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tmp" ContentType="image/png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ink/ink1.xml" ContentType="application/inkml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208CAD6" w14:textId="77777777" w:rsidR="00F87483" w:rsidRPr="00D16086" w:rsidRDefault="00F87483" w:rsidP="00FE552F">
      <w:pPr>
        <w:spacing w:line="360" w:lineRule="auto"/>
        <w:jc w:val="center"/>
        <w:rPr>
          <w:rFonts w:asciiTheme="majorBidi" w:hAnsiTheme="majorBidi" w:cstheme="majorBidi"/>
        </w:rPr>
      </w:pPr>
      <w:bookmarkStart w:id="0" w:name="_Hlk125222073"/>
      <w:bookmarkEnd w:id="0"/>
      <w:r w:rsidRPr="00F87483">
        <w:rPr>
          <w:rFonts w:asciiTheme="majorBidi" w:hAnsiTheme="majorBidi" w:cstheme="majorBidi"/>
          <w:sz w:val="36"/>
          <w:szCs w:val="36"/>
        </w:rPr>
        <w:t>Centrum judaistických studií Kurta a Ursuly Schubertových</w:t>
      </w:r>
    </w:p>
    <w:p w14:paraId="05489BFB" w14:textId="77777777" w:rsidR="00F87483" w:rsidRPr="00F87483" w:rsidRDefault="00F87483" w:rsidP="00FE552F">
      <w:pPr>
        <w:spacing w:line="360" w:lineRule="auto"/>
        <w:jc w:val="center"/>
        <w:rPr>
          <w:rFonts w:asciiTheme="majorBidi" w:hAnsiTheme="majorBidi" w:cstheme="majorBidi"/>
          <w:sz w:val="32"/>
          <w:szCs w:val="32"/>
        </w:rPr>
      </w:pPr>
      <w:r w:rsidRPr="00F87483">
        <w:rPr>
          <w:rFonts w:asciiTheme="majorBidi" w:hAnsiTheme="majorBidi" w:cstheme="majorBidi"/>
          <w:sz w:val="32"/>
          <w:szCs w:val="32"/>
        </w:rPr>
        <w:t>Filozofická fakulta</w:t>
      </w:r>
    </w:p>
    <w:p w14:paraId="6B6C4917" w14:textId="61A27039" w:rsidR="00842189" w:rsidRPr="00F87483" w:rsidRDefault="00842189" w:rsidP="00FE552F">
      <w:pPr>
        <w:spacing w:line="360" w:lineRule="auto"/>
        <w:jc w:val="center"/>
        <w:rPr>
          <w:rFonts w:asciiTheme="majorBidi" w:hAnsiTheme="majorBidi" w:cstheme="majorBidi"/>
          <w:sz w:val="32"/>
          <w:szCs w:val="32"/>
        </w:rPr>
      </w:pPr>
      <w:r w:rsidRPr="00F87483">
        <w:rPr>
          <w:rFonts w:asciiTheme="majorBidi" w:hAnsiTheme="majorBidi" w:cstheme="majorBidi"/>
          <w:sz w:val="32"/>
          <w:szCs w:val="32"/>
        </w:rPr>
        <w:t>Univerzita Palackého v Olomouci</w:t>
      </w:r>
    </w:p>
    <w:p w14:paraId="1FBE940C" w14:textId="77777777" w:rsidR="00842189" w:rsidRPr="00D16086" w:rsidRDefault="00842189" w:rsidP="00FE552F">
      <w:pPr>
        <w:spacing w:line="360" w:lineRule="auto"/>
        <w:jc w:val="center"/>
        <w:rPr>
          <w:rFonts w:asciiTheme="majorBidi" w:hAnsiTheme="majorBidi" w:cstheme="majorBidi"/>
        </w:rPr>
      </w:pPr>
    </w:p>
    <w:p w14:paraId="237BCB8B" w14:textId="77777777" w:rsidR="00842189" w:rsidRPr="00D16086" w:rsidRDefault="00842189" w:rsidP="00FE552F">
      <w:pPr>
        <w:spacing w:line="360" w:lineRule="auto"/>
        <w:jc w:val="center"/>
        <w:rPr>
          <w:rFonts w:asciiTheme="majorBidi" w:hAnsiTheme="majorBidi" w:cstheme="majorBidi"/>
        </w:rPr>
      </w:pPr>
    </w:p>
    <w:p w14:paraId="2A24A5F8" w14:textId="5794EA9E" w:rsidR="00842189" w:rsidRPr="00D16086" w:rsidRDefault="00842189" w:rsidP="00FE552F">
      <w:pPr>
        <w:spacing w:line="360" w:lineRule="auto"/>
        <w:jc w:val="center"/>
        <w:rPr>
          <w:rFonts w:asciiTheme="majorBidi" w:hAnsiTheme="majorBidi" w:cstheme="majorBidi"/>
        </w:rPr>
      </w:pPr>
    </w:p>
    <w:p w14:paraId="06F98545" w14:textId="2D7A61B0" w:rsidR="009519EF" w:rsidRPr="00D16086" w:rsidRDefault="009519EF" w:rsidP="00FE552F">
      <w:pPr>
        <w:spacing w:line="360" w:lineRule="auto"/>
        <w:jc w:val="center"/>
        <w:rPr>
          <w:rFonts w:asciiTheme="majorBidi" w:hAnsiTheme="majorBidi" w:cstheme="majorBidi"/>
        </w:rPr>
      </w:pPr>
    </w:p>
    <w:p w14:paraId="4B026A90" w14:textId="36BEF70C" w:rsidR="009519EF" w:rsidRPr="00D16086" w:rsidRDefault="009519EF" w:rsidP="00FE552F">
      <w:pPr>
        <w:spacing w:line="360" w:lineRule="auto"/>
        <w:jc w:val="center"/>
        <w:rPr>
          <w:rFonts w:asciiTheme="majorBidi" w:hAnsiTheme="majorBidi" w:cstheme="majorBidi"/>
        </w:rPr>
      </w:pPr>
    </w:p>
    <w:p w14:paraId="57184DF1" w14:textId="79BEC15D" w:rsidR="009519EF" w:rsidRPr="00D16086" w:rsidRDefault="009519EF" w:rsidP="00FE552F">
      <w:pPr>
        <w:spacing w:line="360" w:lineRule="auto"/>
        <w:jc w:val="center"/>
        <w:rPr>
          <w:rFonts w:asciiTheme="majorBidi" w:hAnsiTheme="majorBidi" w:cstheme="majorBidi"/>
        </w:rPr>
      </w:pPr>
    </w:p>
    <w:p w14:paraId="07183705" w14:textId="41D7294E" w:rsidR="009519EF" w:rsidRDefault="009519EF" w:rsidP="00FE552F">
      <w:pPr>
        <w:spacing w:line="360" w:lineRule="auto"/>
        <w:rPr>
          <w:rFonts w:asciiTheme="majorBidi" w:hAnsiTheme="majorBidi" w:cstheme="majorBidi"/>
        </w:rPr>
      </w:pPr>
    </w:p>
    <w:p w14:paraId="765867D4" w14:textId="77777777" w:rsidR="00F87483" w:rsidRPr="00D16086" w:rsidRDefault="00F87483" w:rsidP="00FE552F">
      <w:pPr>
        <w:spacing w:line="360" w:lineRule="auto"/>
        <w:rPr>
          <w:rFonts w:asciiTheme="majorBidi" w:hAnsiTheme="majorBidi" w:cstheme="majorBidi"/>
        </w:rPr>
      </w:pPr>
    </w:p>
    <w:p w14:paraId="28364891" w14:textId="77777777" w:rsidR="00842189" w:rsidRPr="00D16086" w:rsidRDefault="00842189" w:rsidP="00FE552F">
      <w:pPr>
        <w:spacing w:line="360" w:lineRule="auto"/>
        <w:jc w:val="center"/>
        <w:rPr>
          <w:rFonts w:asciiTheme="majorBidi" w:hAnsiTheme="majorBidi" w:cstheme="majorBidi"/>
        </w:rPr>
      </w:pPr>
    </w:p>
    <w:p w14:paraId="74BFB905" w14:textId="77777777" w:rsidR="00842189" w:rsidRPr="00D16086" w:rsidRDefault="00842189" w:rsidP="00FE552F">
      <w:pPr>
        <w:spacing w:line="360" w:lineRule="auto"/>
        <w:jc w:val="center"/>
        <w:rPr>
          <w:rFonts w:asciiTheme="majorBidi" w:hAnsiTheme="majorBidi" w:cstheme="majorBidi"/>
        </w:rPr>
      </w:pPr>
    </w:p>
    <w:p w14:paraId="7835ADC7" w14:textId="592CE1B8" w:rsidR="0054632A" w:rsidRPr="00F87483" w:rsidRDefault="00842189" w:rsidP="00FE552F">
      <w:pPr>
        <w:spacing w:line="360" w:lineRule="auto"/>
        <w:jc w:val="center"/>
        <w:rPr>
          <w:rFonts w:asciiTheme="majorBidi" w:hAnsiTheme="majorBidi" w:cstheme="majorBidi"/>
          <w:b/>
          <w:bCs/>
          <w:sz w:val="36"/>
          <w:szCs w:val="36"/>
        </w:rPr>
      </w:pPr>
      <w:proofErr w:type="spellStart"/>
      <w:r w:rsidRPr="00F87483">
        <w:rPr>
          <w:rFonts w:asciiTheme="majorBidi" w:hAnsiTheme="majorBidi" w:cstheme="majorBidi"/>
          <w:b/>
          <w:bCs/>
          <w:sz w:val="36"/>
          <w:szCs w:val="36"/>
        </w:rPr>
        <w:t>Geniza</w:t>
      </w:r>
      <w:proofErr w:type="spellEnd"/>
      <w:r w:rsidRPr="00F87483">
        <w:rPr>
          <w:rFonts w:asciiTheme="majorBidi" w:hAnsiTheme="majorBidi" w:cstheme="majorBidi"/>
          <w:b/>
          <w:bCs/>
          <w:sz w:val="36"/>
          <w:szCs w:val="36"/>
        </w:rPr>
        <w:t xml:space="preserve"> synagogy v Lošticích (</w:t>
      </w:r>
      <w:r w:rsidR="009519EF" w:rsidRPr="00F87483">
        <w:rPr>
          <w:rFonts w:asciiTheme="majorBidi" w:hAnsiTheme="majorBidi" w:cstheme="majorBidi"/>
          <w:b/>
          <w:bCs/>
          <w:sz w:val="36"/>
          <w:szCs w:val="36"/>
        </w:rPr>
        <w:t>2</w:t>
      </w:r>
      <w:r w:rsidRPr="00F87483">
        <w:rPr>
          <w:rFonts w:asciiTheme="majorBidi" w:hAnsiTheme="majorBidi" w:cstheme="majorBidi"/>
          <w:b/>
          <w:bCs/>
          <w:sz w:val="36"/>
          <w:szCs w:val="36"/>
        </w:rPr>
        <w:t>.</w:t>
      </w:r>
      <w:r w:rsidR="00D018C1" w:rsidRPr="00F87483">
        <w:rPr>
          <w:rFonts w:asciiTheme="majorBidi" w:hAnsiTheme="majorBidi" w:cstheme="majorBidi"/>
          <w:b/>
          <w:bCs/>
          <w:sz w:val="36"/>
          <w:szCs w:val="36"/>
        </w:rPr>
        <w:t xml:space="preserve"> </w:t>
      </w:r>
      <w:r w:rsidRPr="00F87483">
        <w:rPr>
          <w:rFonts w:asciiTheme="majorBidi" w:hAnsiTheme="majorBidi" w:cstheme="majorBidi"/>
          <w:b/>
          <w:bCs/>
          <w:sz w:val="36"/>
          <w:szCs w:val="36"/>
        </w:rPr>
        <w:t>polovina 18. století–1942)</w:t>
      </w:r>
    </w:p>
    <w:p w14:paraId="6ABEF880" w14:textId="77777777" w:rsidR="009519EF" w:rsidRPr="00D16086" w:rsidRDefault="009519EF" w:rsidP="00FE552F">
      <w:pPr>
        <w:spacing w:line="360" w:lineRule="auto"/>
        <w:jc w:val="center"/>
        <w:rPr>
          <w:rFonts w:asciiTheme="majorBidi" w:hAnsiTheme="majorBidi" w:cstheme="majorBidi"/>
          <w:b/>
          <w:bCs/>
        </w:rPr>
      </w:pPr>
    </w:p>
    <w:p w14:paraId="1619AE39" w14:textId="6430D981" w:rsidR="009519EF" w:rsidRPr="00F87483" w:rsidRDefault="00842189" w:rsidP="00FE552F">
      <w:pPr>
        <w:spacing w:line="360" w:lineRule="auto"/>
        <w:jc w:val="center"/>
        <w:rPr>
          <w:rFonts w:asciiTheme="majorBidi" w:hAnsiTheme="majorBidi" w:cstheme="majorBidi"/>
          <w:sz w:val="28"/>
          <w:szCs w:val="28"/>
        </w:rPr>
      </w:pPr>
      <w:r w:rsidRPr="00F87483">
        <w:rPr>
          <w:rFonts w:asciiTheme="majorBidi" w:hAnsiTheme="majorBidi" w:cstheme="majorBidi"/>
          <w:sz w:val="28"/>
          <w:szCs w:val="28"/>
        </w:rPr>
        <w:t>Bakalářská práce</w:t>
      </w:r>
    </w:p>
    <w:p w14:paraId="39ECC8C4" w14:textId="41152858" w:rsidR="009519EF" w:rsidRDefault="009519EF" w:rsidP="00FE552F">
      <w:pPr>
        <w:spacing w:line="360" w:lineRule="auto"/>
        <w:jc w:val="center"/>
        <w:rPr>
          <w:rFonts w:asciiTheme="majorBidi" w:hAnsiTheme="majorBidi" w:cstheme="majorBidi"/>
        </w:rPr>
      </w:pPr>
    </w:p>
    <w:p w14:paraId="63B982D2" w14:textId="77777777" w:rsidR="00F87483" w:rsidRPr="00D16086" w:rsidRDefault="00F87483" w:rsidP="00FE552F">
      <w:pPr>
        <w:spacing w:line="360" w:lineRule="auto"/>
        <w:jc w:val="center"/>
        <w:rPr>
          <w:rFonts w:asciiTheme="majorBidi" w:hAnsiTheme="majorBidi" w:cstheme="majorBidi"/>
        </w:rPr>
      </w:pPr>
    </w:p>
    <w:p w14:paraId="273BB7A5" w14:textId="1D565FA5" w:rsidR="00792F4E" w:rsidRPr="00F87483" w:rsidRDefault="00792F4E" w:rsidP="00FE552F">
      <w:pPr>
        <w:spacing w:line="360" w:lineRule="auto"/>
        <w:jc w:val="center"/>
        <w:rPr>
          <w:rFonts w:asciiTheme="majorBidi" w:hAnsiTheme="majorBidi" w:cstheme="majorBidi"/>
          <w:sz w:val="32"/>
          <w:szCs w:val="32"/>
        </w:rPr>
      </w:pPr>
      <w:r w:rsidRPr="00F87483">
        <w:rPr>
          <w:rFonts w:asciiTheme="majorBidi" w:hAnsiTheme="majorBidi" w:cstheme="majorBidi"/>
          <w:sz w:val="32"/>
          <w:szCs w:val="32"/>
        </w:rPr>
        <w:t xml:space="preserve">Anna </w:t>
      </w:r>
      <w:proofErr w:type="spellStart"/>
      <w:r w:rsidRPr="00F87483">
        <w:rPr>
          <w:rFonts w:asciiTheme="majorBidi" w:hAnsiTheme="majorBidi" w:cstheme="majorBidi"/>
          <w:sz w:val="32"/>
          <w:szCs w:val="32"/>
        </w:rPr>
        <w:t>Schallnerová</w:t>
      </w:r>
      <w:proofErr w:type="spellEnd"/>
    </w:p>
    <w:p w14:paraId="15A0076C" w14:textId="77777777" w:rsidR="009519EF" w:rsidRPr="00D16086" w:rsidRDefault="009519EF" w:rsidP="00FE552F">
      <w:pPr>
        <w:spacing w:line="360" w:lineRule="auto"/>
        <w:jc w:val="center"/>
        <w:rPr>
          <w:rFonts w:asciiTheme="majorBidi" w:hAnsiTheme="majorBidi" w:cstheme="majorBidi"/>
        </w:rPr>
      </w:pPr>
    </w:p>
    <w:p w14:paraId="3E66CBF2" w14:textId="27638F00" w:rsidR="009519EF" w:rsidRPr="00D16086" w:rsidRDefault="009519EF" w:rsidP="00FE552F">
      <w:pPr>
        <w:spacing w:line="360" w:lineRule="auto"/>
        <w:jc w:val="center"/>
        <w:rPr>
          <w:rFonts w:asciiTheme="majorBidi" w:hAnsiTheme="majorBidi" w:cstheme="majorBidi"/>
        </w:rPr>
      </w:pPr>
    </w:p>
    <w:p w14:paraId="3171C293" w14:textId="77777777" w:rsidR="00C22C82" w:rsidRPr="00D16086" w:rsidRDefault="00C22C82" w:rsidP="00FE552F">
      <w:pPr>
        <w:spacing w:line="360" w:lineRule="auto"/>
        <w:jc w:val="center"/>
        <w:rPr>
          <w:rFonts w:asciiTheme="majorBidi" w:hAnsiTheme="majorBidi" w:cstheme="majorBidi"/>
        </w:rPr>
      </w:pPr>
    </w:p>
    <w:p w14:paraId="1FC0D452" w14:textId="439E0742" w:rsidR="009519EF" w:rsidRPr="00D16086" w:rsidRDefault="009519EF" w:rsidP="00FE552F">
      <w:pPr>
        <w:spacing w:line="360" w:lineRule="auto"/>
        <w:jc w:val="center"/>
        <w:rPr>
          <w:rFonts w:asciiTheme="majorBidi" w:hAnsiTheme="majorBidi" w:cstheme="majorBidi"/>
        </w:rPr>
      </w:pPr>
    </w:p>
    <w:p w14:paraId="20895508" w14:textId="4F8FD684" w:rsidR="009519EF" w:rsidRPr="00D16086" w:rsidRDefault="009519EF" w:rsidP="00FE552F">
      <w:pPr>
        <w:spacing w:line="360" w:lineRule="auto"/>
        <w:jc w:val="center"/>
        <w:rPr>
          <w:rFonts w:asciiTheme="majorBidi" w:hAnsiTheme="majorBidi" w:cstheme="majorBidi"/>
        </w:rPr>
      </w:pPr>
    </w:p>
    <w:p w14:paraId="5C257226" w14:textId="239900BC" w:rsidR="009519EF" w:rsidRPr="00D16086" w:rsidRDefault="009519EF" w:rsidP="00FE552F">
      <w:pPr>
        <w:spacing w:line="360" w:lineRule="auto"/>
        <w:jc w:val="center"/>
        <w:rPr>
          <w:rFonts w:asciiTheme="majorBidi" w:hAnsiTheme="majorBidi" w:cstheme="majorBidi"/>
        </w:rPr>
      </w:pPr>
    </w:p>
    <w:p w14:paraId="3FBDF979" w14:textId="7618743D" w:rsidR="009519EF" w:rsidRPr="00D16086" w:rsidRDefault="009519EF" w:rsidP="00FE552F">
      <w:pPr>
        <w:spacing w:line="360" w:lineRule="auto"/>
        <w:jc w:val="center"/>
        <w:rPr>
          <w:rFonts w:asciiTheme="majorBidi" w:hAnsiTheme="majorBidi" w:cstheme="majorBidi"/>
        </w:rPr>
      </w:pPr>
    </w:p>
    <w:p w14:paraId="1A2D4C52" w14:textId="77777777" w:rsidR="009519EF" w:rsidRPr="00D16086" w:rsidRDefault="009519EF" w:rsidP="00FE552F">
      <w:pPr>
        <w:spacing w:line="360" w:lineRule="auto"/>
        <w:rPr>
          <w:rFonts w:asciiTheme="majorBidi" w:hAnsiTheme="majorBidi" w:cstheme="majorBidi"/>
        </w:rPr>
      </w:pPr>
    </w:p>
    <w:p w14:paraId="72A4E879" w14:textId="3FFF99F3" w:rsidR="00792F4E" w:rsidRPr="00D16086" w:rsidRDefault="00792F4E" w:rsidP="00FE552F">
      <w:pPr>
        <w:spacing w:line="360" w:lineRule="auto"/>
        <w:jc w:val="center"/>
        <w:rPr>
          <w:rFonts w:asciiTheme="majorBidi" w:hAnsiTheme="majorBidi" w:cstheme="majorBidi"/>
        </w:rPr>
      </w:pPr>
      <w:r w:rsidRPr="00F87483">
        <w:rPr>
          <w:rFonts w:asciiTheme="majorBidi" w:hAnsiTheme="majorBidi" w:cstheme="majorBidi"/>
          <w:sz w:val="28"/>
          <w:szCs w:val="28"/>
        </w:rPr>
        <w:t xml:space="preserve">Olomouc, 2023      </w:t>
      </w:r>
      <w:r w:rsidR="009519EF" w:rsidRPr="00F87483">
        <w:rPr>
          <w:rFonts w:asciiTheme="majorBidi" w:hAnsiTheme="majorBidi" w:cstheme="majorBidi"/>
          <w:sz w:val="28"/>
          <w:szCs w:val="28"/>
        </w:rPr>
        <w:t xml:space="preserve">          </w:t>
      </w:r>
      <w:r w:rsidR="007F16E1" w:rsidRPr="00F87483">
        <w:rPr>
          <w:rFonts w:asciiTheme="majorBidi" w:hAnsiTheme="majorBidi" w:cstheme="majorBidi"/>
          <w:sz w:val="28"/>
          <w:szCs w:val="28"/>
        </w:rPr>
        <w:t xml:space="preserve">                  </w:t>
      </w:r>
      <w:r w:rsidRPr="00F87483">
        <w:rPr>
          <w:rFonts w:asciiTheme="majorBidi" w:hAnsiTheme="majorBidi" w:cstheme="majorBidi"/>
          <w:sz w:val="28"/>
          <w:szCs w:val="28"/>
        </w:rPr>
        <w:t>Vedoucí práce: Ph</w:t>
      </w:r>
      <w:r w:rsidR="007F16E1" w:rsidRPr="00F87483">
        <w:rPr>
          <w:rFonts w:asciiTheme="majorBidi" w:hAnsiTheme="majorBidi" w:cstheme="majorBidi"/>
          <w:sz w:val="28"/>
          <w:szCs w:val="28"/>
        </w:rPr>
        <w:t>Dr</w:t>
      </w:r>
      <w:r w:rsidRPr="00F87483">
        <w:rPr>
          <w:rFonts w:asciiTheme="majorBidi" w:hAnsiTheme="majorBidi" w:cstheme="majorBidi"/>
          <w:sz w:val="28"/>
          <w:szCs w:val="28"/>
        </w:rPr>
        <w:t>. Lenka Uličná, Ph.D.</w:t>
      </w:r>
    </w:p>
    <w:p w14:paraId="77C94A06" w14:textId="0029CA1C" w:rsidR="00792F4E" w:rsidRPr="00D16086" w:rsidRDefault="00792F4E" w:rsidP="00FE552F">
      <w:pPr>
        <w:spacing w:line="360" w:lineRule="auto"/>
        <w:jc w:val="center"/>
        <w:rPr>
          <w:rFonts w:asciiTheme="majorBidi" w:hAnsiTheme="majorBidi" w:cstheme="majorBidi"/>
        </w:rPr>
      </w:pPr>
    </w:p>
    <w:p w14:paraId="5E3B4672" w14:textId="230A7F0D" w:rsidR="00792F4E" w:rsidRPr="00D16086" w:rsidRDefault="00792F4E" w:rsidP="00FE552F">
      <w:pPr>
        <w:spacing w:line="360" w:lineRule="auto"/>
        <w:jc w:val="center"/>
        <w:rPr>
          <w:rFonts w:asciiTheme="majorBidi" w:hAnsiTheme="majorBidi" w:cstheme="majorBidi"/>
        </w:rPr>
      </w:pPr>
    </w:p>
    <w:p w14:paraId="64B8CC58" w14:textId="569DBFBF" w:rsidR="00792F4E" w:rsidRPr="00D16086" w:rsidRDefault="00792F4E" w:rsidP="00FE552F">
      <w:pPr>
        <w:spacing w:line="360" w:lineRule="auto"/>
        <w:jc w:val="center"/>
        <w:rPr>
          <w:rFonts w:asciiTheme="majorBidi" w:hAnsiTheme="majorBidi" w:cstheme="majorBidi"/>
        </w:rPr>
      </w:pPr>
    </w:p>
    <w:p w14:paraId="7CD1D9D3" w14:textId="199E72E2" w:rsidR="007F16E1" w:rsidRPr="00D16086" w:rsidRDefault="007F16E1" w:rsidP="00FE552F">
      <w:pPr>
        <w:spacing w:line="360" w:lineRule="auto"/>
        <w:jc w:val="center"/>
        <w:rPr>
          <w:rFonts w:asciiTheme="majorBidi" w:hAnsiTheme="majorBidi" w:cstheme="majorBidi"/>
        </w:rPr>
      </w:pPr>
    </w:p>
    <w:p w14:paraId="6EAA0C0F" w14:textId="0C9D91FD" w:rsidR="007F16E1" w:rsidRPr="00D16086" w:rsidRDefault="007F16E1" w:rsidP="00FE552F">
      <w:pPr>
        <w:spacing w:line="360" w:lineRule="auto"/>
        <w:jc w:val="center"/>
        <w:rPr>
          <w:rFonts w:asciiTheme="majorBidi" w:hAnsiTheme="majorBidi" w:cstheme="majorBidi"/>
        </w:rPr>
      </w:pPr>
    </w:p>
    <w:p w14:paraId="13F6582D" w14:textId="6CA171D7" w:rsidR="007F16E1" w:rsidRPr="00D16086" w:rsidRDefault="007F16E1" w:rsidP="00FE552F">
      <w:pPr>
        <w:spacing w:line="360" w:lineRule="auto"/>
        <w:jc w:val="center"/>
        <w:rPr>
          <w:rFonts w:asciiTheme="majorBidi" w:hAnsiTheme="majorBidi" w:cstheme="majorBidi"/>
        </w:rPr>
      </w:pPr>
    </w:p>
    <w:p w14:paraId="0899277D" w14:textId="768CACEA" w:rsidR="007F16E1" w:rsidRPr="00D16086" w:rsidRDefault="007F16E1" w:rsidP="00FE552F">
      <w:pPr>
        <w:spacing w:line="360" w:lineRule="auto"/>
        <w:jc w:val="center"/>
        <w:rPr>
          <w:rFonts w:asciiTheme="majorBidi" w:hAnsiTheme="majorBidi" w:cstheme="majorBidi"/>
        </w:rPr>
      </w:pPr>
    </w:p>
    <w:p w14:paraId="0DD28A4B" w14:textId="61100755" w:rsidR="007F16E1" w:rsidRPr="00D16086" w:rsidRDefault="007F16E1" w:rsidP="00FE552F">
      <w:pPr>
        <w:spacing w:line="360" w:lineRule="auto"/>
        <w:jc w:val="center"/>
        <w:rPr>
          <w:rFonts w:asciiTheme="majorBidi" w:hAnsiTheme="majorBidi" w:cstheme="majorBidi"/>
        </w:rPr>
      </w:pPr>
    </w:p>
    <w:p w14:paraId="3EF62889" w14:textId="047DF5C0" w:rsidR="007F16E1" w:rsidRPr="00D16086" w:rsidRDefault="007F16E1" w:rsidP="00FE552F">
      <w:pPr>
        <w:spacing w:line="360" w:lineRule="auto"/>
        <w:jc w:val="center"/>
        <w:rPr>
          <w:rFonts w:asciiTheme="majorBidi" w:hAnsiTheme="majorBidi" w:cstheme="majorBidi"/>
        </w:rPr>
      </w:pPr>
    </w:p>
    <w:p w14:paraId="6F498264" w14:textId="721C26A5" w:rsidR="007F16E1" w:rsidRPr="00D16086" w:rsidRDefault="007F16E1" w:rsidP="00FE552F">
      <w:pPr>
        <w:spacing w:line="360" w:lineRule="auto"/>
        <w:jc w:val="center"/>
        <w:rPr>
          <w:rFonts w:asciiTheme="majorBidi" w:hAnsiTheme="majorBidi" w:cstheme="majorBidi"/>
        </w:rPr>
      </w:pPr>
    </w:p>
    <w:p w14:paraId="3D036C92" w14:textId="4768F4C8" w:rsidR="007F16E1" w:rsidRPr="00D16086" w:rsidRDefault="007F16E1" w:rsidP="00FE552F">
      <w:pPr>
        <w:spacing w:line="360" w:lineRule="auto"/>
        <w:jc w:val="center"/>
        <w:rPr>
          <w:rFonts w:asciiTheme="majorBidi" w:hAnsiTheme="majorBidi" w:cstheme="majorBidi"/>
        </w:rPr>
      </w:pPr>
    </w:p>
    <w:p w14:paraId="20836B09" w14:textId="6CADEB98" w:rsidR="007F16E1" w:rsidRPr="00D16086" w:rsidRDefault="007F16E1" w:rsidP="00FE552F">
      <w:pPr>
        <w:spacing w:line="360" w:lineRule="auto"/>
        <w:jc w:val="center"/>
        <w:rPr>
          <w:rFonts w:asciiTheme="majorBidi" w:hAnsiTheme="majorBidi" w:cstheme="majorBidi"/>
        </w:rPr>
      </w:pPr>
    </w:p>
    <w:p w14:paraId="67341051" w14:textId="5362D50E" w:rsidR="007F16E1" w:rsidRPr="00D16086" w:rsidRDefault="007F16E1" w:rsidP="00FE552F">
      <w:pPr>
        <w:spacing w:line="360" w:lineRule="auto"/>
        <w:jc w:val="center"/>
        <w:rPr>
          <w:rFonts w:asciiTheme="majorBidi" w:hAnsiTheme="majorBidi" w:cstheme="majorBidi"/>
        </w:rPr>
      </w:pPr>
    </w:p>
    <w:p w14:paraId="11946DEE" w14:textId="0649EFE6" w:rsidR="007F16E1" w:rsidRPr="00D16086" w:rsidRDefault="007F16E1" w:rsidP="00FE552F">
      <w:pPr>
        <w:spacing w:line="360" w:lineRule="auto"/>
        <w:jc w:val="center"/>
        <w:rPr>
          <w:rFonts w:asciiTheme="majorBidi" w:hAnsiTheme="majorBidi" w:cstheme="majorBidi"/>
        </w:rPr>
      </w:pPr>
    </w:p>
    <w:p w14:paraId="5D84F304" w14:textId="506BBD97" w:rsidR="007F16E1" w:rsidRPr="00D16086" w:rsidRDefault="007F16E1" w:rsidP="00FE552F">
      <w:pPr>
        <w:spacing w:line="360" w:lineRule="auto"/>
        <w:jc w:val="center"/>
        <w:rPr>
          <w:rFonts w:asciiTheme="majorBidi" w:hAnsiTheme="majorBidi" w:cstheme="majorBidi"/>
        </w:rPr>
      </w:pPr>
    </w:p>
    <w:p w14:paraId="50551B3A" w14:textId="6C0263F3" w:rsidR="007F16E1" w:rsidRPr="00D16086" w:rsidRDefault="007F16E1" w:rsidP="00FE552F">
      <w:pPr>
        <w:spacing w:line="360" w:lineRule="auto"/>
        <w:jc w:val="center"/>
        <w:rPr>
          <w:rFonts w:asciiTheme="majorBidi" w:hAnsiTheme="majorBidi" w:cstheme="majorBidi"/>
        </w:rPr>
      </w:pPr>
    </w:p>
    <w:p w14:paraId="32C13FFD" w14:textId="3AC0972A" w:rsidR="007F16E1" w:rsidRPr="00D16086" w:rsidRDefault="007F16E1" w:rsidP="00FE552F">
      <w:pPr>
        <w:spacing w:line="360" w:lineRule="auto"/>
        <w:jc w:val="center"/>
        <w:rPr>
          <w:rFonts w:asciiTheme="majorBidi" w:hAnsiTheme="majorBidi" w:cstheme="majorBidi"/>
        </w:rPr>
      </w:pPr>
    </w:p>
    <w:p w14:paraId="09740053" w14:textId="423D305E" w:rsidR="007F16E1" w:rsidRPr="00D16086" w:rsidRDefault="007F16E1" w:rsidP="00FE552F">
      <w:pPr>
        <w:spacing w:line="360" w:lineRule="auto"/>
        <w:jc w:val="center"/>
        <w:rPr>
          <w:rFonts w:asciiTheme="majorBidi" w:hAnsiTheme="majorBidi" w:cstheme="majorBidi"/>
        </w:rPr>
      </w:pPr>
    </w:p>
    <w:p w14:paraId="4075532D" w14:textId="7004B4B2" w:rsidR="007F16E1" w:rsidRPr="00D16086" w:rsidRDefault="007F16E1" w:rsidP="00FE552F">
      <w:pPr>
        <w:spacing w:line="360" w:lineRule="auto"/>
        <w:jc w:val="center"/>
        <w:rPr>
          <w:rFonts w:asciiTheme="majorBidi" w:hAnsiTheme="majorBidi" w:cstheme="majorBidi"/>
        </w:rPr>
      </w:pPr>
    </w:p>
    <w:p w14:paraId="7F94F836" w14:textId="11033106" w:rsidR="007F16E1" w:rsidRPr="00D16086" w:rsidRDefault="007F16E1" w:rsidP="00FE552F">
      <w:pPr>
        <w:spacing w:line="360" w:lineRule="auto"/>
        <w:jc w:val="center"/>
        <w:rPr>
          <w:rFonts w:asciiTheme="majorBidi" w:hAnsiTheme="majorBidi" w:cstheme="majorBidi"/>
        </w:rPr>
      </w:pPr>
    </w:p>
    <w:p w14:paraId="427C5AF7" w14:textId="37BAA0E1" w:rsidR="007F16E1" w:rsidRPr="00D16086" w:rsidRDefault="007F16E1" w:rsidP="00FE552F">
      <w:pPr>
        <w:spacing w:line="360" w:lineRule="auto"/>
        <w:jc w:val="center"/>
        <w:rPr>
          <w:rFonts w:asciiTheme="majorBidi" w:hAnsiTheme="majorBidi" w:cstheme="majorBidi"/>
        </w:rPr>
      </w:pPr>
    </w:p>
    <w:p w14:paraId="0DBAA7D7" w14:textId="4CC59D40" w:rsidR="007F16E1" w:rsidRPr="00D16086" w:rsidRDefault="007F16E1" w:rsidP="00FE552F">
      <w:pPr>
        <w:spacing w:line="360" w:lineRule="auto"/>
        <w:jc w:val="center"/>
        <w:rPr>
          <w:rFonts w:asciiTheme="majorBidi" w:hAnsiTheme="majorBidi" w:cstheme="majorBidi"/>
        </w:rPr>
      </w:pPr>
    </w:p>
    <w:p w14:paraId="16B8D16F" w14:textId="4B474A71" w:rsidR="007F16E1" w:rsidRPr="00D16086" w:rsidRDefault="007F16E1" w:rsidP="00FE552F">
      <w:pPr>
        <w:spacing w:line="360" w:lineRule="auto"/>
        <w:rPr>
          <w:rFonts w:asciiTheme="majorBidi" w:hAnsiTheme="majorBidi" w:cstheme="majorBidi"/>
        </w:rPr>
      </w:pPr>
    </w:p>
    <w:p w14:paraId="509C2145" w14:textId="77777777" w:rsidR="00F87483" w:rsidRDefault="00F87483" w:rsidP="00FE552F">
      <w:pPr>
        <w:spacing w:line="360" w:lineRule="auto"/>
        <w:rPr>
          <w:rFonts w:asciiTheme="majorBidi" w:hAnsiTheme="majorBidi" w:cstheme="majorBidi"/>
        </w:rPr>
      </w:pPr>
    </w:p>
    <w:p w14:paraId="10365FE6" w14:textId="77777777" w:rsidR="00F87483" w:rsidRDefault="00F87483" w:rsidP="00FE552F">
      <w:pPr>
        <w:spacing w:line="360" w:lineRule="auto"/>
        <w:rPr>
          <w:rFonts w:asciiTheme="majorBidi" w:hAnsiTheme="majorBidi" w:cstheme="majorBidi"/>
        </w:rPr>
      </w:pPr>
    </w:p>
    <w:p w14:paraId="3BBF5692" w14:textId="77777777" w:rsidR="00F87483" w:rsidRDefault="00F87483" w:rsidP="00FE552F">
      <w:pPr>
        <w:spacing w:line="360" w:lineRule="auto"/>
        <w:rPr>
          <w:rFonts w:asciiTheme="majorBidi" w:hAnsiTheme="majorBidi" w:cstheme="majorBidi"/>
        </w:rPr>
      </w:pPr>
    </w:p>
    <w:p w14:paraId="7229980A" w14:textId="77777777" w:rsidR="00F87483" w:rsidRDefault="00F87483" w:rsidP="00FE552F">
      <w:pPr>
        <w:spacing w:line="360" w:lineRule="auto"/>
        <w:rPr>
          <w:rFonts w:asciiTheme="majorBidi" w:hAnsiTheme="majorBidi" w:cstheme="majorBidi"/>
        </w:rPr>
      </w:pPr>
    </w:p>
    <w:p w14:paraId="54F20CA9" w14:textId="77777777" w:rsidR="00F87483" w:rsidRDefault="00F87483" w:rsidP="00FE552F">
      <w:pPr>
        <w:spacing w:line="360" w:lineRule="auto"/>
        <w:rPr>
          <w:rFonts w:asciiTheme="majorBidi" w:hAnsiTheme="majorBidi" w:cstheme="majorBidi"/>
        </w:rPr>
      </w:pPr>
    </w:p>
    <w:p w14:paraId="7BE2B075" w14:textId="77777777" w:rsidR="00F87483" w:rsidRDefault="00F87483" w:rsidP="00FE552F">
      <w:pPr>
        <w:spacing w:line="360" w:lineRule="auto"/>
        <w:rPr>
          <w:rFonts w:asciiTheme="majorBidi" w:hAnsiTheme="majorBidi" w:cstheme="majorBidi"/>
        </w:rPr>
      </w:pPr>
    </w:p>
    <w:p w14:paraId="6C64800E" w14:textId="77777777" w:rsidR="00F87483" w:rsidRDefault="00F87483" w:rsidP="00FE552F">
      <w:pPr>
        <w:spacing w:line="360" w:lineRule="auto"/>
        <w:rPr>
          <w:rFonts w:asciiTheme="majorBidi" w:hAnsiTheme="majorBidi" w:cstheme="majorBidi"/>
        </w:rPr>
      </w:pPr>
    </w:p>
    <w:p w14:paraId="79792BCC" w14:textId="77777777" w:rsidR="00F87483" w:rsidRDefault="00F87483" w:rsidP="00FE552F">
      <w:pPr>
        <w:spacing w:line="360" w:lineRule="auto"/>
        <w:rPr>
          <w:rFonts w:asciiTheme="majorBidi" w:hAnsiTheme="majorBidi" w:cstheme="majorBidi"/>
        </w:rPr>
      </w:pPr>
    </w:p>
    <w:p w14:paraId="5BD3B7E0" w14:textId="77777777" w:rsidR="00F87483" w:rsidRDefault="00F87483" w:rsidP="00FE552F">
      <w:pPr>
        <w:spacing w:line="360" w:lineRule="auto"/>
        <w:rPr>
          <w:rFonts w:asciiTheme="majorBidi" w:hAnsiTheme="majorBidi" w:cstheme="majorBidi"/>
        </w:rPr>
      </w:pPr>
    </w:p>
    <w:p w14:paraId="4F493C3B" w14:textId="77777777" w:rsidR="00F87483" w:rsidRDefault="00F87483" w:rsidP="00FE552F">
      <w:pPr>
        <w:spacing w:line="360" w:lineRule="auto"/>
        <w:rPr>
          <w:rFonts w:asciiTheme="majorBidi" w:hAnsiTheme="majorBidi" w:cstheme="majorBidi"/>
        </w:rPr>
      </w:pPr>
    </w:p>
    <w:p w14:paraId="3EEE24E8" w14:textId="77777777" w:rsidR="00F87483" w:rsidRDefault="00F87483" w:rsidP="00FE552F">
      <w:pPr>
        <w:spacing w:line="360" w:lineRule="auto"/>
        <w:rPr>
          <w:rFonts w:asciiTheme="majorBidi" w:hAnsiTheme="majorBidi" w:cstheme="majorBidi"/>
        </w:rPr>
      </w:pPr>
    </w:p>
    <w:p w14:paraId="203559E5" w14:textId="77777777" w:rsidR="00F87483" w:rsidRDefault="00F87483" w:rsidP="00FE552F">
      <w:pPr>
        <w:spacing w:line="360" w:lineRule="auto"/>
        <w:rPr>
          <w:rFonts w:asciiTheme="majorBidi" w:hAnsiTheme="majorBidi" w:cstheme="majorBidi"/>
        </w:rPr>
      </w:pPr>
    </w:p>
    <w:p w14:paraId="0D8F7713" w14:textId="77777777" w:rsidR="00F87483" w:rsidRDefault="00F87483" w:rsidP="00FE552F">
      <w:pPr>
        <w:spacing w:line="360" w:lineRule="auto"/>
        <w:rPr>
          <w:rFonts w:asciiTheme="majorBidi" w:hAnsiTheme="majorBidi" w:cstheme="majorBidi"/>
        </w:rPr>
      </w:pPr>
    </w:p>
    <w:p w14:paraId="1A0B2EC3" w14:textId="77777777" w:rsidR="00F87483" w:rsidRDefault="00F87483" w:rsidP="00FE552F">
      <w:pPr>
        <w:spacing w:line="360" w:lineRule="auto"/>
        <w:rPr>
          <w:rFonts w:asciiTheme="majorBidi" w:hAnsiTheme="majorBidi" w:cstheme="majorBidi"/>
        </w:rPr>
      </w:pPr>
    </w:p>
    <w:p w14:paraId="55082EA0" w14:textId="35F197AD" w:rsidR="00845872" w:rsidRPr="00D16086" w:rsidRDefault="00845872" w:rsidP="00FE552F">
      <w:pPr>
        <w:spacing w:line="360" w:lineRule="auto"/>
        <w:rPr>
          <w:rFonts w:asciiTheme="majorBidi" w:hAnsiTheme="majorBidi" w:cstheme="majorBidi"/>
        </w:rPr>
      </w:pPr>
    </w:p>
    <w:p w14:paraId="1054A2BD" w14:textId="19F3ECCD" w:rsidR="00845872" w:rsidRPr="00D16086" w:rsidRDefault="00845872" w:rsidP="00FE552F">
      <w:pPr>
        <w:spacing w:line="360" w:lineRule="auto"/>
        <w:rPr>
          <w:rFonts w:asciiTheme="majorBidi" w:hAnsiTheme="majorBidi" w:cstheme="majorBidi"/>
        </w:rPr>
      </w:pPr>
    </w:p>
    <w:p w14:paraId="3DD03A88" w14:textId="786246E0" w:rsidR="00845872" w:rsidRPr="00D16086" w:rsidRDefault="00845872" w:rsidP="00FE552F">
      <w:pPr>
        <w:spacing w:line="360" w:lineRule="auto"/>
        <w:rPr>
          <w:rFonts w:asciiTheme="majorBidi" w:hAnsiTheme="majorBidi" w:cstheme="majorBidi"/>
        </w:rPr>
      </w:pPr>
    </w:p>
    <w:p w14:paraId="6D45E68C" w14:textId="2DAA8DB5" w:rsidR="00845872" w:rsidRPr="00D16086" w:rsidRDefault="00845872" w:rsidP="00FE552F">
      <w:pPr>
        <w:spacing w:line="360" w:lineRule="auto"/>
        <w:rPr>
          <w:rFonts w:asciiTheme="majorBidi" w:hAnsiTheme="majorBidi" w:cstheme="majorBidi"/>
        </w:rPr>
      </w:pPr>
    </w:p>
    <w:p w14:paraId="030B348C" w14:textId="5FEB7F87" w:rsidR="00845872" w:rsidRPr="00D16086" w:rsidRDefault="00845872" w:rsidP="00FE552F">
      <w:pPr>
        <w:spacing w:line="360" w:lineRule="auto"/>
        <w:rPr>
          <w:rFonts w:asciiTheme="majorBidi" w:hAnsiTheme="majorBidi" w:cstheme="majorBidi"/>
        </w:rPr>
      </w:pPr>
    </w:p>
    <w:p w14:paraId="68883F60" w14:textId="4DF434D8" w:rsidR="00845872" w:rsidRPr="00D16086" w:rsidRDefault="00845872" w:rsidP="00FE552F">
      <w:pPr>
        <w:spacing w:line="360" w:lineRule="auto"/>
        <w:rPr>
          <w:rFonts w:asciiTheme="majorBidi" w:hAnsiTheme="majorBidi" w:cstheme="majorBidi"/>
        </w:rPr>
      </w:pPr>
    </w:p>
    <w:p w14:paraId="2C9C1CAF" w14:textId="7C0533B9" w:rsidR="00845872" w:rsidRPr="00D16086" w:rsidRDefault="00845872" w:rsidP="00FE552F">
      <w:pPr>
        <w:spacing w:line="360" w:lineRule="auto"/>
        <w:rPr>
          <w:rFonts w:asciiTheme="majorBidi" w:hAnsiTheme="majorBidi" w:cstheme="majorBidi"/>
        </w:rPr>
      </w:pPr>
    </w:p>
    <w:p w14:paraId="6E9E2B5A" w14:textId="44F2124F" w:rsidR="00845872" w:rsidRPr="00D16086" w:rsidRDefault="00845872" w:rsidP="00FE552F">
      <w:pPr>
        <w:spacing w:line="360" w:lineRule="auto"/>
        <w:rPr>
          <w:rFonts w:asciiTheme="majorBidi" w:hAnsiTheme="majorBidi" w:cstheme="majorBidi"/>
        </w:rPr>
      </w:pPr>
    </w:p>
    <w:p w14:paraId="15B528DC" w14:textId="61ED3053" w:rsidR="00845872" w:rsidRPr="00D16086" w:rsidRDefault="00845872" w:rsidP="00FE552F">
      <w:pPr>
        <w:spacing w:line="360" w:lineRule="auto"/>
        <w:rPr>
          <w:rFonts w:asciiTheme="majorBidi" w:hAnsiTheme="majorBidi" w:cstheme="majorBidi"/>
        </w:rPr>
      </w:pPr>
    </w:p>
    <w:p w14:paraId="6363C707" w14:textId="05D74072" w:rsidR="00845872" w:rsidRPr="00D16086" w:rsidRDefault="00845872" w:rsidP="00FE552F">
      <w:pPr>
        <w:spacing w:line="360" w:lineRule="auto"/>
        <w:rPr>
          <w:rFonts w:asciiTheme="majorBidi" w:hAnsiTheme="majorBidi" w:cstheme="majorBidi"/>
        </w:rPr>
      </w:pPr>
    </w:p>
    <w:p w14:paraId="2DD01448" w14:textId="22A6D0D8" w:rsidR="00845872" w:rsidRPr="00D16086" w:rsidRDefault="00845872" w:rsidP="00FE552F">
      <w:pPr>
        <w:spacing w:line="360" w:lineRule="auto"/>
        <w:rPr>
          <w:rFonts w:asciiTheme="majorBidi" w:hAnsiTheme="majorBidi" w:cstheme="majorBidi"/>
        </w:rPr>
      </w:pPr>
    </w:p>
    <w:p w14:paraId="74A6BB44" w14:textId="3B6B26E0" w:rsidR="00845872" w:rsidRPr="00D16086" w:rsidRDefault="00845872" w:rsidP="00FE552F">
      <w:pPr>
        <w:spacing w:line="360" w:lineRule="auto"/>
        <w:rPr>
          <w:rFonts w:asciiTheme="majorBidi" w:hAnsiTheme="majorBidi" w:cstheme="majorBidi"/>
        </w:rPr>
      </w:pPr>
    </w:p>
    <w:p w14:paraId="18BF2CEE" w14:textId="792B59DC" w:rsidR="00845872" w:rsidRPr="00D16086" w:rsidRDefault="00845872" w:rsidP="00FE552F">
      <w:pPr>
        <w:spacing w:line="360" w:lineRule="auto"/>
        <w:rPr>
          <w:rFonts w:asciiTheme="majorBidi" w:hAnsiTheme="majorBidi" w:cstheme="majorBidi"/>
        </w:rPr>
      </w:pPr>
    </w:p>
    <w:p w14:paraId="0F233DFE" w14:textId="560DF07F" w:rsidR="00845872" w:rsidRPr="00D16086" w:rsidRDefault="00845872" w:rsidP="00FE552F">
      <w:pPr>
        <w:spacing w:line="360" w:lineRule="auto"/>
        <w:rPr>
          <w:rFonts w:asciiTheme="majorBidi" w:hAnsiTheme="majorBidi" w:cstheme="majorBidi"/>
        </w:rPr>
      </w:pPr>
    </w:p>
    <w:p w14:paraId="6FD00CF4" w14:textId="1B8DDE29" w:rsidR="00845872" w:rsidRPr="00D16086" w:rsidRDefault="00845872" w:rsidP="00FE552F">
      <w:pPr>
        <w:spacing w:line="360" w:lineRule="auto"/>
        <w:rPr>
          <w:rFonts w:asciiTheme="majorBidi" w:hAnsiTheme="majorBidi" w:cstheme="majorBidi"/>
        </w:rPr>
      </w:pPr>
    </w:p>
    <w:p w14:paraId="2C908591" w14:textId="3F60C7C5" w:rsidR="00845872" w:rsidRPr="00D16086" w:rsidRDefault="00845872" w:rsidP="00FE552F">
      <w:pPr>
        <w:spacing w:line="360" w:lineRule="auto"/>
        <w:rPr>
          <w:rFonts w:asciiTheme="majorBidi" w:hAnsiTheme="majorBidi" w:cstheme="majorBidi"/>
        </w:rPr>
      </w:pPr>
    </w:p>
    <w:p w14:paraId="7EDC9DF7" w14:textId="70A4FEEB" w:rsidR="00845872" w:rsidRPr="00D16086" w:rsidRDefault="00845872" w:rsidP="00FE552F">
      <w:pPr>
        <w:spacing w:line="360" w:lineRule="auto"/>
        <w:rPr>
          <w:rFonts w:asciiTheme="majorBidi" w:hAnsiTheme="majorBidi" w:cstheme="majorBidi"/>
        </w:rPr>
      </w:pPr>
    </w:p>
    <w:p w14:paraId="04D476AF" w14:textId="65D9CE0C" w:rsidR="00845872" w:rsidRPr="00D16086" w:rsidRDefault="00845872" w:rsidP="00FE552F">
      <w:pPr>
        <w:spacing w:line="360" w:lineRule="auto"/>
        <w:rPr>
          <w:rFonts w:asciiTheme="majorBidi" w:hAnsiTheme="majorBidi" w:cstheme="majorBidi"/>
        </w:rPr>
      </w:pPr>
    </w:p>
    <w:p w14:paraId="2E17B958" w14:textId="5F2E43E7" w:rsidR="00845872" w:rsidRPr="00D16086" w:rsidRDefault="00845872" w:rsidP="00FE552F">
      <w:pPr>
        <w:spacing w:line="360" w:lineRule="auto"/>
        <w:rPr>
          <w:rFonts w:asciiTheme="majorBidi" w:hAnsiTheme="majorBidi" w:cstheme="majorBidi"/>
        </w:rPr>
      </w:pPr>
    </w:p>
    <w:p w14:paraId="0CEFD415" w14:textId="67A7D0F7" w:rsidR="00845872" w:rsidRDefault="00845872" w:rsidP="00FE552F">
      <w:pPr>
        <w:spacing w:line="360" w:lineRule="auto"/>
        <w:rPr>
          <w:rFonts w:asciiTheme="majorBidi" w:hAnsiTheme="majorBidi" w:cstheme="majorBidi"/>
        </w:rPr>
      </w:pPr>
    </w:p>
    <w:p w14:paraId="7862CF7F" w14:textId="77777777" w:rsidR="008A675F" w:rsidRDefault="008A675F" w:rsidP="00FE552F">
      <w:pPr>
        <w:spacing w:line="360" w:lineRule="auto"/>
        <w:rPr>
          <w:rFonts w:asciiTheme="majorBidi" w:hAnsiTheme="majorBidi" w:cstheme="majorBidi"/>
        </w:rPr>
      </w:pPr>
    </w:p>
    <w:p w14:paraId="1D5D6C7F" w14:textId="77777777" w:rsidR="008A675F" w:rsidRDefault="008A675F" w:rsidP="00FE552F">
      <w:pPr>
        <w:spacing w:line="360" w:lineRule="auto"/>
        <w:rPr>
          <w:rFonts w:asciiTheme="majorBidi" w:hAnsiTheme="majorBidi" w:cstheme="majorBidi"/>
        </w:rPr>
      </w:pPr>
    </w:p>
    <w:p w14:paraId="498E27AA" w14:textId="77777777" w:rsidR="008A675F" w:rsidRDefault="008A675F" w:rsidP="00FE552F">
      <w:pPr>
        <w:spacing w:line="360" w:lineRule="auto"/>
        <w:rPr>
          <w:rFonts w:asciiTheme="majorBidi" w:hAnsiTheme="majorBidi" w:cstheme="majorBidi"/>
        </w:rPr>
      </w:pPr>
    </w:p>
    <w:p w14:paraId="72B89D0C" w14:textId="77777777" w:rsidR="008A675F" w:rsidRDefault="008A675F" w:rsidP="00FE552F">
      <w:pPr>
        <w:spacing w:line="360" w:lineRule="auto"/>
        <w:rPr>
          <w:rFonts w:asciiTheme="majorBidi" w:hAnsiTheme="majorBidi" w:cstheme="majorBidi"/>
        </w:rPr>
      </w:pPr>
    </w:p>
    <w:p w14:paraId="22425719" w14:textId="77777777" w:rsidR="008A675F" w:rsidRDefault="008A675F" w:rsidP="00FE552F">
      <w:pPr>
        <w:spacing w:line="360" w:lineRule="auto"/>
        <w:rPr>
          <w:rFonts w:asciiTheme="majorBidi" w:hAnsiTheme="majorBidi" w:cstheme="majorBidi"/>
        </w:rPr>
      </w:pPr>
    </w:p>
    <w:p w14:paraId="2D2A7829" w14:textId="77777777" w:rsidR="008A675F" w:rsidRDefault="008A675F" w:rsidP="00FE552F">
      <w:pPr>
        <w:spacing w:line="360" w:lineRule="auto"/>
        <w:rPr>
          <w:rFonts w:asciiTheme="majorBidi" w:hAnsiTheme="majorBidi" w:cstheme="majorBidi"/>
        </w:rPr>
      </w:pPr>
    </w:p>
    <w:p w14:paraId="1BD8DA4A" w14:textId="77777777" w:rsidR="008A675F" w:rsidRPr="00D16086" w:rsidRDefault="008A675F" w:rsidP="00FE552F">
      <w:pPr>
        <w:spacing w:line="360" w:lineRule="auto"/>
        <w:rPr>
          <w:rFonts w:asciiTheme="majorBidi" w:hAnsiTheme="majorBidi" w:cstheme="majorBidi"/>
        </w:rPr>
      </w:pPr>
    </w:p>
    <w:p w14:paraId="4133D78F" w14:textId="7C7A3212" w:rsidR="007F16E1" w:rsidRPr="00D16086" w:rsidRDefault="007F16E1" w:rsidP="00FE552F">
      <w:pPr>
        <w:spacing w:line="360" w:lineRule="auto"/>
        <w:rPr>
          <w:rFonts w:asciiTheme="majorBidi" w:hAnsiTheme="majorBidi" w:cstheme="majorBidi"/>
        </w:rPr>
      </w:pPr>
      <w:r w:rsidRPr="00D16086">
        <w:rPr>
          <w:rFonts w:asciiTheme="majorBidi" w:hAnsiTheme="majorBidi" w:cstheme="majorBidi"/>
        </w:rPr>
        <w:t>Prohlášení</w:t>
      </w:r>
    </w:p>
    <w:p w14:paraId="42DEA943" w14:textId="735228CF" w:rsidR="007F16E1" w:rsidRPr="00D16086" w:rsidRDefault="007F16E1" w:rsidP="00FE552F">
      <w:pPr>
        <w:autoSpaceDE w:val="0"/>
        <w:autoSpaceDN w:val="0"/>
        <w:adjustRightInd w:val="0"/>
        <w:spacing w:line="360" w:lineRule="auto"/>
        <w:rPr>
          <w:color w:val="000000"/>
        </w:rPr>
      </w:pPr>
      <w:r w:rsidRPr="00D16086">
        <w:rPr>
          <w:color w:val="000000"/>
        </w:rPr>
        <w:t>Prohlašuji, že jsem bakalářskou práci vypracovala samostatně a uvedla v ní předepsaným</w:t>
      </w:r>
    </w:p>
    <w:p w14:paraId="73103C23" w14:textId="77777777" w:rsidR="007F16E1" w:rsidRPr="00D16086" w:rsidRDefault="007F16E1" w:rsidP="00FE552F">
      <w:pPr>
        <w:autoSpaceDE w:val="0"/>
        <w:autoSpaceDN w:val="0"/>
        <w:adjustRightInd w:val="0"/>
        <w:spacing w:line="360" w:lineRule="auto"/>
        <w:rPr>
          <w:color w:val="000000"/>
        </w:rPr>
      </w:pPr>
      <w:r w:rsidRPr="00D16086">
        <w:rPr>
          <w:color w:val="000000"/>
        </w:rPr>
        <w:t>způsobem všechny použité prameny a literaturu.</w:t>
      </w:r>
    </w:p>
    <w:p w14:paraId="1701E711" w14:textId="7271547B" w:rsidR="000D196F" w:rsidRDefault="007F16E1" w:rsidP="00FE552F">
      <w:pPr>
        <w:autoSpaceDE w:val="0"/>
        <w:autoSpaceDN w:val="0"/>
        <w:adjustRightInd w:val="0"/>
        <w:spacing w:line="360" w:lineRule="auto"/>
        <w:rPr>
          <w:color w:val="000000"/>
        </w:rPr>
      </w:pPr>
      <w:r w:rsidRPr="00D16086">
        <w:rPr>
          <w:color w:val="000000"/>
        </w:rPr>
        <w:t xml:space="preserve">V Olomouci dne </w:t>
      </w:r>
      <w:r w:rsidR="007402C7">
        <w:rPr>
          <w:color w:val="000000"/>
        </w:rPr>
        <w:t>6. 5. 2023</w:t>
      </w:r>
    </w:p>
    <w:p w14:paraId="06A0609A" w14:textId="51A6AE3D" w:rsidR="00F87483" w:rsidRDefault="00F87483" w:rsidP="00FE552F">
      <w:pPr>
        <w:autoSpaceDE w:val="0"/>
        <w:autoSpaceDN w:val="0"/>
        <w:adjustRightInd w:val="0"/>
        <w:spacing w:line="360" w:lineRule="auto"/>
        <w:rPr>
          <w:color w:val="000000"/>
        </w:rPr>
      </w:pPr>
    </w:p>
    <w:p w14:paraId="02774024" w14:textId="33E460B9" w:rsidR="00F87483" w:rsidRDefault="00F87483" w:rsidP="00FE552F">
      <w:pPr>
        <w:autoSpaceDE w:val="0"/>
        <w:autoSpaceDN w:val="0"/>
        <w:adjustRightInd w:val="0"/>
        <w:spacing w:line="360" w:lineRule="auto"/>
        <w:rPr>
          <w:color w:val="000000"/>
        </w:rPr>
      </w:pPr>
    </w:p>
    <w:p w14:paraId="5B5F632A" w14:textId="756C1773" w:rsidR="00F87483" w:rsidRDefault="00F87483" w:rsidP="00FE552F">
      <w:pPr>
        <w:autoSpaceDE w:val="0"/>
        <w:autoSpaceDN w:val="0"/>
        <w:adjustRightInd w:val="0"/>
        <w:spacing w:line="360" w:lineRule="auto"/>
        <w:rPr>
          <w:color w:val="000000"/>
        </w:rPr>
      </w:pPr>
    </w:p>
    <w:p w14:paraId="4ECC84C6" w14:textId="170E6C49" w:rsidR="00F87483" w:rsidRDefault="00F87483" w:rsidP="00FE552F">
      <w:pPr>
        <w:autoSpaceDE w:val="0"/>
        <w:autoSpaceDN w:val="0"/>
        <w:adjustRightInd w:val="0"/>
        <w:spacing w:line="360" w:lineRule="auto"/>
        <w:rPr>
          <w:color w:val="000000"/>
        </w:rPr>
      </w:pPr>
    </w:p>
    <w:p w14:paraId="1F5CE385" w14:textId="4991253B" w:rsidR="00F87483" w:rsidRDefault="00F87483" w:rsidP="00FE552F">
      <w:pPr>
        <w:autoSpaceDE w:val="0"/>
        <w:autoSpaceDN w:val="0"/>
        <w:adjustRightInd w:val="0"/>
        <w:spacing w:line="360" w:lineRule="auto"/>
        <w:rPr>
          <w:color w:val="000000"/>
        </w:rPr>
      </w:pPr>
    </w:p>
    <w:p w14:paraId="604E1FF3" w14:textId="302C8D1D" w:rsidR="00F87483" w:rsidRDefault="00F87483" w:rsidP="00FE552F">
      <w:pPr>
        <w:autoSpaceDE w:val="0"/>
        <w:autoSpaceDN w:val="0"/>
        <w:adjustRightInd w:val="0"/>
        <w:spacing w:line="360" w:lineRule="auto"/>
        <w:rPr>
          <w:color w:val="000000"/>
        </w:rPr>
      </w:pPr>
    </w:p>
    <w:p w14:paraId="382E513A" w14:textId="63EEE0AE" w:rsidR="00F87483" w:rsidRDefault="00F87483" w:rsidP="00FE552F">
      <w:pPr>
        <w:autoSpaceDE w:val="0"/>
        <w:autoSpaceDN w:val="0"/>
        <w:adjustRightInd w:val="0"/>
        <w:spacing w:line="360" w:lineRule="auto"/>
        <w:rPr>
          <w:color w:val="000000"/>
        </w:rPr>
      </w:pPr>
    </w:p>
    <w:p w14:paraId="5E2E5F68" w14:textId="340EFDB6" w:rsidR="00F87483" w:rsidRDefault="00F87483" w:rsidP="00FE552F">
      <w:pPr>
        <w:autoSpaceDE w:val="0"/>
        <w:autoSpaceDN w:val="0"/>
        <w:adjustRightInd w:val="0"/>
        <w:spacing w:line="360" w:lineRule="auto"/>
        <w:rPr>
          <w:color w:val="000000"/>
        </w:rPr>
      </w:pPr>
    </w:p>
    <w:p w14:paraId="3E27FC4B" w14:textId="1F06A689" w:rsidR="00F87483" w:rsidRDefault="00F87483" w:rsidP="00FE552F">
      <w:pPr>
        <w:autoSpaceDE w:val="0"/>
        <w:autoSpaceDN w:val="0"/>
        <w:adjustRightInd w:val="0"/>
        <w:spacing w:line="360" w:lineRule="auto"/>
        <w:rPr>
          <w:color w:val="000000"/>
        </w:rPr>
      </w:pPr>
    </w:p>
    <w:p w14:paraId="5D2F8EB7" w14:textId="0482DE1F" w:rsidR="00F87483" w:rsidRDefault="00F87483" w:rsidP="00FE552F">
      <w:pPr>
        <w:autoSpaceDE w:val="0"/>
        <w:autoSpaceDN w:val="0"/>
        <w:adjustRightInd w:val="0"/>
        <w:spacing w:line="360" w:lineRule="auto"/>
        <w:rPr>
          <w:color w:val="000000"/>
        </w:rPr>
      </w:pPr>
    </w:p>
    <w:p w14:paraId="2B90045C" w14:textId="4F0400A2" w:rsidR="00F87483" w:rsidRDefault="00F87483" w:rsidP="00FE552F">
      <w:pPr>
        <w:autoSpaceDE w:val="0"/>
        <w:autoSpaceDN w:val="0"/>
        <w:adjustRightInd w:val="0"/>
        <w:spacing w:line="360" w:lineRule="auto"/>
        <w:rPr>
          <w:color w:val="000000"/>
        </w:rPr>
      </w:pPr>
    </w:p>
    <w:p w14:paraId="67991E11" w14:textId="78235C7F" w:rsidR="00F87483" w:rsidRDefault="00F87483" w:rsidP="00FE552F">
      <w:pPr>
        <w:autoSpaceDE w:val="0"/>
        <w:autoSpaceDN w:val="0"/>
        <w:adjustRightInd w:val="0"/>
        <w:spacing w:line="360" w:lineRule="auto"/>
        <w:rPr>
          <w:color w:val="000000"/>
        </w:rPr>
      </w:pPr>
    </w:p>
    <w:p w14:paraId="7FA06AAB" w14:textId="4829301C" w:rsidR="00F87483" w:rsidRDefault="00F87483" w:rsidP="00FE552F">
      <w:pPr>
        <w:autoSpaceDE w:val="0"/>
        <w:autoSpaceDN w:val="0"/>
        <w:adjustRightInd w:val="0"/>
        <w:spacing w:line="360" w:lineRule="auto"/>
        <w:rPr>
          <w:color w:val="000000"/>
        </w:rPr>
      </w:pPr>
    </w:p>
    <w:p w14:paraId="6F27841A" w14:textId="5A03C2CB" w:rsidR="00F87483" w:rsidRDefault="00F87483" w:rsidP="00FE552F">
      <w:pPr>
        <w:autoSpaceDE w:val="0"/>
        <w:autoSpaceDN w:val="0"/>
        <w:adjustRightInd w:val="0"/>
        <w:spacing w:line="360" w:lineRule="auto"/>
        <w:rPr>
          <w:color w:val="000000"/>
        </w:rPr>
      </w:pPr>
    </w:p>
    <w:p w14:paraId="5D54CE92" w14:textId="1985954D" w:rsidR="00F87483" w:rsidRDefault="00F87483" w:rsidP="00FE552F">
      <w:pPr>
        <w:autoSpaceDE w:val="0"/>
        <w:autoSpaceDN w:val="0"/>
        <w:adjustRightInd w:val="0"/>
        <w:spacing w:line="360" w:lineRule="auto"/>
        <w:rPr>
          <w:color w:val="000000"/>
        </w:rPr>
      </w:pPr>
    </w:p>
    <w:p w14:paraId="34BD71C8" w14:textId="62C2D215" w:rsidR="00F87483" w:rsidRDefault="00F87483" w:rsidP="00FE552F">
      <w:pPr>
        <w:autoSpaceDE w:val="0"/>
        <w:autoSpaceDN w:val="0"/>
        <w:adjustRightInd w:val="0"/>
        <w:spacing w:line="360" w:lineRule="auto"/>
        <w:rPr>
          <w:color w:val="000000"/>
        </w:rPr>
      </w:pPr>
    </w:p>
    <w:p w14:paraId="670253F5" w14:textId="5F5BC029" w:rsidR="00F87483" w:rsidRDefault="00F87483" w:rsidP="00FE552F">
      <w:pPr>
        <w:autoSpaceDE w:val="0"/>
        <w:autoSpaceDN w:val="0"/>
        <w:adjustRightInd w:val="0"/>
        <w:spacing w:line="360" w:lineRule="auto"/>
        <w:rPr>
          <w:color w:val="000000"/>
        </w:rPr>
      </w:pPr>
    </w:p>
    <w:p w14:paraId="5DE7BCC9" w14:textId="1E424755" w:rsidR="00F87483" w:rsidRDefault="00F87483" w:rsidP="00FE552F">
      <w:pPr>
        <w:autoSpaceDE w:val="0"/>
        <w:autoSpaceDN w:val="0"/>
        <w:adjustRightInd w:val="0"/>
        <w:spacing w:line="360" w:lineRule="auto"/>
        <w:rPr>
          <w:color w:val="000000"/>
        </w:rPr>
      </w:pPr>
    </w:p>
    <w:p w14:paraId="6FB75953" w14:textId="67EAAFFF" w:rsidR="00F87483" w:rsidRDefault="00F87483" w:rsidP="00FE552F">
      <w:pPr>
        <w:autoSpaceDE w:val="0"/>
        <w:autoSpaceDN w:val="0"/>
        <w:adjustRightInd w:val="0"/>
        <w:spacing w:line="360" w:lineRule="auto"/>
        <w:rPr>
          <w:color w:val="000000"/>
        </w:rPr>
      </w:pPr>
    </w:p>
    <w:p w14:paraId="316ECABD" w14:textId="02648D3B" w:rsidR="00F87483" w:rsidRDefault="00F87483" w:rsidP="00FE552F">
      <w:pPr>
        <w:autoSpaceDE w:val="0"/>
        <w:autoSpaceDN w:val="0"/>
        <w:adjustRightInd w:val="0"/>
        <w:spacing w:line="360" w:lineRule="auto"/>
        <w:rPr>
          <w:color w:val="000000"/>
        </w:rPr>
      </w:pPr>
    </w:p>
    <w:p w14:paraId="668AB85E" w14:textId="72CFE73B" w:rsidR="00F87483" w:rsidRDefault="00F87483" w:rsidP="00FE552F">
      <w:pPr>
        <w:autoSpaceDE w:val="0"/>
        <w:autoSpaceDN w:val="0"/>
        <w:adjustRightInd w:val="0"/>
        <w:spacing w:line="360" w:lineRule="auto"/>
        <w:rPr>
          <w:color w:val="000000"/>
        </w:rPr>
      </w:pPr>
    </w:p>
    <w:p w14:paraId="2CE6C7A8" w14:textId="2C865060" w:rsidR="00F87483" w:rsidRDefault="00F87483" w:rsidP="00FE552F">
      <w:pPr>
        <w:autoSpaceDE w:val="0"/>
        <w:autoSpaceDN w:val="0"/>
        <w:adjustRightInd w:val="0"/>
        <w:spacing w:line="360" w:lineRule="auto"/>
        <w:rPr>
          <w:color w:val="000000"/>
        </w:rPr>
      </w:pPr>
    </w:p>
    <w:p w14:paraId="37C62C45" w14:textId="489D3226" w:rsidR="00F87483" w:rsidRDefault="00F87483" w:rsidP="00FE552F">
      <w:pPr>
        <w:autoSpaceDE w:val="0"/>
        <w:autoSpaceDN w:val="0"/>
        <w:adjustRightInd w:val="0"/>
        <w:spacing w:line="360" w:lineRule="auto"/>
        <w:rPr>
          <w:color w:val="000000"/>
        </w:rPr>
      </w:pPr>
    </w:p>
    <w:p w14:paraId="3D7F333D" w14:textId="53DD75B7" w:rsidR="00F87483" w:rsidRDefault="00F87483" w:rsidP="00FE552F">
      <w:pPr>
        <w:autoSpaceDE w:val="0"/>
        <w:autoSpaceDN w:val="0"/>
        <w:adjustRightInd w:val="0"/>
        <w:spacing w:line="360" w:lineRule="auto"/>
        <w:rPr>
          <w:color w:val="000000"/>
        </w:rPr>
      </w:pPr>
    </w:p>
    <w:p w14:paraId="2F17EA43" w14:textId="77777777" w:rsidR="00CB7692" w:rsidRDefault="00CB7692" w:rsidP="00FE552F">
      <w:pPr>
        <w:spacing w:line="360" w:lineRule="auto"/>
        <w:rPr>
          <w:rFonts w:asciiTheme="majorBidi" w:hAnsiTheme="majorBidi" w:cstheme="majorBidi"/>
        </w:rPr>
      </w:pPr>
    </w:p>
    <w:p w14:paraId="1556F818" w14:textId="77777777" w:rsidR="00CB7692" w:rsidRDefault="00CB7692" w:rsidP="00FE552F">
      <w:pPr>
        <w:spacing w:line="360" w:lineRule="auto"/>
        <w:rPr>
          <w:rFonts w:asciiTheme="majorBidi" w:hAnsiTheme="majorBidi" w:cstheme="majorBidi"/>
        </w:rPr>
      </w:pPr>
    </w:p>
    <w:p w14:paraId="33893362" w14:textId="44786EFC" w:rsidR="00F87483" w:rsidRDefault="00F87483" w:rsidP="00FE552F">
      <w:pPr>
        <w:spacing w:line="360" w:lineRule="auto"/>
        <w:rPr>
          <w:rFonts w:asciiTheme="majorBidi" w:hAnsiTheme="majorBidi" w:cstheme="majorBidi"/>
        </w:rPr>
      </w:pPr>
      <w:r w:rsidRPr="00D16086">
        <w:rPr>
          <w:rFonts w:asciiTheme="majorBidi" w:hAnsiTheme="majorBidi" w:cstheme="majorBidi"/>
        </w:rPr>
        <w:t>Poděkování</w:t>
      </w:r>
    </w:p>
    <w:p w14:paraId="6BEFBD89" w14:textId="3656A300" w:rsidR="00CB7692" w:rsidRPr="00120E2E" w:rsidRDefault="00F87483" w:rsidP="00120E2E">
      <w:pPr>
        <w:spacing w:line="360" w:lineRule="auto"/>
        <w:rPr>
          <w:rFonts w:asciiTheme="majorBidi" w:hAnsiTheme="majorBidi" w:cstheme="majorBidi"/>
        </w:rPr>
      </w:pPr>
      <w:r>
        <w:rPr>
          <w:rFonts w:asciiTheme="majorBidi" w:hAnsiTheme="majorBidi" w:cstheme="majorBidi"/>
        </w:rPr>
        <w:t xml:space="preserve">Na tomto místě bych v prvé řadě chtěla poděkovat mé vedoucí práce dr. Lence Uličné za rady a připomínky během vzniku této práce, dále pak dr. Danielu Soukupovi z CJS, dr. Danielu </w:t>
      </w:r>
      <w:proofErr w:type="spellStart"/>
      <w:r>
        <w:rPr>
          <w:rFonts w:asciiTheme="majorBidi" w:hAnsiTheme="majorBidi" w:cstheme="majorBidi"/>
        </w:rPr>
        <w:t>Polakovičovi</w:t>
      </w:r>
      <w:proofErr w:type="spellEnd"/>
      <w:r>
        <w:rPr>
          <w:rFonts w:asciiTheme="majorBidi" w:hAnsiTheme="majorBidi" w:cstheme="majorBidi"/>
        </w:rPr>
        <w:t xml:space="preserve"> a dr. Alexandru Putíkovi z ŽMP za pomoc s mými „zapeklitými“ dotazy. Dr. Janě </w:t>
      </w:r>
      <w:proofErr w:type="spellStart"/>
      <w:r>
        <w:rPr>
          <w:rFonts w:asciiTheme="majorBidi" w:hAnsiTheme="majorBidi" w:cstheme="majorBidi"/>
        </w:rPr>
        <w:t>Oppeltové</w:t>
      </w:r>
      <w:proofErr w:type="spellEnd"/>
      <w:r>
        <w:rPr>
          <w:rFonts w:asciiTheme="majorBidi" w:hAnsiTheme="majorBidi" w:cstheme="majorBidi"/>
        </w:rPr>
        <w:t xml:space="preserve">, dr. Věře Slavíkové a dr. Emě Šimkové ze Sekce archivnictví při Katedře Historie UP za kontrolu a pomoc s paleografickými přepisy a p. Luďku </w:t>
      </w:r>
      <w:proofErr w:type="spellStart"/>
      <w:r>
        <w:rPr>
          <w:rFonts w:asciiTheme="majorBidi" w:hAnsiTheme="majorBidi" w:cstheme="majorBidi"/>
        </w:rPr>
        <w:t>Štiplovi</w:t>
      </w:r>
      <w:proofErr w:type="spellEnd"/>
      <w:r>
        <w:rPr>
          <w:rFonts w:asciiTheme="majorBidi" w:hAnsiTheme="majorBidi" w:cstheme="majorBidi"/>
        </w:rPr>
        <w:t xml:space="preserve"> z občanského sdružení Respekt a tolerance za poskytnutí fotodokumentace nálezu, originálních dokumentů a rovněž cenných informací o historii </w:t>
      </w:r>
      <w:proofErr w:type="spellStart"/>
      <w:r>
        <w:rPr>
          <w:rFonts w:asciiTheme="majorBidi" w:hAnsiTheme="majorBidi" w:cstheme="majorBidi"/>
        </w:rPr>
        <w:t>genizy</w:t>
      </w:r>
      <w:proofErr w:type="spellEnd"/>
      <w:r>
        <w:rPr>
          <w:rFonts w:asciiTheme="majorBidi" w:hAnsiTheme="majorBidi" w:cstheme="majorBidi"/>
        </w:rPr>
        <w:t xml:space="preserve">. A v neposlední řadě bych ráda poděkovala mé rodině a přátelům za podporu po celou dobu mého studia a za to, že ve mně věřili často víc, než já sama v sebe. </w:t>
      </w:r>
    </w:p>
    <w:sdt>
      <w:sdtPr>
        <w:rPr>
          <w:rFonts w:ascii="Times New Roman" w:eastAsiaTheme="minorHAnsi" w:hAnsi="Times New Roman" w:cstheme="minorBidi"/>
          <w:color w:val="auto"/>
          <w:sz w:val="24"/>
          <w:szCs w:val="22"/>
          <w:lang w:eastAsia="en-US"/>
        </w:rPr>
        <w:id w:val="-1000111728"/>
        <w:docPartObj>
          <w:docPartGallery w:val="Table of Contents"/>
          <w:docPartUnique/>
        </w:docPartObj>
      </w:sdtPr>
      <w:sdtEndPr>
        <w:rPr>
          <w:rFonts w:cs="Times New Roman"/>
          <w:b/>
          <w:bCs/>
          <w:szCs w:val="24"/>
        </w:rPr>
      </w:sdtEndPr>
      <w:sdtContent>
        <w:p w14:paraId="1B566BF4" w14:textId="1D304F9C" w:rsidR="003A5E1D" w:rsidRDefault="003A5E1D" w:rsidP="00FE552F">
          <w:pPr>
            <w:pStyle w:val="Nadpisobsahu"/>
            <w:spacing w:before="0" w:line="360" w:lineRule="auto"/>
            <w:rPr>
              <w:rFonts w:asciiTheme="majorBidi" w:hAnsiTheme="majorBidi"/>
              <w:b/>
              <w:bCs/>
              <w:color w:val="auto"/>
            </w:rPr>
          </w:pPr>
          <w:r w:rsidRPr="003A5E1D">
            <w:rPr>
              <w:rFonts w:asciiTheme="majorBidi" w:hAnsiTheme="majorBidi"/>
              <w:b/>
              <w:bCs/>
              <w:color w:val="auto"/>
            </w:rPr>
            <w:t>Obsah</w:t>
          </w:r>
        </w:p>
        <w:p w14:paraId="616AC6B2" w14:textId="77777777" w:rsidR="003A5E1D" w:rsidRPr="003A5E1D" w:rsidRDefault="003A5E1D" w:rsidP="00FE552F">
          <w:pPr>
            <w:spacing w:line="360" w:lineRule="auto"/>
            <w:rPr>
              <w:lang w:eastAsia="cs-CZ"/>
            </w:rPr>
          </w:pPr>
        </w:p>
        <w:p w14:paraId="5A3C51AF" w14:textId="35897F39" w:rsidR="005E4603" w:rsidRDefault="003A5E1D">
          <w:pPr>
            <w:pStyle w:val="Obsah1"/>
            <w:tabs>
              <w:tab w:val="right" w:leader="dot" w:pos="9062"/>
            </w:tabs>
            <w:rPr>
              <w:rFonts w:eastAsiaTheme="minorEastAsia" w:cstheme="minorBidi"/>
              <w:noProof/>
              <w:szCs w:val="22"/>
              <w:lang w:eastAsia="cs-CZ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133768706" w:history="1">
            <w:r w:rsidR="005E4603" w:rsidRPr="00296D88">
              <w:rPr>
                <w:rStyle w:val="Hypertextovodkaz"/>
                <w:noProof/>
              </w:rPr>
              <w:t>Úvod</w:t>
            </w:r>
            <w:r w:rsidR="005E4603">
              <w:rPr>
                <w:noProof/>
                <w:webHidden/>
              </w:rPr>
              <w:tab/>
            </w:r>
            <w:r w:rsidR="005E4603">
              <w:rPr>
                <w:noProof/>
                <w:webHidden/>
              </w:rPr>
              <w:fldChar w:fldCharType="begin"/>
            </w:r>
            <w:r w:rsidR="005E4603">
              <w:rPr>
                <w:noProof/>
                <w:webHidden/>
              </w:rPr>
              <w:instrText xml:space="preserve"> PAGEREF _Toc133768706 \h </w:instrText>
            </w:r>
            <w:r w:rsidR="005E4603">
              <w:rPr>
                <w:noProof/>
                <w:webHidden/>
              </w:rPr>
            </w:r>
            <w:r w:rsidR="005E4603">
              <w:rPr>
                <w:noProof/>
                <w:webHidden/>
              </w:rPr>
              <w:fldChar w:fldCharType="separate"/>
            </w:r>
            <w:r w:rsidR="005E4603">
              <w:rPr>
                <w:noProof/>
                <w:webHidden/>
              </w:rPr>
              <w:t>1</w:t>
            </w:r>
            <w:r w:rsidR="005E4603">
              <w:rPr>
                <w:noProof/>
                <w:webHidden/>
              </w:rPr>
              <w:fldChar w:fldCharType="end"/>
            </w:r>
          </w:hyperlink>
        </w:p>
        <w:p w14:paraId="57169A43" w14:textId="6B20F558" w:rsidR="005E4603" w:rsidRDefault="00000000">
          <w:pPr>
            <w:pStyle w:val="Obsah1"/>
            <w:tabs>
              <w:tab w:val="right" w:leader="dot" w:pos="9062"/>
            </w:tabs>
            <w:rPr>
              <w:rFonts w:eastAsiaTheme="minorEastAsia" w:cstheme="minorBidi"/>
              <w:noProof/>
              <w:szCs w:val="22"/>
              <w:lang w:eastAsia="cs-CZ"/>
            </w:rPr>
          </w:pPr>
          <w:hyperlink w:anchor="_Toc133768707" w:history="1">
            <w:r w:rsidR="005E4603" w:rsidRPr="00296D88">
              <w:rPr>
                <w:rStyle w:val="Hypertextovodkaz"/>
                <w:noProof/>
              </w:rPr>
              <w:t>1. PROBLEMATIKA POŘÁDÁNÍ FONDU TYPU GENIZY</w:t>
            </w:r>
            <w:r w:rsidR="005E4603">
              <w:rPr>
                <w:noProof/>
                <w:webHidden/>
              </w:rPr>
              <w:tab/>
            </w:r>
            <w:r w:rsidR="005E4603">
              <w:rPr>
                <w:noProof/>
                <w:webHidden/>
              </w:rPr>
              <w:fldChar w:fldCharType="begin"/>
            </w:r>
            <w:r w:rsidR="005E4603">
              <w:rPr>
                <w:noProof/>
                <w:webHidden/>
              </w:rPr>
              <w:instrText xml:space="preserve"> PAGEREF _Toc133768707 \h </w:instrText>
            </w:r>
            <w:r w:rsidR="005E4603">
              <w:rPr>
                <w:noProof/>
                <w:webHidden/>
              </w:rPr>
            </w:r>
            <w:r w:rsidR="005E4603">
              <w:rPr>
                <w:noProof/>
                <w:webHidden/>
              </w:rPr>
              <w:fldChar w:fldCharType="separate"/>
            </w:r>
            <w:r w:rsidR="005E4603">
              <w:rPr>
                <w:noProof/>
                <w:webHidden/>
              </w:rPr>
              <w:t>2</w:t>
            </w:r>
            <w:r w:rsidR="005E4603">
              <w:rPr>
                <w:noProof/>
                <w:webHidden/>
              </w:rPr>
              <w:fldChar w:fldCharType="end"/>
            </w:r>
          </w:hyperlink>
        </w:p>
        <w:p w14:paraId="1928E791" w14:textId="7148D1CA" w:rsidR="005E4603" w:rsidRDefault="00000000">
          <w:pPr>
            <w:pStyle w:val="Obsah2"/>
            <w:tabs>
              <w:tab w:val="left" w:pos="880"/>
              <w:tab w:val="right" w:leader="dot" w:pos="9062"/>
            </w:tabs>
            <w:rPr>
              <w:rFonts w:eastAsiaTheme="minorEastAsia" w:cstheme="minorBidi"/>
              <w:noProof/>
              <w:szCs w:val="22"/>
              <w:lang w:eastAsia="cs-CZ"/>
            </w:rPr>
          </w:pPr>
          <w:hyperlink w:anchor="_Toc133768708" w:history="1">
            <w:r w:rsidR="005E4603" w:rsidRPr="00296D88">
              <w:rPr>
                <w:rStyle w:val="Hypertextovodkaz"/>
                <w:noProof/>
              </w:rPr>
              <w:t>1.1</w:t>
            </w:r>
            <w:r w:rsidR="007402C7">
              <w:rPr>
                <w:rFonts w:eastAsiaTheme="minorEastAsia" w:cstheme="minorBidi"/>
                <w:noProof/>
                <w:szCs w:val="22"/>
                <w:lang w:eastAsia="cs-CZ"/>
              </w:rPr>
              <w:t xml:space="preserve"> </w:t>
            </w:r>
            <w:r w:rsidR="005E4603" w:rsidRPr="00296D88">
              <w:rPr>
                <w:rStyle w:val="Hypertextovodkaz"/>
                <w:noProof/>
              </w:rPr>
              <w:t>Co je geniza</w:t>
            </w:r>
            <w:r w:rsidR="005E4603">
              <w:rPr>
                <w:noProof/>
                <w:webHidden/>
              </w:rPr>
              <w:tab/>
            </w:r>
            <w:r w:rsidR="005E4603">
              <w:rPr>
                <w:noProof/>
                <w:webHidden/>
              </w:rPr>
              <w:fldChar w:fldCharType="begin"/>
            </w:r>
            <w:r w:rsidR="005E4603">
              <w:rPr>
                <w:noProof/>
                <w:webHidden/>
              </w:rPr>
              <w:instrText xml:space="preserve"> PAGEREF _Toc133768708 \h </w:instrText>
            </w:r>
            <w:r w:rsidR="005E4603">
              <w:rPr>
                <w:noProof/>
                <w:webHidden/>
              </w:rPr>
            </w:r>
            <w:r w:rsidR="005E4603">
              <w:rPr>
                <w:noProof/>
                <w:webHidden/>
              </w:rPr>
              <w:fldChar w:fldCharType="separate"/>
            </w:r>
            <w:r w:rsidR="005E4603">
              <w:rPr>
                <w:noProof/>
                <w:webHidden/>
              </w:rPr>
              <w:t>2</w:t>
            </w:r>
            <w:r w:rsidR="005E4603">
              <w:rPr>
                <w:noProof/>
                <w:webHidden/>
              </w:rPr>
              <w:fldChar w:fldCharType="end"/>
            </w:r>
          </w:hyperlink>
        </w:p>
        <w:p w14:paraId="51485661" w14:textId="088A0224" w:rsidR="005E4603" w:rsidRDefault="00000000">
          <w:pPr>
            <w:pStyle w:val="Obsah2"/>
            <w:tabs>
              <w:tab w:val="left" w:pos="880"/>
              <w:tab w:val="right" w:leader="dot" w:pos="9062"/>
            </w:tabs>
            <w:rPr>
              <w:rFonts w:eastAsiaTheme="minorEastAsia" w:cstheme="minorBidi"/>
              <w:noProof/>
              <w:szCs w:val="22"/>
              <w:lang w:eastAsia="cs-CZ"/>
            </w:rPr>
          </w:pPr>
          <w:hyperlink w:anchor="_Toc133768709" w:history="1">
            <w:r w:rsidR="005E4603" w:rsidRPr="00296D88">
              <w:rPr>
                <w:rStyle w:val="Hypertextovodkaz"/>
                <w:noProof/>
              </w:rPr>
              <w:t>1.2</w:t>
            </w:r>
            <w:r w:rsidR="007402C7">
              <w:rPr>
                <w:rFonts w:eastAsiaTheme="minorEastAsia" w:cstheme="minorBidi"/>
                <w:noProof/>
                <w:szCs w:val="22"/>
                <w:lang w:eastAsia="cs-CZ"/>
              </w:rPr>
              <w:t xml:space="preserve"> </w:t>
            </w:r>
            <w:r w:rsidR="005E4603" w:rsidRPr="00296D88">
              <w:rPr>
                <w:rStyle w:val="Hypertextovodkaz"/>
                <w:noProof/>
              </w:rPr>
              <w:t>Výzkum a zpracovávání genizot</w:t>
            </w:r>
            <w:r w:rsidR="005E4603">
              <w:rPr>
                <w:noProof/>
                <w:webHidden/>
              </w:rPr>
              <w:tab/>
            </w:r>
            <w:r w:rsidR="005E4603">
              <w:rPr>
                <w:noProof/>
                <w:webHidden/>
              </w:rPr>
              <w:fldChar w:fldCharType="begin"/>
            </w:r>
            <w:r w:rsidR="005E4603">
              <w:rPr>
                <w:noProof/>
                <w:webHidden/>
              </w:rPr>
              <w:instrText xml:space="preserve"> PAGEREF _Toc133768709 \h </w:instrText>
            </w:r>
            <w:r w:rsidR="005E4603">
              <w:rPr>
                <w:noProof/>
                <w:webHidden/>
              </w:rPr>
            </w:r>
            <w:r w:rsidR="005E4603">
              <w:rPr>
                <w:noProof/>
                <w:webHidden/>
              </w:rPr>
              <w:fldChar w:fldCharType="separate"/>
            </w:r>
            <w:r w:rsidR="005E4603">
              <w:rPr>
                <w:noProof/>
                <w:webHidden/>
              </w:rPr>
              <w:t>3</w:t>
            </w:r>
            <w:r w:rsidR="005E4603">
              <w:rPr>
                <w:noProof/>
                <w:webHidden/>
              </w:rPr>
              <w:fldChar w:fldCharType="end"/>
            </w:r>
          </w:hyperlink>
        </w:p>
        <w:p w14:paraId="5F26A3A0" w14:textId="7B599822" w:rsidR="005E4603" w:rsidRDefault="00000000">
          <w:pPr>
            <w:pStyle w:val="Obsah2"/>
            <w:tabs>
              <w:tab w:val="right" w:leader="dot" w:pos="9062"/>
            </w:tabs>
            <w:rPr>
              <w:rFonts w:eastAsiaTheme="minorEastAsia" w:cstheme="minorBidi"/>
              <w:noProof/>
              <w:szCs w:val="22"/>
              <w:lang w:eastAsia="cs-CZ"/>
            </w:rPr>
          </w:pPr>
          <w:hyperlink w:anchor="_Toc133768710" w:history="1">
            <w:r w:rsidR="005E4603" w:rsidRPr="00296D88">
              <w:rPr>
                <w:rStyle w:val="Hypertextovodkaz"/>
                <w:noProof/>
              </w:rPr>
              <w:t>1.3. Genizot z archivního pohledu</w:t>
            </w:r>
            <w:r w:rsidR="005E4603">
              <w:rPr>
                <w:noProof/>
                <w:webHidden/>
              </w:rPr>
              <w:tab/>
            </w:r>
            <w:r w:rsidR="005E4603">
              <w:rPr>
                <w:noProof/>
                <w:webHidden/>
              </w:rPr>
              <w:fldChar w:fldCharType="begin"/>
            </w:r>
            <w:r w:rsidR="005E4603">
              <w:rPr>
                <w:noProof/>
                <w:webHidden/>
              </w:rPr>
              <w:instrText xml:space="preserve"> PAGEREF _Toc133768710 \h </w:instrText>
            </w:r>
            <w:r w:rsidR="005E4603">
              <w:rPr>
                <w:noProof/>
                <w:webHidden/>
              </w:rPr>
            </w:r>
            <w:r w:rsidR="005E4603">
              <w:rPr>
                <w:noProof/>
                <w:webHidden/>
              </w:rPr>
              <w:fldChar w:fldCharType="separate"/>
            </w:r>
            <w:r w:rsidR="005E4603">
              <w:rPr>
                <w:noProof/>
                <w:webHidden/>
              </w:rPr>
              <w:t>8</w:t>
            </w:r>
            <w:r w:rsidR="005E4603">
              <w:rPr>
                <w:noProof/>
                <w:webHidden/>
              </w:rPr>
              <w:fldChar w:fldCharType="end"/>
            </w:r>
          </w:hyperlink>
        </w:p>
        <w:p w14:paraId="6860098A" w14:textId="4A53172D" w:rsidR="005E4603" w:rsidRDefault="00000000">
          <w:pPr>
            <w:pStyle w:val="Obsah1"/>
            <w:tabs>
              <w:tab w:val="right" w:leader="dot" w:pos="9062"/>
            </w:tabs>
            <w:rPr>
              <w:rFonts w:eastAsiaTheme="minorEastAsia" w:cstheme="minorBidi"/>
              <w:noProof/>
              <w:szCs w:val="22"/>
              <w:lang w:eastAsia="cs-CZ"/>
            </w:rPr>
          </w:pPr>
          <w:hyperlink w:anchor="_Toc133768711" w:history="1">
            <w:r w:rsidR="005E4603" w:rsidRPr="00296D88">
              <w:rPr>
                <w:rStyle w:val="Hypertextovodkaz"/>
                <w:noProof/>
              </w:rPr>
              <w:t>2. DĚJINY PŮVODCŮ ARCHIVÁLIÍ</w:t>
            </w:r>
            <w:r w:rsidR="005E4603">
              <w:rPr>
                <w:noProof/>
                <w:webHidden/>
              </w:rPr>
              <w:tab/>
            </w:r>
            <w:r w:rsidR="005E4603">
              <w:rPr>
                <w:noProof/>
                <w:webHidden/>
              </w:rPr>
              <w:fldChar w:fldCharType="begin"/>
            </w:r>
            <w:r w:rsidR="005E4603">
              <w:rPr>
                <w:noProof/>
                <w:webHidden/>
              </w:rPr>
              <w:instrText xml:space="preserve"> PAGEREF _Toc133768711 \h </w:instrText>
            </w:r>
            <w:r w:rsidR="005E4603">
              <w:rPr>
                <w:noProof/>
                <w:webHidden/>
              </w:rPr>
            </w:r>
            <w:r w:rsidR="005E4603">
              <w:rPr>
                <w:noProof/>
                <w:webHidden/>
              </w:rPr>
              <w:fldChar w:fldCharType="separate"/>
            </w:r>
            <w:r w:rsidR="005E4603">
              <w:rPr>
                <w:noProof/>
                <w:webHidden/>
              </w:rPr>
              <w:t>9</w:t>
            </w:r>
            <w:r w:rsidR="005E4603">
              <w:rPr>
                <w:noProof/>
                <w:webHidden/>
              </w:rPr>
              <w:fldChar w:fldCharType="end"/>
            </w:r>
          </w:hyperlink>
        </w:p>
        <w:p w14:paraId="475AD9DC" w14:textId="36B8F937" w:rsidR="005E4603" w:rsidRDefault="00000000">
          <w:pPr>
            <w:pStyle w:val="Obsah2"/>
            <w:tabs>
              <w:tab w:val="right" w:leader="dot" w:pos="9062"/>
            </w:tabs>
            <w:rPr>
              <w:rFonts w:eastAsiaTheme="minorEastAsia" w:cstheme="minorBidi"/>
              <w:noProof/>
              <w:szCs w:val="22"/>
              <w:lang w:eastAsia="cs-CZ"/>
            </w:rPr>
          </w:pPr>
          <w:hyperlink w:anchor="_Toc133768712" w:history="1">
            <w:r w:rsidR="005E4603" w:rsidRPr="00296D88">
              <w:rPr>
                <w:rStyle w:val="Hypertextovodkaz"/>
                <w:noProof/>
              </w:rPr>
              <w:t>2.1 Židovská náboženská obec Loštice</w:t>
            </w:r>
            <w:r w:rsidR="005E4603">
              <w:rPr>
                <w:noProof/>
                <w:webHidden/>
              </w:rPr>
              <w:tab/>
            </w:r>
            <w:r w:rsidR="005E4603">
              <w:rPr>
                <w:noProof/>
                <w:webHidden/>
              </w:rPr>
              <w:fldChar w:fldCharType="begin"/>
            </w:r>
            <w:r w:rsidR="005E4603">
              <w:rPr>
                <w:noProof/>
                <w:webHidden/>
              </w:rPr>
              <w:instrText xml:space="preserve"> PAGEREF _Toc133768712 \h </w:instrText>
            </w:r>
            <w:r w:rsidR="005E4603">
              <w:rPr>
                <w:noProof/>
                <w:webHidden/>
              </w:rPr>
            </w:r>
            <w:r w:rsidR="005E4603">
              <w:rPr>
                <w:noProof/>
                <w:webHidden/>
              </w:rPr>
              <w:fldChar w:fldCharType="separate"/>
            </w:r>
            <w:r w:rsidR="005E4603">
              <w:rPr>
                <w:noProof/>
                <w:webHidden/>
              </w:rPr>
              <w:t>10</w:t>
            </w:r>
            <w:r w:rsidR="005E4603">
              <w:rPr>
                <w:noProof/>
                <w:webHidden/>
              </w:rPr>
              <w:fldChar w:fldCharType="end"/>
            </w:r>
          </w:hyperlink>
        </w:p>
        <w:p w14:paraId="0364A7E4" w14:textId="5EBA0D11" w:rsidR="005E4603" w:rsidRDefault="00000000">
          <w:pPr>
            <w:pStyle w:val="Obsah2"/>
            <w:tabs>
              <w:tab w:val="right" w:leader="dot" w:pos="9062"/>
            </w:tabs>
            <w:rPr>
              <w:rFonts w:eastAsiaTheme="minorEastAsia" w:cstheme="minorBidi"/>
              <w:noProof/>
              <w:szCs w:val="22"/>
              <w:lang w:eastAsia="cs-CZ"/>
            </w:rPr>
          </w:pPr>
          <w:hyperlink w:anchor="_Toc133768713" w:history="1">
            <w:r w:rsidR="005E4603" w:rsidRPr="00296D88">
              <w:rPr>
                <w:rStyle w:val="Hypertextovodkaz"/>
                <w:noProof/>
              </w:rPr>
              <w:t>2.2 Abraham Neuda</w:t>
            </w:r>
            <w:r w:rsidR="005E4603">
              <w:rPr>
                <w:noProof/>
                <w:webHidden/>
              </w:rPr>
              <w:tab/>
            </w:r>
            <w:r w:rsidR="005E4603">
              <w:rPr>
                <w:noProof/>
                <w:webHidden/>
              </w:rPr>
              <w:fldChar w:fldCharType="begin"/>
            </w:r>
            <w:r w:rsidR="005E4603">
              <w:rPr>
                <w:noProof/>
                <w:webHidden/>
              </w:rPr>
              <w:instrText xml:space="preserve"> PAGEREF _Toc133768713 \h </w:instrText>
            </w:r>
            <w:r w:rsidR="005E4603">
              <w:rPr>
                <w:noProof/>
                <w:webHidden/>
              </w:rPr>
            </w:r>
            <w:r w:rsidR="005E4603">
              <w:rPr>
                <w:noProof/>
                <w:webHidden/>
              </w:rPr>
              <w:fldChar w:fldCharType="separate"/>
            </w:r>
            <w:r w:rsidR="005E4603">
              <w:rPr>
                <w:noProof/>
                <w:webHidden/>
              </w:rPr>
              <w:t>14</w:t>
            </w:r>
            <w:r w:rsidR="005E4603">
              <w:rPr>
                <w:noProof/>
                <w:webHidden/>
              </w:rPr>
              <w:fldChar w:fldCharType="end"/>
            </w:r>
          </w:hyperlink>
        </w:p>
        <w:p w14:paraId="47897692" w14:textId="6D95AFF7" w:rsidR="005E4603" w:rsidRDefault="00000000">
          <w:pPr>
            <w:pStyle w:val="Obsah1"/>
            <w:tabs>
              <w:tab w:val="right" w:leader="dot" w:pos="9062"/>
            </w:tabs>
            <w:rPr>
              <w:rFonts w:eastAsiaTheme="minorEastAsia" w:cstheme="minorBidi"/>
              <w:noProof/>
              <w:szCs w:val="22"/>
              <w:lang w:eastAsia="cs-CZ"/>
            </w:rPr>
          </w:pPr>
          <w:hyperlink w:anchor="_Toc133768714" w:history="1">
            <w:r w:rsidR="005E4603" w:rsidRPr="00296D88">
              <w:rPr>
                <w:rStyle w:val="Hypertextovodkaz"/>
                <w:noProof/>
              </w:rPr>
              <w:t>3. VÝVOJ A DĚJINY ARCHIVNÍHO SOUBORU</w:t>
            </w:r>
            <w:r w:rsidR="005E4603">
              <w:rPr>
                <w:noProof/>
                <w:webHidden/>
              </w:rPr>
              <w:tab/>
            </w:r>
            <w:r w:rsidR="005E4603">
              <w:rPr>
                <w:noProof/>
                <w:webHidden/>
              </w:rPr>
              <w:fldChar w:fldCharType="begin"/>
            </w:r>
            <w:r w:rsidR="005E4603">
              <w:rPr>
                <w:noProof/>
                <w:webHidden/>
              </w:rPr>
              <w:instrText xml:space="preserve"> PAGEREF _Toc133768714 \h </w:instrText>
            </w:r>
            <w:r w:rsidR="005E4603">
              <w:rPr>
                <w:noProof/>
                <w:webHidden/>
              </w:rPr>
            </w:r>
            <w:r w:rsidR="005E4603">
              <w:rPr>
                <w:noProof/>
                <w:webHidden/>
              </w:rPr>
              <w:fldChar w:fldCharType="separate"/>
            </w:r>
            <w:r w:rsidR="005E4603">
              <w:rPr>
                <w:noProof/>
                <w:webHidden/>
              </w:rPr>
              <w:t>16</w:t>
            </w:r>
            <w:r w:rsidR="005E4603">
              <w:rPr>
                <w:noProof/>
                <w:webHidden/>
              </w:rPr>
              <w:fldChar w:fldCharType="end"/>
            </w:r>
          </w:hyperlink>
        </w:p>
        <w:p w14:paraId="7F96A756" w14:textId="1D356D1B" w:rsidR="005E4603" w:rsidRDefault="00000000">
          <w:pPr>
            <w:pStyle w:val="Obsah1"/>
            <w:tabs>
              <w:tab w:val="right" w:leader="dot" w:pos="9062"/>
            </w:tabs>
            <w:rPr>
              <w:rFonts w:eastAsiaTheme="minorEastAsia" w:cstheme="minorBidi"/>
              <w:noProof/>
              <w:szCs w:val="22"/>
              <w:lang w:eastAsia="cs-CZ"/>
            </w:rPr>
          </w:pPr>
          <w:hyperlink w:anchor="_Toc133768715" w:history="1">
            <w:r w:rsidR="005E4603" w:rsidRPr="00296D88">
              <w:rPr>
                <w:rStyle w:val="Hypertextovodkaz"/>
                <w:noProof/>
              </w:rPr>
              <w:t>4. ARCHIVNÍ CHARAKTERISTIKA ARCHIVNÍHO FONDU</w:t>
            </w:r>
            <w:r w:rsidR="005E4603">
              <w:rPr>
                <w:noProof/>
                <w:webHidden/>
              </w:rPr>
              <w:tab/>
            </w:r>
            <w:r w:rsidR="005E4603">
              <w:rPr>
                <w:noProof/>
                <w:webHidden/>
              </w:rPr>
              <w:fldChar w:fldCharType="begin"/>
            </w:r>
            <w:r w:rsidR="005E4603">
              <w:rPr>
                <w:noProof/>
                <w:webHidden/>
              </w:rPr>
              <w:instrText xml:space="preserve"> PAGEREF _Toc133768715 \h </w:instrText>
            </w:r>
            <w:r w:rsidR="005E4603">
              <w:rPr>
                <w:noProof/>
                <w:webHidden/>
              </w:rPr>
            </w:r>
            <w:r w:rsidR="005E4603">
              <w:rPr>
                <w:noProof/>
                <w:webHidden/>
              </w:rPr>
              <w:fldChar w:fldCharType="separate"/>
            </w:r>
            <w:r w:rsidR="005E4603">
              <w:rPr>
                <w:noProof/>
                <w:webHidden/>
              </w:rPr>
              <w:t>17</w:t>
            </w:r>
            <w:r w:rsidR="005E4603">
              <w:rPr>
                <w:noProof/>
                <w:webHidden/>
              </w:rPr>
              <w:fldChar w:fldCharType="end"/>
            </w:r>
          </w:hyperlink>
        </w:p>
        <w:p w14:paraId="519E8873" w14:textId="6408B910" w:rsidR="005E4603" w:rsidRDefault="00000000">
          <w:pPr>
            <w:pStyle w:val="Obsah1"/>
            <w:tabs>
              <w:tab w:val="right" w:leader="dot" w:pos="9062"/>
            </w:tabs>
            <w:rPr>
              <w:rFonts w:eastAsiaTheme="minorEastAsia" w:cstheme="minorBidi"/>
              <w:noProof/>
              <w:szCs w:val="22"/>
              <w:lang w:eastAsia="cs-CZ"/>
            </w:rPr>
          </w:pPr>
          <w:hyperlink w:anchor="_Toc133768716" w:history="1">
            <w:r w:rsidR="005E4603" w:rsidRPr="00296D88">
              <w:rPr>
                <w:rStyle w:val="Hypertextovodkaz"/>
                <w:noProof/>
              </w:rPr>
              <w:t>5. STRUČNÝ OBSAH ARCHIVNÍHO FONDU</w:t>
            </w:r>
            <w:r w:rsidR="005E4603">
              <w:rPr>
                <w:noProof/>
                <w:webHidden/>
              </w:rPr>
              <w:tab/>
            </w:r>
            <w:r w:rsidR="005E4603">
              <w:rPr>
                <w:noProof/>
                <w:webHidden/>
              </w:rPr>
              <w:fldChar w:fldCharType="begin"/>
            </w:r>
            <w:r w:rsidR="005E4603">
              <w:rPr>
                <w:noProof/>
                <w:webHidden/>
              </w:rPr>
              <w:instrText xml:space="preserve"> PAGEREF _Toc133768716 \h </w:instrText>
            </w:r>
            <w:r w:rsidR="005E4603">
              <w:rPr>
                <w:noProof/>
                <w:webHidden/>
              </w:rPr>
            </w:r>
            <w:r w:rsidR="005E4603">
              <w:rPr>
                <w:noProof/>
                <w:webHidden/>
              </w:rPr>
              <w:fldChar w:fldCharType="separate"/>
            </w:r>
            <w:r w:rsidR="005E4603">
              <w:rPr>
                <w:noProof/>
                <w:webHidden/>
              </w:rPr>
              <w:t>19</w:t>
            </w:r>
            <w:r w:rsidR="005E4603">
              <w:rPr>
                <w:noProof/>
                <w:webHidden/>
              </w:rPr>
              <w:fldChar w:fldCharType="end"/>
            </w:r>
          </w:hyperlink>
        </w:p>
        <w:p w14:paraId="49E58782" w14:textId="569BFA91" w:rsidR="005E4603" w:rsidRDefault="00000000">
          <w:pPr>
            <w:pStyle w:val="Obsah2"/>
            <w:tabs>
              <w:tab w:val="right" w:leader="dot" w:pos="9062"/>
            </w:tabs>
            <w:rPr>
              <w:rFonts w:eastAsiaTheme="minorEastAsia" w:cstheme="minorBidi"/>
              <w:noProof/>
              <w:szCs w:val="22"/>
              <w:lang w:eastAsia="cs-CZ"/>
            </w:rPr>
          </w:pPr>
          <w:hyperlink w:anchor="_Toc133768717" w:history="1">
            <w:r w:rsidR="005E4603" w:rsidRPr="00296D88">
              <w:rPr>
                <w:rStyle w:val="Hypertextovodkaz"/>
                <w:noProof/>
              </w:rPr>
              <w:t>5.1 Písařské ruce</w:t>
            </w:r>
            <w:r w:rsidR="005E4603">
              <w:rPr>
                <w:noProof/>
                <w:webHidden/>
              </w:rPr>
              <w:tab/>
            </w:r>
            <w:r w:rsidR="005E4603">
              <w:rPr>
                <w:noProof/>
                <w:webHidden/>
              </w:rPr>
              <w:fldChar w:fldCharType="begin"/>
            </w:r>
            <w:r w:rsidR="005E4603">
              <w:rPr>
                <w:noProof/>
                <w:webHidden/>
              </w:rPr>
              <w:instrText xml:space="preserve"> PAGEREF _Toc133768717 \h </w:instrText>
            </w:r>
            <w:r w:rsidR="005E4603">
              <w:rPr>
                <w:noProof/>
                <w:webHidden/>
              </w:rPr>
            </w:r>
            <w:r w:rsidR="005E4603">
              <w:rPr>
                <w:noProof/>
                <w:webHidden/>
              </w:rPr>
              <w:fldChar w:fldCharType="separate"/>
            </w:r>
            <w:r w:rsidR="005E4603">
              <w:rPr>
                <w:noProof/>
                <w:webHidden/>
              </w:rPr>
              <w:t>21</w:t>
            </w:r>
            <w:r w:rsidR="005E4603">
              <w:rPr>
                <w:noProof/>
                <w:webHidden/>
              </w:rPr>
              <w:fldChar w:fldCharType="end"/>
            </w:r>
          </w:hyperlink>
        </w:p>
        <w:p w14:paraId="058C5701" w14:textId="47C08B49" w:rsidR="005E4603" w:rsidRDefault="00000000">
          <w:pPr>
            <w:pStyle w:val="Obsah3"/>
            <w:tabs>
              <w:tab w:val="right" w:leader="dot" w:pos="9062"/>
            </w:tabs>
            <w:rPr>
              <w:rFonts w:eastAsiaTheme="minorEastAsia" w:cstheme="minorBidi"/>
              <w:noProof/>
              <w:szCs w:val="22"/>
              <w:lang w:eastAsia="cs-CZ"/>
            </w:rPr>
          </w:pPr>
          <w:hyperlink w:anchor="_Toc133768718" w:history="1">
            <w:r w:rsidR="005E4603" w:rsidRPr="00296D88">
              <w:rPr>
                <w:rStyle w:val="Hypertextovodkaz"/>
                <w:noProof/>
              </w:rPr>
              <w:t>5.1.1 Písařská ruka A)</w:t>
            </w:r>
            <w:r w:rsidR="005E4603">
              <w:rPr>
                <w:noProof/>
                <w:webHidden/>
              </w:rPr>
              <w:tab/>
            </w:r>
            <w:r w:rsidR="005E4603">
              <w:rPr>
                <w:noProof/>
                <w:webHidden/>
              </w:rPr>
              <w:fldChar w:fldCharType="begin"/>
            </w:r>
            <w:r w:rsidR="005E4603">
              <w:rPr>
                <w:noProof/>
                <w:webHidden/>
              </w:rPr>
              <w:instrText xml:space="preserve"> PAGEREF _Toc133768718 \h </w:instrText>
            </w:r>
            <w:r w:rsidR="005E4603">
              <w:rPr>
                <w:noProof/>
                <w:webHidden/>
              </w:rPr>
            </w:r>
            <w:r w:rsidR="005E4603">
              <w:rPr>
                <w:noProof/>
                <w:webHidden/>
              </w:rPr>
              <w:fldChar w:fldCharType="separate"/>
            </w:r>
            <w:r w:rsidR="005E4603">
              <w:rPr>
                <w:noProof/>
                <w:webHidden/>
              </w:rPr>
              <w:t>22</w:t>
            </w:r>
            <w:r w:rsidR="005E4603">
              <w:rPr>
                <w:noProof/>
                <w:webHidden/>
              </w:rPr>
              <w:fldChar w:fldCharType="end"/>
            </w:r>
          </w:hyperlink>
        </w:p>
        <w:p w14:paraId="73F26D7E" w14:textId="21D96CE4" w:rsidR="005E4603" w:rsidRDefault="00000000">
          <w:pPr>
            <w:pStyle w:val="Obsah3"/>
            <w:tabs>
              <w:tab w:val="right" w:leader="dot" w:pos="9062"/>
            </w:tabs>
            <w:rPr>
              <w:rFonts w:eastAsiaTheme="minorEastAsia" w:cstheme="minorBidi"/>
              <w:noProof/>
              <w:szCs w:val="22"/>
              <w:lang w:eastAsia="cs-CZ"/>
            </w:rPr>
          </w:pPr>
          <w:hyperlink w:anchor="_Toc133768719" w:history="1">
            <w:r w:rsidR="005E4603" w:rsidRPr="00296D88">
              <w:rPr>
                <w:rStyle w:val="Hypertextovodkaz"/>
                <w:iCs/>
                <w:noProof/>
              </w:rPr>
              <w:t>5.1.2 Písařská ruka B)</w:t>
            </w:r>
            <w:r w:rsidR="005E4603">
              <w:rPr>
                <w:noProof/>
                <w:webHidden/>
              </w:rPr>
              <w:tab/>
            </w:r>
            <w:r w:rsidR="005E4603">
              <w:rPr>
                <w:noProof/>
                <w:webHidden/>
              </w:rPr>
              <w:fldChar w:fldCharType="begin"/>
            </w:r>
            <w:r w:rsidR="005E4603">
              <w:rPr>
                <w:noProof/>
                <w:webHidden/>
              </w:rPr>
              <w:instrText xml:space="preserve"> PAGEREF _Toc133768719 \h </w:instrText>
            </w:r>
            <w:r w:rsidR="005E4603">
              <w:rPr>
                <w:noProof/>
                <w:webHidden/>
              </w:rPr>
            </w:r>
            <w:r w:rsidR="005E4603">
              <w:rPr>
                <w:noProof/>
                <w:webHidden/>
              </w:rPr>
              <w:fldChar w:fldCharType="separate"/>
            </w:r>
            <w:r w:rsidR="005E4603">
              <w:rPr>
                <w:noProof/>
                <w:webHidden/>
              </w:rPr>
              <w:t>23</w:t>
            </w:r>
            <w:r w:rsidR="005E4603">
              <w:rPr>
                <w:noProof/>
                <w:webHidden/>
              </w:rPr>
              <w:fldChar w:fldCharType="end"/>
            </w:r>
          </w:hyperlink>
        </w:p>
        <w:p w14:paraId="365F7A74" w14:textId="727F3AF9" w:rsidR="005E4603" w:rsidRDefault="00000000">
          <w:pPr>
            <w:pStyle w:val="Obsah3"/>
            <w:tabs>
              <w:tab w:val="right" w:leader="dot" w:pos="9062"/>
            </w:tabs>
            <w:rPr>
              <w:rFonts w:eastAsiaTheme="minorEastAsia" w:cstheme="minorBidi"/>
              <w:noProof/>
              <w:szCs w:val="22"/>
              <w:lang w:eastAsia="cs-CZ"/>
            </w:rPr>
          </w:pPr>
          <w:hyperlink w:anchor="_Toc133768720" w:history="1">
            <w:r w:rsidR="005E4603" w:rsidRPr="00296D88">
              <w:rPr>
                <w:rStyle w:val="Hypertextovodkaz"/>
                <w:noProof/>
              </w:rPr>
              <w:t>5.1.3 Písařská ruka C)</w:t>
            </w:r>
            <w:r w:rsidR="005E4603">
              <w:rPr>
                <w:noProof/>
                <w:webHidden/>
              </w:rPr>
              <w:tab/>
            </w:r>
            <w:r w:rsidR="005E4603">
              <w:rPr>
                <w:noProof/>
                <w:webHidden/>
              </w:rPr>
              <w:fldChar w:fldCharType="begin"/>
            </w:r>
            <w:r w:rsidR="005E4603">
              <w:rPr>
                <w:noProof/>
                <w:webHidden/>
              </w:rPr>
              <w:instrText xml:space="preserve"> PAGEREF _Toc133768720 \h </w:instrText>
            </w:r>
            <w:r w:rsidR="005E4603">
              <w:rPr>
                <w:noProof/>
                <w:webHidden/>
              </w:rPr>
            </w:r>
            <w:r w:rsidR="005E4603">
              <w:rPr>
                <w:noProof/>
                <w:webHidden/>
              </w:rPr>
              <w:fldChar w:fldCharType="separate"/>
            </w:r>
            <w:r w:rsidR="005E4603">
              <w:rPr>
                <w:noProof/>
                <w:webHidden/>
              </w:rPr>
              <w:t>25</w:t>
            </w:r>
            <w:r w:rsidR="005E4603">
              <w:rPr>
                <w:noProof/>
                <w:webHidden/>
              </w:rPr>
              <w:fldChar w:fldCharType="end"/>
            </w:r>
          </w:hyperlink>
        </w:p>
        <w:p w14:paraId="07E97B67" w14:textId="36C9BFB1" w:rsidR="005E4603" w:rsidRDefault="00000000">
          <w:pPr>
            <w:pStyle w:val="Obsah3"/>
            <w:tabs>
              <w:tab w:val="right" w:leader="dot" w:pos="9062"/>
            </w:tabs>
            <w:rPr>
              <w:rFonts w:eastAsiaTheme="minorEastAsia" w:cstheme="minorBidi"/>
              <w:noProof/>
              <w:szCs w:val="22"/>
              <w:lang w:eastAsia="cs-CZ"/>
            </w:rPr>
          </w:pPr>
          <w:hyperlink w:anchor="_Toc133768721" w:history="1">
            <w:r w:rsidR="005E4603" w:rsidRPr="00296D88">
              <w:rPr>
                <w:rStyle w:val="Hypertextovodkaz"/>
                <w:noProof/>
              </w:rPr>
              <w:t>5.1.4 Písařská ruka D)</w:t>
            </w:r>
            <w:r w:rsidR="005E4603">
              <w:rPr>
                <w:noProof/>
                <w:webHidden/>
              </w:rPr>
              <w:tab/>
            </w:r>
            <w:r w:rsidR="005E4603">
              <w:rPr>
                <w:noProof/>
                <w:webHidden/>
              </w:rPr>
              <w:fldChar w:fldCharType="begin"/>
            </w:r>
            <w:r w:rsidR="005E4603">
              <w:rPr>
                <w:noProof/>
                <w:webHidden/>
              </w:rPr>
              <w:instrText xml:space="preserve"> PAGEREF _Toc133768721 \h </w:instrText>
            </w:r>
            <w:r w:rsidR="005E4603">
              <w:rPr>
                <w:noProof/>
                <w:webHidden/>
              </w:rPr>
            </w:r>
            <w:r w:rsidR="005E4603">
              <w:rPr>
                <w:noProof/>
                <w:webHidden/>
              </w:rPr>
              <w:fldChar w:fldCharType="separate"/>
            </w:r>
            <w:r w:rsidR="005E4603">
              <w:rPr>
                <w:noProof/>
                <w:webHidden/>
              </w:rPr>
              <w:t>26</w:t>
            </w:r>
            <w:r w:rsidR="005E4603">
              <w:rPr>
                <w:noProof/>
                <w:webHidden/>
              </w:rPr>
              <w:fldChar w:fldCharType="end"/>
            </w:r>
          </w:hyperlink>
        </w:p>
        <w:p w14:paraId="232FC7EE" w14:textId="102D2759" w:rsidR="005E4603" w:rsidRDefault="00000000">
          <w:pPr>
            <w:pStyle w:val="Obsah3"/>
            <w:tabs>
              <w:tab w:val="right" w:leader="dot" w:pos="9062"/>
            </w:tabs>
            <w:rPr>
              <w:rFonts w:eastAsiaTheme="minorEastAsia" w:cstheme="minorBidi"/>
              <w:noProof/>
              <w:szCs w:val="22"/>
              <w:lang w:eastAsia="cs-CZ"/>
            </w:rPr>
          </w:pPr>
          <w:hyperlink w:anchor="_Toc133768722" w:history="1">
            <w:r w:rsidR="005E4603" w:rsidRPr="00296D88">
              <w:rPr>
                <w:rStyle w:val="Hypertextovodkaz"/>
                <w:noProof/>
              </w:rPr>
              <w:t>5.1.5 Písařská ruka E)</w:t>
            </w:r>
            <w:r w:rsidR="005E4603">
              <w:rPr>
                <w:noProof/>
                <w:webHidden/>
              </w:rPr>
              <w:tab/>
            </w:r>
            <w:r w:rsidR="005E4603">
              <w:rPr>
                <w:noProof/>
                <w:webHidden/>
              </w:rPr>
              <w:fldChar w:fldCharType="begin"/>
            </w:r>
            <w:r w:rsidR="005E4603">
              <w:rPr>
                <w:noProof/>
                <w:webHidden/>
              </w:rPr>
              <w:instrText xml:space="preserve"> PAGEREF _Toc133768722 \h </w:instrText>
            </w:r>
            <w:r w:rsidR="005E4603">
              <w:rPr>
                <w:noProof/>
                <w:webHidden/>
              </w:rPr>
            </w:r>
            <w:r w:rsidR="005E4603">
              <w:rPr>
                <w:noProof/>
                <w:webHidden/>
              </w:rPr>
              <w:fldChar w:fldCharType="separate"/>
            </w:r>
            <w:r w:rsidR="005E4603">
              <w:rPr>
                <w:noProof/>
                <w:webHidden/>
              </w:rPr>
              <w:t>28</w:t>
            </w:r>
            <w:r w:rsidR="005E4603">
              <w:rPr>
                <w:noProof/>
                <w:webHidden/>
              </w:rPr>
              <w:fldChar w:fldCharType="end"/>
            </w:r>
          </w:hyperlink>
        </w:p>
        <w:p w14:paraId="7B15C10F" w14:textId="5725E575" w:rsidR="005E4603" w:rsidRDefault="00000000">
          <w:pPr>
            <w:pStyle w:val="Obsah3"/>
            <w:tabs>
              <w:tab w:val="right" w:leader="dot" w:pos="9062"/>
            </w:tabs>
            <w:rPr>
              <w:rFonts w:eastAsiaTheme="minorEastAsia" w:cstheme="minorBidi"/>
              <w:noProof/>
              <w:szCs w:val="22"/>
              <w:lang w:eastAsia="cs-CZ"/>
            </w:rPr>
          </w:pPr>
          <w:hyperlink w:anchor="_Toc133768723" w:history="1">
            <w:r w:rsidR="005E4603" w:rsidRPr="00296D88">
              <w:rPr>
                <w:rStyle w:val="Hypertextovodkaz"/>
                <w:noProof/>
              </w:rPr>
              <w:t>5.1.6 Písařská ruka F)</w:t>
            </w:r>
            <w:r w:rsidR="005E4603">
              <w:rPr>
                <w:noProof/>
                <w:webHidden/>
              </w:rPr>
              <w:tab/>
            </w:r>
            <w:r w:rsidR="005E4603">
              <w:rPr>
                <w:noProof/>
                <w:webHidden/>
              </w:rPr>
              <w:fldChar w:fldCharType="begin"/>
            </w:r>
            <w:r w:rsidR="005E4603">
              <w:rPr>
                <w:noProof/>
                <w:webHidden/>
              </w:rPr>
              <w:instrText xml:space="preserve"> PAGEREF _Toc133768723 \h </w:instrText>
            </w:r>
            <w:r w:rsidR="005E4603">
              <w:rPr>
                <w:noProof/>
                <w:webHidden/>
              </w:rPr>
            </w:r>
            <w:r w:rsidR="005E4603">
              <w:rPr>
                <w:noProof/>
                <w:webHidden/>
              </w:rPr>
              <w:fldChar w:fldCharType="separate"/>
            </w:r>
            <w:r w:rsidR="005E4603">
              <w:rPr>
                <w:noProof/>
                <w:webHidden/>
              </w:rPr>
              <w:t>33</w:t>
            </w:r>
            <w:r w:rsidR="005E4603">
              <w:rPr>
                <w:noProof/>
                <w:webHidden/>
              </w:rPr>
              <w:fldChar w:fldCharType="end"/>
            </w:r>
          </w:hyperlink>
        </w:p>
        <w:p w14:paraId="0C9C6738" w14:textId="5D81D32A" w:rsidR="005E4603" w:rsidRDefault="00000000">
          <w:pPr>
            <w:pStyle w:val="Obsah3"/>
            <w:tabs>
              <w:tab w:val="right" w:leader="dot" w:pos="9062"/>
            </w:tabs>
            <w:rPr>
              <w:rFonts w:eastAsiaTheme="minorEastAsia" w:cstheme="minorBidi"/>
              <w:noProof/>
              <w:szCs w:val="22"/>
              <w:lang w:eastAsia="cs-CZ"/>
            </w:rPr>
          </w:pPr>
          <w:hyperlink w:anchor="_Toc133768724" w:history="1">
            <w:r w:rsidR="005E4603" w:rsidRPr="00296D88">
              <w:rPr>
                <w:rStyle w:val="Hypertextovodkaz"/>
                <w:noProof/>
              </w:rPr>
              <w:t>5.1.7 Písařská ruka G)</w:t>
            </w:r>
            <w:r w:rsidR="005E4603">
              <w:rPr>
                <w:noProof/>
                <w:webHidden/>
              </w:rPr>
              <w:tab/>
            </w:r>
            <w:r w:rsidR="005E4603">
              <w:rPr>
                <w:noProof/>
                <w:webHidden/>
              </w:rPr>
              <w:fldChar w:fldCharType="begin"/>
            </w:r>
            <w:r w:rsidR="005E4603">
              <w:rPr>
                <w:noProof/>
                <w:webHidden/>
              </w:rPr>
              <w:instrText xml:space="preserve"> PAGEREF _Toc133768724 \h </w:instrText>
            </w:r>
            <w:r w:rsidR="005E4603">
              <w:rPr>
                <w:noProof/>
                <w:webHidden/>
              </w:rPr>
            </w:r>
            <w:r w:rsidR="005E4603">
              <w:rPr>
                <w:noProof/>
                <w:webHidden/>
              </w:rPr>
              <w:fldChar w:fldCharType="separate"/>
            </w:r>
            <w:r w:rsidR="005E4603">
              <w:rPr>
                <w:noProof/>
                <w:webHidden/>
              </w:rPr>
              <w:t>34</w:t>
            </w:r>
            <w:r w:rsidR="005E4603">
              <w:rPr>
                <w:noProof/>
                <w:webHidden/>
              </w:rPr>
              <w:fldChar w:fldCharType="end"/>
            </w:r>
          </w:hyperlink>
        </w:p>
        <w:p w14:paraId="6730921A" w14:textId="7C8EAB64" w:rsidR="005E4603" w:rsidRDefault="00000000">
          <w:pPr>
            <w:pStyle w:val="Obsah3"/>
            <w:tabs>
              <w:tab w:val="right" w:leader="dot" w:pos="9062"/>
            </w:tabs>
            <w:rPr>
              <w:rFonts w:eastAsiaTheme="minorEastAsia" w:cstheme="minorBidi"/>
              <w:noProof/>
              <w:szCs w:val="22"/>
              <w:lang w:eastAsia="cs-CZ"/>
            </w:rPr>
          </w:pPr>
          <w:hyperlink w:anchor="_Toc133768725" w:history="1">
            <w:r w:rsidR="005E4603" w:rsidRPr="00296D88">
              <w:rPr>
                <w:rStyle w:val="Hypertextovodkaz"/>
                <w:noProof/>
              </w:rPr>
              <w:t>5.1.8 Písařská ruka H)</w:t>
            </w:r>
            <w:r w:rsidR="005E4603">
              <w:rPr>
                <w:noProof/>
                <w:webHidden/>
              </w:rPr>
              <w:tab/>
            </w:r>
            <w:r w:rsidR="005E4603">
              <w:rPr>
                <w:noProof/>
                <w:webHidden/>
              </w:rPr>
              <w:fldChar w:fldCharType="begin"/>
            </w:r>
            <w:r w:rsidR="005E4603">
              <w:rPr>
                <w:noProof/>
                <w:webHidden/>
              </w:rPr>
              <w:instrText xml:space="preserve"> PAGEREF _Toc133768725 \h </w:instrText>
            </w:r>
            <w:r w:rsidR="005E4603">
              <w:rPr>
                <w:noProof/>
                <w:webHidden/>
              </w:rPr>
            </w:r>
            <w:r w:rsidR="005E4603">
              <w:rPr>
                <w:noProof/>
                <w:webHidden/>
              </w:rPr>
              <w:fldChar w:fldCharType="separate"/>
            </w:r>
            <w:r w:rsidR="005E4603">
              <w:rPr>
                <w:noProof/>
                <w:webHidden/>
              </w:rPr>
              <w:t>35</w:t>
            </w:r>
            <w:r w:rsidR="005E4603">
              <w:rPr>
                <w:noProof/>
                <w:webHidden/>
              </w:rPr>
              <w:fldChar w:fldCharType="end"/>
            </w:r>
          </w:hyperlink>
        </w:p>
        <w:p w14:paraId="4D61E994" w14:textId="6E653AB5" w:rsidR="005E4603" w:rsidRDefault="00000000">
          <w:pPr>
            <w:pStyle w:val="Obsah3"/>
            <w:tabs>
              <w:tab w:val="right" w:leader="dot" w:pos="9062"/>
            </w:tabs>
            <w:rPr>
              <w:rFonts w:eastAsiaTheme="minorEastAsia" w:cstheme="minorBidi"/>
              <w:noProof/>
              <w:szCs w:val="22"/>
              <w:lang w:eastAsia="cs-CZ"/>
            </w:rPr>
          </w:pPr>
          <w:hyperlink w:anchor="_Toc133768726" w:history="1">
            <w:r w:rsidR="005E4603" w:rsidRPr="00296D88">
              <w:rPr>
                <w:rStyle w:val="Hypertextovodkaz"/>
                <w:noProof/>
              </w:rPr>
              <w:t>5.1.9 Písařská ruka I)</w:t>
            </w:r>
            <w:r w:rsidR="005E4603">
              <w:rPr>
                <w:noProof/>
                <w:webHidden/>
              </w:rPr>
              <w:tab/>
            </w:r>
            <w:r w:rsidR="005E4603">
              <w:rPr>
                <w:noProof/>
                <w:webHidden/>
              </w:rPr>
              <w:fldChar w:fldCharType="begin"/>
            </w:r>
            <w:r w:rsidR="005E4603">
              <w:rPr>
                <w:noProof/>
                <w:webHidden/>
              </w:rPr>
              <w:instrText xml:space="preserve"> PAGEREF _Toc133768726 \h </w:instrText>
            </w:r>
            <w:r w:rsidR="005E4603">
              <w:rPr>
                <w:noProof/>
                <w:webHidden/>
              </w:rPr>
            </w:r>
            <w:r w:rsidR="005E4603">
              <w:rPr>
                <w:noProof/>
                <w:webHidden/>
              </w:rPr>
              <w:fldChar w:fldCharType="separate"/>
            </w:r>
            <w:r w:rsidR="005E4603">
              <w:rPr>
                <w:noProof/>
                <w:webHidden/>
              </w:rPr>
              <w:t>36</w:t>
            </w:r>
            <w:r w:rsidR="005E4603">
              <w:rPr>
                <w:noProof/>
                <w:webHidden/>
              </w:rPr>
              <w:fldChar w:fldCharType="end"/>
            </w:r>
          </w:hyperlink>
        </w:p>
        <w:p w14:paraId="404AAF74" w14:textId="478C5AFF" w:rsidR="005E4603" w:rsidRDefault="00000000">
          <w:pPr>
            <w:pStyle w:val="Obsah3"/>
            <w:tabs>
              <w:tab w:val="right" w:leader="dot" w:pos="9062"/>
            </w:tabs>
            <w:rPr>
              <w:rFonts w:eastAsiaTheme="minorEastAsia" w:cstheme="minorBidi"/>
              <w:noProof/>
              <w:szCs w:val="22"/>
              <w:lang w:eastAsia="cs-CZ"/>
            </w:rPr>
          </w:pPr>
          <w:hyperlink w:anchor="_Toc133768727" w:history="1">
            <w:r w:rsidR="005E4603" w:rsidRPr="00296D88">
              <w:rPr>
                <w:rStyle w:val="Hypertextovodkaz"/>
                <w:noProof/>
              </w:rPr>
              <w:t>5.1.10 Písařská ruka J)</w:t>
            </w:r>
            <w:r w:rsidR="005E4603">
              <w:rPr>
                <w:noProof/>
                <w:webHidden/>
              </w:rPr>
              <w:tab/>
            </w:r>
            <w:r w:rsidR="005E4603">
              <w:rPr>
                <w:noProof/>
                <w:webHidden/>
              </w:rPr>
              <w:fldChar w:fldCharType="begin"/>
            </w:r>
            <w:r w:rsidR="005E4603">
              <w:rPr>
                <w:noProof/>
                <w:webHidden/>
              </w:rPr>
              <w:instrText xml:space="preserve"> PAGEREF _Toc133768727 \h </w:instrText>
            </w:r>
            <w:r w:rsidR="005E4603">
              <w:rPr>
                <w:noProof/>
                <w:webHidden/>
              </w:rPr>
            </w:r>
            <w:r w:rsidR="005E4603">
              <w:rPr>
                <w:noProof/>
                <w:webHidden/>
              </w:rPr>
              <w:fldChar w:fldCharType="separate"/>
            </w:r>
            <w:r w:rsidR="005E4603">
              <w:rPr>
                <w:noProof/>
                <w:webHidden/>
              </w:rPr>
              <w:t>37</w:t>
            </w:r>
            <w:r w:rsidR="005E4603">
              <w:rPr>
                <w:noProof/>
                <w:webHidden/>
              </w:rPr>
              <w:fldChar w:fldCharType="end"/>
            </w:r>
          </w:hyperlink>
        </w:p>
        <w:p w14:paraId="0C39C312" w14:textId="372C7F52" w:rsidR="005E4603" w:rsidRDefault="00000000">
          <w:pPr>
            <w:pStyle w:val="Obsah3"/>
            <w:tabs>
              <w:tab w:val="right" w:leader="dot" w:pos="9062"/>
            </w:tabs>
            <w:rPr>
              <w:rFonts w:eastAsiaTheme="minorEastAsia" w:cstheme="minorBidi"/>
              <w:noProof/>
              <w:szCs w:val="22"/>
              <w:lang w:eastAsia="cs-CZ"/>
            </w:rPr>
          </w:pPr>
          <w:hyperlink w:anchor="_Toc133768728" w:history="1">
            <w:r w:rsidR="005E4603" w:rsidRPr="00296D88">
              <w:rPr>
                <w:rStyle w:val="Hypertextovodkaz"/>
                <w:noProof/>
              </w:rPr>
              <w:t>5.1.11 Písařská ruka K)</w:t>
            </w:r>
            <w:r w:rsidR="005E4603">
              <w:rPr>
                <w:noProof/>
                <w:webHidden/>
              </w:rPr>
              <w:tab/>
            </w:r>
            <w:r w:rsidR="005E4603">
              <w:rPr>
                <w:noProof/>
                <w:webHidden/>
              </w:rPr>
              <w:fldChar w:fldCharType="begin"/>
            </w:r>
            <w:r w:rsidR="005E4603">
              <w:rPr>
                <w:noProof/>
                <w:webHidden/>
              </w:rPr>
              <w:instrText xml:space="preserve"> PAGEREF _Toc133768728 \h </w:instrText>
            </w:r>
            <w:r w:rsidR="005E4603">
              <w:rPr>
                <w:noProof/>
                <w:webHidden/>
              </w:rPr>
            </w:r>
            <w:r w:rsidR="005E4603">
              <w:rPr>
                <w:noProof/>
                <w:webHidden/>
              </w:rPr>
              <w:fldChar w:fldCharType="separate"/>
            </w:r>
            <w:r w:rsidR="005E4603">
              <w:rPr>
                <w:noProof/>
                <w:webHidden/>
              </w:rPr>
              <w:t>38</w:t>
            </w:r>
            <w:r w:rsidR="005E4603">
              <w:rPr>
                <w:noProof/>
                <w:webHidden/>
              </w:rPr>
              <w:fldChar w:fldCharType="end"/>
            </w:r>
          </w:hyperlink>
        </w:p>
        <w:p w14:paraId="1EFD396C" w14:textId="46FF0963" w:rsidR="005E4603" w:rsidRDefault="00000000">
          <w:pPr>
            <w:pStyle w:val="Obsah3"/>
            <w:tabs>
              <w:tab w:val="right" w:leader="dot" w:pos="9062"/>
            </w:tabs>
            <w:rPr>
              <w:rFonts w:eastAsiaTheme="minorEastAsia" w:cstheme="minorBidi"/>
              <w:noProof/>
              <w:szCs w:val="22"/>
              <w:lang w:eastAsia="cs-CZ"/>
            </w:rPr>
          </w:pPr>
          <w:hyperlink w:anchor="_Toc133768729" w:history="1">
            <w:r w:rsidR="005E4603" w:rsidRPr="00296D88">
              <w:rPr>
                <w:rStyle w:val="Hypertextovodkaz"/>
                <w:noProof/>
              </w:rPr>
              <w:t>5.1.12 Písařská ruka L)</w:t>
            </w:r>
            <w:r w:rsidR="005E4603">
              <w:rPr>
                <w:noProof/>
                <w:webHidden/>
              </w:rPr>
              <w:tab/>
            </w:r>
            <w:r w:rsidR="005E4603">
              <w:rPr>
                <w:noProof/>
                <w:webHidden/>
              </w:rPr>
              <w:fldChar w:fldCharType="begin"/>
            </w:r>
            <w:r w:rsidR="005E4603">
              <w:rPr>
                <w:noProof/>
                <w:webHidden/>
              </w:rPr>
              <w:instrText xml:space="preserve"> PAGEREF _Toc133768729 \h </w:instrText>
            </w:r>
            <w:r w:rsidR="005E4603">
              <w:rPr>
                <w:noProof/>
                <w:webHidden/>
              </w:rPr>
            </w:r>
            <w:r w:rsidR="005E4603">
              <w:rPr>
                <w:noProof/>
                <w:webHidden/>
              </w:rPr>
              <w:fldChar w:fldCharType="separate"/>
            </w:r>
            <w:r w:rsidR="005E4603">
              <w:rPr>
                <w:noProof/>
                <w:webHidden/>
              </w:rPr>
              <w:t>39</w:t>
            </w:r>
            <w:r w:rsidR="005E4603">
              <w:rPr>
                <w:noProof/>
                <w:webHidden/>
              </w:rPr>
              <w:fldChar w:fldCharType="end"/>
            </w:r>
          </w:hyperlink>
        </w:p>
        <w:p w14:paraId="73909A54" w14:textId="72AA231C" w:rsidR="005E4603" w:rsidRDefault="00000000">
          <w:pPr>
            <w:pStyle w:val="Obsah3"/>
            <w:tabs>
              <w:tab w:val="right" w:leader="dot" w:pos="9062"/>
            </w:tabs>
            <w:rPr>
              <w:rFonts w:eastAsiaTheme="minorEastAsia" w:cstheme="minorBidi"/>
              <w:noProof/>
              <w:szCs w:val="22"/>
              <w:lang w:eastAsia="cs-CZ"/>
            </w:rPr>
          </w:pPr>
          <w:hyperlink w:anchor="_Toc133768730" w:history="1">
            <w:r w:rsidR="005E4603" w:rsidRPr="00296D88">
              <w:rPr>
                <w:rStyle w:val="Hypertextovodkaz"/>
                <w:noProof/>
              </w:rPr>
              <w:t>5.1.13 Písařská ruka M)</w:t>
            </w:r>
            <w:r w:rsidR="005E4603">
              <w:rPr>
                <w:noProof/>
                <w:webHidden/>
              </w:rPr>
              <w:tab/>
            </w:r>
            <w:r w:rsidR="005E4603">
              <w:rPr>
                <w:noProof/>
                <w:webHidden/>
              </w:rPr>
              <w:fldChar w:fldCharType="begin"/>
            </w:r>
            <w:r w:rsidR="005E4603">
              <w:rPr>
                <w:noProof/>
                <w:webHidden/>
              </w:rPr>
              <w:instrText xml:space="preserve"> PAGEREF _Toc133768730 \h </w:instrText>
            </w:r>
            <w:r w:rsidR="005E4603">
              <w:rPr>
                <w:noProof/>
                <w:webHidden/>
              </w:rPr>
            </w:r>
            <w:r w:rsidR="005E4603">
              <w:rPr>
                <w:noProof/>
                <w:webHidden/>
              </w:rPr>
              <w:fldChar w:fldCharType="separate"/>
            </w:r>
            <w:r w:rsidR="005E4603">
              <w:rPr>
                <w:noProof/>
                <w:webHidden/>
              </w:rPr>
              <w:t>40</w:t>
            </w:r>
            <w:r w:rsidR="005E4603">
              <w:rPr>
                <w:noProof/>
                <w:webHidden/>
              </w:rPr>
              <w:fldChar w:fldCharType="end"/>
            </w:r>
          </w:hyperlink>
        </w:p>
        <w:p w14:paraId="0D7D8E44" w14:textId="43FBC8B3" w:rsidR="005E4603" w:rsidRDefault="00000000">
          <w:pPr>
            <w:pStyle w:val="Obsah2"/>
            <w:tabs>
              <w:tab w:val="right" w:leader="dot" w:pos="9062"/>
            </w:tabs>
            <w:rPr>
              <w:rFonts w:eastAsiaTheme="minorEastAsia" w:cstheme="minorBidi"/>
              <w:noProof/>
              <w:szCs w:val="22"/>
              <w:lang w:eastAsia="cs-CZ"/>
            </w:rPr>
          </w:pPr>
          <w:hyperlink w:anchor="_Toc133768731" w:history="1">
            <w:r w:rsidR="005E4603" w:rsidRPr="00296D88">
              <w:rPr>
                <w:rStyle w:val="Hypertextovodkaz"/>
                <w:noProof/>
              </w:rPr>
              <w:t>5.2 Pořádání listů do celků</w:t>
            </w:r>
            <w:r w:rsidR="005E4603">
              <w:rPr>
                <w:noProof/>
                <w:webHidden/>
              </w:rPr>
              <w:tab/>
            </w:r>
            <w:r w:rsidR="005E4603">
              <w:rPr>
                <w:noProof/>
                <w:webHidden/>
              </w:rPr>
              <w:fldChar w:fldCharType="begin"/>
            </w:r>
            <w:r w:rsidR="005E4603">
              <w:rPr>
                <w:noProof/>
                <w:webHidden/>
              </w:rPr>
              <w:instrText xml:space="preserve"> PAGEREF _Toc133768731 \h </w:instrText>
            </w:r>
            <w:r w:rsidR="005E4603">
              <w:rPr>
                <w:noProof/>
                <w:webHidden/>
              </w:rPr>
            </w:r>
            <w:r w:rsidR="005E4603">
              <w:rPr>
                <w:noProof/>
                <w:webHidden/>
              </w:rPr>
              <w:fldChar w:fldCharType="separate"/>
            </w:r>
            <w:r w:rsidR="005E4603">
              <w:rPr>
                <w:noProof/>
                <w:webHidden/>
              </w:rPr>
              <w:t>42</w:t>
            </w:r>
            <w:r w:rsidR="005E4603">
              <w:rPr>
                <w:noProof/>
                <w:webHidden/>
              </w:rPr>
              <w:fldChar w:fldCharType="end"/>
            </w:r>
          </w:hyperlink>
        </w:p>
        <w:p w14:paraId="24C78306" w14:textId="7F715D62" w:rsidR="005E4603" w:rsidRDefault="00000000">
          <w:pPr>
            <w:pStyle w:val="Obsah1"/>
            <w:tabs>
              <w:tab w:val="right" w:leader="dot" w:pos="9062"/>
            </w:tabs>
            <w:rPr>
              <w:rFonts w:eastAsiaTheme="minorEastAsia" w:cstheme="minorBidi"/>
              <w:noProof/>
              <w:szCs w:val="22"/>
              <w:lang w:eastAsia="cs-CZ"/>
            </w:rPr>
          </w:pPr>
          <w:hyperlink w:anchor="_Toc133768732" w:history="1">
            <w:r w:rsidR="005E4603" w:rsidRPr="00296D88">
              <w:rPr>
                <w:rStyle w:val="Hypertextovodkaz"/>
                <w:noProof/>
              </w:rPr>
              <w:t>6. PALEOGRAFICKÝ ROZBOR VYBRANÝCH NĚMECKÝCH A LATINSKÝCH TEXTŮ</w:t>
            </w:r>
            <w:r w:rsidR="005E4603">
              <w:rPr>
                <w:noProof/>
                <w:webHidden/>
              </w:rPr>
              <w:tab/>
            </w:r>
            <w:r w:rsidR="005E4603">
              <w:rPr>
                <w:noProof/>
                <w:webHidden/>
              </w:rPr>
              <w:fldChar w:fldCharType="begin"/>
            </w:r>
            <w:r w:rsidR="005E4603">
              <w:rPr>
                <w:noProof/>
                <w:webHidden/>
              </w:rPr>
              <w:instrText xml:space="preserve"> PAGEREF _Toc133768732 \h </w:instrText>
            </w:r>
            <w:r w:rsidR="005E4603">
              <w:rPr>
                <w:noProof/>
                <w:webHidden/>
              </w:rPr>
            </w:r>
            <w:r w:rsidR="005E4603">
              <w:rPr>
                <w:noProof/>
                <w:webHidden/>
              </w:rPr>
              <w:fldChar w:fldCharType="separate"/>
            </w:r>
            <w:r w:rsidR="005E4603">
              <w:rPr>
                <w:noProof/>
                <w:webHidden/>
              </w:rPr>
              <w:t>42</w:t>
            </w:r>
            <w:r w:rsidR="005E4603">
              <w:rPr>
                <w:noProof/>
                <w:webHidden/>
              </w:rPr>
              <w:fldChar w:fldCharType="end"/>
            </w:r>
          </w:hyperlink>
        </w:p>
        <w:p w14:paraId="14FA3920" w14:textId="27FAE069" w:rsidR="005E4603" w:rsidRDefault="00000000">
          <w:pPr>
            <w:pStyle w:val="Obsah2"/>
            <w:tabs>
              <w:tab w:val="right" w:leader="dot" w:pos="9062"/>
            </w:tabs>
            <w:rPr>
              <w:rFonts w:eastAsiaTheme="minorEastAsia" w:cstheme="minorBidi"/>
              <w:noProof/>
              <w:szCs w:val="22"/>
              <w:lang w:eastAsia="cs-CZ"/>
            </w:rPr>
          </w:pPr>
          <w:hyperlink w:anchor="_Toc133768733" w:history="1">
            <w:r w:rsidR="005E4603" w:rsidRPr="00296D88">
              <w:rPr>
                <w:rStyle w:val="Hypertextovodkaz"/>
                <w:noProof/>
              </w:rPr>
              <w:t>G 2</w:t>
            </w:r>
            <w:r w:rsidR="005E4603">
              <w:rPr>
                <w:noProof/>
                <w:webHidden/>
              </w:rPr>
              <w:tab/>
            </w:r>
            <w:r w:rsidR="005E4603">
              <w:rPr>
                <w:noProof/>
                <w:webHidden/>
              </w:rPr>
              <w:fldChar w:fldCharType="begin"/>
            </w:r>
            <w:r w:rsidR="005E4603">
              <w:rPr>
                <w:noProof/>
                <w:webHidden/>
              </w:rPr>
              <w:instrText xml:space="preserve"> PAGEREF _Toc133768733 \h </w:instrText>
            </w:r>
            <w:r w:rsidR="005E4603">
              <w:rPr>
                <w:noProof/>
                <w:webHidden/>
              </w:rPr>
            </w:r>
            <w:r w:rsidR="005E4603">
              <w:rPr>
                <w:noProof/>
                <w:webHidden/>
              </w:rPr>
              <w:fldChar w:fldCharType="separate"/>
            </w:r>
            <w:r w:rsidR="005E4603">
              <w:rPr>
                <w:noProof/>
                <w:webHidden/>
              </w:rPr>
              <w:t>45</w:t>
            </w:r>
            <w:r w:rsidR="005E4603">
              <w:rPr>
                <w:noProof/>
                <w:webHidden/>
              </w:rPr>
              <w:fldChar w:fldCharType="end"/>
            </w:r>
          </w:hyperlink>
        </w:p>
        <w:p w14:paraId="5E6E4016" w14:textId="3F5A8AF1" w:rsidR="005E4603" w:rsidRDefault="00000000">
          <w:pPr>
            <w:pStyle w:val="Obsah2"/>
            <w:tabs>
              <w:tab w:val="right" w:leader="dot" w:pos="9062"/>
            </w:tabs>
            <w:rPr>
              <w:rFonts w:eastAsiaTheme="minorEastAsia" w:cstheme="minorBidi"/>
              <w:noProof/>
              <w:szCs w:val="22"/>
              <w:lang w:eastAsia="cs-CZ"/>
            </w:rPr>
          </w:pPr>
          <w:hyperlink w:anchor="_Toc133768734" w:history="1">
            <w:r w:rsidR="005E4603" w:rsidRPr="00296D88">
              <w:rPr>
                <w:rStyle w:val="Hypertextovodkaz"/>
                <w:noProof/>
              </w:rPr>
              <w:t>G 11</w:t>
            </w:r>
            <w:r w:rsidR="005E4603">
              <w:rPr>
                <w:noProof/>
                <w:webHidden/>
              </w:rPr>
              <w:tab/>
            </w:r>
            <w:r w:rsidR="005E4603">
              <w:rPr>
                <w:noProof/>
                <w:webHidden/>
              </w:rPr>
              <w:fldChar w:fldCharType="begin"/>
            </w:r>
            <w:r w:rsidR="005E4603">
              <w:rPr>
                <w:noProof/>
                <w:webHidden/>
              </w:rPr>
              <w:instrText xml:space="preserve"> PAGEREF _Toc133768734 \h </w:instrText>
            </w:r>
            <w:r w:rsidR="005E4603">
              <w:rPr>
                <w:noProof/>
                <w:webHidden/>
              </w:rPr>
            </w:r>
            <w:r w:rsidR="005E4603">
              <w:rPr>
                <w:noProof/>
                <w:webHidden/>
              </w:rPr>
              <w:fldChar w:fldCharType="separate"/>
            </w:r>
            <w:r w:rsidR="005E4603">
              <w:rPr>
                <w:noProof/>
                <w:webHidden/>
              </w:rPr>
              <w:t>47</w:t>
            </w:r>
            <w:r w:rsidR="005E4603">
              <w:rPr>
                <w:noProof/>
                <w:webHidden/>
              </w:rPr>
              <w:fldChar w:fldCharType="end"/>
            </w:r>
          </w:hyperlink>
        </w:p>
        <w:p w14:paraId="469D866D" w14:textId="6F1F976D" w:rsidR="005E4603" w:rsidRDefault="00000000">
          <w:pPr>
            <w:pStyle w:val="Obsah2"/>
            <w:tabs>
              <w:tab w:val="right" w:leader="dot" w:pos="9062"/>
            </w:tabs>
            <w:rPr>
              <w:rFonts w:eastAsiaTheme="minorEastAsia" w:cstheme="minorBidi"/>
              <w:noProof/>
              <w:szCs w:val="22"/>
              <w:lang w:eastAsia="cs-CZ"/>
            </w:rPr>
          </w:pPr>
          <w:hyperlink w:anchor="_Toc133768735" w:history="1">
            <w:r w:rsidR="005E4603" w:rsidRPr="00296D88">
              <w:rPr>
                <w:rStyle w:val="Hypertextovodkaz"/>
                <w:noProof/>
              </w:rPr>
              <w:t>G 14</w:t>
            </w:r>
            <w:r w:rsidR="005E4603">
              <w:rPr>
                <w:noProof/>
                <w:webHidden/>
              </w:rPr>
              <w:tab/>
            </w:r>
            <w:r w:rsidR="005E4603">
              <w:rPr>
                <w:noProof/>
                <w:webHidden/>
              </w:rPr>
              <w:fldChar w:fldCharType="begin"/>
            </w:r>
            <w:r w:rsidR="005E4603">
              <w:rPr>
                <w:noProof/>
                <w:webHidden/>
              </w:rPr>
              <w:instrText xml:space="preserve"> PAGEREF _Toc133768735 \h </w:instrText>
            </w:r>
            <w:r w:rsidR="005E4603">
              <w:rPr>
                <w:noProof/>
                <w:webHidden/>
              </w:rPr>
            </w:r>
            <w:r w:rsidR="005E4603">
              <w:rPr>
                <w:noProof/>
                <w:webHidden/>
              </w:rPr>
              <w:fldChar w:fldCharType="separate"/>
            </w:r>
            <w:r w:rsidR="005E4603">
              <w:rPr>
                <w:noProof/>
                <w:webHidden/>
              </w:rPr>
              <w:t>49</w:t>
            </w:r>
            <w:r w:rsidR="005E4603">
              <w:rPr>
                <w:noProof/>
                <w:webHidden/>
              </w:rPr>
              <w:fldChar w:fldCharType="end"/>
            </w:r>
          </w:hyperlink>
        </w:p>
        <w:p w14:paraId="243AD5CC" w14:textId="37D6ECE1" w:rsidR="005E4603" w:rsidRDefault="00000000">
          <w:pPr>
            <w:pStyle w:val="Obsah2"/>
            <w:tabs>
              <w:tab w:val="right" w:leader="dot" w:pos="9062"/>
            </w:tabs>
            <w:rPr>
              <w:rFonts w:eastAsiaTheme="minorEastAsia" w:cstheme="minorBidi"/>
              <w:noProof/>
              <w:szCs w:val="22"/>
              <w:lang w:eastAsia="cs-CZ"/>
            </w:rPr>
          </w:pPr>
          <w:hyperlink w:anchor="_Toc133768736" w:history="1">
            <w:r w:rsidR="005E4603" w:rsidRPr="00296D88">
              <w:rPr>
                <w:rStyle w:val="Hypertextovodkaz"/>
                <w:noProof/>
              </w:rPr>
              <w:t>G 16</w:t>
            </w:r>
            <w:r w:rsidR="005E4603">
              <w:rPr>
                <w:noProof/>
                <w:webHidden/>
              </w:rPr>
              <w:tab/>
            </w:r>
            <w:r w:rsidR="005E4603">
              <w:rPr>
                <w:noProof/>
                <w:webHidden/>
              </w:rPr>
              <w:fldChar w:fldCharType="begin"/>
            </w:r>
            <w:r w:rsidR="005E4603">
              <w:rPr>
                <w:noProof/>
                <w:webHidden/>
              </w:rPr>
              <w:instrText xml:space="preserve"> PAGEREF _Toc133768736 \h </w:instrText>
            </w:r>
            <w:r w:rsidR="005E4603">
              <w:rPr>
                <w:noProof/>
                <w:webHidden/>
              </w:rPr>
            </w:r>
            <w:r w:rsidR="005E4603">
              <w:rPr>
                <w:noProof/>
                <w:webHidden/>
              </w:rPr>
              <w:fldChar w:fldCharType="separate"/>
            </w:r>
            <w:r w:rsidR="005E4603">
              <w:rPr>
                <w:noProof/>
                <w:webHidden/>
              </w:rPr>
              <w:t>58</w:t>
            </w:r>
            <w:r w:rsidR="005E4603">
              <w:rPr>
                <w:noProof/>
                <w:webHidden/>
              </w:rPr>
              <w:fldChar w:fldCharType="end"/>
            </w:r>
          </w:hyperlink>
        </w:p>
        <w:p w14:paraId="0028B08E" w14:textId="510363FB" w:rsidR="005E4603" w:rsidRDefault="00000000">
          <w:pPr>
            <w:pStyle w:val="Obsah2"/>
            <w:tabs>
              <w:tab w:val="right" w:leader="dot" w:pos="9062"/>
            </w:tabs>
            <w:rPr>
              <w:rFonts w:eastAsiaTheme="minorEastAsia" w:cstheme="minorBidi"/>
              <w:noProof/>
              <w:szCs w:val="22"/>
              <w:lang w:eastAsia="cs-CZ"/>
            </w:rPr>
          </w:pPr>
          <w:hyperlink w:anchor="_Toc133768737" w:history="1">
            <w:r w:rsidR="005E4603" w:rsidRPr="00296D88">
              <w:rPr>
                <w:rStyle w:val="Hypertextovodkaz"/>
                <w:noProof/>
              </w:rPr>
              <w:t>G 105</w:t>
            </w:r>
            <w:r w:rsidR="005E4603">
              <w:rPr>
                <w:noProof/>
                <w:webHidden/>
              </w:rPr>
              <w:tab/>
            </w:r>
            <w:r w:rsidR="005E4603">
              <w:rPr>
                <w:noProof/>
                <w:webHidden/>
              </w:rPr>
              <w:fldChar w:fldCharType="begin"/>
            </w:r>
            <w:r w:rsidR="005E4603">
              <w:rPr>
                <w:noProof/>
                <w:webHidden/>
              </w:rPr>
              <w:instrText xml:space="preserve"> PAGEREF _Toc133768737 \h </w:instrText>
            </w:r>
            <w:r w:rsidR="005E4603">
              <w:rPr>
                <w:noProof/>
                <w:webHidden/>
              </w:rPr>
            </w:r>
            <w:r w:rsidR="005E4603">
              <w:rPr>
                <w:noProof/>
                <w:webHidden/>
              </w:rPr>
              <w:fldChar w:fldCharType="separate"/>
            </w:r>
            <w:r w:rsidR="005E4603">
              <w:rPr>
                <w:noProof/>
                <w:webHidden/>
              </w:rPr>
              <w:t>64</w:t>
            </w:r>
            <w:r w:rsidR="005E4603">
              <w:rPr>
                <w:noProof/>
                <w:webHidden/>
              </w:rPr>
              <w:fldChar w:fldCharType="end"/>
            </w:r>
          </w:hyperlink>
        </w:p>
        <w:p w14:paraId="3409E8F7" w14:textId="196AC3F7" w:rsidR="005E4603" w:rsidRDefault="00000000">
          <w:pPr>
            <w:pStyle w:val="Obsah2"/>
            <w:tabs>
              <w:tab w:val="right" w:leader="dot" w:pos="9062"/>
            </w:tabs>
            <w:rPr>
              <w:rFonts w:eastAsiaTheme="minorEastAsia" w:cstheme="minorBidi"/>
              <w:noProof/>
              <w:szCs w:val="22"/>
              <w:lang w:eastAsia="cs-CZ"/>
            </w:rPr>
          </w:pPr>
          <w:hyperlink w:anchor="_Toc133768738" w:history="1">
            <w:r w:rsidR="005E4603" w:rsidRPr="00296D88">
              <w:rPr>
                <w:rStyle w:val="Hypertextovodkaz"/>
                <w:noProof/>
              </w:rPr>
              <w:t>G 116 – A</w:t>
            </w:r>
            <w:r w:rsidR="005E4603">
              <w:rPr>
                <w:noProof/>
                <w:webHidden/>
              </w:rPr>
              <w:tab/>
            </w:r>
            <w:r w:rsidR="005E4603">
              <w:rPr>
                <w:noProof/>
                <w:webHidden/>
              </w:rPr>
              <w:fldChar w:fldCharType="begin"/>
            </w:r>
            <w:r w:rsidR="005E4603">
              <w:rPr>
                <w:noProof/>
                <w:webHidden/>
              </w:rPr>
              <w:instrText xml:space="preserve"> PAGEREF _Toc133768738 \h </w:instrText>
            </w:r>
            <w:r w:rsidR="005E4603">
              <w:rPr>
                <w:noProof/>
                <w:webHidden/>
              </w:rPr>
            </w:r>
            <w:r w:rsidR="005E4603">
              <w:rPr>
                <w:noProof/>
                <w:webHidden/>
              </w:rPr>
              <w:fldChar w:fldCharType="separate"/>
            </w:r>
            <w:r w:rsidR="005E4603">
              <w:rPr>
                <w:noProof/>
                <w:webHidden/>
              </w:rPr>
              <w:t>68</w:t>
            </w:r>
            <w:r w:rsidR="005E4603">
              <w:rPr>
                <w:noProof/>
                <w:webHidden/>
              </w:rPr>
              <w:fldChar w:fldCharType="end"/>
            </w:r>
          </w:hyperlink>
        </w:p>
        <w:p w14:paraId="7B3B1A1B" w14:textId="70C2A237" w:rsidR="005E4603" w:rsidRDefault="00000000">
          <w:pPr>
            <w:pStyle w:val="Obsah2"/>
            <w:tabs>
              <w:tab w:val="right" w:leader="dot" w:pos="9062"/>
            </w:tabs>
            <w:rPr>
              <w:rFonts w:eastAsiaTheme="minorEastAsia" w:cstheme="minorBidi"/>
              <w:noProof/>
              <w:szCs w:val="22"/>
              <w:lang w:eastAsia="cs-CZ"/>
            </w:rPr>
          </w:pPr>
          <w:hyperlink w:anchor="_Toc133768739" w:history="1">
            <w:r w:rsidR="005E4603" w:rsidRPr="00296D88">
              <w:rPr>
                <w:rStyle w:val="Hypertextovodkaz"/>
                <w:noProof/>
              </w:rPr>
              <w:t>G 116 – B</w:t>
            </w:r>
            <w:r w:rsidR="005E4603">
              <w:rPr>
                <w:noProof/>
                <w:webHidden/>
              </w:rPr>
              <w:tab/>
            </w:r>
            <w:r w:rsidR="005E4603">
              <w:rPr>
                <w:noProof/>
                <w:webHidden/>
              </w:rPr>
              <w:fldChar w:fldCharType="begin"/>
            </w:r>
            <w:r w:rsidR="005E4603">
              <w:rPr>
                <w:noProof/>
                <w:webHidden/>
              </w:rPr>
              <w:instrText xml:space="preserve"> PAGEREF _Toc133768739 \h </w:instrText>
            </w:r>
            <w:r w:rsidR="005E4603">
              <w:rPr>
                <w:noProof/>
                <w:webHidden/>
              </w:rPr>
            </w:r>
            <w:r w:rsidR="005E4603">
              <w:rPr>
                <w:noProof/>
                <w:webHidden/>
              </w:rPr>
              <w:fldChar w:fldCharType="separate"/>
            </w:r>
            <w:r w:rsidR="005E4603">
              <w:rPr>
                <w:noProof/>
                <w:webHidden/>
              </w:rPr>
              <w:t>71</w:t>
            </w:r>
            <w:r w:rsidR="005E4603">
              <w:rPr>
                <w:noProof/>
                <w:webHidden/>
              </w:rPr>
              <w:fldChar w:fldCharType="end"/>
            </w:r>
          </w:hyperlink>
        </w:p>
        <w:p w14:paraId="256565E3" w14:textId="73150720" w:rsidR="005E4603" w:rsidRDefault="00000000">
          <w:pPr>
            <w:pStyle w:val="Obsah2"/>
            <w:tabs>
              <w:tab w:val="right" w:leader="dot" w:pos="9062"/>
            </w:tabs>
            <w:rPr>
              <w:rFonts w:eastAsiaTheme="minorEastAsia" w:cstheme="minorBidi"/>
              <w:noProof/>
              <w:szCs w:val="22"/>
              <w:lang w:eastAsia="cs-CZ"/>
            </w:rPr>
          </w:pPr>
          <w:hyperlink w:anchor="_Toc133768740" w:history="1">
            <w:r w:rsidR="005E4603" w:rsidRPr="00296D88">
              <w:rPr>
                <w:rStyle w:val="Hypertextovodkaz"/>
                <w:noProof/>
              </w:rPr>
              <w:t>G 117</w:t>
            </w:r>
            <w:r w:rsidR="005E4603">
              <w:rPr>
                <w:noProof/>
                <w:webHidden/>
              </w:rPr>
              <w:tab/>
            </w:r>
            <w:r w:rsidR="005E4603">
              <w:rPr>
                <w:noProof/>
                <w:webHidden/>
              </w:rPr>
              <w:fldChar w:fldCharType="begin"/>
            </w:r>
            <w:r w:rsidR="005E4603">
              <w:rPr>
                <w:noProof/>
                <w:webHidden/>
              </w:rPr>
              <w:instrText xml:space="preserve"> PAGEREF _Toc133768740 \h </w:instrText>
            </w:r>
            <w:r w:rsidR="005E4603">
              <w:rPr>
                <w:noProof/>
                <w:webHidden/>
              </w:rPr>
            </w:r>
            <w:r w:rsidR="005E4603">
              <w:rPr>
                <w:noProof/>
                <w:webHidden/>
              </w:rPr>
              <w:fldChar w:fldCharType="separate"/>
            </w:r>
            <w:r w:rsidR="005E4603">
              <w:rPr>
                <w:noProof/>
                <w:webHidden/>
              </w:rPr>
              <w:t>73</w:t>
            </w:r>
            <w:r w:rsidR="005E4603">
              <w:rPr>
                <w:noProof/>
                <w:webHidden/>
              </w:rPr>
              <w:fldChar w:fldCharType="end"/>
            </w:r>
          </w:hyperlink>
        </w:p>
        <w:p w14:paraId="3E02747B" w14:textId="4D96649E" w:rsidR="005E4603" w:rsidRDefault="00000000">
          <w:pPr>
            <w:pStyle w:val="Obsah2"/>
            <w:tabs>
              <w:tab w:val="right" w:leader="dot" w:pos="9062"/>
            </w:tabs>
            <w:rPr>
              <w:rFonts w:eastAsiaTheme="minorEastAsia" w:cstheme="minorBidi"/>
              <w:noProof/>
              <w:szCs w:val="22"/>
              <w:lang w:eastAsia="cs-CZ"/>
            </w:rPr>
          </w:pPr>
          <w:hyperlink w:anchor="_Toc133768741" w:history="1">
            <w:r w:rsidR="005E4603" w:rsidRPr="00296D88">
              <w:rPr>
                <w:rStyle w:val="Hypertextovodkaz"/>
                <w:noProof/>
              </w:rPr>
              <w:t>G 118</w:t>
            </w:r>
            <w:r w:rsidR="005E4603">
              <w:rPr>
                <w:noProof/>
                <w:webHidden/>
              </w:rPr>
              <w:tab/>
            </w:r>
            <w:r w:rsidR="005E4603">
              <w:rPr>
                <w:noProof/>
                <w:webHidden/>
              </w:rPr>
              <w:fldChar w:fldCharType="begin"/>
            </w:r>
            <w:r w:rsidR="005E4603">
              <w:rPr>
                <w:noProof/>
                <w:webHidden/>
              </w:rPr>
              <w:instrText xml:space="preserve"> PAGEREF _Toc133768741 \h </w:instrText>
            </w:r>
            <w:r w:rsidR="005E4603">
              <w:rPr>
                <w:noProof/>
                <w:webHidden/>
              </w:rPr>
            </w:r>
            <w:r w:rsidR="005E4603">
              <w:rPr>
                <w:noProof/>
                <w:webHidden/>
              </w:rPr>
              <w:fldChar w:fldCharType="separate"/>
            </w:r>
            <w:r w:rsidR="005E4603">
              <w:rPr>
                <w:noProof/>
                <w:webHidden/>
              </w:rPr>
              <w:t>77</w:t>
            </w:r>
            <w:r w:rsidR="005E4603">
              <w:rPr>
                <w:noProof/>
                <w:webHidden/>
              </w:rPr>
              <w:fldChar w:fldCharType="end"/>
            </w:r>
          </w:hyperlink>
        </w:p>
        <w:p w14:paraId="7F3B634E" w14:textId="0F2E217E" w:rsidR="005E4603" w:rsidRDefault="00000000">
          <w:pPr>
            <w:pStyle w:val="Obsah2"/>
            <w:tabs>
              <w:tab w:val="right" w:leader="dot" w:pos="9062"/>
            </w:tabs>
            <w:rPr>
              <w:rFonts w:eastAsiaTheme="minorEastAsia" w:cstheme="minorBidi"/>
              <w:noProof/>
              <w:szCs w:val="22"/>
              <w:lang w:eastAsia="cs-CZ"/>
            </w:rPr>
          </w:pPr>
          <w:hyperlink w:anchor="_Toc133768742" w:history="1">
            <w:r w:rsidR="005E4603" w:rsidRPr="00296D88">
              <w:rPr>
                <w:rStyle w:val="Hypertextovodkaz"/>
                <w:noProof/>
              </w:rPr>
              <w:t>G 145</w:t>
            </w:r>
            <w:r w:rsidR="005E4603">
              <w:rPr>
                <w:noProof/>
                <w:webHidden/>
              </w:rPr>
              <w:tab/>
            </w:r>
            <w:r w:rsidR="005E4603">
              <w:rPr>
                <w:noProof/>
                <w:webHidden/>
              </w:rPr>
              <w:fldChar w:fldCharType="begin"/>
            </w:r>
            <w:r w:rsidR="005E4603">
              <w:rPr>
                <w:noProof/>
                <w:webHidden/>
              </w:rPr>
              <w:instrText xml:space="preserve"> PAGEREF _Toc133768742 \h </w:instrText>
            </w:r>
            <w:r w:rsidR="005E4603">
              <w:rPr>
                <w:noProof/>
                <w:webHidden/>
              </w:rPr>
            </w:r>
            <w:r w:rsidR="005E4603">
              <w:rPr>
                <w:noProof/>
                <w:webHidden/>
              </w:rPr>
              <w:fldChar w:fldCharType="separate"/>
            </w:r>
            <w:r w:rsidR="005E4603">
              <w:rPr>
                <w:noProof/>
                <w:webHidden/>
              </w:rPr>
              <w:t>83</w:t>
            </w:r>
            <w:r w:rsidR="005E4603">
              <w:rPr>
                <w:noProof/>
                <w:webHidden/>
              </w:rPr>
              <w:fldChar w:fldCharType="end"/>
            </w:r>
          </w:hyperlink>
        </w:p>
        <w:p w14:paraId="245D9243" w14:textId="5D25F9B6" w:rsidR="005E4603" w:rsidRDefault="00000000">
          <w:pPr>
            <w:pStyle w:val="Obsah1"/>
            <w:tabs>
              <w:tab w:val="right" w:leader="dot" w:pos="9062"/>
            </w:tabs>
            <w:rPr>
              <w:rFonts w:eastAsiaTheme="minorEastAsia" w:cstheme="minorBidi"/>
              <w:noProof/>
              <w:szCs w:val="22"/>
              <w:lang w:eastAsia="cs-CZ"/>
            </w:rPr>
          </w:pPr>
          <w:hyperlink w:anchor="_Toc133768743" w:history="1">
            <w:r w:rsidR="005E4603" w:rsidRPr="00296D88">
              <w:rPr>
                <w:rStyle w:val="Hypertextovodkaz"/>
                <w:noProof/>
              </w:rPr>
              <w:t>7.INVENTÁŘ</w:t>
            </w:r>
            <w:r w:rsidR="005E4603">
              <w:rPr>
                <w:noProof/>
                <w:webHidden/>
              </w:rPr>
              <w:tab/>
            </w:r>
            <w:r w:rsidR="005E4603">
              <w:rPr>
                <w:noProof/>
                <w:webHidden/>
              </w:rPr>
              <w:fldChar w:fldCharType="begin"/>
            </w:r>
            <w:r w:rsidR="005E4603">
              <w:rPr>
                <w:noProof/>
                <w:webHidden/>
              </w:rPr>
              <w:instrText xml:space="preserve"> PAGEREF _Toc133768743 \h </w:instrText>
            </w:r>
            <w:r w:rsidR="005E4603">
              <w:rPr>
                <w:noProof/>
                <w:webHidden/>
              </w:rPr>
            </w:r>
            <w:r w:rsidR="005E4603">
              <w:rPr>
                <w:noProof/>
                <w:webHidden/>
              </w:rPr>
              <w:fldChar w:fldCharType="separate"/>
            </w:r>
            <w:r w:rsidR="005E4603">
              <w:rPr>
                <w:noProof/>
                <w:webHidden/>
              </w:rPr>
              <w:t>86</w:t>
            </w:r>
            <w:r w:rsidR="005E4603">
              <w:rPr>
                <w:noProof/>
                <w:webHidden/>
              </w:rPr>
              <w:fldChar w:fldCharType="end"/>
            </w:r>
          </w:hyperlink>
        </w:p>
        <w:p w14:paraId="34C0CF9C" w14:textId="5D04EF08" w:rsidR="005E4603" w:rsidRDefault="00000000">
          <w:pPr>
            <w:pStyle w:val="Obsah1"/>
            <w:tabs>
              <w:tab w:val="left" w:pos="440"/>
              <w:tab w:val="right" w:leader="dot" w:pos="9062"/>
            </w:tabs>
            <w:rPr>
              <w:rFonts w:eastAsiaTheme="minorEastAsia" w:cstheme="minorBidi"/>
              <w:noProof/>
              <w:szCs w:val="22"/>
              <w:lang w:eastAsia="cs-CZ"/>
            </w:rPr>
          </w:pPr>
          <w:hyperlink w:anchor="_Toc133768744" w:history="1">
            <w:r w:rsidR="005E4603" w:rsidRPr="00296D88">
              <w:rPr>
                <w:rStyle w:val="Hypertextovodkaz"/>
                <w:bCs/>
                <w:noProof/>
              </w:rPr>
              <w:t>I.</w:t>
            </w:r>
            <w:r w:rsidR="005E4603">
              <w:rPr>
                <w:rFonts w:eastAsiaTheme="minorEastAsia" w:cstheme="minorBidi"/>
                <w:noProof/>
                <w:szCs w:val="22"/>
                <w:lang w:eastAsia="cs-CZ"/>
              </w:rPr>
              <w:tab/>
            </w:r>
            <w:r w:rsidR="005E4603" w:rsidRPr="00296D88">
              <w:rPr>
                <w:rStyle w:val="Hypertextovodkaz"/>
                <w:bCs/>
                <w:noProof/>
              </w:rPr>
              <w:t>POZNÁMKY A VÝKLADY</w:t>
            </w:r>
            <w:r w:rsidR="005E4603">
              <w:rPr>
                <w:noProof/>
                <w:webHidden/>
              </w:rPr>
              <w:tab/>
            </w:r>
            <w:r w:rsidR="005E4603">
              <w:rPr>
                <w:noProof/>
                <w:webHidden/>
              </w:rPr>
              <w:fldChar w:fldCharType="begin"/>
            </w:r>
            <w:r w:rsidR="005E4603">
              <w:rPr>
                <w:noProof/>
                <w:webHidden/>
              </w:rPr>
              <w:instrText xml:space="preserve"> PAGEREF _Toc133768744 \h </w:instrText>
            </w:r>
            <w:r w:rsidR="005E4603">
              <w:rPr>
                <w:noProof/>
                <w:webHidden/>
              </w:rPr>
            </w:r>
            <w:r w:rsidR="005E4603">
              <w:rPr>
                <w:noProof/>
                <w:webHidden/>
              </w:rPr>
              <w:fldChar w:fldCharType="separate"/>
            </w:r>
            <w:r w:rsidR="005E4603">
              <w:rPr>
                <w:noProof/>
                <w:webHidden/>
              </w:rPr>
              <w:t>86</w:t>
            </w:r>
            <w:r w:rsidR="005E4603">
              <w:rPr>
                <w:noProof/>
                <w:webHidden/>
              </w:rPr>
              <w:fldChar w:fldCharType="end"/>
            </w:r>
          </w:hyperlink>
        </w:p>
        <w:p w14:paraId="63E96125" w14:textId="52E9A7CB" w:rsidR="005E4603" w:rsidRDefault="00000000">
          <w:pPr>
            <w:pStyle w:val="Obsah2"/>
            <w:tabs>
              <w:tab w:val="left" w:pos="660"/>
              <w:tab w:val="right" w:leader="dot" w:pos="9062"/>
            </w:tabs>
            <w:rPr>
              <w:rFonts w:eastAsiaTheme="minorEastAsia" w:cstheme="minorBidi"/>
              <w:noProof/>
              <w:szCs w:val="22"/>
              <w:lang w:eastAsia="cs-CZ"/>
            </w:rPr>
          </w:pPr>
          <w:hyperlink w:anchor="_Toc133768745" w:history="1">
            <w:r w:rsidR="005E4603" w:rsidRPr="00296D88">
              <w:rPr>
                <w:rStyle w:val="Hypertextovodkaz"/>
                <w:bCs/>
                <w:noProof/>
              </w:rPr>
              <w:t>1.</w:t>
            </w:r>
            <w:r w:rsidR="005E4603">
              <w:rPr>
                <w:rFonts w:eastAsiaTheme="minorEastAsia" w:cstheme="minorBidi"/>
                <w:noProof/>
                <w:szCs w:val="22"/>
                <w:lang w:eastAsia="cs-CZ"/>
              </w:rPr>
              <w:tab/>
            </w:r>
            <w:r w:rsidR="005E4603" w:rsidRPr="00296D88">
              <w:rPr>
                <w:rStyle w:val="Hypertextovodkaz"/>
                <w:bCs/>
                <w:noProof/>
              </w:rPr>
              <w:t>Poznámky a výklady v hebrejštině</w:t>
            </w:r>
            <w:r w:rsidR="005E4603">
              <w:rPr>
                <w:noProof/>
                <w:webHidden/>
              </w:rPr>
              <w:tab/>
            </w:r>
            <w:r w:rsidR="005E4603">
              <w:rPr>
                <w:noProof/>
                <w:webHidden/>
              </w:rPr>
              <w:fldChar w:fldCharType="begin"/>
            </w:r>
            <w:r w:rsidR="005E4603">
              <w:rPr>
                <w:noProof/>
                <w:webHidden/>
              </w:rPr>
              <w:instrText xml:space="preserve"> PAGEREF _Toc133768745 \h </w:instrText>
            </w:r>
            <w:r w:rsidR="005E4603">
              <w:rPr>
                <w:noProof/>
                <w:webHidden/>
              </w:rPr>
            </w:r>
            <w:r w:rsidR="005E4603">
              <w:rPr>
                <w:noProof/>
                <w:webHidden/>
              </w:rPr>
              <w:fldChar w:fldCharType="separate"/>
            </w:r>
            <w:r w:rsidR="005E4603">
              <w:rPr>
                <w:noProof/>
                <w:webHidden/>
              </w:rPr>
              <w:t>86</w:t>
            </w:r>
            <w:r w:rsidR="005E4603">
              <w:rPr>
                <w:noProof/>
                <w:webHidden/>
              </w:rPr>
              <w:fldChar w:fldCharType="end"/>
            </w:r>
          </w:hyperlink>
        </w:p>
        <w:p w14:paraId="0B40C19B" w14:textId="2ACB0A49" w:rsidR="005E4603" w:rsidRDefault="00000000">
          <w:pPr>
            <w:pStyle w:val="Obsah3"/>
            <w:tabs>
              <w:tab w:val="left" w:pos="880"/>
              <w:tab w:val="right" w:leader="dot" w:pos="9062"/>
            </w:tabs>
            <w:rPr>
              <w:rFonts w:eastAsiaTheme="minorEastAsia" w:cstheme="minorBidi"/>
              <w:noProof/>
              <w:szCs w:val="22"/>
              <w:lang w:eastAsia="cs-CZ"/>
            </w:rPr>
          </w:pPr>
          <w:hyperlink w:anchor="_Toc133768746" w:history="1">
            <w:r w:rsidR="005E4603" w:rsidRPr="00296D88">
              <w:rPr>
                <w:rStyle w:val="Hypertextovodkaz"/>
                <w:noProof/>
              </w:rPr>
              <w:t>a)</w:t>
            </w:r>
            <w:r w:rsidR="005E4603">
              <w:rPr>
                <w:rFonts w:eastAsiaTheme="minorEastAsia" w:cstheme="minorBidi"/>
                <w:noProof/>
                <w:szCs w:val="22"/>
                <w:lang w:eastAsia="cs-CZ"/>
              </w:rPr>
              <w:tab/>
            </w:r>
            <w:r w:rsidR="005E4603" w:rsidRPr="00296D88">
              <w:rPr>
                <w:rStyle w:val="Hypertextovodkaz"/>
                <w:noProof/>
              </w:rPr>
              <w:t>Halachické poznámky, výklady + i nerozhodnuté halachické v./chidušej tora</w:t>
            </w:r>
            <w:r w:rsidR="005E4603">
              <w:rPr>
                <w:noProof/>
                <w:webHidden/>
              </w:rPr>
              <w:tab/>
            </w:r>
            <w:r w:rsidR="005E4603">
              <w:rPr>
                <w:noProof/>
                <w:webHidden/>
              </w:rPr>
              <w:fldChar w:fldCharType="begin"/>
            </w:r>
            <w:r w:rsidR="005E4603">
              <w:rPr>
                <w:noProof/>
                <w:webHidden/>
              </w:rPr>
              <w:instrText xml:space="preserve"> PAGEREF _Toc133768746 \h </w:instrText>
            </w:r>
            <w:r w:rsidR="005E4603">
              <w:rPr>
                <w:noProof/>
                <w:webHidden/>
              </w:rPr>
            </w:r>
            <w:r w:rsidR="005E4603">
              <w:rPr>
                <w:noProof/>
                <w:webHidden/>
              </w:rPr>
              <w:fldChar w:fldCharType="separate"/>
            </w:r>
            <w:r w:rsidR="005E4603">
              <w:rPr>
                <w:noProof/>
                <w:webHidden/>
              </w:rPr>
              <w:t>86</w:t>
            </w:r>
            <w:r w:rsidR="005E4603">
              <w:rPr>
                <w:noProof/>
                <w:webHidden/>
              </w:rPr>
              <w:fldChar w:fldCharType="end"/>
            </w:r>
          </w:hyperlink>
        </w:p>
        <w:p w14:paraId="4E4FFFC5" w14:textId="6FDB7840" w:rsidR="005E4603" w:rsidRDefault="00000000">
          <w:pPr>
            <w:pStyle w:val="Obsah3"/>
            <w:tabs>
              <w:tab w:val="left" w:pos="880"/>
              <w:tab w:val="right" w:leader="dot" w:pos="9062"/>
            </w:tabs>
            <w:rPr>
              <w:rFonts w:eastAsiaTheme="minorEastAsia" w:cstheme="minorBidi"/>
              <w:noProof/>
              <w:szCs w:val="22"/>
              <w:lang w:eastAsia="cs-CZ"/>
            </w:rPr>
          </w:pPr>
          <w:hyperlink w:anchor="_Toc133768747" w:history="1">
            <w:r w:rsidR="005E4603" w:rsidRPr="00296D88">
              <w:rPr>
                <w:rStyle w:val="Hypertextovodkaz"/>
                <w:bCs/>
                <w:noProof/>
              </w:rPr>
              <w:t>b)</w:t>
            </w:r>
            <w:r w:rsidR="005E4603">
              <w:rPr>
                <w:rFonts w:eastAsiaTheme="minorEastAsia" w:cstheme="minorBidi"/>
                <w:noProof/>
                <w:szCs w:val="22"/>
                <w:lang w:eastAsia="cs-CZ"/>
              </w:rPr>
              <w:tab/>
            </w:r>
            <w:r w:rsidR="005E4603" w:rsidRPr="00296D88">
              <w:rPr>
                <w:rStyle w:val="Hypertextovodkaz"/>
                <w:bCs/>
                <w:noProof/>
              </w:rPr>
              <w:t>Hagadické výklady</w:t>
            </w:r>
            <w:r w:rsidR="005E4603">
              <w:rPr>
                <w:noProof/>
                <w:webHidden/>
              </w:rPr>
              <w:tab/>
            </w:r>
            <w:r w:rsidR="005E4603">
              <w:rPr>
                <w:noProof/>
                <w:webHidden/>
              </w:rPr>
              <w:fldChar w:fldCharType="begin"/>
            </w:r>
            <w:r w:rsidR="005E4603">
              <w:rPr>
                <w:noProof/>
                <w:webHidden/>
              </w:rPr>
              <w:instrText xml:space="preserve"> PAGEREF _Toc133768747 \h </w:instrText>
            </w:r>
            <w:r w:rsidR="005E4603">
              <w:rPr>
                <w:noProof/>
                <w:webHidden/>
              </w:rPr>
            </w:r>
            <w:r w:rsidR="005E4603">
              <w:rPr>
                <w:noProof/>
                <w:webHidden/>
              </w:rPr>
              <w:fldChar w:fldCharType="separate"/>
            </w:r>
            <w:r w:rsidR="005E4603">
              <w:rPr>
                <w:noProof/>
                <w:webHidden/>
              </w:rPr>
              <w:t>93</w:t>
            </w:r>
            <w:r w:rsidR="005E4603">
              <w:rPr>
                <w:noProof/>
                <w:webHidden/>
              </w:rPr>
              <w:fldChar w:fldCharType="end"/>
            </w:r>
          </w:hyperlink>
        </w:p>
        <w:p w14:paraId="6E1405B3" w14:textId="58C18F6E" w:rsidR="005E4603" w:rsidRDefault="00000000">
          <w:pPr>
            <w:pStyle w:val="Obsah3"/>
            <w:tabs>
              <w:tab w:val="left" w:pos="880"/>
              <w:tab w:val="right" w:leader="dot" w:pos="9062"/>
            </w:tabs>
            <w:rPr>
              <w:rFonts w:eastAsiaTheme="minorEastAsia" w:cstheme="minorBidi"/>
              <w:noProof/>
              <w:szCs w:val="22"/>
              <w:lang w:eastAsia="cs-CZ"/>
            </w:rPr>
          </w:pPr>
          <w:hyperlink w:anchor="_Toc133768748" w:history="1">
            <w:r w:rsidR="005E4603" w:rsidRPr="00296D88">
              <w:rPr>
                <w:rStyle w:val="Hypertextovodkaz"/>
                <w:bCs/>
                <w:noProof/>
              </w:rPr>
              <w:t>c)</w:t>
            </w:r>
            <w:r w:rsidR="005E4603">
              <w:rPr>
                <w:rFonts w:eastAsiaTheme="minorEastAsia" w:cstheme="minorBidi"/>
                <w:noProof/>
                <w:szCs w:val="22"/>
                <w:lang w:eastAsia="cs-CZ"/>
              </w:rPr>
              <w:tab/>
            </w:r>
            <w:r w:rsidR="005E4603" w:rsidRPr="00296D88">
              <w:rPr>
                <w:rStyle w:val="Hypertextovodkaz"/>
                <w:bCs/>
                <w:noProof/>
              </w:rPr>
              <w:t>Poznámky a výklady k Talmudu a Mišně</w:t>
            </w:r>
            <w:r w:rsidR="005E4603">
              <w:rPr>
                <w:noProof/>
                <w:webHidden/>
              </w:rPr>
              <w:tab/>
            </w:r>
            <w:r w:rsidR="005E4603">
              <w:rPr>
                <w:noProof/>
                <w:webHidden/>
              </w:rPr>
              <w:fldChar w:fldCharType="begin"/>
            </w:r>
            <w:r w:rsidR="005E4603">
              <w:rPr>
                <w:noProof/>
                <w:webHidden/>
              </w:rPr>
              <w:instrText xml:space="preserve"> PAGEREF _Toc133768748 \h </w:instrText>
            </w:r>
            <w:r w:rsidR="005E4603">
              <w:rPr>
                <w:noProof/>
                <w:webHidden/>
              </w:rPr>
            </w:r>
            <w:r w:rsidR="005E4603">
              <w:rPr>
                <w:noProof/>
                <w:webHidden/>
              </w:rPr>
              <w:fldChar w:fldCharType="separate"/>
            </w:r>
            <w:r w:rsidR="005E4603">
              <w:rPr>
                <w:noProof/>
                <w:webHidden/>
              </w:rPr>
              <w:t>95</w:t>
            </w:r>
            <w:r w:rsidR="005E4603">
              <w:rPr>
                <w:noProof/>
                <w:webHidden/>
              </w:rPr>
              <w:fldChar w:fldCharType="end"/>
            </w:r>
          </w:hyperlink>
        </w:p>
        <w:p w14:paraId="112B9BC4" w14:textId="26EC48F0" w:rsidR="005E4603" w:rsidRDefault="00000000">
          <w:pPr>
            <w:pStyle w:val="Obsah2"/>
            <w:tabs>
              <w:tab w:val="left" w:pos="660"/>
              <w:tab w:val="right" w:leader="dot" w:pos="9062"/>
            </w:tabs>
            <w:rPr>
              <w:rFonts w:eastAsiaTheme="minorEastAsia" w:cstheme="minorBidi"/>
              <w:noProof/>
              <w:szCs w:val="22"/>
              <w:lang w:eastAsia="cs-CZ"/>
            </w:rPr>
          </w:pPr>
          <w:hyperlink w:anchor="_Toc133768749" w:history="1">
            <w:r w:rsidR="005E4603" w:rsidRPr="00296D88">
              <w:rPr>
                <w:rStyle w:val="Hypertextovodkaz"/>
                <w:bCs/>
                <w:noProof/>
              </w:rPr>
              <w:t>2.</w:t>
            </w:r>
            <w:r w:rsidR="005E4603">
              <w:rPr>
                <w:rFonts w:eastAsiaTheme="minorEastAsia" w:cstheme="minorBidi"/>
                <w:noProof/>
                <w:szCs w:val="22"/>
                <w:lang w:eastAsia="cs-CZ"/>
              </w:rPr>
              <w:tab/>
            </w:r>
            <w:r w:rsidR="005E4603" w:rsidRPr="00296D88">
              <w:rPr>
                <w:rStyle w:val="Hypertextovodkaz"/>
                <w:bCs/>
                <w:noProof/>
              </w:rPr>
              <w:t>Poznámky a výklady v němčině a judendeutsch</w:t>
            </w:r>
            <w:r w:rsidR="005E4603">
              <w:rPr>
                <w:noProof/>
                <w:webHidden/>
              </w:rPr>
              <w:tab/>
            </w:r>
            <w:r w:rsidR="005E4603">
              <w:rPr>
                <w:noProof/>
                <w:webHidden/>
              </w:rPr>
              <w:fldChar w:fldCharType="begin"/>
            </w:r>
            <w:r w:rsidR="005E4603">
              <w:rPr>
                <w:noProof/>
                <w:webHidden/>
              </w:rPr>
              <w:instrText xml:space="preserve"> PAGEREF _Toc133768749 \h </w:instrText>
            </w:r>
            <w:r w:rsidR="005E4603">
              <w:rPr>
                <w:noProof/>
                <w:webHidden/>
              </w:rPr>
            </w:r>
            <w:r w:rsidR="005E4603">
              <w:rPr>
                <w:noProof/>
                <w:webHidden/>
              </w:rPr>
              <w:fldChar w:fldCharType="separate"/>
            </w:r>
            <w:r w:rsidR="005E4603">
              <w:rPr>
                <w:noProof/>
                <w:webHidden/>
              </w:rPr>
              <w:t>98</w:t>
            </w:r>
            <w:r w:rsidR="005E4603">
              <w:rPr>
                <w:noProof/>
                <w:webHidden/>
              </w:rPr>
              <w:fldChar w:fldCharType="end"/>
            </w:r>
          </w:hyperlink>
        </w:p>
        <w:p w14:paraId="51036BDE" w14:textId="46C8EBC9" w:rsidR="005E4603" w:rsidRDefault="00000000">
          <w:pPr>
            <w:pStyle w:val="Obsah2"/>
            <w:tabs>
              <w:tab w:val="left" w:pos="660"/>
              <w:tab w:val="right" w:leader="dot" w:pos="9062"/>
            </w:tabs>
            <w:rPr>
              <w:rFonts w:eastAsiaTheme="minorEastAsia" w:cstheme="minorBidi"/>
              <w:noProof/>
              <w:szCs w:val="22"/>
              <w:lang w:eastAsia="cs-CZ"/>
            </w:rPr>
          </w:pPr>
          <w:hyperlink w:anchor="_Toc133768750" w:history="1">
            <w:r w:rsidR="005E4603" w:rsidRPr="00296D88">
              <w:rPr>
                <w:rStyle w:val="Hypertextovodkaz"/>
                <w:bCs/>
                <w:noProof/>
              </w:rPr>
              <w:t>3.</w:t>
            </w:r>
            <w:r w:rsidR="005E4603">
              <w:rPr>
                <w:rFonts w:eastAsiaTheme="minorEastAsia" w:cstheme="minorBidi"/>
                <w:noProof/>
                <w:szCs w:val="22"/>
                <w:lang w:eastAsia="cs-CZ"/>
              </w:rPr>
              <w:tab/>
            </w:r>
            <w:r w:rsidR="005E4603" w:rsidRPr="00296D88">
              <w:rPr>
                <w:rStyle w:val="Hypertextovodkaz"/>
                <w:bCs/>
                <w:noProof/>
              </w:rPr>
              <w:t>Poznámky a výklady v jiných jazycích</w:t>
            </w:r>
            <w:r w:rsidR="005E4603">
              <w:rPr>
                <w:noProof/>
                <w:webHidden/>
              </w:rPr>
              <w:tab/>
            </w:r>
            <w:r w:rsidR="005E4603">
              <w:rPr>
                <w:noProof/>
                <w:webHidden/>
              </w:rPr>
              <w:fldChar w:fldCharType="begin"/>
            </w:r>
            <w:r w:rsidR="005E4603">
              <w:rPr>
                <w:noProof/>
                <w:webHidden/>
              </w:rPr>
              <w:instrText xml:space="preserve"> PAGEREF _Toc133768750 \h </w:instrText>
            </w:r>
            <w:r w:rsidR="005E4603">
              <w:rPr>
                <w:noProof/>
                <w:webHidden/>
              </w:rPr>
            </w:r>
            <w:r w:rsidR="005E4603">
              <w:rPr>
                <w:noProof/>
                <w:webHidden/>
              </w:rPr>
              <w:fldChar w:fldCharType="separate"/>
            </w:r>
            <w:r w:rsidR="005E4603">
              <w:rPr>
                <w:noProof/>
                <w:webHidden/>
              </w:rPr>
              <w:t>99</w:t>
            </w:r>
            <w:r w:rsidR="005E4603">
              <w:rPr>
                <w:noProof/>
                <w:webHidden/>
              </w:rPr>
              <w:fldChar w:fldCharType="end"/>
            </w:r>
          </w:hyperlink>
        </w:p>
        <w:p w14:paraId="0B4E104C" w14:textId="0C10CAAE" w:rsidR="005E4603" w:rsidRDefault="00000000">
          <w:pPr>
            <w:pStyle w:val="Obsah1"/>
            <w:tabs>
              <w:tab w:val="left" w:pos="440"/>
              <w:tab w:val="right" w:leader="dot" w:pos="9062"/>
            </w:tabs>
            <w:rPr>
              <w:rFonts w:eastAsiaTheme="minorEastAsia" w:cstheme="minorBidi"/>
              <w:noProof/>
              <w:szCs w:val="22"/>
              <w:lang w:eastAsia="cs-CZ"/>
            </w:rPr>
          </w:pPr>
          <w:hyperlink w:anchor="_Toc133768751" w:history="1">
            <w:r w:rsidR="005E4603" w:rsidRPr="00296D88">
              <w:rPr>
                <w:rStyle w:val="Hypertextovodkaz"/>
                <w:bCs/>
                <w:noProof/>
              </w:rPr>
              <w:t>II.</w:t>
            </w:r>
            <w:r w:rsidR="005E4603">
              <w:rPr>
                <w:rFonts w:eastAsiaTheme="minorEastAsia" w:cstheme="minorBidi"/>
                <w:noProof/>
                <w:szCs w:val="22"/>
                <w:lang w:eastAsia="cs-CZ"/>
              </w:rPr>
              <w:tab/>
            </w:r>
            <w:r w:rsidR="005E4603" w:rsidRPr="00296D88">
              <w:rPr>
                <w:rStyle w:val="Hypertextovodkaz"/>
                <w:bCs/>
                <w:noProof/>
              </w:rPr>
              <w:t xml:space="preserve"> KOMENTÁŘE</w:t>
            </w:r>
            <w:r w:rsidR="005E4603">
              <w:rPr>
                <w:noProof/>
                <w:webHidden/>
              </w:rPr>
              <w:tab/>
            </w:r>
            <w:r w:rsidR="005E4603">
              <w:rPr>
                <w:noProof/>
                <w:webHidden/>
              </w:rPr>
              <w:fldChar w:fldCharType="begin"/>
            </w:r>
            <w:r w:rsidR="005E4603">
              <w:rPr>
                <w:noProof/>
                <w:webHidden/>
              </w:rPr>
              <w:instrText xml:space="preserve"> PAGEREF _Toc133768751 \h </w:instrText>
            </w:r>
            <w:r w:rsidR="005E4603">
              <w:rPr>
                <w:noProof/>
                <w:webHidden/>
              </w:rPr>
            </w:r>
            <w:r w:rsidR="005E4603">
              <w:rPr>
                <w:noProof/>
                <w:webHidden/>
              </w:rPr>
              <w:fldChar w:fldCharType="separate"/>
            </w:r>
            <w:r w:rsidR="005E4603">
              <w:rPr>
                <w:noProof/>
                <w:webHidden/>
              </w:rPr>
              <w:t>99</w:t>
            </w:r>
            <w:r w:rsidR="005E4603">
              <w:rPr>
                <w:noProof/>
                <w:webHidden/>
              </w:rPr>
              <w:fldChar w:fldCharType="end"/>
            </w:r>
          </w:hyperlink>
        </w:p>
        <w:p w14:paraId="4CD3F59F" w14:textId="357FB869" w:rsidR="005E4603" w:rsidRDefault="00000000">
          <w:pPr>
            <w:pStyle w:val="Obsah2"/>
            <w:tabs>
              <w:tab w:val="left" w:pos="660"/>
              <w:tab w:val="right" w:leader="dot" w:pos="9062"/>
            </w:tabs>
            <w:rPr>
              <w:rFonts w:eastAsiaTheme="minorEastAsia" w:cstheme="minorBidi"/>
              <w:noProof/>
              <w:szCs w:val="22"/>
              <w:lang w:eastAsia="cs-CZ"/>
            </w:rPr>
          </w:pPr>
          <w:hyperlink w:anchor="_Toc133768752" w:history="1">
            <w:r w:rsidR="005E4603" w:rsidRPr="00296D88">
              <w:rPr>
                <w:rStyle w:val="Hypertextovodkaz"/>
                <w:bCs/>
                <w:noProof/>
              </w:rPr>
              <w:t>1.</w:t>
            </w:r>
            <w:r w:rsidR="005E4603">
              <w:rPr>
                <w:rFonts w:eastAsiaTheme="minorEastAsia" w:cstheme="minorBidi"/>
                <w:noProof/>
                <w:szCs w:val="22"/>
                <w:lang w:eastAsia="cs-CZ"/>
              </w:rPr>
              <w:tab/>
            </w:r>
            <w:r w:rsidR="005E4603" w:rsidRPr="00296D88">
              <w:rPr>
                <w:rStyle w:val="Hypertextovodkaz"/>
                <w:bCs/>
                <w:noProof/>
              </w:rPr>
              <w:t>Komentáře k žalmům</w:t>
            </w:r>
            <w:r w:rsidR="005E4603">
              <w:rPr>
                <w:noProof/>
                <w:webHidden/>
              </w:rPr>
              <w:tab/>
            </w:r>
            <w:r w:rsidR="005E4603">
              <w:rPr>
                <w:noProof/>
                <w:webHidden/>
              </w:rPr>
              <w:fldChar w:fldCharType="begin"/>
            </w:r>
            <w:r w:rsidR="005E4603">
              <w:rPr>
                <w:noProof/>
                <w:webHidden/>
              </w:rPr>
              <w:instrText xml:space="preserve"> PAGEREF _Toc133768752 \h </w:instrText>
            </w:r>
            <w:r w:rsidR="005E4603">
              <w:rPr>
                <w:noProof/>
                <w:webHidden/>
              </w:rPr>
            </w:r>
            <w:r w:rsidR="005E4603">
              <w:rPr>
                <w:noProof/>
                <w:webHidden/>
              </w:rPr>
              <w:fldChar w:fldCharType="separate"/>
            </w:r>
            <w:r w:rsidR="005E4603">
              <w:rPr>
                <w:noProof/>
                <w:webHidden/>
              </w:rPr>
              <w:t>100</w:t>
            </w:r>
            <w:r w:rsidR="005E4603">
              <w:rPr>
                <w:noProof/>
                <w:webHidden/>
              </w:rPr>
              <w:fldChar w:fldCharType="end"/>
            </w:r>
          </w:hyperlink>
        </w:p>
        <w:p w14:paraId="7A82AF92" w14:textId="41F92CE8" w:rsidR="005E4603" w:rsidRDefault="00000000">
          <w:pPr>
            <w:pStyle w:val="Obsah2"/>
            <w:tabs>
              <w:tab w:val="left" w:pos="660"/>
              <w:tab w:val="right" w:leader="dot" w:pos="9062"/>
            </w:tabs>
            <w:rPr>
              <w:rFonts w:eastAsiaTheme="minorEastAsia" w:cstheme="minorBidi"/>
              <w:noProof/>
              <w:szCs w:val="22"/>
              <w:lang w:eastAsia="cs-CZ"/>
            </w:rPr>
          </w:pPr>
          <w:hyperlink w:anchor="_Toc133768753" w:history="1">
            <w:r w:rsidR="005E4603" w:rsidRPr="00296D88">
              <w:rPr>
                <w:rStyle w:val="Hypertextovodkaz"/>
                <w:bCs/>
                <w:noProof/>
              </w:rPr>
              <w:t>2.</w:t>
            </w:r>
            <w:r w:rsidR="005E4603">
              <w:rPr>
                <w:rFonts w:eastAsiaTheme="minorEastAsia" w:cstheme="minorBidi"/>
                <w:noProof/>
                <w:szCs w:val="22"/>
                <w:lang w:eastAsia="cs-CZ"/>
              </w:rPr>
              <w:tab/>
            </w:r>
            <w:r w:rsidR="005E4603" w:rsidRPr="00296D88">
              <w:rPr>
                <w:rStyle w:val="Hypertextovodkaz"/>
                <w:bCs/>
                <w:noProof/>
              </w:rPr>
              <w:t xml:space="preserve">Komentáře k Tóře a Chidušej Tora </w:t>
            </w:r>
            <w:r w:rsidR="005E4603">
              <w:rPr>
                <w:noProof/>
                <w:webHidden/>
              </w:rPr>
              <w:tab/>
            </w:r>
            <w:r w:rsidR="005E4603">
              <w:rPr>
                <w:noProof/>
                <w:webHidden/>
              </w:rPr>
              <w:fldChar w:fldCharType="begin"/>
            </w:r>
            <w:r w:rsidR="005E4603">
              <w:rPr>
                <w:noProof/>
                <w:webHidden/>
              </w:rPr>
              <w:instrText xml:space="preserve"> PAGEREF _Toc133768753 \h </w:instrText>
            </w:r>
            <w:r w:rsidR="005E4603">
              <w:rPr>
                <w:noProof/>
                <w:webHidden/>
              </w:rPr>
            </w:r>
            <w:r w:rsidR="005E4603">
              <w:rPr>
                <w:noProof/>
                <w:webHidden/>
              </w:rPr>
              <w:fldChar w:fldCharType="separate"/>
            </w:r>
            <w:r w:rsidR="005E4603">
              <w:rPr>
                <w:noProof/>
                <w:webHidden/>
              </w:rPr>
              <w:t>100</w:t>
            </w:r>
            <w:r w:rsidR="005E4603">
              <w:rPr>
                <w:noProof/>
                <w:webHidden/>
              </w:rPr>
              <w:fldChar w:fldCharType="end"/>
            </w:r>
          </w:hyperlink>
        </w:p>
        <w:p w14:paraId="029679F1" w14:textId="344B428A" w:rsidR="005E4603" w:rsidRDefault="00000000">
          <w:pPr>
            <w:pStyle w:val="Obsah1"/>
            <w:tabs>
              <w:tab w:val="left" w:pos="660"/>
              <w:tab w:val="right" w:leader="dot" w:pos="9062"/>
            </w:tabs>
            <w:rPr>
              <w:rFonts w:eastAsiaTheme="minorEastAsia" w:cstheme="minorBidi"/>
              <w:noProof/>
              <w:szCs w:val="22"/>
              <w:lang w:eastAsia="cs-CZ"/>
            </w:rPr>
          </w:pPr>
          <w:hyperlink w:anchor="_Toc133768754" w:history="1">
            <w:r w:rsidR="005E4603" w:rsidRPr="00296D88">
              <w:rPr>
                <w:rStyle w:val="Hypertextovodkaz"/>
                <w:bCs/>
                <w:noProof/>
              </w:rPr>
              <w:t>III.</w:t>
            </w:r>
            <w:r w:rsidR="005E4603">
              <w:rPr>
                <w:rFonts w:eastAsiaTheme="minorEastAsia" w:cstheme="minorBidi"/>
                <w:noProof/>
                <w:szCs w:val="22"/>
                <w:lang w:eastAsia="cs-CZ"/>
              </w:rPr>
              <w:tab/>
            </w:r>
            <w:r w:rsidR="005E4603" w:rsidRPr="00296D88">
              <w:rPr>
                <w:rStyle w:val="Hypertextovodkaz"/>
                <w:bCs/>
                <w:noProof/>
              </w:rPr>
              <w:t>KÁZÁNÍ</w:t>
            </w:r>
            <w:r w:rsidR="005E4603">
              <w:rPr>
                <w:noProof/>
                <w:webHidden/>
              </w:rPr>
              <w:tab/>
            </w:r>
            <w:r w:rsidR="005E4603">
              <w:rPr>
                <w:noProof/>
                <w:webHidden/>
              </w:rPr>
              <w:fldChar w:fldCharType="begin"/>
            </w:r>
            <w:r w:rsidR="005E4603">
              <w:rPr>
                <w:noProof/>
                <w:webHidden/>
              </w:rPr>
              <w:instrText xml:space="preserve"> PAGEREF _Toc133768754 \h </w:instrText>
            </w:r>
            <w:r w:rsidR="005E4603">
              <w:rPr>
                <w:noProof/>
                <w:webHidden/>
              </w:rPr>
            </w:r>
            <w:r w:rsidR="005E4603">
              <w:rPr>
                <w:noProof/>
                <w:webHidden/>
              </w:rPr>
              <w:fldChar w:fldCharType="separate"/>
            </w:r>
            <w:r w:rsidR="005E4603">
              <w:rPr>
                <w:noProof/>
                <w:webHidden/>
              </w:rPr>
              <w:t>103</w:t>
            </w:r>
            <w:r w:rsidR="005E4603">
              <w:rPr>
                <w:noProof/>
                <w:webHidden/>
              </w:rPr>
              <w:fldChar w:fldCharType="end"/>
            </w:r>
          </w:hyperlink>
        </w:p>
        <w:p w14:paraId="61D0B671" w14:textId="0D632AF7" w:rsidR="005E4603" w:rsidRDefault="00000000">
          <w:pPr>
            <w:pStyle w:val="Obsah2"/>
            <w:tabs>
              <w:tab w:val="left" w:pos="660"/>
              <w:tab w:val="right" w:leader="dot" w:pos="9062"/>
            </w:tabs>
            <w:rPr>
              <w:rFonts w:eastAsiaTheme="minorEastAsia" w:cstheme="minorBidi"/>
              <w:noProof/>
              <w:szCs w:val="22"/>
              <w:lang w:eastAsia="cs-CZ"/>
            </w:rPr>
          </w:pPr>
          <w:hyperlink w:anchor="_Toc133768755" w:history="1">
            <w:r w:rsidR="005E4603" w:rsidRPr="00296D88">
              <w:rPr>
                <w:rStyle w:val="Hypertextovodkaz"/>
                <w:bCs/>
                <w:noProof/>
              </w:rPr>
              <w:t>1.</w:t>
            </w:r>
            <w:r w:rsidR="005E4603">
              <w:rPr>
                <w:rFonts w:eastAsiaTheme="minorEastAsia" w:cstheme="minorBidi"/>
                <w:noProof/>
                <w:szCs w:val="22"/>
                <w:lang w:eastAsia="cs-CZ"/>
              </w:rPr>
              <w:tab/>
            </w:r>
            <w:r w:rsidR="005E4603" w:rsidRPr="00296D88">
              <w:rPr>
                <w:rStyle w:val="Hypertextovodkaz"/>
                <w:bCs/>
                <w:noProof/>
              </w:rPr>
              <w:t>Kázání k Tóře</w:t>
            </w:r>
            <w:r w:rsidR="005E4603">
              <w:rPr>
                <w:noProof/>
                <w:webHidden/>
              </w:rPr>
              <w:tab/>
            </w:r>
            <w:r w:rsidR="005E4603">
              <w:rPr>
                <w:noProof/>
                <w:webHidden/>
              </w:rPr>
              <w:fldChar w:fldCharType="begin"/>
            </w:r>
            <w:r w:rsidR="005E4603">
              <w:rPr>
                <w:noProof/>
                <w:webHidden/>
              </w:rPr>
              <w:instrText xml:space="preserve"> PAGEREF _Toc133768755 \h </w:instrText>
            </w:r>
            <w:r w:rsidR="005E4603">
              <w:rPr>
                <w:noProof/>
                <w:webHidden/>
              </w:rPr>
            </w:r>
            <w:r w:rsidR="005E4603">
              <w:rPr>
                <w:noProof/>
                <w:webHidden/>
              </w:rPr>
              <w:fldChar w:fldCharType="separate"/>
            </w:r>
            <w:r w:rsidR="005E4603">
              <w:rPr>
                <w:noProof/>
                <w:webHidden/>
              </w:rPr>
              <w:t>103</w:t>
            </w:r>
            <w:r w:rsidR="005E4603">
              <w:rPr>
                <w:noProof/>
                <w:webHidden/>
              </w:rPr>
              <w:fldChar w:fldCharType="end"/>
            </w:r>
          </w:hyperlink>
        </w:p>
        <w:p w14:paraId="1EF3E71F" w14:textId="036F4269" w:rsidR="005E4603" w:rsidRDefault="00000000">
          <w:pPr>
            <w:pStyle w:val="Obsah2"/>
            <w:tabs>
              <w:tab w:val="left" w:pos="660"/>
              <w:tab w:val="right" w:leader="dot" w:pos="9062"/>
            </w:tabs>
            <w:rPr>
              <w:rFonts w:eastAsiaTheme="minorEastAsia" w:cstheme="minorBidi"/>
              <w:noProof/>
              <w:szCs w:val="22"/>
              <w:lang w:eastAsia="cs-CZ"/>
            </w:rPr>
          </w:pPr>
          <w:hyperlink w:anchor="_Toc133768756" w:history="1">
            <w:r w:rsidR="005E4603" w:rsidRPr="00296D88">
              <w:rPr>
                <w:rStyle w:val="Hypertextovodkaz"/>
                <w:bCs/>
                <w:noProof/>
              </w:rPr>
              <w:t>2.</w:t>
            </w:r>
            <w:r w:rsidR="005E4603">
              <w:rPr>
                <w:rFonts w:eastAsiaTheme="minorEastAsia" w:cstheme="minorBidi"/>
                <w:noProof/>
                <w:szCs w:val="22"/>
                <w:lang w:eastAsia="cs-CZ"/>
              </w:rPr>
              <w:tab/>
            </w:r>
            <w:r w:rsidR="005E4603" w:rsidRPr="00296D88">
              <w:rPr>
                <w:rStyle w:val="Hypertextovodkaz"/>
                <w:bCs/>
                <w:noProof/>
              </w:rPr>
              <w:t>Rabínské drašot (kázání při liturgii)</w:t>
            </w:r>
            <w:r w:rsidR="005E4603">
              <w:rPr>
                <w:noProof/>
                <w:webHidden/>
              </w:rPr>
              <w:tab/>
            </w:r>
            <w:r w:rsidR="005E4603">
              <w:rPr>
                <w:noProof/>
                <w:webHidden/>
              </w:rPr>
              <w:fldChar w:fldCharType="begin"/>
            </w:r>
            <w:r w:rsidR="005E4603">
              <w:rPr>
                <w:noProof/>
                <w:webHidden/>
              </w:rPr>
              <w:instrText xml:space="preserve"> PAGEREF _Toc133768756 \h </w:instrText>
            </w:r>
            <w:r w:rsidR="005E4603">
              <w:rPr>
                <w:noProof/>
                <w:webHidden/>
              </w:rPr>
            </w:r>
            <w:r w:rsidR="005E4603">
              <w:rPr>
                <w:noProof/>
                <w:webHidden/>
              </w:rPr>
              <w:fldChar w:fldCharType="separate"/>
            </w:r>
            <w:r w:rsidR="005E4603">
              <w:rPr>
                <w:noProof/>
                <w:webHidden/>
              </w:rPr>
              <w:t>104</w:t>
            </w:r>
            <w:r w:rsidR="005E4603">
              <w:rPr>
                <w:noProof/>
                <w:webHidden/>
              </w:rPr>
              <w:fldChar w:fldCharType="end"/>
            </w:r>
          </w:hyperlink>
        </w:p>
        <w:p w14:paraId="0DF6411E" w14:textId="67381A44" w:rsidR="005E4603" w:rsidRDefault="00000000">
          <w:pPr>
            <w:pStyle w:val="Obsah1"/>
            <w:tabs>
              <w:tab w:val="left" w:pos="660"/>
              <w:tab w:val="right" w:leader="dot" w:pos="9062"/>
            </w:tabs>
            <w:rPr>
              <w:rFonts w:eastAsiaTheme="minorEastAsia" w:cstheme="minorBidi"/>
              <w:noProof/>
              <w:szCs w:val="22"/>
              <w:lang w:eastAsia="cs-CZ"/>
            </w:rPr>
          </w:pPr>
          <w:hyperlink w:anchor="_Toc133768757" w:history="1">
            <w:r w:rsidR="005E4603" w:rsidRPr="00296D88">
              <w:rPr>
                <w:rStyle w:val="Hypertextovodkaz"/>
                <w:bCs/>
                <w:noProof/>
              </w:rPr>
              <w:t>IV.</w:t>
            </w:r>
            <w:r w:rsidR="005E4603">
              <w:rPr>
                <w:rFonts w:eastAsiaTheme="minorEastAsia" w:cstheme="minorBidi"/>
                <w:noProof/>
                <w:szCs w:val="22"/>
                <w:lang w:eastAsia="cs-CZ"/>
              </w:rPr>
              <w:tab/>
            </w:r>
            <w:r w:rsidR="005E4603" w:rsidRPr="00296D88">
              <w:rPr>
                <w:rStyle w:val="Hypertextovodkaz"/>
                <w:bCs/>
                <w:noProof/>
              </w:rPr>
              <w:t>ORGANIZACE MODLITEB</w:t>
            </w:r>
            <w:r w:rsidR="005E4603">
              <w:rPr>
                <w:noProof/>
                <w:webHidden/>
              </w:rPr>
              <w:tab/>
            </w:r>
            <w:r w:rsidR="005E4603">
              <w:rPr>
                <w:noProof/>
                <w:webHidden/>
              </w:rPr>
              <w:fldChar w:fldCharType="begin"/>
            </w:r>
            <w:r w:rsidR="005E4603">
              <w:rPr>
                <w:noProof/>
                <w:webHidden/>
              </w:rPr>
              <w:instrText xml:space="preserve"> PAGEREF _Toc133768757 \h </w:instrText>
            </w:r>
            <w:r w:rsidR="005E4603">
              <w:rPr>
                <w:noProof/>
                <w:webHidden/>
              </w:rPr>
            </w:r>
            <w:r w:rsidR="005E4603">
              <w:rPr>
                <w:noProof/>
                <w:webHidden/>
              </w:rPr>
              <w:fldChar w:fldCharType="separate"/>
            </w:r>
            <w:r w:rsidR="005E4603">
              <w:rPr>
                <w:noProof/>
                <w:webHidden/>
              </w:rPr>
              <w:t>106</w:t>
            </w:r>
            <w:r w:rsidR="005E4603">
              <w:rPr>
                <w:noProof/>
                <w:webHidden/>
              </w:rPr>
              <w:fldChar w:fldCharType="end"/>
            </w:r>
          </w:hyperlink>
        </w:p>
        <w:p w14:paraId="3B2CDFDC" w14:textId="701E5EDE" w:rsidR="005E4603" w:rsidRDefault="00000000">
          <w:pPr>
            <w:pStyle w:val="Obsah2"/>
            <w:tabs>
              <w:tab w:val="left" w:pos="660"/>
              <w:tab w:val="right" w:leader="dot" w:pos="9062"/>
            </w:tabs>
            <w:rPr>
              <w:rFonts w:eastAsiaTheme="minorEastAsia" w:cstheme="minorBidi"/>
              <w:noProof/>
              <w:szCs w:val="22"/>
              <w:lang w:eastAsia="cs-CZ"/>
            </w:rPr>
          </w:pPr>
          <w:hyperlink w:anchor="_Toc133768758" w:history="1">
            <w:r w:rsidR="005E4603" w:rsidRPr="00296D88">
              <w:rPr>
                <w:rStyle w:val="Hypertextovodkaz"/>
                <w:bCs/>
                <w:noProof/>
              </w:rPr>
              <w:t>1.</w:t>
            </w:r>
            <w:r w:rsidR="005E4603">
              <w:rPr>
                <w:rFonts w:eastAsiaTheme="minorEastAsia" w:cstheme="minorBidi"/>
                <w:noProof/>
                <w:szCs w:val="22"/>
                <w:lang w:eastAsia="cs-CZ"/>
              </w:rPr>
              <w:tab/>
            </w:r>
            <w:r w:rsidR="005E4603" w:rsidRPr="00296D88">
              <w:rPr>
                <w:rStyle w:val="Hypertextovodkaz"/>
                <w:bCs/>
                <w:noProof/>
              </w:rPr>
              <w:t>Seznamy modliteb a liturgické poznámky</w:t>
            </w:r>
            <w:r w:rsidR="005E4603">
              <w:rPr>
                <w:noProof/>
                <w:webHidden/>
              </w:rPr>
              <w:tab/>
            </w:r>
            <w:r w:rsidR="005E4603">
              <w:rPr>
                <w:noProof/>
                <w:webHidden/>
              </w:rPr>
              <w:fldChar w:fldCharType="begin"/>
            </w:r>
            <w:r w:rsidR="005E4603">
              <w:rPr>
                <w:noProof/>
                <w:webHidden/>
              </w:rPr>
              <w:instrText xml:space="preserve"> PAGEREF _Toc133768758 \h </w:instrText>
            </w:r>
            <w:r w:rsidR="005E4603">
              <w:rPr>
                <w:noProof/>
                <w:webHidden/>
              </w:rPr>
            </w:r>
            <w:r w:rsidR="005E4603">
              <w:rPr>
                <w:noProof/>
                <w:webHidden/>
              </w:rPr>
              <w:fldChar w:fldCharType="separate"/>
            </w:r>
            <w:r w:rsidR="005E4603">
              <w:rPr>
                <w:noProof/>
                <w:webHidden/>
              </w:rPr>
              <w:t>106</w:t>
            </w:r>
            <w:r w:rsidR="005E4603">
              <w:rPr>
                <w:noProof/>
                <w:webHidden/>
              </w:rPr>
              <w:fldChar w:fldCharType="end"/>
            </w:r>
          </w:hyperlink>
        </w:p>
        <w:p w14:paraId="4394CB18" w14:textId="39FEA760" w:rsidR="005E4603" w:rsidRDefault="00000000">
          <w:pPr>
            <w:pStyle w:val="Obsah2"/>
            <w:tabs>
              <w:tab w:val="right" w:leader="dot" w:pos="9062"/>
            </w:tabs>
            <w:rPr>
              <w:rFonts w:eastAsiaTheme="minorEastAsia" w:cstheme="minorBidi"/>
              <w:noProof/>
              <w:szCs w:val="22"/>
              <w:lang w:eastAsia="cs-CZ"/>
            </w:rPr>
          </w:pPr>
          <w:hyperlink w:anchor="_Toc133768759" w:history="1">
            <w:r w:rsidR="005E4603" w:rsidRPr="00296D88">
              <w:rPr>
                <w:rStyle w:val="Hypertextovodkaz"/>
                <w:bCs/>
                <w:noProof/>
              </w:rPr>
              <w:t>2. Psané modlitby</w:t>
            </w:r>
            <w:r w:rsidR="005E4603">
              <w:rPr>
                <w:noProof/>
                <w:webHidden/>
              </w:rPr>
              <w:tab/>
            </w:r>
            <w:r w:rsidR="005E4603">
              <w:rPr>
                <w:noProof/>
                <w:webHidden/>
              </w:rPr>
              <w:fldChar w:fldCharType="begin"/>
            </w:r>
            <w:r w:rsidR="005E4603">
              <w:rPr>
                <w:noProof/>
                <w:webHidden/>
              </w:rPr>
              <w:instrText xml:space="preserve"> PAGEREF _Toc133768759 \h </w:instrText>
            </w:r>
            <w:r w:rsidR="005E4603">
              <w:rPr>
                <w:noProof/>
                <w:webHidden/>
              </w:rPr>
            </w:r>
            <w:r w:rsidR="005E4603">
              <w:rPr>
                <w:noProof/>
                <w:webHidden/>
              </w:rPr>
              <w:fldChar w:fldCharType="separate"/>
            </w:r>
            <w:r w:rsidR="005E4603">
              <w:rPr>
                <w:noProof/>
                <w:webHidden/>
              </w:rPr>
              <w:t>107</w:t>
            </w:r>
            <w:r w:rsidR="005E4603">
              <w:rPr>
                <w:noProof/>
                <w:webHidden/>
              </w:rPr>
              <w:fldChar w:fldCharType="end"/>
            </w:r>
          </w:hyperlink>
        </w:p>
        <w:p w14:paraId="3E403F32" w14:textId="3BF3AB94" w:rsidR="005E4603" w:rsidRDefault="00000000">
          <w:pPr>
            <w:pStyle w:val="Obsah2"/>
            <w:tabs>
              <w:tab w:val="left" w:pos="660"/>
              <w:tab w:val="right" w:leader="dot" w:pos="9062"/>
            </w:tabs>
            <w:rPr>
              <w:rFonts w:eastAsiaTheme="minorEastAsia" w:cstheme="minorBidi"/>
              <w:noProof/>
              <w:szCs w:val="22"/>
              <w:lang w:eastAsia="cs-CZ"/>
            </w:rPr>
          </w:pPr>
          <w:hyperlink w:anchor="_Toc133768760" w:history="1">
            <w:r w:rsidR="005E4603" w:rsidRPr="00296D88">
              <w:rPr>
                <w:rStyle w:val="Hypertextovodkaz"/>
                <w:bCs/>
                <w:noProof/>
              </w:rPr>
              <w:t xml:space="preserve">3. </w:t>
            </w:r>
            <w:r w:rsidR="005E4603">
              <w:rPr>
                <w:rFonts w:eastAsiaTheme="minorEastAsia" w:cstheme="minorBidi"/>
                <w:noProof/>
                <w:szCs w:val="22"/>
                <w:lang w:eastAsia="cs-CZ"/>
              </w:rPr>
              <w:tab/>
            </w:r>
            <w:r w:rsidR="005E4603" w:rsidRPr="00296D88">
              <w:rPr>
                <w:rStyle w:val="Hypertextovodkaz"/>
                <w:bCs/>
                <w:noProof/>
              </w:rPr>
              <w:t>Vyvolávaní k Tóře</w:t>
            </w:r>
            <w:r w:rsidR="005E4603">
              <w:rPr>
                <w:noProof/>
                <w:webHidden/>
              </w:rPr>
              <w:tab/>
            </w:r>
            <w:r w:rsidR="005E4603">
              <w:rPr>
                <w:noProof/>
                <w:webHidden/>
              </w:rPr>
              <w:fldChar w:fldCharType="begin"/>
            </w:r>
            <w:r w:rsidR="005E4603">
              <w:rPr>
                <w:noProof/>
                <w:webHidden/>
              </w:rPr>
              <w:instrText xml:space="preserve"> PAGEREF _Toc133768760 \h </w:instrText>
            </w:r>
            <w:r w:rsidR="005E4603">
              <w:rPr>
                <w:noProof/>
                <w:webHidden/>
              </w:rPr>
            </w:r>
            <w:r w:rsidR="005E4603">
              <w:rPr>
                <w:noProof/>
                <w:webHidden/>
              </w:rPr>
              <w:fldChar w:fldCharType="separate"/>
            </w:r>
            <w:r w:rsidR="005E4603">
              <w:rPr>
                <w:noProof/>
                <w:webHidden/>
              </w:rPr>
              <w:t>107</w:t>
            </w:r>
            <w:r w:rsidR="005E4603">
              <w:rPr>
                <w:noProof/>
                <w:webHidden/>
              </w:rPr>
              <w:fldChar w:fldCharType="end"/>
            </w:r>
          </w:hyperlink>
        </w:p>
        <w:p w14:paraId="41C53515" w14:textId="1D76EFAE" w:rsidR="005E4603" w:rsidRDefault="00000000">
          <w:pPr>
            <w:pStyle w:val="Obsah3"/>
            <w:tabs>
              <w:tab w:val="left" w:pos="880"/>
              <w:tab w:val="right" w:leader="dot" w:pos="9062"/>
            </w:tabs>
            <w:rPr>
              <w:rFonts w:eastAsiaTheme="minorEastAsia" w:cstheme="minorBidi"/>
              <w:noProof/>
              <w:szCs w:val="22"/>
              <w:lang w:eastAsia="cs-CZ"/>
            </w:rPr>
          </w:pPr>
          <w:hyperlink w:anchor="_Toc133768761" w:history="1">
            <w:r w:rsidR="005E4603" w:rsidRPr="00296D88">
              <w:rPr>
                <w:rStyle w:val="Hypertextovodkaz"/>
                <w:bCs/>
                <w:noProof/>
              </w:rPr>
              <w:t>a)</w:t>
            </w:r>
            <w:r w:rsidR="005E4603">
              <w:rPr>
                <w:rFonts w:eastAsiaTheme="minorEastAsia" w:cstheme="minorBidi"/>
                <w:noProof/>
                <w:szCs w:val="22"/>
                <w:lang w:eastAsia="cs-CZ"/>
              </w:rPr>
              <w:tab/>
            </w:r>
            <w:r w:rsidR="005E4603" w:rsidRPr="00296D88">
              <w:rPr>
                <w:rStyle w:val="Hypertextovodkaz"/>
                <w:bCs/>
                <w:noProof/>
              </w:rPr>
              <w:t>Seznamy vyvolávaných</w:t>
            </w:r>
            <w:r w:rsidR="005E4603">
              <w:rPr>
                <w:noProof/>
                <w:webHidden/>
              </w:rPr>
              <w:tab/>
            </w:r>
            <w:r w:rsidR="005E4603">
              <w:rPr>
                <w:noProof/>
                <w:webHidden/>
              </w:rPr>
              <w:fldChar w:fldCharType="begin"/>
            </w:r>
            <w:r w:rsidR="005E4603">
              <w:rPr>
                <w:noProof/>
                <w:webHidden/>
              </w:rPr>
              <w:instrText xml:space="preserve"> PAGEREF _Toc133768761 \h </w:instrText>
            </w:r>
            <w:r w:rsidR="005E4603">
              <w:rPr>
                <w:noProof/>
                <w:webHidden/>
              </w:rPr>
            </w:r>
            <w:r w:rsidR="005E4603">
              <w:rPr>
                <w:noProof/>
                <w:webHidden/>
              </w:rPr>
              <w:fldChar w:fldCharType="separate"/>
            </w:r>
            <w:r w:rsidR="005E4603">
              <w:rPr>
                <w:noProof/>
                <w:webHidden/>
              </w:rPr>
              <w:t>107</w:t>
            </w:r>
            <w:r w:rsidR="005E4603">
              <w:rPr>
                <w:noProof/>
                <w:webHidden/>
              </w:rPr>
              <w:fldChar w:fldCharType="end"/>
            </w:r>
          </w:hyperlink>
        </w:p>
        <w:p w14:paraId="45925140" w14:textId="6DEDCFB8" w:rsidR="005E4603" w:rsidRDefault="00000000">
          <w:pPr>
            <w:pStyle w:val="Obsah3"/>
            <w:tabs>
              <w:tab w:val="left" w:pos="880"/>
              <w:tab w:val="right" w:leader="dot" w:pos="9062"/>
            </w:tabs>
            <w:rPr>
              <w:rFonts w:eastAsiaTheme="minorEastAsia" w:cstheme="minorBidi"/>
              <w:noProof/>
              <w:szCs w:val="22"/>
              <w:lang w:eastAsia="cs-CZ"/>
            </w:rPr>
          </w:pPr>
          <w:hyperlink w:anchor="_Toc133768762" w:history="1">
            <w:r w:rsidR="005E4603" w:rsidRPr="00296D88">
              <w:rPr>
                <w:rStyle w:val="Hypertextovodkaz"/>
                <w:bCs/>
                <w:noProof/>
              </w:rPr>
              <w:t>b)</w:t>
            </w:r>
            <w:r w:rsidR="005E4603">
              <w:rPr>
                <w:rFonts w:eastAsiaTheme="minorEastAsia" w:cstheme="minorBidi"/>
                <w:noProof/>
                <w:szCs w:val="22"/>
                <w:lang w:eastAsia="cs-CZ"/>
              </w:rPr>
              <w:tab/>
            </w:r>
            <w:r w:rsidR="005E4603" w:rsidRPr="00296D88">
              <w:rPr>
                <w:rStyle w:val="Hypertextovodkaz"/>
                <w:bCs/>
                <w:noProof/>
              </w:rPr>
              <w:t>Tabulky k organizaci vyvolávání</w:t>
            </w:r>
            <w:r w:rsidR="005E4603">
              <w:rPr>
                <w:noProof/>
                <w:webHidden/>
              </w:rPr>
              <w:tab/>
            </w:r>
            <w:r w:rsidR="005E4603">
              <w:rPr>
                <w:noProof/>
                <w:webHidden/>
              </w:rPr>
              <w:fldChar w:fldCharType="begin"/>
            </w:r>
            <w:r w:rsidR="005E4603">
              <w:rPr>
                <w:noProof/>
                <w:webHidden/>
              </w:rPr>
              <w:instrText xml:space="preserve"> PAGEREF _Toc133768762 \h </w:instrText>
            </w:r>
            <w:r w:rsidR="005E4603">
              <w:rPr>
                <w:noProof/>
                <w:webHidden/>
              </w:rPr>
            </w:r>
            <w:r w:rsidR="005E4603">
              <w:rPr>
                <w:noProof/>
                <w:webHidden/>
              </w:rPr>
              <w:fldChar w:fldCharType="separate"/>
            </w:r>
            <w:r w:rsidR="005E4603">
              <w:rPr>
                <w:noProof/>
                <w:webHidden/>
              </w:rPr>
              <w:t>107</w:t>
            </w:r>
            <w:r w:rsidR="005E4603">
              <w:rPr>
                <w:noProof/>
                <w:webHidden/>
              </w:rPr>
              <w:fldChar w:fldCharType="end"/>
            </w:r>
          </w:hyperlink>
        </w:p>
        <w:p w14:paraId="1943F04D" w14:textId="31F4F227" w:rsidR="005E4603" w:rsidRDefault="00000000">
          <w:pPr>
            <w:pStyle w:val="Obsah2"/>
            <w:tabs>
              <w:tab w:val="left" w:pos="660"/>
              <w:tab w:val="right" w:leader="dot" w:pos="9062"/>
            </w:tabs>
            <w:rPr>
              <w:rFonts w:eastAsiaTheme="minorEastAsia" w:cstheme="minorBidi"/>
              <w:noProof/>
              <w:szCs w:val="22"/>
              <w:lang w:eastAsia="cs-CZ"/>
            </w:rPr>
          </w:pPr>
          <w:hyperlink w:anchor="_Toc133768763" w:history="1">
            <w:r w:rsidR="005E4603" w:rsidRPr="00296D88">
              <w:rPr>
                <w:rStyle w:val="Hypertextovodkaz"/>
                <w:bCs/>
                <w:noProof/>
              </w:rPr>
              <w:t>4 .</w:t>
            </w:r>
            <w:r w:rsidR="005E4603">
              <w:rPr>
                <w:rFonts w:eastAsiaTheme="minorEastAsia" w:cstheme="minorBidi"/>
                <w:noProof/>
                <w:szCs w:val="22"/>
                <w:lang w:eastAsia="cs-CZ"/>
              </w:rPr>
              <w:tab/>
            </w:r>
            <w:r w:rsidR="005E4603" w:rsidRPr="00296D88">
              <w:rPr>
                <w:rStyle w:val="Hypertextovodkaz"/>
                <w:bCs/>
                <w:noProof/>
              </w:rPr>
              <w:t>Synagogální tabulky</w:t>
            </w:r>
            <w:r w:rsidR="005E4603">
              <w:rPr>
                <w:noProof/>
                <w:webHidden/>
              </w:rPr>
              <w:tab/>
            </w:r>
            <w:r w:rsidR="005E4603">
              <w:rPr>
                <w:noProof/>
                <w:webHidden/>
              </w:rPr>
              <w:fldChar w:fldCharType="begin"/>
            </w:r>
            <w:r w:rsidR="005E4603">
              <w:rPr>
                <w:noProof/>
                <w:webHidden/>
              </w:rPr>
              <w:instrText xml:space="preserve"> PAGEREF _Toc133768763 \h </w:instrText>
            </w:r>
            <w:r w:rsidR="005E4603">
              <w:rPr>
                <w:noProof/>
                <w:webHidden/>
              </w:rPr>
            </w:r>
            <w:r w:rsidR="005E4603">
              <w:rPr>
                <w:noProof/>
                <w:webHidden/>
              </w:rPr>
              <w:fldChar w:fldCharType="separate"/>
            </w:r>
            <w:r w:rsidR="005E4603">
              <w:rPr>
                <w:noProof/>
                <w:webHidden/>
              </w:rPr>
              <w:t>108</w:t>
            </w:r>
            <w:r w:rsidR="005E4603">
              <w:rPr>
                <w:noProof/>
                <w:webHidden/>
              </w:rPr>
              <w:fldChar w:fldCharType="end"/>
            </w:r>
          </w:hyperlink>
        </w:p>
        <w:p w14:paraId="5E666A99" w14:textId="38B69969" w:rsidR="005E4603" w:rsidRDefault="00000000">
          <w:pPr>
            <w:pStyle w:val="Obsah1"/>
            <w:tabs>
              <w:tab w:val="left" w:pos="440"/>
              <w:tab w:val="right" w:leader="dot" w:pos="9062"/>
            </w:tabs>
            <w:rPr>
              <w:rFonts w:eastAsiaTheme="minorEastAsia" w:cstheme="minorBidi"/>
              <w:noProof/>
              <w:szCs w:val="22"/>
              <w:lang w:eastAsia="cs-CZ"/>
            </w:rPr>
          </w:pPr>
          <w:hyperlink w:anchor="_Toc133768764" w:history="1">
            <w:r w:rsidR="005E4603" w:rsidRPr="00296D88">
              <w:rPr>
                <w:rStyle w:val="Hypertextovodkaz"/>
                <w:bCs/>
                <w:noProof/>
              </w:rPr>
              <w:t>V.</w:t>
            </w:r>
            <w:r w:rsidR="005E4603">
              <w:rPr>
                <w:rFonts w:eastAsiaTheme="minorEastAsia" w:cstheme="minorBidi"/>
                <w:noProof/>
                <w:szCs w:val="22"/>
                <w:lang w:eastAsia="cs-CZ"/>
              </w:rPr>
              <w:tab/>
            </w:r>
            <w:r w:rsidR="005E4603" w:rsidRPr="00296D88">
              <w:rPr>
                <w:rStyle w:val="Hypertextovodkaz"/>
                <w:bCs/>
                <w:noProof/>
              </w:rPr>
              <w:t xml:space="preserve"> DOPISY</w:t>
            </w:r>
            <w:r w:rsidR="005E4603">
              <w:rPr>
                <w:noProof/>
                <w:webHidden/>
              </w:rPr>
              <w:tab/>
            </w:r>
            <w:r w:rsidR="005E4603">
              <w:rPr>
                <w:noProof/>
                <w:webHidden/>
              </w:rPr>
              <w:fldChar w:fldCharType="begin"/>
            </w:r>
            <w:r w:rsidR="005E4603">
              <w:rPr>
                <w:noProof/>
                <w:webHidden/>
              </w:rPr>
              <w:instrText xml:space="preserve"> PAGEREF _Toc133768764 \h </w:instrText>
            </w:r>
            <w:r w:rsidR="005E4603">
              <w:rPr>
                <w:noProof/>
                <w:webHidden/>
              </w:rPr>
            </w:r>
            <w:r w:rsidR="005E4603">
              <w:rPr>
                <w:noProof/>
                <w:webHidden/>
              </w:rPr>
              <w:fldChar w:fldCharType="separate"/>
            </w:r>
            <w:r w:rsidR="005E4603">
              <w:rPr>
                <w:noProof/>
                <w:webHidden/>
              </w:rPr>
              <w:t>108</w:t>
            </w:r>
            <w:r w:rsidR="005E4603">
              <w:rPr>
                <w:noProof/>
                <w:webHidden/>
              </w:rPr>
              <w:fldChar w:fldCharType="end"/>
            </w:r>
          </w:hyperlink>
        </w:p>
        <w:p w14:paraId="1A146B5E" w14:textId="168A6C88" w:rsidR="005E4603" w:rsidRDefault="00000000">
          <w:pPr>
            <w:pStyle w:val="Obsah2"/>
            <w:tabs>
              <w:tab w:val="left" w:pos="660"/>
              <w:tab w:val="right" w:leader="dot" w:pos="9062"/>
            </w:tabs>
            <w:rPr>
              <w:rFonts w:eastAsiaTheme="minorEastAsia" w:cstheme="minorBidi"/>
              <w:noProof/>
              <w:szCs w:val="22"/>
              <w:lang w:eastAsia="cs-CZ"/>
            </w:rPr>
          </w:pPr>
          <w:hyperlink w:anchor="_Toc133768765" w:history="1">
            <w:r w:rsidR="005E4603" w:rsidRPr="00296D88">
              <w:rPr>
                <w:rStyle w:val="Hypertextovodkaz"/>
                <w:bCs/>
                <w:noProof/>
              </w:rPr>
              <w:t>1.</w:t>
            </w:r>
            <w:r w:rsidR="005E4603">
              <w:rPr>
                <w:rFonts w:eastAsiaTheme="minorEastAsia" w:cstheme="minorBidi"/>
                <w:noProof/>
                <w:szCs w:val="22"/>
                <w:lang w:eastAsia="cs-CZ"/>
              </w:rPr>
              <w:tab/>
            </w:r>
            <w:r w:rsidR="005E4603" w:rsidRPr="00296D88">
              <w:rPr>
                <w:rStyle w:val="Hypertextovodkaz"/>
                <w:bCs/>
                <w:noProof/>
              </w:rPr>
              <w:t>V hebrejštině a judendeutsch</w:t>
            </w:r>
            <w:r w:rsidR="005E4603">
              <w:rPr>
                <w:noProof/>
                <w:webHidden/>
              </w:rPr>
              <w:tab/>
            </w:r>
            <w:r w:rsidR="005E4603">
              <w:rPr>
                <w:noProof/>
                <w:webHidden/>
              </w:rPr>
              <w:fldChar w:fldCharType="begin"/>
            </w:r>
            <w:r w:rsidR="005E4603">
              <w:rPr>
                <w:noProof/>
                <w:webHidden/>
              </w:rPr>
              <w:instrText xml:space="preserve"> PAGEREF _Toc133768765 \h </w:instrText>
            </w:r>
            <w:r w:rsidR="005E4603">
              <w:rPr>
                <w:noProof/>
                <w:webHidden/>
              </w:rPr>
            </w:r>
            <w:r w:rsidR="005E4603">
              <w:rPr>
                <w:noProof/>
                <w:webHidden/>
              </w:rPr>
              <w:fldChar w:fldCharType="separate"/>
            </w:r>
            <w:r w:rsidR="005E4603">
              <w:rPr>
                <w:noProof/>
                <w:webHidden/>
              </w:rPr>
              <w:t>108</w:t>
            </w:r>
            <w:r w:rsidR="005E4603">
              <w:rPr>
                <w:noProof/>
                <w:webHidden/>
              </w:rPr>
              <w:fldChar w:fldCharType="end"/>
            </w:r>
          </w:hyperlink>
        </w:p>
        <w:p w14:paraId="1C67AB53" w14:textId="4838F643" w:rsidR="005E4603" w:rsidRDefault="00000000">
          <w:pPr>
            <w:pStyle w:val="Obsah2"/>
            <w:tabs>
              <w:tab w:val="left" w:pos="660"/>
              <w:tab w:val="right" w:leader="dot" w:pos="9062"/>
            </w:tabs>
            <w:rPr>
              <w:rFonts w:eastAsiaTheme="minorEastAsia" w:cstheme="minorBidi"/>
              <w:noProof/>
              <w:szCs w:val="22"/>
              <w:lang w:eastAsia="cs-CZ"/>
            </w:rPr>
          </w:pPr>
          <w:hyperlink w:anchor="_Toc133768766" w:history="1">
            <w:r w:rsidR="005E4603" w:rsidRPr="00296D88">
              <w:rPr>
                <w:rStyle w:val="Hypertextovodkaz"/>
                <w:bCs/>
                <w:noProof/>
              </w:rPr>
              <w:t>2.</w:t>
            </w:r>
            <w:r w:rsidR="005E4603">
              <w:rPr>
                <w:rFonts w:eastAsiaTheme="minorEastAsia" w:cstheme="minorBidi"/>
                <w:noProof/>
                <w:szCs w:val="22"/>
                <w:lang w:eastAsia="cs-CZ"/>
              </w:rPr>
              <w:tab/>
            </w:r>
            <w:r w:rsidR="005E4603" w:rsidRPr="00296D88">
              <w:rPr>
                <w:rStyle w:val="Hypertextovodkaz"/>
                <w:bCs/>
                <w:noProof/>
              </w:rPr>
              <w:t>V jiných jazycích</w:t>
            </w:r>
            <w:r w:rsidR="005E4603">
              <w:rPr>
                <w:noProof/>
                <w:webHidden/>
              </w:rPr>
              <w:tab/>
            </w:r>
            <w:r w:rsidR="005E4603">
              <w:rPr>
                <w:noProof/>
                <w:webHidden/>
              </w:rPr>
              <w:fldChar w:fldCharType="begin"/>
            </w:r>
            <w:r w:rsidR="005E4603">
              <w:rPr>
                <w:noProof/>
                <w:webHidden/>
              </w:rPr>
              <w:instrText xml:space="preserve"> PAGEREF _Toc133768766 \h </w:instrText>
            </w:r>
            <w:r w:rsidR="005E4603">
              <w:rPr>
                <w:noProof/>
                <w:webHidden/>
              </w:rPr>
            </w:r>
            <w:r w:rsidR="005E4603">
              <w:rPr>
                <w:noProof/>
                <w:webHidden/>
              </w:rPr>
              <w:fldChar w:fldCharType="separate"/>
            </w:r>
            <w:r w:rsidR="005E4603">
              <w:rPr>
                <w:noProof/>
                <w:webHidden/>
              </w:rPr>
              <w:t>109</w:t>
            </w:r>
            <w:r w:rsidR="005E4603">
              <w:rPr>
                <w:noProof/>
                <w:webHidden/>
              </w:rPr>
              <w:fldChar w:fldCharType="end"/>
            </w:r>
          </w:hyperlink>
        </w:p>
        <w:p w14:paraId="50244F24" w14:textId="25F2D9A0" w:rsidR="005E4603" w:rsidRDefault="00000000">
          <w:pPr>
            <w:pStyle w:val="Obsah1"/>
            <w:tabs>
              <w:tab w:val="left" w:pos="660"/>
              <w:tab w:val="right" w:leader="dot" w:pos="9062"/>
            </w:tabs>
            <w:rPr>
              <w:rFonts w:eastAsiaTheme="minorEastAsia" w:cstheme="minorBidi"/>
              <w:noProof/>
              <w:szCs w:val="22"/>
              <w:lang w:eastAsia="cs-CZ"/>
            </w:rPr>
          </w:pPr>
          <w:hyperlink w:anchor="_Toc133768767" w:history="1">
            <w:r w:rsidR="005E4603" w:rsidRPr="00296D88">
              <w:rPr>
                <w:rStyle w:val="Hypertextovodkaz"/>
                <w:bCs/>
                <w:noProof/>
              </w:rPr>
              <w:t>VI.</w:t>
            </w:r>
            <w:r w:rsidR="005E4603">
              <w:rPr>
                <w:rFonts w:eastAsiaTheme="minorEastAsia" w:cstheme="minorBidi"/>
                <w:noProof/>
                <w:szCs w:val="22"/>
                <w:lang w:eastAsia="cs-CZ"/>
              </w:rPr>
              <w:tab/>
            </w:r>
            <w:r w:rsidR="005E4603" w:rsidRPr="00296D88">
              <w:rPr>
                <w:rStyle w:val="Hypertextovodkaz"/>
                <w:bCs/>
                <w:noProof/>
              </w:rPr>
              <w:t>FRAGMENTY</w:t>
            </w:r>
            <w:r w:rsidR="005E4603">
              <w:rPr>
                <w:noProof/>
                <w:webHidden/>
              </w:rPr>
              <w:tab/>
            </w:r>
            <w:r w:rsidR="005E4603">
              <w:rPr>
                <w:noProof/>
                <w:webHidden/>
              </w:rPr>
              <w:fldChar w:fldCharType="begin"/>
            </w:r>
            <w:r w:rsidR="005E4603">
              <w:rPr>
                <w:noProof/>
                <w:webHidden/>
              </w:rPr>
              <w:instrText xml:space="preserve"> PAGEREF _Toc133768767 \h </w:instrText>
            </w:r>
            <w:r w:rsidR="005E4603">
              <w:rPr>
                <w:noProof/>
                <w:webHidden/>
              </w:rPr>
            </w:r>
            <w:r w:rsidR="005E4603">
              <w:rPr>
                <w:noProof/>
                <w:webHidden/>
              </w:rPr>
              <w:fldChar w:fldCharType="separate"/>
            </w:r>
            <w:r w:rsidR="005E4603">
              <w:rPr>
                <w:noProof/>
                <w:webHidden/>
              </w:rPr>
              <w:t>109</w:t>
            </w:r>
            <w:r w:rsidR="005E4603">
              <w:rPr>
                <w:noProof/>
                <w:webHidden/>
              </w:rPr>
              <w:fldChar w:fldCharType="end"/>
            </w:r>
          </w:hyperlink>
        </w:p>
        <w:p w14:paraId="1BFCF691" w14:textId="1F22E7F6" w:rsidR="005E4603" w:rsidRDefault="00000000">
          <w:pPr>
            <w:pStyle w:val="Obsah2"/>
            <w:tabs>
              <w:tab w:val="left" w:pos="660"/>
              <w:tab w:val="right" w:leader="dot" w:pos="9062"/>
            </w:tabs>
            <w:rPr>
              <w:rFonts w:eastAsiaTheme="minorEastAsia" w:cstheme="minorBidi"/>
              <w:noProof/>
              <w:szCs w:val="22"/>
              <w:lang w:eastAsia="cs-CZ"/>
            </w:rPr>
          </w:pPr>
          <w:hyperlink w:anchor="_Toc133768768" w:history="1">
            <w:r w:rsidR="005E4603" w:rsidRPr="00296D88">
              <w:rPr>
                <w:rStyle w:val="Hypertextovodkaz"/>
                <w:bCs/>
                <w:noProof/>
              </w:rPr>
              <w:t>1.</w:t>
            </w:r>
            <w:r w:rsidR="005E4603">
              <w:rPr>
                <w:rFonts w:eastAsiaTheme="minorEastAsia" w:cstheme="minorBidi"/>
                <w:noProof/>
                <w:szCs w:val="22"/>
                <w:lang w:eastAsia="cs-CZ"/>
              </w:rPr>
              <w:tab/>
            </w:r>
            <w:r w:rsidR="005E4603" w:rsidRPr="00296D88">
              <w:rPr>
                <w:rStyle w:val="Hypertextovodkaz"/>
                <w:bCs/>
                <w:noProof/>
              </w:rPr>
              <w:t>Fragmenty knih</w:t>
            </w:r>
            <w:r w:rsidR="005E4603">
              <w:rPr>
                <w:noProof/>
                <w:webHidden/>
              </w:rPr>
              <w:tab/>
            </w:r>
            <w:r w:rsidR="005E4603">
              <w:rPr>
                <w:noProof/>
                <w:webHidden/>
              </w:rPr>
              <w:fldChar w:fldCharType="begin"/>
            </w:r>
            <w:r w:rsidR="005E4603">
              <w:rPr>
                <w:noProof/>
                <w:webHidden/>
              </w:rPr>
              <w:instrText xml:space="preserve"> PAGEREF _Toc133768768 \h </w:instrText>
            </w:r>
            <w:r w:rsidR="005E4603">
              <w:rPr>
                <w:noProof/>
                <w:webHidden/>
              </w:rPr>
            </w:r>
            <w:r w:rsidR="005E4603">
              <w:rPr>
                <w:noProof/>
                <w:webHidden/>
              </w:rPr>
              <w:fldChar w:fldCharType="separate"/>
            </w:r>
            <w:r w:rsidR="005E4603">
              <w:rPr>
                <w:noProof/>
                <w:webHidden/>
              </w:rPr>
              <w:t>109</w:t>
            </w:r>
            <w:r w:rsidR="005E4603">
              <w:rPr>
                <w:noProof/>
                <w:webHidden/>
              </w:rPr>
              <w:fldChar w:fldCharType="end"/>
            </w:r>
          </w:hyperlink>
        </w:p>
        <w:p w14:paraId="528BCE06" w14:textId="22B76335" w:rsidR="005E4603" w:rsidRDefault="00000000">
          <w:pPr>
            <w:pStyle w:val="Obsah3"/>
            <w:tabs>
              <w:tab w:val="left" w:pos="880"/>
              <w:tab w:val="right" w:leader="dot" w:pos="9062"/>
            </w:tabs>
            <w:rPr>
              <w:rFonts w:eastAsiaTheme="minorEastAsia" w:cstheme="minorBidi"/>
              <w:noProof/>
              <w:szCs w:val="22"/>
              <w:lang w:eastAsia="cs-CZ"/>
            </w:rPr>
          </w:pPr>
          <w:hyperlink w:anchor="_Toc133768769" w:history="1">
            <w:r w:rsidR="005E4603" w:rsidRPr="00296D88">
              <w:rPr>
                <w:rStyle w:val="Hypertextovodkaz"/>
                <w:bCs/>
                <w:noProof/>
              </w:rPr>
              <w:t>a)</w:t>
            </w:r>
            <w:r w:rsidR="005E4603">
              <w:rPr>
                <w:rFonts w:eastAsiaTheme="minorEastAsia" w:cstheme="minorBidi"/>
                <w:noProof/>
                <w:szCs w:val="22"/>
                <w:lang w:eastAsia="cs-CZ"/>
              </w:rPr>
              <w:tab/>
            </w:r>
            <w:r w:rsidR="005E4603" w:rsidRPr="00296D88">
              <w:rPr>
                <w:rStyle w:val="Hypertextovodkaz"/>
                <w:bCs/>
                <w:noProof/>
              </w:rPr>
              <w:t>Modlitební knihy</w:t>
            </w:r>
            <w:r w:rsidR="005E4603">
              <w:rPr>
                <w:noProof/>
                <w:webHidden/>
              </w:rPr>
              <w:tab/>
            </w:r>
            <w:r w:rsidR="005E4603">
              <w:rPr>
                <w:noProof/>
                <w:webHidden/>
              </w:rPr>
              <w:fldChar w:fldCharType="begin"/>
            </w:r>
            <w:r w:rsidR="005E4603">
              <w:rPr>
                <w:noProof/>
                <w:webHidden/>
              </w:rPr>
              <w:instrText xml:space="preserve"> PAGEREF _Toc133768769 \h </w:instrText>
            </w:r>
            <w:r w:rsidR="005E4603">
              <w:rPr>
                <w:noProof/>
                <w:webHidden/>
              </w:rPr>
            </w:r>
            <w:r w:rsidR="005E4603">
              <w:rPr>
                <w:noProof/>
                <w:webHidden/>
              </w:rPr>
              <w:fldChar w:fldCharType="separate"/>
            </w:r>
            <w:r w:rsidR="005E4603">
              <w:rPr>
                <w:noProof/>
                <w:webHidden/>
              </w:rPr>
              <w:t>109</w:t>
            </w:r>
            <w:r w:rsidR="005E4603">
              <w:rPr>
                <w:noProof/>
                <w:webHidden/>
              </w:rPr>
              <w:fldChar w:fldCharType="end"/>
            </w:r>
          </w:hyperlink>
        </w:p>
        <w:p w14:paraId="586BA29B" w14:textId="2C1A6D7A" w:rsidR="005E4603" w:rsidRDefault="00000000">
          <w:pPr>
            <w:pStyle w:val="Obsah3"/>
            <w:tabs>
              <w:tab w:val="left" w:pos="880"/>
              <w:tab w:val="right" w:leader="dot" w:pos="9062"/>
            </w:tabs>
            <w:rPr>
              <w:rFonts w:eastAsiaTheme="minorEastAsia" w:cstheme="minorBidi"/>
              <w:noProof/>
              <w:szCs w:val="22"/>
              <w:lang w:eastAsia="cs-CZ"/>
            </w:rPr>
          </w:pPr>
          <w:hyperlink w:anchor="_Toc133768770" w:history="1">
            <w:r w:rsidR="005E4603" w:rsidRPr="00296D88">
              <w:rPr>
                <w:rStyle w:val="Hypertextovodkaz"/>
                <w:bCs/>
                <w:noProof/>
              </w:rPr>
              <w:t>b)</w:t>
            </w:r>
            <w:r w:rsidR="005E4603">
              <w:rPr>
                <w:rFonts w:eastAsiaTheme="minorEastAsia" w:cstheme="minorBidi"/>
                <w:noProof/>
                <w:szCs w:val="22"/>
                <w:lang w:eastAsia="cs-CZ"/>
              </w:rPr>
              <w:tab/>
            </w:r>
            <w:r w:rsidR="005E4603" w:rsidRPr="00296D88">
              <w:rPr>
                <w:rStyle w:val="Hypertextovodkaz"/>
                <w:bCs/>
                <w:noProof/>
              </w:rPr>
              <w:t>Ostatní knihy</w:t>
            </w:r>
            <w:r w:rsidR="005E4603">
              <w:rPr>
                <w:noProof/>
                <w:webHidden/>
              </w:rPr>
              <w:tab/>
            </w:r>
            <w:r w:rsidR="005E4603">
              <w:rPr>
                <w:noProof/>
                <w:webHidden/>
              </w:rPr>
              <w:fldChar w:fldCharType="begin"/>
            </w:r>
            <w:r w:rsidR="005E4603">
              <w:rPr>
                <w:noProof/>
                <w:webHidden/>
              </w:rPr>
              <w:instrText xml:space="preserve"> PAGEREF _Toc133768770 \h </w:instrText>
            </w:r>
            <w:r w:rsidR="005E4603">
              <w:rPr>
                <w:noProof/>
                <w:webHidden/>
              </w:rPr>
            </w:r>
            <w:r w:rsidR="005E4603">
              <w:rPr>
                <w:noProof/>
                <w:webHidden/>
              </w:rPr>
              <w:fldChar w:fldCharType="separate"/>
            </w:r>
            <w:r w:rsidR="005E4603">
              <w:rPr>
                <w:noProof/>
                <w:webHidden/>
              </w:rPr>
              <w:t>109</w:t>
            </w:r>
            <w:r w:rsidR="005E4603">
              <w:rPr>
                <w:noProof/>
                <w:webHidden/>
              </w:rPr>
              <w:fldChar w:fldCharType="end"/>
            </w:r>
          </w:hyperlink>
        </w:p>
        <w:p w14:paraId="3449F9C3" w14:textId="347789CA" w:rsidR="005E4603" w:rsidRDefault="00000000">
          <w:pPr>
            <w:pStyle w:val="Obsah2"/>
            <w:tabs>
              <w:tab w:val="left" w:pos="660"/>
              <w:tab w:val="right" w:leader="dot" w:pos="9062"/>
            </w:tabs>
            <w:rPr>
              <w:rFonts w:eastAsiaTheme="minorEastAsia" w:cstheme="minorBidi"/>
              <w:noProof/>
              <w:szCs w:val="22"/>
              <w:lang w:eastAsia="cs-CZ"/>
            </w:rPr>
          </w:pPr>
          <w:hyperlink w:anchor="_Toc133768771" w:history="1">
            <w:r w:rsidR="005E4603" w:rsidRPr="00296D88">
              <w:rPr>
                <w:rStyle w:val="Hypertextovodkaz"/>
                <w:bCs/>
                <w:noProof/>
              </w:rPr>
              <w:t>2.</w:t>
            </w:r>
            <w:r w:rsidR="005E4603">
              <w:rPr>
                <w:rFonts w:eastAsiaTheme="minorEastAsia" w:cstheme="minorBidi"/>
                <w:noProof/>
                <w:szCs w:val="22"/>
                <w:lang w:eastAsia="cs-CZ"/>
              </w:rPr>
              <w:tab/>
            </w:r>
            <w:r w:rsidR="005E4603" w:rsidRPr="00296D88">
              <w:rPr>
                <w:rStyle w:val="Hypertextovodkaz"/>
                <w:bCs/>
                <w:noProof/>
              </w:rPr>
              <w:t>Fragmenty listů</w:t>
            </w:r>
            <w:r w:rsidR="005E4603">
              <w:rPr>
                <w:noProof/>
                <w:webHidden/>
              </w:rPr>
              <w:tab/>
            </w:r>
            <w:r w:rsidR="005E4603">
              <w:rPr>
                <w:noProof/>
                <w:webHidden/>
              </w:rPr>
              <w:fldChar w:fldCharType="begin"/>
            </w:r>
            <w:r w:rsidR="005E4603">
              <w:rPr>
                <w:noProof/>
                <w:webHidden/>
              </w:rPr>
              <w:instrText xml:space="preserve"> PAGEREF _Toc133768771 \h </w:instrText>
            </w:r>
            <w:r w:rsidR="005E4603">
              <w:rPr>
                <w:noProof/>
                <w:webHidden/>
              </w:rPr>
            </w:r>
            <w:r w:rsidR="005E4603">
              <w:rPr>
                <w:noProof/>
                <w:webHidden/>
              </w:rPr>
              <w:fldChar w:fldCharType="separate"/>
            </w:r>
            <w:r w:rsidR="005E4603">
              <w:rPr>
                <w:noProof/>
                <w:webHidden/>
              </w:rPr>
              <w:t>110</w:t>
            </w:r>
            <w:r w:rsidR="005E4603">
              <w:rPr>
                <w:noProof/>
                <w:webHidden/>
              </w:rPr>
              <w:fldChar w:fldCharType="end"/>
            </w:r>
          </w:hyperlink>
        </w:p>
        <w:p w14:paraId="14FF856F" w14:textId="6707E540" w:rsidR="005E4603" w:rsidRDefault="00000000">
          <w:pPr>
            <w:pStyle w:val="Obsah1"/>
            <w:tabs>
              <w:tab w:val="left" w:pos="660"/>
              <w:tab w:val="right" w:leader="dot" w:pos="9062"/>
            </w:tabs>
            <w:rPr>
              <w:rFonts w:eastAsiaTheme="minorEastAsia" w:cstheme="minorBidi"/>
              <w:noProof/>
              <w:szCs w:val="22"/>
              <w:lang w:eastAsia="cs-CZ"/>
            </w:rPr>
          </w:pPr>
          <w:hyperlink w:anchor="_Toc133768772" w:history="1">
            <w:r w:rsidR="005E4603" w:rsidRPr="00296D88">
              <w:rPr>
                <w:rStyle w:val="Hypertextovodkaz"/>
                <w:bCs/>
                <w:noProof/>
              </w:rPr>
              <w:t>VII.</w:t>
            </w:r>
            <w:r w:rsidR="005E4603">
              <w:rPr>
                <w:rFonts w:eastAsiaTheme="minorEastAsia" w:cstheme="minorBidi"/>
                <w:noProof/>
                <w:szCs w:val="22"/>
                <w:lang w:eastAsia="cs-CZ"/>
              </w:rPr>
              <w:tab/>
            </w:r>
            <w:r w:rsidR="005E4603" w:rsidRPr="00296D88">
              <w:rPr>
                <w:rStyle w:val="Hypertextovodkaz"/>
                <w:bCs/>
                <w:noProof/>
              </w:rPr>
              <w:t>OPISY NÁHROBKŮ</w:t>
            </w:r>
            <w:r w:rsidR="005E4603">
              <w:rPr>
                <w:noProof/>
                <w:webHidden/>
              </w:rPr>
              <w:tab/>
            </w:r>
            <w:r w:rsidR="005E4603">
              <w:rPr>
                <w:noProof/>
                <w:webHidden/>
              </w:rPr>
              <w:fldChar w:fldCharType="begin"/>
            </w:r>
            <w:r w:rsidR="005E4603">
              <w:rPr>
                <w:noProof/>
                <w:webHidden/>
              </w:rPr>
              <w:instrText xml:space="preserve"> PAGEREF _Toc133768772 \h </w:instrText>
            </w:r>
            <w:r w:rsidR="005E4603">
              <w:rPr>
                <w:noProof/>
                <w:webHidden/>
              </w:rPr>
            </w:r>
            <w:r w:rsidR="005E4603">
              <w:rPr>
                <w:noProof/>
                <w:webHidden/>
              </w:rPr>
              <w:fldChar w:fldCharType="separate"/>
            </w:r>
            <w:r w:rsidR="005E4603">
              <w:rPr>
                <w:noProof/>
                <w:webHidden/>
              </w:rPr>
              <w:t>111</w:t>
            </w:r>
            <w:r w:rsidR="005E4603">
              <w:rPr>
                <w:noProof/>
                <w:webHidden/>
              </w:rPr>
              <w:fldChar w:fldCharType="end"/>
            </w:r>
          </w:hyperlink>
        </w:p>
        <w:p w14:paraId="29AEB3C4" w14:textId="0359D406" w:rsidR="005E4603" w:rsidRDefault="00000000">
          <w:pPr>
            <w:pStyle w:val="Obsah1"/>
            <w:tabs>
              <w:tab w:val="right" w:leader="dot" w:pos="9062"/>
            </w:tabs>
            <w:rPr>
              <w:rFonts w:eastAsiaTheme="minorEastAsia" w:cstheme="minorBidi"/>
              <w:noProof/>
              <w:szCs w:val="22"/>
              <w:lang w:eastAsia="cs-CZ"/>
            </w:rPr>
          </w:pPr>
          <w:hyperlink w:anchor="_Toc133768773" w:history="1">
            <w:r w:rsidR="005E4603" w:rsidRPr="00296D88">
              <w:rPr>
                <w:rStyle w:val="Hypertextovodkaz"/>
                <w:noProof/>
              </w:rPr>
              <w:t>Závěr</w:t>
            </w:r>
            <w:r w:rsidR="005E4603">
              <w:rPr>
                <w:noProof/>
                <w:webHidden/>
              </w:rPr>
              <w:tab/>
            </w:r>
            <w:r w:rsidR="005E4603">
              <w:rPr>
                <w:noProof/>
                <w:webHidden/>
              </w:rPr>
              <w:fldChar w:fldCharType="begin"/>
            </w:r>
            <w:r w:rsidR="005E4603">
              <w:rPr>
                <w:noProof/>
                <w:webHidden/>
              </w:rPr>
              <w:instrText xml:space="preserve"> PAGEREF _Toc133768773 \h </w:instrText>
            </w:r>
            <w:r w:rsidR="005E4603">
              <w:rPr>
                <w:noProof/>
                <w:webHidden/>
              </w:rPr>
            </w:r>
            <w:r w:rsidR="005E4603">
              <w:rPr>
                <w:noProof/>
                <w:webHidden/>
              </w:rPr>
              <w:fldChar w:fldCharType="separate"/>
            </w:r>
            <w:r w:rsidR="005E4603">
              <w:rPr>
                <w:noProof/>
                <w:webHidden/>
              </w:rPr>
              <w:t>111</w:t>
            </w:r>
            <w:r w:rsidR="005E4603">
              <w:rPr>
                <w:noProof/>
                <w:webHidden/>
              </w:rPr>
              <w:fldChar w:fldCharType="end"/>
            </w:r>
          </w:hyperlink>
        </w:p>
        <w:p w14:paraId="2E3321C6" w14:textId="1A52D920" w:rsidR="005E4603" w:rsidRDefault="00000000">
          <w:pPr>
            <w:pStyle w:val="Obsah1"/>
            <w:tabs>
              <w:tab w:val="right" w:leader="dot" w:pos="9062"/>
            </w:tabs>
            <w:rPr>
              <w:rFonts w:eastAsiaTheme="minorEastAsia" w:cstheme="minorBidi"/>
              <w:noProof/>
              <w:szCs w:val="22"/>
              <w:lang w:eastAsia="cs-CZ"/>
            </w:rPr>
          </w:pPr>
          <w:hyperlink w:anchor="_Toc133768774" w:history="1">
            <w:r w:rsidR="005E4603" w:rsidRPr="00296D88">
              <w:rPr>
                <w:rStyle w:val="Hypertextovodkaz"/>
                <w:noProof/>
              </w:rPr>
              <w:t>ZDROJE</w:t>
            </w:r>
            <w:r w:rsidR="005E4603">
              <w:rPr>
                <w:noProof/>
                <w:webHidden/>
              </w:rPr>
              <w:tab/>
            </w:r>
            <w:r w:rsidR="005E4603">
              <w:rPr>
                <w:noProof/>
                <w:webHidden/>
              </w:rPr>
              <w:fldChar w:fldCharType="begin"/>
            </w:r>
            <w:r w:rsidR="005E4603">
              <w:rPr>
                <w:noProof/>
                <w:webHidden/>
              </w:rPr>
              <w:instrText xml:space="preserve"> PAGEREF _Toc133768774 \h </w:instrText>
            </w:r>
            <w:r w:rsidR="005E4603">
              <w:rPr>
                <w:noProof/>
                <w:webHidden/>
              </w:rPr>
            </w:r>
            <w:r w:rsidR="005E4603">
              <w:rPr>
                <w:noProof/>
                <w:webHidden/>
              </w:rPr>
              <w:fldChar w:fldCharType="separate"/>
            </w:r>
            <w:r w:rsidR="005E4603">
              <w:rPr>
                <w:noProof/>
                <w:webHidden/>
              </w:rPr>
              <w:t>114</w:t>
            </w:r>
            <w:r w:rsidR="005E4603">
              <w:rPr>
                <w:noProof/>
                <w:webHidden/>
              </w:rPr>
              <w:fldChar w:fldCharType="end"/>
            </w:r>
          </w:hyperlink>
        </w:p>
        <w:p w14:paraId="7AA36BEA" w14:textId="2465DB0D" w:rsidR="005E4603" w:rsidRDefault="00000000">
          <w:pPr>
            <w:pStyle w:val="Obsah1"/>
            <w:tabs>
              <w:tab w:val="right" w:leader="dot" w:pos="9062"/>
            </w:tabs>
            <w:rPr>
              <w:rFonts w:eastAsiaTheme="minorEastAsia" w:cstheme="minorBidi"/>
              <w:noProof/>
              <w:szCs w:val="22"/>
              <w:lang w:eastAsia="cs-CZ"/>
            </w:rPr>
          </w:pPr>
          <w:hyperlink w:anchor="_Toc133768775" w:history="1">
            <w:r w:rsidR="005E4603" w:rsidRPr="00296D88">
              <w:rPr>
                <w:rStyle w:val="Hypertextovodkaz"/>
                <w:noProof/>
              </w:rPr>
              <w:t>Anotace</w:t>
            </w:r>
            <w:r w:rsidR="005E4603">
              <w:rPr>
                <w:noProof/>
                <w:webHidden/>
              </w:rPr>
              <w:tab/>
            </w:r>
            <w:r w:rsidR="005E4603">
              <w:rPr>
                <w:noProof/>
                <w:webHidden/>
              </w:rPr>
              <w:fldChar w:fldCharType="begin"/>
            </w:r>
            <w:r w:rsidR="005E4603">
              <w:rPr>
                <w:noProof/>
                <w:webHidden/>
              </w:rPr>
              <w:instrText xml:space="preserve"> PAGEREF _Toc133768775 \h </w:instrText>
            </w:r>
            <w:r w:rsidR="005E4603">
              <w:rPr>
                <w:noProof/>
                <w:webHidden/>
              </w:rPr>
            </w:r>
            <w:r w:rsidR="005E4603">
              <w:rPr>
                <w:noProof/>
                <w:webHidden/>
              </w:rPr>
              <w:fldChar w:fldCharType="separate"/>
            </w:r>
            <w:r w:rsidR="005E4603">
              <w:rPr>
                <w:noProof/>
                <w:webHidden/>
              </w:rPr>
              <w:t>122</w:t>
            </w:r>
            <w:r w:rsidR="005E4603">
              <w:rPr>
                <w:noProof/>
                <w:webHidden/>
              </w:rPr>
              <w:fldChar w:fldCharType="end"/>
            </w:r>
          </w:hyperlink>
        </w:p>
        <w:p w14:paraId="6A6FD8AE" w14:textId="58DC5E25" w:rsidR="005E4603" w:rsidRDefault="00000000">
          <w:pPr>
            <w:pStyle w:val="Obsah1"/>
            <w:tabs>
              <w:tab w:val="right" w:leader="dot" w:pos="9062"/>
            </w:tabs>
            <w:rPr>
              <w:rFonts w:eastAsiaTheme="minorEastAsia" w:cstheme="minorBidi"/>
              <w:noProof/>
              <w:szCs w:val="22"/>
              <w:lang w:eastAsia="cs-CZ"/>
            </w:rPr>
          </w:pPr>
          <w:hyperlink w:anchor="_Toc133768776" w:history="1">
            <w:r w:rsidR="005E4603" w:rsidRPr="00296D88">
              <w:rPr>
                <w:rStyle w:val="Hypertextovodkaz"/>
                <w:noProof/>
              </w:rPr>
              <w:t>Annotation</w:t>
            </w:r>
            <w:r w:rsidR="005E4603">
              <w:rPr>
                <w:noProof/>
                <w:webHidden/>
              </w:rPr>
              <w:tab/>
            </w:r>
            <w:r w:rsidR="005E4603">
              <w:rPr>
                <w:noProof/>
                <w:webHidden/>
              </w:rPr>
              <w:fldChar w:fldCharType="begin"/>
            </w:r>
            <w:r w:rsidR="005E4603">
              <w:rPr>
                <w:noProof/>
                <w:webHidden/>
              </w:rPr>
              <w:instrText xml:space="preserve"> PAGEREF _Toc133768776 \h </w:instrText>
            </w:r>
            <w:r w:rsidR="005E4603">
              <w:rPr>
                <w:noProof/>
                <w:webHidden/>
              </w:rPr>
            </w:r>
            <w:r w:rsidR="005E4603">
              <w:rPr>
                <w:noProof/>
                <w:webHidden/>
              </w:rPr>
              <w:fldChar w:fldCharType="separate"/>
            </w:r>
            <w:r w:rsidR="005E4603">
              <w:rPr>
                <w:noProof/>
                <w:webHidden/>
              </w:rPr>
              <w:t>123</w:t>
            </w:r>
            <w:r w:rsidR="005E4603">
              <w:rPr>
                <w:noProof/>
                <w:webHidden/>
              </w:rPr>
              <w:fldChar w:fldCharType="end"/>
            </w:r>
          </w:hyperlink>
        </w:p>
        <w:p w14:paraId="7DE85E11" w14:textId="5FD881F8" w:rsidR="00B404D7" w:rsidRPr="00120E2E" w:rsidRDefault="003A5E1D" w:rsidP="00120E2E">
          <w:pPr>
            <w:spacing w:line="360" w:lineRule="auto"/>
            <w:sectPr w:rsidR="00B404D7" w:rsidRPr="00120E2E" w:rsidSect="00CB7692">
              <w:pgSz w:w="11906" w:h="16838"/>
              <w:pgMar w:top="1417" w:right="1417" w:bottom="1417" w:left="1417" w:header="708" w:footer="708" w:gutter="0"/>
              <w:pgNumType w:start="7"/>
              <w:cols w:space="708"/>
              <w:docGrid w:linePitch="360"/>
            </w:sectPr>
          </w:pPr>
          <w:r>
            <w:rPr>
              <w:b/>
              <w:bCs/>
            </w:rPr>
            <w:fldChar w:fldCharType="end"/>
          </w:r>
        </w:p>
      </w:sdtContent>
    </w:sdt>
    <w:p w14:paraId="68894704" w14:textId="77777777" w:rsidR="00B404D7" w:rsidRDefault="00B404D7" w:rsidP="00FE552F">
      <w:pPr>
        <w:spacing w:line="360" w:lineRule="auto"/>
        <w:rPr>
          <w:rFonts w:asciiTheme="majorBidi" w:hAnsiTheme="majorBidi" w:cstheme="majorBidi"/>
        </w:rPr>
      </w:pPr>
    </w:p>
    <w:p w14:paraId="173C5355" w14:textId="77777777" w:rsidR="00AC4371" w:rsidRDefault="00AC4371" w:rsidP="00FE552F">
      <w:pPr>
        <w:pStyle w:val="Nadpis1"/>
        <w:spacing w:before="0" w:line="360" w:lineRule="auto"/>
      </w:pPr>
      <w:bookmarkStart w:id="1" w:name="_Toc133768706"/>
      <w:r>
        <w:t>Úvod</w:t>
      </w:r>
      <w:bookmarkEnd w:id="1"/>
    </w:p>
    <w:p w14:paraId="6FE6F798" w14:textId="77777777" w:rsidR="003A5E1D" w:rsidRPr="003A5E1D" w:rsidRDefault="003A5E1D" w:rsidP="00FE552F">
      <w:pPr>
        <w:spacing w:line="360" w:lineRule="auto"/>
      </w:pPr>
    </w:p>
    <w:p w14:paraId="63705DC0" w14:textId="0C10D683" w:rsidR="00FE552F" w:rsidRDefault="003A5E1D" w:rsidP="003F0F56">
      <w:pPr>
        <w:pStyle w:val="Styl1"/>
      </w:pPr>
      <w:r>
        <w:t xml:space="preserve">Tato bakalářská práce si klade za cíl kategorizovat dokumenty </w:t>
      </w:r>
      <w:proofErr w:type="spellStart"/>
      <w:r>
        <w:t>genizy</w:t>
      </w:r>
      <w:proofErr w:type="spellEnd"/>
      <w:r>
        <w:t xml:space="preserve"> nalezené v Lošticích dle archivních zásad, vytvořit k nim inventář a v neposlední řadě představit </w:t>
      </w:r>
      <w:proofErr w:type="spellStart"/>
      <w:r>
        <w:t>genizy</w:t>
      </w:r>
      <w:proofErr w:type="spellEnd"/>
      <w:r>
        <w:t xml:space="preserve"> jako přínosný soubor pramenů odborné veřejnosti i archivářům. Pro fond typu </w:t>
      </w:r>
      <w:proofErr w:type="spellStart"/>
      <w:r>
        <w:t>genizy</w:t>
      </w:r>
      <w:proofErr w:type="spellEnd"/>
      <w:r>
        <w:t xml:space="preserve"> dosud nebyl Archivní správou Ministerstva </w:t>
      </w:r>
      <w:r w:rsidR="00234EEA">
        <w:t xml:space="preserve">vnitra </w:t>
      </w:r>
      <w:r>
        <w:t xml:space="preserve">ČR vypracován žádný metodický pokyn, fond proto bude pořádán dle jiných, již existujících metodik (zejména pomocí metodiky typu „Farní fond“) s přihlédnutím ke specifikům fondu typu </w:t>
      </w:r>
      <w:proofErr w:type="spellStart"/>
      <w:r>
        <w:t>genizy</w:t>
      </w:r>
      <w:proofErr w:type="spellEnd"/>
      <w:r>
        <w:t xml:space="preserve">. Uspořádání fondu </w:t>
      </w:r>
      <w:proofErr w:type="spellStart"/>
      <w:r>
        <w:t>genizy</w:t>
      </w:r>
      <w:proofErr w:type="spellEnd"/>
      <w:r>
        <w:t xml:space="preserve"> Loštice částečně vychází z Prozatímního inventárního seznamu vypracovaného dr. Olgou Sixtovou</w:t>
      </w:r>
      <w:r w:rsidR="003C366C">
        <w:t xml:space="preserve"> (tento seznam zahrnuje jen čísla G 1 až G 121, celý fond čítá přes 170 položek).</w:t>
      </w:r>
    </w:p>
    <w:p w14:paraId="2BBC4F16" w14:textId="2C2E0BD4" w:rsidR="00FE552F" w:rsidRDefault="003A5E1D" w:rsidP="003F0F56">
      <w:pPr>
        <w:pStyle w:val="Styl1"/>
      </w:pPr>
      <w:r>
        <w:t>Prv</w:t>
      </w:r>
      <w:r w:rsidR="000D16DD">
        <w:t>ních pět kapitol práce</w:t>
      </w:r>
      <w:r>
        <w:t xml:space="preserve"> </w:t>
      </w:r>
      <w:r w:rsidR="000D16DD">
        <w:t>se bud</w:t>
      </w:r>
      <w:r w:rsidR="00137B46">
        <w:t>e</w:t>
      </w:r>
      <w:r w:rsidR="000D16DD">
        <w:t xml:space="preserve"> </w:t>
      </w:r>
      <w:r>
        <w:t xml:space="preserve">zabývat stručným popisem </w:t>
      </w:r>
      <w:proofErr w:type="spellStart"/>
      <w:r>
        <w:t>geniz</w:t>
      </w:r>
      <w:proofErr w:type="spellEnd"/>
      <w:r>
        <w:t xml:space="preserve"> a terminologií s nimi spojenou, dále pak vývojem a rozborem fondu, jakož i původci fondu – hlavně Židovské náboženské obce Loštice. </w:t>
      </w:r>
      <w:r w:rsidR="000D16DD">
        <w:t>V rámci této charakteristiky dojde i k rozřazení materiálu dle písařských rukou (roz</w:t>
      </w:r>
      <w:r w:rsidR="003C366C">
        <w:t>řazení rukou A, B, C a D</w:t>
      </w:r>
      <w:r w:rsidR="000D16DD">
        <w:t xml:space="preserve"> vychází z již zmíněného Prozat</w:t>
      </w:r>
      <w:r w:rsidR="007402C7">
        <w:t>ímního</w:t>
      </w:r>
      <w:r w:rsidR="000D16DD">
        <w:t xml:space="preserve"> inventárního seznamu dr. Sixtové</w:t>
      </w:r>
      <w:r w:rsidR="00137B46">
        <w:t xml:space="preserve">, </w:t>
      </w:r>
      <w:r w:rsidR="00137B46" w:rsidRPr="00137B46">
        <w:t>na základě podrobnější paleografické analýzy</w:t>
      </w:r>
      <w:r w:rsidR="00137B46">
        <w:t xml:space="preserve"> ovšem toto </w:t>
      </w:r>
      <w:r w:rsidR="00137B46" w:rsidRPr="00137B46">
        <w:t>rozřazení upřesňuji a specifikuji</w:t>
      </w:r>
      <w:r w:rsidR="000D16DD">
        <w:t xml:space="preserve">). Obsahem šesté kapitoly je identifikace a paleografický rozbor vybraných německých a latinských textů. </w:t>
      </w:r>
      <w:r w:rsidR="003C366C">
        <w:t>Při morfologické analýze samotných textů je použito pojmosloví z </w:t>
      </w:r>
      <w:r w:rsidR="003C366C" w:rsidRPr="003C366C">
        <w:rPr>
          <w:i/>
          <w:iCs/>
        </w:rPr>
        <w:t xml:space="preserve">Úvodu do novověké latinské paleografie </w:t>
      </w:r>
      <w:r w:rsidR="003C366C">
        <w:t xml:space="preserve">Jaroslava Kašpara (viz </w:t>
      </w:r>
      <w:r w:rsidR="003C366C" w:rsidRPr="008E57FC">
        <w:rPr>
          <w:i/>
          <w:iCs/>
        </w:rPr>
        <w:t>Zdroje</w:t>
      </w:r>
      <w:r w:rsidR="003C366C">
        <w:t xml:space="preserve">). </w:t>
      </w:r>
      <w:r w:rsidR="00781904">
        <w:t>Přiřazování typu písma k</w:t>
      </w:r>
      <w:r w:rsidR="008A675F">
        <w:t xml:space="preserve"> jednotlivým </w:t>
      </w:r>
      <w:r w:rsidR="00781904">
        <w:t>období</w:t>
      </w:r>
      <w:r w:rsidR="008A675F">
        <w:t>m</w:t>
      </w:r>
      <w:r w:rsidR="00781904">
        <w:t xml:space="preserve"> pak vychází z tabulek publikovaných v knížce </w:t>
      </w:r>
      <w:r w:rsidR="00781904" w:rsidRPr="00F40466">
        <w:rPr>
          <w:i/>
          <w:iCs/>
        </w:rPr>
        <w:t>Klíč k novověké paleografii</w:t>
      </w:r>
      <w:r w:rsidR="00781904">
        <w:rPr>
          <w:i/>
          <w:iCs/>
        </w:rPr>
        <w:t xml:space="preserve"> </w:t>
      </w:r>
      <w:r w:rsidR="00781904">
        <w:t xml:space="preserve">Ivany </w:t>
      </w:r>
      <w:proofErr w:type="spellStart"/>
      <w:r w:rsidR="00781904">
        <w:t>Ebelové</w:t>
      </w:r>
      <w:proofErr w:type="spellEnd"/>
      <w:r w:rsidR="00781904">
        <w:t xml:space="preserve"> (rovněž viz </w:t>
      </w:r>
      <w:r w:rsidR="00781904" w:rsidRPr="00781904">
        <w:rPr>
          <w:i/>
          <w:iCs/>
        </w:rPr>
        <w:t>Zdroje</w:t>
      </w:r>
      <w:r w:rsidR="00781904">
        <w:t>).</w:t>
      </w:r>
    </w:p>
    <w:p w14:paraId="14367619" w14:textId="7F0C2FDD" w:rsidR="000D16DD" w:rsidRDefault="000D16DD" w:rsidP="003F0F56">
      <w:pPr>
        <w:pStyle w:val="Styl1"/>
      </w:pPr>
      <w:r>
        <w:t>Sedmou kapitolu tvoří</w:t>
      </w:r>
      <w:r w:rsidR="003A5E1D">
        <w:t xml:space="preserve"> samotný inventář</w:t>
      </w:r>
      <w:r>
        <w:t xml:space="preserve"> fondu</w:t>
      </w:r>
      <w:r w:rsidR="003A5E1D">
        <w:t>, rozčleněn</w:t>
      </w:r>
      <w:r w:rsidR="00137B46">
        <w:t>ý</w:t>
      </w:r>
      <w:r w:rsidR="003A5E1D">
        <w:t xml:space="preserve"> dle jednotlivých sérií, složek a samotných jednotlivostí. </w:t>
      </w:r>
      <w:r w:rsidR="008E57FC">
        <w:t>Pro přepis hebrejské transkripce je použita Norma E</w:t>
      </w:r>
      <w:r w:rsidR="00137B46">
        <w:t xml:space="preserve"> podle </w:t>
      </w:r>
      <w:r w:rsidR="008E57FC" w:rsidRPr="008E57FC">
        <w:rPr>
          <w:i/>
          <w:iCs/>
        </w:rPr>
        <w:t>Transliterace a transkripce hebrejštiny: základní problémy a návrhy jejich řešení</w:t>
      </w:r>
      <w:r w:rsidR="008E57FC">
        <w:t xml:space="preserve"> Pavla Čecha a Pavla Sládka (viz </w:t>
      </w:r>
      <w:r w:rsidR="008E57FC" w:rsidRPr="008E57FC">
        <w:rPr>
          <w:i/>
          <w:iCs/>
        </w:rPr>
        <w:t>Zdroje</w:t>
      </w:r>
      <w:r w:rsidR="008E57FC">
        <w:t xml:space="preserve">). </w:t>
      </w:r>
      <w:r w:rsidR="004248BD">
        <w:t xml:space="preserve">S problematikou hebrejské transkripce souvisí i problematika publikací o hebrejské paleografii vydávané na našem území celkově, jež je z mého pohledu nepříliš dostačující. Při přepisech mi byly nápomocné </w:t>
      </w:r>
      <w:r w:rsidR="00A07324">
        <w:t>dvě</w:t>
      </w:r>
      <w:r w:rsidR="007402C7">
        <w:t xml:space="preserve"> publikace</w:t>
      </w:r>
      <w:r w:rsidR="004248BD">
        <w:t xml:space="preserve"> </w:t>
      </w:r>
      <w:r w:rsidR="00327E4A" w:rsidRPr="00327E4A">
        <w:t xml:space="preserve">– </w:t>
      </w:r>
      <w:r w:rsidR="004248BD" w:rsidRPr="00781904">
        <w:rPr>
          <w:i/>
          <w:iCs/>
        </w:rPr>
        <w:t>Čítanka raně novověké aškenázské paleografie</w:t>
      </w:r>
      <w:r w:rsidR="00781904">
        <w:t xml:space="preserve"> kolektivu autorů z Karlovy Univerzity</w:t>
      </w:r>
      <w:r w:rsidR="004248BD">
        <w:t xml:space="preserve"> a </w:t>
      </w:r>
      <w:r w:rsidR="00781904" w:rsidRPr="00A07324">
        <w:rPr>
          <w:i/>
          <w:iCs/>
        </w:rPr>
        <w:t>Vybrané hebrejské a jidiš prameny k dějinám Židů na Moravě</w:t>
      </w:r>
      <w:r w:rsidR="00781904">
        <w:t xml:space="preserve"> (vyšly jako součást edice </w:t>
      </w:r>
      <w:proofErr w:type="spellStart"/>
      <w:r w:rsidR="00781904" w:rsidRPr="00A07324">
        <w:rPr>
          <w:i/>
          <w:iCs/>
        </w:rPr>
        <w:lastRenderedPageBreak/>
        <w:t>Judaica</w:t>
      </w:r>
      <w:proofErr w:type="spellEnd"/>
      <w:r w:rsidR="00781904" w:rsidRPr="00A07324">
        <w:rPr>
          <w:i/>
          <w:iCs/>
        </w:rPr>
        <w:t xml:space="preserve"> </w:t>
      </w:r>
      <w:proofErr w:type="spellStart"/>
      <w:r w:rsidR="00781904" w:rsidRPr="00A07324">
        <w:rPr>
          <w:i/>
          <w:iCs/>
        </w:rPr>
        <w:t>Olomucensia</w:t>
      </w:r>
      <w:proofErr w:type="spellEnd"/>
      <w:r w:rsidR="00781904">
        <w:t>) kolektivu autorů, tentokráte z Univerzity Palackého</w:t>
      </w:r>
      <w:r w:rsidR="004248BD">
        <w:t xml:space="preserve">, jež se tématem transliterace textu zabývají jen okrajově (texty jsou zde přepsané, ale </w:t>
      </w:r>
      <w:r w:rsidR="008A675F">
        <w:t xml:space="preserve">pouze </w:t>
      </w:r>
      <w:r w:rsidR="00A07324">
        <w:t xml:space="preserve">jako běžný text, bez </w:t>
      </w:r>
      <w:r w:rsidR="00A07324" w:rsidRPr="003F0F56">
        <w:t>dodržování</w:t>
      </w:r>
      <w:r w:rsidR="00A07324">
        <w:t xml:space="preserve"> pravidel transliterace, a </w:t>
      </w:r>
      <w:r w:rsidR="004248BD">
        <w:t>bez</w:t>
      </w:r>
      <w:r w:rsidR="00A07324">
        <w:t xml:space="preserve"> </w:t>
      </w:r>
      <w:r w:rsidR="004248BD">
        <w:t>fotek originálních dokumentů). Nutn</w:t>
      </w:r>
      <w:r w:rsidR="00BD0C9E">
        <w:t>o</w:t>
      </w:r>
      <w:r w:rsidR="004248BD">
        <w:t xml:space="preserve"> je ještě dodat, že obě publikace zpracovávají starší texty a dokumenty z</w:t>
      </w:r>
      <w:r w:rsidR="00A07324">
        <w:t xml:space="preserve"> 18. či </w:t>
      </w:r>
      <w:r w:rsidR="004248BD">
        <w:t>19. století opomíjí.</w:t>
      </w:r>
      <w:r w:rsidR="00781904">
        <w:t xml:space="preserve"> </w:t>
      </w:r>
      <w:r w:rsidR="00A07324">
        <w:t>Na trhu zajisté chybí i publikace, která by se zabývala problematickými hebrejskými zkratkami, j</w:t>
      </w:r>
      <w:r w:rsidR="007402C7">
        <w:t>ichž</w:t>
      </w:r>
      <w:r w:rsidR="00A07324">
        <w:t xml:space="preserve"> jsou jak starší, tak mladší texty plné. </w:t>
      </w:r>
    </w:p>
    <w:p w14:paraId="1957BC65" w14:textId="3D568F7E" w:rsidR="000D16DD" w:rsidRDefault="000D16DD" w:rsidP="003F0F56">
      <w:pPr>
        <w:pStyle w:val="Styl1"/>
      </w:pPr>
      <w:r>
        <w:t xml:space="preserve">Během zpracovávání práce jsem se zabývala následujícími dvěma výzkumnými otázkami: </w:t>
      </w:r>
    </w:p>
    <w:p w14:paraId="07772837" w14:textId="77777777" w:rsidR="000D16DD" w:rsidRDefault="003A5E1D" w:rsidP="00FE552F">
      <w:pPr>
        <w:spacing w:line="360" w:lineRule="auto"/>
      </w:pPr>
      <w:r>
        <w:t xml:space="preserve">1. Jakým způsobem uspořádat rozmanité fondy typu </w:t>
      </w:r>
      <w:proofErr w:type="spellStart"/>
      <w:r>
        <w:t>geniz</w:t>
      </w:r>
      <w:proofErr w:type="spellEnd"/>
      <w:r>
        <w:t xml:space="preserve">? </w:t>
      </w:r>
    </w:p>
    <w:p w14:paraId="54AF2E25" w14:textId="15D7BA22" w:rsidR="00AC4371" w:rsidRDefault="003A5E1D" w:rsidP="00FE552F">
      <w:pPr>
        <w:spacing w:line="360" w:lineRule="auto"/>
      </w:pPr>
      <w:r>
        <w:t xml:space="preserve">2. Jaká jsou jazyková a terminologická specifika archiválií z </w:t>
      </w:r>
      <w:proofErr w:type="spellStart"/>
      <w:r>
        <w:t>genizy</w:t>
      </w:r>
      <w:proofErr w:type="spellEnd"/>
      <w:r>
        <w:t xml:space="preserve"> na příkladu </w:t>
      </w:r>
      <w:proofErr w:type="spellStart"/>
      <w:r>
        <w:t>loštické</w:t>
      </w:r>
      <w:proofErr w:type="spellEnd"/>
      <w:r>
        <w:t xml:space="preserve"> </w:t>
      </w:r>
      <w:proofErr w:type="spellStart"/>
      <w:r>
        <w:t>genizy</w:t>
      </w:r>
      <w:proofErr w:type="spellEnd"/>
      <w:r>
        <w:t xml:space="preserve">? </w:t>
      </w:r>
    </w:p>
    <w:p w14:paraId="02D2ADE6" w14:textId="6FD98302" w:rsidR="003A5E1D" w:rsidRDefault="00137B46" w:rsidP="008A675F">
      <w:pPr>
        <w:pStyle w:val="Styl1"/>
      </w:pPr>
      <w:r>
        <w:t xml:space="preserve">Ortografická poznámka ohledně psaní </w:t>
      </w:r>
      <w:r w:rsidR="00D042E5" w:rsidRPr="004D4CA6">
        <w:t>ž/Žid</w:t>
      </w:r>
      <w:r>
        <w:t xml:space="preserve">: ve své práci budu </w:t>
      </w:r>
      <w:r w:rsidR="00D042E5" w:rsidRPr="004D4CA6">
        <w:t>používat velké písmeno Ž</w:t>
      </w:r>
      <w:r w:rsidR="00D042E5">
        <w:t xml:space="preserve"> pro unifikaci textu</w:t>
      </w:r>
      <w:r w:rsidR="00EA3C88">
        <w:t>, j</w:t>
      </w:r>
      <w:r w:rsidR="00D042E5">
        <w:t>elikož</w:t>
      </w:r>
      <w:r w:rsidR="00EA3C88">
        <w:t xml:space="preserve"> dělit</w:t>
      </w:r>
      <w:r w:rsidR="00D042E5">
        <w:t xml:space="preserve"> Židy v 19. století na Židy dle národnosti nebo židy dle náboženství</w:t>
      </w:r>
      <w:r w:rsidR="00EA3C88">
        <w:t xml:space="preserve"> nepovažuji za přínosné a možné. </w:t>
      </w:r>
    </w:p>
    <w:p w14:paraId="719A2CCB" w14:textId="77777777" w:rsidR="00B404D7" w:rsidRPr="00AC4371" w:rsidRDefault="00B404D7" w:rsidP="00FE552F">
      <w:pPr>
        <w:spacing w:line="360" w:lineRule="auto"/>
      </w:pPr>
    </w:p>
    <w:p w14:paraId="2C005937" w14:textId="3866DF16" w:rsidR="009726A2" w:rsidRDefault="009D6728" w:rsidP="00FE552F">
      <w:pPr>
        <w:pStyle w:val="Nadpis1"/>
        <w:spacing w:before="0" w:line="360" w:lineRule="auto"/>
      </w:pPr>
      <w:bookmarkStart w:id="2" w:name="_Toc133768707"/>
      <w:r>
        <w:t>1. PROBLEMATIKA POŘÁDÁNÍ FONDU TYPU GENIZY</w:t>
      </w:r>
      <w:bookmarkEnd w:id="2"/>
    </w:p>
    <w:p w14:paraId="7C0520BB" w14:textId="6DF0041A" w:rsidR="009D6728" w:rsidRDefault="009D6728" w:rsidP="00FE552F">
      <w:pPr>
        <w:spacing w:line="360" w:lineRule="auto"/>
      </w:pPr>
    </w:p>
    <w:p w14:paraId="270CDFD7" w14:textId="48FA5E95" w:rsidR="00FE2B85" w:rsidRDefault="00FE2B85" w:rsidP="00A26859">
      <w:pPr>
        <w:pStyle w:val="Nadpis2"/>
        <w:numPr>
          <w:ilvl w:val="1"/>
          <w:numId w:val="34"/>
        </w:numPr>
        <w:spacing w:before="0" w:line="360" w:lineRule="auto"/>
      </w:pPr>
      <w:bookmarkStart w:id="3" w:name="_Toc133768708"/>
      <w:r>
        <w:t xml:space="preserve">Co je </w:t>
      </w:r>
      <w:proofErr w:type="spellStart"/>
      <w:r>
        <w:t>geniza</w:t>
      </w:r>
      <w:bookmarkEnd w:id="3"/>
      <w:proofErr w:type="spellEnd"/>
      <w:r>
        <w:t xml:space="preserve"> </w:t>
      </w:r>
    </w:p>
    <w:p w14:paraId="480B43C9" w14:textId="77777777" w:rsidR="00FE2B85" w:rsidRPr="00FE2B85" w:rsidRDefault="00FE2B85" w:rsidP="00FE552F">
      <w:pPr>
        <w:spacing w:line="360" w:lineRule="auto"/>
      </w:pPr>
    </w:p>
    <w:p w14:paraId="00744201" w14:textId="00C4B1EA" w:rsidR="0035315E" w:rsidRDefault="009D6728" w:rsidP="003F0F56">
      <w:pPr>
        <w:pStyle w:val="Styl1"/>
      </w:pPr>
      <w:proofErr w:type="spellStart"/>
      <w:r w:rsidRPr="006E1981">
        <w:rPr>
          <w:i/>
          <w:iCs/>
        </w:rPr>
        <w:t>Geniza</w:t>
      </w:r>
      <w:proofErr w:type="spellEnd"/>
      <w:r w:rsidRPr="006E1981">
        <w:rPr>
          <w:i/>
          <w:iCs/>
        </w:rPr>
        <w:t xml:space="preserve"> </w:t>
      </w:r>
      <w:r w:rsidRPr="006E1981">
        <w:t xml:space="preserve">(hebrejsky </w:t>
      </w:r>
      <w:r w:rsidRPr="006E1981">
        <w:rPr>
          <w:rtl/>
        </w:rPr>
        <w:t>גניזה</w:t>
      </w:r>
      <w:r w:rsidRPr="006E1981">
        <w:t>,</w:t>
      </w:r>
      <w:r w:rsidR="00CB7021">
        <w:t xml:space="preserve"> v plurálu </w:t>
      </w:r>
      <w:proofErr w:type="spellStart"/>
      <w:r w:rsidR="00CB7021">
        <w:t>genizot</w:t>
      </w:r>
      <w:proofErr w:type="spellEnd"/>
      <w:r w:rsidR="00CB7021">
        <w:t>,</w:t>
      </w:r>
      <w:r w:rsidRPr="006E1981">
        <w:t xml:space="preserve"> z</w:t>
      </w:r>
      <w:r w:rsidR="00EA3C88">
        <w:t xml:space="preserve">e semitského kořene GNZ </w:t>
      </w:r>
      <w:r w:rsidRPr="006E1981">
        <w:t xml:space="preserve">= uschovat) má dva hlavní významy, a to </w:t>
      </w:r>
      <w:r w:rsidR="000112BA">
        <w:t xml:space="preserve">zaprvé </w:t>
      </w:r>
      <w:r w:rsidRPr="006E1981">
        <w:t>jako nařízení u</w:t>
      </w:r>
      <w:r w:rsidR="006E1981">
        <w:t>chovávat poškozené</w:t>
      </w:r>
      <w:r w:rsidRPr="006E1981">
        <w:t xml:space="preserve"> texty a rituální předměty</w:t>
      </w:r>
      <w:r w:rsidR="006E1981">
        <w:t xml:space="preserve">, které již nemohou sloužit svému účelu a </w:t>
      </w:r>
      <w:r w:rsidR="00EA3C88">
        <w:t xml:space="preserve">zadruhé </w:t>
      </w:r>
      <w:r w:rsidR="006E1981">
        <w:t>místo, kde jsou tyto předměty uložené.</w:t>
      </w:r>
      <w:r w:rsidR="00482059">
        <w:rPr>
          <w:rStyle w:val="Znakapoznpodarou"/>
        </w:rPr>
        <w:footnoteReference w:id="1"/>
      </w:r>
      <w:r w:rsidR="006E1981">
        <w:t xml:space="preserve"> </w:t>
      </w:r>
      <w:r w:rsidR="004B42C1">
        <w:t xml:space="preserve">Poškozené texty </w:t>
      </w:r>
      <w:r w:rsidR="009F048C">
        <w:t xml:space="preserve">(často </w:t>
      </w:r>
      <w:r w:rsidR="004B42C1">
        <w:t>svitky Tóry č</w:t>
      </w:r>
      <w:r w:rsidR="009F048C">
        <w:t>i knihy využívané pro liturgii, ale praxí je</w:t>
      </w:r>
      <w:r w:rsidR="00CB7021">
        <w:t xml:space="preserve"> uchovávat všechny texty psané ve svatém jazyce – hebrejštině, popřípadě v jiných jazycích psaných v hebrejském písmu</w:t>
      </w:r>
      <w:r w:rsidR="009F048C">
        <w:t>) a jiné rituální předměty (jako např. tality</w:t>
      </w:r>
      <w:r w:rsidR="007402C7">
        <w:rPr>
          <w:rStyle w:val="Znakapoznpodarou"/>
        </w:rPr>
        <w:footnoteReference w:id="2"/>
      </w:r>
      <w:r w:rsidR="009F048C">
        <w:t xml:space="preserve">, povijany na Tóru, či </w:t>
      </w:r>
      <w:proofErr w:type="spellStart"/>
      <w:r w:rsidR="009F048C" w:rsidRPr="00482059">
        <w:t>parochety</w:t>
      </w:r>
      <w:proofErr w:type="spellEnd"/>
      <w:r w:rsidR="00482059">
        <w:rPr>
          <w:rStyle w:val="Znakapoznpodarou"/>
        </w:rPr>
        <w:footnoteReference w:id="3"/>
      </w:r>
      <w:r w:rsidR="007402C7">
        <w:t>)</w:t>
      </w:r>
      <w:r w:rsidR="00B91F9D">
        <w:rPr>
          <w:b/>
          <w:bCs/>
        </w:rPr>
        <w:t xml:space="preserve"> </w:t>
      </w:r>
      <w:r w:rsidR="009F048C">
        <w:t xml:space="preserve">nesmí být vyhozeny proto, že mohou obsahovat jedno z božích jmen (tzv. </w:t>
      </w:r>
      <w:proofErr w:type="spellStart"/>
      <w:r w:rsidR="009F048C">
        <w:t>šemot</w:t>
      </w:r>
      <w:proofErr w:type="spellEnd"/>
      <w:r w:rsidR="009F048C">
        <w:t xml:space="preserve">). Jsou tak dočasně uschovány. Místem „úkrytu“ bývá často </w:t>
      </w:r>
      <w:r w:rsidR="009F048C">
        <w:lastRenderedPageBreak/>
        <w:t>půda synagogy, popřípadě nějaký výklenek či speciální místnost.</w:t>
      </w:r>
      <w:r w:rsidR="00B91F9D">
        <w:rPr>
          <w:rStyle w:val="Znakapoznpodarou"/>
        </w:rPr>
        <w:footnoteReference w:id="4"/>
      </w:r>
      <w:r w:rsidR="009F048C">
        <w:t xml:space="preserve"> </w:t>
      </w:r>
      <w:r w:rsidR="004E4814">
        <w:t xml:space="preserve">Později jsou tyto předměty vyzvednuty a pohřbeny na židovském hřbitově. </w:t>
      </w:r>
    </w:p>
    <w:p w14:paraId="56CF0B8C" w14:textId="6A81A42F" w:rsidR="00FE2B85" w:rsidRPr="0035315E" w:rsidRDefault="0035315E" w:rsidP="00FE552F">
      <w:pPr>
        <w:spacing w:line="360" w:lineRule="auto"/>
      </w:pPr>
      <w:r>
        <w:t xml:space="preserve">Nejslavnější a nejstarší známou </w:t>
      </w:r>
      <w:proofErr w:type="spellStart"/>
      <w:r>
        <w:t>genizou</w:t>
      </w:r>
      <w:proofErr w:type="spellEnd"/>
      <w:r>
        <w:t xml:space="preserve"> je tzv. Káhirská </w:t>
      </w:r>
      <w:proofErr w:type="spellStart"/>
      <w:r>
        <w:t>geniza</w:t>
      </w:r>
      <w:proofErr w:type="spellEnd"/>
      <w:r w:rsidR="00CB7021">
        <w:t xml:space="preserve"> z 10. století, </w:t>
      </w:r>
      <w:r>
        <w:t>mladší</w:t>
      </w:r>
      <w:r w:rsidR="00CB7021">
        <w:t xml:space="preserve"> evropské </w:t>
      </w:r>
      <w:proofErr w:type="spellStart"/>
      <w:r w:rsidR="00CB7021">
        <w:t>genizot</w:t>
      </w:r>
      <w:proofErr w:type="spellEnd"/>
      <w:r w:rsidR="00CB7021">
        <w:t xml:space="preserve"> jsou tak označovány jako „moderní </w:t>
      </w:r>
      <w:proofErr w:type="spellStart"/>
      <w:r w:rsidR="00CB7021">
        <w:t>genizot</w:t>
      </w:r>
      <w:proofErr w:type="spellEnd"/>
      <w:r w:rsidR="00CB7021">
        <w:t>“ („</w:t>
      </w:r>
      <w:proofErr w:type="spellStart"/>
      <w:r w:rsidR="00CB7021">
        <w:t>modern</w:t>
      </w:r>
      <w:proofErr w:type="spellEnd"/>
      <w:r w:rsidR="00CB7021">
        <w:t xml:space="preserve"> </w:t>
      </w:r>
      <w:proofErr w:type="spellStart"/>
      <w:r w:rsidR="00CB7021">
        <w:t>genizot</w:t>
      </w:r>
      <w:proofErr w:type="spellEnd"/>
      <w:r w:rsidR="00CB7021">
        <w:t>“)</w:t>
      </w:r>
      <w:r w:rsidR="00B91F9D">
        <w:rPr>
          <w:rStyle w:val="Znakapoznpodarou"/>
        </w:rPr>
        <w:footnoteReference w:id="5"/>
      </w:r>
    </w:p>
    <w:p w14:paraId="68204277" w14:textId="440B94A3" w:rsidR="00FE2B85" w:rsidRDefault="00FE2B85" w:rsidP="003F0F56">
      <w:pPr>
        <w:pStyle w:val="Styl1"/>
        <w:rPr>
          <w:rFonts w:asciiTheme="majorBidi" w:hAnsiTheme="majorBidi" w:cstheme="majorBidi"/>
        </w:rPr>
      </w:pPr>
      <w:proofErr w:type="spellStart"/>
      <w:r>
        <w:t>Genizot</w:t>
      </w:r>
      <w:proofErr w:type="spellEnd"/>
      <w:r>
        <w:t xml:space="preserve"> jsou ale i v</w:t>
      </w:r>
      <w:r w:rsidR="007402C7">
        <w:t xml:space="preserve"> </w:t>
      </w:r>
      <w:r>
        <w:t>současné době živou institucí</w:t>
      </w:r>
      <w:r w:rsidR="0035315E">
        <w:t>,</w:t>
      </w:r>
      <w:r>
        <w:t xml:space="preserve"> a to</w:t>
      </w:r>
      <w:r w:rsidR="0035315E">
        <w:t xml:space="preserve"> jak v</w:t>
      </w:r>
      <w:r w:rsidR="007402C7">
        <w:t xml:space="preserve"> </w:t>
      </w:r>
      <w:r w:rsidR="0035315E">
        <w:t>diaspoře</w:t>
      </w:r>
      <w:r w:rsidR="001A4151">
        <w:t>,</w:t>
      </w:r>
      <w:r w:rsidR="0035315E">
        <w:t xml:space="preserve"> tak především</w:t>
      </w:r>
      <w:r>
        <w:t xml:space="preserve"> ve Stát</w:t>
      </w:r>
      <w:r w:rsidR="0035315E">
        <w:t xml:space="preserve">ě </w:t>
      </w:r>
      <w:r>
        <w:t xml:space="preserve">Izrael. Sběr textů a předmětů určených pro </w:t>
      </w:r>
      <w:proofErr w:type="spellStart"/>
      <w:r>
        <w:t>genizu</w:t>
      </w:r>
      <w:proofErr w:type="spellEnd"/>
      <w:r w:rsidR="007402C7">
        <w:t xml:space="preserve"> v Izraeli</w:t>
      </w:r>
      <w:r>
        <w:t xml:space="preserve"> probíhá do speciálních modrých konte</w:t>
      </w:r>
      <w:r w:rsidR="0035315E">
        <w:t>j</w:t>
      </w:r>
      <w:r>
        <w:t xml:space="preserve">nerů, ty provozuje například společnost </w:t>
      </w:r>
      <w:r w:rsidRPr="00CD2ED3">
        <w:rPr>
          <w:i/>
          <w:iCs/>
        </w:rPr>
        <w:t>„</w:t>
      </w:r>
      <w:proofErr w:type="spellStart"/>
      <w:r w:rsidRPr="00CD2ED3">
        <w:rPr>
          <w:i/>
          <w:iCs/>
        </w:rPr>
        <w:t>Geniza</w:t>
      </w:r>
      <w:proofErr w:type="spellEnd"/>
      <w:r w:rsidRPr="00CD2ED3">
        <w:rPr>
          <w:i/>
          <w:iCs/>
        </w:rPr>
        <w:t xml:space="preserve"> </w:t>
      </w:r>
      <w:proofErr w:type="spellStart"/>
      <w:r w:rsidRPr="00CD2ED3">
        <w:rPr>
          <w:i/>
          <w:iCs/>
        </w:rPr>
        <w:t>Klalit</w:t>
      </w:r>
      <w:proofErr w:type="spellEnd"/>
      <w:r w:rsidRPr="00CD2ED3">
        <w:rPr>
          <w:i/>
          <w:iCs/>
        </w:rPr>
        <w:t>“</w:t>
      </w:r>
      <w:r>
        <w:t>, založená roku 1986</w:t>
      </w:r>
      <w:r w:rsidR="00B91F9D">
        <w:t>.</w:t>
      </w:r>
      <w:r w:rsidR="00B91F9D">
        <w:rPr>
          <w:rStyle w:val="Znakapoznpodarou"/>
        </w:rPr>
        <w:footnoteReference w:id="6"/>
      </w:r>
    </w:p>
    <w:p w14:paraId="5ECE0AC1" w14:textId="217F8660" w:rsidR="00FE2B85" w:rsidRDefault="00FE2B85" w:rsidP="00FE552F">
      <w:pPr>
        <w:spacing w:line="360" w:lineRule="auto"/>
        <w:rPr>
          <w:rFonts w:asciiTheme="majorBidi" w:hAnsiTheme="majorBidi" w:cstheme="majorBidi"/>
        </w:rPr>
      </w:pPr>
    </w:p>
    <w:p w14:paraId="1151667E" w14:textId="4D538F79" w:rsidR="00FE2B85" w:rsidRDefault="00FE2B85" w:rsidP="00A26859">
      <w:pPr>
        <w:pStyle w:val="Nadpis2"/>
        <w:numPr>
          <w:ilvl w:val="1"/>
          <w:numId w:val="34"/>
        </w:numPr>
        <w:spacing w:before="0" w:line="360" w:lineRule="auto"/>
      </w:pPr>
      <w:bookmarkStart w:id="4" w:name="_Toc133768709"/>
      <w:r>
        <w:t xml:space="preserve">Výzkum a zpracovávání </w:t>
      </w:r>
      <w:proofErr w:type="spellStart"/>
      <w:r>
        <w:t>genizot</w:t>
      </w:r>
      <w:bookmarkEnd w:id="4"/>
      <w:proofErr w:type="spellEnd"/>
      <w:r>
        <w:t xml:space="preserve"> </w:t>
      </w:r>
    </w:p>
    <w:p w14:paraId="752870EF" w14:textId="77777777" w:rsidR="00FE2B85" w:rsidRPr="00FE2B85" w:rsidRDefault="00FE2B85" w:rsidP="00FE552F">
      <w:pPr>
        <w:spacing w:line="360" w:lineRule="auto"/>
        <w:rPr>
          <w:rtl/>
        </w:rPr>
      </w:pPr>
    </w:p>
    <w:p w14:paraId="6DBD4816" w14:textId="77777777" w:rsidR="001A4151" w:rsidRDefault="009F4B79" w:rsidP="001A4151">
      <w:pPr>
        <w:pStyle w:val="Styl1"/>
      </w:pPr>
      <w:r>
        <w:rPr>
          <w:i/>
          <w:iCs/>
        </w:rPr>
        <w:t xml:space="preserve"> </w:t>
      </w:r>
      <w:r w:rsidR="0035315E">
        <w:t>S</w:t>
      </w:r>
      <w:r>
        <w:t>oustavný výzkum</w:t>
      </w:r>
      <w:r w:rsidR="0035315E">
        <w:t xml:space="preserve"> </w:t>
      </w:r>
      <w:proofErr w:type="spellStart"/>
      <w:r w:rsidR="0035315E">
        <w:t>genizot</w:t>
      </w:r>
      <w:proofErr w:type="spellEnd"/>
      <w:r>
        <w:t xml:space="preserve"> probíhá</w:t>
      </w:r>
      <w:r w:rsidR="00243D14">
        <w:t xml:space="preserve"> od 90. let. </w:t>
      </w:r>
      <w:r w:rsidR="0035315E">
        <w:t xml:space="preserve">i </w:t>
      </w:r>
      <w:r>
        <w:t>v sousedním Německu</w:t>
      </w:r>
      <w:r w:rsidR="00B91F9D">
        <w:t>.</w:t>
      </w:r>
      <w:r w:rsidR="00B91F9D">
        <w:rPr>
          <w:rStyle w:val="Znakapoznpodarou"/>
        </w:rPr>
        <w:footnoteReference w:id="7"/>
      </w:r>
      <w:r w:rsidR="00B00B43" w:rsidRPr="00B00B43">
        <w:rPr>
          <w:i/>
          <w:iCs/>
        </w:rPr>
        <w:t xml:space="preserve"> </w:t>
      </w:r>
    </w:p>
    <w:p w14:paraId="4CF9237E" w14:textId="11F98F15" w:rsidR="001A4151" w:rsidRDefault="001A4151" w:rsidP="001A4151">
      <w:pPr>
        <w:pStyle w:val="Styl1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33344" behindDoc="0" locked="0" layoutInCell="1" allowOverlap="1" wp14:anchorId="7B56B4D0" wp14:editId="364F35A8">
                <wp:simplePos x="0" y="0"/>
                <wp:positionH relativeFrom="margin">
                  <wp:posOffset>172720</wp:posOffset>
                </wp:positionH>
                <wp:positionV relativeFrom="paragraph">
                  <wp:posOffset>3966845</wp:posOffset>
                </wp:positionV>
                <wp:extent cx="2446020" cy="236220"/>
                <wp:effectExtent l="0" t="0" r="0" b="0"/>
                <wp:wrapTopAndBottom/>
                <wp:docPr id="132" name="Textové pole 1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46020" cy="23622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5A3C6326" w14:textId="161F72F1" w:rsidR="00AB4737" w:rsidRPr="00A277A3" w:rsidRDefault="00AB4737" w:rsidP="00AB4737">
                            <w:pPr>
                              <w:pStyle w:val="Titulek"/>
                              <w:rPr>
                                <w:noProof/>
                                <w:sz w:val="24"/>
                              </w:rPr>
                            </w:pPr>
                            <w:r>
                              <w:t xml:space="preserve">Obrázek </w:t>
                            </w:r>
                            <w:r w:rsidR="001A4151">
                              <w:t>1</w:t>
                            </w:r>
                            <w:r>
                              <w:t xml:space="preserve"> </w:t>
                            </w:r>
                            <w:r w:rsidR="001A4151">
                              <w:t>P</w:t>
                            </w:r>
                            <w:r>
                              <w:t>říklad inventárního seznamu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B56B4D0" id="_x0000_t202" coordsize="21600,21600" o:spt="202" path="m,l,21600r21600,l21600,xe">
                <v:stroke joinstyle="miter"/>
                <v:path gradientshapeok="t" o:connecttype="rect"/>
              </v:shapetype>
              <v:shape id="Textové pole 132" o:spid="_x0000_s1026" type="#_x0000_t202" style="position:absolute;left:0;text-align:left;margin-left:13.6pt;margin-top:312.35pt;width:192.6pt;height:18.6pt;z-index:251833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" stroked="f">
                <v:textbox inset="0,0,0,0">
                  <w:txbxContent>
                    <w:p w14:paraId="5A3C6326" w14:textId="161F72F1" w:rsidR="00AB4737" w:rsidRPr="00A277A3" w:rsidRDefault="00AB4737" w:rsidP="00AB4737">
                      <w:pPr>
                        <w:pStyle w:val="Titulek"/>
                        <w:rPr>
                          <w:noProof/>
                          <w:sz w:val="24"/>
                        </w:rPr>
                      </w:pPr>
                      <w:r>
                        <w:t xml:space="preserve">Obrázek </w:t>
                      </w:r>
                      <w:r w:rsidR="001A4151">
                        <w:t>1</w:t>
                      </w:r>
                      <w:r>
                        <w:t xml:space="preserve"> </w:t>
                      </w:r>
                      <w:r w:rsidR="001A4151">
                        <w:t>P</w:t>
                      </w:r>
                      <w:r>
                        <w:t>říklad inventárního seznamu</w:t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31296" behindDoc="0" locked="0" layoutInCell="1" allowOverlap="1" wp14:anchorId="5A8B6AB6" wp14:editId="268313A5">
            <wp:simplePos x="0" y="0"/>
            <wp:positionH relativeFrom="margin">
              <wp:align>left</wp:align>
            </wp:positionH>
            <wp:positionV relativeFrom="paragraph">
              <wp:posOffset>802005</wp:posOffset>
            </wp:positionV>
            <wp:extent cx="5120640" cy="3281045"/>
            <wp:effectExtent l="0" t="0" r="3810" b="0"/>
            <wp:wrapTopAndBottom/>
            <wp:docPr id="131" name="Obrázek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Obrázek 131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32810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3D14">
        <w:t xml:space="preserve">Katedra </w:t>
      </w:r>
      <w:proofErr w:type="spellStart"/>
      <w:r w:rsidR="00243D14">
        <w:t>Judaistiky</w:t>
      </w:r>
      <w:proofErr w:type="spellEnd"/>
      <w:r w:rsidR="00243D14">
        <w:t xml:space="preserve"> </w:t>
      </w:r>
      <w:r w:rsidR="00AB4737">
        <w:t xml:space="preserve">v čele s Prof. Dr. Andreasem </w:t>
      </w:r>
      <w:proofErr w:type="spellStart"/>
      <w:r w:rsidR="00AB4737">
        <w:t>Lehnardtem</w:t>
      </w:r>
      <w:proofErr w:type="spellEnd"/>
      <w:r w:rsidR="00AB4737">
        <w:t xml:space="preserve"> </w:t>
      </w:r>
      <w:r w:rsidR="00243D14">
        <w:t xml:space="preserve">při Univerzitě Johannese </w:t>
      </w:r>
      <w:proofErr w:type="spellStart"/>
      <w:r w:rsidR="00243D14">
        <w:t>Guttenberga</w:t>
      </w:r>
      <w:proofErr w:type="spellEnd"/>
      <w:r w:rsidR="00243D14">
        <w:t xml:space="preserve"> v Mohuči při zpr</w:t>
      </w:r>
      <w:r w:rsidR="00AB4737">
        <w:t>a</w:t>
      </w:r>
      <w:r w:rsidR="00243D14">
        <w:t>cová</w:t>
      </w:r>
      <w:r w:rsidR="00AB4737">
        <w:t>vá</w:t>
      </w:r>
      <w:r w:rsidR="00243D14">
        <w:t xml:space="preserve">ní </w:t>
      </w:r>
      <w:proofErr w:type="spellStart"/>
      <w:r w:rsidR="00243D14">
        <w:t>genizot</w:t>
      </w:r>
      <w:proofErr w:type="spellEnd"/>
      <w:r w:rsidR="00243D14">
        <w:t xml:space="preserve"> použila toto rozčlenění </w:t>
      </w:r>
      <w:r w:rsidR="00AB4737">
        <w:t>fondu</w:t>
      </w:r>
      <w:r w:rsidR="0035315E">
        <w:t xml:space="preserve"> (viz Obrázek 1)</w:t>
      </w:r>
      <w:r w:rsidR="00AB4737">
        <w:t xml:space="preserve">. </w:t>
      </w:r>
    </w:p>
    <w:p w14:paraId="451F942E" w14:textId="6B2DCEEF" w:rsidR="00FE552F" w:rsidRDefault="001A4151" w:rsidP="003F0F56">
      <w:pPr>
        <w:pStyle w:val="Styl1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53824" behindDoc="0" locked="0" layoutInCell="1" allowOverlap="1" wp14:anchorId="4FD10716" wp14:editId="7B8A79E9">
                <wp:simplePos x="0" y="0"/>
                <wp:positionH relativeFrom="column">
                  <wp:posOffset>141605</wp:posOffset>
                </wp:positionH>
                <wp:positionV relativeFrom="paragraph">
                  <wp:posOffset>5523230</wp:posOffset>
                </wp:positionV>
                <wp:extent cx="4669155" cy="635"/>
                <wp:effectExtent l="0" t="0" r="0" b="0"/>
                <wp:wrapTopAndBottom/>
                <wp:docPr id="166" name="Textové pole 1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6915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65F0ECA7" w14:textId="60C26518" w:rsidR="001861C2" w:rsidRPr="006A552C" w:rsidRDefault="001861C2" w:rsidP="001861C2">
                            <w:pPr>
                              <w:pStyle w:val="Titulek"/>
                              <w:rPr>
                                <w:noProof/>
                                <w:sz w:val="24"/>
                              </w:rPr>
                            </w:pPr>
                            <w:r>
                              <w:t xml:space="preserve">Obrázek </w:t>
                            </w:r>
                            <w:r w:rsidR="001A4151">
                              <w:t>2</w:t>
                            </w:r>
                            <w:r>
                              <w:t xml:space="preserve"> </w:t>
                            </w:r>
                            <w:r w:rsidR="001A4151">
                              <w:t>Z</w:t>
                            </w:r>
                            <w:r>
                              <w:t>áznam jednotlivosti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FD10716" id="Textové pole 166" o:spid="_x0000_s1027" type="#_x0000_t202" style="position:absolute;left:0;text-align:left;margin-left:11.15pt;margin-top:434.9pt;width:367.65pt;height:.05pt;z-index:251853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" stroked="f">
                <v:textbox style="mso-fit-shape-to-text:t" inset="0,0,0,0">
                  <w:txbxContent>
                    <w:p w14:paraId="65F0ECA7" w14:textId="60C26518" w:rsidR="001861C2" w:rsidRPr="006A552C" w:rsidRDefault="001861C2" w:rsidP="001861C2">
                      <w:pPr>
                        <w:pStyle w:val="Titulek"/>
                        <w:rPr>
                          <w:noProof/>
                          <w:sz w:val="24"/>
                        </w:rPr>
                      </w:pPr>
                      <w:r>
                        <w:t xml:space="preserve">Obrázek </w:t>
                      </w:r>
                      <w:r w:rsidR="001A4151">
                        <w:t>2</w:t>
                      </w:r>
                      <w:r>
                        <w:t xml:space="preserve"> </w:t>
                      </w:r>
                      <w:r w:rsidR="001A4151">
                        <w:t>Z</w:t>
                      </w:r>
                      <w:r>
                        <w:t>áznam jednotlivosti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51776" behindDoc="0" locked="0" layoutInCell="1" allowOverlap="1" wp14:anchorId="4C8DA3DD" wp14:editId="35DA09F1">
            <wp:simplePos x="0" y="0"/>
            <wp:positionH relativeFrom="margin">
              <wp:posOffset>68580</wp:posOffset>
            </wp:positionH>
            <wp:positionV relativeFrom="paragraph">
              <wp:posOffset>4464050</wp:posOffset>
            </wp:positionV>
            <wp:extent cx="4669536" cy="979511"/>
            <wp:effectExtent l="0" t="0" r="0" b="0"/>
            <wp:wrapTopAndBottom/>
            <wp:docPr id="165" name="Obrázek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Obrázek 133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69536" cy="9795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5315E">
        <w:t xml:space="preserve">I na něm je </w:t>
      </w:r>
      <w:r w:rsidR="00AB4737">
        <w:t>dobře vidět, jak pestré nálezy v </w:t>
      </w:r>
      <w:proofErr w:type="spellStart"/>
      <w:r w:rsidR="00AB4737">
        <w:t>genizot</w:t>
      </w:r>
      <w:proofErr w:type="spellEnd"/>
      <w:r w:rsidR="00AB4737">
        <w:t xml:space="preserve"> jsou – od Tóry, jej</w:t>
      </w:r>
      <w:r w:rsidR="0035315E">
        <w:t>í</w:t>
      </w:r>
      <w:r w:rsidR="00AB4737">
        <w:t xml:space="preserve">ch komentářů, </w:t>
      </w:r>
      <w:proofErr w:type="spellStart"/>
      <w:r w:rsidR="00AB4737">
        <w:t>halachy</w:t>
      </w:r>
      <w:proofErr w:type="spellEnd"/>
      <w:r w:rsidR="00AB4737">
        <w:t xml:space="preserve">, Talmudu, </w:t>
      </w:r>
      <w:proofErr w:type="spellStart"/>
      <w:r w:rsidR="00AB4737">
        <w:t>Mišny</w:t>
      </w:r>
      <w:proofErr w:type="spellEnd"/>
      <w:r w:rsidR="00AB4737">
        <w:t>, přes rituální předměty, jako jsou i textilie,</w:t>
      </w:r>
      <w:r w:rsidR="0035315E">
        <w:t xml:space="preserve"> až po</w:t>
      </w:r>
      <w:r w:rsidR="00AB4737">
        <w:t xml:space="preserve"> knihy a nejrůznější poznámky. Tyto kategorie jsou dle potřeby rozděleny do podkategorií a záznam jednotlivosti vypadá následovně: </w:t>
      </w:r>
    </w:p>
    <w:p w14:paraId="66DCDBDC" w14:textId="27FE2C59" w:rsidR="004E4814" w:rsidRDefault="00AB4737" w:rsidP="003F0F56">
      <w:pPr>
        <w:pStyle w:val="Styl1"/>
      </w:pPr>
      <w:r>
        <w:t>U jednotlivosti je uvedena signatura, název</w:t>
      </w:r>
      <w:r w:rsidR="00B00B43">
        <w:t xml:space="preserve"> a pravděpodobné datum a místo vzniku, spolu s fotografiemi samotného dokumentu.</w:t>
      </w:r>
      <w:r w:rsidR="00B91F9D">
        <w:rPr>
          <w:rStyle w:val="Znakapoznpodarou"/>
        </w:rPr>
        <w:footnoteReference w:id="8"/>
      </w:r>
    </w:p>
    <w:p w14:paraId="1527602F" w14:textId="48A70B9A" w:rsidR="00B74537" w:rsidRDefault="00CB7021" w:rsidP="003F0F56">
      <w:pPr>
        <w:pStyle w:val="Styl1"/>
        <w:rPr>
          <w:b/>
          <w:bCs/>
        </w:rPr>
      </w:pPr>
      <w:r>
        <w:lastRenderedPageBreak/>
        <w:t xml:space="preserve">Co se </w:t>
      </w:r>
      <w:r w:rsidR="001C60E7">
        <w:t xml:space="preserve">výzkumu v našich </w:t>
      </w:r>
      <w:r>
        <w:t>zemí</w:t>
      </w:r>
      <w:r w:rsidR="001C60E7">
        <w:t>ch</w:t>
      </w:r>
      <w:r w:rsidR="00EB1196">
        <w:t xml:space="preserve"> týče</w:t>
      </w:r>
      <w:r>
        <w:t xml:space="preserve">, </w:t>
      </w:r>
      <w:proofErr w:type="spellStart"/>
      <w:r w:rsidR="004E4814">
        <w:t>genizot</w:t>
      </w:r>
      <w:proofErr w:type="spellEnd"/>
      <w:r w:rsidR="004E4814">
        <w:t xml:space="preserve"> byly </w:t>
      </w:r>
      <w:r>
        <w:t xml:space="preserve">doposud objeveny v Luži, Bezdružicích, </w:t>
      </w:r>
      <w:r w:rsidR="004E4814">
        <w:t>Všeradicích, Úsově, Březnici, Zalužanech, Kdyni, Janovicích nad Úhlavou, Rychnově nad Kněžnou, Holešov</w:t>
      </w:r>
      <w:r w:rsidR="003203DD">
        <w:t xml:space="preserve">ě, Lošticích a </w:t>
      </w:r>
      <w:r w:rsidR="00C00950">
        <w:t xml:space="preserve">v </w:t>
      </w:r>
      <w:r w:rsidR="003203DD">
        <w:t xml:space="preserve">některých </w:t>
      </w:r>
      <w:r w:rsidR="00C00950">
        <w:t xml:space="preserve">dalších </w:t>
      </w:r>
      <w:r w:rsidR="003203DD">
        <w:t xml:space="preserve">menších lokalitách. </w:t>
      </w:r>
      <w:r w:rsidR="004E4814">
        <w:t xml:space="preserve">Jedná se o </w:t>
      </w:r>
      <w:proofErr w:type="spellStart"/>
      <w:r w:rsidR="004E4814">
        <w:t>genizot</w:t>
      </w:r>
      <w:proofErr w:type="spellEnd"/>
      <w:r w:rsidR="004E4814">
        <w:t xml:space="preserve"> objevené v synagoze, či v její bezprostřední blízkosti, </w:t>
      </w:r>
      <w:proofErr w:type="spellStart"/>
      <w:r w:rsidR="004E4814">
        <w:t>genizot</w:t>
      </w:r>
      <w:proofErr w:type="spellEnd"/>
      <w:r w:rsidR="004E4814">
        <w:t xml:space="preserve"> ale vznikaly i v soukromých </w:t>
      </w:r>
      <w:r w:rsidR="004E4814" w:rsidRPr="003F0F56">
        <w:t>domech</w:t>
      </w:r>
      <w:r w:rsidR="004E4814">
        <w:t>, schované většinou taktéž na půdách</w:t>
      </w:r>
      <w:r w:rsidR="003203DD">
        <w:t xml:space="preserve"> (příkladem může být nález ve Spáleném Poříčí). </w:t>
      </w:r>
      <w:r w:rsidR="004E4814">
        <w:rPr>
          <w:b/>
          <w:bCs/>
        </w:rPr>
        <w:t xml:space="preserve"> </w:t>
      </w:r>
    </w:p>
    <w:p w14:paraId="1ED19B70" w14:textId="6C5DDE7F" w:rsidR="00EB2D38" w:rsidRDefault="007402C7" w:rsidP="003F0F56">
      <w:pPr>
        <w:pStyle w:val="Styl1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49728" behindDoc="0" locked="0" layoutInCell="1" allowOverlap="1" wp14:anchorId="57D3FA8A" wp14:editId="6EFC29BB">
                <wp:simplePos x="0" y="0"/>
                <wp:positionH relativeFrom="page">
                  <wp:posOffset>1661160</wp:posOffset>
                </wp:positionH>
                <wp:positionV relativeFrom="paragraph">
                  <wp:posOffset>4355465</wp:posOffset>
                </wp:positionV>
                <wp:extent cx="4785360" cy="312420"/>
                <wp:effectExtent l="0" t="0" r="0" b="0"/>
                <wp:wrapSquare wrapText="bothSides"/>
                <wp:docPr id="164" name="Textové pole 1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85360" cy="31242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4739839B" w14:textId="77AB1056" w:rsidR="007414D8" w:rsidRPr="00610C5F" w:rsidRDefault="007414D8" w:rsidP="007414D8">
                            <w:pPr>
                              <w:pStyle w:val="Titulek"/>
                              <w:rPr>
                                <w:noProof/>
                                <w:sz w:val="24"/>
                              </w:rPr>
                            </w:pPr>
                            <w:bookmarkStart w:id="5" w:name="_Toc133768580"/>
                            <w:r>
                              <w:t xml:space="preserve">Obrázek </w:t>
                            </w:r>
                            <w:fldSimple w:instr=" SEQ Obrázek \* ARABIC ">
                              <w:r w:rsidR="001861C2">
                                <w:rPr>
                                  <w:noProof/>
                                </w:rPr>
                                <w:t>3</w:t>
                              </w:r>
                            </w:fldSimple>
                            <w:r>
                              <w:t xml:space="preserve"> Příklad karty na webových stránkách ŽMP</w:t>
                            </w:r>
                            <w:bookmarkEnd w:id="5"/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D3FA8A" id="Textové pole 164" o:spid="_x0000_s1028" type="#_x0000_t202" style="position:absolute;left:0;text-align:left;margin-left:130.8pt;margin-top:342.95pt;width:376.8pt;height:24.6pt;z-index:251849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" stroked="f">
                <v:textbox inset="0,0,0,0">
                  <w:txbxContent>
                    <w:p w14:paraId="4739839B" w14:textId="77AB1056" w:rsidR="007414D8" w:rsidRPr="00610C5F" w:rsidRDefault="007414D8" w:rsidP="007414D8">
                      <w:pPr>
                        <w:pStyle w:val="Titulek"/>
                        <w:rPr>
                          <w:noProof/>
                          <w:sz w:val="24"/>
                        </w:rPr>
                      </w:pPr>
                      <w:bookmarkStart w:id="6" w:name="_Toc133768580"/>
                      <w:r>
                        <w:t xml:space="preserve">Obrázek </w:t>
                      </w:r>
                      <w:fldSimple w:instr=" SEQ Obrázek \* ARABIC ">
                        <w:r w:rsidR="001861C2">
                          <w:rPr>
                            <w:noProof/>
                          </w:rPr>
                          <w:t>3</w:t>
                        </w:r>
                      </w:fldSimple>
                      <w:r>
                        <w:t xml:space="preserve"> Příklad karty na webových stránkách ŽMP</w:t>
                      </w:r>
                      <w:bookmarkEnd w:id="6"/>
                      <w:r>
                        <w:t xml:space="preserve"> 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47680" behindDoc="0" locked="0" layoutInCell="1" allowOverlap="1" wp14:anchorId="62C0F5FF" wp14:editId="25C5A2B6">
            <wp:simplePos x="0" y="0"/>
            <wp:positionH relativeFrom="page">
              <wp:posOffset>1127760</wp:posOffset>
            </wp:positionH>
            <wp:positionV relativeFrom="paragraph">
              <wp:posOffset>812165</wp:posOffset>
            </wp:positionV>
            <wp:extent cx="6249670" cy="3387725"/>
            <wp:effectExtent l="0" t="0" r="0" b="3175"/>
            <wp:wrapSquare wrapText="bothSides"/>
            <wp:docPr id="163" name="Obrázek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Obrázek 163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9670" cy="3387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E4814">
        <w:t>V současnosti se zpracováváním a uchováváním nálezů z </w:t>
      </w:r>
      <w:proofErr w:type="spellStart"/>
      <w:r w:rsidR="004E4814">
        <w:t>geniz</w:t>
      </w:r>
      <w:r w:rsidR="000112BA">
        <w:t>ot</w:t>
      </w:r>
      <w:proofErr w:type="spellEnd"/>
      <w:r w:rsidR="004E4814">
        <w:t xml:space="preserve"> zabývá Židovské muzeum v</w:t>
      </w:r>
      <w:r w:rsidR="007924A3">
        <w:t> </w:t>
      </w:r>
      <w:r w:rsidR="004E4814">
        <w:t>Praze</w:t>
      </w:r>
      <w:r w:rsidR="007924A3">
        <w:t xml:space="preserve"> (dále také jako ŽM</w:t>
      </w:r>
      <w:r w:rsidR="00D042E5">
        <w:t>P</w:t>
      </w:r>
      <w:r w:rsidR="007924A3">
        <w:t>)</w:t>
      </w:r>
      <w:r w:rsidR="004E4814">
        <w:t xml:space="preserve">. </w:t>
      </w:r>
      <w:r w:rsidR="008361CB">
        <w:t>Při jejich zpracovávání se postupuje dle běžné muzejní katalogizace</w:t>
      </w:r>
      <w:r w:rsidR="003203DD" w:rsidRPr="003203DD">
        <w:rPr>
          <w:b/>
          <w:bCs/>
        </w:rPr>
        <w:t xml:space="preserve">. </w:t>
      </w:r>
    </w:p>
    <w:p w14:paraId="31599D61" w14:textId="797ABCBA" w:rsidR="0093692E" w:rsidRPr="00713380" w:rsidRDefault="000D4681" w:rsidP="003F0F56">
      <w:pPr>
        <w:pStyle w:val="Styl1"/>
        <w:rPr>
          <w:b/>
          <w:bCs/>
        </w:rPr>
      </w:pPr>
      <w:r>
        <w:t xml:space="preserve">Pro jejich </w:t>
      </w:r>
      <w:r w:rsidR="001A4151">
        <w:t>pořádání</w:t>
      </w:r>
      <w:r>
        <w:t xml:space="preserve"> neexistuje žádná speciální metodika.</w:t>
      </w:r>
      <w:r w:rsidR="00013527">
        <w:rPr>
          <w:rStyle w:val="Znakapoznpodarou"/>
        </w:rPr>
        <w:footnoteReference w:id="9"/>
      </w:r>
      <w:r>
        <w:t xml:space="preserve"> Nutno dodat, že vytvořit metodiku, která by obsáhla různorodost jednotlivých </w:t>
      </w:r>
      <w:proofErr w:type="spellStart"/>
      <w:r>
        <w:t>genizot</w:t>
      </w:r>
      <w:proofErr w:type="spellEnd"/>
      <w:r w:rsidR="003203DD">
        <w:t>,</w:t>
      </w:r>
      <w:r>
        <w:t xml:space="preserve"> by nebylo jednoduché a vyžadoval</w:t>
      </w:r>
      <w:r w:rsidR="003203DD">
        <w:t>o</w:t>
      </w:r>
      <w:r>
        <w:t xml:space="preserve"> by</w:t>
      </w:r>
      <w:r w:rsidR="003203DD">
        <w:t xml:space="preserve"> to</w:t>
      </w:r>
      <w:r>
        <w:t xml:space="preserve"> spolupráci jak ŽM</w:t>
      </w:r>
      <w:r w:rsidR="00D042E5">
        <w:t>P</w:t>
      </w:r>
      <w:r>
        <w:t xml:space="preserve"> a Archivu ŽM</w:t>
      </w:r>
      <w:r w:rsidR="00D042E5">
        <w:t>P</w:t>
      </w:r>
      <w:r w:rsidR="003203DD">
        <w:t>,</w:t>
      </w:r>
      <w:r>
        <w:t xml:space="preserve"> tak Národního archivu a Národního muzea, jež podobné metodiky pro archivy a muzea vytváří. P</w:t>
      </w:r>
      <w:r w:rsidR="008361CB">
        <w:t xml:space="preserve">ředměty jsou </w:t>
      </w:r>
      <w:r w:rsidR="008361CB">
        <w:lastRenderedPageBreak/>
        <w:t>evidovány jako sbírkové předměty a uloženy v depozitářích muzea</w:t>
      </w:r>
      <w:r w:rsidR="00B401E7">
        <w:t>.</w:t>
      </w:r>
      <w:r w:rsidR="00713380">
        <w:t xml:space="preserve"> </w:t>
      </w:r>
      <w:r w:rsidR="00B401E7">
        <w:t xml:space="preserve">Je tomu tak z toho důvodu, </w:t>
      </w:r>
      <w:r w:rsidR="008361CB">
        <w:t>že</w:t>
      </w:r>
      <w:r w:rsidR="007924A3">
        <w:t xml:space="preserve"> se muzeum snaží uchovat </w:t>
      </w:r>
      <w:proofErr w:type="spellStart"/>
      <w:r w:rsidR="007924A3">
        <w:t>genizu</w:t>
      </w:r>
      <w:proofErr w:type="spellEnd"/>
      <w:r w:rsidR="007924A3">
        <w:t xml:space="preserve"> jako celek (nechce, aby např</w:t>
      </w:r>
      <w:r w:rsidR="00FF706E">
        <w:t>. došlo</w:t>
      </w:r>
      <w:r w:rsidR="007924A3">
        <w:t xml:space="preserve"> k tomu, že trojrozměrné předměty budou uloženy v muzeu, kázání a další písemné dokumenty v</w:t>
      </w:r>
      <w:r w:rsidR="00B401E7">
        <w:t> </w:t>
      </w:r>
      <w:r w:rsidR="007924A3">
        <w:t>archivu</w:t>
      </w:r>
      <w:r w:rsidR="00B401E7">
        <w:t xml:space="preserve"> ŽM</w:t>
      </w:r>
      <w:r w:rsidR="00D042E5">
        <w:t>P</w:t>
      </w:r>
      <w:r w:rsidR="007924A3">
        <w:t xml:space="preserve"> a modlitební knížky v</w:t>
      </w:r>
      <w:r w:rsidR="00B401E7">
        <w:t> </w:t>
      </w:r>
      <w:r w:rsidR="007924A3">
        <w:t>knihovně</w:t>
      </w:r>
      <w:r w:rsidR="00B401E7">
        <w:t xml:space="preserve"> ŽM</w:t>
      </w:r>
      <w:r w:rsidR="00D042E5">
        <w:t>P</w:t>
      </w:r>
      <w:r w:rsidR="007924A3">
        <w:t>)</w:t>
      </w:r>
      <w:r w:rsidR="00FF706E">
        <w:t xml:space="preserve">. Typický </w:t>
      </w:r>
      <w:r w:rsidR="007924A3">
        <w:t>havarijní stav nálezů</w:t>
      </w:r>
      <w:r w:rsidR="00FF706E">
        <w:t xml:space="preserve"> navíc</w:t>
      </w:r>
      <w:r w:rsidR="007924A3">
        <w:t xml:space="preserve"> nedovoluje jejich zpřístupňování veřejnosti dle archivního zákona.</w:t>
      </w:r>
      <w:r w:rsidR="00B91F9D">
        <w:rPr>
          <w:rStyle w:val="Znakapoznpodarou"/>
        </w:rPr>
        <w:footnoteReference w:id="10"/>
      </w:r>
      <w:r w:rsidR="007924A3">
        <w:t xml:space="preserve"> </w:t>
      </w:r>
    </w:p>
    <w:p w14:paraId="191CCC3E" w14:textId="3CCF32BA" w:rsidR="00713380" w:rsidRDefault="00713380" w:rsidP="003F0F56">
      <w:pPr>
        <w:pStyle w:val="Styl1"/>
        <w:rPr>
          <w:b/>
          <w:bCs/>
        </w:rPr>
      </w:pPr>
      <w:r w:rsidRPr="00713380">
        <w:t>Fotky a popisy jednotlivých sbírkových předmětů lze najít na webových stránkách ŽM</w:t>
      </w:r>
      <w:r w:rsidR="00D042E5">
        <w:t>P</w:t>
      </w:r>
      <w:r w:rsidRPr="00713380">
        <w:t xml:space="preserve"> </w:t>
      </w:r>
      <w:r w:rsidR="007402C7">
        <w:t>pod</w:t>
      </w:r>
      <w:r w:rsidRPr="00713380">
        <w:t xml:space="preserve">sbírky </w:t>
      </w:r>
      <w:r w:rsidRPr="001A4151">
        <w:rPr>
          <w:i/>
          <w:iCs/>
        </w:rPr>
        <w:t xml:space="preserve">Rukopisy a </w:t>
      </w:r>
      <w:r w:rsidR="00067AF4" w:rsidRPr="001A4151">
        <w:rPr>
          <w:i/>
          <w:iCs/>
        </w:rPr>
        <w:t>n</w:t>
      </w:r>
      <w:r w:rsidRPr="001A4151">
        <w:rPr>
          <w:i/>
          <w:iCs/>
        </w:rPr>
        <w:t>álezy z </w:t>
      </w:r>
      <w:proofErr w:type="spellStart"/>
      <w:r w:rsidRPr="001A4151">
        <w:rPr>
          <w:i/>
          <w:iCs/>
        </w:rPr>
        <w:t>geniz</w:t>
      </w:r>
      <w:proofErr w:type="spellEnd"/>
      <w:r w:rsidRPr="001A4151">
        <w:rPr>
          <w:i/>
          <w:iCs/>
        </w:rPr>
        <w:t xml:space="preserve"> na papíře a Textil</w:t>
      </w:r>
      <w:r w:rsidRPr="00713380">
        <w:t>.</w:t>
      </w:r>
      <w:r w:rsidR="00AB6A74">
        <w:rPr>
          <w:rStyle w:val="Znakapoznpodarou"/>
        </w:rPr>
        <w:footnoteReference w:id="11"/>
      </w:r>
      <w:r>
        <w:rPr>
          <w:b/>
          <w:bCs/>
        </w:rPr>
        <w:t xml:space="preserve"> </w:t>
      </w:r>
      <w:r w:rsidR="00FE2B85">
        <w:t xml:space="preserve">Fotky a popisy jsou k nalezení i na </w:t>
      </w:r>
      <w:r w:rsidRPr="00713380">
        <w:t xml:space="preserve">webových stránkách </w:t>
      </w:r>
      <w:r w:rsidRPr="001A4151">
        <w:rPr>
          <w:i/>
          <w:iCs/>
        </w:rPr>
        <w:t>Geniza</w:t>
      </w:r>
      <w:r w:rsidR="00FF706E" w:rsidRPr="001A4151">
        <w:rPr>
          <w:i/>
          <w:iCs/>
        </w:rPr>
        <w:t>.cz</w:t>
      </w:r>
      <w:r>
        <w:t>, j</w:t>
      </w:r>
      <w:r w:rsidR="00AC4371">
        <w:t xml:space="preserve">ež se snaží přiblížit </w:t>
      </w:r>
      <w:proofErr w:type="spellStart"/>
      <w:r w:rsidR="00AC4371">
        <w:t>genizot</w:t>
      </w:r>
      <w:proofErr w:type="spellEnd"/>
      <w:r w:rsidR="00AC4371">
        <w:t xml:space="preserve"> populárně naučnou formou. T</w:t>
      </w:r>
      <w:r w:rsidRPr="00713380">
        <w:t>yto stránky rovněž spravuje Ž</w:t>
      </w:r>
      <w:r w:rsidR="00D042E5">
        <w:t>MP</w:t>
      </w:r>
      <w:r w:rsidRPr="00713380">
        <w:t xml:space="preserve">. Jedná se o </w:t>
      </w:r>
      <w:r w:rsidR="00FE2B85">
        <w:t xml:space="preserve">výstup </w:t>
      </w:r>
      <w:r w:rsidRPr="00713380">
        <w:t>projekt</w:t>
      </w:r>
      <w:r w:rsidR="00FE2B85">
        <w:t>u</w:t>
      </w:r>
      <w:r w:rsidRPr="00713380">
        <w:t xml:space="preserve"> </w:t>
      </w:r>
      <w:r w:rsidRPr="001A4151">
        <w:rPr>
          <w:i/>
          <w:iCs/>
        </w:rPr>
        <w:t>Tajemství půdy</w:t>
      </w:r>
      <w:r w:rsidRPr="00713380">
        <w:t>, jenž vznikl za podpory Islandu, Lichtenštejnska a Norska prostřednictvím Fondů EHP 2014</w:t>
      </w:r>
      <w:r w:rsidR="00FF706E">
        <w:t>–</w:t>
      </w:r>
      <w:r w:rsidRPr="00713380">
        <w:t xml:space="preserve">2021. Spolupracuje na něm také Regionální muzeum v Chrudimi, Západočeské muzeum v Plzni a Norské centrum </w:t>
      </w:r>
      <w:r w:rsidRPr="003F0F56">
        <w:t>pro</w:t>
      </w:r>
      <w:r w:rsidRPr="00713380">
        <w:t xml:space="preserve"> studium holocaustu a menšin v Oslu.</w:t>
      </w:r>
      <w:r w:rsidR="00AB6A74">
        <w:rPr>
          <w:rStyle w:val="Znakapoznpodarou"/>
        </w:rPr>
        <w:footnoteReference w:id="12"/>
      </w:r>
      <w:r w:rsidR="00AB6A74">
        <w:t xml:space="preserve"> </w:t>
      </w:r>
      <w:r w:rsidRPr="00713380">
        <w:t xml:space="preserve">Na stránkách je rovněž tzv. Katalog </w:t>
      </w:r>
      <w:proofErr w:type="spellStart"/>
      <w:r w:rsidRPr="00713380">
        <w:t>geniz</w:t>
      </w:r>
      <w:proofErr w:type="spellEnd"/>
      <w:r w:rsidRPr="00713380">
        <w:t>. Jeho vyhledávací rozhraní vypadá následovně:</w:t>
      </w:r>
      <w:r>
        <w:rPr>
          <w:b/>
          <w:bCs/>
        </w:rPr>
        <w:t xml:space="preserve"> </w:t>
      </w:r>
    </w:p>
    <w:p w14:paraId="175348D5" w14:textId="6BC39560" w:rsidR="00713380" w:rsidRDefault="007402C7" w:rsidP="003F0F56">
      <w:pPr>
        <w:pStyle w:val="Styl1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42560" behindDoc="0" locked="0" layoutInCell="1" allowOverlap="1" wp14:anchorId="5705ED27" wp14:editId="08E9DE5A">
                <wp:simplePos x="0" y="0"/>
                <wp:positionH relativeFrom="margin">
                  <wp:align>left</wp:align>
                </wp:positionH>
                <wp:positionV relativeFrom="paragraph">
                  <wp:posOffset>1566545</wp:posOffset>
                </wp:positionV>
                <wp:extent cx="5524500" cy="243840"/>
                <wp:effectExtent l="0" t="0" r="0" b="3810"/>
                <wp:wrapTopAndBottom/>
                <wp:docPr id="158" name="Textové pole 1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24500" cy="24384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513CF046" w14:textId="0733017F" w:rsidR="00D8257A" w:rsidRPr="00303949" w:rsidRDefault="00D8257A" w:rsidP="00D8257A">
                            <w:pPr>
                              <w:pStyle w:val="Titulek"/>
                              <w:rPr>
                                <w:b/>
                                <w:bCs/>
                                <w:noProof/>
                                <w:sz w:val="24"/>
                              </w:rPr>
                            </w:pPr>
                            <w:bookmarkStart w:id="7" w:name="_Toc133768581"/>
                            <w:r>
                              <w:t xml:space="preserve">Obrázek </w:t>
                            </w:r>
                            <w:fldSimple w:instr=" SEQ Obrázek \* ARABIC ">
                              <w:r w:rsidR="001861C2">
                                <w:rPr>
                                  <w:noProof/>
                                </w:rPr>
                                <w:t>4</w:t>
                              </w:r>
                            </w:fldSimple>
                            <w:r>
                              <w:t xml:space="preserve"> </w:t>
                            </w:r>
                            <w:r w:rsidR="005E4603">
                              <w:t>V</w:t>
                            </w:r>
                            <w:r>
                              <w:t>yhledávácí rozhraní stránky Geniza.cz</w:t>
                            </w:r>
                            <w:bookmarkEnd w:id="7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05ED27" id="Textové pole 158" o:spid="_x0000_s1029" type="#_x0000_t202" style="position:absolute;left:0;text-align:left;margin-left:0;margin-top:123.35pt;width:435pt;height:19.2pt;z-index:25184256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" stroked="f">
                <v:textbox inset="0,0,0,0">
                  <w:txbxContent>
                    <w:p w14:paraId="513CF046" w14:textId="0733017F" w:rsidR="00D8257A" w:rsidRPr="00303949" w:rsidRDefault="00D8257A" w:rsidP="00D8257A">
                      <w:pPr>
                        <w:pStyle w:val="Titulek"/>
                        <w:rPr>
                          <w:b/>
                          <w:bCs/>
                          <w:noProof/>
                          <w:sz w:val="24"/>
                        </w:rPr>
                      </w:pPr>
                      <w:bookmarkStart w:id="8" w:name="_Toc133768581"/>
                      <w:r>
                        <w:t xml:space="preserve">Obrázek </w:t>
                      </w:r>
                      <w:fldSimple w:instr=" SEQ Obrázek \* ARABIC ">
                        <w:r w:rsidR="001861C2">
                          <w:rPr>
                            <w:noProof/>
                          </w:rPr>
                          <w:t>4</w:t>
                        </w:r>
                      </w:fldSimple>
                      <w:r>
                        <w:t xml:space="preserve"> </w:t>
                      </w:r>
                      <w:r w:rsidR="005E4603">
                        <w:t>V</w:t>
                      </w:r>
                      <w:r>
                        <w:t>yhledávácí rozhraní stránky Geniza.cz</w:t>
                      </w:r>
                      <w:bookmarkEnd w:id="8"/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>
        <w:rPr>
          <w:b/>
          <w:bCs/>
          <w:noProof/>
        </w:rPr>
        <w:drawing>
          <wp:anchor distT="0" distB="0" distL="114300" distR="114300" simplePos="0" relativeHeight="251835392" behindDoc="0" locked="0" layoutInCell="1" allowOverlap="1" wp14:anchorId="3E141EED" wp14:editId="52AFFA3E">
            <wp:simplePos x="0" y="0"/>
            <wp:positionH relativeFrom="margin">
              <wp:posOffset>-487680</wp:posOffset>
            </wp:positionH>
            <wp:positionV relativeFrom="paragraph">
              <wp:posOffset>0</wp:posOffset>
            </wp:positionV>
            <wp:extent cx="6013450" cy="1582420"/>
            <wp:effectExtent l="0" t="0" r="6350" b="0"/>
            <wp:wrapTopAndBottom/>
            <wp:docPr id="146" name="Obrázek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Obrázek 146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13450" cy="1582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84164">
        <w:t xml:space="preserve">Samotné předměty jsou rozčleněny do (uživatelsky přívětivých) kategorií, jako např. dětský svět, synagoga či židovská domácnost a také do skupin předmětů (např. svitky, rituální předměty či </w:t>
      </w:r>
      <w:proofErr w:type="spellStart"/>
      <w:r w:rsidR="00A84164">
        <w:t>devociální</w:t>
      </w:r>
      <w:proofErr w:type="spellEnd"/>
      <w:r w:rsidR="00A84164">
        <w:t xml:space="preserve"> tabulky).</w:t>
      </w:r>
      <w:r w:rsidR="009D4AD2">
        <w:t xml:space="preserve"> </w:t>
      </w:r>
      <w:r w:rsidR="00AB6A74">
        <w:t xml:space="preserve">(viz obrázek </w:t>
      </w:r>
      <w:r w:rsidR="00A073DE">
        <w:t>4</w:t>
      </w:r>
      <w:r w:rsidR="00AB6A74">
        <w:t>)</w:t>
      </w:r>
      <w:r w:rsidR="00AB6A74">
        <w:rPr>
          <w:rStyle w:val="Znakapoznpodarou"/>
        </w:rPr>
        <w:footnoteReference w:id="13"/>
      </w:r>
    </w:p>
    <w:p w14:paraId="5300E54B" w14:textId="66305BDB" w:rsidR="001861C2" w:rsidRPr="001861C2" w:rsidRDefault="00A84164" w:rsidP="003F0F56">
      <w:pPr>
        <w:pStyle w:val="Styl1"/>
      </w:pPr>
      <w:r>
        <w:t>Záznam jednotlivého předmětu je pak opatřen informacemi o materiálu předmětu/dokumentu, období</w:t>
      </w:r>
      <w:r w:rsidR="007402C7">
        <w:t>,</w:t>
      </w:r>
      <w:r>
        <w:t xml:space="preserve"> ze kterého pochází, místa nálezu a inventárním číslem. Součástí je i fotodokumentace a krátké vysvětlení, k čemu se daný exponát užíval.</w:t>
      </w:r>
      <w:r w:rsidR="009D4AD2">
        <w:t xml:space="preserve"> </w:t>
      </w:r>
      <w:r w:rsidR="00AB6A74">
        <w:t>(viz obrázek</w:t>
      </w:r>
      <w:r w:rsidR="00A073DE">
        <w:t xml:space="preserve"> 5</w:t>
      </w:r>
      <w:r w:rsidR="00AB6A74">
        <w:t>)</w:t>
      </w:r>
      <w:r w:rsidR="00AB6A74">
        <w:rPr>
          <w:rStyle w:val="Znakapoznpodarou"/>
        </w:rPr>
        <w:footnoteReference w:id="14"/>
      </w:r>
    </w:p>
    <w:p w14:paraId="3A646B72" w14:textId="77777777" w:rsidR="007402C7" w:rsidRDefault="007402C7" w:rsidP="001861C2">
      <w:pPr>
        <w:spacing w:line="360" w:lineRule="auto"/>
        <w:rPr>
          <w:b/>
          <w:bCs/>
        </w:rPr>
      </w:pPr>
    </w:p>
    <w:p w14:paraId="344AC7B0" w14:textId="77777777" w:rsidR="007402C7" w:rsidRDefault="007402C7" w:rsidP="001861C2">
      <w:pPr>
        <w:spacing w:line="360" w:lineRule="auto"/>
        <w:rPr>
          <w:b/>
          <w:bCs/>
        </w:rPr>
      </w:pPr>
    </w:p>
    <w:p w14:paraId="79FA1070" w14:textId="77777777" w:rsidR="00234EEA" w:rsidRDefault="00234EEA" w:rsidP="001861C2">
      <w:pPr>
        <w:spacing w:line="360" w:lineRule="auto"/>
        <w:rPr>
          <w:b/>
          <w:bCs/>
        </w:rPr>
      </w:pPr>
    </w:p>
    <w:p w14:paraId="3090E2E5" w14:textId="77777777" w:rsidR="00234EEA" w:rsidRDefault="00234EEA" w:rsidP="001861C2">
      <w:pPr>
        <w:spacing w:line="360" w:lineRule="auto"/>
        <w:rPr>
          <w:b/>
          <w:bCs/>
        </w:rPr>
      </w:pPr>
    </w:p>
    <w:p w14:paraId="29AAFF11" w14:textId="77777777" w:rsidR="00234EEA" w:rsidRDefault="00234EEA" w:rsidP="001861C2">
      <w:pPr>
        <w:spacing w:line="360" w:lineRule="auto"/>
        <w:rPr>
          <w:b/>
          <w:bCs/>
        </w:rPr>
      </w:pPr>
    </w:p>
    <w:p w14:paraId="655A932B" w14:textId="77777777" w:rsidR="00234EEA" w:rsidRDefault="00234EEA" w:rsidP="001861C2">
      <w:pPr>
        <w:spacing w:line="360" w:lineRule="auto"/>
        <w:rPr>
          <w:b/>
          <w:bCs/>
        </w:rPr>
      </w:pPr>
    </w:p>
    <w:p w14:paraId="55967F0F" w14:textId="5D9022FB" w:rsidR="00A84164" w:rsidRDefault="007402C7" w:rsidP="001861C2">
      <w:pPr>
        <w:spacing w:line="360" w:lineRule="auto"/>
        <w:rPr>
          <w:b/>
          <w:bCs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38464" behindDoc="0" locked="0" layoutInCell="1" allowOverlap="1" wp14:anchorId="64F2DA0B" wp14:editId="72EB8885">
                <wp:simplePos x="0" y="0"/>
                <wp:positionH relativeFrom="margin">
                  <wp:posOffset>91440</wp:posOffset>
                </wp:positionH>
                <wp:positionV relativeFrom="paragraph">
                  <wp:posOffset>6702425</wp:posOffset>
                </wp:positionV>
                <wp:extent cx="5227320" cy="289560"/>
                <wp:effectExtent l="0" t="0" r="0" b="0"/>
                <wp:wrapSquare wrapText="bothSides"/>
                <wp:docPr id="156" name="Textové pole 1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27320" cy="28956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2861C986" w14:textId="6A9DE48B" w:rsidR="00A84164" w:rsidRPr="003E0F74" w:rsidRDefault="00A84164" w:rsidP="00A84164">
                            <w:pPr>
                              <w:pStyle w:val="Titulek"/>
                              <w:rPr>
                                <w:noProof/>
                                <w:sz w:val="24"/>
                              </w:rPr>
                            </w:pPr>
                            <w:bookmarkStart w:id="9" w:name="_Toc133768582"/>
                            <w:r>
                              <w:t xml:space="preserve">Obrázek </w:t>
                            </w:r>
                            <w:fldSimple w:instr=" SEQ Obrázek \* ARABIC ">
                              <w:r w:rsidR="001861C2">
                                <w:rPr>
                                  <w:noProof/>
                                </w:rPr>
                                <w:t>5</w:t>
                              </w:r>
                            </w:fldSimple>
                            <w:r>
                              <w:t xml:space="preserve"> Příklad záznamu exponátu</w:t>
                            </w:r>
                            <w:bookmarkEnd w:id="9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F2DA0B" id="Textové pole 156" o:spid="_x0000_s1030" type="#_x0000_t202" style="position:absolute;left:0;text-align:left;margin-left:7.2pt;margin-top:527.75pt;width:411.6pt;height:22.8pt;z-index:2518384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" stroked="f">
                <v:textbox inset="0,0,0,0">
                  <w:txbxContent>
                    <w:p w14:paraId="2861C986" w14:textId="6A9DE48B" w:rsidR="00A84164" w:rsidRPr="003E0F74" w:rsidRDefault="00A84164" w:rsidP="00A84164">
                      <w:pPr>
                        <w:pStyle w:val="Titulek"/>
                        <w:rPr>
                          <w:noProof/>
                          <w:sz w:val="24"/>
                        </w:rPr>
                      </w:pPr>
                      <w:bookmarkStart w:id="10" w:name="_Toc133768582"/>
                      <w:r>
                        <w:t xml:space="preserve">Obrázek </w:t>
                      </w:r>
                      <w:fldSimple w:instr=" SEQ Obrázek \* ARABIC ">
                        <w:r w:rsidR="001861C2">
                          <w:rPr>
                            <w:noProof/>
                          </w:rPr>
                          <w:t>5</w:t>
                        </w:r>
                      </w:fldSimple>
                      <w:r>
                        <w:t xml:space="preserve"> Příklad záznamu exponátu</w:t>
                      </w:r>
                      <w:bookmarkEnd w:id="10"/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A84164">
        <w:rPr>
          <w:noProof/>
        </w:rPr>
        <w:drawing>
          <wp:anchor distT="0" distB="0" distL="114300" distR="114300" simplePos="0" relativeHeight="251836416" behindDoc="0" locked="0" layoutInCell="1" allowOverlap="1" wp14:anchorId="5FFDEC72" wp14:editId="1BAC40F1">
            <wp:simplePos x="0" y="0"/>
            <wp:positionH relativeFrom="margin">
              <wp:posOffset>-138313</wp:posOffset>
            </wp:positionH>
            <wp:positionV relativeFrom="paragraph">
              <wp:posOffset>-102</wp:posOffset>
            </wp:positionV>
            <wp:extent cx="5762625" cy="6626860"/>
            <wp:effectExtent l="0" t="0" r="9525" b="2540"/>
            <wp:wrapSquare wrapText="bothSides"/>
            <wp:docPr id="148" name="Obrázek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Obrázek 148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2625" cy="6626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8BC5A9" w14:textId="157FA957" w:rsidR="003B176F" w:rsidRDefault="003B176F" w:rsidP="001861C2">
      <w:pPr>
        <w:spacing w:line="360" w:lineRule="auto"/>
        <w:rPr>
          <w:b/>
          <w:bCs/>
        </w:rPr>
      </w:pPr>
    </w:p>
    <w:p w14:paraId="45AA09B6" w14:textId="7773187F" w:rsidR="003B176F" w:rsidRDefault="003B176F" w:rsidP="001861C2">
      <w:pPr>
        <w:spacing w:line="360" w:lineRule="auto"/>
        <w:rPr>
          <w:b/>
          <w:bCs/>
        </w:rPr>
      </w:pPr>
    </w:p>
    <w:p w14:paraId="13BE4142" w14:textId="5D0A83E7" w:rsidR="003B176F" w:rsidRDefault="003B176F" w:rsidP="001861C2">
      <w:pPr>
        <w:spacing w:line="360" w:lineRule="auto"/>
        <w:rPr>
          <w:b/>
          <w:bCs/>
        </w:rPr>
      </w:pPr>
    </w:p>
    <w:p w14:paraId="3D2B3513" w14:textId="147A76AD" w:rsidR="00A84164" w:rsidRDefault="00FE2B85" w:rsidP="00FE552F">
      <w:pPr>
        <w:pStyle w:val="Nadpis2"/>
        <w:spacing w:before="0" w:line="360" w:lineRule="auto"/>
      </w:pPr>
      <w:bookmarkStart w:id="11" w:name="_Toc133768710"/>
      <w:r>
        <w:lastRenderedPageBreak/>
        <w:t xml:space="preserve">1.3. </w:t>
      </w:r>
      <w:proofErr w:type="spellStart"/>
      <w:r>
        <w:t>Genizot</w:t>
      </w:r>
      <w:proofErr w:type="spellEnd"/>
      <w:r>
        <w:t xml:space="preserve"> z archivního pohledu</w:t>
      </w:r>
      <w:bookmarkEnd w:id="11"/>
    </w:p>
    <w:p w14:paraId="2335849F" w14:textId="77777777" w:rsidR="00FE2B85" w:rsidRPr="00FE2B85" w:rsidRDefault="00FE2B85" w:rsidP="00FE552F">
      <w:pPr>
        <w:spacing w:line="360" w:lineRule="auto"/>
      </w:pPr>
    </w:p>
    <w:p w14:paraId="102BA4BE" w14:textId="09B990F6" w:rsidR="000D4681" w:rsidRPr="001861C2" w:rsidRDefault="00B74537" w:rsidP="003F0F56">
      <w:pPr>
        <w:pStyle w:val="Styl1"/>
        <w:rPr>
          <w:b/>
          <w:bCs/>
        </w:rPr>
      </w:pPr>
      <w:r>
        <w:t xml:space="preserve">Z archivního </w:t>
      </w:r>
      <w:r w:rsidR="00EA7A54">
        <w:t xml:space="preserve">pohledu </w:t>
      </w:r>
      <w:r w:rsidR="00D8257A">
        <w:t>ne</w:t>
      </w:r>
      <w:r w:rsidR="00EA7A54">
        <w:t xml:space="preserve">jsou </w:t>
      </w:r>
      <w:proofErr w:type="spellStart"/>
      <w:r w:rsidR="00EA7A54">
        <w:t>genizot</w:t>
      </w:r>
      <w:proofErr w:type="spellEnd"/>
      <w:r w:rsidR="007924A3">
        <w:t xml:space="preserve"> </w:t>
      </w:r>
      <w:r w:rsidR="00EA7A54">
        <w:t>příliš využívaným pramenem poznání o dané židovské komunitě a jejím případném vztahu ke křesťanské majoritní společnosti. Pro běžné archiváře</w:t>
      </w:r>
      <w:r w:rsidR="00BF11FA">
        <w:t xml:space="preserve"> a historiky</w:t>
      </w:r>
      <w:r w:rsidR="00EA7A54">
        <w:t xml:space="preserve"> (mimo archiváře </w:t>
      </w:r>
      <w:r w:rsidR="002D20BA">
        <w:t>A</w:t>
      </w:r>
      <w:r w:rsidR="00EA7A54">
        <w:t xml:space="preserve">rchivu </w:t>
      </w:r>
      <w:r w:rsidR="002D20BA">
        <w:t>ŽM</w:t>
      </w:r>
      <w:r w:rsidR="00D042E5">
        <w:t>P</w:t>
      </w:r>
      <w:r w:rsidR="002D20BA">
        <w:t xml:space="preserve"> </w:t>
      </w:r>
      <w:r w:rsidR="00EA7A54">
        <w:t>apod.) je zde samozřejmě jistá jazyková bariéra u většiny nálezů</w:t>
      </w:r>
      <w:r w:rsidR="007924A3">
        <w:t>. To</w:t>
      </w:r>
      <w:r w:rsidR="00FE2B85">
        <w:t xml:space="preserve"> pak</w:t>
      </w:r>
      <w:r w:rsidR="007924A3">
        <w:t xml:space="preserve"> ovšem</w:t>
      </w:r>
      <w:r w:rsidR="00FE2B85">
        <w:t xml:space="preserve"> zároveň</w:t>
      </w:r>
      <w:r w:rsidR="007924A3">
        <w:t xml:space="preserve"> </w:t>
      </w:r>
      <w:r w:rsidR="00B401E7">
        <w:t xml:space="preserve">vylučuje, že by se mohli dostat k nálezům, které by jim mohly být k užitku. </w:t>
      </w:r>
      <w:r w:rsidR="000D4681">
        <w:t xml:space="preserve">Jak už bylo zmíněno výše, tak </w:t>
      </w:r>
      <w:proofErr w:type="spellStart"/>
      <w:r w:rsidR="000D4681">
        <w:t>geniz</w:t>
      </w:r>
      <w:r>
        <w:t>ot</w:t>
      </w:r>
      <w:proofErr w:type="spellEnd"/>
      <w:r w:rsidR="000D4681">
        <w:t xml:space="preserve"> nejsou napojeny na fondy </w:t>
      </w:r>
      <w:r>
        <w:t xml:space="preserve">konkrétních </w:t>
      </w:r>
      <w:r w:rsidR="000D4681">
        <w:t>Židovských obcí, jež uchovává Archiv Ž</w:t>
      </w:r>
      <w:r w:rsidR="00C00950">
        <w:t>MP</w:t>
      </w:r>
      <w:r w:rsidR="000D4681">
        <w:t xml:space="preserve">, což je zase škoda pro badatele a pracovníky archivu, kteří se těmito tématy zabývají. </w:t>
      </w:r>
    </w:p>
    <w:p w14:paraId="53F42ECF" w14:textId="20CBBF0E" w:rsidR="00A25BE3" w:rsidRDefault="000D4681" w:rsidP="003F0F56">
      <w:pPr>
        <w:pStyle w:val="Styl1"/>
      </w:pPr>
      <w:proofErr w:type="spellStart"/>
      <w:r>
        <w:t>Geniza</w:t>
      </w:r>
      <w:proofErr w:type="spellEnd"/>
      <w:r>
        <w:t xml:space="preserve"> Loštice je atypická v tom, že</w:t>
      </w:r>
      <w:r w:rsidR="00B401E7">
        <w:t xml:space="preserve"> je v relativně dobrém stavu, nenajdeme</w:t>
      </w:r>
      <w:r>
        <w:t xml:space="preserve"> v ní žádné trojrozměrné předměty a naprosté minimum knih</w:t>
      </w:r>
      <w:r w:rsidR="00D8257A">
        <w:t>,</w:t>
      </w:r>
      <w:r w:rsidR="002D20BA">
        <w:t xml:space="preserve"> a </w:t>
      </w:r>
      <w:r>
        <w:t xml:space="preserve">proto může být zpracována archivními metodami jako archivní fond. Při pořádání jsem vycházela </w:t>
      </w:r>
      <w:r w:rsidR="002D20BA">
        <w:t xml:space="preserve">hlavně </w:t>
      </w:r>
      <w:r w:rsidR="00B401E7">
        <w:t>z</w:t>
      </w:r>
      <w:r w:rsidR="002D20BA">
        <w:t xml:space="preserve"> metodického návodu pro </w:t>
      </w:r>
      <w:r w:rsidR="00BF11FA">
        <w:t xml:space="preserve">fond typu </w:t>
      </w:r>
      <w:r w:rsidR="000112BA">
        <w:t>F</w:t>
      </w:r>
      <w:r w:rsidR="00BF11FA">
        <w:t>arní úřad</w:t>
      </w:r>
      <w:r w:rsidR="002D20BA">
        <w:t>.</w:t>
      </w:r>
      <w:r w:rsidR="008703DA">
        <w:rPr>
          <w:rStyle w:val="Znakapoznpodarou"/>
        </w:rPr>
        <w:footnoteReference w:id="15"/>
      </w:r>
      <w:r w:rsidR="00B401E7">
        <w:t xml:space="preserve"> </w:t>
      </w:r>
      <w:r w:rsidR="00BF11FA">
        <w:t>Fond</w:t>
      </w:r>
      <w:r w:rsidR="004221AF">
        <w:t xml:space="preserve"> typu</w:t>
      </w:r>
      <w:r w:rsidR="00BF11FA">
        <w:t xml:space="preserve"> </w:t>
      </w:r>
      <w:proofErr w:type="spellStart"/>
      <w:r w:rsidR="00BF11FA">
        <w:t>genizy</w:t>
      </w:r>
      <w:proofErr w:type="spellEnd"/>
      <w:r w:rsidR="00BF11FA">
        <w:t xml:space="preserve"> je totiž v mnohém podobný fondu </w:t>
      </w:r>
      <w:r w:rsidR="004221AF">
        <w:t xml:space="preserve">farnosti. </w:t>
      </w:r>
      <w:r w:rsidR="00A25BE3">
        <w:t>Až na to, že se jedná v podstatě o jeho polovinu</w:t>
      </w:r>
      <w:r w:rsidR="00D8257A">
        <w:t xml:space="preserve"> – </w:t>
      </w:r>
      <w:r w:rsidR="00A25BE3">
        <w:t>ž</w:t>
      </w:r>
      <w:r w:rsidR="004221AF">
        <w:t>idovská náboženská obec (dále také ŽNO) a rabíni, kteří v ní působili</w:t>
      </w:r>
      <w:r w:rsidR="00D8257A">
        <w:t>,</w:t>
      </w:r>
      <w:r w:rsidR="004221AF">
        <w:t xml:space="preserve"> stejně</w:t>
      </w:r>
      <w:r w:rsidR="000112BA">
        <w:t xml:space="preserve"> tak</w:t>
      </w:r>
      <w:r w:rsidR="004221AF">
        <w:t xml:space="preserve"> jako kněží v určité farnosti sepisovali kázání či nejrůznější poznámky a dopisy. Rovněž zde najdeme modlitební a liturgické knihy. Knihy správního typu, jako finance, matriky apod. </w:t>
      </w:r>
      <w:r w:rsidR="00A25BE3">
        <w:t xml:space="preserve">naopak </w:t>
      </w:r>
      <w:r w:rsidR="004221AF">
        <w:t>byly uchovány v archivu dané ŽNO</w:t>
      </w:r>
      <w:r w:rsidR="00A25BE3">
        <w:t xml:space="preserve"> (teoretické druhé polovině, dohromady s </w:t>
      </w:r>
      <w:proofErr w:type="spellStart"/>
      <w:r w:rsidR="00A25BE3">
        <w:t>genizot</w:t>
      </w:r>
      <w:proofErr w:type="spellEnd"/>
      <w:r w:rsidR="00A25BE3">
        <w:t xml:space="preserve"> tak tvoří plnohodnotný pomyslný protiklad proti fondům farností).</w:t>
      </w:r>
      <w:r w:rsidR="004221AF">
        <w:t xml:space="preserve"> Fondy archivů ŽNO je třeba odlišit od fondů </w:t>
      </w:r>
      <w:proofErr w:type="spellStart"/>
      <w:r w:rsidR="004221AF">
        <w:t>genizot</w:t>
      </w:r>
      <w:proofErr w:type="spellEnd"/>
      <w:r w:rsidR="004221AF">
        <w:t xml:space="preserve">, jelikož dokumenty v nich obsažené byly uchovávány z jiného důvodu. Tyto archivy byly </w:t>
      </w:r>
      <w:r w:rsidR="000112BA">
        <w:t xml:space="preserve">ještě </w:t>
      </w:r>
      <w:r w:rsidR="004221AF">
        <w:t xml:space="preserve">před 2. sv. </w:t>
      </w:r>
      <w:r w:rsidR="004221AF" w:rsidRPr="003F0F56">
        <w:t>válkou</w:t>
      </w:r>
      <w:r w:rsidR="004221AF">
        <w:t xml:space="preserve"> nebo </w:t>
      </w:r>
      <w:r w:rsidR="000112BA">
        <w:t xml:space="preserve">během ní </w:t>
      </w:r>
      <w:r w:rsidR="004221AF">
        <w:t>svezeny do Židovského muzea v</w:t>
      </w:r>
      <w:r w:rsidR="002D20BA">
        <w:t> </w:t>
      </w:r>
      <w:r w:rsidR="004221AF">
        <w:t>Praze</w:t>
      </w:r>
      <w:r w:rsidR="002D20BA">
        <w:t xml:space="preserve"> a nyní jsou uloženy v Archivu ŽM</w:t>
      </w:r>
      <w:r w:rsidR="009C49EA">
        <w:t>P</w:t>
      </w:r>
      <w:r w:rsidR="008703DA">
        <w:t>.</w:t>
      </w:r>
      <w:r w:rsidR="008703DA">
        <w:rPr>
          <w:rStyle w:val="Znakapoznpodarou"/>
        </w:rPr>
        <w:footnoteReference w:id="16"/>
      </w:r>
      <w:r w:rsidR="008703DA">
        <w:t xml:space="preserve"> </w:t>
      </w:r>
      <w:r w:rsidR="004221AF">
        <w:t>Pro většinu z nich existují jen prozatímní inventární seznamy</w:t>
      </w:r>
      <w:r>
        <w:t>.</w:t>
      </w:r>
      <w:r w:rsidR="004221AF">
        <w:t xml:space="preserve"> </w:t>
      </w:r>
    </w:p>
    <w:p w14:paraId="3720C70D" w14:textId="77777777" w:rsidR="003B176F" w:rsidRDefault="003B176F" w:rsidP="003F0F56">
      <w:pPr>
        <w:pStyle w:val="Styl1"/>
      </w:pPr>
    </w:p>
    <w:p w14:paraId="15638D25" w14:textId="77777777" w:rsidR="003B176F" w:rsidRDefault="003B176F" w:rsidP="003F0F56">
      <w:pPr>
        <w:pStyle w:val="Styl1"/>
      </w:pPr>
    </w:p>
    <w:p w14:paraId="086D3F31" w14:textId="61180EA3" w:rsidR="00FF2624" w:rsidRDefault="00A25BE3" w:rsidP="00FE552F">
      <w:pPr>
        <w:pStyle w:val="Nadpis1"/>
        <w:spacing w:before="0" w:line="360" w:lineRule="auto"/>
      </w:pPr>
      <w:bookmarkStart w:id="12" w:name="_Toc133768711"/>
      <w:r>
        <w:lastRenderedPageBreak/>
        <w:t>2. DĚJINY PŮVODCŮ ARCHIVÁLIÍ</w:t>
      </w:r>
      <w:bookmarkEnd w:id="12"/>
    </w:p>
    <w:p w14:paraId="6F15184B" w14:textId="77777777" w:rsidR="00B732B8" w:rsidRPr="00B732B8" w:rsidRDefault="00B732B8" w:rsidP="00FE552F">
      <w:pPr>
        <w:spacing w:line="360" w:lineRule="auto"/>
      </w:pPr>
    </w:p>
    <w:p w14:paraId="0439F516" w14:textId="27C7CC03" w:rsidR="00FF2624" w:rsidRDefault="008703DA" w:rsidP="00FE552F">
      <w:pPr>
        <w:pStyle w:val="Nadpis2"/>
        <w:spacing w:before="0" w:line="360" w:lineRule="auto"/>
      </w:pPr>
      <w:bookmarkStart w:id="13" w:name="_Toc133768712"/>
      <w:r>
        <w:t>2.1 Ž</w:t>
      </w:r>
      <w:r w:rsidR="009D38DB">
        <w:t>idovská náboženská obec Loštice</w:t>
      </w:r>
      <w:bookmarkEnd w:id="13"/>
    </w:p>
    <w:p w14:paraId="3E9E0A63" w14:textId="77777777" w:rsidR="00B732B8" w:rsidRPr="00B732B8" w:rsidRDefault="00B732B8" w:rsidP="00FE552F">
      <w:pPr>
        <w:spacing w:line="360" w:lineRule="auto"/>
      </w:pPr>
    </w:p>
    <w:p w14:paraId="5361F463" w14:textId="191155A8" w:rsidR="006713C2" w:rsidRDefault="00B330BD" w:rsidP="003F0F56">
      <w:pPr>
        <w:pStyle w:val="Styl1"/>
      </w:pPr>
      <w:r>
        <w:t>U mnohých dokumentů z </w:t>
      </w:r>
      <w:proofErr w:type="spellStart"/>
      <w:r>
        <w:t>genizy</w:t>
      </w:r>
      <w:proofErr w:type="spellEnd"/>
      <w:r>
        <w:t xml:space="preserve"> není možné určit </w:t>
      </w:r>
      <w:r w:rsidR="00B74537">
        <w:t xml:space="preserve">konkrétního </w:t>
      </w:r>
      <w:r>
        <w:t xml:space="preserve">autora, ale je pravděpodobné, že vznikly v Lošticích, kde i později byly uchovávány. Proto </w:t>
      </w:r>
      <w:r w:rsidR="00B47E37">
        <w:t>je Židovská náboženská obec jejich původcem</w:t>
      </w:r>
      <w:r w:rsidR="006713C2">
        <w:t xml:space="preserve">, který tak v sobě může zahrnovat jak rabíny, tak jakéhokoliv člena obce, který se mohl podílet na jejím vytváření. </w:t>
      </w:r>
    </w:p>
    <w:p w14:paraId="7CF145B9" w14:textId="0475DA23" w:rsidR="000B3513" w:rsidRDefault="00386EC4" w:rsidP="003F0F56">
      <w:pPr>
        <w:pStyle w:val="Styl1"/>
      </w:pPr>
      <w:r>
        <w:t xml:space="preserve">Loštice, německy </w:t>
      </w:r>
      <w:proofErr w:type="spellStart"/>
      <w:r>
        <w:t>Loschitz</w:t>
      </w:r>
      <w:proofErr w:type="spellEnd"/>
      <w:r>
        <w:t xml:space="preserve"> (hebrejsky</w:t>
      </w:r>
      <w:r w:rsidR="008D7BF4">
        <w:t xml:space="preserve"> </w:t>
      </w:r>
      <w:r w:rsidR="008D7BF4" w:rsidRPr="008D7BF4">
        <w:rPr>
          <w:rFonts w:asciiTheme="majorBidi" w:hAnsiTheme="majorBidi" w:cstheme="majorBidi"/>
          <w:sz w:val="28"/>
          <w:rtl/>
        </w:rPr>
        <w:t>לאשיץ</w:t>
      </w:r>
      <w:r w:rsidR="008D7BF4">
        <w:t>) jsou město v okresu Šumperk v Olomouckém kraji</w:t>
      </w:r>
      <w:r w:rsidR="008703DA">
        <w:t>.</w:t>
      </w:r>
      <w:r w:rsidR="008703DA">
        <w:rPr>
          <w:rStyle w:val="Znakapoznpodarou"/>
        </w:rPr>
        <w:footnoteReference w:id="17"/>
      </w:r>
      <w:r w:rsidR="00B732B8">
        <w:t xml:space="preserve"> </w:t>
      </w:r>
      <w:r w:rsidR="006945DA">
        <w:t xml:space="preserve">První určité zmínky o </w:t>
      </w:r>
      <w:r w:rsidR="008D7BF4">
        <w:t xml:space="preserve">městě </w:t>
      </w:r>
      <w:r w:rsidR="006945DA">
        <w:t>pochází z 2. poloviny 13. století. Loštice byly tehdy součástí bouzovského panství</w:t>
      </w:r>
      <w:r w:rsidR="008703DA">
        <w:t>.</w:t>
      </w:r>
      <w:r w:rsidR="008703DA">
        <w:rPr>
          <w:rStyle w:val="Znakapoznpodarou"/>
        </w:rPr>
        <w:footnoteReference w:id="18"/>
      </w:r>
      <w:r w:rsidR="000B3513">
        <w:t xml:space="preserve"> </w:t>
      </w:r>
      <w:r>
        <w:t>P</w:t>
      </w:r>
      <w:r w:rsidR="008D7BF4">
        <w:t>očátky židovského osídlení Loštic</w:t>
      </w:r>
      <w:r w:rsidR="000112BA">
        <w:t xml:space="preserve"> se datují k roku </w:t>
      </w:r>
      <w:r w:rsidR="008D7BF4">
        <w:t>1545</w:t>
      </w:r>
      <w:r>
        <w:t xml:space="preserve">, kdy zde </w:t>
      </w:r>
      <w:r w:rsidR="000B3513">
        <w:t>Žid Beneš</w:t>
      </w:r>
      <w:r>
        <w:t xml:space="preserve"> ve </w:t>
      </w:r>
      <w:r w:rsidR="000B3513">
        <w:t xml:space="preserve">městě koupil dům za 115 zlatých. </w:t>
      </w:r>
      <w:r>
        <w:t xml:space="preserve">Následujícího roku </w:t>
      </w:r>
      <w:r w:rsidR="000B3513">
        <w:t xml:space="preserve">bouzovské panství zakoupil </w:t>
      </w:r>
      <w:r w:rsidR="00C92E01">
        <w:t xml:space="preserve">od Václava </w:t>
      </w:r>
      <w:proofErr w:type="spellStart"/>
      <w:r w:rsidR="00C92E01">
        <w:t>Haugvice</w:t>
      </w:r>
      <w:proofErr w:type="spellEnd"/>
      <w:r w:rsidR="00C92E01">
        <w:t xml:space="preserve"> z Biskupic </w:t>
      </w:r>
      <w:r w:rsidR="006945DA">
        <w:t xml:space="preserve">Prokop </w:t>
      </w:r>
      <w:proofErr w:type="spellStart"/>
      <w:r w:rsidR="006945DA">
        <w:t>Podstadský</w:t>
      </w:r>
      <w:proofErr w:type="spellEnd"/>
      <w:r w:rsidR="006945DA">
        <w:t xml:space="preserve"> z</w:t>
      </w:r>
      <w:r w:rsidR="000B3513">
        <w:t> </w:t>
      </w:r>
      <w:proofErr w:type="spellStart"/>
      <w:r w:rsidR="006945DA">
        <w:t>Prusínovic</w:t>
      </w:r>
      <w:proofErr w:type="spellEnd"/>
      <w:r w:rsidR="000B3513">
        <w:t xml:space="preserve">, jenž </w:t>
      </w:r>
      <w:r w:rsidR="009771EA">
        <w:t xml:space="preserve">zde pozval </w:t>
      </w:r>
      <w:r w:rsidR="000B3513">
        <w:t>další Židy</w:t>
      </w:r>
      <w:r w:rsidR="008703DA">
        <w:rPr>
          <w:rStyle w:val="Znakapoznpodarou"/>
        </w:rPr>
        <w:footnoteReference w:id="19"/>
      </w:r>
      <w:r w:rsidR="002F6079">
        <w:t xml:space="preserve"> </w:t>
      </w:r>
      <w:r w:rsidR="000B3513">
        <w:t xml:space="preserve">Ti přišli </w:t>
      </w:r>
      <w:r w:rsidR="006945DA">
        <w:t>jednak z</w:t>
      </w:r>
      <w:r w:rsidR="000B3513">
        <w:t> </w:t>
      </w:r>
      <w:r w:rsidR="006945DA">
        <w:t>Čech</w:t>
      </w:r>
      <w:r w:rsidR="000B3513">
        <w:t>, Uher či Polska</w:t>
      </w:r>
      <w:r w:rsidR="006945DA">
        <w:t xml:space="preserve">, ale i z nedalekého </w:t>
      </w:r>
      <w:r w:rsidR="006945DA" w:rsidRPr="003F0F56">
        <w:t>Šternberka</w:t>
      </w:r>
      <w:r w:rsidR="00B73F9F">
        <w:t>.</w:t>
      </w:r>
      <w:r w:rsidR="00F4675C">
        <w:rPr>
          <w:rStyle w:val="Znakapoznpodarou"/>
        </w:rPr>
        <w:footnoteReference w:id="20"/>
      </w:r>
      <w:r w:rsidR="00982E48">
        <w:rPr>
          <w:i/>
          <w:iCs/>
        </w:rPr>
        <w:t xml:space="preserve"> </w:t>
      </w:r>
      <w:r>
        <w:t>Mělo se jednat celkem o 7 rodin</w:t>
      </w:r>
      <w:r w:rsidR="00F4675C">
        <w:t>.</w:t>
      </w:r>
      <w:r w:rsidR="00F4675C">
        <w:rPr>
          <w:rStyle w:val="Znakapoznpodarou"/>
        </w:rPr>
        <w:footnoteReference w:id="21"/>
      </w:r>
      <w:r w:rsidR="00F4675C">
        <w:t xml:space="preserve"> </w:t>
      </w:r>
      <w:r w:rsidR="008E6C88">
        <w:t xml:space="preserve">Roku 1554 se připomíná </w:t>
      </w:r>
      <w:r w:rsidR="000112BA">
        <w:t xml:space="preserve">židovský </w:t>
      </w:r>
      <w:r w:rsidR="008E6C88">
        <w:t>hřbitov</w:t>
      </w:r>
      <w:r w:rsidR="000B3513">
        <w:t xml:space="preserve"> při silnici do Palonína</w:t>
      </w:r>
      <w:r w:rsidR="008E6C88">
        <w:t>, roku 1</w:t>
      </w:r>
      <w:r w:rsidR="000B3513">
        <w:t>5</w:t>
      </w:r>
      <w:r w:rsidR="008E6C88">
        <w:t xml:space="preserve">71 </w:t>
      </w:r>
      <w:r w:rsidR="007032D7">
        <w:t>se připomíná první synagoga</w:t>
      </w:r>
      <w:r w:rsidR="007032D7" w:rsidRPr="007032D7">
        <w:rPr>
          <w:i/>
          <w:iCs/>
        </w:rPr>
        <w:t>.</w:t>
      </w:r>
      <w:r w:rsidR="00F4675C">
        <w:rPr>
          <w:rStyle w:val="Znakapoznpodarou"/>
          <w:i/>
          <w:iCs/>
        </w:rPr>
        <w:footnoteReference w:id="22"/>
      </w:r>
      <w:r w:rsidR="00F4675C">
        <w:rPr>
          <w:i/>
          <w:iCs/>
        </w:rPr>
        <w:t xml:space="preserve"> </w:t>
      </w:r>
      <w:r w:rsidR="00B767D9">
        <w:t xml:space="preserve">Židé z Loštic se v této době živili hlavně obchodem a půjčováním peněz, ale někteří z nich se věnovali i řemeslu (sklenář, jirchář, </w:t>
      </w:r>
      <w:proofErr w:type="spellStart"/>
      <w:r w:rsidR="00B767D9">
        <w:t>vačkář</w:t>
      </w:r>
      <w:proofErr w:type="spellEnd"/>
      <w:r w:rsidR="00B767D9">
        <w:t xml:space="preserve"> a koželuh)</w:t>
      </w:r>
      <w:r w:rsidR="00F4675C">
        <w:t>.</w:t>
      </w:r>
      <w:r w:rsidR="00F4675C">
        <w:rPr>
          <w:rStyle w:val="Znakapoznpodarou"/>
        </w:rPr>
        <w:footnoteReference w:id="23"/>
      </w:r>
    </w:p>
    <w:p w14:paraId="5143FB85" w14:textId="0C3804F5" w:rsidR="00CE6DE3" w:rsidRPr="000E350A" w:rsidRDefault="009771EA" w:rsidP="003F0F56">
      <w:pPr>
        <w:pStyle w:val="Styl1"/>
      </w:pPr>
      <w:r>
        <w:lastRenderedPageBreak/>
        <w:t>Roku 1581 byla ustanovena židovská samospráva v čele s rychtářem a konšely.</w:t>
      </w:r>
      <w:r w:rsidR="00F4675C">
        <w:rPr>
          <w:rStyle w:val="Znakapoznpodarou"/>
        </w:rPr>
        <w:footnoteReference w:id="24"/>
      </w:r>
      <w:r w:rsidR="00F4675C">
        <w:rPr>
          <w:b/>
          <w:bCs/>
        </w:rPr>
        <w:t xml:space="preserve"> </w:t>
      </w:r>
      <w:r>
        <w:t xml:space="preserve">Byl zřízen i židovský obecní dům </w:t>
      </w:r>
      <w:r w:rsidR="00C92E01">
        <w:t xml:space="preserve">(radnice, čp. 317) </w:t>
      </w:r>
      <w:r>
        <w:t xml:space="preserve">a vlastní židovská </w:t>
      </w:r>
      <w:proofErr w:type="spellStart"/>
      <w:r>
        <w:t>registra</w:t>
      </w:r>
      <w:proofErr w:type="spellEnd"/>
      <w:r w:rsidR="00FC4488">
        <w:t xml:space="preserve">, tzv. </w:t>
      </w:r>
      <w:proofErr w:type="spellStart"/>
      <w:r w:rsidR="00FC4488" w:rsidRPr="00A073DE">
        <w:rPr>
          <w:i/>
          <w:iCs/>
        </w:rPr>
        <w:t>Registra</w:t>
      </w:r>
      <w:proofErr w:type="spellEnd"/>
      <w:r w:rsidR="00FC4488" w:rsidRPr="00A073DE">
        <w:rPr>
          <w:i/>
          <w:iCs/>
        </w:rPr>
        <w:t xml:space="preserve"> obecní židovská (1581</w:t>
      </w:r>
      <w:r w:rsidR="00F4675C" w:rsidRPr="00A073DE">
        <w:rPr>
          <w:i/>
          <w:iCs/>
        </w:rPr>
        <w:t>–</w:t>
      </w:r>
      <w:r w:rsidR="00FC4488" w:rsidRPr="00A073DE">
        <w:rPr>
          <w:i/>
          <w:iCs/>
        </w:rPr>
        <w:t>165</w:t>
      </w:r>
      <w:r w:rsidR="007032D7" w:rsidRPr="00A073DE">
        <w:rPr>
          <w:i/>
          <w:iCs/>
        </w:rPr>
        <w:t>1</w:t>
      </w:r>
      <w:r w:rsidR="00F4675C" w:rsidRPr="00A073DE">
        <w:rPr>
          <w:i/>
          <w:iCs/>
        </w:rPr>
        <w:t>)</w:t>
      </w:r>
      <w:r w:rsidR="00F4675C">
        <w:t>.</w:t>
      </w:r>
      <w:r w:rsidR="00F4675C">
        <w:rPr>
          <w:rStyle w:val="Znakapoznpodarou"/>
        </w:rPr>
        <w:footnoteReference w:id="25"/>
      </w:r>
      <w:r w:rsidR="00F4675C">
        <w:t xml:space="preserve"> </w:t>
      </w:r>
      <w:r>
        <w:t xml:space="preserve">Od roku 1585 Loštice začaly spadat pod královské město Uničov, s čímž souvisel rozvoj jak křesťanské, tak židovské obce. </w:t>
      </w:r>
      <w:r w:rsidR="00C92E01">
        <w:t>Kolem roku 1630 bylo v Lošticích 21 židovských domů</w:t>
      </w:r>
      <w:r w:rsidR="00F4675C">
        <w:t>.</w:t>
      </w:r>
      <w:r w:rsidR="00F4675C">
        <w:rPr>
          <w:rStyle w:val="Znakapoznpodarou"/>
        </w:rPr>
        <w:footnoteReference w:id="26"/>
      </w:r>
      <w:r w:rsidR="00F4675C">
        <w:t xml:space="preserve"> </w:t>
      </w:r>
      <w:r>
        <w:t xml:space="preserve">Tento rozvoj pozastavila až </w:t>
      </w:r>
      <w:r w:rsidR="0039399E">
        <w:t>t</w:t>
      </w:r>
      <w:r>
        <w:t>řicetiletá válka (1618</w:t>
      </w:r>
      <w:r w:rsidR="00FA759F">
        <w:t>–</w:t>
      </w:r>
      <w:r>
        <w:t>1648), která zpustošila celé město, včetně původní synagogy</w:t>
      </w:r>
      <w:r w:rsidR="00B73F9F">
        <w:t>,</w:t>
      </w:r>
      <w:r>
        <w:t xml:space="preserve"> a asi polovina židovských domů </w:t>
      </w:r>
      <w:r w:rsidR="000112BA">
        <w:t xml:space="preserve">zůstala </w:t>
      </w:r>
      <w:r>
        <w:t>prázdných. Nová synagoga se začala stavět až roku 1651</w:t>
      </w:r>
      <w:r w:rsidR="000112BA">
        <w:t>. Měla</w:t>
      </w:r>
      <w:r w:rsidR="00DD7E1E">
        <w:t xml:space="preserve"> údajně stát vedle </w:t>
      </w:r>
      <w:r w:rsidR="00DD7E1E" w:rsidRPr="003F0F56">
        <w:t>katolického</w:t>
      </w:r>
      <w:r w:rsidR="00DD7E1E">
        <w:t xml:space="preserve"> kostela</w:t>
      </w:r>
      <w:r w:rsidR="00F4675C">
        <w:t>.</w:t>
      </w:r>
      <w:r w:rsidR="00F4675C">
        <w:rPr>
          <w:rStyle w:val="Znakapoznpodarou"/>
        </w:rPr>
        <w:footnoteReference w:id="27"/>
      </w:r>
      <w:r w:rsidR="00F4675C">
        <w:t xml:space="preserve"> </w:t>
      </w:r>
      <w:r>
        <w:t>Komunita se začala rozrůstat, přibyli do n</w:t>
      </w:r>
      <w:r w:rsidR="00CE6DE3">
        <w:t xml:space="preserve">í </w:t>
      </w:r>
      <w:r>
        <w:t>Židé vyhnaní z Polska, Litvy a Ukrajiny, prchající před Chmelnick</w:t>
      </w:r>
      <w:r w:rsidR="00DD7E1E">
        <w:t>ého</w:t>
      </w:r>
      <w:r>
        <w:t xml:space="preserve"> povstáním (1648</w:t>
      </w:r>
      <w:r w:rsidR="00FA759F">
        <w:t>–</w:t>
      </w:r>
      <w:r>
        <w:t>1656), další uprchlíci přicházeli z Dolních Rakous a Vídně</w:t>
      </w:r>
      <w:r w:rsidR="007032D7">
        <w:t xml:space="preserve"> po vypovězení r. 1670</w:t>
      </w:r>
      <w:r w:rsidR="00F4675C">
        <w:t>.</w:t>
      </w:r>
      <w:r w:rsidR="00F4675C">
        <w:rPr>
          <w:rStyle w:val="Znakapoznpodarou"/>
        </w:rPr>
        <w:footnoteReference w:id="28"/>
      </w:r>
      <w:r w:rsidRPr="007032D7">
        <w:rPr>
          <w:i/>
          <w:iCs/>
        </w:rPr>
        <w:t xml:space="preserve"> </w:t>
      </w:r>
      <w:r>
        <w:t xml:space="preserve">Židé byli původně </w:t>
      </w:r>
      <w:r w:rsidR="00B767D9">
        <w:t xml:space="preserve">usazeni </w:t>
      </w:r>
      <w:r w:rsidR="00B361E4">
        <w:t>okolo</w:t>
      </w:r>
      <w:r w:rsidR="00B767D9">
        <w:t xml:space="preserve"> </w:t>
      </w:r>
      <w:proofErr w:type="spellStart"/>
      <w:r w:rsidR="00B767D9">
        <w:t>loštického</w:t>
      </w:r>
      <w:proofErr w:type="spellEnd"/>
      <w:r w:rsidR="00B767D9">
        <w:t xml:space="preserve"> </w:t>
      </w:r>
      <w:r w:rsidR="007032D7">
        <w:t xml:space="preserve">farního </w:t>
      </w:r>
      <w:r w:rsidR="00B767D9">
        <w:t>kostela</w:t>
      </w:r>
      <w:r w:rsidR="007032D7">
        <w:t xml:space="preserve"> sv. Prokopa</w:t>
      </w:r>
      <w:r w:rsidR="00B767D9">
        <w:t xml:space="preserve">, ovšem roku 1727 </w:t>
      </w:r>
      <w:r w:rsidR="00CE6DE3">
        <w:t xml:space="preserve">byli nuceni přestěhovat se na </w:t>
      </w:r>
      <w:r w:rsidR="00B767D9">
        <w:t xml:space="preserve">základě </w:t>
      </w:r>
      <w:r w:rsidR="00B767D9" w:rsidRPr="00DD7E1E">
        <w:rPr>
          <w:i/>
          <w:iCs/>
        </w:rPr>
        <w:t>translokačního reskriptu</w:t>
      </w:r>
      <w:r w:rsidR="00CE6DE3">
        <w:t xml:space="preserve"> císaře Karla VI.</w:t>
      </w:r>
      <w:r w:rsidR="00B767D9">
        <w:t xml:space="preserve"> do oddělené čtvrti „Novosady“</w:t>
      </w:r>
      <w:r w:rsidR="00CE6DE3">
        <w:t xml:space="preserve"> na západním okraji města </w:t>
      </w:r>
      <w:r w:rsidR="00B767D9">
        <w:t xml:space="preserve">(mezi dnešními ulicemi </w:t>
      </w:r>
      <w:proofErr w:type="spellStart"/>
      <w:r w:rsidR="00B767D9">
        <w:t>Žádlovická</w:t>
      </w:r>
      <w:proofErr w:type="spellEnd"/>
      <w:r w:rsidR="00B767D9">
        <w:t>, Ztracená a Palackého) a vytvořit uzavřené ghetto</w:t>
      </w:r>
      <w:r w:rsidR="00F4675C">
        <w:rPr>
          <w:i/>
          <w:iCs/>
        </w:rPr>
        <w:t>.</w:t>
      </w:r>
      <w:r w:rsidR="00F4675C" w:rsidRPr="00F4675C">
        <w:rPr>
          <w:rStyle w:val="Znakapoznpodarou"/>
        </w:rPr>
        <w:footnoteReference w:id="29"/>
      </w:r>
      <w:r w:rsidR="00F4675C">
        <w:rPr>
          <w:i/>
          <w:iCs/>
        </w:rPr>
        <w:t xml:space="preserve"> </w:t>
      </w:r>
      <w:proofErr w:type="spellStart"/>
      <w:r w:rsidR="00C92E01" w:rsidRPr="003F0F56">
        <w:t>Loštických</w:t>
      </w:r>
      <w:proofErr w:type="spellEnd"/>
      <w:r w:rsidR="00C92E01">
        <w:t xml:space="preserve"> Židů se taktéž dotkl tzv. </w:t>
      </w:r>
      <w:proofErr w:type="spellStart"/>
      <w:r w:rsidR="00C92E01" w:rsidRPr="00DD7E1E">
        <w:rPr>
          <w:i/>
          <w:iCs/>
        </w:rPr>
        <w:t>familiantský</w:t>
      </w:r>
      <w:proofErr w:type="spellEnd"/>
      <w:r w:rsidR="00C92E01" w:rsidRPr="00DD7E1E">
        <w:rPr>
          <w:i/>
          <w:iCs/>
        </w:rPr>
        <w:t xml:space="preserve"> zákon </w:t>
      </w:r>
      <w:r w:rsidR="00DD7E1E">
        <w:t>(</w:t>
      </w:r>
      <w:r w:rsidR="00C92E01">
        <w:t>1726</w:t>
      </w:r>
      <w:r w:rsidR="00DD7E1E">
        <w:t xml:space="preserve">) </w:t>
      </w:r>
      <w:r w:rsidR="00B361E4">
        <w:t>Karla VI</w:t>
      </w:r>
      <w:r w:rsidR="00C92E01">
        <w:t>. Tento dekret se snažil omezit sňatečnost Židů a zmír</w:t>
      </w:r>
      <w:r w:rsidR="00B361E4">
        <w:t xml:space="preserve">nit tak růst </w:t>
      </w:r>
      <w:r w:rsidR="00C92E01">
        <w:t xml:space="preserve">židovské populace na základě toho, že se směl oženit jenom prvorozený syn, který po smrti svého otce zdědil tzv. </w:t>
      </w:r>
      <w:proofErr w:type="spellStart"/>
      <w:r w:rsidR="00C92E01">
        <w:t>familiantské</w:t>
      </w:r>
      <w:proofErr w:type="spellEnd"/>
      <w:r w:rsidR="00C92E01">
        <w:t xml:space="preserve"> číslo. </w:t>
      </w:r>
      <w:r w:rsidR="00DD7E1E">
        <w:t xml:space="preserve">Počet </w:t>
      </w:r>
      <w:proofErr w:type="spellStart"/>
      <w:r w:rsidR="00DD7E1E">
        <w:t>familiantských</w:t>
      </w:r>
      <w:proofErr w:type="spellEnd"/>
      <w:r w:rsidR="00DD7E1E">
        <w:t xml:space="preserve"> čísel byl přesně určen pro danou obec a </w:t>
      </w:r>
      <w:r w:rsidR="00B361E4">
        <w:t xml:space="preserve">i pro země. </w:t>
      </w:r>
      <w:r w:rsidR="00DD7E1E">
        <w:t xml:space="preserve">Do roku 1727 žilo v Lošticích 80 židovských rodin (328 osob), po dobu platnosti </w:t>
      </w:r>
      <w:proofErr w:type="spellStart"/>
      <w:r w:rsidR="00DD7E1E">
        <w:t>familiantského</w:t>
      </w:r>
      <w:proofErr w:type="spellEnd"/>
      <w:r w:rsidR="00DD7E1E">
        <w:t xml:space="preserve"> zákona (do 1848) pouze 71 rodin</w:t>
      </w:r>
      <w:r w:rsidR="00B361E4">
        <w:t xml:space="preserve"> (tz</w:t>
      </w:r>
      <w:r w:rsidR="00A5374B">
        <w:t>n</w:t>
      </w:r>
      <w:r w:rsidR="00B361E4">
        <w:t xml:space="preserve">. 71 </w:t>
      </w:r>
      <w:proofErr w:type="spellStart"/>
      <w:r w:rsidR="00B361E4">
        <w:t>familiantů</w:t>
      </w:r>
      <w:proofErr w:type="spellEnd"/>
      <w:r w:rsidR="00B361E4">
        <w:t>)</w:t>
      </w:r>
      <w:r w:rsidR="00F4675C">
        <w:t>.</w:t>
      </w:r>
      <w:r w:rsidR="00F4675C">
        <w:rPr>
          <w:rStyle w:val="Znakapoznpodarou"/>
        </w:rPr>
        <w:footnoteReference w:id="30"/>
      </w:r>
      <w:r w:rsidR="001533EF">
        <w:t xml:space="preserve"> </w:t>
      </w:r>
      <w:r w:rsidR="000E350A">
        <w:t xml:space="preserve">Roku </w:t>
      </w:r>
      <w:r w:rsidR="000E350A" w:rsidRPr="000E350A">
        <w:t>1743</w:t>
      </w:r>
      <w:r w:rsidR="000E350A">
        <w:t xml:space="preserve"> město </w:t>
      </w:r>
      <w:r w:rsidR="000E350A" w:rsidRPr="000E350A">
        <w:t>prodalo Židům pozemek zvaný židovský trávník (</w:t>
      </w:r>
      <w:r w:rsidR="000E350A">
        <w:t xml:space="preserve">na </w:t>
      </w:r>
      <w:r w:rsidR="000E350A" w:rsidRPr="000E350A">
        <w:t>křížení</w:t>
      </w:r>
      <w:r w:rsidR="000E350A">
        <w:t xml:space="preserve"> ulic</w:t>
      </w:r>
      <w:r w:rsidR="000E350A" w:rsidRPr="000E350A">
        <w:t xml:space="preserve"> </w:t>
      </w:r>
      <w:proofErr w:type="spellStart"/>
      <w:r w:rsidR="000E350A">
        <w:t>Ž</w:t>
      </w:r>
      <w:r w:rsidR="000E350A" w:rsidRPr="000E350A">
        <w:t>ádlovické</w:t>
      </w:r>
      <w:proofErr w:type="spellEnd"/>
      <w:r w:rsidR="000E350A" w:rsidRPr="000E350A">
        <w:t xml:space="preserve"> a </w:t>
      </w:r>
      <w:r w:rsidR="000E350A">
        <w:t>Z</w:t>
      </w:r>
      <w:r w:rsidR="000E350A" w:rsidRPr="000E350A">
        <w:t>tracené),</w:t>
      </w:r>
      <w:r w:rsidR="000E350A">
        <w:t xml:space="preserve"> nicméně ke</w:t>
      </w:r>
      <w:r w:rsidR="000E350A" w:rsidRPr="000E350A">
        <w:t xml:space="preserve"> zřízení nového hřbitova </w:t>
      </w:r>
      <w:r w:rsidR="000E350A">
        <w:t xml:space="preserve">zde nikdy </w:t>
      </w:r>
      <w:r w:rsidR="000E350A" w:rsidRPr="000E350A">
        <w:t>nedošlo</w:t>
      </w:r>
      <w:r w:rsidR="001533EF">
        <w:t>.</w:t>
      </w:r>
      <w:r w:rsidR="001533EF">
        <w:rPr>
          <w:rStyle w:val="Znakapoznpodarou"/>
        </w:rPr>
        <w:footnoteReference w:id="31"/>
      </w:r>
    </w:p>
    <w:p w14:paraId="57954F50" w14:textId="439DA047" w:rsidR="00CE6DE3" w:rsidRPr="009556B3" w:rsidRDefault="00DD7E1E" w:rsidP="003F0F56">
      <w:pPr>
        <w:pStyle w:val="Styl1"/>
      </w:pPr>
      <w:r>
        <w:lastRenderedPageBreak/>
        <w:t>Změny přišly až s </w:t>
      </w:r>
      <w:r w:rsidR="00580B3D" w:rsidRPr="00DD7E1E">
        <w:rPr>
          <w:i/>
          <w:iCs/>
        </w:rPr>
        <w:t>T</w:t>
      </w:r>
      <w:r w:rsidR="00CE6DE3" w:rsidRPr="00DD7E1E">
        <w:rPr>
          <w:i/>
          <w:iCs/>
        </w:rPr>
        <w:t>oleranční</w:t>
      </w:r>
      <w:r w:rsidRPr="00DD7E1E">
        <w:rPr>
          <w:i/>
          <w:iCs/>
        </w:rPr>
        <w:t xml:space="preserve">m </w:t>
      </w:r>
      <w:r w:rsidR="00CE6DE3" w:rsidRPr="00DD7E1E">
        <w:rPr>
          <w:i/>
          <w:iCs/>
        </w:rPr>
        <w:t>patent</w:t>
      </w:r>
      <w:r w:rsidRPr="00DD7E1E">
        <w:rPr>
          <w:i/>
          <w:iCs/>
        </w:rPr>
        <w:t>em</w:t>
      </w:r>
      <w:r w:rsidR="00CE6DE3">
        <w:t xml:space="preserve"> </w:t>
      </w:r>
      <w:r>
        <w:t>(</w:t>
      </w:r>
      <w:r w:rsidR="00CE6DE3">
        <w:t>1781</w:t>
      </w:r>
      <w:r>
        <w:t>)</w:t>
      </w:r>
      <w:r w:rsidR="00CE6DE3">
        <w:t xml:space="preserve"> Josefa II. a další</w:t>
      </w:r>
      <w:r>
        <w:t>mi</w:t>
      </w:r>
      <w:r w:rsidR="00CE6DE3">
        <w:t xml:space="preserve"> reform</w:t>
      </w:r>
      <w:r w:rsidR="00B361E4">
        <w:t>ami</w:t>
      </w:r>
      <w:r w:rsidR="00CE6DE3">
        <w:t xml:space="preserve"> tohoto panovníka. </w:t>
      </w:r>
      <w:r w:rsidR="00580B3D">
        <w:t>Pro Židy bylo jednou</w:t>
      </w:r>
      <w:r>
        <w:t xml:space="preserve"> z nejvýraznějších</w:t>
      </w:r>
      <w:r w:rsidR="00580B3D">
        <w:t xml:space="preserve"> změn zpřístupnění </w:t>
      </w:r>
      <w:r w:rsidR="00FA759F">
        <w:t xml:space="preserve">sekulárního </w:t>
      </w:r>
      <w:r w:rsidR="00580B3D">
        <w:t xml:space="preserve">vzdělání a zakládání </w:t>
      </w:r>
      <w:proofErr w:type="spellStart"/>
      <w:r w:rsidR="00580B3D">
        <w:t>německo</w:t>
      </w:r>
      <w:proofErr w:type="spellEnd"/>
      <w:r w:rsidR="00B73F9F">
        <w:t xml:space="preserve"> </w:t>
      </w:r>
      <w:r w:rsidR="00580B3D">
        <w:t>–</w:t>
      </w:r>
      <w:r w:rsidR="00B73F9F">
        <w:t xml:space="preserve"> </w:t>
      </w:r>
      <w:r w:rsidR="00580B3D">
        <w:t>židovských škol</w:t>
      </w:r>
      <w:r w:rsidR="001533EF">
        <w:t>.</w:t>
      </w:r>
      <w:r w:rsidR="001533EF">
        <w:rPr>
          <w:rStyle w:val="Znakapoznpodarou"/>
        </w:rPr>
        <w:footnoteReference w:id="32"/>
      </w:r>
      <w:r w:rsidR="00580B3D">
        <w:t xml:space="preserve"> V Lošticích byla takováto škola založena r. 1782, na žádost židovské obce</w:t>
      </w:r>
      <w:r w:rsidR="00B330BD">
        <w:t xml:space="preserve"> se </w:t>
      </w:r>
      <w:r w:rsidR="00580B3D">
        <w:t>výuky ujal učitel místní křesťanské školy Josef Čáp</w:t>
      </w:r>
      <w:r w:rsidR="001533EF">
        <w:t>.</w:t>
      </w:r>
      <w:r w:rsidR="001533EF">
        <w:rPr>
          <w:rStyle w:val="Znakapoznpodarou"/>
        </w:rPr>
        <w:footnoteReference w:id="33"/>
      </w:r>
      <w:r w:rsidR="001533EF">
        <w:t xml:space="preserve"> </w:t>
      </w:r>
      <w:r w:rsidR="00B330BD">
        <w:t>Ještě mezi lety 1794</w:t>
      </w:r>
      <w:r w:rsidR="00BF67C3">
        <w:t>–</w:t>
      </w:r>
      <w:r w:rsidR="00B330BD">
        <w:t>1804 vyučovali na škole katoličtí učitelé</w:t>
      </w:r>
      <w:r w:rsidR="001533EF">
        <w:t>.</w:t>
      </w:r>
      <w:r w:rsidR="001533EF">
        <w:rPr>
          <w:rStyle w:val="Znakapoznpodarou"/>
        </w:rPr>
        <w:footnoteReference w:id="34"/>
      </w:r>
      <w:r w:rsidR="001533EF">
        <w:t xml:space="preserve"> </w:t>
      </w:r>
      <w:r w:rsidR="00982E48">
        <w:t xml:space="preserve">K roku 1791 bylo v ghettu 22 </w:t>
      </w:r>
      <w:r w:rsidR="00982E48" w:rsidRPr="001533EF">
        <w:t>domů</w:t>
      </w:r>
      <w:r w:rsidR="001533EF">
        <w:t>.</w:t>
      </w:r>
      <w:r w:rsidR="001533EF">
        <w:rPr>
          <w:rStyle w:val="Znakapoznpodarou"/>
        </w:rPr>
        <w:footnoteReference w:id="35"/>
      </w:r>
      <w:r w:rsidR="00FF458A">
        <w:t xml:space="preserve"> </w:t>
      </w:r>
      <w:r w:rsidR="00580B3D" w:rsidRPr="001533EF">
        <w:t>Roku</w:t>
      </w:r>
      <w:r w:rsidR="00580B3D">
        <w:t xml:space="preserve"> 179</w:t>
      </w:r>
      <w:r w:rsidR="007414D8">
        <w:t>5</w:t>
      </w:r>
      <w:r w:rsidR="00580B3D">
        <w:t xml:space="preserve"> vypukl v židovské čtvrti požár, který se rozšířil do zbytku města a zničil téměř 40 domů. </w:t>
      </w:r>
      <w:r w:rsidR="007414D8">
        <w:t>Není znám</w:t>
      </w:r>
      <w:r w:rsidR="006F6F95">
        <w:t>o</w:t>
      </w:r>
      <w:r w:rsidR="007414D8">
        <w:t xml:space="preserve">, zda při tomto požáru lehla popelem i stará dřevěná synagoga, </w:t>
      </w:r>
      <w:r w:rsidR="00C773B5">
        <w:t>jež byla r. 1727 na základě translokačního reskriptu přemístěna</w:t>
      </w:r>
      <w:r w:rsidR="007414D8">
        <w:t xml:space="preserve"> do ghetta. Každopádně me</w:t>
      </w:r>
      <w:r w:rsidR="00580B3D">
        <w:t xml:space="preserve">zi lety 1805 až 1806 </w:t>
      </w:r>
      <w:r w:rsidR="007414D8">
        <w:t xml:space="preserve">byla vystavěna </w:t>
      </w:r>
      <w:r w:rsidR="00580B3D">
        <w:t xml:space="preserve">nová zděná synagoga v klasicistním stylu, která </w:t>
      </w:r>
      <w:r w:rsidR="006F6F95">
        <w:t>se</w:t>
      </w:r>
      <w:r w:rsidR="00580B3D">
        <w:t xml:space="preserve"> zachova</w:t>
      </w:r>
      <w:r w:rsidR="006F6F95">
        <w:t>la</w:t>
      </w:r>
      <w:r w:rsidR="00580B3D">
        <w:t xml:space="preserve"> dodne</w:t>
      </w:r>
      <w:r w:rsidR="002F6079">
        <w:t>s</w:t>
      </w:r>
      <w:r w:rsidR="001533EF">
        <w:t>.</w:t>
      </w:r>
      <w:r w:rsidR="001533EF">
        <w:rPr>
          <w:rStyle w:val="Znakapoznpodarou"/>
        </w:rPr>
        <w:footnoteReference w:id="36"/>
      </w:r>
      <w:r w:rsidR="001533EF">
        <w:t xml:space="preserve"> </w:t>
      </w:r>
      <w:r w:rsidR="00982E48">
        <w:t xml:space="preserve">V roce 1820 byla založena </w:t>
      </w:r>
      <w:proofErr w:type="spellStart"/>
      <w:r w:rsidR="00982E48">
        <w:t>Chevra</w:t>
      </w:r>
      <w:proofErr w:type="spellEnd"/>
      <w:r w:rsidR="00982E48">
        <w:t xml:space="preserve"> </w:t>
      </w:r>
      <w:proofErr w:type="spellStart"/>
      <w:r w:rsidR="00982E48">
        <w:t>Kadiša</w:t>
      </w:r>
      <w:proofErr w:type="spellEnd"/>
      <w:r w:rsidR="00982E48">
        <w:t>, neboli pohřební bratrstvo</w:t>
      </w:r>
      <w:r w:rsidR="001533EF">
        <w:t>.</w:t>
      </w:r>
      <w:r w:rsidR="001533EF">
        <w:rPr>
          <w:rStyle w:val="Znakapoznpodarou"/>
        </w:rPr>
        <w:footnoteReference w:id="37"/>
      </w:r>
      <w:r w:rsidR="001533EF">
        <w:t xml:space="preserve"> </w:t>
      </w:r>
      <w:r w:rsidR="009556B3">
        <w:t>Od roku 1897 pak fungoval i ženský spole</w:t>
      </w:r>
      <w:r w:rsidR="002F6079">
        <w:t>k</w:t>
      </w:r>
      <w:r w:rsidR="001533EF">
        <w:t>.</w:t>
      </w:r>
      <w:r w:rsidR="001533EF">
        <w:rPr>
          <w:rStyle w:val="Znakapoznpodarou"/>
        </w:rPr>
        <w:footnoteReference w:id="38"/>
      </w:r>
    </w:p>
    <w:p w14:paraId="713BD83A" w14:textId="2378C571" w:rsidR="00B361E4" w:rsidRDefault="00580B3D" w:rsidP="003F0F56">
      <w:pPr>
        <w:pStyle w:val="Styl1"/>
      </w:pPr>
      <w:r>
        <w:t>V rámci revolučních událostí 1848</w:t>
      </w:r>
      <w:r w:rsidR="00B361E4">
        <w:t xml:space="preserve"> získali Židé politická a </w:t>
      </w:r>
      <w:r>
        <w:t>posléze</w:t>
      </w:r>
      <w:r w:rsidR="00B361E4">
        <w:t xml:space="preserve"> i plná občanská práva dle </w:t>
      </w:r>
      <w:r w:rsidR="00B361E4" w:rsidRPr="00B361E4">
        <w:rPr>
          <w:i/>
          <w:iCs/>
        </w:rPr>
        <w:t>Prosincové ústavy</w:t>
      </w:r>
      <w:r w:rsidR="00B361E4">
        <w:t xml:space="preserve"> (1867)</w:t>
      </w:r>
      <w:r w:rsidR="0082319E">
        <w:t>. Mohli se začít volně stěhovat mimo ghett</w:t>
      </w:r>
      <w:r w:rsidR="00B361E4">
        <w:t>a</w:t>
      </w:r>
      <w:r w:rsidR="0082319E">
        <w:t xml:space="preserve">, mohli vykonávat jakoukoliv profesi či veřejný úřad a sňatky již nebyly podmíněné </w:t>
      </w:r>
      <w:proofErr w:type="spellStart"/>
      <w:r w:rsidR="0082319E">
        <w:t>familiantskými</w:t>
      </w:r>
      <w:proofErr w:type="spellEnd"/>
      <w:r w:rsidR="0082319E">
        <w:t xml:space="preserve"> zákony. </w:t>
      </w:r>
      <w:r w:rsidR="00047F97">
        <w:t>Navzdory tehdejšímu slučování židovských a křesťanských částí měst v Lošticích politická obec „Loštice</w:t>
      </w:r>
      <w:r w:rsidR="004D4A45">
        <w:t xml:space="preserve"> – </w:t>
      </w:r>
      <w:r w:rsidR="00047F97">
        <w:t>Židovské město“ zůstala samostatná až do konce první světové války</w:t>
      </w:r>
      <w:r w:rsidR="001533EF">
        <w:t>.</w:t>
      </w:r>
      <w:r w:rsidR="001533EF">
        <w:rPr>
          <w:rStyle w:val="Znakapoznpodarou"/>
        </w:rPr>
        <w:footnoteReference w:id="39"/>
      </w:r>
      <w:r w:rsidR="00047F97">
        <w:t xml:space="preserve"> </w:t>
      </w:r>
      <w:r w:rsidR="0082319E">
        <w:t>V Lošticích v té době žilo 483 Židů, což bylo asi 17</w:t>
      </w:r>
      <w:r w:rsidR="00FF458A">
        <w:t xml:space="preserve"> </w:t>
      </w:r>
      <w:r w:rsidR="0082319E">
        <w:t>% populace města.  Od roku 1848 ale počet židovských obyvatel postupně klesal, jelikož</w:t>
      </w:r>
      <w:r w:rsidR="00B361E4">
        <w:t xml:space="preserve"> mnozí z nich</w:t>
      </w:r>
      <w:r w:rsidR="0082319E">
        <w:t xml:space="preserve"> využívali možnost vystěhovat se do větších průmyslových center (Olomouc, Prostějov, Brno …), kde byla větší příležitost k obchodu či podnikání. </w:t>
      </w:r>
      <w:r w:rsidR="00047F97">
        <w:t xml:space="preserve">V souvislosti s tím </w:t>
      </w:r>
      <w:r w:rsidR="00047F97">
        <w:lastRenderedPageBreak/>
        <w:t>vzrůstal v židovské čtvrti počet nežidovských obyvatel.</w:t>
      </w:r>
      <w:r w:rsidR="001533EF">
        <w:rPr>
          <w:rStyle w:val="Znakapoznpodarou"/>
        </w:rPr>
        <w:footnoteReference w:id="40"/>
      </w:r>
      <w:r w:rsidR="00047F97">
        <w:t xml:space="preserve"> </w:t>
      </w:r>
      <w:r w:rsidR="0082319E">
        <w:t>Židovská obec tak začala pomalu upadat</w:t>
      </w:r>
      <w:r w:rsidR="001533EF">
        <w:t xml:space="preserve">. </w:t>
      </w:r>
    </w:p>
    <w:p w14:paraId="646A4CDA" w14:textId="28E42CD9" w:rsidR="001534A8" w:rsidRPr="00C705D9" w:rsidRDefault="00042B9E" w:rsidP="003F0F56">
      <w:pPr>
        <w:pStyle w:val="Styl1"/>
      </w:pPr>
      <w:r>
        <w:t xml:space="preserve">S druhou polovinou 19. století je ale také spojen rozvoj výroby tvarůžků, kterou do Loštic přenesli </w:t>
      </w:r>
      <w:r w:rsidR="000410DA">
        <w:t>právě židovští podnikatelé.</w:t>
      </w:r>
      <w:r w:rsidR="0096186B">
        <w:t xml:space="preserve"> Podle tradic</w:t>
      </w:r>
      <w:r w:rsidR="000410DA">
        <w:t xml:space="preserve"> </w:t>
      </w:r>
      <w:r w:rsidR="0096186B">
        <w:t>t</w:t>
      </w:r>
      <w:r w:rsidR="000410DA">
        <w:t xml:space="preserve">ajemství výroby </w:t>
      </w:r>
      <w:proofErr w:type="spellStart"/>
      <w:r w:rsidR="0096186B">
        <w:t>loštických</w:t>
      </w:r>
      <w:proofErr w:type="spellEnd"/>
      <w:r w:rsidR="0096186B">
        <w:t xml:space="preserve"> </w:t>
      </w:r>
      <w:r w:rsidR="000410DA">
        <w:t>tvarůžků</w:t>
      </w:r>
      <w:r w:rsidR="0096186B">
        <w:t xml:space="preserve"> pochází z </w:t>
      </w:r>
      <w:r w:rsidR="000410DA">
        <w:t xml:space="preserve">Hněvotína </w:t>
      </w:r>
      <w:r w:rsidR="00B361E4">
        <w:t xml:space="preserve">u Olomouce. </w:t>
      </w:r>
      <w:r w:rsidR="000410DA">
        <w:t xml:space="preserve">Dle první z nich měl přivést obchodník </w:t>
      </w:r>
      <w:proofErr w:type="spellStart"/>
      <w:r w:rsidR="000410DA">
        <w:t>Friedman</w:t>
      </w:r>
      <w:proofErr w:type="spellEnd"/>
      <w:r w:rsidR="000410DA">
        <w:t xml:space="preserve"> do Loštic vdovu Annu Sekaninovou, jež </w:t>
      </w:r>
      <w:r w:rsidR="001534A8">
        <w:t xml:space="preserve">byla dobře obeznámena s výrobou tvarůžků, neboť pocházela z rodiny majitele hněvotínské tvarůžkárny. Dle druhé r. 1876 založil v Lošticích tvarůžkárnu bývalý punčochář a povozník Josef </w:t>
      </w:r>
      <w:proofErr w:type="spellStart"/>
      <w:r w:rsidR="001534A8">
        <w:t>Wessels</w:t>
      </w:r>
      <w:proofErr w:type="spellEnd"/>
      <w:r w:rsidR="001534A8">
        <w:t>, který se o výrobě poučil rovněž v Hněvotíně. Výroba se nicméně uchytila a za První republiky působilo v Lošticích 17 výroben tvarůžků, z nichž zhruba třetinu vlastnili majitelé židovského původu. J</w:t>
      </w:r>
      <w:r w:rsidR="001534A8" w:rsidRPr="001534A8">
        <w:t xml:space="preserve">ednalo se převážně o menší provozovny zaměstnávající rodinné příslušníky. K nejznámějším z nich patřili </w:t>
      </w:r>
      <w:proofErr w:type="spellStart"/>
      <w:r w:rsidR="001534A8" w:rsidRPr="001534A8">
        <w:t>Ecksteinovi</w:t>
      </w:r>
      <w:proofErr w:type="spellEnd"/>
      <w:r w:rsidR="001534A8" w:rsidRPr="001534A8">
        <w:t xml:space="preserve">, Kleinovi, </w:t>
      </w:r>
      <w:proofErr w:type="spellStart"/>
      <w:r w:rsidR="001534A8" w:rsidRPr="001534A8">
        <w:t>Wischnitzerovi</w:t>
      </w:r>
      <w:proofErr w:type="spellEnd"/>
      <w:r w:rsidR="001534A8" w:rsidRPr="001534A8">
        <w:t xml:space="preserve"> a Langrovi</w:t>
      </w:r>
      <w:r w:rsidR="001533EF">
        <w:t>.</w:t>
      </w:r>
      <w:r w:rsidR="001533EF">
        <w:rPr>
          <w:rStyle w:val="Znakapoznpodarou"/>
        </w:rPr>
        <w:footnoteReference w:id="41"/>
      </w:r>
      <w:r w:rsidR="001533EF">
        <w:t xml:space="preserve"> </w:t>
      </w:r>
      <w:r w:rsidR="00C705D9">
        <w:t xml:space="preserve">Ve městě rovněž na přelomu století působily dvě koželužské firmy – </w:t>
      </w:r>
      <w:r w:rsidR="00C705D9" w:rsidRPr="00C705D9">
        <w:t xml:space="preserve">Leopolda </w:t>
      </w:r>
      <w:proofErr w:type="spellStart"/>
      <w:r w:rsidR="00C705D9" w:rsidRPr="00C705D9">
        <w:t>Ehrlicha</w:t>
      </w:r>
      <w:proofErr w:type="spellEnd"/>
      <w:r w:rsidR="00C705D9" w:rsidRPr="00C705D9">
        <w:t xml:space="preserve"> a Bernarda Hirsche a </w:t>
      </w:r>
      <w:r w:rsidR="00C705D9">
        <w:t xml:space="preserve">sladovna Eduarda </w:t>
      </w:r>
      <w:proofErr w:type="spellStart"/>
      <w:r w:rsidR="00C705D9">
        <w:t>Bermanna</w:t>
      </w:r>
      <w:proofErr w:type="spellEnd"/>
      <w:r w:rsidR="001533EF">
        <w:t>.</w:t>
      </w:r>
      <w:r w:rsidR="001533EF">
        <w:rPr>
          <w:rStyle w:val="Znakapoznpodarou"/>
        </w:rPr>
        <w:footnoteReference w:id="42"/>
      </w:r>
    </w:p>
    <w:p w14:paraId="69CC40C3" w14:textId="51132B6D" w:rsidR="00580B3D" w:rsidRPr="00042B9E" w:rsidRDefault="0082319E" w:rsidP="003F0F56">
      <w:pPr>
        <w:pStyle w:val="Styl1"/>
      </w:pPr>
      <w:r>
        <w:t>K roku 1900 žilo v Lošticích 115 Židů</w:t>
      </w:r>
      <w:r w:rsidR="00A33497">
        <w:t>.</w:t>
      </w:r>
      <w:r w:rsidR="00A33497">
        <w:rPr>
          <w:rStyle w:val="Znakapoznpodarou"/>
        </w:rPr>
        <w:footnoteReference w:id="43"/>
      </w:r>
      <w:r w:rsidR="00A33497">
        <w:t xml:space="preserve"> </w:t>
      </w:r>
      <w:r>
        <w:t xml:space="preserve">Roku 1919 odchází poslední </w:t>
      </w:r>
      <w:proofErr w:type="spellStart"/>
      <w:r>
        <w:t>loštický</w:t>
      </w:r>
      <w:proofErr w:type="spellEnd"/>
      <w:r>
        <w:t xml:space="preserve"> rabín dr. </w:t>
      </w:r>
      <w:proofErr w:type="spellStart"/>
      <w:r w:rsidR="000410DA">
        <w:t>A</w:t>
      </w:r>
      <w:r>
        <w:t>zriel</w:t>
      </w:r>
      <w:proofErr w:type="spellEnd"/>
      <w:r>
        <w:t xml:space="preserve"> </w:t>
      </w:r>
      <w:proofErr w:type="spellStart"/>
      <w:r>
        <w:t>Günzig</w:t>
      </w:r>
      <w:proofErr w:type="spellEnd"/>
      <w:r w:rsidR="00873BF7">
        <w:t xml:space="preserve"> </w:t>
      </w:r>
      <w:r w:rsidR="000410DA">
        <w:t>(1868</w:t>
      </w:r>
      <w:r w:rsidR="00FA759F">
        <w:t>–</w:t>
      </w:r>
      <w:r w:rsidR="000410DA">
        <w:t>1931)</w:t>
      </w:r>
      <w:r>
        <w:t xml:space="preserve"> </w:t>
      </w:r>
      <w:r w:rsidR="00B361E4">
        <w:t xml:space="preserve">a </w:t>
      </w:r>
      <w:r>
        <w:t xml:space="preserve">do Loštic pak až do </w:t>
      </w:r>
      <w:r w:rsidR="00FF458A">
        <w:t xml:space="preserve">2. sv. </w:t>
      </w:r>
      <w:r>
        <w:t xml:space="preserve">války dojíždí olomoucký rabín dr. Berthold </w:t>
      </w:r>
      <w:proofErr w:type="spellStart"/>
      <w:r>
        <w:t>Oppenheim</w:t>
      </w:r>
      <w:proofErr w:type="spellEnd"/>
      <w:r w:rsidR="00A33497">
        <w:t>.</w:t>
      </w:r>
      <w:r w:rsidR="00A33497">
        <w:rPr>
          <w:rStyle w:val="Znakapoznpodarou"/>
        </w:rPr>
        <w:footnoteReference w:id="44"/>
      </w:r>
      <w:r w:rsidR="00A33497">
        <w:t xml:space="preserve"> </w:t>
      </w:r>
      <w:r>
        <w:t>R</w:t>
      </w:r>
      <w:r w:rsidR="00C51D02">
        <w:t>oku</w:t>
      </w:r>
      <w:r>
        <w:t xml:space="preserve"> 1928 zachvátil židovskou čtvrť další velký požár, který zničil 16 domů</w:t>
      </w:r>
      <w:r w:rsidR="002F6079">
        <w:rPr>
          <w:i/>
          <w:iCs/>
        </w:rPr>
        <w:t xml:space="preserve">. </w:t>
      </w:r>
      <w:r w:rsidR="00042B9E">
        <w:t>K roku 1930 žilo v Lošticích 55 Židů</w:t>
      </w:r>
      <w:r w:rsidR="00A33497">
        <w:t>.</w:t>
      </w:r>
      <w:r w:rsidR="00A33497">
        <w:rPr>
          <w:rStyle w:val="Znakapoznpodarou"/>
        </w:rPr>
        <w:footnoteReference w:id="45"/>
      </w:r>
    </w:p>
    <w:p w14:paraId="0A24CF15" w14:textId="7E265F2B" w:rsidR="00DD7E1E" w:rsidRPr="00DD7E1E" w:rsidRDefault="00C01314" w:rsidP="003F0F56">
      <w:pPr>
        <w:pStyle w:val="Styl1"/>
      </w:pPr>
      <w:r>
        <w:t>Po obsazení pohraničí r. 1938 se Loštice ocitly na hranicích s Říší, do Loštic tak utekla řada českých rodin, ale i mohelnických Židů prchajících před okupací</w:t>
      </w:r>
      <w:r w:rsidR="00A33497">
        <w:t>.</w:t>
      </w:r>
      <w:r w:rsidR="00A33497">
        <w:rPr>
          <w:rStyle w:val="Znakapoznpodarou"/>
        </w:rPr>
        <w:footnoteReference w:id="46"/>
      </w:r>
      <w:r w:rsidR="00A33497">
        <w:t xml:space="preserve"> </w:t>
      </w:r>
      <w:r w:rsidR="00C51D02">
        <w:lastRenderedPageBreak/>
        <w:t>Dne </w:t>
      </w:r>
      <w:r w:rsidR="0082319E">
        <w:t>22.</w:t>
      </w:r>
      <w:r w:rsidR="00873BF7">
        <w:t> </w:t>
      </w:r>
      <w:r w:rsidR="0082319E">
        <w:t>6.</w:t>
      </w:r>
      <w:r w:rsidR="00873BF7">
        <w:t> </w:t>
      </w:r>
      <w:r w:rsidR="0082319E">
        <w:t xml:space="preserve">1942 bylo 59 židovských občanů </w:t>
      </w:r>
      <w:r w:rsidR="00B73F9F">
        <w:t xml:space="preserve">z </w:t>
      </w:r>
      <w:r w:rsidR="0082319E">
        <w:t>Loštic</w:t>
      </w:r>
      <w:r w:rsidR="00B73F9F">
        <w:rPr>
          <w:rStyle w:val="Znakapoznpodarou"/>
        </w:rPr>
        <w:footnoteReference w:id="47"/>
      </w:r>
      <w:r w:rsidR="00B73F9F">
        <w:t xml:space="preserve"> </w:t>
      </w:r>
      <w:r w:rsidR="003339E8">
        <w:t xml:space="preserve">deportováno do Terezína </w:t>
      </w:r>
      <w:r w:rsidR="00042B9E">
        <w:t xml:space="preserve">transportem z Olomouce </w:t>
      </w:r>
      <w:proofErr w:type="spellStart"/>
      <w:r w:rsidR="00042B9E">
        <w:t>AaF</w:t>
      </w:r>
      <w:proofErr w:type="spellEnd"/>
      <w:r w:rsidR="00042B9E">
        <w:t xml:space="preserve"> </w:t>
      </w:r>
      <w:r w:rsidR="003339E8">
        <w:t>a odtud</w:t>
      </w:r>
      <w:r w:rsidR="00184334">
        <w:t xml:space="preserve"> pak</w:t>
      </w:r>
      <w:r w:rsidR="00042B9E">
        <w:t xml:space="preserve"> </w:t>
      </w:r>
      <w:r w:rsidR="003339E8">
        <w:t>do jiných táborů, kde většina z nich zahynula.</w:t>
      </w:r>
      <w:r w:rsidR="00B73F9F">
        <w:rPr>
          <w:rStyle w:val="Znakapoznpodarou"/>
        </w:rPr>
        <w:footnoteReference w:id="48"/>
      </w:r>
      <w:r w:rsidR="003339E8">
        <w:t xml:space="preserve"> </w:t>
      </w:r>
      <w:r w:rsidR="00982E48">
        <w:t>Válku přežilo 11 osob, přičemž jen 3 se vrátily zpět do Loštic</w:t>
      </w:r>
      <w:r w:rsidR="00042B9E">
        <w:t xml:space="preserve">. </w:t>
      </w:r>
      <w:r w:rsidR="003339E8">
        <w:t>Židovská náboženská obec Loštice tak zaniká</w:t>
      </w:r>
      <w:bookmarkStart w:id="14" w:name="_Hlk124002201"/>
      <w:r w:rsidR="00A33497">
        <w:t>.</w:t>
      </w:r>
      <w:r w:rsidR="00A33497">
        <w:rPr>
          <w:rStyle w:val="Znakapoznpodarou"/>
        </w:rPr>
        <w:footnoteReference w:id="49"/>
      </w:r>
      <w:r w:rsidR="00A33497">
        <w:t xml:space="preserve"> </w:t>
      </w:r>
      <w:r w:rsidR="00B13A07">
        <w:t>Synagoga zaniklé obce byla následně využívána jako městské muzeum (1966</w:t>
      </w:r>
      <w:r w:rsidR="00FA759F">
        <w:t>–</w:t>
      </w:r>
      <w:r w:rsidR="00B13A07">
        <w:t>1980), poté jako základní umělecká škola</w:t>
      </w:r>
      <w:r w:rsidR="00A33497">
        <w:t>.</w:t>
      </w:r>
      <w:r w:rsidR="00A33497">
        <w:rPr>
          <w:rStyle w:val="Znakapoznpodarou"/>
        </w:rPr>
        <w:footnoteReference w:id="50"/>
      </w:r>
      <w:r w:rsidR="00C51D02">
        <w:t xml:space="preserve"> </w:t>
      </w:r>
      <w:r w:rsidR="00B13A07">
        <w:t xml:space="preserve">V současnosti je v ní muzeum </w:t>
      </w:r>
      <w:proofErr w:type="spellStart"/>
      <w:r w:rsidR="00B13A07">
        <w:t>loštické</w:t>
      </w:r>
      <w:proofErr w:type="spellEnd"/>
      <w:r w:rsidR="00B13A07">
        <w:t xml:space="preserve"> židovské komunity, které spravuje </w:t>
      </w:r>
      <w:r w:rsidR="00042B9E">
        <w:t xml:space="preserve">občanské </w:t>
      </w:r>
      <w:r w:rsidR="00B13A07">
        <w:t xml:space="preserve">sdružení Respekt a </w:t>
      </w:r>
      <w:r w:rsidR="00C51D02">
        <w:t>t</w:t>
      </w:r>
      <w:r w:rsidR="00B13A07">
        <w:t>olerance, jež se rovněž zasloužilo o opravu synagogy ve spolupráci s městem Loštice.</w:t>
      </w:r>
      <w:r w:rsidR="00A33497">
        <w:rPr>
          <w:rStyle w:val="Znakapoznpodarou"/>
        </w:rPr>
        <w:footnoteReference w:id="51"/>
      </w:r>
    </w:p>
    <w:p w14:paraId="34C93D2C" w14:textId="7CC47EA6" w:rsidR="00FF2624" w:rsidRDefault="00184334" w:rsidP="003F0F56">
      <w:pPr>
        <w:pStyle w:val="Styl1"/>
      </w:pPr>
      <w:r>
        <w:t xml:space="preserve">V Lošticích působilo </w:t>
      </w:r>
      <w:r w:rsidR="0001048B">
        <w:t xml:space="preserve">celkem 12 místních rabínů, přičemž první z nich </w:t>
      </w:r>
      <w:proofErr w:type="spellStart"/>
      <w:r w:rsidR="0001048B">
        <w:t>Gerson</w:t>
      </w:r>
      <w:proofErr w:type="spellEnd"/>
      <w:r w:rsidR="0001048B">
        <w:t xml:space="preserve"> b</w:t>
      </w:r>
      <w:r>
        <w:t xml:space="preserve">en </w:t>
      </w:r>
      <w:r w:rsidR="0001048B">
        <w:t xml:space="preserve">Abraham </w:t>
      </w:r>
      <w:proofErr w:type="spellStart"/>
      <w:r w:rsidR="0001048B">
        <w:t>Reik</w:t>
      </w:r>
      <w:proofErr w:type="spellEnd"/>
      <w:r w:rsidR="0001048B">
        <w:t xml:space="preserve"> zde přišel roku 1708</w:t>
      </w:r>
      <w:r w:rsidR="00A33497">
        <w:t>.</w:t>
      </w:r>
      <w:r w:rsidR="00A33497">
        <w:rPr>
          <w:rStyle w:val="Znakapoznpodarou"/>
        </w:rPr>
        <w:footnoteReference w:id="52"/>
      </w:r>
      <w:r w:rsidR="00A33497">
        <w:t xml:space="preserve"> </w:t>
      </w:r>
      <w:r w:rsidR="0001048B">
        <w:t xml:space="preserve">Jedním z těchto rabínů byl i Abraham </w:t>
      </w:r>
      <w:proofErr w:type="spellStart"/>
      <w:r w:rsidR="0001048B">
        <w:t>Neuda</w:t>
      </w:r>
      <w:proofErr w:type="spellEnd"/>
      <w:r w:rsidR="005E0068">
        <w:t xml:space="preserve">. Pro </w:t>
      </w:r>
      <w:proofErr w:type="spellStart"/>
      <w:r w:rsidR="005E0068">
        <w:t>genizu</w:t>
      </w:r>
      <w:proofErr w:type="spellEnd"/>
      <w:r w:rsidR="005E0068">
        <w:t xml:space="preserve"> je významný z toho pohledu, že dva dokumenty písařské ruky E (G 19 a G 166) se podařily ztotožnit s jeho jménem. </w:t>
      </w:r>
      <w:bookmarkEnd w:id="14"/>
    </w:p>
    <w:p w14:paraId="63D76188" w14:textId="77777777" w:rsidR="00663BB3" w:rsidRPr="00FF2624" w:rsidRDefault="00663BB3" w:rsidP="00FE552F">
      <w:pPr>
        <w:spacing w:line="360" w:lineRule="auto"/>
      </w:pPr>
    </w:p>
    <w:p w14:paraId="7E061639" w14:textId="4D43AEAC" w:rsidR="00FF2624" w:rsidRDefault="00FF2624" w:rsidP="00FE552F">
      <w:pPr>
        <w:pStyle w:val="Nadpis2"/>
        <w:spacing w:before="0" w:line="360" w:lineRule="auto"/>
      </w:pPr>
      <w:bookmarkStart w:id="15" w:name="_Toc133768713"/>
      <w:r>
        <w:t>2.2 A</w:t>
      </w:r>
      <w:r w:rsidR="009D38DB">
        <w:t xml:space="preserve">braham </w:t>
      </w:r>
      <w:proofErr w:type="spellStart"/>
      <w:r w:rsidR="009D38DB">
        <w:t>Neuda</w:t>
      </w:r>
      <w:bookmarkEnd w:id="15"/>
      <w:proofErr w:type="spellEnd"/>
    </w:p>
    <w:p w14:paraId="25DFC2BE" w14:textId="143EABE6" w:rsidR="005E0068" w:rsidRDefault="005E0068" w:rsidP="00FE552F">
      <w:pPr>
        <w:spacing w:line="360" w:lineRule="auto"/>
      </w:pPr>
    </w:p>
    <w:p w14:paraId="14E11FE2" w14:textId="4843E475" w:rsidR="00C10C41" w:rsidRPr="001861C2" w:rsidRDefault="005E0068" w:rsidP="003F0F56">
      <w:pPr>
        <w:pStyle w:val="Styl1"/>
        <w:rPr>
          <w:b/>
          <w:bCs/>
        </w:rPr>
      </w:pPr>
      <w:r>
        <w:t>Abraham</w:t>
      </w:r>
      <w:r w:rsidR="00B47E37">
        <w:t xml:space="preserve"> ben Aron</w:t>
      </w:r>
      <w:r>
        <w:t xml:space="preserve"> </w:t>
      </w:r>
      <w:proofErr w:type="spellStart"/>
      <w:r>
        <w:t>Neuda</w:t>
      </w:r>
      <w:proofErr w:type="spellEnd"/>
      <w:r>
        <w:t xml:space="preserve"> (</w:t>
      </w:r>
      <w:r w:rsidR="004F57C3">
        <w:t>1812</w:t>
      </w:r>
      <w:r w:rsidR="009C172E">
        <w:t>–</w:t>
      </w:r>
      <w:r w:rsidR="004F57C3">
        <w:t xml:space="preserve">1854) </w:t>
      </w:r>
      <w:r w:rsidR="00B330BD">
        <w:t xml:space="preserve">byl </w:t>
      </w:r>
      <w:r w:rsidR="00B47E37">
        <w:t xml:space="preserve">v pořadí osmým </w:t>
      </w:r>
      <w:proofErr w:type="spellStart"/>
      <w:r w:rsidR="00B47E37">
        <w:t>loštickým</w:t>
      </w:r>
      <w:proofErr w:type="spellEnd"/>
      <w:r w:rsidR="00B47E37">
        <w:t xml:space="preserve"> rabínem v letech 1830 až 1854. Narodil se</w:t>
      </w:r>
      <w:r w:rsidR="004A5A25">
        <w:t xml:space="preserve"> </w:t>
      </w:r>
      <w:r w:rsidR="00E70D57">
        <w:t xml:space="preserve">30. 1. </w:t>
      </w:r>
      <w:r w:rsidR="00B47E37">
        <w:t>1812</w:t>
      </w:r>
      <w:r w:rsidR="00E70D57">
        <w:t xml:space="preserve"> v Ivanovicích na Hané</w:t>
      </w:r>
      <w:r w:rsidR="00A33497">
        <w:rPr>
          <w:rStyle w:val="Znakapoznpodarou"/>
        </w:rPr>
        <w:footnoteReference w:id="53"/>
      </w:r>
      <w:r w:rsidR="00B47E37">
        <w:t xml:space="preserve"> do rodiny </w:t>
      </w:r>
      <w:r w:rsidR="00E70D57">
        <w:t xml:space="preserve">budoucího </w:t>
      </w:r>
      <w:proofErr w:type="spellStart"/>
      <w:r w:rsidR="00B47E37">
        <w:t>loštického</w:t>
      </w:r>
      <w:proofErr w:type="spellEnd"/>
      <w:r w:rsidR="00B47E37">
        <w:t xml:space="preserve"> rabína</w:t>
      </w:r>
      <w:r w:rsidR="003400CE">
        <w:t xml:space="preserve"> Arona </w:t>
      </w:r>
      <w:proofErr w:type="spellStart"/>
      <w:r w:rsidR="003400CE">
        <w:t>Mosese</w:t>
      </w:r>
      <w:proofErr w:type="spellEnd"/>
      <w:r w:rsidR="003400CE">
        <w:t xml:space="preserve"> </w:t>
      </w:r>
      <w:proofErr w:type="spellStart"/>
      <w:r w:rsidR="00B47E37">
        <w:t>Neud</w:t>
      </w:r>
      <w:r w:rsidR="004A5A25">
        <w:t>a</w:t>
      </w:r>
      <w:proofErr w:type="spellEnd"/>
      <w:r w:rsidR="00B47E37">
        <w:t xml:space="preserve">, jehož nástupcem se později stal. </w:t>
      </w:r>
      <w:r w:rsidR="00A213A2">
        <w:t xml:space="preserve">Roku 1830 začal navštěvovat </w:t>
      </w:r>
      <w:r w:rsidR="003400CE">
        <w:t xml:space="preserve">mikulovskou </w:t>
      </w:r>
      <w:proofErr w:type="spellStart"/>
      <w:r w:rsidR="003400CE">
        <w:t>ješivu</w:t>
      </w:r>
      <w:proofErr w:type="spellEnd"/>
      <w:r w:rsidR="003400CE">
        <w:t xml:space="preserve"> </w:t>
      </w:r>
      <w:r w:rsidR="00A213A2">
        <w:t xml:space="preserve">(německy </w:t>
      </w:r>
      <w:proofErr w:type="spellStart"/>
      <w:r w:rsidR="00A213A2">
        <w:t>Nikolsburg</w:t>
      </w:r>
      <w:proofErr w:type="spellEnd"/>
      <w:r w:rsidR="00A213A2">
        <w:t xml:space="preserve">), kterou vedl tehdejší vrchní zemský rabín (německy </w:t>
      </w:r>
      <w:proofErr w:type="spellStart"/>
      <w:r w:rsidR="00A213A2">
        <w:t>Landesrabbiner</w:t>
      </w:r>
      <w:proofErr w:type="spellEnd"/>
      <w:r w:rsidR="00A213A2">
        <w:t xml:space="preserve">) </w:t>
      </w:r>
      <w:proofErr w:type="spellStart"/>
      <w:r w:rsidR="00A213A2">
        <w:t>Nehemias</w:t>
      </w:r>
      <w:proofErr w:type="spellEnd"/>
      <w:r w:rsidR="00A213A2">
        <w:t xml:space="preserve"> </w:t>
      </w:r>
      <w:proofErr w:type="spellStart"/>
      <w:r w:rsidR="00A213A2">
        <w:t>Trebitsch</w:t>
      </w:r>
      <w:proofErr w:type="spellEnd"/>
      <w:r w:rsidR="00A213A2">
        <w:t xml:space="preserve">. Během svých studií </w:t>
      </w:r>
      <w:r w:rsidR="00A213A2">
        <w:lastRenderedPageBreak/>
        <w:t xml:space="preserve">se </w:t>
      </w:r>
      <w:proofErr w:type="spellStart"/>
      <w:r w:rsidR="00A213A2">
        <w:t>Neuda</w:t>
      </w:r>
      <w:proofErr w:type="spellEnd"/>
      <w:r w:rsidR="00A213A2">
        <w:t xml:space="preserve"> </w:t>
      </w:r>
      <w:r w:rsidR="00184334">
        <w:t xml:space="preserve">zajímal </w:t>
      </w:r>
      <w:r w:rsidR="003400CE">
        <w:t xml:space="preserve">rovněž </w:t>
      </w:r>
      <w:r w:rsidR="00A213A2">
        <w:t>o sekulární předměty</w:t>
      </w:r>
      <w:r w:rsidR="006713C2">
        <w:t xml:space="preserve">, což ovšem </w:t>
      </w:r>
      <w:proofErr w:type="spellStart"/>
      <w:r w:rsidR="006713C2">
        <w:t>Trebitsch</w:t>
      </w:r>
      <w:proofErr w:type="spellEnd"/>
      <w:r w:rsidR="003400CE">
        <w:t>, mezi jehož oblíbené studenty</w:t>
      </w:r>
      <w:r w:rsidR="00C4473E">
        <w:t xml:space="preserve"> </w:t>
      </w:r>
      <w:proofErr w:type="spellStart"/>
      <w:r w:rsidR="00C4473E">
        <w:t>Neuda</w:t>
      </w:r>
      <w:proofErr w:type="spellEnd"/>
      <w:r w:rsidR="00C4473E">
        <w:t xml:space="preserve"> </w:t>
      </w:r>
      <w:r w:rsidR="003400CE">
        <w:t>patřil,</w:t>
      </w:r>
      <w:r w:rsidR="00A33497">
        <w:rPr>
          <w:rStyle w:val="Znakapoznpodarou"/>
        </w:rPr>
        <w:footnoteReference w:id="54"/>
      </w:r>
      <w:r w:rsidR="00A33497">
        <w:t xml:space="preserve"> </w:t>
      </w:r>
      <w:r w:rsidR="006713C2">
        <w:t>netušil</w:t>
      </w:r>
      <w:r w:rsidR="00184334">
        <w:t>.</w:t>
      </w:r>
      <w:r w:rsidR="006713C2">
        <w:t xml:space="preserve"> </w:t>
      </w:r>
      <w:r w:rsidR="00184334">
        <w:t>D</w:t>
      </w:r>
      <w:r w:rsidR="006713C2">
        <w:t xml:space="preserve">okonce jej na žádost </w:t>
      </w:r>
      <w:proofErr w:type="spellStart"/>
      <w:r w:rsidR="006713C2">
        <w:t>loštické</w:t>
      </w:r>
      <w:proofErr w:type="spellEnd"/>
      <w:r w:rsidR="006713C2">
        <w:t xml:space="preserve"> obce jmenoval v září 1835 zastupujícím rabínem</w:t>
      </w:r>
      <w:r w:rsidR="003400CE">
        <w:t xml:space="preserve"> za jeho nemocného otce.</w:t>
      </w:r>
      <w:r w:rsidR="00A33497">
        <w:rPr>
          <w:rStyle w:val="Znakapoznpodarou"/>
        </w:rPr>
        <w:footnoteReference w:id="55"/>
      </w:r>
      <w:r w:rsidR="00355A7B">
        <w:t xml:space="preserve"> Zanedlouho poté</w:t>
      </w:r>
      <w:r w:rsidR="00A213A2">
        <w:t xml:space="preserve"> </w:t>
      </w:r>
      <w:r w:rsidR="006713C2">
        <w:t xml:space="preserve">Aron </w:t>
      </w:r>
      <w:proofErr w:type="spellStart"/>
      <w:r w:rsidR="006713C2">
        <w:t>Neuda</w:t>
      </w:r>
      <w:proofErr w:type="spellEnd"/>
      <w:r w:rsidR="006713C2">
        <w:t xml:space="preserve"> zemřel</w:t>
      </w:r>
      <w:r w:rsidR="00A213A2">
        <w:t xml:space="preserve"> a představitelé </w:t>
      </w:r>
      <w:proofErr w:type="spellStart"/>
      <w:r w:rsidR="00A213A2">
        <w:t>loštické</w:t>
      </w:r>
      <w:proofErr w:type="spellEnd"/>
      <w:r w:rsidR="00A213A2">
        <w:t xml:space="preserve"> židovské komunity</w:t>
      </w:r>
      <w:r w:rsidR="00355A7B">
        <w:t xml:space="preserve"> zvolili Abrahama </w:t>
      </w:r>
      <w:r w:rsidR="00A213A2">
        <w:t>jako jeho</w:t>
      </w:r>
      <w:r w:rsidR="003400CE">
        <w:t xml:space="preserve"> </w:t>
      </w:r>
      <w:r w:rsidR="00A213A2">
        <w:t>nástupce</w:t>
      </w:r>
      <w:r w:rsidR="00B3429C">
        <w:t>,</w:t>
      </w:r>
      <w:r w:rsidR="00A213A2">
        <w:t xml:space="preserve"> aniž by požádali souhlasu </w:t>
      </w:r>
      <w:r w:rsidR="003400CE">
        <w:t xml:space="preserve">vrchního zemského rabína </w:t>
      </w:r>
      <w:proofErr w:type="spellStart"/>
      <w:r w:rsidR="00A213A2">
        <w:t>Trebitsche</w:t>
      </w:r>
      <w:proofErr w:type="spellEnd"/>
      <w:r w:rsidR="003400CE">
        <w:t xml:space="preserve">, </w:t>
      </w:r>
      <w:r w:rsidR="00A213A2">
        <w:t>jenž měl</w:t>
      </w:r>
      <w:r w:rsidR="00DE772C">
        <w:t xml:space="preserve"> pravomoc jmenovat rabíny </w:t>
      </w:r>
      <w:r w:rsidR="00184334">
        <w:t>od roku 1833.</w:t>
      </w:r>
      <w:r w:rsidR="009F61A1">
        <w:rPr>
          <w:rStyle w:val="Znakapoznpodarou"/>
        </w:rPr>
        <w:footnoteReference w:id="56"/>
      </w:r>
      <w:r w:rsidR="009F61A1">
        <w:t xml:space="preserve"> </w:t>
      </w:r>
      <w:proofErr w:type="spellStart"/>
      <w:r w:rsidR="00A213A2">
        <w:t>Nehemias</w:t>
      </w:r>
      <w:proofErr w:type="spellEnd"/>
      <w:r w:rsidR="00A213A2">
        <w:t xml:space="preserve"> </w:t>
      </w:r>
      <w:proofErr w:type="spellStart"/>
      <w:r w:rsidR="00A213A2">
        <w:t>Trebitsch</w:t>
      </w:r>
      <w:proofErr w:type="spellEnd"/>
      <w:r w:rsidR="00A213A2">
        <w:t xml:space="preserve"> tedy tuto volbu vetoval. Učinil tak i z toho důvodu, že </w:t>
      </w:r>
      <w:r w:rsidR="00DE772C">
        <w:t xml:space="preserve">Abraham </w:t>
      </w:r>
      <w:proofErr w:type="spellStart"/>
      <w:r w:rsidR="00DE772C">
        <w:t>Neuda</w:t>
      </w:r>
      <w:proofErr w:type="spellEnd"/>
      <w:r w:rsidR="00DE772C">
        <w:t xml:space="preserve"> byl zastáncem reformního judaismu</w:t>
      </w:r>
      <w:r w:rsidR="009F61A1">
        <w:rPr>
          <w:rStyle w:val="Znakapoznpodarou"/>
        </w:rPr>
        <w:footnoteReference w:id="57"/>
      </w:r>
      <w:r w:rsidR="00DE772C">
        <w:t xml:space="preserve"> a mimo jiné pronášel v </w:t>
      </w:r>
      <w:proofErr w:type="spellStart"/>
      <w:r w:rsidR="00DE772C">
        <w:t>loštické</w:t>
      </w:r>
      <w:proofErr w:type="spellEnd"/>
      <w:r w:rsidR="00DE772C">
        <w:t xml:space="preserve"> synagoze svá kázání v němčině.</w:t>
      </w:r>
      <w:r w:rsidR="00C10C41">
        <w:t xml:space="preserve"> </w:t>
      </w:r>
      <w:r w:rsidR="009F61A1">
        <w:t>N</w:t>
      </w:r>
      <w:r w:rsidR="00C10C41">
        <w:t xml:space="preserve">ěkterá z těchto kázání byla publikována v </w:t>
      </w:r>
      <w:r w:rsidR="00C10C41" w:rsidRPr="00C10C41">
        <w:rPr>
          <w:i/>
          <w:iCs/>
        </w:rPr>
        <w:t xml:space="preserve">Masa </w:t>
      </w:r>
      <w:proofErr w:type="spellStart"/>
      <w:r w:rsidR="00C10C41" w:rsidRPr="00C10C41">
        <w:rPr>
          <w:i/>
          <w:iCs/>
        </w:rPr>
        <w:t>devar</w:t>
      </w:r>
      <w:proofErr w:type="spellEnd"/>
      <w:r w:rsidR="00C10C41" w:rsidRPr="00C10C41">
        <w:rPr>
          <w:i/>
          <w:iCs/>
        </w:rPr>
        <w:t xml:space="preserve"> </w:t>
      </w:r>
      <w:proofErr w:type="spellStart"/>
      <w:r w:rsidR="00C10C41" w:rsidRPr="00C10C41">
        <w:rPr>
          <w:i/>
          <w:iCs/>
        </w:rPr>
        <w:t>Adona</w:t>
      </w:r>
      <w:r w:rsidR="00A5374B">
        <w:rPr>
          <w:i/>
          <w:iCs/>
        </w:rPr>
        <w:t>j</w:t>
      </w:r>
      <w:proofErr w:type="spellEnd"/>
      <w:r w:rsidR="00C10C41" w:rsidRPr="00C10C41">
        <w:t xml:space="preserve"> </w:t>
      </w:r>
      <w:r w:rsidR="00C10C41">
        <w:t>(</w:t>
      </w:r>
      <w:r w:rsidR="00C10C41" w:rsidRPr="00C10C41">
        <w:t>1845</w:t>
      </w:r>
      <w:r w:rsidR="00C10C41">
        <w:t>)</w:t>
      </w:r>
      <w:r w:rsidR="009F61A1">
        <w:t>.</w:t>
      </w:r>
      <w:r w:rsidR="009F61A1">
        <w:rPr>
          <w:rStyle w:val="Znakapoznpodarou"/>
        </w:rPr>
        <w:footnoteReference w:id="58"/>
      </w:r>
      <w:r w:rsidR="009F61A1">
        <w:t xml:space="preserve"> </w:t>
      </w:r>
      <w:proofErr w:type="spellStart"/>
      <w:r w:rsidR="003400CE">
        <w:t>Trebitsch</w:t>
      </w:r>
      <w:proofErr w:type="spellEnd"/>
      <w:r w:rsidR="003400CE">
        <w:t xml:space="preserve"> se snažil </w:t>
      </w:r>
      <w:proofErr w:type="spellStart"/>
      <w:r w:rsidR="003400CE">
        <w:t>Neudu</w:t>
      </w:r>
      <w:proofErr w:type="spellEnd"/>
      <w:r w:rsidR="003400CE">
        <w:t xml:space="preserve"> z Loštic odstranit</w:t>
      </w:r>
      <w:r w:rsidR="00184334">
        <w:t>. D</w:t>
      </w:r>
      <w:r w:rsidR="003400CE">
        <w:t xml:space="preserve">le nařízení </w:t>
      </w:r>
      <w:r w:rsidR="00184334">
        <w:t xml:space="preserve">moravskoslezského </w:t>
      </w:r>
      <w:r w:rsidR="003400CE">
        <w:t xml:space="preserve">zemského gubernia vybral čtyři kandidáty </w:t>
      </w:r>
      <w:r w:rsidR="00184334">
        <w:t xml:space="preserve">na rabínský post </w:t>
      </w:r>
      <w:r w:rsidR="003400CE">
        <w:t xml:space="preserve">a nabídl je </w:t>
      </w:r>
      <w:proofErr w:type="spellStart"/>
      <w:r w:rsidR="003400CE">
        <w:t>loštické</w:t>
      </w:r>
      <w:proofErr w:type="spellEnd"/>
      <w:r w:rsidR="003400CE">
        <w:t xml:space="preserve"> komunitě, ti je však odmítli. Záležitost začal prošetřovat i olomoucký krajský úřad a 24. srpna 1838 potvrdil Abrahama </w:t>
      </w:r>
      <w:proofErr w:type="spellStart"/>
      <w:r w:rsidR="003400CE">
        <w:t>Neudu</w:t>
      </w:r>
      <w:proofErr w:type="spellEnd"/>
      <w:r w:rsidR="003400CE">
        <w:t xml:space="preserve"> ve funkci </w:t>
      </w:r>
      <w:proofErr w:type="spellStart"/>
      <w:r w:rsidR="003400CE">
        <w:t>loštického</w:t>
      </w:r>
      <w:proofErr w:type="spellEnd"/>
      <w:r w:rsidR="003400CE">
        <w:t xml:space="preserve"> rabína v „souladu s vůlí obce“</w:t>
      </w:r>
      <w:r w:rsidR="00C4473E">
        <w:t>.</w:t>
      </w:r>
      <w:r w:rsidR="009F61A1">
        <w:rPr>
          <w:rStyle w:val="Znakapoznpodarou"/>
        </w:rPr>
        <w:footnoteReference w:id="59"/>
      </w:r>
      <w:r w:rsidR="00C4473E">
        <w:t xml:space="preserve"> </w:t>
      </w:r>
      <w:r w:rsidR="003400CE">
        <w:t xml:space="preserve">Spor ovšem definitivně </w:t>
      </w:r>
      <w:r w:rsidR="00DE772C">
        <w:t xml:space="preserve">skončil až zkouškou </w:t>
      </w:r>
      <w:r w:rsidR="003400CE">
        <w:t>dne 18. května</w:t>
      </w:r>
      <w:r w:rsidR="00DE772C">
        <w:t xml:space="preserve"> 1841, kdy </w:t>
      </w:r>
      <w:proofErr w:type="spellStart"/>
      <w:r w:rsidR="00DE772C">
        <w:t>Neuda</w:t>
      </w:r>
      <w:proofErr w:type="spellEnd"/>
      <w:r w:rsidR="00DE772C">
        <w:t xml:space="preserve"> předstoupil před komisi složenou ze tří rabínů </w:t>
      </w:r>
      <w:r w:rsidR="00184334">
        <w:t>(</w:t>
      </w:r>
      <w:proofErr w:type="spellStart"/>
      <w:r w:rsidR="00DE772C">
        <w:t>Nehemi</w:t>
      </w:r>
      <w:r w:rsidR="00A51876">
        <w:t>a</w:t>
      </w:r>
      <w:r w:rsidR="00DE772C">
        <w:t>s</w:t>
      </w:r>
      <w:proofErr w:type="spellEnd"/>
      <w:r w:rsidR="00DE772C">
        <w:t xml:space="preserve"> </w:t>
      </w:r>
      <w:proofErr w:type="spellStart"/>
      <w:r w:rsidR="00DE772C">
        <w:t>Trebitsch</w:t>
      </w:r>
      <w:proofErr w:type="spellEnd"/>
      <w:r w:rsidR="00DE772C">
        <w:t xml:space="preserve">, Josef </w:t>
      </w:r>
      <w:proofErr w:type="spellStart"/>
      <w:r w:rsidR="00DE772C">
        <w:t>Feilbogen</w:t>
      </w:r>
      <w:proofErr w:type="spellEnd"/>
      <w:r w:rsidR="00DE772C">
        <w:t xml:space="preserve"> a </w:t>
      </w:r>
      <w:proofErr w:type="spellStart"/>
      <w:r w:rsidR="00DE772C">
        <w:t>Cvi</w:t>
      </w:r>
      <w:proofErr w:type="spellEnd"/>
      <w:r w:rsidR="00DE772C">
        <w:t xml:space="preserve"> Hirsch </w:t>
      </w:r>
      <w:proofErr w:type="spellStart"/>
      <w:r w:rsidR="00DE772C">
        <w:t>Fassel</w:t>
      </w:r>
      <w:proofErr w:type="spellEnd"/>
      <w:r w:rsidR="00184334">
        <w:t>)</w:t>
      </w:r>
      <w:r w:rsidR="00DE772C">
        <w:t xml:space="preserve"> a jednoho katolického kněze </w:t>
      </w:r>
      <w:r w:rsidR="00184334">
        <w:t>(</w:t>
      </w:r>
      <w:r w:rsidR="00DE772C">
        <w:t xml:space="preserve">Ferdinand </w:t>
      </w:r>
      <w:proofErr w:type="spellStart"/>
      <w:r w:rsidR="00DE772C">
        <w:t>Paschab</w:t>
      </w:r>
      <w:proofErr w:type="spellEnd"/>
      <w:r w:rsidR="00184334">
        <w:t>)</w:t>
      </w:r>
      <w:r w:rsidR="00DE772C">
        <w:t xml:space="preserve">. </w:t>
      </w:r>
      <w:proofErr w:type="spellStart"/>
      <w:r w:rsidR="00DE772C">
        <w:t>Neuda</w:t>
      </w:r>
      <w:proofErr w:type="spellEnd"/>
      <w:r w:rsidR="00DE772C">
        <w:t xml:space="preserve"> touto zkouškou prošel a sloužil v Lošticích až do své</w:t>
      </w:r>
      <w:r w:rsidR="00C10C41">
        <w:t xml:space="preserve"> předčasné </w:t>
      </w:r>
      <w:r w:rsidR="00DE772C">
        <w:t xml:space="preserve">smrti 22. 2. 1854. Brzy poté vláda zrušila </w:t>
      </w:r>
      <w:proofErr w:type="spellStart"/>
      <w:r w:rsidR="00DE772C">
        <w:t>Trebitschovu</w:t>
      </w:r>
      <w:proofErr w:type="spellEnd"/>
      <w:r w:rsidR="00DE772C">
        <w:t xml:space="preserve"> pravomoc jmenovat rabíny.</w:t>
      </w:r>
      <w:r w:rsidR="009F61A1">
        <w:rPr>
          <w:rStyle w:val="Znakapoznpodarou"/>
        </w:rPr>
        <w:footnoteReference w:id="60"/>
      </w:r>
      <w:r w:rsidR="00355A7B" w:rsidRPr="003400CE">
        <w:rPr>
          <w:b/>
          <w:bCs/>
        </w:rPr>
        <w:t xml:space="preserve"> </w:t>
      </w:r>
    </w:p>
    <w:p w14:paraId="47035511" w14:textId="29DA2FDE" w:rsidR="005E0068" w:rsidRDefault="00DE772C" w:rsidP="003F0F56">
      <w:pPr>
        <w:pStyle w:val="Styl1"/>
      </w:pPr>
      <w:r>
        <w:t xml:space="preserve">Během svého života </w:t>
      </w:r>
      <w:proofErr w:type="spellStart"/>
      <w:r>
        <w:t>Neuda</w:t>
      </w:r>
      <w:proofErr w:type="spellEnd"/>
      <w:r>
        <w:t xml:space="preserve"> podporoval i další umírněné náboženské reformy, jako </w:t>
      </w:r>
      <w:r w:rsidR="00C10C41">
        <w:t xml:space="preserve">doprovod varhan během bohoslužeb na šabat či přesunutí </w:t>
      </w:r>
      <w:proofErr w:type="spellStart"/>
      <w:r w:rsidR="00C10C41">
        <w:t>bimy</w:t>
      </w:r>
      <w:proofErr w:type="spellEnd"/>
      <w:r w:rsidR="00C10C41">
        <w:t xml:space="preserve"> (vyvýšeného místa, odkud </w:t>
      </w:r>
      <w:r w:rsidR="00C10C41">
        <w:lastRenderedPageBreak/>
        <w:t xml:space="preserve">se čte Tóra) z prostředku do přední části synagogy. Tyto reformy jsou shrnuty v </w:t>
      </w:r>
      <w:proofErr w:type="spellStart"/>
      <w:r w:rsidR="00C10C41" w:rsidRPr="00C10C41">
        <w:rPr>
          <w:i/>
          <w:iCs/>
        </w:rPr>
        <w:t>Zulässigkeit</w:t>
      </w:r>
      <w:proofErr w:type="spellEnd"/>
      <w:r w:rsidR="00C10C41" w:rsidRPr="00C10C41">
        <w:rPr>
          <w:i/>
          <w:iCs/>
        </w:rPr>
        <w:t xml:space="preserve"> </w:t>
      </w:r>
      <w:proofErr w:type="spellStart"/>
      <w:r w:rsidR="00C10C41" w:rsidRPr="00C10C41">
        <w:rPr>
          <w:i/>
          <w:iCs/>
        </w:rPr>
        <w:t>und</w:t>
      </w:r>
      <w:proofErr w:type="spellEnd"/>
      <w:r w:rsidR="00C10C41" w:rsidRPr="00C10C41">
        <w:rPr>
          <w:i/>
          <w:iCs/>
        </w:rPr>
        <w:t xml:space="preserve"> </w:t>
      </w:r>
      <w:proofErr w:type="spellStart"/>
      <w:r w:rsidR="00C10C41" w:rsidRPr="00C10C41">
        <w:rPr>
          <w:i/>
          <w:iCs/>
        </w:rPr>
        <w:t>Dringlichkeit</w:t>
      </w:r>
      <w:proofErr w:type="spellEnd"/>
      <w:r w:rsidR="00C10C41" w:rsidRPr="00C10C41">
        <w:rPr>
          <w:i/>
          <w:iCs/>
        </w:rPr>
        <w:t xml:space="preserve"> der </w:t>
      </w:r>
      <w:proofErr w:type="spellStart"/>
      <w:r w:rsidR="00C10C41" w:rsidRPr="00C10C41">
        <w:rPr>
          <w:i/>
          <w:iCs/>
        </w:rPr>
        <w:t>Synagogen</w:t>
      </w:r>
      <w:proofErr w:type="spellEnd"/>
      <w:r w:rsidR="009C172E">
        <w:rPr>
          <w:i/>
          <w:iCs/>
        </w:rPr>
        <w:t xml:space="preserve"> – </w:t>
      </w:r>
      <w:proofErr w:type="spellStart"/>
      <w:r w:rsidR="00C10C41" w:rsidRPr="00C10C41">
        <w:rPr>
          <w:i/>
          <w:iCs/>
        </w:rPr>
        <w:t>Reformen</w:t>
      </w:r>
      <w:proofErr w:type="spellEnd"/>
      <w:r w:rsidR="00C10C41" w:rsidRPr="00C10C41">
        <w:rPr>
          <w:i/>
          <w:iCs/>
        </w:rPr>
        <w:t xml:space="preserve"> </w:t>
      </w:r>
      <w:r w:rsidR="00C10C41">
        <w:t>(</w:t>
      </w:r>
      <w:r w:rsidR="00C10C41" w:rsidRPr="00C10C41">
        <w:t>1845</w:t>
      </w:r>
      <w:r w:rsidR="00C10C41">
        <w:t>)</w:t>
      </w:r>
      <w:r w:rsidR="009F61A1">
        <w:t>.</w:t>
      </w:r>
      <w:r w:rsidR="009F61A1">
        <w:rPr>
          <w:rStyle w:val="Znakapoznpodarou"/>
        </w:rPr>
        <w:footnoteReference w:id="61"/>
      </w:r>
      <w:r w:rsidR="00C10C41">
        <w:t>Z jeho dalších děl:</w:t>
      </w:r>
      <w:r w:rsidR="00C10C41" w:rsidRPr="00C10C41">
        <w:t xml:space="preserve"> </w:t>
      </w:r>
      <w:proofErr w:type="spellStart"/>
      <w:r w:rsidR="00C10C41" w:rsidRPr="00C10C41">
        <w:rPr>
          <w:i/>
          <w:iCs/>
        </w:rPr>
        <w:t>Eine</w:t>
      </w:r>
      <w:proofErr w:type="spellEnd"/>
      <w:r w:rsidR="00C10C41" w:rsidRPr="00C10C41">
        <w:rPr>
          <w:i/>
          <w:iCs/>
        </w:rPr>
        <w:t xml:space="preserve"> </w:t>
      </w:r>
      <w:proofErr w:type="spellStart"/>
      <w:r w:rsidR="00C10C41" w:rsidRPr="00C10C41">
        <w:rPr>
          <w:i/>
          <w:iCs/>
        </w:rPr>
        <w:t>Auswahl</w:t>
      </w:r>
      <w:proofErr w:type="spellEnd"/>
      <w:r w:rsidR="00C10C41" w:rsidRPr="00C10C41">
        <w:rPr>
          <w:i/>
          <w:iCs/>
        </w:rPr>
        <w:t xml:space="preserve"> </w:t>
      </w:r>
      <w:proofErr w:type="spellStart"/>
      <w:r w:rsidR="00C10C41" w:rsidRPr="00C10C41">
        <w:rPr>
          <w:i/>
          <w:iCs/>
        </w:rPr>
        <w:t>Gottesdienstlicher</w:t>
      </w:r>
      <w:proofErr w:type="spellEnd"/>
      <w:r w:rsidR="00C10C41" w:rsidRPr="00C10C41">
        <w:rPr>
          <w:i/>
          <w:iCs/>
        </w:rPr>
        <w:t xml:space="preserve"> </w:t>
      </w:r>
      <w:proofErr w:type="spellStart"/>
      <w:r w:rsidR="00C10C41" w:rsidRPr="00C10C41">
        <w:rPr>
          <w:i/>
          <w:iCs/>
        </w:rPr>
        <w:t>Vorträge</w:t>
      </w:r>
      <w:proofErr w:type="spellEnd"/>
      <w:r w:rsidR="00C10C41" w:rsidRPr="00C10C41">
        <w:rPr>
          <w:i/>
          <w:iCs/>
        </w:rPr>
        <w:t xml:space="preserve">, </w:t>
      </w:r>
      <w:proofErr w:type="spellStart"/>
      <w:r w:rsidR="00C10C41" w:rsidRPr="00C10C41">
        <w:rPr>
          <w:i/>
          <w:iCs/>
        </w:rPr>
        <w:t>Gehalten</w:t>
      </w:r>
      <w:proofErr w:type="spellEnd"/>
      <w:r w:rsidR="00C10C41" w:rsidRPr="00C10C41">
        <w:rPr>
          <w:i/>
          <w:iCs/>
        </w:rPr>
        <w:t xml:space="preserve"> in der </w:t>
      </w:r>
      <w:proofErr w:type="spellStart"/>
      <w:r w:rsidR="00C10C41" w:rsidRPr="00C10C41">
        <w:rPr>
          <w:i/>
          <w:iCs/>
        </w:rPr>
        <w:t>Synagoge</w:t>
      </w:r>
      <w:proofErr w:type="spellEnd"/>
      <w:r w:rsidR="00C10C41" w:rsidRPr="00C10C41">
        <w:rPr>
          <w:i/>
          <w:iCs/>
        </w:rPr>
        <w:t xml:space="preserve"> </w:t>
      </w:r>
      <w:proofErr w:type="spellStart"/>
      <w:r w:rsidR="00C10C41" w:rsidRPr="00C10C41">
        <w:rPr>
          <w:i/>
          <w:iCs/>
        </w:rPr>
        <w:t>zu</w:t>
      </w:r>
      <w:proofErr w:type="spellEnd"/>
      <w:r w:rsidR="00C10C41" w:rsidRPr="00C10C41">
        <w:rPr>
          <w:i/>
          <w:iCs/>
        </w:rPr>
        <w:t xml:space="preserve"> </w:t>
      </w:r>
      <w:proofErr w:type="spellStart"/>
      <w:r w:rsidR="00C10C41" w:rsidRPr="00C10C41">
        <w:rPr>
          <w:i/>
          <w:iCs/>
        </w:rPr>
        <w:t>Loschitz</w:t>
      </w:r>
      <w:proofErr w:type="spellEnd"/>
      <w:r w:rsidR="00C10C41">
        <w:t xml:space="preserve"> </w:t>
      </w:r>
      <w:r w:rsidR="00C10C41" w:rsidRPr="00C10C41">
        <w:t>(1845)</w:t>
      </w:r>
      <w:r w:rsidR="00C10C41">
        <w:t xml:space="preserve"> a </w:t>
      </w:r>
      <w:proofErr w:type="spellStart"/>
      <w:r w:rsidR="00C10C41" w:rsidRPr="00C10C41">
        <w:rPr>
          <w:i/>
          <w:iCs/>
        </w:rPr>
        <w:t>Namen</w:t>
      </w:r>
      <w:proofErr w:type="spellEnd"/>
      <w:r w:rsidR="00C10C41" w:rsidRPr="00C10C41">
        <w:rPr>
          <w:i/>
          <w:iCs/>
        </w:rPr>
        <w:t xml:space="preserve"> der </w:t>
      </w:r>
      <w:proofErr w:type="spellStart"/>
      <w:r w:rsidR="00C10C41" w:rsidRPr="00C10C41">
        <w:rPr>
          <w:i/>
          <w:iCs/>
        </w:rPr>
        <w:t>Talmudisten</w:t>
      </w:r>
      <w:proofErr w:type="spellEnd"/>
      <w:r w:rsidR="00C10C41" w:rsidRPr="00C10C41">
        <w:t xml:space="preserve"> (184</w:t>
      </w:r>
      <w:r w:rsidR="00C10C41">
        <w:t xml:space="preserve">7). V rukopisu zůstala jeho práce </w:t>
      </w:r>
      <w:proofErr w:type="spellStart"/>
      <w:r w:rsidR="00C10C41" w:rsidRPr="00C10C41">
        <w:rPr>
          <w:i/>
          <w:iCs/>
        </w:rPr>
        <w:t>Eine</w:t>
      </w:r>
      <w:proofErr w:type="spellEnd"/>
      <w:r w:rsidR="00C10C41" w:rsidRPr="00C10C41">
        <w:rPr>
          <w:i/>
          <w:iCs/>
        </w:rPr>
        <w:t xml:space="preserve"> </w:t>
      </w:r>
      <w:proofErr w:type="spellStart"/>
      <w:r w:rsidR="00C10C41" w:rsidRPr="00C10C41">
        <w:rPr>
          <w:i/>
          <w:iCs/>
        </w:rPr>
        <w:t>Gesch</w:t>
      </w:r>
      <w:r w:rsidR="00B3429C">
        <w:rPr>
          <w:i/>
          <w:iCs/>
        </w:rPr>
        <w:t>iche</w:t>
      </w:r>
      <w:proofErr w:type="spellEnd"/>
      <w:r w:rsidR="00C10C41" w:rsidRPr="00C10C41">
        <w:rPr>
          <w:i/>
          <w:iCs/>
        </w:rPr>
        <w:t xml:space="preserve"> der </w:t>
      </w:r>
      <w:proofErr w:type="spellStart"/>
      <w:r w:rsidR="00C10C41" w:rsidRPr="00C10C41">
        <w:rPr>
          <w:i/>
          <w:iCs/>
        </w:rPr>
        <w:t>Juden</w:t>
      </w:r>
      <w:proofErr w:type="spellEnd"/>
      <w:r w:rsidR="00C10C41" w:rsidRPr="00C10C41">
        <w:rPr>
          <w:i/>
          <w:iCs/>
        </w:rPr>
        <w:t xml:space="preserve"> in </w:t>
      </w:r>
      <w:proofErr w:type="spellStart"/>
      <w:r w:rsidR="00C10C41" w:rsidRPr="00C10C41">
        <w:rPr>
          <w:i/>
          <w:iCs/>
        </w:rPr>
        <w:t>Mähren</w:t>
      </w:r>
      <w:proofErr w:type="spellEnd"/>
      <w:r w:rsidR="009F61A1" w:rsidRPr="009F61A1">
        <w:t>.</w:t>
      </w:r>
      <w:r w:rsidR="009F61A1" w:rsidRPr="009F61A1">
        <w:rPr>
          <w:rStyle w:val="Znakapoznpodarou"/>
        </w:rPr>
        <w:footnoteReference w:id="62"/>
      </w:r>
    </w:p>
    <w:p w14:paraId="1ED87240" w14:textId="16D60D0E" w:rsidR="0072489C" w:rsidRDefault="00205367" w:rsidP="003F0F56">
      <w:pPr>
        <w:pStyle w:val="Styl1"/>
        <w:rPr>
          <w:i/>
          <w:iCs/>
        </w:rPr>
      </w:pPr>
      <w:proofErr w:type="spellStart"/>
      <w:r>
        <w:t>Neuda</w:t>
      </w:r>
      <w:proofErr w:type="spellEnd"/>
      <w:r>
        <w:t xml:space="preserve"> se oženil s Fanny </w:t>
      </w:r>
      <w:proofErr w:type="spellStart"/>
      <w:r>
        <w:t>Schmiedl</w:t>
      </w:r>
      <w:proofErr w:type="spellEnd"/>
      <w:r>
        <w:t xml:space="preserve"> (1819</w:t>
      </w:r>
      <w:r w:rsidR="009F61A1">
        <w:t>–</w:t>
      </w:r>
      <w:r>
        <w:t xml:space="preserve">1894), dcerou rabína Judy </w:t>
      </w:r>
      <w:proofErr w:type="spellStart"/>
      <w:r>
        <w:t>Schmiedla</w:t>
      </w:r>
      <w:proofErr w:type="spellEnd"/>
      <w:r>
        <w:t xml:space="preserve">. Společně měli tři syny. Fanny </w:t>
      </w:r>
      <w:proofErr w:type="spellStart"/>
      <w:r>
        <w:t>Neuda</w:t>
      </w:r>
      <w:proofErr w:type="spellEnd"/>
      <w:r>
        <w:t xml:space="preserve"> později sepsala první modlitební knížku pro ženy v němčině </w:t>
      </w:r>
      <w:r w:rsidR="009C172E">
        <w:t xml:space="preserve">– </w:t>
      </w:r>
      <w:proofErr w:type="spellStart"/>
      <w:r w:rsidRPr="00205367">
        <w:rPr>
          <w:i/>
          <w:iCs/>
        </w:rPr>
        <w:t>Stunden</w:t>
      </w:r>
      <w:proofErr w:type="spellEnd"/>
      <w:r w:rsidRPr="00205367">
        <w:rPr>
          <w:i/>
          <w:iCs/>
        </w:rPr>
        <w:t xml:space="preserve"> der </w:t>
      </w:r>
      <w:proofErr w:type="spellStart"/>
      <w:r w:rsidRPr="00205367">
        <w:rPr>
          <w:i/>
          <w:iCs/>
        </w:rPr>
        <w:t>Andacht</w:t>
      </w:r>
      <w:proofErr w:type="spellEnd"/>
      <w:r w:rsidRPr="00205367">
        <w:rPr>
          <w:i/>
          <w:iCs/>
        </w:rPr>
        <w:t xml:space="preserve">: </w:t>
      </w:r>
      <w:proofErr w:type="spellStart"/>
      <w:r w:rsidRPr="00205367">
        <w:rPr>
          <w:i/>
          <w:iCs/>
        </w:rPr>
        <w:t>Ein</w:t>
      </w:r>
      <w:proofErr w:type="spellEnd"/>
      <w:r w:rsidRPr="00205367">
        <w:rPr>
          <w:i/>
          <w:iCs/>
        </w:rPr>
        <w:t xml:space="preserve"> </w:t>
      </w:r>
      <w:proofErr w:type="spellStart"/>
      <w:r w:rsidRPr="00205367">
        <w:rPr>
          <w:i/>
          <w:iCs/>
        </w:rPr>
        <w:t>Gebet</w:t>
      </w:r>
      <w:proofErr w:type="spellEnd"/>
      <w:r w:rsidR="009C172E">
        <w:rPr>
          <w:i/>
          <w:iCs/>
        </w:rPr>
        <w:t xml:space="preserve"> –</w:t>
      </w:r>
      <w:r w:rsidRPr="00205367">
        <w:rPr>
          <w:i/>
          <w:iCs/>
        </w:rPr>
        <w:t xml:space="preserve"> </w:t>
      </w:r>
      <w:proofErr w:type="spellStart"/>
      <w:r w:rsidRPr="00205367">
        <w:rPr>
          <w:i/>
          <w:iCs/>
        </w:rPr>
        <w:t>und</w:t>
      </w:r>
      <w:proofErr w:type="spellEnd"/>
      <w:r w:rsidRPr="00205367">
        <w:rPr>
          <w:i/>
          <w:iCs/>
        </w:rPr>
        <w:t xml:space="preserve"> </w:t>
      </w:r>
      <w:proofErr w:type="spellStart"/>
      <w:r w:rsidRPr="00205367">
        <w:rPr>
          <w:i/>
          <w:iCs/>
        </w:rPr>
        <w:t>Erbauungsbuch</w:t>
      </w:r>
      <w:proofErr w:type="spellEnd"/>
      <w:r w:rsidRPr="00205367">
        <w:rPr>
          <w:i/>
          <w:iCs/>
        </w:rPr>
        <w:t xml:space="preserve"> </w:t>
      </w:r>
      <w:proofErr w:type="spellStart"/>
      <w:r w:rsidRPr="00205367">
        <w:rPr>
          <w:i/>
          <w:iCs/>
        </w:rPr>
        <w:t>für</w:t>
      </w:r>
      <w:proofErr w:type="spellEnd"/>
      <w:r w:rsidRPr="00205367">
        <w:rPr>
          <w:i/>
          <w:iCs/>
        </w:rPr>
        <w:t xml:space="preserve"> </w:t>
      </w:r>
      <w:proofErr w:type="spellStart"/>
      <w:r w:rsidRPr="00205367">
        <w:rPr>
          <w:i/>
          <w:iCs/>
        </w:rPr>
        <w:t>Israels</w:t>
      </w:r>
      <w:proofErr w:type="spellEnd"/>
      <w:r w:rsidRPr="00205367">
        <w:rPr>
          <w:i/>
          <w:iCs/>
        </w:rPr>
        <w:t xml:space="preserve"> </w:t>
      </w:r>
      <w:proofErr w:type="spellStart"/>
      <w:r w:rsidRPr="00205367">
        <w:rPr>
          <w:i/>
          <w:iCs/>
        </w:rPr>
        <w:t>Frauen</w:t>
      </w:r>
      <w:proofErr w:type="spellEnd"/>
      <w:r w:rsidRPr="00205367">
        <w:rPr>
          <w:i/>
          <w:iCs/>
        </w:rPr>
        <w:t xml:space="preserve"> </w:t>
      </w:r>
      <w:proofErr w:type="spellStart"/>
      <w:r w:rsidRPr="00205367">
        <w:rPr>
          <w:i/>
          <w:iCs/>
        </w:rPr>
        <w:t>und</w:t>
      </w:r>
      <w:proofErr w:type="spellEnd"/>
      <w:r w:rsidRPr="00205367">
        <w:rPr>
          <w:i/>
          <w:iCs/>
        </w:rPr>
        <w:t xml:space="preserve"> </w:t>
      </w:r>
      <w:proofErr w:type="spellStart"/>
      <w:r w:rsidRPr="00205367">
        <w:rPr>
          <w:i/>
          <w:iCs/>
        </w:rPr>
        <w:t>Jungfrauen</w:t>
      </w:r>
      <w:proofErr w:type="spellEnd"/>
      <w:r w:rsidRPr="00205367">
        <w:rPr>
          <w:i/>
          <w:iCs/>
        </w:rPr>
        <w:t xml:space="preserve"> </w:t>
      </w:r>
      <w:proofErr w:type="spellStart"/>
      <w:r w:rsidRPr="00205367">
        <w:rPr>
          <w:i/>
          <w:iCs/>
        </w:rPr>
        <w:t>zur</w:t>
      </w:r>
      <w:proofErr w:type="spellEnd"/>
      <w:r w:rsidRPr="00205367">
        <w:rPr>
          <w:i/>
          <w:iCs/>
        </w:rPr>
        <w:t xml:space="preserve"> </w:t>
      </w:r>
      <w:proofErr w:type="spellStart"/>
      <w:r w:rsidRPr="00205367">
        <w:rPr>
          <w:i/>
          <w:iCs/>
        </w:rPr>
        <w:t>öffentlichen</w:t>
      </w:r>
      <w:proofErr w:type="spellEnd"/>
      <w:r w:rsidRPr="00205367">
        <w:rPr>
          <w:i/>
          <w:iCs/>
        </w:rPr>
        <w:t xml:space="preserve"> </w:t>
      </w:r>
      <w:proofErr w:type="spellStart"/>
      <w:r w:rsidRPr="00205367">
        <w:rPr>
          <w:i/>
          <w:iCs/>
        </w:rPr>
        <w:t>und</w:t>
      </w:r>
      <w:proofErr w:type="spellEnd"/>
      <w:r w:rsidRPr="00205367">
        <w:rPr>
          <w:i/>
          <w:iCs/>
        </w:rPr>
        <w:t xml:space="preserve"> </w:t>
      </w:r>
      <w:proofErr w:type="spellStart"/>
      <w:r w:rsidRPr="00205367">
        <w:rPr>
          <w:i/>
          <w:iCs/>
        </w:rPr>
        <w:t>häuslichen</w:t>
      </w:r>
      <w:proofErr w:type="spellEnd"/>
      <w:r w:rsidRPr="00205367">
        <w:rPr>
          <w:i/>
          <w:iCs/>
        </w:rPr>
        <w:t xml:space="preserve"> </w:t>
      </w:r>
      <w:proofErr w:type="spellStart"/>
      <w:r w:rsidRPr="00205367">
        <w:rPr>
          <w:i/>
          <w:iCs/>
        </w:rPr>
        <w:t>Andacht</w:t>
      </w:r>
      <w:proofErr w:type="spellEnd"/>
      <w:r w:rsidR="009F61A1">
        <w:t>.</w:t>
      </w:r>
      <w:r w:rsidR="009F61A1">
        <w:rPr>
          <w:rStyle w:val="Znakapoznpodarou"/>
        </w:rPr>
        <w:footnoteReference w:id="63"/>
      </w:r>
      <w:r w:rsidR="00184334">
        <w:t xml:space="preserve"> </w:t>
      </w:r>
    </w:p>
    <w:p w14:paraId="7810E7EF" w14:textId="77777777" w:rsidR="00B3429C" w:rsidRPr="0072489C" w:rsidRDefault="00B3429C" w:rsidP="00FE552F">
      <w:pPr>
        <w:spacing w:line="360" w:lineRule="auto"/>
        <w:rPr>
          <w:i/>
          <w:iCs/>
        </w:rPr>
      </w:pPr>
    </w:p>
    <w:p w14:paraId="001C9401" w14:textId="74919064" w:rsidR="00FF2624" w:rsidRDefault="0072489C" w:rsidP="00FE552F">
      <w:pPr>
        <w:pStyle w:val="Nadpis1"/>
        <w:spacing w:before="0" w:line="360" w:lineRule="auto"/>
      </w:pPr>
      <w:bookmarkStart w:id="16" w:name="_Toc133768714"/>
      <w:r>
        <w:t>3. VÝVOJ A DĚJINY ARCHIVNÍHO SOUBORU</w:t>
      </w:r>
      <w:bookmarkEnd w:id="16"/>
    </w:p>
    <w:p w14:paraId="19A9E100" w14:textId="464614F9" w:rsidR="0072489C" w:rsidRDefault="0072489C" w:rsidP="00FE552F">
      <w:pPr>
        <w:spacing w:line="360" w:lineRule="auto"/>
      </w:pPr>
    </w:p>
    <w:p w14:paraId="099F7797" w14:textId="5E75867D" w:rsidR="0072489C" w:rsidRPr="003651AB" w:rsidRDefault="0072489C" w:rsidP="003F0F56">
      <w:pPr>
        <w:pStyle w:val="Styl1"/>
      </w:pPr>
      <w:r w:rsidRPr="003651AB">
        <w:t xml:space="preserve">Do </w:t>
      </w:r>
      <w:proofErr w:type="spellStart"/>
      <w:r w:rsidRPr="003651AB">
        <w:t>genizy</w:t>
      </w:r>
      <w:proofErr w:type="spellEnd"/>
      <w:r w:rsidRPr="003651AB">
        <w:t xml:space="preserve"> se začalo průběžněji</w:t>
      </w:r>
      <w:r w:rsidR="00832983">
        <w:t xml:space="preserve"> </w:t>
      </w:r>
      <w:r w:rsidRPr="003651AB">
        <w:t xml:space="preserve">ukládat </w:t>
      </w:r>
      <w:r w:rsidR="005403C3" w:rsidRPr="003651AB">
        <w:t xml:space="preserve">až v 18. století a </w:t>
      </w:r>
      <w:r w:rsidRPr="003651AB">
        <w:t>v</w:t>
      </w:r>
      <w:r w:rsidR="004B24C0" w:rsidRPr="003651AB">
        <w:t> průběhu 19. období</w:t>
      </w:r>
      <w:r w:rsidR="009F61A1">
        <w:rPr>
          <w:rStyle w:val="Znakapoznpodarou"/>
          <w:rFonts w:asciiTheme="majorBidi" w:hAnsiTheme="majorBidi" w:cstheme="majorBidi"/>
        </w:rPr>
        <w:footnoteReference w:id="64"/>
      </w:r>
      <w:r w:rsidR="004B24C0" w:rsidRPr="003651AB">
        <w:t xml:space="preserve"> (z nějž pochází nejvíce dokumentů)</w:t>
      </w:r>
      <w:r w:rsidR="00C4473E">
        <w:t>,</w:t>
      </w:r>
      <w:r w:rsidRPr="003651AB">
        <w:t xml:space="preserve"> ale nejstarší dokument (G 20) je datován do přelomu 16. a 17. století. Jedná se o </w:t>
      </w:r>
      <w:proofErr w:type="spellStart"/>
      <w:r w:rsidRPr="003651AB">
        <w:rPr>
          <w:i/>
          <w:iCs/>
        </w:rPr>
        <w:t>Jocer</w:t>
      </w:r>
      <w:proofErr w:type="spellEnd"/>
      <w:r w:rsidRPr="003651AB">
        <w:rPr>
          <w:i/>
          <w:iCs/>
        </w:rPr>
        <w:t xml:space="preserve"> </w:t>
      </w:r>
      <w:proofErr w:type="spellStart"/>
      <w:r w:rsidRPr="003651AB">
        <w:rPr>
          <w:i/>
          <w:iCs/>
        </w:rPr>
        <w:t>le</w:t>
      </w:r>
      <w:r w:rsidR="00832983">
        <w:rPr>
          <w:i/>
          <w:iCs/>
        </w:rPr>
        <w:t>-</w:t>
      </w:r>
      <w:r w:rsidRPr="003651AB">
        <w:rPr>
          <w:i/>
          <w:iCs/>
        </w:rPr>
        <w:t>purim</w:t>
      </w:r>
      <w:proofErr w:type="spellEnd"/>
      <w:r w:rsidRPr="003651AB">
        <w:t xml:space="preserve">, text, který byl používán při liturgii na svátek </w:t>
      </w:r>
      <w:proofErr w:type="spellStart"/>
      <w:r w:rsidRPr="003651AB">
        <w:t>Purim</w:t>
      </w:r>
      <w:proofErr w:type="spellEnd"/>
      <w:r w:rsidRPr="003651AB">
        <w:t>.</w:t>
      </w:r>
    </w:p>
    <w:p w14:paraId="3CF85E32" w14:textId="26E29D30" w:rsidR="00E70D57" w:rsidRPr="00E70D57" w:rsidRDefault="005403C3" w:rsidP="003F0F56">
      <w:pPr>
        <w:pStyle w:val="Styl1"/>
        <w:rPr>
          <w:lang w:eastAsia="cs-CZ"/>
        </w:rPr>
      </w:pPr>
      <w:r w:rsidRPr="003651AB">
        <w:t xml:space="preserve">Fond byl uložen a nalezen </w:t>
      </w:r>
      <w:r w:rsidR="00D71204" w:rsidRPr="003651AB">
        <w:t xml:space="preserve">částečně </w:t>
      </w:r>
      <w:r w:rsidR="00D71204" w:rsidRPr="003651AB">
        <w:rPr>
          <w:lang w:eastAsia="cs-CZ"/>
        </w:rPr>
        <w:t xml:space="preserve">v přístavku, v němž se nacházel </w:t>
      </w:r>
      <w:r w:rsidR="00E70D57" w:rsidRPr="00E70D57">
        <w:rPr>
          <w:bdr w:val="none" w:sz="0" w:space="0" w:color="auto" w:frame="1"/>
          <w:lang w:eastAsia="cs-CZ"/>
        </w:rPr>
        <w:t>b</w:t>
      </w:r>
      <w:r w:rsidR="00D71204" w:rsidRPr="003651AB">
        <w:rPr>
          <w:bdr w:val="none" w:sz="0" w:space="0" w:color="auto" w:frame="1"/>
          <w:lang w:eastAsia="cs-CZ"/>
        </w:rPr>
        <w:t xml:space="preserve">yt </w:t>
      </w:r>
      <w:r w:rsidR="00E70D57" w:rsidRPr="00E70D57">
        <w:rPr>
          <w:bdr w:val="none" w:sz="0" w:space="0" w:color="auto" w:frame="1"/>
          <w:lang w:eastAsia="cs-CZ"/>
        </w:rPr>
        <w:t xml:space="preserve">pro rabína a </w:t>
      </w:r>
      <w:proofErr w:type="spellStart"/>
      <w:r w:rsidR="00E70D57" w:rsidRPr="00E70D57">
        <w:rPr>
          <w:bdr w:val="none" w:sz="0" w:space="0" w:color="auto" w:frame="1"/>
          <w:lang w:eastAsia="cs-CZ"/>
        </w:rPr>
        <w:t>šámese</w:t>
      </w:r>
      <w:proofErr w:type="spellEnd"/>
      <w:r w:rsidR="00FD67FD">
        <w:rPr>
          <w:rStyle w:val="Znakapoznpodarou"/>
          <w:rFonts w:asciiTheme="majorBidi" w:eastAsia="Times New Roman" w:hAnsiTheme="majorBidi" w:cstheme="majorBidi"/>
          <w:color w:val="000000"/>
          <w:bdr w:val="none" w:sz="0" w:space="0" w:color="auto" w:frame="1"/>
          <w:lang w:eastAsia="cs-CZ"/>
        </w:rPr>
        <w:footnoteReference w:id="65"/>
      </w:r>
      <w:r w:rsidR="00866FDC" w:rsidRPr="00363809">
        <w:rPr>
          <w:b/>
          <w:bCs/>
          <w:bdr w:val="none" w:sz="0" w:space="0" w:color="auto" w:frame="1"/>
          <w:lang w:eastAsia="cs-CZ"/>
        </w:rPr>
        <w:t xml:space="preserve"> </w:t>
      </w:r>
      <w:r w:rsidR="00E70D57" w:rsidRPr="00E70D57">
        <w:rPr>
          <w:bdr w:val="none" w:sz="0" w:space="0" w:color="auto" w:frame="1"/>
          <w:lang w:eastAsia="cs-CZ"/>
        </w:rPr>
        <w:t>(r. 1989 ze statických důvodů zbořen)</w:t>
      </w:r>
      <w:r w:rsidR="00D71204" w:rsidRPr="003651AB">
        <w:rPr>
          <w:bdr w:val="none" w:sz="0" w:space="0" w:color="auto" w:frame="1"/>
          <w:lang w:eastAsia="cs-CZ"/>
        </w:rPr>
        <w:t xml:space="preserve"> </w:t>
      </w:r>
      <w:r w:rsidR="00FD67FD">
        <w:rPr>
          <w:bdr w:val="none" w:sz="0" w:space="0" w:color="auto" w:frame="1"/>
          <w:lang w:eastAsia="cs-CZ"/>
        </w:rPr>
        <w:t>a</w:t>
      </w:r>
      <w:r w:rsidR="00BC2ECF">
        <w:rPr>
          <w:bdr w:val="none" w:sz="0" w:space="0" w:color="auto" w:frame="1"/>
          <w:lang w:eastAsia="cs-CZ"/>
        </w:rPr>
        <w:t xml:space="preserve"> </w:t>
      </w:r>
      <w:r w:rsidR="00D71204" w:rsidRPr="003651AB">
        <w:rPr>
          <w:bdr w:val="none" w:sz="0" w:space="0" w:color="auto" w:frame="1"/>
          <w:lang w:eastAsia="cs-CZ"/>
        </w:rPr>
        <w:t>částečně v půdních prostorech samotné synagogy (při opravě střechy a zpevňování kleneb synagogy ve stejném roce)</w:t>
      </w:r>
      <w:r w:rsidR="00E70D57" w:rsidRPr="00E70D57">
        <w:rPr>
          <w:bdr w:val="none" w:sz="0" w:space="0" w:color="auto" w:frame="1"/>
          <w:lang w:eastAsia="cs-CZ"/>
        </w:rPr>
        <w:t>.</w:t>
      </w:r>
      <w:r w:rsidR="00E70D57" w:rsidRPr="00E70D57">
        <w:rPr>
          <w:b/>
          <w:bCs/>
          <w:bdr w:val="none" w:sz="0" w:space="0" w:color="auto" w:frame="1"/>
          <w:lang w:eastAsia="cs-CZ"/>
        </w:rPr>
        <w:t> </w:t>
      </w:r>
      <w:r w:rsidR="00D71204" w:rsidRPr="003651AB">
        <w:rPr>
          <w:bdr w:val="none" w:sz="0" w:space="0" w:color="auto" w:frame="1"/>
          <w:lang w:eastAsia="cs-CZ"/>
        </w:rPr>
        <w:t>Všechny dokumenty</w:t>
      </w:r>
      <w:r w:rsidR="00C4473E">
        <w:rPr>
          <w:bdr w:val="none" w:sz="0" w:space="0" w:color="auto" w:frame="1"/>
          <w:lang w:eastAsia="cs-CZ"/>
        </w:rPr>
        <w:t xml:space="preserve"> dělníci</w:t>
      </w:r>
      <w:r w:rsidR="00D71204" w:rsidRPr="003651AB">
        <w:rPr>
          <w:bdr w:val="none" w:sz="0" w:space="0" w:color="auto" w:frame="1"/>
          <w:lang w:eastAsia="cs-CZ"/>
        </w:rPr>
        <w:t>, kteří pracovali na opravách</w:t>
      </w:r>
      <w:r w:rsidR="00C4473E">
        <w:rPr>
          <w:bdr w:val="none" w:sz="0" w:space="0" w:color="auto" w:frame="1"/>
          <w:lang w:eastAsia="cs-CZ"/>
        </w:rPr>
        <w:t>,</w:t>
      </w:r>
      <w:r w:rsidR="00D71204" w:rsidRPr="003651AB">
        <w:rPr>
          <w:bdr w:val="none" w:sz="0" w:space="0" w:color="auto" w:frame="1"/>
          <w:lang w:eastAsia="cs-CZ"/>
        </w:rPr>
        <w:t xml:space="preserve"> vyho</w:t>
      </w:r>
      <w:r w:rsidR="00C4473E">
        <w:rPr>
          <w:bdr w:val="none" w:sz="0" w:space="0" w:color="auto" w:frame="1"/>
          <w:lang w:eastAsia="cs-CZ"/>
        </w:rPr>
        <w:t>dili</w:t>
      </w:r>
      <w:r w:rsidR="00D71204" w:rsidRPr="003651AB">
        <w:rPr>
          <w:bdr w:val="none" w:sz="0" w:space="0" w:color="auto" w:frame="1"/>
          <w:lang w:eastAsia="cs-CZ"/>
        </w:rPr>
        <w:t xml:space="preserve"> na dvůr jako </w:t>
      </w:r>
      <w:r w:rsidR="00D71204" w:rsidRPr="003651AB">
        <w:rPr>
          <w:bdr w:val="none" w:sz="0" w:space="0" w:color="auto" w:frame="1"/>
          <w:lang w:eastAsia="cs-CZ"/>
        </w:rPr>
        <w:lastRenderedPageBreak/>
        <w:t xml:space="preserve">odpad. Následně byly dokumenty sesbírány jedním z místních obyvatel, jenž za bouřky přelezl plot a posléze je uschoval na půdě u své babičky v Lošticích. Později je </w:t>
      </w:r>
      <w:r w:rsidR="00363809">
        <w:rPr>
          <w:bdr w:val="none" w:sz="0" w:space="0" w:color="auto" w:frame="1"/>
          <w:lang w:eastAsia="cs-CZ"/>
        </w:rPr>
        <w:t>předal</w:t>
      </w:r>
      <w:r w:rsidR="00D71204" w:rsidRPr="003651AB">
        <w:rPr>
          <w:bdr w:val="none" w:sz="0" w:space="0" w:color="auto" w:frame="1"/>
          <w:lang w:eastAsia="cs-CZ"/>
        </w:rPr>
        <w:t xml:space="preserve"> do </w:t>
      </w:r>
      <w:proofErr w:type="spellStart"/>
      <w:r w:rsidR="00E70D57" w:rsidRPr="00E70D57">
        <w:rPr>
          <w:bdr w:val="none" w:sz="0" w:space="0" w:color="auto" w:frame="1"/>
          <w:lang w:eastAsia="cs-CZ"/>
        </w:rPr>
        <w:t>loštické</w:t>
      </w:r>
      <w:r w:rsidR="00D71204" w:rsidRPr="003651AB">
        <w:rPr>
          <w:bdr w:val="none" w:sz="0" w:space="0" w:color="auto" w:frame="1"/>
          <w:lang w:eastAsia="cs-CZ"/>
        </w:rPr>
        <w:t>ho</w:t>
      </w:r>
      <w:proofErr w:type="spellEnd"/>
      <w:r w:rsidR="00E70D57" w:rsidRPr="00E70D57">
        <w:rPr>
          <w:bdr w:val="none" w:sz="0" w:space="0" w:color="auto" w:frame="1"/>
          <w:lang w:eastAsia="cs-CZ"/>
        </w:rPr>
        <w:t xml:space="preserve"> městské</w:t>
      </w:r>
      <w:r w:rsidR="00D71204" w:rsidRPr="003651AB">
        <w:rPr>
          <w:bdr w:val="none" w:sz="0" w:space="0" w:color="auto" w:frame="1"/>
          <w:lang w:eastAsia="cs-CZ"/>
        </w:rPr>
        <w:t>ho</w:t>
      </w:r>
      <w:r w:rsidR="00E70D57" w:rsidRPr="00E70D57">
        <w:rPr>
          <w:bdr w:val="none" w:sz="0" w:space="0" w:color="auto" w:frame="1"/>
          <w:lang w:eastAsia="cs-CZ"/>
        </w:rPr>
        <w:t xml:space="preserve"> muze</w:t>
      </w:r>
      <w:r w:rsidR="00D71204" w:rsidRPr="003651AB">
        <w:rPr>
          <w:bdr w:val="none" w:sz="0" w:space="0" w:color="auto" w:frame="1"/>
          <w:lang w:eastAsia="cs-CZ"/>
        </w:rPr>
        <w:t>a</w:t>
      </w:r>
      <w:r w:rsidR="00E70D57" w:rsidRPr="00E70D57">
        <w:rPr>
          <w:bdr w:val="none" w:sz="0" w:space="0" w:color="auto" w:frame="1"/>
          <w:lang w:eastAsia="cs-CZ"/>
        </w:rPr>
        <w:t xml:space="preserve">. To je používalo na prokládání sbírek keramiky. Muzeum posléze </w:t>
      </w:r>
      <w:r w:rsidR="00D71204" w:rsidRPr="003651AB">
        <w:rPr>
          <w:bdr w:val="none" w:sz="0" w:space="0" w:color="auto" w:frame="1"/>
          <w:lang w:eastAsia="cs-CZ"/>
        </w:rPr>
        <w:t xml:space="preserve">r. 2008 </w:t>
      </w:r>
      <w:r w:rsidR="00E70D57" w:rsidRPr="00E70D57">
        <w:rPr>
          <w:bdr w:val="none" w:sz="0" w:space="0" w:color="auto" w:frame="1"/>
          <w:lang w:eastAsia="cs-CZ"/>
        </w:rPr>
        <w:t xml:space="preserve">předalo dokumenty občanskému sdružení Respekt a </w:t>
      </w:r>
      <w:r w:rsidR="00A61017">
        <w:rPr>
          <w:bdr w:val="none" w:sz="0" w:space="0" w:color="auto" w:frame="1"/>
          <w:lang w:eastAsia="cs-CZ"/>
        </w:rPr>
        <w:t>t</w:t>
      </w:r>
      <w:r w:rsidR="00E70D57" w:rsidRPr="00E70D57">
        <w:rPr>
          <w:bdr w:val="none" w:sz="0" w:space="0" w:color="auto" w:frame="1"/>
          <w:lang w:eastAsia="cs-CZ"/>
        </w:rPr>
        <w:t>oleran</w:t>
      </w:r>
      <w:r w:rsidR="00363809">
        <w:rPr>
          <w:bdr w:val="none" w:sz="0" w:space="0" w:color="auto" w:frame="1"/>
          <w:lang w:eastAsia="cs-CZ"/>
        </w:rPr>
        <w:t>ce, které zajistilo</w:t>
      </w:r>
      <w:r w:rsidR="00E70D57" w:rsidRPr="00E70D57">
        <w:rPr>
          <w:bdr w:val="none" w:sz="0" w:space="0" w:color="auto" w:frame="1"/>
          <w:lang w:eastAsia="cs-CZ"/>
        </w:rPr>
        <w:t xml:space="preserve"> první zdokumentování a nafocení. Prozat</w:t>
      </w:r>
      <w:r w:rsidR="00363809">
        <w:rPr>
          <w:bdr w:val="none" w:sz="0" w:space="0" w:color="auto" w:frame="1"/>
          <w:lang w:eastAsia="cs-CZ"/>
        </w:rPr>
        <w:t xml:space="preserve">ímní </w:t>
      </w:r>
      <w:r w:rsidR="00E70D57" w:rsidRPr="00E70D57">
        <w:rPr>
          <w:bdr w:val="none" w:sz="0" w:space="0" w:color="auto" w:frame="1"/>
          <w:lang w:eastAsia="cs-CZ"/>
        </w:rPr>
        <w:t xml:space="preserve">inventární seznam </w:t>
      </w:r>
      <w:proofErr w:type="spellStart"/>
      <w:r w:rsidR="00E70D57" w:rsidRPr="00E70D57">
        <w:rPr>
          <w:bdr w:val="none" w:sz="0" w:space="0" w:color="auto" w:frame="1"/>
          <w:lang w:eastAsia="cs-CZ"/>
        </w:rPr>
        <w:t>genizy</w:t>
      </w:r>
      <w:proofErr w:type="spellEnd"/>
      <w:r w:rsidR="00E70D57" w:rsidRPr="00E70D57">
        <w:rPr>
          <w:bdr w:val="none" w:sz="0" w:space="0" w:color="auto" w:frame="1"/>
          <w:lang w:eastAsia="cs-CZ"/>
        </w:rPr>
        <w:t xml:space="preserve"> pro G 1 až G 121 vytvořila r. 2</w:t>
      </w:r>
      <w:r w:rsidR="003651AB" w:rsidRPr="003651AB">
        <w:rPr>
          <w:bdr w:val="none" w:sz="0" w:space="0" w:color="auto" w:frame="1"/>
          <w:lang w:eastAsia="cs-CZ"/>
        </w:rPr>
        <w:t>009</w:t>
      </w:r>
      <w:r w:rsidR="00E70D57" w:rsidRPr="00E70D57">
        <w:rPr>
          <w:bdr w:val="none" w:sz="0" w:space="0" w:color="auto" w:frame="1"/>
          <w:lang w:eastAsia="cs-CZ"/>
        </w:rPr>
        <w:t xml:space="preserve"> Mgr. Olga Sixtová, Ph.D</w:t>
      </w:r>
      <w:r w:rsidR="00363809">
        <w:rPr>
          <w:bdr w:val="none" w:sz="0" w:space="0" w:color="auto" w:frame="1"/>
          <w:lang w:eastAsia="cs-CZ"/>
        </w:rPr>
        <w:t>.,</w:t>
      </w:r>
      <w:r w:rsidR="00E70D57" w:rsidRPr="00E70D57">
        <w:rPr>
          <w:bdr w:val="none" w:sz="0" w:space="0" w:color="auto" w:frame="1"/>
          <w:lang w:eastAsia="cs-CZ"/>
        </w:rPr>
        <w:t xml:space="preserve"> z Židovského muzea v Praze. </w:t>
      </w:r>
      <w:r w:rsidR="0014581F" w:rsidRPr="003651AB">
        <w:rPr>
          <w:bdr w:val="none" w:sz="0" w:space="0" w:color="auto" w:frame="1"/>
          <w:lang w:eastAsia="cs-CZ"/>
        </w:rPr>
        <w:t xml:space="preserve">Až do r. 2010 byl fond uložen v depozitáři v mohelnickém muzeu. V tomto období okolo r. 2009 obdržel tehdejší Kabinet </w:t>
      </w:r>
      <w:proofErr w:type="spellStart"/>
      <w:r w:rsidR="00363809">
        <w:rPr>
          <w:bdr w:val="none" w:sz="0" w:space="0" w:color="auto" w:frame="1"/>
          <w:lang w:eastAsia="cs-CZ"/>
        </w:rPr>
        <w:t>j</w:t>
      </w:r>
      <w:r w:rsidR="0014581F" w:rsidRPr="003651AB">
        <w:rPr>
          <w:bdr w:val="none" w:sz="0" w:space="0" w:color="auto" w:frame="1"/>
          <w:lang w:eastAsia="cs-CZ"/>
        </w:rPr>
        <w:t>udaistiky</w:t>
      </w:r>
      <w:proofErr w:type="spellEnd"/>
      <w:r w:rsidR="0014581F" w:rsidRPr="003651AB">
        <w:rPr>
          <w:bdr w:val="none" w:sz="0" w:space="0" w:color="auto" w:frame="1"/>
          <w:lang w:eastAsia="cs-CZ"/>
        </w:rPr>
        <w:t xml:space="preserve"> při Univerzitě Palackého v Olomouci (dnešní Centrum judaistických studií) </w:t>
      </w:r>
      <w:r w:rsidR="00873BF7">
        <w:rPr>
          <w:bdr w:val="none" w:sz="0" w:space="0" w:color="auto" w:frame="1"/>
          <w:lang w:eastAsia="cs-CZ"/>
        </w:rPr>
        <w:t xml:space="preserve">nevelký </w:t>
      </w:r>
      <w:r w:rsidR="0014581F" w:rsidRPr="003651AB">
        <w:rPr>
          <w:bdr w:val="none" w:sz="0" w:space="0" w:color="auto" w:frame="1"/>
          <w:lang w:eastAsia="cs-CZ"/>
        </w:rPr>
        <w:t xml:space="preserve">grant na zpracování </w:t>
      </w:r>
      <w:proofErr w:type="spellStart"/>
      <w:r w:rsidR="0014581F" w:rsidRPr="003651AB">
        <w:rPr>
          <w:bdr w:val="none" w:sz="0" w:space="0" w:color="auto" w:frame="1"/>
          <w:lang w:eastAsia="cs-CZ"/>
        </w:rPr>
        <w:t>genizy</w:t>
      </w:r>
      <w:proofErr w:type="spellEnd"/>
      <w:r w:rsidR="0014581F" w:rsidRPr="003651AB">
        <w:rPr>
          <w:bdr w:val="none" w:sz="0" w:space="0" w:color="auto" w:frame="1"/>
          <w:lang w:eastAsia="cs-CZ"/>
        </w:rPr>
        <w:t xml:space="preserve"> od Univerzity v Sorbonně. Transkripcí, přek</w:t>
      </w:r>
      <w:r w:rsidR="00FD67FD">
        <w:rPr>
          <w:bdr w:val="none" w:sz="0" w:space="0" w:color="auto" w:frame="1"/>
          <w:lang w:eastAsia="cs-CZ"/>
        </w:rPr>
        <w:t>l</w:t>
      </w:r>
      <w:r w:rsidR="0014581F" w:rsidRPr="003651AB">
        <w:rPr>
          <w:bdr w:val="none" w:sz="0" w:space="0" w:color="auto" w:frame="1"/>
          <w:lang w:eastAsia="cs-CZ"/>
        </w:rPr>
        <w:t xml:space="preserve">adem textů do angličtiny a jejich následnou interpretací se měl zabývat hebraista Mohamed Ibrahim (působící jako asistent na Univerzitě v Káhiře a v tehdejší době rovněž </w:t>
      </w:r>
      <w:r w:rsidR="00363809">
        <w:rPr>
          <w:bdr w:val="none" w:sz="0" w:space="0" w:color="auto" w:frame="1"/>
          <w:lang w:eastAsia="cs-CZ"/>
        </w:rPr>
        <w:t>student</w:t>
      </w:r>
      <w:r w:rsidR="0014581F" w:rsidRPr="003651AB">
        <w:rPr>
          <w:bdr w:val="none" w:sz="0" w:space="0" w:color="auto" w:frame="1"/>
          <w:lang w:eastAsia="cs-CZ"/>
        </w:rPr>
        <w:t xml:space="preserve"> na olomoucké </w:t>
      </w:r>
      <w:proofErr w:type="spellStart"/>
      <w:r w:rsidR="0014581F" w:rsidRPr="003651AB">
        <w:rPr>
          <w:bdr w:val="none" w:sz="0" w:space="0" w:color="auto" w:frame="1"/>
          <w:lang w:eastAsia="cs-CZ"/>
        </w:rPr>
        <w:t>judaistice</w:t>
      </w:r>
      <w:proofErr w:type="spellEnd"/>
      <w:r w:rsidR="0014581F" w:rsidRPr="003651AB">
        <w:rPr>
          <w:bdr w:val="none" w:sz="0" w:space="0" w:color="auto" w:frame="1"/>
          <w:lang w:eastAsia="cs-CZ"/>
        </w:rPr>
        <w:t>). Každopádně z tohoto projektu nevznikl žádný výstup</w:t>
      </w:r>
      <w:r w:rsidR="003651AB" w:rsidRPr="003651AB">
        <w:rPr>
          <w:bdr w:val="none" w:sz="0" w:space="0" w:color="auto" w:frame="1"/>
          <w:lang w:eastAsia="cs-CZ"/>
        </w:rPr>
        <w:t xml:space="preserve">. </w:t>
      </w:r>
      <w:r w:rsidR="0014581F" w:rsidRPr="003651AB">
        <w:rPr>
          <w:bdr w:val="none" w:sz="0" w:space="0" w:color="auto" w:frame="1"/>
          <w:lang w:eastAsia="cs-CZ"/>
        </w:rPr>
        <w:t xml:space="preserve">Po dokončení oprav </w:t>
      </w:r>
      <w:proofErr w:type="spellStart"/>
      <w:r w:rsidR="0014581F" w:rsidRPr="003651AB">
        <w:rPr>
          <w:bdr w:val="none" w:sz="0" w:space="0" w:color="auto" w:frame="1"/>
          <w:lang w:eastAsia="cs-CZ"/>
        </w:rPr>
        <w:t>loštické</w:t>
      </w:r>
      <w:proofErr w:type="spellEnd"/>
      <w:r w:rsidR="0014581F" w:rsidRPr="003651AB">
        <w:rPr>
          <w:bdr w:val="none" w:sz="0" w:space="0" w:color="auto" w:frame="1"/>
          <w:lang w:eastAsia="cs-CZ"/>
        </w:rPr>
        <w:t xml:space="preserve"> synagogy byl fond uložen </w:t>
      </w:r>
      <w:r w:rsidR="00E70D57" w:rsidRPr="00E70D57">
        <w:rPr>
          <w:bdr w:val="none" w:sz="0" w:space="0" w:color="auto" w:frame="1"/>
          <w:lang w:eastAsia="cs-CZ"/>
        </w:rPr>
        <w:t xml:space="preserve">v </w:t>
      </w:r>
      <w:proofErr w:type="spellStart"/>
      <w:r w:rsidR="00E70D57" w:rsidRPr="00E70D57">
        <w:rPr>
          <w:bdr w:val="none" w:sz="0" w:space="0" w:color="auto" w:frame="1"/>
          <w:lang w:eastAsia="cs-CZ"/>
        </w:rPr>
        <w:t>euroobalech</w:t>
      </w:r>
      <w:proofErr w:type="spellEnd"/>
      <w:r w:rsidR="00E70D57" w:rsidRPr="00E70D57">
        <w:rPr>
          <w:bdr w:val="none" w:sz="0" w:space="0" w:color="auto" w:frame="1"/>
          <w:lang w:eastAsia="cs-CZ"/>
        </w:rPr>
        <w:t xml:space="preserve"> ve 4 šanonech mezi knihami v Knihovně Otty Wolfa (první poschodí synagogy v</w:t>
      </w:r>
      <w:r w:rsidR="00FD67FD">
        <w:rPr>
          <w:bdr w:val="none" w:sz="0" w:space="0" w:color="auto" w:frame="1"/>
          <w:lang w:eastAsia="cs-CZ"/>
        </w:rPr>
        <w:t> </w:t>
      </w:r>
      <w:r w:rsidR="00E70D57" w:rsidRPr="00E70D57">
        <w:rPr>
          <w:bdr w:val="none" w:sz="0" w:space="0" w:color="auto" w:frame="1"/>
          <w:lang w:eastAsia="cs-CZ"/>
        </w:rPr>
        <w:t>Lošticích</w:t>
      </w:r>
      <w:r w:rsidR="00FD67FD">
        <w:rPr>
          <w:bdr w:val="none" w:sz="0" w:space="0" w:color="auto" w:frame="1"/>
          <w:lang w:eastAsia="cs-CZ"/>
        </w:rPr>
        <w:t>)</w:t>
      </w:r>
      <w:r w:rsidR="00E70D57" w:rsidRPr="00E70D57">
        <w:rPr>
          <w:bdr w:val="none" w:sz="0" w:space="0" w:color="auto" w:frame="1"/>
          <w:lang w:eastAsia="cs-CZ"/>
        </w:rPr>
        <w:t>.</w:t>
      </w:r>
      <w:r w:rsidR="00BC2ECF">
        <w:rPr>
          <w:rStyle w:val="Znakapoznpodarou"/>
          <w:rFonts w:asciiTheme="majorBidi" w:eastAsia="Times New Roman" w:hAnsiTheme="majorBidi" w:cstheme="majorBidi"/>
          <w:color w:val="000000"/>
          <w:bdr w:val="none" w:sz="0" w:space="0" w:color="auto" w:frame="1"/>
          <w:lang w:eastAsia="cs-CZ"/>
        </w:rPr>
        <w:footnoteReference w:id="66"/>
      </w:r>
      <w:r w:rsidR="00A61017">
        <w:rPr>
          <w:bdr w:val="none" w:sz="0" w:space="0" w:color="auto" w:frame="1"/>
          <w:lang w:eastAsia="cs-CZ"/>
        </w:rPr>
        <w:t xml:space="preserve"> </w:t>
      </w:r>
      <w:r w:rsidR="00E70D57" w:rsidRPr="00E70D57">
        <w:rPr>
          <w:bdr w:val="none" w:sz="0" w:space="0" w:color="auto" w:frame="1"/>
          <w:lang w:eastAsia="cs-CZ"/>
        </w:rPr>
        <w:t>V tomto stavu byl fond v</w:t>
      </w:r>
      <w:r w:rsidR="0014581F" w:rsidRPr="003651AB">
        <w:rPr>
          <w:bdr w:val="none" w:sz="0" w:space="0" w:color="auto" w:frame="1"/>
          <w:lang w:eastAsia="cs-CZ"/>
        </w:rPr>
        <w:t> </w:t>
      </w:r>
      <w:r w:rsidR="00E70D57" w:rsidRPr="00E70D57">
        <w:rPr>
          <w:bdr w:val="none" w:sz="0" w:space="0" w:color="auto" w:frame="1"/>
          <w:lang w:eastAsia="cs-CZ"/>
        </w:rPr>
        <w:t>létě</w:t>
      </w:r>
      <w:r w:rsidR="0014581F" w:rsidRPr="003651AB">
        <w:rPr>
          <w:bdr w:val="none" w:sz="0" w:space="0" w:color="auto" w:frame="1"/>
          <w:lang w:eastAsia="cs-CZ"/>
        </w:rPr>
        <w:t xml:space="preserve"> r. 2022 </w:t>
      </w:r>
      <w:r w:rsidR="00E70D57" w:rsidRPr="00E70D57">
        <w:rPr>
          <w:bdr w:val="none" w:sz="0" w:space="0" w:color="auto" w:frame="1"/>
          <w:lang w:eastAsia="cs-CZ"/>
        </w:rPr>
        <w:t>předán do rukou Centra judaistických studií Kurta a Ursuly Schubertových při Univerzitě Palackého v</w:t>
      </w:r>
      <w:r w:rsidR="00C4473E">
        <w:rPr>
          <w:bdr w:val="none" w:sz="0" w:space="0" w:color="auto" w:frame="1"/>
          <w:lang w:eastAsia="cs-CZ"/>
        </w:rPr>
        <w:t> </w:t>
      </w:r>
      <w:r w:rsidR="00E70D57" w:rsidRPr="00E70D57">
        <w:rPr>
          <w:bdr w:val="none" w:sz="0" w:space="0" w:color="auto" w:frame="1"/>
          <w:lang w:eastAsia="cs-CZ"/>
        </w:rPr>
        <w:t>Olomouci</w:t>
      </w:r>
      <w:r w:rsidR="00C4473E">
        <w:rPr>
          <w:bdr w:val="none" w:sz="0" w:space="0" w:color="auto" w:frame="1"/>
          <w:lang w:eastAsia="cs-CZ"/>
        </w:rPr>
        <w:t xml:space="preserve"> </w:t>
      </w:r>
      <w:r w:rsidR="00E70D57" w:rsidRPr="00E70D57">
        <w:rPr>
          <w:bdr w:val="none" w:sz="0" w:space="0" w:color="auto" w:frame="1"/>
          <w:lang w:eastAsia="cs-CZ"/>
        </w:rPr>
        <w:t>s</w:t>
      </w:r>
      <w:r w:rsidR="00C4473E">
        <w:rPr>
          <w:bdr w:val="none" w:sz="0" w:space="0" w:color="auto" w:frame="1"/>
          <w:lang w:eastAsia="cs-CZ"/>
        </w:rPr>
        <w:t xml:space="preserve"> </w:t>
      </w:r>
      <w:r w:rsidR="00E70D57" w:rsidRPr="00E70D57">
        <w:rPr>
          <w:bdr w:val="none" w:sz="0" w:space="0" w:color="auto" w:frame="1"/>
          <w:lang w:eastAsia="cs-CZ"/>
        </w:rPr>
        <w:t>tím</w:t>
      </w:r>
      <w:r w:rsidR="00C4473E">
        <w:rPr>
          <w:bdr w:val="none" w:sz="0" w:space="0" w:color="auto" w:frame="1"/>
          <w:lang w:eastAsia="cs-CZ"/>
        </w:rPr>
        <w:t>,</w:t>
      </w:r>
      <w:r w:rsidR="00E70D57" w:rsidRPr="00E70D57">
        <w:rPr>
          <w:bdr w:val="none" w:sz="0" w:space="0" w:color="auto" w:frame="1"/>
          <w:lang w:eastAsia="cs-CZ"/>
        </w:rPr>
        <w:t xml:space="preserve"> že po zpracování bude darován do sbírek Židovského muzea. Na podzim</w:t>
      </w:r>
      <w:r w:rsidR="0014581F" w:rsidRPr="003651AB">
        <w:rPr>
          <w:bdr w:val="none" w:sz="0" w:space="0" w:color="auto" w:frame="1"/>
          <w:lang w:eastAsia="cs-CZ"/>
        </w:rPr>
        <w:t xml:space="preserve"> r. 2022</w:t>
      </w:r>
      <w:r w:rsidR="00E70D57" w:rsidRPr="00E70D57">
        <w:rPr>
          <w:bdr w:val="none" w:sz="0" w:space="0" w:color="auto" w:frame="1"/>
          <w:lang w:eastAsia="cs-CZ"/>
        </w:rPr>
        <w:t xml:space="preserve"> jej Centrum předalo do restaurátorských dílen Židovského muzea. Po zpracování bude fond uložen ve sbírce </w:t>
      </w:r>
      <w:r w:rsidR="00363809">
        <w:rPr>
          <w:bdr w:val="none" w:sz="0" w:space="0" w:color="auto" w:frame="1"/>
          <w:lang w:eastAsia="cs-CZ"/>
        </w:rPr>
        <w:t>„</w:t>
      </w:r>
      <w:r w:rsidR="00E70D57" w:rsidRPr="00E70D57">
        <w:rPr>
          <w:bdr w:val="none" w:sz="0" w:space="0" w:color="auto" w:frame="1"/>
          <w:lang w:eastAsia="cs-CZ"/>
        </w:rPr>
        <w:t xml:space="preserve">Rukopisy a nálezy z </w:t>
      </w:r>
      <w:proofErr w:type="spellStart"/>
      <w:r w:rsidR="00E70D57" w:rsidRPr="00E70D57">
        <w:rPr>
          <w:bdr w:val="none" w:sz="0" w:space="0" w:color="auto" w:frame="1"/>
          <w:lang w:eastAsia="cs-CZ"/>
        </w:rPr>
        <w:t>geniz</w:t>
      </w:r>
      <w:proofErr w:type="spellEnd"/>
      <w:r w:rsidR="00E70D57" w:rsidRPr="00E70D57">
        <w:rPr>
          <w:bdr w:val="none" w:sz="0" w:space="0" w:color="auto" w:frame="1"/>
          <w:lang w:eastAsia="cs-CZ"/>
        </w:rPr>
        <w:t xml:space="preserve"> na papíře</w:t>
      </w:r>
      <w:r w:rsidR="00363809">
        <w:rPr>
          <w:bdr w:val="none" w:sz="0" w:space="0" w:color="auto" w:frame="1"/>
          <w:lang w:eastAsia="cs-CZ"/>
        </w:rPr>
        <w:t>“</w:t>
      </w:r>
      <w:r w:rsidR="00E70D57" w:rsidRPr="00E70D57">
        <w:rPr>
          <w:bdr w:val="none" w:sz="0" w:space="0" w:color="auto" w:frame="1"/>
          <w:lang w:eastAsia="cs-CZ"/>
        </w:rPr>
        <w:t>. </w:t>
      </w:r>
    </w:p>
    <w:p w14:paraId="45E03B0C" w14:textId="0CD0D27B" w:rsidR="0072489C" w:rsidRPr="0072489C" w:rsidRDefault="0072489C" w:rsidP="00FE552F">
      <w:pPr>
        <w:spacing w:line="360" w:lineRule="auto"/>
      </w:pPr>
    </w:p>
    <w:p w14:paraId="7AB29424" w14:textId="4D316F30" w:rsidR="009726A2" w:rsidRDefault="00E3672D" w:rsidP="00FE552F">
      <w:pPr>
        <w:pStyle w:val="Nadpis1"/>
        <w:spacing w:before="0" w:line="360" w:lineRule="auto"/>
      </w:pPr>
      <w:bookmarkStart w:id="17" w:name="_Toc133768715"/>
      <w:r>
        <w:t>4.</w:t>
      </w:r>
      <w:r w:rsidR="00C4473E">
        <w:t xml:space="preserve"> </w:t>
      </w:r>
      <w:r>
        <w:t>ARCHIVNÍ</w:t>
      </w:r>
      <w:r w:rsidR="00C4473E">
        <w:t xml:space="preserve"> </w:t>
      </w:r>
      <w:r>
        <w:t>CHARAKTERISTIKA ARCHIVNÍH</w:t>
      </w:r>
      <w:r w:rsidR="00600032">
        <w:t>O</w:t>
      </w:r>
      <w:r w:rsidR="00C4473E">
        <w:t xml:space="preserve"> </w:t>
      </w:r>
      <w:r w:rsidR="00600032">
        <w:t>FONDU</w:t>
      </w:r>
      <w:bookmarkEnd w:id="17"/>
    </w:p>
    <w:p w14:paraId="22CBEE04" w14:textId="0DC45315" w:rsidR="00600032" w:rsidRDefault="00600032" w:rsidP="00FE552F">
      <w:pPr>
        <w:spacing w:line="360" w:lineRule="auto"/>
      </w:pPr>
    </w:p>
    <w:p w14:paraId="5C706826" w14:textId="322404FF" w:rsidR="00AE66DB" w:rsidRDefault="00600032" w:rsidP="003F0F56">
      <w:pPr>
        <w:pStyle w:val="Styl1"/>
      </w:pPr>
      <w:r>
        <w:t xml:space="preserve">Fond </w:t>
      </w:r>
      <w:proofErr w:type="spellStart"/>
      <w:r>
        <w:t>Genizy</w:t>
      </w:r>
      <w:proofErr w:type="spellEnd"/>
      <w:r>
        <w:t xml:space="preserve"> synagogy v Lošticích byl před předáním umístěn v prvním patře synagogy mezi ostatními knihami v Knihovně Otty Wolfa. Fond byl již částečně zpracován dr. Olgou Sixtovou, která vytvořila Prozat</w:t>
      </w:r>
      <w:r w:rsidR="00363809">
        <w:t>í</w:t>
      </w:r>
      <w:r>
        <w:t>mní inventární seznam (nebyly zde ale zpracovány všechny dokumenty a seznam nebyl t</w:t>
      </w:r>
      <w:r w:rsidR="00363809">
        <w:t>e</w:t>
      </w:r>
      <w:r>
        <w:t xml:space="preserve">maticky seřazen, jen dle </w:t>
      </w:r>
      <w:r>
        <w:lastRenderedPageBreak/>
        <w:t>inventárních čísel). Celý fond se při převzetí vešel do čtyř šanonů a čítal 172 inventárních čísel, tj</w:t>
      </w:r>
      <w:r w:rsidR="00A61017">
        <w:t>.</w:t>
      </w:r>
      <w:r w:rsidRPr="003651AB">
        <w:t xml:space="preserve"> </w:t>
      </w:r>
      <w:r w:rsidR="003651AB" w:rsidRPr="003651AB">
        <w:t xml:space="preserve">0,5 </w:t>
      </w:r>
      <w:r>
        <w:t xml:space="preserve">běžných metrů. </w:t>
      </w:r>
    </w:p>
    <w:p w14:paraId="7B1A907B" w14:textId="61043996" w:rsidR="00E3672D" w:rsidRPr="00E3672D" w:rsidRDefault="00E3672D" w:rsidP="003F0F56">
      <w:pPr>
        <w:pStyle w:val="Styl1"/>
      </w:pPr>
      <w:r>
        <w:t xml:space="preserve">Jak </w:t>
      </w:r>
      <w:r w:rsidR="00B3429C">
        <w:t xml:space="preserve">už bylo zmíněno </w:t>
      </w:r>
      <w:r>
        <w:t>v předchozí kapitole</w:t>
      </w:r>
      <w:r w:rsidR="00A61017">
        <w:t>,</w:t>
      </w:r>
      <w:r w:rsidR="003A2414">
        <w:t xml:space="preserve"> </w:t>
      </w:r>
      <w:r w:rsidR="00CF77D2">
        <w:t xml:space="preserve">zacházení s fondem </w:t>
      </w:r>
      <w:proofErr w:type="spellStart"/>
      <w:r w:rsidR="00CF77D2">
        <w:t>genizy</w:t>
      </w:r>
      <w:proofErr w:type="spellEnd"/>
      <w:r w:rsidR="00CF77D2">
        <w:t xml:space="preserve"> nebylo optimální, ale zásadní vliv na jeho špatný stav má zejména instituce </w:t>
      </w:r>
      <w:proofErr w:type="spellStart"/>
      <w:r w:rsidR="00CF77D2">
        <w:t>genizy</w:t>
      </w:r>
      <w:proofErr w:type="spellEnd"/>
      <w:r w:rsidR="00CF77D2">
        <w:t xml:space="preserve"> už </w:t>
      </w:r>
      <w:r w:rsidR="00A61017">
        <w:t>z</w:t>
      </w:r>
      <w:r w:rsidR="00CF77D2">
        <w:t>e své podstaty</w:t>
      </w:r>
      <w:r w:rsidR="009A44A2">
        <w:t>.</w:t>
      </w:r>
      <w:r w:rsidR="00184334">
        <w:t xml:space="preserve"> </w:t>
      </w:r>
      <w:r>
        <w:t>Většina dokumentů</w:t>
      </w:r>
      <w:r w:rsidR="00600032">
        <w:t xml:space="preserve"> </w:t>
      </w:r>
      <w:r w:rsidR="00AF1771">
        <w:t>je zmačkaná</w:t>
      </w:r>
      <w:r>
        <w:t>, potrhan</w:t>
      </w:r>
      <w:r w:rsidR="00FA1BA6">
        <w:t>á</w:t>
      </w:r>
      <w:r>
        <w:t>, či jinak poško</w:t>
      </w:r>
      <w:r w:rsidR="00600032">
        <w:t>zen</w:t>
      </w:r>
      <w:r w:rsidR="00FA1BA6">
        <w:t>á</w:t>
      </w:r>
      <w:r>
        <w:t xml:space="preserve"> a v některých (např. v G 14) se vyskytovaly i zárodky plísně. </w:t>
      </w:r>
      <w:r w:rsidR="00AE66DB">
        <w:t xml:space="preserve">Fond je rovněž velice pestrý, co se jazyků týče, nejvíce zde najdeme zastoupenou hebrejštinu, ale i další jazyky psané v hebrejském písmu jako </w:t>
      </w:r>
      <w:proofErr w:type="spellStart"/>
      <w:r w:rsidR="00AE66DB">
        <w:t>judendeutsch</w:t>
      </w:r>
      <w:proofErr w:type="spellEnd"/>
      <w:r w:rsidR="00AE66DB">
        <w:t xml:space="preserve"> nebo aramejština</w:t>
      </w:r>
      <w:r w:rsidR="0006328D">
        <w:t xml:space="preserve"> (celkem 89 %)</w:t>
      </w:r>
      <w:r w:rsidR="00AE66DB">
        <w:t>, dále pak němčinu, latinu a jeden český fragment</w:t>
      </w:r>
      <w:r w:rsidR="006713C2">
        <w:t xml:space="preserve"> </w:t>
      </w:r>
      <w:r w:rsidR="0006328D">
        <w:t>(celkem 11 %)</w:t>
      </w:r>
      <w:r w:rsidR="006713C2">
        <w:t xml:space="preserve">. </w:t>
      </w:r>
      <w:r w:rsidR="00D2246A">
        <w:t>Texty z posledních tří zmiňovaných jazyků budou rozebrány v samostatné kapitole.</w:t>
      </w:r>
      <w:r w:rsidR="00AE66DB">
        <w:t xml:space="preserve"> Toto složení odpovídá pestré a proměnlivé identitě Židů nejen v Lošticích, ale i jinde v našich zemích v období, kdy se fond utvářel, tedy mezi 18. a 20. stoletím. </w:t>
      </w:r>
    </w:p>
    <w:p w14:paraId="1362458D" w14:textId="5B2A6375" w:rsidR="0006328D" w:rsidRDefault="0006328D" w:rsidP="00FE552F">
      <w:pPr>
        <w:spacing w:line="360" w:lineRule="auto"/>
      </w:pPr>
    </w:p>
    <w:p w14:paraId="043667A9" w14:textId="364C370D" w:rsidR="0006328D" w:rsidRDefault="0006328D" w:rsidP="00FE552F">
      <w:pPr>
        <w:spacing w:line="360" w:lineRule="auto"/>
      </w:pPr>
      <w:r>
        <w:t>Schéma pro pořádání je následovné:</w:t>
      </w:r>
      <w:r w:rsidR="002B1F58">
        <w:t xml:space="preserve"> </w:t>
      </w:r>
    </w:p>
    <w:p w14:paraId="69514E53" w14:textId="77777777" w:rsidR="00D2246A" w:rsidRDefault="0006328D" w:rsidP="00FE552F">
      <w:pPr>
        <w:pStyle w:val="Odstavecseseznamem"/>
        <w:numPr>
          <w:ilvl w:val="0"/>
          <w:numId w:val="19"/>
        </w:numPr>
        <w:spacing w:line="360" w:lineRule="auto"/>
      </w:pPr>
      <w:r>
        <w:t>POZNÁMKY A VÝKLADY</w:t>
      </w:r>
    </w:p>
    <w:p w14:paraId="70058BD0" w14:textId="2F000845" w:rsidR="0006328D" w:rsidRDefault="0006328D" w:rsidP="00FE552F">
      <w:pPr>
        <w:pStyle w:val="Odstavecseseznamem"/>
        <w:numPr>
          <w:ilvl w:val="1"/>
          <w:numId w:val="19"/>
        </w:numPr>
        <w:spacing w:line="360" w:lineRule="auto"/>
        <w:ind w:left="1701" w:hanging="567"/>
      </w:pPr>
      <w:r>
        <w:t>Poznámky a výklady v</w:t>
      </w:r>
      <w:r w:rsidR="002B1F58">
        <w:t> </w:t>
      </w:r>
      <w:r>
        <w:t>hebrejštině</w:t>
      </w:r>
    </w:p>
    <w:p w14:paraId="689C6F7A" w14:textId="77777777" w:rsidR="00D2246A" w:rsidRDefault="002B1F58" w:rsidP="00FE552F">
      <w:pPr>
        <w:pStyle w:val="Odstavecseseznamem"/>
        <w:numPr>
          <w:ilvl w:val="2"/>
          <w:numId w:val="21"/>
        </w:numPr>
        <w:spacing w:line="360" w:lineRule="auto"/>
        <w:ind w:left="2268" w:hanging="567"/>
      </w:pPr>
      <w:r>
        <w:t xml:space="preserve">Halachické poznámky a výklady + </w:t>
      </w:r>
      <w:proofErr w:type="spellStart"/>
      <w:r>
        <w:t>chidušej</w:t>
      </w:r>
      <w:proofErr w:type="spellEnd"/>
      <w:r>
        <w:t xml:space="preserve"> Tora</w:t>
      </w:r>
    </w:p>
    <w:p w14:paraId="3BC8A58E" w14:textId="77777777" w:rsidR="00D2246A" w:rsidRDefault="002B1F58" w:rsidP="00FE552F">
      <w:pPr>
        <w:pStyle w:val="Odstavecseseznamem"/>
        <w:numPr>
          <w:ilvl w:val="2"/>
          <w:numId w:val="21"/>
        </w:numPr>
        <w:spacing w:line="360" w:lineRule="auto"/>
        <w:ind w:left="2268" w:hanging="567"/>
      </w:pPr>
      <w:proofErr w:type="spellStart"/>
      <w:r>
        <w:t>Hagadické</w:t>
      </w:r>
      <w:proofErr w:type="spellEnd"/>
      <w:r>
        <w:t xml:space="preserve"> výklady </w:t>
      </w:r>
    </w:p>
    <w:p w14:paraId="7A728EDC" w14:textId="6F7377D2" w:rsidR="00D2246A" w:rsidRDefault="002B1F58" w:rsidP="00FE552F">
      <w:pPr>
        <w:pStyle w:val="Odstavecseseznamem"/>
        <w:numPr>
          <w:ilvl w:val="2"/>
          <w:numId w:val="21"/>
        </w:numPr>
        <w:spacing w:line="360" w:lineRule="auto"/>
        <w:ind w:left="2268" w:hanging="567"/>
      </w:pPr>
      <w:r>
        <w:t xml:space="preserve">Poznámky a výklady k Talmudu a </w:t>
      </w:r>
      <w:proofErr w:type="spellStart"/>
      <w:r>
        <w:t>Mišně</w:t>
      </w:r>
      <w:proofErr w:type="spellEnd"/>
    </w:p>
    <w:p w14:paraId="73320171" w14:textId="77777777" w:rsidR="00D2246A" w:rsidRDefault="0006328D" w:rsidP="00FE552F">
      <w:pPr>
        <w:pStyle w:val="Odstavecseseznamem"/>
        <w:numPr>
          <w:ilvl w:val="1"/>
          <w:numId w:val="20"/>
        </w:numPr>
        <w:spacing w:line="360" w:lineRule="auto"/>
        <w:ind w:left="1701" w:hanging="567"/>
      </w:pPr>
      <w:r>
        <w:t xml:space="preserve">Poznámky a výklady v němčině a </w:t>
      </w:r>
      <w:proofErr w:type="spellStart"/>
      <w:r>
        <w:t>judendeutsch</w:t>
      </w:r>
      <w:proofErr w:type="spellEnd"/>
    </w:p>
    <w:p w14:paraId="6967F6A4" w14:textId="619A300B" w:rsidR="0006328D" w:rsidRDefault="0006328D" w:rsidP="00FE552F">
      <w:pPr>
        <w:pStyle w:val="Odstavecseseznamem"/>
        <w:numPr>
          <w:ilvl w:val="1"/>
          <w:numId w:val="20"/>
        </w:numPr>
        <w:spacing w:line="360" w:lineRule="auto"/>
        <w:ind w:left="1701" w:hanging="567"/>
      </w:pPr>
      <w:r>
        <w:t>Poznámky a výklady v jiných jazycích</w:t>
      </w:r>
    </w:p>
    <w:p w14:paraId="3099C2BE" w14:textId="77777777" w:rsidR="00D2246A" w:rsidRDefault="0006328D" w:rsidP="00FE552F">
      <w:pPr>
        <w:pStyle w:val="Odstavecseseznamem"/>
        <w:numPr>
          <w:ilvl w:val="0"/>
          <w:numId w:val="19"/>
        </w:numPr>
        <w:spacing w:line="360" w:lineRule="auto"/>
      </w:pPr>
      <w:r>
        <w:t>KOMENTÁŘE</w:t>
      </w:r>
    </w:p>
    <w:p w14:paraId="10AD1F9D" w14:textId="76D05B5A" w:rsidR="00D2246A" w:rsidRDefault="002B1F58" w:rsidP="00FE552F">
      <w:pPr>
        <w:pStyle w:val="Odstavecseseznamem"/>
        <w:numPr>
          <w:ilvl w:val="1"/>
          <w:numId w:val="19"/>
        </w:numPr>
        <w:spacing w:line="360" w:lineRule="auto"/>
        <w:ind w:left="1701" w:hanging="567"/>
      </w:pPr>
      <w:r>
        <w:t>Komentáře k</w:t>
      </w:r>
      <w:r w:rsidR="00D2246A">
        <w:t> </w:t>
      </w:r>
      <w:r>
        <w:t>žalmům</w:t>
      </w:r>
    </w:p>
    <w:p w14:paraId="74242C73" w14:textId="172C11A2" w:rsidR="002B1F58" w:rsidRDefault="002B1F58" w:rsidP="00FE552F">
      <w:pPr>
        <w:pStyle w:val="Odstavecseseznamem"/>
        <w:numPr>
          <w:ilvl w:val="1"/>
          <w:numId w:val="19"/>
        </w:numPr>
        <w:spacing w:line="360" w:lineRule="auto"/>
        <w:ind w:left="1701" w:hanging="567"/>
      </w:pPr>
      <w:r>
        <w:t xml:space="preserve">Komentáře k Tóře a </w:t>
      </w:r>
      <w:proofErr w:type="spellStart"/>
      <w:r>
        <w:t>Chidušej</w:t>
      </w:r>
      <w:proofErr w:type="spellEnd"/>
      <w:r>
        <w:t xml:space="preserve"> Tora</w:t>
      </w:r>
    </w:p>
    <w:p w14:paraId="659EE102" w14:textId="77777777" w:rsidR="00D2246A" w:rsidRDefault="0006328D" w:rsidP="00FE552F">
      <w:pPr>
        <w:pStyle w:val="Odstavecseseznamem"/>
        <w:numPr>
          <w:ilvl w:val="0"/>
          <w:numId w:val="19"/>
        </w:numPr>
        <w:spacing w:line="360" w:lineRule="auto"/>
      </w:pPr>
      <w:r>
        <w:t>KÁZÁNÍ</w:t>
      </w:r>
    </w:p>
    <w:p w14:paraId="3A126617" w14:textId="2155F55E" w:rsidR="00D2246A" w:rsidRDefault="002B1F58" w:rsidP="00FE552F">
      <w:pPr>
        <w:pStyle w:val="Odstavecseseznamem"/>
        <w:numPr>
          <w:ilvl w:val="1"/>
          <w:numId w:val="19"/>
        </w:numPr>
        <w:spacing w:line="360" w:lineRule="auto"/>
        <w:ind w:left="1701" w:hanging="567"/>
      </w:pPr>
      <w:r>
        <w:t>Kázání k</w:t>
      </w:r>
      <w:r w:rsidR="00D2246A">
        <w:t> </w:t>
      </w:r>
      <w:r>
        <w:t>Tóře</w:t>
      </w:r>
    </w:p>
    <w:p w14:paraId="28AF8318" w14:textId="0F10CD4B" w:rsidR="002B1F58" w:rsidRDefault="002B1F58" w:rsidP="00FE552F">
      <w:pPr>
        <w:pStyle w:val="Odstavecseseznamem"/>
        <w:numPr>
          <w:ilvl w:val="1"/>
          <w:numId w:val="19"/>
        </w:numPr>
        <w:spacing w:line="360" w:lineRule="auto"/>
        <w:ind w:left="1701" w:hanging="567"/>
      </w:pPr>
      <w:r>
        <w:t xml:space="preserve">Rabínské </w:t>
      </w:r>
      <w:proofErr w:type="spellStart"/>
      <w:r>
        <w:t>drašot</w:t>
      </w:r>
      <w:proofErr w:type="spellEnd"/>
      <w:r>
        <w:t xml:space="preserve"> (kázání při </w:t>
      </w:r>
      <w:r w:rsidR="00AC2017">
        <w:t>liturgii</w:t>
      </w:r>
      <w:r>
        <w:t>)</w:t>
      </w:r>
    </w:p>
    <w:p w14:paraId="2085D7E4" w14:textId="77777777" w:rsidR="00D2246A" w:rsidRDefault="0006328D" w:rsidP="00FE552F">
      <w:pPr>
        <w:pStyle w:val="Odstavecseseznamem"/>
        <w:numPr>
          <w:ilvl w:val="0"/>
          <w:numId w:val="19"/>
        </w:numPr>
        <w:spacing w:line="360" w:lineRule="auto"/>
      </w:pPr>
      <w:r>
        <w:t>ORGANIZACE MODLITEB</w:t>
      </w:r>
    </w:p>
    <w:p w14:paraId="6A867162" w14:textId="77777777" w:rsidR="00D2246A" w:rsidRDefault="002B1F58" w:rsidP="00FE552F">
      <w:pPr>
        <w:pStyle w:val="Odstavecseseznamem"/>
        <w:numPr>
          <w:ilvl w:val="1"/>
          <w:numId w:val="19"/>
        </w:numPr>
        <w:spacing w:line="360" w:lineRule="auto"/>
        <w:ind w:left="1701" w:hanging="567"/>
      </w:pPr>
      <w:r>
        <w:t>Seznamy modliteb a liturgické poznámky</w:t>
      </w:r>
    </w:p>
    <w:p w14:paraId="5D865C12" w14:textId="77777777" w:rsidR="00D2246A" w:rsidRDefault="002B1F58" w:rsidP="00FE552F">
      <w:pPr>
        <w:pStyle w:val="Odstavecseseznamem"/>
        <w:numPr>
          <w:ilvl w:val="1"/>
          <w:numId w:val="19"/>
        </w:numPr>
        <w:spacing w:line="360" w:lineRule="auto"/>
        <w:ind w:left="1701" w:hanging="567"/>
      </w:pPr>
      <w:r>
        <w:t>Psané modlitby</w:t>
      </w:r>
    </w:p>
    <w:p w14:paraId="39C6A1C9" w14:textId="7C14E2F6" w:rsidR="00D2246A" w:rsidRDefault="002B1F58" w:rsidP="00FE552F">
      <w:pPr>
        <w:pStyle w:val="Odstavecseseznamem"/>
        <w:numPr>
          <w:ilvl w:val="1"/>
          <w:numId w:val="19"/>
        </w:numPr>
        <w:spacing w:line="360" w:lineRule="auto"/>
        <w:ind w:left="1701" w:hanging="567"/>
      </w:pPr>
      <w:r>
        <w:t>Vyvolávání k</w:t>
      </w:r>
      <w:r w:rsidR="00D2246A">
        <w:t> </w:t>
      </w:r>
      <w:r>
        <w:t>Tóře</w:t>
      </w:r>
    </w:p>
    <w:p w14:paraId="23A18538" w14:textId="71797B60" w:rsidR="00D2246A" w:rsidRDefault="002B1F58" w:rsidP="00FE552F">
      <w:pPr>
        <w:pStyle w:val="Odstavecseseznamem"/>
        <w:numPr>
          <w:ilvl w:val="2"/>
          <w:numId w:val="19"/>
        </w:numPr>
        <w:spacing w:line="360" w:lineRule="auto"/>
        <w:ind w:left="2268" w:hanging="567"/>
      </w:pPr>
      <w:r>
        <w:lastRenderedPageBreak/>
        <w:t>Seznamy vyvolávaných</w:t>
      </w:r>
    </w:p>
    <w:p w14:paraId="5866151B" w14:textId="67E6FDBF" w:rsidR="00D2246A" w:rsidRDefault="002B1F58" w:rsidP="00FE552F">
      <w:pPr>
        <w:pStyle w:val="Odstavecseseznamem"/>
        <w:numPr>
          <w:ilvl w:val="2"/>
          <w:numId w:val="19"/>
        </w:numPr>
        <w:spacing w:line="360" w:lineRule="auto"/>
        <w:ind w:left="2268" w:hanging="567"/>
      </w:pPr>
      <w:r>
        <w:t>Tabulky k organizaci vyvolávaných</w:t>
      </w:r>
    </w:p>
    <w:p w14:paraId="1A137830" w14:textId="2336D077" w:rsidR="002B1F58" w:rsidRDefault="002B1F58" w:rsidP="00FE552F">
      <w:pPr>
        <w:pStyle w:val="Odstavecseseznamem"/>
        <w:numPr>
          <w:ilvl w:val="1"/>
          <w:numId w:val="19"/>
        </w:numPr>
        <w:spacing w:line="360" w:lineRule="auto"/>
        <w:ind w:left="1701" w:hanging="567"/>
      </w:pPr>
      <w:r>
        <w:t>Synagogální tabulky</w:t>
      </w:r>
    </w:p>
    <w:p w14:paraId="6C6505B5" w14:textId="77777777" w:rsidR="00D2246A" w:rsidRDefault="0006328D" w:rsidP="00FE552F">
      <w:pPr>
        <w:pStyle w:val="Odstavecseseznamem"/>
        <w:numPr>
          <w:ilvl w:val="0"/>
          <w:numId w:val="19"/>
        </w:numPr>
        <w:spacing w:line="360" w:lineRule="auto"/>
      </w:pPr>
      <w:r>
        <w:t>DOPISY</w:t>
      </w:r>
    </w:p>
    <w:p w14:paraId="02D1106F" w14:textId="29702D38" w:rsidR="00D2246A" w:rsidRDefault="002B1F58" w:rsidP="00FE552F">
      <w:pPr>
        <w:pStyle w:val="Odstavecseseznamem"/>
        <w:numPr>
          <w:ilvl w:val="1"/>
          <w:numId w:val="19"/>
        </w:numPr>
        <w:spacing w:line="360" w:lineRule="auto"/>
        <w:ind w:left="1701" w:hanging="567"/>
      </w:pPr>
      <w:r>
        <w:t xml:space="preserve">V hebrejštině a </w:t>
      </w:r>
      <w:proofErr w:type="spellStart"/>
      <w:r>
        <w:t>judendeutsch</w:t>
      </w:r>
      <w:proofErr w:type="spellEnd"/>
    </w:p>
    <w:p w14:paraId="6AC9BB98" w14:textId="33B35BAF" w:rsidR="002B1F58" w:rsidRDefault="002B1F58" w:rsidP="00FE552F">
      <w:pPr>
        <w:pStyle w:val="Odstavecseseznamem"/>
        <w:numPr>
          <w:ilvl w:val="1"/>
          <w:numId w:val="19"/>
        </w:numPr>
        <w:spacing w:line="360" w:lineRule="auto"/>
        <w:ind w:left="1701" w:hanging="567"/>
      </w:pPr>
      <w:r>
        <w:t>V jiných jazycích</w:t>
      </w:r>
    </w:p>
    <w:p w14:paraId="0CCBCD2D" w14:textId="77777777" w:rsidR="00D2246A" w:rsidRDefault="0006328D" w:rsidP="00FE552F">
      <w:pPr>
        <w:pStyle w:val="Odstavecseseznamem"/>
        <w:numPr>
          <w:ilvl w:val="0"/>
          <w:numId w:val="19"/>
        </w:numPr>
        <w:spacing w:line="360" w:lineRule="auto"/>
      </w:pPr>
      <w:r>
        <w:t>FRAGMENTY</w:t>
      </w:r>
    </w:p>
    <w:p w14:paraId="7BE3A8CA" w14:textId="77777777" w:rsidR="00D2246A" w:rsidRDefault="00D2246A" w:rsidP="00FE552F">
      <w:pPr>
        <w:pStyle w:val="Odstavecseseznamem"/>
        <w:spacing w:line="360" w:lineRule="auto"/>
        <w:ind w:left="1701" w:hanging="567"/>
      </w:pPr>
      <w:r>
        <w:t xml:space="preserve">6. 1 </w:t>
      </w:r>
      <w:r w:rsidR="002B1F58">
        <w:t>Fragmenty knih</w:t>
      </w:r>
    </w:p>
    <w:p w14:paraId="14D81C21" w14:textId="77777777" w:rsidR="00D2246A" w:rsidRDefault="002B1F58" w:rsidP="00FE552F">
      <w:pPr>
        <w:pStyle w:val="Odstavecseseznamem"/>
        <w:numPr>
          <w:ilvl w:val="2"/>
          <w:numId w:val="19"/>
        </w:numPr>
        <w:spacing w:line="360" w:lineRule="auto"/>
        <w:ind w:left="2268" w:hanging="567"/>
      </w:pPr>
      <w:r>
        <w:t>Modlitební knihy</w:t>
      </w:r>
    </w:p>
    <w:p w14:paraId="223CFD85" w14:textId="74A263B5" w:rsidR="00D2246A" w:rsidRDefault="002B1F58" w:rsidP="00FE552F">
      <w:pPr>
        <w:pStyle w:val="Odstavecseseznamem"/>
        <w:numPr>
          <w:ilvl w:val="2"/>
          <w:numId w:val="19"/>
        </w:numPr>
        <w:spacing w:line="360" w:lineRule="auto"/>
        <w:ind w:left="2268" w:hanging="567"/>
      </w:pPr>
      <w:r>
        <w:t>Ostatní knihy</w:t>
      </w:r>
    </w:p>
    <w:p w14:paraId="6BFA5AD0" w14:textId="09770C9F" w:rsidR="002B1F58" w:rsidRDefault="002B1F58" w:rsidP="00FE552F">
      <w:pPr>
        <w:pStyle w:val="Odstavecseseznamem"/>
        <w:numPr>
          <w:ilvl w:val="1"/>
          <w:numId w:val="22"/>
        </w:numPr>
        <w:spacing w:line="360" w:lineRule="auto"/>
        <w:ind w:left="1701" w:hanging="567"/>
      </w:pPr>
      <w:r>
        <w:t xml:space="preserve">Fragmenty listů </w:t>
      </w:r>
    </w:p>
    <w:p w14:paraId="2CBB9354" w14:textId="32A7D502" w:rsidR="0006328D" w:rsidRDefault="0006328D" w:rsidP="00FE552F">
      <w:pPr>
        <w:pStyle w:val="Odstavecseseznamem"/>
        <w:numPr>
          <w:ilvl w:val="0"/>
          <w:numId w:val="19"/>
        </w:numPr>
        <w:spacing w:line="360" w:lineRule="auto"/>
      </w:pPr>
      <w:r>
        <w:t>OPISY NÁHROBKŮ</w:t>
      </w:r>
    </w:p>
    <w:p w14:paraId="3F167244" w14:textId="77777777" w:rsidR="0006328D" w:rsidRDefault="0006328D" w:rsidP="00FE552F">
      <w:pPr>
        <w:spacing w:line="360" w:lineRule="auto"/>
      </w:pPr>
    </w:p>
    <w:p w14:paraId="754F60BB" w14:textId="0A8C6A89" w:rsidR="00E3672D" w:rsidRPr="00E3672D" w:rsidRDefault="00E3672D" w:rsidP="00FE552F">
      <w:pPr>
        <w:pStyle w:val="Nadpis1"/>
        <w:spacing w:before="0" w:line="360" w:lineRule="auto"/>
      </w:pPr>
      <w:bookmarkStart w:id="18" w:name="_Toc133768716"/>
      <w:r>
        <w:t xml:space="preserve">5. STRUČNÝ OBSAH ARCHIVNÍHO </w:t>
      </w:r>
      <w:r w:rsidR="00600032">
        <w:t>FONDU</w:t>
      </w:r>
      <w:bookmarkEnd w:id="18"/>
    </w:p>
    <w:p w14:paraId="51636B92" w14:textId="16F23232" w:rsidR="00845872" w:rsidRDefault="00845872" w:rsidP="00FE552F">
      <w:pPr>
        <w:spacing w:line="360" w:lineRule="auto"/>
        <w:rPr>
          <w:rFonts w:asciiTheme="majorBidi" w:hAnsiTheme="majorBidi" w:cstheme="majorBidi"/>
        </w:rPr>
      </w:pPr>
    </w:p>
    <w:p w14:paraId="7F74B491" w14:textId="411E552C" w:rsidR="00B3429C" w:rsidRDefault="00363809" w:rsidP="003F0F56">
      <w:pPr>
        <w:pStyle w:val="Styl1"/>
      </w:pPr>
      <w:r>
        <w:t>Obsahově se j</w:t>
      </w:r>
      <w:r w:rsidR="00994EE4">
        <w:t>edná se o fond velice různorodý</w:t>
      </w:r>
      <w:r>
        <w:t>.</w:t>
      </w:r>
      <w:r w:rsidR="00994EE4">
        <w:t xml:space="preserve"> A rovněž je velice těžké určit autora/y jednotlivých písemností, kterých je</w:t>
      </w:r>
      <w:r>
        <w:t xml:space="preserve"> podle </w:t>
      </w:r>
      <w:r w:rsidR="00A66A55">
        <w:t xml:space="preserve">provedené </w:t>
      </w:r>
      <w:r>
        <w:t>analýzy</w:t>
      </w:r>
      <w:r w:rsidR="00994EE4">
        <w:t xml:space="preserve"> </w:t>
      </w:r>
      <w:r w:rsidR="00AD7F11">
        <w:t>téměř</w:t>
      </w:r>
      <w:r w:rsidR="00994EE4">
        <w:t xml:space="preserve"> 20. Pisatelé jsou tak alespoň rámcově rozřazen</w:t>
      </w:r>
      <w:r w:rsidR="00A61017">
        <w:t>i</w:t>
      </w:r>
      <w:r w:rsidR="00994EE4">
        <w:t xml:space="preserve"> do písařských rukou, které </w:t>
      </w:r>
      <w:r w:rsidR="00F05CFA">
        <w:t xml:space="preserve">budou rozebrány později. </w:t>
      </w:r>
    </w:p>
    <w:p w14:paraId="7E51EC39" w14:textId="63902E72" w:rsidR="00F05CFA" w:rsidRDefault="009A56E8" w:rsidP="003F0F56">
      <w:pPr>
        <w:pStyle w:val="Styl1"/>
      </w:pPr>
      <w:r>
        <w:t xml:space="preserve">Také bude nutné vysvětlit některé z hebrejských výrazů a pojmů, </w:t>
      </w:r>
      <w:r w:rsidR="00F05CFA">
        <w:t xml:space="preserve">jež </w:t>
      </w:r>
      <w:r>
        <w:t xml:space="preserve">jsou použity v samotném inventárním seznamu. </w:t>
      </w:r>
      <w:r w:rsidR="00994EE4">
        <w:t xml:space="preserve">Největší skupinou ve fondu jsou halachické komentáře a výklady. Jedná se o texty, které se zabývají židovským náboženským právem, tzv. </w:t>
      </w:r>
      <w:proofErr w:type="spellStart"/>
      <w:r w:rsidR="000D6BF1">
        <w:t>h</w:t>
      </w:r>
      <w:r w:rsidR="00994EE4">
        <w:t>alachou</w:t>
      </w:r>
      <w:proofErr w:type="spellEnd"/>
      <w:r w:rsidR="00994EE4">
        <w:t>.</w:t>
      </w:r>
      <w:r>
        <w:t xml:space="preserve"> T</w:t>
      </w:r>
      <w:r w:rsidR="000D6BF1">
        <w:t>a</w:t>
      </w:r>
      <w:r>
        <w:t xml:space="preserve"> </w:t>
      </w:r>
      <w:r w:rsidR="00363809">
        <w:t>vychází z</w:t>
      </w:r>
      <w:r>
        <w:t xml:space="preserve"> několika základních knih: </w:t>
      </w:r>
      <w:r w:rsidRPr="000D6BF1">
        <w:rPr>
          <w:i/>
          <w:iCs/>
        </w:rPr>
        <w:t>Talmud</w:t>
      </w:r>
      <w:r>
        <w:t xml:space="preserve"> (</w:t>
      </w:r>
      <w:r w:rsidR="007F63F0">
        <w:t>„</w:t>
      </w:r>
      <w:r>
        <w:t>učení, studium</w:t>
      </w:r>
      <w:r w:rsidR="007F63F0">
        <w:t>“</w:t>
      </w:r>
      <w:r>
        <w:t xml:space="preserve">, hebrejsky </w:t>
      </w:r>
      <w:r>
        <w:rPr>
          <w:rFonts w:hint="cs"/>
          <w:rtl/>
        </w:rPr>
        <w:t>תלמוד</w:t>
      </w:r>
      <w:r>
        <w:t>) je soubor židovského zákona a tradice</w:t>
      </w:r>
      <w:r w:rsidR="00FD67FD">
        <w:t>.</w:t>
      </w:r>
      <w:r w:rsidR="00FD67FD">
        <w:rPr>
          <w:rStyle w:val="Znakapoznpodarou"/>
          <w:rFonts w:asciiTheme="majorBidi" w:hAnsiTheme="majorBidi" w:cstheme="majorBidi"/>
        </w:rPr>
        <w:footnoteReference w:id="67"/>
      </w:r>
      <w:r w:rsidR="00FD67FD">
        <w:t xml:space="preserve"> </w:t>
      </w:r>
      <w:r>
        <w:t xml:space="preserve">Je v něm spojena </w:t>
      </w:r>
      <w:proofErr w:type="spellStart"/>
      <w:r w:rsidRPr="000D6BF1">
        <w:rPr>
          <w:i/>
          <w:iCs/>
        </w:rPr>
        <w:t>Mišna</w:t>
      </w:r>
      <w:proofErr w:type="spellEnd"/>
      <w:r>
        <w:t xml:space="preserve"> </w:t>
      </w:r>
      <w:r w:rsidR="00E84977">
        <w:t xml:space="preserve">a </w:t>
      </w:r>
      <w:proofErr w:type="spellStart"/>
      <w:r w:rsidR="00E84977" w:rsidRPr="002B36D3">
        <w:rPr>
          <w:i/>
          <w:iCs/>
        </w:rPr>
        <w:t>Gemara</w:t>
      </w:r>
      <w:proofErr w:type="spellEnd"/>
      <w:r w:rsidR="00E84977">
        <w:t xml:space="preserve">. </w:t>
      </w:r>
      <w:proofErr w:type="spellStart"/>
      <w:r w:rsidR="004F7278" w:rsidRPr="00355A69">
        <w:rPr>
          <w:i/>
          <w:iCs/>
        </w:rPr>
        <w:t>Mišna</w:t>
      </w:r>
      <w:proofErr w:type="spellEnd"/>
      <w:r w:rsidR="004F7278">
        <w:t xml:space="preserve"> </w:t>
      </w:r>
      <w:r w:rsidR="00F05CFA">
        <w:t>nebo</w:t>
      </w:r>
      <w:r w:rsidR="00355A69">
        <w:t xml:space="preserve">li </w:t>
      </w:r>
      <w:r w:rsidR="00F05CFA">
        <w:t>ústní zákon (</w:t>
      </w:r>
      <w:r w:rsidR="007F63F0">
        <w:t xml:space="preserve">„opakování, studium“, hebrejsky </w:t>
      </w:r>
      <w:r w:rsidR="007F63F0">
        <w:rPr>
          <w:rFonts w:hint="cs"/>
          <w:rtl/>
        </w:rPr>
        <w:t>משנה</w:t>
      </w:r>
      <w:r w:rsidR="00F05CFA">
        <w:t xml:space="preserve">) </w:t>
      </w:r>
      <w:r w:rsidR="00650F84">
        <w:t>j</w:t>
      </w:r>
      <w:r w:rsidR="00355A69">
        <w:t>e</w:t>
      </w:r>
      <w:r w:rsidR="00650F84">
        <w:t xml:space="preserve"> druh</w:t>
      </w:r>
      <w:r w:rsidR="00355A69">
        <w:t>á</w:t>
      </w:r>
      <w:r w:rsidR="00650F84">
        <w:t xml:space="preserve"> část učení, vedle psané Tóry, která byla dle tradice předána Hospodinem Mojžíšovi, následně přecházela z generace na generaci učenců</w:t>
      </w:r>
      <w:r w:rsidR="007F63F0">
        <w:t xml:space="preserve"> a poté </w:t>
      </w:r>
      <w:r w:rsidR="00F05CFA">
        <w:t xml:space="preserve">byla </w:t>
      </w:r>
      <w:r w:rsidR="007F63F0">
        <w:t>i sepsána</w:t>
      </w:r>
      <w:r w:rsidR="00FD67FD">
        <w:rPr>
          <w:i/>
          <w:iCs/>
        </w:rPr>
        <w:t>.</w:t>
      </w:r>
      <w:r w:rsidR="00FD67FD">
        <w:rPr>
          <w:rStyle w:val="Znakapoznpodarou"/>
          <w:rFonts w:asciiTheme="majorBidi" w:hAnsiTheme="majorBidi" w:cstheme="majorBidi"/>
          <w:i/>
          <w:iCs/>
        </w:rPr>
        <w:footnoteReference w:id="68"/>
      </w:r>
      <w:r w:rsidR="00FD67FD">
        <w:rPr>
          <w:i/>
          <w:iCs/>
        </w:rPr>
        <w:t xml:space="preserve"> </w:t>
      </w:r>
      <w:proofErr w:type="spellStart"/>
      <w:r w:rsidRPr="000D6BF1">
        <w:rPr>
          <w:i/>
          <w:iCs/>
        </w:rPr>
        <w:t>Gemara</w:t>
      </w:r>
      <w:proofErr w:type="spellEnd"/>
      <w:r w:rsidR="00FD67FD" w:rsidRPr="00FD67FD">
        <w:rPr>
          <w:rStyle w:val="Znakapoznpodarou"/>
          <w:rFonts w:asciiTheme="majorBidi" w:hAnsiTheme="majorBidi" w:cstheme="majorBidi"/>
        </w:rPr>
        <w:footnoteReference w:id="69"/>
      </w:r>
      <w:r>
        <w:t xml:space="preserve"> </w:t>
      </w:r>
      <w:r w:rsidR="00B2250E">
        <w:t>obsahuje</w:t>
      </w:r>
      <w:r w:rsidR="000D6BF1">
        <w:t xml:space="preserve"> komentáře učenců a rabínů</w:t>
      </w:r>
      <w:r w:rsidR="00B541C1">
        <w:t xml:space="preserve">. </w:t>
      </w:r>
      <w:r>
        <w:t xml:space="preserve">Pojednává o každém aspektu židovského života – právo, </w:t>
      </w:r>
      <w:r>
        <w:lastRenderedPageBreak/>
        <w:t xml:space="preserve">plnění náboženských povinností, etika, teologie, biografie, estetika a etika, folklór, populární věda, či astrologie a numerologie. </w:t>
      </w:r>
      <w:r w:rsidR="00F05CFA">
        <w:t xml:space="preserve">Tato témata jsou dle svého zaměření rozdělena </w:t>
      </w:r>
      <w:r w:rsidR="000D6BF1">
        <w:t xml:space="preserve">na </w:t>
      </w:r>
      <w:proofErr w:type="spellStart"/>
      <w:r w:rsidR="00C94008" w:rsidRPr="00C94008">
        <w:rPr>
          <w:i/>
          <w:iCs/>
        </w:rPr>
        <w:t>h</w:t>
      </w:r>
      <w:r w:rsidR="000D6BF1" w:rsidRPr="00C94008">
        <w:rPr>
          <w:i/>
          <w:iCs/>
        </w:rPr>
        <w:t>alachu</w:t>
      </w:r>
      <w:proofErr w:type="spellEnd"/>
      <w:r w:rsidR="000D6BF1">
        <w:t xml:space="preserve"> (právní texty) a </w:t>
      </w:r>
      <w:proofErr w:type="spellStart"/>
      <w:r w:rsidR="00C94008" w:rsidRPr="00C94008">
        <w:rPr>
          <w:i/>
          <w:iCs/>
        </w:rPr>
        <w:t>h</w:t>
      </w:r>
      <w:r w:rsidR="000D6BF1" w:rsidRPr="00C94008">
        <w:rPr>
          <w:i/>
          <w:iCs/>
        </w:rPr>
        <w:t>agadu</w:t>
      </w:r>
      <w:proofErr w:type="spellEnd"/>
      <w:r w:rsidR="000D6BF1">
        <w:t xml:space="preserve"> (příběhy, vyprávění</w:t>
      </w:r>
      <w:r w:rsidR="00EB2164">
        <w:t>, např.</w:t>
      </w:r>
      <w:r w:rsidR="000D6BF1">
        <w:t xml:space="preserve"> o životě učenců). </w:t>
      </w:r>
    </w:p>
    <w:p w14:paraId="7EC762E8" w14:textId="1C0D5097" w:rsidR="00994EE4" w:rsidRPr="00BD6ABF" w:rsidRDefault="009A56E8" w:rsidP="003F0F56">
      <w:pPr>
        <w:pStyle w:val="Styl1"/>
        <w:rPr>
          <w:b/>
          <w:bCs/>
        </w:rPr>
      </w:pPr>
      <w:r>
        <w:t xml:space="preserve">Talmud rozlišujeme na </w:t>
      </w:r>
      <w:r w:rsidRPr="000D6BF1">
        <w:rPr>
          <w:i/>
          <w:iCs/>
        </w:rPr>
        <w:t>Jeruzalémský</w:t>
      </w:r>
      <w:r w:rsidR="00436889">
        <w:rPr>
          <w:i/>
          <w:iCs/>
        </w:rPr>
        <w:t xml:space="preserve"> či Palestinský</w:t>
      </w:r>
      <w:r w:rsidRPr="000D6BF1">
        <w:rPr>
          <w:i/>
          <w:iCs/>
        </w:rPr>
        <w:t xml:space="preserve"> </w:t>
      </w:r>
      <w:r>
        <w:t>(</w:t>
      </w:r>
      <w:r w:rsidRPr="000D6BF1">
        <w:rPr>
          <w:i/>
          <w:iCs/>
        </w:rPr>
        <w:t xml:space="preserve">Talmud </w:t>
      </w:r>
      <w:proofErr w:type="spellStart"/>
      <w:r w:rsidRPr="000D6BF1">
        <w:rPr>
          <w:i/>
          <w:iCs/>
        </w:rPr>
        <w:t>Erec</w:t>
      </w:r>
      <w:proofErr w:type="spellEnd"/>
      <w:r w:rsidRPr="000D6BF1">
        <w:rPr>
          <w:i/>
          <w:iCs/>
        </w:rPr>
        <w:t xml:space="preserve"> </w:t>
      </w:r>
      <w:proofErr w:type="spellStart"/>
      <w:r w:rsidRPr="000D6BF1">
        <w:rPr>
          <w:i/>
          <w:iCs/>
        </w:rPr>
        <w:t>Jisrael</w:t>
      </w:r>
      <w:proofErr w:type="spellEnd"/>
      <w:r>
        <w:t xml:space="preserve"> nebo </w:t>
      </w:r>
      <w:proofErr w:type="spellStart"/>
      <w:r w:rsidRPr="000D6BF1">
        <w:rPr>
          <w:i/>
          <w:iCs/>
        </w:rPr>
        <w:t>Jerušalmi</w:t>
      </w:r>
      <w:proofErr w:type="spellEnd"/>
      <w:r w:rsidR="000D6BF1">
        <w:t>, vytvořen v Izraeli během 4. století n.</w:t>
      </w:r>
      <w:r w:rsidR="00A61017">
        <w:t xml:space="preserve"> </w:t>
      </w:r>
      <w:r w:rsidR="000D6BF1">
        <w:t>l.)</w:t>
      </w:r>
      <w:r>
        <w:t xml:space="preserve"> a </w:t>
      </w:r>
      <w:r w:rsidRPr="000D6BF1">
        <w:rPr>
          <w:i/>
          <w:iCs/>
        </w:rPr>
        <w:t xml:space="preserve">Babylonský </w:t>
      </w:r>
      <w:r>
        <w:t>(</w:t>
      </w:r>
      <w:r w:rsidRPr="000D6BF1">
        <w:rPr>
          <w:i/>
          <w:iCs/>
        </w:rPr>
        <w:t xml:space="preserve">Talmud </w:t>
      </w:r>
      <w:proofErr w:type="spellStart"/>
      <w:r w:rsidRPr="000D6BF1">
        <w:rPr>
          <w:i/>
          <w:iCs/>
        </w:rPr>
        <w:t>Bavli</w:t>
      </w:r>
      <w:proofErr w:type="spellEnd"/>
      <w:r w:rsidR="000D6BF1">
        <w:t>, vytvořen v Babylonii, dokončen nejspíše až v 8. století n.</w:t>
      </w:r>
      <w:r w:rsidR="00A61017">
        <w:t xml:space="preserve"> </w:t>
      </w:r>
      <w:r w:rsidR="000D6BF1">
        <w:t>l.</w:t>
      </w:r>
      <w:r>
        <w:t>), který je více uznávaný</w:t>
      </w:r>
      <w:r w:rsidR="00FD67FD">
        <w:t>.</w:t>
      </w:r>
      <w:r w:rsidR="00FD67FD">
        <w:rPr>
          <w:rStyle w:val="Znakapoznpodarou"/>
          <w:rFonts w:asciiTheme="majorBidi" w:hAnsiTheme="majorBidi" w:cstheme="majorBidi"/>
        </w:rPr>
        <w:footnoteReference w:id="70"/>
      </w:r>
      <w:r w:rsidR="00FD67FD">
        <w:t xml:space="preserve"> </w:t>
      </w:r>
      <w:r w:rsidR="000D6BF1">
        <w:t>Babylónský Talmud se dělí na</w:t>
      </w:r>
      <w:r w:rsidR="00C21688">
        <w:t xml:space="preserve"> 6 oddílů (tzv. </w:t>
      </w:r>
      <w:proofErr w:type="spellStart"/>
      <w:r w:rsidR="00C21688">
        <w:t>sederů</w:t>
      </w:r>
      <w:proofErr w:type="spellEnd"/>
      <w:r w:rsidR="00F05CFA">
        <w:t xml:space="preserve">: </w:t>
      </w:r>
      <w:proofErr w:type="spellStart"/>
      <w:r w:rsidR="00436889" w:rsidRPr="0038377F">
        <w:rPr>
          <w:i/>
          <w:iCs/>
        </w:rPr>
        <w:t>Zera</w:t>
      </w:r>
      <w:r w:rsidR="00186107">
        <w:rPr>
          <w:i/>
          <w:iCs/>
        </w:rPr>
        <w:t>j</w:t>
      </w:r>
      <w:r w:rsidR="00436889" w:rsidRPr="0038377F">
        <w:rPr>
          <w:i/>
          <w:iCs/>
        </w:rPr>
        <w:t>im</w:t>
      </w:r>
      <w:proofErr w:type="spellEnd"/>
      <w:r w:rsidR="00436889" w:rsidRPr="0038377F">
        <w:rPr>
          <w:i/>
          <w:iCs/>
        </w:rPr>
        <w:t xml:space="preserve">, </w:t>
      </w:r>
      <w:proofErr w:type="spellStart"/>
      <w:r w:rsidR="00436889" w:rsidRPr="0038377F">
        <w:rPr>
          <w:i/>
          <w:iCs/>
        </w:rPr>
        <w:t>Moed</w:t>
      </w:r>
      <w:proofErr w:type="spellEnd"/>
      <w:r w:rsidR="00436889" w:rsidRPr="0038377F">
        <w:rPr>
          <w:i/>
          <w:iCs/>
        </w:rPr>
        <w:t xml:space="preserve">, Našim, </w:t>
      </w:r>
      <w:proofErr w:type="spellStart"/>
      <w:r w:rsidR="00436889" w:rsidRPr="0038377F">
        <w:rPr>
          <w:i/>
          <w:iCs/>
        </w:rPr>
        <w:t>Nezikin</w:t>
      </w:r>
      <w:proofErr w:type="spellEnd"/>
      <w:r w:rsidR="00436889" w:rsidRPr="0038377F">
        <w:rPr>
          <w:i/>
          <w:iCs/>
        </w:rPr>
        <w:t xml:space="preserve">, </w:t>
      </w:r>
      <w:proofErr w:type="spellStart"/>
      <w:r w:rsidR="00436889" w:rsidRPr="0038377F">
        <w:rPr>
          <w:i/>
          <w:iCs/>
        </w:rPr>
        <w:t>Kodašim</w:t>
      </w:r>
      <w:proofErr w:type="spellEnd"/>
      <w:r w:rsidR="00436889" w:rsidRPr="0038377F">
        <w:rPr>
          <w:i/>
          <w:iCs/>
        </w:rPr>
        <w:t xml:space="preserve"> a </w:t>
      </w:r>
      <w:proofErr w:type="spellStart"/>
      <w:r w:rsidR="00436889" w:rsidRPr="0038377F">
        <w:rPr>
          <w:i/>
          <w:iCs/>
        </w:rPr>
        <w:t>Tohorot</w:t>
      </w:r>
      <w:proofErr w:type="spellEnd"/>
      <w:r w:rsidR="00436889">
        <w:t>), každý z těchto oddílů obsahuje samostatné</w:t>
      </w:r>
      <w:r w:rsidR="000D6BF1">
        <w:t xml:space="preserve"> traktáty. </w:t>
      </w:r>
      <w:r w:rsidR="00436889">
        <w:t xml:space="preserve">Například seder </w:t>
      </w:r>
      <w:proofErr w:type="spellStart"/>
      <w:r w:rsidR="00436889" w:rsidRPr="00F05CFA">
        <w:rPr>
          <w:i/>
          <w:iCs/>
        </w:rPr>
        <w:t>Moed</w:t>
      </w:r>
      <w:proofErr w:type="spellEnd"/>
      <w:r w:rsidR="00436889">
        <w:t xml:space="preserve"> se týká dodržování svátků a obsahuje následující traktáty: </w:t>
      </w:r>
      <w:r w:rsidR="00436889" w:rsidRPr="00F05CFA">
        <w:rPr>
          <w:i/>
          <w:iCs/>
        </w:rPr>
        <w:t xml:space="preserve">Šabat, Suka, </w:t>
      </w:r>
      <w:proofErr w:type="spellStart"/>
      <w:r w:rsidR="00436889" w:rsidRPr="00F05CFA">
        <w:rPr>
          <w:i/>
          <w:iCs/>
        </w:rPr>
        <w:t>Roš</w:t>
      </w:r>
      <w:proofErr w:type="spellEnd"/>
      <w:r w:rsidR="00436889" w:rsidRPr="00F05CFA">
        <w:rPr>
          <w:i/>
          <w:iCs/>
        </w:rPr>
        <w:t xml:space="preserve"> ha-</w:t>
      </w:r>
      <w:proofErr w:type="spellStart"/>
      <w:r w:rsidR="00436889" w:rsidRPr="00F05CFA">
        <w:rPr>
          <w:i/>
          <w:iCs/>
        </w:rPr>
        <w:t>šana</w:t>
      </w:r>
      <w:proofErr w:type="spellEnd"/>
      <w:r w:rsidR="00436889" w:rsidRPr="00F05CFA">
        <w:rPr>
          <w:i/>
          <w:iCs/>
        </w:rPr>
        <w:t xml:space="preserve">, </w:t>
      </w:r>
      <w:proofErr w:type="spellStart"/>
      <w:r w:rsidR="00436889" w:rsidRPr="00F05CFA">
        <w:rPr>
          <w:i/>
          <w:iCs/>
        </w:rPr>
        <w:t>Taanit</w:t>
      </w:r>
      <w:proofErr w:type="spellEnd"/>
      <w:r w:rsidR="00436889" w:rsidRPr="00F05CFA">
        <w:rPr>
          <w:i/>
          <w:iCs/>
        </w:rPr>
        <w:t xml:space="preserve">, </w:t>
      </w:r>
      <w:proofErr w:type="spellStart"/>
      <w:r w:rsidR="00436889" w:rsidRPr="00F05CFA">
        <w:rPr>
          <w:i/>
          <w:iCs/>
        </w:rPr>
        <w:t>Megila</w:t>
      </w:r>
      <w:proofErr w:type="spellEnd"/>
      <w:r w:rsidR="00436889" w:rsidRPr="00F05CFA">
        <w:rPr>
          <w:i/>
          <w:iCs/>
        </w:rPr>
        <w:t xml:space="preserve">, </w:t>
      </w:r>
      <w:proofErr w:type="spellStart"/>
      <w:r w:rsidR="00436889" w:rsidRPr="00F05CFA">
        <w:rPr>
          <w:i/>
          <w:iCs/>
        </w:rPr>
        <w:t>Moed</w:t>
      </w:r>
      <w:proofErr w:type="spellEnd"/>
      <w:r w:rsidR="00436889" w:rsidRPr="00F05CFA">
        <w:rPr>
          <w:i/>
          <w:iCs/>
        </w:rPr>
        <w:t xml:space="preserve"> katan, </w:t>
      </w:r>
      <w:proofErr w:type="spellStart"/>
      <w:r w:rsidR="00436889" w:rsidRPr="00F05CFA">
        <w:rPr>
          <w:i/>
          <w:iCs/>
        </w:rPr>
        <w:t>Chagiga</w:t>
      </w:r>
      <w:proofErr w:type="spellEnd"/>
      <w:r w:rsidR="00436889" w:rsidRPr="00F05CFA">
        <w:rPr>
          <w:i/>
          <w:iCs/>
        </w:rPr>
        <w:t xml:space="preserve">, </w:t>
      </w:r>
      <w:proofErr w:type="spellStart"/>
      <w:r w:rsidR="00436889" w:rsidRPr="00F05CFA">
        <w:rPr>
          <w:i/>
          <w:iCs/>
        </w:rPr>
        <w:t>Eruvin</w:t>
      </w:r>
      <w:proofErr w:type="spellEnd"/>
      <w:r w:rsidR="00436889" w:rsidRPr="00F05CFA">
        <w:rPr>
          <w:i/>
          <w:iCs/>
        </w:rPr>
        <w:t xml:space="preserve">, </w:t>
      </w:r>
      <w:proofErr w:type="spellStart"/>
      <w:r w:rsidR="00436889" w:rsidRPr="00F05CFA">
        <w:rPr>
          <w:i/>
          <w:iCs/>
        </w:rPr>
        <w:t>Pesachim</w:t>
      </w:r>
      <w:proofErr w:type="spellEnd"/>
      <w:r w:rsidR="00436889" w:rsidRPr="00F05CFA">
        <w:rPr>
          <w:i/>
          <w:iCs/>
        </w:rPr>
        <w:t xml:space="preserve"> a </w:t>
      </w:r>
      <w:proofErr w:type="spellStart"/>
      <w:r w:rsidR="00436889" w:rsidRPr="00F05CFA">
        <w:rPr>
          <w:i/>
          <w:iCs/>
        </w:rPr>
        <w:t>Bejca</w:t>
      </w:r>
      <w:proofErr w:type="spellEnd"/>
      <w:r w:rsidR="00FD67FD">
        <w:t>.</w:t>
      </w:r>
      <w:r w:rsidR="002F6601">
        <w:rPr>
          <w:rStyle w:val="Znakapoznpodarou"/>
          <w:rFonts w:asciiTheme="majorBidi" w:hAnsiTheme="majorBidi" w:cstheme="majorBidi"/>
        </w:rPr>
        <w:footnoteReference w:id="71"/>
      </w:r>
      <w:r w:rsidR="00FD67FD">
        <w:t xml:space="preserve"> </w:t>
      </w:r>
      <w:r w:rsidR="000D6BF1">
        <w:t>K</w:t>
      </w:r>
      <w:r w:rsidR="00C4473E">
        <w:t> </w:t>
      </w:r>
      <w:r w:rsidR="000D6BF1" w:rsidRPr="003F0F56">
        <w:t>ob</w:t>
      </w:r>
      <w:r w:rsidR="00C4473E">
        <w:t xml:space="preserve">ěma </w:t>
      </w:r>
      <w:r w:rsidR="000D6BF1">
        <w:t xml:space="preserve">talmudům vzniklo množství komentářů, jeden z nejznámějších je od </w:t>
      </w:r>
      <w:proofErr w:type="spellStart"/>
      <w:r w:rsidR="000D6BF1">
        <w:t>Rašiho</w:t>
      </w:r>
      <w:proofErr w:type="spellEnd"/>
      <w:r w:rsidR="000D6BF1">
        <w:t xml:space="preserve"> </w:t>
      </w:r>
      <w:r w:rsidR="00C94008">
        <w:t xml:space="preserve">(akronym rabína </w:t>
      </w:r>
      <w:proofErr w:type="spellStart"/>
      <w:r w:rsidR="00C94008">
        <w:t>Šlomo</w:t>
      </w:r>
      <w:proofErr w:type="spellEnd"/>
      <w:r w:rsidR="00C94008">
        <w:t xml:space="preserve"> ben </w:t>
      </w:r>
      <w:proofErr w:type="spellStart"/>
      <w:r w:rsidR="00C94008">
        <w:t>Jicchaka</w:t>
      </w:r>
      <w:proofErr w:type="spellEnd"/>
      <w:r w:rsidR="00C94008">
        <w:t>, 1040</w:t>
      </w:r>
      <w:r w:rsidR="00186107">
        <w:t>–</w:t>
      </w:r>
      <w:r w:rsidR="00C94008">
        <w:t>1105, komentátor Tóry a Talmudu)</w:t>
      </w:r>
      <w:r w:rsidR="002F6601">
        <w:t>.</w:t>
      </w:r>
      <w:r w:rsidR="002F6601">
        <w:rPr>
          <w:rStyle w:val="Znakapoznpodarou"/>
          <w:rFonts w:asciiTheme="majorBidi" w:hAnsiTheme="majorBidi" w:cstheme="majorBidi"/>
        </w:rPr>
        <w:footnoteReference w:id="72"/>
      </w:r>
      <w:r w:rsidR="002F6601">
        <w:t xml:space="preserve"> </w:t>
      </w:r>
      <w:r w:rsidR="000D6BF1">
        <w:t>Studium Talmudu patří také neod</w:t>
      </w:r>
      <w:r w:rsidR="00C4473E">
        <w:t>d</w:t>
      </w:r>
      <w:r w:rsidR="000D6BF1">
        <w:t xml:space="preserve">ělitelně </w:t>
      </w:r>
      <w:r w:rsidR="00C94008">
        <w:t>k</w:t>
      </w:r>
      <w:r w:rsidR="006A221A">
        <w:t> </w:t>
      </w:r>
      <w:proofErr w:type="spellStart"/>
      <w:r w:rsidR="006A221A" w:rsidRPr="006A221A">
        <w:rPr>
          <w:i/>
          <w:iCs/>
        </w:rPr>
        <w:t>j</w:t>
      </w:r>
      <w:r w:rsidR="000D6BF1" w:rsidRPr="006A221A">
        <w:rPr>
          <w:i/>
          <w:iCs/>
        </w:rPr>
        <w:t>ešivě</w:t>
      </w:r>
      <w:proofErr w:type="spellEnd"/>
      <w:r w:rsidR="006A221A">
        <w:t xml:space="preserve"> (hebrejsky </w:t>
      </w:r>
      <w:r w:rsidR="006A221A">
        <w:rPr>
          <w:rFonts w:hint="cs"/>
          <w:rtl/>
        </w:rPr>
        <w:t>ישיבה</w:t>
      </w:r>
      <w:r w:rsidR="006A221A">
        <w:t xml:space="preserve">), škole vyššího židovského vzdělání, kde právě Talmud a jeho výklady </w:t>
      </w:r>
      <w:r w:rsidR="00F05CFA">
        <w:t xml:space="preserve">jsou </w:t>
      </w:r>
      <w:r w:rsidR="006A221A">
        <w:t xml:space="preserve">hlavní náplní výuky. Nejbližšími </w:t>
      </w:r>
      <w:proofErr w:type="spellStart"/>
      <w:r w:rsidR="006A221A">
        <w:t>ješivami</w:t>
      </w:r>
      <w:proofErr w:type="spellEnd"/>
      <w:r w:rsidR="006A221A">
        <w:t xml:space="preserve"> pro </w:t>
      </w:r>
      <w:proofErr w:type="spellStart"/>
      <w:r w:rsidR="006A221A">
        <w:t>loštické</w:t>
      </w:r>
      <w:proofErr w:type="spellEnd"/>
      <w:r w:rsidR="006A221A">
        <w:t xml:space="preserve"> Židy byly</w:t>
      </w:r>
      <w:r w:rsidR="00067AF4">
        <w:t xml:space="preserve"> v 19. století</w:t>
      </w:r>
      <w:r w:rsidR="006A221A">
        <w:t xml:space="preserve"> </w:t>
      </w:r>
      <w:proofErr w:type="spellStart"/>
      <w:r w:rsidR="006A221A" w:rsidRPr="00067AF4">
        <w:t>ješivy</w:t>
      </w:r>
      <w:proofErr w:type="spellEnd"/>
      <w:r w:rsidR="006A221A" w:rsidRPr="00067AF4">
        <w:t xml:space="preserve"> v Prostějově či v Kojetíně. Je pravděpodobné, že některé texty byly </w:t>
      </w:r>
      <w:r w:rsidR="009F541E" w:rsidRPr="00067AF4">
        <w:t xml:space="preserve">přinejmenším </w:t>
      </w:r>
      <w:r w:rsidR="006A221A" w:rsidRPr="00067AF4">
        <w:t>ovlivněné tamějšími učenci a rabíny.</w:t>
      </w:r>
      <w:r w:rsidR="006A221A" w:rsidRPr="00BD6ABF">
        <w:rPr>
          <w:b/>
          <w:bCs/>
        </w:rPr>
        <w:t xml:space="preserve"> </w:t>
      </w:r>
    </w:p>
    <w:p w14:paraId="3127C4BC" w14:textId="0B17CD97" w:rsidR="0038377F" w:rsidRDefault="0038377F" w:rsidP="003F0F56">
      <w:pPr>
        <w:pStyle w:val="Styl1"/>
      </w:pPr>
      <w:r>
        <w:t>V kategorii komentáře, rovněž ve fondu hojně zastoupené</w:t>
      </w:r>
      <w:r w:rsidR="00B601EF">
        <w:t>,</w:t>
      </w:r>
      <w:r>
        <w:t xml:space="preserve"> nalezneme především komentáře k Tóře. </w:t>
      </w:r>
      <w:r w:rsidRPr="0038377F">
        <w:rPr>
          <w:i/>
          <w:iCs/>
        </w:rPr>
        <w:t xml:space="preserve">Tóra </w:t>
      </w:r>
      <w:r>
        <w:t>(„návod, učení“, hebrej</w:t>
      </w:r>
      <w:r w:rsidR="00186107">
        <w:t xml:space="preserve">sky </w:t>
      </w:r>
      <w:r w:rsidR="00186107">
        <w:rPr>
          <w:rFonts w:hint="cs"/>
          <w:rtl/>
        </w:rPr>
        <w:t>תורה</w:t>
      </w:r>
      <w:r>
        <w:t>)</w:t>
      </w:r>
      <w:r w:rsidR="00293750">
        <w:t>,</w:t>
      </w:r>
      <w:r>
        <w:t xml:space="preserve"> </w:t>
      </w:r>
      <w:r w:rsidR="00F05CFA">
        <w:t>nazýv</w:t>
      </w:r>
      <w:r w:rsidR="00293750">
        <w:t xml:space="preserve">aná </w:t>
      </w:r>
      <w:r w:rsidR="00F05CFA">
        <w:t xml:space="preserve">také jako </w:t>
      </w:r>
      <w:r>
        <w:t xml:space="preserve">Pentateuch (Pět knih Mojžíšových) či </w:t>
      </w:r>
      <w:proofErr w:type="spellStart"/>
      <w:r>
        <w:t>Tanach</w:t>
      </w:r>
      <w:proofErr w:type="spellEnd"/>
      <w:r w:rsidR="00293750">
        <w:t xml:space="preserve">, </w:t>
      </w:r>
      <w:r>
        <w:t xml:space="preserve">je základním textem </w:t>
      </w:r>
      <w:r w:rsidR="00293750">
        <w:t>j</w:t>
      </w:r>
      <w:r>
        <w:t xml:space="preserve">udaismu, dělí se na Tóru psanou a ústní (sepsanou později jako </w:t>
      </w:r>
      <w:proofErr w:type="spellStart"/>
      <w:r>
        <w:t>Mišna</w:t>
      </w:r>
      <w:proofErr w:type="spellEnd"/>
      <w:r>
        <w:t>, viz výše). Tóra se předčítá v synagoze třikrát týdně</w:t>
      </w:r>
      <w:r w:rsidR="00B13AC4">
        <w:t xml:space="preserve"> </w:t>
      </w:r>
      <w:r w:rsidR="00355A69">
        <w:t xml:space="preserve">a </w:t>
      </w:r>
      <w:r w:rsidR="00F05CFA">
        <w:t xml:space="preserve">celý text se </w:t>
      </w:r>
      <w:r w:rsidR="00B13AC4">
        <w:t>přečte v průběhu jednoho roku</w:t>
      </w:r>
      <w:r w:rsidR="00355A69">
        <w:t>. P</w:t>
      </w:r>
      <w:r>
        <w:t xml:space="preserve">ro tyto účely je rozdělena do jednotlivých </w:t>
      </w:r>
      <w:proofErr w:type="spellStart"/>
      <w:r>
        <w:t>parašot</w:t>
      </w:r>
      <w:proofErr w:type="spellEnd"/>
      <w:r>
        <w:t xml:space="preserve"> (</w:t>
      </w:r>
      <w:proofErr w:type="spellStart"/>
      <w:r w:rsidR="00B13AC4">
        <w:t>heb</w:t>
      </w:r>
      <w:proofErr w:type="spellEnd"/>
      <w:r w:rsidR="00370903">
        <w:t>.</w:t>
      </w:r>
      <w:r w:rsidR="00B13AC4">
        <w:t xml:space="preserve"> </w:t>
      </w:r>
      <w:r w:rsidR="00B13AC4">
        <w:rPr>
          <w:rFonts w:hint="cs"/>
          <w:rtl/>
        </w:rPr>
        <w:t>פרשה</w:t>
      </w:r>
      <w:r w:rsidR="00B13AC4">
        <w:t xml:space="preserve">, určitého </w:t>
      </w:r>
      <w:r>
        <w:t>úseku textu), které se nazývají nejčastěji podle první</w:t>
      </w:r>
      <w:r w:rsidR="00F05CFA">
        <w:t>ho</w:t>
      </w:r>
      <w:r>
        <w:t xml:space="preserve"> slova dané </w:t>
      </w:r>
      <w:proofErr w:type="spellStart"/>
      <w:r>
        <w:t>paraši</w:t>
      </w:r>
      <w:proofErr w:type="spellEnd"/>
      <w:r>
        <w:t xml:space="preserve"> </w:t>
      </w:r>
      <w:r w:rsidR="00B13AC4">
        <w:t xml:space="preserve">(př. </w:t>
      </w:r>
      <w:proofErr w:type="spellStart"/>
      <w:r w:rsidR="00B13AC4">
        <w:t>paraša</w:t>
      </w:r>
      <w:proofErr w:type="spellEnd"/>
      <w:r w:rsidR="00B13AC4">
        <w:t xml:space="preserve"> </w:t>
      </w:r>
      <w:proofErr w:type="spellStart"/>
      <w:r w:rsidR="00B13AC4">
        <w:t>Berešit</w:t>
      </w:r>
      <w:proofErr w:type="spellEnd"/>
      <w:r w:rsidR="00B13AC4">
        <w:t xml:space="preserve"> pro Genesis 1:1</w:t>
      </w:r>
      <w:r w:rsidR="00B11B58">
        <w:t>–</w:t>
      </w:r>
      <w:r w:rsidR="00B13AC4">
        <w:t>6:8)</w:t>
      </w:r>
      <w:r w:rsidR="002F6601">
        <w:t>.</w:t>
      </w:r>
      <w:r w:rsidR="002F6601">
        <w:rPr>
          <w:rStyle w:val="Znakapoznpodarou"/>
          <w:rFonts w:asciiTheme="majorBidi" w:hAnsiTheme="majorBidi" w:cstheme="majorBidi"/>
        </w:rPr>
        <w:footnoteReference w:id="73"/>
      </w:r>
      <w:r w:rsidR="002F6601">
        <w:t xml:space="preserve"> </w:t>
      </w:r>
      <w:r w:rsidR="00B13AC4">
        <w:t xml:space="preserve">Občas je těžké určit rozdíl mezi </w:t>
      </w:r>
      <w:r w:rsidR="00B13AC4">
        <w:lastRenderedPageBreak/>
        <w:t xml:space="preserve">komentářem </w:t>
      </w:r>
      <w:r w:rsidR="004F5D7A">
        <w:t xml:space="preserve">k </w:t>
      </w:r>
      <w:r w:rsidR="00B13AC4">
        <w:t>Tó</w:t>
      </w:r>
      <w:r w:rsidR="004F5D7A">
        <w:t>ře</w:t>
      </w:r>
      <w:r w:rsidR="00B13AC4">
        <w:t>, který byl určen pro soukromé studijní účely</w:t>
      </w:r>
      <w:r w:rsidR="007C0C82">
        <w:t>,</w:t>
      </w:r>
      <w:r w:rsidR="00B13AC4">
        <w:t xml:space="preserve"> a kázáním, obě tyto kategorie </w:t>
      </w:r>
      <w:r w:rsidR="00F05CFA">
        <w:t xml:space="preserve">jsou </w:t>
      </w:r>
      <w:r w:rsidR="00B13AC4">
        <w:t xml:space="preserve">si totiž velmi podobné. </w:t>
      </w:r>
      <w:r w:rsidR="00186107">
        <w:t xml:space="preserve">V </w:t>
      </w:r>
      <w:proofErr w:type="spellStart"/>
      <w:r w:rsidR="00B13AC4">
        <w:t>genize</w:t>
      </w:r>
      <w:proofErr w:type="spellEnd"/>
      <w:r w:rsidR="00B13AC4">
        <w:t xml:space="preserve"> </w:t>
      </w:r>
      <w:r w:rsidR="00293750">
        <w:t xml:space="preserve">se </w:t>
      </w:r>
      <w:r>
        <w:t xml:space="preserve">nenalezly žádné </w:t>
      </w:r>
      <w:proofErr w:type="spellStart"/>
      <w:r>
        <w:t>s</w:t>
      </w:r>
      <w:r w:rsidR="00A5082D">
        <w:t>ifrej</w:t>
      </w:r>
      <w:proofErr w:type="spellEnd"/>
      <w:r w:rsidR="00A5082D">
        <w:t xml:space="preserve"> T</w:t>
      </w:r>
      <w:r w:rsidR="00C4473E">
        <w:t>or</w:t>
      </w:r>
      <w:r w:rsidR="00A5082D">
        <w:t xml:space="preserve">a </w:t>
      </w:r>
      <w:r>
        <w:t>(tzn. ručně psané svitky Tóry</w:t>
      </w:r>
      <w:r w:rsidR="00B3429C">
        <w:t>)</w:t>
      </w:r>
      <w:r w:rsidR="00186107">
        <w:t>, nejspíše již byly pohřbeny. S Tórou a výklady souvisí pojem</w:t>
      </w:r>
      <w:r w:rsidR="00B3429C">
        <w:t xml:space="preserve"> </w:t>
      </w:r>
      <w:proofErr w:type="spellStart"/>
      <w:r w:rsidR="00586134" w:rsidRPr="00186107">
        <w:rPr>
          <w:i/>
          <w:iCs/>
        </w:rPr>
        <w:t>Chidušej</w:t>
      </w:r>
      <w:proofErr w:type="spellEnd"/>
      <w:r w:rsidR="00586134" w:rsidRPr="00186107">
        <w:rPr>
          <w:i/>
          <w:iCs/>
        </w:rPr>
        <w:t xml:space="preserve"> Tora</w:t>
      </w:r>
      <w:r w:rsidR="00186107" w:rsidRPr="00A66A55">
        <w:t>.</w:t>
      </w:r>
      <w:r w:rsidR="00186107">
        <w:rPr>
          <w:b/>
          <w:bCs/>
        </w:rPr>
        <w:t xml:space="preserve"> </w:t>
      </w:r>
      <w:r w:rsidR="00186107" w:rsidRPr="003F0F56">
        <w:t>Jedná</w:t>
      </w:r>
      <w:r w:rsidR="00186107" w:rsidRPr="00186107">
        <w:t xml:space="preserve"> se o </w:t>
      </w:r>
      <w:r w:rsidR="002D614D" w:rsidRPr="00186107">
        <w:t>autorovy vlastní poznatky z Tóry</w:t>
      </w:r>
      <w:r w:rsidR="00586134" w:rsidRPr="00186107">
        <w:t>.</w:t>
      </w:r>
      <w:r w:rsidR="00586134">
        <w:t xml:space="preserve"> Jedním z druhů kázání nalezen</w:t>
      </w:r>
      <w:r w:rsidR="00B3429C">
        <w:t>ých</w:t>
      </w:r>
      <w:r w:rsidR="00586134">
        <w:t xml:space="preserve"> v </w:t>
      </w:r>
      <w:proofErr w:type="spellStart"/>
      <w:r w:rsidR="00586134">
        <w:t>genize</w:t>
      </w:r>
      <w:proofErr w:type="spellEnd"/>
      <w:r w:rsidR="00586134">
        <w:t xml:space="preserve"> jsou tzv. rabínské </w:t>
      </w:r>
      <w:proofErr w:type="spellStart"/>
      <w:r w:rsidR="00586134">
        <w:t>drašot</w:t>
      </w:r>
      <w:proofErr w:type="spellEnd"/>
      <w:r w:rsidR="00586134">
        <w:t xml:space="preserve">, čili rabínské kázání v synagoze při </w:t>
      </w:r>
      <w:r w:rsidR="00816985">
        <w:t>liturgii</w:t>
      </w:r>
      <w:r w:rsidR="00586134">
        <w:t xml:space="preserve">. </w:t>
      </w:r>
    </w:p>
    <w:p w14:paraId="69CE5CDD" w14:textId="7A269A35" w:rsidR="00370903" w:rsidRPr="0076338D" w:rsidRDefault="00586134" w:rsidP="003F0F56">
      <w:pPr>
        <w:pStyle w:val="Styl1"/>
        <w:rPr>
          <w:b/>
          <w:bCs/>
        </w:rPr>
      </w:pPr>
      <w:r>
        <w:t>O něco menší čtvrtý oddíl se zabývá organizací modliteb</w:t>
      </w:r>
      <w:r w:rsidR="00F05CFA">
        <w:t>. Na</w:t>
      </w:r>
      <w:r>
        <w:t xml:space="preserve">lezneme zde seznamy modliteb v průběhu dne (pozn. během dne probíhají </w:t>
      </w:r>
      <w:r w:rsidR="00E06E98">
        <w:t>3</w:t>
      </w:r>
      <w:r>
        <w:t xml:space="preserve"> bohoslužby – </w:t>
      </w:r>
      <w:proofErr w:type="spellStart"/>
      <w:r>
        <w:t>šachrit</w:t>
      </w:r>
      <w:proofErr w:type="spellEnd"/>
      <w:r>
        <w:t xml:space="preserve">, </w:t>
      </w:r>
      <w:proofErr w:type="spellStart"/>
      <w:r>
        <w:t>mi</w:t>
      </w:r>
      <w:r w:rsidR="00816985">
        <w:t>n</w:t>
      </w:r>
      <w:r>
        <w:t>cha</w:t>
      </w:r>
      <w:proofErr w:type="spellEnd"/>
      <w:r>
        <w:t xml:space="preserve">, </w:t>
      </w:r>
      <w:proofErr w:type="spellStart"/>
      <w:r>
        <w:t>ma´ariv</w:t>
      </w:r>
      <w:proofErr w:type="spellEnd"/>
      <w:r>
        <w:t xml:space="preserve"> či </w:t>
      </w:r>
      <w:proofErr w:type="spellStart"/>
      <w:r>
        <w:t>arvit</w:t>
      </w:r>
      <w:proofErr w:type="spellEnd"/>
      <w:r>
        <w:t xml:space="preserve">), seznamy vyvolávaných k Tóře </w:t>
      </w:r>
      <w:r w:rsidR="00370903">
        <w:t>(</w:t>
      </w:r>
      <w:r w:rsidR="007C202D">
        <w:t xml:space="preserve">tzv. </w:t>
      </w:r>
      <w:proofErr w:type="spellStart"/>
      <w:r>
        <w:t>alija</w:t>
      </w:r>
      <w:proofErr w:type="spellEnd"/>
      <w:r w:rsidR="00370903">
        <w:t xml:space="preserve">, </w:t>
      </w:r>
      <w:proofErr w:type="spellStart"/>
      <w:r w:rsidR="007C202D">
        <w:t>heb</w:t>
      </w:r>
      <w:proofErr w:type="spellEnd"/>
      <w:r w:rsidR="00293750">
        <w:t>.</w:t>
      </w:r>
      <w:r w:rsidR="007C202D">
        <w:t xml:space="preserve"> </w:t>
      </w:r>
      <w:r w:rsidR="007C202D" w:rsidRPr="007C202D">
        <w:rPr>
          <w:rtl/>
        </w:rPr>
        <w:t>עלייה</w:t>
      </w:r>
      <w:r w:rsidR="007C202D">
        <w:t xml:space="preserve">, </w:t>
      </w:r>
      <w:r w:rsidR="00370903">
        <w:t>výstup k</w:t>
      </w:r>
      <w:r w:rsidR="00B3429C">
        <w:t> </w:t>
      </w:r>
      <w:r w:rsidR="00370903">
        <w:t>Tóře</w:t>
      </w:r>
      <w:r w:rsidR="00B3429C">
        <w:t>).</w:t>
      </w:r>
      <w:r w:rsidR="00370903">
        <w:t xml:space="preserve"> </w:t>
      </w:r>
      <w:r w:rsidR="00B3429C">
        <w:t>K</w:t>
      </w:r>
      <w:r w:rsidR="00F05CFA">
        <w:t xml:space="preserve">e </w:t>
      </w:r>
      <w:r w:rsidR="00370903">
        <w:t>čtení</w:t>
      </w:r>
      <w:r w:rsidR="00F05CFA">
        <w:t xml:space="preserve"> se přistupuje </w:t>
      </w:r>
      <w:r w:rsidR="00370903">
        <w:t xml:space="preserve">dle určitého pořadí </w:t>
      </w:r>
      <w:r w:rsidR="00B3429C">
        <w:t>(</w:t>
      </w:r>
      <w:r w:rsidR="007C202D">
        <w:t xml:space="preserve">tzn. </w:t>
      </w:r>
      <w:proofErr w:type="spellStart"/>
      <w:r w:rsidR="007C202D">
        <w:t>Kohen</w:t>
      </w:r>
      <w:proofErr w:type="spellEnd"/>
      <w:r w:rsidR="007C202D">
        <w:t xml:space="preserve">, </w:t>
      </w:r>
      <w:proofErr w:type="spellStart"/>
      <w:r w:rsidR="007C202D">
        <w:t>Levi</w:t>
      </w:r>
      <w:proofErr w:type="spellEnd"/>
      <w:r w:rsidR="007C202D">
        <w:t>, ostatní z</w:t>
      </w:r>
      <w:r w:rsidR="00B3429C">
        <w:t> </w:t>
      </w:r>
      <w:r w:rsidR="007C202D">
        <w:t>Izraele</w:t>
      </w:r>
      <w:r w:rsidR="00B3429C">
        <w:t>).</w:t>
      </w:r>
      <w:r w:rsidR="00F05CFA">
        <w:t xml:space="preserve"> </w:t>
      </w:r>
      <w:r w:rsidR="00B3429C">
        <w:t xml:space="preserve">Je </w:t>
      </w:r>
      <w:r w:rsidR="00370903">
        <w:t>vyvolán určitý počet lidí, zde záleží např. na tom, jakého dne se Tóra čte</w:t>
      </w:r>
      <w:r w:rsidR="00B3429C">
        <w:t>. F</w:t>
      </w:r>
      <w:r w:rsidR="00370903">
        <w:t xml:space="preserve">ond obsahuje i jednu kartičku pro vyvolávaného (něm. </w:t>
      </w:r>
      <w:proofErr w:type="spellStart"/>
      <w:r w:rsidR="00370903">
        <w:t>Alijot</w:t>
      </w:r>
      <w:proofErr w:type="spellEnd"/>
      <w:r w:rsidR="00370903">
        <w:t xml:space="preserve"> </w:t>
      </w:r>
      <w:proofErr w:type="spellStart"/>
      <w:r w:rsidR="00370903">
        <w:t>Tafeln</w:t>
      </w:r>
      <w:proofErr w:type="spellEnd"/>
      <w:r w:rsidR="00370903">
        <w:t xml:space="preserve">, </w:t>
      </w:r>
      <w:proofErr w:type="spellStart"/>
      <w:r w:rsidR="00370903">
        <w:t>heb</w:t>
      </w:r>
      <w:proofErr w:type="spellEnd"/>
      <w:r w:rsidR="00370903">
        <w:t>.</w:t>
      </w:r>
      <w:r>
        <w:t xml:space="preserve"> </w:t>
      </w:r>
      <w:r w:rsidR="00370903" w:rsidRPr="00370903">
        <w:rPr>
          <w:rtl/>
        </w:rPr>
        <w:t>אסימוני עליות</w:t>
      </w:r>
      <w:r w:rsidR="00370903">
        <w:t xml:space="preserve">) s nápisem </w:t>
      </w:r>
      <w:proofErr w:type="spellStart"/>
      <w:r w:rsidR="00370903" w:rsidRPr="00370903">
        <w:rPr>
          <w:i/>
          <w:iCs/>
        </w:rPr>
        <w:t>šliši</w:t>
      </w:r>
      <w:proofErr w:type="spellEnd"/>
      <w:r w:rsidR="00370903">
        <w:t xml:space="preserve"> – třetí (</w:t>
      </w:r>
      <w:r w:rsidR="00F05CFA">
        <w:t xml:space="preserve">tzn. třetí </w:t>
      </w:r>
      <w:r w:rsidR="00370903">
        <w:t xml:space="preserve">v pořadí ke čtení). Poslední kategorií týkající se průběhu bohoslužeb jsou </w:t>
      </w:r>
      <w:r w:rsidR="007C202D">
        <w:t>synagogální tabulky</w:t>
      </w:r>
      <w:r w:rsidR="000C4395">
        <w:t xml:space="preserve">. Jedná se o tabulku, na které jsou zapsané dobročinné účely, stavba </w:t>
      </w:r>
      <w:proofErr w:type="spellStart"/>
      <w:r w:rsidR="000C4395">
        <w:t>aronu</w:t>
      </w:r>
      <w:proofErr w:type="spellEnd"/>
      <w:r w:rsidR="000C4395">
        <w:t xml:space="preserve"> (tzn. schrány na </w:t>
      </w:r>
      <w:r w:rsidR="00293750">
        <w:t>Tó</w:t>
      </w:r>
      <w:r w:rsidR="000C4395">
        <w:t>ru), zmiňuje se zde i charita či pohřební bratrstvo (</w:t>
      </w:r>
      <w:proofErr w:type="spellStart"/>
      <w:r w:rsidR="000C4395">
        <w:t>chevra</w:t>
      </w:r>
      <w:proofErr w:type="spellEnd"/>
      <w:r w:rsidR="000C4395">
        <w:t xml:space="preserve"> </w:t>
      </w:r>
      <w:proofErr w:type="spellStart"/>
      <w:r w:rsidR="000C4395">
        <w:t>kadiša</w:t>
      </w:r>
      <w:proofErr w:type="spellEnd"/>
      <w:r w:rsidR="0076338D">
        <w:t>).</w:t>
      </w:r>
      <w:r w:rsidR="002F6601">
        <w:rPr>
          <w:rStyle w:val="Znakapoznpodarou"/>
          <w:rFonts w:asciiTheme="majorBidi" w:hAnsiTheme="majorBidi"/>
        </w:rPr>
        <w:footnoteReference w:id="74"/>
      </w:r>
      <w:r w:rsidR="0076338D">
        <w:t xml:space="preserve"> </w:t>
      </w:r>
    </w:p>
    <w:p w14:paraId="0393F0D2" w14:textId="3D15AC30" w:rsidR="00FC65AE" w:rsidRDefault="00FC65AE" w:rsidP="003F0F56">
      <w:pPr>
        <w:pStyle w:val="Styl1"/>
      </w:pPr>
      <w:r>
        <w:t xml:space="preserve">Již podstatně menší kategorii tvoří dopisy. Jsou rozděleny dle jazyků na hebrejské a </w:t>
      </w:r>
      <w:proofErr w:type="spellStart"/>
      <w:r>
        <w:t>judendeutsch</w:t>
      </w:r>
      <w:proofErr w:type="spellEnd"/>
      <w:r>
        <w:t xml:space="preserve"> dopisy a dopisy v jiných jazycích.</w:t>
      </w:r>
    </w:p>
    <w:p w14:paraId="037B767F" w14:textId="36A3BE81" w:rsidR="00FC65AE" w:rsidRDefault="00FC65AE" w:rsidP="003F0F56">
      <w:pPr>
        <w:pStyle w:val="Styl1"/>
      </w:pPr>
      <w:r>
        <w:t xml:space="preserve">Oddíl Fragmenty obsahuje fragmenty modlitebních knih (většinou se dochovaly jen desky, případně frontispis či část listů bez desek) a fragmenty listů nejrůznější povahy. </w:t>
      </w:r>
    </w:p>
    <w:p w14:paraId="42D02C89" w14:textId="463CADB4" w:rsidR="00FC65AE" w:rsidRDefault="00FC65AE" w:rsidP="00FE552F">
      <w:pPr>
        <w:spacing w:line="360" w:lineRule="auto"/>
        <w:rPr>
          <w:rFonts w:asciiTheme="majorBidi" w:hAnsiTheme="majorBidi" w:cstheme="majorBidi"/>
        </w:rPr>
      </w:pPr>
      <w:r>
        <w:rPr>
          <w:rFonts w:asciiTheme="majorBidi" w:hAnsiTheme="majorBidi" w:cstheme="majorBidi"/>
        </w:rPr>
        <w:t xml:space="preserve">Celý inventář končí přepisem náhrobku rabína Mošeho </w:t>
      </w:r>
      <w:proofErr w:type="spellStart"/>
      <w:r>
        <w:rPr>
          <w:rFonts w:asciiTheme="majorBidi" w:hAnsiTheme="majorBidi" w:cstheme="majorBidi"/>
        </w:rPr>
        <w:t>Pragera</w:t>
      </w:r>
      <w:proofErr w:type="spellEnd"/>
      <w:r>
        <w:rPr>
          <w:rFonts w:asciiTheme="majorBidi" w:hAnsiTheme="majorBidi" w:cstheme="majorBidi"/>
        </w:rPr>
        <w:t xml:space="preserve"> </w:t>
      </w:r>
      <w:proofErr w:type="spellStart"/>
      <w:r>
        <w:rPr>
          <w:rFonts w:asciiTheme="majorBidi" w:hAnsiTheme="majorBidi" w:cstheme="majorBidi"/>
        </w:rPr>
        <w:t>Karpelese</w:t>
      </w:r>
      <w:proofErr w:type="spellEnd"/>
      <w:r>
        <w:rPr>
          <w:rFonts w:asciiTheme="majorBidi" w:hAnsiTheme="majorBidi" w:cstheme="majorBidi"/>
        </w:rPr>
        <w:t xml:space="preserve">, nejspíše pořízen jeho vnukem Eliasem </w:t>
      </w:r>
      <w:proofErr w:type="spellStart"/>
      <w:r>
        <w:rPr>
          <w:rFonts w:asciiTheme="majorBidi" w:hAnsiTheme="majorBidi" w:cstheme="majorBidi"/>
        </w:rPr>
        <w:t>Karpelesem</w:t>
      </w:r>
      <w:proofErr w:type="spellEnd"/>
      <w:r>
        <w:rPr>
          <w:rFonts w:asciiTheme="majorBidi" w:hAnsiTheme="majorBidi" w:cstheme="majorBidi"/>
        </w:rPr>
        <w:t xml:space="preserve"> (</w:t>
      </w:r>
      <w:r w:rsidRPr="00FC65AE">
        <w:rPr>
          <w:rFonts w:asciiTheme="majorBidi" w:hAnsiTheme="majorBidi" w:cstheme="majorBidi"/>
        </w:rPr>
        <w:t>1822–1889), který byl v letech 1856 až 1881 rabínem v</w:t>
      </w:r>
      <w:r w:rsidR="002F6601">
        <w:rPr>
          <w:rFonts w:asciiTheme="majorBidi" w:hAnsiTheme="majorBidi" w:cstheme="majorBidi"/>
        </w:rPr>
        <w:t> </w:t>
      </w:r>
      <w:r w:rsidRPr="00FC65AE">
        <w:rPr>
          <w:rFonts w:asciiTheme="majorBidi" w:hAnsiTheme="majorBidi" w:cstheme="majorBidi"/>
        </w:rPr>
        <w:t>Lošticích</w:t>
      </w:r>
      <w:r w:rsidR="002F6601">
        <w:rPr>
          <w:rFonts w:asciiTheme="majorBidi" w:hAnsiTheme="majorBidi" w:cstheme="majorBidi"/>
        </w:rPr>
        <w:t>.</w:t>
      </w:r>
      <w:r w:rsidR="002F6601">
        <w:rPr>
          <w:rStyle w:val="Znakapoznpodarou"/>
          <w:rFonts w:asciiTheme="majorBidi" w:hAnsiTheme="majorBidi" w:cstheme="majorBidi"/>
        </w:rPr>
        <w:footnoteReference w:id="75"/>
      </w:r>
    </w:p>
    <w:p w14:paraId="43B7C854" w14:textId="77777777" w:rsidR="00FC65AE" w:rsidRDefault="00FC65AE" w:rsidP="00FE552F">
      <w:pPr>
        <w:spacing w:line="360" w:lineRule="auto"/>
        <w:rPr>
          <w:rFonts w:asciiTheme="majorBidi" w:hAnsiTheme="majorBidi" w:cstheme="majorBidi"/>
        </w:rPr>
      </w:pPr>
    </w:p>
    <w:p w14:paraId="6DF22554" w14:textId="6F2DABF3" w:rsidR="00FC65AE" w:rsidRDefault="00DB35C9" w:rsidP="009D38DB">
      <w:pPr>
        <w:pStyle w:val="Nadpis2"/>
      </w:pPr>
      <w:bookmarkStart w:id="19" w:name="_Toc133768717"/>
      <w:r>
        <w:lastRenderedPageBreak/>
        <w:t xml:space="preserve">5.1 </w:t>
      </w:r>
      <w:r w:rsidR="00365508" w:rsidRPr="00365508">
        <w:t>Písařské ruce</w:t>
      </w:r>
      <w:bookmarkEnd w:id="19"/>
      <w:r w:rsidR="00365508" w:rsidRPr="00365508">
        <w:t xml:space="preserve"> </w:t>
      </w:r>
    </w:p>
    <w:p w14:paraId="70E63BF4" w14:textId="77777777" w:rsidR="00365508" w:rsidRPr="00365508" w:rsidRDefault="00365508" w:rsidP="00FE552F">
      <w:pPr>
        <w:spacing w:line="360" w:lineRule="auto"/>
      </w:pPr>
    </w:p>
    <w:p w14:paraId="30737FF8" w14:textId="5435207C" w:rsidR="00365508" w:rsidRDefault="00365508" w:rsidP="003F0F56">
      <w:pPr>
        <w:pStyle w:val="Styl1"/>
      </w:pPr>
      <w:r>
        <w:t xml:space="preserve">Dokumenty fondu </w:t>
      </w:r>
      <w:proofErr w:type="spellStart"/>
      <w:r>
        <w:t>genizy</w:t>
      </w:r>
      <w:proofErr w:type="spellEnd"/>
      <w:r>
        <w:t xml:space="preserve"> jsou roztří</w:t>
      </w:r>
      <w:r w:rsidR="00EA6B9F">
        <w:t>dě</w:t>
      </w:r>
      <w:r>
        <w:t>ny do následujících písařských rukou. U každé ruky je její stručný popis, typické dokumenty, které daná ruka napsala a zvláštnosti rukopisu, jako například ligatury či zkratky.</w:t>
      </w:r>
      <w:r w:rsidR="009E4879">
        <w:t xml:space="preserve"> Všechny dokumenty</w:t>
      </w:r>
      <w:r w:rsidR="00293750">
        <w:t xml:space="preserve"> jsou</w:t>
      </w:r>
      <w:r w:rsidR="009E4879">
        <w:t xml:space="preserve"> psané hebrejským písmem v hebrejském aškenázském </w:t>
      </w:r>
      <w:proofErr w:type="spellStart"/>
      <w:r w:rsidR="009E4879">
        <w:t>polokurzivním</w:t>
      </w:r>
      <w:proofErr w:type="spellEnd"/>
      <w:r w:rsidR="009E4879">
        <w:t xml:space="preserve"> písmu. </w:t>
      </w:r>
      <w:r>
        <w:t xml:space="preserve"> </w:t>
      </w:r>
    </w:p>
    <w:p w14:paraId="185BA53A" w14:textId="588E51C1" w:rsidR="00AC4371" w:rsidRDefault="00AC4371" w:rsidP="003F0F56">
      <w:pPr>
        <w:pStyle w:val="Styl1"/>
      </w:pPr>
      <w:r>
        <w:t>Písařské ruce A, B, C, a D byly částečně vypracovány na základě Prozat</w:t>
      </w:r>
      <w:r w:rsidR="00293750">
        <w:t>í</w:t>
      </w:r>
      <w:r>
        <w:t xml:space="preserve">mního inventárního seznamu </w:t>
      </w:r>
      <w:proofErr w:type="spellStart"/>
      <w:r>
        <w:t>genizy</w:t>
      </w:r>
      <w:proofErr w:type="spellEnd"/>
      <w:r>
        <w:t xml:space="preserve"> Loštice. </w:t>
      </w:r>
    </w:p>
    <w:p w14:paraId="4A7FA72C" w14:textId="77777777" w:rsidR="00E92952" w:rsidRPr="00365508" w:rsidRDefault="00E92952" w:rsidP="00FE552F">
      <w:pPr>
        <w:spacing w:line="360" w:lineRule="auto"/>
      </w:pPr>
    </w:p>
    <w:p w14:paraId="295F5E23" w14:textId="75420DA3" w:rsidR="00E92952" w:rsidRDefault="00004E37" w:rsidP="00FE552F">
      <w:pPr>
        <w:pStyle w:val="Nadpis3"/>
        <w:spacing w:before="0" w:line="360" w:lineRule="auto"/>
      </w:pPr>
      <w:bookmarkStart w:id="20" w:name="_Toc133768718"/>
      <w:r>
        <w:t xml:space="preserve">5.1.1 </w:t>
      </w:r>
      <w:r w:rsidR="00365508" w:rsidRPr="00004E37">
        <w:t>Písařská ruka A)</w:t>
      </w:r>
      <w:bookmarkEnd w:id="20"/>
      <w:r w:rsidR="009F230D" w:rsidRPr="00004E37">
        <w:t xml:space="preserve"> </w:t>
      </w:r>
    </w:p>
    <w:p w14:paraId="06621AE0" w14:textId="77777777" w:rsidR="00004E37" w:rsidRPr="00004E37" w:rsidRDefault="00004E37" w:rsidP="00FE552F">
      <w:pPr>
        <w:spacing w:line="360" w:lineRule="auto"/>
      </w:pPr>
    </w:p>
    <w:p w14:paraId="5C848DD3" w14:textId="3593C766" w:rsidR="00C32230" w:rsidRPr="00B11B58" w:rsidRDefault="00E92952" w:rsidP="00B11B58">
      <w:pPr>
        <w:pStyle w:val="Styl1"/>
      </w:pPr>
      <w:r>
        <w:t>Písař A píše drobným písmem (které je pořád stejné, nezvětšuje se, ani se nezmenšuje), řádky píše bl</w:t>
      </w:r>
      <w:r w:rsidR="009E4879">
        <w:t>í</w:t>
      </w:r>
      <w:r>
        <w:t>zko u sebe. Využívá veškerý volný prostor</w:t>
      </w:r>
      <w:r w:rsidR="002E0E7B">
        <w:t xml:space="preserve"> </w:t>
      </w:r>
      <w:r>
        <w:t xml:space="preserve">na papíře, listy jsou velmi hustě popsané. </w:t>
      </w:r>
      <w:r w:rsidR="009E4879">
        <w:t>Pisatel často píše na menších papírcích, typický je pro něj rovněž oranžovo-nahnědlý inkoust</w:t>
      </w:r>
      <w:r w:rsidR="002E0E7B">
        <w:t xml:space="preserve">. </w:t>
      </w:r>
      <w:r>
        <w:t xml:space="preserve">Písmo je jednoduché, bez ozdobných smyček či obloučků. </w:t>
      </w:r>
      <w:r w:rsidR="001F7239">
        <w:t xml:space="preserve">Písmeno </w:t>
      </w:r>
      <w:r w:rsidR="002E0E7B">
        <w:t>bet (-</w:t>
      </w:r>
      <w:r w:rsidR="001F7239">
        <w:rPr>
          <w:rFonts w:hint="cs"/>
          <w:rtl/>
        </w:rPr>
        <w:t>ב</w:t>
      </w:r>
      <w:r w:rsidR="001F7239">
        <w:t>-</w:t>
      </w:r>
      <w:r w:rsidR="002E0E7B">
        <w:t>)</w:t>
      </w:r>
      <w:r w:rsidR="00D93143">
        <w:t xml:space="preserve"> (1)</w:t>
      </w:r>
      <w:r w:rsidR="001F7239">
        <w:t xml:space="preserve"> připomíná svým tvarem arabskou číslici 2, jedná se o</w:t>
      </w:r>
      <w:r w:rsidR="002E0E7B">
        <w:t xml:space="preserve"> typický</w:t>
      </w:r>
      <w:r w:rsidR="001F7239">
        <w:t xml:space="preserve"> znak, kter</w:t>
      </w:r>
      <w:r w:rsidR="002E0E7B">
        <w:t>ý</w:t>
      </w:r>
      <w:r w:rsidR="001F7239">
        <w:t xml:space="preserve"> využívá vícero písařských rukou. U písmene </w:t>
      </w:r>
      <w:proofErr w:type="spellStart"/>
      <w:r w:rsidR="002E0E7B">
        <w:t>lamed</w:t>
      </w:r>
      <w:proofErr w:type="spellEnd"/>
      <w:r w:rsidR="002E0E7B">
        <w:t xml:space="preserve"> (</w:t>
      </w:r>
      <w:r w:rsidR="001F7239">
        <w:t>-</w:t>
      </w:r>
      <w:r w:rsidR="001F7239">
        <w:rPr>
          <w:rFonts w:hint="cs"/>
          <w:rtl/>
        </w:rPr>
        <w:t>ל</w:t>
      </w:r>
      <w:r w:rsidR="001F7239">
        <w:t>-</w:t>
      </w:r>
      <w:r w:rsidR="002E0E7B">
        <w:t>)</w:t>
      </w:r>
      <w:r w:rsidR="001F7239">
        <w:t xml:space="preserve"> </w:t>
      </w:r>
      <w:r w:rsidR="00D93143">
        <w:t xml:space="preserve">(2) </w:t>
      </w:r>
      <w:r w:rsidR="001F7239">
        <w:t>téměř mizí spodní</w:t>
      </w:r>
      <w:r w:rsidR="004D3060">
        <w:t xml:space="preserve"> část</w:t>
      </w:r>
      <w:r w:rsidR="001F7239">
        <w:t xml:space="preserve"> bříšk</w:t>
      </w:r>
      <w:r w:rsidR="004D3060">
        <w:t>a</w:t>
      </w:r>
      <w:r w:rsidR="001F7239">
        <w:t xml:space="preserve"> </w:t>
      </w:r>
      <w:r w:rsidR="00227E6D">
        <w:t xml:space="preserve">a od </w:t>
      </w:r>
      <w:r w:rsidR="004D3060">
        <w:t>koncové</w:t>
      </w:r>
      <w:r w:rsidR="00293750">
        <w:t>ho</w:t>
      </w:r>
      <w:r w:rsidR="004D3060">
        <w:t xml:space="preserve"> </w:t>
      </w:r>
      <w:proofErr w:type="spellStart"/>
      <w:r w:rsidR="00227E6D">
        <w:t>nun</w:t>
      </w:r>
      <w:proofErr w:type="spellEnd"/>
      <w:r w:rsidR="002E0E7B">
        <w:t xml:space="preserve"> (-</w:t>
      </w:r>
      <w:r w:rsidR="002E0E7B">
        <w:rPr>
          <w:rFonts w:hint="cs"/>
          <w:rtl/>
        </w:rPr>
        <w:t>ן</w:t>
      </w:r>
      <w:r w:rsidR="002E0E7B">
        <w:t>–)</w:t>
      </w:r>
      <w:r w:rsidR="00D93143">
        <w:t xml:space="preserve"> (3)</w:t>
      </w:r>
      <w:r w:rsidR="002E0E7B">
        <w:t xml:space="preserve"> se l</w:t>
      </w:r>
      <w:r w:rsidR="00227E6D">
        <w:t>iší jen zahnutím dříku doprava dolů</w:t>
      </w:r>
      <w:r w:rsidR="00C6533B">
        <w:t xml:space="preserve"> a někdy i velikostí (není pravidlem)</w:t>
      </w:r>
      <w:r w:rsidR="004D3060">
        <w:t xml:space="preserve"> a umístěním na řádku, kdy </w:t>
      </w:r>
      <w:proofErr w:type="spellStart"/>
      <w:r w:rsidR="004D3060">
        <w:t>nun</w:t>
      </w:r>
      <w:proofErr w:type="spellEnd"/>
      <w:r w:rsidR="004D3060">
        <w:t xml:space="preserve"> zasahuje pod něj</w:t>
      </w:r>
      <w:r w:rsidR="00C6533B">
        <w:t>.</w:t>
      </w:r>
      <w:r w:rsidR="002E0E7B">
        <w:t xml:space="preserve"> </w:t>
      </w:r>
      <w:r w:rsidR="00355A69">
        <w:t>Dalším typickým znakem je psaní písmene alef (-</w:t>
      </w:r>
      <w:r w:rsidR="00355A69">
        <w:rPr>
          <w:rFonts w:hint="cs"/>
          <w:rtl/>
        </w:rPr>
        <w:t>א</w:t>
      </w:r>
      <w:r w:rsidR="00355A69">
        <w:t>-)</w:t>
      </w:r>
      <w:r w:rsidR="00C32230">
        <w:t xml:space="preserve"> (4)</w:t>
      </w:r>
      <w:r w:rsidR="00C6533B">
        <w:t>.</w:t>
      </w:r>
      <w:r w:rsidR="00355A69">
        <w:t xml:space="preserve"> </w:t>
      </w:r>
      <w:r w:rsidR="00C6533B">
        <w:t>P</w:t>
      </w:r>
      <w:r w:rsidR="00355A69">
        <w:t>íše jej jako dv</w:t>
      </w:r>
      <w:r w:rsidR="004D3060">
        <w:t xml:space="preserve">a oddělené dříky </w:t>
      </w:r>
      <w:r w:rsidR="00355A69">
        <w:t>(první rovn</w:t>
      </w:r>
      <w:r w:rsidR="004D3060">
        <w:t>ý</w:t>
      </w:r>
      <w:r w:rsidR="00355A69">
        <w:t>, druh</w:t>
      </w:r>
      <w:r w:rsidR="0097361A">
        <w:t>ý</w:t>
      </w:r>
      <w:r w:rsidR="00355A69">
        <w:t xml:space="preserve"> zaoblen</w:t>
      </w:r>
      <w:r w:rsidR="004D3060">
        <w:t>ý</w:t>
      </w:r>
      <w:r w:rsidR="00355A69">
        <w:t xml:space="preserve">, </w:t>
      </w:r>
      <w:r w:rsidR="0097361A">
        <w:t>podobně jako se píše</w:t>
      </w:r>
      <w:r w:rsidR="00355A69">
        <w:t xml:space="preserve"> běžné</w:t>
      </w:r>
      <w:r w:rsidR="004D3060">
        <w:t xml:space="preserve"> kurzivní</w:t>
      </w:r>
      <w:r w:rsidR="00355A69">
        <w:t xml:space="preserve"> alef), někdy ale jsou ob</w:t>
      </w:r>
      <w:r w:rsidR="004D3060">
        <w:t>a dříky</w:t>
      </w:r>
      <w:r w:rsidR="00355A69">
        <w:t xml:space="preserve"> rovn</w:t>
      </w:r>
      <w:r w:rsidR="0097361A">
        <w:t>é</w:t>
      </w:r>
      <w:r w:rsidR="00355A69">
        <w:t xml:space="preserve">. </w:t>
      </w:r>
      <w:r w:rsidR="00A57F38">
        <w:t>He (-</w:t>
      </w:r>
      <w:r w:rsidR="00A57F38">
        <w:rPr>
          <w:rFonts w:hint="cs"/>
          <w:rtl/>
        </w:rPr>
        <w:t>ה</w:t>
      </w:r>
      <w:r w:rsidR="00A57F38">
        <w:t xml:space="preserve">-) u něj naopak bývá velmi nepravidelné. Někdy jej píše delší dřík zaobleně (5), jindy rovně. U písma se rovněž střídá i velikost a samotný sklon tahů. </w:t>
      </w:r>
      <w:r w:rsidR="00355A69">
        <w:t xml:space="preserve">Písmeno </w:t>
      </w:r>
      <w:proofErr w:type="spellStart"/>
      <w:r w:rsidR="00355A69">
        <w:t>reš</w:t>
      </w:r>
      <w:proofErr w:type="spellEnd"/>
      <w:r w:rsidR="00355A69">
        <w:t xml:space="preserve"> (-</w:t>
      </w:r>
      <w:r w:rsidR="00AC43B7">
        <w:rPr>
          <w:rFonts w:hint="cs"/>
          <w:rtl/>
        </w:rPr>
        <w:t>ר</w:t>
      </w:r>
      <w:r w:rsidR="00355A69">
        <w:t>-)</w:t>
      </w:r>
      <w:r w:rsidR="00C32230">
        <w:t xml:space="preserve"> (</w:t>
      </w:r>
      <w:r w:rsidR="00A57F38">
        <w:t>6</w:t>
      </w:r>
      <w:r w:rsidR="00C32230">
        <w:t>)</w:t>
      </w:r>
      <w:r w:rsidR="00355A69">
        <w:t xml:space="preserve"> je </w:t>
      </w:r>
      <w:r w:rsidR="00AC43B7">
        <w:t xml:space="preserve">hodně zaoblené, svým tvarem připomíná nedokončený kroužek. </w:t>
      </w:r>
      <w:r w:rsidR="009E4879">
        <w:t>Typickými příklady mohou být G 21, G 39, G 42 či G 57. Pokud se podíváme blíže na G 21</w:t>
      </w:r>
      <w:r w:rsidR="0097361A">
        <w:t>,</w:t>
      </w:r>
      <w:r w:rsidR="009E4879">
        <w:t xml:space="preserve"> nalezneme zde </w:t>
      </w:r>
      <w:r w:rsidR="00742A1B">
        <w:t xml:space="preserve">tři </w:t>
      </w:r>
      <w:r w:rsidR="009E4879">
        <w:t>ligatury</w:t>
      </w:r>
      <w:r w:rsidR="00E06E98">
        <w:rPr>
          <w:b/>
          <w:bCs/>
        </w:rPr>
        <w:t xml:space="preserve"> </w:t>
      </w:r>
      <w:r w:rsidR="009E4879">
        <w:t xml:space="preserve">a to </w:t>
      </w:r>
      <w:r w:rsidR="009E4879">
        <w:rPr>
          <w:rFonts w:hint="cs"/>
          <w:rtl/>
        </w:rPr>
        <w:t>הל</w:t>
      </w:r>
      <w:r w:rsidR="009E4879">
        <w:t xml:space="preserve"> </w:t>
      </w:r>
      <w:r w:rsidR="002E0E7B">
        <w:t xml:space="preserve">(he a </w:t>
      </w:r>
      <w:proofErr w:type="spellStart"/>
      <w:r w:rsidR="002E0E7B">
        <w:t>lamed</w:t>
      </w:r>
      <w:proofErr w:type="spellEnd"/>
      <w:r w:rsidR="002E0E7B">
        <w:t>)</w:t>
      </w:r>
      <w:r w:rsidR="00C32230">
        <w:t xml:space="preserve"> (</w:t>
      </w:r>
      <w:r w:rsidR="00A57F38">
        <w:t>7</w:t>
      </w:r>
      <w:r w:rsidR="00C32230">
        <w:t>)</w:t>
      </w:r>
      <w:r w:rsidR="00742A1B">
        <w:t>,</w:t>
      </w:r>
      <w:r w:rsidR="009E4879">
        <w:t xml:space="preserve"> </w:t>
      </w:r>
      <w:r w:rsidR="002E0E7B">
        <w:rPr>
          <w:rFonts w:hint="cs"/>
          <w:rtl/>
        </w:rPr>
        <w:t xml:space="preserve"> </w:t>
      </w:r>
      <w:r w:rsidR="009E4879">
        <w:rPr>
          <w:rFonts w:hint="cs"/>
          <w:rtl/>
        </w:rPr>
        <w:t>כל</w:t>
      </w:r>
      <w:r w:rsidR="002E0E7B">
        <w:t>(</w:t>
      </w:r>
      <w:proofErr w:type="spellStart"/>
      <w:r w:rsidR="002E0E7B">
        <w:t>kaf</w:t>
      </w:r>
      <w:proofErr w:type="spellEnd"/>
      <w:r w:rsidR="002E0E7B">
        <w:t xml:space="preserve"> a </w:t>
      </w:r>
      <w:proofErr w:type="spellStart"/>
      <w:r w:rsidR="002E0E7B">
        <w:t>lamed</w:t>
      </w:r>
      <w:proofErr w:type="spellEnd"/>
      <w:r w:rsidR="002E0E7B">
        <w:t>)</w:t>
      </w:r>
      <w:r w:rsidR="00C32230">
        <w:t xml:space="preserve"> (</w:t>
      </w:r>
      <w:r w:rsidR="00A57F38">
        <w:t>8</w:t>
      </w:r>
      <w:r w:rsidR="00C32230">
        <w:t>)</w:t>
      </w:r>
      <w:r w:rsidR="00742A1B">
        <w:t xml:space="preserve"> a </w:t>
      </w:r>
      <w:r w:rsidR="00742A1B">
        <w:rPr>
          <w:rFonts w:hint="cs"/>
          <w:rtl/>
        </w:rPr>
        <w:t>יש</w:t>
      </w:r>
      <w:r w:rsidR="002E0E7B">
        <w:t xml:space="preserve"> </w:t>
      </w:r>
      <w:r w:rsidR="00742A1B">
        <w:t xml:space="preserve">(jud a </w:t>
      </w:r>
      <w:proofErr w:type="spellStart"/>
      <w:r w:rsidR="00742A1B">
        <w:t>šin</w:t>
      </w:r>
      <w:proofErr w:type="spellEnd"/>
      <w:r w:rsidR="00742A1B">
        <w:t>) (</w:t>
      </w:r>
      <w:r w:rsidR="00A57F38">
        <w:t>9</w:t>
      </w:r>
      <w:r w:rsidR="00742A1B">
        <w:t xml:space="preserve">). </w:t>
      </w:r>
      <w:r w:rsidR="009E4879">
        <w:t>Společně s písařskou rukou B jsou ve fondu nejvíce zastoupeny</w:t>
      </w:r>
      <w:r w:rsidR="001F7239">
        <w:t xml:space="preserve"> – téměř 1/3 celého fondu. </w:t>
      </w:r>
    </w:p>
    <w:p w14:paraId="206CF8FD" w14:textId="1CF331D3" w:rsidR="008755EE" w:rsidRDefault="00A57F38" w:rsidP="00FE552F">
      <w:pPr>
        <w:spacing w:line="360" w:lineRule="auto"/>
        <w:rPr>
          <w:rFonts w:asciiTheme="majorBidi" w:hAnsiTheme="majorBidi" w:cstheme="majorBidi"/>
        </w:rPr>
      </w:pPr>
      <w:r>
        <w:rPr>
          <w:rFonts w:asciiTheme="majorBidi" w:hAnsiTheme="majorBidi" w:cstheme="majorBidi"/>
          <w:noProof/>
        </w:rPr>
        <w:lastRenderedPageBreak/>
        <w:drawing>
          <wp:anchor distT="0" distB="0" distL="114300" distR="114300" simplePos="0" relativeHeight="251784192" behindDoc="0" locked="0" layoutInCell="1" allowOverlap="1" wp14:anchorId="7889B4D3" wp14:editId="070ACBF6">
            <wp:simplePos x="0" y="0"/>
            <wp:positionH relativeFrom="margin">
              <wp:posOffset>1355725</wp:posOffset>
            </wp:positionH>
            <wp:positionV relativeFrom="paragraph">
              <wp:posOffset>1216025</wp:posOffset>
            </wp:positionV>
            <wp:extent cx="426720" cy="916940"/>
            <wp:effectExtent l="0" t="0" r="0" b="0"/>
            <wp:wrapTopAndBottom/>
            <wp:docPr id="62" name="Obrázek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Obrázek 62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6720" cy="916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Theme="majorBidi" w:hAnsiTheme="majorBidi" w:cstheme="majorBidi"/>
          <w:b/>
          <w:bCs/>
          <w:noProof/>
        </w:rPr>
        <w:drawing>
          <wp:anchor distT="0" distB="0" distL="114300" distR="114300" simplePos="0" relativeHeight="251783168" behindDoc="0" locked="0" layoutInCell="1" allowOverlap="1" wp14:anchorId="0A0894F1" wp14:editId="610A3277">
            <wp:simplePos x="0" y="0"/>
            <wp:positionH relativeFrom="column">
              <wp:posOffset>128905</wp:posOffset>
            </wp:positionH>
            <wp:positionV relativeFrom="paragraph">
              <wp:posOffset>1534795</wp:posOffset>
            </wp:positionV>
            <wp:extent cx="579120" cy="579120"/>
            <wp:effectExtent l="0" t="0" r="0" b="0"/>
            <wp:wrapTopAndBottom/>
            <wp:docPr id="107" name="Obrázek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Obrázek 107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120" cy="5791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755EE">
        <w:rPr>
          <w:rFonts w:asciiTheme="majorBidi" w:hAnsiTheme="majorBidi" w:cstheme="majorBidi"/>
          <w:noProof/>
        </w:rPr>
        <w:drawing>
          <wp:inline distT="0" distB="0" distL="0" distR="0" wp14:anchorId="0E6A09ED" wp14:editId="57C14546">
            <wp:extent cx="662940" cy="639263"/>
            <wp:effectExtent l="0" t="0" r="3810" b="8890"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Obrázek 11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612" cy="6514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32230">
        <w:rPr>
          <w:rFonts w:asciiTheme="majorBidi" w:hAnsiTheme="majorBidi" w:cstheme="majorBidi"/>
        </w:rPr>
        <w:t xml:space="preserve"> (1) </w:t>
      </w:r>
      <w:r w:rsidR="00C6533B">
        <w:rPr>
          <w:rFonts w:asciiTheme="majorBidi" w:hAnsiTheme="majorBidi" w:cstheme="majorBidi"/>
        </w:rPr>
        <w:tab/>
      </w:r>
      <w:r w:rsidR="00C6533B">
        <w:rPr>
          <w:rFonts w:asciiTheme="majorBidi" w:hAnsiTheme="majorBidi" w:cstheme="majorBidi"/>
          <w:noProof/>
        </w:rPr>
        <w:drawing>
          <wp:inline distT="0" distB="0" distL="0" distR="0" wp14:anchorId="6E683A5C" wp14:editId="317FF5B6">
            <wp:extent cx="447040" cy="908981"/>
            <wp:effectExtent l="0" t="0" r="0" b="5715"/>
            <wp:docPr id="57" name="Obrázek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Obrázek 57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253" t="-1" r="20635" b="7576"/>
                    <a:stretch/>
                  </pic:blipFill>
                  <pic:spPr bwMode="auto">
                    <a:xfrm>
                      <a:off x="0" y="0"/>
                      <a:ext cx="455668" cy="9265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6533B">
        <w:rPr>
          <w:rFonts w:asciiTheme="majorBidi" w:hAnsiTheme="majorBidi" w:cstheme="majorBidi"/>
        </w:rPr>
        <w:tab/>
        <w:t xml:space="preserve"> (2)         </w:t>
      </w:r>
      <w:r w:rsidR="00C6533B">
        <w:rPr>
          <w:rFonts w:asciiTheme="majorBidi" w:hAnsiTheme="majorBidi" w:cstheme="majorBidi"/>
          <w:noProof/>
        </w:rPr>
        <w:drawing>
          <wp:inline distT="0" distB="0" distL="0" distR="0" wp14:anchorId="5766FBFF" wp14:editId="578EAB9C">
            <wp:extent cx="538480" cy="886908"/>
            <wp:effectExtent l="0" t="0" r="0" b="8890"/>
            <wp:docPr id="60" name="Obrázek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Obrázek 60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390" cy="89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6533B">
        <w:rPr>
          <w:rFonts w:asciiTheme="majorBidi" w:hAnsiTheme="majorBidi" w:cstheme="majorBidi"/>
        </w:rPr>
        <w:t xml:space="preserve"> (3)       </w:t>
      </w:r>
      <w:r w:rsidR="00C6533B">
        <w:rPr>
          <w:rFonts w:asciiTheme="majorBidi" w:hAnsiTheme="majorBidi" w:cstheme="majorBidi"/>
          <w:noProof/>
        </w:rPr>
        <w:drawing>
          <wp:inline distT="0" distB="0" distL="0" distR="0" wp14:anchorId="607594E9" wp14:editId="303877AD">
            <wp:extent cx="579120" cy="916940"/>
            <wp:effectExtent l="0" t="0" r="0" b="0"/>
            <wp:docPr id="59" name="Obrázek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Obrázek 59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953" cy="918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6533B">
        <w:rPr>
          <w:rFonts w:asciiTheme="majorBidi" w:hAnsiTheme="majorBidi" w:cstheme="majorBidi"/>
        </w:rPr>
        <w:t xml:space="preserve"> (4)  </w:t>
      </w:r>
      <w:r w:rsidR="00C6533B">
        <w:rPr>
          <w:rFonts w:asciiTheme="majorBidi" w:hAnsiTheme="majorBidi" w:cstheme="majorBidi"/>
        </w:rPr>
        <w:tab/>
      </w:r>
      <w:r w:rsidR="00C6533B">
        <w:rPr>
          <w:rFonts w:asciiTheme="majorBidi" w:hAnsiTheme="majorBidi" w:cstheme="majorBidi"/>
        </w:rPr>
        <w:tab/>
        <w:t xml:space="preserve">   </w:t>
      </w:r>
      <w:r w:rsidR="00C6533B">
        <w:rPr>
          <w:rFonts w:asciiTheme="majorBidi" w:hAnsiTheme="majorBidi" w:cstheme="majorBidi"/>
        </w:rPr>
        <w:tab/>
      </w:r>
    </w:p>
    <w:p w14:paraId="45379821" w14:textId="38CB2AF8" w:rsidR="0099263A" w:rsidRDefault="0099263A" w:rsidP="00FE552F">
      <w:pPr>
        <w:spacing w:line="360" w:lineRule="auto"/>
        <w:rPr>
          <w:rFonts w:asciiTheme="majorBidi" w:hAnsiTheme="majorBidi" w:cstheme="majorBidi"/>
        </w:rPr>
      </w:pPr>
      <w:r>
        <w:rPr>
          <w:rFonts w:asciiTheme="majorBidi" w:hAnsiTheme="majorBidi" w:cstheme="majorBidi"/>
          <w:noProof/>
        </w:rPr>
        <w:drawing>
          <wp:anchor distT="0" distB="0" distL="114300" distR="114300" simplePos="0" relativeHeight="251730944" behindDoc="0" locked="0" layoutInCell="1" allowOverlap="1" wp14:anchorId="789050A5" wp14:editId="276A6A84">
            <wp:simplePos x="0" y="0"/>
            <wp:positionH relativeFrom="column">
              <wp:posOffset>4467225</wp:posOffset>
            </wp:positionH>
            <wp:positionV relativeFrom="paragraph">
              <wp:posOffset>490855</wp:posOffset>
            </wp:positionV>
            <wp:extent cx="772160" cy="589915"/>
            <wp:effectExtent l="0" t="0" r="8890" b="635"/>
            <wp:wrapTopAndBottom/>
            <wp:docPr id="65" name="Obrázek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Obrázek 65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2160" cy="5899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ajorBidi" w:hAnsiTheme="majorBidi" w:cstheme="majorBidi"/>
          <w:noProof/>
        </w:rPr>
        <w:drawing>
          <wp:anchor distT="0" distB="0" distL="114300" distR="114300" simplePos="0" relativeHeight="251729920" behindDoc="0" locked="0" layoutInCell="1" allowOverlap="1" wp14:anchorId="0191C8E4" wp14:editId="3DF86794">
            <wp:simplePos x="0" y="0"/>
            <wp:positionH relativeFrom="margin">
              <wp:posOffset>3444240</wp:posOffset>
            </wp:positionH>
            <wp:positionV relativeFrom="paragraph">
              <wp:posOffset>414655</wp:posOffset>
            </wp:positionV>
            <wp:extent cx="525780" cy="662940"/>
            <wp:effectExtent l="0" t="0" r="7620" b="3810"/>
            <wp:wrapTopAndBottom/>
            <wp:docPr id="64" name="Obrázek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Obrázek 64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780" cy="662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Theme="majorBidi" w:hAnsiTheme="majorBidi" w:cstheme="majorBidi"/>
          <w:noProof/>
        </w:rPr>
        <w:drawing>
          <wp:anchor distT="0" distB="0" distL="114300" distR="114300" simplePos="0" relativeHeight="251728896" behindDoc="0" locked="0" layoutInCell="1" allowOverlap="1" wp14:anchorId="68F9B3EE" wp14:editId="114CE0C0">
            <wp:simplePos x="0" y="0"/>
            <wp:positionH relativeFrom="margin">
              <wp:posOffset>2354580</wp:posOffset>
            </wp:positionH>
            <wp:positionV relativeFrom="paragraph">
              <wp:posOffset>509270</wp:posOffset>
            </wp:positionV>
            <wp:extent cx="731520" cy="548640"/>
            <wp:effectExtent l="0" t="0" r="0" b="3810"/>
            <wp:wrapTopAndBottom/>
            <wp:docPr id="63" name="Obrázek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Obrázek 63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1520" cy="548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AEADD8" w14:textId="7DB949DC" w:rsidR="008755EE" w:rsidRPr="00841725" w:rsidRDefault="0099263A" w:rsidP="00FE552F">
      <w:pPr>
        <w:spacing w:line="360" w:lineRule="auto"/>
        <w:rPr>
          <w:rFonts w:asciiTheme="majorBidi" w:hAnsiTheme="majorBidi" w:cstheme="majorBidi"/>
          <w:b/>
          <w:bCs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3AF328B" wp14:editId="7BFBAA2A">
                <wp:simplePos x="0" y="0"/>
                <wp:positionH relativeFrom="margin">
                  <wp:posOffset>280670</wp:posOffset>
                </wp:positionH>
                <wp:positionV relativeFrom="paragraph">
                  <wp:posOffset>5477510</wp:posOffset>
                </wp:positionV>
                <wp:extent cx="3512820" cy="258445"/>
                <wp:effectExtent l="0" t="0" r="0" b="8255"/>
                <wp:wrapTopAndBottom/>
                <wp:docPr id="2" name="Textové po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12820" cy="25844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6E679004" w14:textId="441F7B61" w:rsidR="00A60AE4" w:rsidRPr="00C462F6" w:rsidRDefault="00A60AE4" w:rsidP="00A60AE4">
                            <w:pPr>
                              <w:pStyle w:val="Titulek"/>
                              <w:rPr>
                                <w:rFonts w:asciiTheme="majorBidi" w:hAnsiTheme="majorBidi" w:cstheme="majorBidi"/>
                                <w:noProof/>
                                <w:sz w:val="24"/>
                                <w:szCs w:val="24"/>
                              </w:rPr>
                            </w:pPr>
                            <w:bookmarkStart w:id="21" w:name="_Toc133768583"/>
                            <w:r>
                              <w:t xml:space="preserve">Obrázek </w:t>
                            </w:r>
                            <w:fldSimple w:instr=" SEQ Obrázek \* ARABIC ">
                              <w:r w:rsidR="001861C2">
                                <w:rPr>
                                  <w:noProof/>
                                </w:rPr>
                                <w:t>6</w:t>
                              </w:r>
                            </w:fldSimple>
                            <w:r>
                              <w:t xml:space="preserve"> </w:t>
                            </w:r>
                            <w:r w:rsidR="0099263A">
                              <w:t>U</w:t>
                            </w:r>
                            <w:r>
                              <w:t>kázka písařské ruky A (G21)</w:t>
                            </w:r>
                            <w:bookmarkEnd w:id="21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3AF328B" id="Textové pole 2" o:spid="_x0000_s1031" type="#_x0000_t202" style="position:absolute;left:0;text-align:left;margin-left:22.1pt;margin-top:431.3pt;width:276.6pt;height:20.35pt;z-index:25166028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" stroked="f">
                <v:textbox style="mso-fit-shape-to-text:t" inset="0,0,0,0">
                  <w:txbxContent>
                    <w:p w14:paraId="6E679004" w14:textId="441F7B61" w:rsidR="00A60AE4" w:rsidRPr="00C462F6" w:rsidRDefault="00A60AE4" w:rsidP="00A60AE4">
                      <w:pPr>
                        <w:pStyle w:val="Titulek"/>
                        <w:rPr>
                          <w:rFonts w:asciiTheme="majorBidi" w:hAnsiTheme="majorBidi" w:cstheme="majorBidi"/>
                          <w:noProof/>
                          <w:sz w:val="24"/>
                          <w:szCs w:val="24"/>
                        </w:rPr>
                      </w:pPr>
                      <w:bookmarkStart w:id="22" w:name="_Toc133768583"/>
                      <w:r>
                        <w:t xml:space="preserve">Obrázek </w:t>
                      </w:r>
                      <w:fldSimple w:instr=" SEQ Obrázek \* ARABIC ">
                        <w:r w:rsidR="001861C2">
                          <w:rPr>
                            <w:noProof/>
                          </w:rPr>
                          <w:t>6</w:t>
                        </w:r>
                      </w:fldSimple>
                      <w:r>
                        <w:t xml:space="preserve"> </w:t>
                      </w:r>
                      <w:r w:rsidR="0099263A">
                        <w:t>U</w:t>
                      </w:r>
                      <w:r>
                        <w:t>kázka písařské ruky A (G21)</w:t>
                      </w:r>
                      <w:bookmarkEnd w:id="22"/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>
        <w:rPr>
          <w:rFonts w:asciiTheme="majorBidi" w:hAnsiTheme="majorBidi" w:cstheme="majorBidi"/>
          <w:noProof/>
        </w:rPr>
        <w:drawing>
          <wp:anchor distT="0" distB="0" distL="114300" distR="114300" simplePos="0" relativeHeight="251658240" behindDoc="0" locked="0" layoutInCell="1" allowOverlap="1" wp14:anchorId="7F84AB2E" wp14:editId="0009B344">
            <wp:simplePos x="0" y="0"/>
            <wp:positionH relativeFrom="margin">
              <wp:align>left</wp:align>
            </wp:positionH>
            <wp:positionV relativeFrom="paragraph">
              <wp:posOffset>1194435</wp:posOffset>
            </wp:positionV>
            <wp:extent cx="4876800" cy="4109085"/>
            <wp:effectExtent l="0" t="0" r="0" b="5715"/>
            <wp:wrapTopAndBottom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brázek 1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800" cy="41090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755EE">
        <w:rPr>
          <w:rFonts w:asciiTheme="majorBidi" w:hAnsiTheme="majorBidi" w:cstheme="majorBidi"/>
        </w:rPr>
        <w:tab/>
      </w:r>
      <w:r w:rsidR="00841725">
        <w:rPr>
          <w:rFonts w:asciiTheme="majorBidi" w:hAnsiTheme="majorBidi" w:cstheme="majorBidi"/>
        </w:rPr>
        <w:t xml:space="preserve">  </w:t>
      </w:r>
      <w:r w:rsidR="00A57F38">
        <w:rPr>
          <w:rFonts w:asciiTheme="majorBidi" w:hAnsiTheme="majorBidi" w:cstheme="majorBidi"/>
        </w:rPr>
        <w:t xml:space="preserve">     (5)                        (6)                </w:t>
      </w:r>
      <w:r w:rsidR="00841725">
        <w:rPr>
          <w:rFonts w:asciiTheme="majorBidi" w:hAnsiTheme="majorBidi" w:cstheme="majorBidi"/>
        </w:rPr>
        <w:t xml:space="preserve">          </w:t>
      </w:r>
      <w:r w:rsidR="00A57F38">
        <w:rPr>
          <w:rFonts w:asciiTheme="majorBidi" w:hAnsiTheme="majorBidi" w:cstheme="majorBidi"/>
        </w:rPr>
        <w:t xml:space="preserve">     (7)                     (8)                               (9)</w:t>
      </w:r>
      <w:r w:rsidR="00841725">
        <w:rPr>
          <w:rFonts w:asciiTheme="majorBidi" w:hAnsiTheme="majorBidi" w:cstheme="majorBidi"/>
        </w:rPr>
        <w:t xml:space="preserve">     </w:t>
      </w:r>
      <w:r w:rsidR="00A57F38">
        <w:rPr>
          <w:rFonts w:asciiTheme="majorBidi" w:hAnsiTheme="majorBidi" w:cstheme="majorBidi"/>
        </w:rPr>
        <w:t xml:space="preserve">  </w:t>
      </w:r>
    </w:p>
    <w:p w14:paraId="1A9B9300" w14:textId="48299155" w:rsidR="00A60AE4" w:rsidRDefault="00A60AE4" w:rsidP="00FE552F">
      <w:pPr>
        <w:spacing w:line="360" w:lineRule="auto"/>
        <w:rPr>
          <w:rFonts w:asciiTheme="majorBidi" w:hAnsiTheme="majorBidi" w:cstheme="majorBidi"/>
        </w:rPr>
      </w:pPr>
    </w:p>
    <w:p w14:paraId="4FBF9F8B" w14:textId="77777777" w:rsidR="00054C62" w:rsidRDefault="00054C62" w:rsidP="00FE552F">
      <w:pPr>
        <w:spacing w:line="360" w:lineRule="auto"/>
        <w:rPr>
          <w:rFonts w:asciiTheme="majorBidi" w:hAnsiTheme="majorBidi" w:cstheme="majorBidi"/>
        </w:rPr>
      </w:pPr>
    </w:p>
    <w:p w14:paraId="691D5233" w14:textId="77777777" w:rsidR="00054C62" w:rsidRDefault="00054C62" w:rsidP="00FE552F">
      <w:pPr>
        <w:spacing w:line="360" w:lineRule="auto"/>
        <w:rPr>
          <w:rFonts w:asciiTheme="majorBidi" w:hAnsiTheme="majorBidi" w:cstheme="majorBidi"/>
        </w:rPr>
      </w:pPr>
    </w:p>
    <w:p w14:paraId="67800FC2" w14:textId="4B01A366" w:rsidR="00365508" w:rsidRDefault="00004E37" w:rsidP="00FE552F">
      <w:pPr>
        <w:pStyle w:val="Nadpis3"/>
        <w:spacing w:before="0" w:line="360" w:lineRule="auto"/>
        <w:rPr>
          <w:iCs/>
        </w:rPr>
      </w:pPr>
      <w:bookmarkStart w:id="23" w:name="_Toc133768719"/>
      <w:r>
        <w:rPr>
          <w:iCs/>
        </w:rPr>
        <w:lastRenderedPageBreak/>
        <w:t xml:space="preserve">5.1.2 </w:t>
      </w:r>
      <w:r w:rsidR="00365508" w:rsidRPr="00365508">
        <w:rPr>
          <w:iCs/>
        </w:rPr>
        <w:t>Písařská ruka B)</w:t>
      </w:r>
      <w:bookmarkEnd w:id="23"/>
    </w:p>
    <w:p w14:paraId="3D96B55A" w14:textId="77777777" w:rsidR="00004E37" w:rsidRPr="00004E37" w:rsidRDefault="00004E37" w:rsidP="00FE552F">
      <w:pPr>
        <w:spacing w:line="360" w:lineRule="auto"/>
      </w:pPr>
    </w:p>
    <w:p w14:paraId="610B7E6D" w14:textId="5CD621FB" w:rsidR="00365508" w:rsidRDefault="00227E6D" w:rsidP="003F0F56">
      <w:pPr>
        <w:pStyle w:val="Styl1"/>
      </w:pPr>
      <w:r>
        <w:t>Písař B píše větším písmem než písař A, také na rozdíl od něj jeho písmo není tak úhledné, zmenšuje se i zvětšuje</w:t>
      </w:r>
      <w:r w:rsidR="002E0E7B">
        <w:t xml:space="preserve"> v průběhu psaní.</w:t>
      </w:r>
      <w:r>
        <w:t xml:space="preserve"> Mezi řádky má různě velké mezery. Občas text působí nepřehledně,</w:t>
      </w:r>
      <w:r w:rsidR="002E0E7B">
        <w:t xml:space="preserve"> jelikož </w:t>
      </w:r>
      <w:r w:rsidR="00054C62">
        <w:t xml:space="preserve">písař </w:t>
      </w:r>
      <w:r w:rsidR="002E0E7B">
        <w:t>B často škrtá</w:t>
      </w:r>
      <w:r>
        <w:t>. Ale jinak jsou si obě písma velice podobna, většina tahů při psaní písmen je totožných, jen jsou větší.</w:t>
      </w:r>
      <w:r w:rsidR="000F7FB0">
        <w:t xml:space="preserve"> Naprosto stejně píše např. již zmiňovaná písmena bet</w:t>
      </w:r>
      <w:r w:rsidR="002E0E7B">
        <w:t xml:space="preserve"> (-</w:t>
      </w:r>
      <w:r w:rsidR="002E0E7B">
        <w:rPr>
          <w:rFonts w:hint="cs"/>
          <w:rtl/>
        </w:rPr>
        <w:t>ב</w:t>
      </w:r>
      <w:r w:rsidR="002E0E7B">
        <w:t>-)</w:t>
      </w:r>
      <w:r w:rsidR="000F7FB0">
        <w:t xml:space="preserve"> a </w:t>
      </w:r>
      <w:proofErr w:type="spellStart"/>
      <w:r w:rsidR="000F7FB0">
        <w:t>lamed</w:t>
      </w:r>
      <w:proofErr w:type="spellEnd"/>
      <w:r w:rsidR="002E0E7B">
        <w:t xml:space="preserve"> (-</w:t>
      </w:r>
      <w:r w:rsidR="002E0E7B">
        <w:rPr>
          <w:rFonts w:hint="cs"/>
          <w:rtl/>
        </w:rPr>
        <w:t>ל</w:t>
      </w:r>
      <w:r w:rsidR="002E0E7B">
        <w:t>-)</w:t>
      </w:r>
      <w:r w:rsidR="00841725">
        <w:t xml:space="preserve"> (viz ukázky písmen písařské ruky A)</w:t>
      </w:r>
      <w:r w:rsidR="002E0E7B">
        <w:t xml:space="preserve">. </w:t>
      </w:r>
      <w:r w:rsidR="000F7FB0">
        <w:t xml:space="preserve">Tento fakt potvrzuje i to, že na některých dokumentech písařská ruka A) přechází do písařské ruky B) a naopak. Je možné, že texty B) vznikaly </w:t>
      </w:r>
      <w:r w:rsidR="0097361A">
        <w:t>koncepty</w:t>
      </w:r>
      <w:r w:rsidR="000F7FB0">
        <w:t>, zatímco úhledné písmo tehdy, když</w:t>
      </w:r>
      <w:r w:rsidR="0097361A">
        <w:t xml:space="preserve"> šlo o čistopisy?</w:t>
      </w:r>
      <w:r w:rsidR="000F7FB0">
        <w:t xml:space="preserve"> Drobný rozdíl se </w:t>
      </w:r>
      <w:r w:rsidR="000F7FB0" w:rsidRPr="003F0F56">
        <w:t>projevuje</w:t>
      </w:r>
      <w:r w:rsidR="000F7FB0">
        <w:t xml:space="preserve"> u některých tvarů písmene he</w:t>
      </w:r>
      <w:r w:rsidR="002E0E7B">
        <w:t xml:space="preserve"> (-</w:t>
      </w:r>
      <w:r w:rsidR="002E0E7B">
        <w:rPr>
          <w:rFonts w:hint="cs"/>
          <w:rtl/>
        </w:rPr>
        <w:t>ה</w:t>
      </w:r>
      <w:r w:rsidR="002E0E7B">
        <w:t>-)</w:t>
      </w:r>
      <w:r w:rsidR="00AC43B7">
        <w:t xml:space="preserve">. </w:t>
      </w:r>
      <w:r w:rsidR="002E0E7B">
        <w:t>Z</w:t>
      </w:r>
      <w:r w:rsidR="000F7FB0">
        <w:t>atímco písař A píše vrchní oblouček kulatě</w:t>
      </w:r>
      <w:r w:rsidR="00841725">
        <w:t xml:space="preserve"> (1a)</w:t>
      </w:r>
      <w:r w:rsidR="000F7FB0">
        <w:t>, písař B využívá jen šikm</w:t>
      </w:r>
      <w:r w:rsidR="00742A1B">
        <w:t>ý dřík</w:t>
      </w:r>
      <w:r w:rsidR="000F7FB0">
        <w:t xml:space="preserve"> pro naznačení vrchního obloučku</w:t>
      </w:r>
      <w:r w:rsidR="00841725">
        <w:t xml:space="preserve"> (1b)</w:t>
      </w:r>
      <w:r w:rsidR="000F7FB0">
        <w:t xml:space="preserve">. </w:t>
      </w:r>
      <w:r w:rsidR="00AC43B7">
        <w:t>Malé rozdíly jsou i při psaní písmene alef (-</w:t>
      </w:r>
      <w:r w:rsidR="00AC43B7">
        <w:rPr>
          <w:rFonts w:hint="cs"/>
          <w:rtl/>
        </w:rPr>
        <w:t>א</w:t>
      </w:r>
      <w:r w:rsidR="00AC43B7">
        <w:t>-)</w:t>
      </w:r>
      <w:r w:rsidR="00287A1F">
        <w:t xml:space="preserve"> (2)</w:t>
      </w:r>
      <w:r w:rsidR="00AC43B7">
        <w:t xml:space="preserve">, kdy písař B píše často </w:t>
      </w:r>
      <w:r w:rsidR="00742A1B">
        <w:t xml:space="preserve">oba dříky </w:t>
      </w:r>
      <w:r w:rsidR="00AC43B7">
        <w:t xml:space="preserve">u sebe, nebo u písmene </w:t>
      </w:r>
      <w:proofErr w:type="spellStart"/>
      <w:r w:rsidR="00AC43B7">
        <w:t>reš</w:t>
      </w:r>
      <w:proofErr w:type="spellEnd"/>
      <w:r w:rsidR="00AC43B7">
        <w:t xml:space="preserve"> (-</w:t>
      </w:r>
      <w:r w:rsidR="00AC43B7">
        <w:rPr>
          <w:rFonts w:hint="cs"/>
          <w:rtl/>
        </w:rPr>
        <w:t>ר</w:t>
      </w:r>
      <w:r w:rsidR="00AC43B7">
        <w:t>-)</w:t>
      </w:r>
      <w:r w:rsidR="00287A1F">
        <w:t xml:space="preserve"> (3)</w:t>
      </w:r>
      <w:r w:rsidR="00AC43B7">
        <w:t>, které v tomto případě není oním vzorným obloučkem, ale je daleko více zběžné</w:t>
      </w:r>
      <w:r w:rsidR="00287A1F">
        <w:t>.</w:t>
      </w:r>
      <w:r w:rsidR="00AC43B7">
        <w:t xml:space="preserve"> </w:t>
      </w:r>
      <w:r w:rsidR="00A3317C">
        <w:t xml:space="preserve">Písmo je bez ozdob, využívá totožné ligatury jako písař A. </w:t>
      </w:r>
      <w:r w:rsidR="00365508" w:rsidRPr="00365508">
        <w:t>Typick</w:t>
      </w:r>
      <w:r w:rsidR="00A3317C">
        <w:t>ými</w:t>
      </w:r>
      <w:r w:rsidR="00365508" w:rsidRPr="00365508">
        <w:t xml:space="preserve"> příklady</w:t>
      </w:r>
      <w:r w:rsidR="00A3317C">
        <w:t xml:space="preserve"> jsou </w:t>
      </w:r>
      <w:r w:rsidR="00365508" w:rsidRPr="00365508">
        <w:t>G 27, G 28, G 55</w:t>
      </w:r>
      <w:r w:rsidR="00A3317C">
        <w:t xml:space="preserve"> a</w:t>
      </w:r>
      <w:r w:rsidR="00365508" w:rsidRPr="00365508">
        <w:t xml:space="preserve"> G 84</w:t>
      </w:r>
      <w:r w:rsidR="00A3317C">
        <w:t>.</w:t>
      </w:r>
    </w:p>
    <w:p w14:paraId="5BE8C0E5" w14:textId="10EEC118" w:rsidR="00841725" w:rsidRDefault="0099263A" w:rsidP="00FE552F">
      <w:pPr>
        <w:spacing w:line="360" w:lineRule="auto"/>
        <w:rPr>
          <w:rFonts w:asciiTheme="majorBidi" w:hAnsiTheme="majorBidi" w:cstheme="majorBidi"/>
        </w:rPr>
      </w:pPr>
      <w:r>
        <w:rPr>
          <w:rFonts w:asciiTheme="majorBidi" w:hAnsiTheme="majorBidi" w:cstheme="majorBidi"/>
          <w:noProof/>
        </w:rPr>
        <w:drawing>
          <wp:anchor distT="0" distB="0" distL="114300" distR="114300" simplePos="0" relativeHeight="251735040" behindDoc="0" locked="0" layoutInCell="1" allowOverlap="1" wp14:anchorId="2BD4B8E3" wp14:editId="3E76EF41">
            <wp:simplePos x="0" y="0"/>
            <wp:positionH relativeFrom="column">
              <wp:posOffset>2725420</wp:posOffset>
            </wp:positionH>
            <wp:positionV relativeFrom="paragraph">
              <wp:posOffset>360680</wp:posOffset>
            </wp:positionV>
            <wp:extent cx="256540" cy="487045"/>
            <wp:effectExtent l="0" t="0" r="0" b="8255"/>
            <wp:wrapTopAndBottom/>
            <wp:docPr id="70" name="Obrázek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Obrázek 70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540" cy="4870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ajorBidi" w:hAnsiTheme="majorBidi" w:cstheme="majorBidi"/>
          <w:noProof/>
        </w:rPr>
        <w:drawing>
          <wp:anchor distT="0" distB="0" distL="114300" distR="114300" simplePos="0" relativeHeight="251734016" behindDoc="0" locked="0" layoutInCell="1" allowOverlap="1" wp14:anchorId="4203DADD" wp14:editId="07DB49CF">
            <wp:simplePos x="0" y="0"/>
            <wp:positionH relativeFrom="column">
              <wp:posOffset>1664335</wp:posOffset>
            </wp:positionH>
            <wp:positionV relativeFrom="paragraph">
              <wp:posOffset>335280</wp:posOffset>
            </wp:positionV>
            <wp:extent cx="513080" cy="532765"/>
            <wp:effectExtent l="0" t="0" r="1270" b="635"/>
            <wp:wrapTopAndBottom/>
            <wp:docPr id="69" name="Obrázek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Obrázek 69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080" cy="5327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ajorBidi" w:hAnsiTheme="majorBidi" w:cstheme="majorBidi"/>
          <w:noProof/>
        </w:rPr>
        <w:drawing>
          <wp:anchor distT="0" distB="0" distL="114300" distR="114300" simplePos="0" relativeHeight="251732992" behindDoc="0" locked="0" layoutInCell="1" allowOverlap="1" wp14:anchorId="3A17BDD8" wp14:editId="4BE0695A">
            <wp:simplePos x="0" y="0"/>
            <wp:positionH relativeFrom="column">
              <wp:posOffset>829945</wp:posOffset>
            </wp:positionH>
            <wp:positionV relativeFrom="paragraph">
              <wp:posOffset>332740</wp:posOffset>
            </wp:positionV>
            <wp:extent cx="352425" cy="488950"/>
            <wp:effectExtent l="0" t="0" r="9525" b="6350"/>
            <wp:wrapTopAndBottom/>
            <wp:docPr id="67" name="Obrázek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Obrázek 67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425" cy="488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ajorBidi" w:hAnsiTheme="majorBidi" w:cstheme="majorBidi"/>
          <w:noProof/>
        </w:rPr>
        <w:drawing>
          <wp:anchor distT="0" distB="0" distL="114300" distR="114300" simplePos="0" relativeHeight="251731968" behindDoc="0" locked="0" layoutInCell="1" allowOverlap="1" wp14:anchorId="253A44D3" wp14:editId="7A9C2146">
            <wp:simplePos x="0" y="0"/>
            <wp:positionH relativeFrom="margin">
              <wp:align>left</wp:align>
            </wp:positionH>
            <wp:positionV relativeFrom="paragraph">
              <wp:posOffset>266700</wp:posOffset>
            </wp:positionV>
            <wp:extent cx="363220" cy="544830"/>
            <wp:effectExtent l="0" t="0" r="0" b="7620"/>
            <wp:wrapTopAndBottom/>
            <wp:docPr id="66" name="Obrázek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Obrázek 66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3220" cy="5448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671D2B" w14:textId="7B7644B1" w:rsidR="00841725" w:rsidRDefault="00841725" w:rsidP="00FE552F">
      <w:pPr>
        <w:spacing w:line="360" w:lineRule="auto"/>
        <w:rPr>
          <w:rFonts w:asciiTheme="majorBidi" w:hAnsiTheme="majorBidi" w:cstheme="majorBidi"/>
        </w:rPr>
      </w:pPr>
      <w:r>
        <w:rPr>
          <w:rFonts w:asciiTheme="majorBidi" w:hAnsiTheme="majorBidi" w:cstheme="majorBidi"/>
        </w:rPr>
        <w:t xml:space="preserve">          (1a)        </w:t>
      </w:r>
      <w:r w:rsidR="00B73FA4">
        <w:rPr>
          <w:rFonts w:asciiTheme="majorBidi" w:hAnsiTheme="majorBidi" w:cstheme="majorBidi"/>
        </w:rPr>
        <w:t xml:space="preserve">       (1b)                   (2)     </w:t>
      </w:r>
      <w:r w:rsidR="00287A1F">
        <w:rPr>
          <w:rFonts w:asciiTheme="majorBidi" w:hAnsiTheme="majorBidi" w:cstheme="majorBidi"/>
        </w:rPr>
        <w:t xml:space="preserve">             (3)</w:t>
      </w:r>
    </w:p>
    <w:p w14:paraId="3B30750E" w14:textId="5CD4EF42" w:rsidR="00D93143" w:rsidRPr="00365508" w:rsidRDefault="00D93143" w:rsidP="00FE552F">
      <w:pPr>
        <w:spacing w:line="360" w:lineRule="auto"/>
        <w:rPr>
          <w:rFonts w:asciiTheme="majorBidi" w:hAnsiTheme="majorBidi" w:cstheme="majorBidi"/>
        </w:rPr>
      </w:pPr>
    </w:p>
    <w:p w14:paraId="7A13D77A" w14:textId="33BE5E40" w:rsidR="00365508" w:rsidRDefault="0099263A" w:rsidP="00FE552F">
      <w:pPr>
        <w:spacing w:line="360" w:lineRule="auto"/>
        <w:rPr>
          <w:rFonts w:asciiTheme="majorBidi" w:hAnsiTheme="majorBidi" w:cstheme="majorBidi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6BAC29D" wp14:editId="73D4BBE1">
                <wp:simplePos x="0" y="0"/>
                <wp:positionH relativeFrom="margin">
                  <wp:posOffset>200660</wp:posOffset>
                </wp:positionH>
                <wp:positionV relativeFrom="paragraph">
                  <wp:posOffset>3570605</wp:posOffset>
                </wp:positionV>
                <wp:extent cx="4789805" cy="635"/>
                <wp:effectExtent l="0" t="0" r="0" b="8255"/>
                <wp:wrapSquare wrapText="bothSides"/>
                <wp:docPr id="4" name="Textové po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8980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56193E0C" w14:textId="6B1AAABF" w:rsidR="00D93143" w:rsidRPr="0046417E" w:rsidRDefault="00D93143" w:rsidP="00D93143">
                            <w:pPr>
                              <w:pStyle w:val="Titulek"/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</w:pPr>
                            <w:bookmarkStart w:id="24" w:name="_Toc133768584"/>
                            <w:r>
                              <w:t xml:space="preserve">Obrázek </w:t>
                            </w:r>
                            <w:fldSimple w:instr=" SEQ Obrázek \* ARABIC ">
                              <w:r w:rsidR="001861C2">
                                <w:rPr>
                                  <w:noProof/>
                                </w:rPr>
                                <w:t>7</w:t>
                              </w:r>
                            </w:fldSimple>
                            <w:r>
                              <w:t xml:space="preserve"> </w:t>
                            </w:r>
                            <w:r w:rsidR="0099263A">
                              <w:t>U</w:t>
                            </w:r>
                            <w:r>
                              <w:t>kázka písařské ruky B (G27)</w:t>
                            </w:r>
                            <w:bookmarkEnd w:id="24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BAC29D" id="Textové pole 4" o:spid="_x0000_s1032" type="#_x0000_t202" style="position:absolute;left:0;text-align:left;margin-left:15.8pt;margin-top:281.15pt;width:377.15pt;height:.05pt;z-index:25166336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" stroked="f">
                <v:textbox style="mso-fit-shape-to-text:t" inset="0,0,0,0">
                  <w:txbxContent>
                    <w:p w14:paraId="56193E0C" w14:textId="6B1AAABF" w:rsidR="00D93143" w:rsidRPr="0046417E" w:rsidRDefault="00D93143" w:rsidP="00D93143">
                      <w:pPr>
                        <w:pStyle w:val="Titulek"/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</w:pPr>
                      <w:bookmarkStart w:id="25" w:name="_Toc133768584"/>
                      <w:r>
                        <w:t xml:space="preserve">Obrázek </w:t>
                      </w:r>
                      <w:fldSimple w:instr=" SEQ Obrázek \* ARABIC ">
                        <w:r w:rsidR="001861C2">
                          <w:rPr>
                            <w:noProof/>
                          </w:rPr>
                          <w:t>7</w:t>
                        </w:r>
                      </w:fldSimple>
                      <w:r>
                        <w:t xml:space="preserve"> </w:t>
                      </w:r>
                      <w:r w:rsidR="0099263A">
                        <w:t>U</w:t>
                      </w:r>
                      <w:r>
                        <w:t>kázka písařské ruky B (G27)</w:t>
                      </w:r>
                      <w:bookmarkEnd w:id="25"/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841725">
        <w:rPr>
          <w:rFonts w:asciiTheme="majorBidi" w:hAnsiTheme="majorBidi" w:cstheme="majorBidi"/>
          <w:noProof/>
        </w:rPr>
        <w:drawing>
          <wp:anchor distT="0" distB="0" distL="114300" distR="114300" simplePos="0" relativeHeight="251661312" behindDoc="0" locked="0" layoutInCell="1" allowOverlap="1" wp14:anchorId="5B0CA125" wp14:editId="68D69D8A">
            <wp:simplePos x="0" y="0"/>
            <wp:positionH relativeFrom="margin">
              <wp:posOffset>142875</wp:posOffset>
            </wp:positionH>
            <wp:positionV relativeFrom="paragraph">
              <wp:posOffset>100330</wp:posOffset>
            </wp:positionV>
            <wp:extent cx="5174615" cy="3358515"/>
            <wp:effectExtent l="0" t="0" r="6985" b="0"/>
            <wp:wrapSquare wrapText="bothSides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ázek 3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74615" cy="33585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EB29FE" w14:textId="57F6D7B7" w:rsidR="00287A1F" w:rsidRDefault="00287A1F" w:rsidP="00FE552F">
      <w:pPr>
        <w:spacing w:line="360" w:lineRule="auto"/>
        <w:rPr>
          <w:rFonts w:asciiTheme="majorBidi" w:hAnsiTheme="majorBidi" w:cstheme="majorBidi"/>
          <w:i/>
          <w:iCs/>
        </w:rPr>
      </w:pPr>
    </w:p>
    <w:p w14:paraId="3EB88E7F" w14:textId="77777777" w:rsidR="00287A1F" w:rsidRDefault="00287A1F" w:rsidP="00FE552F">
      <w:pPr>
        <w:spacing w:line="360" w:lineRule="auto"/>
        <w:rPr>
          <w:rFonts w:asciiTheme="majorBidi" w:hAnsiTheme="majorBidi" w:cstheme="majorBidi"/>
          <w:i/>
          <w:iCs/>
        </w:rPr>
      </w:pPr>
    </w:p>
    <w:p w14:paraId="663E5A87" w14:textId="715CBCD7" w:rsidR="00365508" w:rsidRDefault="00004E37" w:rsidP="00FE552F">
      <w:pPr>
        <w:pStyle w:val="Nadpis3"/>
        <w:spacing w:before="0" w:line="360" w:lineRule="auto"/>
      </w:pPr>
      <w:bookmarkStart w:id="26" w:name="_Toc133768720"/>
      <w:r>
        <w:t xml:space="preserve">5.1.3 </w:t>
      </w:r>
      <w:r w:rsidR="00365508" w:rsidRPr="00365508">
        <w:t>Písařská ruka C)</w:t>
      </w:r>
      <w:bookmarkEnd w:id="26"/>
    </w:p>
    <w:p w14:paraId="53FD522C" w14:textId="77777777" w:rsidR="00004E37" w:rsidRPr="00004E37" w:rsidRDefault="00004E37" w:rsidP="00FE552F">
      <w:pPr>
        <w:spacing w:line="360" w:lineRule="auto"/>
      </w:pPr>
    </w:p>
    <w:p w14:paraId="1C4A59E4" w14:textId="01556A4D" w:rsidR="0099263A" w:rsidRDefault="00A3317C" w:rsidP="0099263A">
      <w:pPr>
        <w:pStyle w:val="Styl1"/>
      </w:pPr>
      <w:r>
        <w:t>Písař C píše malým, velmi úhledným písmem,</w:t>
      </w:r>
      <w:r w:rsidR="0097361A">
        <w:t xml:space="preserve"> které</w:t>
      </w:r>
      <w:r>
        <w:t xml:space="preserve"> je pořád stejně velké. Jednotlivá slova jsou psána těsně u sebe, proto je občas těžké rozlišit slova ve větě. Typická je pro něj veliká zdobnost, zvláště u výrazných koncových písmen</w:t>
      </w:r>
      <w:r w:rsidR="00417FAA">
        <w:t xml:space="preserve"> a také zaoblení jednotlivých písmen.</w:t>
      </w:r>
      <w:r w:rsidR="00AC43B7">
        <w:t xml:space="preserve"> </w:t>
      </w:r>
      <w:r w:rsidR="00417FAA">
        <w:t xml:space="preserve"> Například </w:t>
      </w:r>
      <w:r w:rsidR="00AC43B7">
        <w:t>zdobné alef (-</w:t>
      </w:r>
      <w:r w:rsidR="00417FAA">
        <w:rPr>
          <w:rFonts w:hint="cs"/>
          <w:rtl/>
        </w:rPr>
        <w:t>א</w:t>
      </w:r>
      <w:r w:rsidR="00AC43B7">
        <w:t>-)</w:t>
      </w:r>
      <w:r w:rsidR="00287A1F">
        <w:t xml:space="preserve"> (1)</w:t>
      </w:r>
      <w:r w:rsidR="00AC43B7">
        <w:t>, jež má zakroucené konce obou</w:t>
      </w:r>
      <w:r w:rsidR="00440578">
        <w:t xml:space="preserve"> dříků (pravý dřík má v některých případech až smyčku uprostřed tahu),</w:t>
      </w:r>
      <w:r w:rsidR="00AC43B7">
        <w:t xml:space="preserve"> či zdobné mem (-</w:t>
      </w:r>
      <w:r w:rsidR="00417FAA">
        <w:rPr>
          <w:rFonts w:hint="cs"/>
          <w:rtl/>
        </w:rPr>
        <w:t>מ</w:t>
      </w:r>
      <w:r w:rsidR="00AC43B7">
        <w:t>-)</w:t>
      </w:r>
      <w:r w:rsidR="00287A1F">
        <w:t xml:space="preserve"> (2)</w:t>
      </w:r>
      <w:r w:rsidR="00AC43B7">
        <w:t xml:space="preserve"> jehož typické bříško není napojeno na</w:t>
      </w:r>
      <w:r w:rsidR="00742A1B">
        <w:t xml:space="preserve"> dlouhý dřík</w:t>
      </w:r>
      <w:r w:rsidR="00AC43B7">
        <w:t>,</w:t>
      </w:r>
      <w:r w:rsidR="00417FAA">
        <w:t xml:space="preserve"> ale je naopak zakrouceno dovnitř bříška</w:t>
      </w:r>
      <w:r w:rsidR="00287A1F">
        <w:t>.</w:t>
      </w:r>
      <w:r w:rsidR="00AC43B7">
        <w:t xml:space="preserve"> Písmeno bet (-</w:t>
      </w:r>
      <w:r w:rsidR="00417FAA">
        <w:rPr>
          <w:rFonts w:hint="cs"/>
          <w:rtl/>
        </w:rPr>
        <w:t>ב</w:t>
      </w:r>
      <w:r w:rsidR="00AC43B7">
        <w:t xml:space="preserve">-) </w:t>
      </w:r>
      <w:r w:rsidR="00287A1F">
        <w:t xml:space="preserve">(3) </w:t>
      </w:r>
      <w:r w:rsidR="00AC43B7">
        <w:t>opět připomíná arabskou číslici 2.</w:t>
      </w:r>
      <w:r>
        <w:t xml:space="preserve"> </w:t>
      </w:r>
      <w:r w:rsidR="00C04314">
        <w:t xml:space="preserve"> Písmeno he (-</w:t>
      </w:r>
      <w:r w:rsidR="00C04314">
        <w:rPr>
          <w:rFonts w:hint="cs"/>
          <w:rtl/>
        </w:rPr>
        <w:t>ה</w:t>
      </w:r>
      <w:r w:rsidR="00C04314">
        <w:t xml:space="preserve">-) (4) je opět velice zdobné, jeho dva dříky jsou psány těsně vedle sebe. </w:t>
      </w:r>
      <w:r w:rsidR="00A1069F">
        <w:t>Jedná se o ruku, která je ve fondu zastoupena minimálně, jen na čtyřech dokumentech a to G 101, G 102, G 103 a G 1.</w:t>
      </w:r>
    </w:p>
    <w:p w14:paraId="103B6F4E" w14:textId="51BD474F" w:rsidR="00287A1F" w:rsidRPr="0099263A" w:rsidRDefault="0099263A" w:rsidP="0099263A">
      <w:pPr>
        <w:pStyle w:val="Styl1"/>
      </w:pPr>
      <w:r>
        <w:rPr>
          <w:rFonts w:asciiTheme="majorBidi" w:hAnsiTheme="majorBidi" w:cstheme="majorBidi"/>
          <w:noProof/>
        </w:rPr>
        <w:lastRenderedPageBreak/>
        <w:drawing>
          <wp:anchor distT="0" distB="0" distL="114300" distR="114300" simplePos="0" relativeHeight="251785216" behindDoc="0" locked="0" layoutInCell="1" allowOverlap="1" wp14:anchorId="58455198" wp14:editId="507D0A07">
            <wp:simplePos x="0" y="0"/>
            <wp:positionH relativeFrom="column">
              <wp:posOffset>2955925</wp:posOffset>
            </wp:positionH>
            <wp:positionV relativeFrom="paragraph">
              <wp:posOffset>354330</wp:posOffset>
            </wp:positionV>
            <wp:extent cx="426720" cy="720725"/>
            <wp:effectExtent l="0" t="0" r="0" b="3175"/>
            <wp:wrapTopAndBottom/>
            <wp:docPr id="108" name="Obrázek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Obrázek 108"/>
                    <pic:cNvPicPr/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286" r="24675" b="8772"/>
                    <a:stretch/>
                  </pic:blipFill>
                  <pic:spPr bwMode="auto">
                    <a:xfrm>
                      <a:off x="0" y="0"/>
                      <a:ext cx="426720" cy="720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ajorBidi" w:hAnsiTheme="majorBidi" w:cstheme="majorBidi"/>
          <w:noProof/>
        </w:rPr>
        <w:drawing>
          <wp:anchor distT="0" distB="0" distL="114300" distR="114300" simplePos="0" relativeHeight="251738112" behindDoc="0" locked="0" layoutInCell="1" allowOverlap="1" wp14:anchorId="246D9FB1" wp14:editId="2FA67F55">
            <wp:simplePos x="0" y="0"/>
            <wp:positionH relativeFrom="column">
              <wp:posOffset>917575</wp:posOffset>
            </wp:positionH>
            <wp:positionV relativeFrom="paragraph">
              <wp:posOffset>335280</wp:posOffset>
            </wp:positionV>
            <wp:extent cx="335280" cy="739775"/>
            <wp:effectExtent l="0" t="0" r="7620" b="3175"/>
            <wp:wrapTopAndBottom/>
            <wp:docPr id="73" name="Obrázek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Obrázek 73"/>
                    <pic:cNvPicPr/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927" r="2124"/>
                    <a:stretch/>
                  </pic:blipFill>
                  <pic:spPr bwMode="auto">
                    <a:xfrm>
                      <a:off x="0" y="0"/>
                      <a:ext cx="335280" cy="739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ajorBidi" w:hAnsiTheme="majorBidi" w:cstheme="majorBidi"/>
          <w:noProof/>
        </w:rPr>
        <w:drawing>
          <wp:anchor distT="0" distB="0" distL="114300" distR="114300" simplePos="0" relativeHeight="251737088" behindDoc="0" locked="0" layoutInCell="1" allowOverlap="1" wp14:anchorId="62125D52" wp14:editId="64D14BA4">
            <wp:simplePos x="0" y="0"/>
            <wp:positionH relativeFrom="margin">
              <wp:align>left</wp:align>
            </wp:positionH>
            <wp:positionV relativeFrom="paragraph">
              <wp:posOffset>360680</wp:posOffset>
            </wp:positionV>
            <wp:extent cx="314960" cy="715645"/>
            <wp:effectExtent l="0" t="0" r="8890" b="8255"/>
            <wp:wrapTopAndBottom/>
            <wp:docPr id="72" name="Obrázek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Obrázek 72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4960" cy="7156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ajorBidi" w:hAnsiTheme="majorBidi" w:cstheme="majorBidi"/>
          <w:noProof/>
        </w:rPr>
        <w:drawing>
          <wp:anchor distT="0" distB="0" distL="114300" distR="114300" simplePos="0" relativeHeight="251736064" behindDoc="0" locked="0" layoutInCell="1" allowOverlap="1" wp14:anchorId="2D18FED9" wp14:editId="69161270">
            <wp:simplePos x="0" y="0"/>
            <wp:positionH relativeFrom="margin">
              <wp:posOffset>1876425</wp:posOffset>
            </wp:positionH>
            <wp:positionV relativeFrom="paragraph">
              <wp:posOffset>261620</wp:posOffset>
            </wp:positionV>
            <wp:extent cx="451485" cy="840740"/>
            <wp:effectExtent l="0" t="0" r="5715" b="0"/>
            <wp:wrapTopAndBottom/>
            <wp:docPr id="71" name="Obrázek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Obrázek 71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1485" cy="8407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2F088F" w14:textId="122AA46A" w:rsidR="00287A1F" w:rsidRPr="00287A1F" w:rsidRDefault="00287A1F" w:rsidP="00A26859">
      <w:pPr>
        <w:pStyle w:val="Odstavecseseznamem"/>
        <w:numPr>
          <w:ilvl w:val="0"/>
          <w:numId w:val="26"/>
        </w:numPr>
        <w:spacing w:line="360" w:lineRule="auto"/>
        <w:rPr>
          <w:rFonts w:asciiTheme="majorBidi" w:hAnsiTheme="majorBidi" w:cstheme="majorBidi"/>
        </w:rPr>
      </w:pPr>
      <w:r>
        <w:rPr>
          <w:rFonts w:asciiTheme="majorBidi" w:hAnsiTheme="majorBidi" w:cstheme="majorBidi"/>
        </w:rPr>
        <w:t xml:space="preserve">      </w:t>
      </w:r>
      <w:r w:rsidR="002474D1">
        <w:rPr>
          <w:rFonts w:asciiTheme="majorBidi" w:hAnsiTheme="majorBidi" w:cstheme="majorBidi"/>
        </w:rPr>
        <w:t xml:space="preserve">            (2)                         (3)</w:t>
      </w:r>
      <w:r w:rsidR="00C04314">
        <w:rPr>
          <w:rFonts w:asciiTheme="majorBidi" w:hAnsiTheme="majorBidi" w:cstheme="majorBidi"/>
        </w:rPr>
        <w:t xml:space="preserve">                      (4)</w:t>
      </w:r>
    </w:p>
    <w:p w14:paraId="268C08C8" w14:textId="0F11B5F7" w:rsidR="00287A1F" w:rsidRDefault="0099263A" w:rsidP="00FE552F">
      <w:pPr>
        <w:spacing w:line="360" w:lineRule="auto"/>
        <w:rPr>
          <w:rFonts w:asciiTheme="majorBidi" w:hAnsiTheme="majorBidi" w:cstheme="majorBidi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06BDE979" wp14:editId="3A32780E">
                <wp:simplePos x="0" y="0"/>
                <wp:positionH relativeFrom="margin">
                  <wp:posOffset>105410</wp:posOffset>
                </wp:positionH>
                <wp:positionV relativeFrom="paragraph">
                  <wp:posOffset>3773170</wp:posOffset>
                </wp:positionV>
                <wp:extent cx="4871720" cy="258445"/>
                <wp:effectExtent l="0" t="0" r="5080" b="8255"/>
                <wp:wrapTopAndBottom/>
                <wp:docPr id="6" name="Textové po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71720" cy="25844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66BC271C" w14:textId="63C2A6E0" w:rsidR="00D93143" w:rsidRPr="0062707A" w:rsidRDefault="00D93143" w:rsidP="00D93143">
                            <w:pPr>
                              <w:pStyle w:val="Titulek"/>
                              <w:rPr>
                                <w:rFonts w:asciiTheme="majorBidi" w:hAnsiTheme="majorBidi" w:cstheme="majorBidi"/>
                                <w:noProof/>
                                <w:sz w:val="24"/>
                                <w:szCs w:val="24"/>
                              </w:rPr>
                            </w:pPr>
                            <w:bookmarkStart w:id="27" w:name="_Toc133768585"/>
                            <w:r>
                              <w:t xml:space="preserve">Obrázek </w:t>
                            </w:r>
                            <w:fldSimple w:instr=" SEQ Obrázek \* ARABIC ">
                              <w:r w:rsidR="001861C2">
                                <w:rPr>
                                  <w:noProof/>
                                </w:rPr>
                                <w:t>8</w:t>
                              </w:r>
                            </w:fldSimple>
                            <w:r>
                              <w:t xml:space="preserve"> </w:t>
                            </w:r>
                            <w:r w:rsidR="00810D90">
                              <w:t>U</w:t>
                            </w:r>
                            <w:r>
                              <w:t>kázka písařské ruky C (G 101)</w:t>
                            </w:r>
                            <w:bookmarkEnd w:id="27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6BDE979" id="Textové pole 6" o:spid="_x0000_s1033" type="#_x0000_t202" style="position:absolute;left:0;text-align:left;margin-left:8.3pt;margin-top:297.1pt;width:383.6pt;height:20.35pt;z-index:25166643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" stroked="f">
                <v:textbox style="mso-fit-shape-to-text:t" inset="0,0,0,0">
                  <w:txbxContent>
                    <w:p w14:paraId="66BC271C" w14:textId="63C2A6E0" w:rsidR="00D93143" w:rsidRPr="0062707A" w:rsidRDefault="00D93143" w:rsidP="00D93143">
                      <w:pPr>
                        <w:pStyle w:val="Titulek"/>
                        <w:rPr>
                          <w:rFonts w:asciiTheme="majorBidi" w:hAnsiTheme="majorBidi" w:cstheme="majorBidi"/>
                          <w:noProof/>
                          <w:sz w:val="24"/>
                          <w:szCs w:val="24"/>
                        </w:rPr>
                      </w:pPr>
                      <w:bookmarkStart w:id="28" w:name="_Toc133768585"/>
                      <w:r>
                        <w:t xml:space="preserve">Obrázek </w:t>
                      </w:r>
                      <w:fldSimple w:instr=" SEQ Obrázek \* ARABIC ">
                        <w:r w:rsidR="001861C2">
                          <w:rPr>
                            <w:noProof/>
                          </w:rPr>
                          <w:t>8</w:t>
                        </w:r>
                      </w:fldSimple>
                      <w:r>
                        <w:t xml:space="preserve"> </w:t>
                      </w:r>
                      <w:r w:rsidR="00810D90">
                        <w:t>U</w:t>
                      </w:r>
                      <w:r>
                        <w:t>kázka písařské ruky C (G 101)</w:t>
                      </w:r>
                      <w:bookmarkEnd w:id="28"/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>
        <w:rPr>
          <w:rFonts w:asciiTheme="majorBidi" w:hAnsiTheme="majorBidi" w:cstheme="majorBidi"/>
          <w:noProof/>
        </w:rPr>
        <w:drawing>
          <wp:anchor distT="0" distB="0" distL="114300" distR="114300" simplePos="0" relativeHeight="251664384" behindDoc="0" locked="0" layoutInCell="1" allowOverlap="1" wp14:anchorId="2482DC2B" wp14:editId="5947D0D0">
            <wp:simplePos x="0" y="0"/>
            <wp:positionH relativeFrom="margin">
              <wp:posOffset>15240</wp:posOffset>
            </wp:positionH>
            <wp:positionV relativeFrom="paragraph">
              <wp:posOffset>326390</wp:posOffset>
            </wp:positionV>
            <wp:extent cx="5514975" cy="3295015"/>
            <wp:effectExtent l="0" t="0" r="9525" b="635"/>
            <wp:wrapTopAndBottom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brázek 5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4975" cy="32950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6D8FC7" w14:textId="77777777" w:rsidR="002474D1" w:rsidRDefault="002474D1" w:rsidP="00FE552F">
      <w:pPr>
        <w:spacing w:line="360" w:lineRule="auto"/>
        <w:rPr>
          <w:rFonts w:asciiTheme="majorBidi" w:hAnsiTheme="majorBidi" w:cstheme="majorBidi"/>
          <w:i/>
          <w:iCs/>
        </w:rPr>
      </w:pPr>
    </w:p>
    <w:p w14:paraId="542719F9" w14:textId="2791E77C" w:rsidR="00365508" w:rsidRDefault="00004E37" w:rsidP="00FE552F">
      <w:pPr>
        <w:pStyle w:val="Nadpis3"/>
        <w:spacing w:before="0" w:line="360" w:lineRule="auto"/>
      </w:pPr>
      <w:bookmarkStart w:id="29" w:name="_Toc133768721"/>
      <w:r>
        <w:t xml:space="preserve">5.1.4 </w:t>
      </w:r>
      <w:r w:rsidR="00365508" w:rsidRPr="00365508">
        <w:t>Písařská ruka D)</w:t>
      </w:r>
      <w:bookmarkEnd w:id="29"/>
      <w:r w:rsidR="00365508" w:rsidRPr="00365508">
        <w:t xml:space="preserve"> </w:t>
      </w:r>
    </w:p>
    <w:p w14:paraId="17556E4A" w14:textId="71C7D24C" w:rsidR="002474D1" w:rsidRPr="002474D1" w:rsidRDefault="002474D1" w:rsidP="00FE552F">
      <w:pPr>
        <w:tabs>
          <w:tab w:val="left" w:pos="1109"/>
        </w:tabs>
        <w:spacing w:line="360" w:lineRule="auto"/>
        <w:rPr>
          <w:rFonts w:asciiTheme="majorBidi" w:hAnsiTheme="majorBidi" w:cstheme="majorBidi"/>
        </w:rPr>
      </w:pPr>
    </w:p>
    <w:p w14:paraId="7561869D" w14:textId="0C8B779B" w:rsidR="00365508" w:rsidRDefault="00A1069F" w:rsidP="003F0F56">
      <w:pPr>
        <w:pStyle w:val="Styl1"/>
      </w:pPr>
      <w:r>
        <w:t xml:space="preserve">Písmo písaře D je menší, dodržuje pořád stejnou velikost, slova jsou psána těsněji u sebe. </w:t>
      </w:r>
      <w:r w:rsidR="00417FAA">
        <w:t xml:space="preserve">Je často psáno černým výrazným inkoustem a jednotlivé tahy jsou spíše širší. </w:t>
      </w:r>
      <w:r>
        <w:t>Typické pro tuto písařskou ruku je mírné naklonění písmen doprava, zatímco ostatní písma jsou v</w:t>
      </w:r>
      <w:r w:rsidR="00417FAA">
        <w:t> </w:t>
      </w:r>
      <w:r>
        <w:t>převážn</w:t>
      </w:r>
      <w:r w:rsidR="00417FAA">
        <w:t xml:space="preserve">ě </w:t>
      </w:r>
      <w:r w:rsidR="008A6746">
        <w:t>rovná</w:t>
      </w:r>
      <w:r>
        <w:t xml:space="preserve">. Písmo je bez ozdob, spíše hodně prosté, </w:t>
      </w:r>
      <w:proofErr w:type="spellStart"/>
      <w:r>
        <w:t>lamed</w:t>
      </w:r>
      <w:proofErr w:type="spellEnd"/>
      <w:r w:rsidR="008A6746">
        <w:t xml:space="preserve"> (-</w:t>
      </w:r>
      <w:r w:rsidR="008A6746">
        <w:rPr>
          <w:rFonts w:hint="cs"/>
          <w:rtl/>
        </w:rPr>
        <w:t>ל</w:t>
      </w:r>
      <w:r w:rsidR="008A6746">
        <w:t>-)</w:t>
      </w:r>
      <w:r w:rsidR="002474D1">
        <w:t xml:space="preserve"> (1) </w:t>
      </w:r>
      <w:r>
        <w:t xml:space="preserve">píše stejně jako písařské ruky A </w:t>
      </w:r>
      <w:proofErr w:type="spellStart"/>
      <w:r>
        <w:t>a</w:t>
      </w:r>
      <w:proofErr w:type="spellEnd"/>
      <w:r>
        <w:t xml:space="preserve"> B. </w:t>
      </w:r>
      <w:r w:rsidR="002474D1">
        <w:t xml:space="preserve">(srovnání viz Ukázky písem písařské ruky A) </w:t>
      </w:r>
      <w:r>
        <w:t xml:space="preserve">Typické je rovněž výrazné </w:t>
      </w:r>
      <w:proofErr w:type="spellStart"/>
      <w:r>
        <w:t>nun</w:t>
      </w:r>
      <w:proofErr w:type="spellEnd"/>
      <w:r w:rsidR="008A6746">
        <w:t xml:space="preserve"> (-</w:t>
      </w:r>
      <w:r w:rsidR="008A6746">
        <w:rPr>
          <w:rFonts w:hint="cs"/>
          <w:rtl/>
        </w:rPr>
        <w:t>נ</w:t>
      </w:r>
      <w:r w:rsidR="008A6746">
        <w:t>-)</w:t>
      </w:r>
      <w:r w:rsidR="002474D1">
        <w:t xml:space="preserve"> (2)</w:t>
      </w:r>
      <w:r>
        <w:t>, které v některých případech zasahuje až pod další řádek, jindy jenom pod řádek, na kterém je napsáno.</w:t>
      </w:r>
      <w:r w:rsidR="00417FAA">
        <w:t xml:space="preserve"> Stejným případem je i psaní písmene </w:t>
      </w:r>
      <w:proofErr w:type="spellStart"/>
      <w:r w:rsidR="00417FAA">
        <w:t>kaf</w:t>
      </w:r>
      <w:proofErr w:type="spellEnd"/>
      <w:r w:rsidR="00417FAA">
        <w:t xml:space="preserve"> (-</w:t>
      </w:r>
      <w:r w:rsidR="00417FAA">
        <w:rPr>
          <w:rFonts w:hint="cs"/>
          <w:rtl/>
        </w:rPr>
        <w:lastRenderedPageBreak/>
        <w:t>כ</w:t>
      </w:r>
      <w:r w:rsidR="00417FAA">
        <w:t>-)</w:t>
      </w:r>
      <w:r w:rsidR="00E34E34">
        <w:t xml:space="preserve"> (3)</w:t>
      </w:r>
      <w:r w:rsidR="00417FAA">
        <w:t xml:space="preserve">, či </w:t>
      </w:r>
      <w:proofErr w:type="spellStart"/>
      <w:r w:rsidR="00742A1B">
        <w:t>c</w:t>
      </w:r>
      <w:r w:rsidR="008B520C">
        <w:t>ade</w:t>
      </w:r>
      <w:proofErr w:type="spellEnd"/>
      <w:r w:rsidR="00417FAA">
        <w:t xml:space="preserve"> (-</w:t>
      </w:r>
      <w:r w:rsidR="00295C46">
        <w:rPr>
          <w:rFonts w:hint="cs"/>
          <w:rtl/>
        </w:rPr>
        <w:t>צ</w:t>
      </w:r>
      <w:r w:rsidR="00417FAA">
        <w:t>-)</w:t>
      </w:r>
      <w:r w:rsidR="00C04314">
        <w:t xml:space="preserve"> (4)</w:t>
      </w:r>
      <w:r w:rsidR="00295C46">
        <w:t xml:space="preserve"> (které je</w:t>
      </w:r>
      <w:r w:rsidR="0097361A">
        <w:t xml:space="preserve"> nezvykle </w:t>
      </w:r>
      <w:r w:rsidR="00295C46">
        <w:t>velice štíhlé, s výrazně protaženou spodní částí)</w:t>
      </w:r>
      <w:r w:rsidR="00417FAA">
        <w:t>, ty však zasahují jen pod řádek, na kterém jsou napsána.</w:t>
      </w:r>
      <w:r w:rsidR="00E5667A">
        <w:t xml:space="preserve"> Písmeno he (-</w:t>
      </w:r>
      <w:r w:rsidR="00E5667A">
        <w:rPr>
          <w:rFonts w:hint="cs"/>
          <w:rtl/>
        </w:rPr>
        <w:t>ה</w:t>
      </w:r>
      <w:r w:rsidR="00E5667A">
        <w:t>-) (5) je psáno dvěma tahy, přičemž první z nich (kratší) často vypadá jako tečka, druhý tah (delší) je většinou zaoblený, ale nebývá pravidlem.</w:t>
      </w:r>
      <w:r w:rsidR="00417FAA">
        <w:t xml:space="preserve"> </w:t>
      </w:r>
      <w:r w:rsidR="0045542C">
        <w:t xml:space="preserve"> Písmeno alef </w:t>
      </w:r>
      <w:r w:rsidR="00020556">
        <w:t>(-</w:t>
      </w:r>
      <w:r w:rsidR="00020556">
        <w:rPr>
          <w:rFonts w:hint="cs"/>
          <w:rtl/>
        </w:rPr>
        <w:t>א</w:t>
      </w:r>
      <w:r w:rsidR="00020556">
        <w:t xml:space="preserve">-) (6) </w:t>
      </w:r>
      <w:r w:rsidR="0045542C">
        <w:t>je pak tvořeno dvěma dříky, pravý je na levý napojený ve spodní polovině písmene</w:t>
      </w:r>
      <w:r w:rsidR="00020556">
        <w:t>.</w:t>
      </w:r>
      <w:r w:rsidR="0045542C">
        <w:t xml:space="preserve"> </w:t>
      </w:r>
      <w:r w:rsidRPr="00D36B7F">
        <w:t>Využívá ligatur</w:t>
      </w:r>
      <w:r w:rsidR="00D36B7F" w:rsidRPr="00D36B7F">
        <w:t xml:space="preserve">, například </w:t>
      </w:r>
      <w:r w:rsidR="00D36B7F">
        <w:t xml:space="preserve">u písmen </w:t>
      </w:r>
      <w:proofErr w:type="spellStart"/>
      <w:r w:rsidR="00D36B7F">
        <w:t>nun</w:t>
      </w:r>
      <w:proofErr w:type="spellEnd"/>
      <w:r w:rsidR="00D36B7F">
        <w:t xml:space="preserve"> a </w:t>
      </w:r>
      <w:r w:rsidR="00D36B7F" w:rsidRPr="00D36B7F">
        <w:t>he</w:t>
      </w:r>
      <w:r w:rsidR="00D36B7F">
        <w:rPr>
          <w:rFonts w:hint="cs"/>
          <w:rtl/>
        </w:rPr>
        <w:t xml:space="preserve"> </w:t>
      </w:r>
      <w:r w:rsidR="00D36B7F">
        <w:t>(</w:t>
      </w:r>
      <w:r w:rsidR="00D36B7F">
        <w:rPr>
          <w:rFonts w:hint="cs"/>
          <w:rtl/>
        </w:rPr>
        <w:t>נה</w:t>
      </w:r>
      <w:r w:rsidR="00D36B7F">
        <w:t xml:space="preserve">) (8). V </w:t>
      </w:r>
      <w:r w:rsidR="00E34E34">
        <w:t>textu jsou rovněž naznačeny zkratky, například pomocí malého půlobloučku v horní části pro psaní. (</w:t>
      </w:r>
      <w:r w:rsidR="0045542C">
        <w:t>7</w:t>
      </w:r>
      <w:r w:rsidR="00E34E34">
        <w:t xml:space="preserve">) </w:t>
      </w:r>
      <w:r>
        <w:t xml:space="preserve">Typickými příklady jsou </w:t>
      </w:r>
      <w:r w:rsidR="00365508" w:rsidRPr="00365508">
        <w:t>G 109, G 106, G 110</w:t>
      </w:r>
      <w:r>
        <w:t xml:space="preserve"> a</w:t>
      </w:r>
      <w:r w:rsidR="00365508" w:rsidRPr="00365508">
        <w:t xml:space="preserve"> G 123</w:t>
      </w:r>
      <w:r>
        <w:t>.</w:t>
      </w:r>
    </w:p>
    <w:p w14:paraId="6A247C02" w14:textId="4CFA5555" w:rsidR="00A70E2E" w:rsidRPr="00365508" w:rsidRDefault="00293750" w:rsidP="00FE552F">
      <w:pPr>
        <w:spacing w:line="360" w:lineRule="auto"/>
        <w:rPr>
          <w:rFonts w:asciiTheme="majorBidi" w:hAnsiTheme="majorBidi" w:cstheme="majorBidi"/>
        </w:rPr>
      </w:pPr>
      <w:r>
        <w:rPr>
          <w:rFonts w:asciiTheme="majorBidi" w:hAnsiTheme="majorBidi" w:cstheme="majorBidi"/>
          <w:i/>
          <w:iCs/>
          <w:noProof/>
        </w:rPr>
        <w:drawing>
          <wp:anchor distT="0" distB="0" distL="114300" distR="114300" simplePos="0" relativeHeight="251855872" behindDoc="0" locked="0" layoutInCell="1" allowOverlap="1" wp14:anchorId="06D78FB4" wp14:editId="648B2B19">
            <wp:simplePos x="0" y="0"/>
            <wp:positionH relativeFrom="margin">
              <wp:align>right</wp:align>
            </wp:positionH>
            <wp:positionV relativeFrom="paragraph">
              <wp:posOffset>727075</wp:posOffset>
            </wp:positionV>
            <wp:extent cx="594360" cy="375854"/>
            <wp:effectExtent l="0" t="0" r="0" b="5715"/>
            <wp:wrapSquare wrapText="bothSides"/>
            <wp:docPr id="96" name="Obrázek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Obrázek 96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" cy="3758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Theme="majorBidi" w:hAnsiTheme="majorBidi" w:cstheme="majorBidi"/>
          <w:noProof/>
        </w:rPr>
        <w:drawing>
          <wp:anchor distT="0" distB="0" distL="114300" distR="114300" simplePos="0" relativeHeight="251743232" behindDoc="0" locked="0" layoutInCell="1" allowOverlap="1" wp14:anchorId="767707FD" wp14:editId="63376EB2">
            <wp:simplePos x="0" y="0"/>
            <wp:positionH relativeFrom="margin">
              <wp:posOffset>4237990</wp:posOffset>
            </wp:positionH>
            <wp:positionV relativeFrom="paragraph">
              <wp:posOffset>471805</wp:posOffset>
            </wp:positionV>
            <wp:extent cx="396240" cy="632460"/>
            <wp:effectExtent l="0" t="0" r="3810" b="0"/>
            <wp:wrapTopAndBottom/>
            <wp:docPr id="78" name="Obrázek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Obrázek 78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6240" cy="632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rFonts w:asciiTheme="majorBidi" w:hAnsiTheme="majorBidi" w:cstheme="majorBidi"/>
          <w:noProof/>
        </w:rPr>
        <w:drawing>
          <wp:anchor distT="0" distB="0" distL="114300" distR="114300" simplePos="0" relativeHeight="251794432" behindDoc="0" locked="0" layoutInCell="1" allowOverlap="1" wp14:anchorId="480B9F53" wp14:editId="07A2177C">
            <wp:simplePos x="0" y="0"/>
            <wp:positionH relativeFrom="column">
              <wp:posOffset>3564255</wp:posOffset>
            </wp:positionH>
            <wp:positionV relativeFrom="paragraph">
              <wp:posOffset>537210</wp:posOffset>
            </wp:positionV>
            <wp:extent cx="391795" cy="485140"/>
            <wp:effectExtent l="0" t="0" r="8255" b="0"/>
            <wp:wrapTopAndBottom/>
            <wp:docPr id="118" name="Obrázek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Obrázek 118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1795" cy="485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ajorBidi" w:hAnsiTheme="majorBidi" w:cstheme="majorBidi"/>
          <w:noProof/>
        </w:rPr>
        <w:drawing>
          <wp:anchor distT="0" distB="0" distL="114300" distR="114300" simplePos="0" relativeHeight="251786240" behindDoc="0" locked="0" layoutInCell="1" allowOverlap="1" wp14:anchorId="2BF412F4" wp14:editId="3F04C12A">
            <wp:simplePos x="0" y="0"/>
            <wp:positionH relativeFrom="column">
              <wp:posOffset>2950845</wp:posOffset>
            </wp:positionH>
            <wp:positionV relativeFrom="paragraph">
              <wp:posOffset>531495</wp:posOffset>
            </wp:positionV>
            <wp:extent cx="375285" cy="502920"/>
            <wp:effectExtent l="0" t="0" r="5715" b="0"/>
            <wp:wrapTopAndBottom/>
            <wp:docPr id="109" name="Obrázek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Obrázek 109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5285" cy="502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ajorBidi" w:hAnsiTheme="majorBidi" w:cstheme="majorBidi"/>
          <w:noProof/>
        </w:rPr>
        <w:drawing>
          <wp:anchor distT="0" distB="0" distL="114300" distR="114300" simplePos="0" relativeHeight="251742208" behindDoc="0" locked="0" layoutInCell="1" allowOverlap="1" wp14:anchorId="13C0625A" wp14:editId="63DD915C">
            <wp:simplePos x="0" y="0"/>
            <wp:positionH relativeFrom="page">
              <wp:align>center</wp:align>
            </wp:positionH>
            <wp:positionV relativeFrom="paragraph">
              <wp:posOffset>516255</wp:posOffset>
            </wp:positionV>
            <wp:extent cx="708660" cy="571500"/>
            <wp:effectExtent l="0" t="0" r="0" b="0"/>
            <wp:wrapTopAndBottom/>
            <wp:docPr id="77" name="Obrázek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Obrázek 77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8660" cy="57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Theme="majorBidi" w:hAnsiTheme="majorBidi" w:cstheme="majorBidi"/>
          <w:noProof/>
        </w:rPr>
        <w:drawing>
          <wp:anchor distT="0" distB="0" distL="114300" distR="114300" simplePos="0" relativeHeight="251741184" behindDoc="0" locked="0" layoutInCell="1" allowOverlap="1" wp14:anchorId="0E91BDA2" wp14:editId="38A37DF4">
            <wp:simplePos x="0" y="0"/>
            <wp:positionH relativeFrom="column">
              <wp:posOffset>1105535</wp:posOffset>
            </wp:positionH>
            <wp:positionV relativeFrom="paragraph">
              <wp:posOffset>544195</wp:posOffset>
            </wp:positionV>
            <wp:extent cx="671830" cy="542925"/>
            <wp:effectExtent l="0" t="0" r="0" b="9525"/>
            <wp:wrapTopAndBottom/>
            <wp:docPr id="75" name="Obrázek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Obrázek 75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1830" cy="542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ajorBidi" w:hAnsiTheme="majorBidi" w:cstheme="majorBidi"/>
          <w:noProof/>
        </w:rPr>
        <w:drawing>
          <wp:anchor distT="0" distB="0" distL="114300" distR="114300" simplePos="0" relativeHeight="251740160" behindDoc="0" locked="0" layoutInCell="1" allowOverlap="1" wp14:anchorId="32F2933E" wp14:editId="4B4289DF">
            <wp:simplePos x="0" y="0"/>
            <wp:positionH relativeFrom="column">
              <wp:posOffset>321945</wp:posOffset>
            </wp:positionH>
            <wp:positionV relativeFrom="paragraph">
              <wp:posOffset>415290</wp:posOffset>
            </wp:positionV>
            <wp:extent cx="525780" cy="739140"/>
            <wp:effectExtent l="0" t="0" r="7620" b="3810"/>
            <wp:wrapTopAndBottom/>
            <wp:docPr id="68" name="Obrázek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Obrázek 68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780" cy="739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39136" behindDoc="0" locked="0" layoutInCell="1" allowOverlap="1" wp14:anchorId="459AD394" wp14:editId="7D525B48">
            <wp:simplePos x="0" y="0"/>
            <wp:positionH relativeFrom="margin">
              <wp:posOffset>-251460</wp:posOffset>
            </wp:positionH>
            <wp:positionV relativeFrom="paragraph">
              <wp:posOffset>478790</wp:posOffset>
            </wp:positionV>
            <wp:extent cx="280035" cy="670560"/>
            <wp:effectExtent l="0" t="0" r="5715" b="0"/>
            <wp:wrapTopAndBottom/>
            <wp:docPr id="56" name="Obrázek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Obrázek 56"/>
                    <pic:cNvPicPr/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678"/>
                    <a:stretch/>
                  </pic:blipFill>
                  <pic:spPr bwMode="auto">
                    <a:xfrm>
                      <a:off x="0" y="0"/>
                      <a:ext cx="280035" cy="670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302A158C" w14:textId="179186B9" w:rsidR="005A62C5" w:rsidRPr="00293750" w:rsidRDefault="00293750" w:rsidP="00293750">
      <w:pPr>
        <w:spacing w:line="360" w:lineRule="auto"/>
        <w:rPr>
          <w:rFonts w:asciiTheme="majorBidi" w:hAnsiTheme="majorBidi" w:cstheme="majorBidi"/>
        </w:rPr>
      </w:pPr>
      <w:r>
        <w:rPr>
          <w:rFonts w:asciiTheme="majorBidi" w:hAnsiTheme="majorBidi" w:cstheme="majorBidi"/>
        </w:rPr>
        <w:t xml:space="preserve">(1)                (2)                   (3)                    (4)            (5)          (6)               </w:t>
      </w:r>
      <w:r w:rsidR="005D590E">
        <w:rPr>
          <w:rFonts w:asciiTheme="majorBidi" w:hAnsiTheme="majorBidi" w:cstheme="majorBidi"/>
        </w:rPr>
        <w:t>(7)                   (8)</w:t>
      </w:r>
    </w:p>
    <w:p w14:paraId="07347D43" w14:textId="2BDBDB75" w:rsidR="00E34E34" w:rsidRDefault="0054601A" w:rsidP="00D36B7F">
      <w:pPr>
        <w:spacing w:line="360" w:lineRule="auto"/>
        <w:rPr>
          <w:rFonts w:asciiTheme="majorBidi" w:hAnsiTheme="majorBidi" w:cstheme="majorBidi"/>
          <w:i/>
          <w:iCs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4E99D82E" wp14:editId="01D45BD9">
                <wp:simplePos x="0" y="0"/>
                <wp:positionH relativeFrom="margin">
                  <wp:posOffset>357505</wp:posOffset>
                </wp:positionH>
                <wp:positionV relativeFrom="paragraph">
                  <wp:posOffset>4082487</wp:posOffset>
                </wp:positionV>
                <wp:extent cx="3497580" cy="635"/>
                <wp:effectExtent l="0" t="0" r="7620" b="8255"/>
                <wp:wrapTopAndBottom/>
                <wp:docPr id="8" name="Textové po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9758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45F86DC0" w14:textId="3896DB55" w:rsidR="00A70E2E" w:rsidRPr="00D1046C" w:rsidRDefault="00A70E2E" w:rsidP="00A70E2E">
                            <w:pPr>
                              <w:pStyle w:val="Titulek"/>
                              <w:rPr>
                                <w:rFonts w:asciiTheme="majorBidi" w:hAnsiTheme="majorBidi" w:cstheme="majorBidi"/>
                                <w:noProof/>
                                <w:sz w:val="24"/>
                                <w:szCs w:val="24"/>
                              </w:rPr>
                            </w:pPr>
                            <w:bookmarkStart w:id="30" w:name="_Toc133768586"/>
                            <w:r>
                              <w:t xml:space="preserve">Obrázek </w:t>
                            </w:r>
                            <w:fldSimple w:instr=" SEQ Obrázek \* ARABIC ">
                              <w:r w:rsidR="001861C2">
                                <w:rPr>
                                  <w:noProof/>
                                </w:rPr>
                                <w:t>9</w:t>
                              </w:r>
                            </w:fldSimple>
                            <w:r>
                              <w:t xml:space="preserve"> </w:t>
                            </w:r>
                            <w:r w:rsidR="0099263A">
                              <w:t>U</w:t>
                            </w:r>
                            <w:r>
                              <w:t>kázka písařské ruky D (G 109)</w:t>
                            </w:r>
                            <w:bookmarkEnd w:id="30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E99D82E" id="Textové pole 8" o:spid="_x0000_s1034" type="#_x0000_t202" style="position:absolute;left:0;text-align:left;margin-left:28.15pt;margin-top:321.45pt;width:275.4pt;height:.05pt;z-index:25166950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" stroked="f">
                <v:textbox style="mso-fit-shape-to-text:t" inset="0,0,0,0">
                  <w:txbxContent>
                    <w:p w14:paraId="45F86DC0" w14:textId="3896DB55" w:rsidR="00A70E2E" w:rsidRPr="00D1046C" w:rsidRDefault="00A70E2E" w:rsidP="00A70E2E">
                      <w:pPr>
                        <w:pStyle w:val="Titulek"/>
                        <w:rPr>
                          <w:rFonts w:asciiTheme="majorBidi" w:hAnsiTheme="majorBidi" w:cstheme="majorBidi"/>
                          <w:noProof/>
                          <w:sz w:val="24"/>
                          <w:szCs w:val="24"/>
                        </w:rPr>
                      </w:pPr>
                      <w:bookmarkStart w:id="31" w:name="_Toc133768586"/>
                      <w:r>
                        <w:t xml:space="preserve">Obrázek </w:t>
                      </w:r>
                      <w:fldSimple w:instr=" SEQ Obrázek \* ARABIC ">
                        <w:r w:rsidR="001861C2">
                          <w:rPr>
                            <w:noProof/>
                          </w:rPr>
                          <w:t>9</w:t>
                        </w:r>
                      </w:fldSimple>
                      <w:r>
                        <w:t xml:space="preserve"> </w:t>
                      </w:r>
                      <w:r w:rsidR="0099263A">
                        <w:t>U</w:t>
                      </w:r>
                      <w:r>
                        <w:t>kázka písařské ruky D (G 109)</w:t>
                      </w:r>
                      <w:bookmarkEnd w:id="31"/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 w:rsidR="00E34E34">
        <w:rPr>
          <w:rFonts w:asciiTheme="majorBidi" w:hAnsiTheme="majorBidi" w:cstheme="majorBidi"/>
          <w:noProof/>
        </w:rPr>
        <w:drawing>
          <wp:anchor distT="0" distB="0" distL="114300" distR="114300" simplePos="0" relativeHeight="251667456" behindDoc="0" locked="0" layoutInCell="1" allowOverlap="1" wp14:anchorId="7397F8AF" wp14:editId="1CC55B88">
            <wp:simplePos x="0" y="0"/>
            <wp:positionH relativeFrom="margin">
              <wp:posOffset>273050</wp:posOffset>
            </wp:positionH>
            <wp:positionV relativeFrom="paragraph">
              <wp:posOffset>317500</wp:posOffset>
            </wp:positionV>
            <wp:extent cx="4459605" cy="3633470"/>
            <wp:effectExtent l="0" t="0" r="0" b="5080"/>
            <wp:wrapTopAndBottom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Obrázek 7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59605" cy="36334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339267" w14:textId="77777777" w:rsidR="00020556" w:rsidRDefault="00020556" w:rsidP="00FE552F">
      <w:pPr>
        <w:spacing w:line="360" w:lineRule="auto"/>
        <w:rPr>
          <w:rFonts w:asciiTheme="majorBidi" w:hAnsiTheme="majorBidi" w:cstheme="majorBidi"/>
          <w:i/>
          <w:iCs/>
        </w:rPr>
      </w:pPr>
    </w:p>
    <w:p w14:paraId="1DA60DE9" w14:textId="376951A7" w:rsidR="001861C2" w:rsidRDefault="00004E37" w:rsidP="001861C2">
      <w:pPr>
        <w:pStyle w:val="Nadpis3"/>
        <w:spacing w:before="0" w:line="360" w:lineRule="auto"/>
      </w:pPr>
      <w:bookmarkStart w:id="32" w:name="_Toc133768722"/>
      <w:r>
        <w:lastRenderedPageBreak/>
        <w:t xml:space="preserve">5.1.5 </w:t>
      </w:r>
      <w:r w:rsidR="00365508" w:rsidRPr="00365508">
        <w:t>Písařská ruka E)</w:t>
      </w:r>
      <w:bookmarkEnd w:id="32"/>
    </w:p>
    <w:p w14:paraId="77DDEBE2" w14:textId="77777777" w:rsidR="003F0F56" w:rsidRPr="003F0F56" w:rsidRDefault="003F0F56" w:rsidP="003F0F56"/>
    <w:p w14:paraId="2FA0889D" w14:textId="118CAB89" w:rsidR="0054601A" w:rsidRPr="0099263A" w:rsidRDefault="0054601A" w:rsidP="0099263A">
      <w:pPr>
        <w:pStyle w:val="Styl1"/>
        <w:rPr>
          <w:i/>
          <w:iCs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41B882E0" wp14:editId="4E93672F">
                <wp:simplePos x="0" y="0"/>
                <wp:positionH relativeFrom="column">
                  <wp:posOffset>0</wp:posOffset>
                </wp:positionH>
                <wp:positionV relativeFrom="paragraph">
                  <wp:posOffset>3874135</wp:posOffset>
                </wp:positionV>
                <wp:extent cx="5105400" cy="635"/>
                <wp:effectExtent l="0" t="0" r="0" b="0"/>
                <wp:wrapTopAndBottom/>
                <wp:docPr id="80" name="Textové pole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0540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7CCB9161" w14:textId="424A383D" w:rsidR="0054601A" w:rsidRPr="00F563AE" w:rsidRDefault="0054601A" w:rsidP="0054601A">
                            <w:pPr>
                              <w:pStyle w:val="Titulek"/>
                              <w:rPr>
                                <w:rFonts w:asciiTheme="majorBidi" w:hAnsiTheme="majorBidi" w:cstheme="majorBidi"/>
                                <w:noProof/>
                                <w:sz w:val="24"/>
                                <w:szCs w:val="24"/>
                              </w:rPr>
                            </w:pPr>
                            <w:bookmarkStart w:id="33" w:name="_Toc133768587"/>
                            <w:r>
                              <w:t xml:space="preserve">Obrázek </w:t>
                            </w:r>
                            <w:fldSimple w:instr=" SEQ Obrázek \* ARABIC ">
                              <w:r w:rsidR="001861C2">
                                <w:rPr>
                                  <w:noProof/>
                                </w:rPr>
                                <w:t>10</w:t>
                              </w:r>
                            </w:fldSimple>
                            <w:r>
                              <w:t xml:space="preserve"> </w:t>
                            </w:r>
                            <w:r w:rsidR="00810D90">
                              <w:t>U</w:t>
                            </w:r>
                            <w:r>
                              <w:t>kázka písařské ruky E (G 19), nahoře vlevo podpis "</w:t>
                            </w:r>
                            <w:r>
                              <w:t>Neuda"</w:t>
                            </w:r>
                            <w:bookmarkEnd w:id="33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1B882E0" id="Textové pole 80" o:spid="_x0000_s1035" type="#_x0000_t202" style="position:absolute;left:0;text-align:left;margin-left:0;margin-top:305.05pt;width:402pt;height:.05pt;z-index:25174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" stroked="f">
                <v:textbox style="mso-fit-shape-to-text:t" inset="0,0,0,0">
                  <w:txbxContent>
                    <w:p w14:paraId="7CCB9161" w14:textId="424A383D" w:rsidR="0054601A" w:rsidRPr="00F563AE" w:rsidRDefault="0054601A" w:rsidP="0054601A">
                      <w:pPr>
                        <w:pStyle w:val="Titulek"/>
                        <w:rPr>
                          <w:rFonts w:asciiTheme="majorBidi" w:hAnsiTheme="majorBidi" w:cstheme="majorBidi"/>
                          <w:noProof/>
                          <w:sz w:val="24"/>
                          <w:szCs w:val="24"/>
                        </w:rPr>
                      </w:pPr>
                      <w:bookmarkStart w:id="34" w:name="_Toc133768587"/>
                      <w:r>
                        <w:t xml:space="preserve">Obrázek </w:t>
                      </w:r>
                      <w:fldSimple w:instr=" SEQ Obrázek \* ARABIC ">
                        <w:r w:rsidR="001861C2">
                          <w:rPr>
                            <w:noProof/>
                          </w:rPr>
                          <w:t>10</w:t>
                        </w:r>
                      </w:fldSimple>
                      <w:r>
                        <w:t xml:space="preserve"> </w:t>
                      </w:r>
                      <w:r w:rsidR="00810D90">
                        <w:t>U</w:t>
                      </w:r>
                      <w:r>
                        <w:t>kázka písařské ruky E (G 19), nahoře vlevo podpis "</w:t>
                      </w:r>
                      <w:r>
                        <w:t>Neuda"</w:t>
                      </w:r>
                      <w:bookmarkEnd w:id="34"/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45280" behindDoc="0" locked="0" layoutInCell="1" allowOverlap="1" wp14:anchorId="6E404CEB" wp14:editId="78CFAE6C">
            <wp:simplePos x="0" y="0"/>
            <wp:positionH relativeFrom="margin">
              <wp:align>left</wp:align>
            </wp:positionH>
            <wp:positionV relativeFrom="paragraph">
              <wp:posOffset>1602872</wp:posOffset>
            </wp:positionV>
            <wp:extent cx="5105400" cy="2214245"/>
            <wp:effectExtent l="0" t="0" r="0" b="0"/>
            <wp:wrapTopAndBottom/>
            <wp:docPr id="79" name="Obrázek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Obrázek 9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05400" cy="22142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7576A">
        <w:t>Písař E je jediným písařem, který byl zatím ztotožněn s určitým jménem</w:t>
      </w:r>
      <w:r w:rsidR="008A6746">
        <w:t xml:space="preserve">. A </w:t>
      </w:r>
      <w:r w:rsidR="0017576A">
        <w:t xml:space="preserve">to se jménem </w:t>
      </w:r>
      <w:proofErr w:type="spellStart"/>
      <w:r w:rsidR="0017576A">
        <w:t>loštického</w:t>
      </w:r>
      <w:proofErr w:type="spellEnd"/>
      <w:r w:rsidR="0017576A">
        <w:t xml:space="preserve"> rabína Abrahama </w:t>
      </w:r>
      <w:proofErr w:type="spellStart"/>
      <w:r w:rsidR="0017576A">
        <w:t>Neudy</w:t>
      </w:r>
      <w:proofErr w:type="spellEnd"/>
      <w:r w:rsidR="0017576A">
        <w:t xml:space="preserve"> (1812</w:t>
      </w:r>
      <w:r w:rsidR="00BF67C3">
        <w:t>–</w:t>
      </w:r>
      <w:r w:rsidR="0017576A">
        <w:t>1854) dle přípisků na G 19, kde se pisatel právě tímto jménem podepsal. G 19 je jedna z desek knihy, G 166 je pak druhá deska stejné publikace, její obsah bohužel v </w:t>
      </w:r>
      <w:proofErr w:type="spellStart"/>
      <w:r w:rsidR="0017576A">
        <w:t>genize</w:t>
      </w:r>
      <w:proofErr w:type="spellEnd"/>
      <w:r w:rsidR="0017576A">
        <w:t xml:space="preserve"> nebyl nalezen. Na G 19 nalezneme přípisky jak v hebrejském </w:t>
      </w:r>
      <w:proofErr w:type="spellStart"/>
      <w:r w:rsidR="0017576A">
        <w:t>akškenázském</w:t>
      </w:r>
      <w:proofErr w:type="spellEnd"/>
      <w:r w:rsidR="0017576A">
        <w:t xml:space="preserve"> </w:t>
      </w:r>
      <w:proofErr w:type="spellStart"/>
      <w:r w:rsidR="0017576A">
        <w:t>polokurzivním</w:t>
      </w:r>
      <w:proofErr w:type="spellEnd"/>
      <w:r w:rsidR="0017576A">
        <w:t xml:space="preserve"> písmu, tak v kurentu, na G 166 jen v hebrejském aškenázském</w:t>
      </w:r>
      <w:r w:rsidR="00EE23FC">
        <w:t xml:space="preserve"> kurzivním</w:t>
      </w:r>
      <w:r w:rsidR="0017576A">
        <w:t xml:space="preserve"> písmu. </w:t>
      </w:r>
    </w:p>
    <w:p w14:paraId="54544BA5" w14:textId="1F270DCC" w:rsidR="009C3386" w:rsidRDefault="0017576A" w:rsidP="003F0F56">
      <w:pPr>
        <w:pStyle w:val="Styl1"/>
      </w:pPr>
      <w:r>
        <w:t xml:space="preserve">Při tomto zjištění se rovněž nabízí konfrontace s několika dalšími </w:t>
      </w:r>
      <w:proofErr w:type="spellStart"/>
      <w:r>
        <w:t>genizovými</w:t>
      </w:r>
      <w:proofErr w:type="spellEnd"/>
      <w:r>
        <w:t xml:space="preserve"> texty pro porovnání písma, v takových případech, kdy písma vypadala podobně. Pro porovnání v německém kurentu poslouží G 14</w:t>
      </w:r>
      <w:r w:rsidR="00454D90">
        <w:t xml:space="preserve">. Oba pisatelé mají sklon svých písem doprava, podobně píšou např. </w:t>
      </w:r>
      <w:r w:rsidR="008A6746">
        <w:t xml:space="preserve">minuskulní </w:t>
      </w:r>
      <w:r w:rsidR="00454D90">
        <w:t>písmena -a-</w:t>
      </w:r>
      <w:r w:rsidR="009C3386">
        <w:t xml:space="preserve"> (</w:t>
      </w:r>
      <w:r w:rsidR="0054601A">
        <w:t>1a</w:t>
      </w:r>
      <w:r w:rsidR="009C3386">
        <w:t xml:space="preserve"> – </w:t>
      </w:r>
      <w:proofErr w:type="spellStart"/>
      <w:r w:rsidR="009C3386">
        <w:t>Neuda</w:t>
      </w:r>
      <w:proofErr w:type="spellEnd"/>
      <w:r w:rsidR="009C3386">
        <w:t xml:space="preserve">), (1b- G 14) </w:t>
      </w:r>
      <w:r w:rsidR="00454D90">
        <w:t>a -d-</w:t>
      </w:r>
      <w:r w:rsidR="0054601A">
        <w:t xml:space="preserve"> (</w:t>
      </w:r>
      <w:r w:rsidR="009C3386">
        <w:t xml:space="preserve">2a – </w:t>
      </w:r>
      <w:proofErr w:type="spellStart"/>
      <w:r w:rsidR="009C3386">
        <w:t>Neuda</w:t>
      </w:r>
      <w:proofErr w:type="spellEnd"/>
      <w:r w:rsidR="0054601A">
        <w:t>)</w:t>
      </w:r>
      <w:r w:rsidR="009C3386">
        <w:t xml:space="preserve"> (2b – G 14)</w:t>
      </w:r>
      <w:r w:rsidR="00454D90">
        <w:t xml:space="preserve">. Ale pisatel G 14 píše majuskulu -N- </w:t>
      </w:r>
      <w:r w:rsidR="0054601A">
        <w:t>(</w:t>
      </w:r>
      <w:r w:rsidR="009C3386">
        <w:t>3</w:t>
      </w:r>
      <w:r w:rsidR="0054601A">
        <w:t xml:space="preserve">a) </w:t>
      </w:r>
      <w:r w:rsidR="00454D90">
        <w:t xml:space="preserve">v humanistické (latinské) kurzívě. Zatímco </w:t>
      </w:r>
      <w:proofErr w:type="spellStart"/>
      <w:r w:rsidR="00454D90">
        <w:t>Neuda</w:t>
      </w:r>
      <w:proofErr w:type="spellEnd"/>
      <w:r w:rsidR="00454D90">
        <w:t xml:space="preserve"> se drží podoby písmene v</w:t>
      </w:r>
      <w:r w:rsidR="0054601A">
        <w:t> </w:t>
      </w:r>
      <w:r w:rsidR="00454D90">
        <w:t>kurentu</w:t>
      </w:r>
      <w:r w:rsidR="0054601A">
        <w:t xml:space="preserve"> (</w:t>
      </w:r>
      <w:r w:rsidR="009C3386">
        <w:t>3</w:t>
      </w:r>
      <w:r w:rsidR="0054601A">
        <w:t>b)</w:t>
      </w:r>
      <w:r w:rsidR="00454D90">
        <w:t>. A pro porovnání</w:t>
      </w:r>
      <w:r w:rsidR="0054601A">
        <w:t xml:space="preserve"> hebrejských nápisů</w:t>
      </w:r>
      <w:r w:rsidR="00454D90">
        <w:t xml:space="preserve"> </w:t>
      </w:r>
      <w:r w:rsidR="008A6746">
        <w:t>bude použit text</w:t>
      </w:r>
      <w:r w:rsidR="00454D90">
        <w:t xml:space="preserve"> G 21</w:t>
      </w:r>
      <w:r w:rsidR="008A6746">
        <w:t xml:space="preserve"> (písařská ruka A)</w:t>
      </w:r>
      <w:r w:rsidR="00454D90">
        <w:t xml:space="preserve">. Na G 19 je více hebrejských přípisů, při konfrontaci s G 21 vychází to, že jeden z nich </w:t>
      </w:r>
      <w:r w:rsidR="003E717E">
        <w:t xml:space="preserve">(na deskách) </w:t>
      </w:r>
      <w:r w:rsidR="00454D90">
        <w:t>je podobný písmu A, ale další připomínají jiné, v </w:t>
      </w:r>
      <w:proofErr w:type="spellStart"/>
      <w:r w:rsidR="00454D90">
        <w:t>genize</w:t>
      </w:r>
      <w:proofErr w:type="spellEnd"/>
      <w:r w:rsidR="00454D90">
        <w:t xml:space="preserve"> ani jinde nevyskytující se ruce.</w:t>
      </w:r>
      <w:r w:rsidR="003E717E">
        <w:t xml:space="preserve"> Rovněž i na G 166 je přípis psaný jinou rukou než A.</w:t>
      </w:r>
      <w:r w:rsidR="00454D90">
        <w:t xml:space="preserve"> Nelze tedy jednoznačně říci, že by Abraham </w:t>
      </w:r>
      <w:proofErr w:type="spellStart"/>
      <w:r w:rsidR="00454D90">
        <w:t>Neuda</w:t>
      </w:r>
      <w:proofErr w:type="spellEnd"/>
      <w:r w:rsidR="00454D90">
        <w:t xml:space="preserve"> mohl být písařem A</w:t>
      </w:r>
      <w:r w:rsidR="0054601A">
        <w:t xml:space="preserve">, ani že mohl sepsat text G 14. </w:t>
      </w:r>
    </w:p>
    <w:p w14:paraId="15DD69D7" w14:textId="50246598" w:rsidR="00435D2E" w:rsidRDefault="0099263A" w:rsidP="00FE552F">
      <w:pPr>
        <w:spacing w:line="360" w:lineRule="auto"/>
        <w:rPr>
          <w:rFonts w:asciiTheme="majorBidi" w:hAnsiTheme="majorBidi" w:cstheme="majorBidi"/>
        </w:rPr>
      </w:pPr>
      <w:r>
        <w:rPr>
          <w:rFonts w:asciiTheme="majorBidi" w:hAnsiTheme="majorBidi" w:cstheme="majorBidi"/>
          <w:noProof/>
        </w:rPr>
        <w:lastRenderedPageBreak/>
        <w:drawing>
          <wp:anchor distT="0" distB="0" distL="114300" distR="114300" simplePos="0" relativeHeight="251753472" behindDoc="0" locked="0" layoutInCell="1" allowOverlap="1" wp14:anchorId="0716F57A" wp14:editId="49493301">
            <wp:simplePos x="0" y="0"/>
            <wp:positionH relativeFrom="column">
              <wp:posOffset>1282700</wp:posOffset>
            </wp:positionH>
            <wp:positionV relativeFrom="paragraph">
              <wp:posOffset>1473835</wp:posOffset>
            </wp:positionV>
            <wp:extent cx="1003300" cy="915035"/>
            <wp:effectExtent l="0" t="0" r="6350" b="0"/>
            <wp:wrapTopAndBottom/>
            <wp:docPr id="86" name="Obrázek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Obrázek 86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3300" cy="915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ajorBidi" w:hAnsiTheme="majorBidi" w:cstheme="majorBidi"/>
          <w:noProof/>
        </w:rPr>
        <w:drawing>
          <wp:anchor distT="0" distB="0" distL="114300" distR="114300" simplePos="0" relativeHeight="251751424" behindDoc="0" locked="0" layoutInCell="1" allowOverlap="1" wp14:anchorId="6E898BB2" wp14:editId="6BF2FB73">
            <wp:simplePos x="0" y="0"/>
            <wp:positionH relativeFrom="column">
              <wp:posOffset>3971925</wp:posOffset>
            </wp:positionH>
            <wp:positionV relativeFrom="paragraph">
              <wp:posOffset>0</wp:posOffset>
            </wp:positionV>
            <wp:extent cx="660400" cy="851535"/>
            <wp:effectExtent l="0" t="0" r="6350" b="5715"/>
            <wp:wrapTopAndBottom/>
            <wp:docPr id="84" name="Obrázek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Obrázek 84"/>
                    <pic:cNvPicPr/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639" r="-1" b="25443"/>
                    <a:stretch/>
                  </pic:blipFill>
                  <pic:spPr bwMode="auto">
                    <a:xfrm>
                      <a:off x="0" y="0"/>
                      <a:ext cx="660400" cy="8515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ajorBidi" w:hAnsiTheme="majorBidi" w:cstheme="majorBidi"/>
          <w:noProof/>
        </w:rPr>
        <w:drawing>
          <wp:anchor distT="0" distB="0" distL="114300" distR="114300" simplePos="0" relativeHeight="251750400" behindDoc="0" locked="0" layoutInCell="1" allowOverlap="1" wp14:anchorId="3CBD98D6" wp14:editId="32E5A851">
            <wp:simplePos x="0" y="0"/>
            <wp:positionH relativeFrom="column">
              <wp:posOffset>2877185</wp:posOffset>
            </wp:positionH>
            <wp:positionV relativeFrom="paragraph">
              <wp:posOffset>0</wp:posOffset>
            </wp:positionV>
            <wp:extent cx="579120" cy="861060"/>
            <wp:effectExtent l="0" t="0" r="0" b="0"/>
            <wp:wrapTopAndBottom/>
            <wp:docPr id="83" name="Obrázek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Obrázek 83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120" cy="861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Theme="majorBidi" w:hAnsiTheme="majorBidi" w:cstheme="majorBidi"/>
          <w:noProof/>
        </w:rPr>
        <w:drawing>
          <wp:anchor distT="0" distB="0" distL="114300" distR="114300" simplePos="0" relativeHeight="251749376" behindDoc="0" locked="0" layoutInCell="1" allowOverlap="1" wp14:anchorId="5964B2C0" wp14:editId="399D91C9">
            <wp:simplePos x="0" y="0"/>
            <wp:positionH relativeFrom="column">
              <wp:posOffset>1310005</wp:posOffset>
            </wp:positionH>
            <wp:positionV relativeFrom="paragraph">
              <wp:posOffset>35560</wp:posOffset>
            </wp:positionV>
            <wp:extent cx="973455" cy="871220"/>
            <wp:effectExtent l="0" t="0" r="0" b="5080"/>
            <wp:wrapTopAndBottom/>
            <wp:docPr id="82" name="Obrázek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Obrázek 82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3455" cy="871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35D2E">
        <w:rPr>
          <w:rFonts w:asciiTheme="majorBidi" w:hAnsiTheme="majorBidi" w:cstheme="majorBidi"/>
          <w:noProof/>
        </w:rPr>
        <w:drawing>
          <wp:anchor distT="0" distB="0" distL="114300" distR="114300" simplePos="0" relativeHeight="251752448" behindDoc="0" locked="0" layoutInCell="1" allowOverlap="1" wp14:anchorId="6A85F6DD" wp14:editId="53EA99C6">
            <wp:simplePos x="0" y="0"/>
            <wp:positionH relativeFrom="margin">
              <wp:align>left</wp:align>
            </wp:positionH>
            <wp:positionV relativeFrom="paragraph">
              <wp:posOffset>1322705</wp:posOffset>
            </wp:positionV>
            <wp:extent cx="660400" cy="1093470"/>
            <wp:effectExtent l="0" t="0" r="6350" b="0"/>
            <wp:wrapTopAndBottom/>
            <wp:docPr id="85" name="Obrázek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Obrázek 85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0400" cy="10934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C3386">
        <w:rPr>
          <w:rFonts w:asciiTheme="majorBidi" w:hAnsiTheme="majorBidi" w:cstheme="majorBidi"/>
          <w:noProof/>
        </w:rPr>
        <w:drawing>
          <wp:anchor distT="0" distB="0" distL="114300" distR="114300" simplePos="0" relativeHeight="251748352" behindDoc="0" locked="0" layoutInCell="1" allowOverlap="1" wp14:anchorId="4C75CC97" wp14:editId="714F3205">
            <wp:simplePos x="0" y="0"/>
            <wp:positionH relativeFrom="column">
              <wp:posOffset>-2648</wp:posOffset>
            </wp:positionH>
            <wp:positionV relativeFrom="paragraph">
              <wp:posOffset>527</wp:posOffset>
            </wp:positionV>
            <wp:extent cx="823031" cy="906859"/>
            <wp:effectExtent l="0" t="0" r="0" b="7620"/>
            <wp:wrapTopAndBottom/>
            <wp:docPr id="81" name="Obrázek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Obrázek 81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3031" cy="9068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C3386">
        <w:rPr>
          <w:rFonts w:asciiTheme="majorBidi" w:hAnsiTheme="majorBidi" w:cstheme="majorBidi"/>
        </w:rPr>
        <w:t xml:space="preserve">                      (1a)   </w:t>
      </w:r>
      <w:r w:rsidR="00435D2E">
        <w:rPr>
          <w:rFonts w:asciiTheme="majorBidi" w:hAnsiTheme="majorBidi" w:cstheme="majorBidi"/>
        </w:rPr>
        <w:t xml:space="preserve">                            (1b)                        (2a)                        (2b)      </w:t>
      </w:r>
    </w:p>
    <w:p w14:paraId="52146DAB" w14:textId="4C6129BD" w:rsidR="0054601A" w:rsidRDefault="00435D2E" w:rsidP="00FE552F">
      <w:pPr>
        <w:spacing w:line="360" w:lineRule="auto"/>
        <w:rPr>
          <w:rFonts w:asciiTheme="majorBidi" w:hAnsiTheme="majorBidi" w:cstheme="majorBidi"/>
        </w:rPr>
      </w:pPr>
      <w:r>
        <w:rPr>
          <w:rFonts w:asciiTheme="majorBidi" w:hAnsiTheme="majorBidi" w:cstheme="majorBidi"/>
        </w:rPr>
        <w:t xml:space="preserve">                  (3a)        </w:t>
      </w:r>
      <w:r w:rsidR="00125CA6">
        <w:rPr>
          <w:rFonts w:asciiTheme="majorBidi" w:hAnsiTheme="majorBidi" w:cstheme="majorBidi"/>
        </w:rPr>
        <w:t xml:space="preserve">                           (3b)</w:t>
      </w:r>
    </w:p>
    <w:p w14:paraId="76BC4861" w14:textId="77777777" w:rsidR="00435D2E" w:rsidRDefault="00435D2E" w:rsidP="00FE552F">
      <w:pPr>
        <w:spacing w:line="360" w:lineRule="auto"/>
        <w:rPr>
          <w:rFonts w:asciiTheme="majorBidi" w:hAnsiTheme="majorBidi" w:cstheme="majorBidi"/>
        </w:rPr>
      </w:pPr>
    </w:p>
    <w:p w14:paraId="71F1488D" w14:textId="4EA971CB" w:rsidR="0008070F" w:rsidRDefault="0099263A" w:rsidP="003F0F56">
      <w:pPr>
        <w:pStyle w:val="Styl1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75F0557A" wp14:editId="0CB571A2">
                <wp:simplePos x="0" y="0"/>
                <wp:positionH relativeFrom="page">
                  <wp:align>center</wp:align>
                </wp:positionH>
                <wp:positionV relativeFrom="paragraph">
                  <wp:posOffset>2235200</wp:posOffset>
                </wp:positionV>
                <wp:extent cx="254635" cy="464185"/>
                <wp:effectExtent l="0" t="0" r="0" b="0"/>
                <wp:wrapTopAndBottom/>
                <wp:docPr id="88" name="Textové pole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4635" cy="46418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2AB783FA" w14:textId="6FAC58FA" w:rsidR="00125CA6" w:rsidRPr="00125CA6" w:rsidRDefault="00125CA6" w:rsidP="00125CA6">
                            <w:pPr>
                              <w:pStyle w:val="Titulek"/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125CA6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(2)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F0557A" id="Textové pole 88" o:spid="_x0000_s1036" type="#_x0000_t202" style="position:absolute;left:0;text-align:left;margin-left:0;margin-top:176pt;width:20.05pt;height:36.55pt;z-index:25175756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" stroked="f">
                <v:textbox inset="0,0,0,0">
                  <w:txbxContent>
                    <w:p w14:paraId="2AB783FA" w14:textId="6FAC58FA" w:rsidR="00125CA6" w:rsidRPr="00125CA6" w:rsidRDefault="00125CA6" w:rsidP="00125CA6">
                      <w:pPr>
                        <w:pStyle w:val="Titulek"/>
                        <w:rPr>
                          <w:i w:val="0"/>
                          <w:iCs w:val="0"/>
                          <w:noProof/>
                          <w:color w:val="auto"/>
                          <w:sz w:val="24"/>
                          <w:szCs w:val="24"/>
                        </w:rPr>
                      </w:pPr>
                      <w:r w:rsidRPr="00125CA6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(2)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21728" behindDoc="0" locked="0" layoutInCell="1" allowOverlap="1" wp14:anchorId="7E131D1F" wp14:editId="324B4554">
            <wp:simplePos x="0" y="0"/>
            <wp:positionH relativeFrom="margin">
              <wp:posOffset>3520440</wp:posOffset>
            </wp:positionH>
            <wp:positionV relativeFrom="paragraph">
              <wp:posOffset>1046480</wp:posOffset>
            </wp:positionV>
            <wp:extent cx="1992630" cy="1376045"/>
            <wp:effectExtent l="0" t="0" r="7620" b="0"/>
            <wp:wrapTopAndBottom/>
            <wp:docPr id="51" name="Obrázek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Obrázek 51"/>
                    <pic:cNvPicPr/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490" t="51138"/>
                    <a:stretch/>
                  </pic:blipFill>
                  <pic:spPr bwMode="auto">
                    <a:xfrm>
                      <a:off x="0" y="0"/>
                      <a:ext cx="1992630" cy="13760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55841C3F" wp14:editId="1E26D2CC">
                <wp:simplePos x="0" y="0"/>
                <wp:positionH relativeFrom="rightMargin">
                  <wp:posOffset>-180340</wp:posOffset>
                </wp:positionH>
                <wp:positionV relativeFrom="paragraph">
                  <wp:posOffset>2434590</wp:posOffset>
                </wp:positionV>
                <wp:extent cx="320040" cy="228600"/>
                <wp:effectExtent l="0" t="0" r="3810" b="0"/>
                <wp:wrapTopAndBottom/>
                <wp:docPr id="89" name="Textové pole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" cy="22860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69537680" w14:textId="53B6ECFF" w:rsidR="00125CA6" w:rsidRPr="00125CA6" w:rsidRDefault="00125CA6" w:rsidP="00125CA6">
                            <w:pPr>
                              <w:pStyle w:val="Titulek"/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125CA6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(3)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841C3F" id="Textové pole 89" o:spid="_x0000_s1037" type="#_x0000_t202" style="position:absolute;left:0;text-align:left;margin-left:-14.2pt;margin-top:191.7pt;width:25.2pt;height:18pt;z-index:251759616;visibility:visible;mso-wrap-style:square;mso-width-percent:0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" stroked="f">
                <v:textbox inset="0,0,0,0">
                  <w:txbxContent>
                    <w:p w14:paraId="69537680" w14:textId="53B6ECFF" w:rsidR="00125CA6" w:rsidRPr="00125CA6" w:rsidRDefault="00125CA6" w:rsidP="00125CA6">
                      <w:pPr>
                        <w:pStyle w:val="Titulek"/>
                        <w:rPr>
                          <w:i w:val="0"/>
                          <w:iCs w:val="0"/>
                          <w:noProof/>
                          <w:color w:val="auto"/>
                          <w:sz w:val="24"/>
                          <w:szCs w:val="24"/>
                        </w:rPr>
                      </w:pPr>
                      <w:r w:rsidRPr="00125CA6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(3)</w:t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4E63E3BD" wp14:editId="76EBDC15">
                <wp:simplePos x="0" y="0"/>
                <wp:positionH relativeFrom="column">
                  <wp:posOffset>3090545</wp:posOffset>
                </wp:positionH>
                <wp:positionV relativeFrom="paragraph">
                  <wp:posOffset>1294130</wp:posOffset>
                </wp:positionV>
                <wp:extent cx="278765" cy="232410"/>
                <wp:effectExtent l="0" t="0" r="6985" b="0"/>
                <wp:wrapTopAndBottom/>
                <wp:docPr id="87" name="Textové pole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8765" cy="23241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6201BF75" w14:textId="3945319C" w:rsidR="00125CA6" w:rsidRPr="00125CA6" w:rsidRDefault="00125CA6" w:rsidP="00125CA6">
                            <w:pPr>
                              <w:pStyle w:val="Titulek"/>
                              <w:rPr>
                                <w:rFonts w:asciiTheme="majorBidi" w:hAnsiTheme="majorBidi" w:cstheme="majorBidi"/>
                                <w:i w:val="0"/>
                                <w:iCs w:val="0"/>
                                <w:noProof/>
                                <w:color w:val="auto"/>
                                <w:sz w:val="36"/>
                                <w:szCs w:val="36"/>
                              </w:rPr>
                            </w:pPr>
                            <w:r w:rsidRPr="00125CA6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(1)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63E3BD" id="Textové pole 87" o:spid="_x0000_s1038" type="#_x0000_t202" style="position:absolute;left:0;text-align:left;margin-left:243.35pt;margin-top:101.9pt;width:21.95pt;height:18.3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" stroked="f">
                <v:textbox inset="0,0,0,0">
                  <w:txbxContent>
                    <w:p w14:paraId="6201BF75" w14:textId="3945319C" w:rsidR="00125CA6" w:rsidRPr="00125CA6" w:rsidRDefault="00125CA6" w:rsidP="00125CA6">
                      <w:pPr>
                        <w:pStyle w:val="Titulek"/>
                        <w:rPr>
                          <w:rFonts w:asciiTheme="majorBidi" w:hAnsiTheme="majorBidi" w:cstheme="majorBidi"/>
                          <w:i w:val="0"/>
                          <w:iCs w:val="0"/>
                          <w:noProof/>
                          <w:color w:val="auto"/>
                          <w:sz w:val="36"/>
                          <w:szCs w:val="36"/>
                        </w:rPr>
                      </w:pPr>
                      <w:r w:rsidRPr="00125CA6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(1)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20704" behindDoc="0" locked="0" layoutInCell="1" allowOverlap="1" wp14:anchorId="324EAB57" wp14:editId="3DE2B1F4">
            <wp:simplePos x="0" y="0"/>
            <wp:positionH relativeFrom="margin">
              <wp:posOffset>144780</wp:posOffset>
            </wp:positionH>
            <wp:positionV relativeFrom="paragraph">
              <wp:posOffset>781050</wp:posOffset>
            </wp:positionV>
            <wp:extent cx="2887345" cy="876300"/>
            <wp:effectExtent l="0" t="0" r="8255" b="0"/>
            <wp:wrapTopAndBottom/>
            <wp:docPr id="50" name="Obrázek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Obrázek 50"/>
                    <pic:cNvPicPr/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135" t="43222"/>
                    <a:stretch/>
                  </pic:blipFill>
                  <pic:spPr bwMode="auto">
                    <a:xfrm>
                      <a:off x="0" y="0"/>
                      <a:ext cx="2887345" cy="876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2752" behindDoc="0" locked="0" layoutInCell="1" allowOverlap="1" wp14:anchorId="66D0EB9C" wp14:editId="25C1A5BF">
            <wp:simplePos x="0" y="0"/>
            <wp:positionH relativeFrom="column">
              <wp:posOffset>167640</wp:posOffset>
            </wp:positionH>
            <wp:positionV relativeFrom="paragraph">
              <wp:posOffset>1746885</wp:posOffset>
            </wp:positionV>
            <wp:extent cx="2049780" cy="949325"/>
            <wp:effectExtent l="0" t="0" r="7620" b="3175"/>
            <wp:wrapTopAndBottom/>
            <wp:docPr id="52" name="Obrázek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Obrázek 52"/>
                    <pic:cNvPicPr/>
                  </pic:nvPicPr>
                  <pic:blipFill rotWithShape="1"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87" t="12798" r="21352" b="19473"/>
                    <a:stretch/>
                  </pic:blipFill>
                  <pic:spPr bwMode="auto">
                    <a:xfrm>
                      <a:off x="0" y="0"/>
                      <a:ext cx="2049780" cy="949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8070F">
        <w:t xml:space="preserve">Při hledání v matrikách Židovské náboženské obce Loštice byl objeven další materiál, který by se nabízel ke srovnání, a to přípisy psané Abrahamem </w:t>
      </w:r>
      <w:proofErr w:type="spellStart"/>
      <w:r w:rsidR="0008070F">
        <w:t>Neudou</w:t>
      </w:r>
      <w:proofErr w:type="spellEnd"/>
      <w:r w:rsidR="0008070F">
        <w:t xml:space="preserve"> ve třicátých letech 19. století.</w:t>
      </w:r>
      <w:r w:rsidR="00A561EB">
        <w:rPr>
          <w:rStyle w:val="Znakapoznpodarou"/>
          <w:rFonts w:asciiTheme="majorBidi" w:hAnsiTheme="majorBidi" w:cstheme="majorBidi"/>
        </w:rPr>
        <w:footnoteReference w:id="76"/>
      </w:r>
      <w:r w:rsidR="0008070F">
        <w:t xml:space="preserve">  Jak můžeme na těchto třech ukázkách spatřit, tak ve dvou </w:t>
      </w:r>
      <w:r w:rsidR="0008070F">
        <w:lastRenderedPageBreak/>
        <w:t xml:space="preserve">případech je počáteční </w:t>
      </w:r>
      <w:r w:rsidR="009B4F5D">
        <w:t xml:space="preserve">majuskulní </w:t>
      </w:r>
      <w:r w:rsidR="0008070F">
        <w:t xml:space="preserve">písmeno </w:t>
      </w:r>
      <w:r w:rsidR="009B4F5D">
        <w:t>-</w:t>
      </w:r>
      <w:r w:rsidR="0008070F">
        <w:t xml:space="preserve">N- </w:t>
      </w:r>
      <w:r w:rsidR="00295C46">
        <w:t xml:space="preserve">kurzivní </w:t>
      </w:r>
      <w:r w:rsidR="00125CA6">
        <w:t>(1) a (2)</w:t>
      </w:r>
      <w:r w:rsidR="0008070F">
        <w:t>, v jednom dokonce</w:t>
      </w:r>
      <w:r w:rsidR="0092077C">
        <w:t xml:space="preserve"> tiskací</w:t>
      </w:r>
      <w:r w:rsidR="00295C46" w:rsidRPr="00295C46">
        <w:rPr>
          <w:b/>
          <w:bCs/>
        </w:rPr>
        <w:t xml:space="preserve"> </w:t>
      </w:r>
      <w:r w:rsidR="00125CA6">
        <w:t>(3)</w:t>
      </w:r>
      <w:r w:rsidR="0008070F">
        <w:t>. Samotné přípisy jsou psány kurent</w:t>
      </w:r>
      <w:r w:rsidR="00EE23FC">
        <w:t xml:space="preserve">em </w:t>
      </w:r>
      <w:r w:rsidR="00125CA6">
        <w:t>(lépe je vidět např. na (1))</w:t>
      </w:r>
      <w:r w:rsidR="0008070F">
        <w:t>, zatímco podpis je</w:t>
      </w:r>
      <w:r w:rsidR="00E0727C">
        <w:t xml:space="preserve"> vždy</w:t>
      </w:r>
      <w:r w:rsidR="0008070F">
        <w:t xml:space="preserve"> v humanistické kurzívě, slovo „</w:t>
      </w:r>
      <w:proofErr w:type="spellStart"/>
      <w:r w:rsidR="0008070F">
        <w:t>Rabbiner</w:t>
      </w:r>
      <w:proofErr w:type="spellEnd"/>
      <w:r w:rsidR="0008070F">
        <w:t>“ píše v</w:t>
      </w:r>
      <w:r w:rsidR="00E0727C">
        <w:t> </w:t>
      </w:r>
      <w:r w:rsidR="0008070F">
        <w:t>kurentu</w:t>
      </w:r>
      <w:r w:rsidR="00E0727C">
        <w:t xml:space="preserve"> (např. na (2)</w:t>
      </w:r>
      <w:r w:rsidR="0008070F">
        <w:t>. Příjmení se vždy naklání dolů a „</w:t>
      </w:r>
      <w:proofErr w:type="spellStart"/>
      <w:r w:rsidR="0008070F">
        <w:t>Rabinner</w:t>
      </w:r>
      <w:proofErr w:type="spellEnd"/>
      <w:r w:rsidR="0008070F">
        <w:t>“ nebo jeho zkratku „Rab</w:t>
      </w:r>
      <w:r w:rsidR="009B4F5D">
        <w:t>.</w:t>
      </w:r>
      <w:r w:rsidR="0008070F">
        <w:t>“</w:t>
      </w:r>
      <w:r w:rsidR="003750A5">
        <w:t xml:space="preserve"> </w:t>
      </w:r>
      <w:r w:rsidR="00E0727C">
        <w:t>(na (3))</w:t>
      </w:r>
      <w:r w:rsidR="0008070F">
        <w:t xml:space="preserve"> píše do obloučku, nebo půlobloučku.</w:t>
      </w:r>
    </w:p>
    <w:p w14:paraId="5BACAD04" w14:textId="557F6817" w:rsidR="00E0727C" w:rsidRDefault="009B4F5D" w:rsidP="003F0F56">
      <w:pPr>
        <w:pStyle w:val="Styl1"/>
      </w:pPr>
      <w:r>
        <w:t xml:space="preserve">Nabízí se tedy znovu srovnání kázání na </w:t>
      </w:r>
      <w:r w:rsidRPr="00E0727C">
        <w:t>G 14</w:t>
      </w:r>
      <w:r>
        <w:t xml:space="preserve">, jež je psané převážně v německém kurentu s kurentem, kterým </w:t>
      </w:r>
      <w:proofErr w:type="spellStart"/>
      <w:r>
        <w:t>Neuda</w:t>
      </w:r>
      <w:proofErr w:type="spellEnd"/>
      <w:r>
        <w:t xml:space="preserve"> </w:t>
      </w:r>
      <w:r w:rsidR="00383352">
        <w:t xml:space="preserve">(písařská ruka E) </w:t>
      </w:r>
      <w:r>
        <w:t xml:space="preserve">píše v matričním </w:t>
      </w:r>
      <w:r w:rsidR="00295C46">
        <w:t>zápisu.</w:t>
      </w:r>
      <w:r w:rsidR="006C2C70">
        <w:t xml:space="preserve"> </w:t>
      </w:r>
      <w:r>
        <w:t>Sklon písma u G14 i přípisu v matrice (dále jako MA) je stejný, a to doprava. Dalším postupem bude srovnávání majuskulních písmen z MA s písmeny uvedenými v G 14. Jedná se o následující písmena</w:t>
      </w:r>
      <w:r w:rsidR="00E0727C">
        <w:t>, jenž se vyskytují v přípisu</w:t>
      </w:r>
      <w:r>
        <w:t xml:space="preserve">: </w:t>
      </w:r>
      <w:r w:rsidR="003F7010">
        <w:t>-</w:t>
      </w:r>
      <w:r>
        <w:t>W</w:t>
      </w:r>
      <w:r w:rsidR="003F7010">
        <w:t>-</w:t>
      </w:r>
      <w:r>
        <w:t xml:space="preserve">, </w:t>
      </w:r>
      <w:r w:rsidR="003F7010">
        <w:t>-</w:t>
      </w:r>
      <w:r>
        <w:t>A</w:t>
      </w:r>
      <w:r w:rsidR="003F7010">
        <w:t>-</w:t>
      </w:r>
      <w:r>
        <w:t xml:space="preserve">, </w:t>
      </w:r>
      <w:r w:rsidR="003F7010">
        <w:t>-</w:t>
      </w:r>
      <w:r>
        <w:t>T</w:t>
      </w:r>
      <w:r w:rsidR="003F7010">
        <w:t>-</w:t>
      </w:r>
      <w:r>
        <w:t xml:space="preserve">, </w:t>
      </w:r>
      <w:r w:rsidR="003F7010">
        <w:t>-</w:t>
      </w:r>
      <w:r>
        <w:t>P</w:t>
      </w:r>
      <w:r w:rsidR="003F7010">
        <w:t>-</w:t>
      </w:r>
      <w:r>
        <w:t xml:space="preserve">, </w:t>
      </w:r>
      <w:r w:rsidR="003F7010">
        <w:t>-</w:t>
      </w:r>
      <w:r>
        <w:t>S</w:t>
      </w:r>
      <w:r w:rsidR="003F7010">
        <w:t>-</w:t>
      </w:r>
      <w:r>
        <w:t>,</w:t>
      </w:r>
      <w:r w:rsidR="00230DAF">
        <w:t xml:space="preserve"> </w:t>
      </w:r>
      <w:r w:rsidR="003F7010">
        <w:t xml:space="preserve">a -M-. Písmeno -W- u G 14 (slovo </w:t>
      </w:r>
      <w:r w:rsidR="00096026">
        <w:t>„</w:t>
      </w:r>
      <w:proofErr w:type="spellStart"/>
      <w:r w:rsidR="003F7010">
        <w:t>Wahrheit</w:t>
      </w:r>
      <w:proofErr w:type="spellEnd"/>
      <w:r w:rsidR="00096026">
        <w:t>“</w:t>
      </w:r>
      <w:r w:rsidR="003F7010">
        <w:t>)</w:t>
      </w:r>
      <w:r w:rsidR="00E0727C">
        <w:t xml:space="preserve"> (1a)</w:t>
      </w:r>
      <w:r w:rsidR="003F7010">
        <w:t xml:space="preserve"> píše jeho pisatel jinak, než Abraham </w:t>
      </w:r>
      <w:proofErr w:type="spellStart"/>
      <w:r w:rsidR="003F7010">
        <w:t>Neuda</w:t>
      </w:r>
      <w:proofErr w:type="spellEnd"/>
      <w:r w:rsidR="003F7010">
        <w:t xml:space="preserve"> v</w:t>
      </w:r>
      <w:r w:rsidR="00096026">
        <w:t> </w:t>
      </w:r>
      <w:r w:rsidR="003F7010">
        <w:t>MA</w:t>
      </w:r>
      <w:r w:rsidR="00096026">
        <w:t xml:space="preserve"> (slovo „</w:t>
      </w:r>
      <w:proofErr w:type="spellStart"/>
      <w:r w:rsidR="00096026">
        <w:t>Wurde</w:t>
      </w:r>
      <w:proofErr w:type="spellEnd"/>
      <w:r w:rsidR="00096026">
        <w:t>“)</w:t>
      </w:r>
      <w:r w:rsidR="00E0727C">
        <w:t xml:space="preserve"> (1b)</w:t>
      </w:r>
      <w:r w:rsidR="003F7010">
        <w:t>.</w:t>
      </w:r>
      <w:r w:rsidR="008755EE">
        <w:t xml:space="preserve"> Pisatel G 14 jej píše ve tvaru</w:t>
      </w:r>
      <w:r w:rsidR="00812155">
        <w:t>, jen začíná podobně, jako písmeno -S- (tedy velké bříško, z nějž nahoře vedou d</w:t>
      </w:r>
      <w:r w:rsidR="00295C46">
        <w:t xml:space="preserve">va krátké dříky </w:t>
      </w:r>
      <w:r w:rsidR="00812155">
        <w:t>do obou stran), na které navazují tři obloučky.</w:t>
      </w:r>
      <w:r w:rsidR="007F0499">
        <w:t xml:space="preserve"> V tabulce Německého novogotického písma 1851-1900 byly uvedeny u písmene obě tyto varianty.</w:t>
      </w:r>
      <w:r w:rsidR="00417178">
        <w:rPr>
          <w:rStyle w:val="Znakapoznpodarou"/>
        </w:rPr>
        <w:footnoteReference w:id="77"/>
      </w:r>
      <w:r w:rsidR="00812155">
        <w:t xml:space="preserve"> Písmeno -A- píše G 14</w:t>
      </w:r>
      <w:r w:rsidR="00E0727C">
        <w:t xml:space="preserve"> (2a)</w:t>
      </w:r>
      <w:r w:rsidR="00812155">
        <w:t xml:space="preserve"> v podstatě totožně s písařem E v</w:t>
      </w:r>
      <w:r w:rsidR="00E0727C">
        <w:t> </w:t>
      </w:r>
      <w:r w:rsidR="00812155">
        <w:t>MA</w:t>
      </w:r>
      <w:r w:rsidR="00E0727C">
        <w:t xml:space="preserve"> (2b)</w:t>
      </w:r>
      <w:r w:rsidR="00812155">
        <w:t xml:space="preserve">. </w:t>
      </w:r>
      <w:r w:rsidR="00230DAF">
        <w:t xml:space="preserve">Písař G 14 v některých případech písmeno zdobí ozdobnou zatočenou linkou v bříšku, která se někdy mění v samotné bříško, které ovšem není ukončené a uzavírá ho až druhá linka. Náznak podobného psaní písmene -A- je vidět i u </w:t>
      </w:r>
      <w:proofErr w:type="spellStart"/>
      <w:r w:rsidR="00230DAF">
        <w:t>Neudy</w:t>
      </w:r>
      <w:proofErr w:type="spellEnd"/>
      <w:r w:rsidR="00230DAF">
        <w:t xml:space="preserve">. Písmeno -T- </w:t>
      </w:r>
      <w:r w:rsidR="00F41360">
        <w:t xml:space="preserve">se liší v tom, že </w:t>
      </w:r>
      <w:proofErr w:type="spellStart"/>
      <w:r w:rsidR="00F41360">
        <w:t>Neuda</w:t>
      </w:r>
      <w:proofErr w:type="spellEnd"/>
      <w:r w:rsidR="00F41360">
        <w:t xml:space="preserve"> jej píše daleko zběžněji</w:t>
      </w:r>
      <w:r w:rsidR="00E0727C">
        <w:t xml:space="preserve"> (3a</w:t>
      </w:r>
      <w:r w:rsidR="00BE0B06">
        <w:t xml:space="preserve"> – G 14</w:t>
      </w:r>
      <w:r w:rsidR="00E0727C">
        <w:t>) (3b</w:t>
      </w:r>
      <w:r w:rsidR="00BE0B06">
        <w:t xml:space="preserve"> - </w:t>
      </w:r>
      <w:proofErr w:type="spellStart"/>
      <w:r w:rsidR="00BE0B06">
        <w:t>Neuda</w:t>
      </w:r>
      <w:proofErr w:type="spellEnd"/>
      <w:r w:rsidR="00E0727C">
        <w:t>)</w:t>
      </w:r>
      <w:r w:rsidR="007C2FDF">
        <w:t xml:space="preserve">, stejným případem je i -S- (jehož tvar je již zmiňován výše) (5a – G 14) (5b - </w:t>
      </w:r>
      <w:proofErr w:type="spellStart"/>
      <w:r w:rsidR="007C2FDF">
        <w:t>Neuda</w:t>
      </w:r>
      <w:proofErr w:type="spellEnd"/>
      <w:r w:rsidR="007C2FDF">
        <w:t>),</w:t>
      </w:r>
      <w:r w:rsidR="00CA0B16">
        <w:rPr>
          <w:rStyle w:val="Znakapoznpodarou"/>
        </w:rPr>
        <w:footnoteReference w:id="78"/>
      </w:r>
      <w:r w:rsidR="007C2FDF">
        <w:t xml:space="preserve">, a to stejné platí i u písmena -M- (6a – G 14) (6b – </w:t>
      </w:r>
      <w:proofErr w:type="spellStart"/>
      <w:r w:rsidR="007C2FDF">
        <w:t>Neuda</w:t>
      </w:r>
      <w:proofErr w:type="spellEnd"/>
      <w:r w:rsidR="007C2FDF">
        <w:t xml:space="preserve">).  </w:t>
      </w:r>
      <w:r w:rsidR="00F41360">
        <w:t xml:space="preserve">Písmeno </w:t>
      </w:r>
      <w:r w:rsidR="00230DAF">
        <w:t>-P-</w:t>
      </w:r>
      <w:r w:rsidR="00E0727C">
        <w:t xml:space="preserve"> </w:t>
      </w:r>
      <w:r w:rsidR="00F41360">
        <w:t xml:space="preserve">ale píši oba téměř totožné </w:t>
      </w:r>
      <w:r w:rsidR="00E0727C">
        <w:t>(4a</w:t>
      </w:r>
      <w:r w:rsidR="00BE0B06">
        <w:t xml:space="preserve"> – G 14</w:t>
      </w:r>
      <w:r w:rsidR="00E0727C">
        <w:t>) (4b</w:t>
      </w:r>
      <w:r w:rsidR="00BE0B06">
        <w:t xml:space="preserve"> - </w:t>
      </w:r>
      <w:proofErr w:type="spellStart"/>
      <w:r w:rsidR="00BE0B06">
        <w:t>Neuda</w:t>
      </w:r>
      <w:proofErr w:type="spellEnd"/>
      <w:r w:rsidR="00E0727C">
        <w:t xml:space="preserve">), </w:t>
      </w:r>
    </w:p>
    <w:p w14:paraId="78DDB975" w14:textId="15137BD6" w:rsidR="00E0727C" w:rsidRDefault="00CA0B16" w:rsidP="00FE552F">
      <w:pPr>
        <w:spacing w:line="360" w:lineRule="auto"/>
        <w:rPr>
          <w:rFonts w:asciiTheme="majorBidi" w:hAnsiTheme="majorBidi" w:cstheme="majorBidi"/>
        </w:rPr>
      </w:pPr>
      <w:r>
        <w:rPr>
          <w:rFonts w:asciiTheme="majorBidi" w:hAnsiTheme="majorBidi" w:cstheme="majorBidi"/>
          <w:noProof/>
        </w:rPr>
        <w:drawing>
          <wp:anchor distT="0" distB="0" distL="114300" distR="114300" simplePos="0" relativeHeight="251761664" behindDoc="0" locked="0" layoutInCell="1" allowOverlap="1" wp14:anchorId="2839C4FB" wp14:editId="7674E3F9">
            <wp:simplePos x="0" y="0"/>
            <wp:positionH relativeFrom="column">
              <wp:posOffset>1748155</wp:posOffset>
            </wp:positionH>
            <wp:positionV relativeFrom="paragraph">
              <wp:posOffset>277495</wp:posOffset>
            </wp:positionV>
            <wp:extent cx="920729" cy="717830"/>
            <wp:effectExtent l="0" t="0" r="0" b="6350"/>
            <wp:wrapTopAndBottom/>
            <wp:docPr id="91" name="Obrázek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Obrázek 91"/>
                    <pic:cNvPicPr/>
                  </pic:nvPicPr>
                  <pic:blipFill rotWithShape="1"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63" t="33660"/>
                    <a:stretch/>
                  </pic:blipFill>
                  <pic:spPr bwMode="auto">
                    <a:xfrm>
                      <a:off x="0" y="0"/>
                      <a:ext cx="920729" cy="7178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ajorBidi" w:hAnsiTheme="majorBidi" w:cstheme="majorBidi"/>
          <w:noProof/>
        </w:rPr>
        <w:drawing>
          <wp:anchor distT="0" distB="0" distL="114300" distR="114300" simplePos="0" relativeHeight="251760640" behindDoc="0" locked="0" layoutInCell="1" allowOverlap="1" wp14:anchorId="2F3C61CB" wp14:editId="78A1D461">
            <wp:simplePos x="0" y="0"/>
            <wp:positionH relativeFrom="margin">
              <wp:posOffset>205740</wp:posOffset>
            </wp:positionH>
            <wp:positionV relativeFrom="paragraph">
              <wp:posOffset>234315</wp:posOffset>
            </wp:positionV>
            <wp:extent cx="1076960" cy="774700"/>
            <wp:effectExtent l="0" t="0" r="8890" b="6350"/>
            <wp:wrapTopAndBottom/>
            <wp:docPr id="90" name="Obrázek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Obrázek 90"/>
                    <pic:cNvPicPr/>
                  </pic:nvPicPr>
                  <pic:blipFill rotWithShape="1"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30" t="28143" r="3752" b="7881"/>
                    <a:stretch/>
                  </pic:blipFill>
                  <pic:spPr bwMode="auto">
                    <a:xfrm>
                      <a:off x="0" y="0"/>
                      <a:ext cx="1076960" cy="774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E0B06">
        <w:rPr>
          <w:rFonts w:asciiTheme="majorBidi" w:hAnsiTheme="majorBidi" w:cstheme="majorBidi"/>
          <w:noProof/>
        </w:rPr>
        <w:drawing>
          <wp:anchor distT="0" distB="0" distL="114300" distR="114300" simplePos="0" relativeHeight="251763712" behindDoc="0" locked="0" layoutInCell="1" allowOverlap="1" wp14:anchorId="4439ED32" wp14:editId="73C6FC77">
            <wp:simplePos x="0" y="0"/>
            <wp:positionH relativeFrom="column">
              <wp:posOffset>4237732</wp:posOffset>
            </wp:positionH>
            <wp:positionV relativeFrom="paragraph">
              <wp:posOffset>293542</wp:posOffset>
            </wp:positionV>
            <wp:extent cx="622300" cy="714375"/>
            <wp:effectExtent l="0" t="0" r="6350" b="9525"/>
            <wp:wrapTopAndBottom/>
            <wp:docPr id="93" name="Obrázek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Obrázek 93"/>
                    <pic:cNvPicPr/>
                  </pic:nvPicPr>
                  <pic:blipFill rotWithShape="1"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603" t="12356"/>
                    <a:stretch/>
                  </pic:blipFill>
                  <pic:spPr bwMode="auto">
                    <a:xfrm>
                      <a:off x="0" y="0"/>
                      <a:ext cx="622300" cy="714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BE0B06">
        <w:rPr>
          <w:rFonts w:asciiTheme="majorBidi" w:hAnsiTheme="majorBidi" w:cstheme="majorBidi"/>
          <w:noProof/>
        </w:rPr>
        <w:drawing>
          <wp:anchor distT="0" distB="0" distL="114300" distR="114300" simplePos="0" relativeHeight="251762688" behindDoc="0" locked="0" layoutInCell="1" allowOverlap="1" wp14:anchorId="65822D58" wp14:editId="58C7A9B8">
            <wp:simplePos x="0" y="0"/>
            <wp:positionH relativeFrom="column">
              <wp:posOffset>3159760</wp:posOffset>
            </wp:positionH>
            <wp:positionV relativeFrom="paragraph">
              <wp:posOffset>263525</wp:posOffset>
            </wp:positionV>
            <wp:extent cx="594360" cy="731520"/>
            <wp:effectExtent l="0" t="0" r="0" b="0"/>
            <wp:wrapTopAndBottom/>
            <wp:docPr id="92" name="Obrázek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Obrázek 92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" cy="731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6655315" w14:textId="45DC2B11" w:rsidR="00CA0B16" w:rsidRPr="00CA0B16" w:rsidRDefault="00CA0B16" w:rsidP="00CA0B16">
      <w:pPr>
        <w:tabs>
          <w:tab w:val="left" w:pos="1836"/>
          <w:tab w:val="left" w:pos="2124"/>
          <w:tab w:val="left" w:pos="2832"/>
          <w:tab w:val="left" w:pos="3540"/>
          <w:tab w:val="left" w:pos="4248"/>
          <w:tab w:val="left" w:pos="5796"/>
          <w:tab w:val="left" w:pos="7524"/>
        </w:tabs>
        <w:rPr>
          <w:rFonts w:asciiTheme="majorBidi" w:hAnsiTheme="majorBidi" w:cstheme="majorBidi"/>
        </w:rPr>
      </w:pPr>
      <w:r>
        <w:rPr>
          <w:rFonts w:asciiTheme="majorBidi" w:hAnsiTheme="majorBidi" w:cstheme="majorBidi"/>
        </w:rPr>
        <w:tab/>
        <w:t>(1a)</w:t>
      </w:r>
      <w:r>
        <w:rPr>
          <w:rFonts w:asciiTheme="majorBidi" w:hAnsiTheme="majorBidi" w:cstheme="majorBidi"/>
        </w:rPr>
        <w:tab/>
      </w:r>
      <w:r>
        <w:rPr>
          <w:rFonts w:asciiTheme="majorBidi" w:hAnsiTheme="majorBidi" w:cstheme="majorBidi"/>
        </w:rPr>
        <w:tab/>
      </w:r>
      <w:r>
        <w:rPr>
          <w:rFonts w:asciiTheme="majorBidi" w:hAnsiTheme="majorBidi" w:cstheme="majorBidi"/>
        </w:rPr>
        <w:tab/>
        <w:t>(1b)</w:t>
      </w:r>
      <w:r>
        <w:rPr>
          <w:rFonts w:asciiTheme="majorBidi" w:hAnsiTheme="majorBidi" w:cstheme="majorBidi"/>
        </w:rPr>
        <w:tab/>
        <w:t>(2a)</w:t>
      </w:r>
      <w:r>
        <w:rPr>
          <w:rFonts w:asciiTheme="majorBidi" w:hAnsiTheme="majorBidi" w:cstheme="majorBidi"/>
        </w:rPr>
        <w:tab/>
        <w:t>(2b)</w:t>
      </w:r>
    </w:p>
    <w:p w14:paraId="6F776A6D" w14:textId="2DDFF16A" w:rsidR="00BE0B06" w:rsidRDefault="00CA0B16" w:rsidP="00FE552F">
      <w:pPr>
        <w:spacing w:line="360" w:lineRule="auto"/>
        <w:rPr>
          <w:rFonts w:asciiTheme="majorBidi" w:hAnsiTheme="majorBidi" w:cstheme="majorBidi"/>
        </w:rPr>
      </w:pPr>
      <w:r>
        <w:rPr>
          <w:rFonts w:asciiTheme="majorBidi" w:hAnsiTheme="majorBidi" w:cstheme="majorBidi"/>
          <w:noProof/>
        </w:rPr>
        <w:lastRenderedPageBreak/>
        <w:drawing>
          <wp:anchor distT="0" distB="0" distL="114300" distR="114300" simplePos="0" relativeHeight="251854848" behindDoc="0" locked="0" layoutInCell="1" allowOverlap="1" wp14:anchorId="033D40BC" wp14:editId="32E8CC03">
            <wp:simplePos x="0" y="0"/>
            <wp:positionH relativeFrom="column">
              <wp:posOffset>1341120</wp:posOffset>
            </wp:positionH>
            <wp:positionV relativeFrom="paragraph">
              <wp:posOffset>426085</wp:posOffset>
            </wp:positionV>
            <wp:extent cx="441960" cy="431165"/>
            <wp:effectExtent l="0" t="0" r="0" b="6985"/>
            <wp:wrapTopAndBottom/>
            <wp:docPr id="133" name="Obrázek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Obrázek 133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1960" cy="4311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ajorBidi" w:hAnsiTheme="majorBidi" w:cstheme="majorBidi"/>
          <w:noProof/>
        </w:rPr>
        <w:drawing>
          <wp:anchor distT="0" distB="0" distL="114300" distR="114300" simplePos="0" relativeHeight="251766784" behindDoc="0" locked="0" layoutInCell="1" allowOverlap="1" wp14:anchorId="22C076DF" wp14:editId="5D032009">
            <wp:simplePos x="0" y="0"/>
            <wp:positionH relativeFrom="margin">
              <wp:align>center</wp:align>
            </wp:positionH>
            <wp:positionV relativeFrom="paragraph">
              <wp:posOffset>203835</wp:posOffset>
            </wp:positionV>
            <wp:extent cx="728345" cy="704850"/>
            <wp:effectExtent l="0" t="0" r="0" b="0"/>
            <wp:wrapTopAndBottom/>
            <wp:docPr id="98" name="Obrázek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Obrázek 98"/>
                    <pic:cNvPicPr/>
                  </pic:nvPicPr>
                  <pic:blipFill rotWithShape="1"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4521" b="18750"/>
                    <a:stretch/>
                  </pic:blipFill>
                  <pic:spPr bwMode="auto">
                    <a:xfrm>
                      <a:off x="0" y="0"/>
                      <a:ext cx="728345" cy="704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41360">
        <w:rPr>
          <w:rFonts w:asciiTheme="majorBidi" w:hAnsiTheme="majorBidi" w:cstheme="majorBidi"/>
          <w:noProof/>
        </w:rPr>
        <w:drawing>
          <wp:anchor distT="0" distB="0" distL="114300" distR="114300" simplePos="0" relativeHeight="251767808" behindDoc="0" locked="0" layoutInCell="1" allowOverlap="1" wp14:anchorId="0E694BD5" wp14:editId="00BC5FA4">
            <wp:simplePos x="0" y="0"/>
            <wp:positionH relativeFrom="column">
              <wp:posOffset>3811571</wp:posOffset>
            </wp:positionH>
            <wp:positionV relativeFrom="paragraph">
              <wp:posOffset>203986</wp:posOffset>
            </wp:positionV>
            <wp:extent cx="518795" cy="658495"/>
            <wp:effectExtent l="0" t="0" r="0" b="8255"/>
            <wp:wrapTopAndBottom/>
            <wp:docPr id="100" name="Obrázek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Obrázek 100"/>
                    <pic:cNvPicPr/>
                  </pic:nvPicPr>
                  <pic:blipFill rotWithShape="1"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5" t="19160" r="-1255" b="11891"/>
                    <a:stretch/>
                  </pic:blipFill>
                  <pic:spPr bwMode="auto">
                    <a:xfrm>
                      <a:off x="0" y="0"/>
                      <a:ext cx="518795" cy="6584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E0B06">
        <w:rPr>
          <w:rFonts w:asciiTheme="majorBidi" w:hAnsiTheme="majorBidi" w:cstheme="majorBidi"/>
          <w:noProof/>
        </w:rPr>
        <w:drawing>
          <wp:anchor distT="0" distB="0" distL="114300" distR="114300" simplePos="0" relativeHeight="251764736" behindDoc="0" locked="0" layoutInCell="1" allowOverlap="1" wp14:anchorId="407EABEF" wp14:editId="079C7052">
            <wp:simplePos x="0" y="0"/>
            <wp:positionH relativeFrom="column">
              <wp:posOffset>60960</wp:posOffset>
            </wp:positionH>
            <wp:positionV relativeFrom="paragraph">
              <wp:posOffset>241935</wp:posOffset>
            </wp:positionV>
            <wp:extent cx="583565" cy="642620"/>
            <wp:effectExtent l="0" t="0" r="6985" b="5080"/>
            <wp:wrapTopAndBottom/>
            <wp:docPr id="94" name="Obrázek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Obrázek 94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565" cy="642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5A4B3C" w14:textId="6126784F" w:rsidR="00BE0B06" w:rsidRDefault="00BE0B06" w:rsidP="00FE552F">
      <w:pPr>
        <w:spacing w:line="360" w:lineRule="auto"/>
        <w:rPr>
          <w:rFonts w:asciiTheme="majorBidi" w:hAnsiTheme="majorBidi" w:cstheme="majorBidi"/>
        </w:rPr>
      </w:pPr>
      <w:r>
        <w:rPr>
          <w:rFonts w:asciiTheme="majorBidi" w:hAnsiTheme="majorBidi" w:cstheme="majorBidi"/>
        </w:rPr>
        <w:t xml:space="preserve">                  (3a)    </w:t>
      </w:r>
      <w:r w:rsidR="00F41360">
        <w:rPr>
          <w:rFonts w:asciiTheme="majorBidi" w:hAnsiTheme="majorBidi" w:cstheme="majorBidi"/>
        </w:rPr>
        <w:t xml:space="preserve">                  (3b)                            (4a)                          (4b)</w:t>
      </w:r>
    </w:p>
    <w:p w14:paraId="1BE25188" w14:textId="1F7E2AF5" w:rsidR="00F41360" w:rsidRDefault="007C2FDF" w:rsidP="00FE552F">
      <w:pPr>
        <w:spacing w:line="360" w:lineRule="auto"/>
        <w:rPr>
          <w:rFonts w:asciiTheme="majorBidi" w:hAnsiTheme="majorBidi" w:cstheme="majorBidi"/>
        </w:rPr>
      </w:pPr>
      <w:r>
        <w:rPr>
          <w:rFonts w:asciiTheme="majorBidi" w:hAnsiTheme="majorBidi" w:cstheme="majorBidi"/>
          <w:noProof/>
        </w:rPr>
        <w:drawing>
          <wp:anchor distT="0" distB="0" distL="114300" distR="114300" simplePos="0" relativeHeight="251771904" behindDoc="0" locked="0" layoutInCell="1" allowOverlap="1" wp14:anchorId="4B21D960" wp14:editId="5E2F5F0B">
            <wp:simplePos x="0" y="0"/>
            <wp:positionH relativeFrom="column">
              <wp:posOffset>3470275</wp:posOffset>
            </wp:positionH>
            <wp:positionV relativeFrom="paragraph">
              <wp:posOffset>347345</wp:posOffset>
            </wp:positionV>
            <wp:extent cx="782320" cy="596265"/>
            <wp:effectExtent l="0" t="0" r="0" b="0"/>
            <wp:wrapTopAndBottom/>
            <wp:docPr id="105" name="Obrázek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Obrázek 105"/>
                    <pic:cNvPicPr/>
                  </pic:nvPicPr>
                  <pic:blipFill rotWithShape="1"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2212" b="18435"/>
                    <a:stretch/>
                  </pic:blipFill>
                  <pic:spPr bwMode="auto">
                    <a:xfrm>
                      <a:off x="0" y="0"/>
                      <a:ext cx="782320" cy="5962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ajorBidi" w:hAnsiTheme="majorBidi" w:cstheme="majorBidi"/>
          <w:noProof/>
        </w:rPr>
        <w:drawing>
          <wp:anchor distT="0" distB="0" distL="114300" distR="114300" simplePos="0" relativeHeight="251770880" behindDoc="0" locked="0" layoutInCell="1" allowOverlap="1" wp14:anchorId="2DC67C32" wp14:editId="3B48C331">
            <wp:simplePos x="0" y="0"/>
            <wp:positionH relativeFrom="column">
              <wp:posOffset>2300605</wp:posOffset>
            </wp:positionH>
            <wp:positionV relativeFrom="paragraph">
              <wp:posOffset>408305</wp:posOffset>
            </wp:positionV>
            <wp:extent cx="728345" cy="534670"/>
            <wp:effectExtent l="0" t="0" r="0" b="0"/>
            <wp:wrapTopAndBottom/>
            <wp:docPr id="104" name="Obrázek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Obrázek 104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8345" cy="5346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ajorBidi" w:hAnsiTheme="majorBidi" w:cstheme="majorBidi"/>
          <w:noProof/>
        </w:rPr>
        <w:drawing>
          <wp:anchor distT="0" distB="0" distL="114300" distR="114300" simplePos="0" relativeHeight="251769856" behindDoc="0" locked="0" layoutInCell="1" allowOverlap="1" wp14:anchorId="109F0646" wp14:editId="251C3635">
            <wp:simplePos x="0" y="0"/>
            <wp:positionH relativeFrom="column">
              <wp:posOffset>1292860</wp:posOffset>
            </wp:positionH>
            <wp:positionV relativeFrom="paragraph">
              <wp:posOffset>308610</wp:posOffset>
            </wp:positionV>
            <wp:extent cx="518795" cy="648970"/>
            <wp:effectExtent l="0" t="0" r="0" b="0"/>
            <wp:wrapTopAndBottom/>
            <wp:docPr id="103" name="Obrázek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Obrázek 103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8795" cy="6489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05061B" w14:textId="3C35BA83" w:rsidR="00F41360" w:rsidRDefault="007C2FDF" w:rsidP="00FE552F">
      <w:pPr>
        <w:spacing w:line="360" w:lineRule="auto"/>
        <w:rPr>
          <w:rFonts w:asciiTheme="majorBidi" w:hAnsiTheme="majorBidi" w:cstheme="majorBidi"/>
        </w:rPr>
      </w:pPr>
      <w:r>
        <w:rPr>
          <w:rFonts w:asciiTheme="majorBidi" w:hAnsiTheme="majorBidi" w:cstheme="majorBidi"/>
          <w:noProof/>
        </w:rPr>
        <w:drawing>
          <wp:anchor distT="0" distB="0" distL="114300" distR="114300" simplePos="0" relativeHeight="251768832" behindDoc="0" locked="0" layoutInCell="1" allowOverlap="1" wp14:anchorId="469EC719" wp14:editId="3D5DA9DA">
            <wp:simplePos x="0" y="0"/>
            <wp:positionH relativeFrom="column">
              <wp:posOffset>-893</wp:posOffset>
            </wp:positionH>
            <wp:positionV relativeFrom="paragraph">
              <wp:posOffset>-301</wp:posOffset>
            </wp:positionV>
            <wp:extent cx="681925" cy="745066"/>
            <wp:effectExtent l="0" t="0" r="4445" b="0"/>
            <wp:wrapTopAndBottom/>
            <wp:docPr id="102" name="Obrázek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Obrázek 102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1925" cy="7450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41360">
        <w:rPr>
          <w:rFonts w:asciiTheme="majorBidi" w:hAnsiTheme="majorBidi" w:cstheme="majorBidi"/>
        </w:rPr>
        <w:t xml:space="preserve">        </w:t>
      </w:r>
      <w:r>
        <w:rPr>
          <w:rFonts w:asciiTheme="majorBidi" w:hAnsiTheme="majorBidi" w:cstheme="majorBidi"/>
        </w:rPr>
        <w:t xml:space="preserve">          (5a)     </w:t>
      </w:r>
      <w:r w:rsidR="00F41360">
        <w:rPr>
          <w:rFonts w:asciiTheme="majorBidi" w:hAnsiTheme="majorBidi" w:cstheme="majorBidi"/>
        </w:rPr>
        <w:t xml:space="preserve">       </w:t>
      </w:r>
      <w:r>
        <w:rPr>
          <w:rFonts w:asciiTheme="majorBidi" w:hAnsiTheme="majorBidi" w:cstheme="majorBidi"/>
        </w:rPr>
        <w:t xml:space="preserve">            (5b)                         (6a)         </w:t>
      </w:r>
      <w:r w:rsidR="00F41360">
        <w:rPr>
          <w:rFonts w:asciiTheme="majorBidi" w:hAnsiTheme="majorBidi" w:cstheme="majorBidi"/>
        </w:rPr>
        <w:t xml:space="preserve"> </w:t>
      </w:r>
      <w:r>
        <w:rPr>
          <w:rFonts w:asciiTheme="majorBidi" w:hAnsiTheme="majorBidi" w:cstheme="majorBidi"/>
        </w:rPr>
        <w:t xml:space="preserve">                (6b)</w:t>
      </w:r>
      <w:r w:rsidR="00F41360">
        <w:rPr>
          <w:rFonts w:asciiTheme="majorBidi" w:hAnsiTheme="majorBidi" w:cstheme="majorBidi"/>
        </w:rPr>
        <w:t xml:space="preserve">     </w:t>
      </w:r>
    </w:p>
    <w:p w14:paraId="7348110C" w14:textId="77777777" w:rsidR="00E0727C" w:rsidRDefault="00E0727C" w:rsidP="00FE552F">
      <w:pPr>
        <w:spacing w:line="360" w:lineRule="auto"/>
        <w:rPr>
          <w:rFonts w:asciiTheme="majorBidi" w:hAnsiTheme="majorBidi" w:cstheme="majorBidi"/>
        </w:rPr>
      </w:pPr>
    </w:p>
    <w:p w14:paraId="298AB665" w14:textId="552E2544" w:rsidR="009B4F5D" w:rsidRDefault="00922468" w:rsidP="003F0F56">
      <w:pPr>
        <w:pStyle w:val="Styl1"/>
      </w:pPr>
      <w:r>
        <w:t>V dalším kroku bude třeba porovnat tvary některých minuskulních písmen, jako například písmene -d-</w:t>
      </w:r>
      <w:r w:rsidR="00196275">
        <w:t xml:space="preserve"> (1a – G 14) (1b – </w:t>
      </w:r>
      <w:proofErr w:type="spellStart"/>
      <w:r w:rsidR="00196275">
        <w:t>Neuda</w:t>
      </w:r>
      <w:proofErr w:type="spellEnd"/>
      <w:r w:rsidR="00196275">
        <w:t>).</w:t>
      </w:r>
      <w:r>
        <w:t xml:space="preserve"> </w:t>
      </w:r>
      <w:r w:rsidR="00096026">
        <w:t xml:space="preserve">To je u obou písařů stejné, </w:t>
      </w:r>
      <w:r w:rsidR="00444AA9">
        <w:t xml:space="preserve">nahoře na dříku </w:t>
      </w:r>
      <w:r w:rsidR="00096026">
        <w:t>má ozdobnou smyčku</w:t>
      </w:r>
      <w:r w:rsidR="00444AA9">
        <w:t>, jejímž koncem se případně napojuje na další písmena</w:t>
      </w:r>
      <w:r w:rsidR="00096026">
        <w:t>. Mezi další porovnávaná písmena budou patřit minuskulní -g-, -h-, -b-, -r-</w:t>
      </w:r>
      <w:r w:rsidR="00446B50">
        <w:t xml:space="preserve">, -w-, -e-, -t- </w:t>
      </w:r>
      <w:r w:rsidR="00096026">
        <w:t xml:space="preserve">či -a-. </w:t>
      </w:r>
      <w:proofErr w:type="spellStart"/>
      <w:r w:rsidR="00096026">
        <w:t>Neudovo</w:t>
      </w:r>
      <w:proofErr w:type="spellEnd"/>
      <w:r w:rsidR="00096026">
        <w:t xml:space="preserve"> </w:t>
      </w:r>
      <w:r w:rsidR="00694938">
        <w:t>-</w:t>
      </w:r>
      <w:r w:rsidR="00096026">
        <w:t>r</w:t>
      </w:r>
      <w:r w:rsidR="00694938">
        <w:t>-</w:t>
      </w:r>
      <w:r w:rsidR="00196275">
        <w:t xml:space="preserve"> (2b)</w:t>
      </w:r>
      <w:r w:rsidR="00096026">
        <w:t xml:space="preserve"> je kurentního typu, stejně jako </w:t>
      </w:r>
      <w:r w:rsidR="00196275">
        <w:t xml:space="preserve">pisatele </w:t>
      </w:r>
      <w:r w:rsidR="00096026">
        <w:t>G 14</w:t>
      </w:r>
      <w:r w:rsidR="00196275">
        <w:t xml:space="preserve"> (2a)</w:t>
      </w:r>
      <w:r w:rsidR="00096026">
        <w:t xml:space="preserve">. </w:t>
      </w:r>
      <w:r w:rsidR="00694938">
        <w:t>I písmeno -b-</w:t>
      </w:r>
      <w:r w:rsidR="00196275">
        <w:t xml:space="preserve"> (</w:t>
      </w:r>
      <w:r w:rsidR="00BA734F">
        <w:t>3</w:t>
      </w:r>
      <w:r w:rsidR="00196275">
        <w:t>a – G 14), (</w:t>
      </w:r>
      <w:r w:rsidR="00BA734F">
        <w:t>3</w:t>
      </w:r>
      <w:r w:rsidR="00196275">
        <w:t xml:space="preserve">b- </w:t>
      </w:r>
      <w:proofErr w:type="spellStart"/>
      <w:r w:rsidR="00196275">
        <w:t>Neuda</w:t>
      </w:r>
      <w:proofErr w:type="spellEnd"/>
      <w:r w:rsidR="00196275">
        <w:t>)</w:t>
      </w:r>
      <w:r w:rsidR="00694938">
        <w:t xml:space="preserve"> je u obou totožné, u obou se téměř ztrácí vrchní malé bříško, které se mění spíše na tečku, jenž </w:t>
      </w:r>
      <w:r w:rsidR="00444AA9">
        <w:t>plní funkci přípojky na</w:t>
      </w:r>
      <w:r w:rsidR="00694938">
        <w:t xml:space="preserve"> další písmeno, často se tato tečka ani nedotýká </w:t>
      </w:r>
      <w:r w:rsidR="00444AA9">
        <w:t xml:space="preserve">dříku </w:t>
      </w:r>
      <w:r w:rsidR="00694938">
        <w:t>písmene. Písmeno -h- písaře G 14</w:t>
      </w:r>
      <w:r w:rsidR="00196275">
        <w:t xml:space="preserve"> (</w:t>
      </w:r>
      <w:r w:rsidR="00BA734F">
        <w:t>4</w:t>
      </w:r>
      <w:r w:rsidR="00196275">
        <w:t>a)</w:t>
      </w:r>
      <w:r w:rsidR="00694938">
        <w:t xml:space="preserve"> je psáno se smyčkou nahoře i dole ve formě typické pro německé novogotické písmo, ve stejné podobě ho najdeme i u písařské ruky E</w:t>
      </w:r>
      <w:r w:rsidR="00196275">
        <w:t xml:space="preserve"> (</w:t>
      </w:r>
      <w:r w:rsidR="00BA734F">
        <w:t>4</w:t>
      </w:r>
      <w:r w:rsidR="00196275">
        <w:t>b)</w:t>
      </w:r>
      <w:r w:rsidR="00446B50">
        <w:t>. Písmen</w:t>
      </w:r>
      <w:r w:rsidR="00196275">
        <w:t>a</w:t>
      </w:r>
      <w:r w:rsidR="00446B50">
        <w:t xml:space="preserve"> -g- a -e- jsou stejným případem. U písmene -t- </w:t>
      </w:r>
      <w:r w:rsidR="00196275">
        <w:t>(</w:t>
      </w:r>
      <w:r w:rsidR="00BA734F">
        <w:t>5b</w:t>
      </w:r>
      <w:r w:rsidR="00196275">
        <w:t xml:space="preserve">) </w:t>
      </w:r>
      <w:proofErr w:type="spellStart"/>
      <w:r w:rsidR="00446B50">
        <w:t>Neuda</w:t>
      </w:r>
      <w:proofErr w:type="spellEnd"/>
      <w:r w:rsidR="00446B50">
        <w:t xml:space="preserve"> píše </w:t>
      </w:r>
      <w:r w:rsidR="00362272">
        <w:t>nahoře krátké břevno</w:t>
      </w:r>
      <w:r w:rsidR="00196275">
        <w:t xml:space="preserve"> (na rozdíl od pisatele G 14 (</w:t>
      </w:r>
      <w:r w:rsidR="00BA734F">
        <w:t>5a</w:t>
      </w:r>
      <w:r w:rsidR="00196275">
        <w:t>))</w:t>
      </w:r>
      <w:r w:rsidR="00362272">
        <w:t xml:space="preserve">, jenž je do kříže se samotným písmenem (připomíná tak více tvar písmene v kurzívě), ale není to pravidlem. </w:t>
      </w:r>
    </w:p>
    <w:p w14:paraId="20EFE679" w14:textId="07CC19AE" w:rsidR="00196275" w:rsidRDefault="00CA0B16" w:rsidP="00FE552F">
      <w:pPr>
        <w:spacing w:line="360" w:lineRule="auto"/>
        <w:rPr>
          <w:rFonts w:asciiTheme="majorBidi" w:hAnsiTheme="majorBidi" w:cstheme="majorBidi"/>
        </w:rPr>
      </w:pPr>
      <w:r>
        <w:rPr>
          <w:rFonts w:asciiTheme="majorBidi" w:hAnsiTheme="majorBidi" w:cstheme="majorBidi"/>
          <w:noProof/>
        </w:rPr>
        <w:drawing>
          <wp:anchor distT="0" distB="0" distL="114300" distR="114300" simplePos="0" relativeHeight="251778048" behindDoc="0" locked="0" layoutInCell="1" allowOverlap="1" wp14:anchorId="3A8E79A1" wp14:editId="0101E438">
            <wp:simplePos x="0" y="0"/>
            <wp:positionH relativeFrom="margin">
              <wp:posOffset>4867910</wp:posOffset>
            </wp:positionH>
            <wp:positionV relativeFrom="paragraph">
              <wp:posOffset>266700</wp:posOffset>
            </wp:positionV>
            <wp:extent cx="311150" cy="711835"/>
            <wp:effectExtent l="0" t="0" r="0" b="0"/>
            <wp:wrapTopAndBottom/>
            <wp:docPr id="76" name="Obrázek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Obrázek 76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150" cy="711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ajorBidi" w:hAnsiTheme="majorBidi" w:cstheme="majorBidi"/>
          <w:noProof/>
        </w:rPr>
        <w:drawing>
          <wp:anchor distT="0" distB="0" distL="114300" distR="114300" simplePos="0" relativeHeight="251777024" behindDoc="0" locked="0" layoutInCell="1" allowOverlap="1" wp14:anchorId="10CA4CA3" wp14:editId="71FCCC44">
            <wp:simplePos x="0" y="0"/>
            <wp:positionH relativeFrom="column">
              <wp:posOffset>3900170</wp:posOffset>
            </wp:positionH>
            <wp:positionV relativeFrom="paragraph">
              <wp:posOffset>248285</wp:posOffset>
            </wp:positionV>
            <wp:extent cx="552450" cy="707390"/>
            <wp:effectExtent l="0" t="0" r="0" b="0"/>
            <wp:wrapTopAndBottom/>
            <wp:docPr id="74" name="Obrázek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Obrázek 74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450" cy="7073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ajorBidi" w:hAnsiTheme="majorBidi" w:cstheme="majorBidi"/>
          <w:noProof/>
        </w:rPr>
        <w:drawing>
          <wp:anchor distT="0" distB="0" distL="114300" distR="114300" simplePos="0" relativeHeight="251776000" behindDoc="0" locked="0" layoutInCell="1" allowOverlap="1" wp14:anchorId="590460FD" wp14:editId="791C4446">
            <wp:simplePos x="0" y="0"/>
            <wp:positionH relativeFrom="column">
              <wp:posOffset>2987675</wp:posOffset>
            </wp:positionH>
            <wp:positionV relativeFrom="paragraph">
              <wp:posOffset>464820</wp:posOffset>
            </wp:positionV>
            <wp:extent cx="690880" cy="532130"/>
            <wp:effectExtent l="0" t="0" r="0" b="1270"/>
            <wp:wrapTopAndBottom/>
            <wp:docPr id="61" name="Obrázek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Obrázek 61"/>
                    <pic:cNvPicPr/>
                  </pic:nvPicPr>
                  <pic:blipFill rotWithShape="1"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6865" b="30380"/>
                    <a:stretch/>
                  </pic:blipFill>
                  <pic:spPr bwMode="auto">
                    <a:xfrm>
                      <a:off x="0" y="0"/>
                      <a:ext cx="690880" cy="532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ajorBidi" w:hAnsiTheme="majorBidi" w:cstheme="majorBidi"/>
          <w:noProof/>
        </w:rPr>
        <w:drawing>
          <wp:anchor distT="0" distB="0" distL="114300" distR="114300" simplePos="0" relativeHeight="251774976" behindDoc="0" locked="0" layoutInCell="1" allowOverlap="1" wp14:anchorId="2D929C79" wp14:editId="00B662A0">
            <wp:simplePos x="0" y="0"/>
            <wp:positionH relativeFrom="page">
              <wp:align>center</wp:align>
            </wp:positionH>
            <wp:positionV relativeFrom="paragraph">
              <wp:posOffset>361315</wp:posOffset>
            </wp:positionV>
            <wp:extent cx="662940" cy="654685"/>
            <wp:effectExtent l="0" t="0" r="3810" b="0"/>
            <wp:wrapTopAndBottom/>
            <wp:docPr id="58" name="Obrázek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Obrázek 58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2940" cy="6546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A734F">
        <w:rPr>
          <w:rFonts w:asciiTheme="majorBidi" w:hAnsiTheme="majorBidi" w:cstheme="majorBidi"/>
          <w:noProof/>
        </w:rPr>
        <w:drawing>
          <wp:anchor distT="0" distB="0" distL="114300" distR="114300" simplePos="0" relativeHeight="251773952" behindDoc="0" locked="0" layoutInCell="1" allowOverlap="1" wp14:anchorId="592C8EDD" wp14:editId="076385AD">
            <wp:simplePos x="0" y="0"/>
            <wp:positionH relativeFrom="column">
              <wp:posOffset>1029147</wp:posOffset>
            </wp:positionH>
            <wp:positionV relativeFrom="paragraph">
              <wp:posOffset>272415</wp:posOffset>
            </wp:positionV>
            <wp:extent cx="401320" cy="751840"/>
            <wp:effectExtent l="0" t="0" r="0" b="0"/>
            <wp:wrapTopAndBottom/>
            <wp:docPr id="53" name="Obrázek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Obrázek 53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1320" cy="751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96275">
        <w:rPr>
          <w:rFonts w:asciiTheme="majorBidi" w:hAnsiTheme="majorBidi" w:cstheme="majorBidi"/>
          <w:noProof/>
        </w:rPr>
        <w:drawing>
          <wp:anchor distT="0" distB="0" distL="114300" distR="114300" simplePos="0" relativeHeight="251772928" behindDoc="0" locked="0" layoutInCell="1" allowOverlap="1" wp14:anchorId="7C102825" wp14:editId="5E34D0FC">
            <wp:simplePos x="0" y="0"/>
            <wp:positionH relativeFrom="margin">
              <wp:align>left</wp:align>
            </wp:positionH>
            <wp:positionV relativeFrom="paragraph">
              <wp:posOffset>262255</wp:posOffset>
            </wp:positionV>
            <wp:extent cx="502285" cy="748030"/>
            <wp:effectExtent l="0" t="0" r="0" b="0"/>
            <wp:wrapTopAndBottom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Obrázek 9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285" cy="7480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5B3A2B" w14:textId="2C927506" w:rsidR="00196275" w:rsidRDefault="00196275" w:rsidP="00FE552F">
      <w:pPr>
        <w:spacing w:line="360" w:lineRule="auto"/>
        <w:rPr>
          <w:rFonts w:asciiTheme="majorBidi" w:hAnsiTheme="majorBidi" w:cstheme="majorBidi"/>
        </w:rPr>
      </w:pPr>
      <w:r>
        <w:rPr>
          <w:rFonts w:asciiTheme="majorBidi" w:hAnsiTheme="majorBidi" w:cstheme="majorBidi"/>
        </w:rPr>
        <w:t xml:space="preserve">             (1a)                     (1b)                       (2a) </w:t>
      </w:r>
      <w:r w:rsidR="00BA734F">
        <w:rPr>
          <w:rFonts w:asciiTheme="majorBidi" w:hAnsiTheme="majorBidi" w:cstheme="majorBidi"/>
        </w:rPr>
        <w:t xml:space="preserve">                      (2b)              (3a)               (3b)</w:t>
      </w:r>
    </w:p>
    <w:p w14:paraId="3FE40B75" w14:textId="33B721CF" w:rsidR="007C2FDF" w:rsidRDefault="007C2FDF" w:rsidP="00FE552F">
      <w:pPr>
        <w:spacing w:line="360" w:lineRule="auto"/>
        <w:rPr>
          <w:rFonts w:asciiTheme="majorBidi" w:hAnsiTheme="majorBidi" w:cstheme="majorBidi"/>
        </w:rPr>
      </w:pPr>
    </w:p>
    <w:p w14:paraId="50509F05" w14:textId="0A3CBB8E" w:rsidR="007C2FDF" w:rsidRDefault="00C705D9" w:rsidP="00FE552F">
      <w:pPr>
        <w:spacing w:line="360" w:lineRule="auto"/>
        <w:rPr>
          <w:rFonts w:asciiTheme="majorBidi" w:hAnsiTheme="majorBidi" w:cstheme="majorBidi"/>
        </w:rPr>
      </w:pPr>
      <w:r>
        <w:rPr>
          <w:rFonts w:asciiTheme="majorBidi" w:hAnsiTheme="majorBidi" w:cstheme="majorBidi"/>
          <w:noProof/>
        </w:rPr>
        <w:lastRenderedPageBreak/>
        <w:drawing>
          <wp:anchor distT="0" distB="0" distL="114300" distR="114300" simplePos="0" relativeHeight="251782144" behindDoc="0" locked="0" layoutInCell="1" allowOverlap="1" wp14:anchorId="3FE38182" wp14:editId="1F2BBD5C">
            <wp:simplePos x="0" y="0"/>
            <wp:positionH relativeFrom="column">
              <wp:posOffset>3179445</wp:posOffset>
            </wp:positionH>
            <wp:positionV relativeFrom="paragraph">
              <wp:posOffset>290195</wp:posOffset>
            </wp:positionV>
            <wp:extent cx="557530" cy="702945"/>
            <wp:effectExtent l="0" t="0" r="0" b="1905"/>
            <wp:wrapTopAndBottom/>
            <wp:docPr id="106" name="Obrázek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Obrázek 106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530" cy="7029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ajorBidi" w:hAnsiTheme="majorBidi" w:cstheme="majorBidi"/>
          <w:noProof/>
        </w:rPr>
        <w:drawing>
          <wp:anchor distT="0" distB="0" distL="114300" distR="114300" simplePos="0" relativeHeight="251781120" behindDoc="0" locked="0" layoutInCell="1" allowOverlap="1" wp14:anchorId="1E18C160" wp14:editId="596AE0BD">
            <wp:simplePos x="0" y="0"/>
            <wp:positionH relativeFrom="column">
              <wp:posOffset>2134235</wp:posOffset>
            </wp:positionH>
            <wp:positionV relativeFrom="paragraph">
              <wp:posOffset>290195</wp:posOffset>
            </wp:positionV>
            <wp:extent cx="542290" cy="662940"/>
            <wp:effectExtent l="0" t="0" r="0" b="3810"/>
            <wp:wrapTopAndBottom/>
            <wp:docPr id="101" name="Obrázek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Obrázek 101"/>
                    <pic:cNvPicPr/>
                  </pic:nvPicPr>
                  <pic:blipFill rotWithShape="1"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969"/>
                    <a:stretch/>
                  </pic:blipFill>
                  <pic:spPr bwMode="auto">
                    <a:xfrm>
                      <a:off x="0" y="0"/>
                      <a:ext cx="542290" cy="6629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A734F">
        <w:rPr>
          <w:rFonts w:asciiTheme="majorBidi" w:hAnsiTheme="majorBidi" w:cstheme="majorBidi"/>
          <w:noProof/>
        </w:rPr>
        <w:drawing>
          <wp:anchor distT="0" distB="0" distL="114300" distR="114300" simplePos="0" relativeHeight="251780096" behindDoc="0" locked="0" layoutInCell="1" allowOverlap="1" wp14:anchorId="09AA0D25" wp14:editId="694F490E">
            <wp:simplePos x="0" y="0"/>
            <wp:positionH relativeFrom="column">
              <wp:posOffset>1089660</wp:posOffset>
            </wp:positionH>
            <wp:positionV relativeFrom="paragraph">
              <wp:posOffset>239395</wp:posOffset>
            </wp:positionV>
            <wp:extent cx="381635" cy="800100"/>
            <wp:effectExtent l="0" t="0" r="0" b="0"/>
            <wp:wrapTopAndBottom/>
            <wp:docPr id="99" name="Obrázek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Obrázek 99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635" cy="800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A734F">
        <w:rPr>
          <w:rFonts w:asciiTheme="majorBidi" w:hAnsiTheme="majorBidi" w:cstheme="majorBidi"/>
          <w:noProof/>
        </w:rPr>
        <w:drawing>
          <wp:anchor distT="0" distB="0" distL="114300" distR="114300" simplePos="0" relativeHeight="251779072" behindDoc="0" locked="0" layoutInCell="1" allowOverlap="1" wp14:anchorId="6F46AA2D" wp14:editId="1D860568">
            <wp:simplePos x="0" y="0"/>
            <wp:positionH relativeFrom="margin">
              <wp:align>left</wp:align>
            </wp:positionH>
            <wp:positionV relativeFrom="paragraph">
              <wp:posOffset>239891</wp:posOffset>
            </wp:positionV>
            <wp:extent cx="562707" cy="778024"/>
            <wp:effectExtent l="0" t="0" r="8890" b="3175"/>
            <wp:wrapTopAndBottom/>
            <wp:docPr id="95" name="Obrázek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Obrázek 95"/>
                    <pic:cNvPicPr/>
                  </pic:nvPicPr>
                  <pic:blipFill rotWithShape="1"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5970" r="-1"/>
                    <a:stretch/>
                  </pic:blipFill>
                  <pic:spPr bwMode="auto">
                    <a:xfrm>
                      <a:off x="0" y="0"/>
                      <a:ext cx="562707" cy="7780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6ACB929C" w14:textId="2659C6BC" w:rsidR="007C2FDF" w:rsidRDefault="00BA734F" w:rsidP="00FE552F">
      <w:pPr>
        <w:spacing w:line="360" w:lineRule="auto"/>
        <w:rPr>
          <w:rFonts w:asciiTheme="majorBidi" w:hAnsiTheme="majorBidi" w:cstheme="majorBidi"/>
        </w:rPr>
      </w:pPr>
      <w:r>
        <w:rPr>
          <w:rFonts w:asciiTheme="majorBidi" w:hAnsiTheme="majorBidi" w:cstheme="majorBidi"/>
        </w:rPr>
        <w:t xml:space="preserve">             (4a)                    (4b)     </w:t>
      </w:r>
      <w:r w:rsidR="00C705D9">
        <w:rPr>
          <w:rFonts w:asciiTheme="majorBidi" w:hAnsiTheme="majorBidi" w:cstheme="majorBidi"/>
        </w:rPr>
        <w:t xml:space="preserve">                 (5a)                        (5b)</w:t>
      </w:r>
    </w:p>
    <w:p w14:paraId="5D29D0EB" w14:textId="77777777" w:rsidR="00C705D9" w:rsidRDefault="00C705D9" w:rsidP="00FE552F">
      <w:pPr>
        <w:spacing w:line="360" w:lineRule="auto"/>
        <w:rPr>
          <w:rFonts w:asciiTheme="majorBidi" w:hAnsiTheme="majorBidi" w:cstheme="majorBidi"/>
        </w:rPr>
      </w:pPr>
    </w:p>
    <w:p w14:paraId="44075F16" w14:textId="4D92ECC7" w:rsidR="0008070F" w:rsidRDefault="00362272" w:rsidP="00FE552F">
      <w:pPr>
        <w:spacing w:line="360" w:lineRule="auto"/>
        <w:rPr>
          <w:rFonts w:asciiTheme="majorBidi" w:hAnsiTheme="majorBidi" w:cstheme="majorBidi"/>
        </w:rPr>
      </w:pPr>
      <w:r>
        <w:rPr>
          <w:rFonts w:asciiTheme="majorBidi" w:hAnsiTheme="majorBidi" w:cstheme="majorBidi"/>
        </w:rPr>
        <w:t>Z těchto poznatků tak plyne závěr, že písaře kázání G 14 lze s největší pravděpodobností ztotožnit s Písařem E</w:t>
      </w:r>
      <w:r w:rsidR="00CA0B16">
        <w:rPr>
          <w:rFonts w:asciiTheme="majorBidi" w:hAnsiTheme="majorBidi" w:cstheme="majorBidi"/>
        </w:rPr>
        <w:t xml:space="preserve"> </w:t>
      </w:r>
      <w:r>
        <w:rPr>
          <w:rFonts w:asciiTheme="majorBidi" w:hAnsiTheme="majorBidi" w:cstheme="majorBidi"/>
        </w:rPr>
        <w:t xml:space="preserve">neboli Abrahamem </w:t>
      </w:r>
      <w:proofErr w:type="spellStart"/>
      <w:r>
        <w:rPr>
          <w:rFonts w:asciiTheme="majorBidi" w:hAnsiTheme="majorBidi" w:cstheme="majorBidi"/>
        </w:rPr>
        <w:t>Neudou</w:t>
      </w:r>
      <w:proofErr w:type="spellEnd"/>
      <w:r>
        <w:rPr>
          <w:rFonts w:asciiTheme="majorBidi" w:hAnsiTheme="majorBidi" w:cstheme="majorBidi"/>
        </w:rPr>
        <w:t xml:space="preserve">. </w:t>
      </w:r>
    </w:p>
    <w:p w14:paraId="1AAB2576" w14:textId="0F2C1E9A" w:rsidR="00365508" w:rsidRDefault="003E717E" w:rsidP="00C721FB">
      <w:pPr>
        <w:pStyle w:val="Styl1"/>
      </w:pPr>
      <w:r>
        <w:t xml:space="preserve">Druhá strana desek (G 166) je zajímavá z toho důvodu, že se na straně </w:t>
      </w:r>
      <w:proofErr w:type="spellStart"/>
      <w:r>
        <w:t>verso</w:t>
      </w:r>
      <w:proofErr w:type="spellEnd"/>
      <w:r>
        <w:t xml:space="preserve"> frontispisu nachází obrázek. Je na něm </w:t>
      </w:r>
      <w:r w:rsidR="008A6746">
        <w:t xml:space="preserve">zobrazena </w:t>
      </w:r>
      <w:r>
        <w:t xml:space="preserve">postavička, která má zvláštní klobouk s bambulí na hlavě (připomínající židovský klobouk ze středověku, </w:t>
      </w:r>
      <w:r w:rsidR="00304DA3">
        <w:t>což však nemá pro interpretaci význam</w:t>
      </w:r>
      <w:r>
        <w:t>), držící v rukou dlouhý balíček</w:t>
      </w:r>
      <w:r w:rsidR="007414D8">
        <w:t>. Po jeho levé ruce je neznámý předmět, který může připomínat i rozvinutou Tóru. Proti této interpretaci ovšem stojí fakt, že na „Tóře“ je zakreslen ještě n</w:t>
      </w:r>
      <w:r w:rsidR="00016EF5">
        <w:t xml:space="preserve">ějaký další předmět, jenž by se na opravdovou Tóru pokládat neměl. Je tudíž i možné, že se jedná o </w:t>
      </w:r>
      <w:r w:rsidR="001861C2">
        <w:rPr>
          <w:noProof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043DC3AD" wp14:editId="2038E602">
                <wp:simplePos x="0" y="0"/>
                <wp:positionH relativeFrom="column">
                  <wp:posOffset>40741</wp:posOffset>
                </wp:positionH>
                <wp:positionV relativeFrom="paragraph">
                  <wp:posOffset>5140315</wp:posOffset>
                </wp:positionV>
                <wp:extent cx="3990975" cy="635"/>
                <wp:effectExtent l="0" t="0" r="0" b="0"/>
                <wp:wrapTopAndBottom/>
                <wp:docPr id="55" name="Textové pole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9097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11FF9B4F" w14:textId="181318F6" w:rsidR="00052838" w:rsidRPr="00383D1E" w:rsidRDefault="00052838" w:rsidP="00052838">
                            <w:pPr>
                              <w:pStyle w:val="Titulek"/>
                              <w:rPr>
                                <w:noProof/>
                                <w:sz w:val="24"/>
                              </w:rPr>
                            </w:pPr>
                            <w:bookmarkStart w:id="35" w:name="_Toc133768588"/>
                            <w:r>
                              <w:t xml:space="preserve">Obrázek </w:t>
                            </w:r>
                            <w:fldSimple w:instr=" SEQ Obrázek \* ARABIC ">
                              <w:r w:rsidR="001861C2">
                                <w:rPr>
                                  <w:noProof/>
                                </w:rPr>
                                <w:t>11</w:t>
                              </w:r>
                            </w:fldSimple>
                            <w:r>
                              <w:t xml:space="preserve"> </w:t>
                            </w:r>
                            <w:r w:rsidR="00810D90">
                              <w:t>O</w:t>
                            </w:r>
                            <w:r>
                              <w:t>brázky na G 166</w:t>
                            </w:r>
                            <w:bookmarkEnd w:id="35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43DC3AD" id="Textové pole 55" o:spid="_x0000_s1039" type="#_x0000_t202" style="position:absolute;left:0;text-align:left;margin-left:3.2pt;margin-top:404.75pt;width:314.25pt;height:.05pt;z-index:25172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" stroked="f">
                <v:textbox style="mso-fit-shape-to-text:t" inset="0,0,0,0">
                  <w:txbxContent>
                    <w:p w14:paraId="11FF9B4F" w14:textId="181318F6" w:rsidR="00052838" w:rsidRPr="00383D1E" w:rsidRDefault="00052838" w:rsidP="00052838">
                      <w:pPr>
                        <w:pStyle w:val="Titulek"/>
                        <w:rPr>
                          <w:noProof/>
                          <w:sz w:val="24"/>
                        </w:rPr>
                      </w:pPr>
                      <w:bookmarkStart w:id="36" w:name="_Toc133768588"/>
                      <w:r>
                        <w:t xml:space="preserve">Obrázek </w:t>
                      </w:r>
                      <w:fldSimple w:instr=" SEQ Obrázek \* ARABIC ">
                        <w:r w:rsidR="001861C2">
                          <w:rPr>
                            <w:noProof/>
                          </w:rPr>
                          <w:t>11</w:t>
                        </w:r>
                      </w:fldSimple>
                      <w:r>
                        <w:t xml:space="preserve"> </w:t>
                      </w:r>
                      <w:r w:rsidR="00810D90">
                        <w:t>O</w:t>
                      </w:r>
                      <w:r>
                        <w:t>brázky na G 166</w:t>
                      </w:r>
                      <w:bookmarkEnd w:id="36"/>
                    </w:p>
                  </w:txbxContent>
                </v:textbox>
                <w10:wrap type="topAndBottom"/>
              </v:shape>
            </w:pict>
          </mc:Fallback>
        </mc:AlternateContent>
      </w:r>
      <w:r w:rsidR="001861C2">
        <w:rPr>
          <w:noProof/>
        </w:rPr>
        <w:drawing>
          <wp:anchor distT="0" distB="0" distL="114300" distR="114300" simplePos="0" relativeHeight="251725824" behindDoc="0" locked="0" layoutInCell="1" allowOverlap="1" wp14:anchorId="730DC5C5" wp14:editId="3D7C73B5">
            <wp:simplePos x="0" y="0"/>
            <wp:positionH relativeFrom="column">
              <wp:posOffset>248285</wp:posOffset>
            </wp:positionH>
            <wp:positionV relativeFrom="paragraph">
              <wp:posOffset>1245870</wp:posOffset>
            </wp:positionV>
            <wp:extent cx="3717925" cy="3990975"/>
            <wp:effectExtent l="0" t="3175" r="0" b="0"/>
            <wp:wrapTopAndBottom/>
            <wp:docPr id="54" name="Obrázek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Obrázek 54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717925" cy="3990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16EF5">
        <w:t xml:space="preserve">stůl. </w:t>
      </w:r>
    </w:p>
    <w:p w14:paraId="330859B5" w14:textId="2866EA02" w:rsidR="00004E37" w:rsidRPr="00004E37" w:rsidRDefault="00004E37" w:rsidP="00FE552F">
      <w:pPr>
        <w:spacing w:line="360" w:lineRule="auto"/>
        <w:rPr>
          <w:rFonts w:asciiTheme="majorBidi" w:hAnsiTheme="majorBidi" w:cstheme="majorBidi"/>
        </w:rPr>
      </w:pPr>
    </w:p>
    <w:p w14:paraId="27877499" w14:textId="13E566EE" w:rsidR="007B5B58" w:rsidRDefault="00004E37" w:rsidP="00FE552F">
      <w:pPr>
        <w:pStyle w:val="Nadpis3"/>
        <w:spacing w:before="0" w:line="360" w:lineRule="auto"/>
      </w:pPr>
      <w:bookmarkStart w:id="37" w:name="_Toc133768723"/>
      <w:r>
        <w:t xml:space="preserve">5.1.6 </w:t>
      </w:r>
      <w:r w:rsidR="00365508" w:rsidRPr="00365508">
        <w:t>Písařská ruka F)</w:t>
      </w:r>
      <w:bookmarkEnd w:id="37"/>
    </w:p>
    <w:p w14:paraId="37ACABD8" w14:textId="77777777" w:rsidR="00004E37" w:rsidRPr="00004E37" w:rsidRDefault="00004E37" w:rsidP="00FE552F">
      <w:pPr>
        <w:spacing w:line="360" w:lineRule="auto"/>
      </w:pPr>
    </w:p>
    <w:p w14:paraId="3A1633DF" w14:textId="67A04425" w:rsidR="00365508" w:rsidRDefault="007B5B58" w:rsidP="00C721FB">
      <w:pPr>
        <w:pStyle w:val="Styl1"/>
      </w:pPr>
      <w:r>
        <w:t>Tyto texty jsou psány menším písmem, jednotlivé tahy jsou velice úzké.</w:t>
      </w:r>
      <w:r w:rsidR="00B53DAC">
        <w:t xml:space="preserve"> </w:t>
      </w:r>
      <w:r w:rsidR="008A6746">
        <w:t xml:space="preserve">Písař F </w:t>
      </w:r>
      <w:r w:rsidR="00B53DAC">
        <w:t>se</w:t>
      </w:r>
      <w:r w:rsidR="008A6746">
        <w:t xml:space="preserve"> snaží</w:t>
      </w:r>
      <w:r w:rsidR="00B53DAC">
        <w:t xml:space="preserve"> psát rovně a mezi řádky jsou více méně stejně velké mezery. </w:t>
      </w:r>
      <w:r w:rsidR="00B53DAC" w:rsidRPr="0049172C">
        <w:t xml:space="preserve">Nadpisy jednotlivých oddílů v textu jsou psány </w:t>
      </w:r>
      <w:r w:rsidR="0049172C" w:rsidRPr="0049172C">
        <w:t xml:space="preserve">kvadrátním </w:t>
      </w:r>
      <w:r w:rsidR="00B53DAC" w:rsidRPr="0049172C">
        <w:t>písmem, zatímco zbytek textu</w:t>
      </w:r>
      <w:r w:rsidR="0049172C" w:rsidRPr="0049172C">
        <w:t xml:space="preserve"> kurzivním písmem.</w:t>
      </w:r>
      <w:r w:rsidR="00B53DAC" w:rsidRPr="00B53DAC">
        <w:rPr>
          <w:b/>
          <w:bCs/>
        </w:rPr>
        <w:t xml:space="preserve"> </w:t>
      </w:r>
      <w:r>
        <w:t>Písař využívá drobné ozdoby, jak na konci slov, tak i uprostřed slov</w:t>
      </w:r>
      <w:r w:rsidR="0049172C">
        <w:rPr>
          <w:b/>
          <w:bCs/>
        </w:rPr>
        <w:t xml:space="preserve">. </w:t>
      </w:r>
      <w:r w:rsidR="00661A20">
        <w:t>Typické jsou pro něj právě tato velká písmena, bet</w:t>
      </w:r>
      <w:r w:rsidR="008A6746">
        <w:t xml:space="preserve"> (-</w:t>
      </w:r>
      <w:r w:rsidR="008A6746">
        <w:rPr>
          <w:rFonts w:hint="cs"/>
          <w:rtl/>
        </w:rPr>
        <w:t>ב</w:t>
      </w:r>
      <w:r w:rsidR="008A6746">
        <w:t>-)</w:t>
      </w:r>
      <w:r w:rsidR="009A106F">
        <w:t xml:space="preserve"> (1)</w:t>
      </w:r>
      <w:r w:rsidR="00661A20">
        <w:t xml:space="preserve"> připomínající arabskou číslici 2, </w:t>
      </w:r>
      <w:r w:rsidR="007C1FC0">
        <w:t xml:space="preserve">či </w:t>
      </w:r>
      <w:proofErr w:type="spellStart"/>
      <w:r w:rsidR="007C1FC0">
        <w:t>kaf</w:t>
      </w:r>
      <w:proofErr w:type="spellEnd"/>
      <w:r w:rsidR="007C1FC0">
        <w:t xml:space="preserve"> (-</w:t>
      </w:r>
      <w:r w:rsidR="007C1FC0">
        <w:rPr>
          <w:rFonts w:hint="cs"/>
          <w:rtl/>
        </w:rPr>
        <w:t>כ</w:t>
      </w:r>
      <w:r w:rsidR="007C1FC0">
        <w:t>-)</w:t>
      </w:r>
      <w:r w:rsidR="009A106F">
        <w:t xml:space="preserve"> (2)</w:t>
      </w:r>
      <w:r w:rsidR="007C1FC0">
        <w:t xml:space="preserve"> </w:t>
      </w:r>
      <w:r w:rsidR="00661A20">
        <w:t xml:space="preserve">které zasahuje do prostoru mezi řádky, </w:t>
      </w:r>
      <w:proofErr w:type="spellStart"/>
      <w:r w:rsidR="00661A20">
        <w:t>nun</w:t>
      </w:r>
      <w:proofErr w:type="spellEnd"/>
      <w:r w:rsidR="008A6746">
        <w:t xml:space="preserve"> (-</w:t>
      </w:r>
      <w:r w:rsidR="00E5667A">
        <w:rPr>
          <w:rFonts w:hint="cs"/>
          <w:rtl/>
        </w:rPr>
        <w:t>נ</w:t>
      </w:r>
      <w:r w:rsidR="008A6746">
        <w:t>-)</w:t>
      </w:r>
      <w:r w:rsidR="009A106F">
        <w:t xml:space="preserve"> (3)</w:t>
      </w:r>
      <w:r w:rsidR="00661A20">
        <w:t xml:space="preserve"> zasahující pod slovo, nebo m</w:t>
      </w:r>
      <w:r w:rsidR="008A6746">
        <w:t>em (-</w:t>
      </w:r>
      <w:r w:rsidR="008A6746">
        <w:rPr>
          <w:rFonts w:hint="cs"/>
          <w:rtl/>
        </w:rPr>
        <w:t>ם</w:t>
      </w:r>
      <w:r w:rsidR="008A6746">
        <w:t>-)</w:t>
      </w:r>
      <w:r w:rsidR="009A106F">
        <w:t xml:space="preserve"> (4)</w:t>
      </w:r>
      <w:r w:rsidR="00661A20">
        <w:t xml:space="preserve"> končící výraznou dolní smyčkou. Písmeno he</w:t>
      </w:r>
      <w:r w:rsidR="008A6746">
        <w:t xml:space="preserve"> (-</w:t>
      </w:r>
      <w:r w:rsidR="008A6746">
        <w:rPr>
          <w:rFonts w:hint="cs"/>
          <w:rtl/>
        </w:rPr>
        <w:t>ה</w:t>
      </w:r>
      <w:r w:rsidR="008A6746">
        <w:t>-)</w:t>
      </w:r>
      <w:r w:rsidR="00661A20">
        <w:t xml:space="preserve"> </w:t>
      </w:r>
      <w:r w:rsidR="009A106F">
        <w:t xml:space="preserve">(5) </w:t>
      </w:r>
      <w:r w:rsidR="00661A20">
        <w:t>píše pomocí dvou</w:t>
      </w:r>
      <w:r w:rsidR="00E5667A">
        <w:t xml:space="preserve"> blízkých</w:t>
      </w:r>
      <w:r w:rsidR="00661A20">
        <w:t xml:space="preserve"> obloučků</w:t>
      </w:r>
      <w:r w:rsidR="00E5667A">
        <w:t>, podobně jako písař C</w:t>
      </w:r>
      <w:r w:rsidR="007C1FC0">
        <w:t>. Písmeno alef (-</w:t>
      </w:r>
      <w:r w:rsidR="007C1FC0">
        <w:rPr>
          <w:rFonts w:hint="cs"/>
          <w:rtl/>
        </w:rPr>
        <w:t>א</w:t>
      </w:r>
      <w:r w:rsidR="007C1FC0">
        <w:t>-)</w:t>
      </w:r>
      <w:r w:rsidR="009A106F">
        <w:t xml:space="preserve"> (6) </w:t>
      </w:r>
      <w:r w:rsidR="007C1FC0">
        <w:t xml:space="preserve">píše jako dva dříky uprostřed napojené na sebe, pravý dřík má v některých případech až smyčku uprostřed tahu (jedná se opět o znak, který používá i písař C). </w:t>
      </w:r>
      <w:r w:rsidR="00661A20">
        <w:t xml:space="preserve">V G 7 je použita také řada ligatur </w:t>
      </w:r>
      <w:r w:rsidR="00B53DAC">
        <w:t>např.</w:t>
      </w:r>
      <w:r w:rsidR="00EE23FC">
        <w:t xml:space="preserve"> literatura písmen bet a </w:t>
      </w:r>
      <w:proofErr w:type="spellStart"/>
      <w:r w:rsidR="00EE23FC">
        <w:t>reš</w:t>
      </w:r>
      <w:proofErr w:type="spellEnd"/>
      <w:r w:rsidR="00EE23FC">
        <w:t xml:space="preserve"> (</w:t>
      </w:r>
      <w:r w:rsidR="00EE23FC">
        <w:rPr>
          <w:rFonts w:hint="cs"/>
          <w:rtl/>
        </w:rPr>
        <w:t>בר</w:t>
      </w:r>
      <w:r w:rsidR="00EE23FC">
        <w:t>)</w:t>
      </w:r>
      <w:r w:rsidR="00EE23FC">
        <w:rPr>
          <w:rFonts w:hint="cs"/>
          <w:rtl/>
        </w:rPr>
        <w:t xml:space="preserve"> </w:t>
      </w:r>
      <w:r w:rsidR="00EE23FC">
        <w:t>(7).</w:t>
      </w:r>
      <w:r w:rsidR="00054C62">
        <w:t xml:space="preserve"> </w:t>
      </w:r>
      <w:r w:rsidR="00A70C0A">
        <w:t xml:space="preserve">Texty psanými v tomto písmu je již zmíněný </w:t>
      </w:r>
      <w:r w:rsidR="00661A20">
        <w:t>G 7</w:t>
      </w:r>
      <w:r w:rsidR="00A70C0A">
        <w:t xml:space="preserve">, </w:t>
      </w:r>
      <w:r w:rsidR="00661A20">
        <w:t>G 138</w:t>
      </w:r>
      <w:r w:rsidR="00A70C0A">
        <w:t xml:space="preserve"> či G 146. Jedná se o ruku, které je ve fondu minimálně zastoupena</w:t>
      </w:r>
      <w:r w:rsidR="00661A20">
        <w:t xml:space="preserve">. Texty písařské ruky F jsou často psány na velkoformátových papírech (380 x 230 mm). </w:t>
      </w:r>
    </w:p>
    <w:p w14:paraId="648DDF9D" w14:textId="3B50EC10" w:rsidR="00CA0B16" w:rsidRDefault="00EE23FC" w:rsidP="00C721FB">
      <w:pPr>
        <w:pStyle w:val="Styl1"/>
      </w:pPr>
      <w:r>
        <w:rPr>
          <w:rFonts w:asciiTheme="majorBidi" w:hAnsiTheme="majorBidi" w:cstheme="majorBidi"/>
          <w:noProof/>
        </w:rPr>
        <w:drawing>
          <wp:anchor distT="0" distB="0" distL="114300" distR="114300" simplePos="0" relativeHeight="251856896" behindDoc="0" locked="0" layoutInCell="1" allowOverlap="1" wp14:anchorId="6138B6A7" wp14:editId="2330D6ED">
            <wp:simplePos x="0" y="0"/>
            <wp:positionH relativeFrom="column">
              <wp:posOffset>2407920</wp:posOffset>
            </wp:positionH>
            <wp:positionV relativeFrom="paragraph">
              <wp:posOffset>488315</wp:posOffset>
            </wp:positionV>
            <wp:extent cx="304800" cy="563880"/>
            <wp:effectExtent l="0" t="0" r="0" b="7620"/>
            <wp:wrapTopAndBottom/>
            <wp:docPr id="1727651977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7651977" name="Obrázek 1727651977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563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36B7F">
        <w:rPr>
          <w:noProof/>
        </w:rPr>
        <w:drawing>
          <wp:anchor distT="0" distB="0" distL="114300" distR="114300" simplePos="0" relativeHeight="251787264" behindDoc="0" locked="0" layoutInCell="1" allowOverlap="1" wp14:anchorId="63F355F8" wp14:editId="618A2EAD">
            <wp:simplePos x="0" y="0"/>
            <wp:positionH relativeFrom="margin">
              <wp:posOffset>60960</wp:posOffset>
            </wp:positionH>
            <wp:positionV relativeFrom="paragraph">
              <wp:posOffset>427355</wp:posOffset>
            </wp:positionV>
            <wp:extent cx="304800" cy="536575"/>
            <wp:effectExtent l="0" t="0" r="0" b="0"/>
            <wp:wrapTopAndBottom/>
            <wp:docPr id="110" name="Obrázek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Obrázek 110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536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98A377" w14:textId="6B912BF9" w:rsidR="001861C2" w:rsidRPr="00AE1190" w:rsidRDefault="00CA0B16" w:rsidP="00AE1190">
      <w:pPr>
        <w:pStyle w:val="Odstavecseseznamem"/>
        <w:numPr>
          <w:ilvl w:val="0"/>
          <w:numId w:val="28"/>
        </w:numPr>
        <w:spacing w:line="360" w:lineRule="auto"/>
        <w:rPr>
          <w:rFonts w:asciiTheme="majorBidi" w:hAnsiTheme="majorBidi" w:cstheme="majorBidi"/>
        </w:rPr>
      </w:pPr>
      <w:r>
        <w:rPr>
          <w:noProof/>
        </w:rPr>
        <w:drawing>
          <wp:anchor distT="0" distB="0" distL="114300" distR="114300" simplePos="0" relativeHeight="251793408" behindDoc="0" locked="0" layoutInCell="1" allowOverlap="1" wp14:anchorId="417ED8D5" wp14:editId="31E58812">
            <wp:simplePos x="0" y="0"/>
            <wp:positionH relativeFrom="column">
              <wp:posOffset>4618355</wp:posOffset>
            </wp:positionH>
            <wp:positionV relativeFrom="paragraph">
              <wp:posOffset>268605</wp:posOffset>
            </wp:positionV>
            <wp:extent cx="451485" cy="497840"/>
            <wp:effectExtent l="0" t="0" r="5715" b="0"/>
            <wp:wrapTopAndBottom/>
            <wp:docPr id="117" name="Obrázek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Obrázek 117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1485" cy="497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91360" behindDoc="0" locked="0" layoutInCell="1" allowOverlap="1" wp14:anchorId="098506CD" wp14:editId="65C6AE1F">
            <wp:simplePos x="0" y="0"/>
            <wp:positionH relativeFrom="column">
              <wp:posOffset>2995295</wp:posOffset>
            </wp:positionH>
            <wp:positionV relativeFrom="paragraph">
              <wp:posOffset>264795</wp:posOffset>
            </wp:positionV>
            <wp:extent cx="398780" cy="437515"/>
            <wp:effectExtent l="0" t="0" r="1270" b="635"/>
            <wp:wrapTopAndBottom/>
            <wp:docPr id="115" name="Obrázek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Obrázek 115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8780" cy="4375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92384" behindDoc="0" locked="0" layoutInCell="1" allowOverlap="1" wp14:anchorId="06EFFC3B" wp14:editId="3BFA09FD">
            <wp:simplePos x="0" y="0"/>
            <wp:positionH relativeFrom="column">
              <wp:posOffset>3810000</wp:posOffset>
            </wp:positionH>
            <wp:positionV relativeFrom="paragraph">
              <wp:posOffset>255270</wp:posOffset>
            </wp:positionV>
            <wp:extent cx="441325" cy="452120"/>
            <wp:effectExtent l="0" t="0" r="0" b="5080"/>
            <wp:wrapTopAndBottom/>
            <wp:docPr id="116" name="Obrázek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Obrázek 116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1325" cy="4521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89312" behindDoc="0" locked="0" layoutInCell="1" allowOverlap="1" wp14:anchorId="7D5B2EAE" wp14:editId="442C542C">
            <wp:simplePos x="0" y="0"/>
            <wp:positionH relativeFrom="column">
              <wp:posOffset>1442085</wp:posOffset>
            </wp:positionH>
            <wp:positionV relativeFrom="paragraph">
              <wp:posOffset>243840</wp:posOffset>
            </wp:positionV>
            <wp:extent cx="409575" cy="553720"/>
            <wp:effectExtent l="0" t="0" r="9525" b="0"/>
            <wp:wrapTopAndBottom/>
            <wp:docPr id="113" name="Obrázek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Obrázek 113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575" cy="5537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88288" behindDoc="0" locked="0" layoutInCell="1" allowOverlap="1" wp14:anchorId="60FB89AF" wp14:editId="7748F1EB">
            <wp:simplePos x="0" y="0"/>
            <wp:positionH relativeFrom="column">
              <wp:posOffset>670560</wp:posOffset>
            </wp:positionH>
            <wp:positionV relativeFrom="paragraph">
              <wp:posOffset>226060</wp:posOffset>
            </wp:positionV>
            <wp:extent cx="441325" cy="441325"/>
            <wp:effectExtent l="0" t="0" r="0" b="0"/>
            <wp:wrapTopAndBottom/>
            <wp:docPr id="111" name="Obrázek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Obrázek 111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1325" cy="441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A106F">
        <w:rPr>
          <w:rFonts w:asciiTheme="majorBidi" w:hAnsiTheme="majorBidi" w:cstheme="majorBidi"/>
        </w:rPr>
        <w:t xml:space="preserve">            (2)                (3)                (4)                (5) </w:t>
      </w:r>
      <w:r w:rsidR="0045542C">
        <w:rPr>
          <w:rFonts w:asciiTheme="majorBidi" w:hAnsiTheme="majorBidi" w:cstheme="majorBidi"/>
        </w:rPr>
        <w:t xml:space="preserve">                 (6)                 </w:t>
      </w:r>
      <w:r>
        <w:rPr>
          <w:rFonts w:asciiTheme="majorBidi" w:hAnsiTheme="majorBidi" w:cstheme="majorBidi"/>
        </w:rPr>
        <w:t>(7)</w:t>
      </w:r>
      <w:r w:rsidR="0092077C">
        <w:rPr>
          <w:noProof/>
        </w:rPr>
        <mc:AlternateContent>
          <mc:Choice Requires="wpi">
            <w:drawing>
              <wp:anchor distT="0" distB="0" distL="114300" distR="114300" simplePos="0" relativeHeight="251846656" behindDoc="0" locked="0" layoutInCell="1" allowOverlap="1" wp14:anchorId="272FC1FE" wp14:editId="61D5999D">
                <wp:simplePos x="0" y="0"/>
                <wp:positionH relativeFrom="column">
                  <wp:posOffset>7809985</wp:posOffset>
                </wp:positionH>
                <wp:positionV relativeFrom="paragraph">
                  <wp:posOffset>1919665</wp:posOffset>
                </wp:positionV>
                <wp:extent cx="360" cy="360"/>
                <wp:effectExtent l="38100" t="38100" r="57150" b="57150"/>
                <wp:wrapNone/>
                <wp:docPr id="162" name="Rukopis 1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2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type w14:anchorId="305CB641"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Rukopis 162" o:spid="_x0000_s1026" type="#_x0000_t75" style="position:absolute;margin-left:614.25pt;margin-top:150.45pt;width:1.45pt;height:1.45pt;z-index:251846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">
                <v:imagedata r:id="rId87" o:title=""/>
              </v:shape>
            </w:pict>
          </mc:Fallback>
        </mc:AlternateContent>
      </w:r>
    </w:p>
    <w:p w14:paraId="715C16F4" w14:textId="613321EE" w:rsidR="001861C2" w:rsidRPr="001861C2" w:rsidRDefault="00810D90" w:rsidP="00810D90">
      <w:pPr>
        <w:spacing w:line="360" w:lineRule="auto"/>
        <w:rPr>
          <w:rFonts w:asciiTheme="majorBidi" w:hAnsiTheme="majorBidi" w:cstheme="majorBidi"/>
          <w:i/>
          <w:iCs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4051DB9E" wp14:editId="01A98DAB">
                <wp:simplePos x="0" y="0"/>
                <wp:positionH relativeFrom="margin">
                  <wp:align>right</wp:align>
                </wp:positionH>
                <wp:positionV relativeFrom="paragraph">
                  <wp:posOffset>3258820</wp:posOffset>
                </wp:positionV>
                <wp:extent cx="5760720" cy="635"/>
                <wp:effectExtent l="0" t="0" r="0" b="8255"/>
                <wp:wrapTopAndBottom/>
                <wp:docPr id="13" name="Textové pole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6072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71954D06" w14:textId="536DADBE" w:rsidR="00A70E2E" w:rsidRPr="005868FF" w:rsidRDefault="00A70E2E" w:rsidP="00A70E2E">
                            <w:pPr>
                              <w:pStyle w:val="Titulek"/>
                              <w:rPr>
                                <w:rFonts w:asciiTheme="majorBidi" w:hAnsiTheme="majorBidi" w:cstheme="majorBidi"/>
                                <w:noProof/>
                                <w:sz w:val="24"/>
                                <w:szCs w:val="24"/>
                              </w:rPr>
                            </w:pPr>
                            <w:bookmarkStart w:id="38" w:name="_Toc133768589"/>
                            <w:r>
                              <w:t xml:space="preserve">Obrázek </w:t>
                            </w:r>
                            <w:fldSimple w:instr=" SEQ Obrázek \* ARABIC ">
                              <w:r w:rsidR="001861C2">
                                <w:rPr>
                                  <w:noProof/>
                                </w:rPr>
                                <w:t>12</w:t>
                              </w:r>
                            </w:fldSimple>
                            <w:r>
                              <w:t xml:space="preserve"> </w:t>
                            </w:r>
                            <w:r w:rsidR="00CA0B16">
                              <w:t>U</w:t>
                            </w:r>
                            <w:r>
                              <w:t>kázka písařské ruky F (G 7)</w:t>
                            </w:r>
                            <w:bookmarkEnd w:id="38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051DB9E" id="Textové pole 13" o:spid="_x0000_s1040" type="#_x0000_t202" style="position:absolute;left:0;text-align:left;margin-left:402.4pt;margin-top:256.6pt;width:453.6pt;height:.05pt;z-index:251675648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" stroked="f">
                <v:textbox style="mso-fit-shape-to-text:t" inset="0,0,0,0">
                  <w:txbxContent>
                    <w:p w14:paraId="71954D06" w14:textId="536DADBE" w:rsidR="00A70E2E" w:rsidRPr="005868FF" w:rsidRDefault="00A70E2E" w:rsidP="00A70E2E">
                      <w:pPr>
                        <w:pStyle w:val="Titulek"/>
                        <w:rPr>
                          <w:rFonts w:asciiTheme="majorBidi" w:hAnsiTheme="majorBidi" w:cstheme="majorBidi"/>
                          <w:noProof/>
                          <w:sz w:val="24"/>
                          <w:szCs w:val="24"/>
                        </w:rPr>
                      </w:pPr>
                      <w:bookmarkStart w:id="39" w:name="_Toc133768589"/>
                      <w:r>
                        <w:t xml:space="preserve">Obrázek </w:t>
                      </w:r>
                      <w:fldSimple w:instr=" SEQ Obrázek \* ARABIC ">
                        <w:r w:rsidR="001861C2">
                          <w:rPr>
                            <w:noProof/>
                          </w:rPr>
                          <w:t>12</w:t>
                        </w:r>
                      </w:fldSimple>
                      <w:r>
                        <w:t xml:space="preserve"> </w:t>
                      </w:r>
                      <w:r w:rsidR="00CA0B16">
                        <w:t>U</w:t>
                      </w:r>
                      <w:r>
                        <w:t>kázka písařské ruky F (G 7)</w:t>
                      </w:r>
                      <w:bookmarkEnd w:id="39"/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>
        <w:rPr>
          <w:rFonts w:asciiTheme="majorBidi" w:hAnsiTheme="majorBidi" w:cstheme="majorBidi"/>
          <w:i/>
          <w:iCs/>
          <w:noProof/>
        </w:rPr>
        <w:drawing>
          <wp:anchor distT="0" distB="0" distL="114300" distR="114300" simplePos="0" relativeHeight="251673600" behindDoc="0" locked="0" layoutInCell="1" allowOverlap="1" wp14:anchorId="101488D0" wp14:editId="354D6456">
            <wp:simplePos x="0" y="0"/>
            <wp:positionH relativeFrom="page">
              <wp:posOffset>952500</wp:posOffset>
            </wp:positionH>
            <wp:positionV relativeFrom="paragraph">
              <wp:posOffset>0</wp:posOffset>
            </wp:positionV>
            <wp:extent cx="5448300" cy="3148330"/>
            <wp:effectExtent l="0" t="0" r="0" b="0"/>
            <wp:wrapTopAndBottom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Obrázek 12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48300" cy="31483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174F5E" w14:textId="566FAB85" w:rsidR="00365508" w:rsidRDefault="00004E37" w:rsidP="00FE552F">
      <w:pPr>
        <w:pStyle w:val="Nadpis3"/>
        <w:spacing w:before="0" w:line="360" w:lineRule="auto"/>
      </w:pPr>
      <w:bookmarkStart w:id="40" w:name="_Toc133768724"/>
      <w:r>
        <w:t xml:space="preserve">5.1.7 </w:t>
      </w:r>
      <w:r w:rsidR="00365508" w:rsidRPr="00206690">
        <w:t xml:space="preserve">Písařská </w:t>
      </w:r>
      <w:r w:rsidR="00206690" w:rsidRPr="00206690">
        <w:t xml:space="preserve">ruka </w:t>
      </w:r>
      <w:r w:rsidR="00365508" w:rsidRPr="00365508">
        <w:t>G)</w:t>
      </w:r>
      <w:bookmarkEnd w:id="40"/>
    </w:p>
    <w:p w14:paraId="2F68B78C" w14:textId="77777777" w:rsidR="00004E37" w:rsidRPr="00365508" w:rsidRDefault="00004E37" w:rsidP="00FE552F">
      <w:pPr>
        <w:spacing w:line="360" w:lineRule="auto"/>
        <w:rPr>
          <w:rFonts w:asciiTheme="majorBidi" w:hAnsiTheme="majorBidi" w:cstheme="majorBidi"/>
          <w:i/>
          <w:iCs/>
        </w:rPr>
      </w:pPr>
    </w:p>
    <w:p w14:paraId="2C4CA1B7" w14:textId="1921E9DD" w:rsidR="00365508" w:rsidRDefault="00B53DAC" w:rsidP="00C721FB">
      <w:pPr>
        <w:pStyle w:val="Styl1"/>
      </w:pPr>
      <w:r>
        <w:t xml:space="preserve">Písařská ruka G píše opět menším písmem, ale řádky jsou tentokrát blízko u sebe. </w:t>
      </w:r>
      <w:r w:rsidR="00251DB5">
        <w:t>Opět se objevují drobné ozdoby v podobě písmen na konci slov, ale i uprostřed (</w:t>
      </w:r>
      <w:proofErr w:type="spellStart"/>
      <w:r w:rsidR="00251DB5">
        <w:t>nun</w:t>
      </w:r>
      <w:proofErr w:type="spellEnd"/>
      <w:r w:rsidR="008A6746">
        <w:rPr>
          <w:rFonts w:hint="cs"/>
          <w:rtl/>
        </w:rPr>
        <w:t xml:space="preserve"> </w:t>
      </w:r>
      <w:r w:rsidR="008A6746">
        <w:t>-</w:t>
      </w:r>
      <w:r w:rsidR="008A6746">
        <w:rPr>
          <w:rFonts w:hint="cs"/>
          <w:rtl/>
        </w:rPr>
        <w:t>נ</w:t>
      </w:r>
      <w:r w:rsidR="008A6746">
        <w:t>-</w:t>
      </w:r>
      <w:r w:rsidR="00020556">
        <w:t xml:space="preserve"> (1)</w:t>
      </w:r>
      <w:r w:rsidR="00251DB5">
        <w:t>, tav</w:t>
      </w:r>
      <w:r w:rsidR="008A6746">
        <w:t xml:space="preserve"> -</w:t>
      </w:r>
      <w:r w:rsidR="008A6746">
        <w:rPr>
          <w:rFonts w:hint="cs"/>
          <w:rtl/>
        </w:rPr>
        <w:t>ת</w:t>
      </w:r>
      <w:r w:rsidR="008A6746">
        <w:t>-</w:t>
      </w:r>
      <w:r w:rsidR="00020556">
        <w:t xml:space="preserve"> (2)</w:t>
      </w:r>
      <w:r w:rsidR="00251DB5">
        <w:t xml:space="preserve">). </w:t>
      </w:r>
      <w:r w:rsidR="00020556">
        <w:t>Písmeno mem (-</w:t>
      </w:r>
      <w:r w:rsidR="00020556">
        <w:rPr>
          <w:rFonts w:hint="cs"/>
          <w:rtl/>
        </w:rPr>
        <w:t>מ</w:t>
      </w:r>
      <w:r w:rsidR="00020556">
        <w:t>-) (</w:t>
      </w:r>
      <w:r w:rsidR="00904293">
        <w:t>3</w:t>
      </w:r>
      <w:r w:rsidR="00020556">
        <w:t>) je hodně malé, psáno často silnými tahy, takže jeho tahy témě</w:t>
      </w:r>
      <w:r w:rsidR="00ED4E03">
        <w:t>ř</w:t>
      </w:r>
      <w:r w:rsidR="00020556">
        <w:t xml:space="preserve"> splývají</w:t>
      </w:r>
      <w:r w:rsidR="00904293">
        <w:t xml:space="preserve"> (na obrázku nahoře splývá, dole je lépe rozpoznatelné)</w:t>
      </w:r>
      <w:r w:rsidR="00020556">
        <w:t>. P</w:t>
      </w:r>
      <w:r w:rsidR="00251DB5">
        <w:t xml:space="preserve">ísmeno he </w:t>
      </w:r>
      <w:r w:rsidR="008A6746">
        <w:t>(-</w:t>
      </w:r>
      <w:r w:rsidR="008A6746">
        <w:rPr>
          <w:rFonts w:hint="cs"/>
          <w:rtl/>
        </w:rPr>
        <w:t>ה</w:t>
      </w:r>
      <w:r w:rsidR="008A6746">
        <w:t>-)</w:t>
      </w:r>
      <w:r w:rsidR="00020556">
        <w:t xml:space="preserve"> (</w:t>
      </w:r>
      <w:r w:rsidR="00904293">
        <w:t>4</w:t>
      </w:r>
      <w:r w:rsidR="00020556">
        <w:t>)</w:t>
      </w:r>
      <w:r w:rsidR="008A6746">
        <w:t xml:space="preserve"> </w:t>
      </w:r>
      <w:r w:rsidR="00251DB5">
        <w:t>píše (v některých případech</w:t>
      </w:r>
      <w:r w:rsidR="00904293">
        <w:t>, zvláště v</w:t>
      </w:r>
      <w:r w:rsidR="00ED4E03">
        <w:t> </w:t>
      </w:r>
      <w:r w:rsidR="00904293">
        <w:t>koncov</w:t>
      </w:r>
      <w:r w:rsidR="00ED4E03">
        <w:t>é pozici</w:t>
      </w:r>
      <w:r w:rsidR="00251DB5">
        <w:t>) jako úplné dva obloučky nad sebou, na rozdíl od písařské ruky F, která píše tradičnější obloučky, které začínají v horním prostoru pro psaní.</w:t>
      </w:r>
      <w:r w:rsidR="00020556">
        <w:t xml:space="preserve"> Písmeno alef (-</w:t>
      </w:r>
      <w:r w:rsidR="00020556">
        <w:rPr>
          <w:rFonts w:hint="cs"/>
          <w:rtl/>
        </w:rPr>
        <w:t>א</w:t>
      </w:r>
      <w:r w:rsidR="00020556">
        <w:t>-)</w:t>
      </w:r>
      <w:r w:rsidR="00251DB5">
        <w:t xml:space="preserve"> </w:t>
      </w:r>
      <w:r w:rsidR="00020556">
        <w:t>(</w:t>
      </w:r>
      <w:r w:rsidR="00904293">
        <w:t>5</w:t>
      </w:r>
      <w:r w:rsidR="00020556">
        <w:t xml:space="preserve">) píše </w:t>
      </w:r>
      <w:r w:rsidR="00904293">
        <w:t>jako dva oddělené dříky, je</w:t>
      </w:r>
      <w:r w:rsidR="00EE23FC">
        <w:t>ž</w:t>
      </w:r>
      <w:r w:rsidR="00904293">
        <w:t xml:space="preserve"> se mírně naklání doprava</w:t>
      </w:r>
      <w:r w:rsidR="00020556">
        <w:t xml:space="preserve">. </w:t>
      </w:r>
      <w:r w:rsidR="00251DB5">
        <w:t xml:space="preserve">Využívá taktéž ligatur např. </w:t>
      </w:r>
      <w:proofErr w:type="spellStart"/>
      <w:r w:rsidR="00251DB5">
        <w:t>nun</w:t>
      </w:r>
      <w:proofErr w:type="spellEnd"/>
      <w:r w:rsidR="00251DB5">
        <w:t xml:space="preserve"> a </w:t>
      </w:r>
      <w:r w:rsidR="00A70C0A">
        <w:t>he</w:t>
      </w:r>
      <w:r w:rsidR="008A6746">
        <w:t xml:space="preserve"> (</w:t>
      </w:r>
      <w:r w:rsidR="008A6746">
        <w:rPr>
          <w:rFonts w:hint="cs"/>
          <w:rtl/>
        </w:rPr>
        <w:t>נה</w:t>
      </w:r>
      <w:r w:rsidR="008A6746">
        <w:t>)</w:t>
      </w:r>
      <w:r w:rsidR="00904293">
        <w:t xml:space="preserve"> (</w:t>
      </w:r>
      <w:r w:rsidR="00E23C4D">
        <w:t>6</w:t>
      </w:r>
      <w:r w:rsidR="00904293">
        <w:t>)</w:t>
      </w:r>
      <w:r w:rsidR="00A70C0A">
        <w:t>. Typickými příklady jsou G 135, G 130 či G 131.</w:t>
      </w:r>
    </w:p>
    <w:p w14:paraId="2672A294" w14:textId="4139F02D" w:rsidR="00810D90" w:rsidRDefault="00810D90" w:rsidP="00C721FB">
      <w:pPr>
        <w:pStyle w:val="Styl1"/>
      </w:pPr>
      <w:r>
        <w:rPr>
          <w:noProof/>
        </w:rPr>
        <w:drawing>
          <wp:anchor distT="0" distB="0" distL="114300" distR="114300" simplePos="0" relativeHeight="251795456" behindDoc="0" locked="0" layoutInCell="1" allowOverlap="1" wp14:anchorId="350CD562" wp14:editId="62780065">
            <wp:simplePos x="0" y="0"/>
            <wp:positionH relativeFrom="margin">
              <wp:posOffset>113030</wp:posOffset>
            </wp:positionH>
            <wp:positionV relativeFrom="paragraph">
              <wp:posOffset>418465</wp:posOffset>
            </wp:positionV>
            <wp:extent cx="365760" cy="548640"/>
            <wp:effectExtent l="0" t="0" r="0" b="3810"/>
            <wp:wrapTopAndBottom/>
            <wp:docPr id="119" name="Obrázek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Obrázek 119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760" cy="548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00576" behindDoc="0" locked="0" layoutInCell="1" allowOverlap="1" wp14:anchorId="4DD9C2E9" wp14:editId="7161755C">
            <wp:simplePos x="0" y="0"/>
            <wp:positionH relativeFrom="column">
              <wp:posOffset>4247515</wp:posOffset>
            </wp:positionH>
            <wp:positionV relativeFrom="paragraph">
              <wp:posOffset>744855</wp:posOffset>
            </wp:positionV>
            <wp:extent cx="548640" cy="396240"/>
            <wp:effectExtent l="0" t="0" r="3810" b="3810"/>
            <wp:wrapTopAndBottom/>
            <wp:docPr id="124" name="Obrázek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Obrázek 124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" cy="396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99552" behindDoc="0" locked="0" layoutInCell="1" allowOverlap="1" wp14:anchorId="66CB681E" wp14:editId="74BAD7AE">
            <wp:simplePos x="0" y="0"/>
            <wp:positionH relativeFrom="column">
              <wp:posOffset>3448685</wp:posOffset>
            </wp:positionH>
            <wp:positionV relativeFrom="paragraph">
              <wp:posOffset>647065</wp:posOffset>
            </wp:positionV>
            <wp:extent cx="330200" cy="501015"/>
            <wp:effectExtent l="0" t="0" r="0" b="0"/>
            <wp:wrapTopAndBottom/>
            <wp:docPr id="123" name="Obrázek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Obrázek 123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0200" cy="5010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98528" behindDoc="0" locked="0" layoutInCell="1" allowOverlap="1" wp14:anchorId="6E9FD171" wp14:editId="2894D172">
            <wp:simplePos x="0" y="0"/>
            <wp:positionH relativeFrom="column">
              <wp:posOffset>2572385</wp:posOffset>
            </wp:positionH>
            <wp:positionV relativeFrom="paragraph">
              <wp:posOffset>593725</wp:posOffset>
            </wp:positionV>
            <wp:extent cx="399415" cy="507365"/>
            <wp:effectExtent l="0" t="0" r="635" b="6985"/>
            <wp:wrapTopAndBottom/>
            <wp:docPr id="122" name="Obrázek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Obrázek 122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9415" cy="5073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96480" behindDoc="0" locked="0" layoutInCell="1" allowOverlap="1" wp14:anchorId="204F5A59" wp14:editId="4E56CF88">
            <wp:simplePos x="0" y="0"/>
            <wp:positionH relativeFrom="column">
              <wp:posOffset>866140</wp:posOffset>
            </wp:positionH>
            <wp:positionV relativeFrom="paragraph">
              <wp:posOffset>631190</wp:posOffset>
            </wp:positionV>
            <wp:extent cx="491490" cy="452120"/>
            <wp:effectExtent l="0" t="0" r="3810" b="5080"/>
            <wp:wrapTopAndBottom/>
            <wp:docPr id="120" name="Obrázek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Obrázek 120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490" cy="4521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079EA2" w14:textId="59724EAF" w:rsidR="00810D90" w:rsidRPr="00810D90" w:rsidRDefault="00810D90" w:rsidP="00A26859">
      <w:pPr>
        <w:pStyle w:val="Odstavecseseznamem"/>
        <w:numPr>
          <w:ilvl w:val="0"/>
          <w:numId w:val="29"/>
        </w:numPr>
        <w:spacing w:line="360" w:lineRule="auto"/>
        <w:rPr>
          <w:rFonts w:asciiTheme="majorBidi" w:hAnsiTheme="majorBidi" w:cstheme="majorBidi"/>
        </w:rPr>
      </w:pPr>
      <w:r>
        <w:rPr>
          <w:noProof/>
        </w:rPr>
        <w:drawing>
          <wp:anchor distT="0" distB="0" distL="114300" distR="114300" simplePos="0" relativeHeight="251797504" behindDoc="0" locked="0" layoutInCell="1" allowOverlap="1" wp14:anchorId="3414EF08" wp14:editId="0C4A91C8">
            <wp:simplePos x="0" y="0"/>
            <wp:positionH relativeFrom="column">
              <wp:posOffset>1810385</wp:posOffset>
            </wp:positionH>
            <wp:positionV relativeFrom="paragraph">
              <wp:posOffset>198120</wp:posOffset>
            </wp:positionV>
            <wp:extent cx="358140" cy="708660"/>
            <wp:effectExtent l="0" t="0" r="3810" b="0"/>
            <wp:wrapTopAndBottom/>
            <wp:docPr id="121" name="Obrázek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Obrázek 121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140" cy="708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04293">
        <w:rPr>
          <w:rFonts w:asciiTheme="majorBidi" w:hAnsiTheme="majorBidi" w:cstheme="majorBidi"/>
        </w:rPr>
        <w:t xml:space="preserve">                  (2)                  (3)                (4)          </w:t>
      </w:r>
      <w:r w:rsidR="00E23C4D">
        <w:rPr>
          <w:rFonts w:asciiTheme="majorBidi" w:hAnsiTheme="majorBidi" w:cstheme="majorBidi"/>
        </w:rPr>
        <w:t xml:space="preserve">       (5)                      (</w:t>
      </w:r>
      <w:r>
        <w:rPr>
          <w:rFonts w:asciiTheme="majorBidi" w:hAnsiTheme="majorBidi" w:cstheme="majorBidi"/>
        </w:rPr>
        <w:t>6)</w:t>
      </w:r>
    </w:p>
    <w:p w14:paraId="7A2AC08F" w14:textId="4AA63028" w:rsidR="00904293" w:rsidRDefault="00904293" w:rsidP="00FE552F">
      <w:pPr>
        <w:spacing w:line="360" w:lineRule="auto"/>
        <w:rPr>
          <w:rFonts w:asciiTheme="majorBidi" w:hAnsiTheme="majorBidi" w:cstheme="majorBidi"/>
          <w:i/>
          <w:iCs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27008D8E" wp14:editId="64925136">
                <wp:simplePos x="0" y="0"/>
                <wp:positionH relativeFrom="margin">
                  <wp:posOffset>-1019</wp:posOffset>
                </wp:positionH>
                <wp:positionV relativeFrom="paragraph">
                  <wp:posOffset>3733080</wp:posOffset>
                </wp:positionV>
                <wp:extent cx="4853940" cy="258445"/>
                <wp:effectExtent l="0" t="0" r="3810" b="8255"/>
                <wp:wrapTopAndBottom/>
                <wp:docPr id="15" name="Textové pol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53940" cy="25844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06BB2575" w14:textId="55362B4A" w:rsidR="00C5194A" w:rsidRPr="00532EBE" w:rsidRDefault="00C5194A" w:rsidP="00C5194A">
                            <w:pPr>
                              <w:pStyle w:val="Titulek"/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</w:pPr>
                            <w:bookmarkStart w:id="41" w:name="_Toc133768590"/>
                            <w:r>
                              <w:t xml:space="preserve">Obrázek </w:t>
                            </w:r>
                            <w:fldSimple w:instr=" SEQ Obrázek \* ARABIC ">
                              <w:r w:rsidR="001861C2">
                                <w:rPr>
                                  <w:noProof/>
                                </w:rPr>
                                <w:t>13</w:t>
                              </w:r>
                            </w:fldSimple>
                            <w:r>
                              <w:t xml:space="preserve"> </w:t>
                            </w:r>
                            <w:r w:rsidR="00810D90">
                              <w:t>U</w:t>
                            </w:r>
                            <w:r>
                              <w:t>kázka písařské ruky G (G 135)</w:t>
                            </w:r>
                            <w:bookmarkEnd w:id="41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008D8E" id="Textové pole 15" o:spid="_x0000_s1041" type="#_x0000_t202" style="position:absolute;left:0;text-align:left;margin-left:-.1pt;margin-top:293.95pt;width:382.2pt;height:20.35pt;z-index:25167872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" stroked="f">
                <v:textbox style="mso-fit-shape-to-text:t" inset="0,0,0,0">
                  <w:txbxContent>
                    <w:p w14:paraId="06BB2575" w14:textId="55362B4A" w:rsidR="00C5194A" w:rsidRPr="00532EBE" w:rsidRDefault="00C5194A" w:rsidP="00C5194A">
                      <w:pPr>
                        <w:pStyle w:val="Titulek"/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</w:pPr>
                      <w:bookmarkStart w:id="42" w:name="_Toc133768590"/>
                      <w:r>
                        <w:t xml:space="preserve">Obrázek </w:t>
                      </w:r>
                      <w:fldSimple w:instr=" SEQ Obrázek \* ARABIC ">
                        <w:r w:rsidR="001861C2">
                          <w:rPr>
                            <w:noProof/>
                          </w:rPr>
                          <w:t>13</w:t>
                        </w:r>
                      </w:fldSimple>
                      <w:r>
                        <w:t xml:space="preserve"> </w:t>
                      </w:r>
                      <w:r w:rsidR="00810D90">
                        <w:t>U</w:t>
                      </w:r>
                      <w:r>
                        <w:t>kázka písařské ruky G (G 135)</w:t>
                      </w:r>
                      <w:bookmarkEnd w:id="42"/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>
        <w:rPr>
          <w:rFonts w:asciiTheme="majorBidi" w:hAnsiTheme="majorBidi" w:cstheme="majorBidi"/>
          <w:noProof/>
        </w:rPr>
        <w:drawing>
          <wp:anchor distT="0" distB="0" distL="114300" distR="114300" simplePos="0" relativeHeight="251676672" behindDoc="0" locked="0" layoutInCell="1" allowOverlap="1" wp14:anchorId="03C36814" wp14:editId="3E288FC7">
            <wp:simplePos x="0" y="0"/>
            <wp:positionH relativeFrom="margin">
              <wp:posOffset>-147261</wp:posOffset>
            </wp:positionH>
            <wp:positionV relativeFrom="paragraph">
              <wp:posOffset>331635</wp:posOffset>
            </wp:positionV>
            <wp:extent cx="4853940" cy="3249295"/>
            <wp:effectExtent l="0" t="0" r="3810" b="8255"/>
            <wp:wrapTopAndBottom/>
            <wp:docPr id="14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Obrázek 14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53940" cy="32492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DAE4B0" w14:textId="77777777" w:rsidR="00904293" w:rsidRDefault="00904293" w:rsidP="00FE552F">
      <w:pPr>
        <w:spacing w:line="360" w:lineRule="auto"/>
        <w:rPr>
          <w:rFonts w:asciiTheme="majorBidi" w:hAnsiTheme="majorBidi" w:cstheme="majorBidi"/>
          <w:i/>
          <w:iCs/>
        </w:rPr>
      </w:pPr>
    </w:p>
    <w:p w14:paraId="4F132A38" w14:textId="023EFB46" w:rsidR="00365508" w:rsidRDefault="00004E37" w:rsidP="00FE552F">
      <w:pPr>
        <w:pStyle w:val="Nadpis3"/>
        <w:spacing w:before="0" w:line="360" w:lineRule="auto"/>
      </w:pPr>
      <w:bookmarkStart w:id="43" w:name="_Toc133768725"/>
      <w:r>
        <w:t xml:space="preserve">5.1.8 </w:t>
      </w:r>
      <w:r w:rsidR="00206690" w:rsidRPr="00206690">
        <w:t xml:space="preserve">Písařská ruka </w:t>
      </w:r>
      <w:r w:rsidR="00365508" w:rsidRPr="00365508">
        <w:t>H)</w:t>
      </w:r>
      <w:bookmarkEnd w:id="43"/>
    </w:p>
    <w:p w14:paraId="55DE9BB7" w14:textId="77777777" w:rsidR="00004E37" w:rsidRPr="00365508" w:rsidRDefault="00004E37" w:rsidP="00FE552F">
      <w:pPr>
        <w:spacing w:line="360" w:lineRule="auto"/>
        <w:rPr>
          <w:rFonts w:asciiTheme="majorBidi" w:hAnsiTheme="majorBidi" w:cstheme="majorBidi"/>
          <w:i/>
          <w:iCs/>
        </w:rPr>
      </w:pPr>
    </w:p>
    <w:p w14:paraId="2D4773AC" w14:textId="122403ED" w:rsidR="00365508" w:rsidRDefault="00365508" w:rsidP="00C721FB">
      <w:pPr>
        <w:pStyle w:val="Styl1"/>
      </w:pPr>
      <w:r w:rsidRPr="00365508">
        <w:t>Menší</w:t>
      </w:r>
      <w:r w:rsidR="00A70C0A">
        <w:t xml:space="preserve">, </w:t>
      </w:r>
      <w:r w:rsidRPr="00365508">
        <w:t>pravidelné písmo</w:t>
      </w:r>
      <w:r w:rsidR="00A70C0A">
        <w:t xml:space="preserve">, dodržující řádky a mezery mezi nimi. Pokud např. srovnáme písmeno </w:t>
      </w:r>
      <w:proofErr w:type="spellStart"/>
      <w:r w:rsidR="00A70C0A">
        <w:t>nun</w:t>
      </w:r>
      <w:proofErr w:type="spellEnd"/>
      <w:r w:rsidR="00596901">
        <w:t xml:space="preserve"> (-</w:t>
      </w:r>
      <w:r w:rsidR="00596901">
        <w:rPr>
          <w:rFonts w:hint="cs"/>
          <w:rtl/>
        </w:rPr>
        <w:t>נ</w:t>
      </w:r>
      <w:r w:rsidR="00596901">
        <w:t>-)</w:t>
      </w:r>
      <w:r w:rsidR="00A70C0A">
        <w:t xml:space="preserve"> </w:t>
      </w:r>
      <w:r w:rsidR="008D0C54">
        <w:t xml:space="preserve">(1) </w:t>
      </w:r>
      <w:r w:rsidR="00A70C0A">
        <w:t>či tav</w:t>
      </w:r>
      <w:r w:rsidR="00596901">
        <w:t xml:space="preserve"> (-</w:t>
      </w:r>
      <w:r w:rsidR="00596901">
        <w:rPr>
          <w:rFonts w:hint="cs"/>
          <w:rtl/>
        </w:rPr>
        <w:t>ת</w:t>
      </w:r>
      <w:r w:rsidR="00596901">
        <w:t>-)</w:t>
      </w:r>
      <w:r w:rsidR="008D0C54">
        <w:t xml:space="preserve"> (2)</w:t>
      </w:r>
      <w:r w:rsidR="00A70C0A">
        <w:t xml:space="preserve">, </w:t>
      </w:r>
      <w:r w:rsidR="00596901">
        <w:t xml:space="preserve">výrazné </w:t>
      </w:r>
      <w:r w:rsidR="00A70C0A">
        <w:t>u</w:t>
      </w:r>
      <w:r w:rsidR="00596901">
        <w:t xml:space="preserve"> obou</w:t>
      </w:r>
      <w:r w:rsidR="00A70C0A">
        <w:t xml:space="preserve"> písařských rukou G </w:t>
      </w:r>
      <w:r w:rsidR="00596901">
        <w:t>i</w:t>
      </w:r>
      <w:r w:rsidR="00A70C0A">
        <w:t xml:space="preserve"> F</w:t>
      </w:r>
      <w:r w:rsidR="008D0C54">
        <w:t xml:space="preserve"> (viz ukázky písmen u písařských rukou G a F)</w:t>
      </w:r>
      <w:r w:rsidR="00A70C0A">
        <w:t>, písař H je píše ve stejné velikosti jako ostatní písmena ve slově, ozdobné smyčky i u koncových písmen jsou spíše minimální a nejsou tak výrazné.</w:t>
      </w:r>
      <w:r w:rsidR="007555D4">
        <w:t xml:space="preserve"> Typické je pro něj písmeno bet (</w:t>
      </w:r>
      <w:r w:rsidR="00596901">
        <w:t>-</w:t>
      </w:r>
      <w:r w:rsidR="00596901">
        <w:rPr>
          <w:rFonts w:hint="cs"/>
          <w:rtl/>
        </w:rPr>
        <w:t>ב</w:t>
      </w:r>
      <w:r w:rsidR="00596901">
        <w:t>-</w:t>
      </w:r>
      <w:r w:rsidR="007555D4">
        <w:t>)</w:t>
      </w:r>
      <w:r w:rsidR="00CF1609">
        <w:t xml:space="preserve"> (v podobně arabské číslice 2</w:t>
      </w:r>
      <w:r w:rsidR="00EE23FC">
        <w:t>)</w:t>
      </w:r>
      <w:r w:rsidR="007555D4">
        <w:t xml:space="preserve">, u </w:t>
      </w:r>
      <w:proofErr w:type="spellStart"/>
      <w:r w:rsidR="007555D4">
        <w:t>lamed</w:t>
      </w:r>
      <w:proofErr w:type="spellEnd"/>
      <w:r w:rsidR="007555D4">
        <w:t xml:space="preserve"> </w:t>
      </w:r>
      <w:r w:rsidR="00596901">
        <w:t>(-</w:t>
      </w:r>
      <w:r w:rsidR="00596901">
        <w:rPr>
          <w:rFonts w:hint="cs"/>
          <w:rtl/>
        </w:rPr>
        <w:t>ל</w:t>
      </w:r>
      <w:r w:rsidR="00596901">
        <w:t>-)</w:t>
      </w:r>
      <w:r w:rsidR="008D0C54">
        <w:t xml:space="preserve"> (3)</w:t>
      </w:r>
      <w:r w:rsidR="00596901">
        <w:t xml:space="preserve"> </w:t>
      </w:r>
      <w:r w:rsidR="007555D4">
        <w:t>není téměř vidět spodní smyčka, písmeno vypadá jako jeden dlouhý svislý dřík (</w:t>
      </w:r>
      <w:r w:rsidR="008D0C54">
        <w:t xml:space="preserve">jako v tvaru </w:t>
      </w:r>
      <w:r w:rsidR="007555D4">
        <w:t>koncové</w:t>
      </w:r>
      <w:r w:rsidR="008D0C54">
        <w:t>ho</w:t>
      </w:r>
      <w:r w:rsidR="007555D4">
        <w:t xml:space="preserve"> </w:t>
      </w:r>
      <w:proofErr w:type="spellStart"/>
      <w:r w:rsidR="007555D4">
        <w:t>nun</w:t>
      </w:r>
      <w:proofErr w:type="spellEnd"/>
      <w:r w:rsidR="00596901">
        <w:t xml:space="preserve"> -</w:t>
      </w:r>
      <w:r w:rsidR="00596901">
        <w:rPr>
          <w:rFonts w:hint="cs"/>
          <w:rtl/>
        </w:rPr>
        <w:t>ן</w:t>
      </w:r>
      <w:r w:rsidR="00596901">
        <w:t>-</w:t>
      </w:r>
      <w:r w:rsidR="007555D4">
        <w:t>)</w:t>
      </w:r>
      <w:r w:rsidR="005C2FF2">
        <w:t xml:space="preserve"> (pozn.: na obrázku je vpravo vidět i písmeno bet)</w:t>
      </w:r>
      <w:r w:rsidR="007555D4">
        <w:t>.</w:t>
      </w:r>
      <w:r w:rsidR="00A70C0A">
        <w:t xml:space="preserve"> </w:t>
      </w:r>
      <w:r w:rsidR="008D0C54">
        <w:t>U písmene alef (-</w:t>
      </w:r>
      <w:r w:rsidR="008D0C54">
        <w:rPr>
          <w:rFonts w:hint="cs"/>
          <w:rtl/>
          <w:lang w:val="en-US"/>
        </w:rPr>
        <w:t>א</w:t>
      </w:r>
      <w:r w:rsidR="008D0C54">
        <w:t>-) (4) pak píše pravý dřík napojený uprostřed k levému dvěma tahy, přičemž uprostřed je někdy až smyčka (podobně alef píše např. písař C). Písmeno he (-</w:t>
      </w:r>
      <w:r w:rsidR="008D0C54">
        <w:rPr>
          <w:rFonts w:hint="cs"/>
          <w:rtl/>
        </w:rPr>
        <w:t>ה</w:t>
      </w:r>
      <w:r w:rsidR="008D0C54">
        <w:t>-) má několik podob. Od tečky a zaoblenému obloučku pravého dříku</w:t>
      </w:r>
      <w:r w:rsidR="005C2FF2">
        <w:t xml:space="preserve"> (5a)</w:t>
      </w:r>
      <w:r w:rsidR="008D0C54">
        <w:t>, přes oba dříky zaoblené</w:t>
      </w:r>
      <w:r w:rsidR="005C2FF2">
        <w:t xml:space="preserve"> (5b)</w:t>
      </w:r>
      <w:r w:rsidR="008D0C54">
        <w:t>, až k levému rovnému a pravému zaoblenému</w:t>
      </w:r>
      <w:r w:rsidR="005C2FF2">
        <w:t xml:space="preserve"> (5c)</w:t>
      </w:r>
      <w:r w:rsidR="008D0C54">
        <w:t xml:space="preserve">. </w:t>
      </w:r>
      <w:r w:rsidR="00A70C0A">
        <w:t>Písař využívá zkratky naznačené malým obloučkem v horním prostoru pro psaní nad danými písmeny.</w:t>
      </w:r>
      <w:r w:rsidR="008D0C54">
        <w:t xml:space="preserve"> (6)</w:t>
      </w:r>
      <w:r w:rsidR="00A70C0A">
        <w:t xml:space="preserve"> </w:t>
      </w:r>
      <w:r w:rsidR="00080C2F">
        <w:t xml:space="preserve">Text G 125 je psán oranžovo-hnědým inkoustem. </w:t>
      </w:r>
      <w:r w:rsidR="007555D4">
        <w:t xml:space="preserve">Příklady jsou G 125 a G 12. </w:t>
      </w:r>
    </w:p>
    <w:p w14:paraId="3D22A47B" w14:textId="1D627A30" w:rsidR="005C2FF2" w:rsidRDefault="00810D90" w:rsidP="00FE552F">
      <w:pPr>
        <w:spacing w:line="360" w:lineRule="auto"/>
        <w:rPr>
          <w:rFonts w:asciiTheme="majorBidi" w:hAnsiTheme="majorBidi" w:cstheme="majorBidi"/>
        </w:rPr>
      </w:pPr>
      <w:r>
        <w:rPr>
          <w:rFonts w:asciiTheme="majorBidi" w:hAnsiTheme="majorBidi" w:cstheme="majorBidi"/>
          <w:noProof/>
        </w:rPr>
        <w:lastRenderedPageBreak/>
        <w:drawing>
          <wp:anchor distT="0" distB="0" distL="114300" distR="114300" simplePos="0" relativeHeight="251807744" behindDoc="0" locked="0" layoutInCell="1" allowOverlap="1" wp14:anchorId="1599D4CD" wp14:editId="6B0B7311">
            <wp:simplePos x="0" y="0"/>
            <wp:positionH relativeFrom="column">
              <wp:posOffset>4699635</wp:posOffset>
            </wp:positionH>
            <wp:positionV relativeFrom="paragraph">
              <wp:posOffset>256540</wp:posOffset>
            </wp:positionV>
            <wp:extent cx="437515" cy="461010"/>
            <wp:effectExtent l="0" t="0" r="635" b="0"/>
            <wp:wrapTopAndBottom/>
            <wp:docPr id="129" name="Obrázek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Obrázek 129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7515" cy="4610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ajorBidi" w:hAnsiTheme="majorBidi" w:cstheme="majorBidi"/>
          <w:noProof/>
        </w:rPr>
        <w:drawing>
          <wp:anchor distT="0" distB="0" distL="114300" distR="114300" simplePos="0" relativeHeight="251806720" behindDoc="0" locked="0" layoutInCell="1" allowOverlap="1" wp14:anchorId="12F28AEF" wp14:editId="6BF4ED70">
            <wp:simplePos x="0" y="0"/>
            <wp:positionH relativeFrom="column">
              <wp:posOffset>3844290</wp:posOffset>
            </wp:positionH>
            <wp:positionV relativeFrom="paragraph">
              <wp:posOffset>314960</wp:posOffset>
            </wp:positionV>
            <wp:extent cx="506730" cy="427355"/>
            <wp:effectExtent l="0" t="0" r="7620" b="0"/>
            <wp:wrapTopAndBottom/>
            <wp:docPr id="128" name="Obrázek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Obrázek 128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6730" cy="4273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ajorBidi" w:hAnsiTheme="majorBidi" w:cstheme="majorBidi"/>
          <w:noProof/>
        </w:rPr>
        <w:drawing>
          <wp:anchor distT="0" distB="0" distL="114300" distR="114300" simplePos="0" relativeHeight="251805696" behindDoc="0" locked="0" layoutInCell="1" allowOverlap="1" wp14:anchorId="10611FB5" wp14:editId="1B10AF42">
            <wp:simplePos x="0" y="0"/>
            <wp:positionH relativeFrom="column">
              <wp:posOffset>3028315</wp:posOffset>
            </wp:positionH>
            <wp:positionV relativeFrom="paragraph">
              <wp:posOffset>266065</wp:posOffset>
            </wp:positionV>
            <wp:extent cx="521970" cy="443865"/>
            <wp:effectExtent l="0" t="0" r="0" b="0"/>
            <wp:wrapTopAndBottom/>
            <wp:docPr id="127" name="Obrázek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Obrázek 127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970" cy="4438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ajorBidi" w:hAnsiTheme="majorBidi" w:cstheme="majorBidi"/>
          <w:noProof/>
        </w:rPr>
        <w:drawing>
          <wp:anchor distT="0" distB="0" distL="114300" distR="114300" simplePos="0" relativeHeight="251804672" behindDoc="0" locked="0" layoutInCell="1" allowOverlap="1" wp14:anchorId="60B5FD48" wp14:editId="0EE99883">
            <wp:simplePos x="0" y="0"/>
            <wp:positionH relativeFrom="margin">
              <wp:posOffset>2328545</wp:posOffset>
            </wp:positionH>
            <wp:positionV relativeFrom="paragraph">
              <wp:posOffset>303530</wp:posOffset>
            </wp:positionV>
            <wp:extent cx="437515" cy="398780"/>
            <wp:effectExtent l="0" t="0" r="635" b="1270"/>
            <wp:wrapTopAndBottom/>
            <wp:docPr id="126" name="Obrázek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Obrázek 126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7515" cy="398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ajorBidi" w:hAnsiTheme="majorBidi" w:cstheme="majorBidi"/>
          <w:noProof/>
        </w:rPr>
        <w:drawing>
          <wp:anchor distT="0" distB="0" distL="114300" distR="114300" simplePos="0" relativeHeight="251803648" behindDoc="0" locked="0" layoutInCell="1" allowOverlap="1" wp14:anchorId="45790214" wp14:editId="7A74A295">
            <wp:simplePos x="0" y="0"/>
            <wp:positionH relativeFrom="column">
              <wp:posOffset>1612900</wp:posOffset>
            </wp:positionH>
            <wp:positionV relativeFrom="paragraph">
              <wp:posOffset>222885</wp:posOffset>
            </wp:positionV>
            <wp:extent cx="441960" cy="533400"/>
            <wp:effectExtent l="0" t="0" r="0" b="0"/>
            <wp:wrapSquare wrapText="bothSides"/>
            <wp:docPr id="125" name="Obrázek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Obrázek 125"/>
                    <pic:cNvPicPr/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1960" cy="53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Theme="majorBidi" w:hAnsiTheme="majorBidi" w:cstheme="majorBidi"/>
          <w:noProof/>
        </w:rPr>
        <w:drawing>
          <wp:anchor distT="0" distB="0" distL="114300" distR="114300" simplePos="0" relativeHeight="251802624" behindDoc="0" locked="0" layoutInCell="1" allowOverlap="1" wp14:anchorId="6881313F" wp14:editId="16B4E13C">
            <wp:simplePos x="0" y="0"/>
            <wp:positionH relativeFrom="column">
              <wp:posOffset>891540</wp:posOffset>
            </wp:positionH>
            <wp:positionV relativeFrom="paragraph">
              <wp:posOffset>260985</wp:posOffset>
            </wp:positionV>
            <wp:extent cx="437515" cy="464820"/>
            <wp:effectExtent l="0" t="0" r="635" b="0"/>
            <wp:wrapTopAndBottom/>
            <wp:docPr id="112" name="Obrázek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Obrázek 112"/>
                    <pic:cNvPicPr/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7515" cy="4648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01600" behindDoc="0" locked="0" layoutInCell="1" allowOverlap="1" wp14:anchorId="1DFBA011" wp14:editId="7BA87E53">
            <wp:simplePos x="0" y="0"/>
            <wp:positionH relativeFrom="margin">
              <wp:posOffset>-176530</wp:posOffset>
            </wp:positionH>
            <wp:positionV relativeFrom="paragraph">
              <wp:posOffset>228600</wp:posOffset>
            </wp:positionV>
            <wp:extent cx="752475" cy="527050"/>
            <wp:effectExtent l="0" t="0" r="9525" b="6350"/>
            <wp:wrapTopAndBottom/>
            <wp:docPr id="97" name="Obrázek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Obrázek 97"/>
                    <pic:cNvPicPr/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527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7D2310" w14:textId="025B1E11" w:rsidR="0051579F" w:rsidRPr="00810D90" w:rsidRDefault="00810D90" w:rsidP="00A26859">
      <w:pPr>
        <w:pStyle w:val="Odstavecseseznamem"/>
        <w:numPr>
          <w:ilvl w:val="0"/>
          <w:numId w:val="37"/>
        </w:numPr>
        <w:spacing w:line="360" w:lineRule="auto"/>
        <w:rPr>
          <w:rFonts w:asciiTheme="majorBidi" w:hAnsiTheme="majorBidi" w:cstheme="majorBidi"/>
        </w:rPr>
      </w:pPr>
      <w:r>
        <w:rPr>
          <w:rFonts w:asciiTheme="majorBidi" w:hAnsiTheme="majorBidi" w:cstheme="majorBidi"/>
          <w:noProof/>
        </w:rPr>
        <w:drawing>
          <wp:anchor distT="0" distB="0" distL="114300" distR="114300" simplePos="0" relativeHeight="251808768" behindDoc="0" locked="0" layoutInCell="1" allowOverlap="1" wp14:anchorId="779DC8BB" wp14:editId="6151278F">
            <wp:simplePos x="0" y="0"/>
            <wp:positionH relativeFrom="column">
              <wp:posOffset>-162560</wp:posOffset>
            </wp:positionH>
            <wp:positionV relativeFrom="paragraph">
              <wp:posOffset>1842770</wp:posOffset>
            </wp:positionV>
            <wp:extent cx="4871744" cy="2369820"/>
            <wp:effectExtent l="0" t="0" r="5080" b="0"/>
            <wp:wrapTopAndBottom/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Obrázek 16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1744" cy="23698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1579F">
        <w:rPr>
          <w:noProof/>
        </w:rPr>
        <w:drawing>
          <wp:anchor distT="0" distB="0" distL="114300" distR="114300" simplePos="0" relativeHeight="251809792" behindDoc="0" locked="0" layoutInCell="1" allowOverlap="1" wp14:anchorId="2D3B50DC" wp14:editId="0EFEA513">
            <wp:simplePos x="0" y="0"/>
            <wp:positionH relativeFrom="column">
              <wp:posOffset>-131898</wp:posOffset>
            </wp:positionH>
            <wp:positionV relativeFrom="paragraph">
              <wp:posOffset>897202</wp:posOffset>
            </wp:positionV>
            <wp:extent cx="670618" cy="502964"/>
            <wp:effectExtent l="0" t="0" r="0" b="0"/>
            <wp:wrapTopAndBottom/>
            <wp:docPr id="130" name="Obrázek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Obrázek 130"/>
                    <pic:cNvPicPr/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0618" cy="5029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Theme="majorBidi" w:hAnsiTheme="majorBidi" w:cstheme="majorBidi"/>
        </w:rPr>
        <w:t xml:space="preserve">    </w:t>
      </w:r>
      <w:r w:rsidR="005C2FF2" w:rsidRPr="00810D90">
        <w:rPr>
          <w:rFonts w:asciiTheme="majorBidi" w:hAnsiTheme="majorBidi" w:cstheme="majorBidi"/>
        </w:rPr>
        <w:t xml:space="preserve">               (2)                (3)                 (4)                  (5a)             (5b)               (5c</w:t>
      </w:r>
      <w:r w:rsidRPr="00810D90">
        <w:rPr>
          <w:rFonts w:asciiTheme="majorBidi" w:hAnsiTheme="majorBidi" w:cstheme="majorBidi"/>
        </w:rPr>
        <w:t>)</w:t>
      </w:r>
      <w:r w:rsidR="0051579F" w:rsidRPr="00810D90">
        <w:rPr>
          <w:rFonts w:asciiTheme="majorBidi" w:hAnsiTheme="majorBidi" w:cstheme="majorBidi"/>
        </w:rPr>
        <w:t xml:space="preserve">  (6)</w:t>
      </w:r>
    </w:p>
    <w:p w14:paraId="1EEC7F25" w14:textId="2EA1703A" w:rsidR="00365508" w:rsidRPr="00365508" w:rsidRDefault="00365508" w:rsidP="00FE552F">
      <w:pPr>
        <w:spacing w:line="360" w:lineRule="auto"/>
        <w:rPr>
          <w:rFonts w:asciiTheme="majorBidi" w:hAnsiTheme="majorBidi" w:cstheme="majorBidi"/>
        </w:rPr>
      </w:pPr>
    </w:p>
    <w:p w14:paraId="0F4BD94F" w14:textId="45FC7952" w:rsidR="0051579F" w:rsidRPr="00365508" w:rsidRDefault="0051579F" w:rsidP="00FE552F">
      <w:pPr>
        <w:pStyle w:val="Titulek"/>
        <w:spacing w:after="0" w:line="360" w:lineRule="auto"/>
        <w:rPr>
          <w:rFonts w:asciiTheme="majorBidi" w:hAnsiTheme="majorBidi" w:cstheme="majorBidi"/>
          <w:szCs w:val="24"/>
        </w:rPr>
      </w:pPr>
      <w:bookmarkStart w:id="44" w:name="_Toc133768591"/>
      <w:r>
        <w:t xml:space="preserve">Obrázek </w:t>
      </w:r>
      <w:fldSimple w:instr=" SEQ Obrázek \* ARABIC ">
        <w:r w:rsidR="001861C2">
          <w:rPr>
            <w:noProof/>
          </w:rPr>
          <w:t>14</w:t>
        </w:r>
      </w:fldSimple>
      <w:r>
        <w:t xml:space="preserve"> </w:t>
      </w:r>
      <w:r w:rsidR="00810D90">
        <w:t>U</w:t>
      </w:r>
      <w:r>
        <w:t>kázka písařské ruky H (G 125)</w:t>
      </w:r>
      <w:bookmarkEnd w:id="44"/>
    </w:p>
    <w:p w14:paraId="0BA363D0" w14:textId="77777777" w:rsidR="0051579F" w:rsidRDefault="0051579F" w:rsidP="00FE552F">
      <w:pPr>
        <w:keepNext/>
        <w:spacing w:line="360" w:lineRule="auto"/>
        <w:rPr>
          <w:rFonts w:asciiTheme="majorBidi" w:hAnsiTheme="majorBidi" w:cstheme="majorBidi"/>
          <w:i/>
          <w:iCs/>
        </w:rPr>
      </w:pPr>
    </w:p>
    <w:p w14:paraId="21C370C2" w14:textId="3EDF3C13" w:rsidR="0051579F" w:rsidRDefault="00004E37" w:rsidP="00FE552F">
      <w:pPr>
        <w:pStyle w:val="Nadpis3"/>
        <w:spacing w:before="0" w:line="360" w:lineRule="auto"/>
      </w:pPr>
      <w:bookmarkStart w:id="45" w:name="_Toc133768726"/>
      <w:r>
        <w:t xml:space="preserve">5.1.9 </w:t>
      </w:r>
      <w:r w:rsidR="0051579F" w:rsidRPr="00206690">
        <w:t xml:space="preserve">Písařská ruka </w:t>
      </w:r>
      <w:r w:rsidR="0051579F" w:rsidRPr="00365508">
        <w:t>I)</w:t>
      </w:r>
      <w:bookmarkEnd w:id="45"/>
      <w:r w:rsidR="0051579F" w:rsidRPr="00365508">
        <w:t xml:space="preserve"> </w:t>
      </w:r>
    </w:p>
    <w:p w14:paraId="71D6630A" w14:textId="6BDC74FA" w:rsidR="00365508" w:rsidRPr="00365508" w:rsidRDefault="00365508" w:rsidP="00FE552F">
      <w:pPr>
        <w:spacing w:line="360" w:lineRule="auto"/>
        <w:rPr>
          <w:rFonts w:asciiTheme="majorBidi" w:hAnsiTheme="majorBidi" w:cstheme="majorBidi"/>
          <w:i/>
          <w:iCs/>
        </w:rPr>
      </w:pPr>
    </w:p>
    <w:p w14:paraId="594381C0" w14:textId="1E69E37C" w:rsidR="00365508" w:rsidRPr="00D75626" w:rsidRDefault="00080C2F" w:rsidP="00C721FB">
      <w:pPr>
        <w:pStyle w:val="Styl1"/>
        <w:rPr>
          <w:b/>
          <w:bCs/>
          <w:sz w:val="32"/>
          <w:szCs w:val="32"/>
        </w:rPr>
      </w:pPr>
      <w:r>
        <w:t>Opět drobné, úhledné</w:t>
      </w:r>
      <w:r w:rsidR="00365508" w:rsidRPr="00365508">
        <w:t xml:space="preserve"> písmo, větší mezery mezi řádky</w:t>
      </w:r>
      <w:r>
        <w:t xml:space="preserve">. </w:t>
      </w:r>
      <w:r w:rsidR="0051579F">
        <w:t xml:space="preserve">Alef píší oba dva shodně (3) (viz písmeno ukázky písmen u písařské ruky H). </w:t>
      </w:r>
      <w:r w:rsidR="00D4645A">
        <w:t xml:space="preserve">Používá ligatury, např. </w:t>
      </w:r>
      <w:proofErr w:type="spellStart"/>
      <w:r w:rsidR="00D4645A">
        <w:t>nun</w:t>
      </w:r>
      <w:proofErr w:type="spellEnd"/>
      <w:r w:rsidR="00D4645A">
        <w:t xml:space="preserve"> a he</w:t>
      </w:r>
      <w:r w:rsidR="00596901">
        <w:t xml:space="preserve"> (-</w:t>
      </w:r>
      <w:r w:rsidR="00596901">
        <w:rPr>
          <w:rFonts w:hint="cs"/>
          <w:rtl/>
        </w:rPr>
        <w:t>נה</w:t>
      </w:r>
      <w:r w:rsidR="00596901">
        <w:t>-)</w:t>
      </w:r>
      <w:r w:rsidR="0051579F">
        <w:t xml:space="preserve"> (4)</w:t>
      </w:r>
      <w:r w:rsidR="00D4645A">
        <w:t xml:space="preserve"> (v G 136). Typickými příklady jsou dále G 120 či G 92</w:t>
      </w:r>
      <w:r w:rsidR="00ED4E03">
        <w:t xml:space="preserve">. Dle pozdější analýzy na základě shodných písmen mem, alef, he a </w:t>
      </w:r>
      <w:proofErr w:type="spellStart"/>
      <w:r w:rsidR="00ED4E03">
        <w:t>cade</w:t>
      </w:r>
      <w:proofErr w:type="spellEnd"/>
      <w:r w:rsidR="00ED4E03">
        <w:t xml:space="preserve"> (v G 125 a G 136) se může jednat o jednu písařskou ruku s rukou předchozí (H).</w:t>
      </w:r>
    </w:p>
    <w:p w14:paraId="0E47F2EB" w14:textId="1F7EC36D" w:rsidR="00C5194A" w:rsidRDefault="00810D90" w:rsidP="00FE552F">
      <w:pPr>
        <w:spacing w:line="360" w:lineRule="auto"/>
        <w:rPr>
          <w:rFonts w:asciiTheme="majorBidi" w:hAnsiTheme="majorBidi" w:cstheme="majorBidi"/>
        </w:rPr>
      </w:pPr>
      <w:r>
        <w:rPr>
          <w:rFonts w:asciiTheme="majorBidi" w:hAnsiTheme="majorBidi" w:cstheme="majorBidi"/>
          <w:noProof/>
        </w:rPr>
        <w:lastRenderedPageBreak/>
        <w:drawing>
          <wp:anchor distT="0" distB="0" distL="114300" distR="114300" simplePos="0" relativeHeight="251679744" behindDoc="0" locked="0" layoutInCell="1" allowOverlap="1" wp14:anchorId="1EFF616B" wp14:editId="5D1BEC6F">
            <wp:simplePos x="0" y="0"/>
            <wp:positionH relativeFrom="margin">
              <wp:align>right</wp:align>
            </wp:positionH>
            <wp:positionV relativeFrom="paragraph">
              <wp:posOffset>232410</wp:posOffset>
            </wp:positionV>
            <wp:extent cx="5086985" cy="2720340"/>
            <wp:effectExtent l="0" t="0" r="0" b="3810"/>
            <wp:wrapTopAndBottom/>
            <wp:docPr id="17" name="Obráze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Obrázek 17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86985" cy="2720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3B8A07F4" wp14:editId="246DD270">
                <wp:simplePos x="0" y="0"/>
                <wp:positionH relativeFrom="margin">
                  <wp:posOffset>288925</wp:posOffset>
                </wp:positionH>
                <wp:positionV relativeFrom="paragraph">
                  <wp:posOffset>3019425</wp:posOffset>
                </wp:positionV>
                <wp:extent cx="5086985" cy="258445"/>
                <wp:effectExtent l="0" t="0" r="0" b="8255"/>
                <wp:wrapTopAndBottom/>
                <wp:docPr id="18" name="Textové pol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86985" cy="25844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7366268A" w14:textId="537EE524" w:rsidR="00C5194A" w:rsidRPr="00746F9F" w:rsidRDefault="00C5194A" w:rsidP="00C5194A">
                            <w:pPr>
                              <w:pStyle w:val="Titulek"/>
                              <w:rPr>
                                <w:rFonts w:asciiTheme="majorBidi" w:hAnsiTheme="majorBidi" w:cstheme="majorBidi"/>
                                <w:noProof/>
                                <w:sz w:val="24"/>
                                <w:szCs w:val="24"/>
                              </w:rPr>
                            </w:pPr>
                            <w:bookmarkStart w:id="46" w:name="_Toc133768592"/>
                            <w:r>
                              <w:t xml:space="preserve">Obrázek </w:t>
                            </w:r>
                            <w:fldSimple w:instr=" SEQ Obrázek \* ARABIC ">
                              <w:r w:rsidR="001861C2">
                                <w:rPr>
                                  <w:noProof/>
                                </w:rPr>
                                <w:t>15</w:t>
                              </w:r>
                            </w:fldSimple>
                            <w:r>
                              <w:t xml:space="preserve"> </w:t>
                            </w:r>
                            <w:r w:rsidR="00810D90">
                              <w:t>U</w:t>
                            </w:r>
                            <w:r>
                              <w:t>kázka písařské ruky I (G 136)</w:t>
                            </w:r>
                            <w:bookmarkEnd w:id="46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B8A07F4" id="Textové pole 18" o:spid="_x0000_s1042" type="#_x0000_t202" style="position:absolute;left:0;text-align:left;margin-left:22.75pt;margin-top:237.75pt;width:400.55pt;height:20.35pt;z-index:25168179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" stroked="f">
                <v:textbox style="mso-fit-shape-to-text:t" inset="0,0,0,0">
                  <w:txbxContent>
                    <w:p w14:paraId="7366268A" w14:textId="537EE524" w:rsidR="00C5194A" w:rsidRPr="00746F9F" w:rsidRDefault="00C5194A" w:rsidP="00C5194A">
                      <w:pPr>
                        <w:pStyle w:val="Titulek"/>
                        <w:rPr>
                          <w:rFonts w:asciiTheme="majorBidi" w:hAnsiTheme="majorBidi" w:cstheme="majorBidi"/>
                          <w:noProof/>
                          <w:sz w:val="24"/>
                          <w:szCs w:val="24"/>
                        </w:rPr>
                      </w:pPr>
                      <w:bookmarkStart w:id="47" w:name="_Toc133768592"/>
                      <w:r>
                        <w:t xml:space="preserve">Obrázek </w:t>
                      </w:r>
                      <w:fldSimple w:instr=" SEQ Obrázek \* ARABIC ">
                        <w:r w:rsidR="001861C2">
                          <w:rPr>
                            <w:noProof/>
                          </w:rPr>
                          <w:t>15</w:t>
                        </w:r>
                      </w:fldSimple>
                      <w:r>
                        <w:t xml:space="preserve"> </w:t>
                      </w:r>
                      <w:r w:rsidR="00810D90">
                        <w:t>U</w:t>
                      </w:r>
                      <w:r>
                        <w:t>kázka písařské ruky I (G 136)</w:t>
                      </w:r>
                      <w:bookmarkEnd w:id="47"/>
                    </w:p>
                  </w:txbxContent>
                </v:textbox>
                <w10:wrap type="topAndBottom" anchorx="margin"/>
              </v:shape>
            </w:pict>
          </mc:Fallback>
        </mc:AlternateContent>
      </w:r>
    </w:p>
    <w:p w14:paraId="05F359CB" w14:textId="22A0256E" w:rsidR="0044471D" w:rsidRPr="00D75626" w:rsidRDefault="0044471D" w:rsidP="00810D90">
      <w:pPr>
        <w:spacing w:line="360" w:lineRule="auto"/>
        <w:rPr>
          <w:rFonts w:asciiTheme="majorBidi" w:hAnsiTheme="majorBidi" w:cstheme="majorBidi"/>
        </w:rPr>
      </w:pPr>
    </w:p>
    <w:p w14:paraId="0DD58955" w14:textId="275711D8" w:rsidR="00365508" w:rsidRPr="005E4603" w:rsidRDefault="00004E37" w:rsidP="005E4603">
      <w:pPr>
        <w:pStyle w:val="Nadpis3"/>
      </w:pPr>
      <w:bookmarkStart w:id="48" w:name="_Toc133768727"/>
      <w:r w:rsidRPr="005E4603">
        <w:rPr>
          <w:rStyle w:val="Nadpis3Char"/>
          <w:b/>
        </w:rPr>
        <w:t xml:space="preserve">5.1.10 </w:t>
      </w:r>
      <w:r w:rsidR="00206690" w:rsidRPr="005E4603">
        <w:rPr>
          <w:rStyle w:val="Nadpis3Char"/>
          <w:b/>
        </w:rPr>
        <w:t xml:space="preserve">Písařská ruka </w:t>
      </w:r>
      <w:r w:rsidR="00365508" w:rsidRPr="005E4603">
        <w:rPr>
          <w:rStyle w:val="Nadpis3Char"/>
          <w:b/>
        </w:rPr>
        <w:t>J)</w:t>
      </w:r>
      <w:bookmarkEnd w:id="48"/>
      <w:r w:rsidR="00365508" w:rsidRPr="005E4603">
        <w:t xml:space="preserve"> </w:t>
      </w:r>
    </w:p>
    <w:p w14:paraId="1D9B9460" w14:textId="77777777" w:rsidR="001861C2" w:rsidRPr="001861C2" w:rsidRDefault="001861C2" w:rsidP="001861C2"/>
    <w:p w14:paraId="5402288A" w14:textId="0AB75432" w:rsidR="00365508" w:rsidRDefault="00810D90" w:rsidP="00C721FB">
      <w:pPr>
        <w:pStyle w:val="Styl1"/>
      </w:pPr>
      <w:r>
        <w:rPr>
          <w:noProof/>
        </w:rPr>
        <w:drawing>
          <wp:anchor distT="0" distB="0" distL="114300" distR="114300" simplePos="0" relativeHeight="251810816" behindDoc="0" locked="0" layoutInCell="1" allowOverlap="1" wp14:anchorId="3BC529D9" wp14:editId="7DDCA0D2">
            <wp:simplePos x="0" y="0"/>
            <wp:positionH relativeFrom="margin">
              <wp:posOffset>144145</wp:posOffset>
            </wp:positionH>
            <wp:positionV relativeFrom="paragraph">
              <wp:posOffset>2263775</wp:posOffset>
            </wp:positionV>
            <wp:extent cx="518160" cy="510540"/>
            <wp:effectExtent l="0" t="0" r="0" b="3810"/>
            <wp:wrapTopAndBottom/>
            <wp:docPr id="134" name="Obrázek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Obrázek 134"/>
                    <pic:cNvPicPr/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8160" cy="5105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30914">
        <w:t>Písař J píše drobným, ne příliš ozdobným písmem</w:t>
      </w:r>
      <w:r w:rsidR="00AB4AAF">
        <w:t>. Některé koncová písmena jsou zvýrazněna, v podobě prodloužených dříků</w:t>
      </w:r>
      <w:r w:rsidR="0044471D">
        <w:t>, či ozdobných polosmyček</w:t>
      </w:r>
      <w:r w:rsidR="00AB4AAF">
        <w:t xml:space="preserve"> (například </w:t>
      </w:r>
      <w:r w:rsidR="0044471D">
        <w:t>koncové tav</w:t>
      </w:r>
      <w:r w:rsidR="00596901">
        <w:t xml:space="preserve"> -</w:t>
      </w:r>
      <w:r w:rsidR="0044471D">
        <w:rPr>
          <w:rFonts w:hint="cs"/>
          <w:rtl/>
        </w:rPr>
        <w:t>ת</w:t>
      </w:r>
      <w:r w:rsidR="0044471D">
        <w:t>-</w:t>
      </w:r>
      <w:r w:rsidR="0044471D">
        <w:rPr>
          <w:rFonts w:hint="cs"/>
          <w:rtl/>
        </w:rPr>
        <w:t xml:space="preserve"> </w:t>
      </w:r>
      <w:r w:rsidR="00AB4AAF">
        <w:t xml:space="preserve">) </w:t>
      </w:r>
      <w:r w:rsidR="0044471D">
        <w:t>(1). Písmena alef</w:t>
      </w:r>
      <w:r w:rsidR="000051C4">
        <w:t xml:space="preserve"> a he </w:t>
      </w:r>
      <w:r w:rsidR="0044471D">
        <w:t xml:space="preserve">píše stejně jako písař H a I (viz ukázky písmen u písařské ruky H), </w:t>
      </w:r>
      <w:r w:rsidR="000051C4">
        <w:t xml:space="preserve">s písařskou rukou H sdílí i shodné mem </w:t>
      </w:r>
      <w:r w:rsidR="0045394E">
        <w:t>(-</w:t>
      </w:r>
      <w:r w:rsidR="0045394E">
        <w:rPr>
          <w:rFonts w:hint="cs"/>
          <w:rtl/>
        </w:rPr>
        <w:t>מ</w:t>
      </w:r>
      <w:r w:rsidR="0045394E">
        <w:t xml:space="preserve">-) </w:t>
      </w:r>
      <w:r w:rsidR="000051C4">
        <w:t>(2) a bet</w:t>
      </w:r>
      <w:r w:rsidR="0045394E">
        <w:t xml:space="preserve"> (-</w:t>
      </w:r>
      <w:r w:rsidR="0045394E">
        <w:rPr>
          <w:rFonts w:hint="cs"/>
          <w:rtl/>
        </w:rPr>
        <w:t>ב</w:t>
      </w:r>
      <w:r w:rsidR="0045394E">
        <w:t>-)</w:t>
      </w:r>
      <w:r w:rsidR="000051C4">
        <w:t xml:space="preserve"> ve tvaru arabské číslice 2. </w:t>
      </w:r>
      <w:r w:rsidR="00B30914">
        <w:t>Používá zkratky</w:t>
      </w:r>
      <w:r w:rsidR="000051C4">
        <w:t xml:space="preserve"> (3)</w:t>
      </w:r>
      <w:r w:rsidR="00B30914">
        <w:t xml:space="preserve">, které naznačuje malým obloučkem (téměř až kroužkem) v horním prostoru pro psaní. </w:t>
      </w:r>
      <w:r w:rsidR="00AB4AAF">
        <w:t xml:space="preserve">Písmo je psáno úzce, někdy se inkoust až ztrácí. Opět se jedná o méně zastoupenou písařskou ruku, nalezneme ji na G 93, G 94, G 95 a G 96. </w:t>
      </w:r>
    </w:p>
    <w:p w14:paraId="2B3E9020" w14:textId="690BCBAE" w:rsidR="0044471D" w:rsidRPr="000051C4" w:rsidRDefault="00810D90" w:rsidP="00A26859">
      <w:pPr>
        <w:pStyle w:val="Odstavecseseznamem"/>
        <w:numPr>
          <w:ilvl w:val="0"/>
          <w:numId w:val="30"/>
        </w:numPr>
        <w:spacing w:line="360" w:lineRule="auto"/>
        <w:rPr>
          <w:rFonts w:asciiTheme="majorBidi" w:hAnsiTheme="majorBidi" w:cstheme="majorBidi"/>
        </w:rPr>
      </w:pPr>
      <w:r>
        <w:rPr>
          <w:noProof/>
        </w:rPr>
        <w:drawing>
          <wp:anchor distT="0" distB="0" distL="114300" distR="114300" simplePos="0" relativeHeight="251812864" behindDoc="0" locked="0" layoutInCell="1" allowOverlap="1" wp14:anchorId="0D6A4AA9" wp14:editId="36B07638">
            <wp:simplePos x="0" y="0"/>
            <wp:positionH relativeFrom="column">
              <wp:posOffset>1804670</wp:posOffset>
            </wp:positionH>
            <wp:positionV relativeFrom="paragraph">
              <wp:posOffset>213360</wp:posOffset>
            </wp:positionV>
            <wp:extent cx="640080" cy="579120"/>
            <wp:effectExtent l="0" t="0" r="7620" b="0"/>
            <wp:wrapTopAndBottom/>
            <wp:docPr id="136" name="Obrázek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Obrázek 136"/>
                    <pic:cNvPicPr/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080" cy="5791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11840" behindDoc="0" locked="0" layoutInCell="1" allowOverlap="1" wp14:anchorId="1DD096FB" wp14:editId="49C5C676">
            <wp:simplePos x="0" y="0"/>
            <wp:positionH relativeFrom="column">
              <wp:posOffset>1043305</wp:posOffset>
            </wp:positionH>
            <wp:positionV relativeFrom="paragraph">
              <wp:posOffset>210185</wp:posOffset>
            </wp:positionV>
            <wp:extent cx="360680" cy="489585"/>
            <wp:effectExtent l="0" t="0" r="1270" b="5715"/>
            <wp:wrapTopAndBottom/>
            <wp:docPr id="135" name="Obrázek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Obrázek 135"/>
                    <pic:cNvPicPr/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680" cy="4895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51C4">
        <w:rPr>
          <w:rFonts w:asciiTheme="majorBidi" w:hAnsiTheme="majorBidi" w:cstheme="majorBidi"/>
        </w:rPr>
        <w:t xml:space="preserve">              (2)                          (3)</w:t>
      </w:r>
    </w:p>
    <w:p w14:paraId="1EFF7B3F" w14:textId="46A45733" w:rsidR="0044471D" w:rsidRDefault="0044471D" w:rsidP="00FE552F">
      <w:pPr>
        <w:spacing w:line="360" w:lineRule="auto"/>
        <w:rPr>
          <w:rFonts w:asciiTheme="majorBidi" w:hAnsiTheme="majorBidi" w:cstheme="majorBidi"/>
        </w:rPr>
      </w:pPr>
    </w:p>
    <w:p w14:paraId="76460D77" w14:textId="5A955749" w:rsidR="000051C4" w:rsidRPr="00365508" w:rsidRDefault="001861C2" w:rsidP="001861C2">
      <w:pPr>
        <w:spacing w:line="360" w:lineRule="auto"/>
        <w:rPr>
          <w:rFonts w:asciiTheme="majorBidi" w:hAnsiTheme="majorBidi" w:cstheme="majorBidi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73393AC5" wp14:editId="61944F1F">
                <wp:simplePos x="0" y="0"/>
                <wp:positionH relativeFrom="margin">
                  <wp:posOffset>-635</wp:posOffset>
                </wp:positionH>
                <wp:positionV relativeFrom="paragraph">
                  <wp:posOffset>2426335</wp:posOffset>
                </wp:positionV>
                <wp:extent cx="5196840" cy="258445"/>
                <wp:effectExtent l="0" t="0" r="3810" b="8255"/>
                <wp:wrapTopAndBottom/>
                <wp:docPr id="20" name="Textové pole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96840" cy="25844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1302B5EC" w14:textId="3969CE61" w:rsidR="00CA7DC3" w:rsidRPr="003D0A45" w:rsidRDefault="00CA7DC3" w:rsidP="00CA7DC3">
                            <w:pPr>
                              <w:pStyle w:val="Titulek"/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</w:pPr>
                            <w:bookmarkStart w:id="49" w:name="_Toc133768593"/>
                            <w:r>
                              <w:t xml:space="preserve">Obrázek </w:t>
                            </w:r>
                            <w:fldSimple w:instr=" SEQ Obrázek \* ARABIC ">
                              <w:r w:rsidR="001861C2">
                                <w:rPr>
                                  <w:noProof/>
                                </w:rPr>
                                <w:t>16</w:t>
                              </w:r>
                            </w:fldSimple>
                            <w:r>
                              <w:t xml:space="preserve"> </w:t>
                            </w:r>
                            <w:r w:rsidR="005E4603">
                              <w:t>U</w:t>
                            </w:r>
                            <w:r>
                              <w:t>kázka písařské ruky J (G 93)</w:t>
                            </w:r>
                            <w:bookmarkEnd w:id="49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393AC5" id="Textové pole 20" o:spid="_x0000_s1043" type="#_x0000_t202" style="position:absolute;left:0;text-align:left;margin-left:-.05pt;margin-top:191.05pt;width:409.2pt;height:20.35pt;z-index:25168486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" stroked="f">
                <v:textbox style="mso-fit-shape-to-text:t" inset="0,0,0,0">
                  <w:txbxContent>
                    <w:p w14:paraId="1302B5EC" w14:textId="3969CE61" w:rsidR="00CA7DC3" w:rsidRPr="003D0A45" w:rsidRDefault="00CA7DC3" w:rsidP="00CA7DC3">
                      <w:pPr>
                        <w:pStyle w:val="Titulek"/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</w:pPr>
                      <w:bookmarkStart w:id="50" w:name="_Toc133768593"/>
                      <w:r>
                        <w:t xml:space="preserve">Obrázek </w:t>
                      </w:r>
                      <w:fldSimple w:instr=" SEQ Obrázek \* ARABIC ">
                        <w:r w:rsidR="001861C2">
                          <w:rPr>
                            <w:noProof/>
                          </w:rPr>
                          <w:t>16</w:t>
                        </w:r>
                      </w:fldSimple>
                      <w:r>
                        <w:t xml:space="preserve"> </w:t>
                      </w:r>
                      <w:r w:rsidR="005E4603">
                        <w:t>U</w:t>
                      </w:r>
                      <w:r>
                        <w:t>kázka písařské ruky J (G 93)</w:t>
                      </w:r>
                      <w:bookmarkEnd w:id="50"/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>
        <w:rPr>
          <w:rFonts w:asciiTheme="majorBidi" w:hAnsiTheme="majorBidi" w:cstheme="majorBidi"/>
          <w:noProof/>
        </w:rPr>
        <w:drawing>
          <wp:anchor distT="0" distB="0" distL="114300" distR="114300" simplePos="0" relativeHeight="251682816" behindDoc="0" locked="0" layoutInCell="1" allowOverlap="1" wp14:anchorId="061D3104" wp14:editId="2418CC60">
            <wp:simplePos x="0" y="0"/>
            <wp:positionH relativeFrom="margin">
              <wp:posOffset>-46291</wp:posOffset>
            </wp:positionH>
            <wp:positionV relativeFrom="paragraph">
              <wp:posOffset>2844</wp:posOffset>
            </wp:positionV>
            <wp:extent cx="5196840" cy="2336165"/>
            <wp:effectExtent l="0" t="0" r="3810" b="6985"/>
            <wp:wrapTopAndBottom/>
            <wp:docPr id="19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Obrázek 19"/>
                    <pic:cNvPicPr/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96840" cy="23361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AE5108" w14:textId="6FCFD8B5" w:rsidR="00365508" w:rsidRDefault="00004E37" w:rsidP="00FE552F">
      <w:pPr>
        <w:pStyle w:val="Nadpis3"/>
        <w:spacing w:before="0" w:line="360" w:lineRule="auto"/>
      </w:pPr>
      <w:bookmarkStart w:id="51" w:name="_Toc133768728"/>
      <w:r>
        <w:t xml:space="preserve">5.1.11 </w:t>
      </w:r>
      <w:r w:rsidR="00206690" w:rsidRPr="00206690">
        <w:t xml:space="preserve">Písařská ruka </w:t>
      </w:r>
      <w:r w:rsidR="00365508" w:rsidRPr="00365508">
        <w:t>K)</w:t>
      </w:r>
      <w:bookmarkEnd w:id="51"/>
    </w:p>
    <w:p w14:paraId="24862CF0" w14:textId="77777777" w:rsidR="00004E37" w:rsidRPr="00365508" w:rsidRDefault="00004E37" w:rsidP="00FE552F">
      <w:pPr>
        <w:spacing w:line="360" w:lineRule="auto"/>
        <w:rPr>
          <w:rFonts w:asciiTheme="majorBidi" w:hAnsiTheme="majorBidi" w:cstheme="majorBidi"/>
          <w:i/>
          <w:iCs/>
        </w:rPr>
      </w:pPr>
    </w:p>
    <w:p w14:paraId="37677420" w14:textId="4423A818" w:rsidR="00365508" w:rsidRPr="00365508" w:rsidRDefault="00C6503E" w:rsidP="00C721FB">
      <w:pPr>
        <w:pStyle w:val="Styl1"/>
      </w:pPr>
      <w:r>
        <w:t xml:space="preserve">Menší písmo, které ale hojně využívá velká ozdobná písmena (př. </w:t>
      </w:r>
      <w:proofErr w:type="spellStart"/>
      <w:r>
        <w:t>nun</w:t>
      </w:r>
      <w:proofErr w:type="spellEnd"/>
      <w:r w:rsidR="006A0312">
        <w:t xml:space="preserve"> -</w:t>
      </w:r>
      <w:r w:rsidR="006A0312">
        <w:rPr>
          <w:rFonts w:hint="cs"/>
          <w:rtl/>
        </w:rPr>
        <w:t>נ</w:t>
      </w:r>
      <w:r w:rsidR="006A0312">
        <w:t>-</w:t>
      </w:r>
      <w:r w:rsidR="0045394E">
        <w:t xml:space="preserve"> (1)</w:t>
      </w:r>
      <w:r>
        <w:t>, tav</w:t>
      </w:r>
      <w:r w:rsidR="006A0312">
        <w:t xml:space="preserve"> -</w:t>
      </w:r>
      <w:r w:rsidR="006A0312">
        <w:rPr>
          <w:rFonts w:hint="cs"/>
          <w:rtl/>
        </w:rPr>
        <w:t>ת</w:t>
      </w:r>
      <w:r w:rsidR="006A0312">
        <w:t>-</w:t>
      </w:r>
      <w:r w:rsidR="0045394E">
        <w:t xml:space="preserve"> (2)</w:t>
      </w:r>
      <w:r>
        <w:t>, atd.). Mezi řádky jsou malé mezery, výsledný text pak působí nepřehledně. Písmo je zdobné, zaokrouhlené</w:t>
      </w:r>
      <w:r w:rsidR="00596901">
        <w:t xml:space="preserve">. </w:t>
      </w:r>
      <w:r w:rsidR="0045394E">
        <w:t>Využívá stejné mem (-</w:t>
      </w:r>
      <w:r w:rsidR="0045394E">
        <w:rPr>
          <w:rFonts w:hint="cs"/>
          <w:rtl/>
        </w:rPr>
        <w:t>מ</w:t>
      </w:r>
      <w:r w:rsidR="0045394E">
        <w:t>-) jako písař H (viz ukázky písmen u písařské ruky H). Alef (-</w:t>
      </w:r>
      <w:r w:rsidR="0045394E">
        <w:rPr>
          <w:rFonts w:hint="cs"/>
          <w:rtl/>
        </w:rPr>
        <w:t>א</w:t>
      </w:r>
      <w:r w:rsidR="0045394E">
        <w:t>-) (3) ale píše v podobně dvou oddělených dříků. Písmeno he (-</w:t>
      </w:r>
      <w:r w:rsidR="0045394E">
        <w:rPr>
          <w:rFonts w:hint="cs"/>
          <w:rtl/>
        </w:rPr>
        <w:t>ה</w:t>
      </w:r>
      <w:r w:rsidR="0045394E">
        <w:t xml:space="preserve">-) (4) má oba dva dříky hodně zaoblené, někdy tvoří až tvar polokroužku. </w:t>
      </w:r>
      <w:r>
        <w:t xml:space="preserve">Písař využívá ligatur, např. </w:t>
      </w:r>
      <w:proofErr w:type="spellStart"/>
      <w:r>
        <w:t>nun</w:t>
      </w:r>
      <w:proofErr w:type="spellEnd"/>
      <w:r>
        <w:t xml:space="preserve"> a he</w:t>
      </w:r>
      <w:r w:rsidR="006A0312">
        <w:t xml:space="preserve"> (</w:t>
      </w:r>
      <w:r w:rsidR="006A0312">
        <w:rPr>
          <w:rFonts w:hint="cs"/>
          <w:rtl/>
        </w:rPr>
        <w:t>נה</w:t>
      </w:r>
      <w:r w:rsidR="006A0312">
        <w:t>)</w:t>
      </w:r>
      <w:r w:rsidR="0045394E">
        <w:t xml:space="preserve"> (5) a rovněž zkratek, naznačuje je např. pomocí </w:t>
      </w:r>
      <w:r w:rsidR="00DD124A">
        <w:t>„</w:t>
      </w:r>
      <w:r w:rsidR="0045394E">
        <w:t xml:space="preserve">nedokončené </w:t>
      </w:r>
      <w:r w:rsidR="00CE4E12">
        <w:t>lež</w:t>
      </w:r>
      <w:r w:rsidR="00DD124A">
        <w:t>a</w:t>
      </w:r>
      <w:r w:rsidR="00CE4E12">
        <w:t>té osmičky</w:t>
      </w:r>
      <w:r w:rsidR="00DD124A">
        <w:t>“</w:t>
      </w:r>
      <w:r w:rsidR="00CE4E12">
        <w:t xml:space="preserve">, jak je tomu vidět na obrázku (1). </w:t>
      </w:r>
    </w:p>
    <w:p w14:paraId="17615520" w14:textId="1CEEEFA4" w:rsidR="00365508" w:rsidRDefault="00365508" w:rsidP="00FE552F">
      <w:pPr>
        <w:spacing w:line="360" w:lineRule="auto"/>
        <w:rPr>
          <w:rFonts w:asciiTheme="majorBidi" w:hAnsiTheme="majorBidi" w:cstheme="majorBidi"/>
        </w:rPr>
      </w:pPr>
      <w:r w:rsidRPr="00365508">
        <w:rPr>
          <w:rFonts w:asciiTheme="majorBidi" w:hAnsiTheme="majorBidi" w:cstheme="majorBidi"/>
        </w:rPr>
        <w:t>Typické příklady</w:t>
      </w:r>
      <w:r w:rsidR="00C6503E">
        <w:rPr>
          <w:rFonts w:asciiTheme="majorBidi" w:hAnsiTheme="majorBidi" w:cstheme="majorBidi"/>
        </w:rPr>
        <w:t xml:space="preserve"> jsou</w:t>
      </w:r>
      <w:r w:rsidRPr="00365508">
        <w:rPr>
          <w:rFonts w:asciiTheme="majorBidi" w:hAnsiTheme="majorBidi" w:cstheme="majorBidi"/>
        </w:rPr>
        <w:t xml:space="preserve"> G 119</w:t>
      </w:r>
      <w:r w:rsidR="00C6503E">
        <w:rPr>
          <w:rFonts w:asciiTheme="majorBidi" w:hAnsiTheme="majorBidi" w:cstheme="majorBidi"/>
        </w:rPr>
        <w:t xml:space="preserve"> či</w:t>
      </w:r>
      <w:r w:rsidRPr="00365508">
        <w:rPr>
          <w:rFonts w:asciiTheme="majorBidi" w:hAnsiTheme="majorBidi" w:cstheme="majorBidi"/>
        </w:rPr>
        <w:t xml:space="preserve"> G 114</w:t>
      </w:r>
      <w:r w:rsidR="00C6503E">
        <w:rPr>
          <w:rFonts w:asciiTheme="majorBidi" w:hAnsiTheme="majorBidi" w:cstheme="majorBidi"/>
        </w:rPr>
        <w:t>.</w:t>
      </w:r>
      <w:r w:rsidRPr="00365508">
        <w:rPr>
          <w:rFonts w:asciiTheme="majorBidi" w:hAnsiTheme="majorBidi" w:cstheme="majorBidi"/>
        </w:rPr>
        <w:t xml:space="preserve"> </w:t>
      </w:r>
    </w:p>
    <w:p w14:paraId="241A3A03" w14:textId="09B9A5C9" w:rsidR="0045394E" w:rsidRDefault="00810D90" w:rsidP="00FE552F">
      <w:pPr>
        <w:spacing w:line="360" w:lineRule="auto"/>
        <w:rPr>
          <w:rFonts w:asciiTheme="majorBidi" w:hAnsiTheme="majorBidi" w:cstheme="majorBidi"/>
        </w:rPr>
      </w:pPr>
      <w:r>
        <w:rPr>
          <w:rFonts w:asciiTheme="majorBidi" w:hAnsiTheme="majorBidi" w:cstheme="majorBidi"/>
          <w:noProof/>
        </w:rPr>
        <w:drawing>
          <wp:anchor distT="0" distB="0" distL="114300" distR="114300" simplePos="0" relativeHeight="251815936" behindDoc="0" locked="0" layoutInCell="1" allowOverlap="1" wp14:anchorId="287655F8" wp14:editId="3219C991">
            <wp:simplePos x="0" y="0"/>
            <wp:positionH relativeFrom="page">
              <wp:align>center</wp:align>
            </wp:positionH>
            <wp:positionV relativeFrom="paragraph">
              <wp:posOffset>421640</wp:posOffset>
            </wp:positionV>
            <wp:extent cx="499110" cy="551815"/>
            <wp:effectExtent l="0" t="0" r="0" b="635"/>
            <wp:wrapTopAndBottom/>
            <wp:docPr id="139" name="Obrázek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Obrázek 139"/>
                    <pic:cNvPicPr/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110" cy="5518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E4E12">
        <w:rPr>
          <w:rFonts w:asciiTheme="majorBidi" w:hAnsiTheme="majorBidi" w:cstheme="majorBidi"/>
          <w:noProof/>
        </w:rPr>
        <w:drawing>
          <wp:anchor distT="0" distB="0" distL="114300" distR="114300" simplePos="0" relativeHeight="251817984" behindDoc="0" locked="0" layoutInCell="1" allowOverlap="1" wp14:anchorId="05F15E77" wp14:editId="3B532B4F">
            <wp:simplePos x="0" y="0"/>
            <wp:positionH relativeFrom="column">
              <wp:posOffset>4010084</wp:posOffset>
            </wp:positionH>
            <wp:positionV relativeFrom="paragraph">
              <wp:posOffset>219075</wp:posOffset>
            </wp:positionV>
            <wp:extent cx="739140" cy="754380"/>
            <wp:effectExtent l="0" t="0" r="3810" b="7620"/>
            <wp:wrapTopAndBottom/>
            <wp:docPr id="141" name="Obrázek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Obrázek 141"/>
                    <pic:cNvPicPr/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9140" cy="7543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E4E12">
        <w:rPr>
          <w:rFonts w:asciiTheme="majorBidi" w:hAnsiTheme="majorBidi" w:cstheme="majorBidi"/>
          <w:noProof/>
        </w:rPr>
        <w:drawing>
          <wp:anchor distT="0" distB="0" distL="114300" distR="114300" simplePos="0" relativeHeight="251816960" behindDoc="0" locked="0" layoutInCell="1" allowOverlap="1" wp14:anchorId="383D65E1" wp14:editId="1BBC6C97">
            <wp:simplePos x="0" y="0"/>
            <wp:positionH relativeFrom="column">
              <wp:posOffset>3072258</wp:posOffset>
            </wp:positionH>
            <wp:positionV relativeFrom="paragraph">
              <wp:posOffset>413263</wp:posOffset>
            </wp:positionV>
            <wp:extent cx="437515" cy="532765"/>
            <wp:effectExtent l="0" t="0" r="635" b="635"/>
            <wp:wrapTopAndBottom/>
            <wp:docPr id="140" name="Obrázek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Obrázek 140"/>
                    <pic:cNvPicPr/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7515" cy="5327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E4E12">
        <w:rPr>
          <w:rFonts w:asciiTheme="majorBidi" w:hAnsiTheme="majorBidi" w:cstheme="majorBidi"/>
          <w:noProof/>
        </w:rPr>
        <w:drawing>
          <wp:anchor distT="0" distB="0" distL="114300" distR="114300" simplePos="0" relativeHeight="251814912" behindDoc="0" locked="0" layoutInCell="1" allowOverlap="1" wp14:anchorId="3148A9B4" wp14:editId="4865C05E">
            <wp:simplePos x="0" y="0"/>
            <wp:positionH relativeFrom="column">
              <wp:posOffset>1005776</wp:posOffset>
            </wp:positionH>
            <wp:positionV relativeFrom="paragraph">
              <wp:posOffset>382141</wp:posOffset>
            </wp:positionV>
            <wp:extent cx="637540" cy="578485"/>
            <wp:effectExtent l="0" t="0" r="0" b="0"/>
            <wp:wrapTopAndBottom/>
            <wp:docPr id="138" name="Obrázek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Obrázek 138"/>
                    <pic:cNvPicPr/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7540" cy="578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E4E12">
        <w:rPr>
          <w:rFonts w:asciiTheme="majorBidi" w:hAnsiTheme="majorBidi" w:cstheme="majorBidi"/>
          <w:noProof/>
        </w:rPr>
        <w:drawing>
          <wp:anchor distT="0" distB="0" distL="114300" distR="114300" simplePos="0" relativeHeight="251813888" behindDoc="0" locked="0" layoutInCell="1" allowOverlap="1" wp14:anchorId="28D1C5BE" wp14:editId="1EB783D6">
            <wp:simplePos x="0" y="0"/>
            <wp:positionH relativeFrom="margin">
              <wp:align>left</wp:align>
            </wp:positionH>
            <wp:positionV relativeFrom="paragraph">
              <wp:posOffset>243013</wp:posOffset>
            </wp:positionV>
            <wp:extent cx="579170" cy="731583"/>
            <wp:effectExtent l="0" t="0" r="0" b="0"/>
            <wp:wrapTopAndBottom/>
            <wp:docPr id="137" name="Obrázek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Obrázek 137"/>
                    <pic:cNvPicPr/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170" cy="731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EC5BED2" w14:textId="3C7391A1" w:rsidR="0045394E" w:rsidRPr="001861C2" w:rsidRDefault="00CE4E12" w:rsidP="00A26859">
      <w:pPr>
        <w:pStyle w:val="Odstavecseseznamem"/>
        <w:numPr>
          <w:ilvl w:val="0"/>
          <w:numId w:val="31"/>
        </w:numPr>
        <w:spacing w:line="360" w:lineRule="auto"/>
        <w:rPr>
          <w:rFonts w:asciiTheme="majorBidi" w:hAnsiTheme="majorBidi" w:cstheme="majorBidi"/>
        </w:rPr>
      </w:pPr>
      <w:r>
        <w:rPr>
          <w:rFonts w:asciiTheme="majorBidi" w:hAnsiTheme="majorBidi" w:cstheme="majorBidi"/>
        </w:rPr>
        <w:t xml:space="preserve">                      (2)                    (3)                   (4)                              (5)       </w:t>
      </w:r>
    </w:p>
    <w:p w14:paraId="16352852" w14:textId="38A698F1" w:rsidR="00CE4E12" w:rsidRPr="00365508" w:rsidRDefault="00CA7DC3" w:rsidP="001861C2">
      <w:pPr>
        <w:spacing w:line="360" w:lineRule="auto"/>
        <w:rPr>
          <w:rFonts w:asciiTheme="majorBidi" w:hAnsiTheme="majorBidi" w:cstheme="majorBidi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6BA90B18" wp14:editId="13FA9275">
                <wp:simplePos x="0" y="0"/>
                <wp:positionH relativeFrom="column">
                  <wp:posOffset>-635</wp:posOffset>
                </wp:positionH>
                <wp:positionV relativeFrom="paragraph">
                  <wp:posOffset>2181860</wp:posOffset>
                </wp:positionV>
                <wp:extent cx="5760720" cy="635"/>
                <wp:effectExtent l="0" t="0" r="0" b="0"/>
                <wp:wrapTopAndBottom/>
                <wp:docPr id="22" name="Textové pole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6072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06FC4A19" w14:textId="682E0250" w:rsidR="00CA7DC3" w:rsidRPr="00485592" w:rsidRDefault="00CA7DC3" w:rsidP="00CA7DC3">
                            <w:pPr>
                              <w:pStyle w:val="Titulek"/>
                              <w:rPr>
                                <w:rFonts w:asciiTheme="majorBidi" w:hAnsiTheme="majorBidi" w:cstheme="majorBidi"/>
                                <w:noProof/>
                                <w:sz w:val="24"/>
                                <w:szCs w:val="24"/>
                              </w:rPr>
                            </w:pPr>
                            <w:bookmarkStart w:id="52" w:name="_Toc133768594"/>
                            <w:r>
                              <w:t xml:space="preserve">Obrázek </w:t>
                            </w:r>
                            <w:fldSimple w:instr=" SEQ Obrázek \* ARABIC ">
                              <w:r w:rsidR="001861C2">
                                <w:rPr>
                                  <w:noProof/>
                                </w:rPr>
                                <w:t>17</w:t>
                              </w:r>
                            </w:fldSimple>
                            <w:r>
                              <w:t xml:space="preserve"> </w:t>
                            </w:r>
                            <w:r w:rsidR="005E4603">
                              <w:t>U</w:t>
                            </w:r>
                            <w:r>
                              <w:t>kázka písařské ruky K (G 119)</w:t>
                            </w:r>
                            <w:bookmarkEnd w:id="52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BA90B18" id="Textové pole 22" o:spid="_x0000_s1044" type="#_x0000_t202" style="position:absolute;left:0;text-align:left;margin-left:-.05pt;margin-top:171.8pt;width:453.6pt;height:.05pt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" stroked="f">
                <v:textbox style="mso-fit-shape-to-text:t" inset="0,0,0,0">
                  <w:txbxContent>
                    <w:p w14:paraId="06FC4A19" w14:textId="682E0250" w:rsidR="00CA7DC3" w:rsidRPr="00485592" w:rsidRDefault="00CA7DC3" w:rsidP="00CA7DC3">
                      <w:pPr>
                        <w:pStyle w:val="Titulek"/>
                        <w:rPr>
                          <w:rFonts w:asciiTheme="majorBidi" w:hAnsiTheme="majorBidi" w:cstheme="majorBidi"/>
                          <w:noProof/>
                          <w:sz w:val="24"/>
                          <w:szCs w:val="24"/>
                        </w:rPr>
                      </w:pPr>
                      <w:bookmarkStart w:id="53" w:name="_Toc133768594"/>
                      <w:r>
                        <w:t xml:space="preserve">Obrázek </w:t>
                      </w:r>
                      <w:fldSimple w:instr=" SEQ Obrázek \* ARABIC ">
                        <w:r w:rsidR="001861C2">
                          <w:rPr>
                            <w:noProof/>
                          </w:rPr>
                          <w:t>17</w:t>
                        </w:r>
                      </w:fldSimple>
                      <w:r>
                        <w:t xml:space="preserve"> </w:t>
                      </w:r>
                      <w:r w:rsidR="005E4603">
                        <w:t>U</w:t>
                      </w:r>
                      <w:r>
                        <w:t>kázka písařské ruky K (G 119)</w:t>
                      </w:r>
                      <w:bookmarkEnd w:id="53"/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rFonts w:asciiTheme="majorBidi" w:hAnsiTheme="majorBidi" w:cstheme="majorBidi"/>
          <w:noProof/>
        </w:rPr>
        <w:drawing>
          <wp:anchor distT="0" distB="0" distL="114300" distR="114300" simplePos="0" relativeHeight="251685888" behindDoc="0" locked="0" layoutInCell="1" allowOverlap="1" wp14:anchorId="453BFCAB" wp14:editId="63244182">
            <wp:simplePos x="0" y="0"/>
            <wp:positionH relativeFrom="column">
              <wp:posOffset>-635</wp:posOffset>
            </wp:positionH>
            <wp:positionV relativeFrom="paragraph">
              <wp:posOffset>1905</wp:posOffset>
            </wp:positionV>
            <wp:extent cx="5760720" cy="2122805"/>
            <wp:effectExtent l="0" t="0" r="0" b="0"/>
            <wp:wrapTopAndBottom/>
            <wp:docPr id="21" name="Obráze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Obrázek 21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1228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E6F34B8" w14:textId="47E6B4E8" w:rsidR="00365508" w:rsidRDefault="00004E37" w:rsidP="00FE552F">
      <w:pPr>
        <w:pStyle w:val="Nadpis3"/>
        <w:spacing w:before="0" w:line="360" w:lineRule="auto"/>
      </w:pPr>
      <w:bookmarkStart w:id="54" w:name="_Toc133768729"/>
      <w:r>
        <w:t xml:space="preserve">5.1.12 </w:t>
      </w:r>
      <w:r w:rsidR="00206690" w:rsidRPr="00206690">
        <w:t xml:space="preserve">Písařská ruka </w:t>
      </w:r>
      <w:r w:rsidR="00365508" w:rsidRPr="00365508">
        <w:t>L)</w:t>
      </w:r>
      <w:bookmarkEnd w:id="54"/>
    </w:p>
    <w:p w14:paraId="434CAE11" w14:textId="77777777" w:rsidR="00004E37" w:rsidRPr="00365508" w:rsidRDefault="00004E37" w:rsidP="00FE552F">
      <w:pPr>
        <w:spacing w:line="360" w:lineRule="auto"/>
        <w:rPr>
          <w:rFonts w:asciiTheme="majorBidi" w:hAnsiTheme="majorBidi" w:cstheme="majorBidi"/>
          <w:i/>
          <w:iCs/>
        </w:rPr>
      </w:pPr>
    </w:p>
    <w:p w14:paraId="5D3EF498" w14:textId="739A0DDB" w:rsidR="00CE4E12" w:rsidRDefault="00810D90" w:rsidP="00C721FB">
      <w:pPr>
        <w:pStyle w:val="Styl1"/>
      </w:pPr>
      <w:r>
        <w:rPr>
          <w:noProof/>
        </w:rPr>
        <w:drawing>
          <wp:anchor distT="0" distB="0" distL="114300" distR="114300" simplePos="0" relativeHeight="251819008" behindDoc="0" locked="0" layoutInCell="1" allowOverlap="1" wp14:anchorId="4A11189B" wp14:editId="4B320743">
            <wp:simplePos x="0" y="0"/>
            <wp:positionH relativeFrom="margin">
              <wp:posOffset>-635</wp:posOffset>
            </wp:positionH>
            <wp:positionV relativeFrom="paragraph">
              <wp:posOffset>2218690</wp:posOffset>
            </wp:positionV>
            <wp:extent cx="457200" cy="586740"/>
            <wp:effectExtent l="0" t="0" r="0" b="3810"/>
            <wp:wrapTopAndBottom/>
            <wp:docPr id="142" name="Obrázek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Obrázek 142"/>
                    <pic:cNvPicPr/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" cy="5867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65508" w:rsidRPr="00365508">
        <w:t>Větší písmo, menší mezery mezi řádky, ale působí přehledně na rozdíl o</w:t>
      </w:r>
      <w:r w:rsidR="00C6503E">
        <w:t xml:space="preserve">d písařské ruky </w:t>
      </w:r>
      <w:r w:rsidR="00365508" w:rsidRPr="00365508">
        <w:t>typu K</w:t>
      </w:r>
      <w:r w:rsidR="00C6503E">
        <w:t xml:space="preserve">. Využívá méně ozdobných písem, typické je pro něj </w:t>
      </w:r>
      <w:proofErr w:type="spellStart"/>
      <w:r w:rsidR="00C6503E">
        <w:t>nun</w:t>
      </w:r>
      <w:proofErr w:type="spellEnd"/>
      <w:r w:rsidR="006A0312">
        <w:t xml:space="preserve"> (-</w:t>
      </w:r>
      <w:r w:rsidR="006A0312">
        <w:rPr>
          <w:rFonts w:hint="cs"/>
          <w:rtl/>
        </w:rPr>
        <w:t>נ</w:t>
      </w:r>
      <w:r w:rsidR="006A0312">
        <w:t>-)</w:t>
      </w:r>
      <w:r w:rsidR="00E5336F">
        <w:t xml:space="preserve"> (1)</w:t>
      </w:r>
      <w:r w:rsidR="00C6503E">
        <w:t xml:space="preserve">, či </w:t>
      </w:r>
      <w:proofErr w:type="spellStart"/>
      <w:r w:rsidR="00C6503E">
        <w:t>lamed</w:t>
      </w:r>
      <w:proofErr w:type="spellEnd"/>
      <w:r w:rsidR="006A0312">
        <w:t xml:space="preserve"> (-</w:t>
      </w:r>
      <w:r w:rsidR="006A0312">
        <w:rPr>
          <w:rFonts w:hint="cs"/>
          <w:rtl/>
        </w:rPr>
        <w:t>ל</w:t>
      </w:r>
      <w:r w:rsidR="006A0312">
        <w:t>-)</w:t>
      </w:r>
      <w:r w:rsidR="00E5336F">
        <w:t xml:space="preserve"> (2)</w:t>
      </w:r>
      <w:r w:rsidR="00C6503E">
        <w:t>, s</w:t>
      </w:r>
      <w:r w:rsidR="00630ED3">
        <w:t> </w:t>
      </w:r>
      <w:r w:rsidR="00C6503E">
        <w:t>horní</w:t>
      </w:r>
      <w:r w:rsidR="00630ED3">
        <w:t xml:space="preserve"> zdobnou polosmyčkou, nebo </w:t>
      </w:r>
      <w:proofErr w:type="spellStart"/>
      <w:r w:rsidR="00630ED3">
        <w:t>kaf</w:t>
      </w:r>
      <w:proofErr w:type="spellEnd"/>
      <w:r w:rsidR="00630ED3">
        <w:t xml:space="preserve"> (-</w:t>
      </w:r>
      <w:r w:rsidR="00630ED3">
        <w:rPr>
          <w:rFonts w:hint="cs"/>
          <w:rtl/>
        </w:rPr>
        <w:t>כ</w:t>
      </w:r>
      <w:r w:rsidR="00630ED3">
        <w:t>-)</w:t>
      </w:r>
      <w:r w:rsidR="00E5336F">
        <w:t xml:space="preserve"> (3)</w:t>
      </w:r>
      <w:r w:rsidR="00630ED3">
        <w:t xml:space="preserve">. </w:t>
      </w:r>
      <w:r w:rsidR="00C6503E">
        <w:t xml:space="preserve"> </w:t>
      </w:r>
      <w:r w:rsidR="00630ED3">
        <w:t>Písmeno alef (-</w:t>
      </w:r>
      <w:r w:rsidR="00630ED3">
        <w:rPr>
          <w:rFonts w:hint="cs"/>
          <w:rtl/>
        </w:rPr>
        <w:t>א</w:t>
      </w:r>
      <w:r w:rsidR="00630ED3">
        <w:t>-)</w:t>
      </w:r>
      <w:r w:rsidR="00E5336F">
        <w:t xml:space="preserve"> (4)</w:t>
      </w:r>
      <w:r w:rsidR="00630ED3">
        <w:t xml:space="preserve"> píše pomocí dvou oddělených dříků nakloněných doprava. Dříky písmena he (-</w:t>
      </w:r>
      <w:r w:rsidR="00630ED3">
        <w:rPr>
          <w:rFonts w:hint="cs"/>
          <w:rtl/>
        </w:rPr>
        <w:t>ה</w:t>
      </w:r>
      <w:r w:rsidR="00630ED3">
        <w:t>-)</w:t>
      </w:r>
      <w:r w:rsidR="00E5336F">
        <w:t xml:space="preserve"> (5)</w:t>
      </w:r>
      <w:r w:rsidR="00630ED3">
        <w:t xml:space="preserve"> se sklánějí do leva, ale jelikož nejsou tak kulaté (jako například u písaře K), z písmene se v některých případech stávají téměř až dvě břevna nad sebou. </w:t>
      </w:r>
      <w:r w:rsidR="00E5336F">
        <w:t xml:space="preserve">Využívá ligatury, např </w:t>
      </w:r>
      <w:proofErr w:type="spellStart"/>
      <w:r w:rsidR="00E5336F">
        <w:t>kaf</w:t>
      </w:r>
      <w:proofErr w:type="spellEnd"/>
      <w:r w:rsidR="00E5336F">
        <w:t xml:space="preserve"> a </w:t>
      </w:r>
      <w:proofErr w:type="spellStart"/>
      <w:r w:rsidR="00E5336F">
        <w:t>lamed</w:t>
      </w:r>
      <w:proofErr w:type="spellEnd"/>
      <w:r w:rsidR="00E5336F">
        <w:t xml:space="preserve"> (</w:t>
      </w:r>
      <w:r w:rsidR="00E5336F">
        <w:rPr>
          <w:rFonts w:hint="cs"/>
          <w:rtl/>
        </w:rPr>
        <w:t>כל</w:t>
      </w:r>
      <w:r w:rsidR="00E5336F">
        <w:t xml:space="preserve">) (6) </w:t>
      </w:r>
      <w:r w:rsidR="007F5B90">
        <w:t>Zkratky naznačuje pomocí dvou obloučků spojených u sebe.</w:t>
      </w:r>
      <w:r w:rsidR="00E5336F">
        <w:t xml:space="preserve"> (7)</w:t>
      </w:r>
      <w:r w:rsidR="007F5B90">
        <w:t xml:space="preserve"> </w:t>
      </w:r>
      <w:r w:rsidR="00365508" w:rsidRPr="00365508">
        <w:t>T</w:t>
      </w:r>
      <w:r w:rsidR="007F5B90">
        <w:t xml:space="preserve">ento písař psal texty </w:t>
      </w:r>
      <w:r w:rsidR="00365508" w:rsidRPr="00365508">
        <w:t>G 132</w:t>
      </w:r>
      <w:r w:rsidR="007F5B90">
        <w:t xml:space="preserve"> a </w:t>
      </w:r>
      <w:r w:rsidR="00365508" w:rsidRPr="00365508">
        <w:t>G 10</w:t>
      </w:r>
      <w:r w:rsidR="007F5B90">
        <w:t>.</w:t>
      </w:r>
      <w:r w:rsidR="00365508" w:rsidRPr="00365508">
        <w:t xml:space="preserve"> </w:t>
      </w:r>
    </w:p>
    <w:p w14:paraId="3C7527A4" w14:textId="4B5AC08F" w:rsidR="001861C2" w:rsidRPr="001861C2" w:rsidRDefault="00810D90" w:rsidP="00A26859">
      <w:pPr>
        <w:pStyle w:val="Odstavecseseznamem"/>
        <w:numPr>
          <w:ilvl w:val="0"/>
          <w:numId w:val="32"/>
        </w:numPr>
        <w:spacing w:line="360" w:lineRule="auto"/>
        <w:rPr>
          <w:rFonts w:asciiTheme="majorBidi" w:hAnsiTheme="majorBidi" w:cstheme="majorBidi"/>
        </w:rPr>
      </w:pPr>
      <w:r>
        <w:rPr>
          <w:noProof/>
        </w:rPr>
        <w:drawing>
          <wp:anchor distT="0" distB="0" distL="114300" distR="114300" simplePos="0" relativeHeight="251820032" behindDoc="0" locked="0" layoutInCell="1" allowOverlap="1" wp14:anchorId="30A7F503" wp14:editId="2C49F966">
            <wp:simplePos x="0" y="0"/>
            <wp:positionH relativeFrom="column">
              <wp:posOffset>866775</wp:posOffset>
            </wp:positionH>
            <wp:positionV relativeFrom="paragraph">
              <wp:posOffset>266700</wp:posOffset>
            </wp:positionV>
            <wp:extent cx="391795" cy="521970"/>
            <wp:effectExtent l="0" t="0" r="8255" b="0"/>
            <wp:wrapTopAndBottom/>
            <wp:docPr id="143" name="Obrázek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Obrázek 143"/>
                    <pic:cNvPicPr/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1795" cy="5219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21056" behindDoc="0" locked="0" layoutInCell="1" allowOverlap="1" wp14:anchorId="4D434238" wp14:editId="7DF0D229">
            <wp:simplePos x="0" y="0"/>
            <wp:positionH relativeFrom="column">
              <wp:posOffset>1590675</wp:posOffset>
            </wp:positionH>
            <wp:positionV relativeFrom="paragraph">
              <wp:posOffset>295910</wp:posOffset>
            </wp:positionV>
            <wp:extent cx="499110" cy="410845"/>
            <wp:effectExtent l="0" t="0" r="0" b="8255"/>
            <wp:wrapTopAndBottom/>
            <wp:docPr id="144" name="Obrázek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Obrázek 144"/>
                    <pic:cNvPicPr/>
                  </pic:nvPicPr>
                  <pic:blipFill rotWithShape="1"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145" b="14673"/>
                    <a:stretch/>
                  </pic:blipFill>
                  <pic:spPr bwMode="auto">
                    <a:xfrm>
                      <a:off x="0" y="0"/>
                      <a:ext cx="499110" cy="4108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22080" behindDoc="0" locked="0" layoutInCell="1" allowOverlap="1" wp14:anchorId="4DE918E4" wp14:editId="529ED1B5">
            <wp:simplePos x="0" y="0"/>
            <wp:positionH relativeFrom="column">
              <wp:posOffset>2473325</wp:posOffset>
            </wp:positionH>
            <wp:positionV relativeFrom="paragraph">
              <wp:posOffset>264160</wp:posOffset>
            </wp:positionV>
            <wp:extent cx="429895" cy="447675"/>
            <wp:effectExtent l="0" t="0" r="8255" b="9525"/>
            <wp:wrapTopAndBottom/>
            <wp:docPr id="145" name="Obrázek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Obrázek 145"/>
                    <pic:cNvPicPr/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" cy="447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24128" behindDoc="0" locked="0" layoutInCell="1" allowOverlap="1" wp14:anchorId="38E920BB" wp14:editId="602DCBF3">
            <wp:simplePos x="0" y="0"/>
            <wp:positionH relativeFrom="column">
              <wp:posOffset>3234690</wp:posOffset>
            </wp:positionH>
            <wp:positionV relativeFrom="paragraph">
              <wp:posOffset>265430</wp:posOffset>
            </wp:positionV>
            <wp:extent cx="468630" cy="439420"/>
            <wp:effectExtent l="0" t="0" r="7620" b="0"/>
            <wp:wrapTopAndBottom/>
            <wp:docPr id="149" name="Obrázek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Obrázek 149"/>
                    <pic:cNvPicPr/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630" cy="439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23104" behindDoc="0" locked="0" layoutInCell="1" allowOverlap="1" wp14:anchorId="2FA2224E" wp14:editId="121F645F">
            <wp:simplePos x="0" y="0"/>
            <wp:positionH relativeFrom="column">
              <wp:posOffset>4048760</wp:posOffset>
            </wp:positionH>
            <wp:positionV relativeFrom="paragraph">
              <wp:posOffset>240030</wp:posOffset>
            </wp:positionV>
            <wp:extent cx="609600" cy="594360"/>
            <wp:effectExtent l="0" t="0" r="0" b="0"/>
            <wp:wrapTopAndBottom/>
            <wp:docPr id="147" name="Obrázek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Obrázek 147"/>
                    <pic:cNvPicPr/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600" cy="594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25152" behindDoc="0" locked="0" layoutInCell="1" allowOverlap="1" wp14:anchorId="132A171D" wp14:editId="127A39AF">
            <wp:simplePos x="0" y="0"/>
            <wp:positionH relativeFrom="column">
              <wp:posOffset>4857750</wp:posOffset>
            </wp:positionH>
            <wp:positionV relativeFrom="paragraph">
              <wp:posOffset>263525</wp:posOffset>
            </wp:positionV>
            <wp:extent cx="670560" cy="472440"/>
            <wp:effectExtent l="0" t="0" r="0" b="3810"/>
            <wp:wrapTopAndBottom/>
            <wp:docPr id="150" name="Obrázek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Obrázek 150"/>
                    <pic:cNvPicPr/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0560" cy="472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30ED3">
        <w:rPr>
          <w:rFonts w:asciiTheme="majorBidi" w:hAnsiTheme="majorBidi" w:cstheme="majorBidi"/>
        </w:rPr>
        <w:t xml:space="preserve">             (2)     </w:t>
      </w:r>
      <w:r w:rsidR="00E5336F">
        <w:rPr>
          <w:rFonts w:asciiTheme="majorBidi" w:hAnsiTheme="majorBidi" w:cstheme="majorBidi"/>
        </w:rPr>
        <w:t xml:space="preserve">            (3)                  (4)                   (5)                       (6)      </w:t>
      </w:r>
      <w:r>
        <w:rPr>
          <w:rFonts w:asciiTheme="majorBidi" w:hAnsiTheme="majorBidi" w:cstheme="majorBidi"/>
        </w:rPr>
        <w:t xml:space="preserve">    </w:t>
      </w:r>
      <w:r w:rsidR="00E5336F">
        <w:rPr>
          <w:rFonts w:asciiTheme="majorBidi" w:hAnsiTheme="majorBidi" w:cstheme="majorBidi"/>
        </w:rPr>
        <w:t xml:space="preserve"> (7)      </w:t>
      </w:r>
    </w:p>
    <w:p w14:paraId="0F88FC9C" w14:textId="571A5896" w:rsidR="001861C2" w:rsidRPr="001861C2" w:rsidRDefault="001861C2" w:rsidP="001861C2">
      <w:pPr>
        <w:spacing w:line="360" w:lineRule="auto"/>
        <w:rPr>
          <w:rFonts w:asciiTheme="majorBidi" w:hAnsiTheme="majorBidi" w:cstheme="majorBidi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5D684584" wp14:editId="6961BF80">
                <wp:simplePos x="0" y="0"/>
                <wp:positionH relativeFrom="page">
                  <wp:posOffset>1332865</wp:posOffset>
                </wp:positionH>
                <wp:positionV relativeFrom="paragraph">
                  <wp:posOffset>2842260</wp:posOffset>
                </wp:positionV>
                <wp:extent cx="2451100" cy="299085"/>
                <wp:effectExtent l="0" t="0" r="6350" b="5715"/>
                <wp:wrapTopAndBottom/>
                <wp:docPr id="24" name="Textové pole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51100" cy="29908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2A48A713" w14:textId="209A6FAD" w:rsidR="004003C4" w:rsidRPr="004B2FDB" w:rsidRDefault="004003C4" w:rsidP="004003C4">
                            <w:pPr>
                              <w:pStyle w:val="Titulek"/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</w:pPr>
                            <w:bookmarkStart w:id="55" w:name="_Toc133768595"/>
                            <w:r>
                              <w:t xml:space="preserve">Obrázek </w:t>
                            </w:r>
                            <w:fldSimple w:instr=" SEQ Obrázek \* ARABIC ">
                              <w:r w:rsidR="001861C2">
                                <w:rPr>
                                  <w:noProof/>
                                </w:rPr>
                                <w:t>18</w:t>
                              </w:r>
                            </w:fldSimple>
                            <w:r>
                              <w:t xml:space="preserve"> </w:t>
                            </w:r>
                            <w:r w:rsidR="00810D90">
                              <w:t>U</w:t>
                            </w:r>
                            <w:r>
                              <w:t>kázka písařské ruky L (G 132)</w:t>
                            </w:r>
                            <w:bookmarkEnd w:id="55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684584" id="Textové pole 24" o:spid="_x0000_s1045" type="#_x0000_t202" style="position:absolute;left:0;text-align:left;margin-left:104.95pt;margin-top:223.8pt;width:193pt;height:23.55pt;z-index:251691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" stroked="f">
                <v:textbox inset="0,0,0,0">
                  <w:txbxContent>
                    <w:p w14:paraId="2A48A713" w14:textId="209A6FAD" w:rsidR="004003C4" w:rsidRPr="004B2FDB" w:rsidRDefault="004003C4" w:rsidP="004003C4">
                      <w:pPr>
                        <w:pStyle w:val="Titulek"/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</w:pPr>
                      <w:bookmarkStart w:id="56" w:name="_Toc133768595"/>
                      <w:r>
                        <w:t xml:space="preserve">Obrázek </w:t>
                      </w:r>
                      <w:fldSimple w:instr=" SEQ Obrázek \* ARABIC ">
                        <w:r w:rsidR="001861C2">
                          <w:rPr>
                            <w:noProof/>
                          </w:rPr>
                          <w:t>18</w:t>
                        </w:r>
                      </w:fldSimple>
                      <w:r>
                        <w:t xml:space="preserve"> </w:t>
                      </w:r>
                      <w:r w:rsidR="00810D90">
                        <w:t>U</w:t>
                      </w:r>
                      <w:r>
                        <w:t>kázka písařské ruky L (G 132)</w:t>
                      </w:r>
                      <w:bookmarkEnd w:id="56"/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rFonts w:asciiTheme="majorBidi" w:hAnsiTheme="majorBidi" w:cstheme="majorBidi"/>
          <w:noProof/>
        </w:rPr>
        <w:drawing>
          <wp:anchor distT="0" distB="0" distL="114300" distR="114300" simplePos="0" relativeHeight="251688960" behindDoc="0" locked="0" layoutInCell="1" allowOverlap="1" wp14:anchorId="5C267F22" wp14:editId="26608A2C">
            <wp:simplePos x="0" y="0"/>
            <wp:positionH relativeFrom="margin">
              <wp:align>left</wp:align>
            </wp:positionH>
            <wp:positionV relativeFrom="paragraph">
              <wp:posOffset>432</wp:posOffset>
            </wp:positionV>
            <wp:extent cx="5097780" cy="2726055"/>
            <wp:effectExtent l="0" t="0" r="7620" b="0"/>
            <wp:wrapTopAndBottom/>
            <wp:docPr id="23" name="Obráze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Obrázek 23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7780" cy="27260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1F6A4C" w14:textId="18B826C2" w:rsidR="00004E37" w:rsidRDefault="00004E37" w:rsidP="001861C2">
      <w:pPr>
        <w:pStyle w:val="Nadpis3"/>
        <w:spacing w:before="0" w:line="360" w:lineRule="auto"/>
      </w:pPr>
      <w:bookmarkStart w:id="57" w:name="_Toc133768730"/>
      <w:r>
        <w:t xml:space="preserve">5.1.13 </w:t>
      </w:r>
      <w:r w:rsidR="00206690" w:rsidRPr="00206690">
        <w:t xml:space="preserve">Písařská ruka </w:t>
      </w:r>
      <w:r w:rsidR="00365508" w:rsidRPr="00365508">
        <w:t>M)</w:t>
      </w:r>
      <w:bookmarkEnd w:id="57"/>
    </w:p>
    <w:p w14:paraId="36D14ABD" w14:textId="77777777" w:rsidR="001861C2" w:rsidRPr="001861C2" w:rsidRDefault="001861C2" w:rsidP="001861C2"/>
    <w:p w14:paraId="63A76DAA" w14:textId="2C3C8BAD" w:rsidR="00365508" w:rsidRDefault="00365508" w:rsidP="00C721FB">
      <w:pPr>
        <w:pStyle w:val="Styl1"/>
      </w:pPr>
      <w:r w:rsidRPr="00365508">
        <w:t>Velmi drobné</w:t>
      </w:r>
      <w:r w:rsidR="007F5B90">
        <w:t xml:space="preserve">, pravidelné </w:t>
      </w:r>
      <w:r w:rsidRPr="00365508">
        <w:t>písmo s malými mezerami mezi řádky</w:t>
      </w:r>
      <w:r w:rsidR="007F5B90">
        <w:t xml:space="preserve">. Je zaokrouhlené, využívá menší ozdoby, například u písmene </w:t>
      </w:r>
      <w:proofErr w:type="spellStart"/>
      <w:r w:rsidR="007F5B90">
        <w:t>nun</w:t>
      </w:r>
      <w:proofErr w:type="spellEnd"/>
      <w:r w:rsidR="006A0312">
        <w:t xml:space="preserve"> (-</w:t>
      </w:r>
      <w:r w:rsidR="006A0312">
        <w:rPr>
          <w:rFonts w:hint="cs"/>
          <w:rtl/>
        </w:rPr>
        <w:t>נ</w:t>
      </w:r>
      <w:r w:rsidR="006A0312">
        <w:t>-)</w:t>
      </w:r>
      <w:r w:rsidR="007F5B90">
        <w:t xml:space="preserve"> či koncového tav</w:t>
      </w:r>
      <w:r w:rsidR="006A0312">
        <w:t xml:space="preserve"> (-</w:t>
      </w:r>
      <w:r w:rsidR="006A0312">
        <w:rPr>
          <w:rFonts w:hint="cs"/>
          <w:rtl/>
        </w:rPr>
        <w:t>ת</w:t>
      </w:r>
      <w:r w:rsidR="006A0312">
        <w:t>-)</w:t>
      </w:r>
      <w:r w:rsidR="007F5B90">
        <w:t xml:space="preserve">. </w:t>
      </w:r>
      <w:r w:rsidR="00E77628">
        <w:t>Písmeno alef (-</w:t>
      </w:r>
      <w:r w:rsidR="00DD124A">
        <w:rPr>
          <w:rFonts w:hint="cs"/>
          <w:rtl/>
        </w:rPr>
        <w:t>א</w:t>
      </w:r>
      <w:r w:rsidR="00E77628">
        <w:t>-) píše jako dva oddělené dříky.</w:t>
      </w:r>
      <w:r w:rsidR="007F5B90">
        <w:t xml:space="preserve"> </w:t>
      </w:r>
      <w:r w:rsidR="00E77628">
        <w:t xml:space="preserve">Písmeno he je hodně zaoblené, někdy až připomíná polokroužek. </w:t>
      </w:r>
      <w:r w:rsidR="007F5B90">
        <w:t xml:space="preserve">Písař M využívá rovněž ligatur, např. </w:t>
      </w:r>
      <w:proofErr w:type="spellStart"/>
      <w:r w:rsidR="00E77628">
        <w:t>cade</w:t>
      </w:r>
      <w:proofErr w:type="spellEnd"/>
      <w:r w:rsidR="00E77628">
        <w:t xml:space="preserve"> </w:t>
      </w:r>
      <w:r w:rsidR="007F5B90">
        <w:t>a he</w:t>
      </w:r>
      <w:r w:rsidR="006A0312">
        <w:t xml:space="preserve"> (</w:t>
      </w:r>
      <w:r w:rsidR="00DD124A">
        <w:rPr>
          <w:rFonts w:hint="cs"/>
          <w:rtl/>
        </w:rPr>
        <w:t>צ</w:t>
      </w:r>
      <w:r w:rsidR="006A0312">
        <w:rPr>
          <w:rFonts w:hint="cs"/>
          <w:rtl/>
        </w:rPr>
        <w:t>ה</w:t>
      </w:r>
      <w:r w:rsidR="006A0312">
        <w:t>)</w:t>
      </w:r>
      <w:r w:rsidR="007F5B90">
        <w:t xml:space="preserve">. </w:t>
      </w:r>
      <w:r w:rsidR="004003C4">
        <w:t xml:space="preserve">Nadpisy píše v kvadrátním písmu. </w:t>
      </w:r>
      <w:r w:rsidR="00FC4CD7">
        <w:t xml:space="preserve">Typickým příkladem je G 112, možná stejný autor sepsal i G 15. </w:t>
      </w:r>
    </w:p>
    <w:p w14:paraId="7EFF1E6B" w14:textId="5657B2CD" w:rsidR="00E77628" w:rsidRDefault="00E77628" w:rsidP="00FE552F">
      <w:pPr>
        <w:spacing w:line="360" w:lineRule="auto"/>
        <w:rPr>
          <w:rFonts w:asciiTheme="majorBidi" w:hAnsiTheme="majorBidi" w:cstheme="majorBidi"/>
        </w:rPr>
      </w:pPr>
      <w:r>
        <w:rPr>
          <w:rFonts w:asciiTheme="majorBidi" w:hAnsiTheme="majorBidi" w:cstheme="majorBidi"/>
          <w:noProof/>
        </w:rPr>
        <w:drawing>
          <wp:anchor distT="0" distB="0" distL="114300" distR="114300" simplePos="0" relativeHeight="251826176" behindDoc="0" locked="0" layoutInCell="1" allowOverlap="1" wp14:anchorId="21A3D71F" wp14:editId="0E60D03E">
            <wp:simplePos x="0" y="0"/>
            <wp:positionH relativeFrom="column">
              <wp:posOffset>4185840</wp:posOffset>
            </wp:positionH>
            <wp:positionV relativeFrom="paragraph">
              <wp:posOffset>225296</wp:posOffset>
            </wp:positionV>
            <wp:extent cx="622300" cy="622300"/>
            <wp:effectExtent l="0" t="0" r="6350" b="6350"/>
            <wp:wrapTopAndBottom/>
            <wp:docPr id="151" name="Obrázek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Obrázek 151"/>
                    <pic:cNvPicPr/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300" cy="622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ajorBidi" w:hAnsiTheme="majorBidi" w:cstheme="majorBidi"/>
          <w:noProof/>
        </w:rPr>
        <w:drawing>
          <wp:anchor distT="0" distB="0" distL="114300" distR="114300" simplePos="0" relativeHeight="251829248" behindDoc="0" locked="0" layoutInCell="1" allowOverlap="1" wp14:anchorId="74E4DECD" wp14:editId="4B485600">
            <wp:simplePos x="0" y="0"/>
            <wp:positionH relativeFrom="column">
              <wp:posOffset>3402495</wp:posOffset>
            </wp:positionH>
            <wp:positionV relativeFrom="paragraph">
              <wp:posOffset>209800</wp:posOffset>
            </wp:positionV>
            <wp:extent cx="426757" cy="617273"/>
            <wp:effectExtent l="0" t="0" r="0" b="0"/>
            <wp:wrapTopAndBottom/>
            <wp:docPr id="154" name="Obrázek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Obrázek 154"/>
                    <pic:cNvPicPr/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6757" cy="6172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Theme="majorBidi" w:hAnsiTheme="majorBidi" w:cstheme="majorBidi" w:hint="cs"/>
          <w:noProof/>
          <w:rtl/>
          <w:lang w:val="he-IL"/>
        </w:rPr>
        <w:drawing>
          <wp:anchor distT="0" distB="0" distL="114300" distR="114300" simplePos="0" relativeHeight="251830272" behindDoc="0" locked="0" layoutInCell="1" allowOverlap="1" wp14:anchorId="7ED31C0A" wp14:editId="2F068DD9">
            <wp:simplePos x="0" y="0"/>
            <wp:positionH relativeFrom="column">
              <wp:posOffset>2357728</wp:posOffset>
            </wp:positionH>
            <wp:positionV relativeFrom="paragraph">
              <wp:posOffset>230969</wp:posOffset>
            </wp:positionV>
            <wp:extent cx="556308" cy="632515"/>
            <wp:effectExtent l="0" t="0" r="0" b="0"/>
            <wp:wrapTopAndBottom/>
            <wp:docPr id="155" name="Obrázek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Obrázek 155"/>
                    <pic:cNvPicPr/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308" cy="6325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Theme="majorBidi" w:hAnsiTheme="majorBidi" w:cstheme="majorBidi"/>
          <w:noProof/>
        </w:rPr>
        <w:drawing>
          <wp:anchor distT="0" distB="0" distL="114300" distR="114300" simplePos="0" relativeHeight="251827200" behindDoc="0" locked="0" layoutInCell="1" allowOverlap="1" wp14:anchorId="7B129D58" wp14:editId="1FBDB28C">
            <wp:simplePos x="0" y="0"/>
            <wp:positionH relativeFrom="column">
              <wp:posOffset>1127979</wp:posOffset>
            </wp:positionH>
            <wp:positionV relativeFrom="paragraph">
              <wp:posOffset>260724</wp:posOffset>
            </wp:positionV>
            <wp:extent cx="746825" cy="548688"/>
            <wp:effectExtent l="0" t="0" r="0" b="3810"/>
            <wp:wrapTopAndBottom/>
            <wp:docPr id="152" name="Obrázek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Obrázek 152"/>
                    <pic:cNvPicPr/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6825" cy="5486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Theme="majorBidi" w:hAnsiTheme="majorBidi" w:cstheme="majorBidi"/>
          <w:noProof/>
        </w:rPr>
        <w:drawing>
          <wp:anchor distT="0" distB="0" distL="114300" distR="114300" simplePos="0" relativeHeight="251828224" behindDoc="0" locked="0" layoutInCell="1" allowOverlap="1" wp14:anchorId="3EBC6DBD" wp14:editId="746CCB3C">
            <wp:simplePos x="0" y="0"/>
            <wp:positionH relativeFrom="column">
              <wp:posOffset>-201055</wp:posOffset>
            </wp:positionH>
            <wp:positionV relativeFrom="paragraph">
              <wp:posOffset>187533</wp:posOffset>
            </wp:positionV>
            <wp:extent cx="823031" cy="609653"/>
            <wp:effectExtent l="0" t="0" r="0" b="0"/>
            <wp:wrapTopAndBottom/>
            <wp:docPr id="153" name="Obrázek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Obrázek 153"/>
                    <pic:cNvPicPr/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3031" cy="6096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06BCF66" w14:textId="1E4B659B" w:rsidR="00E77628" w:rsidRPr="00EA4134" w:rsidRDefault="00EA4134" w:rsidP="00A26859">
      <w:pPr>
        <w:pStyle w:val="Odstavecseseznamem"/>
        <w:numPr>
          <w:ilvl w:val="0"/>
          <w:numId w:val="33"/>
        </w:numPr>
        <w:spacing w:line="360" w:lineRule="auto"/>
        <w:rPr>
          <w:rFonts w:asciiTheme="majorBidi" w:hAnsiTheme="majorBidi" w:cstheme="majorBidi"/>
        </w:rPr>
      </w:pPr>
      <w:r>
        <w:rPr>
          <w:rFonts w:asciiTheme="majorBidi" w:hAnsiTheme="majorBidi" w:cstheme="majorBidi"/>
        </w:rPr>
        <w:t xml:space="preserve">                           (2)                        (3)                   (4)                     (5) </w:t>
      </w:r>
    </w:p>
    <w:p w14:paraId="64BC50F6" w14:textId="1A06D83F" w:rsidR="00E77628" w:rsidRDefault="00EA4134" w:rsidP="00E21F29">
      <w:pPr>
        <w:spacing w:line="360" w:lineRule="auto"/>
        <w:rPr>
          <w:rFonts w:asciiTheme="majorBidi" w:hAnsiTheme="majorBidi" w:cstheme="majorBidi"/>
        </w:rPr>
      </w:pPr>
      <w:r>
        <w:rPr>
          <w:rFonts w:asciiTheme="majorBidi" w:hAnsiTheme="majorBidi" w:cstheme="majorBidi"/>
          <w:noProof/>
        </w:rPr>
        <w:lastRenderedPageBreak/>
        <w:drawing>
          <wp:anchor distT="0" distB="0" distL="114300" distR="114300" simplePos="0" relativeHeight="251692032" behindDoc="0" locked="0" layoutInCell="1" allowOverlap="1" wp14:anchorId="7991289A" wp14:editId="678707C3">
            <wp:simplePos x="0" y="0"/>
            <wp:positionH relativeFrom="margin">
              <wp:posOffset>-153254</wp:posOffset>
            </wp:positionH>
            <wp:positionV relativeFrom="paragraph">
              <wp:posOffset>400957</wp:posOffset>
            </wp:positionV>
            <wp:extent cx="5699760" cy="2646680"/>
            <wp:effectExtent l="0" t="0" r="0" b="1270"/>
            <wp:wrapTopAndBottom/>
            <wp:docPr id="25" name="Obráze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Obrázek 25"/>
                    <pic:cNvPicPr/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9760" cy="2646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73620F87" wp14:editId="4DA3FCD2">
                <wp:simplePos x="0" y="0"/>
                <wp:positionH relativeFrom="column">
                  <wp:posOffset>14733</wp:posOffset>
                </wp:positionH>
                <wp:positionV relativeFrom="paragraph">
                  <wp:posOffset>3153698</wp:posOffset>
                </wp:positionV>
                <wp:extent cx="5760720" cy="635"/>
                <wp:effectExtent l="0" t="0" r="0" b="0"/>
                <wp:wrapTopAndBottom/>
                <wp:docPr id="26" name="Textové po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6072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5797FE43" w14:textId="6A35BEAA" w:rsidR="004003C4" w:rsidRPr="00F2324D" w:rsidRDefault="004003C4" w:rsidP="004003C4">
                            <w:pPr>
                              <w:pStyle w:val="Titulek"/>
                              <w:rPr>
                                <w:rFonts w:asciiTheme="majorBidi" w:hAnsiTheme="majorBidi" w:cstheme="majorBidi"/>
                                <w:noProof/>
                                <w:sz w:val="24"/>
                                <w:szCs w:val="24"/>
                              </w:rPr>
                            </w:pPr>
                            <w:bookmarkStart w:id="58" w:name="_Toc133768596"/>
                            <w:r>
                              <w:t xml:space="preserve">Obrázek </w:t>
                            </w:r>
                            <w:fldSimple w:instr=" SEQ Obrázek \* ARABIC ">
                              <w:r w:rsidR="001861C2">
                                <w:rPr>
                                  <w:noProof/>
                                </w:rPr>
                                <w:t>19</w:t>
                              </w:r>
                            </w:fldSimple>
                            <w:r>
                              <w:t xml:space="preserve"> </w:t>
                            </w:r>
                            <w:r w:rsidR="005E4603">
                              <w:t>U</w:t>
                            </w:r>
                            <w:r>
                              <w:t>kázka písařské ruky M (G 112)</w:t>
                            </w:r>
                            <w:bookmarkEnd w:id="58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620F87" id="Textové pole 26" o:spid="_x0000_s1046" type="#_x0000_t202" style="position:absolute;left:0;text-align:left;margin-left:1.15pt;margin-top:248.3pt;width:453.6pt;height:.05pt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" stroked="f">
                <v:textbox style="mso-fit-shape-to-text:t" inset="0,0,0,0">
                  <w:txbxContent>
                    <w:p w14:paraId="5797FE43" w14:textId="6A35BEAA" w:rsidR="004003C4" w:rsidRPr="00F2324D" w:rsidRDefault="004003C4" w:rsidP="004003C4">
                      <w:pPr>
                        <w:pStyle w:val="Titulek"/>
                        <w:rPr>
                          <w:rFonts w:asciiTheme="majorBidi" w:hAnsiTheme="majorBidi" w:cstheme="majorBidi"/>
                          <w:noProof/>
                          <w:sz w:val="24"/>
                          <w:szCs w:val="24"/>
                        </w:rPr>
                      </w:pPr>
                      <w:bookmarkStart w:id="59" w:name="_Toc133768596"/>
                      <w:r>
                        <w:t xml:space="preserve">Obrázek </w:t>
                      </w:r>
                      <w:fldSimple w:instr=" SEQ Obrázek \* ARABIC ">
                        <w:r w:rsidR="001861C2">
                          <w:rPr>
                            <w:noProof/>
                          </w:rPr>
                          <w:t>19</w:t>
                        </w:r>
                      </w:fldSimple>
                      <w:r>
                        <w:t xml:space="preserve"> </w:t>
                      </w:r>
                      <w:r w:rsidR="005E4603">
                        <w:t>U</w:t>
                      </w:r>
                      <w:r>
                        <w:t>kázka písařské ruky M (G 112)</w:t>
                      </w:r>
                      <w:bookmarkEnd w:id="59"/>
                    </w:p>
                  </w:txbxContent>
                </v:textbox>
                <w10:wrap type="topAndBottom"/>
              </v:shape>
            </w:pict>
          </mc:Fallback>
        </mc:AlternateContent>
      </w:r>
    </w:p>
    <w:p w14:paraId="39118391" w14:textId="547F3142" w:rsidR="00365508" w:rsidRDefault="00365508" w:rsidP="00FE552F">
      <w:pPr>
        <w:spacing w:line="360" w:lineRule="auto"/>
        <w:rPr>
          <w:rFonts w:asciiTheme="majorBidi" w:hAnsiTheme="majorBidi" w:cstheme="majorBidi"/>
        </w:rPr>
      </w:pPr>
    </w:p>
    <w:p w14:paraId="62A3C72D" w14:textId="1EB0F546" w:rsidR="003C0C85" w:rsidRDefault="004003C4" w:rsidP="00C721FB">
      <w:pPr>
        <w:pStyle w:val="Styl1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0E38505B" wp14:editId="1A885E3C">
                <wp:simplePos x="0" y="0"/>
                <wp:positionH relativeFrom="column">
                  <wp:posOffset>-635</wp:posOffset>
                </wp:positionH>
                <wp:positionV relativeFrom="paragraph">
                  <wp:posOffset>4358640</wp:posOffset>
                </wp:positionV>
                <wp:extent cx="5074920" cy="635"/>
                <wp:effectExtent l="0" t="0" r="0" b="0"/>
                <wp:wrapTopAndBottom/>
                <wp:docPr id="28" name="Textové pole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7492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70494447" w14:textId="231DFCEE" w:rsidR="004003C4" w:rsidRPr="0073489F" w:rsidRDefault="004003C4" w:rsidP="004003C4">
                            <w:pPr>
                              <w:pStyle w:val="Titulek"/>
                              <w:rPr>
                                <w:rFonts w:asciiTheme="majorBidi" w:hAnsiTheme="majorBidi" w:cstheme="majorBidi"/>
                                <w:noProof/>
                                <w:sz w:val="24"/>
                                <w:szCs w:val="24"/>
                              </w:rPr>
                            </w:pPr>
                            <w:bookmarkStart w:id="60" w:name="_Toc133768597"/>
                            <w:r>
                              <w:t xml:space="preserve">Obrázek </w:t>
                            </w:r>
                            <w:fldSimple w:instr=" SEQ Obrázek \* ARABIC ">
                              <w:r w:rsidR="001861C2">
                                <w:rPr>
                                  <w:noProof/>
                                </w:rPr>
                                <w:t>20</w:t>
                              </w:r>
                            </w:fldSimple>
                            <w:r>
                              <w:t xml:space="preserve"> </w:t>
                            </w:r>
                            <w:r w:rsidR="00810D90">
                              <w:t>U</w:t>
                            </w:r>
                            <w:r>
                              <w:t>kázka textu na pergamenu (G 20) pro nadpisy a některé věty písař využívá i červeného inkoustu</w:t>
                            </w:r>
                            <w:bookmarkEnd w:id="60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38505B" id="Textové pole 28" o:spid="_x0000_s1047" type="#_x0000_t202" style="position:absolute;left:0;text-align:left;margin-left:-.05pt;margin-top:343.2pt;width:399.6pt;height:.05pt;z-index:2516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" stroked="f">
                <v:textbox style="mso-fit-shape-to-text:t" inset="0,0,0,0">
                  <w:txbxContent>
                    <w:p w14:paraId="70494447" w14:textId="231DFCEE" w:rsidR="004003C4" w:rsidRPr="0073489F" w:rsidRDefault="004003C4" w:rsidP="004003C4">
                      <w:pPr>
                        <w:pStyle w:val="Titulek"/>
                        <w:rPr>
                          <w:rFonts w:asciiTheme="majorBidi" w:hAnsiTheme="majorBidi" w:cstheme="majorBidi"/>
                          <w:noProof/>
                          <w:sz w:val="24"/>
                          <w:szCs w:val="24"/>
                        </w:rPr>
                      </w:pPr>
                      <w:bookmarkStart w:id="61" w:name="_Toc133768597"/>
                      <w:r>
                        <w:t xml:space="preserve">Obrázek </w:t>
                      </w:r>
                      <w:fldSimple w:instr=" SEQ Obrázek \* ARABIC ">
                        <w:r w:rsidR="001861C2">
                          <w:rPr>
                            <w:noProof/>
                          </w:rPr>
                          <w:t>20</w:t>
                        </w:r>
                      </w:fldSimple>
                      <w:r>
                        <w:t xml:space="preserve"> </w:t>
                      </w:r>
                      <w:r w:rsidR="00810D90">
                        <w:t>U</w:t>
                      </w:r>
                      <w:r>
                        <w:t>kázka textu na pergamenu (G 20) pro nadpisy a některé věty písař využívá i červeného inkoustu</w:t>
                      </w:r>
                      <w:bookmarkEnd w:id="61"/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95104" behindDoc="0" locked="0" layoutInCell="1" allowOverlap="1" wp14:anchorId="6D01A24A" wp14:editId="5296B9E0">
            <wp:simplePos x="0" y="0"/>
            <wp:positionH relativeFrom="margin">
              <wp:posOffset>-635</wp:posOffset>
            </wp:positionH>
            <wp:positionV relativeFrom="paragraph">
              <wp:posOffset>788035</wp:posOffset>
            </wp:positionV>
            <wp:extent cx="5074920" cy="3513455"/>
            <wp:effectExtent l="0" t="0" r="0" b="0"/>
            <wp:wrapTopAndBottom/>
            <wp:docPr id="27" name="Obráze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Obrázek 27"/>
                    <pic:cNvPicPr/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74920" cy="3513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C0C85">
        <w:t>V </w:t>
      </w:r>
      <w:proofErr w:type="spellStart"/>
      <w:r w:rsidR="003C0C85">
        <w:t>genize</w:t>
      </w:r>
      <w:proofErr w:type="spellEnd"/>
      <w:r w:rsidR="003C0C85">
        <w:t xml:space="preserve"> byl nalezen taktéž jeden text na pergamenu</w:t>
      </w:r>
      <w:r w:rsidR="006A0312">
        <w:t xml:space="preserve"> (G</w:t>
      </w:r>
      <w:r>
        <w:t xml:space="preserve"> </w:t>
      </w:r>
      <w:r w:rsidR="006A0312">
        <w:t>20)</w:t>
      </w:r>
      <w:r w:rsidR="0049172C">
        <w:t>, psaný rukou profesionálního písaře standardizovaným písmem</w:t>
      </w:r>
      <w:r w:rsidR="00552101">
        <w:t>, s</w:t>
      </w:r>
      <w:r w:rsidR="0049172C">
        <w:t>tejným případem jsou i tabulky (př. G 3, G 111)</w:t>
      </w:r>
      <w:r w:rsidR="00552101">
        <w:t xml:space="preserve">. </w:t>
      </w:r>
      <w:r w:rsidR="003C0C85">
        <w:t xml:space="preserve"> </w:t>
      </w:r>
      <w:r w:rsidR="00552101">
        <w:t>Mimo</w:t>
      </w:r>
      <w:r w:rsidR="006A0312">
        <w:t xml:space="preserve"> seznam písařských rukou zůstávají</w:t>
      </w:r>
      <w:r w:rsidR="00552101">
        <w:t xml:space="preserve"> i tištěné texty jako G 17 a G 18.</w:t>
      </w:r>
    </w:p>
    <w:p w14:paraId="33276BC8" w14:textId="77777777" w:rsidR="003C0C85" w:rsidRPr="00365508" w:rsidRDefault="003C0C85" w:rsidP="00FE552F">
      <w:pPr>
        <w:spacing w:line="360" w:lineRule="auto"/>
        <w:rPr>
          <w:rFonts w:asciiTheme="majorBidi" w:hAnsiTheme="majorBidi" w:cstheme="majorBidi"/>
        </w:rPr>
      </w:pPr>
    </w:p>
    <w:p w14:paraId="6FF12C69" w14:textId="01F2A2C2" w:rsidR="00365508" w:rsidRPr="00365508" w:rsidRDefault="00FC4CD7" w:rsidP="00C721FB">
      <w:pPr>
        <w:pStyle w:val="Styl1"/>
      </w:pPr>
      <w:r>
        <w:t xml:space="preserve">Jelikož písařské ruce psané v kurentu a humanistické kurzívě budou více rozebrány v 6. kapitole, zde je jen jejich přehled spolu s texty, které jsou v nich napsané: </w:t>
      </w:r>
    </w:p>
    <w:p w14:paraId="4B51DDD2" w14:textId="770101E3" w:rsidR="00365508" w:rsidRPr="00FC4CD7" w:rsidRDefault="00FC4CD7" w:rsidP="00FE552F">
      <w:pPr>
        <w:pStyle w:val="Odstavecseseznamem"/>
        <w:numPr>
          <w:ilvl w:val="0"/>
          <w:numId w:val="24"/>
        </w:numPr>
        <w:spacing w:line="360" w:lineRule="auto"/>
        <w:rPr>
          <w:rFonts w:asciiTheme="majorBidi" w:hAnsiTheme="majorBidi" w:cstheme="majorBidi"/>
        </w:rPr>
      </w:pPr>
      <w:r w:rsidRPr="003C0C85">
        <w:rPr>
          <w:rFonts w:asciiTheme="majorBidi" w:hAnsiTheme="majorBidi" w:cstheme="majorBidi"/>
          <w:i/>
          <w:iCs/>
        </w:rPr>
        <w:t xml:space="preserve">Písařská ruka </w:t>
      </w:r>
      <w:r w:rsidR="00365508" w:rsidRPr="003C0C85">
        <w:rPr>
          <w:rFonts w:asciiTheme="majorBidi" w:hAnsiTheme="majorBidi" w:cstheme="majorBidi"/>
          <w:i/>
          <w:iCs/>
        </w:rPr>
        <w:t>N)</w:t>
      </w:r>
      <w:r w:rsidRPr="00FC4CD7">
        <w:rPr>
          <w:rFonts w:asciiTheme="majorBidi" w:hAnsiTheme="majorBidi" w:cstheme="majorBidi"/>
        </w:rPr>
        <w:t xml:space="preserve"> </w:t>
      </w:r>
      <w:r w:rsidR="00BF67C3">
        <w:rPr>
          <w:rFonts w:asciiTheme="majorBidi" w:hAnsiTheme="majorBidi" w:cstheme="majorBidi"/>
        </w:rPr>
        <w:t>–</w:t>
      </w:r>
      <w:r w:rsidRPr="00FC4CD7">
        <w:rPr>
          <w:rFonts w:asciiTheme="majorBidi" w:hAnsiTheme="majorBidi" w:cstheme="majorBidi"/>
        </w:rPr>
        <w:t xml:space="preserve"> </w:t>
      </w:r>
      <w:r w:rsidR="00365508" w:rsidRPr="00FC4CD7">
        <w:rPr>
          <w:rFonts w:asciiTheme="majorBidi" w:hAnsiTheme="majorBidi" w:cstheme="majorBidi"/>
        </w:rPr>
        <w:t>G 22</w:t>
      </w:r>
    </w:p>
    <w:p w14:paraId="7747BC87" w14:textId="1C592036" w:rsidR="00365508" w:rsidRPr="00FC4CD7" w:rsidRDefault="00FC4CD7" w:rsidP="00FE552F">
      <w:pPr>
        <w:pStyle w:val="Odstavecseseznamem"/>
        <w:numPr>
          <w:ilvl w:val="0"/>
          <w:numId w:val="24"/>
        </w:numPr>
        <w:spacing w:line="360" w:lineRule="auto"/>
        <w:rPr>
          <w:rFonts w:asciiTheme="majorBidi" w:hAnsiTheme="majorBidi" w:cstheme="majorBidi"/>
        </w:rPr>
      </w:pPr>
      <w:r w:rsidRPr="003C0C85">
        <w:rPr>
          <w:rFonts w:asciiTheme="majorBidi" w:hAnsiTheme="majorBidi" w:cstheme="majorBidi"/>
          <w:i/>
          <w:iCs/>
        </w:rPr>
        <w:t xml:space="preserve">Písařská ruka </w:t>
      </w:r>
      <w:r w:rsidR="00365508" w:rsidRPr="003C0C85">
        <w:rPr>
          <w:rFonts w:asciiTheme="majorBidi" w:hAnsiTheme="majorBidi" w:cstheme="majorBidi"/>
          <w:i/>
          <w:iCs/>
        </w:rPr>
        <w:t>O)</w:t>
      </w:r>
      <w:r w:rsidR="00365508" w:rsidRPr="00FC4CD7">
        <w:rPr>
          <w:rFonts w:asciiTheme="majorBidi" w:hAnsiTheme="majorBidi" w:cstheme="majorBidi"/>
        </w:rPr>
        <w:t xml:space="preserve"> </w:t>
      </w:r>
      <w:r w:rsidR="00BF67C3">
        <w:rPr>
          <w:rFonts w:asciiTheme="majorBidi" w:hAnsiTheme="majorBidi" w:cstheme="majorBidi"/>
        </w:rPr>
        <w:t>–</w:t>
      </w:r>
      <w:r w:rsidRPr="00FC4CD7">
        <w:rPr>
          <w:rFonts w:asciiTheme="majorBidi" w:hAnsiTheme="majorBidi" w:cstheme="majorBidi"/>
        </w:rPr>
        <w:t xml:space="preserve"> </w:t>
      </w:r>
      <w:r w:rsidR="00365508" w:rsidRPr="00FC4CD7">
        <w:rPr>
          <w:rFonts w:asciiTheme="majorBidi" w:hAnsiTheme="majorBidi" w:cstheme="majorBidi"/>
        </w:rPr>
        <w:t>G 116 A</w:t>
      </w:r>
    </w:p>
    <w:p w14:paraId="628AC7D3" w14:textId="60F2B28D" w:rsidR="00365508" w:rsidRPr="00FC4CD7" w:rsidRDefault="00FC4CD7" w:rsidP="00FE552F">
      <w:pPr>
        <w:pStyle w:val="Odstavecseseznamem"/>
        <w:numPr>
          <w:ilvl w:val="0"/>
          <w:numId w:val="24"/>
        </w:numPr>
        <w:spacing w:line="360" w:lineRule="auto"/>
        <w:rPr>
          <w:rFonts w:asciiTheme="majorBidi" w:hAnsiTheme="majorBidi" w:cstheme="majorBidi"/>
        </w:rPr>
      </w:pPr>
      <w:r w:rsidRPr="003C0C85">
        <w:rPr>
          <w:rFonts w:asciiTheme="majorBidi" w:hAnsiTheme="majorBidi" w:cstheme="majorBidi"/>
          <w:i/>
          <w:iCs/>
        </w:rPr>
        <w:t xml:space="preserve">Písařská ruka </w:t>
      </w:r>
      <w:r w:rsidR="00365508" w:rsidRPr="003C0C85">
        <w:rPr>
          <w:rFonts w:asciiTheme="majorBidi" w:hAnsiTheme="majorBidi" w:cstheme="majorBidi"/>
          <w:i/>
          <w:iCs/>
        </w:rPr>
        <w:t>P)</w:t>
      </w:r>
      <w:r w:rsidRPr="00FC4CD7">
        <w:rPr>
          <w:rFonts w:asciiTheme="majorBidi" w:hAnsiTheme="majorBidi" w:cstheme="majorBidi"/>
        </w:rPr>
        <w:t xml:space="preserve"> </w:t>
      </w:r>
      <w:r w:rsidR="00BF67C3">
        <w:rPr>
          <w:rFonts w:asciiTheme="majorBidi" w:hAnsiTheme="majorBidi" w:cstheme="majorBidi"/>
        </w:rPr>
        <w:t>–</w:t>
      </w:r>
      <w:r w:rsidRPr="00FC4CD7">
        <w:rPr>
          <w:rFonts w:asciiTheme="majorBidi" w:hAnsiTheme="majorBidi" w:cstheme="majorBidi"/>
        </w:rPr>
        <w:t xml:space="preserve"> </w:t>
      </w:r>
      <w:r w:rsidR="00365508" w:rsidRPr="00FC4CD7">
        <w:rPr>
          <w:rFonts w:asciiTheme="majorBidi" w:hAnsiTheme="majorBidi" w:cstheme="majorBidi"/>
        </w:rPr>
        <w:t>G 116 B, G 117</w:t>
      </w:r>
      <w:r w:rsidR="00E555A0">
        <w:rPr>
          <w:rFonts w:asciiTheme="majorBidi" w:hAnsiTheme="majorBidi" w:cstheme="majorBidi"/>
        </w:rPr>
        <w:t xml:space="preserve"> </w:t>
      </w:r>
    </w:p>
    <w:p w14:paraId="63BBAAA1" w14:textId="7C29D084" w:rsidR="00365508" w:rsidRPr="00FC4CD7" w:rsidRDefault="00FC4CD7" w:rsidP="00FE552F">
      <w:pPr>
        <w:pStyle w:val="Odstavecseseznamem"/>
        <w:numPr>
          <w:ilvl w:val="0"/>
          <w:numId w:val="24"/>
        </w:numPr>
        <w:spacing w:line="360" w:lineRule="auto"/>
        <w:rPr>
          <w:rFonts w:asciiTheme="majorBidi" w:hAnsiTheme="majorBidi" w:cstheme="majorBidi"/>
        </w:rPr>
      </w:pPr>
      <w:r w:rsidRPr="003C0C85">
        <w:rPr>
          <w:rFonts w:asciiTheme="majorBidi" w:hAnsiTheme="majorBidi" w:cstheme="majorBidi"/>
          <w:i/>
          <w:iCs/>
        </w:rPr>
        <w:t xml:space="preserve">Písařská ruka </w:t>
      </w:r>
      <w:r w:rsidR="00365508" w:rsidRPr="003C0C85">
        <w:rPr>
          <w:rFonts w:asciiTheme="majorBidi" w:hAnsiTheme="majorBidi" w:cstheme="majorBidi"/>
          <w:i/>
          <w:iCs/>
        </w:rPr>
        <w:t>R)</w:t>
      </w:r>
      <w:r w:rsidR="00365508" w:rsidRPr="00FC4CD7">
        <w:rPr>
          <w:rFonts w:asciiTheme="majorBidi" w:hAnsiTheme="majorBidi" w:cstheme="majorBidi"/>
        </w:rPr>
        <w:t xml:space="preserve"> </w:t>
      </w:r>
      <w:r w:rsidR="00BF67C3">
        <w:rPr>
          <w:rFonts w:asciiTheme="majorBidi" w:hAnsiTheme="majorBidi" w:cstheme="majorBidi"/>
        </w:rPr>
        <w:t>–</w:t>
      </w:r>
      <w:r>
        <w:rPr>
          <w:rFonts w:asciiTheme="majorBidi" w:hAnsiTheme="majorBidi" w:cstheme="majorBidi"/>
        </w:rPr>
        <w:t xml:space="preserve"> </w:t>
      </w:r>
      <w:r w:rsidR="00365508" w:rsidRPr="00FC4CD7">
        <w:rPr>
          <w:rFonts w:asciiTheme="majorBidi" w:hAnsiTheme="majorBidi" w:cstheme="majorBidi"/>
        </w:rPr>
        <w:t>G 118 r</w:t>
      </w:r>
    </w:p>
    <w:p w14:paraId="6F62AA9C" w14:textId="2006912C" w:rsidR="00FC4CD7" w:rsidRDefault="00FC4CD7" w:rsidP="00FE552F">
      <w:pPr>
        <w:pStyle w:val="Odstavecseseznamem"/>
        <w:numPr>
          <w:ilvl w:val="0"/>
          <w:numId w:val="24"/>
        </w:numPr>
        <w:spacing w:line="360" w:lineRule="auto"/>
        <w:rPr>
          <w:rFonts w:asciiTheme="majorBidi" w:hAnsiTheme="majorBidi" w:cstheme="majorBidi"/>
        </w:rPr>
      </w:pPr>
      <w:r w:rsidRPr="003C0C85">
        <w:rPr>
          <w:rFonts w:asciiTheme="majorBidi" w:hAnsiTheme="majorBidi" w:cstheme="majorBidi"/>
          <w:i/>
          <w:iCs/>
        </w:rPr>
        <w:t xml:space="preserve">Písařská ruka </w:t>
      </w:r>
      <w:r w:rsidR="00365508" w:rsidRPr="003C0C85">
        <w:rPr>
          <w:rFonts w:asciiTheme="majorBidi" w:hAnsiTheme="majorBidi" w:cstheme="majorBidi"/>
          <w:i/>
          <w:iCs/>
        </w:rPr>
        <w:t>S)</w:t>
      </w:r>
      <w:r w:rsidR="00365508" w:rsidRPr="00FC4CD7">
        <w:rPr>
          <w:rFonts w:asciiTheme="majorBidi" w:hAnsiTheme="majorBidi" w:cstheme="majorBidi"/>
        </w:rPr>
        <w:t xml:space="preserve"> </w:t>
      </w:r>
      <w:r w:rsidR="00BF67C3">
        <w:rPr>
          <w:rFonts w:asciiTheme="majorBidi" w:hAnsiTheme="majorBidi" w:cstheme="majorBidi"/>
        </w:rPr>
        <w:t>–</w:t>
      </w:r>
      <w:r w:rsidR="00365508" w:rsidRPr="00FC4CD7">
        <w:rPr>
          <w:rFonts w:asciiTheme="majorBidi" w:hAnsiTheme="majorBidi" w:cstheme="majorBidi"/>
        </w:rPr>
        <w:t xml:space="preserve"> G 118 v </w:t>
      </w:r>
      <w:r>
        <w:rPr>
          <w:rFonts w:asciiTheme="majorBidi" w:hAnsiTheme="majorBidi" w:cstheme="majorBidi"/>
        </w:rPr>
        <w:t>(</w:t>
      </w:r>
      <w:r w:rsidRPr="003C0C85">
        <w:rPr>
          <w:rFonts w:asciiTheme="majorBidi" w:hAnsiTheme="majorBidi" w:cstheme="majorBidi"/>
          <w:i/>
          <w:iCs/>
        </w:rPr>
        <w:t>„</w:t>
      </w:r>
      <w:proofErr w:type="spellStart"/>
      <w:r w:rsidRPr="003C0C85">
        <w:rPr>
          <w:rFonts w:asciiTheme="majorBidi" w:hAnsiTheme="majorBidi" w:cstheme="majorBidi"/>
          <w:i/>
          <w:iCs/>
        </w:rPr>
        <w:t>Liebe</w:t>
      </w:r>
      <w:proofErr w:type="spellEnd"/>
      <w:r w:rsidRPr="003C0C85">
        <w:rPr>
          <w:rFonts w:asciiTheme="majorBidi" w:hAnsiTheme="majorBidi" w:cstheme="majorBidi"/>
          <w:i/>
          <w:iCs/>
        </w:rPr>
        <w:t xml:space="preserve"> </w:t>
      </w:r>
      <w:proofErr w:type="spellStart"/>
      <w:r w:rsidRPr="003C0C85">
        <w:rPr>
          <w:rFonts w:asciiTheme="majorBidi" w:hAnsiTheme="majorBidi" w:cstheme="majorBidi"/>
          <w:i/>
          <w:iCs/>
        </w:rPr>
        <w:t>Lottie</w:t>
      </w:r>
      <w:proofErr w:type="spellEnd"/>
      <w:r w:rsidRPr="003C0C85">
        <w:rPr>
          <w:rFonts w:asciiTheme="majorBidi" w:hAnsiTheme="majorBidi" w:cstheme="majorBidi"/>
          <w:i/>
          <w:iCs/>
        </w:rPr>
        <w:t>“)</w:t>
      </w:r>
    </w:p>
    <w:p w14:paraId="503F0CE9" w14:textId="169A14AD" w:rsidR="00365508" w:rsidRDefault="00FC4CD7" w:rsidP="00FE552F">
      <w:pPr>
        <w:pStyle w:val="Odstavecseseznamem"/>
        <w:numPr>
          <w:ilvl w:val="0"/>
          <w:numId w:val="24"/>
        </w:numPr>
        <w:spacing w:line="360" w:lineRule="auto"/>
        <w:rPr>
          <w:rFonts w:asciiTheme="majorBidi" w:hAnsiTheme="majorBidi" w:cstheme="majorBidi"/>
        </w:rPr>
      </w:pPr>
      <w:r w:rsidRPr="003C0C85">
        <w:rPr>
          <w:rFonts w:asciiTheme="majorBidi" w:hAnsiTheme="majorBidi" w:cstheme="majorBidi"/>
          <w:i/>
          <w:iCs/>
        </w:rPr>
        <w:t xml:space="preserve">Písařská ruka T) </w:t>
      </w:r>
      <w:r w:rsidR="00BF67C3">
        <w:rPr>
          <w:rFonts w:asciiTheme="majorBidi" w:hAnsiTheme="majorBidi" w:cstheme="majorBidi"/>
        </w:rPr>
        <w:t>–</w:t>
      </w:r>
      <w:r w:rsidR="00365508" w:rsidRPr="00FC4CD7">
        <w:rPr>
          <w:rFonts w:asciiTheme="majorBidi" w:hAnsiTheme="majorBidi" w:cstheme="majorBidi"/>
        </w:rPr>
        <w:t xml:space="preserve"> G 118 v </w:t>
      </w:r>
      <w:r w:rsidR="00365508" w:rsidRPr="003C0C85">
        <w:rPr>
          <w:rFonts w:asciiTheme="majorBidi" w:hAnsiTheme="majorBidi" w:cstheme="majorBidi"/>
          <w:i/>
          <w:iCs/>
        </w:rPr>
        <w:t>(</w:t>
      </w:r>
      <w:r w:rsidR="006A1DBF" w:rsidRPr="003C0C85">
        <w:rPr>
          <w:rFonts w:asciiTheme="majorBidi" w:hAnsiTheme="majorBidi" w:cstheme="majorBidi"/>
          <w:i/>
          <w:iCs/>
        </w:rPr>
        <w:t>„</w:t>
      </w:r>
      <w:r w:rsidR="00365508" w:rsidRPr="003C0C85">
        <w:rPr>
          <w:rFonts w:asciiTheme="majorBidi" w:hAnsiTheme="majorBidi" w:cstheme="majorBidi"/>
          <w:i/>
          <w:iCs/>
        </w:rPr>
        <w:t xml:space="preserve">Eduard </w:t>
      </w:r>
      <w:proofErr w:type="spellStart"/>
      <w:r w:rsidR="00365508" w:rsidRPr="003C0C85">
        <w:rPr>
          <w:rFonts w:asciiTheme="majorBidi" w:hAnsiTheme="majorBidi" w:cstheme="majorBidi"/>
          <w:i/>
          <w:iCs/>
        </w:rPr>
        <w:t>und</w:t>
      </w:r>
      <w:proofErr w:type="spellEnd"/>
      <w:r w:rsidR="00365508" w:rsidRPr="003C0C85">
        <w:rPr>
          <w:rFonts w:asciiTheme="majorBidi" w:hAnsiTheme="majorBidi" w:cstheme="majorBidi"/>
          <w:i/>
          <w:iCs/>
        </w:rPr>
        <w:t xml:space="preserve"> </w:t>
      </w:r>
      <w:proofErr w:type="spellStart"/>
      <w:r w:rsidR="00365508" w:rsidRPr="003C0C85">
        <w:rPr>
          <w:rFonts w:asciiTheme="majorBidi" w:hAnsiTheme="majorBidi" w:cstheme="majorBidi"/>
          <w:i/>
          <w:iCs/>
        </w:rPr>
        <w:t>Kunigunde</w:t>
      </w:r>
      <w:proofErr w:type="spellEnd"/>
      <w:r w:rsidR="006A1DBF" w:rsidRPr="003C0C85">
        <w:rPr>
          <w:rFonts w:asciiTheme="majorBidi" w:hAnsiTheme="majorBidi" w:cstheme="majorBidi"/>
          <w:i/>
          <w:iCs/>
        </w:rPr>
        <w:t>“</w:t>
      </w:r>
      <w:r w:rsidR="00365508" w:rsidRPr="00FC4CD7">
        <w:rPr>
          <w:rFonts w:asciiTheme="majorBidi" w:hAnsiTheme="majorBidi" w:cstheme="majorBidi"/>
        </w:rPr>
        <w:t>)</w:t>
      </w:r>
    </w:p>
    <w:p w14:paraId="269EB64D" w14:textId="6ED33A89" w:rsidR="00FC4CD7" w:rsidRPr="00FC4CD7" w:rsidRDefault="00FC4CD7" w:rsidP="00FE552F">
      <w:pPr>
        <w:pStyle w:val="Odstavecseseznamem"/>
        <w:numPr>
          <w:ilvl w:val="0"/>
          <w:numId w:val="24"/>
        </w:numPr>
        <w:spacing w:line="360" w:lineRule="auto"/>
        <w:rPr>
          <w:rFonts w:asciiTheme="majorBidi" w:hAnsiTheme="majorBidi" w:cstheme="majorBidi"/>
        </w:rPr>
      </w:pPr>
      <w:r w:rsidRPr="003C0C85">
        <w:rPr>
          <w:rFonts w:asciiTheme="majorBidi" w:hAnsiTheme="majorBidi" w:cstheme="majorBidi"/>
          <w:i/>
          <w:iCs/>
        </w:rPr>
        <w:t>Písařská ruka U)</w:t>
      </w:r>
      <w:r>
        <w:rPr>
          <w:rFonts w:asciiTheme="majorBidi" w:hAnsiTheme="majorBidi" w:cstheme="majorBidi"/>
        </w:rPr>
        <w:t xml:space="preserve"> – G 11</w:t>
      </w:r>
    </w:p>
    <w:p w14:paraId="39BCAD9F" w14:textId="77777777" w:rsidR="00365508" w:rsidRPr="00365508" w:rsidRDefault="00365508" w:rsidP="00FE552F">
      <w:pPr>
        <w:spacing w:line="360" w:lineRule="auto"/>
        <w:rPr>
          <w:rFonts w:asciiTheme="majorBidi" w:hAnsiTheme="majorBidi" w:cstheme="majorBidi"/>
        </w:rPr>
      </w:pPr>
    </w:p>
    <w:p w14:paraId="165D767E" w14:textId="49F1639C" w:rsidR="00365508" w:rsidRPr="00552101" w:rsidRDefault="00DB35C9" w:rsidP="009D38DB">
      <w:pPr>
        <w:pStyle w:val="Nadpis2"/>
      </w:pPr>
      <w:bookmarkStart w:id="62" w:name="_Toc133768731"/>
      <w:r>
        <w:t xml:space="preserve">5.2 </w:t>
      </w:r>
      <w:r w:rsidR="00365508" w:rsidRPr="00552101">
        <w:t xml:space="preserve">Pořádání </w:t>
      </w:r>
      <w:r w:rsidR="00F2607A" w:rsidRPr="00552101">
        <w:t xml:space="preserve">listů do </w:t>
      </w:r>
      <w:r w:rsidR="00365508" w:rsidRPr="00552101">
        <w:t>celků</w:t>
      </w:r>
      <w:bookmarkEnd w:id="62"/>
    </w:p>
    <w:p w14:paraId="7C9CADD5" w14:textId="77777777" w:rsidR="00F2607A" w:rsidRPr="00F2607A" w:rsidRDefault="00F2607A" w:rsidP="00FE552F">
      <w:pPr>
        <w:spacing w:line="360" w:lineRule="auto"/>
      </w:pPr>
    </w:p>
    <w:p w14:paraId="0612316B" w14:textId="4241AC11" w:rsidR="00F2607A" w:rsidRPr="00365508" w:rsidRDefault="00F2607A" w:rsidP="00C721FB">
      <w:pPr>
        <w:pStyle w:val="Styl1"/>
      </w:pPr>
      <w:r>
        <w:t xml:space="preserve">Při určování písařských rukou vznikly i tyto skupiny, vytvořené právě pomocí znaků jednotlivých rukou a také rozměrů jednotlivých listů dokumentů: </w:t>
      </w:r>
    </w:p>
    <w:p w14:paraId="4365FF4C" w14:textId="77777777" w:rsidR="00365508" w:rsidRPr="00365508" w:rsidRDefault="00365508" w:rsidP="00FE552F">
      <w:pPr>
        <w:numPr>
          <w:ilvl w:val="0"/>
          <w:numId w:val="23"/>
        </w:numPr>
        <w:spacing w:line="360" w:lineRule="auto"/>
        <w:rPr>
          <w:rFonts w:asciiTheme="majorBidi" w:hAnsiTheme="majorBidi" w:cstheme="majorBidi"/>
        </w:rPr>
      </w:pPr>
      <w:r w:rsidRPr="00365508">
        <w:rPr>
          <w:rFonts w:asciiTheme="majorBidi" w:hAnsiTheme="majorBidi" w:cstheme="majorBidi"/>
        </w:rPr>
        <w:t>G 23 + G 39</w:t>
      </w:r>
    </w:p>
    <w:p w14:paraId="3AFFD104" w14:textId="77777777" w:rsidR="00365508" w:rsidRPr="00365508" w:rsidRDefault="00365508" w:rsidP="00FE552F">
      <w:pPr>
        <w:numPr>
          <w:ilvl w:val="0"/>
          <w:numId w:val="23"/>
        </w:numPr>
        <w:spacing w:line="360" w:lineRule="auto"/>
        <w:rPr>
          <w:rFonts w:asciiTheme="majorBidi" w:hAnsiTheme="majorBidi" w:cstheme="majorBidi"/>
        </w:rPr>
      </w:pPr>
      <w:r w:rsidRPr="00365508">
        <w:rPr>
          <w:rFonts w:asciiTheme="majorBidi" w:hAnsiTheme="majorBidi" w:cstheme="majorBidi"/>
        </w:rPr>
        <w:t>G 50 + G 51</w:t>
      </w:r>
    </w:p>
    <w:p w14:paraId="03024818" w14:textId="77777777" w:rsidR="00365508" w:rsidRPr="00365508" w:rsidRDefault="00365508" w:rsidP="00FE552F">
      <w:pPr>
        <w:numPr>
          <w:ilvl w:val="0"/>
          <w:numId w:val="23"/>
        </w:numPr>
        <w:spacing w:line="360" w:lineRule="auto"/>
        <w:rPr>
          <w:rFonts w:asciiTheme="majorBidi" w:hAnsiTheme="majorBidi" w:cstheme="majorBidi"/>
        </w:rPr>
      </w:pPr>
      <w:r w:rsidRPr="00365508">
        <w:rPr>
          <w:rFonts w:asciiTheme="majorBidi" w:hAnsiTheme="majorBidi" w:cstheme="majorBidi"/>
        </w:rPr>
        <w:t>G 83 + G 69</w:t>
      </w:r>
    </w:p>
    <w:p w14:paraId="099478B2" w14:textId="77777777" w:rsidR="00365508" w:rsidRPr="00365508" w:rsidRDefault="00365508" w:rsidP="00FE552F">
      <w:pPr>
        <w:numPr>
          <w:ilvl w:val="0"/>
          <w:numId w:val="23"/>
        </w:numPr>
        <w:spacing w:line="360" w:lineRule="auto"/>
        <w:rPr>
          <w:rFonts w:asciiTheme="majorBidi" w:hAnsiTheme="majorBidi" w:cstheme="majorBidi"/>
        </w:rPr>
      </w:pPr>
      <w:r w:rsidRPr="00365508">
        <w:rPr>
          <w:rFonts w:asciiTheme="majorBidi" w:hAnsiTheme="majorBidi" w:cstheme="majorBidi"/>
        </w:rPr>
        <w:t>G 109 + G 109</w:t>
      </w:r>
    </w:p>
    <w:p w14:paraId="1FE6EC15" w14:textId="63A963E1" w:rsidR="00365508" w:rsidRPr="00365508" w:rsidRDefault="00365508" w:rsidP="00FE552F">
      <w:pPr>
        <w:numPr>
          <w:ilvl w:val="0"/>
          <w:numId w:val="23"/>
        </w:numPr>
        <w:spacing w:line="360" w:lineRule="auto"/>
        <w:rPr>
          <w:rFonts w:asciiTheme="majorBidi" w:hAnsiTheme="majorBidi" w:cstheme="majorBidi"/>
        </w:rPr>
      </w:pPr>
      <w:r w:rsidRPr="00365508">
        <w:rPr>
          <w:rFonts w:asciiTheme="majorBidi" w:hAnsiTheme="majorBidi" w:cstheme="majorBidi"/>
        </w:rPr>
        <w:t>G 88</w:t>
      </w:r>
      <w:r w:rsidR="00BC3E54">
        <w:rPr>
          <w:rFonts w:asciiTheme="majorBidi" w:hAnsiTheme="majorBidi" w:cstheme="majorBidi"/>
        </w:rPr>
        <w:t xml:space="preserve"> </w:t>
      </w:r>
      <w:r w:rsidRPr="00365508">
        <w:rPr>
          <w:rFonts w:asciiTheme="majorBidi" w:hAnsiTheme="majorBidi" w:cstheme="majorBidi"/>
        </w:rPr>
        <w:t>+ G 76</w:t>
      </w:r>
    </w:p>
    <w:p w14:paraId="78FB9A90" w14:textId="77777777" w:rsidR="00365508" w:rsidRPr="00365508" w:rsidRDefault="00365508" w:rsidP="00FE552F">
      <w:pPr>
        <w:numPr>
          <w:ilvl w:val="0"/>
          <w:numId w:val="23"/>
        </w:numPr>
        <w:spacing w:line="360" w:lineRule="auto"/>
        <w:rPr>
          <w:rFonts w:asciiTheme="majorBidi" w:hAnsiTheme="majorBidi" w:cstheme="majorBidi"/>
        </w:rPr>
      </w:pPr>
      <w:r w:rsidRPr="00365508">
        <w:rPr>
          <w:rFonts w:asciiTheme="majorBidi" w:hAnsiTheme="majorBidi" w:cstheme="majorBidi"/>
        </w:rPr>
        <w:t>G 25 + G 31 + G 38 G 32</w:t>
      </w:r>
    </w:p>
    <w:p w14:paraId="67657910" w14:textId="77777777" w:rsidR="00365508" w:rsidRPr="00365508" w:rsidRDefault="00365508" w:rsidP="00FE552F">
      <w:pPr>
        <w:numPr>
          <w:ilvl w:val="0"/>
          <w:numId w:val="23"/>
        </w:numPr>
        <w:spacing w:line="360" w:lineRule="auto"/>
        <w:rPr>
          <w:rFonts w:asciiTheme="majorBidi" w:hAnsiTheme="majorBidi" w:cstheme="majorBidi"/>
        </w:rPr>
      </w:pPr>
      <w:r w:rsidRPr="00365508">
        <w:rPr>
          <w:rFonts w:asciiTheme="majorBidi" w:hAnsiTheme="majorBidi" w:cstheme="majorBidi"/>
        </w:rPr>
        <w:t>G 60 + G 61+ G 62</w:t>
      </w:r>
    </w:p>
    <w:p w14:paraId="3AE24EE1" w14:textId="77777777" w:rsidR="00365508" w:rsidRPr="00365508" w:rsidRDefault="00365508" w:rsidP="00FE552F">
      <w:pPr>
        <w:numPr>
          <w:ilvl w:val="0"/>
          <w:numId w:val="23"/>
        </w:numPr>
        <w:spacing w:line="360" w:lineRule="auto"/>
        <w:rPr>
          <w:rFonts w:asciiTheme="majorBidi" w:hAnsiTheme="majorBidi" w:cstheme="majorBidi"/>
        </w:rPr>
      </w:pPr>
      <w:r w:rsidRPr="00365508">
        <w:rPr>
          <w:rFonts w:asciiTheme="majorBidi" w:hAnsiTheme="majorBidi" w:cstheme="majorBidi"/>
        </w:rPr>
        <w:t xml:space="preserve">G 94 + G 95 </w:t>
      </w:r>
    </w:p>
    <w:p w14:paraId="0BD46919" w14:textId="77777777" w:rsidR="002A72A3" w:rsidRPr="00D16086" w:rsidRDefault="002A72A3" w:rsidP="00FE552F">
      <w:pPr>
        <w:spacing w:line="360" w:lineRule="auto"/>
        <w:rPr>
          <w:rFonts w:asciiTheme="majorBidi" w:hAnsiTheme="majorBidi" w:cstheme="majorBidi"/>
        </w:rPr>
      </w:pPr>
    </w:p>
    <w:p w14:paraId="7052A20F" w14:textId="2304612B" w:rsidR="00CA740D" w:rsidRDefault="009726A2" w:rsidP="00FE552F">
      <w:pPr>
        <w:pStyle w:val="Nadpis1"/>
        <w:spacing w:before="0" w:line="360" w:lineRule="auto"/>
      </w:pPr>
      <w:bookmarkStart w:id="63" w:name="_Toc133768732"/>
      <w:r w:rsidRPr="00D16086">
        <w:t xml:space="preserve">6. PALEOGRAFICKÝ ROZBOR VYBRANÝCH NĚMECKÝCH </w:t>
      </w:r>
      <w:r w:rsidR="000378E1" w:rsidRPr="00D16086">
        <w:t xml:space="preserve">A LATINSKÝCH </w:t>
      </w:r>
      <w:r w:rsidRPr="00D16086">
        <w:t>TEXTŮ</w:t>
      </w:r>
      <w:bookmarkEnd w:id="63"/>
      <w:r w:rsidR="006B7DF2">
        <w:t xml:space="preserve"> </w:t>
      </w:r>
      <w:r w:rsidR="00DD124A">
        <w:t xml:space="preserve"> </w:t>
      </w:r>
    </w:p>
    <w:p w14:paraId="330293D2" w14:textId="77777777" w:rsidR="00CA740D" w:rsidRPr="00CA740D" w:rsidRDefault="00CA740D" w:rsidP="00FE552F">
      <w:pPr>
        <w:spacing w:line="360" w:lineRule="auto"/>
      </w:pPr>
    </w:p>
    <w:p w14:paraId="44D7B03C" w14:textId="3924F229" w:rsidR="000378E1" w:rsidRPr="00D16086" w:rsidRDefault="00044165" w:rsidP="00C721FB">
      <w:pPr>
        <w:pStyle w:val="Styl1"/>
      </w:pPr>
      <w:r>
        <w:t xml:space="preserve">V poslední kapitole </w:t>
      </w:r>
      <w:r w:rsidR="006A0312">
        <w:t xml:space="preserve">se postupně zaměřím na </w:t>
      </w:r>
      <w:r w:rsidR="009726A2" w:rsidRPr="00D16086">
        <w:t>několik německých</w:t>
      </w:r>
      <w:r w:rsidR="00CC7AC8">
        <w:t xml:space="preserve"> a latinských</w:t>
      </w:r>
      <w:r w:rsidR="009726A2" w:rsidRPr="00D16086">
        <w:t xml:space="preserve"> textů nalezených v </w:t>
      </w:r>
      <w:proofErr w:type="spellStart"/>
      <w:r w:rsidR="009726A2" w:rsidRPr="00D16086">
        <w:t>loštické</w:t>
      </w:r>
      <w:proofErr w:type="spellEnd"/>
      <w:r w:rsidR="009726A2" w:rsidRPr="00D16086">
        <w:t xml:space="preserve"> </w:t>
      </w:r>
      <w:proofErr w:type="spellStart"/>
      <w:r w:rsidR="009726A2" w:rsidRPr="00D16086">
        <w:t>genize</w:t>
      </w:r>
      <w:proofErr w:type="spellEnd"/>
      <w:r w:rsidR="009726A2" w:rsidRPr="00D16086">
        <w:t xml:space="preserve">. </w:t>
      </w:r>
      <w:r w:rsidR="00B624F9">
        <w:t>Vzhledem k jazykům,</w:t>
      </w:r>
      <w:r w:rsidR="009726A2" w:rsidRPr="00D16086">
        <w:t xml:space="preserve"> kterým</w:t>
      </w:r>
      <w:r w:rsidR="009C6E95">
        <w:t>i</w:t>
      </w:r>
      <w:r w:rsidR="009726A2" w:rsidRPr="00D16086">
        <w:t xml:space="preserve"> jsou napsané – tedy němčina a </w:t>
      </w:r>
      <w:r w:rsidR="000378E1" w:rsidRPr="00D16086">
        <w:t>latina</w:t>
      </w:r>
      <w:r w:rsidR="00B624F9">
        <w:t xml:space="preserve">, </w:t>
      </w:r>
      <w:r w:rsidR="00B67916">
        <w:t>a</w:t>
      </w:r>
      <w:r w:rsidR="00F55F87">
        <w:t xml:space="preserve"> </w:t>
      </w:r>
      <w:r w:rsidR="009726A2" w:rsidRPr="00D16086">
        <w:t xml:space="preserve">rovněž </w:t>
      </w:r>
      <w:r w:rsidR="00B624F9">
        <w:t xml:space="preserve">vzhledem k použitému </w:t>
      </w:r>
      <w:r w:rsidR="009726A2" w:rsidRPr="00D16086">
        <w:t>písm</w:t>
      </w:r>
      <w:r w:rsidR="00B624F9">
        <w:t>u</w:t>
      </w:r>
      <w:r w:rsidR="009726A2" w:rsidRPr="00D16086">
        <w:t xml:space="preserve"> </w:t>
      </w:r>
      <w:r w:rsidR="00BF67C3">
        <w:t>–</w:t>
      </w:r>
      <w:r w:rsidR="009726A2" w:rsidRPr="00D16086">
        <w:t xml:space="preserve"> </w:t>
      </w:r>
      <w:r w:rsidR="008B0589">
        <w:t xml:space="preserve">humanistická kurzíva (taktéž dále </w:t>
      </w:r>
      <w:r w:rsidR="008B0589">
        <w:lastRenderedPageBreak/>
        <w:t>latinská kurzíva)</w:t>
      </w:r>
      <w:r w:rsidR="009726A2" w:rsidRPr="00D16086">
        <w:t xml:space="preserve"> a němec</w:t>
      </w:r>
      <w:r w:rsidR="00FA3CF3">
        <w:t>ké novogotické kurzivní písmo (</w:t>
      </w:r>
      <w:r w:rsidR="00F40466">
        <w:t>tzv. kurent</w:t>
      </w:r>
      <w:r w:rsidR="00903AAC">
        <w:t xml:space="preserve"> či </w:t>
      </w:r>
      <w:r w:rsidR="00FA3CF3">
        <w:t>německý kurent)</w:t>
      </w:r>
      <w:r w:rsidR="00DD4626">
        <w:t xml:space="preserve"> bychom je v </w:t>
      </w:r>
      <w:proofErr w:type="spellStart"/>
      <w:r w:rsidR="00DD4626">
        <w:t>genize</w:t>
      </w:r>
      <w:proofErr w:type="spellEnd"/>
      <w:r w:rsidR="00DD4626">
        <w:t xml:space="preserve"> nečekali, ta je totiž primárně určena pro texty psané hebrejským písmem</w:t>
      </w:r>
      <w:r w:rsidR="00BC3E54">
        <w:t>.</w:t>
      </w:r>
      <w:r w:rsidR="00BC3E54">
        <w:rPr>
          <w:rStyle w:val="Znakapoznpodarou"/>
        </w:rPr>
        <w:footnoteReference w:id="79"/>
      </w:r>
      <w:r w:rsidR="00BC3E54">
        <w:t xml:space="preserve"> </w:t>
      </w:r>
      <w:r w:rsidR="000378E1" w:rsidRPr="00D16086">
        <w:t>Ale přesto se zde ocitly. Z jakého důvodu? Obsahovaly např</w:t>
      </w:r>
      <w:r w:rsidR="00CC7AC8">
        <w:t>.</w:t>
      </w:r>
      <w:r w:rsidR="000378E1" w:rsidRPr="00D16086">
        <w:t xml:space="preserve"> některé z božích jmen, či se nějak t</w:t>
      </w:r>
      <w:r w:rsidR="00B624F9">
        <w:t>e</w:t>
      </w:r>
      <w:r w:rsidR="000378E1" w:rsidRPr="00D16086">
        <w:t>maticky zabývaly židovskou náboženskou praxí, vyskytovaly se zde nějaké termíny, nebo třeba jen jedna, dvě věty v</w:t>
      </w:r>
      <w:r w:rsidR="00B67916">
        <w:t> </w:t>
      </w:r>
      <w:r w:rsidR="000378E1" w:rsidRPr="00D16086">
        <w:t>hebrejštině</w:t>
      </w:r>
      <w:r w:rsidR="00B67916">
        <w:t xml:space="preserve"> (např. citát</w:t>
      </w:r>
      <w:r w:rsidR="00CC7AC8">
        <w:t xml:space="preserve">y </w:t>
      </w:r>
      <w:r w:rsidR="00B67916">
        <w:t>z Tóry)</w:t>
      </w:r>
      <w:r w:rsidR="000378E1" w:rsidRPr="00D16086">
        <w:t xml:space="preserve">? Nebo se naopak jedná o naprosto profánní texty, které se </w:t>
      </w:r>
      <w:r w:rsidR="00CC7AC8">
        <w:t>zde</w:t>
      </w:r>
      <w:r w:rsidR="000378E1" w:rsidRPr="00D16086">
        <w:t xml:space="preserve"> ocitly náhodou</w:t>
      </w:r>
      <w:r w:rsidR="00370903">
        <w:t>, či se</w:t>
      </w:r>
      <w:r w:rsidR="00225EF5">
        <w:t xml:space="preserve"> jen</w:t>
      </w:r>
      <w:r w:rsidR="00370903">
        <w:t xml:space="preserve"> dotkly některých textů s hebrejštinou či božím jménem?</w:t>
      </w:r>
    </w:p>
    <w:p w14:paraId="4E2B40EA" w14:textId="03893656" w:rsidR="00903AAC" w:rsidRPr="00E21F29" w:rsidRDefault="000378E1" w:rsidP="00C721FB">
      <w:pPr>
        <w:pStyle w:val="Styl1"/>
        <w:rPr>
          <w:i/>
          <w:iCs/>
        </w:rPr>
      </w:pPr>
      <w:r w:rsidRPr="00D16086">
        <w:t xml:space="preserve">V této souvislosti je třeba zmínit </w:t>
      </w:r>
      <w:r w:rsidR="007B068B">
        <w:t>„</w:t>
      </w:r>
      <w:r w:rsidRPr="00D16086">
        <w:t>poněmčování</w:t>
      </w:r>
      <w:r w:rsidR="007B068B">
        <w:t>“</w:t>
      </w:r>
      <w:r w:rsidRPr="00D16086">
        <w:t xml:space="preserve"> </w:t>
      </w:r>
      <w:r w:rsidR="007B068B">
        <w:t>moravského</w:t>
      </w:r>
      <w:r w:rsidRPr="00D16086">
        <w:t xml:space="preserve"> židovstva</w:t>
      </w:r>
      <w:r w:rsidR="00EE2412">
        <w:t>, které ve větší míře započalo v</w:t>
      </w:r>
      <w:r w:rsidRPr="00D16086">
        <w:t xml:space="preserve"> 18. století</w:t>
      </w:r>
      <w:r w:rsidR="00EE2412">
        <w:t xml:space="preserve"> v souvislosti s tzv. toleranční politikou Josefa II. Mezi lety 1781 až 1789 vydal</w:t>
      </w:r>
      <w:r w:rsidR="00BC3E54">
        <w:t xml:space="preserve"> Josef II.</w:t>
      </w:r>
      <w:r w:rsidR="00EE2412">
        <w:t xml:space="preserve"> několik patentů, jejichž hlavním cílem bylo jednak udělat z Židů produktivní a užitečné občany Habsburské monarchie, ale také překonat sociální bariéry mezi Židy a křesťany. Loštic, které se nacház</w:t>
      </w:r>
      <w:r w:rsidR="000B6DAB">
        <w:t>ej</w:t>
      </w:r>
      <w:r w:rsidR="00EE2412">
        <w:t>í na Moravě</w:t>
      </w:r>
      <w:r w:rsidR="000B6DAB">
        <w:t>,</w:t>
      </w:r>
      <w:r w:rsidR="00EE2412">
        <w:t xml:space="preserve"> se dotkl </w:t>
      </w:r>
      <w:r w:rsidR="00EE2412" w:rsidRPr="00417178">
        <w:rPr>
          <w:i/>
          <w:iCs/>
        </w:rPr>
        <w:t>Toleranční patent</w:t>
      </w:r>
      <w:r w:rsidR="00EE2412">
        <w:t xml:space="preserve"> pro Moravu z roku 1782. Židé se mohli začít zabývat například zemědělstvím</w:t>
      </w:r>
      <w:r w:rsidR="007B068B">
        <w:t xml:space="preserve"> (pronaj</w:t>
      </w:r>
      <w:r w:rsidR="00D678A3">
        <w:t>mu</w:t>
      </w:r>
      <w:r w:rsidR="007B068B">
        <w:t xml:space="preserve">tí půdy až na 20 let), </w:t>
      </w:r>
      <w:r w:rsidR="00EE2412">
        <w:t xml:space="preserve">řemeslům </w:t>
      </w:r>
      <w:r w:rsidR="007B068B">
        <w:t>a výrobě. Byli podporován</w:t>
      </w:r>
      <w:r w:rsidR="00D678A3">
        <w:t>i</w:t>
      </w:r>
      <w:r w:rsidR="00B624F9">
        <w:t xml:space="preserve"> i</w:t>
      </w:r>
      <w:r w:rsidR="007B068B">
        <w:t xml:space="preserve"> v zakládání továren. Velká změna ovšem nastala ve školství</w:t>
      </w:r>
      <w:r w:rsidR="006A0312">
        <w:t xml:space="preserve">, </w:t>
      </w:r>
      <w:r w:rsidR="00B624F9">
        <w:t>což mělo na germanizaci rozhodující vliv.</w:t>
      </w:r>
      <w:r w:rsidR="007B068B">
        <w:t xml:space="preserve"> Byly totiž </w:t>
      </w:r>
      <w:r w:rsidR="00B624F9">
        <w:t xml:space="preserve">plošně </w:t>
      </w:r>
      <w:r w:rsidR="007B068B">
        <w:t>zakládány německo-židovské školy,</w:t>
      </w:r>
      <w:r w:rsidR="00B624F9">
        <w:t xml:space="preserve"> </w:t>
      </w:r>
      <w:r w:rsidR="007B068B">
        <w:t>kde vyučovacím jazykem byla němčina, učila se zde i matematika, zeměpis a etika. Židé se rovněž mohli začít hlásit na univerzity. Němčina začala být nutná i pro běžný život, např. pro obchod nebo v jakémkoli právním dokumentu, protože jediný</w:t>
      </w:r>
      <w:r w:rsidR="00B624F9">
        <w:t>m</w:t>
      </w:r>
      <w:r w:rsidR="007B068B">
        <w:t xml:space="preserve"> jazyk</w:t>
      </w:r>
      <w:r w:rsidR="00B624F9">
        <w:t>em</w:t>
      </w:r>
      <w:r w:rsidR="007B068B">
        <w:t>, který se mohl používat při styku s</w:t>
      </w:r>
      <w:r w:rsidR="00FE74A8">
        <w:t> </w:t>
      </w:r>
      <w:r w:rsidR="007B068B">
        <w:t>úřady</w:t>
      </w:r>
      <w:r w:rsidR="00FE74A8">
        <w:t>,</w:t>
      </w:r>
      <w:r w:rsidR="007B068B">
        <w:t xml:space="preserve"> se stala tzv. </w:t>
      </w:r>
      <w:proofErr w:type="spellStart"/>
      <w:r w:rsidR="007B068B" w:rsidRPr="00417178">
        <w:rPr>
          <w:i/>
          <w:iCs/>
        </w:rPr>
        <w:t>Landessprache</w:t>
      </w:r>
      <w:proofErr w:type="spellEnd"/>
      <w:r w:rsidR="007B068B">
        <w:t xml:space="preserve"> – zemský jazyk, </w:t>
      </w:r>
      <w:r w:rsidR="00225EF5">
        <w:t xml:space="preserve">tedy </w:t>
      </w:r>
      <w:r w:rsidR="007B068B">
        <w:t>jazyk německý. Dokumenty psané v jiném jazyce byly považovány za právně neúčinné. Hebrejština a jidiš tak byly odsunuty pouze do soukromých životů jednotlivců, a i z nich začaly s postupující asimilací buď k německé, nebo později i české kulturní preferenci mizet</w:t>
      </w:r>
      <w:r w:rsidR="00A7191C">
        <w:t>.</w:t>
      </w:r>
      <w:r w:rsidR="00A7191C">
        <w:rPr>
          <w:rStyle w:val="Znakapoznpodarou"/>
        </w:rPr>
        <w:footnoteReference w:id="80"/>
      </w:r>
      <w:r w:rsidR="007B068B">
        <w:t xml:space="preserve"> </w:t>
      </w:r>
    </w:p>
    <w:p w14:paraId="3972EBB3" w14:textId="57AD27E4" w:rsidR="000378E1" w:rsidRDefault="00FC1456" w:rsidP="00C721FB">
      <w:pPr>
        <w:pStyle w:val="Styl1"/>
      </w:pPr>
      <w:r>
        <w:t>V </w:t>
      </w:r>
      <w:proofErr w:type="spellStart"/>
      <w:r w:rsidR="00903AAC">
        <w:t>l</w:t>
      </w:r>
      <w:r>
        <w:t>oštické</w:t>
      </w:r>
      <w:proofErr w:type="spellEnd"/>
      <w:r>
        <w:t xml:space="preserve"> </w:t>
      </w:r>
      <w:proofErr w:type="spellStart"/>
      <w:r>
        <w:t>genize</w:t>
      </w:r>
      <w:proofErr w:type="spellEnd"/>
      <w:r>
        <w:t xml:space="preserve"> bylo nalezeno 6 textů psaných v německém kurentu. Z toho ve 4 textech pisatel užívá rovněž latinskou kurzív</w:t>
      </w:r>
      <w:r w:rsidR="00D905F6">
        <w:t xml:space="preserve">u a to v dokumentech se signaturou G 116, G 117, G 118 A </w:t>
      </w:r>
      <w:proofErr w:type="spellStart"/>
      <w:r w:rsidR="00D905F6">
        <w:t>a</w:t>
      </w:r>
      <w:proofErr w:type="spellEnd"/>
      <w:r w:rsidR="00D905F6">
        <w:t xml:space="preserve"> G 118 B. V </w:t>
      </w:r>
      <w:proofErr w:type="spellStart"/>
      <w:r w:rsidR="00D905F6">
        <w:t>genize</w:t>
      </w:r>
      <w:proofErr w:type="spellEnd"/>
      <w:r w:rsidR="00D905F6">
        <w:t xml:space="preserve"> jsou ale i další texty, ve kterých můžeme nal</w:t>
      </w:r>
      <w:r w:rsidR="00594105">
        <w:t>éz</w:t>
      </w:r>
      <w:r w:rsidR="00D905F6">
        <w:t>t texty s německými (N) či latinskými přípisky (L) – G 2 (</w:t>
      </w:r>
      <w:r w:rsidR="008B0589">
        <w:t>N</w:t>
      </w:r>
      <w:r w:rsidR="00D905F6">
        <w:t>) G 9 (L), G 15 (L), G 16 (N, L), G 105(N)</w:t>
      </w:r>
      <w:r w:rsidR="00CC7AC8">
        <w:t>, G 121 (N)</w:t>
      </w:r>
      <w:r w:rsidR="00D905F6">
        <w:t xml:space="preserve"> či G 145 (N, L). </w:t>
      </w:r>
      <w:r w:rsidR="009E6F6F">
        <w:t>Další kategorii tvoří texty v </w:t>
      </w:r>
      <w:proofErr w:type="spellStart"/>
      <w:r w:rsidR="009E6F6F">
        <w:t>judendeutch</w:t>
      </w:r>
      <w:proofErr w:type="spellEnd"/>
      <w:r w:rsidR="009E6F6F">
        <w:t xml:space="preserve">, psané </w:t>
      </w:r>
      <w:r w:rsidR="009E6F6F">
        <w:lastRenderedPageBreak/>
        <w:t>sice hebrejským písmem, ale jazykově bl</w:t>
      </w:r>
      <w:r w:rsidR="00BC3E54">
        <w:t>ízké</w:t>
      </w:r>
      <w:r w:rsidR="009E6F6F">
        <w:t xml:space="preserve"> k</w:t>
      </w:r>
      <w:r w:rsidR="00BC3E54">
        <w:t> </w:t>
      </w:r>
      <w:r w:rsidR="009E6F6F">
        <w:t>němčině</w:t>
      </w:r>
      <w:r w:rsidR="00BC3E54">
        <w:t xml:space="preserve"> (nejde tedy o jidiš)</w:t>
      </w:r>
      <w:r w:rsidR="009E6F6F">
        <w:t>, těchto dokumentů bychom v </w:t>
      </w:r>
      <w:proofErr w:type="spellStart"/>
      <w:r w:rsidR="009E6F6F">
        <w:t>genize</w:t>
      </w:r>
      <w:proofErr w:type="spellEnd"/>
      <w:r w:rsidR="009E6F6F">
        <w:t xml:space="preserve"> našli </w:t>
      </w:r>
      <w:r w:rsidR="008B0589">
        <w:t>6</w:t>
      </w:r>
      <w:r w:rsidR="009E6F6F">
        <w:t>. Když sečteme všechny tyto dokumenty, tak v celkovém počtu</w:t>
      </w:r>
      <w:r w:rsidR="00D905F6">
        <w:t xml:space="preserve"> </w:t>
      </w:r>
      <w:r w:rsidR="009E6F6F">
        <w:t>172 je to celkem zanedbatelné číslo, 1</w:t>
      </w:r>
      <w:r w:rsidR="008B0589">
        <w:t>9</w:t>
      </w:r>
      <w:r w:rsidR="009E6F6F">
        <w:t xml:space="preserve"> dokumentů tvoří 1</w:t>
      </w:r>
      <w:r w:rsidR="008B0589">
        <w:t>1</w:t>
      </w:r>
      <w:r w:rsidR="009E6F6F">
        <w:t xml:space="preserve"> %. Když oddělíme texty v </w:t>
      </w:r>
      <w:proofErr w:type="spellStart"/>
      <w:r w:rsidR="009E68A9">
        <w:t>j</w:t>
      </w:r>
      <w:r w:rsidR="009E6F6F">
        <w:t>udendeutsch</w:t>
      </w:r>
      <w:proofErr w:type="spellEnd"/>
      <w:r w:rsidR="009E6F6F">
        <w:t>, německé a latinské texty tvoří pouhých 7</w:t>
      </w:r>
      <w:r w:rsidR="00CC7AC8">
        <w:t>,6</w:t>
      </w:r>
      <w:r w:rsidR="009E6F6F">
        <w:t xml:space="preserve"> %. </w:t>
      </w:r>
    </w:p>
    <w:p w14:paraId="724A8366" w14:textId="3D12B377" w:rsidR="00044165" w:rsidRPr="00FC1456" w:rsidRDefault="00FC1456" w:rsidP="00C721FB">
      <w:pPr>
        <w:pStyle w:val="Styl1"/>
        <w:rPr>
          <w:rFonts w:asciiTheme="majorBidi" w:hAnsiTheme="majorBidi" w:cstheme="majorBidi"/>
        </w:rPr>
      </w:pPr>
      <w:r>
        <w:t>Některé z těchto textů ale byly dochované v natolik špatném stavu, že jejich čtení buď nebylo vůbec možné, nebo se daly vyčíst jen útržky</w:t>
      </w:r>
      <w:r w:rsidR="00CC7AC8">
        <w:t>, které ve výsledku nedávaly smysl.</w:t>
      </w:r>
      <w:r w:rsidR="00044165">
        <w:t xml:space="preserve"> </w:t>
      </w:r>
      <w:r>
        <w:t xml:space="preserve">Týkalo se to dvou </w:t>
      </w:r>
      <w:r w:rsidR="00B67916">
        <w:t>dokument</w:t>
      </w:r>
      <w:r>
        <w:t>ů</w:t>
      </w:r>
      <w:r w:rsidR="00B67916">
        <w:t xml:space="preserve"> se signatu</w:t>
      </w:r>
      <w:r>
        <w:t>rami</w:t>
      </w:r>
      <w:r w:rsidR="00953C6C">
        <w:t xml:space="preserve"> G 22 (v textu je</w:t>
      </w:r>
      <w:r w:rsidR="00B67916">
        <w:t xml:space="preserve"> zmíněna</w:t>
      </w:r>
      <w:r w:rsidR="00953C6C" w:rsidRPr="00CA154D">
        <w:rPr>
          <w:rFonts w:asciiTheme="majorBidi" w:hAnsiTheme="majorBidi" w:cstheme="majorBidi"/>
        </w:rPr>
        <w:t xml:space="preserve"> </w:t>
      </w:r>
      <w:r w:rsidR="00B67916">
        <w:rPr>
          <w:rFonts w:asciiTheme="majorBidi" w:hAnsiTheme="majorBidi" w:cstheme="majorBidi"/>
        </w:rPr>
        <w:t>„</w:t>
      </w:r>
      <w:r w:rsidR="00953C6C" w:rsidRPr="00CA154D">
        <w:rPr>
          <w:rFonts w:asciiTheme="majorBidi" w:hAnsiTheme="majorBidi" w:cstheme="majorBidi"/>
        </w:rPr>
        <w:t>K.</w:t>
      </w:r>
      <w:r w:rsidR="00B67916">
        <w:rPr>
          <w:rFonts w:asciiTheme="majorBidi" w:hAnsiTheme="majorBidi" w:cstheme="majorBidi"/>
        </w:rPr>
        <w:t>(</w:t>
      </w:r>
      <w:proofErr w:type="spellStart"/>
      <w:r w:rsidR="00B67916">
        <w:rPr>
          <w:rFonts w:asciiTheme="majorBidi" w:hAnsiTheme="majorBidi" w:cstheme="majorBidi"/>
        </w:rPr>
        <w:t>aiserlich</w:t>
      </w:r>
      <w:proofErr w:type="spellEnd"/>
      <w:r w:rsidR="00B67916">
        <w:rPr>
          <w:rFonts w:asciiTheme="majorBidi" w:hAnsiTheme="majorBidi" w:cstheme="majorBidi"/>
        </w:rPr>
        <w:t>)</w:t>
      </w:r>
      <w:r w:rsidR="00953C6C" w:rsidRPr="00CA154D">
        <w:rPr>
          <w:rFonts w:asciiTheme="majorBidi" w:hAnsiTheme="majorBidi" w:cstheme="majorBidi"/>
        </w:rPr>
        <w:t xml:space="preserve"> K.</w:t>
      </w:r>
      <w:r w:rsidR="00B67916">
        <w:rPr>
          <w:rFonts w:asciiTheme="majorBidi" w:hAnsiTheme="majorBidi" w:cstheme="majorBidi"/>
        </w:rPr>
        <w:t>(</w:t>
      </w:r>
      <w:proofErr w:type="spellStart"/>
      <w:r w:rsidR="00B67916">
        <w:rPr>
          <w:rFonts w:asciiTheme="majorBidi" w:hAnsiTheme="majorBidi" w:cstheme="majorBidi"/>
        </w:rPr>
        <w:t>öniglich</w:t>
      </w:r>
      <w:proofErr w:type="spellEnd"/>
      <w:r w:rsidR="00B67916">
        <w:rPr>
          <w:rFonts w:asciiTheme="majorBidi" w:hAnsiTheme="majorBidi" w:cstheme="majorBidi"/>
        </w:rPr>
        <w:t>)</w:t>
      </w:r>
      <w:r w:rsidR="00953C6C" w:rsidRPr="00CA154D">
        <w:rPr>
          <w:rFonts w:asciiTheme="majorBidi" w:hAnsiTheme="majorBidi" w:cstheme="majorBidi"/>
        </w:rPr>
        <w:t xml:space="preserve"> </w:t>
      </w:r>
      <w:proofErr w:type="spellStart"/>
      <w:r w:rsidR="00953C6C" w:rsidRPr="00CA154D">
        <w:rPr>
          <w:rFonts w:asciiTheme="majorBidi" w:hAnsiTheme="majorBidi" w:cstheme="majorBidi"/>
        </w:rPr>
        <w:t>Landesgubernium</w:t>
      </w:r>
      <w:proofErr w:type="spellEnd"/>
      <w:r w:rsidR="00B67916">
        <w:rPr>
          <w:rFonts w:asciiTheme="majorBidi" w:hAnsiTheme="majorBidi" w:cstheme="majorBidi"/>
        </w:rPr>
        <w:t xml:space="preserve">“ </w:t>
      </w:r>
      <w:r w:rsidR="00BF67C3">
        <w:rPr>
          <w:rFonts w:asciiTheme="majorBidi" w:hAnsiTheme="majorBidi" w:cstheme="majorBidi"/>
        </w:rPr>
        <w:t>–</w:t>
      </w:r>
      <w:r w:rsidR="003870CA">
        <w:rPr>
          <w:rFonts w:asciiTheme="majorBidi" w:hAnsiTheme="majorBidi" w:cstheme="majorBidi"/>
        </w:rPr>
        <w:t xml:space="preserve"> tedy </w:t>
      </w:r>
      <w:r w:rsidR="00B67916">
        <w:rPr>
          <w:rFonts w:asciiTheme="majorBidi" w:hAnsiTheme="majorBidi" w:cstheme="majorBidi"/>
        </w:rPr>
        <w:t>Císařsko-Královské zemské gubernium, není jisté, zda pisatel zmiňuje české či moravskoslezské</w:t>
      </w:r>
      <w:r w:rsidR="00D74E55">
        <w:rPr>
          <w:rFonts w:asciiTheme="majorBidi" w:hAnsiTheme="majorBidi" w:cstheme="majorBidi"/>
        </w:rPr>
        <w:t>. Ale</w:t>
      </w:r>
      <w:r w:rsidR="00B67916">
        <w:rPr>
          <w:rFonts w:asciiTheme="majorBidi" w:hAnsiTheme="majorBidi" w:cstheme="majorBidi"/>
        </w:rPr>
        <w:t xml:space="preserve"> </w:t>
      </w:r>
      <w:r w:rsidR="00CC7AC8">
        <w:rPr>
          <w:rFonts w:asciiTheme="majorBidi" w:hAnsiTheme="majorBidi" w:cstheme="majorBidi"/>
        </w:rPr>
        <w:t>každopádně</w:t>
      </w:r>
      <w:r w:rsidR="00B67916">
        <w:rPr>
          <w:rFonts w:asciiTheme="majorBidi" w:hAnsiTheme="majorBidi" w:cstheme="majorBidi"/>
        </w:rPr>
        <w:t xml:space="preserve"> </w:t>
      </w:r>
      <w:r w:rsidR="00EF788C">
        <w:rPr>
          <w:rFonts w:asciiTheme="majorBidi" w:hAnsiTheme="majorBidi" w:cstheme="majorBidi"/>
        </w:rPr>
        <w:t xml:space="preserve">tato </w:t>
      </w:r>
      <w:r w:rsidR="00B67916">
        <w:rPr>
          <w:rFonts w:asciiTheme="majorBidi" w:hAnsiTheme="majorBidi" w:cstheme="majorBidi"/>
        </w:rPr>
        <w:t>informace pomáhá k dataci dokumentu, jelikož obě gubernia byla zrušena roku 184</w:t>
      </w:r>
      <w:r w:rsidR="00D74E55">
        <w:rPr>
          <w:rFonts w:asciiTheme="majorBidi" w:hAnsiTheme="majorBidi" w:cstheme="majorBidi"/>
        </w:rPr>
        <w:t>8</w:t>
      </w:r>
      <w:r w:rsidR="00B67916">
        <w:rPr>
          <w:rFonts w:asciiTheme="majorBidi" w:hAnsiTheme="majorBidi" w:cstheme="majorBidi"/>
        </w:rPr>
        <w:t xml:space="preserve"> a nahrazena místodržitelstvími</w:t>
      </w:r>
      <w:r w:rsidR="00037C24">
        <w:rPr>
          <w:rStyle w:val="Znakapoznpodarou"/>
          <w:rFonts w:asciiTheme="majorBidi" w:hAnsiTheme="majorBidi" w:cstheme="majorBidi"/>
        </w:rPr>
        <w:footnoteReference w:id="81"/>
      </w:r>
      <w:r w:rsidR="00D74E55">
        <w:rPr>
          <w:rFonts w:asciiTheme="majorBidi" w:hAnsiTheme="majorBidi" w:cstheme="majorBidi"/>
        </w:rPr>
        <w:t xml:space="preserve"> </w:t>
      </w:r>
      <w:r>
        <w:rPr>
          <w:rFonts w:asciiTheme="majorBidi" w:hAnsiTheme="majorBidi" w:cstheme="majorBidi"/>
        </w:rPr>
        <w:t xml:space="preserve">a </w:t>
      </w:r>
      <w:r w:rsidR="00A57F40">
        <w:rPr>
          <w:rFonts w:asciiTheme="majorBidi" w:hAnsiTheme="majorBidi" w:cstheme="majorBidi"/>
        </w:rPr>
        <w:t xml:space="preserve">G 121 (na </w:t>
      </w:r>
      <w:r w:rsidR="00B67916">
        <w:rPr>
          <w:rFonts w:asciiTheme="majorBidi" w:hAnsiTheme="majorBidi" w:cstheme="majorBidi"/>
        </w:rPr>
        <w:t xml:space="preserve">straně </w:t>
      </w:r>
      <w:proofErr w:type="spellStart"/>
      <w:r w:rsidR="00B67916">
        <w:rPr>
          <w:rFonts w:asciiTheme="majorBidi" w:hAnsiTheme="majorBidi" w:cstheme="majorBidi"/>
        </w:rPr>
        <w:t>recto</w:t>
      </w:r>
      <w:proofErr w:type="spellEnd"/>
      <w:r w:rsidR="00B67916">
        <w:rPr>
          <w:rFonts w:asciiTheme="majorBidi" w:hAnsiTheme="majorBidi" w:cstheme="majorBidi"/>
        </w:rPr>
        <w:t xml:space="preserve"> je přepis </w:t>
      </w:r>
      <w:r w:rsidR="00A57F40">
        <w:rPr>
          <w:rFonts w:asciiTheme="majorBidi" w:hAnsiTheme="majorBidi" w:cstheme="majorBidi"/>
        </w:rPr>
        <w:t>náh</w:t>
      </w:r>
      <w:r w:rsidR="00B67916">
        <w:rPr>
          <w:rFonts w:asciiTheme="majorBidi" w:hAnsiTheme="majorBidi" w:cstheme="majorBidi"/>
        </w:rPr>
        <w:t>r</w:t>
      </w:r>
      <w:r w:rsidR="00A57F40">
        <w:rPr>
          <w:rFonts w:asciiTheme="majorBidi" w:hAnsiTheme="majorBidi" w:cstheme="majorBidi"/>
        </w:rPr>
        <w:t>obku</w:t>
      </w:r>
      <w:r w:rsidR="00B67916">
        <w:rPr>
          <w:rFonts w:asciiTheme="majorBidi" w:hAnsiTheme="majorBidi" w:cstheme="majorBidi"/>
        </w:rPr>
        <w:t xml:space="preserve"> r. </w:t>
      </w:r>
      <w:r>
        <w:rPr>
          <w:rFonts w:asciiTheme="majorBidi" w:hAnsiTheme="majorBidi" w:cstheme="majorBidi"/>
        </w:rPr>
        <w:t xml:space="preserve">Mošeho </w:t>
      </w:r>
      <w:proofErr w:type="spellStart"/>
      <w:r>
        <w:rPr>
          <w:rFonts w:asciiTheme="majorBidi" w:hAnsiTheme="majorBidi" w:cstheme="majorBidi"/>
        </w:rPr>
        <w:t>Pragera</w:t>
      </w:r>
      <w:proofErr w:type="spellEnd"/>
      <w:r>
        <w:rPr>
          <w:rFonts w:asciiTheme="majorBidi" w:hAnsiTheme="majorBidi" w:cstheme="majorBidi"/>
        </w:rPr>
        <w:t xml:space="preserve"> </w:t>
      </w:r>
      <w:proofErr w:type="spellStart"/>
      <w:r>
        <w:rPr>
          <w:rFonts w:asciiTheme="majorBidi" w:hAnsiTheme="majorBidi" w:cstheme="majorBidi"/>
        </w:rPr>
        <w:t>Karpelese</w:t>
      </w:r>
      <w:proofErr w:type="spellEnd"/>
      <w:r>
        <w:rPr>
          <w:rFonts w:asciiTheme="majorBidi" w:hAnsiTheme="majorBidi" w:cstheme="majorBidi"/>
        </w:rPr>
        <w:t xml:space="preserve"> v hebrejštině</w:t>
      </w:r>
      <w:r w:rsidR="00A57F40">
        <w:rPr>
          <w:rFonts w:asciiTheme="majorBidi" w:hAnsiTheme="majorBidi" w:cstheme="majorBidi"/>
        </w:rPr>
        <w:t xml:space="preserve"> a na</w:t>
      </w:r>
      <w:r>
        <w:rPr>
          <w:rFonts w:asciiTheme="majorBidi" w:hAnsiTheme="majorBidi" w:cstheme="majorBidi"/>
        </w:rPr>
        <w:t xml:space="preserve"> straně </w:t>
      </w:r>
      <w:proofErr w:type="spellStart"/>
      <w:r>
        <w:rPr>
          <w:rFonts w:asciiTheme="majorBidi" w:hAnsiTheme="majorBidi" w:cstheme="majorBidi"/>
        </w:rPr>
        <w:t>verso</w:t>
      </w:r>
      <w:proofErr w:type="spellEnd"/>
      <w:r>
        <w:rPr>
          <w:rFonts w:asciiTheme="majorBidi" w:hAnsiTheme="majorBidi" w:cstheme="majorBidi"/>
        </w:rPr>
        <w:t xml:space="preserve"> je</w:t>
      </w:r>
      <w:r w:rsidR="00A57F40">
        <w:rPr>
          <w:rFonts w:asciiTheme="majorBidi" w:hAnsiTheme="majorBidi" w:cstheme="majorBidi"/>
        </w:rPr>
        <w:t xml:space="preserve"> německý text, bohužel hodně vybledlý</w:t>
      </w:r>
      <w:r w:rsidR="00CC7AC8">
        <w:rPr>
          <w:rFonts w:asciiTheme="majorBidi" w:hAnsiTheme="majorBidi" w:cstheme="majorBidi"/>
        </w:rPr>
        <w:t>)</w:t>
      </w:r>
      <w:r>
        <w:rPr>
          <w:rFonts w:asciiTheme="majorBidi" w:hAnsiTheme="majorBidi" w:cstheme="majorBidi"/>
        </w:rPr>
        <w:t>.</w:t>
      </w:r>
      <w:r w:rsidRPr="00FC1456">
        <w:t xml:space="preserve"> </w:t>
      </w:r>
      <w:r w:rsidRPr="00D16086">
        <w:t xml:space="preserve">Dále </w:t>
      </w:r>
      <w:r w:rsidR="00D74E55">
        <w:t xml:space="preserve">stojí za zmínku jediný </w:t>
      </w:r>
      <w:r w:rsidRPr="00D16086">
        <w:t xml:space="preserve">text z </w:t>
      </w:r>
      <w:proofErr w:type="spellStart"/>
      <w:r w:rsidRPr="00D16086">
        <w:t>genizy</w:t>
      </w:r>
      <w:proofErr w:type="spellEnd"/>
      <w:r w:rsidRPr="00D16086">
        <w:t>, který je napsán v</w:t>
      </w:r>
      <w:r w:rsidR="00CC7AC8">
        <w:t> </w:t>
      </w:r>
      <w:r w:rsidRPr="00D16086">
        <w:t>češtině</w:t>
      </w:r>
      <w:r w:rsidR="00CC7AC8">
        <w:t xml:space="preserve"> (G 11)</w:t>
      </w:r>
      <w:r w:rsidRPr="00D16086">
        <w:t>. Jedná se ovšem češtinu, která je značně zkomolená nářečím a také je velice pravděpodobné, že jeho pisatel/</w:t>
      </w:r>
      <w:proofErr w:type="spellStart"/>
      <w:r w:rsidRPr="00D16086">
        <w:t>ka</w:t>
      </w:r>
      <w:proofErr w:type="spellEnd"/>
      <w:r w:rsidRPr="00D16086">
        <w:t xml:space="preserve"> uměl česky jen mluvit, protože někter</w:t>
      </w:r>
      <w:r w:rsidR="00BC3E54">
        <w:t>á</w:t>
      </w:r>
      <w:r w:rsidRPr="00D16086">
        <w:t xml:space="preserve"> slova </w:t>
      </w:r>
      <w:r w:rsidR="00B749C0">
        <w:t>vykazují pravopisné nesrovnalosti</w:t>
      </w:r>
      <w:r>
        <w:t>.</w:t>
      </w:r>
    </w:p>
    <w:p w14:paraId="0E409518" w14:textId="0C8644E6" w:rsidR="00D8408D" w:rsidRDefault="00044165" w:rsidP="00C721FB">
      <w:pPr>
        <w:pStyle w:val="Styl1"/>
      </w:pPr>
      <w:r>
        <w:t>J</w:t>
      </w:r>
      <w:r w:rsidR="00D8408D">
        <w:t xml:space="preserve">ednotlivé příklady </w:t>
      </w:r>
      <w:r w:rsidR="00D74E55">
        <w:t xml:space="preserve">budou uváděny </w:t>
      </w:r>
      <w:r w:rsidR="00D8408D">
        <w:t>v pořadí dle jejich signatury</w:t>
      </w:r>
      <w:r w:rsidR="00CA740D">
        <w:t xml:space="preserve">. Ještě než tak bude učiněno, je třeba objasnit soustavu závorek, které jsou </w:t>
      </w:r>
      <w:r w:rsidR="00804C82">
        <w:t xml:space="preserve">v přepisech použity: </w:t>
      </w:r>
    </w:p>
    <w:p w14:paraId="6338E879" w14:textId="2623B6FE" w:rsidR="00CA740D" w:rsidRPr="004E3A96" w:rsidRDefault="00CA740D" w:rsidP="00A26859">
      <w:pPr>
        <w:pStyle w:val="Normlnweb"/>
        <w:numPr>
          <w:ilvl w:val="0"/>
          <w:numId w:val="35"/>
        </w:numPr>
        <w:shd w:val="clear" w:color="auto" w:fill="FFFFFF"/>
        <w:spacing w:before="0" w:beforeAutospacing="0" w:after="0" w:afterAutospacing="0" w:line="360" w:lineRule="auto"/>
        <w:rPr>
          <w:rFonts w:asciiTheme="majorBidi" w:hAnsiTheme="majorBidi" w:cstheme="majorBidi"/>
          <w:color w:val="242424"/>
        </w:rPr>
      </w:pPr>
      <w:r w:rsidRPr="004E3A96">
        <w:rPr>
          <w:rFonts w:asciiTheme="majorBidi" w:hAnsiTheme="majorBidi" w:cstheme="majorBidi"/>
          <w:b/>
          <w:bCs/>
          <w:color w:val="242424"/>
        </w:rPr>
        <w:t>Kulaté závorky</w:t>
      </w:r>
      <w:r w:rsidRPr="004E3A96">
        <w:rPr>
          <w:rFonts w:asciiTheme="majorBidi" w:hAnsiTheme="majorBidi" w:cstheme="majorBidi"/>
          <w:color w:val="242424"/>
        </w:rPr>
        <w:t xml:space="preserve"> jsou použity pro původní závorky v originálních textech</w:t>
      </w:r>
    </w:p>
    <w:p w14:paraId="193B5362" w14:textId="12F37DCC" w:rsidR="00CA740D" w:rsidRPr="004E3A96" w:rsidRDefault="00CA740D" w:rsidP="00A26859">
      <w:pPr>
        <w:pStyle w:val="Normlnweb"/>
        <w:numPr>
          <w:ilvl w:val="0"/>
          <w:numId w:val="35"/>
        </w:numPr>
        <w:shd w:val="clear" w:color="auto" w:fill="FFFFFF"/>
        <w:spacing w:before="0" w:beforeAutospacing="0" w:after="0" w:afterAutospacing="0" w:line="360" w:lineRule="auto"/>
        <w:rPr>
          <w:rFonts w:asciiTheme="majorBidi" w:hAnsiTheme="majorBidi" w:cstheme="majorBidi"/>
          <w:color w:val="242424"/>
        </w:rPr>
      </w:pPr>
      <w:r w:rsidRPr="004E3A96">
        <w:rPr>
          <w:rFonts w:asciiTheme="majorBidi" w:hAnsiTheme="majorBidi" w:cstheme="majorBidi"/>
          <w:b/>
          <w:bCs/>
          <w:color w:val="242424"/>
        </w:rPr>
        <w:t>Hranaté závorky</w:t>
      </w:r>
      <w:r w:rsidRPr="004E3A96">
        <w:rPr>
          <w:rFonts w:asciiTheme="majorBidi" w:hAnsiTheme="majorBidi" w:cstheme="majorBidi"/>
          <w:color w:val="242424"/>
        </w:rPr>
        <w:t xml:space="preserve"> pro rozvedení zkratek, např. </w:t>
      </w:r>
      <w:proofErr w:type="spellStart"/>
      <w:r w:rsidRPr="004E3A96">
        <w:rPr>
          <w:rFonts w:asciiTheme="majorBidi" w:hAnsiTheme="majorBidi" w:cstheme="majorBidi"/>
          <w:color w:val="242424"/>
        </w:rPr>
        <w:t>wen</w:t>
      </w:r>
      <w:proofErr w:type="spellEnd"/>
      <w:r w:rsidRPr="004E3A96">
        <w:rPr>
          <w:rFonts w:asciiTheme="majorBidi" w:hAnsiTheme="majorBidi" w:cstheme="majorBidi"/>
          <w:color w:val="242424"/>
        </w:rPr>
        <w:t>[n]</w:t>
      </w:r>
      <w:r w:rsidR="004E3A96" w:rsidRPr="004E3A96">
        <w:rPr>
          <w:rFonts w:asciiTheme="majorBidi" w:hAnsiTheme="majorBidi" w:cstheme="majorBidi"/>
          <w:color w:val="242424"/>
        </w:rPr>
        <w:t>,</w:t>
      </w:r>
    </w:p>
    <w:p w14:paraId="13FA9FE2" w14:textId="222DAF09" w:rsidR="00CA740D" w:rsidRPr="004E3A96" w:rsidRDefault="00CA740D" w:rsidP="00A26859">
      <w:pPr>
        <w:pStyle w:val="Normlnweb"/>
        <w:numPr>
          <w:ilvl w:val="0"/>
          <w:numId w:val="35"/>
        </w:numPr>
        <w:shd w:val="clear" w:color="auto" w:fill="FFFFFF"/>
        <w:spacing w:before="0" w:beforeAutospacing="0" w:after="0" w:afterAutospacing="0" w:line="360" w:lineRule="auto"/>
        <w:rPr>
          <w:rFonts w:asciiTheme="majorBidi" w:hAnsiTheme="majorBidi" w:cstheme="majorBidi"/>
          <w:color w:val="242424"/>
        </w:rPr>
      </w:pPr>
      <w:r w:rsidRPr="004E3A96">
        <w:rPr>
          <w:rFonts w:asciiTheme="majorBidi" w:hAnsiTheme="majorBidi" w:cstheme="majorBidi"/>
          <w:b/>
          <w:bCs/>
          <w:color w:val="242424"/>
        </w:rPr>
        <w:t>Špičatými závorkami</w:t>
      </w:r>
      <w:r w:rsidRPr="004E3A96">
        <w:rPr>
          <w:rFonts w:asciiTheme="majorBidi" w:hAnsiTheme="majorBidi" w:cstheme="majorBidi"/>
          <w:color w:val="242424"/>
        </w:rPr>
        <w:t xml:space="preserve"> jsou vyznačeny </w:t>
      </w:r>
      <w:proofErr w:type="spellStart"/>
      <w:r w:rsidRPr="004E3A96">
        <w:rPr>
          <w:rFonts w:asciiTheme="majorBidi" w:hAnsiTheme="majorBidi" w:cstheme="majorBidi"/>
          <w:color w:val="242424"/>
        </w:rPr>
        <w:t>škrtlé</w:t>
      </w:r>
      <w:proofErr w:type="spellEnd"/>
      <w:r w:rsidRPr="004E3A96">
        <w:rPr>
          <w:rFonts w:asciiTheme="majorBidi" w:hAnsiTheme="majorBidi" w:cstheme="majorBidi"/>
          <w:color w:val="242424"/>
        </w:rPr>
        <w:t xml:space="preserve"> pasáže, např. &lt;</w:t>
      </w:r>
      <w:proofErr w:type="spellStart"/>
      <w:r w:rsidRPr="004E3A96">
        <w:rPr>
          <w:rFonts w:asciiTheme="majorBidi" w:hAnsiTheme="majorBidi" w:cstheme="majorBidi"/>
          <w:color w:val="242424"/>
        </w:rPr>
        <w:t>wie</w:t>
      </w:r>
      <w:proofErr w:type="spellEnd"/>
      <w:r w:rsidRPr="004E3A96">
        <w:rPr>
          <w:rFonts w:asciiTheme="majorBidi" w:hAnsiTheme="majorBidi" w:cstheme="majorBidi"/>
          <w:color w:val="242424"/>
        </w:rPr>
        <w:t>&gt;</w:t>
      </w:r>
      <w:r w:rsidR="004E3A96" w:rsidRPr="004E3A96">
        <w:rPr>
          <w:rFonts w:asciiTheme="majorBidi" w:hAnsiTheme="majorBidi" w:cstheme="majorBidi"/>
          <w:color w:val="242424"/>
        </w:rPr>
        <w:t>,</w:t>
      </w:r>
    </w:p>
    <w:p w14:paraId="57798F30" w14:textId="28263142" w:rsidR="004E3A96" w:rsidRPr="004E3A96" w:rsidRDefault="004E3A96" w:rsidP="00A26859">
      <w:pPr>
        <w:pStyle w:val="Normlnweb"/>
        <w:numPr>
          <w:ilvl w:val="0"/>
          <w:numId w:val="35"/>
        </w:numPr>
        <w:shd w:val="clear" w:color="auto" w:fill="FFFFFF"/>
        <w:spacing w:before="0" w:beforeAutospacing="0" w:after="0" w:afterAutospacing="0" w:line="360" w:lineRule="auto"/>
        <w:rPr>
          <w:rFonts w:asciiTheme="majorBidi" w:hAnsiTheme="majorBidi" w:cstheme="majorBidi"/>
          <w:color w:val="242424"/>
        </w:rPr>
      </w:pPr>
      <w:r w:rsidRPr="004E3A96">
        <w:rPr>
          <w:rFonts w:asciiTheme="majorBidi" w:hAnsiTheme="majorBidi" w:cstheme="majorBidi"/>
          <w:b/>
          <w:bCs/>
          <w:color w:val="242424"/>
        </w:rPr>
        <w:t>L</w:t>
      </w:r>
      <w:r w:rsidR="00CA740D" w:rsidRPr="004E3A96">
        <w:rPr>
          <w:rFonts w:asciiTheme="majorBidi" w:hAnsiTheme="majorBidi" w:cstheme="majorBidi"/>
          <w:b/>
          <w:bCs/>
          <w:color w:val="242424"/>
        </w:rPr>
        <w:t>omené závorky</w:t>
      </w:r>
      <w:r w:rsidR="00CA740D" w:rsidRPr="004E3A96">
        <w:rPr>
          <w:rFonts w:asciiTheme="majorBidi" w:hAnsiTheme="majorBidi" w:cstheme="majorBidi"/>
          <w:color w:val="242424"/>
        </w:rPr>
        <w:t xml:space="preserve"> </w:t>
      </w:r>
      <w:r w:rsidRPr="004E3A96">
        <w:rPr>
          <w:rFonts w:asciiTheme="majorBidi" w:hAnsiTheme="majorBidi" w:cstheme="majorBidi"/>
          <w:color w:val="242424"/>
        </w:rPr>
        <w:t xml:space="preserve">jsou použity pro nadepsané pasáže (u nich je pak připojena textová poznámka, kde je text nadepsán, např. </w:t>
      </w:r>
      <w:r w:rsidRPr="004E3A96">
        <w:rPr>
          <w:rFonts w:ascii="Cambria Math" w:hAnsi="Cambria Math" w:cs="Cambria Math"/>
          <w:color w:val="242424"/>
        </w:rPr>
        <w:t>〈</w:t>
      </w:r>
      <w:r w:rsidRPr="004E3A96">
        <w:rPr>
          <w:rFonts w:asciiTheme="majorBidi" w:hAnsiTheme="majorBidi" w:cstheme="majorBidi"/>
          <w:color w:val="242424"/>
        </w:rPr>
        <w:t>Eduard</w:t>
      </w:r>
      <w:r w:rsidRPr="004E3A96">
        <w:rPr>
          <w:rFonts w:ascii="Cambria Math" w:hAnsi="Cambria Math" w:cs="Cambria Math"/>
          <w:color w:val="242424"/>
        </w:rPr>
        <w:t>〉</w:t>
      </w:r>
      <w:r w:rsidRPr="004E3A96">
        <w:rPr>
          <w:rFonts w:asciiTheme="majorBidi" w:hAnsiTheme="majorBidi" w:cstheme="majorBidi"/>
          <w:color w:val="242424"/>
          <w:vertAlign w:val="superscript"/>
        </w:rPr>
        <w:t>2</w:t>
      </w:r>
      <w:r w:rsidRPr="004E3A96">
        <w:rPr>
          <w:rFonts w:asciiTheme="majorBidi" w:hAnsiTheme="majorBidi" w:cstheme="majorBidi"/>
          <w:color w:val="242424"/>
        </w:rPr>
        <w:t xml:space="preserve">, </w:t>
      </w:r>
    </w:p>
    <w:p w14:paraId="4595D354" w14:textId="5F35F756" w:rsidR="00E21F29" w:rsidRPr="00E21F29" w:rsidRDefault="004E3A96" w:rsidP="00A26859">
      <w:pPr>
        <w:pStyle w:val="Normlnweb"/>
        <w:numPr>
          <w:ilvl w:val="0"/>
          <w:numId w:val="35"/>
        </w:numPr>
        <w:shd w:val="clear" w:color="auto" w:fill="FFFFFF"/>
        <w:spacing w:before="0" w:beforeAutospacing="0" w:after="0" w:afterAutospacing="0" w:line="360" w:lineRule="auto"/>
        <w:rPr>
          <w:rFonts w:asciiTheme="majorBidi" w:hAnsiTheme="majorBidi" w:cstheme="majorBidi"/>
          <w:color w:val="242424"/>
        </w:rPr>
      </w:pPr>
      <w:r w:rsidRPr="00417178">
        <w:rPr>
          <w:rFonts w:asciiTheme="majorBidi" w:hAnsiTheme="majorBidi" w:cstheme="majorBidi"/>
          <w:b/>
          <w:bCs/>
        </w:rPr>
        <w:t>Složené závorky</w:t>
      </w:r>
      <w:r w:rsidRPr="00804C82">
        <w:rPr>
          <w:rFonts w:asciiTheme="majorBidi" w:hAnsiTheme="majorBidi" w:cstheme="majorBidi"/>
        </w:rPr>
        <w:t xml:space="preserve"> </w:t>
      </w:r>
      <w:r w:rsidRPr="004E3A96">
        <w:rPr>
          <w:rFonts w:asciiTheme="majorBidi" w:hAnsiTheme="majorBidi" w:cstheme="majorBidi"/>
          <w:color w:val="242424"/>
        </w:rPr>
        <w:t>jsou určeny pro doplnění textu, který </w:t>
      </w:r>
      <w:r w:rsidR="00804C82">
        <w:rPr>
          <w:rFonts w:asciiTheme="majorBidi" w:hAnsiTheme="majorBidi" w:cstheme="majorBidi"/>
          <w:color w:val="242424"/>
        </w:rPr>
        <w:t xml:space="preserve">v </w:t>
      </w:r>
      <w:r w:rsidRPr="004E3A96">
        <w:rPr>
          <w:rFonts w:asciiTheme="majorBidi" w:hAnsiTheme="majorBidi" w:cstheme="majorBidi"/>
          <w:color w:val="242424"/>
        </w:rPr>
        <w:t>originálním textu chybí – je poškozený či nečitelný (nebo kombinace obojího) a lze jej doplnit jen přibližně, např</w:t>
      </w:r>
      <w:r w:rsidR="00804C82">
        <w:rPr>
          <w:rFonts w:asciiTheme="majorBidi" w:hAnsiTheme="majorBidi" w:cstheme="majorBidi"/>
          <w:color w:val="242424"/>
        </w:rPr>
        <w:t>.</w:t>
      </w:r>
      <w:r w:rsidRPr="004E3A96">
        <w:rPr>
          <w:rFonts w:asciiTheme="majorBidi" w:hAnsiTheme="majorBidi" w:cstheme="majorBidi"/>
          <w:color w:val="242424"/>
        </w:rPr>
        <w:t xml:space="preserve"> {?</w:t>
      </w:r>
      <w:r>
        <w:rPr>
          <w:rFonts w:asciiTheme="majorBidi" w:hAnsiTheme="majorBidi" w:cstheme="majorBidi"/>
          <w:color w:val="242424"/>
        </w:rPr>
        <w:t>}</w:t>
      </w:r>
    </w:p>
    <w:p w14:paraId="3413D783" w14:textId="787A140F" w:rsidR="00CA154D" w:rsidRPr="00AD7F11" w:rsidRDefault="00745276" w:rsidP="00FE552F">
      <w:pPr>
        <w:pStyle w:val="Nadpis2"/>
        <w:spacing w:before="0" w:line="360" w:lineRule="auto"/>
      </w:pPr>
      <w:bookmarkStart w:id="64" w:name="_Toc133768733"/>
      <w:r w:rsidRPr="00AD7F11">
        <w:rPr>
          <w:noProof/>
        </w:rPr>
        <w:lastRenderedPageBreak/>
        <w:drawing>
          <wp:anchor distT="0" distB="0" distL="114300" distR="114300" simplePos="0" relativeHeight="251698176" behindDoc="0" locked="0" layoutInCell="1" allowOverlap="1" wp14:anchorId="4F701F32" wp14:editId="25839C36">
            <wp:simplePos x="0" y="0"/>
            <wp:positionH relativeFrom="margin">
              <wp:posOffset>-122555</wp:posOffset>
            </wp:positionH>
            <wp:positionV relativeFrom="paragraph">
              <wp:posOffset>365125</wp:posOffset>
            </wp:positionV>
            <wp:extent cx="5597525" cy="3669665"/>
            <wp:effectExtent l="0" t="0" r="3175" b="6985"/>
            <wp:wrapTopAndBottom/>
            <wp:docPr id="29" name="Obráze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Obrázek 29"/>
                    <pic:cNvPicPr/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7525" cy="3669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A154D" w:rsidRPr="00AD7F11">
        <w:t>G 2</w:t>
      </w:r>
      <w:bookmarkEnd w:id="64"/>
      <w:r w:rsidR="00CA154D" w:rsidRPr="00AD7F11">
        <w:t xml:space="preserve"> </w:t>
      </w:r>
    </w:p>
    <w:p w14:paraId="3B762DAE" w14:textId="5BB04D45" w:rsidR="004003C4" w:rsidRDefault="004003C4" w:rsidP="00FE552F">
      <w:pPr>
        <w:spacing w:line="360" w:lineRule="auto"/>
        <w:rPr>
          <w:rFonts w:asciiTheme="majorBidi" w:hAnsiTheme="majorBidi" w:cstheme="majorBidi"/>
        </w:rPr>
      </w:pPr>
    </w:p>
    <w:p w14:paraId="783F7947" w14:textId="77777777" w:rsidR="00CA154D" w:rsidRPr="00666C2D" w:rsidRDefault="00CA154D" w:rsidP="00FE552F">
      <w:pPr>
        <w:pStyle w:val="Odstavecseseznamem"/>
        <w:numPr>
          <w:ilvl w:val="0"/>
          <w:numId w:val="13"/>
        </w:numPr>
        <w:spacing w:line="360" w:lineRule="auto"/>
        <w:ind w:left="0" w:firstLine="0"/>
        <w:rPr>
          <w:rFonts w:asciiTheme="majorBidi" w:hAnsiTheme="majorBidi" w:cstheme="majorBidi"/>
        </w:rPr>
      </w:pPr>
      <w:proofErr w:type="spellStart"/>
      <w:r w:rsidRPr="00666C2D">
        <w:rPr>
          <w:rFonts w:asciiTheme="majorBidi" w:hAnsiTheme="majorBidi" w:cstheme="majorBidi"/>
        </w:rPr>
        <w:t>Herren</w:t>
      </w:r>
      <w:proofErr w:type="spellEnd"/>
    </w:p>
    <w:p w14:paraId="361C9DF1" w14:textId="5F30C66D" w:rsidR="00CA154D" w:rsidRPr="00666C2D" w:rsidRDefault="00CA154D" w:rsidP="00FE552F">
      <w:pPr>
        <w:pStyle w:val="Odstavecseseznamem"/>
        <w:numPr>
          <w:ilvl w:val="0"/>
          <w:numId w:val="13"/>
        </w:numPr>
        <w:spacing w:line="360" w:lineRule="auto"/>
        <w:ind w:left="0" w:firstLine="0"/>
        <w:rPr>
          <w:rFonts w:asciiTheme="majorBidi" w:hAnsiTheme="majorBidi" w:cstheme="majorBidi"/>
        </w:rPr>
      </w:pPr>
      <w:r w:rsidRPr="00666C2D">
        <w:rPr>
          <w:rFonts w:asciiTheme="majorBidi" w:hAnsiTheme="majorBidi" w:cstheme="majorBidi"/>
        </w:rPr>
        <w:t xml:space="preserve">Hern </w:t>
      </w:r>
      <w:proofErr w:type="spellStart"/>
      <w:r w:rsidRPr="00666C2D">
        <w:rPr>
          <w:rFonts w:asciiTheme="majorBidi" w:hAnsiTheme="majorBidi" w:cstheme="majorBidi"/>
        </w:rPr>
        <w:t>Hershl</w:t>
      </w:r>
      <w:proofErr w:type="spellEnd"/>
      <w:r w:rsidRPr="00666C2D">
        <w:rPr>
          <w:rFonts w:asciiTheme="majorBidi" w:hAnsiTheme="majorBidi" w:cstheme="majorBidi"/>
        </w:rPr>
        <w:t xml:space="preserve"> </w:t>
      </w:r>
      <w:r w:rsidR="00666C2D" w:rsidRPr="00666C2D">
        <w:rPr>
          <w:rFonts w:asciiTheme="majorBidi" w:hAnsiTheme="majorBidi" w:cstheme="majorBidi"/>
        </w:rPr>
        <w:t>{</w:t>
      </w:r>
      <w:r w:rsidR="009E68A9">
        <w:rPr>
          <w:rFonts w:asciiTheme="majorBidi" w:hAnsiTheme="majorBidi" w:cstheme="majorBidi"/>
        </w:rPr>
        <w:t>?</w:t>
      </w:r>
      <w:proofErr w:type="spellStart"/>
      <w:r w:rsidR="009E68A9">
        <w:rPr>
          <w:rFonts w:asciiTheme="majorBidi" w:hAnsiTheme="majorBidi" w:cstheme="majorBidi"/>
        </w:rPr>
        <w:t>ol</w:t>
      </w:r>
      <w:proofErr w:type="spellEnd"/>
      <w:r w:rsidR="00666C2D" w:rsidRPr="00666C2D">
        <w:rPr>
          <w:rFonts w:asciiTheme="majorBidi" w:hAnsiTheme="majorBidi" w:cstheme="majorBidi"/>
        </w:rPr>
        <w:t>}</w:t>
      </w:r>
      <w:r w:rsidRPr="00666C2D">
        <w:rPr>
          <w:rFonts w:asciiTheme="majorBidi" w:hAnsiTheme="majorBidi" w:cstheme="majorBidi"/>
        </w:rPr>
        <w:t xml:space="preserve">  </w:t>
      </w:r>
      <w:r w:rsidR="00666C2D" w:rsidRPr="00666C2D">
        <w:rPr>
          <w:rFonts w:asciiTheme="majorBidi" w:hAnsiTheme="majorBidi" w:cstheme="majorBidi"/>
        </w:rPr>
        <w:t>{</w:t>
      </w:r>
      <w:r w:rsidR="009E68A9">
        <w:rPr>
          <w:rFonts w:asciiTheme="majorBidi" w:hAnsiTheme="majorBidi" w:cstheme="majorBidi"/>
        </w:rPr>
        <w:t>?</w:t>
      </w:r>
      <w:proofErr w:type="spellStart"/>
      <w:r w:rsidR="009E68A9">
        <w:rPr>
          <w:rFonts w:asciiTheme="majorBidi" w:hAnsiTheme="majorBidi" w:cstheme="majorBidi"/>
        </w:rPr>
        <w:t>tuwak</w:t>
      </w:r>
      <w:proofErr w:type="spellEnd"/>
      <w:r w:rsidR="00666C2D" w:rsidRPr="00666C2D">
        <w:rPr>
          <w:rFonts w:asciiTheme="majorBidi" w:hAnsiTheme="majorBidi" w:cstheme="majorBidi"/>
        </w:rPr>
        <w:t>}</w:t>
      </w:r>
      <w:r w:rsidR="00913F66" w:rsidRPr="00666C2D">
        <w:rPr>
          <w:rFonts w:asciiTheme="majorBidi" w:hAnsiTheme="majorBidi" w:cstheme="majorBidi"/>
        </w:rPr>
        <w:t xml:space="preserve">  </w:t>
      </w:r>
    </w:p>
    <w:p w14:paraId="02E3F7DA" w14:textId="581E6D08" w:rsidR="00CA154D" w:rsidRPr="00666C2D" w:rsidRDefault="00CA154D" w:rsidP="00FE552F">
      <w:pPr>
        <w:pStyle w:val="Odstavecseseznamem"/>
        <w:numPr>
          <w:ilvl w:val="0"/>
          <w:numId w:val="13"/>
        </w:numPr>
        <w:spacing w:line="360" w:lineRule="auto"/>
        <w:ind w:left="0" w:firstLine="0"/>
        <w:rPr>
          <w:rFonts w:asciiTheme="majorBidi" w:hAnsiTheme="majorBidi" w:cstheme="majorBidi"/>
        </w:rPr>
      </w:pPr>
      <w:proofErr w:type="spellStart"/>
      <w:r w:rsidRPr="00666C2D">
        <w:rPr>
          <w:rFonts w:asciiTheme="majorBidi" w:hAnsiTheme="majorBidi" w:cstheme="majorBidi"/>
        </w:rPr>
        <w:t>Palter</w:t>
      </w:r>
      <w:proofErr w:type="spellEnd"/>
      <w:r w:rsidRPr="00666C2D">
        <w:rPr>
          <w:rFonts w:asciiTheme="majorBidi" w:hAnsiTheme="majorBidi" w:cstheme="majorBidi"/>
        </w:rPr>
        <w:t xml:space="preserve"> </w:t>
      </w:r>
      <w:r w:rsidR="00666C2D" w:rsidRPr="00666C2D">
        <w:rPr>
          <w:rFonts w:asciiTheme="majorBidi" w:hAnsiTheme="majorBidi" w:cstheme="majorBidi"/>
        </w:rPr>
        <w:t>{</w:t>
      </w:r>
      <w:proofErr w:type="spellStart"/>
      <w:r w:rsidR="00913F66" w:rsidRPr="00666C2D">
        <w:rPr>
          <w:rFonts w:asciiTheme="majorBidi" w:hAnsiTheme="majorBidi" w:cstheme="majorBidi"/>
        </w:rPr>
        <w:t>w</w:t>
      </w:r>
      <w:r w:rsidRPr="00666C2D">
        <w:rPr>
          <w:rFonts w:asciiTheme="majorBidi" w:hAnsiTheme="majorBidi" w:cstheme="majorBidi"/>
        </w:rPr>
        <w:t>o</w:t>
      </w:r>
      <w:r w:rsidR="00913F66" w:rsidRPr="00666C2D">
        <w:rPr>
          <w:rFonts w:asciiTheme="majorBidi" w:hAnsiTheme="majorBidi" w:cstheme="majorBidi"/>
        </w:rPr>
        <w:t>r</w:t>
      </w:r>
      <w:proofErr w:type="spellEnd"/>
      <w:r w:rsidR="00666C2D" w:rsidRPr="00666C2D">
        <w:rPr>
          <w:rFonts w:asciiTheme="majorBidi" w:hAnsiTheme="majorBidi" w:cstheme="majorBidi"/>
        </w:rPr>
        <w:t>}</w:t>
      </w:r>
      <w:r w:rsidRPr="00666C2D">
        <w:rPr>
          <w:rFonts w:asciiTheme="majorBidi" w:hAnsiTheme="majorBidi" w:cstheme="majorBidi"/>
        </w:rPr>
        <w:t xml:space="preserve"> </w:t>
      </w:r>
      <w:r w:rsidR="00666C2D" w:rsidRPr="00666C2D">
        <w:rPr>
          <w:rFonts w:asciiTheme="majorBidi" w:hAnsiTheme="majorBidi" w:cstheme="majorBidi"/>
        </w:rPr>
        <w:t>{</w:t>
      </w:r>
      <w:r w:rsidR="00913F66" w:rsidRPr="00666C2D">
        <w:rPr>
          <w:rFonts w:asciiTheme="majorBidi" w:hAnsiTheme="majorBidi" w:cstheme="majorBidi"/>
        </w:rPr>
        <w:t>me</w:t>
      </w:r>
      <w:r w:rsidR="001F0F72" w:rsidRPr="00666C2D">
        <w:rPr>
          <w:rFonts w:asciiTheme="majorBidi" w:hAnsiTheme="majorBidi" w:cstheme="majorBidi"/>
        </w:rPr>
        <w:t>t</w:t>
      </w:r>
      <w:r w:rsidRPr="00666C2D">
        <w:rPr>
          <w:rFonts w:asciiTheme="majorBidi" w:hAnsiTheme="majorBidi" w:cstheme="majorBidi"/>
        </w:rPr>
        <w:t>r</w:t>
      </w:r>
      <w:r w:rsidR="00666C2D" w:rsidRPr="00666C2D">
        <w:rPr>
          <w:rFonts w:asciiTheme="majorBidi" w:hAnsiTheme="majorBidi" w:cstheme="majorBidi"/>
        </w:rPr>
        <w:t>}</w:t>
      </w:r>
      <w:r w:rsidRPr="00666C2D">
        <w:rPr>
          <w:rFonts w:asciiTheme="majorBidi" w:hAnsiTheme="majorBidi" w:cstheme="majorBidi"/>
        </w:rPr>
        <w:t xml:space="preserve"> </w:t>
      </w:r>
      <w:proofErr w:type="spellStart"/>
      <w:r w:rsidRPr="00666C2D">
        <w:rPr>
          <w:rFonts w:asciiTheme="majorBidi" w:hAnsiTheme="majorBidi" w:cstheme="majorBidi"/>
        </w:rPr>
        <w:t>Jude</w:t>
      </w:r>
      <w:proofErr w:type="spellEnd"/>
      <w:r w:rsidRPr="00666C2D">
        <w:rPr>
          <w:rFonts w:asciiTheme="majorBidi" w:hAnsiTheme="majorBidi" w:cstheme="majorBidi"/>
        </w:rPr>
        <w:t xml:space="preserve"> </w:t>
      </w:r>
    </w:p>
    <w:p w14:paraId="7EA81CBD" w14:textId="77777777" w:rsidR="00CA154D" w:rsidRPr="00666C2D" w:rsidRDefault="00CA154D" w:rsidP="00FE552F">
      <w:pPr>
        <w:pStyle w:val="Odstavecseseznamem"/>
        <w:numPr>
          <w:ilvl w:val="0"/>
          <w:numId w:val="13"/>
        </w:numPr>
        <w:spacing w:line="360" w:lineRule="auto"/>
        <w:ind w:left="0" w:firstLine="0"/>
        <w:rPr>
          <w:rFonts w:asciiTheme="majorBidi" w:hAnsiTheme="majorBidi" w:cstheme="majorBidi"/>
        </w:rPr>
      </w:pPr>
      <w:proofErr w:type="spellStart"/>
      <w:r w:rsidRPr="00666C2D">
        <w:rPr>
          <w:rFonts w:asciiTheme="majorBidi" w:hAnsiTheme="majorBidi" w:cstheme="majorBidi"/>
        </w:rPr>
        <w:t>Zu</w:t>
      </w:r>
      <w:proofErr w:type="spellEnd"/>
      <w:r w:rsidRPr="00666C2D">
        <w:rPr>
          <w:rFonts w:asciiTheme="majorBidi" w:hAnsiTheme="majorBidi" w:cstheme="majorBidi"/>
        </w:rPr>
        <w:t xml:space="preserve"> Prag</w:t>
      </w:r>
    </w:p>
    <w:p w14:paraId="126387DC" w14:textId="77777777" w:rsidR="00CA154D" w:rsidRPr="00666C2D" w:rsidRDefault="00CA154D" w:rsidP="00FE552F">
      <w:pPr>
        <w:pStyle w:val="Odstavecseseznamem"/>
        <w:numPr>
          <w:ilvl w:val="0"/>
          <w:numId w:val="13"/>
        </w:numPr>
        <w:spacing w:line="360" w:lineRule="auto"/>
        <w:ind w:left="0" w:firstLine="0"/>
        <w:rPr>
          <w:rFonts w:asciiTheme="majorBidi" w:hAnsiTheme="majorBidi" w:cstheme="majorBidi"/>
        </w:rPr>
      </w:pPr>
      <w:r w:rsidRPr="00666C2D">
        <w:rPr>
          <w:rFonts w:asciiTheme="majorBidi" w:hAnsiTheme="majorBidi" w:cstheme="majorBidi"/>
        </w:rPr>
        <w:t>a</w:t>
      </w:r>
    </w:p>
    <w:p w14:paraId="0F5FBD72" w14:textId="76A8256A" w:rsidR="00CA154D" w:rsidRPr="00666C2D" w:rsidRDefault="00CA154D" w:rsidP="00FE552F">
      <w:pPr>
        <w:pStyle w:val="Odstavecseseznamem"/>
        <w:numPr>
          <w:ilvl w:val="0"/>
          <w:numId w:val="13"/>
        </w:numPr>
        <w:spacing w:line="360" w:lineRule="auto"/>
        <w:ind w:left="0" w:firstLine="0"/>
        <w:rPr>
          <w:rFonts w:asciiTheme="majorBidi" w:hAnsiTheme="majorBidi" w:cstheme="majorBidi"/>
        </w:rPr>
      </w:pPr>
      <w:proofErr w:type="spellStart"/>
      <w:r w:rsidRPr="00666C2D">
        <w:rPr>
          <w:rFonts w:asciiTheme="majorBidi" w:hAnsiTheme="majorBidi" w:cstheme="majorBidi"/>
        </w:rPr>
        <w:t>Pilsen</w:t>
      </w:r>
      <w:proofErr w:type="spellEnd"/>
      <w:r w:rsidRPr="00666C2D">
        <w:rPr>
          <w:rFonts w:asciiTheme="majorBidi" w:hAnsiTheme="majorBidi" w:cstheme="majorBidi"/>
        </w:rPr>
        <w:t xml:space="preserve">  meserrtz</w:t>
      </w:r>
      <w:r w:rsidR="00D97FC1" w:rsidRPr="00666C2D">
        <w:rPr>
          <w:rFonts w:asciiTheme="majorBidi" w:hAnsiTheme="majorBidi" w:cstheme="majorBidi"/>
          <w:vertAlign w:val="superscript"/>
        </w:rPr>
        <w:t>1</w:t>
      </w:r>
      <w:r w:rsidRPr="00666C2D">
        <w:rPr>
          <w:rFonts w:asciiTheme="majorBidi" w:hAnsiTheme="majorBidi" w:cstheme="majorBidi"/>
        </w:rPr>
        <w:t xml:space="preserve"> </w:t>
      </w:r>
    </w:p>
    <w:p w14:paraId="66F36C91" w14:textId="2FE618EF" w:rsidR="00CA154D" w:rsidRDefault="00CA154D" w:rsidP="00FE552F">
      <w:pPr>
        <w:pStyle w:val="Odstavecseseznamem"/>
        <w:numPr>
          <w:ilvl w:val="0"/>
          <w:numId w:val="13"/>
        </w:numPr>
        <w:spacing w:line="360" w:lineRule="auto"/>
        <w:ind w:left="0" w:firstLine="0"/>
        <w:rPr>
          <w:rFonts w:asciiTheme="majorBidi" w:hAnsiTheme="majorBidi" w:cstheme="majorBidi"/>
        </w:rPr>
      </w:pPr>
      <w:proofErr w:type="spellStart"/>
      <w:r w:rsidRPr="00666C2D">
        <w:rPr>
          <w:rFonts w:asciiTheme="majorBidi" w:hAnsiTheme="majorBidi" w:cstheme="majorBidi"/>
        </w:rPr>
        <w:t>Sheleshie</w:t>
      </w:r>
      <w:proofErr w:type="spellEnd"/>
    </w:p>
    <w:p w14:paraId="3F590886" w14:textId="77777777" w:rsidR="00A7191C" w:rsidRPr="00666C2D" w:rsidRDefault="00A7191C" w:rsidP="00FE552F">
      <w:pPr>
        <w:pStyle w:val="Odstavecseseznamem"/>
        <w:spacing w:line="360" w:lineRule="auto"/>
        <w:ind w:left="0"/>
        <w:rPr>
          <w:rFonts w:asciiTheme="majorBidi" w:hAnsiTheme="majorBidi" w:cstheme="majorBidi"/>
        </w:rPr>
      </w:pPr>
    </w:p>
    <w:p w14:paraId="00CEFB42" w14:textId="3F1DB6B2" w:rsidR="00B913F5" w:rsidRDefault="00A7191C" w:rsidP="00FE552F">
      <w:pPr>
        <w:pStyle w:val="Odstavecseseznamem"/>
        <w:spacing w:line="360" w:lineRule="auto"/>
        <w:ind w:left="0"/>
        <w:rPr>
          <w:rFonts w:asciiTheme="majorBidi" w:hAnsiTheme="majorBidi" w:cstheme="majorBidi"/>
          <w:vertAlign w:val="superscript"/>
        </w:rPr>
      </w:pPr>
      <w:r>
        <w:rPr>
          <w:rFonts w:asciiTheme="majorBidi" w:hAnsiTheme="majorBidi" w:cstheme="majorBidi"/>
          <w:vertAlign w:val="superscript"/>
        </w:rPr>
        <w:t>1 Není jasné</w:t>
      </w:r>
      <w:r w:rsidR="00EC14FD">
        <w:rPr>
          <w:rFonts w:asciiTheme="majorBidi" w:hAnsiTheme="majorBidi" w:cstheme="majorBidi"/>
          <w:vertAlign w:val="superscript"/>
        </w:rPr>
        <w:t>,</w:t>
      </w:r>
      <w:r>
        <w:rPr>
          <w:rFonts w:asciiTheme="majorBidi" w:hAnsiTheme="majorBidi" w:cstheme="majorBidi"/>
          <w:vertAlign w:val="superscript"/>
        </w:rPr>
        <w:t xml:space="preserve"> zda se jedná o současné Velké Meziříčí v České republice, nebo v Polsku, ale vzhledem ke kontextu dalších českých měst se přikláním spíše k první variantě.</w:t>
      </w:r>
    </w:p>
    <w:p w14:paraId="463540C7" w14:textId="77777777" w:rsidR="00A7191C" w:rsidRPr="00A7191C" w:rsidRDefault="00A7191C" w:rsidP="00FE552F">
      <w:pPr>
        <w:pStyle w:val="Odstavecseseznamem"/>
        <w:spacing w:line="360" w:lineRule="auto"/>
        <w:ind w:left="0"/>
        <w:rPr>
          <w:rFonts w:asciiTheme="majorBidi" w:hAnsiTheme="majorBidi" w:cstheme="majorBidi"/>
          <w:vertAlign w:val="superscript"/>
        </w:rPr>
      </w:pPr>
    </w:p>
    <w:p w14:paraId="1FD66B8B" w14:textId="6206A99C" w:rsidR="00B913F5" w:rsidRPr="00B913F5" w:rsidRDefault="00B913F5" w:rsidP="00C721FB">
      <w:pPr>
        <w:pStyle w:val="Styl1"/>
      </w:pPr>
      <w:r>
        <w:t xml:space="preserve">Na </w:t>
      </w:r>
      <w:r w:rsidR="005D3F86">
        <w:t xml:space="preserve">druhé straně </w:t>
      </w:r>
      <w:r>
        <w:t>hebrejského dopisu</w:t>
      </w:r>
      <w:r w:rsidR="00C41335">
        <w:t xml:space="preserve"> (částečně psán také v </w:t>
      </w:r>
      <w:proofErr w:type="spellStart"/>
      <w:r w:rsidR="00C41335">
        <w:t>judendeutsch</w:t>
      </w:r>
      <w:proofErr w:type="spellEnd"/>
      <w:r w:rsidR="00C41335">
        <w:t>)</w:t>
      </w:r>
      <w:r>
        <w:t xml:space="preserve"> je adresa p</w:t>
      </w:r>
      <w:r w:rsidR="00C41335">
        <w:t xml:space="preserve">saná </w:t>
      </w:r>
      <w:r w:rsidR="001B4195">
        <w:t xml:space="preserve">německy, německým novogotickým kurzivním písmem. Německé novogotické kurzivní písmo (tzv. kurent) vzniklo v 16. století. V českých zemích </w:t>
      </w:r>
      <w:r w:rsidR="00C72452">
        <w:t>tento typ</w:t>
      </w:r>
      <w:r w:rsidR="00D74E55">
        <w:t xml:space="preserve"> písma</w:t>
      </w:r>
      <w:r w:rsidR="00C72452">
        <w:t xml:space="preserve"> vedl</w:t>
      </w:r>
      <w:r w:rsidR="001B4195">
        <w:t xml:space="preserve"> soustavný boj s českým novogotickým kurzivním písmem (graficky velmi podobným), </w:t>
      </w:r>
      <w:r w:rsidR="001B4195">
        <w:lastRenderedPageBreak/>
        <w:t xml:space="preserve">postupně jej vytlačoval, až v 18. století </w:t>
      </w:r>
      <w:r w:rsidR="00D74E55">
        <w:t xml:space="preserve">oba </w:t>
      </w:r>
      <w:r w:rsidR="001B4195">
        <w:t xml:space="preserve">typy písma splynuly docela. </w:t>
      </w:r>
      <w:r w:rsidR="00C72452">
        <w:t xml:space="preserve">Nakonec </w:t>
      </w:r>
      <w:r w:rsidR="005D3F86">
        <w:t xml:space="preserve">od 2. poloviny 19. století začala převládat </w:t>
      </w:r>
      <w:r w:rsidR="00C72452">
        <w:t xml:space="preserve">nad novogotickým kurzivním písmem </w:t>
      </w:r>
      <w:r w:rsidR="005D3F86">
        <w:t>humanistická kurzíva (dnešní typ latinského písma). Kurent byl v Německu zakázán reformou roku 1941.</w:t>
      </w:r>
      <w:r w:rsidR="00A7191C">
        <w:rPr>
          <w:rStyle w:val="Znakapoznpodarou"/>
          <w:rFonts w:asciiTheme="majorBidi" w:hAnsiTheme="majorBidi" w:cstheme="majorBidi"/>
        </w:rPr>
        <w:footnoteReference w:id="82"/>
      </w:r>
      <w:r w:rsidR="004C0A39">
        <w:t xml:space="preserve">Morfologická analýza </w:t>
      </w:r>
      <w:r w:rsidR="00120AED">
        <w:t>písma</w:t>
      </w:r>
      <w:r w:rsidR="004C0A39">
        <w:t xml:space="preserve">: adresa je </w:t>
      </w:r>
      <w:r w:rsidR="00574AA4">
        <w:t xml:space="preserve">napsána </w:t>
      </w:r>
      <w:r w:rsidR="00C72452">
        <w:t>starším typem kurentu,</w:t>
      </w:r>
      <w:r w:rsidR="00574AA4">
        <w:t xml:space="preserve"> </w:t>
      </w:r>
      <w:r w:rsidR="00120AED">
        <w:t>písmo není tak pečlivé, některá písmena ve slovech nejsou spojená (př. Pil sen)</w:t>
      </w:r>
      <w:r w:rsidR="00D74E55">
        <w:t xml:space="preserve">. </w:t>
      </w:r>
      <w:r w:rsidR="00D80629">
        <w:t>Dle těchto poznatků lze text datovat nejpozději do</w:t>
      </w:r>
      <w:r w:rsidR="005C0D81">
        <w:t xml:space="preserve"> počátku 18. století. O</w:t>
      </w:r>
      <w:r w:rsidR="00D80629">
        <w:t>proti tomu t</w:t>
      </w:r>
      <w:r w:rsidR="001B4C27">
        <w:t>ext psaný hebrejským písmem je většinou ukázkou písařské ruky typu A (typický oranžovo-hnědý inkoust) a u adresy nalezneme i odstavec psaný nejspíše písařskou rukou typu D</w:t>
      </w:r>
      <w:r w:rsidR="007A2FAA">
        <w:t>. T</w:t>
      </w:r>
      <w:r w:rsidR="001B4C27">
        <w:t>yto</w:t>
      </w:r>
      <w:r w:rsidR="007A2FAA">
        <w:t xml:space="preserve"> písařské</w:t>
      </w:r>
      <w:r w:rsidR="001B4C27">
        <w:t xml:space="preserve"> ruce jsou datovány</w:t>
      </w:r>
      <w:r w:rsidR="005C0D81">
        <w:t xml:space="preserve"> (dle Prozat</w:t>
      </w:r>
      <w:r w:rsidR="00EC14FD">
        <w:t xml:space="preserve">ímního </w:t>
      </w:r>
      <w:r w:rsidR="005C0D81">
        <w:t>inventárního seznamu)</w:t>
      </w:r>
      <w:r w:rsidR="001B4C27">
        <w:t xml:space="preserve"> převážně do první poloviny 19. století. </w:t>
      </w:r>
      <w:r w:rsidR="007A2FAA">
        <w:t>Lze tedy pomocí jediného dokumentu</w:t>
      </w:r>
      <w:r w:rsidR="00D80629">
        <w:t xml:space="preserve"> (konkrétně přípisk</w:t>
      </w:r>
      <w:r w:rsidR="005C0D81">
        <w:t>ů</w:t>
      </w:r>
      <w:r w:rsidR="00D80629">
        <w:t>)</w:t>
      </w:r>
      <w:r w:rsidR="007A2FAA">
        <w:t xml:space="preserve"> </w:t>
      </w:r>
      <w:r w:rsidR="009E68A9">
        <w:t xml:space="preserve">navrhnout alternativní </w:t>
      </w:r>
      <w:r w:rsidR="007A2FAA">
        <w:t xml:space="preserve">dataci písařských rukou A </w:t>
      </w:r>
      <w:proofErr w:type="spellStart"/>
      <w:r w:rsidR="007A2FAA">
        <w:t>a</w:t>
      </w:r>
      <w:proofErr w:type="spellEnd"/>
      <w:r w:rsidR="007A2FAA">
        <w:t xml:space="preserve"> D? </w:t>
      </w:r>
      <w:r w:rsidR="00D80629">
        <w:t>Je to pouze jedna neověřená varianta, která by potřebovala více důkazů</w:t>
      </w:r>
      <w:r w:rsidR="00EC14FD">
        <w:t xml:space="preserve"> </w:t>
      </w:r>
      <w:r w:rsidR="00D80629">
        <w:t>než jen jeden, každopádně je ale nutné ji mít na paměti.</w:t>
      </w:r>
      <w:r w:rsidR="007A2FAA">
        <w:t xml:space="preserve"> </w:t>
      </w:r>
      <w:r w:rsidR="004C0A39">
        <w:t>Co se ligatur či zkratek týče, žádnou v adrese nenajdeme</w:t>
      </w:r>
      <w:r w:rsidR="00120AED">
        <w:t>.</w:t>
      </w:r>
      <w:r w:rsidR="00970E1A">
        <w:t xml:space="preserve"> </w:t>
      </w:r>
    </w:p>
    <w:p w14:paraId="3C688AD7" w14:textId="77777777" w:rsidR="00CA154D" w:rsidRPr="00CA154D" w:rsidRDefault="00CA154D" w:rsidP="00FE552F">
      <w:pPr>
        <w:pStyle w:val="Zpat"/>
        <w:spacing w:line="360" w:lineRule="auto"/>
      </w:pPr>
    </w:p>
    <w:p w14:paraId="4150EFAA" w14:textId="7EF426F4" w:rsidR="00D8408D" w:rsidRPr="00D8408D" w:rsidRDefault="00D8408D" w:rsidP="00FE552F">
      <w:pPr>
        <w:pStyle w:val="Nadpis2"/>
        <w:spacing w:before="0" w:line="360" w:lineRule="auto"/>
      </w:pPr>
      <w:bookmarkStart w:id="65" w:name="_Toc133768734"/>
      <w:r w:rsidRPr="00D8408D">
        <w:lastRenderedPageBreak/>
        <w:t>G 11</w:t>
      </w:r>
      <w:bookmarkEnd w:id="65"/>
      <w:r w:rsidR="00AD7F11">
        <w:t xml:space="preserve"> </w:t>
      </w:r>
    </w:p>
    <w:p w14:paraId="5907349B" w14:textId="58C59F3B" w:rsidR="00D8408D" w:rsidRDefault="00745276" w:rsidP="00FE552F">
      <w:pPr>
        <w:pStyle w:val="Zpat"/>
        <w:spacing w:line="360" w:lineRule="auto"/>
        <w:rPr>
          <w:i/>
          <w:iCs/>
        </w:rPr>
      </w:pPr>
      <w:r>
        <w:rPr>
          <w:i/>
          <w:iCs/>
          <w:noProof/>
        </w:rPr>
        <w:drawing>
          <wp:anchor distT="0" distB="0" distL="114300" distR="114300" simplePos="0" relativeHeight="251699200" behindDoc="0" locked="0" layoutInCell="1" allowOverlap="1" wp14:anchorId="29959242" wp14:editId="431E3897">
            <wp:simplePos x="0" y="0"/>
            <wp:positionH relativeFrom="margin">
              <wp:posOffset>-69215</wp:posOffset>
            </wp:positionH>
            <wp:positionV relativeFrom="paragraph">
              <wp:posOffset>346710</wp:posOffset>
            </wp:positionV>
            <wp:extent cx="4991100" cy="3815715"/>
            <wp:effectExtent l="0" t="0" r="0" b="0"/>
            <wp:wrapTopAndBottom/>
            <wp:docPr id="30" name="Obráze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Obrázek 30"/>
                    <pic:cNvPicPr/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1100" cy="38157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D8408D" w:rsidRPr="00D8408D">
        <w:rPr>
          <w:i/>
          <w:iCs/>
        </w:rPr>
        <w:t>Recto</w:t>
      </w:r>
      <w:proofErr w:type="spellEnd"/>
    </w:p>
    <w:p w14:paraId="0F5D8A8D" w14:textId="01288890" w:rsidR="00745276" w:rsidRPr="00D8408D" w:rsidRDefault="00745276" w:rsidP="00FE552F">
      <w:pPr>
        <w:pStyle w:val="Zpat"/>
        <w:spacing w:line="360" w:lineRule="auto"/>
        <w:rPr>
          <w:i/>
          <w:iCs/>
        </w:rPr>
      </w:pPr>
    </w:p>
    <w:p w14:paraId="047A1513" w14:textId="79DE1B2E" w:rsidR="00D8408D" w:rsidRPr="00D97FC1" w:rsidRDefault="00D8408D" w:rsidP="00FE552F">
      <w:pPr>
        <w:pStyle w:val="Zpat"/>
        <w:numPr>
          <w:ilvl w:val="0"/>
          <w:numId w:val="5"/>
        </w:numPr>
        <w:spacing w:line="360" w:lineRule="auto"/>
        <w:ind w:left="284" w:hanging="284"/>
        <w:rPr>
          <w:i/>
          <w:iCs/>
        </w:rPr>
      </w:pPr>
      <w:r w:rsidRPr="00D97FC1">
        <w:t xml:space="preserve">kluk </w:t>
      </w:r>
      <w:proofErr w:type="spellStart"/>
      <w:r w:rsidRPr="00D97FC1">
        <w:t>aš</w:t>
      </w:r>
      <w:proofErr w:type="spellEnd"/>
      <w:r w:rsidRPr="00D97FC1">
        <w:t xml:space="preserve"> sem přijedete to se </w:t>
      </w:r>
    </w:p>
    <w:p w14:paraId="5A87298E" w14:textId="77777777" w:rsidR="00D8408D" w:rsidRPr="00D97FC1" w:rsidRDefault="00D8408D" w:rsidP="00FE552F">
      <w:pPr>
        <w:pStyle w:val="Zpat"/>
        <w:numPr>
          <w:ilvl w:val="0"/>
          <w:numId w:val="5"/>
        </w:numPr>
        <w:spacing w:line="360" w:lineRule="auto"/>
        <w:ind w:left="284" w:hanging="284"/>
        <w:rPr>
          <w:i/>
          <w:iCs/>
        </w:rPr>
      </w:pPr>
      <w:r w:rsidRPr="00D97FC1">
        <w:t xml:space="preserve">jim nasmějete co </w:t>
      </w:r>
      <w:proofErr w:type="spellStart"/>
      <w:r w:rsidRPr="00D97FC1">
        <w:t>voni</w:t>
      </w:r>
      <w:proofErr w:type="spellEnd"/>
      <w:r w:rsidRPr="00D97FC1">
        <w:t xml:space="preserve"> spolu</w:t>
      </w:r>
    </w:p>
    <w:p w14:paraId="0E521A82" w14:textId="77777777" w:rsidR="00D8408D" w:rsidRPr="00D97FC1" w:rsidRDefault="00D8408D" w:rsidP="00FE552F">
      <w:pPr>
        <w:pStyle w:val="Zpat"/>
        <w:numPr>
          <w:ilvl w:val="0"/>
          <w:numId w:val="5"/>
        </w:numPr>
        <w:spacing w:line="360" w:lineRule="auto"/>
        <w:ind w:left="284" w:hanging="284"/>
        <w:rPr>
          <w:i/>
          <w:iCs/>
        </w:rPr>
      </w:pPr>
      <w:proofErr w:type="spellStart"/>
      <w:r w:rsidRPr="00D97FC1">
        <w:t>nadělaji</w:t>
      </w:r>
      <w:proofErr w:type="spellEnd"/>
      <w:r w:rsidRPr="00D97FC1">
        <w:t xml:space="preserve"> </w:t>
      </w:r>
      <w:proofErr w:type="spellStart"/>
      <w:r w:rsidRPr="00D97FC1">
        <w:t>ramusu</w:t>
      </w:r>
      <w:proofErr w:type="spellEnd"/>
      <w:r w:rsidRPr="00D97FC1">
        <w:t xml:space="preserve"> a co </w:t>
      </w:r>
      <w:proofErr w:type="spellStart"/>
      <w:r w:rsidRPr="00D97FC1">
        <w:t>ma</w:t>
      </w:r>
      <w:proofErr w:type="spellEnd"/>
      <w:r w:rsidRPr="00D97FC1">
        <w:t xml:space="preserve"> </w:t>
      </w:r>
    </w:p>
    <w:p w14:paraId="7ECFB29B" w14:textId="77777777" w:rsidR="00D8408D" w:rsidRPr="00D97FC1" w:rsidRDefault="00D8408D" w:rsidP="00FE552F">
      <w:pPr>
        <w:pStyle w:val="Zpat"/>
        <w:numPr>
          <w:ilvl w:val="0"/>
          <w:numId w:val="5"/>
        </w:numPr>
        <w:spacing w:line="360" w:lineRule="auto"/>
        <w:ind w:left="284" w:hanging="284"/>
        <w:rPr>
          <w:i/>
          <w:iCs/>
        </w:rPr>
      </w:pPr>
      <w:r w:rsidRPr="00D97FC1">
        <w:t xml:space="preserve">hraček </w:t>
      </w:r>
      <w:proofErr w:type="spellStart"/>
      <w:r w:rsidRPr="00D97FC1">
        <w:t>tatinek</w:t>
      </w:r>
      <w:proofErr w:type="spellEnd"/>
      <w:r w:rsidRPr="00D97FC1">
        <w:t xml:space="preserve"> mu donesl</w:t>
      </w:r>
    </w:p>
    <w:p w14:paraId="0103EC28" w14:textId="188011C4" w:rsidR="00D8408D" w:rsidRPr="00D97FC1" w:rsidRDefault="00D8408D" w:rsidP="00FE552F">
      <w:pPr>
        <w:pStyle w:val="Zpat"/>
        <w:numPr>
          <w:ilvl w:val="0"/>
          <w:numId w:val="5"/>
        </w:numPr>
        <w:spacing w:line="360" w:lineRule="auto"/>
        <w:ind w:left="284" w:hanging="284"/>
        <w:rPr>
          <w:i/>
          <w:iCs/>
        </w:rPr>
      </w:pPr>
      <w:r w:rsidRPr="00D97FC1">
        <w:t>v</w:t>
      </w:r>
      <w:r w:rsidR="00666C2D">
        <w:t> </w:t>
      </w:r>
      <w:r w:rsidRPr="00D97FC1">
        <w:t>nejeli</w:t>
      </w:r>
      <w:r w:rsidR="00666C2D">
        <w:rPr>
          <w:vertAlign w:val="superscript"/>
        </w:rPr>
        <w:t>1</w:t>
      </w:r>
      <w:r w:rsidRPr="00D97FC1">
        <w:t xml:space="preserve"> za </w:t>
      </w:r>
      <w:r w:rsidR="00666C2D">
        <w:t>{</w:t>
      </w:r>
      <w:r w:rsidRPr="00D97FC1">
        <w:t>18</w:t>
      </w:r>
      <w:r w:rsidR="00666C2D">
        <w:t>}</w:t>
      </w:r>
      <w:r w:rsidRPr="00D97FC1">
        <w:t xml:space="preserve"> </w:t>
      </w:r>
      <w:proofErr w:type="spellStart"/>
      <w:r w:rsidRPr="00D97FC1">
        <w:t>kr</w:t>
      </w:r>
      <w:proofErr w:type="spellEnd"/>
      <w:r w:rsidRPr="00D97FC1">
        <w:t xml:space="preserve"> hasiče a von</w:t>
      </w:r>
    </w:p>
    <w:p w14:paraId="0E877A26" w14:textId="33767F0F" w:rsidR="00D8408D" w:rsidRPr="00D97FC1" w:rsidRDefault="00D8408D" w:rsidP="00FE552F">
      <w:pPr>
        <w:pStyle w:val="Zpat"/>
        <w:numPr>
          <w:ilvl w:val="0"/>
          <w:numId w:val="5"/>
        </w:numPr>
        <w:spacing w:line="360" w:lineRule="auto"/>
        <w:ind w:left="284" w:hanging="284"/>
        <w:rPr>
          <w:i/>
          <w:iCs/>
        </w:rPr>
      </w:pPr>
      <w:r w:rsidRPr="00D97FC1">
        <w:t xml:space="preserve">to </w:t>
      </w:r>
      <w:r w:rsidR="00666C2D">
        <w:t>{</w:t>
      </w:r>
      <w:r w:rsidRPr="00D97FC1">
        <w:t>a</w:t>
      </w:r>
      <w:r w:rsidR="00666C2D">
        <w:t>}</w:t>
      </w:r>
      <w:r w:rsidRPr="00D97FC1">
        <w:t xml:space="preserve">ni neměl </w:t>
      </w:r>
      <w:r w:rsidR="00666C2D">
        <w:t>{d</w:t>
      </w:r>
      <w:r w:rsidR="005D5DF4">
        <w:t>va</w:t>
      </w:r>
      <w:r w:rsidR="00666C2D">
        <w:t>}</w:t>
      </w:r>
      <w:r w:rsidRPr="00D97FC1">
        <w:t xml:space="preserve"> d</w:t>
      </w:r>
      <w:r w:rsidR="00666C2D">
        <w:t>{</w:t>
      </w:r>
      <w:r w:rsidR="005D5DF4">
        <w:t>n</w:t>
      </w:r>
      <w:r w:rsidR="00666C2D">
        <w:t>}</w:t>
      </w:r>
      <w:r w:rsidRPr="00D97FC1">
        <w:t xml:space="preserve">i </w:t>
      </w:r>
      <w:proofErr w:type="spellStart"/>
      <w:r w:rsidRPr="00D97FC1">
        <w:t>hnet</w:t>
      </w:r>
      <w:proofErr w:type="spellEnd"/>
      <w:r w:rsidRPr="00D97FC1">
        <w:t xml:space="preserve"> jim</w:t>
      </w:r>
    </w:p>
    <w:p w14:paraId="7E65BF72" w14:textId="2EECC5BF" w:rsidR="00D8408D" w:rsidRPr="00D97FC1" w:rsidRDefault="00D8408D" w:rsidP="00FE552F">
      <w:pPr>
        <w:pStyle w:val="Zpat"/>
        <w:numPr>
          <w:ilvl w:val="0"/>
          <w:numId w:val="5"/>
        </w:numPr>
        <w:spacing w:line="360" w:lineRule="auto"/>
        <w:ind w:left="284" w:hanging="284"/>
        <w:rPr>
          <w:i/>
          <w:iCs/>
        </w:rPr>
      </w:pPr>
      <w:proofErr w:type="spellStart"/>
      <w:r w:rsidRPr="00D97FC1">
        <w:t>ut</w:t>
      </w:r>
      <w:proofErr w:type="spellEnd"/>
      <w:r w:rsidRPr="00D97FC1">
        <w:t xml:space="preserve"> </w:t>
      </w:r>
      <w:r w:rsidR="008B45D9">
        <w:t>{</w:t>
      </w:r>
      <w:r w:rsidR="005D5DF4">
        <w:t>hl</w:t>
      </w:r>
      <w:r w:rsidR="008B45D9">
        <w:t>}</w:t>
      </w:r>
      <w:r w:rsidR="005D5DF4">
        <w:rPr>
          <w:vertAlign w:val="superscript"/>
        </w:rPr>
        <w:t>2</w:t>
      </w:r>
      <w:r w:rsidR="008B45D9">
        <w:t xml:space="preserve"> </w:t>
      </w:r>
      <w:r w:rsidRPr="00D97FC1">
        <w:t xml:space="preserve">nohy tet </w:t>
      </w:r>
      <w:r w:rsidRPr="008B45D9">
        <w:t>se</w:t>
      </w:r>
      <w:r w:rsidR="008B45D9" w:rsidRPr="008B45D9">
        <w:t xml:space="preserve"> </w:t>
      </w:r>
      <w:proofErr w:type="spellStart"/>
      <w:r w:rsidR="008B45D9" w:rsidRPr="008B45D9">
        <w:t>těši</w:t>
      </w:r>
      <w:proofErr w:type="spellEnd"/>
      <w:r w:rsidRPr="008B45D9">
        <w:t xml:space="preserve"> </w:t>
      </w:r>
      <w:r w:rsidR="008B45D9">
        <w:t>{na}</w:t>
      </w:r>
      <w:r w:rsidR="005D5DF4">
        <w:rPr>
          <w:vertAlign w:val="superscript"/>
        </w:rPr>
        <w:t>3</w:t>
      </w:r>
    </w:p>
    <w:p w14:paraId="206E743C" w14:textId="77777777" w:rsidR="00D8408D" w:rsidRPr="00D97FC1" w:rsidRDefault="00D8408D" w:rsidP="00FE552F">
      <w:pPr>
        <w:pStyle w:val="Zpat"/>
        <w:numPr>
          <w:ilvl w:val="0"/>
          <w:numId w:val="5"/>
        </w:numPr>
        <w:spacing w:line="360" w:lineRule="auto"/>
        <w:ind w:left="284" w:hanging="284"/>
        <w:rPr>
          <w:i/>
          <w:iCs/>
        </w:rPr>
      </w:pPr>
      <w:proofErr w:type="spellStart"/>
      <w:r w:rsidRPr="00D97FC1">
        <w:t>hodynki</w:t>
      </w:r>
      <w:proofErr w:type="spellEnd"/>
      <w:r w:rsidRPr="00D97FC1">
        <w:t xml:space="preserve"> a </w:t>
      </w:r>
      <w:proofErr w:type="spellStart"/>
      <w:r w:rsidRPr="00D97FC1">
        <w:t>našavli</w:t>
      </w:r>
      <w:proofErr w:type="spellEnd"/>
      <w:r w:rsidRPr="00D97FC1">
        <w:t xml:space="preserve"> tak mu</w:t>
      </w:r>
    </w:p>
    <w:p w14:paraId="0FE4E53E" w14:textId="6315BF51" w:rsidR="003750A5" w:rsidRPr="003750A5" w:rsidRDefault="00D8408D" w:rsidP="00FE552F">
      <w:pPr>
        <w:pStyle w:val="Zpat"/>
        <w:numPr>
          <w:ilvl w:val="0"/>
          <w:numId w:val="5"/>
        </w:numPr>
        <w:spacing w:line="360" w:lineRule="auto"/>
        <w:ind w:left="284" w:hanging="284"/>
        <w:rPr>
          <w:i/>
          <w:iCs/>
        </w:rPr>
      </w:pPr>
      <w:r w:rsidRPr="00D97FC1">
        <w:t xml:space="preserve"> to A </w:t>
      </w:r>
      <w:r w:rsidR="008B45D9">
        <w:t>{</w:t>
      </w:r>
      <w:r w:rsidRPr="00D97FC1">
        <w:t>ba</w:t>
      </w:r>
      <w:r w:rsidR="008B45D9">
        <w:t>}</w:t>
      </w:r>
      <w:proofErr w:type="spellStart"/>
      <w:r w:rsidRPr="00D97FC1">
        <w:t>byčko</w:t>
      </w:r>
      <w:proofErr w:type="spellEnd"/>
      <w:r w:rsidRPr="00D97FC1">
        <w:t xml:space="preserve"> pošlete za paku</w:t>
      </w:r>
    </w:p>
    <w:p w14:paraId="50840288" w14:textId="77777777" w:rsidR="003750A5" w:rsidRDefault="003750A5" w:rsidP="00FE552F">
      <w:pPr>
        <w:pStyle w:val="Zpat"/>
        <w:spacing w:line="360" w:lineRule="auto"/>
        <w:rPr>
          <w:vertAlign w:val="superscript"/>
        </w:rPr>
      </w:pPr>
    </w:p>
    <w:p w14:paraId="255FFCAC" w14:textId="3CE7D02A" w:rsidR="00666C2D" w:rsidRDefault="00D8408D" w:rsidP="00FE552F">
      <w:pPr>
        <w:pStyle w:val="Zpat"/>
        <w:spacing w:line="360" w:lineRule="auto"/>
        <w:rPr>
          <w:vertAlign w:val="superscript"/>
        </w:rPr>
      </w:pPr>
      <w:r w:rsidRPr="00D8408D">
        <w:rPr>
          <w:vertAlign w:val="superscript"/>
        </w:rPr>
        <w:t xml:space="preserve">1 </w:t>
      </w:r>
      <w:r w:rsidR="009E68A9">
        <w:rPr>
          <w:vertAlign w:val="superscript"/>
        </w:rPr>
        <w:t>z písmene -j- opraveno na</w:t>
      </w:r>
      <w:r w:rsidR="00EC14FD">
        <w:rPr>
          <w:vertAlign w:val="superscript"/>
        </w:rPr>
        <w:t xml:space="preserve"> písmeno</w:t>
      </w:r>
      <w:r w:rsidR="009E68A9">
        <w:rPr>
          <w:vertAlign w:val="superscript"/>
        </w:rPr>
        <w:t xml:space="preserve"> -d-</w:t>
      </w:r>
    </w:p>
    <w:p w14:paraId="56640B9E" w14:textId="318CCAD8" w:rsidR="005D5DF4" w:rsidRDefault="005D5DF4" w:rsidP="00FE552F">
      <w:pPr>
        <w:pStyle w:val="Zpat"/>
        <w:spacing w:line="360" w:lineRule="auto"/>
        <w:rPr>
          <w:vertAlign w:val="superscript"/>
        </w:rPr>
      </w:pPr>
      <w:r>
        <w:rPr>
          <w:vertAlign w:val="superscript"/>
        </w:rPr>
        <w:t>2 snad utrhl</w:t>
      </w:r>
    </w:p>
    <w:p w14:paraId="3D4451A9" w14:textId="3DBCAF8D" w:rsidR="00D8408D" w:rsidRPr="00D8408D" w:rsidRDefault="005D5DF4" w:rsidP="00FE552F">
      <w:pPr>
        <w:pStyle w:val="Zpat"/>
        <w:spacing w:line="360" w:lineRule="auto"/>
        <w:rPr>
          <w:vertAlign w:val="superscript"/>
        </w:rPr>
      </w:pPr>
      <w:r>
        <w:rPr>
          <w:vertAlign w:val="superscript"/>
        </w:rPr>
        <w:t>3</w:t>
      </w:r>
      <w:r w:rsidR="00666C2D">
        <w:rPr>
          <w:vertAlign w:val="superscript"/>
        </w:rPr>
        <w:t xml:space="preserve"> </w:t>
      </w:r>
      <w:r w:rsidR="008B45D9">
        <w:rPr>
          <w:vertAlign w:val="superscript"/>
        </w:rPr>
        <w:t xml:space="preserve">původně snad ta </w:t>
      </w:r>
    </w:p>
    <w:p w14:paraId="1C2CA04F" w14:textId="77777777" w:rsidR="00D8408D" w:rsidRPr="00D8408D" w:rsidRDefault="00D8408D" w:rsidP="00FE552F">
      <w:pPr>
        <w:pStyle w:val="Zpat"/>
        <w:spacing w:line="360" w:lineRule="auto"/>
      </w:pPr>
    </w:p>
    <w:p w14:paraId="770EAAFF" w14:textId="4AF4D7DE" w:rsidR="00D8408D" w:rsidRDefault="00745276" w:rsidP="00FE552F">
      <w:pPr>
        <w:pStyle w:val="Zpat"/>
        <w:spacing w:line="360" w:lineRule="auto"/>
        <w:rPr>
          <w:i/>
          <w:iCs/>
        </w:rPr>
      </w:pPr>
      <w:r>
        <w:rPr>
          <w:i/>
          <w:iCs/>
          <w:noProof/>
        </w:rPr>
        <w:drawing>
          <wp:anchor distT="0" distB="0" distL="114300" distR="114300" simplePos="0" relativeHeight="251700224" behindDoc="0" locked="0" layoutInCell="1" allowOverlap="1" wp14:anchorId="7B704762" wp14:editId="7192ED5C">
            <wp:simplePos x="0" y="0"/>
            <wp:positionH relativeFrom="margin">
              <wp:posOffset>-635</wp:posOffset>
            </wp:positionH>
            <wp:positionV relativeFrom="paragraph">
              <wp:posOffset>299085</wp:posOffset>
            </wp:positionV>
            <wp:extent cx="4460875" cy="3390900"/>
            <wp:effectExtent l="0" t="0" r="0" b="0"/>
            <wp:wrapTopAndBottom/>
            <wp:docPr id="31" name="Obráze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Obrázek 31"/>
                    <pic:cNvPicPr/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60875" cy="3390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D8408D" w:rsidRPr="00D97FC1">
        <w:rPr>
          <w:i/>
          <w:iCs/>
        </w:rPr>
        <w:t>Verso</w:t>
      </w:r>
      <w:proofErr w:type="spellEnd"/>
    </w:p>
    <w:p w14:paraId="689147A5" w14:textId="416B42F7" w:rsidR="00745276" w:rsidRPr="00D97FC1" w:rsidRDefault="00745276" w:rsidP="00FE552F">
      <w:pPr>
        <w:pStyle w:val="Zpat"/>
        <w:spacing w:line="360" w:lineRule="auto"/>
        <w:rPr>
          <w:i/>
          <w:iCs/>
        </w:rPr>
      </w:pPr>
    </w:p>
    <w:p w14:paraId="08C2FC1A" w14:textId="00D23864" w:rsidR="00D8408D" w:rsidRPr="00D97FC1" w:rsidRDefault="00D8408D" w:rsidP="00FE552F">
      <w:pPr>
        <w:pStyle w:val="Zpat"/>
        <w:numPr>
          <w:ilvl w:val="0"/>
          <w:numId w:val="6"/>
        </w:numPr>
        <w:spacing w:line="360" w:lineRule="auto"/>
        <w:ind w:left="284" w:hanging="284"/>
        <w:rPr>
          <w:i/>
          <w:iCs/>
        </w:rPr>
      </w:pPr>
      <w:proofErr w:type="spellStart"/>
      <w:r w:rsidRPr="00D97FC1">
        <w:t>vam</w:t>
      </w:r>
      <w:proofErr w:type="spellEnd"/>
      <w:r w:rsidRPr="00D97FC1">
        <w:t xml:space="preserve"> holčičk</w:t>
      </w:r>
      <w:r w:rsidR="008B45D9">
        <w:t>a</w:t>
      </w:r>
      <w:r w:rsidRPr="00D97FC1">
        <w:t xml:space="preserve"> mi ji </w:t>
      </w:r>
      <w:proofErr w:type="spellStart"/>
      <w:r w:rsidRPr="00D97FC1">
        <w:t>mame</w:t>
      </w:r>
      <w:proofErr w:type="spellEnd"/>
    </w:p>
    <w:p w14:paraId="3B4E2C44" w14:textId="247F3B45" w:rsidR="00D8408D" w:rsidRPr="00D97FC1" w:rsidRDefault="00D8408D" w:rsidP="00FE552F">
      <w:pPr>
        <w:pStyle w:val="Zpat"/>
        <w:numPr>
          <w:ilvl w:val="0"/>
          <w:numId w:val="6"/>
        </w:numPr>
        <w:spacing w:line="360" w:lineRule="auto"/>
        <w:ind w:left="284" w:hanging="284"/>
        <w:rPr>
          <w:i/>
          <w:iCs/>
        </w:rPr>
      </w:pPr>
      <w:r w:rsidRPr="00D97FC1">
        <w:t xml:space="preserve">tolika rady </w:t>
      </w:r>
      <w:proofErr w:type="spellStart"/>
      <w:r w:rsidRPr="00D97FC1">
        <w:t>vonaje</w:t>
      </w:r>
      <w:proofErr w:type="spellEnd"/>
      <w:r w:rsidRPr="00D97FC1">
        <w:t xml:space="preserve"> </w:t>
      </w:r>
      <w:proofErr w:type="spellStart"/>
      <w:r w:rsidRPr="00D97FC1">
        <w:t>takova</w:t>
      </w:r>
      <w:proofErr w:type="spellEnd"/>
    </w:p>
    <w:p w14:paraId="4104F6BC" w14:textId="77777777" w:rsidR="00D8408D" w:rsidRPr="00D97FC1" w:rsidRDefault="00D8408D" w:rsidP="00FE552F">
      <w:pPr>
        <w:pStyle w:val="Zpat"/>
        <w:numPr>
          <w:ilvl w:val="0"/>
          <w:numId w:val="6"/>
        </w:numPr>
        <w:spacing w:line="360" w:lineRule="auto"/>
        <w:ind w:left="284" w:hanging="284"/>
        <w:rPr>
          <w:i/>
          <w:iCs/>
        </w:rPr>
      </w:pPr>
      <w:r w:rsidRPr="00D97FC1">
        <w:t>šmajhlovna</w:t>
      </w:r>
      <w:r w:rsidRPr="00D97FC1">
        <w:rPr>
          <w:vertAlign w:val="superscript"/>
        </w:rPr>
        <w:t>1</w:t>
      </w:r>
      <w:r w:rsidRPr="00D97FC1">
        <w:t xml:space="preserve"> ta není tak </w:t>
      </w:r>
    </w:p>
    <w:p w14:paraId="767A4F74" w14:textId="77777777" w:rsidR="00D8408D" w:rsidRPr="00D97FC1" w:rsidRDefault="00D8408D" w:rsidP="00FE552F">
      <w:pPr>
        <w:pStyle w:val="Zpat"/>
        <w:numPr>
          <w:ilvl w:val="0"/>
          <w:numId w:val="6"/>
        </w:numPr>
        <w:spacing w:line="360" w:lineRule="auto"/>
        <w:ind w:left="284" w:hanging="284"/>
        <w:rPr>
          <w:i/>
          <w:iCs/>
        </w:rPr>
      </w:pPr>
      <w:r w:rsidRPr="00D97FC1">
        <w:t xml:space="preserve">zla jak </w:t>
      </w:r>
      <w:proofErr w:type="spellStart"/>
      <w:r w:rsidRPr="00D97FC1">
        <w:t>dolfik</w:t>
      </w:r>
      <w:proofErr w:type="spellEnd"/>
      <w:r w:rsidRPr="00D97FC1">
        <w:t xml:space="preserve"> ten je </w:t>
      </w:r>
      <w:proofErr w:type="spellStart"/>
      <w:r w:rsidRPr="00D97FC1">
        <w:t>zlej</w:t>
      </w:r>
      <w:proofErr w:type="spellEnd"/>
    </w:p>
    <w:p w14:paraId="4D470815" w14:textId="77777777" w:rsidR="00D8408D" w:rsidRPr="00D97FC1" w:rsidRDefault="00D8408D" w:rsidP="00FE552F">
      <w:pPr>
        <w:pStyle w:val="Zpat"/>
        <w:numPr>
          <w:ilvl w:val="0"/>
          <w:numId w:val="6"/>
        </w:numPr>
        <w:spacing w:line="360" w:lineRule="auto"/>
        <w:ind w:left="284" w:hanging="284"/>
        <w:rPr>
          <w:i/>
          <w:iCs/>
        </w:rPr>
      </w:pPr>
      <w:r w:rsidRPr="00D97FC1">
        <w:t>a tunikut</w:t>
      </w:r>
      <w:r w:rsidRPr="00D97FC1">
        <w:rPr>
          <w:vertAlign w:val="superscript"/>
        </w:rPr>
        <w:t>2</w:t>
      </w:r>
      <w:r w:rsidRPr="00D97FC1">
        <w:t xml:space="preserve"> ten </w:t>
      </w:r>
      <w:proofErr w:type="spellStart"/>
      <w:r w:rsidRPr="00D97FC1">
        <w:t>nejvjetší</w:t>
      </w:r>
      <w:proofErr w:type="spellEnd"/>
    </w:p>
    <w:p w14:paraId="390DD9AF" w14:textId="0429BB60" w:rsidR="00D8408D" w:rsidRPr="00D97FC1" w:rsidRDefault="00D8408D" w:rsidP="00FE552F">
      <w:pPr>
        <w:pStyle w:val="Zpat"/>
        <w:numPr>
          <w:ilvl w:val="0"/>
          <w:numId w:val="6"/>
        </w:numPr>
        <w:spacing w:line="360" w:lineRule="auto"/>
        <w:ind w:left="284" w:hanging="284"/>
        <w:rPr>
          <w:i/>
          <w:iCs/>
        </w:rPr>
      </w:pPr>
      <w:proofErr w:type="spellStart"/>
      <w:r w:rsidRPr="00D97FC1">
        <w:t>tyš</w:t>
      </w:r>
      <w:proofErr w:type="spellEnd"/>
      <w:r w:rsidRPr="00D97FC1">
        <w:t xml:space="preserve"> </w:t>
      </w:r>
      <w:proofErr w:type="spellStart"/>
      <w:r w:rsidRPr="00D97FC1">
        <w:t>nan</w:t>
      </w:r>
      <w:r w:rsidR="008B45D9">
        <w:t>ej</w:t>
      </w:r>
      <w:proofErr w:type="spellEnd"/>
      <w:r w:rsidRPr="00D97FC1">
        <w:t xml:space="preserve"> </w:t>
      </w:r>
      <w:proofErr w:type="spellStart"/>
      <w:r w:rsidRPr="00D97FC1">
        <w:t>pořat</w:t>
      </w:r>
      <w:proofErr w:type="spellEnd"/>
      <w:r w:rsidRPr="00D97FC1">
        <w:t xml:space="preserve"> </w:t>
      </w:r>
      <w:proofErr w:type="spellStart"/>
      <w:r w:rsidRPr="00D97FC1">
        <w:t>nevolame</w:t>
      </w:r>
      <w:proofErr w:type="spellEnd"/>
    </w:p>
    <w:p w14:paraId="6364D00F" w14:textId="77777777" w:rsidR="00D8408D" w:rsidRPr="00D97FC1" w:rsidRDefault="00D8408D" w:rsidP="00FE552F">
      <w:pPr>
        <w:pStyle w:val="Zpat"/>
        <w:numPr>
          <w:ilvl w:val="0"/>
          <w:numId w:val="6"/>
        </w:numPr>
        <w:spacing w:line="360" w:lineRule="auto"/>
        <w:ind w:left="284" w:hanging="284"/>
        <w:rPr>
          <w:i/>
          <w:iCs/>
        </w:rPr>
      </w:pPr>
      <w:r w:rsidRPr="00D97FC1">
        <w:t xml:space="preserve">a </w:t>
      </w:r>
      <w:proofErr w:type="spellStart"/>
      <w:r w:rsidRPr="00D97FC1">
        <w:t>neko</w:t>
      </w:r>
      <w:proofErr w:type="spellEnd"/>
      <w:r w:rsidRPr="00D97FC1">
        <w:t xml:space="preserve"> </w:t>
      </w:r>
      <w:proofErr w:type="spellStart"/>
      <w:r w:rsidRPr="00D97FC1">
        <w:t>ukame</w:t>
      </w:r>
      <w:proofErr w:type="spellEnd"/>
      <w:r w:rsidRPr="00D97FC1">
        <w:t xml:space="preserve"> tak </w:t>
      </w:r>
      <w:proofErr w:type="spellStart"/>
      <w:r w:rsidRPr="00D97FC1">
        <w:t>nam</w:t>
      </w:r>
      <w:proofErr w:type="spellEnd"/>
      <w:r w:rsidRPr="00D97FC1">
        <w:t xml:space="preserve"> </w:t>
      </w:r>
      <w:proofErr w:type="spellStart"/>
      <w:r w:rsidRPr="00D97FC1">
        <w:t>hnet</w:t>
      </w:r>
      <w:proofErr w:type="spellEnd"/>
      <w:r w:rsidRPr="00D97FC1">
        <w:t xml:space="preserve"> </w:t>
      </w:r>
    </w:p>
    <w:p w14:paraId="2D8EC636" w14:textId="014E9824" w:rsidR="00D8408D" w:rsidRPr="00D97FC1" w:rsidRDefault="00D8408D" w:rsidP="00FE552F">
      <w:pPr>
        <w:pStyle w:val="Zpat"/>
        <w:numPr>
          <w:ilvl w:val="0"/>
          <w:numId w:val="6"/>
        </w:numPr>
        <w:spacing w:line="360" w:lineRule="auto"/>
        <w:ind w:left="284" w:hanging="284"/>
        <w:rPr>
          <w:i/>
          <w:iCs/>
        </w:rPr>
      </w:pPr>
      <w:r w:rsidRPr="00D97FC1">
        <w:t xml:space="preserve">uteče a toho </w:t>
      </w:r>
      <w:proofErr w:type="spellStart"/>
      <w:r w:rsidRPr="00D97FC1">
        <w:t>najdem</w:t>
      </w:r>
      <w:proofErr w:type="spellEnd"/>
      <w:r w:rsidRPr="00D97FC1">
        <w:t xml:space="preserve"> na holece</w:t>
      </w:r>
      <w:r w:rsidR="005D5DF4">
        <w:rPr>
          <w:vertAlign w:val="superscript"/>
        </w:rPr>
        <w:t>3</w:t>
      </w:r>
    </w:p>
    <w:p w14:paraId="5956DBA2" w14:textId="77777777" w:rsidR="00D8408D" w:rsidRPr="00D97FC1" w:rsidRDefault="00D8408D" w:rsidP="00FE552F">
      <w:pPr>
        <w:pStyle w:val="Zpat"/>
        <w:numPr>
          <w:ilvl w:val="0"/>
          <w:numId w:val="6"/>
        </w:numPr>
        <w:spacing w:line="360" w:lineRule="auto"/>
        <w:ind w:left="284" w:hanging="284"/>
        <w:rPr>
          <w:i/>
          <w:iCs/>
        </w:rPr>
      </w:pPr>
      <w:r w:rsidRPr="00D97FC1">
        <w:t xml:space="preserve">mezi </w:t>
      </w:r>
      <w:proofErr w:type="spellStart"/>
      <w:r w:rsidRPr="00D97FC1">
        <w:t>klukama</w:t>
      </w:r>
      <w:proofErr w:type="spellEnd"/>
      <w:r w:rsidRPr="00D97FC1">
        <w:t xml:space="preserve"> to je. dobře že </w:t>
      </w:r>
    </w:p>
    <w:p w14:paraId="0846FA5F" w14:textId="1A29FA50" w:rsidR="003750A5" w:rsidRPr="003750A5" w:rsidRDefault="00D8408D" w:rsidP="00FE552F">
      <w:pPr>
        <w:pStyle w:val="Zpat"/>
        <w:numPr>
          <w:ilvl w:val="0"/>
          <w:numId w:val="6"/>
        </w:numPr>
        <w:spacing w:line="360" w:lineRule="auto"/>
        <w:ind w:left="426" w:hanging="426"/>
        <w:rPr>
          <w:i/>
          <w:iCs/>
        </w:rPr>
      </w:pPr>
      <w:r w:rsidRPr="00D97FC1">
        <w:t xml:space="preserve">von </w:t>
      </w:r>
      <w:proofErr w:type="spellStart"/>
      <w:r w:rsidRPr="00D97FC1">
        <w:t>vi</w:t>
      </w:r>
      <w:r w:rsidR="008B45D9">
        <w:t>hne</w:t>
      </w:r>
      <w:proofErr w:type="spellEnd"/>
      <w:r w:rsidR="008B45D9">
        <w:t>.</w:t>
      </w:r>
      <w:r w:rsidR="0030671C">
        <w:t xml:space="preserve"> </w:t>
      </w:r>
      <w:proofErr w:type="spellStart"/>
      <w:r w:rsidRPr="00D97FC1">
        <w:t>k</w:t>
      </w:r>
      <w:r w:rsidR="008B45D9">
        <w:t>oňum</w:t>
      </w:r>
      <w:proofErr w:type="spellEnd"/>
    </w:p>
    <w:p w14:paraId="74AE06B1" w14:textId="77777777" w:rsidR="00D8408D" w:rsidRPr="00D8408D" w:rsidRDefault="00D8408D" w:rsidP="00FE552F">
      <w:pPr>
        <w:pStyle w:val="Zpat"/>
        <w:spacing w:line="360" w:lineRule="auto"/>
      </w:pPr>
    </w:p>
    <w:p w14:paraId="5343A824" w14:textId="77777777" w:rsidR="00D8408D" w:rsidRPr="00D8408D" w:rsidRDefault="00D8408D" w:rsidP="00FE552F">
      <w:pPr>
        <w:pStyle w:val="Zpat"/>
        <w:spacing w:line="360" w:lineRule="auto"/>
        <w:ind w:left="142" w:hanging="142"/>
        <w:rPr>
          <w:vertAlign w:val="superscript"/>
        </w:rPr>
      </w:pPr>
      <w:r w:rsidRPr="00D8408D">
        <w:rPr>
          <w:vertAlign w:val="superscript"/>
        </w:rPr>
        <w:t>1 šmajchlovná = v pozitivním významu přítulná</w:t>
      </w:r>
    </w:p>
    <w:p w14:paraId="65964006" w14:textId="48BBECBA" w:rsidR="00D8408D" w:rsidRDefault="00D8408D" w:rsidP="00A26859">
      <w:pPr>
        <w:pStyle w:val="Zpat"/>
        <w:numPr>
          <w:ilvl w:val="0"/>
          <w:numId w:val="34"/>
        </w:numPr>
        <w:spacing w:line="360" w:lineRule="auto"/>
        <w:ind w:left="142" w:hanging="142"/>
        <w:rPr>
          <w:vertAlign w:val="superscript"/>
        </w:rPr>
      </w:pPr>
      <w:proofErr w:type="spellStart"/>
      <w:r w:rsidRPr="00D8408D">
        <w:rPr>
          <w:vertAlign w:val="superscript"/>
        </w:rPr>
        <w:t>tunigut</w:t>
      </w:r>
      <w:proofErr w:type="spellEnd"/>
      <w:r w:rsidRPr="00D8408D">
        <w:rPr>
          <w:vertAlign w:val="superscript"/>
        </w:rPr>
        <w:t xml:space="preserve"> (nářeční výraz z německého </w:t>
      </w:r>
      <w:proofErr w:type="spellStart"/>
      <w:r w:rsidRPr="00D8408D">
        <w:rPr>
          <w:vertAlign w:val="superscript"/>
        </w:rPr>
        <w:t>du</w:t>
      </w:r>
      <w:proofErr w:type="spellEnd"/>
      <w:r w:rsidRPr="00D8408D">
        <w:rPr>
          <w:vertAlign w:val="superscript"/>
        </w:rPr>
        <w:t xml:space="preserve"> </w:t>
      </w:r>
      <w:proofErr w:type="spellStart"/>
      <w:r w:rsidRPr="00D8408D">
        <w:rPr>
          <w:vertAlign w:val="superscript"/>
        </w:rPr>
        <w:t>nicht</w:t>
      </w:r>
      <w:proofErr w:type="spellEnd"/>
      <w:r w:rsidRPr="00D8408D">
        <w:rPr>
          <w:vertAlign w:val="superscript"/>
        </w:rPr>
        <w:t xml:space="preserve"> gut) = nedobrý člověk, doslova nejsi dobrý </w:t>
      </w:r>
    </w:p>
    <w:p w14:paraId="126F0914" w14:textId="62F695B2" w:rsidR="005D5DF4" w:rsidRDefault="005D5DF4" w:rsidP="00A26859">
      <w:pPr>
        <w:pStyle w:val="Zpat"/>
        <w:numPr>
          <w:ilvl w:val="0"/>
          <w:numId w:val="34"/>
        </w:numPr>
        <w:spacing w:line="360" w:lineRule="auto"/>
        <w:ind w:left="142" w:hanging="142"/>
        <w:rPr>
          <w:vertAlign w:val="superscript"/>
        </w:rPr>
      </w:pPr>
      <w:r>
        <w:rPr>
          <w:vertAlign w:val="superscript"/>
        </w:rPr>
        <w:t xml:space="preserve">z hanáckého nářečí – ulice </w:t>
      </w:r>
    </w:p>
    <w:p w14:paraId="68827211" w14:textId="6F5EE897" w:rsidR="00D8408D" w:rsidRDefault="00D8408D" w:rsidP="00FE552F">
      <w:pPr>
        <w:pStyle w:val="Zpat"/>
        <w:spacing w:line="360" w:lineRule="auto"/>
        <w:rPr>
          <w:vertAlign w:val="superscript"/>
        </w:rPr>
      </w:pPr>
    </w:p>
    <w:p w14:paraId="270DD0B5" w14:textId="169413C2" w:rsidR="00D8408D" w:rsidRDefault="00D8408D" w:rsidP="00C721FB">
      <w:pPr>
        <w:pStyle w:val="Styl1"/>
      </w:pPr>
      <w:r>
        <w:lastRenderedPageBreak/>
        <w:t xml:space="preserve">Text na G 11 je fragment dopisu v češtině (nejspíše ¼ listu nebo méně), </w:t>
      </w:r>
      <w:r w:rsidR="00120AED">
        <w:t>psaný humanistickou kurzívou. J</w:t>
      </w:r>
      <w:r>
        <w:t>ak</w:t>
      </w:r>
      <w:r w:rsidR="00D74E55">
        <w:t xml:space="preserve"> už je zmíněno výše</w:t>
      </w:r>
      <w:r>
        <w:t xml:space="preserve">, </w:t>
      </w:r>
      <w:r w:rsidR="00120AED">
        <w:t>čeština použitá v tomto textu je značně nespisovná</w:t>
      </w:r>
      <w:r w:rsidR="00D74E55">
        <w:t>.</w:t>
      </w:r>
      <w:r>
        <w:t xml:space="preserve"> </w:t>
      </w:r>
      <w:r w:rsidR="005D5DF4">
        <w:t xml:space="preserve">Obsahuje </w:t>
      </w:r>
      <w:r>
        <w:t xml:space="preserve">jak nářeční výrazy, z nichž například šmajchlovná či </w:t>
      </w:r>
      <w:proofErr w:type="spellStart"/>
      <w:r>
        <w:t>tunigut</w:t>
      </w:r>
      <w:proofErr w:type="spellEnd"/>
      <w:r>
        <w:t xml:space="preserve"> pochází z</w:t>
      </w:r>
      <w:r w:rsidR="005D5DF4">
        <w:t> </w:t>
      </w:r>
      <w:r>
        <w:t>němčin</w:t>
      </w:r>
      <w:r w:rsidR="005D5DF4">
        <w:t>y a najdeme zde i jeden výraz z místního hanáckého nářečí. Navíc</w:t>
      </w:r>
      <w:r>
        <w:t xml:space="preserve"> text působí jako transkripce – přepis mluvené češtiny. Pisatel/pisatelka tedy pravděpodobně češtinu moc neovládal/a</w:t>
      </w:r>
      <w:r w:rsidR="00C3261B">
        <w:rPr>
          <w:rStyle w:val="Znakapoznpodarou"/>
        </w:rPr>
        <w:footnoteReference w:id="83"/>
      </w:r>
      <w:r w:rsidR="00C3261B">
        <w:rPr>
          <w:b/>
          <w:bCs/>
        </w:rPr>
        <w:t xml:space="preserve"> </w:t>
      </w:r>
      <w:r>
        <w:t xml:space="preserve">hlavně její psanou podobu, spíš jí jen uměl/a mluvit. </w:t>
      </w:r>
      <w:r w:rsidR="00F40466">
        <w:t xml:space="preserve">Morfologická analýza písma: Mírný sklon doprava. Zajímavé je oddělení navazující linky u </w:t>
      </w:r>
      <w:r w:rsidR="00953A62">
        <w:t xml:space="preserve">minuskulního </w:t>
      </w:r>
      <w:r w:rsidR="00F40466">
        <w:t>písmene</w:t>
      </w:r>
      <w:r w:rsidR="00953A62">
        <w:t xml:space="preserve"> </w:t>
      </w:r>
      <w:r w:rsidR="00F40466">
        <w:t>-a</w:t>
      </w:r>
      <w:r w:rsidR="001068EA">
        <w:t>-</w:t>
      </w:r>
      <w:r w:rsidR="00F40466">
        <w:t xml:space="preserve"> od bříška, vzdáleně tak v některých případech připomíná tvar stejného písmene v kurentu přelomu 19. a 20. století. Pisatel často nepoužívá spojovací tahy mezi písmeny, typick</w:t>
      </w:r>
      <w:r w:rsidR="00423B32">
        <w:t xml:space="preserve">é je rovněž naznačení ozdobné smyčky (jenž není dotažena) </w:t>
      </w:r>
      <w:r w:rsidR="00574AA4">
        <w:t xml:space="preserve">u </w:t>
      </w:r>
      <w:r w:rsidR="00953A62">
        <w:t xml:space="preserve">minuskulního </w:t>
      </w:r>
      <w:r w:rsidR="00574AA4">
        <w:t>písmene -d</w:t>
      </w:r>
      <w:r w:rsidR="001068EA">
        <w:t>-</w:t>
      </w:r>
      <w:r w:rsidR="00574AA4">
        <w:t xml:space="preserve">. Mezi řádky jsou relativně velké mezery, takže text nesplývá, jako jiné paleografické ukázky. </w:t>
      </w:r>
      <w:r w:rsidR="00F40466">
        <w:t xml:space="preserve">Fragment má přiřazenou vlastní písařskou ruku označenou písmenem </w:t>
      </w:r>
      <w:r w:rsidR="00FC4CD7">
        <w:t>U</w:t>
      </w:r>
      <w:r w:rsidR="00F40466">
        <w:t>.</w:t>
      </w:r>
    </w:p>
    <w:p w14:paraId="7DD3E86C" w14:textId="4588641B" w:rsidR="006B7DF2" w:rsidRDefault="006B7DF2" w:rsidP="00FE552F">
      <w:pPr>
        <w:pStyle w:val="Zpat"/>
        <w:spacing w:line="360" w:lineRule="auto"/>
      </w:pPr>
    </w:p>
    <w:p w14:paraId="34A807DD" w14:textId="731AE8CB" w:rsidR="006B7DF2" w:rsidRDefault="006B7DF2" w:rsidP="00FE552F">
      <w:pPr>
        <w:pStyle w:val="Nadpis2"/>
        <w:spacing w:before="0" w:line="360" w:lineRule="auto"/>
      </w:pPr>
      <w:bookmarkStart w:id="66" w:name="_Toc133768735"/>
      <w:r w:rsidRPr="006049C0">
        <w:t>G 14</w:t>
      </w:r>
      <w:bookmarkEnd w:id="66"/>
      <w:r w:rsidRPr="006049C0">
        <w:t xml:space="preserve"> </w:t>
      </w:r>
    </w:p>
    <w:p w14:paraId="1B0F9B9B" w14:textId="40D1476D" w:rsidR="00E21F29" w:rsidRPr="00E21F29" w:rsidRDefault="00953C6C" w:rsidP="00E21F29">
      <w:pPr>
        <w:spacing w:line="360" w:lineRule="auto"/>
        <w:rPr>
          <w:i/>
          <w:iCs/>
        </w:rPr>
      </w:pPr>
      <w:r>
        <w:rPr>
          <w:i/>
          <w:iCs/>
        </w:rPr>
        <w:t>1</w:t>
      </w:r>
      <w:r w:rsidR="00D97FC1">
        <w:rPr>
          <w:i/>
          <w:iCs/>
        </w:rPr>
        <w:t xml:space="preserve"> </w:t>
      </w:r>
      <w:proofErr w:type="spellStart"/>
      <w:r w:rsidR="00D97FC1">
        <w:rPr>
          <w:i/>
          <w:iCs/>
        </w:rPr>
        <w:t>recto</w:t>
      </w:r>
      <w:proofErr w:type="spellEnd"/>
    </w:p>
    <w:p w14:paraId="3DD8A845" w14:textId="22FF5EEA" w:rsidR="008D3CC0" w:rsidRPr="006B7DF2" w:rsidRDefault="008D3CC0" w:rsidP="00FE552F">
      <w:pPr>
        <w:spacing w:line="360" w:lineRule="auto"/>
        <w:rPr>
          <w:i/>
          <w:iCs/>
        </w:rPr>
      </w:pPr>
      <w:r>
        <w:rPr>
          <w:i/>
          <w:iCs/>
          <w:noProof/>
        </w:rPr>
        <w:lastRenderedPageBreak/>
        <w:drawing>
          <wp:anchor distT="0" distB="0" distL="114300" distR="114300" simplePos="0" relativeHeight="251701248" behindDoc="0" locked="0" layoutInCell="1" allowOverlap="1" wp14:anchorId="136AEE51" wp14:editId="26CC839E">
            <wp:simplePos x="0" y="0"/>
            <wp:positionH relativeFrom="column">
              <wp:posOffset>-102235</wp:posOffset>
            </wp:positionH>
            <wp:positionV relativeFrom="paragraph">
              <wp:posOffset>629285</wp:posOffset>
            </wp:positionV>
            <wp:extent cx="5125720" cy="3884930"/>
            <wp:effectExtent l="0" t="8255" r="9525" b="9525"/>
            <wp:wrapTopAndBottom/>
            <wp:docPr id="32" name="Obrázek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Obrázek 32"/>
                    <pic:cNvPicPr/>
                  </pic:nvPicPr>
                  <pic:blipFill rotWithShape="1"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45" t="3893" b="1968"/>
                    <a:stretch/>
                  </pic:blipFill>
                  <pic:spPr bwMode="auto">
                    <a:xfrm rot="5400000">
                      <a:off x="0" y="0"/>
                      <a:ext cx="5125720" cy="38849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115E22" w14:textId="49A79687" w:rsidR="006B7DF2" w:rsidRPr="00D97FC1" w:rsidRDefault="006B7DF2" w:rsidP="00FE552F">
      <w:pPr>
        <w:numPr>
          <w:ilvl w:val="0"/>
          <w:numId w:val="7"/>
        </w:numPr>
        <w:spacing w:line="360" w:lineRule="auto"/>
        <w:ind w:left="0" w:firstLine="0"/>
      </w:pPr>
      <w:proofErr w:type="spellStart"/>
      <w:r w:rsidRPr="00D97FC1">
        <w:t>Schabos</w:t>
      </w:r>
      <w:proofErr w:type="spellEnd"/>
      <w:r w:rsidRPr="00D97FC1">
        <w:t xml:space="preserve"> </w:t>
      </w:r>
      <w:r w:rsidR="008B45D9" w:rsidRPr="008B45D9">
        <w:t>{</w:t>
      </w:r>
      <w:proofErr w:type="spellStart"/>
      <w:r w:rsidRPr="008B45D9">
        <w:t>W</w:t>
      </w:r>
      <w:r w:rsidR="005F3E41">
        <w:t>o</w:t>
      </w:r>
      <w:r w:rsidRPr="008B45D9">
        <w:t>cht</w:t>
      </w:r>
      <w:proofErr w:type="spellEnd"/>
      <w:r w:rsidR="008B45D9" w:rsidRPr="008B45D9">
        <w:t>}</w:t>
      </w:r>
      <w:r w:rsidRPr="008B45D9">
        <w:t xml:space="preserve"> </w:t>
      </w:r>
      <w:proofErr w:type="spellStart"/>
      <w:r w:rsidRPr="00D97FC1">
        <w:t>predigt</w:t>
      </w:r>
      <w:proofErr w:type="spellEnd"/>
    </w:p>
    <w:p w14:paraId="3054FFC4" w14:textId="7B753995" w:rsidR="006B7DF2" w:rsidRPr="00D97FC1" w:rsidRDefault="006B7DF2" w:rsidP="00FE552F">
      <w:pPr>
        <w:numPr>
          <w:ilvl w:val="0"/>
          <w:numId w:val="7"/>
        </w:numPr>
        <w:spacing w:line="360" w:lineRule="auto"/>
        <w:ind w:left="0" w:firstLine="0"/>
      </w:pPr>
      <w:r w:rsidRPr="00D97FC1">
        <w:t>(</w:t>
      </w:r>
      <w:r w:rsidR="00D97FC1">
        <w:t>hebrejská věta,</w:t>
      </w:r>
      <w:r w:rsidR="008F52E9">
        <w:t xml:space="preserve"> čitelný jen výraz </w:t>
      </w:r>
      <w:r w:rsidR="008F52E9">
        <w:rPr>
          <w:rFonts w:hint="cs"/>
          <w:rtl/>
        </w:rPr>
        <w:t>שבט</w:t>
      </w:r>
      <w:r w:rsidRPr="00D97FC1">
        <w:t>)</w:t>
      </w:r>
    </w:p>
    <w:p w14:paraId="47E4CBA2" w14:textId="77777777" w:rsidR="006B7DF2" w:rsidRPr="00D97FC1" w:rsidRDefault="006B7DF2" w:rsidP="00FE552F">
      <w:pPr>
        <w:numPr>
          <w:ilvl w:val="0"/>
          <w:numId w:val="7"/>
        </w:numPr>
        <w:spacing w:line="360" w:lineRule="auto"/>
        <w:ind w:left="0" w:firstLine="0"/>
      </w:pPr>
      <w:proofErr w:type="spellStart"/>
      <w:r w:rsidRPr="00D97FC1">
        <w:t>damit</w:t>
      </w:r>
      <w:proofErr w:type="spellEnd"/>
      <w:r w:rsidRPr="00D97FC1">
        <w:t xml:space="preserve"> </w:t>
      </w:r>
      <w:proofErr w:type="spellStart"/>
      <w:r w:rsidRPr="00D97FC1">
        <w:t>mit</w:t>
      </w:r>
      <w:proofErr w:type="spellEnd"/>
      <w:r w:rsidRPr="00D97FC1">
        <w:t xml:space="preserve">! </w:t>
      </w:r>
      <w:proofErr w:type="spellStart"/>
      <w:r w:rsidRPr="00D97FC1">
        <w:t>Hat</w:t>
      </w:r>
      <w:proofErr w:type="spellEnd"/>
      <w:r w:rsidRPr="00D97FC1">
        <w:t xml:space="preserve"> dem </w:t>
      </w:r>
      <w:proofErr w:type="spellStart"/>
      <w:r w:rsidRPr="00D97FC1">
        <w:t>sterbende</w:t>
      </w:r>
      <w:proofErr w:type="spellEnd"/>
      <w:r w:rsidRPr="00D97FC1">
        <w:t xml:space="preserve"> </w:t>
      </w:r>
      <w:proofErr w:type="spellStart"/>
      <w:r w:rsidRPr="00D97FC1">
        <w:t>Patriarch</w:t>
      </w:r>
      <w:proofErr w:type="spellEnd"/>
      <w:r w:rsidRPr="00D97FC1">
        <w:t xml:space="preserve"> </w:t>
      </w:r>
    </w:p>
    <w:p w14:paraId="2F64DFFE" w14:textId="78B81E26" w:rsidR="006B7DF2" w:rsidRPr="00D97FC1" w:rsidRDefault="006B7DF2" w:rsidP="00FE552F">
      <w:pPr>
        <w:numPr>
          <w:ilvl w:val="0"/>
          <w:numId w:val="7"/>
        </w:numPr>
        <w:spacing w:line="360" w:lineRule="auto"/>
        <w:ind w:left="0" w:firstLine="0"/>
      </w:pPr>
      <w:proofErr w:type="spellStart"/>
      <w:r w:rsidRPr="00D97FC1">
        <w:t>die</w:t>
      </w:r>
      <w:proofErr w:type="spellEnd"/>
      <w:r w:rsidRPr="00D97FC1">
        <w:t xml:space="preserve"> </w:t>
      </w:r>
      <w:proofErr w:type="spellStart"/>
      <w:r w:rsidRPr="00D97FC1">
        <w:t>Zukunft</w:t>
      </w:r>
      <w:proofErr w:type="spellEnd"/>
      <w:r w:rsidRPr="00D97FC1">
        <w:t xml:space="preserve"> </w:t>
      </w:r>
      <w:proofErr w:type="spellStart"/>
      <w:r w:rsidRPr="00D97FC1">
        <w:t>I</w:t>
      </w:r>
      <w:r w:rsidR="00300979">
        <w:t>s</w:t>
      </w:r>
      <w:r w:rsidRPr="00D97FC1">
        <w:t>ra</w:t>
      </w:r>
      <w:r w:rsidR="008B45D9">
        <w:t>els</w:t>
      </w:r>
      <w:proofErr w:type="spellEnd"/>
      <w:r w:rsidRPr="00D97FC1">
        <w:t xml:space="preserve"> </w:t>
      </w:r>
      <w:proofErr w:type="spellStart"/>
      <w:r w:rsidRPr="00D97FC1">
        <w:t>zwar</w:t>
      </w:r>
      <w:proofErr w:type="spellEnd"/>
      <w:r w:rsidRPr="00D97FC1">
        <w:t xml:space="preserve"> </w:t>
      </w:r>
      <w:proofErr w:type="spellStart"/>
      <w:r w:rsidRPr="00D97FC1">
        <w:t>mit</w:t>
      </w:r>
      <w:proofErr w:type="spellEnd"/>
      <w:r w:rsidRPr="00D97FC1">
        <w:t xml:space="preserve"> </w:t>
      </w:r>
      <w:proofErr w:type="spellStart"/>
      <w:r w:rsidRPr="00D97FC1">
        <w:t>we</w:t>
      </w:r>
      <w:proofErr w:type="spellEnd"/>
      <w:r w:rsidRPr="00D97FC1">
        <w:t>-</w:t>
      </w:r>
    </w:p>
    <w:p w14:paraId="4BF1DA74" w14:textId="7275FCF8" w:rsidR="006B7DF2" w:rsidRPr="00D97FC1" w:rsidRDefault="006B7DF2" w:rsidP="00FE552F">
      <w:pPr>
        <w:numPr>
          <w:ilvl w:val="0"/>
          <w:numId w:val="7"/>
        </w:numPr>
        <w:spacing w:line="360" w:lineRule="auto"/>
        <w:ind w:left="0" w:firstLine="0"/>
      </w:pPr>
      <w:proofErr w:type="spellStart"/>
      <w:r w:rsidRPr="00D97FC1">
        <w:t>nig</w:t>
      </w:r>
      <w:proofErr w:type="spellEnd"/>
      <w:r w:rsidRPr="00D97FC1">
        <w:t xml:space="preserve"> </w:t>
      </w:r>
      <w:proofErr w:type="spellStart"/>
      <w:r w:rsidR="00E93F1C">
        <w:t>W</w:t>
      </w:r>
      <w:r w:rsidRPr="00D97FC1">
        <w:t>orten</w:t>
      </w:r>
      <w:proofErr w:type="spellEnd"/>
      <w:r w:rsidRPr="00D97FC1">
        <w:t xml:space="preserve"> </w:t>
      </w:r>
      <w:proofErr w:type="spellStart"/>
      <w:r w:rsidRPr="00D97FC1">
        <w:t>aber</w:t>
      </w:r>
      <w:proofErr w:type="spellEnd"/>
      <w:r w:rsidRPr="00D97FC1">
        <w:t xml:space="preserve"> </w:t>
      </w:r>
      <w:proofErr w:type="spellStart"/>
      <w:r w:rsidRPr="00D97FC1">
        <w:t>doch</w:t>
      </w:r>
      <w:proofErr w:type="spellEnd"/>
      <w:r w:rsidRPr="00D97FC1">
        <w:t xml:space="preserve"> </w:t>
      </w:r>
      <w:proofErr w:type="spellStart"/>
      <w:r w:rsidRPr="00D97FC1">
        <w:t>deutlich</w:t>
      </w:r>
      <w:proofErr w:type="spellEnd"/>
      <w:r w:rsidRPr="00D97FC1">
        <w:t xml:space="preserve"> u.</w:t>
      </w:r>
      <w:r w:rsidR="00E93F1C">
        <w:t>[</w:t>
      </w:r>
      <w:proofErr w:type="spellStart"/>
      <w:r w:rsidRPr="00D97FC1">
        <w:t>nd</w:t>
      </w:r>
      <w:proofErr w:type="spellEnd"/>
      <w:r w:rsidR="00E93F1C">
        <w:t>]</w:t>
      </w:r>
      <w:r w:rsidRPr="00D97FC1">
        <w:t xml:space="preserve"> ver-</w:t>
      </w:r>
    </w:p>
    <w:p w14:paraId="18568369" w14:textId="4D93DA6A" w:rsidR="006B7DF2" w:rsidRPr="00D97FC1" w:rsidRDefault="006B7DF2" w:rsidP="00FE552F">
      <w:pPr>
        <w:numPr>
          <w:ilvl w:val="0"/>
          <w:numId w:val="7"/>
        </w:numPr>
        <w:spacing w:line="360" w:lineRule="auto"/>
        <w:ind w:left="0" w:firstLine="0"/>
      </w:pPr>
      <w:proofErr w:type="spellStart"/>
      <w:r w:rsidRPr="00D97FC1">
        <w:t>ständig</w:t>
      </w:r>
      <w:proofErr w:type="spellEnd"/>
      <w:r w:rsidRPr="00D97FC1">
        <w:t xml:space="preserve"> </w:t>
      </w:r>
      <w:proofErr w:type="spellStart"/>
      <w:r w:rsidRPr="00D97FC1">
        <w:t>genug</w:t>
      </w:r>
      <w:proofErr w:type="spellEnd"/>
      <w:r w:rsidRPr="00D97FC1">
        <w:t xml:space="preserve"> </w:t>
      </w:r>
      <w:proofErr w:type="spellStart"/>
      <w:r w:rsidRPr="00D97FC1">
        <w:t>aus</w:t>
      </w:r>
      <w:proofErr w:type="spellEnd"/>
      <w:r w:rsidRPr="00D97FC1">
        <w:t xml:space="preserve"> </w:t>
      </w:r>
      <w:proofErr w:type="spellStart"/>
      <w:r w:rsidRPr="00D97FC1">
        <w:t>angezeit</w:t>
      </w:r>
      <w:proofErr w:type="spellEnd"/>
      <w:r w:rsidRPr="00D97FC1">
        <w:t xml:space="preserve"> u.</w:t>
      </w:r>
      <w:r w:rsidR="00E93F1C">
        <w:t>[</w:t>
      </w:r>
      <w:proofErr w:type="spellStart"/>
      <w:r w:rsidRPr="00D97FC1">
        <w:t>nd</w:t>
      </w:r>
      <w:proofErr w:type="spellEnd"/>
      <w:r w:rsidR="00E93F1C">
        <w:t>]</w:t>
      </w:r>
      <w:r w:rsidRPr="00D97FC1">
        <w:t xml:space="preserve"> </w:t>
      </w:r>
      <w:proofErr w:type="spellStart"/>
      <w:r w:rsidRPr="00D97FC1">
        <w:t>angege</w:t>
      </w:r>
      <w:proofErr w:type="spellEnd"/>
      <w:r w:rsidRPr="00D97FC1">
        <w:t>-</w:t>
      </w:r>
    </w:p>
    <w:p w14:paraId="49FC22DE" w14:textId="1F2F574C" w:rsidR="006B7DF2" w:rsidRPr="00D97FC1" w:rsidRDefault="006B7DF2" w:rsidP="00FE552F">
      <w:pPr>
        <w:numPr>
          <w:ilvl w:val="0"/>
          <w:numId w:val="7"/>
        </w:numPr>
        <w:spacing w:line="360" w:lineRule="auto"/>
        <w:ind w:left="0" w:firstLine="0"/>
      </w:pPr>
      <w:r w:rsidRPr="00D97FC1">
        <w:t xml:space="preserve">ben. Die </w:t>
      </w:r>
      <w:proofErr w:type="spellStart"/>
      <w:r w:rsidRPr="00D97FC1">
        <w:t>Zukunft</w:t>
      </w:r>
      <w:proofErr w:type="spellEnd"/>
      <w:r w:rsidRPr="00D97FC1">
        <w:t xml:space="preserve">  </w:t>
      </w:r>
      <w:proofErr w:type="spellStart"/>
      <w:r w:rsidRPr="00D97FC1">
        <w:t>Israe</w:t>
      </w:r>
      <w:r w:rsidR="00E93F1C">
        <w:t>ls</w:t>
      </w:r>
      <w:proofErr w:type="spellEnd"/>
      <w:r w:rsidRPr="00D97FC1">
        <w:t xml:space="preserve"> </w:t>
      </w:r>
      <w:proofErr w:type="spellStart"/>
      <w:r w:rsidRPr="00D97FC1">
        <w:t>ist</w:t>
      </w:r>
      <w:proofErr w:type="spellEnd"/>
      <w:r w:rsidRPr="00D97FC1">
        <w:t xml:space="preserve"> </w:t>
      </w:r>
      <w:proofErr w:type="spellStart"/>
      <w:r w:rsidRPr="00D97FC1">
        <w:t>kein</w:t>
      </w:r>
      <w:proofErr w:type="spellEnd"/>
    </w:p>
    <w:p w14:paraId="68D282AD" w14:textId="5F740E28" w:rsidR="006B7DF2" w:rsidRPr="00D97FC1" w:rsidRDefault="006B7DF2" w:rsidP="00FE552F">
      <w:pPr>
        <w:numPr>
          <w:ilvl w:val="0"/>
          <w:numId w:val="7"/>
        </w:numPr>
        <w:spacing w:line="360" w:lineRule="auto"/>
        <w:ind w:left="0" w:firstLine="0"/>
      </w:pPr>
      <w:proofErr w:type="spellStart"/>
      <w:r w:rsidRPr="00D97FC1">
        <w:t>andere</w:t>
      </w:r>
      <w:proofErr w:type="spellEnd"/>
      <w:r w:rsidRPr="00D97FC1">
        <w:t xml:space="preserve"> </w:t>
      </w:r>
      <w:proofErr w:type="spellStart"/>
      <w:r w:rsidRPr="00D97FC1">
        <w:t>als</w:t>
      </w:r>
      <w:proofErr w:type="spellEnd"/>
      <w:r w:rsidRPr="00D97FC1">
        <w:t xml:space="preserve"> de</w:t>
      </w:r>
      <w:r w:rsidR="00E93F1C">
        <w:t>r</w:t>
      </w:r>
      <w:r w:rsidRPr="00D97FC1">
        <w:t xml:space="preserve"> </w:t>
      </w:r>
      <w:proofErr w:type="spellStart"/>
      <w:r w:rsidRPr="00D97FC1">
        <w:t>Sieg</w:t>
      </w:r>
      <w:proofErr w:type="spellEnd"/>
      <w:r w:rsidRPr="00D97FC1">
        <w:t xml:space="preserve"> dem </w:t>
      </w:r>
      <w:proofErr w:type="spellStart"/>
      <w:r w:rsidRPr="00D97FC1">
        <w:t>Wahrheit</w:t>
      </w:r>
      <w:proofErr w:type="spellEnd"/>
      <w:r w:rsidRPr="00D97FC1">
        <w:t xml:space="preserve"> </w:t>
      </w:r>
    </w:p>
    <w:p w14:paraId="6EEC137E" w14:textId="62B05EE0" w:rsidR="006B7DF2" w:rsidRPr="00D97FC1" w:rsidRDefault="006B7DF2" w:rsidP="00FE552F">
      <w:pPr>
        <w:numPr>
          <w:ilvl w:val="0"/>
          <w:numId w:val="7"/>
        </w:numPr>
        <w:spacing w:line="360" w:lineRule="auto"/>
        <w:ind w:left="0" w:firstLine="0"/>
      </w:pPr>
      <w:proofErr w:type="spellStart"/>
      <w:r w:rsidRPr="00D97FC1">
        <w:t>über</w:t>
      </w:r>
      <w:proofErr w:type="spellEnd"/>
      <w:r w:rsidRPr="00D97FC1">
        <w:t xml:space="preserve"> </w:t>
      </w:r>
      <w:proofErr w:type="spellStart"/>
      <w:r w:rsidRPr="00D97FC1">
        <w:t>die</w:t>
      </w:r>
      <w:proofErr w:type="spellEnd"/>
      <w:r w:rsidRPr="00D97FC1">
        <w:t xml:space="preserve"> </w:t>
      </w:r>
      <w:proofErr w:type="spellStart"/>
      <w:r w:rsidRPr="00D97FC1">
        <w:t>L</w:t>
      </w:r>
      <w:r w:rsidR="00E93F1C">
        <w:t>ü</w:t>
      </w:r>
      <w:r w:rsidRPr="00D97FC1">
        <w:t>ge</w:t>
      </w:r>
      <w:proofErr w:type="spellEnd"/>
      <w:r w:rsidRPr="00D97FC1">
        <w:t>, d</w:t>
      </w:r>
      <w:r w:rsidR="00E93F1C">
        <w:t>e</w:t>
      </w:r>
      <w:r w:rsidRPr="00D97FC1">
        <w:t xml:space="preserve">s </w:t>
      </w:r>
      <w:proofErr w:type="spellStart"/>
      <w:r w:rsidRPr="00D97FC1">
        <w:t>Rechts</w:t>
      </w:r>
      <w:proofErr w:type="spellEnd"/>
      <w:r w:rsidRPr="00D97FC1">
        <w:t xml:space="preserve"> </w:t>
      </w:r>
      <w:proofErr w:type="spellStart"/>
      <w:r w:rsidRPr="00D97FC1">
        <w:t>über</w:t>
      </w:r>
      <w:proofErr w:type="spellEnd"/>
      <w:r w:rsidRPr="00D97FC1">
        <w:t xml:space="preserve"> dem </w:t>
      </w:r>
    </w:p>
    <w:p w14:paraId="71B4B125" w14:textId="1BE7A775" w:rsidR="006B7DF2" w:rsidRPr="00D97FC1" w:rsidRDefault="006B7DF2" w:rsidP="00FE552F">
      <w:pPr>
        <w:numPr>
          <w:ilvl w:val="0"/>
          <w:numId w:val="7"/>
        </w:numPr>
        <w:spacing w:line="360" w:lineRule="auto"/>
        <w:ind w:left="0" w:firstLine="0"/>
      </w:pPr>
      <w:r w:rsidRPr="00D97FC1">
        <w:t xml:space="preserve"> </w:t>
      </w:r>
      <w:proofErr w:type="spellStart"/>
      <w:r w:rsidR="00E93F1C">
        <w:t>U</w:t>
      </w:r>
      <w:r w:rsidRPr="00D97FC1">
        <w:t>nrecht</w:t>
      </w:r>
      <w:proofErr w:type="spellEnd"/>
      <w:r w:rsidRPr="00D97FC1">
        <w:t xml:space="preserve"> u.</w:t>
      </w:r>
      <w:r w:rsidR="00E93F1C">
        <w:t>[</w:t>
      </w:r>
      <w:proofErr w:type="spellStart"/>
      <w:r w:rsidRPr="00D97FC1">
        <w:t>nd</w:t>
      </w:r>
      <w:proofErr w:type="spellEnd"/>
      <w:r w:rsidR="00E93F1C">
        <w:t>]</w:t>
      </w:r>
      <w:r w:rsidRPr="00D97FC1">
        <w:t xml:space="preserve"> de</w:t>
      </w:r>
      <w:r w:rsidR="00E93F1C">
        <w:t>r</w:t>
      </w:r>
      <w:r w:rsidRPr="00D97FC1">
        <w:t xml:space="preserve"> </w:t>
      </w:r>
      <w:proofErr w:type="spellStart"/>
      <w:r w:rsidRPr="00D97FC1">
        <w:t>Liebe</w:t>
      </w:r>
      <w:proofErr w:type="spellEnd"/>
      <w:r w:rsidRPr="00D97FC1">
        <w:t xml:space="preserve"> </w:t>
      </w:r>
      <w:proofErr w:type="spellStart"/>
      <w:r w:rsidRPr="00D97FC1">
        <w:t>über</w:t>
      </w:r>
      <w:proofErr w:type="spellEnd"/>
      <w:r w:rsidRPr="00D97FC1">
        <w:t xml:space="preserve"> dem </w:t>
      </w:r>
      <w:proofErr w:type="spellStart"/>
      <w:r w:rsidRPr="00D97FC1">
        <w:t>H</w:t>
      </w:r>
      <w:r w:rsidR="00E93F1C">
        <w:t>äße</w:t>
      </w:r>
      <w:proofErr w:type="spellEnd"/>
    </w:p>
    <w:p w14:paraId="3BFCD9B1" w14:textId="3B301BAC" w:rsidR="006B7DF2" w:rsidRPr="00D97FC1" w:rsidRDefault="006B7DF2" w:rsidP="00FE552F">
      <w:pPr>
        <w:numPr>
          <w:ilvl w:val="0"/>
          <w:numId w:val="7"/>
        </w:numPr>
        <w:spacing w:line="360" w:lineRule="auto"/>
        <w:ind w:left="0" w:firstLine="0"/>
      </w:pPr>
      <w:r w:rsidRPr="00D97FC1">
        <w:lastRenderedPageBreak/>
        <w:t xml:space="preserve"> </w:t>
      </w:r>
      <w:proofErr w:type="spellStart"/>
      <w:r w:rsidRPr="00D97FC1">
        <w:t>die</w:t>
      </w:r>
      <w:proofErr w:type="spellEnd"/>
      <w:r w:rsidRPr="00D97FC1">
        <w:t xml:space="preserve"> </w:t>
      </w:r>
      <w:proofErr w:type="spellStart"/>
      <w:r w:rsidRPr="00D97FC1">
        <w:t>Zukunft</w:t>
      </w:r>
      <w:proofErr w:type="spellEnd"/>
      <w:r w:rsidRPr="00D97FC1">
        <w:t xml:space="preserve"> I.</w:t>
      </w:r>
      <w:r w:rsidR="00E93F1C">
        <w:t>[</w:t>
      </w:r>
      <w:proofErr w:type="spellStart"/>
      <w:r w:rsidRPr="00D97FC1">
        <w:t>srae</w:t>
      </w:r>
      <w:r w:rsidR="00E93F1C">
        <w:t>ls</w:t>
      </w:r>
      <w:proofErr w:type="spellEnd"/>
      <w:r w:rsidR="00E93F1C">
        <w:t>]</w:t>
      </w:r>
      <w:r w:rsidRPr="00D97FC1">
        <w:t xml:space="preserve"> </w:t>
      </w:r>
      <w:proofErr w:type="spellStart"/>
      <w:r w:rsidRPr="00D97FC1">
        <w:t>ist</w:t>
      </w:r>
      <w:proofErr w:type="spellEnd"/>
      <w:r w:rsidRPr="00D97FC1">
        <w:t xml:space="preserve"> </w:t>
      </w:r>
      <w:proofErr w:type="spellStart"/>
      <w:r w:rsidRPr="00D97FC1">
        <w:t>keine</w:t>
      </w:r>
      <w:proofErr w:type="spellEnd"/>
      <w:r w:rsidRPr="00D97FC1">
        <w:t xml:space="preserve"> </w:t>
      </w:r>
      <w:proofErr w:type="spellStart"/>
      <w:r w:rsidRPr="00D97FC1">
        <w:t>andere</w:t>
      </w:r>
      <w:proofErr w:type="spellEnd"/>
      <w:r w:rsidRPr="00D97FC1">
        <w:t xml:space="preserve"> </w:t>
      </w:r>
      <w:proofErr w:type="spellStart"/>
      <w:r w:rsidRPr="00D97FC1">
        <w:t>als</w:t>
      </w:r>
      <w:proofErr w:type="spellEnd"/>
      <w:r w:rsidRPr="00D97FC1">
        <w:t xml:space="preserve"> bis</w:t>
      </w:r>
    </w:p>
    <w:p w14:paraId="6E3841E0" w14:textId="538A6C5C" w:rsidR="006B7DF2" w:rsidRPr="00D97FC1" w:rsidRDefault="006B7DF2" w:rsidP="00FE552F">
      <w:pPr>
        <w:numPr>
          <w:ilvl w:val="0"/>
          <w:numId w:val="7"/>
        </w:numPr>
        <w:spacing w:line="360" w:lineRule="auto"/>
        <w:ind w:left="0" w:firstLine="0"/>
      </w:pPr>
      <w:r w:rsidRPr="00D97FC1">
        <w:t xml:space="preserve"> </w:t>
      </w:r>
      <w:proofErr w:type="spellStart"/>
      <w:r w:rsidRPr="00D97FC1">
        <w:t>die</w:t>
      </w:r>
      <w:proofErr w:type="spellEnd"/>
      <w:r w:rsidRPr="00D97FC1">
        <w:t xml:space="preserve"> </w:t>
      </w:r>
      <w:proofErr w:type="spellStart"/>
      <w:r w:rsidRPr="00D97FC1">
        <w:t>Tugend</w:t>
      </w:r>
      <w:proofErr w:type="spellEnd"/>
      <w:r w:rsidRPr="00D97FC1">
        <w:t xml:space="preserve"> </w:t>
      </w:r>
      <w:proofErr w:type="spellStart"/>
      <w:r w:rsidRPr="00D97FC1">
        <w:t>triumphi</w:t>
      </w:r>
      <w:r w:rsidR="00E93F1C">
        <w:t>r</w:t>
      </w:r>
      <w:r w:rsidRPr="00D97FC1">
        <w:t>en</w:t>
      </w:r>
      <w:proofErr w:type="spellEnd"/>
      <w:r w:rsidRPr="00D97FC1">
        <w:t xml:space="preserve"> </w:t>
      </w:r>
      <w:proofErr w:type="spellStart"/>
      <w:r w:rsidRPr="00D97FC1">
        <w:t>wird</w:t>
      </w:r>
      <w:proofErr w:type="spellEnd"/>
      <w:r w:rsidRPr="00D97FC1">
        <w:t xml:space="preserve"> </w:t>
      </w:r>
      <w:proofErr w:type="spellStart"/>
      <w:r w:rsidRPr="00D97FC1">
        <w:t>über</w:t>
      </w:r>
      <w:proofErr w:type="spellEnd"/>
      <w:r w:rsidRPr="00D97FC1">
        <w:t xml:space="preserve"> </w:t>
      </w:r>
    </w:p>
    <w:p w14:paraId="7F4421C3" w14:textId="487A3B51" w:rsidR="006B7DF2" w:rsidRPr="00D97FC1" w:rsidRDefault="006B7DF2" w:rsidP="00FE552F">
      <w:pPr>
        <w:numPr>
          <w:ilvl w:val="0"/>
          <w:numId w:val="7"/>
        </w:numPr>
        <w:spacing w:line="360" w:lineRule="auto"/>
        <w:ind w:left="0" w:firstLine="0"/>
      </w:pPr>
      <w:r w:rsidRPr="00D97FC1">
        <w:t xml:space="preserve"> dem </w:t>
      </w:r>
      <w:r w:rsidR="00E93F1C" w:rsidRPr="00E93F1C">
        <w:t>{</w:t>
      </w:r>
      <w:proofErr w:type="spellStart"/>
      <w:r w:rsidRPr="00E93F1C">
        <w:t>Lä</w:t>
      </w:r>
      <w:proofErr w:type="spellEnd"/>
      <w:r w:rsidR="00E93F1C" w:rsidRPr="00E93F1C">
        <w:t>}</w:t>
      </w:r>
      <w:r w:rsidRPr="00E93F1C">
        <w:t>ster</w:t>
      </w:r>
      <w:r w:rsidRPr="00D97FC1">
        <w:t>, bis de</w:t>
      </w:r>
      <w:r w:rsidR="00E93F1C">
        <w:t>r</w:t>
      </w:r>
      <w:r w:rsidRPr="00D97FC1">
        <w:t xml:space="preserve"> </w:t>
      </w:r>
      <w:proofErr w:type="spellStart"/>
      <w:r w:rsidRPr="00D97FC1">
        <w:t>Zepter</w:t>
      </w:r>
      <w:proofErr w:type="spellEnd"/>
      <w:r w:rsidRPr="00D97FC1">
        <w:t xml:space="preserve"> </w:t>
      </w:r>
      <w:proofErr w:type="spellStart"/>
      <w:r w:rsidRPr="00D97FC1">
        <w:t>nicht</w:t>
      </w:r>
      <w:proofErr w:type="spellEnd"/>
      <w:r w:rsidRPr="00D97FC1">
        <w:t xml:space="preserve"> </w:t>
      </w:r>
      <w:proofErr w:type="spellStart"/>
      <w:r w:rsidRPr="00D97FC1">
        <w:t>wie</w:t>
      </w:r>
      <w:proofErr w:type="spellEnd"/>
    </w:p>
    <w:p w14:paraId="73D02B8D" w14:textId="5A2E0A8A" w:rsidR="006B7DF2" w:rsidRPr="00D97FC1" w:rsidRDefault="006B7DF2" w:rsidP="00FE552F">
      <w:pPr>
        <w:numPr>
          <w:ilvl w:val="0"/>
          <w:numId w:val="7"/>
        </w:numPr>
        <w:spacing w:line="360" w:lineRule="auto"/>
        <w:ind w:left="0" w:firstLine="0"/>
      </w:pPr>
      <w:r w:rsidRPr="00D97FC1">
        <w:t xml:space="preserve"> gen </w:t>
      </w:r>
      <w:proofErr w:type="spellStart"/>
      <w:r w:rsidRPr="00D97FC1">
        <w:t>wird</w:t>
      </w:r>
      <w:proofErr w:type="spellEnd"/>
      <w:r w:rsidRPr="00D97FC1">
        <w:t xml:space="preserve"> m. </w:t>
      </w:r>
      <w:r w:rsidR="00A042F1">
        <w:rPr>
          <w:rFonts w:ascii="Cambria Math" w:hAnsi="Cambria Math"/>
        </w:rPr>
        <w:t>〈</w:t>
      </w:r>
      <w:proofErr w:type="spellStart"/>
      <w:r w:rsidRPr="00D97FC1">
        <w:t>a</w:t>
      </w:r>
      <w:r w:rsidR="00300979">
        <w:t>ch</w:t>
      </w:r>
      <w:r w:rsidRPr="00D97FC1">
        <w:t>ten</w:t>
      </w:r>
      <w:proofErr w:type="spellEnd"/>
      <w:r w:rsidRPr="00D97FC1">
        <w:t xml:space="preserve"> </w:t>
      </w:r>
      <w:proofErr w:type="spellStart"/>
      <w:r w:rsidRPr="00D97FC1">
        <w:t>w</w:t>
      </w:r>
      <w:r w:rsidR="00300979">
        <w:t>a</w:t>
      </w:r>
      <w:r w:rsidRPr="00D97FC1">
        <w:t>hren</w:t>
      </w:r>
      <w:proofErr w:type="spellEnd"/>
      <w:r w:rsidRPr="00D97FC1">
        <w:t xml:space="preserve"> u.</w:t>
      </w:r>
      <w:r w:rsidR="00A042F1">
        <w:t>[</w:t>
      </w:r>
      <w:proofErr w:type="spellStart"/>
      <w:r w:rsidRPr="00D97FC1">
        <w:t>nd</w:t>
      </w:r>
      <w:proofErr w:type="spellEnd"/>
      <w:r w:rsidR="00A042F1">
        <w:t>]</w:t>
      </w:r>
      <w:r w:rsidRPr="00D97FC1">
        <w:t xml:space="preserve"> </w:t>
      </w:r>
      <w:proofErr w:type="spellStart"/>
      <w:r w:rsidR="00E93F1C">
        <w:t>r</w:t>
      </w:r>
      <w:r w:rsidRPr="00D97FC1">
        <w:t>einem</w:t>
      </w:r>
      <w:proofErr w:type="spellEnd"/>
      <w:r w:rsidR="00A042F1">
        <w:rPr>
          <w:rFonts w:ascii="Cambria Math" w:hAnsi="Cambria Math"/>
        </w:rPr>
        <w:t>〉</w:t>
      </w:r>
      <w:r w:rsidRPr="00D97FC1">
        <w:t xml:space="preserve"> </w:t>
      </w:r>
      <w:proofErr w:type="spellStart"/>
      <w:r w:rsidRPr="00D97FC1">
        <w:t>Glauben</w:t>
      </w:r>
      <w:proofErr w:type="spellEnd"/>
      <w:r w:rsidRPr="00D97FC1">
        <w:t xml:space="preserve"> u.</w:t>
      </w:r>
      <w:r w:rsidR="00A042F1">
        <w:t>[</w:t>
      </w:r>
      <w:proofErr w:type="spellStart"/>
      <w:r w:rsidRPr="00D97FC1">
        <w:t>nd</w:t>
      </w:r>
      <w:proofErr w:type="spellEnd"/>
      <w:r w:rsidR="00A042F1">
        <w:t>]</w:t>
      </w:r>
      <w:r w:rsidRPr="00D97FC1">
        <w:t xml:space="preserve"> </w:t>
      </w:r>
      <w:proofErr w:type="spellStart"/>
      <w:r w:rsidRPr="00D97FC1">
        <w:t>seine</w:t>
      </w:r>
      <w:proofErr w:type="spellEnd"/>
      <w:r w:rsidRPr="00D97FC1">
        <w:t xml:space="preserve"> </w:t>
      </w:r>
      <w:proofErr w:type="spellStart"/>
      <w:r w:rsidRPr="00D97FC1">
        <w:t>Gesetze</w:t>
      </w:r>
      <w:proofErr w:type="spellEnd"/>
    </w:p>
    <w:p w14:paraId="1423A7DA" w14:textId="799BF39A" w:rsidR="006B7DF2" w:rsidRPr="00D97FC1" w:rsidRDefault="006B7DF2" w:rsidP="00FE552F">
      <w:pPr>
        <w:numPr>
          <w:ilvl w:val="0"/>
          <w:numId w:val="7"/>
        </w:numPr>
        <w:spacing w:line="360" w:lineRule="auto"/>
        <w:ind w:left="0" w:firstLine="0"/>
      </w:pPr>
      <w:r w:rsidRPr="00D97FC1">
        <w:t xml:space="preserve"> u.</w:t>
      </w:r>
      <w:r w:rsidR="00A042F1">
        <w:t>[</w:t>
      </w:r>
      <w:proofErr w:type="spellStart"/>
      <w:r w:rsidRPr="00D97FC1">
        <w:t>nd</w:t>
      </w:r>
      <w:proofErr w:type="spellEnd"/>
      <w:r w:rsidR="00A042F1">
        <w:t>]</w:t>
      </w:r>
      <w:r w:rsidRPr="00D97FC1">
        <w:t xml:space="preserve"> </w:t>
      </w:r>
      <w:proofErr w:type="spellStart"/>
      <w:r w:rsidRPr="00D97FC1">
        <w:t>Vo</w:t>
      </w:r>
      <w:r w:rsidR="00A042F1">
        <w:t>rschiften</w:t>
      </w:r>
      <w:proofErr w:type="spellEnd"/>
      <w:r w:rsidRPr="00D97FC1">
        <w:t> </w:t>
      </w:r>
      <w:r w:rsidR="00A042F1">
        <w:t>v</w:t>
      </w:r>
      <w:r w:rsidRPr="00D97FC1">
        <w:t xml:space="preserve">. </w:t>
      </w:r>
      <w:proofErr w:type="spellStart"/>
      <w:r w:rsidRPr="00D97FC1">
        <w:t>seinen</w:t>
      </w:r>
      <w:proofErr w:type="spellEnd"/>
      <w:r w:rsidRPr="00D97FC1">
        <w:t xml:space="preserve"> </w:t>
      </w:r>
      <w:proofErr w:type="spellStart"/>
      <w:r w:rsidRPr="00D97FC1">
        <w:t>Nachfolge</w:t>
      </w:r>
      <w:r w:rsidR="00A042F1">
        <w:t>rn</w:t>
      </w:r>
      <w:proofErr w:type="spellEnd"/>
    </w:p>
    <w:p w14:paraId="36EB11C4" w14:textId="6EE931DD" w:rsidR="006B7DF2" w:rsidRPr="00D97FC1" w:rsidRDefault="006B7DF2" w:rsidP="00FE552F">
      <w:pPr>
        <w:numPr>
          <w:ilvl w:val="0"/>
          <w:numId w:val="7"/>
        </w:numPr>
        <w:spacing w:line="360" w:lineRule="auto"/>
        <w:ind w:left="0" w:firstLine="0"/>
      </w:pPr>
      <w:r w:rsidRPr="00D97FC1">
        <w:t xml:space="preserve"> (hebrejská věta</w:t>
      </w:r>
      <w:r w:rsidR="00E645EC">
        <w:t xml:space="preserve">) </w:t>
      </w:r>
      <w:proofErr w:type="spellStart"/>
      <w:r w:rsidRPr="00D97FC1">
        <w:t>die</w:t>
      </w:r>
      <w:proofErr w:type="spellEnd"/>
      <w:r w:rsidRPr="00D97FC1">
        <w:t xml:space="preserve"> </w:t>
      </w:r>
      <w:proofErr w:type="spellStart"/>
      <w:r w:rsidRPr="00D97FC1">
        <w:t>Zukunft</w:t>
      </w:r>
      <w:proofErr w:type="spellEnd"/>
      <w:r w:rsidRPr="00D97FC1">
        <w:t xml:space="preserve"> </w:t>
      </w:r>
    </w:p>
    <w:p w14:paraId="73154F30" w14:textId="51ED383B" w:rsidR="006B7DF2" w:rsidRPr="00D97FC1" w:rsidRDefault="006B7DF2" w:rsidP="00FE552F">
      <w:pPr>
        <w:numPr>
          <w:ilvl w:val="0"/>
          <w:numId w:val="7"/>
        </w:numPr>
        <w:spacing w:line="360" w:lineRule="auto"/>
        <w:ind w:left="0" w:firstLine="0"/>
      </w:pPr>
      <w:r w:rsidRPr="00D97FC1">
        <w:t>I.</w:t>
      </w:r>
      <w:r w:rsidR="00A042F1">
        <w:t>[</w:t>
      </w:r>
      <w:proofErr w:type="spellStart"/>
      <w:r w:rsidRPr="00D97FC1">
        <w:t>srae</w:t>
      </w:r>
      <w:r w:rsidR="00A042F1">
        <w:t>ls</w:t>
      </w:r>
      <w:proofErr w:type="spellEnd"/>
      <w:r w:rsidR="00A042F1">
        <w:t>]</w:t>
      </w:r>
      <w:r w:rsidRPr="00D97FC1">
        <w:t xml:space="preserve"> </w:t>
      </w:r>
      <w:proofErr w:type="spellStart"/>
      <w:r w:rsidRPr="00D97FC1">
        <w:t>ist</w:t>
      </w:r>
      <w:proofErr w:type="spellEnd"/>
      <w:r w:rsidRPr="00D97FC1">
        <w:t xml:space="preserve"> </w:t>
      </w:r>
      <w:proofErr w:type="spellStart"/>
      <w:r w:rsidRPr="00D97FC1">
        <w:t>keine</w:t>
      </w:r>
      <w:proofErr w:type="spellEnd"/>
      <w:r w:rsidRPr="00D97FC1">
        <w:t xml:space="preserve"> </w:t>
      </w:r>
      <w:proofErr w:type="spellStart"/>
      <w:r w:rsidRPr="00D97FC1">
        <w:t>andere</w:t>
      </w:r>
      <w:proofErr w:type="spellEnd"/>
      <w:r w:rsidRPr="00D97FC1">
        <w:t xml:space="preserve"> </w:t>
      </w:r>
      <w:proofErr w:type="spellStart"/>
      <w:r w:rsidRPr="00D97FC1">
        <w:t>als</w:t>
      </w:r>
      <w:proofErr w:type="spellEnd"/>
      <w:r w:rsidRPr="00D97FC1">
        <w:t xml:space="preserve"> </w:t>
      </w:r>
      <w:proofErr w:type="spellStart"/>
      <w:r w:rsidRPr="00D97FC1">
        <w:t>die</w:t>
      </w:r>
      <w:proofErr w:type="spellEnd"/>
      <w:r w:rsidRPr="00D97FC1">
        <w:t xml:space="preserve"> </w:t>
      </w:r>
      <w:r w:rsidR="00A042F1">
        <w:t>v</w:t>
      </w:r>
      <w:r w:rsidRPr="00D97FC1">
        <w:t xml:space="preserve">. der n </w:t>
      </w:r>
      <w:r w:rsidR="00A042F1">
        <w:t>{</w:t>
      </w:r>
      <w:proofErr w:type="spellStart"/>
      <w:r w:rsidR="006F2271">
        <w:t>Hie</w:t>
      </w:r>
      <w:proofErr w:type="spellEnd"/>
      <w:r w:rsidR="006F2271">
        <w:t>?}</w:t>
      </w:r>
      <w:r w:rsidRPr="00D97FC1">
        <w:t xml:space="preserve"> </w:t>
      </w:r>
    </w:p>
    <w:p w14:paraId="138BCD1E" w14:textId="4BD29E78" w:rsidR="006B7DF2" w:rsidRPr="00D97FC1" w:rsidRDefault="006B7DF2" w:rsidP="00FE552F">
      <w:pPr>
        <w:numPr>
          <w:ilvl w:val="0"/>
          <w:numId w:val="7"/>
        </w:numPr>
        <w:spacing w:line="360" w:lineRule="auto"/>
        <w:ind w:left="0" w:firstLine="0"/>
      </w:pPr>
      <w:r w:rsidRPr="00D97FC1">
        <w:t xml:space="preserve"> (hebrejská věta</w:t>
      </w:r>
      <w:r w:rsidR="008F52E9">
        <w:t xml:space="preserve"> … </w:t>
      </w:r>
      <w:r w:rsidR="008F52E9">
        <w:rPr>
          <w:rFonts w:hint="cs"/>
          <w:rtl/>
        </w:rPr>
        <w:t>ביום ההוא</w:t>
      </w:r>
      <w:r w:rsidRPr="00D97FC1">
        <w:t xml:space="preserve">) </w:t>
      </w:r>
      <w:proofErr w:type="spellStart"/>
      <w:r w:rsidR="006F2271">
        <w:t>ferner</w:t>
      </w:r>
      <w:proofErr w:type="spellEnd"/>
      <w:r w:rsidRPr="00D97FC1">
        <w:t xml:space="preserve"> (hebrejská věta)</w:t>
      </w:r>
    </w:p>
    <w:p w14:paraId="7548A1EE" w14:textId="230CF1C6" w:rsidR="006B7DF2" w:rsidRPr="00D97FC1" w:rsidRDefault="006B7DF2" w:rsidP="00FE552F">
      <w:pPr>
        <w:numPr>
          <w:ilvl w:val="0"/>
          <w:numId w:val="7"/>
        </w:numPr>
        <w:spacing w:line="360" w:lineRule="auto"/>
        <w:ind w:left="0" w:firstLine="0"/>
      </w:pPr>
      <w:r w:rsidRPr="00D97FC1">
        <w:t xml:space="preserve">(hebrejská věta) </w:t>
      </w:r>
      <w:proofErr w:type="spellStart"/>
      <w:r w:rsidRPr="00D97FC1">
        <w:t>Aber</w:t>
      </w:r>
      <w:proofErr w:type="spellEnd"/>
      <w:r w:rsidRPr="00D97FC1">
        <w:t xml:space="preserve"> </w:t>
      </w:r>
      <w:proofErr w:type="spellStart"/>
      <w:r w:rsidRPr="00D97FC1">
        <w:t>das</w:t>
      </w:r>
      <w:proofErr w:type="spellEnd"/>
      <w:r w:rsidRPr="00D97FC1">
        <w:t xml:space="preserve"> </w:t>
      </w:r>
      <w:proofErr w:type="spellStart"/>
      <w:r w:rsidRPr="00D97FC1">
        <w:t>diese</w:t>
      </w:r>
      <w:proofErr w:type="spellEnd"/>
      <w:r w:rsidRPr="00D97FC1">
        <w:t xml:space="preserve"> </w:t>
      </w:r>
      <w:proofErr w:type="spellStart"/>
      <w:r w:rsidRPr="00D97FC1">
        <w:t>Zeit</w:t>
      </w:r>
      <w:proofErr w:type="spellEnd"/>
      <w:r w:rsidRPr="00D97FC1">
        <w:t xml:space="preserve"> </w:t>
      </w:r>
      <w:proofErr w:type="spellStart"/>
      <w:r w:rsidRPr="00D97FC1">
        <w:t>n</w:t>
      </w:r>
      <w:r w:rsidR="006F2271">
        <w:t>o</w:t>
      </w:r>
      <w:r w:rsidRPr="00D97FC1">
        <w:t>ch</w:t>
      </w:r>
      <w:proofErr w:type="spellEnd"/>
      <w:r w:rsidRPr="00D97FC1">
        <w:t xml:space="preserve"> </w:t>
      </w:r>
      <w:proofErr w:type="spellStart"/>
      <w:r w:rsidRPr="00D97FC1">
        <w:t>nicht</w:t>
      </w:r>
      <w:proofErr w:type="spellEnd"/>
    </w:p>
    <w:p w14:paraId="7E7923D7" w14:textId="2B1DC199" w:rsidR="006B7DF2" w:rsidRPr="00D97FC1" w:rsidRDefault="006F2271" w:rsidP="00FE552F">
      <w:pPr>
        <w:numPr>
          <w:ilvl w:val="0"/>
          <w:numId w:val="7"/>
        </w:numPr>
        <w:spacing w:line="360" w:lineRule="auto"/>
        <w:ind w:left="0" w:firstLine="0"/>
      </w:pPr>
      <w:r>
        <w:t>{</w:t>
      </w:r>
      <w:r w:rsidR="006B7DF2" w:rsidRPr="00D97FC1">
        <w:t>?</w:t>
      </w:r>
      <w:r>
        <w:t>}</w:t>
      </w:r>
      <w:r w:rsidR="006B7DF2" w:rsidRPr="00D97FC1">
        <w:t xml:space="preserve">, </w:t>
      </w:r>
      <w:r>
        <w:t>{</w:t>
      </w:r>
      <w:r w:rsidR="006B7DF2" w:rsidRPr="00D97FC1">
        <w:t>j</w:t>
      </w:r>
      <w:r>
        <w:t>}</w:t>
      </w:r>
      <w:r w:rsidR="006B7DF2" w:rsidRPr="00D97FC1">
        <w:t xml:space="preserve">a </w:t>
      </w:r>
      <w:proofErr w:type="spellStart"/>
      <w:r w:rsidR="006B7DF2" w:rsidRPr="00D97FC1">
        <w:t>das</w:t>
      </w:r>
      <w:proofErr w:type="spellEnd"/>
      <w:r w:rsidR="006B7DF2" w:rsidRPr="00D97FC1">
        <w:t xml:space="preserve"> </w:t>
      </w:r>
      <w:proofErr w:type="spellStart"/>
      <w:r w:rsidR="006B7DF2" w:rsidRPr="00D97FC1">
        <w:t>sie</w:t>
      </w:r>
      <w:proofErr w:type="spellEnd"/>
      <w:r w:rsidR="006B7DF2" w:rsidRPr="00D97FC1">
        <w:t xml:space="preserve"> </w:t>
      </w:r>
      <w:proofErr w:type="spellStart"/>
      <w:r w:rsidR="006B7DF2" w:rsidRPr="00D97FC1">
        <w:t>sogar</w:t>
      </w:r>
      <w:proofErr w:type="spellEnd"/>
      <w:r w:rsidR="006B7DF2" w:rsidRPr="00D97FC1">
        <w:t xml:space="preserve"> </w:t>
      </w:r>
      <w:r>
        <w:t>v</w:t>
      </w:r>
      <w:r w:rsidR="006B7DF2" w:rsidRPr="00D97FC1">
        <w:t xml:space="preserve">. </w:t>
      </w:r>
      <w:proofErr w:type="spellStart"/>
      <w:r w:rsidR="006B7DF2" w:rsidRPr="00D97FC1">
        <w:t>aus</w:t>
      </w:r>
      <w:proofErr w:type="spellEnd"/>
      <w:r w:rsidR="006B7DF2" w:rsidRPr="00D97FC1">
        <w:t xml:space="preserve"> </w:t>
      </w:r>
      <w:proofErr w:type="spellStart"/>
      <w:r w:rsidR="006B7DF2" w:rsidRPr="00D97FC1">
        <w:t>noch</w:t>
      </w:r>
      <w:proofErr w:type="spellEnd"/>
    </w:p>
    <w:p w14:paraId="0860DD07" w14:textId="6EA9F704" w:rsidR="006B7DF2" w:rsidRPr="00D97FC1" w:rsidRDefault="006F2271" w:rsidP="00FE552F">
      <w:pPr>
        <w:numPr>
          <w:ilvl w:val="0"/>
          <w:numId w:val="7"/>
        </w:numPr>
        <w:spacing w:line="360" w:lineRule="auto"/>
        <w:ind w:left="0" w:firstLine="0"/>
      </w:pPr>
      <w:r>
        <w:t>{</w:t>
      </w:r>
      <w:r w:rsidR="006B7DF2" w:rsidRPr="00D97FC1">
        <w:t>?</w:t>
      </w:r>
      <w:r>
        <w:t>}</w:t>
      </w:r>
      <w:r w:rsidR="006B7DF2" w:rsidRPr="00D97FC1">
        <w:t xml:space="preserve"> </w:t>
      </w:r>
      <w:proofErr w:type="spellStart"/>
      <w:r w:rsidR="006B7DF2" w:rsidRPr="00D97FC1">
        <w:t>das</w:t>
      </w:r>
      <w:proofErr w:type="spellEnd"/>
      <w:r w:rsidR="006B7DF2" w:rsidRPr="00D97FC1">
        <w:t xml:space="preserve"> </w:t>
      </w:r>
      <w:proofErr w:type="spellStart"/>
      <w:r w:rsidR="006B7DF2" w:rsidRPr="00D97FC1">
        <w:t>wird</w:t>
      </w:r>
      <w:proofErr w:type="spellEnd"/>
      <w:r w:rsidR="006B7DF2" w:rsidRPr="00D97FC1">
        <w:t xml:space="preserve"> </w:t>
      </w:r>
      <w:proofErr w:type="spellStart"/>
      <w:r w:rsidR="006B7DF2" w:rsidRPr="00D97FC1">
        <w:t>wohl</w:t>
      </w:r>
      <w:proofErr w:type="spellEnd"/>
      <w:r w:rsidR="006B7DF2" w:rsidRPr="00D97FC1">
        <w:t xml:space="preserve"> </w:t>
      </w:r>
      <w:proofErr w:type="spellStart"/>
      <w:r w:rsidR="006B7DF2" w:rsidRPr="00D97FC1">
        <w:t>Niemand</w:t>
      </w:r>
      <w:proofErr w:type="spellEnd"/>
    </w:p>
    <w:p w14:paraId="070C1B01" w14:textId="1BD3BB1C" w:rsidR="006B7DF2" w:rsidRPr="00D97FC1" w:rsidRDefault="006F2271" w:rsidP="00FE552F">
      <w:pPr>
        <w:numPr>
          <w:ilvl w:val="0"/>
          <w:numId w:val="7"/>
        </w:numPr>
        <w:spacing w:line="360" w:lineRule="auto"/>
        <w:ind w:left="0" w:firstLine="0"/>
      </w:pPr>
      <w:r>
        <w:t>{</w:t>
      </w:r>
      <w:r w:rsidR="006B7DF2" w:rsidRPr="00D97FC1">
        <w:t>?</w:t>
      </w:r>
      <w:r>
        <w:t>}</w:t>
      </w:r>
      <w:r w:rsidR="006B7DF2" w:rsidRPr="00D97FC1">
        <w:t xml:space="preserve">m der </w:t>
      </w:r>
      <w:proofErr w:type="spellStart"/>
      <w:r w:rsidR="006B7DF2" w:rsidRPr="00D97FC1">
        <w:t>nur</w:t>
      </w:r>
      <w:proofErr w:type="spellEnd"/>
      <w:r w:rsidR="006B7DF2" w:rsidRPr="00D97FC1">
        <w:t xml:space="preserve"> </w:t>
      </w:r>
      <w:proofErr w:type="spellStart"/>
      <w:r w:rsidR="006B7DF2" w:rsidRPr="00D97FC1">
        <w:t>ein</w:t>
      </w:r>
      <w:proofErr w:type="spellEnd"/>
      <w:r w:rsidR="006B7DF2" w:rsidRPr="00D97FC1">
        <w:t xml:space="preserve"> </w:t>
      </w:r>
      <w:proofErr w:type="spellStart"/>
      <w:r w:rsidR="006B7DF2" w:rsidRPr="00D97FC1">
        <w:t>wenig</w:t>
      </w:r>
      <w:proofErr w:type="spellEnd"/>
      <w:r w:rsidR="006B7DF2" w:rsidRPr="00D97FC1">
        <w:t xml:space="preserve"> </w:t>
      </w:r>
    </w:p>
    <w:p w14:paraId="7674B772" w14:textId="73D03A9A" w:rsidR="006B7DF2" w:rsidRPr="00D97FC1" w:rsidRDefault="006F2271" w:rsidP="00FE552F">
      <w:pPr>
        <w:numPr>
          <w:ilvl w:val="0"/>
          <w:numId w:val="7"/>
        </w:numPr>
        <w:spacing w:line="360" w:lineRule="auto"/>
        <w:ind w:left="0" w:firstLine="0"/>
      </w:pPr>
      <w:r>
        <w:t>{</w:t>
      </w:r>
      <w:r w:rsidR="006B7DF2" w:rsidRPr="00D97FC1">
        <w:t>?</w:t>
      </w:r>
      <w:r>
        <w:t>}</w:t>
      </w:r>
      <w:r w:rsidR="006B7DF2" w:rsidRPr="00D97FC1">
        <w:t xml:space="preserve"> </w:t>
      </w:r>
      <w:proofErr w:type="spellStart"/>
      <w:r w:rsidR="006B7DF2" w:rsidRPr="00D97FC1">
        <w:t>die</w:t>
      </w:r>
      <w:proofErr w:type="spellEnd"/>
      <w:r w:rsidR="006B7DF2" w:rsidRPr="00D97FC1">
        <w:t xml:space="preserve"> </w:t>
      </w:r>
      <w:proofErr w:type="spellStart"/>
      <w:r w:rsidR="006B7DF2" w:rsidRPr="00D97FC1">
        <w:t>Menschen</w:t>
      </w:r>
      <w:proofErr w:type="spellEnd"/>
      <w:r w:rsidR="006B7DF2" w:rsidRPr="00D97FC1">
        <w:t xml:space="preserve"> </w:t>
      </w:r>
      <w:proofErr w:type="spellStart"/>
      <w:r w:rsidR="006B7DF2" w:rsidRPr="00D97FC1">
        <w:t>kennen</w:t>
      </w:r>
      <w:proofErr w:type="spellEnd"/>
      <w:r w:rsidR="006B7DF2" w:rsidRPr="00D97FC1">
        <w:t xml:space="preserve"> </w:t>
      </w:r>
      <w:proofErr w:type="spellStart"/>
      <w:r w:rsidR="006B7DF2" w:rsidRPr="00D97FC1">
        <w:t>ge</w:t>
      </w:r>
      <w:proofErr w:type="spellEnd"/>
      <w:r w:rsidR="006B7DF2" w:rsidRPr="00D97FC1">
        <w:t>-</w:t>
      </w:r>
    </w:p>
    <w:p w14:paraId="76AE988E" w14:textId="2B2852D8" w:rsidR="006B7DF2" w:rsidRPr="00D97FC1" w:rsidRDefault="006F2271" w:rsidP="00FE552F">
      <w:pPr>
        <w:numPr>
          <w:ilvl w:val="0"/>
          <w:numId w:val="7"/>
        </w:numPr>
        <w:spacing w:line="360" w:lineRule="auto"/>
        <w:ind w:left="0" w:firstLine="0"/>
      </w:pPr>
      <w:r>
        <w:t>{</w:t>
      </w:r>
      <w:r w:rsidR="006B7DF2" w:rsidRPr="00D97FC1">
        <w:t>?</w:t>
      </w:r>
      <w:r>
        <w:t>}</w:t>
      </w:r>
      <w:r w:rsidR="006B7DF2" w:rsidRPr="00D97FC1">
        <w:t xml:space="preserve">t in </w:t>
      </w:r>
      <w:proofErr w:type="spellStart"/>
      <w:r w:rsidR="006B7DF2" w:rsidRPr="00D97FC1">
        <w:t>derem</w:t>
      </w:r>
      <w:proofErr w:type="spellEnd"/>
      <w:r w:rsidR="006B7DF2" w:rsidRPr="00D97FC1">
        <w:t xml:space="preserve"> Mitte </w:t>
      </w:r>
      <w:proofErr w:type="spellStart"/>
      <w:r w:rsidR="006B7DF2" w:rsidRPr="00D97FC1">
        <w:t>er</w:t>
      </w:r>
      <w:proofErr w:type="spellEnd"/>
      <w:r w:rsidR="006B7DF2" w:rsidRPr="00D97FC1">
        <w:t xml:space="preserve"> </w:t>
      </w:r>
      <w:r>
        <w:t>{</w:t>
      </w:r>
      <w:proofErr w:type="spellStart"/>
      <w:r w:rsidR="006B7DF2" w:rsidRPr="00D97FC1">
        <w:t>lebt</w:t>
      </w:r>
      <w:proofErr w:type="spellEnd"/>
      <w:r>
        <w:t>}</w:t>
      </w:r>
    </w:p>
    <w:p w14:paraId="0AB5774A" w14:textId="032AEDD0" w:rsidR="006B7DF2" w:rsidRPr="006B7DF2" w:rsidRDefault="006B7DF2" w:rsidP="00FE552F">
      <w:pPr>
        <w:spacing w:line="360" w:lineRule="auto"/>
      </w:pPr>
      <w:r w:rsidRPr="006B7DF2">
        <w:t xml:space="preserve"> </w:t>
      </w:r>
    </w:p>
    <w:p w14:paraId="071DE1CF" w14:textId="37ADEA54" w:rsidR="008D3CC0" w:rsidRPr="006B7DF2" w:rsidRDefault="008D3CC0" w:rsidP="00E21F29">
      <w:pPr>
        <w:spacing w:line="360" w:lineRule="auto"/>
        <w:rPr>
          <w:i/>
          <w:iCs/>
        </w:rPr>
      </w:pPr>
      <w:r>
        <w:rPr>
          <w:i/>
          <w:iCs/>
          <w:noProof/>
        </w:rPr>
        <w:lastRenderedPageBreak/>
        <w:drawing>
          <wp:anchor distT="0" distB="0" distL="114300" distR="114300" simplePos="0" relativeHeight="251702272" behindDoc="0" locked="0" layoutInCell="1" allowOverlap="1" wp14:anchorId="46C44D8D" wp14:editId="12E2712F">
            <wp:simplePos x="0" y="0"/>
            <wp:positionH relativeFrom="margin">
              <wp:align>left</wp:align>
            </wp:positionH>
            <wp:positionV relativeFrom="paragraph">
              <wp:posOffset>849630</wp:posOffset>
            </wp:positionV>
            <wp:extent cx="5265420" cy="4320540"/>
            <wp:effectExtent l="0" t="3810" r="7620" b="7620"/>
            <wp:wrapTopAndBottom/>
            <wp:docPr id="33" name="Obrázek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Obrázek 33"/>
                    <pic:cNvPicPr/>
                  </pic:nvPicPr>
                  <pic:blipFill rotWithShape="1"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20" r="2778"/>
                    <a:stretch/>
                  </pic:blipFill>
                  <pic:spPr bwMode="auto">
                    <a:xfrm rot="5400000">
                      <a:off x="0" y="0"/>
                      <a:ext cx="5265420" cy="43205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E645EC">
        <w:rPr>
          <w:i/>
          <w:iCs/>
        </w:rPr>
        <w:t xml:space="preserve">1 </w:t>
      </w:r>
      <w:proofErr w:type="spellStart"/>
      <w:r w:rsidR="00953C6C">
        <w:rPr>
          <w:i/>
          <w:iCs/>
        </w:rPr>
        <w:t>v</w:t>
      </w:r>
      <w:r w:rsidR="00E645EC">
        <w:rPr>
          <w:i/>
          <w:iCs/>
        </w:rPr>
        <w:t>erso</w:t>
      </w:r>
      <w:proofErr w:type="spellEnd"/>
    </w:p>
    <w:p w14:paraId="23F3D8E6" w14:textId="4A3753AB" w:rsidR="006B7DF2" w:rsidRPr="00E645EC" w:rsidRDefault="006B7DF2" w:rsidP="00FE552F">
      <w:pPr>
        <w:numPr>
          <w:ilvl w:val="0"/>
          <w:numId w:val="8"/>
        </w:numPr>
        <w:spacing w:line="360" w:lineRule="auto"/>
        <w:ind w:left="0" w:firstLine="0"/>
      </w:pPr>
      <w:proofErr w:type="spellStart"/>
      <w:r w:rsidRPr="00E645EC">
        <w:t>Noch</w:t>
      </w:r>
      <w:proofErr w:type="spellEnd"/>
      <w:r w:rsidRPr="00E645EC">
        <w:t xml:space="preserve"> </w:t>
      </w:r>
      <w:proofErr w:type="spellStart"/>
      <w:r w:rsidRPr="00E645EC">
        <w:t>ist</w:t>
      </w:r>
      <w:proofErr w:type="spellEnd"/>
      <w:r w:rsidRPr="00E645EC">
        <w:t xml:space="preserve"> </w:t>
      </w:r>
      <w:proofErr w:type="spellStart"/>
      <w:r w:rsidRPr="00E645EC">
        <w:t>die</w:t>
      </w:r>
      <w:proofErr w:type="spellEnd"/>
      <w:r w:rsidRPr="00E645EC">
        <w:t xml:space="preserve"> </w:t>
      </w:r>
      <w:proofErr w:type="spellStart"/>
      <w:r w:rsidRPr="00E645EC">
        <w:t>Wahrheit</w:t>
      </w:r>
      <w:proofErr w:type="spellEnd"/>
      <w:r w:rsidRPr="00E645EC">
        <w:t xml:space="preserve"> u.</w:t>
      </w:r>
      <w:r w:rsidR="006F2271">
        <w:t>[</w:t>
      </w:r>
      <w:proofErr w:type="spellStart"/>
      <w:r w:rsidRPr="00E645EC">
        <w:t>nd</w:t>
      </w:r>
      <w:proofErr w:type="spellEnd"/>
      <w:r w:rsidR="006F2271">
        <w:t>]</w:t>
      </w:r>
      <w:r w:rsidRPr="00E645EC">
        <w:t xml:space="preserve"> </w:t>
      </w:r>
      <w:proofErr w:type="spellStart"/>
      <w:r w:rsidRPr="00E645EC">
        <w:t>das</w:t>
      </w:r>
      <w:proofErr w:type="spellEnd"/>
      <w:r w:rsidRPr="00E645EC">
        <w:t xml:space="preserve"> </w:t>
      </w:r>
      <w:proofErr w:type="spellStart"/>
      <w:r w:rsidRPr="00E645EC">
        <w:t>Recht</w:t>
      </w:r>
      <w:proofErr w:type="spellEnd"/>
      <w:r w:rsidRPr="00E645EC">
        <w:t xml:space="preserve">, </w:t>
      </w:r>
      <w:proofErr w:type="spellStart"/>
      <w:r w:rsidRPr="00E645EC">
        <w:t>noch</w:t>
      </w:r>
      <w:proofErr w:type="spellEnd"/>
      <w:r w:rsidRPr="00E645EC">
        <w:t xml:space="preserve"> </w:t>
      </w:r>
    </w:p>
    <w:p w14:paraId="5CD4BB02" w14:textId="7CCA788A" w:rsidR="006B7DF2" w:rsidRPr="00E645EC" w:rsidRDefault="006B7DF2" w:rsidP="00FE552F">
      <w:pPr>
        <w:numPr>
          <w:ilvl w:val="0"/>
          <w:numId w:val="8"/>
        </w:numPr>
        <w:spacing w:line="360" w:lineRule="auto"/>
        <w:ind w:left="0" w:firstLine="0"/>
      </w:pPr>
      <w:proofErr w:type="spellStart"/>
      <w:r w:rsidRPr="00E645EC">
        <w:t>ist</w:t>
      </w:r>
      <w:proofErr w:type="spellEnd"/>
      <w:r w:rsidRPr="00E645EC">
        <w:t xml:space="preserve"> der </w:t>
      </w:r>
      <w:proofErr w:type="spellStart"/>
      <w:r w:rsidRPr="00E645EC">
        <w:t>Glaube</w:t>
      </w:r>
      <w:proofErr w:type="spellEnd"/>
      <w:r w:rsidRPr="00E645EC">
        <w:t xml:space="preserve"> u.</w:t>
      </w:r>
      <w:r w:rsidR="006F2271">
        <w:t>[</w:t>
      </w:r>
      <w:proofErr w:type="spellStart"/>
      <w:r w:rsidRPr="00E645EC">
        <w:t>nd</w:t>
      </w:r>
      <w:proofErr w:type="spellEnd"/>
      <w:r w:rsidR="006F2271">
        <w:t>]</w:t>
      </w:r>
      <w:r w:rsidRPr="00E645EC">
        <w:t xml:space="preserve"> </w:t>
      </w:r>
      <w:proofErr w:type="spellStart"/>
      <w:r w:rsidRPr="00E645EC">
        <w:t>die</w:t>
      </w:r>
      <w:proofErr w:type="spellEnd"/>
      <w:r w:rsidRPr="00E645EC">
        <w:t xml:space="preserve"> </w:t>
      </w:r>
      <w:proofErr w:type="spellStart"/>
      <w:r w:rsidRPr="00E645EC">
        <w:t>Tugend</w:t>
      </w:r>
      <w:proofErr w:type="spellEnd"/>
      <w:r w:rsidRPr="00E645EC">
        <w:t xml:space="preserve"> </w:t>
      </w:r>
      <w:proofErr w:type="spellStart"/>
      <w:r w:rsidRPr="00E645EC">
        <w:t>nicht</w:t>
      </w:r>
      <w:proofErr w:type="spellEnd"/>
      <w:r w:rsidRPr="00E645EC">
        <w:t xml:space="preserve"> </w:t>
      </w:r>
      <w:proofErr w:type="spellStart"/>
      <w:r w:rsidRPr="00E645EC">
        <w:t>zum</w:t>
      </w:r>
      <w:proofErr w:type="spellEnd"/>
      <w:r w:rsidRPr="00E645EC">
        <w:t xml:space="preserve"> </w:t>
      </w:r>
    </w:p>
    <w:p w14:paraId="68171231" w14:textId="1FFBBA37" w:rsidR="006B7DF2" w:rsidRPr="00E645EC" w:rsidRDefault="006B7DF2" w:rsidP="00FE552F">
      <w:pPr>
        <w:numPr>
          <w:ilvl w:val="0"/>
          <w:numId w:val="8"/>
        </w:numPr>
        <w:spacing w:line="360" w:lineRule="auto"/>
        <w:ind w:left="0" w:firstLine="0"/>
      </w:pPr>
      <w:proofErr w:type="spellStart"/>
      <w:r w:rsidRPr="00E645EC">
        <w:t>Gemeingut</w:t>
      </w:r>
      <w:proofErr w:type="spellEnd"/>
      <w:r w:rsidRPr="00E645EC">
        <w:t xml:space="preserve"> </w:t>
      </w:r>
      <w:proofErr w:type="spellStart"/>
      <w:r w:rsidRPr="00E645EC">
        <w:t>al</w:t>
      </w:r>
      <w:r w:rsidR="006F2271">
        <w:t>l</w:t>
      </w:r>
      <w:r w:rsidRPr="00E645EC">
        <w:t>er</w:t>
      </w:r>
      <w:proofErr w:type="spellEnd"/>
      <w:r w:rsidRPr="00E645EC">
        <w:t xml:space="preserve"> </w:t>
      </w:r>
      <w:proofErr w:type="spellStart"/>
      <w:r w:rsidRPr="00E645EC">
        <w:t>Menschen</w:t>
      </w:r>
      <w:proofErr w:type="spellEnd"/>
      <w:r w:rsidRPr="00E645EC">
        <w:t xml:space="preserve"> </w:t>
      </w:r>
      <w:proofErr w:type="spellStart"/>
      <w:r w:rsidRPr="00E645EC">
        <w:t>gewanden</w:t>
      </w:r>
      <w:proofErr w:type="spellEnd"/>
    </w:p>
    <w:p w14:paraId="5821D32B" w14:textId="346F7331" w:rsidR="006B7DF2" w:rsidRPr="00E645EC" w:rsidRDefault="006B7DF2" w:rsidP="00FE552F">
      <w:pPr>
        <w:numPr>
          <w:ilvl w:val="0"/>
          <w:numId w:val="8"/>
        </w:numPr>
        <w:spacing w:line="360" w:lineRule="auto"/>
        <w:ind w:left="0" w:firstLine="0"/>
      </w:pPr>
      <w:proofErr w:type="spellStart"/>
      <w:r w:rsidRPr="00E645EC">
        <w:t>noch</w:t>
      </w:r>
      <w:proofErr w:type="spellEnd"/>
      <w:r w:rsidRPr="00E645EC">
        <w:t xml:space="preserve"> </w:t>
      </w:r>
      <w:proofErr w:type="spellStart"/>
      <w:r w:rsidRPr="00E645EC">
        <w:t>sind</w:t>
      </w:r>
      <w:proofErr w:type="spellEnd"/>
      <w:r w:rsidRPr="00E645EC">
        <w:t xml:space="preserve"> </w:t>
      </w:r>
      <w:proofErr w:type="spellStart"/>
      <w:r w:rsidRPr="00E645EC">
        <w:t>sie</w:t>
      </w:r>
      <w:proofErr w:type="spellEnd"/>
      <w:r w:rsidRPr="00E645EC">
        <w:t xml:space="preserve"> </w:t>
      </w:r>
      <w:proofErr w:type="spellStart"/>
      <w:r w:rsidRPr="00E645EC">
        <w:t>nicht</w:t>
      </w:r>
      <w:proofErr w:type="spellEnd"/>
      <w:r w:rsidRPr="00E645EC">
        <w:t xml:space="preserve"> </w:t>
      </w:r>
      <w:proofErr w:type="spellStart"/>
      <w:r w:rsidRPr="00E645EC">
        <w:t>zu</w:t>
      </w:r>
      <w:proofErr w:type="spellEnd"/>
      <w:r w:rsidRPr="00E645EC">
        <w:t xml:space="preserve"> dem </w:t>
      </w:r>
      <w:proofErr w:type="spellStart"/>
      <w:r w:rsidRPr="00E645EC">
        <w:t>Ziele</w:t>
      </w:r>
      <w:proofErr w:type="spellEnd"/>
      <w:r w:rsidRPr="00E645EC">
        <w:t xml:space="preserve"> </w:t>
      </w:r>
      <w:proofErr w:type="spellStart"/>
      <w:r w:rsidRPr="00E645EC">
        <w:t>angelange</w:t>
      </w:r>
      <w:proofErr w:type="spellEnd"/>
      <w:r w:rsidR="006F2271">
        <w:t>{</w:t>
      </w:r>
      <w:r w:rsidRPr="00E645EC">
        <w:t>n</w:t>
      </w:r>
      <w:r w:rsidR="006F2271">
        <w:t>}</w:t>
      </w:r>
    </w:p>
    <w:p w14:paraId="24AEEBA5" w14:textId="3AEE6F7C" w:rsidR="006B7DF2" w:rsidRPr="00E645EC" w:rsidRDefault="006B7DF2" w:rsidP="00FE552F">
      <w:pPr>
        <w:numPr>
          <w:ilvl w:val="0"/>
          <w:numId w:val="8"/>
        </w:numPr>
        <w:spacing w:line="360" w:lineRule="auto"/>
        <w:ind w:left="0" w:firstLine="0"/>
      </w:pPr>
      <w:proofErr w:type="spellStart"/>
      <w:r w:rsidRPr="00E645EC">
        <w:t>das</w:t>
      </w:r>
      <w:proofErr w:type="spellEnd"/>
      <w:r w:rsidRPr="00E645EC">
        <w:t xml:space="preserve"> </w:t>
      </w:r>
      <w:proofErr w:type="spellStart"/>
      <w:r w:rsidRPr="00E645EC">
        <w:t>sie</w:t>
      </w:r>
      <w:proofErr w:type="spellEnd"/>
      <w:r w:rsidRPr="00E645EC">
        <w:t xml:space="preserve"> </w:t>
      </w:r>
      <w:proofErr w:type="spellStart"/>
      <w:r w:rsidRPr="00E645EC">
        <w:t>auf</w:t>
      </w:r>
      <w:proofErr w:type="spellEnd"/>
      <w:r w:rsidRPr="00E645EC">
        <w:t xml:space="preserve"> </w:t>
      </w:r>
      <w:proofErr w:type="spellStart"/>
      <w:r w:rsidRPr="00E645EC">
        <w:t>Erden</w:t>
      </w:r>
      <w:proofErr w:type="spellEnd"/>
      <w:r w:rsidRPr="00E645EC">
        <w:t xml:space="preserve"> </w:t>
      </w:r>
      <w:proofErr w:type="spellStart"/>
      <w:r w:rsidRPr="00E645EC">
        <w:t>erreichen</w:t>
      </w:r>
      <w:proofErr w:type="spellEnd"/>
      <w:r w:rsidRPr="00E645EC">
        <w:t xml:space="preserve"> </w:t>
      </w:r>
      <w:proofErr w:type="spellStart"/>
      <w:r w:rsidRPr="00E645EC">
        <w:t>sollen</w:t>
      </w:r>
      <w:proofErr w:type="spellEnd"/>
      <w:r w:rsidRPr="00E645EC">
        <w:t>.</w:t>
      </w:r>
    </w:p>
    <w:p w14:paraId="6592D64E" w14:textId="62A7914D" w:rsidR="006B7DF2" w:rsidRPr="00E645EC" w:rsidRDefault="006B7DF2" w:rsidP="00FE552F">
      <w:pPr>
        <w:numPr>
          <w:ilvl w:val="0"/>
          <w:numId w:val="8"/>
        </w:numPr>
        <w:spacing w:line="360" w:lineRule="auto"/>
        <w:ind w:left="0" w:firstLine="0"/>
      </w:pPr>
      <w:proofErr w:type="spellStart"/>
      <w:r w:rsidRPr="00E645EC">
        <w:t>Aber</w:t>
      </w:r>
      <w:proofErr w:type="spellEnd"/>
      <w:r w:rsidRPr="00E645EC">
        <w:t xml:space="preserve"> komen</w:t>
      </w:r>
      <w:r w:rsidR="006F2271">
        <w:rPr>
          <w:rFonts w:ascii="Cambria Math" w:hAnsi="Cambria Math"/>
          <w:vertAlign w:val="superscript"/>
        </w:rPr>
        <w:t>1</w:t>
      </w:r>
      <w:r w:rsidRPr="00E645EC">
        <w:t xml:space="preserve"> </w:t>
      </w:r>
      <w:proofErr w:type="spellStart"/>
      <w:r w:rsidRPr="00E645EC">
        <w:t>wird</w:t>
      </w:r>
      <w:proofErr w:type="spellEnd"/>
      <w:r w:rsidRPr="00E645EC">
        <w:t xml:space="preserve"> </w:t>
      </w:r>
      <w:proofErr w:type="spellStart"/>
      <w:r w:rsidRPr="00E645EC">
        <w:t>sie</w:t>
      </w:r>
      <w:proofErr w:type="spellEnd"/>
      <w:r w:rsidRPr="00E645EC">
        <w:t xml:space="preserve"> </w:t>
      </w:r>
      <w:proofErr w:type="spellStart"/>
      <w:r w:rsidRPr="00E645EC">
        <w:t>diese</w:t>
      </w:r>
      <w:proofErr w:type="spellEnd"/>
      <w:r w:rsidRPr="00E645EC">
        <w:t xml:space="preserve"> </w:t>
      </w:r>
      <w:proofErr w:type="spellStart"/>
      <w:r w:rsidRPr="00E645EC">
        <w:t>schöne</w:t>
      </w:r>
      <w:proofErr w:type="spellEnd"/>
      <w:r w:rsidRPr="00E645EC">
        <w:t xml:space="preserve"> g</w:t>
      </w:r>
      <w:r w:rsidR="006F2271">
        <w:t>o</w:t>
      </w:r>
      <w:r w:rsidRPr="00E645EC">
        <w:t>-</w:t>
      </w:r>
    </w:p>
    <w:p w14:paraId="4D346579" w14:textId="7C6645EF" w:rsidR="006B7DF2" w:rsidRPr="00E645EC" w:rsidRDefault="00E14213" w:rsidP="00FE552F">
      <w:pPr>
        <w:numPr>
          <w:ilvl w:val="0"/>
          <w:numId w:val="8"/>
        </w:numPr>
        <w:spacing w:line="360" w:lineRule="auto"/>
        <w:ind w:left="0" w:firstLine="0"/>
      </w:pPr>
      <w:r>
        <w:t>{</w:t>
      </w:r>
      <w:r w:rsidR="006F2271">
        <w:t>l</w:t>
      </w:r>
      <w:r>
        <w:t>}</w:t>
      </w:r>
      <w:r w:rsidR="006B7DF2" w:rsidRPr="00E645EC">
        <w:t>d</w:t>
      </w:r>
      <w:r>
        <w:t>{</w:t>
      </w:r>
      <w:r w:rsidR="006B7DF2" w:rsidRPr="00E645EC">
        <w:t>e</w:t>
      </w:r>
      <w:r>
        <w:t>}</w:t>
      </w:r>
      <w:r w:rsidR="006B7DF2" w:rsidRPr="00E645EC">
        <w:t xml:space="preserve">ne </w:t>
      </w:r>
      <w:proofErr w:type="spellStart"/>
      <w:r w:rsidR="006B7DF2" w:rsidRPr="00E645EC">
        <w:t>Zeit</w:t>
      </w:r>
      <w:proofErr w:type="spellEnd"/>
      <w:r w:rsidR="006B7DF2" w:rsidRPr="00E645EC">
        <w:t xml:space="preserve"> (hebrejská věta) </w:t>
      </w:r>
      <w:proofErr w:type="spellStart"/>
      <w:r w:rsidR="006B7DF2" w:rsidRPr="00E645EC">
        <w:t>wen</w:t>
      </w:r>
      <w:r w:rsidR="006F2271">
        <w:t>n</w:t>
      </w:r>
      <w:proofErr w:type="spellEnd"/>
      <w:r w:rsidR="006B7DF2" w:rsidRPr="00E645EC">
        <w:t xml:space="preserve"> </w:t>
      </w:r>
      <w:proofErr w:type="spellStart"/>
      <w:r w:rsidR="006B7DF2" w:rsidRPr="00E645EC">
        <w:t>sie</w:t>
      </w:r>
      <w:proofErr w:type="spellEnd"/>
      <w:r w:rsidR="006B7DF2" w:rsidRPr="00E645EC">
        <w:t xml:space="preserve"> </w:t>
      </w:r>
      <w:proofErr w:type="spellStart"/>
      <w:r w:rsidR="006B7DF2" w:rsidRPr="00E645EC">
        <w:t>auch</w:t>
      </w:r>
      <w:proofErr w:type="spellEnd"/>
      <w:r w:rsidR="006B7DF2" w:rsidRPr="00E645EC">
        <w:t xml:space="preserve"> </w:t>
      </w:r>
      <w:proofErr w:type="spellStart"/>
      <w:r>
        <w:t>lange</w:t>
      </w:r>
      <w:proofErr w:type="spellEnd"/>
    </w:p>
    <w:p w14:paraId="6E25A573" w14:textId="662A035C" w:rsidR="006B7DF2" w:rsidRPr="00E645EC" w:rsidRDefault="006B7DF2" w:rsidP="00FE552F">
      <w:pPr>
        <w:numPr>
          <w:ilvl w:val="0"/>
          <w:numId w:val="8"/>
        </w:numPr>
        <w:spacing w:line="360" w:lineRule="auto"/>
        <w:ind w:left="0" w:firstLine="0"/>
      </w:pPr>
      <w:proofErr w:type="spellStart"/>
      <w:r w:rsidRPr="00E645EC">
        <w:t>zögert</w:t>
      </w:r>
      <w:proofErr w:type="spellEnd"/>
      <w:r w:rsidRPr="00E645EC">
        <w:t xml:space="preserve"> </w:t>
      </w:r>
      <w:proofErr w:type="spellStart"/>
      <w:r w:rsidRPr="00E645EC">
        <w:t>lange</w:t>
      </w:r>
      <w:proofErr w:type="spellEnd"/>
      <w:r w:rsidRPr="00E645EC">
        <w:t xml:space="preserve"> </w:t>
      </w:r>
      <w:r w:rsidR="00E14213">
        <w:rPr>
          <w:rFonts w:ascii="Cambria Math" w:hAnsi="Cambria Math"/>
        </w:rPr>
        <w:t>〈</w:t>
      </w:r>
      <w:r w:rsidRPr="00E645EC">
        <w:t>sehr</w:t>
      </w:r>
      <w:r w:rsidR="00E14213">
        <w:rPr>
          <w:rFonts w:ascii="Cambria Math" w:hAnsi="Cambria Math"/>
        </w:rPr>
        <w:t>〉</w:t>
      </w:r>
      <w:r w:rsidR="00E14213">
        <w:rPr>
          <w:rFonts w:ascii="Cambria Math" w:hAnsi="Cambria Math"/>
          <w:vertAlign w:val="superscript"/>
        </w:rPr>
        <w:t>2</w:t>
      </w:r>
      <w:r w:rsidRPr="00E645EC">
        <w:t xml:space="preserve"> </w:t>
      </w:r>
      <w:proofErr w:type="spellStart"/>
      <w:r w:rsidRPr="00E645EC">
        <w:t>sich</w:t>
      </w:r>
      <w:proofErr w:type="spellEnd"/>
      <w:r w:rsidRPr="00E645EC">
        <w:t xml:space="preserve"> </w:t>
      </w:r>
      <w:proofErr w:type="spellStart"/>
      <w:r w:rsidRPr="00E645EC">
        <w:t>werweilt</w:t>
      </w:r>
      <w:proofErr w:type="spellEnd"/>
      <w:r w:rsidRPr="00E645EC">
        <w:t xml:space="preserve"> komen</w:t>
      </w:r>
      <w:r w:rsidR="00E14213">
        <w:rPr>
          <w:rFonts w:ascii="Cambria Math" w:hAnsi="Cambria Math"/>
          <w:vertAlign w:val="superscript"/>
        </w:rPr>
        <w:t>3</w:t>
      </w:r>
      <w:r w:rsidRPr="00E645EC">
        <w:t xml:space="preserve"> </w:t>
      </w:r>
      <w:r w:rsidR="00E14213">
        <w:rPr>
          <w:rFonts w:ascii="Cambria Math" w:hAnsi="Cambria Math"/>
        </w:rPr>
        <w:t>〈</w:t>
      </w:r>
      <w:proofErr w:type="spellStart"/>
      <w:r w:rsidRPr="00E645EC">
        <w:t>sie</w:t>
      </w:r>
      <w:proofErr w:type="spellEnd"/>
      <w:r w:rsidRPr="00E645EC">
        <w:t xml:space="preserve"> w.</w:t>
      </w:r>
      <w:r w:rsidR="00E14213">
        <w:rPr>
          <w:rFonts w:ascii="Cambria Math" w:hAnsi="Cambria Math"/>
        </w:rPr>
        <w:t>〉</w:t>
      </w:r>
      <w:r w:rsidR="00E14213">
        <w:rPr>
          <w:rFonts w:ascii="Cambria Math" w:hAnsi="Cambria Math"/>
          <w:vertAlign w:val="superscript"/>
        </w:rPr>
        <w:t>4</w:t>
      </w:r>
    </w:p>
    <w:p w14:paraId="35492C75" w14:textId="4B8E3684" w:rsidR="006B7DF2" w:rsidRPr="00E645EC" w:rsidRDefault="00560A39" w:rsidP="00FE552F">
      <w:pPr>
        <w:numPr>
          <w:ilvl w:val="0"/>
          <w:numId w:val="8"/>
        </w:numPr>
        <w:spacing w:line="360" w:lineRule="auto"/>
        <w:ind w:left="0" w:firstLine="0"/>
      </w:pPr>
      <w:r>
        <w:t>&lt;</w:t>
      </w:r>
      <w:proofErr w:type="spellStart"/>
      <w:r>
        <w:t>wird</w:t>
      </w:r>
      <w:proofErr w:type="spellEnd"/>
      <w:r>
        <w:t xml:space="preserve"> </w:t>
      </w:r>
      <w:proofErr w:type="spellStart"/>
      <w:r>
        <w:t>sie</w:t>
      </w:r>
      <w:proofErr w:type="spellEnd"/>
      <w:r>
        <w:t>&gt;</w:t>
      </w:r>
      <w:r w:rsidR="00827ED0" w:rsidRPr="00560A39">
        <w:t xml:space="preserve"> </w:t>
      </w:r>
      <w:r w:rsidR="006B7DF2" w:rsidRPr="00E645EC">
        <w:t>u.</w:t>
      </w:r>
      <w:r>
        <w:t>[</w:t>
      </w:r>
      <w:proofErr w:type="spellStart"/>
      <w:r w:rsidR="006B7DF2" w:rsidRPr="00E645EC">
        <w:t>nd</w:t>
      </w:r>
      <w:proofErr w:type="spellEnd"/>
      <w:r>
        <w:t>]</w:t>
      </w:r>
      <w:r w:rsidR="006B7DF2" w:rsidRPr="00E645EC">
        <w:t xml:space="preserve"> komen</w:t>
      </w:r>
      <w:r>
        <w:rPr>
          <w:vertAlign w:val="superscript"/>
        </w:rPr>
        <w:t>5</w:t>
      </w:r>
      <w:r w:rsidR="006B7DF2" w:rsidRPr="00E645EC">
        <w:t xml:space="preserve">) </w:t>
      </w:r>
      <w:r>
        <w:rPr>
          <w:rFonts w:ascii="Cambria Math" w:hAnsi="Cambria Math"/>
        </w:rPr>
        <w:t>〈</w:t>
      </w:r>
      <w:proofErr w:type="spellStart"/>
      <w:r w:rsidR="006B7DF2" w:rsidRPr="00E645EC">
        <w:t>sie</w:t>
      </w:r>
      <w:proofErr w:type="spellEnd"/>
      <w:r w:rsidR="006B7DF2" w:rsidRPr="00E645EC">
        <w:t xml:space="preserve"> mus</w:t>
      </w:r>
      <w:r>
        <w:rPr>
          <w:rFonts w:ascii="Cambria Math" w:hAnsi="Cambria Math"/>
        </w:rPr>
        <w:t>〉</w:t>
      </w:r>
      <w:r>
        <w:rPr>
          <w:rFonts w:ascii="Cambria Math" w:hAnsi="Cambria Math"/>
          <w:vertAlign w:val="superscript"/>
        </w:rPr>
        <w:t>6</w:t>
      </w:r>
      <w:r w:rsidR="006B7DF2" w:rsidRPr="00E645EC">
        <w:t xml:space="preserve"> </w:t>
      </w:r>
      <w:r>
        <w:t>&lt;</w:t>
      </w:r>
      <w:proofErr w:type="spellStart"/>
      <w:r w:rsidR="006B7DF2" w:rsidRPr="00E645EC">
        <w:t>mus</w:t>
      </w:r>
      <w:proofErr w:type="spellEnd"/>
      <w:r w:rsidR="006B7DF2" w:rsidRPr="00E645EC">
        <w:t xml:space="preserve"> </w:t>
      </w:r>
      <w:proofErr w:type="spellStart"/>
      <w:r w:rsidR="006B7DF2" w:rsidRPr="00E645EC">
        <w:t>sie</w:t>
      </w:r>
      <w:proofErr w:type="spellEnd"/>
      <w:r>
        <w:t>&gt;</w:t>
      </w:r>
      <w:r w:rsidR="006B7DF2" w:rsidRPr="00E645EC">
        <w:t xml:space="preserve"> (hebrejská věta</w:t>
      </w:r>
      <w:r w:rsidR="00A56E8A">
        <w:t xml:space="preserve">) </w:t>
      </w:r>
    </w:p>
    <w:p w14:paraId="533B4BC3" w14:textId="53322F1C" w:rsidR="006B7DF2" w:rsidRPr="00E645EC" w:rsidRDefault="006B7DF2" w:rsidP="00FE552F">
      <w:pPr>
        <w:numPr>
          <w:ilvl w:val="0"/>
          <w:numId w:val="8"/>
        </w:numPr>
        <w:spacing w:line="360" w:lineRule="auto"/>
        <w:ind w:left="0" w:firstLine="0"/>
      </w:pPr>
      <w:proofErr w:type="spellStart"/>
      <w:r w:rsidRPr="00E645EC">
        <w:lastRenderedPageBreak/>
        <w:t>La</w:t>
      </w:r>
      <w:r w:rsidR="00A56E8A">
        <w:t>ßt</w:t>
      </w:r>
      <w:proofErr w:type="spellEnd"/>
      <w:r w:rsidR="00A56E8A">
        <w:t xml:space="preserve"> </w:t>
      </w:r>
      <w:proofErr w:type="spellStart"/>
      <w:r w:rsidR="00A56E8A">
        <w:t>uns</w:t>
      </w:r>
      <w:proofErr w:type="spellEnd"/>
      <w:r w:rsidRPr="00E645EC">
        <w:t xml:space="preserve"> m.</w:t>
      </w:r>
      <w:r w:rsidR="00A56E8A">
        <w:t>[</w:t>
      </w:r>
      <w:proofErr w:type="spellStart"/>
      <w:r w:rsidR="00A56E8A">
        <w:t>meine</w:t>
      </w:r>
      <w:proofErr w:type="spellEnd"/>
      <w:r w:rsidR="00A56E8A">
        <w:t>]</w:t>
      </w:r>
      <w:r w:rsidRPr="00E645EC">
        <w:t xml:space="preserve"> G.</w:t>
      </w:r>
      <w:r w:rsidR="00A56E8A">
        <w:t>[</w:t>
      </w:r>
      <w:proofErr w:type="spellStart"/>
      <w:r w:rsidR="00A56E8A">
        <w:t>emeinde</w:t>
      </w:r>
      <w:proofErr w:type="spellEnd"/>
      <w:r w:rsidR="00A56E8A">
        <w:t>]</w:t>
      </w:r>
      <w:r w:rsidRPr="00E645EC">
        <w:t xml:space="preserve"> I</w:t>
      </w:r>
      <w:r w:rsidR="00B9411D">
        <w:t>[</w:t>
      </w:r>
      <w:proofErr w:type="spellStart"/>
      <w:r w:rsidR="00B9411D">
        <w:t>srael</w:t>
      </w:r>
      <w:proofErr w:type="spellEnd"/>
      <w:r w:rsidR="00B9411D">
        <w:t>]</w:t>
      </w:r>
      <w:r w:rsidRPr="00E645EC">
        <w:t xml:space="preserve">! in </w:t>
      </w:r>
      <w:proofErr w:type="spellStart"/>
      <w:r w:rsidRPr="00E645EC">
        <w:t>dies</w:t>
      </w:r>
      <w:proofErr w:type="spellEnd"/>
      <w:r w:rsidRPr="00E645EC">
        <w:t>. St.</w:t>
      </w:r>
      <w:r w:rsidR="00B9411D">
        <w:rPr>
          <w:vertAlign w:val="superscript"/>
        </w:rPr>
        <w:t>7</w:t>
      </w:r>
      <w:r w:rsidRPr="00E645EC">
        <w:t xml:space="preserve"> </w:t>
      </w:r>
      <w:proofErr w:type="spellStart"/>
      <w:r w:rsidRPr="00E645EC">
        <w:t>w</w:t>
      </w:r>
      <w:r w:rsidR="00B9411D">
        <w:t>ohl</w:t>
      </w:r>
      <w:proofErr w:type="spellEnd"/>
      <w:r w:rsidR="00B9411D">
        <w:t xml:space="preserve"> </w:t>
      </w:r>
      <w:proofErr w:type="spellStart"/>
      <w:r w:rsidR="00B9411D">
        <w:t>er</w:t>
      </w:r>
      <w:proofErr w:type="spellEnd"/>
      <w:r w:rsidR="00B9411D">
        <w:t xml:space="preserve">- </w:t>
      </w:r>
    </w:p>
    <w:p w14:paraId="24D647B7" w14:textId="228607DF" w:rsidR="006B7DF2" w:rsidRPr="00E645EC" w:rsidRDefault="006B7DF2" w:rsidP="00FE552F">
      <w:pPr>
        <w:numPr>
          <w:ilvl w:val="0"/>
          <w:numId w:val="8"/>
        </w:numPr>
        <w:spacing w:line="360" w:lineRule="auto"/>
        <w:ind w:left="0" w:firstLine="0"/>
      </w:pPr>
      <w:proofErr w:type="spellStart"/>
      <w:r w:rsidRPr="00E645EC">
        <w:t>wegen</w:t>
      </w:r>
      <w:proofErr w:type="spellEnd"/>
      <w:r w:rsidRPr="00E645EC">
        <w:t xml:space="preserve">, </w:t>
      </w:r>
      <w:proofErr w:type="spellStart"/>
      <w:r w:rsidRPr="00E645EC">
        <w:t>wie</w:t>
      </w:r>
      <w:proofErr w:type="spellEnd"/>
      <w:r w:rsidRPr="00E645EC">
        <w:t xml:space="preserve"> </w:t>
      </w:r>
      <w:proofErr w:type="spellStart"/>
      <w:r w:rsidRPr="00E645EC">
        <w:t>wir</w:t>
      </w:r>
      <w:proofErr w:type="spellEnd"/>
      <w:r w:rsidRPr="00E645EC">
        <w:t xml:space="preserve"> </w:t>
      </w:r>
      <w:proofErr w:type="spellStart"/>
      <w:r w:rsidRPr="00E645EC">
        <w:t>die</w:t>
      </w:r>
      <w:proofErr w:type="spellEnd"/>
      <w:r w:rsidRPr="00B553A9">
        <w:rPr>
          <w:color w:val="FF0000"/>
        </w:rPr>
        <w:t xml:space="preserve"> </w:t>
      </w:r>
      <w:r w:rsidRPr="00B9411D">
        <w:t>Her</w:t>
      </w:r>
      <w:r w:rsidR="00B9411D">
        <w:t>{</w:t>
      </w:r>
      <w:proofErr w:type="spellStart"/>
      <w:r w:rsidR="00B9411D" w:rsidRPr="00B9411D">
        <w:t>annahung</w:t>
      </w:r>
      <w:proofErr w:type="spellEnd"/>
      <w:r w:rsidR="00B9411D">
        <w:t>}</w:t>
      </w:r>
    </w:p>
    <w:p w14:paraId="4B8A0315" w14:textId="6B8F0347" w:rsidR="006B7DF2" w:rsidRPr="00E645EC" w:rsidRDefault="006B7DF2" w:rsidP="00FE552F">
      <w:pPr>
        <w:numPr>
          <w:ilvl w:val="0"/>
          <w:numId w:val="8"/>
        </w:numPr>
        <w:spacing w:line="360" w:lineRule="auto"/>
        <w:ind w:left="0" w:firstLine="0"/>
      </w:pPr>
      <w:proofErr w:type="spellStart"/>
      <w:r w:rsidRPr="00E645EC">
        <w:t>dieser</w:t>
      </w:r>
      <w:proofErr w:type="spellEnd"/>
      <w:r w:rsidRPr="00E645EC">
        <w:t xml:space="preserve"> </w:t>
      </w:r>
      <w:proofErr w:type="spellStart"/>
      <w:r w:rsidRPr="00E645EC">
        <w:t>schönen</w:t>
      </w:r>
      <w:proofErr w:type="spellEnd"/>
      <w:r w:rsidRPr="00E645EC">
        <w:t xml:space="preserve"> u.</w:t>
      </w:r>
      <w:r w:rsidR="00B9411D">
        <w:t>[</w:t>
      </w:r>
      <w:proofErr w:type="spellStart"/>
      <w:r w:rsidRPr="00E645EC">
        <w:t>nd</w:t>
      </w:r>
      <w:proofErr w:type="spellEnd"/>
      <w:r w:rsidR="00B9411D">
        <w:t>]</w:t>
      </w:r>
      <w:r w:rsidRPr="00E645EC">
        <w:t xml:space="preserve"> </w:t>
      </w:r>
      <w:proofErr w:type="spellStart"/>
      <w:r w:rsidRPr="00E645EC">
        <w:t>glüklichen</w:t>
      </w:r>
      <w:proofErr w:type="spellEnd"/>
      <w:r w:rsidRPr="00E645EC">
        <w:t xml:space="preserve"> </w:t>
      </w:r>
      <w:proofErr w:type="spellStart"/>
      <w:r w:rsidRPr="00E645EC">
        <w:t>Zukunft</w:t>
      </w:r>
      <w:proofErr w:type="spellEnd"/>
      <w:r w:rsidRPr="00E645EC">
        <w:t xml:space="preserve"> </w:t>
      </w:r>
    </w:p>
    <w:p w14:paraId="08A52109" w14:textId="6F92470C" w:rsidR="006B7DF2" w:rsidRPr="00E645EC" w:rsidRDefault="006B7DF2" w:rsidP="00FE552F">
      <w:pPr>
        <w:numPr>
          <w:ilvl w:val="0"/>
          <w:numId w:val="8"/>
        </w:numPr>
        <w:spacing w:line="360" w:lineRule="auto"/>
        <w:ind w:left="0" w:firstLine="0"/>
      </w:pPr>
      <w:proofErr w:type="spellStart"/>
      <w:r w:rsidRPr="00E645EC">
        <w:t>be</w:t>
      </w:r>
      <w:r w:rsidR="00B9411D">
        <w:t>föndern</w:t>
      </w:r>
      <w:proofErr w:type="spellEnd"/>
      <w:r w:rsidRPr="00E645EC">
        <w:t xml:space="preserve"> </w:t>
      </w:r>
      <w:proofErr w:type="spellStart"/>
      <w:r w:rsidRPr="00E645EC">
        <w:t>sollen</w:t>
      </w:r>
      <w:proofErr w:type="spellEnd"/>
      <w:r w:rsidRPr="00E645EC">
        <w:t xml:space="preserve"> u.</w:t>
      </w:r>
      <w:r w:rsidR="00B9411D">
        <w:t>[</w:t>
      </w:r>
      <w:proofErr w:type="spellStart"/>
      <w:r w:rsidRPr="00E645EC">
        <w:t>nd</w:t>
      </w:r>
      <w:proofErr w:type="spellEnd"/>
      <w:r w:rsidR="00B9411D">
        <w:t>]</w:t>
      </w:r>
      <w:r w:rsidRPr="00E645EC">
        <w:t xml:space="preserve"> </w:t>
      </w:r>
      <w:proofErr w:type="spellStart"/>
      <w:r w:rsidRPr="00B9411D">
        <w:t>be</w:t>
      </w:r>
      <w:r w:rsidR="00B9411D" w:rsidRPr="00B9411D">
        <w:t>f</w:t>
      </w:r>
      <w:r w:rsidRPr="00B9411D">
        <w:t>ord</w:t>
      </w:r>
      <w:proofErr w:type="spellEnd"/>
      <w:r w:rsidRPr="00B9411D">
        <w:t xml:space="preserve">. </w:t>
      </w:r>
      <w:r w:rsidR="0075021A">
        <w:t>{</w:t>
      </w:r>
      <w:r w:rsidRPr="00E645EC">
        <w:t>Könen</w:t>
      </w:r>
      <w:r w:rsidR="00B9411D">
        <w:rPr>
          <w:vertAlign w:val="superscript"/>
        </w:rPr>
        <w:t>8</w:t>
      </w:r>
      <w:r w:rsidR="0075021A">
        <w:t>}</w:t>
      </w:r>
    </w:p>
    <w:p w14:paraId="41F11908" w14:textId="77777777" w:rsidR="006B7DF2" w:rsidRPr="00E645EC" w:rsidRDefault="006B7DF2" w:rsidP="00FE552F">
      <w:pPr>
        <w:numPr>
          <w:ilvl w:val="0"/>
          <w:numId w:val="8"/>
        </w:numPr>
        <w:spacing w:line="360" w:lineRule="auto"/>
        <w:ind w:left="0" w:firstLine="0"/>
      </w:pPr>
      <w:r w:rsidRPr="00E645EC">
        <w:t>I.</w:t>
      </w:r>
    </w:p>
    <w:p w14:paraId="595A1BAD" w14:textId="0B8AC7A1" w:rsidR="006B7DF2" w:rsidRPr="00E645EC" w:rsidRDefault="006B7DF2" w:rsidP="00FE552F">
      <w:pPr>
        <w:numPr>
          <w:ilvl w:val="0"/>
          <w:numId w:val="8"/>
        </w:numPr>
        <w:spacing w:line="360" w:lineRule="auto"/>
        <w:ind w:left="0" w:firstLine="0"/>
      </w:pPr>
      <w:proofErr w:type="spellStart"/>
      <w:r w:rsidRPr="00E645EC">
        <w:t>Wahr</w:t>
      </w:r>
      <w:proofErr w:type="spellEnd"/>
      <w:r w:rsidRPr="00E645EC">
        <w:t xml:space="preserve"> </w:t>
      </w:r>
      <w:proofErr w:type="spellStart"/>
      <w:r w:rsidRPr="00E645EC">
        <w:t>ist</w:t>
      </w:r>
      <w:proofErr w:type="spellEnd"/>
      <w:r w:rsidRPr="00E645EC">
        <w:t xml:space="preserve"> </w:t>
      </w:r>
      <w:r w:rsidR="0075021A">
        <w:t>es</w:t>
      </w:r>
      <w:r w:rsidRPr="00E645EC">
        <w:t xml:space="preserve"> </w:t>
      </w:r>
      <w:proofErr w:type="spellStart"/>
      <w:r w:rsidRPr="00E645EC">
        <w:t>das</w:t>
      </w:r>
      <w:proofErr w:type="spellEnd"/>
      <w:r w:rsidRPr="00E645EC">
        <w:t xml:space="preserve"> </w:t>
      </w:r>
      <w:proofErr w:type="spellStart"/>
      <w:r w:rsidRPr="00E645EC">
        <w:t>schon</w:t>
      </w:r>
      <w:proofErr w:type="spellEnd"/>
      <w:r w:rsidRPr="00E645EC">
        <w:t xml:space="preserve">, </w:t>
      </w:r>
      <w:proofErr w:type="spellStart"/>
      <w:r w:rsidR="0075021A">
        <w:t>oft</w:t>
      </w:r>
      <w:proofErr w:type="spellEnd"/>
      <w:r w:rsidRPr="00E645EC">
        <w:t xml:space="preserve"> </w:t>
      </w:r>
      <w:proofErr w:type="spellStart"/>
      <w:r w:rsidRPr="00E645EC">
        <w:t>solche</w:t>
      </w:r>
      <w:proofErr w:type="spellEnd"/>
      <w:r w:rsidRPr="00E645EC">
        <w:t xml:space="preserve"> </w:t>
      </w:r>
      <w:proofErr w:type="spellStart"/>
      <w:r w:rsidRPr="00E645EC">
        <w:t>Zeiten</w:t>
      </w:r>
      <w:proofErr w:type="spellEnd"/>
      <w:r w:rsidRPr="00E645EC">
        <w:t xml:space="preserve"> </w:t>
      </w:r>
      <w:proofErr w:type="spellStart"/>
      <w:r w:rsidRPr="00E645EC">
        <w:t>sich</w:t>
      </w:r>
      <w:proofErr w:type="spellEnd"/>
    </w:p>
    <w:p w14:paraId="70E49888" w14:textId="79100C23" w:rsidR="006B7DF2" w:rsidRPr="00E645EC" w:rsidRDefault="006B7DF2" w:rsidP="00FE552F">
      <w:pPr>
        <w:numPr>
          <w:ilvl w:val="0"/>
          <w:numId w:val="8"/>
        </w:numPr>
        <w:spacing w:line="360" w:lineRule="auto"/>
        <w:ind w:left="0" w:firstLine="0"/>
      </w:pPr>
      <w:proofErr w:type="spellStart"/>
      <w:r w:rsidRPr="00E645EC">
        <w:t>herannahten</w:t>
      </w:r>
      <w:proofErr w:type="spellEnd"/>
      <w:r w:rsidRPr="00E645EC">
        <w:t xml:space="preserve">, </w:t>
      </w:r>
      <w:proofErr w:type="spellStart"/>
      <w:r w:rsidRPr="00E645EC">
        <w:t>wo</w:t>
      </w:r>
      <w:proofErr w:type="spellEnd"/>
      <w:r w:rsidRPr="00E645EC">
        <w:t xml:space="preserve"> </w:t>
      </w:r>
      <w:proofErr w:type="spellStart"/>
      <w:r w:rsidRPr="00E645EC">
        <w:t>die</w:t>
      </w:r>
      <w:proofErr w:type="spellEnd"/>
      <w:r w:rsidRPr="00E645EC">
        <w:t xml:space="preserve">  </w:t>
      </w:r>
      <w:proofErr w:type="spellStart"/>
      <w:r w:rsidRPr="00E645EC">
        <w:t>Wahrheit</w:t>
      </w:r>
      <w:proofErr w:type="spellEnd"/>
      <w:r w:rsidRPr="00E645EC">
        <w:t xml:space="preserve"> u.</w:t>
      </w:r>
      <w:r w:rsidR="0075021A">
        <w:t>[</w:t>
      </w:r>
      <w:proofErr w:type="spellStart"/>
      <w:r w:rsidRPr="00E645EC">
        <w:t>nd</w:t>
      </w:r>
      <w:proofErr w:type="spellEnd"/>
      <w:r w:rsidR="0075021A">
        <w:t>]</w:t>
      </w:r>
      <w:r w:rsidRPr="00E645EC">
        <w:t xml:space="preserve"> </w:t>
      </w:r>
      <w:proofErr w:type="spellStart"/>
      <w:r w:rsidRPr="00E645EC">
        <w:t>das</w:t>
      </w:r>
      <w:proofErr w:type="spellEnd"/>
      <w:r w:rsidRPr="00E645EC">
        <w:t xml:space="preserve"> </w:t>
      </w:r>
    </w:p>
    <w:p w14:paraId="0CBC8DB3" w14:textId="50538054" w:rsidR="006B7DF2" w:rsidRPr="00E645EC" w:rsidRDefault="006B7DF2" w:rsidP="00FE552F">
      <w:pPr>
        <w:numPr>
          <w:ilvl w:val="0"/>
          <w:numId w:val="8"/>
        </w:numPr>
        <w:spacing w:line="360" w:lineRule="auto"/>
        <w:ind w:left="0" w:firstLine="0"/>
      </w:pPr>
      <w:proofErr w:type="spellStart"/>
      <w:r w:rsidRPr="00E645EC">
        <w:t>Recht</w:t>
      </w:r>
      <w:proofErr w:type="spellEnd"/>
      <w:r w:rsidRPr="00E645EC">
        <w:t xml:space="preserve"> u.</w:t>
      </w:r>
      <w:r w:rsidR="0075021A">
        <w:t>[</w:t>
      </w:r>
      <w:proofErr w:type="spellStart"/>
      <w:r w:rsidRPr="00E645EC">
        <w:t>nd</w:t>
      </w:r>
      <w:proofErr w:type="spellEnd"/>
      <w:r w:rsidR="0075021A">
        <w:t>]</w:t>
      </w:r>
      <w:r w:rsidRPr="00E645EC">
        <w:t xml:space="preserve"> </w:t>
      </w:r>
      <w:proofErr w:type="spellStart"/>
      <w:r w:rsidRPr="00E645EC">
        <w:t>mit</w:t>
      </w:r>
      <w:proofErr w:type="spellEnd"/>
      <w:r w:rsidRPr="00E645EC">
        <w:t xml:space="preserve"> </w:t>
      </w:r>
      <w:proofErr w:type="spellStart"/>
      <w:r w:rsidRPr="00E645EC">
        <w:t>ih</w:t>
      </w:r>
      <w:r w:rsidR="0075021A">
        <w:t>n</w:t>
      </w:r>
      <w:r w:rsidRPr="00E645EC">
        <w:t>en</w:t>
      </w:r>
      <w:proofErr w:type="spellEnd"/>
      <w:r w:rsidRPr="00E645EC">
        <w:t xml:space="preserve"> </w:t>
      </w:r>
      <w:proofErr w:type="spellStart"/>
      <w:r w:rsidRPr="00E645EC">
        <w:t>alles</w:t>
      </w:r>
      <w:proofErr w:type="spellEnd"/>
      <w:r w:rsidRPr="00E645EC">
        <w:t xml:space="preserve"> Gute den </w:t>
      </w:r>
      <w:proofErr w:type="spellStart"/>
      <w:r w:rsidRPr="00E645EC">
        <w:t>Sieg</w:t>
      </w:r>
      <w:proofErr w:type="spellEnd"/>
    </w:p>
    <w:p w14:paraId="3894BBE8" w14:textId="62B7166D" w:rsidR="006B7DF2" w:rsidRPr="00E645EC" w:rsidRDefault="006B7DF2" w:rsidP="00FE552F">
      <w:pPr>
        <w:numPr>
          <w:ilvl w:val="0"/>
          <w:numId w:val="8"/>
        </w:numPr>
        <w:spacing w:line="360" w:lineRule="auto"/>
        <w:ind w:left="0" w:firstLine="0"/>
      </w:pPr>
      <w:proofErr w:type="spellStart"/>
      <w:r w:rsidRPr="00E645EC">
        <w:t>zu</w:t>
      </w:r>
      <w:proofErr w:type="spellEnd"/>
      <w:r w:rsidRPr="00E645EC">
        <w:t xml:space="preserve"> </w:t>
      </w:r>
      <w:proofErr w:type="spellStart"/>
      <w:r w:rsidRPr="00E645EC">
        <w:t>erreiechen</w:t>
      </w:r>
      <w:proofErr w:type="spellEnd"/>
      <w:r w:rsidRPr="00E645EC">
        <w:t xml:space="preserve"> </w:t>
      </w:r>
      <w:proofErr w:type="spellStart"/>
      <w:r w:rsidRPr="00E645EC">
        <w:t>schien</w:t>
      </w:r>
      <w:proofErr w:type="spellEnd"/>
      <w:r w:rsidRPr="00E645EC">
        <w:t xml:space="preserve">, </w:t>
      </w:r>
      <w:proofErr w:type="spellStart"/>
      <w:r w:rsidRPr="00E645EC">
        <w:t>aber</w:t>
      </w:r>
      <w:proofErr w:type="spellEnd"/>
      <w:r w:rsidRPr="00E645EC">
        <w:t xml:space="preserve"> </w:t>
      </w:r>
      <w:r w:rsidR="0075021A">
        <w:t>{</w:t>
      </w:r>
      <w:r w:rsidRPr="00E645EC">
        <w:t>?</w:t>
      </w:r>
      <w:r w:rsidR="0075021A">
        <w:t>}</w:t>
      </w:r>
    </w:p>
    <w:p w14:paraId="3CF98FBE" w14:textId="77777777" w:rsidR="006B7DF2" w:rsidRPr="00E645EC" w:rsidRDefault="006B7DF2" w:rsidP="00FE552F">
      <w:pPr>
        <w:numPr>
          <w:ilvl w:val="0"/>
          <w:numId w:val="8"/>
        </w:numPr>
        <w:spacing w:line="360" w:lineRule="auto"/>
        <w:ind w:left="0" w:firstLine="0"/>
      </w:pPr>
      <w:proofErr w:type="spellStart"/>
      <w:r w:rsidRPr="00E645EC">
        <w:t>nur</w:t>
      </w:r>
      <w:proofErr w:type="spellEnd"/>
      <w:r w:rsidRPr="00E645EC">
        <w:t xml:space="preserve"> </w:t>
      </w:r>
      <w:proofErr w:type="spellStart"/>
      <w:r w:rsidRPr="00E645EC">
        <w:t>ein</w:t>
      </w:r>
      <w:proofErr w:type="spellEnd"/>
      <w:r w:rsidRPr="00E645EC">
        <w:t xml:space="preserve"> </w:t>
      </w:r>
      <w:proofErr w:type="spellStart"/>
      <w:r w:rsidRPr="00E645EC">
        <w:t>vorübergehender</w:t>
      </w:r>
      <w:proofErr w:type="spellEnd"/>
      <w:r w:rsidRPr="00E645EC">
        <w:t xml:space="preserve"> </w:t>
      </w:r>
      <w:proofErr w:type="spellStart"/>
      <w:r w:rsidRPr="00E645EC">
        <w:t>Sieg</w:t>
      </w:r>
      <w:proofErr w:type="spellEnd"/>
    </w:p>
    <w:p w14:paraId="4D0C4B68" w14:textId="58501208" w:rsidR="006B7DF2" w:rsidRPr="00E645EC" w:rsidRDefault="006B7DF2" w:rsidP="00FE552F">
      <w:pPr>
        <w:numPr>
          <w:ilvl w:val="0"/>
          <w:numId w:val="8"/>
        </w:numPr>
        <w:spacing w:line="360" w:lineRule="auto"/>
        <w:ind w:left="0" w:firstLine="0"/>
      </w:pPr>
      <w:proofErr w:type="spellStart"/>
      <w:r w:rsidRPr="00E645EC">
        <w:t>war</w:t>
      </w:r>
      <w:proofErr w:type="spellEnd"/>
      <w:r w:rsidRPr="00E645EC">
        <w:t xml:space="preserve"> </w:t>
      </w:r>
      <w:proofErr w:type="spellStart"/>
      <w:r w:rsidRPr="00E645EC">
        <w:t>nicht</w:t>
      </w:r>
      <w:proofErr w:type="spellEnd"/>
      <w:r w:rsidRPr="00E645EC">
        <w:t xml:space="preserve"> </w:t>
      </w:r>
      <w:proofErr w:type="spellStart"/>
      <w:r w:rsidRPr="00E645EC">
        <w:t>d</w:t>
      </w:r>
      <w:r w:rsidR="0075021A">
        <w:t>ie</w:t>
      </w:r>
      <w:proofErr w:type="spellEnd"/>
      <w:r w:rsidRPr="00E645EC">
        <w:t xml:space="preserve"> </w:t>
      </w:r>
      <w:proofErr w:type="spellStart"/>
      <w:r w:rsidRPr="00E645EC">
        <w:t>wahre</w:t>
      </w:r>
      <w:proofErr w:type="spellEnd"/>
      <w:r w:rsidRPr="00E645EC">
        <w:t xml:space="preserve"> </w:t>
      </w:r>
      <w:proofErr w:type="spellStart"/>
      <w:r w:rsidRPr="00E645EC">
        <w:t>rechte</w:t>
      </w:r>
      <w:proofErr w:type="spellEnd"/>
      <w:r w:rsidRPr="00E645EC">
        <w:t xml:space="preserve"> </w:t>
      </w:r>
      <w:r w:rsidR="0075021A">
        <w:t>{</w:t>
      </w:r>
      <w:r w:rsidRPr="00E645EC">
        <w:t>?</w:t>
      </w:r>
      <w:r w:rsidR="0075021A">
        <w:t>}</w:t>
      </w:r>
    </w:p>
    <w:p w14:paraId="6BB5B762" w14:textId="64B158CD" w:rsidR="006B7DF2" w:rsidRPr="00E645EC" w:rsidRDefault="0075021A" w:rsidP="00FE552F">
      <w:pPr>
        <w:numPr>
          <w:ilvl w:val="0"/>
          <w:numId w:val="8"/>
        </w:numPr>
        <w:spacing w:line="360" w:lineRule="auto"/>
        <w:ind w:left="0" w:firstLine="0"/>
      </w:pPr>
      <w:proofErr w:type="spellStart"/>
      <w:r>
        <w:t>uns</w:t>
      </w:r>
      <w:proofErr w:type="spellEnd"/>
      <w:r w:rsidR="006B7DF2" w:rsidRPr="00E645EC">
        <w:t xml:space="preserve"> </w:t>
      </w:r>
      <w:proofErr w:type="spellStart"/>
      <w:r w:rsidR="006B7DF2" w:rsidRPr="00E645EC">
        <w:t>erwartete</w:t>
      </w:r>
      <w:proofErr w:type="spellEnd"/>
      <w:r w:rsidR="006B7DF2" w:rsidRPr="00E645EC">
        <w:t xml:space="preserve"> </w:t>
      </w:r>
      <w:proofErr w:type="spellStart"/>
      <w:r w:rsidR="006B7DF2" w:rsidRPr="00E645EC">
        <w:t>Zukunft</w:t>
      </w:r>
      <w:proofErr w:type="spellEnd"/>
      <w:r w:rsidR="006B7DF2" w:rsidRPr="00E645EC">
        <w:t xml:space="preserve"> </w:t>
      </w:r>
      <w:r>
        <w:t>{</w:t>
      </w:r>
      <w:r w:rsidR="006B7DF2" w:rsidRPr="00E645EC">
        <w:t>?</w:t>
      </w:r>
      <w:r>
        <w:t>}</w:t>
      </w:r>
    </w:p>
    <w:p w14:paraId="35492C4E" w14:textId="77BD4A16" w:rsidR="006B7DF2" w:rsidRPr="00E645EC" w:rsidRDefault="006B7DF2" w:rsidP="00FE552F">
      <w:pPr>
        <w:numPr>
          <w:ilvl w:val="0"/>
          <w:numId w:val="8"/>
        </w:numPr>
        <w:spacing w:line="360" w:lineRule="auto"/>
        <w:ind w:left="0" w:firstLine="0"/>
      </w:pPr>
      <w:proofErr w:type="spellStart"/>
      <w:r w:rsidRPr="00E645EC">
        <w:t>nur</w:t>
      </w:r>
      <w:proofErr w:type="spellEnd"/>
      <w:r w:rsidRPr="00E645EC">
        <w:t xml:space="preserve"> </w:t>
      </w:r>
      <w:proofErr w:type="spellStart"/>
      <w:r w:rsidRPr="00E645EC">
        <w:t>ein</w:t>
      </w:r>
      <w:proofErr w:type="spellEnd"/>
      <w:r w:rsidRPr="00E645EC">
        <w:t xml:space="preserve"> </w:t>
      </w:r>
      <w:proofErr w:type="spellStart"/>
      <w:r w:rsidRPr="00E645EC">
        <w:t>Wetterleuhten</w:t>
      </w:r>
      <w:proofErr w:type="spellEnd"/>
      <w:r w:rsidRPr="00E645EC">
        <w:t xml:space="preserve"> </w:t>
      </w:r>
      <w:proofErr w:type="spellStart"/>
      <w:r w:rsidRPr="00E645EC">
        <w:t>kein</w:t>
      </w:r>
      <w:proofErr w:type="spellEnd"/>
      <w:r w:rsidRPr="00E645EC">
        <w:t xml:space="preserve"> </w:t>
      </w:r>
      <w:proofErr w:type="spellStart"/>
      <w:r w:rsidRPr="00E645EC">
        <w:t>Feu</w:t>
      </w:r>
      <w:proofErr w:type="spellEnd"/>
      <w:r w:rsidR="0075021A">
        <w:t>{</w:t>
      </w:r>
      <w:r w:rsidRPr="00E645EC">
        <w:t>?</w:t>
      </w:r>
      <w:r w:rsidR="0075021A">
        <w:t>}</w:t>
      </w:r>
    </w:p>
    <w:p w14:paraId="53356FFF" w14:textId="243A346D" w:rsidR="006B7DF2" w:rsidRPr="00E645EC" w:rsidRDefault="006B7DF2" w:rsidP="00FE552F">
      <w:pPr>
        <w:numPr>
          <w:ilvl w:val="0"/>
          <w:numId w:val="8"/>
        </w:numPr>
        <w:spacing w:line="360" w:lineRule="auto"/>
        <w:ind w:left="0" w:firstLine="0"/>
      </w:pPr>
      <w:proofErr w:type="spellStart"/>
      <w:r w:rsidRPr="00E645EC">
        <w:t>riger</w:t>
      </w:r>
      <w:proofErr w:type="spellEnd"/>
      <w:r w:rsidRPr="00E645EC">
        <w:t xml:space="preserve"> </w:t>
      </w:r>
      <w:proofErr w:type="spellStart"/>
      <w:r w:rsidRPr="00E645EC">
        <w:t>Blitz</w:t>
      </w:r>
      <w:proofErr w:type="spellEnd"/>
      <w:r w:rsidRPr="00E645EC">
        <w:t xml:space="preserve"> der </w:t>
      </w:r>
      <w:proofErr w:type="spellStart"/>
      <w:r w:rsidRPr="00E645EC">
        <w:t>die</w:t>
      </w:r>
      <w:proofErr w:type="spellEnd"/>
      <w:r w:rsidRPr="00E645EC">
        <w:t xml:space="preserve"> </w:t>
      </w:r>
      <w:proofErr w:type="spellStart"/>
      <w:r w:rsidRPr="00E645EC">
        <w:t>Lüge</w:t>
      </w:r>
      <w:proofErr w:type="spellEnd"/>
      <w:r w:rsidR="0075021A">
        <w:t>{</w:t>
      </w:r>
      <w:r w:rsidRPr="00E645EC">
        <w:t>?</w:t>
      </w:r>
      <w:r w:rsidR="0075021A">
        <w:t>}</w:t>
      </w:r>
      <w:r w:rsidRPr="00E645EC">
        <w:t xml:space="preserve"> </w:t>
      </w:r>
      <w:r w:rsidR="0075021A">
        <w:t>{</w:t>
      </w:r>
      <w:r w:rsidRPr="00E645EC">
        <w:t>?</w:t>
      </w:r>
      <w:r w:rsidR="0075021A">
        <w:t>}</w:t>
      </w:r>
    </w:p>
    <w:p w14:paraId="4416644D" w14:textId="618C714F" w:rsidR="006B7DF2" w:rsidRPr="00E645EC" w:rsidRDefault="006B7DF2" w:rsidP="00FE552F">
      <w:pPr>
        <w:numPr>
          <w:ilvl w:val="0"/>
          <w:numId w:val="8"/>
        </w:numPr>
        <w:spacing w:line="360" w:lineRule="auto"/>
        <w:ind w:left="0" w:firstLine="0"/>
      </w:pPr>
      <w:proofErr w:type="spellStart"/>
      <w:r w:rsidRPr="00E645EC">
        <w:t>mit</w:t>
      </w:r>
      <w:proofErr w:type="spellEnd"/>
      <w:r w:rsidRPr="00E645EC">
        <w:t xml:space="preserve"> </w:t>
      </w:r>
      <w:proofErr w:type="spellStart"/>
      <w:r w:rsidRPr="00E645EC">
        <w:t>ihr</w:t>
      </w:r>
      <w:proofErr w:type="spellEnd"/>
      <w:r w:rsidRPr="00E645EC">
        <w:t xml:space="preserve"> </w:t>
      </w:r>
      <w:proofErr w:type="spellStart"/>
      <w:r w:rsidRPr="00E645EC">
        <w:t>ganz</w:t>
      </w:r>
      <w:proofErr w:type="spellEnd"/>
      <w:r w:rsidRPr="00E645EC">
        <w:t xml:space="preserve"> </w:t>
      </w:r>
      <w:proofErr w:type="spellStart"/>
      <w:r w:rsidRPr="00E645EC">
        <w:t>zerschmet</w:t>
      </w:r>
      <w:proofErr w:type="spellEnd"/>
      <w:r w:rsidR="0075021A">
        <w:t>{</w:t>
      </w:r>
      <w:r w:rsidRPr="00E645EC">
        <w:t>?</w:t>
      </w:r>
      <w:r w:rsidR="0075021A">
        <w:t>}</w:t>
      </w:r>
      <w:r w:rsidRPr="00E645EC">
        <w:t xml:space="preserve"> </w:t>
      </w:r>
      <w:r w:rsidR="0075021A">
        <w:t>{</w:t>
      </w:r>
      <w:r w:rsidRPr="00E645EC">
        <w:t>?</w:t>
      </w:r>
      <w:r w:rsidR="0075021A">
        <w:t>}</w:t>
      </w:r>
    </w:p>
    <w:p w14:paraId="43F1A689" w14:textId="0B3728F8" w:rsidR="006F2271" w:rsidRDefault="006B7DF2" w:rsidP="00FE552F">
      <w:pPr>
        <w:numPr>
          <w:ilvl w:val="0"/>
          <w:numId w:val="8"/>
        </w:numPr>
        <w:spacing w:line="360" w:lineRule="auto"/>
        <w:ind w:left="0" w:firstLine="0"/>
      </w:pPr>
      <w:proofErr w:type="spellStart"/>
      <w:r w:rsidRPr="00E645EC">
        <w:t>war</w:t>
      </w:r>
      <w:proofErr w:type="spellEnd"/>
      <w:r w:rsidRPr="00E645EC">
        <w:t xml:space="preserve"> </w:t>
      </w:r>
      <w:proofErr w:type="spellStart"/>
      <w:r w:rsidRPr="00E645EC">
        <w:t>nur</w:t>
      </w:r>
      <w:proofErr w:type="spellEnd"/>
      <w:r w:rsidRPr="00E645EC">
        <w:t xml:space="preserve"> </w:t>
      </w:r>
      <w:proofErr w:type="spellStart"/>
      <w:r w:rsidRPr="00E645EC">
        <w:t>ein</w:t>
      </w:r>
      <w:proofErr w:type="spellEnd"/>
      <w:r w:rsidRPr="00E645EC">
        <w:t xml:space="preserve"> </w:t>
      </w:r>
      <w:proofErr w:type="spellStart"/>
      <w:r w:rsidRPr="00E645EC">
        <w:t>Launenha</w:t>
      </w:r>
      <w:proofErr w:type="spellEnd"/>
      <w:r w:rsidR="0075021A">
        <w:t>{</w:t>
      </w:r>
      <w:r w:rsidRPr="00E645EC">
        <w:t>?</w:t>
      </w:r>
      <w:r w:rsidR="0075021A">
        <w:t>}</w:t>
      </w:r>
      <w:r w:rsidRPr="00E645EC">
        <w:t xml:space="preserve"> </w:t>
      </w:r>
      <w:r w:rsidR="0075021A">
        <w:t>{</w:t>
      </w:r>
      <w:r w:rsidRPr="00E645EC">
        <w:t>?</w:t>
      </w:r>
      <w:r w:rsidR="0075021A">
        <w:t>}</w:t>
      </w:r>
    </w:p>
    <w:p w14:paraId="6445FD77" w14:textId="77777777" w:rsidR="006F2271" w:rsidRDefault="006F2271" w:rsidP="00FE552F">
      <w:pPr>
        <w:spacing w:line="360" w:lineRule="auto"/>
      </w:pPr>
    </w:p>
    <w:p w14:paraId="2B4D56C1" w14:textId="732A0FFC" w:rsidR="006F2271" w:rsidRPr="00EC14FD" w:rsidRDefault="00EC14FD" w:rsidP="00EC14FD">
      <w:pPr>
        <w:spacing w:line="360" w:lineRule="auto"/>
        <w:rPr>
          <w:vertAlign w:val="superscript"/>
        </w:rPr>
      </w:pPr>
      <w:r>
        <w:rPr>
          <w:vertAlign w:val="superscript"/>
        </w:rPr>
        <w:t xml:space="preserve">1 </w:t>
      </w:r>
      <w:r w:rsidR="006F2271" w:rsidRPr="00EC14FD">
        <w:rPr>
          <w:vertAlign w:val="superscript"/>
        </w:rPr>
        <w:t>nad m čárka, která označuje zdvojení písmene</w:t>
      </w:r>
    </w:p>
    <w:p w14:paraId="193D67A4" w14:textId="2FB43D32" w:rsidR="00E14213" w:rsidRPr="00EC14FD" w:rsidRDefault="00EC14FD" w:rsidP="00EC14FD">
      <w:pPr>
        <w:spacing w:line="360" w:lineRule="auto"/>
        <w:rPr>
          <w:vertAlign w:val="superscript"/>
        </w:rPr>
      </w:pPr>
      <w:r>
        <w:rPr>
          <w:vertAlign w:val="superscript"/>
        </w:rPr>
        <w:t xml:space="preserve">2 </w:t>
      </w:r>
      <w:r w:rsidR="00E14213" w:rsidRPr="00EC14FD">
        <w:rPr>
          <w:vertAlign w:val="superscript"/>
        </w:rPr>
        <w:t xml:space="preserve">nad slovem </w:t>
      </w:r>
      <w:proofErr w:type="spellStart"/>
      <w:r w:rsidR="00E14213" w:rsidRPr="00EC14FD">
        <w:rPr>
          <w:vertAlign w:val="superscript"/>
        </w:rPr>
        <w:t>lange</w:t>
      </w:r>
      <w:proofErr w:type="spellEnd"/>
      <w:r w:rsidR="00E14213" w:rsidRPr="00EC14FD">
        <w:rPr>
          <w:vertAlign w:val="superscript"/>
        </w:rPr>
        <w:t xml:space="preserve"> slovo </w:t>
      </w:r>
      <w:proofErr w:type="spellStart"/>
      <w:r w:rsidR="00E14213" w:rsidRPr="00EC14FD">
        <w:rPr>
          <w:vertAlign w:val="superscript"/>
        </w:rPr>
        <w:t>sehr</w:t>
      </w:r>
      <w:proofErr w:type="spellEnd"/>
    </w:p>
    <w:p w14:paraId="37720348" w14:textId="309C6A60" w:rsidR="00E14213" w:rsidRPr="00EC14FD" w:rsidRDefault="00EC14FD" w:rsidP="00EC14FD">
      <w:pPr>
        <w:spacing w:line="360" w:lineRule="auto"/>
        <w:rPr>
          <w:vertAlign w:val="superscript"/>
        </w:rPr>
      </w:pPr>
      <w:r>
        <w:rPr>
          <w:vertAlign w:val="superscript"/>
        </w:rPr>
        <w:t xml:space="preserve">3 </w:t>
      </w:r>
      <w:r w:rsidR="00E14213" w:rsidRPr="00EC14FD">
        <w:rPr>
          <w:vertAlign w:val="superscript"/>
        </w:rPr>
        <w:t>nad m čárka, která označuje zdvojení písmene</w:t>
      </w:r>
    </w:p>
    <w:p w14:paraId="3FFCA553" w14:textId="7BA9BC17" w:rsidR="00E14213" w:rsidRPr="00EC14FD" w:rsidRDefault="00EC14FD" w:rsidP="00EC14FD">
      <w:pPr>
        <w:spacing w:line="360" w:lineRule="auto"/>
        <w:rPr>
          <w:vertAlign w:val="superscript"/>
        </w:rPr>
      </w:pPr>
      <w:r>
        <w:rPr>
          <w:vertAlign w:val="superscript"/>
        </w:rPr>
        <w:t xml:space="preserve">4 </w:t>
      </w:r>
      <w:r w:rsidR="00E14213" w:rsidRPr="00EC14FD">
        <w:rPr>
          <w:vertAlign w:val="superscript"/>
        </w:rPr>
        <w:t xml:space="preserve">nad slovem </w:t>
      </w:r>
      <w:proofErr w:type="spellStart"/>
      <w:r w:rsidR="00E14213" w:rsidRPr="00EC14FD">
        <w:rPr>
          <w:vertAlign w:val="superscript"/>
        </w:rPr>
        <w:t>kommen</w:t>
      </w:r>
      <w:proofErr w:type="spellEnd"/>
      <w:r w:rsidR="00E14213" w:rsidRPr="00EC14FD">
        <w:rPr>
          <w:vertAlign w:val="superscript"/>
        </w:rPr>
        <w:t xml:space="preserve"> nadepsána slova </w:t>
      </w:r>
      <w:proofErr w:type="spellStart"/>
      <w:r w:rsidR="00E14213" w:rsidRPr="00EC14FD">
        <w:rPr>
          <w:vertAlign w:val="superscript"/>
        </w:rPr>
        <w:t>sie</w:t>
      </w:r>
      <w:proofErr w:type="spellEnd"/>
      <w:r w:rsidR="00E14213" w:rsidRPr="00EC14FD">
        <w:rPr>
          <w:vertAlign w:val="superscript"/>
        </w:rPr>
        <w:t xml:space="preserve"> w. </w:t>
      </w:r>
    </w:p>
    <w:p w14:paraId="03371851" w14:textId="39A1A8AE" w:rsidR="00560A39" w:rsidRPr="00EC14FD" w:rsidRDefault="00EC14FD" w:rsidP="00EC14FD">
      <w:pPr>
        <w:spacing w:line="360" w:lineRule="auto"/>
        <w:rPr>
          <w:vertAlign w:val="superscript"/>
        </w:rPr>
      </w:pPr>
      <w:r>
        <w:rPr>
          <w:vertAlign w:val="superscript"/>
        </w:rPr>
        <w:t xml:space="preserve">5 </w:t>
      </w:r>
      <w:r w:rsidR="00560A39" w:rsidRPr="00EC14FD">
        <w:rPr>
          <w:vertAlign w:val="superscript"/>
        </w:rPr>
        <w:t>nad m čárka, která označuje zdvojení písmene</w:t>
      </w:r>
    </w:p>
    <w:p w14:paraId="2CB80282" w14:textId="09D0EB76" w:rsidR="00560A39" w:rsidRPr="00EC14FD" w:rsidRDefault="00EC14FD" w:rsidP="00EC14FD">
      <w:pPr>
        <w:spacing w:line="360" w:lineRule="auto"/>
        <w:rPr>
          <w:vertAlign w:val="superscript"/>
        </w:rPr>
      </w:pPr>
      <w:r>
        <w:rPr>
          <w:vertAlign w:val="superscript"/>
        </w:rPr>
        <w:t xml:space="preserve">6 </w:t>
      </w:r>
      <w:r w:rsidR="00560A39" w:rsidRPr="00EC14FD">
        <w:rPr>
          <w:vertAlign w:val="superscript"/>
        </w:rPr>
        <w:t xml:space="preserve">nad slovem </w:t>
      </w:r>
      <w:proofErr w:type="spellStart"/>
      <w:r w:rsidR="00560A39" w:rsidRPr="00EC14FD">
        <w:rPr>
          <w:vertAlign w:val="superscript"/>
        </w:rPr>
        <w:t>kommen</w:t>
      </w:r>
      <w:proofErr w:type="spellEnd"/>
      <w:r w:rsidR="00560A39" w:rsidRPr="00EC14FD">
        <w:rPr>
          <w:vertAlign w:val="superscript"/>
        </w:rPr>
        <w:t xml:space="preserve"> nadepsána slova </w:t>
      </w:r>
      <w:proofErr w:type="spellStart"/>
      <w:r w:rsidR="00560A39" w:rsidRPr="00EC14FD">
        <w:rPr>
          <w:vertAlign w:val="superscript"/>
        </w:rPr>
        <w:t>sie</w:t>
      </w:r>
      <w:proofErr w:type="spellEnd"/>
      <w:r w:rsidR="00560A39" w:rsidRPr="00EC14FD">
        <w:rPr>
          <w:vertAlign w:val="superscript"/>
        </w:rPr>
        <w:t xml:space="preserve"> </w:t>
      </w:r>
      <w:proofErr w:type="spellStart"/>
      <w:r w:rsidR="00560A39" w:rsidRPr="00EC14FD">
        <w:rPr>
          <w:vertAlign w:val="superscript"/>
        </w:rPr>
        <w:t>mus</w:t>
      </w:r>
      <w:proofErr w:type="spellEnd"/>
    </w:p>
    <w:p w14:paraId="6888031B" w14:textId="2EE5D5F3" w:rsidR="00B9411D" w:rsidRPr="00EC14FD" w:rsidRDefault="00EC14FD" w:rsidP="00EC14FD">
      <w:pPr>
        <w:spacing w:line="360" w:lineRule="auto"/>
        <w:rPr>
          <w:vertAlign w:val="superscript"/>
        </w:rPr>
      </w:pPr>
      <w:r>
        <w:rPr>
          <w:vertAlign w:val="superscript"/>
        </w:rPr>
        <w:t xml:space="preserve">7 </w:t>
      </w:r>
      <w:r w:rsidR="00B9411D" w:rsidRPr="00EC14FD">
        <w:rPr>
          <w:vertAlign w:val="superscript"/>
        </w:rPr>
        <w:t>nad posledními dvěma slovy hebrejská věta</w:t>
      </w:r>
    </w:p>
    <w:p w14:paraId="0229EF38" w14:textId="364312E7" w:rsidR="006B7DF2" w:rsidRPr="00EC14FD" w:rsidRDefault="00EC14FD" w:rsidP="00EC14FD">
      <w:pPr>
        <w:spacing w:line="360" w:lineRule="auto"/>
        <w:rPr>
          <w:vertAlign w:val="superscript"/>
        </w:rPr>
      </w:pPr>
      <w:r>
        <w:rPr>
          <w:vertAlign w:val="superscript"/>
        </w:rPr>
        <w:t xml:space="preserve">8 </w:t>
      </w:r>
      <w:r w:rsidR="00B9411D" w:rsidRPr="00EC14FD">
        <w:rPr>
          <w:vertAlign w:val="superscript"/>
        </w:rPr>
        <w:t xml:space="preserve">nad n čárka, která označuje zdvojení písmene </w:t>
      </w:r>
    </w:p>
    <w:p w14:paraId="1DCADC5C" w14:textId="69C342DC" w:rsidR="006B7DF2" w:rsidRDefault="00E21F29" w:rsidP="00FE552F">
      <w:pPr>
        <w:spacing w:line="360" w:lineRule="auto"/>
        <w:rPr>
          <w:i/>
          <w:iCs/>
        </w:rPr>
      </w:pPr>
      <w:r>
        <w:rPr>
          <w:i/>
          <w:iCs/>
          <w:noProof/>
        </w:rPr>
        <w:lastRenderedPageBreak/>
        <w:drawing>
          <wp:anchor distT="0" distB="0" distL="114300" distR="114300" simplePos="0" relativeHeight="251703296" behindDoc="0" locked="0" layoutInCell="1" allowOverlap="1" wp14:anchorId="6CC80EB1" wp14:editId="25135169">
            <wp:simplePos x="0" y="0"/>
            <wp:positionH relativeFrom="column">
              <wp:posOffset>-454660</wp:posOffset>
            </wp:positionH>
            <wp:positionV relativeFrom="paragraph">
              <wp:posOffset>938530</wp:posOffset>
            </wp:positionV>
            <wp:extent cx="5402580" cy="4320540"/>
            <wp:effectExtent l="7620" t="0" r="0" b="0"/>
            <wp:wrapTopAndBottom/>
            <wp:docPr id="34" name="Obrázek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Obrázek 34"/>
                    <pic:cNvPicPr/>
                  </pic:nvPicPr>
                  <pic:blipFill rotWithShape="1"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26" r="1191"/>
                    <a:stretch/>
                  </pic:blipFill>
                  <pic:spPr bwMode="auto">
                    <a:xfrm rot="5400000">
                      <a:off x="0" y="0"/>
                      <a:ext cx="5402580" cy="43205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E645EC">
        <w:rPr>
          <w:i/>
          <w:iCs/>
        </w:rPr>
        <w:t xml:space="preserve">2 </w:t>
      </w:r>
      <w:proofErr w:type="spellStart"/>
      <w:r w:rsidR="00953C6C">
        <w:rPr>
          <w:i/>
          <w:iCs/>
        </w:rPr>
        <w:t>r</w:t>
      </w:r>
      <w:r w:rsidR="00E645EC">
        <w:rPr>
          <w:i/>
          <w:iCs/>
        </w:rPr>
        <w:t>ecto</w:t>
      </w:r>
      <w:proofErr w:type="spellEnd"/>
    </w:p>
    <w:p w14:paraId="10E31C0A" w14:textId="7B6EEE92" w:rsidR="008D3CC0" w:rsidRPr="006B7DF2" w:rsidRDefault="008D3CC0" w:rsidP="00FE552F">
      <w:pPr>
        <w:spacing w:line="360" w:lineRule="auto"/>
        <w:rPr>
          <w:i/>
          <w:iCs/>
        </w:rPr>
      </w:pPr>
    </w:p>
    <w:p w14:paraId="0A7484ED" w14:textId="57C50501" w:rsidR="006B7DF2" w:rsidRPr="00E645EC" w:rsidRDefault="006B7DF2" w:rsidP="00FE552F">
      <w:pPr>
        <w:numPr>
          <w:ilvl w:val="0"/>
          <w:numId w:val="9"/>
        </w:numPr>
        <w:spacing w:line="360" w:lineRule="auto"/>
        <w:ind w:left="0" w:firstLine="0"/>
      </w:pPr>
      <w:proofErr w:type="spellStart"/>
      <w:r w:rsidRPr="00E645EC">
        <w:t>wetter</w:t>
      </w:r>
      <w:proofErr w:type="spellEnd"/>
      <w:r w:rsidRPr="00E645EC">
        <w:t xml:space="preserve"> des </w:t>
      </w:r>
      <w:proofErr w:type="spellStart"/>
      <w:r w:rsidRPr="00E645EC">
        <w:t>Schiksals</w:t>
      </w:r>
      <w:proofErr w:type="spellEnd"/>
      <w:r w:rsidRPr="00E645EC">
        <w:t xml:space="preserve"> </w:t>
      </w:r>
      <w:proofErr w:type="spellStart"/>
      <w:r w:rsidRPr="00E645EC">
        <w:t>weder</w:t>
      </w:r>
      <w:proofErr w:type="spellEnd"/>
      <w:r w:rsidRPr="00E645EC">
        <w:t xml:space="preserve"> </w:t>
      </w:r>
      <w:r w:rsidR="0075021A" w:rsidRPr="0075021A">
        <w:t>{</w:t>
      </w:r>
      <w:proofErr w:type="spellStart"/>
      <w:r w:rsidR="0075021A" w:rsidRPr="0075021A">
        <w:t>Sonnenshein</w:t>
      </w:r>
      <w:proofErr w:type="spellEnd"/>
      <w:r w:rsidR="0075021A" w:rsidRPr="0075021A">
        <w:t>}</w:t>
      </w:r>
      <w:r w:rsidRPr="0075021A">
        <w:t xml:space="preserve"> </w:t>
      </w:r>
    </w:p>
    <w:p w14:paraId="331C37DD" w14:textId="2EB3F6A4" w:rsidR="006B7DF2" w:rsidRPr="00E645EC" w:rsidRDefault="006B7DF2" w:rsidP="00FE552F">
      <w:pPr>
        <w:numPr>
          <w:ilvl w:val="0"/>
          <w:numId w:val="9"/>
        </w:numPr>
        <w:spacing w:line="360" w:lineRule="auto"/>
        <w:ind w:left="0" w:firstLine="0"/>
      </w:pPr>
      <w:r w:rsidRPr="00E645EC">
        <w:t>d</w:t>
      </w:r>
      <w:r w:rsidR="0075021A">
        <w:t>e</w:t>
      </w:r>
      <w:r w:rsidRPr="00E645EC">
        <w:t xml:space="preserve">s </w:t>
      </w:r>
      <w:proofErr w:type="spellStart"/>
      <w:r w:rsidRPr="00E645EC">
        <w:t>Rechts</w:t>
      </w:r>
      <w:proofErr w:type="spellEnd"/>
      <w:r w:rsidRPr="00E645EC">
        <w:t xml:space="preserve"> </w:t>
      </w:r>
      <w:proofErr w:type="spellStart"/>
      <w:r w:rsidRPr="00E645EC">
        <w:t>mit</w:t>
      </w:r>
      <w:proofErr w:type="spellEnd"/>
      <w:r w:rsidRPr="00E645EC">
        <w:t xml:space="preserve"> dem </w:t>
      </w:r>
      <w:proofErr w:type="spellStart"/>
      <w:r w:rsidR="0075021A">
        <w:t>U</w:t>
      </w:r>
      <w:r w:rsidRPr="00E645EC">
        <w:t>nge</w:t>
      </w:r>
      <w:r w:rsidR="0075021A">
        <w:t>w</w:t>
      </w:r>
      <w:r w:rsidRPr="00E645EC">
        <w:t>itter</w:t>
      </w:r>
      <w:proofErr w:type="spellEnd"/>
      <w:r w:rsidRPr="00E645EC">
        <w:t xml:space="preserve"> des</w:t>
      </w:r>
    </w:p>
    <w:p w14:paraId="5C97E2DD" w14:textId="3F78FF2A" w:rsidR="006B7DF2" w:rsidRPr="00E645EC" w:rsidRDefault="00CA6616" w:rsidP="00FE552F">
      <w:pPr>
        <w:numPr>
          <w:ilvl w:val="0"/>
          <w:numId w:val="9"/>
        </w:numPr>
        <w:spacing w:line="360" w:lineRule="auto"/>
        <w:ind w:left="0" w:firstLine="0"/>
      </w:pPr>
      <w:proofErr w:type="spellStart"/>
      <w:r>
        <w:t>U</w:t>
      </w:r>
      <w:r w:rsidR="006B7DF2" w:rsidRPr="00E645EC">
        <w:t>nrechts</w:t>
      </w:r>
      <w:proofErr w:type="spellEnd"/>
      <w:r w:rsidR="006B7DF2" w:rsidRPr="00E645EC">
        <w:t xml:space="preserve"> </w:t>
      </w:r>
      <w:proofErr w:type="spellStart"/>
      <w:r w:rsidR="006B7DF2" w:rsidRPr="00E645EC">
        <w:t>abwechselten</w:t>
      </w:r>
      <w:proofErr w:type="spellEnd"/>
      <w:r w:rsidR="006B7DF2" w:rsidRPr="00E645EC">
        <w:t xml:space="preserve"> </w:t>
      </w:r>
      <w:r>
        <w:t xml:space="preserve">es </w:t>
      </w:r>
      <w:proofErr w:type="spellStart"/>
      <w:r w:rsidR="006B7DF2" w:rsidRPr="00E645EC">
        <w:t>hat</w:t>
      </w:r>
      <w:proofErr w:type="spellEnd"/>
      <w:r w:rsidR="006B7DF2" w:rsidRPr="00E645EC">
        <w:t xml:space="preserve"> </w:t>
      </w:r>
      <w:proofErr w:type="spellStart"/>
      <w:r w:rsidR="006B7DF2" w:rsidRPr="00E645EC">
        <w:t>nur</w:t>
      </w:r>
      <w:proofErr w:type="spellEnd"/>
      <w:r w:rsidR="006B7DF2" w:rsidRPr="00E645EC">
        <w:t xml:space="preserve"> Frei</w:t>
      </w:r>
    </w:p>
    <w:p w14:paraId="49E7205C" w14:textId="77777777" w:rsidR="006B7DF2" w:rsidRPr="00E645EC" w:rsidRDefault="006B7DF2" w:rsidP="00FE552F">
      <w:pPr>
        <w:numPr>
          <w:ilvl w:val="0"/>
          <w:numId w:val="9"/>
        </w:numPr>
        <w:spacing w:line="360" w:lineRule="auto"/>
        <w:ind w:left="0" w:firstLine="0"/>
      </w:pPr>
      <w:proofErr w:type="spellStart"/>
      <w:r w:rsidRPr="00E645EC">
        <w:t>heit</w:t>
      </w:r>
      <w:proofErr w:type="spellEnd"/>
      <w:r w:rsidRPr="00E645EC">
        <w:t xml:space="preserve"> </w:t>
      </w:r>
      <w:proofErr w:type="spellStart"/>
      <w:r w:rsidRPr="00E645EC">
        <w:t>auf</w:t>
      </w:r>
      <w:proofErr w:type="spellEnd"/>
      <w:r w:rsidRPr="00E645EC">
        <w:t xml:space="preserve"> </w:t>
      </w:r>
      <w:proofErr w:type="spellStart"/>
      <w:r w:rsidRPr="00E645EC">
        <w:t>Augenblike</w:t>
      </w:r>
      <w:proofErr w:type="spellEnd"/>
      <w:r w:rsidRPr="00E645EC">
        <w:t xml:space="preserve"> </w:t>
      </w:r>
      <w:proofErr w:type="spellStart"/>
      <w:r w:rsidRPr="00E645EC">
        <w:t>Sklaverei</w:t>
      </w:r>
      <w:proofErr w:type="spellEnd"/>
      <w:r w:rsidRPr="00E645EC">
        <w:t xml:space="preserve"> </w:t>
      </w:r>
      <w:proofErr w:type="spellStart"/>
      <w:r w:rsidRPr="00E645EC">
        <w:t>aber</w:t>
      </w:r>
      <w:proofErr w:type="spellEnd"/>
    </w:p>
    <w:p w14:paraId="42D14EBA" w14:textId="32E9D42E" w:rsidR="006B7DF2" w:rsidRPr="00E645EC" w:rsidRDefault="006B7DF2" w:rsidP="00FE552F">
      <w:pPr>
        <w:numPr>
          <w:ilvl w:val="0"/>
          <w:numId w:val="9"/>
        </w:numPr>
        <w:spacing w:line="360" w:lineRule="auto"/>
        <w:ind w:left="0" w:firstLine="0"/>
      </w:pPr>
      <w:proofErr w:type="spellStart"/>
      <w:r w:rsidRPr="00E645EC">
        <w:t>auf</w:t>
      </w:r>
      <w:proofErr w:type="spellEnd"/>
      <w:r w:rsidRPr="00E645EC">
        <w:t xml:space="preserve"> </w:t>
      </w:r>
      <w:proofErr w:type="spellStart"/>
      <w:r w:rsidRPr="00E645EC">
        <w:t>Jahrhunderte</w:t>
      </w:r>
      <w:proofErr w:type="spellEnd"/>
      <w:r w:rsidRPr="00E645EC">
        <w:t xml:space="preserve"> </w:t>
      </w:r>
      <w:proofErr w:type="spellStart"/>
      <w:r w:rsidRPr="00E645EC">
        <w:t>lang</w:t>
      </w:r>
      <w:proofErr w:type="spellEnd"/>
      <w:r w:rsidRPr="00E645EC">
        <w:t xml:space="preserve"> </w:t>
      </w:r>
      <w:proofErr w:type="spellStart"/>
      <w:r w:rsidRPr="00E645EC">
        <w:t>sich</w:t>
      </w:r>
      <w:proofErr w:type="spellEnd"/>
      <w:r w:rsidRPr="00E645EC">
        <w:t xml:space="preserve"> </w:t>
      </w:r>
      <w:proofErr w:type="spellStart"/>
      <w:r w:rsidRPr="00E645EC">
        <w:t>festgeset</w:t>
      </w:r>
      <w:r w:rsidR="00CA6616">
        <w:t>zt</w:t>
      </w:r>
      <w:proofErr w:type="spellEnd"/>
    </w:p>
    <w:p w14:paraId="72C5FF39" w14:textId="31766394" w:rsidR="006B7DF2" w:rsidRPr="00E645EC" w:rsidRDefault="006B7DF2" w:rsidP="00FE552F">
      <w:pPr>
        <w:numPr>
          <w:ilvl w:val="0"/>
          <w:numId w:val="9"/>
        </w:numPr>
        <w:spacing w:line="360" w:lineRule="auto"/>
        <w:ind w:left="0" w:firstLine="0"/>
      </w:pPr>
      <w:proofErr w:type="spellStart"/>
      <w:r w:rsidRPr="00E645EC">
        <w:t>Aber</w:t>
      </w:r>
      <w:proofErr w:type="spellEnd"/>
      <w:r w:rsidRPr="00E645EC">
        <w:t xml:space="preserve"> </w:t>
      </w:r>
      <w:proofErr w:type="spellStart"/>
      <w:r w:rsidRPr="00E645EC">
        <w:t>daurend</w:t>
      </w:r>
      <w:proofErr w:type="spellEnd"/>
      <w:r w:rsidRPr="00E645EC">
        <w:t xml:space="preserve"> </w:t>
      </w:r>
      <w:proofErr w:type="spellStart"/>
      <w:r w:rsidRPr="00E645EC">
        <w:t>anhaltend</w:t>
      </w:r>
      <w:proofErr w:type="spellEnd"/>
      <w:r w:rsidRPr="00E645EC">
        <w:t xml:space="preserve"> u.</w:t>
      </w:r>
      <w:r w:rsidR="00CA6616">
        <w:t>[</w:t>
      </w:r>
      <w:proofErr w:type="spellStart"/>
      <w:r w:rsidRPr="00E645EC">
        <w:t>nd</w:t>
      </w:r>
      <w:proofErr w:type="spellEnd"/>
      <w:r w:rsidR="00CA6616">
        <w:t>]</w:t>
      </w:r>
      <w:r w:rsidRPr="00E645EC">
        <w:t xml:space="preserve"> </w:t>
      </w:r>
      <w:proofErr w:type="spellStart"/>
      <w:r w:rsidRPr="00E645EC">
        <w:t>ewig</w:t>
      </w:r>
      <w:proofErr w:type="spellEnd"/>
      <w:r w:rsidRPr="00E645EC">
        <w:t xml:space="preserve"> </w:t>
      </w:r>
      <w:proofErr w:type="spellStart"/>
      <w:r w:rsidRPr="00E645EC">
        <w:t>blei</w:t>
      </w:r>
      <w:proofErr w:type="spellEnd"/>
      <w:r w:rsidRPr="00E645EC">
        <w:t>-</w:t>
      </w:r>
    </w:p>
    <w:p w14:paraId="30DD1CC1" w14:textId="42152773" w:rsidR="006B7DF2" w:rsidRPr="00E645EC" w:rsidRDefault="006B7DF2" w:rsidP="00FE552F">
      <w:pPr>
        <w:numPr>
          <w:ilvl w:val="0"/>
          <w:numId w:val="9"/>
        </w:numPr>
        <w:spacing w:line="360" w:lineRule="auto"/>
        <w:ind w:left="0" w:firstLine="0"/>
      </w:pPr>
      <w:proofErr w:type="spellStart"/>
      <w:r w:rsidRPr="00E645EC">
        <w:t>bend</w:t>
      </w:r>
      <w:proofErr w:type="spellEnd"/>
      <w:r w:rsidRPr="00E645EC">
        <w:t xml:space="preserve"> </w:t>
      </w:r>
      <w:proofErr w:type="spellStart"/>
      <w:r w:rsidRPr="00E645EC">
        <w:t>wird</w:t>
      </w:r>
      <w:proofErr w:type="spellEnd"/>
      <w:r w:rsidRPr="00E645EC">
        <w:t xml:space="preserve"> </w:t>
      </w:r>
      <w:proofErr w:type="spellStart"/>
      <w:r w:rsidRPr="00E645EC">
        <w:t>sie</w:t>
      </w:r>
      <w:proofErr w:type="spellEnd"/>
      <w:r w:rsidRPr="00E645EC">
        <w:t xml:space="preserve"> </w:t>
      </w:r>
      <w:proofErr w:type="spellStart"/>
      <w:r w:rsidRPr="00E645EC">
        <w:t>erst</w:t>
      </w:r>
      <w:proofErr w:type="spellEnd"/>
      <w:r w:rsidRPr="00E645EC">
        <w:t xml:space="preserve"> den</w:t>
      </w:r>
      <w:r w:rsidR="00CA6616">
        <w:rPr>
          <w:vertAlign w:val="superscript"/>
        </w:rPr>
        <w:t>1</w:t>
      </w:r>
      <w:r w:rsidRPr="00E645EC">
        <w:t xml:space="preserve"> </w:t>
      </w:r>
      <w:proofErr w:type="spellStart"/>
      <w:r w:rsidRPr="00E645EC">
        <w:t>werden</w:t>
      </w:r>
      <w:proofErr w:type="spellEnd"/>
    </w:p>
    <w:p w14:paraId="2DA4D315" w14:textId="78FE9271" w:rsidR="006B7DF2" w:rsidRPr="00E645EC" w:rsidRDefault="006B7DF2" w:rsidP="00FE552F">
      <w:pPr>
        <w:numPr>
          <w:ilvl w:val="0"/>
          <w:numId w:val="9"/>
        </w:numPr>
        <w:spacing w:line="360" w:lineRule="auto"/>
        <w:ind w:left="0" w:firstLine="0"/>
      </w:pPr>
      <w:proofErr w:type="spellStart"/>
      <w:r w:rsidRPr="00E645EC">
        <w:t>wen</w:t>
      </w:r>
      <w:r w:rsidR="00CA6616">
        <w:t>n</w:t>
      </w:r>
      <w:proofErr w:type="spellEnd"/>
      <w:r w:rsidRPr="00E645EC">
        <w:t xml:space="preserve"> </w:t>
      </w:r>
      <w:proofErr w:type="spellStart"/>
      <w:r w:rsidRPr="00E645EC">
        <w:t>diese</w:t>
      </w:r>
      <w:proofErr w:type="spellEnd"/>
      <w:r w:rsidRPr="00E645EC">
        <w:t xml:space="preserve"> </w:t>
      </w:r>
      <w:proofErr w:type="spellStart"/>
      <w:r w:rsidR="00CA6616">
        <w:t>uns</w:t>
      </w:r>
      <w:proofErr w:type="spellEnd"/>
      <w:r w:rsidR="00CA6616">
        <w:t>[</w:t>
      </w:r>
      <w:proofErr w:type="spellStart"/>
      <w:r w:rsidR="00CA6616">
        <w:t>ere</w:t>
      </w:r>
      <w:proofErr w:type="spellEnd"/>
      <w:r w:rsidR="00CA6616">
        <w:t>]</w:t>
      </w:r>
      <w:r w:rsidRPr="00E645EC">
        <w:t xml:space="preserve"> </w:t>
      </w:r>
      <w:proofErr w:type="spellStart"/>
      <w:r w:rsidRPr="00E645EC">
        <w:t>Zukunft</w:t>
      </w:r>
      <w:proofErr w:type="spellEnd"/>
      <w:r w:rsidRPr="00E645EC">
        <w:t xml:space="preserve"> in </w:t>
      </w:r>
      <w:proofErr w:type="spellStart"/>
      <w:r w:rsidRPr="00E645EC">
        <w:t>E</w:t>
      </w:r>
      <w:r w:rsidR="00CA6616">
        <w:t>rfü</w:t>
      </w:r>
      <w:r w:rsidRPr="00E645EC">
        <w:t>llung</w:t>
      </w:r>
      <w:proofErr w:type="spellEnd"/>
    </w:p>
    <w:p w14:paraId="2742A499" w14:textId="4CDDFC3C" w:rsidR="006B7DF2" w:rsidRPr="00E645EC" w:rsidRDefault="00CA6616" w:rsidP="00FE552F">
      <w:pPr>
        <w:numPr>
          <w:ilvl w:val="0"/>
          <w:numId w:val="9"/>
        </w:numPr>
        <w:spacing w:line="360" w:lineRule="auto"/>
        <w:ind w:left="0" w:firstLine="0"/>
      </w:pPr>
      <w:r>
        <w:lastRenderedPageBreak/>
        <w:t>&lt;</w:t>
      </w:r>
      <w:proofErr w:type="spellStart"/>
      <w:r w:rsidR="006B7DF2" w:rsidRPr="00E645EC">
        <w:t>ge</w:t>
      </w:r>
      <w:proofErr w:type="spellEnd"/>
      <w:r>
        <w:t>&gt;</w:t>
      </w:r>
      <w:r w:rsidR="006B7DF2" w:rsidRPr="00E645EC">
        <w:t xml:space="preserve"> k</w:t>
      </w:r>
      <w:r>
        <w:t>omt</w:t>
      </w:r>
      <w:r>
        <w:rPr>
          <w:vertAlign w:val="superscript"/>
        </w:rPr>
        <w:t>2</w:t>
      </w:r>
      <w:r w:rsidR="006B7DF2" w:rsidRPr="00E645EC">
        <w:t xml:space="preserve">, </w:t>
      </w:r>
      <w:r>
        <w:t>wen</w:t>
      </w:r>
      <w:r>
        <w:rPr>
          <w:vertAlign w:val="superscript"/>
        </w:rPr>
        <w:t xml:space="preserve">3 </w:t>
      </w:r>
      <w:r w:rsidR="006B7DF2" w:rsidRPr="00E645EC">
        <w:t xml:space="preserve">es </w:t>
      </w:r>
      <w:r w:rsidR="00A01986">
        <w:t>G.[</w:t>
      </w:r>
      <w:proofErr w:type="spellStart"/>
      <w:r w:rsidR="00A01986">
        <w:t>ott</w:t>
      </w:r>
      <w:proofErr w:type="spellEnd"/>
      <w:r w:rsidR="00A01986">
        <w:t>]</w:t>
      </w:r>
      <w:r w:rsidR="006B7DF2" w:rsidRPr="00E645EC">
        <w:t xml:space="preserve"> </w:t>
      </w:r>
      <w:proofErr w:type="spellStart"/>
      <w:r w:rsidR="006B7DF2" w:rsidRPr="00E645EC">
        <w:t>ge</w:t>
      </w:r>
      <w:r w:rsidR="00A01986">
        <w:t>fallen</w:t>
      </w:r>
      <w:proofErr w:type="spellEnd"/>
      <w:r w:rsidR="006B7DF2" w:rsidRPr="00E645EC">
        <w:t xml:space="preserve"> </w:t>
      </w:r>
      <w:proofErr w:type="spellStart"/>
      <w:r w:rsidR="006B7DF2" w:rsidRPr="00E645EC">
        <w:t>wird</w:t>
      </w:r>
      <w:proofErr w:type="spellEnd"/>
      <w:r w:rsidR="006B7DF2" w:rsidRPr="00E645EC">
        <w:t xml:space="preserve">. </w:t>
      </w:r>
    </w:p>
    <w:p w14:paraId="42B13E80" w14:textId="5365A996" w:rsidR="006B7DF2" w:rsidRPr="00E645EC" w:rsidRDefault="006B7DF2" w:rsidP="00FE552F">
      <w:pPr>
        <w:numPr>
          <w:ilvl w:val="0"/>
          <w:numId w:val="9"/>
        </w:numPr>
        <w:spacing w:line="360" w:lineRule="auto"/>
        <w:ind w:left="0" w:firstLine="0"/>
      </w:pPr>
      <w:r w:rsidRPr="00E645EC">
        <w:t xml:space="preserve">(hebrejská věta) </w:t>
      </w:r>
      <w:proofErr w:type="spellStart"/>
      <w:r w:rsidRPr="00E645EC">
        <w:t>dieselbe</w:t>
      </w:r>
      <w:proofErr w:type="spellEnd"/>
      <w:r w:rsidRPr="00E645EC">
        <w:t xml:space="preserve"> </w:t>
      </w:r>
      <w:proofErr w:type="spellStart"/>
      <w:r w:rsidRPr="00E645EC">
        <w:t>noch</w:t>
      </w:r>
      <w:proofErr w:type="spellEnd"/>
      <w:r w:rsidRPr="00E645EC">
        <w:t xml:space="preserve"> </w:t>
      </w:r>
      <w:proofErr w:type="spellStart"/>
      <w:r w:rsidRPr="00E645EC">
        <w:t>seinen</w:t>
      </w:r>
      <w:proofErr w:type="spellEnd"/>
      <w:r w:rsidRPr="00E645EC">
        <w:t xml:space="preserve"> </w:t>
      </w:r>
      <w:proofErr w:type="spellStart"/>
      <w:r w:rsidRPr="00E645EC">
        <w:t>Plan</w:t>
      </w:r>
      <w:proofErr w:type="spellEnd"/>
      <w:r w:rsidRPr="00E645EC">
        <w:t xml:space="preserve"> den</w:t>
      </w:r>
      <w:r w:rsidRPr="00A01986">
        <w:t xml:space="preserve"> </w:t>
      </w:r>
      <w:proofErr w:type="spellStart"/>
      <w:r w:rsidR="00A01986" w:rsidRPr="00A01986">
        <w:t>Hösten</w:t>
      </w:r>
      <w:proofErr w:type="spellEnd"/>
    </w:p>
    <w:p w14:paraId="24B781D4" w14:textId="752110F4" w:rsidR="006B7DF2" w:rsidRPr="00E645EC" w:rsidRDefault="006B7DF2" w:rsidP="00FE552F">
      <w:pPr>
        <w:numPr>
          <w:ilvl w:val="0"/>
          <w:numId w:val="9"/>
        </w:numPr>
        <w:spacing w:line="360" w:lineRule="auto"/>
        <w:ind w:left="0" w:firstLine="0"/>
      </w:pPr>
      <w:proofErr w:type="spellStart"/>
      <w:r w:rsidRPr="00E645EC">
        <w:t>Weis</w:t>
      </w:r>
      <w:r w:rsidR="00A01986">
        <w:t>h</w:t>
      </w:r>
      <w:r w:rsidRPr="00E645EC">
        <w:t>eit</w:t>
      </w:r>
      <w:proofErr w:type="spellEnd"/>
      <w:r w:rsidRPr="00E645EC">
        <w:t xml:space="preserve"> u.</w:t>
      </w:r>
      <w:r w:rsidR="00A01986">
        <w:t>[</w:t>
      </w:r>
      <w:proofErr w:type="spellStart"/>
      <w:r w:rsidRPr="00E645EC">
        <w:t>nd</w:t>
      </w:r>
      <w:proofErr w:type="spellEnd"/>
      <w:r w:rsidR="00A01986">
        <w:t>]</w:t>
      </w:r>
      <w:r w:rsidRPr="00E645EC">
        <w:t xml:space="preserve"> </w:t>
      </w:r>
      <w:proofErr w:type="spellStart"/>
      <w:r w:rsidRPr="00E645EC">
        <w:t>Allg</w:t>
      </w:r>
      <w:r w:rsidR="00A01986">
        <w:t>ö</w:t>
      </w:r>
      <w:r w:rsidRPr="00E645EC">
        <w:t>te</w:t>
      </w:r>
      <w:proofErr w:type="spellEnd"/>
      <w:r w:rsidRPr="00E645EC">
        <w:t xml:space="preserve"> </w:t>
      </w:r>
      <w:proofErr w:type="spellStart"/>
      <w:r w:rsidRPr="00E645EC">
        <w:t>zu</w:t>
      </w:r>
      <w:proofErr w:type="spellEnd"/>
      <w:r w:rsidRPr="00E645EC">
        <w:t xml:space="preserve"> </w:t>
      </w:r>
      <w:proofErr w:type="spellStart"/>
      <w:r w:rsidRPr="00E645EC">
        <w:t>führen</w:t>
      </w:r>
      <w:proofErr w:type="spellEnd"/>
      <w:r w:rsidRPr="00E645EC">
        <w:t xml:space="preserve">  </w:t>
      </w:r>
      <w:r w:rsidR="00A01986">
        <w:rPr>
          <w:rFonts w:ascii="Cambria Math" w:hAnsi="Cambria Math"/>
        </w:rPr>
        <w:t>〈</w:t>
      </w:r>
      <w:r w:rsidRPr="00E645EC">
        <w:t>herbei</w:t>
      </w:r>
      <w:r w:rsidR="00A01986">
        <w:rPr>
          <w:rFonts w:ascii="Cambria Math" w:hAnsi="Cambria Math"/>
        </w:rPr>
        <w:t>〉</w:t>
      </w:r>
      <w:r w:rsidR="00A01986">
        <w:rPr>
          <w:rFonts w:ascii="Cambria Math" w:hAnsi="Cambria Math"/>
          <w:vertAlign w:val="superscript"/>
        </w:rPr>
        <w:t>4</w:t>
      </w:r>
      <w:r w:rsidRPr="00E645EC">
        <w:t xml:space="preserve">. </w:t>
      </w:r>
      <w:r w:rsidR="00A01986">
        <w:t>&lt;</w:t>
      </w:r>
      <w:r w:rsidRPr="00E645EC">
        <w:t xml:space="preserve">So </w:t>
      </w:r>
      <w:proofErr w:type="spellStart"/>
      <w:r w:rsidRPr="00E645EC">
        <w:t>lehren</w:t>
      </w:r>
      <w:proofErr w:type="spellEnd"/>
      <w:r w:rsidR="00A01986">
        <w:t xml:space="preserve">&gt; </w:t>
      </w:r>
      <w:r w:rsidR="00A01986">
        <w:rPr>
          <w:rFonts w:ascii="Cambria Math" w:hAnsi="Cambria Math"/>
        </w:rPr>
        <w:t>〈</w:t>
      </w:r>
      <w:proofErr w:type="spellStart"/>
      <w:r w:rsidR="00A01986" w:rsidRPr="00A01986">
        <w:t>H</w:t>
      </w:r>
      <w:r w:rsidRPr="00A01986">
        <w:t>öre</w:t>
      </w:r>
      <w:r w:rsidR="00E77D6E" w:rsidRPr="00A01986">
        <w:t>t</w:t>
      </w:r>
      <w:proofErr w:type="spellEnd"/>
      <w:r w:rsidRPr="00A01986">
        <w:t xml:space="preserve"> </w:t>
      </w:r>
      <w:r w:rsidRPr="00E645EC">
        <w:t>eine</w:t>
      </w:r>
      <w:r w:rsidR="00A01986">
        <w:rPr>
          <w:rFonts w:ascii="Cambria Math" w:hAnsi="Cambria Math"/>
        </w:rPr>
        <w:t>〉</w:t>
      </w:r>
      <w:r w:rsidR="00A01986">
        <w:rPr>
          <w:rFonts w:ascii="Cambria Math" w:hAnsi="Cambria Math"/>
          <w:vertAlign w:val="superscript"/>
        </w:rPr>
        <w:t>5</w:t>
      </w:r>
      <w:r w:rsidRPr="00E645EC">
        <w:t xml:space="preserve"> </w:t>
      </w:r>
    </w:p>
    <w:p w14:paraId="2EFC66E0" w14:textId="77777777" w:rsidR="006B7DF2" w:rsidRPr="00E645EC" w:rsidRDefault="006B7DF2" w:rsidP="00FE552F">
      <w:pPr>
        <w:numPr>
          <w:ilvl w:val="0"/>
          <w:numId w:val="9"/>
        </w:numPr>
        <w:spacing w:line="360" w:lineRule="auto"/>
        <w:ind w:left="0" w:firstLine="0"/>
      </w:pPr>
      <w:proofErr w:type="spellStart"/>
      <w:r w:rsidRPr="00E645EC">
        <w:t>seiner</w:t>
      </w:r>
      <w:proofErr w:type="spellEnd"/>
      <w:r w:rsidRPr="00E645EC">
        <w:t xml:space="preserve"> </w:t>
      </w:r>
      <w:proofErr w:type="spellStart"/>
      <w:r w:rsidRPr="00E645EC">
        <w:t>mitte</w:t>
      </w:r>
      <w:proofErr w:type="spellEnd"/>
      <w:r w:rsidRPr="00E645EC">
        <w:t xml:space="preserve"> </w:t>
      </w:r>
      <w:proofErr w:type="spellStart"/>
      <w:r w:rsidRPr="00E645EC">
        <w:t>Sache</w:t>
      </w:r>
      <w:proofErr w:type="spellEnd"/>
    </w:p>
    <w:p w14:paraId="24037672" w14:textId="77777777" w:rsidR="006B7DF2" w:rsidRPr="00E645EC" w:rsidRDefault="006B7DF2" w:rsidP="00FE552F">
      <w:pPr>
        <w:numPr>
          <w:ilvl w:val="0"/>
          <w:numId w:val="9"/>
        </w:numPr>
        <w:spacing w:line="360" w:lineRule="auto"/>
        <w:ind w:left="0" w:firstLine="0"/>
      </w:pPr>
      <w:r w:rsidRPr="00E645EC">
        <w:t>n. W?</w:t>
      </w:r>
    </w:p>
    <w:p w14:paraId="33E3A970" w14:textId="085CDAD1" w:rsidR="006B7DF2" w:rsidRPr="00E645EC" w:rsidRDefault="006B7DF2" w:rsidP="00FE552F">
      <w:pPr>
        <w:numPr>
          <w:ilvl w:val="0"/>
          <w:numId w:val="9"/>
        </w:numPr>
        <w:spacing w:line="360" w:lineRule="auto"/>
        <w:ind w:left="0" w:firstLine="0"/>
      </w:pPr>
      <w:r w:rsidRPr="00E645EC">
        <w:t>(hebrejská věta</w:t>
      </w:r>
      <w:r w:rsidR="008F52E9">
        <w:t xml:space="preserve"> … </w:t>
      </w:r>
      <w:r w:rsidR="000A06CF">
        <w:rPr>
          <w:rFonts w:hint="cs"/>
          <w:rtl/>
        </w:rPr>
        <w:t>התנך</w:t>
      </w:r>
      <w:r w:rsidRPr="00E645EC">
        <w:t>)</w:t>
      </w:r>
    </w:p>
    <w:p w14:paraId="3FE8061A" w14:textId="4638EA14" w:rsidR="006B7DF2" w:rsidRPr="00E645EC" w:rsidRDefault="00A01986" w:rsidP="00FE552F">
      <w:pPr>
        <w:numPr>
          <w:ilvl w:val="0"/>
          <w:numId w:val="9"/>
        </w:numPr>
        <w:spacing w:line="360" w:lineRule="auto"/>
        <w:ind w:left="0" w:firstLine="0"/>
      </w:pPr>
      <w:r>
        <w:t>{</w:t>
      </w:r>
      <w:r w:rsidR="006B7DF2" w:rsidRPr="00E645EC">
        <w:t>?</w:t>
      </w:r>
      <w:r>
        <w:t>}</w:t>
      </w:r>
      <w:r w:rsidR="006B7DF2" w:rsidRPr="00E645EC">
        <w:t xml:space="preserve"> </w:t>
      </w:r>
      <w:proofErr w:type="spellStart"/>
      <w:r w:rsidR="006B7DF2" w:rsidRPr="00E645EC">
        <w:t>er</w:t>
      </w:r>
      <w:proofErr w:type="spellEnd"/>
      <w:r w:rsidR="006B7DF2" w:rsidRPr="00E645EC">
        <w:t xml:space="preserve"> </w:t>
      </w:r>
      <w:proofErr w:type="spellStart"/>
      <w:r w:rsidR="006B7DF2" w:rsidRPr="00E645EC">
        <w:t>sah</w:t>
      </w:r>
      <w:proofErr w:type="spellEnd"/>
      <w:r w:rsidR="006B7DF2" w:rsidRPr="00E645EC">
        <w:t xml:space="preserve"> </w:t>
      </w:r>
      <w:proofErr w:type="spellStart"/>
      <w:r w:rsidR="006B7DF2" w:rsidRPr="00E645EC">
        <w:t>das</w:t>
      </w:r>
      <w:proofErr w:type="spellEnd"/>
      <w:r w:rsidR="006B7DF2" w:rsidRPr="00E645EC">
        <w:t xml:space="preserve"> </w:t>
      </w:r>
    </w:p>
    <w:p w14:paraId="433EFA2C" w14:textId="47FAA55E" w:rsidR="006B7DF2" w:rsidRPr="00E645EC" w:rsidRDefault="006B7DF2" w:rsidP="00FE552F">
      <w:pPr>
        <w:numPr>
          <w:ilvl w:val="0"/>
          <w:numId w:val="9"/>
        </w:numPr>
        <w:spacing w:line="360" w:lineRule="auto"/>
        <w:ind w:left="0" w:firstLine="0"/>
      </w:pPr>
      <w:r w:rsidRPr="00E645EC">
        <w:t>(hebrejská věta</w:t>
      </w:r>
      <w:r w:rsidR="000A06CF">
        <w:rPr>
          <w:rFonts w:hint="cs"/>
          <w:rtl/>
        </w:rPr>
        <w:t xml:space="preserve"> </w:t>
      </w:r>
      <w:r w:rsidR="000A06CF">
        <w:t xml:space="preserve">… </w:t>
      </w:r>
      <w:r w:rsidR="000A06CF">
        <w:rPr>
          <w:rFonts w:hint="cs"/>
          <w:rtl/>
        </w:rPr>
        <w:t>סנהדרין</w:t>
      </w:r>
      <w:r w:rsidRPr="00E645EC">
        <w:t xml:space="preserve">) </w:t>
      </w:r>
    </w:p>
    <w:p w14:paraId="621044F2" w14:textId="36C62BF7" w:rsidR="006B7DF2" w:rsidRPr="00E645EC" w:rsidRDefault="006B7DF2" w:rsidP="00FE552F">
      <w:pPr>
        <w:numPr>
          <w:ilvl w:val="0"/>
          <w:numId w:val="9"/>
        </w:numPr>
        <w:spacing w:line="360" w:lineRule="auto"/>
        <w:ind w:left="0" w:firstLine="0"/>
      </w:pPr>
      <w:r w:rsidRPr="00E645EC">
        <w:t xml:space="preserve">(hebrejská věta) </w:t>
      </w:r>
      <w:proofErr w:type="spellStart"/>
      <w:r w:rsidRPr="00E645EC">
        <w:t>er</w:t>
      </w:r>
      <w:proofErr w:type="spellEnd"/>
      <w:r w:rsidRPr="00E645EC">
        <w:t xml:space="preserve"> </w:t>
      </w:r>
      <w:r w:rsidR="00A01986">
        <w:t>&lt;</w:t>
      </w:r>
      <w:proofErr w:type="spellStart"/>
      <w:r w:rsidRPr="00E645EC">
        <w:t>hat</w:t>
      </w:r>
      <w:proofErr w:type="spellEnd"/>
      <w:r w:rsidR="00A01986">
        <w:t xml:space="preserve">&gt; </w:t>
      </w:r>
      <w:proofErr w:type="spellStart"/>
      <w:r w:rsidRPr="00E645EC">
        <w:t>die</w:t>
      </w:r>
      <w:proofErr w:type="spellEnd"/>
      <w:r w:rsidRPr="00E645EC">
        <w:t xml:space="preserve"> </w:t>
      </w:r>
      <w:proofErr w:type="spellStart"/>
      <w:r w:rsidRPr="00E645EC">
        <w:t>Fe</w:t>
      </w:r>
      <w:r w:rsidR="000203B8">
        <w:t>ß</w:t>
      </w:r>
      <w:r w:rsidRPr="00E645EC">
        <w:t>el</w:t>
      </w:r>
      <w:proofErr w:type="spellEnd"/>
      <w:r w:rsidRPr="00E645EC">
        <w:t xml:space="preserve"> </w:t>
      </w:r>
      <w:r w:rsidR="000203B8">
        <w:t>&lt;</w:t>
      </w:r>
      <w:r w:rsidRPr="00E645EC">
        <w:t>der</w:t>
      </w:r>
      <w:r w:rsidR="000203B8">
        <w:t>&gt;</w:t>
      </w:r>
      <w:r w:rsidRPr="00E645EC">
        <w:t xml:space="preserve"> </w:t>
      </w:r>
      <w:proofErr w:type="spellStart"/>
      <w:r w:rsidRPr="00E645EC">
        <w:t>die</w:t>
      </w:r>
      <w:proofErr w:type="spellEnd"/>
      <w:r w:rsidRPr="00E645EC">
        <w:t xml:space="preserve"> </w:t>
      </w:r>
      <w:proofErr w:type="spellStart"/>
      <w:r w:rsidRPr="00E645EC">
        <w:t>B</w:t>
      </w:r>
      <w:r w:rsidR="000203B8">
        <w:t>än</w:t>
      </w:r>
      <w:proofErr w:type="spellEnd"/>
      <w:r w:rsidRPr="00E645EC">
        <w:t>-</w:t>
      </w:r>
    </w:p>
    <w:p w14:paraId="2531E563" w14:textId="303786F8" w:rsidR="006B7DF2" w:rsidRPr="00E645EC" w:rsidRDefault="006B7DF2" w:rsidP="00FE552F">
      <w:pPr>
        <w:numPr>
          <w:ilvl w:val="0"/>
          <w:numId w:val="9"/>
        </w:numPr>
        <w:spacing w:line="360" w:lineRule="auto"/>
        <w:ind w:left="0" w:firstLine="0"/>
      </w:pPr>
      <w:r w:rsidRPr="00E645EC">
        <w:t xml:space="preserve">de der </w:t>
      </w:r>
      <w:proofErr w:type="spellStart"/>
      <w:r w:rsidRPr="00E645EC">
        <w:t>Knechtschaft</w:t>
      </w:r>
      <w:proofErr w:type="spellEnd"/>
      <w:r w:rsidRPr="00E645EC">
        <w:t xml:space="preserve"> </w:t>
      </w:r>
      <w:proofErr w:type="spellStart"/>
      <w:r w:rsidRPr="00E645EC">
        <w:t>auf</w:t>
      </w:r>
      <w:proofErr w:type="spellEnd"/>
      <w:r w:rsidRPr="00E645EC">
        <w:t xml:space="preserve"> u.</w:t>
      </w:r>
      <w:r w:rsidR="000203B8">
        <w:t>[</w:t>
      </w:r>
      <w:proofErr w:type="spellStart"/>
      <w:r w:rsidRPr="00E645EC">
        <w:t>nd</w:t>
      </w:r>
      <w:proofErr w:type="spellEnd"/>
      <w:r w:rsidR="000203B8">
        <w:t>]</w:t>
      </w:r>
      <w:r w:rsidRPr="00E645EC">
        <w:t xml:space="preserve"> </w:t>
      </w:r>
      <w:proofErr w:type="spellStart"/>
      <w:r w:rsidRPr="00E645EC">
        <w:t>zugebunden</w:t>
      </w:r>
      <w:proofErr w:type="spellEnd"/>
      <w:r w:rsidRPr="00E645EC">
        <w:t xml:space="preserve"> </w:t>
      </w:r>
      <w:r w:rsidR="000203B8">
        <w:rPr>
          <w:rFonts w:ascii="Cambria Math" w:hAnsi="Cambria Math"/>
        </w:rPr>
        <w:t>〈</w:t>
      </w:r>
      <w:r w:rsidRPr="00E645EC">
        <w:t>wider</w:t>
      </w:r>
      <w:r w:rsidR="000203B8">
        <w:rPr>
          <w:rFonts w:ascii="Cambria Math" w:hAnsi="Cambria Math"/>
        </w:rPr>
        <w:t>〉</w:t>
      </w:r>
      <w:r w:rsidR="000203B8">
        <w:rPr>
          <w:rFonts w:ascii="Cambria Math" w:hAnsi="Cambria Math"/>
          <w:vertAlign w:val="superscript"/>
        </w:rPr>
        <w:t>6</w:t>
      </w:r>
    </w:p>
    <w:p w14:paraId="0639C8E8" w14:textId="441F3F85" w:rsidR="006B7DF2" w:rsidRPr="00E645EC" w:rsidRDefault="006B7DF2" w:rsidP="00FE552F">
      <w:pPr>
        <w:numPr>
          <w:ilvl w:val="0"/>
          <w:numId w:val="9"/>
        </w:numPr>
        <w:spacing w:line="360" w:lineRule="auto"/>
        <w:ind w:left="0" w:firstLine="0"/>
      </w:pPr>
      <w:proofErr w:type="spellStart"/>
      <w:r w:rsidRPr="00E645EC">
        <w:t>abgelöst</w:t>
      </w:r>
      <w:proofErr w:type="spellEnd"/>
      <w:r w:rsidRPr="00E645EC">
        <w:t xml:space="preserve"> u.</w:t>
      </w:r>
      <w:r w:rsidR="000203B8">
        <w:t>[</w:t>
      </w:r>
      <w:proofErr w:type="spellStart"/>
      <w:r w:rsidRPr="00E645EC">
        <w:t>nd</w:t>
      </w:r>
      <w:proofErr w:type="spellEnd"/>
      <w:r w:rsidR="000203B8">
        <w:t>]</w:t>
      </w:r>
      <w:r w:rsidRPr="00E645EC">
        <w:t xml:space="preserve"> </w:t>
      </w:r>
      <w:proofErr w:type="spellStart"/>
      <w:r w:rsidRPr="00E645EC">
        <w:t>wider</w:t>
      </w:r>
      <w:proofErr w:type="spellEnd"/>
      <w:r w:rsidRPr="00E645EC">
        <w:t xml:space="preserve"> </w:t>
      </w:r>
      <w:proofErr w:type="spellStart"/>
      <w:r w:rsidRPr="00E645EC">
        <w:t>aufgelegt</w:t>
      </w:r>
      <w:proofErr w:type="spellEnd"/>
      <w:r w:rsidRPr="00E645EC">
        <w:t xml:space="preserve">, da </w:t>
      </w:r>
      <w:proofErr w:type="spellStart"/>
      <w:r w:rsidRPr="00E645EC">
        <w:t>frag</w:t>
      </w:r>
      <w:proofErr w:type="spellEnd"/>
      <w:r w:rsidRPr="00E645EC">
        <w:t>-</w:t>
      </w:r>
    </w:p>
    <w:p w14:paraId="71DD19C3" w14:textId="3B57C6EF" w:rsidR="006B7DF2" w:rsidRPr="00E645EC" w:rsidRDefault="006B7DF2" w:rsidP="00FE552F">
      <w:pPr>
        <w:numPr>
          <w:ilvl w:val="0"/>
          <w:numId w:val="9"/>
        </w:numPr>
        <w:spacing w:line="360" w:lineRule="auto"/>
        <w:ind w:left="0" w:firstLine="0"/>
      </w:pPr>
      <w:proofErr w:type="spellStart"/>
      <w:r w:rsidRPr="00E645EC">
        <w:t>te</w:t>
      </w:r>
      <w:proofErr w:type="spellEnd"/>
      <w:r w:rsidRPr="00E645EC">
        <w:t xml:space="preserve"> </w:t>
      </w:r>
      <w:proofErr w:type="spellStart"/>
      <w:r w:rsidRPr="00E645EC">
        <w:t>er</w:t>
      </w:r>
      <w:proofErr w:type="spellEnd"/>
      <w:r w:rsidRPr="00E645EC">
        <w:t xml:space="preserve"> </w:t>
      </w:r>
      <w:proofErr w:type="spellStart"/>
      <w:r w:rsidRPr="00E645EC">
        <w:t>die</w:t>
      </w:r>
      <w:proofErr w:type="spellEnd"/>
      <w:r w:rsidRPr="00E645EC">
        <w:t>, wen</w:t>
      </w:r>
      <w:r w:rsidR="000203B8">
        <w:rPr>
          <w:vertAlign w:val="superscript"/>
        </w:rPr>
        <w:t>7</w:t>
      </w:r>
      <w:r w:rsidRPr="00E645EC">
        <w:t xml:space="preserve"> (nad n čárka = </w:t>
      </w:r>
      <w:proofErr w:type="spellStart"/>
      <w:r w:rsidRPr="00E645EC">
        <w:t>nn</w:t>
      </w:r>
      <w:proofErr w:type="spellEnd"/>
      <w:r w:rsidRPr="00E645EC">
        <w:t>), wen</w:t>
      </w:r>
      <w:r w:rsidR="000203B8">
        <w:rPr>
          <w:vertAlign w:val="superscript"/>
        </w:rPr>
        <w:t>8</w:t>
      </w:r>
      <w:r w:rsidRPr="00E645EC">
        <w:t xml:space="preserve"> (nad n čárka = </w:t>
      </w:r>
      <w:proofErr w:type="spellStart"/>
      <w:r w:rsidRPr="00E645EC">
        <w:t>nn</w:t>
      </w:r>
      <w:proofErr w:type="spellEnd"/>
      <w:r w:rsidRPr="00E645EC">
        <w:t xml:space="preserve">) </w:t>
      </w:r>
      <w:proofErr w:type="spellStart"/>
      <w:r w:rsidRPr="00E645EC">
        <w:t>wird</w:t>
      </w:r>
      <w:proofErr w:type="spellEnd"/>
      <w:r w:rsidRPr="00E645EC">
        <w:t xml:space="preserve"> der </w:t>
      </w:r>
      <w:proofErr w:type="spellStart"/>
      <w:r w:rsidRPr="00E645EC">
        <w:t>Her</w:t>
      </w:r>
      <w:r w:rsidR="000203B8">
        <w:t>r</w:t>
      </w:r>
      <w:proofErr w:type="spellEnd"/>
      <w:r w:rsidRPr="00E645EC">
        <w:t xml:space="preserve"> </w:t>
      </w:r>
      <w:r w:rsidR="000203B8">
        <w:rPr>
          <w:rFonts w:ascii="Cambria Math" w:hAnsi="Cambria Math"/>
        </w:rPr>
        <w:t>〈</w:t>
      </w:r>
      <w:proofErr w:type="spellStart"/>
      <w:r w:rsidRPr="00E645EC">
        <w:t>e</w:t>
      </w:r>
      <w:r w:rsidR="000203B8">
        <w:t>ndlich</w:t>
      </w:r>
      <w:proofErr w:type="spellEnd"/>
      <w:r w:rsidR="000203B8">
        <w:rPr>
          <w:rFonts w:ascii="Cambria Math" w:hAnsi="Cambria Math"/>
        </w:rPr>
        <w:t>〉</w:t>
      </w:r>
    </w:p>
    <w:p w14:paraId="4A32317F" w14:textId="16FE5F16" w:rsidR="006B7DF2" w:rsidRPr="00E645EC" w:rsidRDefault="006B7DF2" w:rsidP="00FE552F">
      <w:pPr>
        <w:numPr>
          <w:ilvl w:val="0"/>
          <w:numId w:val="9"/>
        </w:numPr>
        <w:spacing w:line="360" w:lineRule="auto"/>
        <w:ind w:left="0" w:firstLine="0"/>
      </w:pPr>
      <w:r w:rsidRPr="00E645EC">
        <w:t>Komen</w:t>
      </w:r>
      <w:r w:rsidR="000203B8">
        <w:rPr>
          <w:vertAlign w:val="superscript"/>
        </w:rPr>
        <w:t>10</w:t>
      </w:r>
      <w:r w:rsidR="000203B8">
        <w:t xml:space="preserve"> </w:t>
      </w:r>
      <w:r w:rsidRPr="00E645EC">
        <w:t>wen</w:t>
      </w:r>
      <w:r w:rsidR="000203B8">
        <w:rPr>
          <w:vertAlign w:val="superscript"/>
        </w:rPr>
        <w:t>11</w:t>
      </w:r>
      <w:r w:rsidR="000203B8">
        <w:t xml:space="preserve"> </w:t>
      </w:r>
      <w:proofErr w:type="spellStart"/>
      <w:r w:rsidRPr="00E645EC">
        <w:t>wird</w:t>
      </w:r>
      <w:proofErr w:type="spellEnd"/>
      <w:r w:rsidRPr="00E645EC">
        <w:t xml:space="preserve"> </w:t>
      </w:r>
      <w:proofErr w:type="spellStart"/>
      <w:r w:rsidRPr="00E645EC">
        <w:t>die</w:t>
      </w:r>
      <w:proofErr w:type="spellEnd"/>
      <w:r w:rsidRPr="00E645EC">
        <w:t xml:space="preserve"> </w:t>
      </w:r>
      <w:proofErr w:type="spellStart"/>
      <w:r w:rsidRPr="00E645EC">
        <w:t>Freiheit</w:t>
      </w:r>
      <w:proofErr w:type="spellEnd"/>
      <w:r w:rsidRPr="00E645EC">
        <w:t xml:space="preserve"> </w:t>
      </w:r>
      <w:r w:rsidR="000203B8">
        <w:t>&lt;</w:t>
      </w:r>
      <w:proofErr w:type="spellStart"/>
      <w:r w:rsidRPr="00E645EC">
        <w:t>ble</w:t>
      </w:r>
      <w:proofErr w:type="spellEnd"/>
      <w:r w:rsidR="000203B8">
        <w:t>&gt;</w:t>
      </w:r>
      <w:r w:rsidRPr="00E645EC">
        <w:t xml:space="preserve"> ne</w:t>
      </w:r>
    </w:p>
    <w:p w14:paraId="02A19F18" w14:textId="52CA5CD9" w:rsidR="006B7DF2" w:rsidRPr="00E645EC" w:rsidRDefault="000203B8" w:rsidP="00FE552F">
      <w:pPr>
        <w:numPr>
          <w:ilvl w:val="0"/>
          <w:numId w:val="9"/>
        </w:numPr>
        <w:spacing w:line="360" w:lineRule="auto"/>
        <w:ind w:left="0" w:firstLine="0"/>
      </w:pPr>
      <w:r>
        <w:t>{</w:t>
      </w:r>
      <w:r w:rsidR="006B7DF2" w:rsidRPr="00E645EC">
        <w:t>?</w:t>
      </w:r>
      <w:r>
        <w:t xml:space="preserve">} </w:t>
      </w:r>
      <w:r w:rsidR="006B7DF2" w:rsidRPr="00E645EC">
        <w:t xml:space="preserve">den </w:t>
      </w:r>
      <w:proofErr w:type="spellStart"/>
      <w:r w:rsidR="006B7DF2" w:rsidRPr="00E645EC">
        <w:t>Menschengeschlecht</w:t>
      </w:r>
      <w:proofErr w:type="spellEnd"/>
      <w:r w:rsidR="006B7DF2" w:rsidRPr="00E645EC">
        <w:t xml:space="preserve"> </w:t>
      </w:r>
      <w:proofErr w:type="spellStart"/>
      <w:r w:rsidR="006B7DF2" w:rsidRPr="00E645EC">
        <w:t>ihren</w:t>
      </w:r>
      <w:proofErr w:type="spellEnd"/>
      <w:r w:rsidR="006B7DF2" w:rsidRPr="00E645EC">
        <w:t xml:space="preserve"> </w:t>
      </w:r>
      <w:proofErr w:type="spellStart"/>
      <w:r w:rsidR="006B7DF2" w:rsidRPr="00E645EC">
        <w:t>bleiben</w:t>
      </w:r>
      <w:proofErr w:type="spellEnd"/>
    </w:p>
    <w:p w14:paraId="0D6119EA" w14:textId="5F635A2D" w:rsidR="006B7DF2" w:rsidRPr="00E645EC" w:rsidRDefault="000203B8" w:rsidP="00FE552F">
      <w:pPr>
        <w:numPr>
          <w:ilvl w:val="0"/>
          <w:numId w:val="9"/>
        </w:numPr>
        <w:spacing w:line="360" w:lineRule="auto"/>
        <w:ind w:left="0" w:firstLine="0"/>
      </w:pPr>
      <w:r>
        <w:t>{</w:t>
      </w:r>
      <w:r w:rsidR="006B7DF2" w:rsidRPr="00E645EC">
        <w:t>?</w:t>
      </w:r>
      <w:r>
        <w:t>}</w:t>
      </w:r>
      <w:r w:rsidR="006B7DF2" w:rsidRPr="00E645EC">
        <w:t xml:space="preserve">u </w:t>
      </w:r>
      <w:proofErr w:type="spellStart"/>
      <w:r w:rsidR="006B7DF2" w:rsidRPr="00E645EC">
        <w:t>festen</w:t>
      </w:r>
      <w:proofErr w:type="spellEnd"/>
      <w:r w:rsidR="006B7DF2" w:rsidRPr="00E645EC">
        <w:t xml:space="preserve"> Ort </w:t>
      </w:r>
      <w:proofErr w:type="spellStart"/>
      <w:r w:rsidR="006B7DF2" w:rsidRPr="00E645EC">
        <w:t>haben</w:t>
      </w:r>
      <w:proofErr w:type="spellEnd"/>
      <w:r w:rsidR="006B7DF2" w:rsidRPr="00E645EC">
        <w:t xml:space="preserve">? da </w:t>
      </w:r>
      <w:proofErr w:type="spellStart"/>
      <w:r w:rsidR="006B7DF2" w:rsidRPr="00E645EC">
        <w:t>antwor</w:t>
      </w:r>
      <w:proofErr w:type="spellEnd"/>
      <w:r w:rsidR="006B7DF2" w:rsidRPr="00E645EC">
        <w:t>-</w:t>
      </w:r>
    </w:p>
    <w:p w14:paraId="612BD058" w14:textId="367CEDAC" w:rsidR="006B7DF2" w:rsidRPr="00E645EC" w:rsidRDefault="00345659" w:rsidP="00FE552F">
      <w:pPr>
        <w:numPr>
          <w:ilvl w:val="0"/>
          <w:numId w:val="9"/>
        </w:numPr>
        <w:spacing w:line="360" w:lineRule="auto"/>
        <w:ind w:left="0" w:firstLine="0"/>
      </w:pPr>
      <w:r>
        <w:t>{</w:t>
      </w:r>
      <w:r w:rsidR="006B7DF2" w:rsidRPr="00E645EC">
        <w:t>?</w:t>
      </w:r>
      <w:proofErr w:type="spellStart"/>
      <w:r w:rsidR="006B7DF2" w:rsidRPr="00E645EC">
        <w:t>te</w:t>
      </w:r>
      <w:proofErr w:type="spellEnd"/>
      <w:r>
        <w:t>}</w:t>
      </w:r>
      <w:proofErr w:type="spellStart"/>
      <w:r w:rsidR="006B7DF2" w:rsidRPr="00E645EC">
        <w:t>ute</w:t>
      </w:r>
      <w:proofErr w:type="spellEnd"/>
      <w:r w:rsidR="006B7DF2" w:rsidRPr="00E645EC">
        <w:t xml:space="preserve"> </w:t>
      </w:r>
    </w:p>
    <w:p w14:paraId="68E4A27F" w14:textId="5CD3253D" w:rsidR="006B7DF2" w:rsidRPr="00E645EC" w:rsidRDefault="00345659" w:rsidP="00FE552F">
      <w:pPr>
        <w:numPr>
          <w:ilvl w:val="0"/>
          <w:numId w:val="9"/>
        </w:numPr>
        <w:spacing w:line="360" w:lineRule="auto"/>
        <w:ind w:left="0" w:firstLine="0"/>
      </w:pPr>
      <w:r>
        <w:t>{</w:t>
      </w:r>
      <w:r w:rsidR="006B7DF2" w:rsidRPr="00E645EC">
        <w:t>?</w:t>
      </w:r>
      <w:r>
        <w:t>}</w:t>
      </w:r>
      <w:proofErr w:type="spellStart"/>
      <w:r w:rsidR="006B7DF2" w:rsidRPr="00E645EC">
        <w:t>wen</w:t>
      </w:r>
      <w:proofErr w:type="spellEnd"/>
      <w:r w:rsidR="006B7DF2" w:rsidRPr="00E645EC">
        <w:t xml:space="preserve"> </w:t>
      </w:r>
      <w:proofErr w:type="spellStart"/>
      <w:r w:rsidR="006B7DF2" w:rsidRPr="00E645EC">
        <w:t>ihr</w:t>
      </w:r>
      <w:proofErr w:type="spellEnd"/>
      <w:r w:rsidR="006B7DF2" w:rsidRPr="00E645EC">
        <w:t xml:space="preserve"> </w:t>
      </w:r>
      <w:proofErr w:type="spellStart"/>
      <w:r w:rsidR="006B7DF2" w:rsidRPr="00E645EC">
        <w:t>seine</w:t>
      </w:r>
      <w:proofErr w:type="spellEnd"/>
      <w:r w:rsidR="006B7DF2" w:rsidRPr="00E645EC">
        <w:t xml:space="preserve"> Stime</w:t>
      </w:r>
      <w:r>
        <w:rPr>
          <w:vertAlign w:val="superscript"/>
        </w:rPr>
        <w:t>12</w:t>
      </w:r>
      <w:r>
        <w:t xml:space="preserve"> {</w:t>
      </w:r>
      <w:proofErr w:type="spellStart"/>
      <w:r w:rsidR="006B7DF2" w:rsidRPr="00E645EC">
        <w:t>gehor</w:t>
      </w:r>
      <w:r>
        <w:t>t</w:t>
      </w:r>
      <w:proofErr w:type="spellEnd"/>
      <w:r>
        <w:t>}</w:t>
      </w:r>
    </w:p>
    <w:p w14:paraId="263ADCDF" w14:textId="55E1A9A9" w:rsidR="006B7DF2" w:rsidRPr="00E645EC" w:rsidRDefault="00345659" w:rsidP="00FE552F">
      <w:pPr>
        <w:numPr>
          <w:ilvl w:val="0"/>
          <w:numId w:val="9"/>
        </w:numPr>
        <w:spacing w:line="360" w:lineRule="auto"/>
        <w:ind w:left="0" w:firstLine="0"/>
      </w:pPr>
      <w:r>
        <w:t>{</w:t>
      </w:r>
      <w:r w:rsidR="006B7DF2" w:rsidRPr="00E645EC">
        <w:t>?</w:t>
      </w:r>
      <w:r>
        <w:t>}</w:t>
      </w:r>
      <w:r w:rsidR="006B7DF2" w:rsidRPr="00E645EC">
        <w:t xml:space="preserve">e </w:t>
      </w:r>
      <w:proofErr w:type="spellStart"/>
      <w:r w:rsidR="006B7DF2" w:rsidRPr="00E645EC">
        <w:t>ihr</w:t>
      </w:r>
      <w:proofErr w:type="spellEnd"/>
      <w:r w:rsidR="006B7DF2" w:rsidRPr="00E645EC">
        <w:t xml:space="preserve"> </w:t>
      </w:r>
      <w:proofErr w:type="spellStart"/>
      <w:r w:rsidR="006B7DF2" w:rsidRPr="00E645EC">
        <w:t>Recht</w:t>
      </w:r>
      <w:proofErr w:type="spellEnd"/>
      <w:r w:rsidR="006B7DF2" w:rsidRPr="00E645EC">
        <w:t xml:space="preserve"> u.</w:t>
      </w:r>
      <w:r>
        <w:t>[</w:t>
      </w:r>
      <w:proofErr w:type="spellStart"/>
      <w:r w:rsidR="006B7DF2" w:rsidRPr="00E645EC">
        <w:t>nd</w:t>
      </w:r>
      <w:proofErr w:type="spellEnd"/>
      <w:r>
        <w:t>]</w:t>
      </w:r>
      <w:r w:rsidR="006B7DF2" w:rsidRPr="00E645EC">
        <w:t xml:space="preserve"> </w:t>
      </w:r>
      <w:proofErr w:type="spellStart"/>
      <w:r w:rsidR="006B7DF2" w:rsidRPr="00E645EC">
        <w:t>Wahrheit</w:t>
      </w:r>
      <w:proofErr w:type="spellEnd"/>
      <w:r w:rsidR="006B7DF2" w:rsidRPr="00E645EC">
        <w:t xml:space="preserve"> </w:t>
      </w:r>
      <w:proofErr w:type="spellStart"/>
      <w:r w:rsidR="006B7DF2" w:rsidRPr="00E645EC">
        <w:t>liebt</w:t>
      </w:r>
      <w:proofErr w:type="spellEnd"/>
    </w:p>
    <w:p w14:paraId="3B381EB8" w14:textId="1ED10AD4" w:rsidR="006B7DF2" w:rsidRPr="00E645EC" w:rsidRDefault="00345659" w:rsidP="00FE552F">
      <w:pPr>
        <w:numPr>
          <w:ilvl w:val="0"/>
          <w:numId w:val="9"/>
        </w:numPr>
        <w:spacing w:line="360" w:lineRule="auto"/>
        <w:ind w:left="0" w:firstLine="0"/>
      </w:pPr>
      <w:r>
        <w:t>{</w:t>
      </w:r>
      <w:r w:rsidR="006B7DF2" w:rsidRPr="00E645EC">
        <w:t>?</w:t>
      </w:r>
      <w:r>
        <w:t>}</w:t>
      </w:r>
      <w:r w:rsidR="006B7DF2" w:rsidRPr="00E645EC">
        <w:t xml:space="preserve"> O! </w:t>
      </w:r>
      <w:proofErr w:type="spellStart"/>
      <w:r w:rsidR="006B7DF2" w:rsidRPr="00E645EC">
        <w:t>möchte</w:t>
      </w:r>
      <w:proofErr w:type="spellEnd"/>
      <w:r w:rsidR="006B7DF2" w:rsidRPr="00E645EC">
        <w:t xml:space="preserve"> </w:t>
      </w:r>
      <w:proofErr w:type="spellStart"/>
      <w:r w:rsidR="006B7DF2" w:rsidRPr="00E645EC">
        <w:t>nur</w:t>
      </w:r>
      <w:proofErr w:type="spellEnd"/>
      <w:r w:rsidR="006B7DF2" w:rsidRPr="00E645EC">
        <w:t xml:space="preserve"> </w:t>
      </w:r>
      <w:proofErr w:type="spellStart"/>
      <w:r w:rsidR="006B7DF2" w:rsidRPr="00E645EC">
        <w:t>jeder</w:t>
      </w:r>
      <w:proofErr w:type="spellEnd"/>
      <w:r w:rsidR="006B7DF2" w:rsidRPr="00E645EC">
        <w:t xml:space="preserve"> </w:t>
      </w:r>
      <w:proofErr w:type="spellStart"/>
      <w:r w:rsidR="006B7DF2" w:rsidRPr="00E645EC">
        <w:t>diesen</w:t>
      </w:r>
      <w:proofErr w:type="spellEnd"/>
      <w:r w:rsidR="006B7DF2" w:rsidRPr="00E645EC">
        <w:t xml:space="preserve"> </w:t>
      </w:r>
      <w:r>
        <w:t>{</w:t>
      </w:r>
      <w:r w:rsidR="006B7DF2" w:rsidRPr="00E645EC">
        <w:t>in</w:t>
      </w:r>
      <w:r>
        <w:t>}</w:t>
      </w:r>
      <w:r w:rsidR="006B7DF2" w:rsidRPr="00E645EC">
        <w:t xml:space="preserve"> </w:t>
      </w:r>
      <w:r>
        <w:t>{</w:t>
      </w:r>
      <w:proofErr w:type="spellStart"/>
      <w:r w:rsidR="006B7DF2" w:rsidRPr="00E645EC">
        <w:t>sie</w:t>
      </w:r>
      <w:proofErr w:type="spellEnd"/>
      <w:r>
        <w:t>}</w:t>
      </w:r>
    </w:p>
    <w:p w14:paraId="72FF4C29" w14:textId="02D83A49" w:rsidR="006B7DF2" w:rsidRPr="00E645EC" w:rsidRDefault="00345659" w:rsidP="00FE552F">
      <w:pPr>
        <w:numPr>
          <w:ilvl w:val="0"/>
          <w:numId w:val="9"/>
        </w:numPr>
        <w:spacing w:line="360" w:lineRule="auto"/>
        <w:ind w:left="0" w:firstLine="0"/>
      </w:pPr>
      <w:r>
        <w:t>{</w:t>
      </w:r>
      <w:r w:rsidR="006B7DF2" w:rsidRPr="00E645EC">
        <w:t>?</w:t>
      </w:r>
      <w:r>
        <w:t>}</w:t>
      </w:r>
      <w:proofErr w:type="spellStart"/>
      <w:r w:rsidR="000203B8">
        <w:t>f</w:t>
      </w:r>
      <w:r w:rsidR="006B7DF2" w:rsidRPr="00E645EC">
        <w:t>olgen</w:t>
      </w:r>
      <w:proofErr w:type="spellEnd"/>
      <w:r w:rsidR="006B7DF2" w:rsidRPr="00E645EC">
        <w:t xml:space="preserve">, </w:t>
      </w:r>
      <w:proofErr w:type="spellStart"/>
      <w:r w:rsidR="006B7DF2" w:rsidRPr="00E645EC">
        <w:t>möchte</w:t>
      </w:r>
      <w:proofErr w:type="spellEnd"/>
      <w:r w:rsidR="006B7DF2" w:rsidRPr="00E645EC">
        <w:t xml:space="preserve"> </w:t>
      </w:r>
      <w:proofErr w:type="spellStart"/>
      <w:r w:rsidR="006B7DF2" w:rsidRPr="00E645EC">
        <w:t>nur</w:t>
      </w:r>
      <w:proofErr w:type="spellEnd"/>
      <w:r w:rsidR="006B7DF2" w:rsidRPr="00E645EC">
        <w:t xml:space="preserve"> </w:t>
      </w:r>
      <w:proofErr w:type="spellStart"/>
      <w:r w:rsidR="006B7DF2" w:rsidRPr="00E645EC">
        <w:t>jeder</w:t>
      </w:r>
      <w:proofErr w:type="spellEnd"/>
      <w:r w:rsidR="006B7DF2" w:rsidRPr="00E645EC">
        <w:t xml:space="preserve"> </w:t>
      </w:r>
      <w:proofErr w:type="spellStart"/>
      <w:r w:rsidR="006B7DF2" w:rsidRPr="00E645EC">
        <w:t>diesen</w:t>
      </w:r>
      <w:proofErr w:type="spellEnd"/>
    </w:p>
    <w:p w14:paraId="41FAAEDD" w14:textId="1D945BDA" w:rsidR="006B7DF2" w:rsidRDefault="00345659" w:rsidP="00FE552F">
      <w:pPr>
        <w:numPr>
          <w:ilvl w:val="0"/>
          <w:numId w:val="9"/>
        </w:numPr>
        <w:spacing w:line="360" w:lineRule="auto"/>
        <w:ind w:left="0" w:firstLine="0"/>
      </w:pPr>
      <w:r>
        <w:t>{</w:t>
      </w:r>
      <w:r w:rsidR="006B7DF2" w:rsidRPr="00E645EC">
        <w:t>?</w:t>
      </w:r>
      <w:r>
        <w:t>}</w:t>
      </w:r>
      <w:proofErr w:type="spellStart"/>
      <w:r w:rsidR="006B7DF2" w:rsidRPr="00E645EC">
        <w:t>ue</w:t>
      </w:r>
      <w:r w:rsidR="000203B8">
        <w:t>s</w:t>
      </w:r>
      <w:r w:rsidR="006B7DF2" w:rsidRPr="00E645EC">
        <w:t>che</w:t>
      </w:r>
      <w:proofErr w:type="spellEnd"/>
      <w:r w:rsidR="006B7DF2" w:rsidRPr="00E645EC">
        <w:t xml:space="preserve"> </w:t>
      </w:r>
      <w:proofErr w:type="spellStart"/>
      <w:r w:rsidR="006B7DF2" w:rsidRPr="00E645EC">
        <w:t>nachkomen</w:t>
      </w:r>
      <w:proofErr w:type="spellEnd"/>
      <w:r w:rsidR="006B7DF2" w:rsidRPr="00E645EC">
        <w:t xml:space="preserve">, </w:t>
      </w:r>
      <w:proofErr w:type="spellStart"/>
      <w:r w:rsidR="006B7DF2" w:rsidRPr="00E645EC">
        <w:t>wie</w:t>
      </w:r>
      <w:proofErr w:type="spellEnd"/>
      <w:r w:rsidR="006B7DF2" w:rsidRPr="00E645EC">
        <w:t xml:space="preserve"> </w:t>
      </w:r>
      <w:proofErr w:type="spellStart"/>
      <w:r w:rsidR="006B7DF2" w:rsidRPr="00E645EC">
        <w:t>weit</w:t>
      </w:r>
      <w:proofErr w:type="spellEnd"/>
    </w:p>
    <w:p w14:paraId="048E4AF9" w14:textId="61DEE0FC" w:rsidR="00CA6616" w:rsidRDefault="00CA6616" w:rsidP="00FE552F">
      <w:pPr>
        <w:spacing w:line="360" w:lineRule="auto"/>
      </w:pPr>
    </w:p>
    <w:p w14:paraId="3E6A1C08" w14:textId="7EE3C1E4" w:rsidR="00CA6616" w:rsidRDefault="00CA6616" w:rsidP="00FE552F">
      <w:pPr>
        <w:spacing w:line="360" w:lineRule="auto"/>
        <w:rPr>
          <w:vertAlign w:val="superscript"/>
        </w:rPr>
      </w:pPr>
      <w:r>
        <w:rPr>
          <w:vertAlign w:val="superscript"/>
        </w:rPr>
        <w:t xml:space="preserve">1 </w:t>
      </w:r>
      <w:r w:rsidR="00E85268">
        <w:rPr>
          <w:vertAlign w:val="superscript"/>
        </w:rPr>
        <w:t>čárka nad písmenem n značí jeho zdvojení</w:t>
      </w:r>
    </w:p>
    <w:p w14:paraId="603EDD04" w14:textId="5C15820A" w:rsidR="00CA6616" w:rsidRDefault="00CA6616" w:rsidP="00FE552F">
      <w:pPr>
        <w:spacing w:line="360" w:lineRule="auto"/>
        <w:rPr>
          <w:vertAlign w:val="superscript"/>
        </w:rPr>
      </w:pPr>
      <w:r>
        <w:rPr>
          <w:vertAlign w:val="superscript"/>
        </w:rPr>
        <w:t>2</w:t>
      </w:r>
      <w:r w:rsidR="00345659">
        <w:rPr>
          <w:vertAlign w:val="superscript"/>
        </w:rPr>
        <w:t xml:space="preserve"> </w:t>
      </w:r>
      <w:r w:rsidR="00E85268">
        <w:rPr>
          <w:vertAlign w:val="superscript"/>
        </w:rPr>
        <w:t>čárka nad písmenem m značí jeho zdvojení</w:t>
      </w:r>
    </w:p>
    <w:p w14:paraId="4B495262" w14:textId="3E6243DE" w:rsidR="00A01986" w:rsidRDefault="00A01986" w:rsidP="00FE552F">
      <w:pPr>
        <w:spacing w:line="360" w:lineRule="auto"/>
        <w:rPr>
          <w:vertAlign w:val="superscript"/>
        </w:rPr>
      </w:pPr>
      <w:r>
        <w:rPr>
          <w:vertAlign w:val="superscript"/>
        </w:rPr>
        <w:t xml:space="preserve">3 </w:t>
      </w:r>
      <w:r w:rsidR="00E85268">
        <w:rPr>
          <w:vertAlign w:val="superscript"/>
        </w:rPr>
        <w:t>čárka nad písmenem n značí jeho zdvojení</w:t>
      </w:r>
    </w:p>
    <w:p w14:paraId="24E16C69" w14:textId="148FAEEF" w:rsidR="00A01986" w:rsidRDefault="00A01986" w:rsidP="00FE552F">
      <w:pPr>
        <w:spacing w:line="360" w:lineRule="auto"/>
        <w:rPr>
          <w:vertAlign w:val="superscript"/>
        </w:rPr>
      </w:pPr>
      <w:r>
        <w:rPr>
          <w:vertAlign w:val="superscript"/>
        </w:rPr>
        <w:t xml:space="preserve">4 nadepsáno nad </w:t>
      </w:r>
      <w:proofErr w:type="spellStart"/>
      <w:r>
        <w:rPr>
          <w:vertAlign w:val="superscript"/>
        </w:rPr>
        <w:t>zu</w:t>
      </w:r>
      <w:proofErr w:type="spellEnd"/>
      <w:r>
        <w:rPr>
          <w:vertAlign w:val="superscript"/>
        </w:rPr>
        <w:t xml:space="preserve"> </w:t>
      </w:r>
      <w:proofErr w:type="spellStart"/>
      <w:r>
        <w:rPr>
          <w:vertAlign w:val="superscript"/>
        </w:rPr>
        <w:t>f</w:t>
      </w:r>
      <w:r w:rsidR="00345659">
        <w:rPr>
          <w:vertAlign w:val="superscript"/>
        </w:rPr>
        <w:t>ü</w:t>
      </w:r>
      <w:r>
        <w:rPr>
          <w:vertAlign w:val="superscript"/>
        </w:rPr>
        <w:t>hren</w:t>
      </w:r>
      <w:proofErr w:type="spellEnd"/>
      <w:r>
        <w:rPr>
          <w:vertAlign w:val="superscript"/>
        </w:rPr>
        <w:t xml:space="preserve"> </w:t>
      </w:r>
    </w:p>
    <w:p w14:paraId="2C5F7ED0" w14:textId="2D8FA1D7" w:rsidR="00A01986" w:rsidRDefault="00A01986" w:rsidP="00FE552F">
      <w:pPr>
        <w:spacing w:line="360" w:lineRule="auto"/>
        <w:rPr>
          <w:vertAlign w:val="superscript"/>
        </w:rPr>
      </w:pPr>
      <w:r>
        <w:rPr>
          <w:vertAlign w:val="superscript"/>
        </w:rPr>
        <w:t xml:space="preserve">5 nadepsáno nad So </w:t>
      </w:r>
      <w:proofErr w:type="spellStart"/>
      <w:r>
        <w:rPr>
          <w:vertAlign w:val="superscript"/>
        </w:rPr>
        <w:t>lehren</w:t>
      </w:r>
      <w:proofErr w:type="spellEnd"/>
    </w:p>
    <w:p w14:paraId="54C954F9" w14:textId="40743230" w:rsidR="000203B8" w:rsidRDefault="000203B8" w:rsidP="00FE552F">
      <w:pPr>
        <w:spacing w:line="360" w:lineRule="auto"/>
        <w:rPr>
          <w:vertAlign w:val="superscript"/>
        </w:rPr>
      </w:pPr>
      <w:r>
        <w:rPr>
          <w:vertAlign w:val="superscript"/>
        </w:rPr>
        <w:t>6</w:t>
      </w:r>
      <w:r w:rsidR="00345659">
        <w:rPr>
          <w:vertAlign w:val="superscript"/>
        </w:rPr>
        <w:t xml:space="preserve"> </w:t>
      </w:r>
      <w:r>
        <w:rPr>
          <w:vertAlign w:val="superscript"/>
        </w:rPr>
        <w:t xml:space="preserve">nadepsáno nad </w:t>
      </w:r>
      <w:proofErr w:type="spellStart"/>
      <w:r>
        <w:rPr>
          <w:vertAlign w:val="superscript"/>
        </w:rPr>
        <w:t>zugebunden</w:t>
      </w:r>
      <w:proofErr w:type="spellEnd"/>
      <w:r>
        <w:rPr>
          <w:vertAlign w:val="superscript"/>
        </w:rPr>
        <w:t xml:space="preserve"> </w:t>
      </w:r>
    </w:p>
    <w:p w14:paraId="31831360" w14:textId="576AC8A6" w:rsidR="000203B8" w:rsidRPr="00EC14FD" w:rsidRDefault="00E85268" w:rsidP="00EC14FD">
      <w:pPr>
        <w:spacing w:line="360" w:lineRule="auto"/>
        <w:rPr>
          <w:vertAlign w:val="superscript"/>
        </w:rPr>
      </w:pPr>
      <w:r>
        <w:rPr>
          <w:vertAlign w:val="superscript"/>
        </w:rPr>
        <w:t>7 čárka nad písmenem n značí jeho zdvojení</w:t>
      </w:r>
    </w:p>
    <w:p w14:paraId="54C9BC0F" w14:textId="449F578F" w:rsidR="000203B8" w:rsidRPr="00E85268" w:rsidRDefault="00E85268" w:rsidP="00E85268">
      <w:pPr>
        <w:spacing w:line="360" w:lineRule="auto"/>
        <w:rPr>
          <w:vertAlign w:val="superscript"/>
        </w:rPr>
      </w:pPr>
      <w:r>
        <w:rPr>
          <w:vertAlign w:val="superscript"/>
        </w:rPr>
        <w:t>8 čárka nad písmenem n značí jeho zdvojení</w:t>
      </w:r>
    </w:p>
    <w:p w14:paraId="526257DD" w14:textId="239236BB" w:rsidR="000203B8" w:rsidRPr="00E85268" w:rsidRDefault="00E85268" w:rsidP="00E85268">
      <w:pPr>
        <w:spacing w:line="360" w:lineRule="auto"/>
        <w:rPr>
          <w:vertAlign w:val="superscript"/>
        </w:rPr>
      </w:pPr>
      <w:r>
        <w:rPr>
          <w:vertAlign w:val="superscript"/>
        </w:rPr>
        <w:t xml:space="preserve">9 </w:t>
      </w:r>
      <w:r w:rsidR="000203B8" w:rsidRPr="00E85268">
        <w:rPr>
          <w:vertAlign w:val="superscript"/>
        </w:rPr>
        <w:t xml:space="preserve">nadepsáno nad der </w:t>
      </w:r>
      <w:proofErr w:type="spellStart"/>
      <w:r w:rsidR="000203B8" w:rsidRPr="00E85268">
        <w:rPr>
          <w:vertAlign w:val="superscript"/>
        </w:rPr>
        <w:t>Herr</w:t>
      </w:r>
      <w:proofErr w:type="spellEnd"/>
    </w:p>
    <w:p w14:paraId="62FA76F8" w14:textId="5387C281" w:rsidR="000203B8" w:rsidRPr="00E85268" w:rsidRDefault="00E85268" w:rsidP="00E85268">
      <w:pPr>
        <w:spacing w:line="360" w:lineRule="auto"/>
        <w:rPr>
          <w:vertAlign w:val="superscript"/>
        </w:rPr>
      </w:pPr>
      <w:r>
        <w:rPr>
          <w:vertAlign w:val="superscript"/>
        </w:rPr>
        <w:lastRenderedPageBreak/>
        <w:t>10 čárka nad písmenem m značí jeho zdvojení</w:t>
      </w:r>
    </w:p>
    <w:p w14:paraId="1EC1F1D1" w14:textId="4C18E092" w:rsidR="000203B8" w:rsidRPr="00E85268" w:rsidRDefault="00E85268" w:rsidP="00E85268">
      <w:pPr>
        <w:spacing w:line="360" w:lineRule="auto"/>
        <w:rPr>
          <w:vertAlign w:val="superscript"/>
        </w:rPr>
      </w:pPr>
      <w:r>
        <w:rPr>
          <w:vertAlign w:val="superscript"/>
        </w:rPr>
        <w:t>11 čárka nad písmenem n značí jeho zdvojení</w:t>
      </w:r>
    </w:p>
    <w:p w14:paraId="4F1C142C" w14:textId="3FCF9323" w:rsidR="00345659" w:rsidRPr="00E85268" w:rsidRDefault="00E85268" w:rsidP="00E85268">
      <w:pPr>
        <w:spacing w:line="360" w:lineRule="auto"/>
        <w:rPr>
          <w:vertAlign w:val="superscript"/>
        </w:rPr>
      </w:pPr>
      <w:r>
        <w:rPr>
          <w:vertAlign w:val="superscript"/>
        </w:rPr>
        <w:t>12 čárka nad písmenem m značí jeho zdvojení</w:t>
      </w:r>
    </w:p>
    <w:p w14:paraId="49132F3F" w14:textId="77777777" w:rsidR="006B7DF2" w:rsidRPr="006B7DF2" w:rsidRDefault="006B7DF2" w:rsidP="00FE552F">
      <w:pPr>
        <w:spacing w:line="360" w:lineRule="auto"/>
      </w:pPr>
    </w:p>
    <w:p w14:paraId="0008715C" w14:textId="7F7B0E81" w:rsidR="006B7DF2" w:rsidRDefault="00E645EC" w:rsidP="00FE552F">
      <w:pPr>
        <w:spacing w:line="360" w:lineRule="auto"/>
        <w:rPr>
          <w:i/>
          <w:iCs/>
        </w:rPr>
      </w:pPr>
      <w:r>
        <w:rPr>
          <w:i/>
          <w:iCs/>
        </w:rPr>
        <w:t xml:space="preserve">2 </w:t>
      </w:r>
      <w:proofErr w:type="spellStart"/>
      <w:r w:rsidR="00953C6C">
        <w:rPr>
          <w:i/>
          <w:iCs/>
        </w:rPr>
        <w:t>v</w:t>
      </w:r>
      <w:r>
        <w:rPr>
          <w:i/>
          <w:iCs/>
        </w:rPr>
        <w:t>erso</w:t>
      </w:r>
      <w:proofErr w:type="spellEnd"/>
    </w:p>
    <w:p w14:paraId="2EE8588F" w14:textId="121AFF3B" w:rsidR="008D3CC0" w:rsidRPr="006B7DF2" w:rsidRDefault="008D3CC0" w:rsidP="00FE552F">
      <w:pPr>
        <w:spacing w:line="360" w:lineRule="auto"/>
        <w:rPr>
          <w:i/>
          <w:iCs/>
        </w:rPr>
      </w:pPr>
      <w:r>
        <w:rPr>
          <w:i/>
          <w:iCs/>
          <w:noProof/>
        </w:rPr>
        <w:drawing>
          <wp:anchor distT="0" distB="0" distL="114300" distR="114300" simplePos="0" relativeHeight="251704320" behindDoc="0" locked="0" layoutInCell="1" allowOverlap="1" wp14:anchorId="30BE38DA" wp14:editId="184A0C06">
            <wp:simplePos x="0" y="0"/>
            <wp:positionH relativeFrom="column">
              <wp:posOffset>-393065</wp:posOffset>
            </wp:positionH>
            <wp:positionV relativeFrom="paragraph">
              <wp:posOffset>571500</wp:posOffset>
            </wp:positionV>
            <wp:extent cx="5341620" cy="4213860"/>
            <wp:effectExtent l="0" t="7620" r="3810" b="3810"/>
            <wp:wrapTopAndBottom/>
            <wp:docPr id="35" name="Obrázek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Obrázek 35"/>
                    <pic:cNvPicPr/>
                  </pic:nvPicPr>
                  <pic:blipFill rotWithShape="1"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75" b="2469"/>
                    <a:stretch/>
                  </pic:blipFill>
                  <pic:spPr bwMode="auto">
                    <a:xfrm rot="5400000">
                      <a:off x="0" y="0"/>
                      <a:ext cx="5341620" cy="42138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EF1985B" w14:textId="6E368922" w:rsidR="006B7DF2" w:rsidRPr="00E645EC" w:rsidRDefault="006B7DF2" w:rsidP="00FE552F">
      <w:pPr>
        <w:numPr>
          <w:ilvl w:val="0"/>
          <w:numId w:val="10"/>
        </w:numPr>
        <w:spacing w:line="360" w:lineRule="auto"/>
        <w:ind w:left="0" w:firstLine="0"/>
      </w:pPr>
      <w:proofErr w:type="spellStart"/>
      <w:r w:rsidRPr="00E645EC">
        <w:t>beserstende</w:t>
      </w:r>
      <w:proofErr w:type="spellEnd"/>
      <w:r w:rsidRPr="00E645EC">
        <w:t xml:space="preserve"> u.</w:t>
      </w:r>
      <w:r w:rsidR="00345659">
        <w:t>[</w:t>
      </w:r>
      <w:proofErr w:type="spellStart"/>
      <w:r w:rsidRPr="00E645EC">
        <w:t>nd</w:t>
      </w:r>
      <w:proofErr w:type="spellEnd"/>
      <w:r w:rsidR="00345659">
        <w:t>]</w:t>
      </w:r>
      <w:r w:rsidRPr="00E645EC">
        <w:t xml:space="preserve"> </w:t>
      </w:r>
      <w:r w:rsidR="00345659">
        <w:t>{</w:t>
      </w:r>
      <w:proofErr w:type="spellStart"/>
      <w:r w:rsidRPr="00E645EC">
        <w:t>die</w:t>
      </w:r>
      <w:proofErr w:type="spellEnd"/>
      <w:r w:rsidR="00345659">
        <w:t>}</w:t>
      </w:r>
      <w:r w:rsidRPr="00E645EC">
        <w:t xml:space="preserve"> </w:t>
      </w:r>
      <w:proofErr w:type="spellStart"/>
      <w:r w:rsidRPr="00E645EC">
        <w:t>mit</w:t>
      </w:r>
      <w:proofErr w:type="spellEnd"/>
      <w:r w:rsidRPr="00E645EC">
        <w:t xml:space="preserve"> </w:t>
      </w:r>
      <w:proofErr w:type="spellStart"/>
      <w:r w:rsidR="00345659">
        <w:t>uns</w:t>
      </w:r>
      <w:proofErr w:type="spellEnd"/>
      <w:r w:rsidR="00345659">
        <w:t xml:space="preserve"> </w:t>
      </w:r>
      <w:proofErr w:type="spellStart"/>
      <w:r w:rsidRPr="00E645EC">
        <w:t>alle</w:t>
      </w:r>
      <w:r w:rsidR="00345659">
        <w:t>r</w:t>
      </w:r>
      <w:proofErr w:type="spellEnd"/>
      <w:r w:rsidRPr="00E645EC">
        <w:t xml:space="preserve"> u.</w:t>
      </w:r>
      <w:r w:rsidR="00345659">
        <w:t>[</w:t>
      </w:r>
      <w:proofErr w:type="spellStart"/>
      <w:r w:rsidRPr="00E645EC">
        <w:t>nd</w:t>
      </w:r>
      <w:proofErr w:type="spellEnd"/>
      <w:r w:rsidR="00345659">
        <w:t>]</w:t>
      </w:r>
      <w:r w:rsidRPr="00E645EC">
        <w:t xml:space="preserve"> </w:t>
      </w:r>
      <w:proofErr w:type="spellStart"/>
      <w:r w:rsidRPr="00E645EC">
        <w:t>mit</w:t>
      </w:r>
      <w:proofErr w:type="spellEnd"/>
      <w:r w:rsidRPr="00E645EC">
        <w:t xml:space="preserve"> </w:t>
      </w:r>
    </w:p>
    <w:p w14:paraId="756ED544" w14:textId="562ED248" w:rsidR="006B7DF2" w:rsidRPr="00E645EC" w:rsidRDefault="006B7DF2" w:rsidP="00FE552F">
      <w:pPr>
        <w:numPr>
          <w:ilvl w:val="0"/>
          <w:numId w:val="10"/>
        </w:numPr>
        <w:spacing w:line="360" w:lineRule="auto"/>
        <w:ind w:left="0" w:firstLine="0"/>
      </w:pPr>
      <w:r w:rsidRPr="00E645EC">
        <w:t xml:space="preserve">der </w:t>
      </w:r>
      <w:proofErr w:type="spellStart"/>
      <w:r w:rsidRPr="00E645EC">
        <w:t>ganzen</w:t>
      </w:r>
      <w:proofErr w:type="spellEnd"/>
      <w:r w:rsidRPr="00E645EC">
        <w:t xml:space="preserve"> </w:t>
      </w:r>
      <w:proofErr w:type="spellStart"/>
      <w:r w:rsidRPr="00E645EC">
        <w:t>Menschheit</w:t>
      </w:r>
      <w:proofErr w:type="spellEnd"/>
      <w:r w:rsidRPr="00E645EC">
        <w:t xml:space="preserve"> </w:t>
      </w:r>
      <w:proofErr w:type="spellStart"/>
      <w:r w:rsidRPr="00E645EC">
        <w:t>wie</w:t>
      </w:r>
      <w:proofErr w:type="spellEnd"/>
      <w:r w:rsidRPr="00E645EC">
        <w:t xml:space="preserve"> </w:t>
      </w:r>
      <w:proofErr w:type="spellStart"/>
      <w:r w:rsidRPr="00E645EC">
        <w:t>weit</w:t>
      </w:r>
      <w:proofErr w:type="spellEnd"/>
      <w:r w:rsidRPr="0063754D">
        <w:rPr>
          <w:color w:val="FF0000"/>
        </w:rPr>
        <w:t xml:space="preserve"> </w:t>
      </w:r>
      <w:proofErr w:type="spellStart"/>
      <w:r w:rsidR="00F43B4B">
        <w:t>mehr</w:t>
      </w:r>
      <w:proofErr w:type="spellEnd"/>
    </w:p>
    <w:p w14:paraId="37F882FF" w14:textId="03B72154" w:rsidR="006B7DF2" w:rsidRPr="00E645EC" w:rsidRDefault="006B7DF2" w:rsidP="00FE552F">
      <w:pPr>
        <w:numPr>
          <w:ilvl w:val="0"/>
          <w:numId w:val="10"/>
        </w:numPr>
        <w:spacing w:line="360" w:lineRule="auto"/>
        <w:ind w:left="0" w:firstLine="0"/>
      </w:pPr>
      <w:proofErr w:type="spellStart"/>
      <w:r w:rsidRPr="00E645EC">
        <w:t>Segen</w:t>
      </w:r>
      <w:proofErr w:type="spellEnd"/>
      <w:r w:rsidRPr="00E645EC">
        <w:t xml:space="preserve"> u.</w:t>
      </w:r>
      <w:r w:rsidR="00F43B4B">
        <w:t>[</w:t>
      </w:r>
      <w:proofErr w:type="spellStart"/>
      <w:r w:rsidRPr="00E645EC">
        <w:t>nd</w:t>
      </w:r>
      <w:proofErr w:type="spellEnd"/>
      <w:r w:rsidR="00F43B4B">
        <w:t>]</w:t>
      </w:r>
      <w:r w:rsidRPr="00E645EC">
        <w:t xml:space="preserve"> </w:t>
      </w:r>
      <w:proofErr w:type="spellStart"/>
      <w:r w:rsidRPr="00E645EC">
        <w:t>Heil</w:t>
      </w:r>
      <w:proofErr w:type="spellEnd"/>
      <w:r w:rsidRPr="00E645EC">
        <w:t xml:space="preserve"> </w:t>
      </w:r>
      <w:proofErr w:type="spellStart"/>
      <w:r w:rsidRPr="00E645EC">
        <w:t>blüheten</w:t>
      </w:r>
      <w:proofErr w:type="spellEnd"/>
      <w:r w:rsidR="00F43B4B">
        <w:t xml:space="preserve"> </w:t>
      </w:r>
      <w:r w:rsidRPr="00E645EC">
        <w:t xml:space="preserve">in </w:t>
      </w:r>
      <w:proofErr w:type="spellStart"/>
      <w:r w:rsidR="00F43B4B">
        <w:t>uns</w:t>
      </w:r>
      <w:proofErr w:type="spellEnd"/>
      <w:r w:rsidR="00F43B4B">
        <w:t>[</w:t>
      </w:r>
      <w:proofErr w:type="spellStart"/>
      <w:r w:rsidR="00F43B4B">
        <w:t>erer</w:t>
      </w:r>
      <w:proofErr w:type="spellEnd"/>
      <w:r w:rsidR="00F43B4B">
        <w:t>]</w:t>
      </w:r>
      <w:r w:rsidRPr="00E645EC">
        <w:t>. Mitte u.</w:t>
      </w:r>
      <w:r w:rsidR="00F43B4B">
        <w:t>[</w:t>
      </w:r>
      <w:proofErr w:type="spellStart"/>
      <w:r w:rsidRPr="00E645EC">
        <w:t>nd</w:t>
      </w:r>
      <w:proofErr w:type="spellEnd"/>
      <w:r w:rsidR="00F43B4B">
        <w:t>]</w:t>
      </w:r>
    </w:p>
    <w:p w14:paraId="53C63CB0" w14:textId="7B23317E" w:rsidR="006B7DF2" w:rsidRPr="00E645EC" w:rsidRDefault="006B7DF2" w:rsidP="00FE552F">
      <w:pPr>
        <w:numPr>
          <w:ilvl w:val="0"/>
          <w:numId w:val="10"/>
        </w:numPr>
        <w:spacing w:line="360" w:lineRule="auto"/>
        <w:ind w:left="0" w:firstLine="0"/>
      </w:pPr>
      <w:r w:rsidRPr="00E645EC">
        <w:t xml:space="preserve">in der Mitte der </w:t>
      </w:r>
      <w:proofErr w:type="spellStart"/>
      <w:r w:rsidRPr="00E645EC">
        <w:t>ganzen</w:t>
      </w:r>
      <w:proofErr w:type="spellEnd"/>
      <w:r w:rsidRPr="00E645EC">
        <w:t xml:space="preserve"> </w:t>
      </w:r>
      <w:proofErr w:type="spellStart"/>
      <w:r w:rsidRPr="00E645EC">
        <w:t>Menschheit</w:t>
      </w:r>
      <w:proofErr w:type="spellEnd"/>
      <w:r w:rsidRPr="00E645EC">
        <w:t>, u.</w:t>
      </w:r>
      <w:r w:rsidR="00F43B4B">
        <w:t>[</w:t>
      </w:r>
      <w:proofErr w:type="spellStart"/>
      <w:r w:rsidRPr="00E645EC">
        <w:t>nd</w:t>
      </w:r>
      <w:proofErr w:type="spellEnd"/>
      <w:r w:rsidR="00F43B4B">
        <w:t>]</w:t>
      </w:r>
    </w:p>
    <w:p w14:paraId="771313C9" w14:textId="4B84E73D" w:rsidR="006B7DF2" w:rsidRPr="00E645EC" w:rsidRDefault="006B7DF2" w:rsidP="00FE552F">
      <w:pPr>
        <w:numPr>
          <w:ilvl w:val="0"/>
          <w:numId w:val="10"/>
        </w:numPr>
        <w:spacing w:line="360" w:lineRule="auto"/>
        <w:ind w:left="0" w:firstLine="0"/>
      </w:pPr>
      <w:proofErr w:type="spellStart"/>
      <w:r w:rsidRPr="00E645EC">
        <w:t>wie</w:t>
      </w:r>
      <w:proofErr w:type="spellEnd"/>
      <w:r w:rsidRPr="00E645EC">
        <w:t xml:space="preserve"> </w:t>
      </w:r>
      <w:proofErr w:type="spellStart"/>
      <w:r w:rsidRPr="00E645EC">
        <w:t>weit</w:t>
      </w:r>
      <w:proofErr w:type="spellEnd"/>
      <w:r w:rsidRPr="00E645EC">
        <w:t xml:space="preserve"> </w:t>
      </w:r>
      <w:proofErr w:type="spellStart"/>
      <w:r w:rsidRPr="00E645EC">
        <w:t>weniger</w:t>
      </w:r>
      <w:proofErr w:type="spellEnd"/>
      <w:r w:rsidRPr="00E645EC">
        <w:t xml:space="preserve"> </w:t>
      </w:r>
      <w:proofErr w:type="spellStart"/>
      <w:r w:rsidRPr="00E645EC">
        <w:t>Elend</w:t>
      </w:r>
      <w:proofErr w:type="spellEnd"/>
      <w:r w:rsidRPr="00E645EC">
        <w:t xml:space="preserve"> </w:t>
      </w:r>
      <w:proofErr w:type="spellStart"/>
      <w:r w:rsidRPr="00E645EC">
        <w:t>w</w:t>
      </w:r>
      <w:r w:rsidR="00F43B4B">
        <w:t>äre</w:t>
      </w:r>
      <w:proofErr w:type="spellEnd"/>
      <w:r w:rsidR="00F43B4B">
        <w:t xml:space="preserve"> </w:t>
      </w:r>
      <w:r w:rsidRPr="00E645EC">
        <w:t>d</w:t>
      </w:r>
      <w:r w:rsidR="00F43B4B">
        <w:t>a</w:t>
      </w:r>
      <w:r w:rsidRPr="00E645EC">
        <w:t>n</w:t>
      </w:r>
      <w:r w:rsidR="00F43B4B">
        <w:rPr>
          <w:vertAlign w:val="superscript"/>
        </w:rPr>
        <w:t>1</w:t>
      </w:r>
      <w:r w:rsidRPr="00E645EC">
        <w:t xml:space="preserve"> </w:t>
      </w:r>
    </w:p>
    <w:p w14:paraId="31EAFCC8" w14:textId="0D18F9C5" w:rsidR="006B7DF2" w:rsidRPr="00E645EC" w:rsidRDefault="006B7DF2" w:rsidP="00FE552F">
      <w:pPr>
        <w:numPr>
          <w:ilvl w:val="0"/>
          <w:numId w:val="10"/>
        </w:numPr>
        <w:spacing w:line="360" w:lineRule="auto"/>
        <w:ind w:left="0" w:firstLine="0"/>
      </w:pPr>
      <w:proofErr w:type="spellStart"/>
      <w:r w:rsidRPr="00E645EC">
        <w:lastRenderedPageBreak/>
        <w:t>auf</w:t>
      </w:r>
      <w:proofErr w:type="spellEnd"/>
      <w:r w:rsidRPr="00E645EC">
        <w:t xml:space="preserve"> </w:t>
      </w:r>
      <w:proofErr w:type="spellStart"/>
      <w:r w:rsidRPr="00E645EC">
        <w:t>Erde</w:t>
      </w:r>
      <w:proofErr w:type="spellEnd"/>
      <w:r w:rsidRPr="00E645EC">
        <w:t xml:space="preserve"> den </w:t>
      </w:r>
      <w:proofErr w:type="spellStart"/>
      <w:r w:rsidRPr="00E645EC">
        <w:t>das</w:t>
      </w:r>
      <w:proofErr w:type="spellEnd"/>
      <w:r w:rsidRPr="00E645EC">
        <w:t xml:space="preserve"> Reich der </w:t>
      </w:r>
      <w:proofErr w:type="spellStart"/>
      <w:r w:rsidR="00F43B4B" w:rsidRPr="00F43B4B">
        <w:t>Bos</w:t>
      </w:r>
      <w:r w:rsidRPr="00F43B4B">
        <w:t>heit</w:t>
      </w:r>
      <w:proofErr w:type="spellEnd"/>
    </w:p>
    <w:p w14:paraId="1EF05AC0" w14:textId="378FB906" w:rsidR="006B7DF2" w:rsidRPr="00E645EC" w:rsidRDefault="006B7DF2" w:rsidP="00FE552F">
      <w:pPr>
        <w:numPr>
          <w:ilvl w:val="0"/>
          <w:numId w:val="10"/>
        </w:numPr>
        <w:spacing w:line="360" w:lineRule="auto"/>
        <w:ind w:left="0" w:firstLine="0"/>
      </w:pPr>
      <w:proofErr w:type="spellStart"/>
      <w:r w:rsidRPr="00E645EC">
        <w:t>hätte</w:t>
      </w:r>
      <w:proofErr w:type="spellEnd"/>
      <w:r w:rsidRPr="00E645EC">
        <w:t xml:space="preserve"> </w:t>
      </w:r>
      <w:proofErr w:type="spellStart"/>
      <w:r w:rsidRPr="00E645EC">
        <w:t>sein</w:t>
      </w:r>
      <w:proofErr w:type="spellEnd"/>
      <w:r w:rsidRPr="00E645EC">
        <w:t xml:space="preserve"> </w:t>
      </w:r>
      <w:r w:rsidR="0063754D">
        <w:t xml:space="preserve"> </w:t>
      </w:r>
      <w:r w:rsidR="00E9590D" w:rsidRPr="00F43B4B">
        <w:t>E</w:t>
      </w:r>
      <w:r w:rsidR="00F43B4B" w:rsidRPr="00F43B4B">
        <w:t>n</w:t>
      </w:r>
      <w:r w:rsidR="00E9590D" w:rsidRPr="00F43B4B">
        <w:t xml:space="preserve">de </w:t>
      </w:r>
      <w:proofErr w:type="spellStart"/>
      <w:r w:rsidRPr="00E645EC">
        <w:t>erreicht</w:t>
      </w:r>
      <w:proofErr w:type="spellEnd"/>
      <w:r w:rsidRPr="00E645EC">
        <w:t>.</w:t>
      </w:r>
    </w:p>
    <w:p w14:paraId="05D64647" w14:textId="115C0D08" w:rsidR="006B7DF2" w:rsidRPr="00E645EC" w:rsidRDefault="006B7DF2" w:rsidP="00FE552F">
      <w:pPr>
        <w:numPr>
          <w:ilvl w:val="0"/>
          <w:numId w:val="10"/>
        </w:numPr>
        <w:spacing w:line="360" w:lineRule="auto"/>
        <w:ind w:left="0" w:firstLine="0"/>
      </w:pPr>
      <w:proofErr w:type="spellStart"/>
      <w:r w:rsidRPr="00E645EC">
        <w:t>Das</w:t>
      </w:r>
      <w:proofErr w:type="spellEnd"/>
      <w:r w:rsidRPr="00E645EC">
        <w:t xml:space="preserve"> di</w:t>
      </w:r>
      <w:r w:rsidR="00F43B4B">
        <w:t>{</w:t>
      </w:r>
      <w:r w:rsidRPr="00E645EC">
        <w:t>e</w:t>
      </w:r>
      <w:r w:rsidR="00F43B4B">
        <w:t>}</w:t>
      </w:r>
      <w:r w:rsidRPr="00E645EC">
        <w:t xml:space="preserve"> Tyrannais</w:t>
      </w:r>
      <w:r w:rsidR="00F43B4B">
        <w:rPr>
          <w:vertAlign w:val="superscript"/>
        </w:rPr>
        <w:t>2</w:t>
      </w:r>
      <w:r w:rsidRPr="00E645EC">
        <w:t xml:space="preserve"> </w:t>
      </w:r>
      <w:proofErr w:type="spellStart"/>
      <w:r w:rsidRPr="00E645EC">
        <w:t>sich</w:t>
      </w:r>
      <w:proofErr w:type="spellEnd"/>
      <w:r w:rsidRPr="00E645EC">
        <w:t xml:space="preserve"> </w:t>
      </w:r>
      <w:proofErr w:type="spellStart"/>
      <w:r w:rsidRPr="00E645EC">
        <w:t>nicht</w:t>
      </w:r>
      <w:proofErr w:type="spellEnd"/>
      <w:r w:rsidRPr="00E645EC">
        <w:t xml:space="preserve"> </w:t>
      </w:r>
      <w:proofErr w:type="spellStart"/>
      <w:r w:rsidRPr="00E645EC">
        <w:t>ausbrei</w:t>
      </w:r>
      <w:proofErr w:type="spellEnd"/>
      <w:r w:rsidRPr="00E645EC">
        <w:t>-</w:t>
      </w:r>
    </w:p>
    <w:p w14:paraId="0852D30F" w14:textId="2B11DD18" w:rsidR="006B7DF2" w:rsidRPr="00E645EC" w:rsidRDefault="006B7DF2" w:rsidP="00FE552F">
      <w:pPr>
        <w:numPr>
          <w:ilvl w:val="0"/>
          <w:numId w:val="10"/>
        </w:numPr>
        <w:spacing w:line="360" w:lineRule="auto"/>
        <w:ind w:left="0" w:firstLine="0"/>
      </w:pPr>
      <w:proofErr w:type="spellStart"/>
      <w:r w:rsidRPr="00E645EC">
        <w:t>te</w:t>
      </w:r>
      <w:proofErr w:type="spellEnd"/>
      <w:r w:rsidRPr="00E645EC">
        <w:t xml:space="preserve"> </w:t>
      </w:r>
      <w:proofErr w:type="spellStart"/>
      <w:r w:rsidRPr="00E645EC">
        <w:t>darum</w:t>
      </w:r>
      <w:proofErr w:type="spellEnd"/>
      <w:r w:rsidRPr="00E645EC">
        <w:t xml:space="preserve"> </w:t>
      </w:r>
      <w:proofErr w:type="spellStart"/>
      <w:r w:rsidRPr="00E645EC">
        <w:t>erste</w:t>
      </w:r>
      <w:proofErr w:type="spellEnd"/>
      <w:r w:rsidRPr="00E645EC">
        <w:t xml:space="preserve"> </w:t>
      </w:r>
      <w:r w:rsidR="00F43B4B">
        <w:t>&lt;</w:t>
      </w:r>
      <w:proofErr w:type="spellStart"/>
      <w:r w:rsidRPr="00E645EC">
        <w:t>sie</w:t>
      </w:r>
      <w:proofErr w:type="spellEnd"/>
      <w:r w:rsidR="00F43B4B">
        <w:t>&gt;</w:t>
      </w:r>
      <w:r w:rsidRPr="00E645EC">
        <w:t xml:space="preserve"> von </w:t>
      </w:r>
      <w:proofErr w:type="spellStart"/>
      <w:r w:rsidRPr="00E645EC">
        <w:t>Zeit</w:t>
      </w:r>
      <w:proofErr w:type="spellEnd"/>
      <w:r w:rsidRPr="00E645EC">
        <w:t xml:space="preserve"> </w:t>
      </w:r>
      <w:proofErr w:type="spellStart"/>
      <w:r w:rsidRPr="00E645EC">
        <w:t>zu</w:t>
      </w:r>
      <w:proofErr w:type="spellEnd"/>
      <w:r w:rsidRPr="00E645EC">
        <w:t xml:space="preserve"> </w:t>
      </w:r>
      <w:proofErr w:type="spellStart"/>
      <w:r w:rsidRPr="00E645EC">
        <w:t>Zeit</w:t>
      </w:r>
      <w:proofErr w:type="spellEnd"/>
      <w:r w:rsidRPr="00E645EC">
        <w:t xml:space="preserve"> </w:t>
      </w:r>
    </w:p>
    <w:p w14:paraId="6C77A1F1" w14:textId="0AFFA087" w:rsidR="006B7DF2" w:rsidRPr="00E645EC" w:rsidRDefault="006B7DF2" w:rsidP="00FE552F">
      <w:pPr>
        <w:numPr>
          <w:ilvl w:val="0"/>
          <w:numId w:val="10"/>
        </w:numPr>
        <w:spacing w:line="360" w:lineRule="auto"/>
        <w:ind w:left="0" w:firstLine="0"/>
      </w:pPr>
      <w:r w:rsidRPr="00E645EC">
        <w:t xml:space="preserve">durch </w:t>
      </w:r>
      <w:proofErr w:type="spellStart"/>
      <w:r w:rsidRPr="00E645EC">
        <w:t>die</w:t>
      </w:r>
      <w:proofErr w:type="spellEnd"/>
      <w:r w:rsidRPr="00E645EC">
        <w:t xml:space="preserve"> </w:t>
      </w:r>
      <w:proofErr w:type="spellStart"/>
      <w:r w:rsidRPr="00E645EC">
        <w:t>Freiheit</w:t>
      </w:r>
      <w:proofErr w:type="spellEnd"/>
      <w:r w:rsidRPr="00E645EC">
        <w:t xml:space="preserve"> </w:t>
      </w:r>
      <w:r w:rsidR="00F43B4B">
        <w:rPr>
          <w:rFonts w:ascii="Cambria Math" w:hAnsi="Cambria Math"/>
        </w:rPr>
        <w:t>〈</w:t>
      </w:r>
      <w:proofErr w:type="spellStart"/>
      <w:r w:rsidRPr="00E645EC">
        <w:t>ihre</w:t>
      </w:r>
      <w:proofErr w:type="spellEnd"/>
      <w:r w:rsidRPr="00E645EC">
        <w:t xml:space="preserve"> Macht</w:t>
      </w:r>
      <w:r w:rsidR="00F43B4B">
        <w:rPr>
          <w:rFonts w:ascii="Cambria Math" w:hAnsi="Cambria Math"/>
        </w:rPr>
        <w:t>〉</w:t>
      </w:r>
      <w:r w:rsidR="00F43B4B">
        <w:rPr>
          <w:rFonts w:ascii="Cambria Math" w:hAnsi="Cambria Math"/>
          <w:vertAlign w:val="superscript"/>
        </w:rPr>
        <w:t>3</w:t>
      </w:r>
      <w:r w:rsidRPr="00E645EC">
        <w:t xml:space="preserve"> </w:t>
      </w:r>
      <w:proofErr w:type="spellStart"/>
      <w:r w:rsidRPr="00E645EC">
        <w:t>gebrochen</w:t>
      </w:r>
      <w:proofErr w:type="spellEnd"/>
      <w:r w:rsidRPr="00E645EC">
        <w:t xml:space="preserve"> </w:t>
      </w:r>
      <w:proofErr w:type="spellStart"/>
      <w:r w:rsidRPr="00E645EC">
        <w:t>wer</w:t>
      </w:r>
      <w:proofErr w:type="spellEnd"/>
      <w:r w:rsidRPr="00E645EC">
        <w:t>-</w:t>
      </w:r>
    </w:p>
    <w:p w14:paraId="448C7CEF" w14:textId="24D3AE62" w:rsidR="006B7DF2" w:rsidRPr="00E645EC" w:rsidRDefault="006B7DF2" w:rsidP="00FE552F">
      <w:pPr>
        <w:numPr>
          <w:ilvl w:val="0"/>
          <w:numId w:val="10"/>
        </w:numPr>
        <w:spacing w:line="360" w:lineRule="auto"/>
        <w:ind w:left="0" w:firstLine="0"/>
      </w:pPr>
      <w:r w:rsidRPr="00E645EC">
        <w:t xml:space="preserve">den, </w:t>
      </w:r>
      <w:proofErr w:type="spellStart"/>
      <w:r w:rsidRPr="00F43B4B">
        <w:rPr>
          <w:u w:val="single"/>
        </w:rPr>
        <w:t>sowie</w:t>
      </w:r>
      <w:proofErr w:type="spellEnd"/>
      <w:r w:rsidRPr="00E645EC">
        <w:t xml:space="preserve"> </w:t>
      </w:r>
      <w:proofErr w:type="spellStart"/>
      <w:r w:rsidRPr="00E645EC">
        <w:t>die</w:t>
      </w:r>
      <w:proofErr w:type="spellEnd"/>
      <w:r w:rsidR="0010665D">
        <w:t xml:space="preserve"> </w:t>
      </w:r>
      <w:r w:rsidR="0010665D">
        <w:rPr>
          <w:rFonts w:ascii="Cambria Math" w:hAnsi="Cambria Math"/>
        </w:rPr>
        <w:t>〈</w:t>
      </w:r>
      <w:r w:rsidR="0010665D" w:rsidRPr="00E645EC">
        <w:t>A. selbst</w:t>
      </w:r>
      <w:r w:rsidR="0010665D">
        <w:rPr>
          <w:rFonts w:ascii="Cambria Math" w:hAnsi="Cambria Math"/>
        </w:rPr>
        <w:t>〉</w:t>
      </w:r>
      <w:r w:rsidR="0010665D">
        <w:rPr>
          <w:rFonts w:ascii="Cambria Math" w:hAnsi="Cambria Math"/>
          <w:vertAlign w:val="superscript"/>
        </w:rPr>
        <w:t>4</w:t>
      </w:r>
      <w:r w:rsidR="0010665D" w:rsidRPr="00E645EC">
        <w:t xml:space="preserve"> </w:t>
      </w:r>
      <w:r w:rsidRPr="00E645EC">
        <w:t xml:space="preserve"> Zerstreunug</w:t>
      </w:r>
      <w:r w:rsidR="0010665D">
        <w:rPr>
          <w:vertAlign w:val="superscript"/>
        </w:rPr>
        <w:t>5</w:t>
      </w:r>
      <w:r w:rsidR="0010665D">
        <w:t xml:space="preserve"> </w:t>
      </w:r>
      <w:r w:rsidRPr="00E645EC">
        <w:t>den</w:t>
      </w:r>
    </w:p>
    <w:p w14:paraId="5CA1A355" w14:textId="488F7FE2" w:rsidR="006B7DF2" w:rsidRPr="00E645EC" w:rsidRDefault="006B7DF2" w:rsidP="00FE552F">
      <w:pPr>
        <w:numPr>
          <w:ilvl w:val="0"/>
          <w:numId w:val="10"/>
        </w:numPr>
        <w:spacing w:line="360" w:lineRule="auto"/>
        <w:ind w:left="0" w:firstLine="0"/>
      </w:pPr>
      <w:proofErr w:type="spellStart"/>
      <w:r w:rsidRPr="00E645EC">
        <w:t>Israliten</w:t>
      </w:r>
      <w:proofErr w:type="spellEnd"/>
      <w:r w:rsidRPr="00E645EC">
        <w:t xml:space="preserve"> in allen </w:t>
      </w:r>
      <w:proofErr w:type="spellStart"/>
      <w:r w:rsidRPr="00E645EC">
        <w:t>E</w:t>
      </w:r>
      <w:r w:rsidR="0010665D">
        <w:t>n</w:t>
      </w:r>
      <w:r w:rsidRPr="00E645EC">
        <w:t>den</w:t>
      </w:r>
      <w:proofErr w:type="spellEnd"/>
      <w:r w:rsidRPr="00E645EC">
        <w:t xml:space="preserve"> de</w:t>
      </w:r>
      <w:r w:rsidR="0010665D">
        <w:t>r</w:t>
      </w:r>
    </w:p>
    <w:p w14:paraId="4003CACC" w14:textId="2DC0E5EC" w:rsidR="006B7DF2" w:rsidRPr="00E645EC" w:rsidRDefault="006B7DF2" w:rsidP="00FE552F">
      <w:pPr>
        <w:numPr>
          <w:ilvl w:val="0"/>
          <w:numId w:val="10"/>
        </w:numPr>
        <w:spacing w:line="360" w:lineRule="auto"/>
        <w:ind w:left="0" w:firstLine="0"/>
      </w:pPr>
      <w:r w:rsidRPr="00E645EC">
        <w:t xml:space="preserve">Welt, </w:t>
      </w:r>
      <w:proofErr w:type="spellStart"/>
      <w:r w:rsidRPr="00E645EC">
        <w:t>war</w:t>
      </w:r>
      <w:proofErr w:type="spellEnd"/>
      <w:r w:rsidRPr="00E645EC">
        <w:t xml:space="preserve"> </w:t>
      </w:r>
      <w:proofErr w:type="spellStart"/>
      <w:r w:rsidRPr="00E645EC">
        <w:t>und</w:t>
      </w:r>
      <w:proofErr w:type="spellEnd"/>
      <w:r w:rsidRPr="00E645EC">
        <w:t xml:space="preserve"> </w:t>
      </w:r>
      <w:proofErr w:type="spellStart"/>
      <w:r w:rsidRPr="00E645EC">
        <w:t>ist</w:t>
      </w:r>
      <w:proofErr w:type="spellEnd"/>
      <w:r w:rsidRPr="00E645EC">
        <w:t xml:space="preserve"> </w:t>
      </w:r>
      <w:proofErr w:type="spellStart"/>
      <w:r w:rsidRPr="00E645EC">
        <w:t>ein</w:t>
      </w:r>
      <w:proofErr w:type="spellEnd"/>
      <w:r w:rsidR="0010665D">
        <w:t>{</w:t>
      </w:r>
      <w:r w:rsidRPr="00E645EC">
        <w:t>?</w:t>
      </w:r>
      <w:r w:rsidR="0010665D">
        <w:t>}</w:t>
      </w:r>
      <w:r w:rsidRPr="00E645EC">
        <w:t xml:space="preserve"> </w:t>
      </w:r>
      <w:r w:rsidR="0010665D">
        <w:t>{</w:t>
      </w:r>
      <w:r w:rsidRPr="00E645EC">
        <w:t>?</w:t>
      </w:r>
      <w:r w:rsidR="0010665D">
        <w:t>}</w:t>
      </w:r>
    </w:p>
    <w:p w14:paraId="6C87C28F" w14:textId="69BC717A" w:rsidR="006B7DF2" w:rsidRPr="00E645EC" w:rsidRDefault="006B7DF2" w:rsidP="00FE552F">
      <w:pPr>
        <w:numPr>
          <w:ilvl w:val="0"/>
          <w:numId w:val="10"/>
        </w:numPr>
        <w:spacing w:line="360" w:lineRule="auto"/>
        <w:ind w:left="0" w:firstLine="0"/>
      </w:pPr>
      <w:proofErr w:type="spellStart"/>
      <w:r w:rsidRPr="00E645EC">
        <w:t>mittel</w:t>
      </w:r>
      <w:proofErr w:type="spellEnd"/>
      <w:r w:rsidRPr="00E645EC">
        <w:t xml:space="preserve"> </w:t>
      </w:r>
      <w:proofErr w:type="spellStart"/>
      <w:r w:rsidRPr="00E645EC">
        <w:t>ihrer</w:t>
      </w:r>
      <w:proofErr w:type="spellEnd"/>
      <w:r w:rsidRPr="00E645EC">
        <w:t xml:space="preserve"> </w:t>
      </w:r>
      <w:proofErr w:type="spellStart"/>
      <w:r w:rsidRPr="00E645EC">
        <w:t>Erhaltun</w:t>
      </w:r>
      <w:proofErr w:type="spellEnd"/>
      <w:r w:rsidR="0010665D">
        <w:t>{</w:t>
      </w:r>
      <w:r w:rsidRPr="00E645EC">
        <w:t>g</w:t>
      </w:r>
      <w:r w:rsidR="0010665D">
        <w:t>}</w:t>
      </w:r>
      <w:r w:rsidRPr="00E645EC">
        <w:t xml:space="preserve"> </w:t>
      </w:r>
      <w:r w:rsidR="0010665D">
        <w:t>{</w:t>
      </w:r>
      <w:r w:rsidRPr="00E645EC">
        <w:t>?</w:t>
      </w:r>
      <w:r w:rsidR="0010665D">
        <w:t>}</w:t>
      </w:r>
    </w:p>
    <w:p w14:paraId="2F3FC89C" w14:textId="41B90DE5" w:rsidR="006B7DF2" w:rsidRPr="00E645EC" w:rsidRDefault="006B7DF2" w:rsidP="00FE552F">
      <w:pPr>
        <w:numPr>
          <w:ilvl w:val="0"/>
          <w:numId w:val="10"/>
        </w:numPr>
        <w:spacing w:line="360" w:lineRule="auto"/>
        <w:ind w:left="0" w:firstLine="0"/>
      </w:pPr>
      <w:proofErr w:type="spellStart"/>
      <w:r w:rsidRPr="00E645EC">
        <w:t>Fortbestand</w:t>
      </w:r>
      <w:proofErr w:type="spellEnd"/>
      <w:r w:rsidRPr="00E645EC">
        <w:t xml:space="preserve"> (hebrejská věta) </w:t>
      </w:r>
      <w:r w:rsidR="0010665D">
        <w:t>{</w:t>
      </w:r>
      <w:r w:rsidRPr="00E645EC">
        <w:t>?</w:t>
      </w:r>
      <w:r w:rsidR="0010665D">
        <w:t>}</w:t>
      </w:r>
    </w:p>
    <w:p w14:paraId="3CFFC870" w14:textId="3D06C635" w:rsidR="006B7DF2" w:rsidRPr="00E645EC" w:rsidRDefault="006B7DF2" w:rsidP="00FE552F">
      <w:pPr>
        <w:numPr>
          <w:ilvl w:val="0"/>
          <w:numId w:val="10"/>
        </w:numPr>
        <w:spacing w:line="360" w:lineRule="auto"/>
        <w:ind w:left="0" w:firstLine="0"/>
      </w:pPr>
      <w:r w:rsidRPr="00E645EC">
        <w:t xml:space="preserve">(hebrejská věta) </w:t>
      </w:r>
      <w:r w:rsidR="0010665D">
        <w:t>{</w:t>
      </w:r>
      <w:proofErr w:type="spellStart"/>
      <w:r w:rsidRPr="00E645EC">
        <w:t>was</w:t>
      </w:r>
      <w:proofErr w:type="spellEnd"/>
      <w:r w:rsidR="0010665D">
        <w:t>}</w:t>
      </w:r>
      <w:r w:rsidRPr="00E645EC">
        <w:t xml:space="preserve"> </w:t>
      </w:r>
      <w:proofErr w:type="spellStart"/>
      <w:r w:rsidRPr="00E645EC">
        <w:t>nicht</w:t>
      </w:r>
      <w:proofErr w:type="spellEnd"/>
      <w:r w:rsidRPr="00E645EC">
        <w:t xml:space="preserve"> </w:t>
      </w:r>
      <w:proofErr w:type="spellStart"/>
      <w:r w:rsidRPr="00E645EC">
        <w:t>gesch</w:t>
      </w:r>
      <w:proofErr w:type="spellEnd"/>
      <w:r w:rsidR="0010665D">
        <w:t>{</w:t>
      </w:r>
      <w:r w:rsidRPr="00E645EC">
        <w:t>?</w:t>
      </w:r>
      <w:r w:rsidR="0010665D">
        <w:t>}</w:t>
      </w:r>
      <w:r w:rsidRPr="00E645EC">
        <w:t xml:space="preserve"> </w:t>
      </w:r>
      <w:r w:rsidR="0010665D">
        <w:t>{</w:t>
      </w:r>
      <w:r w:rsidRPr="00E645EC">
        <w:t>?</w:t>
      </w:r>
      <w:r w:rsidR="0010665D">
        <w:t>}</w:t>
      </w:r>
    </w:p>
    <w:p w14:paraId="3BB93A45" w14:textId="55ED0D11" w:rsidR="006B7DF2" w:rsidRPr="00E645EC" w:rsidRDefault="006B7DF2" w:rsidP="00FE552F">
      <w:pPr>
        <w:numPr>
          <w:ilvl w:val="0"/>
          <w:numId w:val="10"/>
        </w:numPr>
        <w:spacing w:line="360" w:lineRule="auto"/>
        <w:ind w:left="0" w:firstLine="0"/>
      </w:pPr>
      <w:proofErr w:type="spellStart"/>
      <w:r w:rsidRPr="00E645EC">
        <w:t>wen</w:t>
      </w:r>
      <w:proofErr w:type="spellEnd"/>
      <w:r w:rsidRPr="00E645EC">
        <w:t xml:space="preserve"> </w:t>
      </w:r>
      <w:proofErr w:type="spellStart"/>
      <w:r w:rsidRPr="00E645EC">
        <w:t>sie</w:t>
      </w:r>
      <w:proofErr w:type="spellEnd"/>
      <w:r w:rsidRPr="00E645EC">
        <w:t xml:space="preserve"> </w:t>
      </w:r>
      <w:r w:rsidR="0010665D">
        <w:t>{</w:t>
      </w:r>
      <w:r w:rsidRPr="00E645EC">
        <w:t>?</w:t>
      </w:r>
      <w:r w:rsidR="0010665D">
        <w:t>}</w:t>
      </w:r>
      <w:r w:rsidRPr="00E645EC">
        <w:t xml:space="preserve"> in </w:t>
      </w:r>
      <w:proofErr w:type="spellStart"/>
      <w:r w:rsidRPr="00E645EC">
        <w:t>einen</w:t>
      </w:r>
      <w:proofErr w:type="spellEnd"/>
      <w:r w:rsidRPr="00E645EC">
        <w:t xml:space="preserve"> </w:t>
      </w:r>
      <w:r w:rsidR="0010665D">
        <w:t>{</w:t>
      </w:r>
      <w:r w:rsidRPr="00E645EC">
        <w:t>?</w:t>
      </w:r>
      <w:r w:rsidR="0010665D">
        <w:t>}</w:t>
      </w:r>
    </w:p>
    <w:p w14:paraId="4BFD2AC7" w14:textId="194046B6" w:rsidR="006B7DF2" w:rsidRPr="00E645EC" w:rsidRDefault="006B7DF2" w:rsidP="00FE552F">
      <w:pPr>
        <w:numPr>
          <w:ilvl w:val="0"/>
          <w:numId w:val="10"/>
        </w:numPr>
        <w:spacing w:line="360" w:lineRule="auto"/>
        <w:ind w:left="0" w:firstLine="0"/>
      </w:pPr>
      <w:proofErr w:type="spellStart"/>
      <w:r w:rsidRPr="00E645EC">
        <w:t>ter</w:t>
      </w:r>
      <w:proofErr w:type="spellEnd"/>
      <w:r w:rsidRPr="00E645EC">
        <w:t xml:space="preserve"> </w:t>
      </w:r>
      <w:proofErr w:type="spellStart"/>
      <w:r w:rsidRPr="00E645EC">
        <w:t>einer</w:t>
      </w:r>
      <w:proofErr w:type="spellEnd"/>
      <w:r w:rsidRPr="00E645EC">
        <w:t xml:space="preserve"> </w:t>
      </w:r>
      <w:proofErr w:type="spellStart"/>
      <w:r w:rsidRPr="00E645EC">
        <w:t>Regieru</w:t>
      </w:r>
      <w:proofErr w:type="spellEnd"/>
      <w:r w:rsidR="0010665D">
        <w:t>{</w:t>
      </w:r>
      <w:proofErr w:type="spellStart"/>
      <w:r w:rsidRPr="00E645EC">
        <w:t>ng</w:t>
      </w:r>
      <w:proofErr w:type="spellEnd"/>
      <w:r w:rsidR="0010665D">
        <w:t>}</w:t>
      </w:r>
      <w:r w:rsidRPr="00E645EC">
        <w:t xml:space="preserve"> </w:t>
      </w:r>
      <w:r w:rsidR="0010665D">
        <w:t>{</w:t>
      </w:r>
      <w:r w:rsidRPr="00E645EC">
        <w:t>?</w:t>
      </w:r>
      <w:r w:rsidR="0010665D">
        <w:t>}</w:t>
      </w:r>
    </w:p>
    <w:p w14:paraId="4A5EF999" w14:textId="05A419CB" w:rsidR="006B7DF2" w:rsidRPr="00E645EC" w:rsidRDefault="006B7DF2" w:rsidP="00FE552F">
      <w:pPr>
        <w:numPr>
          <w:ilvl w:val="0"/>
          <w:numId w:val="10"/>
        </w:numPr>
        <w:spacing w:line="360" w:lineRule="auto"/>
        <w:ind w:left="0" w:firstLine="0"/>
      </w:pPr>
      <w:r w:rsidRPr="00E645EC">
        <w:t xml:space="preserve">da </w:t>
      </w:r>
      <w:proofErr w:type="spellStart"/>
      <w:r w:rsidRPr="00E645EC">
        <w:t>hätten</w:t>
      </w:r>
      <w:proofErr w:type="spellEnd"/>
      <w:r w:rsidRPr="00E645EC">
        <w:t xml:space="preserve"> </w:t>
      </w:r>
      <w:proofErr w:type="spellStart"/>
      <w:r w:rsidRPr="00E645EC">
        <w:t>sie</w:t>
      </w:r>
      <w:proofErr w:type="spellEnd"/>
      <w:r w:rsidRPr="00E645EC">
        <w:t xml:space="preserve"> </w:t>
      </w:r>
      <w:proofErr w:type="spellStart"/>
      <w:r w:rsidRPr="00E645EC">
        <w:t>mit</w:t>
      </w:r>
      <w:proofErr w:type="spellEnd"/>
      <w:r w:rsidRPr="00E645EC">
        <w:t xml:space="preserve"> </w:t>
      </w:r>
      <w:proofErr w:type="spellStart"/>
      <w:r w:rsidRPr="00E645EC">
        <w:t>ein</w:t>
      </w:r>
      <w:proofErr w:type="spellEnd"/>
      <w:r w:rsidR="0010665D">
        <w:t>{</w:t>
      </w:r>
      <w:r w:rsidRPr="00E645EC">
        <w:t>?</w:t>
      </w:r>
      <w:r w:rsidR="0010665D">
        <w:t>}</w:t>
      </w:r>
      <w:r w:rsidRPr="00E645EC">
        <w:t xml:space="preserve"> </w:t>
      </w:r>
      <w:r w:rsidR="0010665D">
        <w:t>{</w:t>
      </w:r>
      <w:r w:rsidRPr="00E645EC">
        <w:t>?</w:t>
      </w:r>
      <w:r w:rsidR="0010665D">
        <w:t>}</w:t>
      </w:r>
    </w:p>
    <w:p w14:paraId="389A2C3D" w14:textId="07D8602A" w:rsidR="006B7DF2" w:rsidRPr="00E645EC" w:rsidRDefault="006B7DF2" w:rsidP="00FE552F">
      <w:pPr>
        <w:numPr>
          <w:ilvl w:val="0"/>
          <w:numId w:val="10"/>
        </w:numPr>
        <w:spacing w:line="360" w:lineRule="auto"/>
        <w:ind w:left="0" w:firstLine="0"/>
      </w:pPr>
      <w:proofErr w:type="spellStart"/>
      <w:r w:rsidRPr="00E645EC">
        <w:t>auf</w:t>
      </w:r>
      <w:proofErr w:type="spellEnd"/>
      <w:r w:rsidRPr="00E645EC">
        <w:t xml:space="preserve"> </w:t>
      </w:r>
      <w:proofErr w:type="spellStart"/>
      <w:r w:rsidRPr="00E645EC">
        <w:t>einmal</w:t>
      </w:r>
      <w:proofErr w:type="spellEnd"/>
      <w:r w:rsidRPr="00E645EC">
        <w:t xml:space="preserve">  </w:t>
      </w:r>
      <w:proofErr w:type="spellStart"/>
      <w:r w:rsidRPr="00E645EC">
        <w:t>aufge</w:t>
      </w:r>
      <w:proofErr w:type="spellEnd"/>
      <w:r w:rsidR="0010665D">
        <w:t>{</w:t>
      </w:r>
      <w:r w:rsidRPr="00E645EC">
        <w:t>r?</w:t>
      </w:r>
      <w:r w:rsidR="0010665D">
        <w:t>}</w:t>
      </w:r>
      <w:r w:rsidRPr="00E645EC">
        <w:t xml:space="preserve"> </w:t>
      </w:r>
      <w:r w:rsidR="0010665D">
        <w:t>{</w:t>
      </w:r>
      <w:r w:rsidRPr="00E645EC">
        <w:t>?</w:t>
      </w:r>
      <w:r w:rsidR="0010665D">
        <w:t>}</w:t>
      </w:r>
    </w:p>
    <w:p w14:paraId="39693C21" w14:textId="543E825A" w:rsidR="00F43B4B" w:rsidRDefault="006B7DF2" w:rsidP="00FE552F">
      <w:pPr>
        <w:numPr>
          <w:ilvl w:val="0"/>
          <w:numId w:val="10"/>
        </w:numPr>
        <w:spacing w:line="360" w:lineRule="auto"/>
        <w:ind w:left="0" w:firstLine="0"/>
      </w:pPr>
      <w:proofErr w:type="spellStart"/>
      <w:r w:rsidRPr="00E645EC">
        <w:t>werden</w:t>
      </w:r>
      <w:proofErr w:type="spellEnd"/>
      <w:r w:rsidRPr="00E645EC">
        <w:t xml:space="preserve"> </w:t>
      </w:r>
      <w:proofErr w:type="spellStart"/>
      <w:r w:rsidR="00E9590D">
        <w:t>Können</w:t>
      </w:r>
      <w:proofErr w:type="spellEnd"/>
      <w:r w:rsidR="00E9590D">
        <w:t xml:space="preserve"> </w:t>
      </w:r>
      <w:r w:rsidR="0010665D">
        <w:t>{</w:t>
      </w:r>
      <w:r w:rsidR="00E9590D">
        <w:t>?</w:t>
      </w:r>
      <w:r w:rsidR="0010665D">
        <w:t>}</w:t>
      </w:r>
    </w:p>
    <w:p w14:paraId="23887C90" w14:textId="461F750E" w:rsidR="00F43B4B" w:rsidRDefault="00F43B4B" w:rsidP="00FE552F">
      <w:pPr>
        <w:spacing w:line="360" w:lineRule="auto"/>
      </w:pPr>
    </w:p>
    <w:p w14:paraId="3FDA84A2" w14:textId="271C7861" w:rsidR="00F43B4B" w:rsidRDefault="00F43B4B" w:rsidP="00FE552F">
      <w:pPr>
        <w:spacing w:line="360" w:lineRule="auto"/>
        <w:ind w:left="709" w:hanging="709"/>
        <w:rPr>
          <w:vertAlign w:val="superscript"/>
        </w:rPr>
      </w:pPr>
      <w:r>
        <w:rPr>
          <w:vertAlign w:val="superscript"/>
        </w:rPr>
        <w:t xml:space="preserve">1 </w:t>
      </w:r>
      <w:r w:rsidR="00E85268">
        <w:rPr>
          <w:vertAlign w:val="superscript"/>
        </w:rPr>
        <w:t>čárka nad písmenem n značí jeho zdvojení</w:t>
      </w:r>
    </w:p>
    <w:p w14:paraId="1E3431D0" w14:textId="75D7D9A7" w:rsidR="00F43B4B" w:rsidRDefault="00F43B4B" w:rsidP="00FE552F">
      <w:pPr>
        <w:spacing w:line="360" w:lineRule="auto"/>
        <w:ind w:left="709" w:hanging="709"/>
        <w:rPr>
          <w:vertAlign w:val="superscript"/>
        </w:rPr>
      </w:pPr>
      <w:r>
        <w:rPr>
          <w:vertAlign w:val="superscript"/>
        </w:rPr>
        <w:t xml:space="preserve">2 asi </w:t>
      </w:r>
      <w:proofErr w:type="spellStart"/>
      <w:r>
        <w:rPr>
          <w:vertAlign w:val="superscript"/>
        </w:rPr>
        <w:t>Tyrannis</w:t>
      </w:r>
      <w:proofErr w:type="spellEnd"/>
      <w:r>
        <w:rPr>
          <w:vertAlign w:val="superscript"/>
        </w:rPr>
        <w:t xml:space="preserve"> </w:t>
      </w:r>
      <w:r w:rsidR="0010665D">
        <w:rPr>
          <w:vertAlign w:val="superscript"/>
        </w:rPr>
        <w:t xml:space="preserve">= </w:t>
      </w:r>
      <w:r>
        <w:rPr>
          <w:vertAlign w:val="superscript"/>
        </w:rPr>
        <w:t xml:space="preserve">tyranie </w:t>
      </w:r>
    </w:p>
    <w:p w14:paraId="18423355" w14:textId="74C5C876" w:rsidR="00F43B4B" w:rsidRDefault="00F43B4B" w:rsidP="00FE552F">
      <w:pPr>
        <w:spacing w:line="360" w:lineRule="auto"/>
        <w:ind w:left="709" w:hanging="709"/>
        <w:rPr>
          <w:vertAlign w:val="superscript"/>
        </w:rPr>
      </w:pPr>
      <w:r>
        <w:rPr>
          <w:vertAlign w:val="superscript"/>
        </w:rPr>
        <w:t xml:space="preserve">3 vsuvka mezi slovy </w:t>
      </w:r>
      <w:proofErr w:type="spellStart"/>
      <w:r>
        <w:rPr>
          <w:vertAlign w:val="superscript"/>
        </w:rPr>
        <w:t>Freiheit</w:t>
      </w:r>
      <w:proofErr w:type="spellEnd"/>
      <w:r>
        <w:rPr>
          <w:vertAlign w:val="superscript"/>
        </w:rPr>
        <w:t xml:space="preserve"> a </w:t>
      </w:r>
      <w:proofErr w:type="spellStart"/>
      <w:r>
        <w:rPr>
          <w:vertAlign w:val="superscript"/>
        </w:rPr>
        <w:t>Gebrochen</w:t>
      </w:r>
      <w:proofErr w:type="spellEnd"/>
    </w:p>
    <w:p w14:paraId="6D36321C" w14:textId="62A84D2D" w:rsidR="0010665D" w:rsidRDefault="0010665D" w:rsidP="00FE552F">
      <w:pPr>
        <w:spacing w:line="360" w:lineRule="auto"/>
        <w:ind w:left="709" w:hanging="709"/>
        <w:rPr>
          <w:vertAlign w:val="superscript"/>
        </w:rPr>
      </w:pPr>
      <w:r>
        <w:rPr>
          <w:vertAlign w:val="superscript"/>
        </w:rPr>
        <w:t xml:space="preserve">4 nadepsáno nad slovy </w:t>
      </w:r>
      <w:proofErr w:type="spellStart"/>
      <w:r>
        <w:rPr>
          <w:vertAlign w:val="superscript"/>
        </w:rPr>
        <w:t>sowie</w:t>
      </w:r>
      <w:proofErr w:type="spellEnd"/>
      <w:r>
        <w:rPr>
          <w:vertAlign w:val="superscript"/>
        </w:rPr>
        <w:t xml:space="preserve"> a </w:t>
      </w:r>
      <w:proofErr w:type="spellStart"/>
      <w:r>
        <w:rPr>
          <w:vertAlign w:val="superscript"/>
        </w:rPr>
        <w:t>die</w:t>
      </w:r>
      <w:proofErr w:type="spellEnd"/>
      <w:r>
        <w:rPr>
          <w:vertAlign w:val="superscript"/>
        </w:rPr>
        <w:t xml:space="preserve"> </w:t>
      </w:r>
    </w:p>
    <w:p w14:paraId="036D1646" w14:textId="6DA5B05B" w:rsidR="0010665D" w:rsidRDefault="0010665D" w:rsidP="00FE552F">
      <w:pPr>
        <w:spacing w:line="360" w:lineRule="auto"/>
        <w:ind w:left="709" w:hanging="709"/>
        <w:rPr>
          <w:vertAlign w:val="superscript"/>
        </w:rPr>
      </w:pPr>
      <w:r>
        <w:rPr>
          <w:vertAlign w:val="superscript"/>
        </w:rPr>
        <w:t xml:space="preserve">5 </w:t>
      </w:r>
      <w:r w:rsidRPr="0010665D">
        <w:rPr>
          <w:vertAlign w:val="superscript"/>
        </w:rPr>
        <w:t xml:space="preserve">asi </w:t>
      </w:r>
      <w:proofErr w:type="spellStart"/>
      <w:r w:rsidRPr="0010665D">
        <w:rPr>
          <w:vertAlign w:val="superscript"/>
        </w:rPr>
        <w:t>Zerstruung</w:t>
      </w:r>
      <w:proofErr w:type="spellEnd"/>
      <w:r w:rsidRPr="0010665D">
        <w:rPr>
          <w:vertAlign w:val="superscript"/>
        </w:rPr>
        <w:t xml:space="preserve"> = rozptýlení</w:t>
      </w:r>
    </w:p>
    <w:p w14:paraId="4AB4614A" w14:textId="77777777" w:rsidR="006B7DF2" w:rsidRPr="006B7DF2" w:rsidRDefault="006B7DF2" w:rsidP="00FE552F">
      <w:pPr>
        <w:spacing w:line="360" w:lineRule="auto"/>
        <w:rPr>
          <w:rFonts w:asciiTheme="majorBidi" w:hAnsiTheme="majorBidi" w:cstheme="majorBidi"/>
        </w:rPr>
      </w:pPr>
    </w:p>
    <w:p w14:paraId="1C96ECCD" w14:textId="0A42F217" w:rsidR="006B7DF2" w:rsidRDefault="006B7DF2" w:rsidP="00C721FB">
      <w:pPr>
        <w:pStyle w:val="Styl1"/>
      </w:pPr>
      <w:r>
        <w:t xml:space="preserve">Jedná se o </w:t>
      </w:r>
      <w:proofErr w:type="spellStart"/>
      <w:r>
        <w:t>šabatové</w:t>
      </w:r>
      <w:proofErr w:type="spellEnd"/>
      <w:r>
        <w:t xml:space="preserve"> kázání. </w:t>
      </w:r>
      <w:r w:rsidR="008F52E9">
        <w:t>Věty označené jako hebrejské j</w:t>
      </w:r>
      <w:r w:rsidR="00E36AF8">
        <w:t xml:space="preserve">sou </w:t>
      </w:r>
      <w:r>
        <w:t>nejspíše odkazy na literaturu, bohužel většina z nich je vzhledem k těsnému napojení na německé</w:t>
      </w:r>
      <w:r w:rsidR="00953A62">
        <w:t xml:space="preserve"> věty</w:t>
      </w:r>
      <w:r>
        <w:t xml:space="preserve"> a neúhledné písmo téměř nečitelná. </w:t>
      </w:r>
      <w:r w:rsidR="00CD1520">
        <w:t>Morfologická analýza písma: Texty v hebrejském písmu vykazují jistou podobnost s písařskou rukou K</w:t>
      </w:r>
      <w:r w:rsidR="00953A62">
        <w:t xml:space="preserve">. Písař </w:t>
      </w:r>
      <w:r w:rsidR="00CD1520">
        <w:t xml:space="preserve">používá stejný typ ligatury </w:t>
      </w:r>
      <w:proofErr w:type="spellStart"/>
      <w:r w:rsidR="00CD1520">
        <w:t>nun</w:t>
      </w:r>
      <w:proofErr w:type="spellEnd"/>
      <w:r w:rsidR="00CD1520">
        <w:t xml:space="preserve"> a he </w:t>
      </w:r>
      <w:r w:rsidR="00953A62">
        <w:t>(</w:t>
      </w:r>
      <w:r w:rsidR="00953A62">
        <w:rPr>
          <w:rFonts w:hint="cs"/>
          <w:rtl/>
        </w:rPr>
        <w:t>נה</w:t>
      </w:r>
      <w:r w:rsidR="00953A62">
        <w:t xml:space="preserve">) </w:t>
      </w:r>
      <w:r w:rsidR="00CD1520">
        <w:t xml:space="preserve">(viz </w:t>
      </w:r>
      <w:r w:rsidR="00953A62">
        <w:t>Písařská ruka K</w:t>
      </w:r>
      <w:r w:rsidR="00CD1520">
        <w:t>) a i tvary ostatních písmen jsou podobné</w:t>
      </w:r>
      <w:r w:rsidR="00953A62">
        <w:t>. V</w:t>
      </w:r>
      <w:r w:rsidR="00CD1520">
        <w:t> obou dvou dokumentech nalezneme he</w:t>
      </w:r>
      <w:r w:rsidR="00953A62">
        <w:t xml:space="preserve"> (-</w:t>
      </w:r>
      <w:r w:rsidR="00953A62">
        <w:rPr>
          <w:rFonts w:hint="cs"/>
          <w:rtl/>
        </w:rPr>
        <w:t>ה</w:t>
      </w:r>
      <w:r w:rsidR="00953A62">
        <w:t>-)</w:t>
      </w:r>
      <w:r w:rsidR="00CD1520">
        <w:t>, které připomíná dva kulaté obloučky za sebou či alef</w:t>
      </w:r>
      <w:r w:rsidR="00953A62">
        <w:t xml:space="preserve"> (-</w:t>
      </w:r>
      <w:r w:rsidR="00953A62">
        <w:rPr>
          <w:rFonts w:hint="cs"/>
          <w:rtl/>
        </w:rPr>
        <w:t>א</w:t>
      </w:r>
      <w:r w:rsidR="00953A62">
        <w:t>-)</w:t>
      </w:r>
      <w:r w:rsidR="00CD1520">
        <w:t xml:space="preserve">, napsané ve tvaru rovné čárky a dvou zaoblených čar, které vychází z jejího prostředku. Písař K využívá ve svém textu řadu ligatur a zkratek, jeho písmo je </w:t>
      </w:r>
      <w:r w:rsidR="00CD1520">
        <w:lastRenderedPageBreak/>
        <w:t>zaokrouhlené a zdobné. Jedná se o větší písmo</w:t>
      </w:r>
      <w:r w:rsidR="00B203F9">
        <w:t xml:space="preserve">, pro množství ligatur někdy jednotlivé řádky splývají. Píše černým inkoustem, písmo je středně silné, oproti jiným ukázkám. Německý text tedy psal stejný písař, písmo je natočené doprava. Jedná se o velice pravidelný a úhledný rukopis. Jednotlivá písmena jsou trochu zaoblená. </w:t>
      </w:r>
      <w:r w:rsidR="00953A62">
        <w:t>Minuskulní p</w:t>
      </w:r>
      <w:r w:rsidR="005C0D81">
        <w:t>ísmeno -u</w:t>
      </w:r>
      <w:r w:rsidR="00953A62">
        <w:t>-</w:t>
      </w:r>
      <w:r w:rsidR="005C0D81">
        <w:t xml:space="preserve"> </w:t>
      </w:r>
      <w:r w:rsidR="00953A62">
        <w:t xml:space="preserve">naznačuje </w:t>
      </w:r>
      <w:r w:rsidR="005C0D81">
        <w:t>pomocí nedokončeného kroužku</w:t>
      </w:r>
      <w:r w:rsidR="001A793A">
        <w:t xml:space="preserve">. </w:t>
      </w:r>
      <w:r w:rsidR="00B203F9">
        <w:t xml:space="preserve">Písař využívá zkratek, například u. = </w:t>
      </w:r>
      <w:proofErr w:type="spellStart"/>
      <w:r w:rsidR="00B203F9">
        <w:t>und</w:t>
      </w:r>
      <w:proofErr w:type="spellEnd"/>
      <w:r w:rsidR="00B203F9">
        <w:t xml:space="preserve">, či </w:t>
      </w:r>
      <w:proofErr w:type="spellStart"/>
      <w:r w:rsidR="00B203F9">
        <w:t>wen</w:t>
      </w:r>
      <w:proofErr w:type="spellEnd"/>
      <w:r w:rsidR="00B203F9">
        <w:t xml:space="preserve"> (s čár</w:t>
      </w:r>
      <w:r w:rsidR="00E85268">
        <w:t>k</w:t>
      </w:r>
      <w:r w:rsidR="00B203F9">
        <w:t xml:space="preserve">ou nad písmenem n, zkratka v horním pásmu) = </w:t>
      </w:r>
      <w:proofErr w:type="spellStart"/>
      <w:r w:rsidR="00B203F9">
        <w:t>wenn</w:t>
      </w:r>
      <w:proofErr w:type="spellEnd"/>
      <w:r w:rsidR="00B203F9">
        <w:t>.</w:t>
      </w:r>
      <w:r w:rsidR="00E36AF8">
        <w:t xml:space="preserve"> Ligatur neužívá. </w:t>
      </w:r>
    </w:p>
    <w:p w14:paraId="44B9491A" w14:textId="3144E097" w:rsidR="0074232F" w:rsidRDefault="0074232F" w:rsidP="00C721FB">
      <w:pPr>
        <w:pStyle w:val="Styl1"/>
      </w:pPr>
      <w:r>
        <w:t xml:space="preserve">Dle podobnosti písařské ruky G 14 s matričním přípisem psaným Abrahamem </w:t>
      </w:r>
      <w:proofErr w:type="spellStart"/>
      <w:r>
        <w:t>Neudou</w:t>
      </w:r>
      <w:proofErr w:type="spellEnd"/>
      <w:r>
        <w:t xml:space="preserve"> může být písař G 14 s největší pravděpodobností ztotožněn s písařskou rukou E patřící právě rabínovi Abraham</w:t>
      </w:r>
      <w:r w:rsidR="00E85268">
        <w:t xml:space="preserve">u </w:t>
      </w:r>
      <w:proofErr w:type="spellStart"/>
      <w:r w:rsidR="00E85268">
        <w:t>Neudovi</w:t>
      </w:r>
      <w:proofErr w:type="spellEnd"/>
      <w:r>
        <w:t xml:space="preserve">. </w:t>
      </w:r>
      <w:r w:rsidR="00423B32">
        <w:t xml:space="preserve">(viz srovnání písem mezi Abrahamem </w:t>
      </w:r>
      <w:proofErr w:type="spellStart"/>
      <w:r w:rsidR="00423B32">
        <w:t>Neudou</w:t>
      </w:r>
      <w:proofErr w:type="spellEnd"/>
      <w:r w:rsidR="00423B32">
        <w:t xml:space="preserve"> a písařem G 14 v Písařská ruka E)</w:t>
      </w:r>
    </w:p>
    <w:p w14:paraId="7516E807" w14:textId="0AD05580" w:rsidR="00CA154D" w:rsidRDefault="00CA154D" w:rsidP="00FE552F">
      <w:pPr>
        <w:spacing w:line="360" w:lineRule="auto"/>
        <w:rPr>
          <w:rFonts w:asciiTheme="majorBidi" w:hAnsiTheme="majorBidi" w:cstheme="majorBidi"/>
        </w:rPr>
      </w:pPr>
    </w:p>
    <w:p w14:paraId="702956A9" w14:textId="1702E3D7" w:rsidR="00CA154D" w:rsidRPr="00CA154D" w:rsidRDefault="00CA154D" w:rsidP="00FE552F">
      <w:pPr>
        <w:pStyle w:val="Nadpis2"/>
        <w:spacing w:before="0" w:line="360" w:lineRule="auto"/>
      </w:pPr>
      <w:bookmarkStart w:id="67" w:name="_Toc133768736"/>
      <w:r w:rsidRPr="00CA154D">
        <w:t>G 16</w:t>
      </w:r>
      <w:bookmarkEnd w:id="67"/>
      <w:r w:rsidR="00AD7F11">
        <w:t xml:space="preserve"> </w:t>
      </w:r>
    </w:p>
    <w:p w14:paraId="30BC780E" w14:textId="66778610" w:rsidR="00CA154D" w:rsidRDefault="00CA154D" w:rsidP="00FE552F">
      <w:pPr>
        <w:spacing w:line="360" w:lineRule="auto"/>
        <w:rPr>
          <w:rFonts w:asciiTheme="majorBidi" w:hAnsiTheme="majorBidi" w:cstheme="majorBidi"/>
          <w:i/>
          <w:iCs/>
        </w:rPr>
      </w:pPr>
      <w:r w:rsidRPr="00CA154D">
        <w:rPr>
          <w:rFonts w:asciiTheme="majorBidi" w:hAnsiTheme="majorBidi" w:cstheme="majorBidi"/>
          <w:i/>
          <w:iCs/>
        </w:rPr>
        <w:t>Přípisky na 2</w:t>
      </w:r>
      <w:r w:rsidR="00E21F29">
        <w:rPr>
          <w:rFonts w:asciiTheme="majorBidi" w:hAnsiTheme="majorBidi" w:cstheme="majorBidi"/>
          <w:i/>
          <w:iCs/>
        </w:rPr>
        <w:t>r</w:t>
      </w:r>
    </w:p>
    <w:p w14:paraId="00EA5E68" w14:textId="06302496" w:rsidR="007E54BB" w:rsidRPr="00CA154D" w:rsidRDefault="007E54BB" w:rsidP="00FE552F">
      <w:pPr>
        <w:spacing w:line="360" w:lineRule="auto"/>
        <w:rPr>
          <w:rFonts w:asciiTheme="majorBidi" w:hAnsiTheme="majorBidi" w:cstheme="majorBidi"/>
          <w:i/>
          <w:iCs/>
        </w:rPr>
      </w:pPr>
      <w:r>
        <w:rPr>
          <w:rFonts w:asciiTheme="majorBidi" w:hAnsiTheme="majorBidi" w:cstheme="majorBidi"/>
          <w:i/>
          <w:iCs/>
          <w:noProof/>
        </w:rPr>
        <w:drawing>
          <wp:anchor distT="0" distB="0" distL="114300" distR="114300" simplePos="0" relativeHeight="251705344" behindDoc="0" locked="0" layoutInCell="1" allowOverlap="1" wp14:anchorId="7FF854C5" wp14:editId="660D1950">
            <wp:simplePos x="0" y="0"/>
            <wp:positionH relativeFrom="column">
              <wp:posOffset>-635</wp:posOffset>
            </wp:positionH>
            <wp:positionV relativeFrom="paragraph">
              <wp:posOffset>0</wp:posOffset>
            </wp:positionV>
            <wp:extent cx="5410200" cy="3571018"/>
            <wp:effectExtent l="0" t="0" r="0" b="0"/>
            <wp:wrapTopAndBottom/>
            <wp:docPr id="36" name="Obrázek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Obrázek 36"/>
                    <pic:cNvPicPr/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0200" cy="35710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95680A9" w14:textId="504C54C1" w:rsidR="00CA154D" w:rsidRPr="00E645EC" w:rsidRDefault="00CA154D" w:rsidP="00FE552F">
      <w:pPr>
        <w:numPr>
          <w:ilvl w:val="0"/>
          <w:numId w:val="14"/>
        </w:numPr>
        <w:spacing w:line="360" w:lineRule="auto"/>
        <w:ind w:left="0" w:firstLine="0"/>
        <w:rPr>
          <w:rFonts w:asciiTheme="majorBidi" w:hAnsiTheme="majorBidi" w:cstheme="majorBidi"/>
        </w:rPr>
      </w:pPr>
      <w:proofErr w:type="spellStart"/>
      <w:r w:rsidRPr="00E645EC">
        <w:rPr>
          <w:rFonts w:asciiTheme="majorBidi" w:hAnsiTheme="majorBidi" w:cstheme="majorBidi"/>
        </w:rPr>
        <w:t>Herren</w:t>
      </w:r>
      <w:proofErr w:type="spellEnd"/>
      <w:r w:rsidRPr="00E645EC">
        <w:rPr>
          <w:rFonts w:asciiTheme="majorBidi" w:hAnsiTheme="majorBidi" w:cstheme="majorBidi"/>
        </w:rPr>
        <w:t xml:space="preserve"> Natan Singer </w:t>
      </w:r>
      <w:proofErr w:type="spellStart"/>
      <w:r w:rsidRPr="00E645EC">
        <w:rPr>
          <w:rFonts w:asciiTheme="majorBidi" w:hAnsiTheme="majorBidi" w:cstheme="majorBidi"/>
        </w:rPr>
        <w:t>aus</w:t>
      </w:r>
      <w:proofErr w:type="spellEnd"/>
      <w:r w:rsidRPr="00E645EC">
        <w:rPr>
          <w:rFonts w:asciiTheme="majorBidi" w:hAnsiTheme="majorBidi" w:cstheme="majorBidi"/>
        </w:rPr>
        <w:t xml:space="preserve"> </w:t>
      </w:r>
    </w:p>
    <w:p w14:paraId="1692A97D" w14:textId="59C28838" w:rsidR="00CA154D" w:rsidRPr="009D0554" w:rsidRDefault="009D0554" w:rsidP="00FE552F">
      <w:pPr>
        <w:numPr>
          <w:ilvl w:val="0"/>
          <w:numId w:val="14"/>
        </w:numPr>
        <w:spacing w:line="360" w:lineRule="auto"/>
        <w:ind w:left="0" w:firstLine="0"/>
        <w:rPr>
          <w:rFonts w:asciiTheme="majorBidi" w:hAnsiTheme="majorBidi" w:cstheme="majorBidi"/>
          <w:color w:val="000000" w:themeColor="text1"/>
        </w:rPr>
      </w:pPr>
      <w:r>
        <w:rPr>
          <w:rFonts w:asciiTheme="majorBidi" w:hAnsiTheme="majorBidi" w:cstheme="majorBidi"/>
          <w:color w:val="000000" w:themeColor="text1"/>
        </w:rPr>
        <w:t>{</w:t>
      </w:r>
      <w:proofErr w:type="spellStart"/>
      <w:r w:rsidR="00CA154D" w:rsidRPr="009D0554">
        <w:rPr>
          <w:rFonts w:asciiTheme="majorBidi" w:hAnsiTheme="majorBidi" w:cstheme="majorBidi"/>
          <w:color w:val="000000" w:themeColor="text1"/>
        </w:rPr>
        <w:t>Laz</w:t>
      </w:r>
      <w:r>
        <w:rPr>
          <w:rFonts w:asciiTheme="majorBidi" w:hAnsiTheme="majorBidi" w:cstheme="majorBidi"/>
          <w:color w:val="000000" w:themeColor="text1"/>
        </w:rPr>
        <w:t>goff</w:t>
      </w:r>
      <w:proofErr w:type="spellEnd"/>
      <w:r>
        <w:rPr>
          <w:rFonts w:asciiTheme="majorBidi" w:hAnsiTheme="majorBidi" w:cstheme="majorBidi"/>
          <w:color w:val="000000" w:themeColor="text1"/>
        </w:rPr>
        <w:t>}</w:t>
      </w:r>
    </w:p>
    <w:p w14:paraId="137CEEF0" w14:textId="77777777" w:rsidR="00CA154D" w:rsidRPr="00E645EC" w:rsidRDefault="00CA154D" w:rsidP="00FE552F">
      <w:pPr>
        <w:numPr>
          <w:ilvl w:val="0"/>
          <w:numId w:val="14"/>
        </w:numPr>
        <w:spacing w:line="360" w:lineRule="auto"/>
        <w:ind w:left="0" w:firstLine="0"/>
        <w:rPr>
          <w:rFonts w:asciiTheme="majorBidi" w:hAnsiTheme="majorBidi" w:cstheme="majorBidi"/>
        </w:rPr>
      </w:pPr>
      <w:proofErr w:type="spellStart"/>
      <w:r w:rsidRPr="00E645EC">
        <w:rPr>
          <w:rFonts w:asciiTheme="majorBidi" w:hAnsiTheme="majorBidi" w:cstheme="majorBidi"/>
        </w:rPr>
        <w:lastRenderedPageBreak/>
        <w:t>Herren</w:t>
      </w:r>
      <w:proofErr w:type="spellEnd"/>
    </w:p>
    <w:p w14:paraId="3AE72E73" w14:textId="77777777" w:rsidR="00CA154D" w:rsidRPr="00E645EC" w:rsidRDefault="00CA154D" w:rsidP="00FE552F">
      <w:pPr>
        <w:numPr>
          <w:ilvl w:val="0"/>
          <w:numId w:val="14"/>
        </w:numPr>
        <w:spacing w:line="360" w:lineRule="auto"/>
        <w:ind w:left="0" w:firstLine="0"/>
        <w:rPr>
          <w:rFonts w:asciiTheme="majorBidi" w:hAnsiTheme="majorBidi" w:cstheme="majorBidi"/>
        </w:rPr>
      </w:pPr>
      <w:proofErr w:type="spellStart"/>
      <w:r w:rsidRPr="00E645EC">
        <w:rPr>
          <w:rFonts w:asciiTheme="majorBidi" w:hAnsiTheme="majorBidi" w:cstheme="majorBidi"/>
        </w:rPr>
        <w:t>Herren</w:t>
      </w:r>
      <w:proofErr w:type="spellEnd"/>
      <w:r w:rsidRPr="00E645EC">
        <w:rPr>
          <w:rFonts w:asciiTheme="majorBidi" w:hAnsiTheme="majorBidi" w:cstheme="majorBidi"/>
        </w:rPr>
        <w:t xml:space="preserve"> </w:t>
      </w:r>
      <w:proofErr w:type="spellStart"/>
      <w:r w:rsidRPr="00E645EC">
        <w:rPr>
          <w:rFonts w:asciiTheme="majorBidi" w:hAnsiTheme="majorBidi" w:cstheme="majorBidi"/>
        </w:rPr>
        <w:t>Salamon</w:t>
      </w:r>
      <w:proofErr w:type="spellEnd"/>
      <w:r w:rsidRPr="00E645EC">
        <w:rPr>
          <w:rFonts w:asciiTheme="majorBidi" w:hAnsiTheme="majorBidi" w:cstheme="majorBidi"/>
        </w:rPr>
        <w:t xml:space="preserve"> </w:t>
      </w:r>
    </w:p>
    <w:p w14:paraId="51EDD3A2" w14:textId="77777777" w:rsidR="00CA154D" w:rsidRPr="00E645EC" w:rsidRDefault="00CA154D" w:rsidP="00FE552F">
      <w:pPr>
        <w:numPr>
          <w:ilvl w:val="0"/>
          <w:numId w:val="14"/>
        </w:numPr>
        <w:spacing w:line="360" w:lineRule="auto"/>
        <w:ind w:left="0" w:firstLine="0"/>
        <w:rPr>
          <w:rFonts w:asciiTheme="majorBidi" w:hAnsiTheme="majorBidi" w:cstheme="majorBidi"/>
        </w:rPr>
      </w:pPr>
      <w:proofErr w:type="spellStart"/>
      <w:r w:rsidRPr="00E645EC">
        <w:rPr>
          <w:rFonts w:asciiTheme="majorBidi" w:hAnsiTheme="majorBidi" w:cstheme="majorBidi"/>
        </w:rPr>
        <w:t>Wilhem</w:t>
      </w:r>
      <w:proofErr w:type="spellEnd"/>
      <w:r w:rsidRPr="00E645EC">
        <w:rPr>
          <w:rFonts w:asciiTheme="majorBidi" w:hAnsiTheme="majorBidi" w:cstheme="majorBidi"/>
        </w:rPr>
        <w:t xml:space="preserve">  </w:t>
      </w:r>
      <w:proofErr w:type="spellStart"/>
      <w:r w:rsidRPr="00E645EC">
        <w:rPr>
          <w:rFonts w:asciiTheme="majorBidi" w:hAnsiTheme="majorBidi" w:cstheme="majorBidi"/>
        </w:rPr>
        <w:t>aus</w:t>
      </w:r>
      <w:proofErr w:type="spellEnd"/>
    </w:p>
    <w:p w14:paraId="2BDCD03C" w14:textId="0FD1C21A" w:rsidR="00CA154D" w:rsidRPr="009D0554" w:rsidRDefault="009D0554" w:rsidP="00FE552F">
      <w:pPr>
        <w:numPr>
          <w:ilvl w:val="0"/>
          <w:numId w:val="14"/>
        </w:numPr>
        <w:spacing w:line="360" w:lineRule="auto"/>
        <w:ind w:left="0" w:firstLine="0"/>
        <w:rPr>
          <w:rFonts w:asciiTheme="majorBidi" w:hAnsiTheme="majorBidi" w:cstheme="majorBidi"/>
          <w:color w:val="000000" w:themeColor="text1"/>
        </w:rPr>
      </w:pPr>
      <w:r>
        <w:rPr>
          <w:rFonts w:asciiTheme="majorBidi" w:hAnsiTheme="majorBidi" w:cstheme="majorBidi"/>
          <w:color w:val="000000" w:themeColor="text1"/>
        </w:rPr>
        <w:t>{</w:t>
      </w:r>
      <w:proofErr w:type="spellStart"/>
      <w:r w:rsidR="00CA154D" w:rsidRPr="009D0554">
        <w:rPr>
          <w:rFonts w:asciiTheme="majorBidi" w:hAnsiTheme="majorBidi" w:cstheme="majorBidi"/>
          <w:color w:val="000000" w:themeColor="text1"/>
        </w:rPr>
        <w:t>Gr</w:t>
      </w:r>
      <w:r w:rsidRPr="009D0554">
        <w:rPr>
          <w:rFonts w:asciiTheme="majorBidi" w:hAnsiTheme="majorBidi" w:cstheme="majorBidi"/>
          <w:color w:val="000000" w:themeColor="text1"/>
        </w:rPr>
        <w:t>o</w:t>
      </w:r>
      <w:r w:rsidR="00CA154D" w:rsidRPr="009D0554">
        <w:rPr>
          <w:rFonts w:asciiTheme="majorBidi" w:hAnsiTheme="majorBidi" w:cstheme="majorBidi"/>
          <w:color w:val="000000" w:themeColor="text1"/>
        </w:rPr>
        <w:t>ßße</w:t>
      </w:r>
      <w:r w:rsidR="003E7EBA" w:rsidRPr="009D0554">
        <w:rPr>
          <w:rFonts w:asciiTheme="majorBidi" w:hAnsiTheme="majorBidi" w:cstheme="majorBidi"/>
          <w:color w:val="000000" w:themeColor="text1"/>
        </w:rPr>
        <w:t>n</w:t>
      </w:r>
      <w:r w:rsidR="00CA154D" w:rsidRPr="009D0554">
        <w:rPr>
          <w:rFonts w:asciiTheme="majorBidi" w:hAnsiTheme="majorBidi" w:cstheme="majorBidi"/>
          <w:color w:val="000000" w:themeColor="text1"/>
        </w:rPr>
        <w:t>pott</w:t>
      </w:r>
      <w:proofErr w:type="spellEnd"/>
      <w:r>
        <w:rPr>
          <w:rFonts w:asciiTheme="majorBidi" w:hAnsiTheme="majorBidi" w:cstheme="majorBidi"/>
          <w:color w:val="000000" w:themeColor="text1"/>
        </w:rPr>
        <w:t>}</w:t>
      </w:r>
    </w:p>
    <w:p w14:paraId="512D543B" w14:textId="45FD9A51" w:rsidR="00CA154D" w:rsidRPr="00E645EC" w:rsidRDefault="009D0554" w:rsidP="00FE552F">
      <w:pPr>
        <w:numPr>
          <w:ilvl w:val="0"/>
          <w:numId w:val="14"/>
        </w:numPr>
        <w:spacing w:line="360" w:lineRule="auto"/>
        <w:ind w:left="0" w:firstLine="0"/>
        <w:rPr>
          <w:rFonts w:asciiTheme="majorBidi" w:hAnsiTheme="majorBidi" w:cstheme="majorBidi"/>
        </w:rPr>
      </w:pPr>
      <w:proofErr w:type="spellStart"/>
      <w:r>
        <w:rPr>
          <w:rFonts w:asciiTheme="majorBidi" w:hAnsiTheme="majorBidi" w:cstheme="majorBidi"/>
        </w:rPr>
        <w:t>schau</w:t>
      </w:r>
      <w:proofErr w:type="spellEnd"/>
    </w:p>
    <w:p w14:paraId="53052B62" w14:textId="77777777" w:rsidR="00CA154D" w:rsidRPr="00E645EC" w:rsidRDefault="00CA154D" w:rsidP="00FE552F">
      <w:pPr>
        <w:numPr>
          <w:ilvl w:val="0"/>
          <w:numId w:val="14"/>
        </w:numPr>
        <w:spacing w:line="360" w:lineRule="auto"/>
        <w:ind w:left="0" w:firstLine="0"/>
        <w:rPr>
          <w:rFonts w:asciiTheme="majorBidi" w:hAnsiTheme="majorBidi" w:cstheme="majorBidi"/>
        </w:rPr>
      </w:pPr>
      <w:r w:rsidRPr="00E645EC">
        <w:rPr>
          <w:rFonts w:asciiTheme="majorBidi" w:hAnsiTheme="majorBidi" w:cstheme="majorBidi"/>
        </w:rPr>
        <w:t>den man</w:t>
      </w:r>
    </w:p>
    <w:p w14:paraId="085E212D" w14:textId="77777777" w:rsidR="00CA154D" w:rsidRPr="00E645EC" w:rsidRDefault="00CA154D" w:rsidP="00FE552F">
      <w:pPr>
        <w:numPr>
          <w:ilvl w:val="0"/>
          <w:numId w:val="14"/>
        </w:numPr>
        <w:spacing w:line="360" w:lineRule="auto"/>
        <w:ind w:left="0" w:firstLine="0"/>
        <w:rPr>
          <w:rFonts w:asciiTheme="majorBidi" w:hAnsiTheme="majorBidi" w:cstheme="majorBidi"/>
        </w:rPr>
      </w:pPr>
      <w:proofErr w:type="spellStart"/>
      <w:r w:rsidRPr="00E645EC">
        <w:rPr>
          <w:rFonts w:asciiTheme="majorBidi" w:hAnsiTheme="majorBidi" w:cstheme="majorBidi"/>
        </w:rPr>
        <w:t>Herrn</w:t>
      </w:r>
      <w:proofErr w:type="spellEnd"/>
      <w:r w:rsidRPr="00E645EC">
        <w:rPr>
          <w:rFonts w:asciiTheme="majorBidi" w:hAnsiTheme="majorBidi" w:cstheme="majorBidi"/>
        </w:rPr>
        <w:t xml:space="preserve"> Aron Frank</w:t>
      </w:r>
    </w:p>
    <w:p w14:paraId="1E2B7545" w14:textId="77777777" w:rsidR="00CA154D" w:rsidRPr="00E645EC" w:rsidRDefault="00CA154D" w:rsidP="00FE552F">
      <w:pPr>
        <w:numPr>
          <w:ilvl w:val="0"/>
          <w:numId w:val="14"/>
        </w:numPr>
        <w:spacing w:line="360" w:lineRule="auto"/>
        <w:ind w:left="0" w:firstLine="0"/>
        <w:rPr>
          <w:rFonts w:asciiTheme="majorBidi" w:hAnsiTheme="majorBidi" w:cstheme="majorBidi"/>
        </w:rPr>
      </w:pPr>
      <w:proofErr w:type="spellStart"/>
      <w:r w:rsidRPr="00E645EC">
        <w:rPr>
          <w:rFonts w:asciiTheme="majorBidi" w:hAnsiTheme="majorBidi" w:cstheme="majorBidi"/>
        </w:rPr>
        <w:t>Handelsman</w:t>
      </w:r>
      <w:proofErr w:type="spellEnd"/>
    </w:p>
    <w:p w14:paraId="043E9B35" w14:textId="77777777" w:rsidR="00CA154D" w:rsidRPr="00E645EC" w:rsidRDefault="00CA154D" w:rsidP="00FE552F">
      <w:pPr>
        <w:numPr>
          <w:ilvl w:val="0"/>
          <w:numId w:val="14"/>
        </w:numPr>
        <w:spacing w:line="360" w:lineRule="auto"/>
        <w:ind w:left="0" w:firstLine="0"/>
        <w:rPr>
          <w:rFonts w:asciiTheme="majorBidi" w:hAnsiTheme="majorBidi" w:cstheme="majorBidi"/>
        </w:rPr>
      </w:pPr>
      <w:r w:rsidRPr="00E645EC">
        <w:rPr>
          <w:rFonts w:asciiTheme="majorBidi" w:hAnsiTheme="majorBidi" w:cstheme="majorBidi"/>
        </w:rPr>
        <w:t>In</w:t>
      </w:r>
    </w:p>
    <w:p w14:paraId="70D4EA23" w14:textId="77777777" w:rsidR="00CA154D" w:rsidRPr="00E645EC" w:rsidRDefault="00CA154D" w:rsidP="00FE552F">
      <w:pPr>
        <w:numPr>
          <w:ilvl w:val="0"/>
          <w:numId w:val="14"/>
        </w:numPr>
        <w:spacing w:line="360" w:lineRule="auto"/>
        <w:ind w:left="0" w:firstLine="0"/>
        <w:rPr>
          <w:rFonts w:asciiTheme="majorBidi" w:hAnsiTheme="majorBidi" w:cstheme="majorBidi"/>
        </w:rPr>
      </w:pPr>
      <w:proofErr w:type="spellStart"/>
      <w:r w:rsidRPr="00E645EC">
        <w:rPr>
          <w:rFonts w:asciiTheme="majorBidi" w:hAnsiTheme="majorBidi" w:cstheme="majorBidi"/>
        </w:rPr>
        <w:t>Leipnik</w:t>
      </w:r>
      <w:proofErr w:type="spellEnd"/>
    </w:p>
    <w:p w14:paraId="33272F29" w14:textId="77777777" w:rsidR="00CA154D" w:rsidRPr="00E645EC" w:rsidRDefault="00CA154D" w:rsidP="00FE552F">
      <w:pPr>
        <w:numPr>
          <w:ilvl w:val="0"/>
          <w:numId w:val="14"/>
        </w:numPr>
        <w:spacing w:line="360" w:lineRule="auto"/>
        <w:ind w:left="0" w:firstLine="0"/>
        <w:rPr>
          <w:rFonts w:asciiTheme="majorBidi" w:hAnsiTheme="majorBidi" w:cstheme="majorBidi"/>
        </w:rPr>
      </w:pPr>
      <w:r w:rsidRPr="00E645EC">
        <w:rPr>
          <w:rFonts w:asciiTheme="majorBidi" w:hAnsiTheme="majorBidi" w:cstheme="majorBidi"/>
        </w:rPr>
        <w:t xml:space="preserve">P: </w:t>
      </w:r>
      <w:proofErr w:type="spellStart"/>
      <w:r w:rsidRPr="00E645EC">
        <w:rPr>
          <w:rFonts w:asciiTheme="majorBidi" w:hAnsiTheme="majorBidi" w:cstheme="majorBidi"/>
        </w:rPr>
        <w:t>Brün</w:t>
      </w:r>
      <w:proofErr w:type="spellEnd"/>
      <w:r w:rsidRPr="00E645EC">
        <w:rPr>
          <w:rFonts w:asciiTheme="majorBidi" w:hAnsiTheme="majorBidi" w:cstheme="majorBidi"/>
        </w:rPr>
        <w:t>(</w:t>
      </w:r>
      <w:proofErr w:type="spellStart"/>
      <w:r w:rsidRPr="00E645EC">
        <w:rPr>
          <w:rFonts w:asciiTheme="majorBidi" w:hAnsiTheme="majorBidi" w:cstheme="majorBidi"/>
        </w:rPr>
        <w:t>nn</w:t>
      </w:r>
      <w:proofErr w:type="spellEnd"/>
      <w:r w:rsidRPr="00E645EC">
        <w:rPr>
          <w:rFonts w:asciiTheme="majorBidi" w:hAnsiTheme="majorBidi" w:cstheme="majorBidi"/>
        </w:rPr>
        <w:t>)</w:t>
      </w:r>
    </w:p>
    <w:p w14:paraId="014907D9" w14:textId="77777777" w:rsidR="00CA154D" w:rsidRPr="00E645EC" w:rsidRDefault="00CA154D" w:rsidP="00FE552F">
      <w:pPr>
        <w:numPr>
          <w:ilvl w:val="0"/>
          <w:numId w:val="14"/>
        </w:numPr>
        <w:spacing w:line="360" w:lineRule="auto"/>
        <w:ind w:left="0" w:firstLine="0"/>
        <w:rPr>
          <w:rFonts w:asciiTheme="majorBidi" w:hAnsiTheme="majorBidi" w:cstheme="majorBidi"/>
        </w:rPr>
      </w:pPr>
      <w:r w:rsidRPr="00E645EC">
        <w:rPr>
          <w:rFonts w:asciiTheme="majorBidi" w:hAnsiTheme="majorBidi" w:cstheme="majorBidi"/>
        </w:rPr>
        <w:t xml:space="preserve">  : </w:t>
      </w:r>
      <w:proofErr w:type="spellStart"/>
      <w:r w:rsidRPr="00E645EC">
        <w:rPr>
          <w:rFonts w:asciiTheme="majorBidi" w:hAnsiTheme="majorBidi" w:cstheme="majorBidi"/>
        </w:rPr>
        <w:t>Olmitz</w:t>
      </w:r>
      <w:proofErr w:type="spellEnd"/>
    </w:p>
    <w:p w14:paraId="69BEBC0A" w14:textId="3E7BC860" w:rsidR="00CA154D" w:rsidRPr="00E645EC" w:rsidRDefault="00CA154D" w:rsidP="00FE552F">
      <w:pPr>
        <w:numPr>
          <w:ilvl w:val="0"/>
          <w:numId w:val="14"/>
        </w:numPr>
        <w:spacing w:line="360" w:lineRule="auto"/>
        <w:ind w:left="0" w:firstLine="0"/>
        <w:rPr>
          <w:rFonts w:asciiTheme="majorBidi" w:hAnsiTheme="majorBidi" w:cstheme="majorBidi"/>
        </w:rPr>
      </w:pPr>
      <w:r w:rsidRPr="00E645EC">
        <w:rPr>
          <w:rFonts w:asciiTheme="majorBidi" w:hAnsiTheme="majorBidi" w:cstheme="majorBidi"/>
        </w:rPr>
        <w:t>(hebrejská věta</w:t>
      </w:r>
      <w:r w:rsidR="000A06CF">
        <w:rPr>
          <w:rFonts w:asciiTheme="majorBidi" w:hAnsiTheme="majorBidi" w:cstheme="majorBidi" w:hint="cs"/>
          <w:rtl/>
        </w:rPr>
        <w:t xml:space="preserve"> </w:t>
      </w:r>
      <w:r w:rsidR="000A06CF">
        <w:rPr>
          <w:rFonts w:asciiTheme="majorBidi" w:hAnsiTheme="majorBidi" w:cstheme="majorBidi"/>
        </w:rPr>
        <w:t xml:space="preserve"> … </w:t>
      </w:r>
      <w:r w:rsidR="000A06CF">
        <w:rPr>
          <w:rFonts w:asciiTheme="majorBidi" w:hAnsiTheme="majorBidi" w:cstheme="majorBidi" w:hint="cs"/>
          <w:rtl/>
        </w:rPr>
        <w:t>האלוף</w:t>
      </w:r>
      <w:r w:rsidR="00953C6C" w:rsidRPr="00E645EC">
        <w:rPr>
          <w:rFonts w:asciiTheme="majorBidi" w:hAnsiTheme="majorBidi" w:cstheme="majorBidi"/>
        </w:rPr>
        <w:t>)</w:t>
      </w:r>
      <w:r w:rsidR="000A06CF">
        <w:rPr>
          <w:rFonts w:asciiTheme="majorBidi" w:hAnsiTheme="majorBidi" w:cstheme="majorBidi"/>
          <w:vertAlign w:val="superscript"/>
        </w:rPr>
        <w:t>1</w:t>
      </w:r>
    </w:p>
    <w:p w14:paraId="0076CDB2" w14:textId="49C1A4DB" w:rsidR="00953C6C" w:rsidRPr="00E645EC" w:rsidRDefault="00953C6C" w:rsidP="00FE552F">
      <w:pPr>
        <w:numPr>
          <w:ilvl w:val="0"/>
          <w:numId w:val="14"/>
        </w:numPr>
        <w:spacing w:line="360" w:lineRule="auto"/>
        <w:ind w:left="0" w:firstLine="0"/>
        <w:rPr>
          <w:rFonts w:asciiTheme="majorBidi" w:hAnsiTheme="majorBidi" w:cstheme="majorBidi"/>
        </w:rPr>
      </w:pPr>
      <w:r w:rsidRPr="00E645EC">
        <w:rPr>
          <w:rFonts w:asciiTheme="majorBidi" w:hAnsiTheme="majorBidi" w:cstheme="majorBidi"/>
        </w:rPr>
        <w:t>(hebrejská věta</w:t>
      </w:r>
      <w:r w:rsidR="000A06CF">
        <w:rPr>
          <w:rFonts w:asciiTheme="majorBidi" w:hAnsiTheme="majorBidi" w:cstheme="majorBidi"/>
        </w:rPr>
        <w:t xml:space="preserve"> … </w:t>
      </w:r>
      <w:r w:rsidR="000A06CF">
        <w:rPr>
          <w:rFonts w:asciiTheme="majorBidi" w:hAnsiTheme="majorBidi" w:cstheme="majorBidi" w:hint="cs"/>
          <w:rtl/>
        </w:rPr>
        <w:t>כה''ר</w:t>
      </w:r>
      <w:r w:rsidRPr="00E645EC">
        <w:rPr>
          <w:rFonts w:asciiTheme="majorBidi" w:hAnsiTheme="majorBidi" w:cstheme="majorBidi"/>
        </w:rPr>
        <w:t>)</w:t>
      </w:r>
    </w:p>
    <w:p w14:paraId="143162F7" w14:textId="00E398EB" w:rsidR="00953C6C" w:rsidRDefault="00953C6C" w:rsidP="00FE552F">
      <w:pPr>
        <w:numPr>
          <w:ilvl w:val="0"/>
          <w:numId w:val="14"/>
        </w:numPr>
        <w:spacing w:line="360" w:lineRule="auto"/>
        <w:ind w:left="0" w:firstLine="0"/>
        <w:rPr>
          <w:rFonts w:asciiTheme="majorBidi" w:hAnsiTheme="majorBidi" w:cstheme="majorBidi"/>
        </w:rPr>
      </w:pPr>
      <w:r w:rsidRPr="00E645EC">
        <w:rPr>
          <w:rFonts w:asciiTheme="majorBidi" w:hAnsiTheme="majorBidi" w:cstheme="majorBidi"/>
        </w:rPr>
        <w:t>(hebrejská věta)</w:t>
      </w:r>
    </w:p>
    <w:p w14:paraId="68FCDCD5" w14:textId="77777777" w:rsidR="00644C24" w:rsidRDefault="00644C24" w:rsidP="00FE552F">
      <w:pPr>
        <w:spacing w:line="360" w:lineRule="auto"/>
        <w:rPr>
          <w:rFonts w:asciiTheme="majorBidi" w:hAnsiTheme="majorBidi" w:cstheme="majorBidi"/>
        </w:rPr>
      </w:pPr>
    </w:p>
    <w:p w14:paraId="292BEDE3" w14:textId="38D69DFB" w:rsidR="000A06CF" w:rsidRDefault="000A06CF" w:rsidP="00FE552F">
      <w:pPr>
        <w:spacing w:line="360" w:lineRule="auto"/>
        <w:rPr>
          <w:rFonts w:asciiTheme="majorBidi" w:hAnsiTheme="majorBidi" w:cstheme="majorBidi"/>
          <w:vertAlign w:val="superscript"/>
        </w:rPr>
      </w:pPr>
      <w:r>
        <w:rPr>
          <w:rFonts w:asciiTheme="majorBidi" w:hAnsiTheme="majorBidi" w:cstheme="majorBidi"/>
          <w:vertAlign w:val="superscript"/>
        </w:rPr>
        <w:t>1 titul</w:t>
      </w:r>
    </w:p>
    <w:p w14:paraId="1C77661A" w14:textId="4BCEF2E7" w:rsidR="000A06CF" w:rsidRPr="000A06CF" w:rsidRDefault="000A06CF" w:rsidP="00FE552F">
      <w:pPr>
        <w:spacing w:line="360" w:lineRule="auto"/>
        <w:rPr>
          <w:rFonts w:asciiTheme="majorBidi" w:hAnsiTheme="majorBidi" w:cstheme="majorBidi"/>
          <w:vertAlign w:val="superscript"/>
        </w:rPr>
      </w:pPr>
      <w:r>
        <w:rPr>
          <w:rFonts w:asciiTheme="majorBidi" w:hAnsiTheme="majorBidi" w:cstheme="majorBidi"/>
          <w:vertAlign w:val="superscript"/>
        </w:rPr>
        <w:t xml:space="preserve">2 titul, zkratka </w:t>
      </w:r>
      <w:proofErr w:type="spellStart"/>
      <w:r>
        <w:rPr>
          <w:rFonts w:asciiTheme="majorBidi" w:hAnsiTheme="majorBidi" w:cstheme="majorBidi"/>
          <w:vertAlign w:val="superscript"/>
        </w:rPr>
        <w:t>kavod</w:t>
      </w:r>
      <w:proofErr w:type="spellEnd"/>
      <w:r>
        <w:rPr>
          <w:rFonts w:asciiTheme="majorBidi" w:hAnsiTheme="majorBidi" w:cstheme="majorBidi"/>
          <w:vertAlign w:val="superscript"/>
        </w:rPr>
        <w:t xml:space="preserve"> ha-</w:t>
      </w:r>
      <w:proofErr w:type="spellStart"/>
      <w:r>
        <w:rPr>
          <w:rFonts w:asciiTheme="majorBidi" w:hAnsiTheme="majorBidi" w:cstheme="majorBidi"/>
          <w:vertAlign w:val="superscript"/>
        </w:rPr>
        <w:t>rav</w:t>
      </w:r>
      <w:proofErr w:type="spellEnd"/>
      <w:r w:rsidR="00B161CF">
        <w:rPr>
          <w:rFonts w:asciiTheme="majorBidi" w:hAnsiTheme="majorBidi" w:cstheme="majorBidi"/>
          <w:vertAlign w:val="superscript"/>
        </w:rPr>
        <w:t xml:space="preserve"> </w:t>
      </w:r>
    </w:p>
    <w:p w14:paraId="590A72D1" w14:textId="77777777" w:rsidR="009D0554" w:rsidRPr="00CA154D" w:rsidRDefault="009D0554" w:rsidP="00FE552F">
      <w:pPr>
        <w:spacing w:line="360" w:lineRule="auto"/>
        <w:rPr>
          <w:rFonts w:asciiTheme="majorBidi" w:hAnsiTheme="majorBidi" w:cstheme="majorBidi"/>
          <w:vertAlign w:val="superscript"/>
        </w:rPr>
      </w:pPr>
    </w:p>
    <w:p w14:paraId="2D1024F9" w14:textId="125EEEC7" w:rsidR="00CA154D" w:rsidRDefault="00CA154D" w:rsidP="00FE552F">
      <w:pPr>
        <w:spacing w:line="360" w:lineRule="auto"/>
        <w:rPr>
          <w:rFonts w:asciiTheme="majorBidi" w:hAnsiTheme="majorBidi" w:cstheme="majorBidi"/>
          <w:i/>
          <w:iCs/>
        </w:rPr>
      </w:pPr>
      <w:r w:rsidRPr="00CA154D">
        <w:rPr>
          <w:rFonts w:asciiTheme="majorBidi" w:hAnsiTheme="majorBidi" w:cstheme="majorBidi"/>
          <w:i/>
          <w:iCs/>
        </w:rPr>
        <w:t>Přípisky na 3r</w:t>
      </w:r>
    </w:p>
    <w:p w14:paraId="7D0873BD" w14:textId="34DCACF9" w:rsidR="00803421" w:rsidRPr="00CA154D" w:rsidRDefault="00803421" w:rsidP="00FE552F">
      <w:pPr>
        <w:spacing w:line="360" w:lineRule="auto"/>
        <w:rPr>
          <w:rFonts w:asciiTheme="majorBidi" w:hAnsiTheme="majorBidi" w:cstheme="majorBidi"/>
          <w:i/>
          <w:iCs/>
        </w:rPr>
      </w:pPr>
      <w:r>
        <w:rPr>
          <w:rFonts w:asciiTheme="majorBidi" w:hAnsiTheme="majorBidi" w:cstheme="majorBidi"/>
          <w:i/>
          <w:iCs/>
          <w:noProof/>
        </w:rPr>
        <w:lastRenderedPageBreak/>
        <w:drawing>
          <wp:anchor distT="0" distB="0" distL="114300" distR="114300" simplePos="0" relativeHeight="251706368" behindDoc="0" locked="0" layoutInCell="1" allowOverlap="1" wp14:anchorId="10E4966A" wp14:editId="450977D1">
            <wp:simplePos x="0" y="0"/>
            <wp:positionH relativeFrom="column">
              <wp:posOffset>-635</wp:posOffset>
            </wp:positionH>
            <wp:positionV relativeFrom="paragraph">
              <wp:posOffset>3175</wp:posOffset>
            </wp:positionV>
            <wp:extent cx="5760720" cy="3476625"/>
            <wp:effectExtent l="0" t="0" r="0" b="9525"/>
            <wp:wrapTopAndBottom/>
            <wp:docPr id="37" name="Obrázek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Obrázek 37"/>
                    <pic:cNvPicPr/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476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F672CB0" w14:textId="22A3D732" w:rsidR="00CA154D" w:rsidRPr="006110E8" w:rsidRDefault="00CA154D" w:rsidP="00C721FB">
      <w:pPr>
        <w:pStyle w:val="Styl1"/>
        <w:rPr>
          <w:color w:val="000000" w:themeColor="text1"/>
        </w:rPr>
      </w:pPr>
      <w:r w:rsidRPr="00CA154D">
        <w:t>Cvičení hebrejské abecedy a velkých a malých písmen latinky</w:t>
      </w:r>
      <w:r w:rsidR="00E645EC">
        <w:t>.</w:t>
      </w:r>
      <w:r w:rsidR="009A31A2">
        <w:t xml:space="preserve"> </w:t>
      </w:r>
      <w:r w:rsidR="00EE5AFF">
        <w:t xml:space="preserve">Na </w:t>
      </w:r>
      <w:r w:rsidR="00803421">
        <w:t>b</w:t>
      </w:r>
      <w:r w:rsidR="006110E8">
        <w:t>o</w:t>
      </w:r>
      <w:r w:rsidR="00803421">
        <w:t xml:space="preserve">ku strany </w:t>
      </w:r>
      <w:r w:rsidR="00EE5AFF">
        <w:t xml:space="preserve">je </w:t>
      </w:r>
      <w:r w:rsidR="006110E8">
        <w:rPr>
          <w:color w:val="000000" w:themeColor="text1"/>
        </w:rPr>
        <w:t>přípis o dvou slovech {</w:t>
      </w:r>
      <w:proofErr w:type="spellStart"/>
      <w:r w:rsidR="006110E8">
        <w:rPr>
          <w:color w:val="000000" w:themeColor="text1"/>
        </w:rPr>
        <w:t>Gr</w:t>
      </w:r>
      <w:proofErr w:type="spellEnd"/>
      <w:r w:rsidR="006110E8">
        <w:rPr>
          <w:color w:val="000000" w:themeColor="text1"/>
        </w:rPr>
        <w:t xml:space="preserve">?} </w:t>
      </w:r>
      <w:proofErr w:type="spellStart"/>
      <w:r w:rsidR="006110E8">
        <w:rPr>
          <w:color w:val="000000" w:themeColor="text1"/>
        </w:rPr>
        <w:t>Henn</w:t>
      </w:r>
      <w:proofErr w:type="spellEnd"/>
      <w:r w:rsidR="006110E8">
        <w:rPr>
          <w:color w:val="000000" w:themeColor="text1"/>
        </w:rPr>
        <w:t xml:space="preserve">. </w:t>
      </w:r>
    </w:p>
    <w:p w14:paraId="142A39AD" w14:textId="309A5FBC" w:rsidR="00CA154D" w:rsidRPr="00CA154D" w:rsidRDefault="00CA154D" w:rsidP="00FE552F">
      <w:pPr>
        <w:spacing w:line="360" w:lineRule="auto"/>
        <w:rPr>
          <w:rFonts w:asciiTheme="majorBidi" w:hAnsiTheme="majorBidi" w:cstheme="majorBidi"/>
        </w:rPr>
      </w:pPr>
    </w:p>
    <w:p w14:paraId="01EA0A00" w14:textId="608AA45A" w:rsidR="00803421" w:rsidRDefault="00CA154D" w:rsidP="00FE552F">
      <w:pPr>
        <w:spacing w:line="360" w:lineRule="auto"/>
        <w:rPr>
          <w:rFonts w:asciiTheme="majorBidi" w:hAnsiTheme="majorBidi" w:cstheme="majorBidi"/>
          <w:b/>
          <w:bCs/>
        </w:rPr>
      </w:pPr>
      <w:r w:rsidRPr="00CA154D">
        <w:rPr>
          <w:rFonts w:asciiTheme="majorBidi" w:hAnsiTheme="majorBidi" w:cstheme="majorBidi"/>
          <w:i/>
          <w:iCs/>
        </w:rPr>
        <w:t>Přípisky na 8v</w:t>
      </w:r>
    </w:p>
    <w:p w14:paraId="10B64F40" w14:textId="41D00AE7" w:rsidR="00803421" w:rsidRDefault="00803421" w:rsidP="00E21F29">
      <w:pPr>
        <w:spacing w:line="360" w:lineRule="auto"/>
        <w:rPr>
          <w:rFonts w:asciiTheme="majorBidi" w:hAnsiTheme="majorBidi" w:cstheme="majorBidi"/>
          <w:b/>
          <w:bCs/>
        </w:rPr>
      </w:pPr>
      <w:r>
        <w:rPr>
          <w:rFonts w:asciiTheme="majorBidi" w:hAnsiTheme="majorBidi" w:cstheme="majorBidi"/>
          <w:b/>
          <w:bCs/>
          <w:noProof/>
        </w:rPr>
        <w:lastRenderedPageBreak/>
        <w:drawing>
          <wp:anchor distT="0" distB="0" distL="114300" distR="114300" simplePos="0" relativeHeight="251708416" behindDoc="0" locked="0" layoutInCell="1" allowOverlap="1" wp14:anchorId="5E685C1D" wp14:editId="73608034">
            <wp:simplePos x="0" y="0"/>
            <wp:positionH relativeFrom="column">
              <wp:posOffset>-635</wp:posOffset>
            </wp:positionH>
            <wp:positionV relativeFrom="paragraph">
              <wp:posOffset>0</wp:posOffset>
            </wp:positionV>
            <wp:extent cx="5760720" cy="6693535"/>
            <wp:effectExtent l="0" t="0" r="0" b="0"/>
            <wp:wrapTopAndBottom/>
            <wp:docPr id="39" name="Obrázek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Obrázek 39"/>
                    <pic:cNvPicPr/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6935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43E00B5" w14:textId="50ACB380" w:rsidR="00CA154D" w:rsidRPr="00C721FB" w:rsidRDefault="00CA154D" w:rsidP="00C721FB">
      <w:pPr>
        <w:pStyle w:val="Styl1"/>
        <w:rPr>
          <w:b/>
          <w:bCs/>
        </w:rPr>
      </w:pPr>
      <w:r w:rsidRPr="00CA154D">
        <w:t>Nesouvislé nápisy, nedodržuje řádky</w:t>
      </w:r>
      <w:r w:rsidR="00803421">
        <w:rPr>
          <w:b/>
          <w:bCs/>
        </w:rPr>
        <w:t xml:space="preserve">. </w:t>
      </w:r>
      <w:r w:rsidRPr="00CA154D">
        <w:t xml:space="preserve">Často opakuje příjmení </w:t>
      </w:r>
      <w:r w:rsidR="00803421">
        <w:t xml:space="preserve">a jména </w:t>
      </w:r>
      <w:proofErr w:type="spellStart"/>
      <w:r w:rsidRPr="00CA154D">
        <w:t>Porges</w:t>
      </w:r>
      <w:proofErr w:type="spellEnd"/>
      <w:r w:rsidR="00953C6C">
        <w:t xml:space="preserve">, </w:t>
      </w:r>
      <w:r w:rsidRPr="00CA154D">
        <w:t>Joseph</w:t>
      </w:r>
      <w:r w:rsidR="006110E8">
        <w:t xml:space="preserve"> Johan</w:t>
      </w:r>
      <w:r w:rsidR="00953C6C">
        <w:t xml:space="preserve">, </w:t>
      </w:r>
      <w:r w:rsidR="008D1884">
        <w:t>[</w:t>
      </w:r>
      <w:proofErr w:type="spellStart"/>
      <w:r w:rsidRPr="00CA154D">
        <w:t>K</w:t>
      </w:r>
      <w:r w:rsidR="006110E8">
        <w:t>i</w:t>
      </w:r>
      <w:r w:rsidRPr="00CA154D">
        <w:t>nder</w:t>
      </w:r>
      <w:proofErr w:type="spellEnd"/>
      <w:r w:rsidR="008D1884">
        <w:t>]</w:t>
      </w:r>
      <w:r w:rsidR="006110E8">
        <w:t xml:space="preserve"> a Johan Gold. </w:t>
      </w:r>
      <w:r w:rsidRPr="00CA154D">
        <w:t xml:space="preserve">Na stejné stránce nahoře arabskými číslicemi napsáno: 1831, 1830 </w:t>
      </w:r>
    </w:p>
    <w:p w14:paraId="09AE1FBC" w14:textId="42448835" w:rsidR="00CA154D" w:rsidRPr="00CA154D" w:rsidRDefault="00803421" w:rsidP="00FE552F">
      <w:pPr>
        <w:spacing w:line="360" w:lineRule="auto"/>
        <w:rPr>
          <w:rFonts w:asciiTheme="majorBidi" w:hAnsiTheme="majorBidi" w:cstheme="majorBidi"/>
          <w:bCs/>
          <w:i/>
          <w:iCs/>
        </w:rPr>
      </w:pPr>
      <w:r>
        <w:rPr>
          <w:rFonts w:asciiTheme="majorBidi" w:hAnsiTheme="majorBidi" w:cstheme="majorBidi"/>
          <w:noProof/>
        </w:rPr>
        <w:lastRenderedPageBreak/>
        <w:drawing>
          <wp:anchor distT="0" distB="0" distL="114300" distR="114300" simplePos="0" relativeHeight="251707392" behindDoc="0" locked="0" layoutInCell="1" allowOverlap="1" wp14:anchorId="50F0B594" wp14:editId="732D1485">
            <wp:simplePos x="0" y="0"/>
            <wp:positionH relativeFrom="margin">
              <wp:posOffset>-46355</wp:posOffset>
            </wp:positionH>
            <wp:positionV relativeFrom="paragraph">
              <wp:posOffset>318135</wp:posOffset>
            </wp:positionV>
            <wp:extent cx="5661660" cy="3656965"/>
            <wp:effectExtent l="0" t="0" r="0" b="635"/>
            <wp:wrapTopAndBottom/>
            <wp:docPr id="38" name="Obrázek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Obrázek 38"/>
                    <pic:cNvPicPr/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61660" cy="36569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A154D" w:rsidRPr="00CA154D">
        <w:rPr>
          <w:rFonts w:asciiTheme="majorBidi" w:hAnsiTheme="majorBidi" w:cstheme="majorBidi"/>
          <w:bCs/>
          <w:i/>
          <w:iCs/>
        </w:rPr>
        <w:t>Přípisky na 10r</w:t>
      </w:r>
    </w:p>
    <w:p w14:paraId="2D7BF652" w14:textId="77777777" w:rsidR="00803421" w:rsidRDefault="00803421" w:rsidP="00FE552F">
      <w:pPr>
        <w:spacing w:line="360" w:lineRule="auto"/>
        <w:rPr>
          <w:rFonts w:asciiTheme="majorBidi" w:hAnsiTheme="majorBidi" w:cstheme="majorBidi"/>
        </w:rPr>
      </w:pPr>
    </w:p>
    <w:p w14:paraId="198FB375" w14:textId="4D7570FA" w:rsidR="00CA154D" w:rsidRDefault="00CA154D" w:rsidP="00FE552F">
      <w:pPr>
        <w:spacing w:line="360" w:lineRule="auto"/>
        <w:rPr>
          <w:rFonts w:asciiTheme="majorBidi" w:hAnsiTheme="majorBidi" w:cstheme="majorBidi"/>
        </w:rPr>
      </w:pPr>
      <w:proofErr w:type="spellStart"/>
      <w:r w:rsidRPr="00CA154D">
        <w:rPr>
          <w:rFonts w:asciiTheme="majorBidi" w:hAnsiTheme="majorBidi" w:cstheme="majorBidi"/>
        </w:rPr>
        <w:t>Geherig</w:t>
      </w:r>
      <w:proofErr w:type="spellEnd"/>
      <w:r w:rsidR="00803421">
        <w:rPr>
          <w:rFonts w:asciiTheme="majorBidi" w:hAnsiTheme="majorBidi" w:cstheme="majorBidi"/>
        </w:rPr>
        <w:t xml:space="preserve">, </w:t>
      </w:r>
      <w:proofErr w:type="spellStart"/>
      <w:r w:rsidRPr="00CA154D">
        <w:rPr>
          <w:rFonts w:asciiTheme="majorBidi" w:hAnsiTheme="majorBidi" w:cstheme="majorBidi"/>
        </w:rPr>
        <w:t>Gottlieb</w:t>
      </w:r>
      <w:proofErr w:type="spellEnd"/>
      <w:r w:rsidRPr="00CA154D">
        <w:rPr>
          <w:rFonts w:asciiTheme="majorBidi" w:hAnsiTheme="majorBidi" w:cstheme="majorBidi"/>
        </w:rPr>
        <w:t xml:space="preserve">, </w:t>
      </w:r>
    </w:p>
    <w:p w14:paraId="42871C74" w14:textId="604F4A7F" w:rsidR="00953C6C" w:rsidRDefault="00953C6C" w:rsidP="00FE552F">
      <w:pPr>
        <w:spacing w:line="360" w:lineRule="auto"/>
        <w:rPr>
          <w:rFonts w:asciiTheme="majorBidi" w:hAnsiTheme="majorBidi" w:cstheme="majorBidi"/>
        </w:rPr>
      </w:pPr>
    </w:p>
    <w:p w14:paraId="6BB82DF5" w14:textId="2E2E29B8" w:rsidR="00953A62" w:rsidRDefault="00B70D7F" w:rsidP="00C721FB">
      <w:pPr>
        <w:pStyle w:val="Styl1"/>
      </w:pPr>
      <w:r>
        <w:t xml:space="preserve">G 16 je svázaným sešitem převážně halachických výkladů, hlavně talmudických, ale i </w:t>
      </w:r>
      <w:proofErr w:type="spellStart"/>
      <w:r>
        <w:t>chidušej</w:t>
      </w:r>
      <w:proofErr w:type="spellEnd"/>
      <w:r>
        <w:t xml:space="preserve"> Tora. Jako nejčastější autor se zde vyskytuje Moše </w:t>
      </w:r>
      <w:proofErr w:type="spellStart"/>
      <w:r>
        <w:t>Eliezer</w:t>
      </w:r>
      <w:proofErr w:type="spellEnd"/>
      <w:r>
        <w:t xml:space="preserve"> </w:t>
      </w:r>
      <w:proofErr w:type="spellStart"/>
      <w:r>
        <w:t>Katz</w:t>
      </w:r>
      <w:proofErr w:type="spellEnd"/>
      <w:r>
        <w:t xml:space="preserve"> (uváděn také jako Moše </w:t>
      </w:r>
      <w:proofErr w:type="spellStart"/>
      <w:r>
        <w:t>Kohen</w:t>
      </w:r>
      <w:proofErr w:type="spellEnd"/>
      <w:r>
        <w:t xml:space="preserve"> </w:t>
      </w:r>
      <w:proofErr w:type="spellStart"/>
      <w:r>
        <w:t>Wanfried</w:t>
      </w:r>
      <w:proofErr w:type="spellEnd"/>
      <w:r>
        <w:t xml:space="preserve">, jeho osobnost rozebrána později). Ale na straně 2r jsou přípisky se jmény dalších osob: Nathana Singera z </w:t>
      </w:r>
      <w:r w:rsidR="006110E8">
        <w:t>{</w:t>
      </w:r>
      <w:r w:rsidR="00CE1295">
        <w:t>?</w:t>
      </w:r>
      <w:r w:rsidR="006110E8">
        <w:t>}</w:t>
      </w:r>
      <w:r>
        <w:t xml:space="preserve">, </w:t>
      </w:r>
      <w:proofErr w:type="spellStart"/>
      <w:r>
        <w:t>Salamona</w:t>
      </w:r>
      <w:proofErr w:type="spellEnd"/>
      <w:r>
        <w:t xml:space="preserve"> Wilhelma z </w:t>
      </w:r>
      <w:r w:rsidR="006110E8">
        <w:t>{</w:t>
      </w:r>
      <w:r>
        <w:t>?</w:t>
      </w:r>
      <w:r w:rsidR="006110E8">
        <w:t xml:space="preserve">} </w:t>
      </w:r>
      <w:r>
        <w:t xml:space="preserve">a Arona Franka z Lipníka. Přesto lze předpokládat, že dokument vznikl v Prostějově – tedy konkrétně v místní </w:t>
      </w:r>
      <w:proofErr w:type="spellStart"/>
      <w:r>
        <w:t>ješivě</w:t>
      </w:r>
      <w:proofErr w:type="spellEnd"/>
      <w:r>
        <w:t xml:space="preserve">, nebo byl určitě touto </w:t>
      </w:r>
      <w:proofErr w:type="spellStart"/>
      <w:r>
        <w:t>ješivou</w:t>
      </w:r>
      <w:proofErr w:type="spellEnd"/>
      <w:r>
        <w:t xml:space="preserve"> ovlivněn. </w:t>
      </w:r>
    </w:p>
    <w:p w14:paraId="79769D36" w14:textId="7FE86EE2" w:rsidR="00953A62" w:rsidRDefault="00B70D7F" w:rsidP="00C721FB">
      <w:pPr>
        <w:pStyle w:val="Styl1"/>
        <w:rPr>
          <w:i/>
          <w:iCs/>
        </w:rPr>
      </w:pPr>
      <w:r w:rsidRPr="00953A62">
        <w:rPr>
          <w:i/>
          <w:iCs/>
        </w:rPr>
        <w:t xml:space="preserve">Moše </w:t>
      </w:r>
      <w:proofErr w:type="spellStart"/>
      <w:r w:rsidRPr="00953A62">
        <w:rPr>
          <w:i/>
          <w:iCs/>
        </w:rPr>
        <w:t>Eliezer</w:t>
      </w:r>
      <w:proofErr w:type="spellEnd"/>
      <w:r w:rsidRPr="00953A62">
        <w:rPr>
          <w:i/>
          <w:iCs/>
        </w:rPr>
        <w:t xml:space="preserve"> </w:t>
      </w:r>
      <w:proofErr w:type="spellStart"/>
      <w:r w:rsidRPr="00953A62">
        <w:rPr>
          <w:i/>
          <w:iCs/>
        </w:rPr>
        <w:t>Katz</w:t>
      </w:r>
      <w:proofErr w:type="spellEnd"/>
      <w:r>
        <w:t xml:space="preserve">. Rodina </w:t>
      </w:r>
      <w:proofErr w:type="spellStart"/>
      <w:r>
        <w:t>Katzových</w:t>
      </w:r>
      <w:proofErr w:type="spellEnd"/>
      <w:r>
        <w:t xml:space="preserve"> pocházela z německého města </w:t>
      </w:r>
      <w:proofErr w:type="spellStart"/>
      <w:r>
        <w:t>Wanfried</w:t>
      </w:r>
      <w:proofErr w:type="spellEnd"/>
      <w:r>
        <w:t xml:space="preserve">. Otec Mošeho, </w:t>
      </w:r>
      <w:proofErr w:type="spellStart"/>
      <w:r>
        <w:t>Šmuel</w:t>
      </w:r>
      <w:proofErr w:type="spellEnd"/>
      <w:r>
        <w:t xml:space="preserve"> přesídlil Prostějova, </w:t>
      </w:r>
      <w:r w:rsidR="00FA5F5A">
        <w:t xml:space="preserve">kde Moše </w:t>
      </w:r>
      <w:proofErr w:type="spellStart"/>
      <w:r w:rsidR="00FA5F5A">
        <w:t>Eliezer</w:t>
      </w:r>
      <w:proofErr w:type="spellEnd"/>
      <w:r w:rsidR="00FA5F5A">
        <w:t xml:space="preserve"> </w:t>
      </w:r>
      <w:proofErr w:type="spellStart"/>
      <w:r w:rsidR="00FA5F5A">
        <w:t>Katz</w:t>
      </w:r>
      <w:proofErr w:type="spellEnd"/>
      <w:r w:rsidR="00FA5F5A">
        <w:t xml:space="preserve"> v 20. letech 19. století zakládá svou </w:t>
      </w:r>
      <w:proofErr w:type="spellStart"/>
      <w:r w:rsidR="00FA5F5A">
        <w:t>ješivu</w:t>
      </w:r>
      <w:proofErr w:type="spellEnd"/>
      <w:r w:rsidR="00FA5F5A">
        <w:t>.</w:t>
      </w:r>
      <w:r w:rsidR="00C3261B">
        <w:rPr>
          <w:rStyle w:val="Znakapoznpodarou"/>
          <w:rFonts w:asciiTheme="majorBidi" w:hAnsiTheme="majorBidi" w:cstheme="majorBidi"/>
        </w:rPr>
        <w:footnoteReference w:id="84"/>
      </w:r>
    </w:p>
    <w:p w14:paraId="56AFB8CB" w14:textId="3A68C112" w:rsidR="00E36AF8" w:rsidRDefault="00FA5F5A" w:rsidP="00C721FB">
      <w:pPr>
        <w:pStyle w:val="Styl1"/>
      </w:pPr>
      <w:r>
        <w:lastRenderedPageBreak/>
        <w:t xml:space="preserve">Přípisky v G 16 lze věcně rozdělit do dvou skupin, první tvoří již výše zmíněná jména (další např. na 8v, či 10r) a druhou cvičení psaní – konkrétně hebrejské abecedy, a latinky (na 3r). </w:t>
      </w:r>
      <w:r w:rsidR="009116E7">
        <w:t>Morfologická analýza písma: Druhy písma v jednotlivých popiscích jsou velice pestré</w:t>
      </w:r>
      <w:r>
        <w:t xml:space="preserve">, například u </w:t>
      </w:r>
      <w:r w:rsidR="009A31A2">
        <w:t xml:space="preserve">přípisků na 2r se střídá kurent (Natan Singer a </w:t>
      </w:r>
      <w:proofErr w:type="spellStart"/>
      <w:r w:rsidR="009A31A2">
        <w:t>Salaman</w:t>
      </w:r>
      <w:proofErr w:type="spellEnd"/>
      <w:r w:rsidR="009A31A2">
        <w:t xml:space="preserve"> Wilhelm) s latinskou kurzívou (Aron Frank, který ovšem slovo </w:t>
      </w:r>
      <w:proofErr w:type="spellStart"/>
      <w:r w:rsidR="009A31A2">
        <w:t>Handels</w:t>
      </w:r>
      <w:proofErr w:type="spellEnd"/>
      <w:r w:rsidR="001068EA">
        <w:t xml:space="preserve"> </w:t>
      </w:r>
      <w:r w:rsidR="009A31A2">
        <w:t>man píše opět kurentem) a kurentem jsou uvedeny i názvy měst Olomouc a Brno</w:t>
      </w:r>
      <w:r w:rsidR="009116E7">
        <w:t xml:space="preserve"> a následují tři řádky psané v hebrejštině. Po</w:t>
      </w:r>
      <w:r w:rsidR="00953A62">
        <w:t>d</w:t>
      </w:r>
      <w:r w:rsidR="009116E7">
        <w:t>pis N. Singera a S. Wilhelma působí, jako kdyby jej psala jedna ruka. Písmo je drobné a úhledné, nakloněno</w:t>
      </w:r>
      <w:r w:rsidR="0070769A">
        <w:t xml:space="preserve"> rovně, je velmi tenké a inkoust kterým jsou jména psána se často téměř ztrácí. Má </w:t>
      </w:r>
      <w:r w:rsidR="009116E7">
        <w:t>přehnaně velk</w:t>
      </w:r>
      <w:r w:rsidR="0070769A">
        <w:t>é horní i dolní smyčky</w:t>
      </w:r>
      <w:r w:rsidR="00953A62">
        <w:t xml:space="preserve"> </w:t>
      </w:r>
      <w:r w:rsidR="009116E7">
        <w:t xml:space="preserve">(na rozdíl od zbytku textu) </w:t>
      </w:r>
      <w:r w:rsidR="0070769A">
        <w:t>u iniciál</w:t>
      </w:r>
      <w:r w:rsidR="009116E7">
        <w:t xml:space="preserve"> (což ovšem není pravidlem, viz Natan, či </w:t>
      </w:r>
      <w:r w:rsidR="00CE1295">
        <w:t>{</w:t>
      </w:r>
      <w:proofErr w:type="spellStart"/>
      <w:r w:rsidR="00CE1295">
        <w:t>Lazgoff</w:t>
      </w:r>
      <w:proofErr w:type="spellEnd"/>
      <w:r w:rsidR="00CE1295">
        <w:t>}</w:t>
      </w:r>
      <w:r w:rsidR="009116E7">
        <w:t>)</w:t>
      </w:r>
      <w:r w:rsidR="0070769A">
        <w:t xml:space="preserve">. </w:t>
      </w:r>
      <w:r w:rsidR="00953A62">
        <w:t>Minuskulní p</w:t>
      </w:r>
      <w:r w:rsidR="00DE6124">
        <w:t>ísmeno -u</w:t>
      </w:r>
      <w:r w:rsidR="001068EA">
        <w:t>-</w:t>
      </w:r>
      <w:r w:rsidR="0070769A">
        <w:t xml:space="preserve"> je naznačeno pomocí malého oválku nad znakem písmene</w:t>
      </w:r>
      <w:r w:rsidR="00DE6124">
        <w:t xml:space="preserve">. Iniciály jsou téměř totožné s iniciálami dle tabulky psaní Jana Jakuba </w:t>
      </w:r>
      <w:proofErr w:type="spellStart"/>
      <w:r w:rsidR="00DE6124">
        <w:t>Küssela</w:t>
      </w:r>
      <w:proofErr w:type="spellEnd"/>
      <w:r w:rsidR="00DE6124">
        <w:t xml:space="preserve"> z roku 1823</w:t>
      </w:r>
      <w:r w:rsidR="00926F63">
        <w:rPr>
          <w:rStyle w:val="Znakapoznpodarou"/>
        </w:rPr>
        <w:footnoteReference w:id="85"/>
      </w:r>
      <w:r w:rsidR="00DE6124">
        <w:t xml:space="preserve"> (což</w:t>
      </w:r>
      <w:r w:rsidR="00953A62">
        <w:t xml:space="preserve"> </w:t>
      </w:r>
      <w:r w:rsidR="00DE6124">
        <w:t xml:space="preserve">odpovídá i dataci na jiných stranách sešitu). </w:t>
      </w:r>
      <w:r w:rsidR="00CE1295">
        <w:t>Oproti tomu písmo Arona Franka je psáno méně úhledně, rovněž písmo je větší a linky silnější, na rozdíl od dvou předcházejících podpisů se podepsal latinskou kurzívou. Minuskulní písmeno -r- je ovlivněno podobou písmene v kurentu. Aron Frank je dle podobnosti písma nejspíše i autorem přípisků s názvy měst.</w:t>
      </w:r>
      <w:r w:rsidR="00E85268">
        <w:t xml:space="preserve"> </w:t>
      </w:r>
      <w:r w:rsidR="009A31A2">
        <w:t xml:space="preserve">Přípisky na 3r jsou zajímavé z toho důvodů, že se zde kromě </w:t>
      </w:r>
      <w:r w:rsidR="00953A62">
        <w:t xml:space="preserve">abeced </w:t>
      </w:r>
      <w:r w:rsidR="009A31A2">
        <w:t>latinské kurzívy</w:t>
      </w:r>
      <w:r w:rsidR="0027768D">
        <w:t xml:space="preserve"> (velkých a malých písmen, vždy v dvojici za sebou, některá ovšem působí jako jejich varianta z kurentu)</w:t>
      </w:r>
      <w:r w:rsidR="009A31A2">
        <w:t xml:space="preserve"> jejich pisatel cvičí i v hebrejské abecedě. Přitom veškerý okolní text je psán hebrejským písmem. Je tudíž možné, že autorem přípisků je někdo jiný, kdo se v hebrejštině teprve cvičil, protože je velmi nepravděpodobné, že autor okolního textu, píšící vypsanou rukou, by něco takového potřeboval. Pomocí jednoho z přípisků (na 8v) můžeme určit přibližnou dataci dokumentu </w:t>
      </w:r>
      <w:r w:rsidR="00BF67C3">
        <w:t>–</w:t>
      </w:r>
      <w:r w:rsidR="009A31A2">
        <w:t xml:space="preserve"> 18</w:t>
      </w:r>
      <w:r w:rsidR="00AD7F11">
        <w:t>3</w:t>
      </w:r>
      <w:r w:rsidR="009A31A2">
        <w:t>1, v sešitě jsou i výklady o něco mladší, z</w:t>
      </w:r>
      <w:r w:rsidR="00CE1295">
        <w:t xml:space="preserve"> roku </w:t>
      </w:r>
      <w:r w:rsidR="009A31A2">
        <w:t xml:space="preserve">1829. </w:t>
      </w:r>
    </w:p>
    <w:p w14:paraId="6545FF8A" w14:textId="40173756" w:rsidR="00CA154D" w:rsidRPr="00E645EC" w:rsidRDefault="00CA154D" w:rsidP="00FE552F">
      <w:pPr>
        <w:pStyle w:val="Nadpis2"/>
        <w:spacing w:before="0" w:line="360" w:lineRule="auto"/>
      </w:pPr>
      <w:bookmarkStart w:id="68" w:name="_Toc133768737"/>
      <w:r w:rsidRPr="00CA154D">
        <w:lastRenderedPageBreak/>
        <w:t>G 105</w:t>
      </w:r>
      <w:bookmarkEnd w:id="68"/>
      <w:r>
        <w:t xml:space="preserve"> </w:t>
      </w:r>
    </w:p>
    <w:p w14:paraId="49693BFB" w14:textId="1CCECE2E" w:rsidR="00CA154D" w:rsidRDefault="008D1884" w:rsidP="00FE552F">
      <w:pPr>
        <w:pStyle w:val="Zpat"/>
        <w:spacing w:line="360" w:lineRule="auto"/>
        <w:rPr>
          <w:i/>
          <w:iCs/>
        </w:rPr>
      </w:pPr>
      <w:r>
        <w:rPr>
          <w:noProof/>
        </w:rPr>
        <w:drawing>
          <wp:anchor distT="0" distB="0" distL="114300" distR="114300" simplePos="0" relativeHeight="251709440" behindDoc="0" locked="0" layoutInCell="1" allowOverlap="1" wp14:anchorId="23846FD4" wp14:editId="58E34E73">
            <wp:simplePos x="0" y="0"/>
            <wp:positionH relativeFrom="margin">
              <wp:align>left</wp:align>
            </wp:positionH>
            <wp:positionV relativeFrom="paragraph">
              <wp:posOffset>333375</wp:posOffset>
            </wp:positionV>
            <wp:extent cx="4589145" cy="6600190"/>
            <wp:effectExtent l="0" t="0" r="1905" b="0"/>
            <wp:wrapTopAndBottom/>
            <wp:docPr id="40" name="Obrázek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Obrázek 40"/>
                    <pic:cNvPicPr/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89145" cy="66001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E21F29">
        <w:rPr>
          <w:i/>
          <w:iCs/>
        </w:rPr>
        <w:t>Recto</w:t>
      </w:r>
      <w:proofErr w:type="spellEnd"/>
    </w:p>
    <w:p w14:paraId="2D69641A" w14:textId="15081B7F" w:rsidR="008D1884" w:rsidRPr="008D1884" w:rsidRDefault="008D1884" w:rsidP="00FE552F">
      <w:pPr>
        <w:pStyle w:val="Zpat"/>
        <w:spacing w:line="360" w:lineRule="auto"/>
      </w:pPr>
    </w:p>
    <w:p w14:paraId="652EE6C5" w14:textId="1015CC58" w:rsidR="00CA154D" w:rsidRPr="00E645EC" w:rsidRDefault="00CA154D" w:rsidP="00FE552F">
      <w:pPr>
        <w:pStyle w:val="Zpat"/>
        <w:numPr>
          <w:ilvl w:val="0"/>
          <w:numId w:val="11"/>
        </w:numPr>
        <w:spacing w:line="360" w:lineRule="auto"/>
        <w:ind w:left="284" w:hanging="284"/>
        <w:rPr>
          <w:rFonts w:asciiTheme="majorBidi" w:hAnsiTheme="majorBidi" w:cstheme="majorBidi"/>
        </w:rPr>
      </w:pPr>
      <w:r w:rsidRPr="00E645EC">
        <w:rPr>
          <w:rFonts w:asciiTheme="majorBidi" w:hAnsiTheme="majorBidi" w:cstheme="majorBidi"/>
        </w:rPr>
        <w:t xml:space="preserve">Abraham </w:t>
      </w:r>
      <w:proofErr w:type="spellStart"/>
      <w:r w:rsidRPr="00E645EC">
        <w:rPr>
          <w:rFonts w:asciiTheme="majorBidi" w:hAnsiTheme="majorBidi" w:cstheme="majorBidi"/>
        </w:rPr>
        <w:t>Lindner</w:t>
      </w:r>
      <w:proofErr w:type="spellEnd"/>
      <w:r w:rsidRPr="00E645EC">
        <w:rPr>
          <w:rFonts w:asciiTheme="majorBidi" w:hAnsiTheme="majorBidi" w:cstheme="majorBidi"/>
        </w:rPr>
        <w:t xml:space="preserve"> </w:t>
      </w:r>
      <w:r w:rsidR="004D08B3">
        <w:rPr>
          <w:rFonts w:asciiTheme="majorBidi" w:hAnsiTheme="majorBidi" w:cstheme="majorBidi"/>
        </w:rPr>
        <w:t>{</w:t>
      </w:r>
      <w:proofErr w:type="spellStart"/>
      <w:r w:rsidRPr="00E645EC">
        <w:rPr>
          <w:rFonts w:asciiTheme="majorBidi" w:hAnsiTheme="majorBidi" w:cstheme="majorBidi"/>
        </w:rPr>
        <w:t>Handels</w:t>
      </w:r>
      <w:proofErr w:type="spellEnd"/>
      <w:r w:rsidRPr="00E645EC">
        <w:rPr>
          <w:rFonts w:asciiTheme="majorBidi" w:hAnsiTheme="majorBidi" w:cstheme="majorBidi"/>
        </w:rPr>
        <w:t xml:space="preserve"> Ju</w:t>
      </w:r>
      <w:r w:rsidR="004D08B3">
        <w:rPr>
          <w:rFonts w:asciiTheme="majorBidi" w:hAnsiTheme="majorBidi" w:cstheme="majorBidi"/>
        </w:rPr>
        <w:t>d}</w:t>
      </w:r>
    </w:p>
    <w:p w14:paraId="5358048F" w14:textId="1BBAF4A7" w:rsidR="00CA154D" w:rsidRPr="00E645EC" w:rsidRDefault="00CA154D" w:rsidP="00FE552F">
      <w:pPr>
        <w:pStyle w:val="Zpat"/>
        <w:numPr>
          <w:ilvl w:val="0"/>
          <w:numId w:val="11"/>
        </w:numPr>
        <w:spacing w:line="360" w:lineRule="auto"/>
        <w:ind w:left="284" w:hanging="284"/>
        <w:rPr>
          <w:rFonts w:asciiTheme="majorBidi" w:hAnsiTheme="majorBidi" w:cstheme="majorBidi"/>
        </w:rPr>
      </w:pPr>
      <w:proofErr w:type="spellStart"/>
      <w:r w:rsidRPr="00E645EC">
        <w:rPr>
          <w:rFonts w:asciiTheme="majorBidi" w:hAnsiTheme="majorBidi" w:cstheme="majorBidi"/>
        </w:rPr>
        <w:t>Lieber</w:t>
      </w:r>
      <w:proofErr w:type="spellEnd"/>
      <w:r w:rsidRPr="00E645EC">
        <w:rPr>
          <w:rFonts w:asciiTheme="majorBidi" w:hAnsiTheme="majorBidi" w:cstheme="majorBidi"/>
        </w:rPr>
        <w:t xml:space="preserve"> </w:t>
      </w:r>
      <w:r w:rsidR="004D08B3">
        <w:rPr>
          <w:rFonts w:asciiTheme="majorBidi" w:hAnsiTheme="majorBidi" w:cstheme="majorBidi"/>
        </w:rPr>
        <w:t>{?}</w:t>
      </w:r>
    </w:p>
    <w:p w14:paraId="72B3B87D" w14:textId="21717411" w:rsidR="00CA154D" w:rsidRPr="00E645EC" w:rsidRDefault="00CA154D" w:rsidP="00FE552F">
      <w:pPr>
        <w:pStyle w:val="Zpat"/>
        <w:numPr>
          <w:ilvl w:val="0"/>
          <w:numId w:val="11"/>
        </w:numPr>
        <w:spacing w:line="360" w:lineRule="auto"/>
        <w:ind w:left="284" w:hanging="284"/>
        <w:rPr>
          <w:rFonts w:asciiTheme="majorBidi" w:hAnsiTheme="majorBidi" w:cstheme="majorBidi"/>
        </w:rPr>
      </w:pPr>
      <w:r w:rsidRPr="00E645EC">
        <w:rPr>
          <w:rFonts w:asciiTheme="majorBidi" w:hAnsiTheme="majorBidi" w:cstheme="majorBidi"/>
        </w:rPr>
        <w:lastRenderedPageBreak/>
        <w:t>Abraham</w:t>
      </w:r>
    </w:p>
    <w:p w14:paraId="73B98BBE" w14:textId="76594A48" w:rsidR="00CA154D" w:rsidRPr="00E645EC" w:rsidRDefault="00CA154D" w:rsidP="00FE552F">
      <w:pPr>
        <w:pStyle w:val="Zpat"/>
        <w:numPr>
          <w:ilvl w:val="0"/>
          <w:numId w:val="11"/>
        </w:numPr>
        <w:spacing w:line="360" w:lineRule="auto"/>
        <w:ind w:left="284" w:hanging="284"/>
        <w:rPr>
          <w:rFonts w:asciiTheme="majorBidi" w:hAnsiTheme="majorBidi" w:cstheme="majorBidi"/>
        </w:rPr>
      </w:pPr>
      <w:r w:rsidRPr="00E645EC">
        <w:rPr>
          <w:rFonts w:asciiTheme="majorBidi" w:hAnsiTheme="majorBidi" w:cstheme="majorBidi"/>
        </w:rPr>
        <w:t xml:space="preserve"> </w:t>
      </w:r>
      <w:r w:rsidR="006110E8" w:rsidRPr="006110E8">
        <w:rPr>
          <w:rFonts w:asciiTheme="majorBidi" w:hAnsiTheme="majorBidi" w:cstheme="majorBidi"/>
          <w:color w:val="000000" w:themeColor="text1"/>
        </w:rPr>
        <w:t>{</w:t>
      </w:r>
      <w:r w:rsidRPr="006110E8">
        <w:rPr>
          <w:rFonts w:asciiTheme="majorBidi" w:hAnsiTheme="majorBidi" w:cstheme="majorBidi"/>
          <w:color w:val="000000" w:themeColor="text1"/>
        </w:rPr>
        <w:t>Natan</w:t>
      </w:r>
      <w:r w:rsidR="006110E8" w:rsidRPr="006110E8">
        <w:rPr>
          <w:rFonts w:asciiTheme="majorBidi" w:hAnsiTheme="majorBidi" w:cstheme="majorBidi"/>
          <w:color w:val="000000" w:themeColor="text1"/>
        </w:rPr>
        <w:t>}</w:t>
      </w:r>
      <w:r w:rsidRPr="006110E8">
        <w:rPr>
          <w:rFonts w:asciiTheme="majorBidi" w:hAnsiTheme="majorBidi" w:cstheme="majorBidi"/>
          <w:color w:val="000000" w:themeColor="text1"/>
        </w:rPr>
        <w:t xml:space="preserve"> </w:t>
      </w:r>
      <w:proofErr w:type="spellStart"/>
      <w:r w:rsidRPr="00E645EC">
        <w:rPr>
          <w:rFonts w:asciiTheme="majorBidi" w:hAnsiTheme="majorBidi" w:cstheme="majorBidi"/>
        </w:rPr>
        <w:t>Brie</w:t>
      </w:r>
      <w:r w:rsidR="00EC31D0">
        <w:rPr>
          <w:rFonts w:asciiTheme="majorBidi" w:hAnsiTheme="majorBidi" w:cstheme="majorBidi"/>
        </w:rPr>
        <w:t>g</w:t>
      </w:r>
      <w:r w:rsidRPr="00E645EC">
        <w:rPr>
          <w:rFonts w:asciiTheme="majorBidi" w:hAnsiTheme="majorBidi" w:cstheme="majorBidi"/>
        </w:rPr>
        <w:t>er</w:t>
      </w:r>
      <w:proofErr w:type="spellEnd"/>
      <w:r w:rsidRPr="00E645EC">
        <w:rPr>
          <w:rFonts w:asciiTheme="majorBidi" w:hAnsiTheme="majorBidi" w:cstheme="majorBidi"/>
        </w:rPr>
        <w:t xml:space="preserve"> </w:t>
      </w:r>
      <w:proofErr w:type="spellStart"/>
      <w:r w:rsidRPr="00E645EC">
        <w:rPr>
          <w:rFonts w:asciiTheme="majorBidi" w:hAnsiTheme="majorBidi" w:cstheme="majorBidi"/>
        </w:rPr>
        <w:t>Handels</w:t>
      </w:r>
      <w:proofErr w:type="spellEnd"/>
      <w:r w:rsidRPr="00E645EC">
        <w:rPr>
          <w:rFonts w:asciiTheme="majorBidi" w:hAnsiTheme="majorBidi" w:cstheme="majorBidi"/>
        </w:rPr>
        <w:t xml:space="preserve"> Jud</w:t>
      </w:r>
    </w:p>
    <w:p w14:paraId="3032ED70" w14:textId="7FC07950" w:rsidR="00CA154D" w:rsidRPr="00E645EC" w:rsidRDefault="00CA154D" w:rsidP="00FE552F">
      <w:pPr>
        <w:pStyle w:val="Zpat"/>
        <w:numPr>
          <w:ilvl w:val="0"/>
          <w:numId w:val="11"/>
        </w:numPr>
        <w:spacing w:line="360" w:lineRule="auto"/>
        <w:ind w:left="284" w:hanging="284"/>
        <w:rPr>
          <w:rFonts w:asciiTheme="majorBidi" w:hAnsiTheme="majorBidi" w:cstheme="majorBidi"/>
        </w:rPr>
      </w:pPr>
      <w:r w:rsidRPr="00E645EC">
        <w:rPr>
          <w:rFonts w:asciiTheme="majorBidi" w:hAnsiTheme="majorBidi" w:cstheme="majorBidi"/>
        </w:rPr>
        <w:t xml:space="preserve">Ab in </w:t>
      </w:r>
      <w:proofErr w:type="spellStart"/>
      <w:r w:rsidRPr="00E645EC">
        <w:rPr>
          <w:rFonts w:asciiTheme="majorBidi" w:hAnsiTheme="majorBidi" w:cstheme="majorBidi"/>
        </w:rPr>
        <w:t>loschitz</w:t>
      </w:r>
      <w:proofErr w:type="spellEnd"/>
      <w:r w:rsidRPr="00E645EC">
        <w:rPr>
          <w:rFonts w:asciiTheme="majorBidi" w:hAnsiTheme="majorBidi" w:cstheme="majorBidi"/>
        </w:rPr>
        <w:t>. (</w:t>
      </w:r>
      <w:r w:rsidR="00CE1295">
        <w:rPr>
          <w:rFonts w:asciiTheme="majorBidi" w:hAnsiTheme="majorBidi" w:cstheme="majorBidi"/>
        </w:rPr>
        <w:t xml:space="preserve">věta v hebrejštině či </w:t>
      </w:r>
      <w:proofErr w:type="spellStart"/>
      <w:r w:rsidR="00CE1295">
        <w:rPr>
          <w:rFonts w:asciiTheme="majorBidi" w:hAnsiTheme="majorBidi" w:cstheme="majorBidi"/>
        </w:rPr>
        <w:t>judendeutsch</w:t>
      </w:r>
      <w:proofErr w:type="spellEnd"/>
      <w:r w:rsidRPr="00E645EC">
        <w:rPr>
          <w:rFonts w:asciiTheme="majorBidi" w:hAnsiTheme="majorBidi" w:cstheme="majorBidi"/>
        </w:rPr>
        <w:t>)</w:t>
      </w:r>
    </w:p>
    <w:p w14:paraId="2CCBAD71" w14:textId="77777777" w:rsidR="00CA154D" w:rsidRPr="00E645EC" w:rsidRDefault="00CA154D" w:rsidP="00FE552F">
      <w:pPr>
        <w:pStyle w:val="Zpat"/>
        <w:numPr>
          <w:ilvl w:val="0"/>
          <w:numId w:val="11"/>
        </w:numPr>
        <w:spacing w:line="360" w:lineRule="auto"/>
        <w:ind w:left="284" w:hanging="284"/>
        <w:rPr>
          <w:rFonts w:asciiTheme="majorBidi" w:hAnsiTheme="majorBidi" w:cstheme="majorBidi"/>
        </w:rPr>
      </w:pPr>
      <w:proofErr w:type="spellStart"/>
      <w:r w:rsidRPr="00E645EC">
        <w:rPr>
          <w:rFonts w:asciiTheme="majorBidi" w:hAnsiTheme="majorBidi" w:cstheme="majorBidi"/>
        </w:rPr>
        <w:t>Lieber</w:t>
      </w:r>
      <w:proofErr w:type="spellEnd"/>
      <w:r w:rsidRPr="00E645EC">
        <w:rPr>
          <w:rFonts w:asciiTheme="majorBidi" w:hAnsiTheme="majorBidi" w:cstheme="majorBidi"/>
        </w:rPr>
        <w:t xml:space="preserve"> Abraham</w:t>
      </w:r>
    </w:p>
    <w:p w14:paraId="1CC99408" w14:textId="5B0548F0" w:rsidR="00CA154D" w:rsidRPr="00E645EC" w:rsidRDefault="00CA154D" w:rsidP="00FE552F">
      <w:pPr>
        <w:pStyle w:val="Zpat"/>
        <w:numPr>
          <w:ilvl w:val="0"/>
          <w:numId w:val="11"/>
        </w:numPr>
        <w:spacing w:line="360" w:lineRule="auto"/>
        <w:ind w:left="284" w:hanging="284"/>
        <w:rPr>
          <w:rFonts w:asciiTheme="majorBidi" w:hAnsiTheme="majorBidi" w:cstheme="majorBidi"/>
        </w:rPr>
      </w:pPr>
      <w:r w:rsidRPr="00E645EC">
        <w:rPr>
          <w:rFonts w:asciiTheme="majorBidi" w:hAnsiTheme="majorBidi" w:cstheme="majorBidi"/>
        </w:rPr>
        <w:t xml:space="preserve">Abraham </w:t>
      </w:r>
      <w:proofErr w:type="spellStart"/>
      <w:r w:rsidRPr="00E645EC">
        <w:rPr>
          <w:rFonts w:asciiTheme="majorBidi" w:hAnsiTheme="majorBidi" w:cstheme="majorBidi"/>
        </w:rPr>
        <w:t>Lindner</w:t>
      </w:r>
      <w:proofErr w:type="spellEnd"/>
      <w:r w:rsidRPr="00E645EC">
        <w:rPr>
          <w:rFonts w:asciiTheme="majorBidi" w:hAnsiTheme="majorBidi" w:cstheme="majorBidi"/>
        </w:rPr>
        <w:t xml:space="preserve"> </w:t>
      </w:r>
      <w:proofErr w:type="spellStart"/>
      <w:r w:rsidRPr="00E645EC">
        <w:rPr>
          <w:rFonts w:asciiTheme="majorBidi" w:hAnsiTheme="majorBidi" w:cstheme="majorBidi"/>
        </w:rPr>
        <w:t>vom</w:t>
      </w:r>
      <w:proofErr w:type="spellEnd"/>
      <w:r w:rsidRPr="00E645EC">
        <w:rPr>
          <w:rFonts w:asciiTheme="majorBidi" w:hAnsiTheme="majorBidi" w:cstheme="majorBidi"/>
        </w:rPr>
        <w:t>.</w:t>
      </w:r>
    </w:p>
    <w:p w14:paraId="7C40B16C" w14:textId="6CCFC7C3" w:rsidR="00CA154D" w:rsidRPr="00E645EC" w:rsidRDefault="006110E8" w:rsidP="00FE552F">
      <w:pPr>
        <w:pStyle w:val="Zpat"/>
        <w:numPr>
          <w:ilvl w:val="0"/>
          <w:numId w:val="11"/>
        </w:numPr>
        <w:spacing w:line="360" w:lineRule="auto"/>
        <w:ind w:left="284" w:hanging="284"/>
        <w:rPr>
          <w:rFonts w:asciiTheme="majorBidi" w:hAnsiTheme="majorBidi" w:cstheme="majorBidi"/>
        </w:rPr>
      </w:pPr>
      <w:r w:rsidRPr="006110E8">
        <w:rPr>
          <w:rFonts w:asciiTheme="majorBidi" w:hAnsiTheme="majorBidi" w:cstheme="majorBidi"/>
          <w:color w:val="000000" w:themeColor="text1"/>
        </w:rPr>
        <w:t>{</w:t>
      </w:r>
      <w:r w:rsidR="00CA154D" w:rsidRPr="006110E8">
        <w:rPr>
          <w:rFonts w:asciiTheme="majorBidi" w:hAnsiTheme="majorBidi" w:cstheme="majorBidi"/>
          <w:color w:val="000000" w:themeColor="text1"/>
        </w:rPr>
        <w:t>?bis</w:t>
      </w:r>
      <w:r w:rsidRPr="006110E8">
        <w:rPr>
          <w:rFonts w:asciiTheme="majorBidi" w:hAnsiTheme="majorBidi" w:cstheme="majorBidi"/>
          <w:color w:val="000000" w:themeColor="text1"/>
        </w:rPr>
        <w:t>}</w:t>
      </w:r>
      <w:r w:rsidR="00CA154D" w:rsidRPr="006110E8">
        <w:rPr>
          <w:rFonts w:asciiTheme="majorBidi" w:hAnsiTheme="majorBidi" w:cstheme="majorBidi"/>
          <w:color w:val="000000" w:themeColor="text1"/>
        </w:rPr>
        <w:t xml:space="preserve"> </w:t>
      </w:r>
      <w:proofErr w:type="spellStart"/>
      <w:r w:rsidR="00CA154D" w:rsidRPr="00E645EC">
        <w:rPr>
          <w:rFonts w:asciiTheme="majorBidi" w:hAnsiTheme="majorBidi" w:cstheme="majorBidi"/>
        </w:rPr>
        <w:t>gegen</w:t>
      </w:r>
      <w:proofErr w:type="spellEnd"/>
      <w:r w:rsidR="00CA154D" w:rsidRPr="00E645EC">
        <w:rPr>
          <w:rFonts w:asciiTheme="majorBidi" w:hAnsiTheme="majorBidi" w:cstheme="majorBidi"/>
        </w:rPr>
        <w:t xml:space="preserve"> </w:t>
      </w:r>
      <w:r w:rsidR="002752DF">
        <w:rPr>
          <w:rFonts w:asciiTheme="majorBidi" w:hAnsiTheme="majorBidi" w:cstheme="majorBidi"/>
        </w:rPr>
        <w:t>miter</w:t>
      </w:r>
      <w:r w:rsidR="00CA154D" w:rsidRPr="00E645EC">
        <w:rPr>
          <w:rFonts w:asciiTheme="majorBidi" w:hAnsiTheme="majorBidi" w:cstheme="majorBidi"/>
        </w:rPr>
        <w:t xml:space="preserve"> </w:t>
      </w:r>
      <w:proofErr w:type="spellStart"/>
      <w:r w:rsidR="00CA154D" w:rsidRPr="00E645EC">
        <w:rPr>
          <w:rFonts w:asciiTheme="majorBidi" w:hAnsiTheme="majorBidi" w:cstheme="majorBidi"/>
        </w:rPr>
        <w:t>handels</w:t>
      </w:r>
      <w:proofErr w:type="spellEnd"/>
      <w:r w:rsidR="00CA154D" w:rsidRPr="00E645EC">
        <w:rPr>
          <w:rFonts w:asciiTheme="majorBidi" w:hAnsiTheme="majorBidi" w:cstheme="majorBidi"/>
        </w:rPr>
        <w:t xml:space="preserve"> Jud von </w:t>
      </w:r>
      <w:proofErr w:type="spellStart"/>
      <w:r w:rsidR="00CA154D" w:rsidRPr="00E645EC">
        <w:rPr>
          <w:rFonts w:asciiTheme="majorBidi" w:hAnsiTheme="majorBidi" w:cstheme="majorBidi"/>
        </w:rPr>
        <w:t>Loschitz</w:t>
      </w:r>
      <w:proofErr w:type="spellEnd"/>
    </w:p>
    <w:p w14:paraId="58E3771E" w14:textId="1F948639" w:rsidR="00CA154D" w:rsidRPr="00E645EC" w:rsidRDefault="00CA154D" w:rsidP="00FE552F">
      <w:pPr>
        <w:pStyle w:val="Zpat"/>
        <w:numPr>
          <w:ilvl w:val="0"/>
          <w:numId w:val="11"/>
        </w:numPr>
        <w:spacing w:line="360" w:lineRule="auto"/>
        <w:ind w:left="284" w:hanging="284"/>
        <w:rPr>
          <w:rFonts w:asciiTheme="majorBidi" w:hAnsiTheme="majorBidi" w:cstheme="majorBidi"/>
        </w:rPr>
      </w:pPr>
      <w:proofErr w:type="spellStart"/>
      <w:r w:rsidRPr="00E645EC">
        <w:rPr>
          <w:rFonts w:asciiTheme="majorBidi" w:hAnsiTheme="majorBidi" w:cstheme="majorBidi"/>
        </w:rPr>
        <w:t>Als</w:t>
      </w:r>
      <w:proofErr w:type="spellEnd"/>
      <w:r w:rsidRPr="00E645EC">
        <w:rPr>
          <w:rFonts w:asciiTheme="majorBidi" w:hAnsiTheme="majorBidi" w:cstheme="majorBidi"/>
        </w:rPr>
        <w:t xml:space="preserve"> </w:t>
      </w:r>
      <w:proofErr w:type="spellStart"/>
      <w:r w:rsidRPr="00E645EC">
        <w:rPr>
          <w:rFonts w:asciiTheme="majorBidi" w:hAnsiTheme="majorBidi" w:cstheme="majorBidi"/>
        </w:rPr>
        <w:t>mit</w:t>
      </w:r>
      <w:proofErr w:type="spellEnd"/>
      <w:r w:rsidRPr="00E645EC">
        <w:rPr>
          <w:rFonts w:asciiTheme="majorBidi" w:hAnsiTheme="majorBidi" w:cstheme="majorBidi"/>
        </w:rPr>
        <w:t xml:space="preserve"> den </w:t>
      </w:r>
      <w:proofErr w:type="spellStart"/>
      <w:r w:rsidRPr="00E645EC">
        <w:rPr>
          <w:rFonts w:asciiTheme="majorBidi" w:hAnsiTheme="majorBidi" w:cstheme="majorBidi"/>
        </w:rPr>
        <w:t>Naiman</w:t>
      </w:r>
      <w:proofErr w:type="spellEnd"/>
      <w:r w:rsidRPr="00E645EC">
        <w:rPr>
          <w:rFonts w:asciiTheme="majorBidi" w:hAnsiTheme="majorBidi" w:cstheme="majorBidi"/>
        </w:rPr>
        <w:t xml:space="preserve"> Nathan </w:t>
      </w:r>
      <w:proofErr w:type="spellStart"/>
      <w:r w:rsidRPr="00E645EC">
        <w:rPr>
          <w:rFonts w:asciiTheme="majorBidi" w:hAnsiTheme="majorBidi" w:cstheme="majorBidi"/>
        </w:rPr>
        <w:t>Brie</w:t>
      </w:r>
      <w:r w:rsidR="00EC31D0">
        <w:rPr>
          <w:rFonts w:asciiTheme="majorBidi" w:hAnsiTheme="majorBidi" w:cstheme="majorBidi"/>
        </w:rPr>
        <w:t>g</w:t>
      </w:r>
      <w:r w:rsidRPr="00E645EC">
        <w:rPr>
          <w:rFonts w:asciiTheme="majorBidi" w:hAnsiTheme="majorBidi" w:cstheme="majorBidi"/>
        </w:rPr>
        <w:t>er</w:t>
      </w:r>
      <w:proofErr w:type="spellEnd"/>
    </w:p>
    <w:p w14:paraId="295D8F8B" w14:textId="21609AB6" w:rsidR="00CA154D" w:rsidRPr="00E645EC" w:rsidRDefault="00CA154D" w:rsidP="00FE552F">
      <w:pPr>
        <w:pStyle w:val="Zpat"/>
        <w:numPr>
          <w:ilvl w:val="0"/>
          <w:numId w:val="11"/>
        </w:numPr>
        <w:spacing w:line="360" w:lineRule="auto"/>
        <w:ind w:left="567" w:hanging="567"/>
        <w:rPr>
          <w:rFonts w:asciiTheme="majorBidi" w:hAnsiTheme="majorBidi" w:cstheme="majorBidi"/>
        </w:rPr>
      </w:pPr>
      <w:proofErr w:type="spellStart"/>
      <w:r w:rsidRPr="00E645EC">
        <w:rPr>
          <w:rFonts w:asciiTheme="majorBidi" w:hAnsiTheme="majorBidi" w:cstheme="majorBidi"/>
        </w:rPr>
        <w:t>Handels</w:t>
      </w:r>
      <w:proofErr w:type="spellEnd"/>
      <w:r w:rsidRPr="00E645EC">
        <w:rPr>
          <w:rFonts w:asciiTheme="majorBidi" w:hAnsiTheme="majorBidi" w:cstheme="majorBidi"/>
        </w:rPr>
        <w:t xml:space="preserve"> </w:t>
      </w:r>
      <w:r w:rsidR="004D08B3" w:rsidRPr="004D08B3">
        <w:rPr>
          <w:rFonts w:asciiTheme="majorBidi" w:hAnsiTheme="majorBidi" w:cstheme="majorBidi"/>
          <w:color w:val="000000" w:themeColor="text1"/>
        </w:rPr>
        <w:t>{</w:t>
      </w:r>
      <w:proofErr w:type="spellStart"/>
      <w:r w:rsidRPr="004D08B3">
        <w:rPr>
          <w:rFonts w:asciiTheme="majorBidi" w:hAnsiTheme="majorBidi" w:cstheme="majorBidi"/>
          <w:color w:val="000000" w:themeColor="text1"/>
        </w:rPr>
        <w:t>Firm</w:t>
      </w:r>
      <w:proofErr w:type="spellEnd"/>
      <w:r w:rsidR="004D08B3" w:rsidRPr="004D08B3">
        <w:rPr>
          <w:rFonts w:asciiTheme="majorBidi" w:hAnsiTheme="majorBidi" w:cstheme="majorBidi"/>
          <w:color w:val="000000" w:themeColor="text1"/>
        </w:rPr>
        <w:t>}</w:t>
      </w:r>
      <w:r w:rsidRPr="004D08B3">
        <w:rPr>
          <w:rFonts w:asciiTheme="majorBidi" w:hAnsiTheme="majorBidi" w:cstheme="majorBidi"/>
          <w:color w:val="000000" w:themeColor="text1"/>
        </w:rPr>
        <w:t xml:space="preserve"> </w:t>
      </w:r>
      <w:r w:rsidRPr="00E645EC">
        <w:rPr>
          <w:rFonts w:asciiTheme="majorBidi" w:hAnsiTheme="majorBidi" w:cstheme="majorBidi"/>
        </w:rPr>
        <w:t xml:space="preserve">in </w:t>
      </w:r>
      <w:proofErr w:type="spellStart"/>
      <w:r w:rsidRPr="00E645EC">
        <w:rPr>
          <w:rFonts w:asciiTheme="majorBidi" w:hAnsiTheme="majorBidi" w:cstheme="majorBidi"/>
        </w:rPr>
        <w:t>Loschitz</w:t>
      </w:r>
      <w:proofErr w:type="spellEnd"/>
    </w:p>
    <w:p w14:paraId="05589294" w14:textId="5DC281B0" w:rsidR="00CA154D" w:rsidRPr="00E645EC" w:rsidRDefault="00CA154D" w:rsidP="00FE552F">
      <w:pPr>
        <w:pStyle w:val="Zpat"/>
        <w:numPr>
          <w:ilvl w:val="0"/>
          <w:numId w:val="11"/>
        </w:numPr>
        <w:spacing w:line="360" w:lineRule="auto"/>
        <w:ind w:left="567" w:hanging="567"/>
        <w:rPr>
          <w:rFonts w:asciiTheme="majorBidi" w:hAnsiTheme="majorBidi" w:cstheme="majorBidi"/>
        </w:rPr>
      </w:pPr>
      <w:proofErr w:type="spellStart"/>
      <w:r w:rsidRPr="00E645EC">
        <w:rPr>
          <w:rFonts w:asciiTheme="majorBidi" w:hAnsiTheme="majorBidi" w:cstheme="majorBidi"/>
        </w:rPr>
        <w:t>die</w:t>
      </w:r>
      <w:proofErr w:type="spellEnd"/>
      <w:r w:rsidRPr="00E645EC">
        <w:rPr>
          <w:rFonts w:asciiTheme="majorBidi" w:hAnsiTheme="majorBidi" w:cstheme="majorBidi"/>
        </w:rPr>
        <w:t xml:space="preserve"> 125</w:t>
      </w:r>
      <w:r w:rsidR="004D08B3">
        <w:rPr>
          <w:rFonts w:asciiTheme="majorBidi" w:hAnsiTheme="majorBidi" w:cstheme="majorBidi"/>
        </w:rPr>
        <w:t xml:space="preserve"> CMz</w:t>
      </w:r>
      <w:r w:rsidR="004D08B3">
        <w:rPr>
          <w:rFonts w:asciiTheme="majorBidi" w:hAnsiTheme="majorBidi" w:cstheme="majorBidi"/>
          <w:vertAlign w:val="superscript"/>
        </w:rPr>
        <w:t xml:space="preserve">1 </w:t>
      </w:r>
      <w:r w:rsidRPr="00E645EC">
        <w:rPr>
          <w:rFonts w:asciiTheme="majorBidi" w:hAnsiTheme="majorBidi" w:cstheme="majorBidi"/>
        </w:rPr>
        <w:t>Spes</w:t>
      </w:r>
      <w:r w:rsidR="00F9122C">
        <w:rPr>
          <w:rFonts w:asciiTheme="majorBidi" w:hAnsiTheme="majorBidi" w:cstheme="majorBidi"/>
        </w:rPr>
        <w:t>t</w:t>
      </w:r>
      <w:r w:rsidR="00CE1295">
        <w:rPr>
          <w:rFonts w:asciiTheme="majorBidi" w:hAnsiTheme="majorBidi" w:cstheme="majorBidi"/>
          <w:vertAlign w:val="superscript"/>
        </w:rPr>
        <w:t>2</w:t>
      </w:r>
    </w:p>
    <w:p w14:paraId="31FBEB64" w14:textId="093AE5B6" w:rsidR="00CA154D" w:rsidRPr="00E645EC" w:rsidRDefault="00CA154D" w:rsidP="00FE552F">
      <w:pPr>
        <w:pStyle w:val="Zpat"/>
        <w:numPr>
          <w:ilvl w:val="0"/>
          <w:numId w:val="11"/>
        </w:numPr>
        <w:spacing w:line="360" w:lineRule="auto"/>
        <w:ind w:left="567" w:hanging="567"/>
        <w:rPr>
          <w:rFonts w:asciiTheme="majorBidi" w:hAnsiTheme="majorBidi" w:cstheme="majorBidi"/>
        </w:rPr>
      </w:pPr>
      <w:proofErr w:type="spellStart"/>
      <w:r w:rsidRPr="00E645EC">
        <w:rPr>
          <w:rFonts w:asciiTheme="majorBidi" w:hAnsiTheme="majorBidi" w:cstheme="majorBidi"/>
        </w:rPr>
        <w:t>Mantz</w:t>
      </w:r>
      <w:proofErr w:type="spellEnd"/>
    </w:p>
    <w:p w14:paraId="28823AF0" w14:textId="41D47674" w:rsidR="00CA154D" w:rsidRPr="00E645EC" w:rsidRDefault="00CA154D" w:rsidP="00FE552F">
      <w:pPr>
        <w:pStyle w:val="Zpat"/>
        <w:numPr>
          <w:ilvl w:val="0"/>
          <w:numId w:val="11"/>
        </w:numPr>
        <w:spacing w:line="360" w:lineRule="auto"/>
        <w:ind w:left="567" w:hanging="567"/>
        <w:rPr>
          <w:rFonts w:asciiTheme="majorBidi" w:hAnsiTheme="majorBidi" w:cstheme="majorBidi"/>
        </w:rPr>
      </w:pPr>
      <w:proofErr w:type="spellStart"/>
      <w:r w:rsidRPr="00E645EC">
        <w:rPr>
          <w:rFonts w:asciiTheme="majorBidi" w:hAnsiTheme="majorBidi" w:cstheme="majorBidi"/>
        </w:rPr>
        <w:t>Lazer</w:t>
      </w:r>
      <w:proofErr w:type="spellEnd"/>
      <w:r w:rsidRPr="00E645EC">
        <w:rPr>
          <w:rFonts w:asciiTheme="majorBidi" w:hAnsiTheme="majorBidi" w:cstheme="majorBidi"/>
        </w:rPr>
        <w:t xml:space="preserve"> Flam</w:t>
      </w:r>
      <w:r w:rsidR="00CE1295">
        <w:rPr>
          <w:rFonts w:asciiTheme="majorBidi" w:hAnsiTheme="majorBidi" w:cstheme="majorBidi"/>
          <w:vertAlign w:val="superscript"/>
        </w:rPr>
        <w:t>3</w:t>
      </w:r>
      <w:r w:rsidRPr="00E645EC">
        <w:rPr>
          <w:rFonts w:asciiTheme="majorBidi" w:hAnsiTheme="majorBidi" w:cstheme="majorBidi"/>
        </w:rPr>
        <w:t xml:space="preserve">  </w:t>
      </w:r>
      <w:proofErr w:type="spellStart"/>
      <w:r w:rsidRPr="00E645EC">
        <w:rPr>
          <w:rFonts w:asciiTheme="majorBidi" w:hAnsiTheme="majorBidi" w:cstheme="majorBidi"/>
        </w:rPr>
        <w:t>Loschitz</w:t>
      </w:r>
      <w:proofErr w:type="spellEnd"/>
    </w:p>
    <w:p w14:paraId="271BDA56" w14:textId="77777777" w:rsidR="00CA154D" w:rsidRPr="00E645EC" w:rsidRDefault="00CA154D" w:rsidP="00FE552F">
      <w:pPr>
        <w:pStyle w:val="Zpat"/>
        <w:numPr>
          <w:ilvl w:val="0"/>
          <w:numId w:val="11"/>
        </w:numPr>
        <w:spacing w:line="360" w:lineRule="auto"/>
        <w:ind w:left="567" w:hanging="567"/>
        <w:rPr>
          <w:rFonts w:asciiTheme="majorBidi" w:hAnsiTheme="majorBidi" w:cstheme="majorBidi"/>
        </w:rPr>
      </w:pPr>
      <w:proofErr w:type="spellStart"/>
      <w:r w:rsidRPr="00E645EC">
        <w:rPr>
          <w:rFonts w:asciiTheme="majorBidi" w:hAnsiTheme="majorBidi" w:cstheme="majorBidi"/>
        </w:rPr>
        <w:t>Aus</w:t>
      </w:r>
      <w:proofErr w:type="spellEnd"/>
      <w:r w:rsidRPr="00E645EC">
        <w:rPr>
          <w:rFonts w:asciiTheme="majorBidi" w:hAnsiTheme="majorBidi" w:cstheme="majorBidi"/>
        </w:rPr>
        <w:t xml:space="preserve"> </w:t>
      </w:r>
      <w:proofErr w:type="spellStart"/>
      <w:r w:rsidRPr="00E645EC">
        <w:rPr>
          <w:rFonts w:asciiTheme="majorBidi" w:hAnsiTheme="majorBidi" w:cstheme="majorBidi"/>
        </w:rPr>
        <w:t>Loschitz</w:t>
      </w:r>
      <w:proofErr w:type="spellEnd"/>
    </w:p>
    <w:p w14:paraId="7293E437" w14:textId="37B390A4" w:rsidR="00CA154D" w:rsidRPr="00E645EC" w:rsidRDefault="00F9122C" w:rsidP="00FE552F">
      <w:pPr>
        <w:pStyle w:val="Zpat"/>
        <w:numPr>
          <w:ilvl w:val="0"/>
          <w:numId w:val="11"/>
        </w:numPr>
        <w:spacing w:line="360" w:lineRule="auto"/>
        <w:ind w:left="567" w:hanging="567"/>
        <w:rPr>
          <w:rFonts w:asciiTheme="majorBidi" w:hAnsiTheme="majorBidi" w:cstheme="majorBidi"/>
        </w:rPr>
      </w:pPr>
      <w:proofErr w:type="spellStart"/>
      <w:r>
        <w:rPr>
          <w:rFonts w:asciiTheme="majorBidi" w:hAnsiTheme="majorBidi" w:cstheme="majorBidi"/>
        </w:rPr>
        <w:t>Erste</w:t>
      </w:r>
      <w:r w:rsidR="004D08B3">
        <w:rPr>
          <w:rFonts w:asciiTheme="majorBidi" w:hAnsiTheme="majorBidi" w:cstheme="majorBidi"/>
        </w:rPr>
        <w:t>r</w:t>
      </w:r>
      <w:proofErr w:type="spellEnd"/>
    </w:p>
    <w:p w14:paraId="2EA6FD0E" w14:textId="77777777" w:rsidR="00CA154D" w:rsidRPr="00E645EC" w:rsidRDefault="00CA154D" w:rsidP="00FE552F">
      <w:pPr>
        <w:pStyle w:val="Zpat"/>
        <w:numPr>
          <w:ilvl w:val="0"/>
          <w:numId w:val="11"/>
        </w:numPr>
        <w:spacing w:line="360" w:lineRule="auto"/>
        <w:ind w:left="567" w:hanging="567"/>
        <w:rPr>
          <w:rFonts w:asciiTheme="majorBidi" w:hAnsiTheme="majorBidi" w:cstheme="majorBidi"/>
        </w:rPr>
      </w:pPr>
      <w:proofErr w:type="spellStart"/>
      <w:r w:rsidRPr="00E645EC">
        <w:rPr>
          <w:rFonts w:asciiTheme="majorBidi" w:hAnsiTheme="majorBidi" w:cstheme="majorBidi"/>
        </w:rPr>
        <w:t>Herschaft</w:t>
      </w:r>
      <w:proofErr w:type="spellEnd"/>
    </w:p>
    <w:p w14:paraId="5746CB4A" w14:textId="77777777" w:rsidR="00CA154D" w:rsidRPr="00E645EC" w:rsidRDefault="00CA154D" w:rsidP="00FE552F">
      <w:pPr>
        <w:pStyle w:val="Zpat"/>
        <w:numPr>
          <w:ilvl w:val="0"/>
          <w:numId w:val="11"/>
        </w:numPr>
        <w:spacing w:line="360" w:lineRule="auto"/>
        <w:ind w:left="567" w:hanging="567"/>
        <w:rPr>
          <w:rFonts w:asciiTheme="majorBidi" w:hAnsiTheme="majorBidi" w:cstheme="majorBidi"/>
        </w:rPr>
      </w:pPr>
      <w:proofErr w:type="spellStart"/>
      <w:r w:rsidRPr="00E645EC">
        <w:rPr>
          <w:rFonts w:asciiTheme="majorBidi" w:hAnsiTheme="majorBidi" w:cstheme="majorBidi"/>
        </w:rPr>
        <w:t>Stehenden</w:t>
      </w:r>
      <w:proofErr w:type="spellEnd"/>
      <w:r w:rsidRPr="00E645EC">
        <w:rPr>
          <w:rFonts w:asciiTheme="majorBidi" w:hAnsiTheme="majorBidi" w:cstheme="majorBidi"/>
        </w:rPr>
        <w:t xml:space="preserve"> </w:t>
      </w:r>
      <w:proofErr w:type="spellStart"/>
      <w:r w:rsidRPr="00E645EC">
        <w:rPr>
          <w:rFonts w:asciiTheme="majorBidi" w:hAnsiTheme="majorBidi" w:cstheme="majorBidi"/>
        </w:rPr>
        <w:t>Stehenden</w:t>
      </w:r>
      <w:proofErr w:type="spellEnd"/>
    </w:p>
    <w:p w14:paraId="51F1C17B" w14:textId="0041FB8F" w:rsidR="00CA154D" w:rsidRDefault="00CA154D" w:rsidP="00FE552F">
      <w:pPr>
        <w:pStyle w:val="Zpat"/>
        <w:numPr>
          <w:ilvl w:val="0"/>
          <w:numId w:val="11"/>
        </w:numPr>
        <w:spacing w:line="360" w:lineRule="auto"/>
        <w:ind w:left="567" w:hanging="567"/>
        <w:rPr>
          <w:rFonts w:asciiTheme="majorBidi" w:hAnsiTheme="majorBidi" w:cstheme="majorBidi"/>
        </w:rPr>
      </w:pPr>
      <w:r w:rsidRPr="00E645EC">
        <w:rPr>
          <w:rFonts w:asciiTheme="majorBidi" w:hAnsiTheme="majorBidi" w:cstheme="majorBidi"/>
        </w:rPr>
        <w:t xml:space="preserve">Kauf </w:t>
      </w:r>
      <w:proofErr w:type="spellStart"/>
      <w:r w:rsidRPr="00E645EC">
        <w:rPr>
          <w:rFonts w:asciiTheme="majorBidi" w:hAnsiTheme="majorBidi" w:cstheme="majorBidi"/>
        </w:rPr>
        <w:t>mann</w:t>
      </w:r>
      <w:proofErr w:type="spellEnd"/>
    </w:p>
    <w:p w14:paraId="1B7630B5" w14:textId="77777777" w:rsidR="00644C24" w:rsidRDefault="00644C24" w:rsidP="00FE552F">
      <w:pPr>
        <w:pStyle w:val="Zpat"/>
        <w:spacing w:line="360" w:lineRule="auto"/>
        <w:rPr>
          <w:rFonts w:asciiTheme="majorBidi" w:hAnsiTheme="majorBidi" w:cstheme="majorBidi"/>
          <w:vertAlign w:val="superscript"/>
        </w:rPr>
      </w:pPr>
    </w:p>
    <w:p w14:paraId="18D82545" w14:textId="0C2C52EE" w:rsidR="004D08B3" w:rsidRDefault="00F9122C" w:rsidP="00FE552F">
      <w:pPr>
        <w:pStyle w:val="Zpat"/>
        <w:spacing w:line="360" w:lineRule="auto"/>
        <w:ind w:left="567" w:hanging="567"/>
        <w:rPr>
          <w:rFonts w:asciiTheme="majorBidi" w:hAnsiTheme="majorBidi" w:cstheme="majorBidi"/>
          <w:vertAlign w:val="superscript"/>
        </w:rPr>
      </w:pPr>
      <w:r>
        <w:rPr>
          <w:rFonts w:asciiTheme="majorBidi" w:hAnsiTheme="majorBidi" w:cstheme="majorBidi"/>
          <w:vertAlign w:val="superscript"/>
        </w:rPr>
        <w:t xml:space="preserve">1 </w:t>
      </w:r>
      <w:proofErr w:type="spellStart"/>
      <w:r w:rsidR="004D08B3" w:rsidRPr="004D08B3">
        <w:rPr>
          <w:rFonts w:asciiTheme="majorBidi" w:hAnsiTheme="majorBidi" w:cstheme="majorBidi"/>
          <w:vertAlign w:val="superscript"/>
        </w:rPr>
        <w:t>Convenzions</w:t>
      </w:r>
      <w:proofErr w:type="spellEnd"/>
      <w:r w:rsidR="004D08B3" w:rsidRPr="004D08B3">
        <w:rPr>
          <w:rFonts w:asciiTheme="majorBidi" w:hAnsiTheme="majorBidi" w:cstheme="majorBidi"/>
          <w:vertAlign w:val="superscript"/>
        </w:rPr>
        <w:t xml:space="preserve"> </w:t>
      </w:r>
      <w:proofErr w:type="spellStart"/>
      <w:r w:rsidR="004D08B3" w:rsidRPr="004D08B3">
        <w:rPr>
          <w:rFonts w:asciiTheme="majorBidi" w:hAnsiTheme="majorBidi" w:cstheme="majorBidi"/>
          <w:vertAlign w:val="superscript"/>
        </w:rPr>
        <w:t>Münze</w:t>
      </w:r>
      <w:proofErr w:type="spellEnd"/>
      <w:r w:rsidR="004D08B3" w:rsidRPr="004D08B3">
        <w:rPr>
          <w:rFonts w:asciiTheme="majorBidi" w:hAnsiTheme="majorBidi" w:cstheme="majorBidi"/>
          <w:vertAlign w:val="superscript"/>
        </w:rPr>
        <w:t xml:space="preserve"> tj. konvenční měn</w:t>
      </w:r>
      <w:r w:rsidR="004D08B3">
        <w:rPr>
          <w:rFonts w:asciiTheme="majorBidi" w:hAnsiTheme="majorBidi" w:cstheme="majorBidi"/>
          <w:vertAlign w:val="superscript"/>
        </w:rPr>
        <w:t>a</w:t>
      </w:r>
    </w:p>
    <w:p w14:paraId="31388578" w14:textId="601053C9" w:rsidR="004D08B3" w:rsidRDefault="004D08B3" w:rsidP="00FE552F">
      <w:pPr>
        <w:pStyle w:val="Zpat"/>
        <w:spacing w:line="360" w:lineRule="auto"/>
        <w:ind w:left="567" w:hanging="567"/>
        <w:rPr>
          <w:rFonts w:asciiTheme="majorBidi" w:hAnsiTheme="majorBidi" w:cstheme="majorBidi"/>
          <w:vertAlign w:val="superscript"/>
        </w:rPr>
      </w:pPr>
      <w:r>
        <w:rPr>
          <w:rFonts w:asciiTheme="majorBidi" w:hAnsiTheme="majorBidi" w:cstheme="majorBidi"/>
          <w:vertAlign w:val="superscript"/>
        </w:rPr>
        <w:t xml:space="preserve">2 věta psána přes text obráceně </w:t>
      </w:r>
    </w:p>
    <w:p w14:paraId="75ABC48D" w14:textId="2F5FB6ED" w:rsidR="00C3261B" w:rsidRPr="00C3261B" w:rsidRDefault="004D08B3" w:rsidP="00FE552F">
      <w:pPr>
        <w:pStyle w:val="Zpat"/>
        <w:spacing w:line="360" w:lineRule="auto"/>
        <w:rPr>
          <w:rFonts w:asciiTheme="majorBidi" w:hAnsiTheme="majorBidi" w:cstheme="majorBidi"/>
          <w:vertAlign w:val="superscript"/>
        </w:rPr>
      </w:pPr>
      <w:r>
        <w:rPr>
          <w:rFonts w:asciiTheme="majorBidi" w:hAnsiTheme="majorBidi" w:cstheme="majorBidi"/>
          <w:vertAlign w:val="superscript"/>
        </w:rPr>
        <w:t xml:space="preserve">3 </w:t>
      </w:r>
      <w:r w:rsidR="00F9122C">
        <w:rPr>
          <w:rFonts w:asciiTheme="majorBidi" w:hAnsiTheme="majorBidi" w:cstheme="majorBidi"/>
          <w:vertAlign w:val="superscript"/>
        </w:rPr>
        <w:t xml:space="preserve">nejspíše Lazar </w:t>
      </w:r>
      <w:proofErr w:type="spellStart"/>
      <w:r w:rsidR="00F9122C">
        <w:rPr>
          <w:rFonts w:asciiTheme="majorBidi" w:hAnsiTheme="majorBidi" w:cstheme="majorBidi"/>
          <w:vertAlign w:val="superscript"/>
        </w:rPr>
        <w:t>Fla</w:t>
      </w:r>
      <w:r w:rsidR="00E70D57">
        <w:rPr>
          <w:rFonts w:asciiTheme="majorBidi" w:hAnsiTheme="majorBidi" w:cstheme="majorBidi"/>
          <w:vertAlign w:val="superscript"/>
        </w:rPr>
        <w:t>mm</w:t>
      </w:r>
      <w:proofErr w:type="spellEnd"/>
      <w:r w:rsidR="00E70D57">
        <w:rPr>
          <w:rFonts w:asciiTheme="majorBidi" w:hAnsiTheme="majorBidi" w:cstheme="majorBidi"/>
          <w:vertAlign w:val="superscript"/>
        </w:rPr>
        <w:t xml:space="preserve">, je zmíněn např. ve </w:t>
      </w:r>
      <w:proofErr w:type="spellStart"/>
      <w:r w:rsidR="00E70D57">
        <w:rPr>
          <w:rFonts w:asciiTheme="majorBidi" w:hAnsiTheme="majorBidi" w:cstheme="majorBidi"/>
          <w:vertAlign w:val="superscript"/>
        </w:rPr>
        <w:t>Familienbuch</w:t>
      </w:r>
      <w:proofErr w:type="spellEnd"/>
      <w:r w:rsidR="00E70D57">
        <w:rPr>
          <w:rFonts w:asciiTheme="majorBidi" w:hAnsiTheme="majorBidi" w:cstheme="majorBidi"/>
          <w:vertAlign w:val="superscript"/>
        </w:rPr>
        <w:t xml:space="preserve"> Loštic z roku 1826 </w:t>
      </w:r>
      <w:r w:rsidR="00C3261B">
        <w:rPr>
          <w:rFonts w:asciiTheme="majorBidi" w:hAnsiTheme="majorBidi" w:cstheme="majorBidi"/>
          <w:vertAlign w:val="superscript"/>
        </w:rPr>
        <w:t xml:space="preserve">viz. </w:t>
      </w:r>
      <w:r w:rsidR="00C3261B" w:rsidRPr="00C3261B">
        <w:rPr>
          <w:rFonts w:asciiTheme="majorBidi" w:hAnsiTheme="majorBidi" w:cstheme="majorBidi"/>
          <w:vertAlign w:val="superscript"/>
        </w:rPr>
        <w:t>Archiv Židovského muzea (dále AŽM), Židovská náboženská obec Loštice 1785</w:t>
      </w:r>
      <w:r w:rsidR="00BF67C3">
        <w:rPr>
          <w:rFonts w:asciiTheme="majorBidi" w:hAnsiTheme="majorBidi" w:cstheme="majorBidi"/>
          <w:vertAlign w:val="superscript"/>
        </w:rPr>
        <w:t>–</w:t>
      </w:r>
      <w:r w:rsidR="00C3261B" w:rsidRPr="00C3261B">
        <w:rPr>
          <w:rFonts w:asciiTheme="majorBidi" w:hAnsiTheme="majorBidi" w:cstheme="majorBidi"/>
          <w:vertAlign w:val="superscript"/>
        </w:rPr>
        <w:t xml:space="preserve">1942, </w:t>
      </w:r>
      <w:proofErr w:type="spellStart"/>
      <w:r w:rsidR="00C3261B" w:rsidRPr="00C3261B">
        <w:rPr>
          <w:rFonts w:asciiTheme="majorBidi" w:hAnsiTheme="majorBidi" w:cstheme="majorBidi"/>
          <w:vertAlign w:val="superscript"/>
        </w:rPr>
        <w:t>inv</w:t>
      </w:r>
      <w:proofErr w:type="spellEnd"/>
      <w:r w:rsidR="00C3261B" w:rsidRPr="00C3261B">
        <w:rPr>
          <w:rFonts w:asciiTheme="majorBidi" w:hAnsiTheme="majorBidi" w:cstheme="majorBidi"/>
          <w:vertAlign w:val="superscript"/>
        </w:rPr>
        <w:t xml:space="preserve">. č. 11084, Kniha </w:t>
      </w:r>
      <w:proofErr w:type="spellStart"/>
      <w:r w:rsidR="00C3261B" w:rsidRPr="00C3261B">
        <w:rPr>
          <w:rFonts w:asciiTheme="majorBidi" w:hAnsiTheme="majorBidi" w:cstheme="majorBidi"/>
          <w:vertAlign w:val="superscript"/>
        </w:rPr>
        <w:t>Familiantů</w:t>
      </w:r>
      <w:proofErr w:type="spellEnd"/>
    </w:p>
    <w:p w14:paraId="6B4CC0B5" w14:textId="7EF18AB6" w:rsidR="00F9122C" w:rsidRPr="00F9122C" w:rsidRDefault="00E70D57" w:rsidP="00FE552F">
      <w:pPr>
        <w:pStyle w:val="Zpat"/>
        <w:spacing w:line="360" w:lineRule="auto"/>
        <w:ind w:left="567" w:hanging="567"/>
        <w:rPr>
          <w:rFonts w:asciiTheme="majorBidi" w:hAnsiTheme="majorBidi" w:cstheme="majorBidi"/>
          <w:vertAlign w:val="superscript"/>
        </w:rPr>
      </w:pPr>
      <w:r>
        <w:rPr>
          <w:rFonts w:asciiTheme="majorBidi" w:hAnsiTheme="majorBidi" w:cstheme="majorBidi"/>
          <w:vertAlign w:val="superscript"/>
        </w:rPr>
        <w:t xml:space="preserve"> </w:t>
      </w:r>
    </w:p>
    <w:p w14:paraId="6A8A2236" w14:textId="056E8097" w:rsidR="00CA154D" w:rsidRDefault="008D1884" w:rsidP="00E21F29">
      <w:pPr>
        <w:pStyle w:val="Zpat"/>
        <w:spacing w:line="360" w:lineRule="auto"/>
        <w:rPr>
          <w:rFonts w:asciiTheme="majorBidi" w:hAnsiTheme="majorBidi" w:cstheme="majorBidi"/>
          <w:i/>
          <w:iCs/>
        </w:rPr>
      </w:pPr>
      <w:r>
        <w:rPr>
          <w:rFonts w:asciiTheme="majorBidi" w:hAnsiTheme="majorBidi" w:cstheme="majorBidi"/>
          <w:i/>
          <w:iCs/>
          <w:noProof/>
        </w:rPr>
        <w:lastRenderedPageBreak/>
        <w:drawing>
          <wp:anchor distT="0" distB="0" distL="114300" distR="114300" simplePos="0" relativeHeight="251710464" behindDoc="0" locked="0" layoutInCell="1" allowOverlap="1" wp14:anchorId="26347F9F" wp14:editId="0A510961">
            <wp:simplePos x="0" y="0"/>
            <wp:positionH relativeFrom="margin">
              <wp:align>left</wp:align>
            </wp:positionH>
            <wp:positionV relativeFrom="paragraph">
              <wp:posOffset>267335</wp:posOffset>
            </wp:positionV>
            <wp:extent cx="5384800" cy="3603625"/>
            <wp:effectExtent l="0" t="0" r="6350" b="0"/>
            <wp:wrapTopAndBottom/>
            <wp:docPr id="41" name="Obrázek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Obrázek 41"/>
                    <pic:cNvPicPr/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4800" cy="3603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E21F29">
        <w:rPr>
          <w:rFonts w:asciiTheme="majorBidi" w:hAnsiTheme="majorBidi" w:cstheme="majorBidi"/>
          <w:i/>
          <w:iCs/>
        </w:rPr>
        <w:t>Verso</w:t>
      </w:r>
      <w:proofErr w:type="spellEnd"/>
    </w:p>
    <w:p w14:paraId="38E821F3" w14:textId="1FE35608" w:rsidR="008D1884" w:rsidRPr="00E645EC" w:rsidRDefault="008D1884" w:rsidP="00FE552F">
      <w:pPr>
        <w:pStyle w:val="Zpat"/>
        <w:spacing w:line="360" w:lineRule="auto"/>
        <w:ind w:left="567" w:hanging="567"/>
        <w:rPr>
          <w:rFonts w:asciiTheme="majorBidi" w:hAnsiTheme="majorBidi" w:cstheme="majorBidi"/>
          <w:i/>
          <w:iCs/>
        </w:rPr>
      </w:pPr>
    </w:p>
    <w:p w14:paraId="504F7245" w14:textId="5A2A2FDF" w:rsidR="00CA154D" w:rsidRPr="009858A0" w:rsidRDefault="00CA154D" w:rsidP="00FE552F">
      <w:pPr>
        <w:pStyle w:val="Zpat"/>
        <w:numPr>
          <w:ilvl w:val="0"/>
          <w:numId w:val="12"/>
        </w:numPr>
        <w:spacing w:line="360" w:lineRule="auto"/>
        <w:ind w:left="567" w:hanging="567"/>
        <w:rPr>
          <w:rFonts w:asciiTheme="majorBidi" w:hAnsiTheme="majorBidi" w:cstheme="majorBidi"/>
        </w:rPr>
      </w:pPr>
      <w:r w:rsidRPr="009858A0">
        <w:rPr>
          <w:rFonts w:asciiTheme="majorBidi" w:hAnsiTheme="majorBidi" w:cstheme="majorBidi"/>
        </w:rPr>
        <w:t>(</w:t>
      </w:r>
      <w:r w:rsidR="0065331F" w:rsidRPr="009858A0">
        <w:rPr>
          <w:rFonts w:asciiTheme="majorBidi" w:hAnsiTheme="majorBidi" w:cstheme="majorBidi"/>
        </w:rPr>
        <w:t xml:space="preserve">… </w:t>
      </w:r>
      <w:r w:rsidR="0065331F" w:rsidRPr="009858A0">
        <w:rPr>
          <w:rFonts w:asciiTheme="majorBidi" w:hAnsiTheme="majorBidi" w:cstheme="majorBidi" w:hint="cs"/>
          <w:rtl/>
        </w:rPr>
        <w:t xml:space="preserve">בן </w:t>
      </w:r>
      <w:r w:rsidR="0065331F" w:rsidRPr="009858A0">
        <w:rPr>
          <w:rFonts w:asciiTheme="majorBidi" w:hAnsiTheme="majorBidi" w:cstheme="majorBidi"/>
        </w:rPr>
        <w:t>)</w:t>
      </w:r>
      <w:r w:rsidR="0065331F" w:rsidRPr="009858A0">
        <w:rPr>
          <w:rFonts w:asciiTheme="majorBidi" w:hAnsiTheme="majorBidi" w:cstheme="majorBidi"/>
          <w:vertAlign w:val="superscript"/>
        </w:rPr>
        <w:t>1</w:t>
      </w:r>
    </w:p>
    <w:p w14:paraId="12DF9630" w14:textId="77777777" w:rsidR="00CA154D" w:rsidRPr="009858A0" w:rsidRDefault="00CA154D" w:rsidP="00FE552F">
      <w:pPr>
        <w:pStyle w:val="Zpat"/>
        <w:numPr>
          <w:ilvl w:val="0"/>
          <w:numId w:val="12"/>
        </w:numPr>
        <w:spacing w:line="360" w:lineRule="auto"/>
        <w:ind w:left="567" w:hanging="567"/>
        <w:rPr>
          <w:rFonts w:asciiTheme="majorBidi" w:hAnsiTheme="majorBidi" w:cstheme="majorBidi"/>
        </w:rPr>
      </w:pPr>
      <w:r w:rsidRPr="009858A0">
        <w:rPr>
          <w:rFonts w:asciiTheme="majorBidi" w:hAnsiTheme="majorBidi" w:cstheme="majorBidi"/>
          <w:rtl/>
        </w:rPr>
        <w:t>רם</w:t>
      </w:r>
    </w:p>
    <w:p w14:paraId="2691701A" w14:textId="77777777" w:rsidR="00CA154D" w:rsidRPr="009858A0" w:rsidRDefault="00CA154D" w:rsidP="00FE552F">
      <w:pPr>
        <w:pStyle w:val="Zpat"/>
        <w:numPr>
          <w:ilvl w:val="0"/>
          <w:numId w:val="12"/>
        </w:numPr>
        <w:spacing w:line="360" w:lineRule="auto"/>
        <w:ind w:left="567" w:hanging="567"/>
        <w:rPr>
          <w:rFonts w:asciiTheme="majorBidi" w:hAnsiTheme="majorBidi" w:cstheme="majorBidi"/>
        </w:rPr>
      </w:pPr>
      <w:proofErr w:type="spellStart"/>
      <w:r w:rsidRPr="009858A0">
        <w:rPr>
          <w:rFonts w:asciiTheme="majorBidi" w:hAnsiTheme="majorBidi" w:cstheme="majorBidi"/>
        </w:rPr>
        <w:t>Juden</w:t>
      </w:r>
      <w:proofErr w:type="spellEnd"/>
    </w:p>
    <w:p w14:paraId="348665EB" w14:textId="77777777" w:rsidR="00CA154D" w:rsidRPr="009858A0" w:rsidRDefault="00CA154D" w:rsidP="00FE552F">
      <w:pPr>
        <w:pStyle w:val="Zpat"/>
        <w:numPr>
          <w:ilvl w:val="0"/>
          <w:numId w:val="12"/>
        </w:numPr>
        <w:spacing w:line="360" w:lineRule="auto"/>
        <w:ind w:left="567" w:hanging="567"/>
        <w:rPr>
          <w:rFonts w:asciiTheme="majorBidi" w:hAnsiTheme="majorBidi" w:cstheme="majorBidi"/>
        </w:rPr>
      </w:pPr>
      <w:r w:rsidRPr="009858A0">
        <w:rPr>
          <w:rFonts w:asciiTheme="majorBidi" w:hAnsiTheme="majorBidi" w:cstheme="majorBidi"/>
          <w:rtl/>
        </w:rPr>
        <w:t>יהודה ליב</w:t>
      </w:r>
    </w:p>
    <w:p w14:paraId="2300C55C" w14:textId="77777777" w:rsidR="00CA154D" w:rsidRPr="009858A0" w:rsidRDefault="00CA154D" w:rsidP="00FE552F">
      <w:pPr>
        <w:pStyle w:val="Zpat"/>
        <w:numPr>
          <w:ilvl w:val="0"/>
          <w:numId w:val="12"/>
        </w:numPr>
        <w:spacing w:line="360" w:lineRule="auto"/>
        <w:ind w:left="567" w:hanging="567"/>
        <w:rPr>
          <w:rFonts w:asciiTheme="majorBidi" w:hAnsiTheme="majorBidi" w:cstheme="majorBidi"/>
        </w:rPr>
      </w:pPr>
      <w:r w:rsidRPr="009858A0">
        <w:rPr>
          <w:rFonts w:asciiTheme="majorBidi" w:hAnsiTheme="majorBidi" w:cstheme="majorBidi"/>
        </w:rPr>
        <w:t xml:space="preserve">Lie </w:t>
      </w:r>
      <w:proofErr w:type="spellStart"/>
      <w:r w:rsidRPr="009858A0">
        <w:rPr>
          <w:rFonts w:asciiTheme="majorBidi" w:hAnsiTheme="majorBidi" w:cstheme="majorBidi"/>
        </w:rPr>
        <w:t>Dies</w:t>
      </w:r>
      <w:proofErr w:type="spellEnd"/>
      <w:r w:rsidRPr="009858A0">
        <w:rPr>
          <w:rFonts w:asciiTheme="majorBidi" w:hAnsiTheme="majorBidi" w:cstheme="majorBidi"/>
        </w:rPr>
        <w:t xml:space="preserve"> </w:t>
      </w:r>
      <w:r w:rsidRPr="009858A0">
        <w:rPr>
          <w:rFonts w:asciiTheme="majorBidi" w:hAnsiTheme="majorBidi" w:cstheme="majorBidi"/>
          <w:rtl/>
        </w:rPr>
        <w:t>יהודה ליב     דו  הא?וד לווך</w:t>
      </w:r>
    </w:p>
    <w:p w14:paraId="6FA01DDB" w14:textId="1D582A0E" w:rsidR="00CA154D" w:rsidRPr="009858A0" w:rsidRDefault="00CA154D" w:rsidP="00FE552F">
      <w:pPr>
        <w:pStyle w:val="Zpat"/>
        <w:numPr>
          <w:ilvl w:val="0"/>
          <w:numId w:val="12"/>
        </w:numPr>
        <w:spacing w:line="360" w:lineRule="auto"/>
        <w:ind w:left="567" w:hanging="567"/>
        <w:rPr>
          <w:rFonts w:asciiTheme="majorBidi" w:hAnsiTheme="majorBidi" w:cstheme="majorBidi"/>
        </w:rPr>
      </w:pPr>
      <w:proofErr w:type="spellStart"/>
      <w:r w:rsidRPr="009858A0">
        <w:rPr>
          <w:rFonts w:asciiTheme="majorBidi" w:hAnsiTheme="majorBidi" w:cstheme="majorBidi"/>
        </w:rPr>
        <w:t>Liebe</w:t>
      </w:r>
      <w:proofErr w:type="spellEnd"/>
      <w:r w:rsidRPr="009858A0">
        <w:rPr>
          <w:rFonts w:asciiTheme="majorBidi" w:hAnsiTheme="majorBidi" w:cstheme="majorBidi"/>
        </w:rPr>
        <w:t xml:space="preserve"> </w:t>
      </w:r>
      <w:r w:rsidR="004D08B3" w:rsidRPr="009858A0">
        <w:rPr>
          <w:rFonts w:asciiTheme="majorBidi" w:hAnsiTheme="majorBidi" w:cstheme="majorBidi"/>
        </w:rPr>
        <w:t>{</w:t>
      </w:r>
      <w:r w:rsidRPr="009858A0">
        <w:rPr>
          <w:rFonts w:asciiTheme="majorBidi" w:hAnsiTheme="majorBidi" w:cstheme="majorBidi"/>
        </w:rPr>
        <w:t>?</w:t>
      </w:r>
      <w:r w:rsidR="004D08B3" w:rsidRPr="009858A0">
        <w:rPr>
          <w:rFonts w:asciiTheme="majorBidi" w:hAnsiTheme="majorBidi" w:cstheme="majorBidi"/>
        </w:rPr>
        <w:t>}</w:t>
      </w:r>
      <w:r w:rsidRPr="009858A0">
        <w:rPr>
          <w:rFonts w:asciiTheme="majorBidi" w:hAnsiTheme="majorBidi" w:cstheme="majorBidi"/>
        </w:rPr>
        <w:t xml:space="preserve"> </w:t>
      </w:r>
      <w:r w:rsidR="004D08B3" w:rsidRPr="009858A0">
        <w:rPr>
          <w:rFonts w:asciiTheme="majorBidi" w:hAnsiTheme="majorBidi" w:cstheme="majorBidi"/>
        </w:rPr>
        <w:t>{</w:t>
      </w:r>
      <w:proofErr w:type="spellStart"/>
      <w:r w:rsidRPr="009858A0">
        <w:rPr>
          <w:rFonts w:asciiTheme="majorBidi" w:hAnsiTheme="majorBidi" w:cstheme="majorBidi"/>
        </w:rPr>
        <w:t>gehenden</w:t>
      </w:r>
      <w:proofErr w:type="spellEnd"/>
      <w:r w:rsidR="004D08B3" w:rsidRPr="009858A0">
        <w:rPr>
          <w:rFonts w:asciiTheme="majorBidi" w:hAnsiTheme="majorBidi" w:cstheme="majorBidi"/>
        </w:rPr>
        <w:t>}</w:t>
      </w:r>
      <w:r w:rsidRPr="009858A0">
        <w:rPr>
          <w:rFonts w:asciiTheme="majorBidi" w:hAnsiTheme="majorBidi" w:cstheme="majorBidi"/>
        </w:rPr>
        <w:t xml:space="preserve"> (</w:t>
      </w:r>
      <w:r w:rsidRPr="009858A0">
        <w:rPr>
          <w:rFonts w:asciiTheme="majorBidi" w:hAnsiTheme="majorBidi" w:cstheme="majorBidi"/>
          <w:rtl/>
        </w:rPr>
        <w:t>ניל מוהרר יהודה</w:t>
      </w:r>
      <w:r w:rsidRPr="009858A0">
        <w:rPr>
          <w:rFonts w:asciiTheme="majorBidi" w:hAnsiTheme="majorBidi" w:cstheme="majorBidi"/>
        </w:rPr>
        <w:t>)</w:t>
      </w:r>
      <w:r w:rsidR="0065331F" w:rsidRPr="009858A0">
        <w:rPr>
          <w:rFonts w:asciiTheme="majorBidi" w:hAnsiTheme="majorBidi" w:cstheme="majorBidi" w:hint="cs"/>
          <w:rtl/>
        </w:rPr>
        <w:t xml:space="preserve">נרי' </w:t>
      </w:r>
      <w:r w:rsidRPr="009858A0">
        <w:rPr>
          <w:rFonts w:asciiTheme="majorBidi" w:hAnsiTheme="majorBidi" w:cstheme="majorBidi"/>
        </w:rPr>
        <w:t xml:space="preserve"> </w:t>
      </w:r>
      <w:r w:rsidRPr="009858A0">
        <w:rPr>
          <w:rFonts w:asciiTheme="majorBidi" w:hAnsiTheme="majorBidi" w:cstheme="majorBidi"/>
          <w:rtl/>
        </w:rPr>
        <w:t>יהודה ליב</w:t>
      </w:r>
      <w:r w:rsidRPr="009858A0">
        <w:rPr>
          <w:rFonts w:asciiTheme="majorBidi" w:hAnsiTheme="majorBidi" w:cstheme="majorBidi"/>
        </w:rPr>
        <w:t>)</w:t>
      </w:r>
    </w:p>
    <w:p w14:paraId="6CA646AD" w14:textId="26A3078A" w:rsidR="00CA154D" w:rsidRPr="009858A0" w:rsidRDefault="00CA154D" w:rsidP="00FE552F">
      <w:pPr>
        <w:pStyle w:val="Zpat"/>
        <w:numPr>
          <w:ilvl w:val="0"/>
          <w:numId w:val="12"/>
        </w:numPr>
        <w:spacing w:line="360" w:lineRule="auto"/>
        <w:ind w:left="567" w:hanging="567"/>
        <w:rPr>
          <w:rFonts w:asciiTheme="majorBidi" w:hAnsiTheme="majorBidi" w:cstheme="majorBidi"/>
        </w:rPr>
      </w:pPr>
      <w:r w:rsidRPr="009858A0">
        <w:rPr>
          <w:rFonts w:asciiTheme="majorBidi" w:hAnsiTheme="majorBidi" w:cstheme="majorBidi"/>
        </w:rPr>
        <w:t>(</w:t>
      </w:r>
      <w:r w:rsidRPr="009858A0">
        <w:rPr>
          <w:rFonts w:asciiTheme="majorBidi" w:hAnsiTheme="majorBidi" w:cstheme="majorBidi"/>
          <w:rtl/>
        </w:rPr>
        <w:t>יחיאל מיכל מוהרר</w:t>
      </w:r>
      <w:r w:rsidRPr="009858A0">
        <w:rPr>
          <w:rFonts w:asciiTheme="majorBidi" w:hAnsiTheme="majorBidi" w:cstheme="majorBidi"/>
        </w:rPr>
        <w:t xml:space="preserve">) </w:t>
      </w:r>
      <w:proofErr w:type="spellStart"/>
      <w:r w:rsidRPr="009858A0">
        <w:rPr>
          <w:rFonts w:asciiTheme="majorBidi" w:hAnsiTheme="majorBidi" w:cstheme="majorBidi"/>
        </w:rPr>
        <w:t>dies</w:t>
      </w:r>
      <w:r w:rsidR="004D08B3" w:rsidRPr="009858A0">
        <w:rPr>
          <w:rFonts w:asciiTheme="majorBidi" w:hAnsiTheme="majorBidi" w:cstheme="majorBidi"/>
        </w:rPr>
        <w:t>mahligen</w:t>
      </w:r>
      <w:proofErr w:type="spellEnd"/>
      <w:r w:rsidRPr="009858A0">
        <w:rPr>
          <w:rFonts w:asciiTheme="majorBidi" w:hAnsiTheme="majorBidi" w:cstheme="majorBidi"/>
        </w:rPr>
        <w:t xml:space="preserve"> (</w:t>
      </w:r>
      <w:r w:rsidRPr="009858A0">
        <w:rPr>
          <w:rFonts w:asciiTheme="majorBidi" w:hAnsiTheme="majorBidi" w:cstheme="majorBidi"/>
          <w:rtl/>
        </w:rPr>
        <w:t>בנרו</w:t>
      </w:r>
      <w:r w:rsidRPr="009858A0">
        <w:rPr>
          <w:rFonts w:asciiTheme="majorBidi" w:hAnsiTheme="majorBidi" w:cstheme="majorBidi"/>
        </w:rPr>
        <w:t>)</w:t>
      </w:r>
    </w:p>
    <w:p w14:paraId="41F25F3F" w14:textId="14960F00" w:rsidR="00CA154D" w:rsidRPr="009858A0" w:rsidRDefault="00CA154D" w:rsidP="00FE552F">
      <w:pPr>
        <w:pStyle w:val="Zpat"/>
        <w:numPr>
          <w:ilvl w:val="0"/>
          <w:numId w:val="12"/>
        </w:numPr>
        <w:spacing w:line="360" w:lineRule="auto"/>
        <w:ind w:left="567" w:hanging="567"/>
        <w:rPr>
          <w:rFonts w:asciiTheme="majorBidi" w:hAnsiTheme="majorBidi" w:cstheme="majorBidi"/>
        </w:rPr>
      </w:pPr>
      <w:proofErr w:type="spellStart"/>
      <w:r w:rsidRPr="009858A0">
        <w:rPr>
          <w:rFonts w:asciiTheme="majorBidi" w:hAnsiTheme="majorBidi" w:cstheme="majorBidi"/>
        </w:rPr>
        <w:t>Liebe</w:t>
      </w:r>
      <w:proofErr w:type="spellEnd"/>
      <w:r w:rsidR="004D08B3" w:rsidRPr="009858A0">
        <w:rPr>
          <w:rFonts w:asciiTheme="majorBidi" w:hAnsiTheme="majorBidi" w:cstheme="majorBidi"/>
        </w:rPr>
        <w:t>{</w:t>
      </w:r>
      <w:r w:rsidRPr="009858A0">
        <w:rPr>
          <w:rFonts w:asciiTheme="majorBidi" w:hAnsiTheme="majorBidi" w:cstheme="majorBidi"/>
        </w:rPr>
        <w:t>?gen</w:t>
      </w:r>
      <w:r w:rsidR="004D08B3" w:rsidRPr="009858A0">
        <w:rPr>
          <w:rFonts w:asciiTheme="majorBidi" w:hAnsiTheme="majorBidi" w:cstheme="majorBidi"/>
        </w:rPr>
        <w:t>}</w:t>
      </w:r>
    </w:p>
    <w:p w14:paraId="0A3CCC3B" w14:textId="3F6B8575" w:rsidR="00CA154D" w:rsidRPr="009858A0" w:rsidRDefault="00CA154D" w:rsidP="00FE552F">
      <w:pPr>
        <w:pStyle w:val="Zpat"/>
        <w:numPr>
          <w:ilvl w:val="0"/>
          <w:numId w:val="12"/>
        </w:numPr>
        <w:spacing w:line="360" w:lineRule="auto"/>
        <w:ind w:left="567" w:hanging="567"/>
        <w:rPr>
          <w:rFonts w:asciiTheme="majorBidi" w:hAnsiTheme="majorBidi" w:cstheme="majorBidi"/>
        </w:rPr>
      </w:pPr>
      <w:r w:rsidRPr="009858A0">
        <w:rPr>
          <w:rFonts w:asciiTheme="majorBidi" w:hAnsiTheme="majorBidi" w:cstheme="majorBidi"/>
        </w:rPr>
        <w:t>(</w:t>
      </w:r>
      <w:r w:rsidRPr="009858A0">
        <w:rPr>
          <w:rFonts w:asciiTheme="majorBidi" w:hAnsiTheme="majorBidi" w:cstheme="majorBidi"/>
          <w:rtl/>
        </w:rPr>
        <w:t>יהודה ליב נרו</w:t>
      </w:r>
      <w:r w:rsidR="0065331F" w:rsidRPr="009858A0">
        <w:rPr>
          <w:rFonts w:asciiTheme="majorBidi" w:hAnsiTheme="majorBidi" w:cstheme="majorBidi"/>
        </w:rPr>
        <w:t>)</w:t>
      </w:r>
    </w:p>
    <w:p w14:paraId="5973ACD4" w14:textId="560C0C74" w:rsidR="00CA154D" w:rsidRPr="009858A0" w:rsidRDefault="004D08B3" w:rsidP="00FE552F">
      <w:pPr>
        <w:pStyle w:val="Zpat"/>
        <w:numPr>
          <w:ilvl w:val="0"/>
          <w:numId w:val="12"/>
        </w:numPr>
        <w:spacing w:line="360" w:lineRule="auto"/>
        <w:ind w:left="567" w:hanging="567"/>
        <w:rPr>
          <w:rFonts w:asciiTheme="majorBidi" w:hAnsiTheme="majorBidi" w:cstheme="majorBidi"/>
        </w:rPr>
      </w:pPr>
      <w:r w:rsidRPr="009858A0">
        <w:rPr>
          <w:rFonts w:asciiTheme="majorBidi" w:hAnsiTheme="majorBidi" w:cstheme="majorBidi"/>
        </w:rPr>
        <w:t>{</w:t>
      </w:r>
      <w:proofErr w:type="spellStart"/>
      <w:r w:rsidR="00CA154D" w:rsidRPr="009858A0">
        <w:rPr>
          <w:rFonts w:asciiTheme="majorBidi" w:hAnsiTheme="majorBidi" w:cstheme="majorBidi"/>
        </w:rPr>
        <w:t>das</w:t>
      </w:r>
      <w:proofErr w:type="spellEnd"/>
      <w:r w:rsidR="00CA154D" w:rsidRPr="009858A0">
        <w:rPr>
          <w:rFonts w:asciiTheme="majorBidi" w:hAnsiTheme="majorBidi" w:cstheme="majorBidi"/>
        </w:rPr>
        <w:t xml:space="preserve"> n, M, J</w:t>
      </w:r>
      <w:r w:rsidRPr="009858A0">
        <w:rPr>
          <w:rFonts w:asciiTheme="majorBidi" w:hAnsiTheme="majorBidi" w:cstheme="majorBidi"/>
        </w:rPr>
        <w:t>}</w:t>
      </w:r>
    </w:p>
    <w:p w14:paraId="45BA2019" w14:textId="58FFEADC" w:rsidR="00CA154D" w:rsidRPr="009858A0" w:rsidRDefault="00CA154D" w:rsidP="00FE552F">
      <w:pPr>
        <w:pStyle w:val="Zpat"/>
        <w:numPr>
          <w:ilvl w:val="0"/>
          <w:numId w:val="12"/>
        </w:numPr>
        <w:spacing w:line="360" w:lineRule="auto"/>
        <w:ind w:left="567" w:hanging="567"/>
        <w:rPr>
          <w:rFonts w:asciiTheme="majorBidi" w:hAnsiTheme="majorBidi" w:cstheme="majorBidi"/>
        </w:rPr>
      </w:pPr>
      <w:r w:rsidRPr="009858A0">
        <w:rPr>
          <w:rFonts w:asciiTheme="majorBidi" w:hAnsiTheme="majorBidi" w:cstheme="majorBidi"/>
        </w:rPr>
        <w:t xml:space="preserve">A, J </w:t>
      </w:r>
      <w:proofErr w:type="spellStart"/>
      <w:r w:rsidRPr="009858A0">
        <w:rPr>
          <w:rFonts w:asciiTheme="majorBidi" w:hAnsiTheme="majorBidi" w:cstheme="majorBidi"/>
        </w:rPr>
        <w:t>J</w:t>
      </w:r>
      <w:proofErr w:type="spellEnd"/>
      <w:r w:rsidRPr="009858A0">
        <w:rPr>
          <w:rFonts w:asciiTheme="majorBidi" w:hAnsiTheme="majorBidi" w:cstheme="majorBidi"/>
        </w:rPr>
        <w:t xml:space="preserve"> </w:t>
      </w:r>
      <w:proofErr w:type="spellStart"/>
      <w:r w:rsidRPr="009858A0">
        <w:rPr>
          <w:rFonts w:asciiTheme="majorBidi" w:hAnsiTheme="majorBidi" w:cstheme="majorBidi"/>
        </w:rPr>
        <w:t>J</w:t>
      </w:r>
      <w:proofErr w:type="spellEnd"/>
      <w:r w:rsidRPr="009858A0">
        <w:rPr>
          <w:rFonts w:asciiTheme="majorBidi" w:hAnsiTheme="majorBidi" w:cstheme="majorBidi"/>
        </w:rPr>
        <w:t xml:space="preserve"> </w:t>
      </w:r>
      <w:proofErr w:type="spellStart"/>
      <w:r w:rsidRPr="009858A0">
        <w:rPr>
          <w:rFonts w:asciiTheme="majorBidi" w:hAnsiTheme="majorBidi" w:cstheme="majorBidi"/>
        </w:rPr>
        <w:t>J</w:t>
      </w:r>
      <w:proofErr w:type="spellEnd"/>
      <w:r w:rsidRPr="009858A0">
        <w:rPr>
          <w:rFonts w:asciiTheme="majorBidi" w:hAnsiTheme="majorBidi" w:cstheme="majorBidi"/>
        </w:rPr>
        <w:t xml:space="preserve"> </w:t>
      </w:r>
      <w:proofErr w:type="spellStart"/>
      <w:r w:rsidR="004D08B3" w:rsidRPr="009858A0">
        <w:rPr>
          <w:rFonts w:asciiTheme="majorBidi" w:hAnsiTheme="majorBidi" w:cstheme="majorBidi"/>
        </w:rPr>
        <w:t>J</w:t>
      </w:r>
      <w:proofErr w:type="spellEnd"/>
      <w:r w:rsidR="004D08B3" w:rsidRPr="009858A0">
        <w:rPr>
          <w:rFonts w:asciiTheme="majorBidi" w:hAnsiTheme="majorBidi" w:cstheme="majorBidi"/>
        </w:rPr>
        <w:t xml:space="preserve"> </w:t>
      </w:r>
      <w:proofErr w:type="spellStart"/>
      <w:r w:rsidR="004D08B3" w:rsidRPr="009858A0">
        <w:rPr>
          <w:rFonts w:asciiTheme="majorBidi" w:hAnsiTheme="majorBidi" w:cstheme="majorBidi"/>
        </w:rPr>
        <w:t>J</w:t>
      </w:r>
      <w:proofErr w:type="spellEnd"/>
      <w:r w:rsidR="004D08B3" w:rsidRPr="009858A0">
        <w:rPr>
          <w:rFonts w:asciiTheme="majorBidi" w:hAnsiTheme="majorBidi" w:cstheme="majorBidi"/>
        </w:rPr>
        <w:t xml:space="preserve"> J </w:t>
      </w:r>
      <w:proofErr w:type="spellStart"/>
      <w:r w:rsidR="004D08B3" w:rsidRPr="009858A0">
        <w:rPr>
          <w:rFonts w:asciiTheme="majorBidi" w:hAnsiTheme="majorBidi" w:cstheme="majorBidi"/>
        </w:rPr>
        <w:t>J</w:t>
      </w:r>
      <w:proofErr w:type="spellEnd"/>
      <w:r w:rsidR="004D08B3" w:rsidRPr="009858A0">
        <w:rPr>
          <w:rFonts w:asciiTheme="majorBidi" w:hAnsiTheme="majorBidi" w:cstheme="majorBidi"/>
        </w:rPr>
        <w:t xml:space="preserve"> </w:t>
      </w:r>
    </w:p>
    <w:p w14:paraId="106E4C2E" w14:textId="54EC47EA" w:rsidR="00CA154D" w:rsidRPr="009858A0" w:rsidRDefault="00CA154D" w:rsidP="00FE552F">
      <w:pPr>
        <w:pStyle w:val="Zpat"/>
        <w:numPr>
          <w:ilvl w:val="0"/>
          <w:numId w:val="12"/>
        </w:numPr>
        <w:spacing w:line="360" w:lineRule="auto"/>
        <w:ind w:left="567" w:hanging="567"/>
        <w:rPr>
          <w:rFonts w:asciiTheme="majorBidi" w:hAnsiTheme="majorBidi" w:cstheme="majorBidi"/>
        </w:rPr>
      </w:pPr>
      <w:r w:rsidRPr="009858A0">
        <w:rPr>
          <w:rFonts w:asciiTheme="majorBidi" w:hAnsiTheme="majorBidi" w:cstheme="majorBidi"/>
        </w:rPr>
        <w:t>(hebrejská věta – špatně čitelné)</w:t>
      </w:r>
    </w:p>
    <w:p w14:paraId="078FBE64" w14:textId="3087C8C3" w:rsidR="0065331F" w:rsidRPr="009858A0" w:rsidRDefault="0065331F" w:rsidP="00FE552F">
      <w:pPr>
        <w:pStyle w:val="Zpat"/>
        <w:spacing w:line="360" w:lineRule="auto"/>
        <w:rPr>
          <w:rFonts w:asciiTheme="majorBidi" w:hAnsiTheme="majorBidi" w:cstheme="majorBidi"/>
        </w:rPr>
      </w:pPr>
    </w:p>
    <w:p w14:paraId="642DB0C9" w14:textId="13795EBB" w:rsidR="0065331F" w:rsidRPr="009858A0" w:rsidRDefault="0065331F" w:rsidP="00FE552F">
      <w:pPr>
        <w:pStyle w:val="Zpat"/>
        <w:spacing w:line="360" w:lineRule="auto"/>
        <w:rPr>
          <w:rFonts w:asciiTheme="majorBidi" w:hAnsiTheme="majorBidi" w:cstheme="majorBidi"/>
          <w:vertAlign w:val="superscript"/>
        </w:rPr>
      </w:pPr>
      <w:r w:rsidRPr="009858A0">
        <w:rPr>
          <w:rFonts w:asciiTheme="majorBidi" w:hAnsiTheme="majorBidi" w:cstheme="majorBidi"/>
          <w:vertAlign w:val="superscript"/>
        </w:rPr>
        <w:t xml:space="preserve">1 nejspíše jméno, nečitelné </w:t>
      </w:r>
    </w:p>
    <w:p w14:paraId="1C7536CE" w14:textId="77777777" w:rsidR="006B7DF2" w:rsidRPr="00D8408D" w:rsidRDefault="006B7DF2" w:rsidP="00FE552F">
      <w:pPr>
        <w:pStyle w:val="Zpat"/>
        <w:spacing w:line="360" w:lineRule="auto"/>
      </w:pPr>
    </w:p>
    <w:p w14:paraId="090E2BDD" w14:textId="3AB58BFE" w:rsidR="00D8408D" w:rsidRDefault="00EC31D0" w:rsidP="00C721FB">
      <w:pPr>
        <w:pStyle w:val="Styl1"/>
      </w:pPr>
      <w:r>
        <w:lastRenderedPageBreak/>
        <w:t>Papír se signaturou G 105 byl papírem pomocným, nalezneme na n</w:t>
      </w:r>
      <w:r w:rsidR="00EB2E32">
        <w:t>ěm</w:t>
      </w:r>
      <w:r>
        <w:t xml:space="preserve"> koncepty adres</w:t>
      </w:r>
      <w:r w:rsidR="00EB2E32">
        <w:t xml:space="preserve"> a </w:t>
      </w:r>
      <w:r>
        <w:t>další náhodná slova. Auto</w:t>
      </w:r>
      <w:r w:rsidR="00283149">
        <w:t xml:space="preserve">r /autoři </w:t>
      </w:r>
      <w:r>
        <w:t>nedodržuje řádky a píše i přes sebe. Kurent střídá latinská kurzíva</w:t>
      </w:r>
      <w:r w:rsidR="007628C8">
        <w:t>, jména v „adresách“ se opakují ale nevypadají, že by je všechny psal jeden písař</w:t>
      </w:r>
      <w:r w:rsidR="00EB2E32">
        <w:t>. P</w:t>
      </w:r>
      <w:r w:rsidR="007628C8">
        <w:t>oté je zde ještě několik dalších nápisů, které působí, že jsou z jiné vrstvy, nebo</w:t>
      </w:r>
      <w:r w:rsidR="00EB2E32">
        <w:t xml:space="preserve"> je</w:t>
      </w:r>
      <w:r w:rsidR="007628C8">
        <w:t xml:space="preserve"> alespoň autor psal jindy</w:t>
      </w:r>
      <w:r w:rsidR="003A49BD">
        <w:t xml:space="preserve"> </w:t>
      </w:r>
      <w:r w:rsidR="007628C8">
        <w:t xml:space="preserve">než v rámci adres. </w:t>
      </w:r>
      <w:r>
        <w:t xml:space="preserve">Na straně </w:t>
      </w:r>
      <w:proofErr w:type="spellStart"/>
      <w:r>
        <w:t>recto</w:t>
      </w:r>
      <w:proofErr w:type="spellEnd"/>
      <w:r>
        <w:t xml:space="preserve"> jsou zmíněni Abraham </w:t>
      </w:r>
      <w:proofErr w:type="spellStart"/>
      <w:r>
        <w:t>Lindner</w:t>
      </w:r>
      <w:proofErr w:type="spellEnd"/>
      <w:r>
        <w:t xml:space="preserve"> a Nathan </w:t>
      </w:r>
      <w:proofErr w:type="spellStart"/>
      <w:r>
        <w:t>Naiman</w:t>
      </w:r>
      <w:proofErr w:type="spellEnd"/>
      <w:r>
        <w:t xml:space="preserve"> </w:t>
      </w:r>
      <w:proofErr w:type="spellStart"/>
      <w:r>
        <w:t>Brieger</w:t>
      </w:r>
      <w:proofErr w:type="spellEnd"/>
      <w:r>
        <w:t xml:space="preserve">, obchodníci z Loštic. Abraham </w:t>
      </w:r>
      <w:proofErr w:type="spellStart"/>
      <w:r>
        <w:t>Linder</w:t>
      </w:r>
      <w:proofErr w:type="spellEnd"/>
      <w:r>
        <w:t xml:space="preserve"> se narodil v Lošticích roku </w:t>
      </w:r>
      <w:r w:rsidR="002E4B65">
        <w:t>1774 do rodiny Samuela Abrahama a jeho ženy Judith.</w:t>
      </w:r>
      <w:r w:rsidR="00C3261B">
        <w:rPr>
          <w:rStyle w:val="Znakapoznpodarou"/>
        </w:rPr>
        <w:footnoteReference w:id="86"/>
      </w:r>
      <w:r w:rsidR="002E4B65">
        <w:t xml:space="preserve"> V Lošticích žil celý život a je pohřben na místním židovském hřbitově spolu se svou ženou Blumou</w:t>
      </w:r>
      <w:r w:rsidR="00C3261B">
        <w:t>.</w:t>
      </w:r>
      <w:r w:rsidR="00CB7991">
        <w:rPr>
          <w:rStyle w:val="Znakapoznpodarou"/>
        </w:rPr>
        <w:footnoteReference w:id="87"/>
      </w:r>
      <w:r w:rsidR="002E4B65">
        <w:t xml:space="preserve"> </w:t>
      </w:r>
      <w:r w:rsidR="002E4B65" w:rsidRPr="00CB7991">
        <w:t>Na</w:t>
      </w:r>
      <w:r w:rsidR="002E4B65">
        <w:t xml:space="preserve"> straně </w:t>
      </w:r>
      <w:proofErr w:type="spellStart"/>
      <w:r w:rsidR="007628C8">
        <w:t>verso</w:t>
      </w:r>
      <w:proofErr w:type="spellEnd"/>
      <w:r w:rsidR="002E4B65">
        <w:t xml:space="preserve"> se střídají věty v</w:t>
      </w:r>
      <w:r w:rsidR="007628C8">
        <w:t> </w:t>
      </w:r>
      <w:r w:rsidR="002E4B65">
        <w:t>k</w:t>
      </w:r>
      <w:r w:rsidR="007628C8">
        <w:t xml:space="preserve">urentu (např. </w:t>
      </w:r>
      <w:proofErr w:type="spellStart"/>
      <w:r w:rsidR="007628C8">
        <w:t>Liebe</w:t>
      </w:r>
      <w:proofErr w:type="spellEnd"/>
      <w:r w:rsidR="007628C8">
        <w:t>) a hebrej</w:t>
      </w:r>
      <w:r w:rsidR="00250836">
        <w:t>ském písmu</w:t>
      </w:r>
      <w:r w:rsidR="007628C8">
        <w:t xml:space="preserve"> – převážně jméno </w:t>
      </w:r>
      <w:proofErr w:type="spellStart"/>
      <w:r w:rsidR="007628C8">
        <w:t>Jehuda</w:t>
      </w:r>
      <w:proofErr w:type="spellEnd"/>
      <w:r w:rsidR="007628C8">
        <w:t xml:space="preserve"> </w:t>
      </w:r>
      <w:proofErr w:type="spellStart"/>
      <w:r w:rsidR="007628C8">
        <w:t>Lejb</w:t>
      </w:r>
      <w:proofErr w:type="spellEnd"/>
      <w:r w:rsidR="007628C8">
        <w:t xml:space="preserve"> a jednou je zmíněn i </w:t>
      </w:r>
      <w:proofErr w:type="spellStart"/>
      <w:r w:rsidR="007628C8">
        <w:t>Jechiel</w:t>
      </w:r>
      <w:proofErr w:type="spellEnd"/>
      <w:r w:rsidR="007628C8">
        <w:t xml:space="preserve"> Mich</w:t>
      </w:r>
      <w:r w:rsidR="009C1240">
        <w:t>l M</w:t>
      </w:r>
      <w:r w:rsidR="00AA0095">
        <w:t>O</w:t>
      </w:r>
      <w:r w:rsidR="009C1240">
        <w:t>HR“R (</w:t>
      </w:r>
      <w:proofErr w:type="spellStart"/>
      <w:r w:rsidR="009C1240">
        <w:t>Morejnu</w:t>
      </w:r>
      <w:proofErr w:type="spellEnd"/>
      <w:r w:rsidR="009C1240">
        <w:t xml:space="preserve"> ha-</w:t>
      </w:r>
      <w:proofErr w:type="spellStart"/>
      <w:r w:rsidR="009C1240">
        <w:t>rav</w:t>
      </w:r>
      <w:proofErr w:type="spellEnd"/>
      <w:r w:rsidR="009C1240">
        <w:t xml:space="preserve"> rabi = náš učitel rabín. Jedná se o titulaturu)</w:t>
      </w:r>
      <w:r w:rsidR="007628C8">
        <w:t xml:space="preserve">. Obě dvě jména psala jedna písařská ruka, německé nápisy v kurentu jsou nejvíce podobné kurentu uprostřed listu </w:t>
      </w:r>
      <w:proofErr w:type="spellStart"/>
      <w:r w:rsidR="007628C8">
        <w:t>recto</w:t>
      </w:r>
      <w:proofErr w:type="spellEnd"/>
      <w:r w:rsidR="007628C8">
        <w:t xml:space="preserve"> ze 7 řádku. </w:t>
      </w:r>
      <w:r w:rsidR="00283149">
        <w:t>Jeho d</w:t>
      </w:r>
      <w:r w:rsidR="00EB2E32">
        <w:t>atace je odhadována</w:t>
      </w:r>
      <w:r w:rsidR="00283149">
        <w:t xml:space="preserve"> do </w:t>
      </w:r>
      <w:r w:rsidR="00250836">
        <w:t>1</w:t>
      </w:r>
      <w:r w:rsidR="00283149">
        <w:t>. poloviny 1</w:t>
      </w:r>
      <w:r w:rsidR="00250836">
        <w:t>9</w:t>
      </w:r>
      <w:r w:rsidR="00283149">
        <w:t>. století</w:t>
      </w:r>
      <w:r w:rsidR="002D7105">
        <w:t xml:space="preserve">. </w:t>
      </w:r>
      <w:r w:rsidR="00283149">
        <w:t>Morfologická analýza písma ze 7.</w:t>
      </w:r>
      <w:r w:rsidR="00772F38">
        <w:t xml:space="preserve"> ř</w:t>
      </w:r>
      <w:r w:rsidR="00250836">
        <w:t>ádku</w:t>
      </w:r>
      <w:r w:rsidR="00283149">
        <w:t xml:space="preserve"> strany </w:t>
      </w:r>
      <w:proofErr w:type="spellStart"/>
      <w:r w:rsidR="00283149">
        <w:t>recto</w:t>
      </w:r>
      <w:proofErr w:type="spellEnd"/>
      <w:r w:rsidR="00283149">
        <w:t xml:space="preserve">: Velké iniciály </w:t>
      </w:r>
      <w:r w:rsidR="00EB2E32">
        <w:t xml:space="preserve">majuskulních </w:t>
      </w:r>
      <w:r w:rsidR="00283149">
        <w:t>písmen -</w:t>
      </w:r>
      <w:r w:rsidR="00423B32">
        <w:t>A</w:t>
      </w:r>
      <w:r w:rsidR="001068EA">
        <w:t>-</w:t>
      </w:r>
      <w:r w:rsidR="00283149">
        <w:t xml:space="preserve"> a -</w:t>
      </w:r>
      <w:r w:rsidR="00423B32">
        <w:t>L</w:t>
      </w:r>
      <w:r w:rsidR="001068EA">
        <w:t>-</w:t>
      </w:r>
      <w:r w:rsidR="00283149">
        <w:t>, které jsou si velice podobné</w:t>
      </w:r>
      <w:r w:rsidR="00250836">
        <w:t>, u obou písmen autor nedotahuje pro tyto písma typick</w:t>
      </w:r>
      <w:r w:rsidR="00EB2E32">
        <w:t>é</w:t>
      </w:r>
      <w:r w:rsidR="00250836">
        <w:t xml:space="preserve"> smyčk</w:t>
      </w:r>
      <w:r w:rsidR="00EB2E32">
        <w:t>y</w:t>
      </w:r>
      <w:r w:rsidR="00250836">
        <w:t xml:space="preserve"> v horních částech písmene</w:t>
      </w:r>
      <w:r w:rsidR="001068EA">
        <w:t>, ponechává jen jakýsi zatočený oblouček směřující dovnitř.</w:t>
      </w:r>
      <w:r w:rsidR="00250836">
        <w:t xml:space="preserve"> Horní a dolní smyčky (např. u </w:t>
      </w:r>
      <w:r w:rsidR="00EB2E32">
        <w:t xml:space="preserve">minuskulního </w:t>
      </w:r>
      <w:r w:rsidR="00250836">
        <w:t xml:space="preserve">-b- či -h-) jsou dlouhé a dosahují vrchní a spodní linky iniciál. Koncové </w:t>
      </w:r>
      <w:r w:rsidR="00EB2E32">
        <w:t xml:space="preserve">minuskulní </w:t>
      </w:r>
      <w:r w:rsidR="00250836">
        <w:t xml:space="preserve">písmeno -m- ve slově Abraham zdobí ozdobný oblouček směřující ke spojovací lince písmen -a- a -m-, a </w:t>
      </w:r>
      <w:r w:rsidR="00EB2E32">
        <w:t xml:space="preserve">minuskulní </w:t>
      </w:r>
      <w:r w:rsidR="00250836">
        <w:t xml:space="preserve">písmeno -d- ve slově </w:t>
      </w:r>
      <w:proofErr w:type="spellStart"/>
      <w:r w:rsidR="00250836">
        <w:t>Lindner</w:t>
      </w:r>
      <w:proofErr w:type="spellEnd"/>
      <w:r w:rsidR="00250836">
        <w:t xml:space="preserve"> zdobí ozdobná smyčka. </w:t>
      </w:r>
    </w:p>
    <w:p w14:paraId="176EE5EB" w14:textId="6A29F315" w:rsidR="007C0922" w:rsidRPr="004D13CB" w:rsidRDefault="007C0922" w:rsidP="00C721FB">
      <w:pPr>
        <w:pStyle w:val="Styl1"/>
        <w:rPr>
          <w:b/>
          <w:bCs/>
        </w:rPr>
      </w:pPr>
      <w:r>
        <w:t xml:space="preserve">Na 1r je rovněž zmíněný </w:t>
      </w:r>
      <w:proofErr w:type="spellStart"/>
      <w:r>
        <w:t>Lazer</w:t>
      </w:r>
      <w:proofErr w:type="spellEnd"/>
      <w:r>
        <w:t xml:space="preserve"> </w:t>
      </w:r>
      <w:proofErr w:type="spellStart"/>
      <w:r>
        <w:t>Flame</w:t>
      </w:r>
      <w:proofErr w:type="spellEnd"/>
      <w:r>
        <w:t xml:space="preserve">. S největší pravděpodobností se jedná o Lazara </w:t>
      </w:r>
      <w:proofErr w:type="spellStart"/>
      <w:r>
        <w:t>Flamma</w:t>
      </w:r>
      <w:proofErr w:type="spellEnd"/>
      <w:r>
        <w:t xml:space="preserve">, </w:t>
      </w:r>
      <w:proofErr w:type="spellStart"/>
      <w:r w:rsidR="004D13CB">
        <w:t>familianta</w:t>
      </w:r>
      <w:proofErr w:type="spellEnd"/>
      <w:r w:rsidR="004D13CB">
        <w:t xml:space="preserve"> z Loštic, dle Knihy </w:t>
      </w:r>
      <w:proofErr w:type="spellStart"/>
      <w:r w:rsidR="004D13CB">
        <w:t>familiantů</w:t>
      </w:r>
      <w:proofErr w:type="spellEnd"/>
      <w:r w:rsidR="004D13CB">
        <w:t xml:space="preserve"> Loštic (1826</w:t>
      </w:r>
      <w:r w:rsidR="00BF67C3">
        <w:t>–</w:t>
      </w:r>
      <w:r w:rsidR="004D13CB">
        <w:t xml:space="preserve">1848) současníka Abrahama </w:t>
      </w:r>
      <w:proofErr w:type="spellStart"/>
      <w:r w:rsidR="004D13CB">
        <w:t>Lindnera</w:t>
      </w:r>
      <w:proofErr w:type="spellEnd"/>
      <w:r w:rsidR="004D13CB">
        <w:t>.</w:t>
      </w:r>
      <w:r w:rsidR="00CB7991">
        <w:rPr>
          <w:rStyle w:val="Znakapoznpodarou"/>
        </w:rPr>
        <w:footnoteReference w:id="88"/>
      </w:r>
    </w:p>
    <w:p w14:paraId="3EE4BC1A" w14:textId="771B6563" w:rsidR="000B671A" w:rsidRDefault="000B671A" w:rsidP="00FE552F">
      <w:pPr>
        <w:spacing w:line="360" w:lineRule="auto"/>
      </w:pPr>
    </w:p>
    <w:p w14:paraId="52ED7067" w14:textId="3431E922" w:rsidR="000B671A" w:rsidRDefault="000B671A" w:rsidP="00FE552F">
      <w:pPr>
        <w:pStyle w:val="Nadpis2"/>
        <w:spacing w:before="0" w:line="360" w:lineRule="auto"/>
      </w:pPr>
      <w:bookmarkStart w:id="69" w:name="_Toc133768738"/>
      <w:r w:rsidRPr="000B671A">
        <w:lastRenderedPageBreak/>
        <w:t xml:space="preserve">G 116 </w:t>
      </w:r>
      <w:r w:rsidR="009C172E">
        <w:t>–</w:t>
      </w:r>
      <w:r w:rsidRPr="000B671A">
        <w:t xml:space="preserve"> A</w:t>
      </w:r>
      <w:bookmarkEnd w:id="69"/>
      <w:r w:rsidRPr="000B671A">
        <w:t xml:space="preserve"> </w:t>
      </w:r>
    </w:p>
    <w:p w14:paraId="23DB13E9" w14:textId="4C64907E" w:rsidR="008D1884" w:rsidRPr="000B671A" w:rsidRDefault="00E43F94" w:rsidP="00FE552F">
      <w:pPr>
        <w:spacing w:line="360" w:lineRule="auto"/>
        <w:rPr>
          <w:b/>
          <w:bCs/>
        </w:rPr>
      </w:pPr>
      <w:r>
        <w:rPr>
          <w:b/>
          <w:bCs/>
          <w:noProof/>
        </w:rPr>
        <w:drawing>
          <wp:anchor distT="0" distB="0" distL="114300" distR="114300" simplePos="0" relativeHeight="251711488" behindDoc="0" locked="0" layoutInCell="1" allowOverlap="1" wp14:anchorId="49081055" wp14:editId="2D4D2557">
            <wp:simplePos x="0" y="0"/>
            <wp:positionH relativeFrom="margin">
              <wp:align>left</wp:align>
            </wp:positionH>
            <wp:positionV relativeFrom="paragraph">
              <wp:posOffset>442</wp:posOffset>
            </wp:positionV>
            <wp:extent cx="5661025" cy="6417310"/>
            <wp:effectExtent l="0" t="0" r="0" b="2540"/>
            <wp:wrapTopAndBottom/>
            <wp:docPr id="42" name="Obrázek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Obrázek 42"/>
                    <pic:cNvPicPr/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61025" cy="64173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FDF73B" w14:textId="77777777" w:rsidR="000B671A" w:rsidRPr="000B671A" w:rsidRDefault="000B671A" w:rsidP="00FE552F">
      <w:pPr>
        <w:spacing w:line="360" w:lineRule="auto"/>
      </w:pPr>
      <w:r w:rsidRPr="000B671A">
        <w:t>1.</w:t>
      </w:r>
      <w:r w:rsidRPr="000B671A">
        <w:tab/>
      </w:r>
      <w:proofErr w:type="spellStart"/>
      <w:r w:rsidRPr="000B671A">
        <w:t>Theuerchen</w:t>
      </w:r>
      <w:proofErr w:type="spellEnd"/>
    </w:p>
    <w:p w14:paraId="1F028E24" w14:textId="2386ED6A" w:rsidR="000B671A" w:rsidRPr="000B671A" w:rsidRDefault="000B671A" w:rsidP="00FE552F">
      <w:pPr>
        <w:spacing w:line="360" w:lineRule="auto"/>
      </w:pPr>
      <w:r w:rsidRPr="000B671A">
        <w:t>2.</w:t>
      </w:r>
      <w:r w:rsidRPr="000B671A">
        <w:tab/>
      </w:r>
      <w:r w:rsidR="006F698D">
        <w:t>&lt;</w:t>
      </w:r>
      <w:proofErr w:type="spellStart"/>
      <w:r w:rsidR="00351444">
        <w:t>Hochgerheter</w:t>
      </w:r>
      <w:proofErr w:type="spellEnd"/>
      <w:r w:rsidR="00351444">
        <w:t xml:space="preserve"> Hern</w:t>
      </w:r>
      <w:r w:rsidR="006F698D">
        <w:t>&gt;</w:t>
      </w:r>
      <w:r w:rsidRPr="000B671A">
        <w:t xml:space="preserve"> </w:t>
      </w:r>
      <w:proofErr w:type="spellStart"/>
      <w:r w:rsidRPr="000B671A">
        <w:t>Onkel</w:t>
      </w:r>
      <w:proofErr w:type="spellEnd"/>
      <w:r w:rsidRPr="000B671A">
        <w:t>?</w:t>
      </w:r>
    </w:p>
    <w:p w14:paraId="4013D0B9" w14:textId="1EEA3373" w:rsidR="000B671A" w:rsidRPr="000B671A" w:rsidRDefault="000B671A" w:rsidP="00FE552F">
      <w:pPr>
        <w:spacing w:line="360" w:lineRule="auto"/>
      </w:pPr>
      <w:r w:rsidRPr="000B671A">
        <w:t>3.</w:t>
      </w:r>
      <w:r w:rsidRPr="000B671A">
        <w:tab/>
      </w:r>
      <w:proofErr w:type="spellStart"/>
      <w:r w:rsidR="006F698D">
        <w:t>Ich</w:t>
      </w:r>
      <w:proofErr w:type="spellEnd"/>
      <w:r w:rsidR="006F698D">
        <w:t xml:space="preserve"> </w:t>
      </w:r>
      <w:proofErr w:type="spellStart"/>
      <w:r w:rsidR="006F698D">
        <w:t>sehe</w:t>
      </w:r>
      <w:proofErr w:type="spellEnd"/>
      <w:r w:rsidRPr="000B671A">
        <w:t xml:space="preserve"> </w:t>
      </w:r>
      <w:proofErr w:type="spellStart"/>
      <w:r w:rsidRPr="000B671A">
        <w:t>für</w:t>
      </w:r>
      <w:proofErr w:type="spellEnd"/>
      <w:r w:rsidRPr="000B671A">
        <w:t xml:space="preserve"> </w:t>
      </w:r>
      <w:proofErr w:type="spellStart"/>
      <w:r w:rsidRPr="000B671A">
        <w:t>meine</w:t>
      </w:r>
      <w:proofErr w:type="spellEnd"/>
      <w:r w:rsidRPr="000B671A">
        <w:t xml:space="preserve"> </w:t>
      </w:r>
      <w:proofErr w:type="spellStart"/>
      <w:r w:rsidRPr="000B671A">
        <w:t>Pflicht</w:t>
      </w:r>
      <w:proofErr w:type="spellEnd"/>
      <w:r w:rsidRPr="000B671A">
        <w:t xml:space="preserve"> </w:t>
      </w:r>
      <w:proofErr w:type="spellStart"/>
      <w:r w:rsidRPr="000B671A">
        <w:t>an</w:t>
      </w:r>
      <w:proofErr w:type="spellEnd"/>
      <w:r w:rsidRPr="000B671A">
        <w:t xml:space="preserve">, </w:t>
      </w:r>
      <w:proofErr w:type="spellStart"/>
      <w:r w:rsidRPr="000B671A">
        <w:t>Ihren</w:t>
      </w:r>
      <w:proofErr w:type="spellEnd"/>
      <w:r w:rsidRPr="000B671A">
        <w:t xml:space="preserve"> von </w:t>
      </w:r>
      <w:proofErr w:type="spellStart"/>
      <w:r w:rsidRPr="000B671A">
        <w:t>meiner</w:t>
      </w:r>
      <w:proofErr w:type="spellEnd"/>
      <w:r w:rsidRPr="000B671A">
        <w:t xml:space="preserve"> </w:t>
      </w:r>
      <w:proofErr w:type="spellStart"/>
      <w:r w:rsidRPr="000B671A">
        <w:t>Verwen</w:t>
      </w:r>
      <w:proofErr w:type="spellEnd"/>
      <w:r w:rsidRPr="000B671A">
        <w:t>-</w:t>
      </w:r>
    </w:p>
    <w:p w14:paraId="533B1449" w14:textId="65A8EAD2" w:rsidR="000B671A" w:rsidRPr="006F698D" w:rsidRDefault="000B671A" w:rsidP="00FE552F">
      <w:pPr>
        <w:spacing w:line="360" w:lineRule="auto"/>
        <w:rPr>
          <w:rFonts w:ascii="Cambria Math" w:hAnsi="Cambria Math"/>
          <w:vertAlign w:val="superscript"/>
        </w:rPr>
      </w:pPr>
      <w:r w:rsidRPr="000B671A">
        <w:t>4.</w:t>
      </w:r>
      <w:r w:rsidRPr="000B671A">
        <w:tab/>
      </w:r>
      <w:proofErr w:type="spellStart"/>
      <w:r w:rsidRPr="000B671A">
        <w:t>dung</w:t>
      </w:r>
      <w:proofErr w:type="spellEnd"/>
      <w:r w:rsidRPr="000B671A">
        <w:t xml:space="preserve"> </w:t>
      </w:r>
      <w:proofErr w:type="spellStart"/>
      <w:r w:rsidRPr="000B671A">
        <w:t>und</w:t>
      </w:r>
      <w:proofErr w:type="spellEnd"/>
      <w:r w:rsidRPr="000B671A">
        <w:t xml:space="preserve"> von </w:t>
      </w:r>
      <w:proofErr w:type="spellStart"/>
      <w:r w:rsidRPr="000B671A">
        <w:t>meinen</w:t>
      </w:r>
      <w:proofErr w:type="spellEnd"/>
      <w:r w:rsidRPr="000B671A">
        <w:t xml:space="preserve"> </w:t>
      </w:r>
      <w:proofErr w:type="spellStart"/>
      <w:r w:rsidRPr="000B671A">
        <w:t>Fortgange</w:t>
      </w:r>
      <w:proofErr w:type="spellEnd"/>
      <w:r w:rsidRPr="000B671A">
        <w:t xml:space="preserve"> </w:t>
      </w:r>
      <w:proofErr w:type="spellStart"/>
      <w:r w:rsidRPr="000B671A">
        <w:t>im</w:t>
      </w:r>
      <w:proofErr w:type="spellEnd"/>
      <w:r w:rsidRPr="000B671A">
        <w:t xml:space="preserve"> </w:t>
      </w:r>
      <w:r w:rsidR="006F698D">
        <w:t>&lt;</w:t>
      </w:r>
      <w:proofErr w:type="spellStart"/>
      <w:r w:rsidR="006F698D">
        <w:t>Lehrgegenstände</w:t>
      </w:r>
      <w:proofErr w:type="spellEnd"/>
      <w:r w:rsidR="006F698D">
        <w:t>&gt;</w:t>
      </w:r>
      <w:r w:rsidRPr="000B671A">
        <w:t xml:space="preserve"> </w:t>
      </w:r>
      <w:r w:rsidR="006F698D">
        <w:rPr>
          <w:rFonts w:ascii="Cambria Math" w:hAnsi="Cambria Math"/>
        </w:rPr>
        <w:t>〈</w:t>
      </w:r>
      <w:r w:rsidR="006F698D">
        <w:t>L</w:t>
      </w:r>
      <w:r w:rsidRPr="000B671A">
        <w:t>atein</w:t>
      </w:r>
      <w:r w:rsidR="006F698D">
        <w:t>i</w:t>
      </w:r>
      <w:r w:rsidRPr="000B671A">
        <w:t>sch</w:t>
      </w:r>
      <w:r w:rsidR="006F698D">
        <w:rPr>
          <w:rFonts w:ascii="Cambria Math" w:hAnsi="Cambria Math"/>
        </w:rPr>
        <w:t>〉</w:t>
      </w:r>
      <w:r w:rsidR="006F698D">
        <w:rPr>
          <w:rFonts w:ascii="Cambria Math" w:hAnsi="Cambria Math"/>
          <w:vertAlign w:val="superscript"/>
        </w:rPr>
        <w:t>1</w:t>
      </w:r>
    </w:p>
    <w:p w14:paraId="1C860E83" w14:textId="6A69AD93" w:rsidR="000B671A" w:rsidRPr="000B671A" w:rsidRDefault="000B671A" w:rsidP="00FE552F">
      <w:pPr>
        <w:spacing w:line="360" w:lineRule="auto"/>
      </w:pPr>
      <w:r w:rsidRPr="000B671A">
        <w:lastRenderedPageBreak/>
        <w:t>5.</w:t>
      </w:r>
      <w:r w:rsidRPr="000B671A">
        <w:tab/>
      </w:r>
      <w:proofErr w:type="spellStart"/>
      <w:r w:rsidRPr="000B671A">
        <w:t>Sprache</w:t>
      </w:r>
      <w:proofErr w:type="spellEnd"/>
      <w:r w:rsidRPr="000B671A">
        <w:t xml:space="preserve"> </w:t>
      </w:r>
      <w:proofErr w:type="spellStart"/>
      <w:r w:rsidRPr="000B671A">
        <w:t>Rechenschaft</w:t>
      </w:r>
      <w:proofErr w:type="spellEnd"/>
      <w:r w:rsidRPr="000B671A">
        <w:t xml:space="preserve"> </w:t>
      </w:r>
      <w:proofErr w:type="spellStart"/>
      <w:r w:rsidRPr="000B671A">
        <w:t>abzugeben</w:t>
      </w:r>
      <w:proofErr w:type="spellEnd"/>
      <w:r w:rsidRPr="000B671A">
        <w:t xml:space="preserve"> </w:t>
      </w:r>
      <w:r w:rsidR="00357586">
        <w:t>&lt;</w:t>
      </w:r>
      <w:proofErr w:type="spellStart"/>
      <w:r w:rsidRPr="000B671A">
        <w:t>Ich</w:t>
      </w:r>
      <w:proofErr w:type="spellEnd"/>
      <w:r w:rsidR="00357586">
        <w:t xml:space="preserve">&gt; </w:t>
      </w:r>
      <w:r w:rsidRPr="000B671A">
        <w:t xml:space="preserve"> </w:t>
      </w:r>
      <w:r w:rsidR="00357586">
        <w:t>&lt;</w:t>
      </w:r>
      <w:proofErr w:type="spellStart"/>
      <w:r w:rsidRPr="000B671A">
        <w:t>mache</w:t>
      </w:r>
      <w:proofErr w:type="spellEnd"/>
      <w:r w:rsidR="00357586">
        <w:t>&gt;</w:t>
      </w:r>
      <w:r w:rsidRPr="000B671A">
        <w:t xml:space="preserve"> </w:t>
      </w:r>
      <w:r w:rsidR="00357586">
        <w:t>&lt;</w:t>
      </w:r>
      <w:proofErr w:type="spellStart"/>
      <w:r w:rsidRPr="000B671A">
        <w:t>das</w:t>
      </w:r>
      <w:proofErr w:type="spellEnd"/>
      <w:r w:rsidR="00357586">
        <w:t>&gt;</w:t>
      </w:r>
      <w:r w:rsidRPr="000B671A">
        <w:t xml:space="preserve"> </w:t>
      </w:r>
      <w:r w:rsidR="00357586">
        <w:t>&lt;</w:t>
      </w:r>
      <w:proofErr w:type="spellStart"/>
      <w:r w:rsidRPr="000B671A">
        <w:t>ich</w:t>
      </w:r>
      <w:proofErr w:type="spellEnd"/>
      <w:r w:rsidR="00357586">
        <w:t>&gt;</w:t>
      </w:r>
      <w:r w:rsidRPr="000B671A">
        <w:t xml:space="preserve"> </w:t>
      </w:r>
      <w:r w:rsidR="00357586">
        <w:t>&lt;</w:t>
      </w:r>
      <w:r w:rsidRPr="000B671A">
        <w:t>der</w:t>
      </w:r>
      <w:r w:rsidR="00357586">
        <w:t xml:space="preserve">&gt; </w:t>
      </w:r>
      <w:r w:rsidRPr="000B671A">
        <w:t xml:space="preserve">In </w:t>
      </w:r>
      <w:proofErr w:type="spellStart"/>
      <w:r w:rsidRPr="000B671A">
        <w:t>meinem</w:t>
      </w:r>
      <w:proofErr w:type="spellEnd"/>
      <w:r w:rsidRPr="000B671A">
        <w:t xml:space="preserve"> Stu-</w:t>
      </w:r>
    </w:p>
    <w:p w14:paraId="5DE770D5" w14:textId="74F648D6" w:rsidR="000B671A" w:rsidRPr="000B671A" w:rsidRDefault="000B671A" w:rsidP="00FE552F">
      <w:pPr>
        <w:spacing w:line="360" w:lineRule="auto"/>
      </w:pPr>
      <w:r w:rsidRPr="000B671A">
        <w:t>6.</w:t>
      </w:r>
      <w:r w:rsidRPr="000B671A">
        <w:tab/>
      </w:r>
      <w:r w:rsidR="00357586">
        <w:t>&lt;</w:t>
      </w:r>
      <w:proofErr w:type="spellStart"/>
      <w:r w:rsidRPr="000B671A">
        <w:t>dium</w:t>
      </w:r>
      <w:proofErr w:type="spellEnd"/>
      <w:r w:rsidR="00357586">
        <w:t>&gt;</w:t>
      </w:r>
      <w:r w:rsidRPr="000B671A">
        <w:t xml:space="preserve"> </w:t>
      </w:r>
      <w:r w:rsidR="00357586">
        <w:rPr>
          <w:rFonts w:ascii="Cambria Math" w:hAnsi="Cambria Math"/>
        </w:rPr>
        <w:t>〈</w:t>
      </w:r>
      <w:r w:rsidRPr="000B671A">
        <w:t>en</w:t>
      </w:r>
      <w:r w:rsidR="00357586">
        <w:rPr>
          <w:rFonts w:ascii="Cambria Math" w:hAnsi="Cambria Math"/>
        </w:rPr>
        <w:t>〉</w:t>
      </w:r>
      <w:r w:rsidR="00357586">
        <w:rPr>
          <w:rFonts w:ascii="Cambria Math" w:hAnsi="Cambria Math"/>
          <w:vertAlign w:val="superscript"/>
        </w:rPr>
        <w:t>2</w:t>
      </w:r>
      <w:r w:rsidRPr="000B671A">
        <w:t xml:space="preserve">, </w:t>
      </w:r>
      <w:proofErr w:type="spellStart"/>
      <w:r w:rsidR="008A0E4F">
        <w:t>m</w:t>
      </w:r>
      <w:r w:rsidRPr="000B671A">
        <w:t>ache</w:t>
      </w:r>
      <w:proofErr w:type="spellEnd"/>
      <w:r w:rsidRPr="000B671A">
        <w:t xml:space="preserve"> </w:t>
      </w:r>
      <w:proofErr w:type="spellStart"/>
      <w:r w:rsidR="008A0E4F">
        <w:t>ich</w:t>
      </w:r>
      <w:proofErr w:type="spellEnd"/>
      <w:r w:rsidRPr="000B671A">
        <w:t xml:space="preserve"> </w:t>
      </w:r>
      <w:proofErr w:type="spellStart"/>
      <w:r w:rsidRPr="000B671A">
        <w:t>die</w:t>
      </w:r>
      <w:proofErr w:type="spellEnd"/>
      <w:r w:rsidRPr="000B671A">
        <w:t xml:space="preserve"> </w:t>
      </w:r>
      <w:proofErr w:type="spellStart"/>
      <w:r w:rsidRPr="000B671A">
        <w:t>be</w:t>
      </w:r>
      <w:r w:rsidR="00357586">
        <w:t>st</w:t>
      </w:r>
      <w:r w:rsidRPr="000B671A">
        <w:t>en</w:t>
      </w:r>
      <w:proofErr w:type="spellEnd"/>
      <w:r w:rsidRPr="000B671A">
        <w:t xml:space="preserve"> Vortschritte</w:t>
      </w:r>
      <w:r w:rsidR="00357586">
        <w:rPr>
          <w:vertAlign w:val="superscript"/>
        </w:rPr>
        <w:t>3</w:t>
      </w:r>
      <w:r w:rsidR="00357586">
        <w:t xml:space="preserve">, </w:t>
      </w:r>
      <w:proofErr w:type="spellStart"/>
      <w:r w:rsidRPr="000B671A">
        <w:t>und</w:t>
      </w:r>
      <w:proofErr w:type="spellEnd"/>
      <w:r w:rsidRPr="000B671A">
        <w:t xml:space="preserve"> es </w:t>
      </w:r>
      <w:proofErr w:type="spellStart"/>
      <w:r w:rsidRPr="000B671A">
        <w:t>hat</w:t>
      </w:r>
      <w:proofErr w:type="spellEnd"/>
      <w:r w:rsidRPr="000B671A">
        <w:t xml:space="preserve"> </w:t>
      </w:r>
      <w:proofErr w:type="spellStart"/>
      <w:r w:rsidRPr="000B671A">
        <w:t>sowohl</w:t>
      </w:r>
      <w:proofErr w:type="spellEnd"/>
    </w:p>
    <w:p w14:paraId="12E092E5" w14:textId="60073B45" w:rsidR="000B671A" w:rsidRPr="000B671A" w:rsidRDefault="000B671A" w:rsidP="00FE552F">
      <w:pPr>
        <w:spacing w:line="360" w:lineRule="auto"/>
      </w:pPr>
      <w:r w:rsidRPr="000B671A">
        <w:t>7.</w:t>
      </w:r>
      <w:r w:rsidRPr="000B671A">
        <w:tab/>
      </w:r>
      <w:proofErr w:type="spellStart"/>
      <w:r w:rsidR="00357586">
        <w:t>mich</w:t>
      </w:r>
      <w:proofErr w:type="spellEnd"/>
      <w:r w:rsidRPr="000B671A">
        <w:t xml:space="preserve"> </w:t>
      </w:r>
      <w:proofErr w:type="spellStart"/>
      <w:r w:rsidRPr="000B671A">
        <w:t>als</w:t>
      </w:r>
      <w:proofErr w:type="spellEnd"/>
      <w:r w:rsidRPr="000B671A">
        <w:t xml:space="preserve"> </w:t>
      </w:r>
      <w:proofErr w:type="spellStart"/>
      <w:r w:rsidRPr="000B671A">
        <w:t>auch</w:t>
      </w:r>
      <w:proofErr w:type="spellEnd"/>
      <w:r w:rsidRPr="000B671A">
        <w:t xml:space="preserve"> </w:t>
      </w:r>
      <w:proofErr w:type="spellStart"/>
      <w:r w:rsidRPr="000B671A">
        <w:t>meinen</w:t>
      </w:r>
      <w:proofErr w:type="spellEnd"/>
      <w:r w:rsidRPr="000B671A">
        <w:t xml:space="preserve"> Vater </w:t>
      </w:r>
      <w:proofErr w:type="spellStart"/>
      <w:r w:rsidRPr="000B671A">
        <w:t>nichts</w:t>
      </w:r>
      <w:proofErr w:type="spellEnd"/>
      <w:r w:rsidRPr="000B671A">
        <w:t xml:space="preserve"> so </w:t>
      </w:r>
      <w:proofErr w:type="spellStart"/>
      <w:r w:rsidRPr="000B671A">
        <w:t>gefreut</w:t>
      </w:r>
      <w:proofErr w:type="spellEnd"/>
      <w:r w:rsidRPr="000B671A">
        <w:t xml:space="preserve"> </w:t>
      </w:r>
      <w:proofErr w:type="spellStart"/>
      <w:r w:rsidRPr="000B671A">
        <w:t>als</w:t>
      </w:r>
      <w:proofErr w:type="spellEnd"/>
      <w:r w:rsidRPr="000B671A">
        <w:t xml:space="preserve"> </w:t>
      </w:r>
      <w:proofErr w:type="spellStart"/>
      <w:r w:rsidR="00357586">
        <w:t>auf</w:t>
      </w:r>
      <w:proofErr w:type="spellEnd"/>
      <w:r w:rsidRPr="000B671A">
        <w:t xml:space="preserve"> </w:t>
      </w:r>
      <w:proofErr w:type="spellStart"/>
      <w:r w:rsidRPr="000B671A">
        <w:t>die</w:t>
      </w:r>
      <w:proofErr w:type="spellEnd"/>
      <w:r w:rsidRPr="000B671A">
        <w:t xml:space="preserve">- </w:t>
      </w:r>
    </w:p>
    <w:p w14:paraId="4C7003CD" w14:textId="45D4859D" w:rsidR="000B671A" w:rsidRPr="000B671A" w:rsidRDefault="000B671A" w:rsidP="00FE552F">
      <w:pPr>
        <w:spacing w:line="360" w:lineRule="auto"/>
      </w:pPr>
      <w:r w:rsidRPr="000B671A">
        <w:t>8.</w:t>
      </w:r>
      <w:r w:rsidRPr="000B671A">
        <w:tab/>
        <w:t xml:space="preserve">sen </w:t>
      </w:r>
      <w:proofErr w:type="spellStart"/>
      <w:r w:rsidRPr="000B671A">
        <w:t>Gedenken</w:t>
      </w:r>
      <w:proofErr w:type="spellEnd"/>
      <w:r w:rsidRPr="000B671A">
        <w:t xml:space="preserve"> </w:t>
      </w:r>
      <w:proofErr w:type="spellStart"/>
      <w:r w:rsidRPr="000B671A">
        <w:t>zu</w:t>
      </w:r>
      <w:proofErr w:type="spellEnd"/>
      <w:r w:rsidRPr="000B671A">
        <w:t xml:space="preserve"> </w:t>
      </w:r>
      <w:proofErr w:type="spellStart"/>
      <w:r w:rsidRPr="000B671A">
        <w:t>kommen</w:t>
      </w:r>
      <w:proofErr w:type="spellEnd"/>
      <w:r w:rsidRPr="000B671A">
        <w:t xml:space="preserve">, </w:t>
      </w:r>
      <w:proofErr w:type="spellStart"/>
      <w:r w:rsidR="00357586">
        <w:t>indem</w:t>
      </w:r>
      <w:proofErr w:type="spellEnd"/>
      <w:r w:rsidRPr="000B671A">
        <w:t xml:space="preserve"> es </w:t>
      </w:r>
      <w:proofErr w:type="spellStart"/>
      <w:r w:rsidRPr="000B671A">
        <w:t>mir</w:t>
      </w:r>
      <w:proofErr w:type="spellEnd"/>
      <w:r w:rsidRPr="000B671A">
        <w:t xml:space="preserve"> </w:t>
      </w:r>
      <w:r w:rsidR="00357586">
        <w:t>&lt;</w:t>
      </w:r>
      <w:proofErr w:type="spellStart"/>
      <w:r w:rsidR="000A79A8">
        <w:t>besonders</w:t>
      </w:r>
      <w:proofErr w:type="spellEnd"/>
      <w:r w:rsidR="00357586">
        <w:t xml:space="preserve">&gt; </w:t>
      </w:r>
      <w:r w:rsidR="00357586">
        <w:rPr>
          <w:rFonts w:ascii="Cambria Math" w:hAnsi="Cambria Math"/>
        </w:rPr>
        <w:t>〈</w:t>
      </w:r>
      <w:r w:rsidRPr="000B671A">
        <w:t>sehe</w:t>
      </w:r>
      <w:r w:rsidR="000A79A8">
        <w:rPr>
          <w:rFonts w:ascii="Cambria Math" w:hAnsi="Cambria Math"/>
        </w:rPr>
        <w:t>〉</w:t>
      </w:r>
      <w:r w:rsidR="000A79A8">
        <w:rPr>
          <w:rFonts w:ascii="Cambria Math" w:hAnsi="Cambria Math"/>
          <w:vertAlign w:val="superscript"/>
        </w:rPr>
        <w:t>4</w:t>
      </w:r>
      <w:r w:rsidRPr="000B671A">
        <w:t xml:space="preserve"> gut</w:t>
      </w:r>
    </w:p>
    <w:p w14:paraId="004EBA8D" w14:textId="77777777" w:rsidR="000B671A" w:rsidRPr="000B671A" w:rsidRDefault="000B671A" w:rsidP="00FE552F">
      <w:pPr>
        <w:spacing w:line="360" w:lineRule="auto"/>
      </w:pPr>
      <w:r w:rsidRPr="000B671A">
        <w:t>9.</w:t>
      </w:r>
      <w:r w:rsidRPr="000B671A">
        <w:tab/>
      </w:r>
      <w:proofErr w:type="spellStart"/>
      <w:r w:rsidRPr="000B671A">
        <w:t>zusagt</w:t>
      </w:r>
      <w:proofErr w:type="spellEnd"/>
      <w:r w:rsidRPr="000B671A">
        <w:t xml:space="preserve">. </w:t>
      </w:r>
      <w:proofErr w:type="spellStart"/>
      <w:r w:rsidRPr="000B671A">
        <w:t>Welche</w:t>
      </w:r>
      <w:proofErr w:type="spellEnd"/>
      <w:r w:rsidRPr="000B671A">
        <w:t xml:space="preserve"> </w:t>
      </w:r>
      <w:proofErr w:type="spellStart"/>
      <w:r w:rsidRPr="000B671A">
        <w:t>Fortschritte</w:t>
      </w:r>
      <w:proofErr w:type="spellEnd"/>
      <w:r w:rsidRPr="000B671A">
        <w:t xml:space="preserve"> </w:t>
      </w:r>
      <w:proofErr w:type="spellStart"/>
      <w:r w:rsidRPr="000B671A">
        <w:t>ich</w:t>
      </w:r>
      <w:proofErr w:type="spellEnd"/>
      <w:r w:rsidRPr="000B671A">
        <w:t xml:space="preserve"> </w:t>
      </w:r>
      <w:proofErr w:type="spellStart"/>
      <w:r w:rsidRPr="000B671A">
        <w:t>bereits</w:t>
      </w:r>
      <w:proofErr w:type="spellEnd"/>
      <w:r w:rsidRPr="000B671A">
        <w:t xml:space="preserve"> </w:t>
      </w:r>
      <w:proofErr w:type="spellStart"/>
      <w:r w:rsidRPr="000B671A">
        <w:t>im</w:t>
      </w:r>
      <w:proofErr w:type="spellEnd"/>
      <w:r w:rsidRPr="000B671A">
        <w:t xml:space="preserve"> Studium der </w:t>
      </w:r>
      <w:proofErr w:type="spellStart"/>
      <w:r w:rsidRPr="000B671A">
        <w:t>Sprache</w:t>
      </w:r>
      <w:proofErr w:type="spellEnd"/>
    </w:p>
    <w:p w14:paraId="675755FD" w14:textId="77AAA98E" w:rsidR="000B671A" w:rsidRPr="000B671A" w:rsidRDefault="000B671A" w:rsidP="00FE552F">
      <w:pPr>
        <w:spacing w:line="360" w:lineRule="auto"/>
      </w:pPr>
      <w:r w:rsidRPr="000B671A">
        <w:t>10.</w:t>
      </w:r>
      <w:r w:rsidRPr="000B671A">
        <w:tab/>
        <w:t>de</w:t>
      </w:r>
      <w:r w:rsidR="000A79A8">
        <w:t>r</w:t>
      </w:r>
      <w:r w:rsidRPr="000B671A">
        <w:t xml:space="preserve"> </w:t>
      </w:r>
      <w:proofErr w:type="spellStart"/>
      <w:r w:rsidRPr="000B671A">
        <w:t>Lateiner</w:t>
      </w:r>
      <w:proofErr w:type="spellEnd"/>
      <w:r w:rsidRPr="000B671A">
        <w:t xml:space="preserve"> </w:t>
      </w:r>
      <w:proofErr w:type="spellStart"/>
      <w:r w:rsidRPr="000B671A">
        <w:t>gemacht</w:t>
      </w:r>
      <w:proofErr w:type="spellEnd"/>
      <w:r w:rsidRPr="000B671A">
        <w:t xml:space="preserve">, </w:t>
      </w:r>
      <w:proofErr w:type="spellStart"/>
      <w:r w:rsidRPr="000A79A8">
        <w:rPr>
          <w:color w:val="000000" w:themeColor="text1"/>
        </w:rPr>
        <w:t>bewe</w:t>
      </w:r>
      <w:r w:rsidR="000A79A8" w:rsidRPr="000A79A8">
        <w:rPr>
          <w:color w:val="000000" w:themeColor="text1"/>
        </w:rPr>
        <w:t>ist</w:t>
      </w:r>
      <w:proofErr w:type="spellEnd"/>
      <w:r w:rsidRPr="000A79A8">
        <w:rPr>
          <w:color w:val="000000" w:themeColor="text1"/>
        </w:rPr>
        <w:t xml:space="preserve"> </w:t>
      </w:r>
      <w:proofErr w:type="spellStart"/>
      <w:r w:rsidRPr="000B671A">
        <w:t>ihnen</w:t>
      </w:r>
      <w:proofErr w:type="spellEnd"/>
      <w:r w:rsidRPr="000B671A">
        <w:t xml:space="preserve"> </w:t>
      </w:r>
      <w:proofErr w:type="spellStart"/>
      <w:r w:rsidRPr="000B671A">
        <w:t>dieser</w:t>
      </w:r>
      <w:proofErr w:type="spellEnd"/>
      <w:r w:rsidRPr="000B671A">
        <w:t xml:space="preserve"> </w:t>
      </w:r>
      <w:proofErr w:type="spellStart"/>
      <w:r w:rsidRPr="000B671A">
        <w:t>Brief</w:t>
      </w:r>
      <w:proofErr w:type="spellEnd"/>
      <w:r w:rsidR="000A79A8">
        <w:t xml:space="preserve">, so </w:t>
      </w:r>
      <w:proofErr w:type="spellStart"/>
      <w:r w:rsidR="000A79A8">
        <w:t>wie</w:t>
      </w:r>
      <w:proofErr w:type="spellEnd"/>
      <w:r w:rsidR="000A79A8">
        <w:t xml:space="preserve"> </w:t>
      </w:r>
      <w:r w:rsidRPr="000B671A">
        <w:t>der</w:t>
      </w:r>
    </w:p>
    <w:p w14:paraId="1C8AAF8B" w14:textId="4FD3FF89" w:rsidR="000B671A" w:rsidRPr="000B671A" w:rsidRDefault="000B671A" w:rsidP="00FE552F">
      <w:pPr>
        <w:spacing w:line="360" w:lineRule="auto"/>
      </w:pPr>
      <w:r w:rsidRPr="000B671A">
        <w:t>11.</w:t>
      </w:r>
      <w:r w:rsidRPr="000B671A">
        <w:tab/>
      </w:r>
      <w:proofErr w:type="spellStart"/>
      <w:r w:rsidRPr="000B671A">
        <w:t>Brief</w:t>
      </w:r>
      <w:proofErr w:type="spellEnd"/>
      <w:r w:rsidRPr="000B671A">
        <w:t xml:space="preserve"> </w:t>
      </w:r>
      <w:proofErr w:type="spellStart"/>
      <w:r w:rsidRPr="000B671A">
        <w:t>meiner</w:t>
      </w:r>
      <w:proofErr w:type="spellEnd"/>
      <w:r w:rsidRPr="000B671A">
        <w:t xml:space="preserve"> </w:t>
      </w:r>
      <w:proofErr w:type="spellStart"/>
      <w:r w:rsidRPr="000B671A">
        <w:t>Mutter</w:t>
      </w:r>
      <w:proofErr w:type="spellEnd"/>
      <w:r w:rsidRPr="000B671A">
        <w:t xml:space="preserve">. </w:t>
      </w:r>
      <w:proofErr w:type="spellStart"/>
      <w:r w:rsidRPr="000B671A">
        <w:t>Über</w:t>
      </w:r>
      <w:proofErr w:type="spellEnd"/>
      <w:r w:rsidRPr="000B671A">
        <w:t xml:space="preserve"> mein </w:t>
      </w:r>
      <w:proofErr w:type="spellStart"/>
      <w:r w:rsidRPr="000B671A">
        <w:t>sittl</w:t>
      </w:r>
      <w:proofErr w:type="spellEnd"/>
      <w:r w:rsidRPr="000B671A">
        <w:t xml:space="preserve"> </w:t>
      </w:r>
      <w:proofErr w:type="spellStart"/>
      <w:r w:rsidR="000A79A8">
        <w:t>V</w:t>
      </w:r>
      <w:r w:rsidRPr="000B671A">
        <w:t>erhalten</w:t>
      </w:r>
      <w:proofErr w:type="spellEnd"/>
      <w:r w:rsidRPr="000B671A">
        <w:t xml:space="preserve"> k</w:t>
      </w:r>
      <w:r w:rsidR="000A79A8">
        <w:t>a</w:t>
      </w:r>
      <w:r w:rsidRPr="000B671A">
        <w:t xml:space="preserve">nn </w:t>
      </w:r>
      <w:proofErr w:type="spellStart"/>
      <w:r w:rsidRPr="000B671A">
        <w:t>ich</w:t>
      </w:r>
      <w:proofErr w:type="spellEnd"/>
    </w:p>
    <w:p w14:paraId="0F7D2730" w14:textId="29F81EFE" w:rsidR="000B671A" w:rsidRPr="000B671A" w:rsidRDefault="000B671A" w:rsidP="00FE552F">
      <w:pPr>
        <w:spacing w:line="360" w:lineRule="auto"/>
      </w:pPr>
      <w:r w:rsidRPr="000B671A">
        <w:t>12.</w:t>
      </w:r>
      <w:r w:rsidRPr="000B671A">
        <w:tab/>
        <w:t xml:space="preserve"> </w:t>
      </w:r>
      <w:proofErr w:type="spellStart"/>
      <w:r w:rsidR="004B6119">
        <w:t>Ihnen</w:t>
      </w:r>
      <w:proofErr w:type="spellEnd"/>
      <w:r w:rsidRPr="000B671A">
        <w:t xml:space="preserve"> </w:t>
      </w:r>
      <w:proofErr w:type="spellStart"/>
      <w:r w:rsidRPr="000B671A">
        <w:t>nichts</w:t>
      </w:r>
      <w:proofErr w:type="spellEnd"/>
      <w:r w:rsidRPr="000B671A">
        <w:t xml:space="preserve"> </w:t>
      </w:r>
      <w:proofErr w:type="spellStart"/>
      <w:r w:rsidRPr="000B671A">
        <w:t>schreiben</w:t>
      </w:r>
      <w:proofErr w:type="spellEnd"/>
      <w:r w:rsidRPr="000B671A">
        <w:t xml:space="preserve">, </w:t>
      </w:r>
      <w:proofErr w:type="spellStart"/>
      <w:r w:rsidRPr="000B671A">
        <w:t>das</w:t>
      </w:r>
      <w:proofErr w:type="spellEnd"/>
      <w:r w:rsidRPr="000B671A">
        <w:t xml:space="preserve"> </w:t>
      </w:r>
      <w:proofErr w:type="spellStart"/>
      <w:r w:rsidR="000A79A8">
        <w:t>Zeugnis</w:t>
      </w:r>
      <w:proofErr w:type="spellEnd"/>
      <w:r w:rsidR="000A79A8">
        <w:t xml:space="preserve"> </w:t>
      </w:r>
      <w:proofErr w:type="spellStart"/>
      <w:r w:rsidRPr="000B671A">
        <w:t>meiner</w:t>
      </w:r>
      <w:proofErr w:type="spellEnd"/>
      <w:r w:rsidRPr="000B671A">
        <w:t xml:space="preserve"> </w:t>
      </w:r>
      <w:proofErr w:type="spellStart"/>
      <w:r w:rsidRPr="000B671A">
        <w:t>Mutter</w:t>
      </w:r>
      <w:proofErr w:type="spellEnd"/>
      <w:r w:rsidRPr="000B671A">
        <w:t xml:space="preserve"> gen</w:t>
      </w:r>
    </w:p>
    <w:p w14:paraId="4F551F0C" w14:textId="77777777" w:rsidR="000B671A" w:rsidRPr="000B671A" w:rsidRDefault="000B671A" w:rsidP="00FE552F">
      <w:pPr>
        <w:spacing w:line="360" w:lineRule="auto"/>
      </w:pPr>
      <w:r w:rsidRPr="000B671A">
        <w:t>13.</w:t>
      </w:r>
      <w:r w:rsidRPr="000B671A">
        <w:tab/>
      </w:r>
      <w:proofErr w:type="spellStart"/>
      <w:r w:rsidRPr="000B671A">
        <w:t>nügt</w:t>
      </w:r>
      <w:proofErr w:type="spellEnd"/>
    </w:p>
    <w:p w14:paraId="0F94FB8F" w14:textId="77777777" w:rsidR="000B671A" w:rsidRPr="000B671A" w:rsidRDefault="000B671A" w:rsidP="00FE552F">
      <w:pPr>
        <w:spacing w:line="360" w:lineRule="auto"/>
      </w:pPr>
    </w:p>
    <w:p w14:paraId="61835B83" w14:textId="778AB7B6" w:rsidR="000B671A" w:rsidRPr="000B671A" w:rsidRDefault="000B671A" w:rsidP="00FE552F">
      <w:pPr>
        <w:spacing w:line="360" w:lineRule="auto"/>
      </w:pPr>
      <w:r w:rsidRPr="000B671A">
        <w:t>14.</w:t>
      </w:r>
      <w:r w:rsidRPr="000B671A">
        <w:tab/>
      </w:r>
      <w:r w:rsidR="000A79A8">
        <w:t>&lt;</w:t>
      </w:r>
      <w:proofErr w:type="spellStart"/>
      <w:r w:rsidRPr="000B671A">
        <w:t>Ic</w:t>
      </w:r>
      <w:r w:rsidR="000A79A8">
        <w:t>h</w:t>
      </w:r>
      <w:proofErr w:type="spellEnd"/>
      <w:r w:rsidR="000A79A8">
        <w:t xml:space="preserve"> </w:t>
      </w:r>
      <w:proofErr w:type="spellStart"/>
      <w:r w:rsidR="000A79A8">
        <w:t>grüße</w:t>
      </w:r>
      <w:proofErr w:type="spellEnd"/>
      <w:r w:rsidR="000A79A8">
        <w:t xml:space="preserve"> </w:t>
      </w:r>
      <w:proofErr w:type="spellStart"/>
      <w:r w:rsidR="000A79A8">
        <w:t>vielenes</w:t>
      </w:r>
      <w:proofErr w:type="spellEnd"/>
      <w:r w:rsidR="000A79A8">
        <w:t>&gt;</w:t>
      </w:r>
    </w:p>
    <w:p w14:paraId="075AA422" w14:textId="5978892C" w:rsidR="000B671A" w:rsidRPr="000B671A" w:rsidRDefault="000B671A" w:rsidP="00FE552F">
      <w:pPr>
        <w:spacing w:line="360" w:lineRule="auto"/>
      </w:pPr>
      <w:r w:rsidRPr="000B671A">
        <w:t>15.</w:t>
      </w:r>
      <w:r w:rsidRPr="000B671A">
        <w:tab/>
      </w:r>
      <w:proofErr w:type="spellStart"/>
      <w:r w:rsidRPr="000B671A">
        <w:t>Ich</w:t>
      </w:r>
      <w:proofErr w:type="spellEnd"/>
      <w:r w:rsidRPr="000B671A">
        <w:t xml:space="preserve"> </w:t>
      </w:r>
      <w:proofErr w:type="spellStart"/>
      <w:r w:rsidR="000A79A8">
        <w:rPr>
          <w:color w:val="000000" w:themeColor="text1"/>
        </w:rPr>
        <w:t>grüße</w:t>
      </w:r>
      <w:proofErr w:type="spellEnd"/>
      <w:r w:rsidR="000A79A8">
        <w:rPr>
          <w:color w:val="000000" w:themeColor="text1"/>
        </w:rPr>
        <w:t xml:space="preserve"> </w:t>
      </w:r>
      <w:proofErr w:type="spellStart"/>
      <w:r w:rsidR="000A79A8">
        <w:rPr>
          <w:color w:val="000000" w:themeColor="text1"/>
        </w:rPr>
        <w:t>vielenes</w:t>
      </w:r>
      <w:proofErr w:type="spellEnd"/>
      <w:r w:rsidRPr="000B671A">
        <w:t xml:space="preserve"> den </w:t>
      </w:r>
      <w:proofErr w:type="spellStart"/>
      <w:r w:rsidRPr="000B671A">
        <w:t>Herren</w:t>
      </w:r>
      <w:proofErr w:type="spellEnd"/>
      <w:r w:rsidRPr="000B671A">
        <w:t xml:space="preserve"> </w:t>
      </w:r>
      <w:proofErr w:type="spellStart"/>
      <w:r w:rsidRPr="000B671A">
        <w:t>Onkel</w:t>
      </w:r>
      <w:proofErr w:type="spellEnd"/>
    </w:p>
    <w:p w14:paraId="3B576346" w14:textId="30B4998E" w:rsidR="000B671A" w:rsidRPr="000B671A" w:rsidRDefault="000B671A" w:rsidP="00FE552F">
      <w:pPr>
        <w:spacing w:line="360" w:lineRule="auto"/>
      </w:pPr>
      <w:r w:rsidRPr="000B671A">
        <w:t>16.</w:t>
      </w:r>
      <w:r w:rsidRPr="000B671A">
        <w:tab/>
        <w:t xml:space="preserve">Doktor Eduard. </w:t>
      </w:r>
      <w:proofErr w:type="spellStart"/>
      <w:r w:rsidRPr="000B671A">
        <w:t>Ihr</w:t>
      </w:r>
      <w:proofErr w:type="spellEnd"/>
      <w:r w:rsidRPr="000B671A">
        <w:t xml:space="preserve"> (</w:t>
      </w:r>
      <w:proofErr w:type="spellStart"/>
      <w:r w:rsidRPr="000B671A">
        <w:t>sie</w:t>
      </w:r>
      <w:proofErr w:type="spellEnd"/>
      <w:r w:rsidRPr="000B671A">
        <w:t xml:space="preserve"> -</w:t>
      </w:r>
      <w:proofErr w:type="spellStart"/>
      <w:r w:rsidRPr="000B671A">
        <w:t>přeškrtnutnuto</w:t>
      </w:r>
      <w:proofErr w:type="spellEnd"/>
      <w:r w:rsidRPr="000B671A">
        <w:t xml:space="preserve">) </w:t>
      </w:r>
      <w:proofErr w:type="spellStart"/>
      <w:r w:rsidRPr="000B671A">
        <w:t>ergebe</w:t>
      </w:r>
      <w:r w:rsidR="000A79A8">
        <w:t>nster</w:t>
      </w:r>
      <w:proofErr w:type="spellEnd"/>
      <w:r w:rsidRPr="000B671A">
        <w:t xml:space="preserve"> </w:t>
      </w:r>
      <w:r w:rsidR="000A79A8">
        <w:t>Neffe</w:t>
      </w:r>
    </w:p>
    <w:p w14:paraId="228853BE" w14:textId="5EB49FBF" w:rsidR="000B671A" w:rsidRPr="000A79A8" w:rsidRDefault="000B671A" w:rsidP="00FE552F">
      <w:pPr>
        <w:spacing w:line="360" w:lineRule="auto"/>
        <w:rPr>
          <w:vertAlign w:val="superscript"/>
        </w:rPr>
      </w:pPr>
      <w:r w:rsidRPr="000B671A">
        <w:t>17.</w:t>
      </w:r>
      <w:r w:rsidRPr="000B671A">
        <w:tab/>
        <w:t>meo</w:t>
      </w:r>
      <w:r w:rsidR="000A79A8">
        <w:rPr>
          <w:vertAlign w:val="superscript"/>
        </w:rPr>
        <w:t>5</w:t>
      </w:r>
    </w:p>
    <w:p w14:paraId="6301554C" w14:textId="77777777" w:rsidR="000B671A" w:rsidRPr="000B671A" w:rsidRDefault="000B671A" w:rsidP="00FE552F">
      <w:pPr>
        <w:spacing w:line="360" w:lineRule="auto"/>
      </w:pPr>
      <w:r w:rsidRPr="000B671A">
        <w:t>18.</w:t>
      </w:r>
      <w:r w:rsidRPr="000B671A">
        <w:tab/>
      </w:r>
      <w:proofErr w:type="spellStart"/>
      <w:r w:rsidRPr="000B671A">
        <w:t>Saluto</w:t>
      </w:r>
      <w:proofErr w:type="spellEnd"/>
      <w:r w:rsidRPr="000B671A">
        <w:t xml:space="preserve"> </w:t>
      </w:r>
      <w:proofErr w:type="spellStart"/>
      <w:r w:rsidRPr="000B671A">
        <w:t>plurimum</w:t>
      </w:r>
      <w:proofErr w:type="spellEnd"/>
      <w:r w:rsidRPr="000B671A">
        <w:t xml:space="preserve"> domino </w:t>
      </w:r>
      <w:proofErr w:type="spellStart"/>
      <w:r w:rsidRPr="000B671A">
        <w:t>patruo</w:t>
      </w:r>
      <w:proofErr w:type="spellEnd"/>
    </w:p>
    <w:p w14:paraId="45322411" w14:textId="2AB3C738" w:rsidR="000B671A" w:rsidRPr="000A79A8" w:rsidRDefault="000B671A" w:rsidP="00FE552F">
      <w:pPr>
        <w:spacing w:line="360" w:lineRule="auto"/>
        <w:rPr>
          <w:vertAlign w:val="superscript"/>
        </w:rPr>
      </w:pPr>
      <w:r w:rsidRPr="000B671A">
        <w:t>19.</w:t>
      </w:r>
      <w:r w:rsidRPr="000B671A">
        <w:tab/>
        <w:t>delectum</w:t>
      </w:r>
      <w:r w:rsidR="000A79A8">
        <w:rPr>
          <w:vertAlign w:val="superscript"/>
        </w:rPr>
        <w:t>6</w:t>
      </w:r>
    </w:p>
    <w:p w14:paraId="2F9E89C0" w14:textId="5F598CD2" w:rsidR="000B671A" w:rsidRPr="000B671A" w:rsidRDefault="000B671A" w:rsidP="00FE552F">
      <w:pPr>
        <w:spacing w:line="360" w:lineRule="auto"/>
      </w:pPr>
      <w:r w:rsidRPr="000B671A">
        <w:t>20.</w:t>
      </w:r>
      <w:r w:rsidRPr="000B671A">
        <w:tab/>
      </w:r>
      <w:r w:rsidR="00F735D8">
        <w:t>&lt;</w:t>
      </w:r>
      <w:proofErr w:type="spellStart"/>
      <w:r w:rsidRPr="000B671A">
        <w:t>Saluto</w:t>
      </w:r>
      <w:proofErr w:type="spellEnd"/>
      <w:r w:rsidR="00F735D8">
        <w:t>&gt;</w:t>
      </w:r>
      <w:r w:rsidRPr="000B671A">
        <w:t xml:space="preserve"> </w:t>
      </w:r>
      <w:proofErr w:type="spellStart"/>
      <w:r w:rsidRPr="000B671A">
        <w:t>Saluto</w:t>
      </w:r>
      <w:proofErr w:type="spellEnd"/>
      <w:r w:rsidRPr="000B671A">
        <w:t xml:space="preserve"> et </w:t>
      </w:r>
      <w:proofErr w:type="spellStart"/>
      <w:r w:rsidRPr="000B671A">
        <w:t>plurimum</w:t>
      </w:r>
      <w:proofErr w:type="spellEnd"/>
      <w:r w:rsidRPr="000B671A">
        <w:t xml:space="preserve"> </w:t>
      </w:r>
      <w:proofErr w:type="spellStart"/>
      <w:r w:rsidRPr="000B671A">
        <w:t>meum</w:t>
      </w:r>
      <w:proofErr w:type="spellEnd"/>
      <w:r w:rsidRPr="000B671A">
        <w:t xml:space="preserve"> </w:t>
      </w:r>
      <w:r w:rsidR="00F735D8">
        <w:t>&lt;</w:t>
      </w:r>
      <w:r w:rsidRPr="000B671A">
        <w:t>don</w:t>
      </w:r>
      <w:r w:rsidR="00F735D8">
        <w:t xml:space="preserve">&gt; </w:t>
      </w:r>
      <w:proofErr w:type="spellStart"/>
      <w:r w:rsidRPr="000B671A">
        <w:t>domi</w:t>
      </w:r>
      <w:proofErr w:type="spellEnd"/>
      <w:r w:rsidR="00F735D8">
        <w:t xml:space="preserve"> </w:t>
      </w:r>
      <w:r w:rsidR="00F735D8">
        <w:rPr>
          <w:rFonts w:ascii="Cambria Math" w:hAnsi="Cambria Math"/>
        </w:rPr>
        <w:t>〈delectum〉</w:t>
      </w:r>
      <w:r w:rsidR="00F735D8">
        <w:rPr>
          <w:rFonts w:ascii="Cambria Math" w:hAnsi="Cambria Math"/>
          <w:vertAlign w:val="superscript"/>
        </w:rPr>
        <w:t>7</w:t>
      </w:r>
    </w:p>
    <w:p w14:paraId="701761F7" w14:textId="62D0DFE5" w:rsidR="000B671A" w:rsidRPr="000B671A" w:rsidRDefault="000B671A" w:rsidP="00FE552F">
      <w:pPr>
        <w:spacing w:line="360" w:lineRule="auto"/>
      </w:pPr>
      <w:r w:rsidRPr="000B671A">
        <w:t>21.</w:t>
      </w:r>
      <w:r w:rsidRPr="000B671A">
        <w:tab/>
      </w:r>
      <w:proofErr w:type="spellStart"/>
      <w:r w:rsidRPr="000B671A">
        <w:t>num</w:t>
      </w:r>
      <w:proofErr w:type="spellEnd"/>
      <w:r w:rsidRPr="000B671A">
        <w:t xml:space="preserve"> </w:t>
      </w:r>
      <w:proofErr w:type="spellStart"/>
      <w:r w:rsidRPr="000B671A">
        <w:t>doctorem</w:t>
      </w:r>
      <w:proofErr w:type="spellEnd"/>
      <w:r w:rsidRPr="000B671A">
        <w:t xml:space="preserve"> E. </w:t>
      </w:r>
      <w:proofErr w:type="spellStart"/>
      <w:r w:rsidRPr="000B671A">
        <w:t>Bucheim</w:t>
      </w:r>
      <w:proofErr w:type="spellEnd"/>
    </w:p>
    <w:p w14:paraId="37375AF4" w14:textId="6FD2A466" w:rsidR="0093507C" w:rsidRDefault="000B671A" w:rsidP="00C721FB">
      <w:pPr>
        <w:spacing w:line="360" w:lineRule="auto"/>
      </w:pPr>
      <w:r w:rsidRPr="000B671A">
        <w:t>22.</w:t>
      </w:r>
      <w:r w:rsidRPr="000B671A">
        <w:tab/>
        <w:t xml:space="preserve">Servus </w:t>
      </w:r>
      <w:proofErr w:type="spellStart"/>
      <w:r w:rsidRPr="000B671A">
        <w:t>suus</w:t>
      </w:r>
      <w:proofErr w:type="spellEnd"/>
      <w:r w:rsidRPr="000B671A">
        <w:t xml:space="preserve">.   G. B. </w:t>
      </w:r>
    </w:p>
    <w:p w14:paraId="630A5AED" w14:textId="77777777" w:rsidR="0093507C" w:rsidRPr="000B671A" w:rsidRDefault="0093507C" w:rsidP="00FE552F">
      <w:pPr>
        <w:spacing w:line="360" w:lineRule="auto"/>
      </w:pPr>
    </w:p>
    <w:p w14:paraId="3FE61619" w14:textId="561FF17E" w:rsidR="000B671A" w:rsidRDefault="004B6119" w:rsidP="00FE552F">
      <w:pPr>
        <w:spacing w:line="360" w:lineRule="auto"/>
        <w:rPr>
          <w:vertAlign w:val="superscript"/>
        </w:rPr>
      </w:pPr>
      <w:r>
        <w:rPr>
          <w:vertAlign w:val="superscript"/>
        </w:rPr>
        <w:t xml:space="preserve">1 </w:t>
      </w:r>
      <w:r w:rsidR="006F698D">
        <w:rPr>
          <w:vertAlign w:val="superscript"/>
        </w:rPr>
        <w:t xml:space="preserve">nadepsáno nad </w:t>
      </w:r>
      <w:r w:rsidR="006F698D" w:rsidRPr="006F698D">
        <w:rPr>
          <w:vertAlign w:val="superscript"/>
        </w:rPr>
        <w:t>&lt;</w:t>
      </w:r>
      <w:proofErr w:type="spellStart"/>
      <w:r w:rsidR="006F698D" w:rsidRPr="006F698D">
        <w:rPr>
          <w:vertAlign w:val="superscript"/>
        </w:rPr>
        <w:t>Lehrgegenstände</w:t>
      </w:r>
      <w:proofErr w:type="spellEnd"/>
      <w:r w:rsidR="006F698D" w:rsidRPr="006F698D">
        <w:rPr>
          <w:vertAlign w:val="superscript"/>
        </w:rPr>
        <w:t>&gt;</w:t>
      </w:r>
    </w:p>
    <w:p w14:paraId="228057C0" w14:textId="6CBFE6BD" w:rsidR="00357586" w:rsidRDefault="00357586" w:rsidP="00FE552F">
      <w:pPr>
        <w:spacing w:line="360" w:lineRule="auto"/>
        <w:rPr>
          <w:vertAlign w:val="superscript"/>
        </w:rPr>
      </w:pPr>
      <w:r>
        <w:rPr>
          <w:vertAlign w:val="superscript"/>
        </w:rPr>
        <w:t>2 nadepsáno nad &lt;</w:t>
      </w:r>
      <w:proofErr w:type="spellStart"/>
      <w:r>
        <w:rPr>
          <w:vertAlign w:val="superscript"/>
        </w:rPr>
        <w:t>dium</w:t>
      </w:r>
      <w:proofErr w:type="spellEnd"/>
      <w:r>
        <w:rPr>
          <w:vertAlign w:val="superscript"/>
        </w:rPr>
        <w:t xml:space="preserve">&gt; </w:t>
      </w:r>
    </w:p>
    <w:p w14:paraId="6D2149F8" w14:textId="0516C2BD" w:rsidR="00357586" w:rsidRDefault="00357586" w:rsidP="00FE552F">
      <w:pPr>
        <w:spacing w:line="360" w:lineRule="auto"/>
        <w:rPr>
          <w:vertAlign w:val="superscript"/>
        </w:rPr>
      </w:pPr>
      <w:r>
        <w:rPr>
          <w:vertAlign w:val="superscript"/>
        </w:rPr>
        <w:t xml:space="preserve">3 </w:t>
      </w:r>
      <w:r w:rsidRPr="00357586">
        <w:rPr>
          <w:vertAlign w:val="superscript"/>
        </w:rPr>
        <w:t xml:space="preserve">přeškrtnuto V a místo něj nad </w:t>
      </w:r>
      <w:r>
        <w:rPr>
          <w:vertAlign w:val="superscript"/>
        </w:rPr>
        <w:t xml:space="preserve">ním nadepsáno </w:t>
      </w:r>
      <w:r w:rsidRPr="00357586">
        <w:rPr>
          <w:vertAlign w:val="superscript"/>
        </w:rPr>
        <w:t>F</w:t>
      </w:r>
    </w:p>
    <w:p w14:paraId="553972F3" w14:textId="52614584" w:rsidR="000A79A8" w:rsidRDefault="000A79A8" w:rsidP="00FE552F">
      <w:pPr>
        <w:spacing w:line="360" w:lineRule="auto"/>
        <w:rPr>
          <w:vertAlign w:val="superscript"/>
        </w:rPr>
      </w:pPr>
      <w:r>
        <w:rPr>
          <w:vertAlign w:val="superscript"/>
        </w:rPr>
        <w:t>4 nadepsáno nad &lt;</w:t>
      </w:r>
      <w:proofErr w:type="spellStart"/>
      <w:r>
        <w:rPr>
          <w:vertAlign w:val="superscript"/>
        </w:rPr>
        <w:t>besonders</w:t>
      </w:r>
      <w:proofErr w:type="spellEnd"/>
      <w:r>
        <w:rPr>
          <w:vertAlign w:val="superscript"/>
        </w:rPr>
        <w:t>&gt;</w:t>
      </w:r>
    </w:p>
    <w:p w14:paraId="78B4BEB4" w14:textId="4DEE82BD" w:rsidR="000A79A8" w:rsidRDefault="000A79A8" w:rsidP="00FE552F">
      <w:pPr>
        <w:spacing w:line="360" w:lineRule="auto"/>
        <w:rPr>
          <w:vertAlign w:val="superscript"/>
        </w:rPr>
      </w:pPr>
      <w:r>
        <w:rPr>
          <w:vertAlign w:val="superscript"/>
        </w:rPr>
        <w:t>5 napsáno uprostřed řádku</w:t>
      </w:r>
    </w:p>
    <w:p w14:paraId="521A6CDE" w14:textId="097C3A0C" w:rsidR="000A79A8" w:rsidRDefault="000A79A8" w:rsidP="00FE552F">
      <w:pPr>
        <w:spacing w:line="360" w:lineRule="auto"/>
        <w:rPr>
          <w:vertAlign w:val="superscript"/>
        </w:rPr>
      </w:pPr>
      <w:r>
        <w:rPr>
          <w:vertAlign w:val="superscript"/>
        </w:rPr>
        <w:t xml:space="preserve">6 napsáno na konci řádku </w:t>
      </w:r>
    </w:p>
    <w:p w14:paraId="7DCB8518" w14:textId="00EA7C68" w:rsidR="00F735D8" w:rsidRDefault="00F735D8" w:rsidP="00FE552F">
      <w:pPr>
        <w:spacing w:line="360" w:lineRule="auto"/>
        <w:rPr>
          <w:vertAlign w:val="superscript"/>
        </w:rPr>
      </w:pPr>
      <w:r>
        <w:rPr>
          <w:vertAlign w:val="superscript"/>
        </w:rPr>
        <w:t xml:space="preserve">7 nadepsáno nad &lt;don&gt; a </w:t>
      </w:r>
      <w:proofErr w:type="spellStart"/>
      <w:r>
        <w:rPr>
          <w:vertAlign w:val="superscript"/>
        </w:rPr>
        <w:t>domi</w:t>
      </w:r>
      <w:proofErr w:type="spellEnd"/>
      <w:r>
        <w:rPr>
          <w:vertAlign w:val="superscript"/>
        </w:rPr>
        <w:t xml:space="preserve"> </w:t>
      </w:r>
    </w:p>
    <w:p w14:paraId="19CCCB66" w14:textId="77777777" w:rsidR="00E645EC" w:rsidRDefault="00E645EC" w:rsidP="00FE552F">
      <w:pPr>
        <w:spacing w:line="360" w:lineRule="auto"/>
        <w:rPr>
          <w:vertAlign w:val="superscript"/>
        </w:rPr>
      </w:pPr>
    </w:p>
    <w:p w14:paraId="31123CB5" w14:textId="7D3EBFCB" w:rsidR="0093507C" w:rsidRDefault="0093507C" w:rsidP="00C721FB">
      <w:pPr>
        <w:pStyle w:val="Styl1"/>
      </w:pPr>
      <w:r>
        <w:t xml:space="preserve">Text se signaturou G 116 A bude nejspíše konceptem slohové práce či dopisu. </w:t>
      </w:r>
      <w:r w:rsidR="008B1B4C">
        <w:t xml:space="preserve">Jeho pisatel informuje svého strýce o svých pokrocích při studiu latinského jazyka. Tento </w:t>
      </w:r>
      <w:r w:rsidR="008B1B4C">
        <w:lastRenderedPageBreak/>
        <w:t xml:space="preserve">strýc se dle spodní části textu jmenuje Eduard </w:t>
      </w:r>
      <w:proofErr w:type="spellStart"/>
      <w:r w:rsidR="008B1B4C">
        <w:t>Bucheim</w:t>
      </w:r>
      <w:proofErr w:type="spellEnd"/>
      <w:r w:rsidR="001068EA">
        <w:t xml:space="preserve">. </w:t>
      </w:r>
      <w:r w:rsidR="00295FD9">
        <w:t xml:space="preserve">Jistý dr. Eduard </w:t>
      </w:r>
      <w:proofErr w:type="spellStart"/>
      <w:r w:rsidR="00295FD9">
        <w:t>Buchheim</w:t>
      </w:r>
      <w:proofErr w:type="spellEnd"/>
      <w:r w:rsidR="00295FD9">
        <w:t xml:space="preserve"> byl </w:t>
      </w:r>
      <w:r w:rsidR="003A077A">
        <w:t xml:space="preserve">vídeňský </w:t>
      </w:r>
      <w:r w:rsidR="00295FD9">
        <w:t>lékař, který</w:t>
      </w:r>
      <w:r w:rsidR="003A077A">
        <w:t xml:space="preserve"> ve svém oboru publikoval v </w:t>
      </w:r>
      <w:r w:rsidR="00295FD9">
        <w:t>70. a 80. letech 19. století</w:t>
      </w:r>
      <w:r w:rsidR="00CB7991">
        <w:rPr>
          <w:rStyle w:val="Znakapoznpodarou"/>
        </w:rPr>
        <w:footnoteReference w:id="89"/>
      </w:r>
      <w:r w:rsidR="00295FD9">
        <w:t xml:space="preserve">, </w:t>
      </w:r>
      <w:r w:rsidR="003A077A">
        <w:t>ale není jisté, zda se jedná o totožnou osobu.</w:t>
      </w:r>
      <w:r w:rsidR="00295FD9">
        <w:t xml:space="preserve"> Příjmení </w:t>
      </w:r>
      <w:proofErr w:type="spellStart"/>
      <w:r w:rsidR="00295FD9">
        <w:t>Buchheim</w:t>
      </w:r>
      <w:proofErr w:type="spellEnd"/>
      <w:r w:rsidR="00295FD9">
        <w:t xml:space="preserve"> </w:t>
      </w:r>
      <w:r w:rsidR="008B1B4C">
        <w:t>se v </w:t>
      </w:r>
      <w:proofErr w:type="spellStart"/>
      <w:r w:rsidR="008B1B4C">
        <w:t>gen</w:t>
      </w:r>
      <w:r w:rsidR="00EB2E32">
        <w:t>i</w:t>
      </w:r>
      <w:r w:rsidR="008B1B4C">
        <w:t>ze</w:t>
      </w:r>
      <w:proofErr w:type="spellEnd"/>
      <w:r w:rsidR="008B1B4C">
        <w:t xml:space="preserve"> vyskytlo</w:t>
      </w:r>
      <w:r w:rsidR="00AB3AA8">
        <w:t xml:space="preserve"> </w:t>
      </w:r>
      <w:r w:rsidR="00F62340">
        <w:t xml:space="preserve">již </w:t>
      </w:r>
      <w:r w:rsidR="00AB3AA8">
        <w:t xml:space="preserve">v G 107 (Opis </w:t>
      </w:r>
      <w:proofErr w:type="spellStart"/>
      <w:r w:rsidR="00AB3AA8">
        <w:t>chidušej</w:t>
      </w:r>
      <w:proofErr w:type="spellEnd"/>
      <w:r w:rsidR="00AB3AA8">
        <w:t xml:space="preserve"> Tora r. Davida </w:t>
      </w:r>
      <w:proofErr w:type="spellStart"/>
      <w:r w:rsidR="00AB3AA8">
        <w:t>Buchheima</w:t>
      </w:r>
      <w:proofErr w:type="spellEnd"/>
      <w:r w:rsidR="00AB3AA8">
        <w:t xml:space="preserve">). </w:t>
      </w:r>
      <w:r w:rsidR="001068EA">
        <w:t xml:space="preserve">Rabín </w:t>
      </w:r>
      <w:r w:rsidR="00AB3AA8">
        <w:t xml:space="preserve">David </w:t>
      </w:r>
      <w:proofErr w:type="spellStart"/>
      <w:r w:rsidR="00AB3AA8">
        <w:t>Buchheim</w:t>
      </w:r>
      <w:proofErr w:type="spellEnd"/>
      <w:r w:rsidR="00AB3AA8">
        <w:t xml:space="preserve"> pocházel z Prostějova,</w:t>
      </w:r>
      <w:r w:rsidR="003A077A">
        <w:t xml:space="preserve"> </w:t>
      </w:r>
      <w:r w:rsidR="001D18D1">
        <w:t xml:space="preserve">kde se roku </w:t>
      </w:r>
      <w:r w:rsidR="003A077A">
        <w:t>1794</w:t>
      </w:r>
      <w:r w:rsidR="001D18D1">
        <w:t xml:space="preserve"> narodil</w:t>
      </w:r>
      <w:r w:rsidR="00CB7991">
        <w:t>.</w:t>
      </w:r>
      <w:r w:rsidR="00CB7991">
        <w:rPr>
          <w:rStyle w:val="Znakapoznpodarou"/>
        </w:rPr>
        <w:footnoteReference w:id="90"/>
      </w:r>
      <w:r w:rsidR="003A077A">
        <w:t xml:space="preserve"> </w:t>
      </w:r>
      <w:r w:rsidR="00F62340">
        <w:t>Působil jako rabín v Hranicích na Moravě, v Kojetíně (dle Golda zde měl vést „</w:t>
      </w:r>
      <w:proofErr w:type="spellStart"/>
      <w:r w:rsidR="00F62340">
        <w:t>Talmudschule</w:t>
      </w:r>
      <w:proofErr w:type="spellEnd"/>
      <w:r w:rsidR="00F62340">
        <w:t xml:space="preserve">“ </w:t>
      </w:r>
      <w:r w:rsidR="009858A0">
        <w:t xml:space="preserve">tedy </w:t>
      </w:r>
      <w:proofErr w:type="spellStart"/>
      <w:r w:rsidR="0093677E">
        <w:t>j</w:t>
      </w:r>
      <w:r w:rsidR="00F62340">
        <w:t>ešivu</w:t>
      </w:r>
      <w:proofErr w:type="spellEnd"/>
      <w:r w:rsidR="00F62340">
        <w:t xml:space="preserve">) a jeho poslední místo působení byl Uherský Brod. </w:t>
      </w:r>
      <w:r w:rsidR="00CB7991">
        <w:rPr>
          <w:rStyle w:val="Znakapoznpodarou"/>
        </w:rPr>
        <w:footnoteReference w:id="91"/>
      </w:r>
      <w:r w:rsidR="00CB7991">
        <w:rPr>
          <w:i/>
          <w:iCs/>
        </w:rPr>
        <w:t xml:space="preserve"> </w:t>
      </w:r>
      <w:r w:rsidR="0093677E">
        <w:t xml:space="preserve">V Lošticích jako rabín nepobýval, ale lze </w:t>
      </w:r>
      <w:r w:rsidR="00F62340">
        <w:t xml:space="preserve">přepokládat že text G 107 byl ovlivněn jeho učením. Ovšem u G 116 A bude autorem někdo jiný, nejspíše student </w:t>
      </w:r>
      <w:r w:rsidR="0048451D">
        <w:t>německojazyčného gymnázia</w:t>
      </w:r>
      <w:r w:rsidR="00F62340">
        <w:t xml:space="preserve">. Od tohoto poznatku můžeme určit, že i ostatní texty částečně latinské/ částečně německé, napsané na nažloutlých papírech velikosti 220 x cca 170 mm mohla napsat stejná osoba s písařskou rukou O. </w:t>
      </w:r>
      <w:r w:rsidR="0048451D">
        <w:t xml:space="preserve">Zvláště G 116 A, </w:t>
      </w:r>
      <w:r w:rsidR="00EB2E32">
        <w:t xml:space="preserve">G 116 </w:t>
      </w:r>
      <w:r w:rsidR="0048451D">
        <w:t>B a G 117 se sobě velice podobají</w:t>
      </w:r>
      <w:r w:rsidR="00EB2E32">
        <w:t xml:space="preserve">. Oproti tomu G 118 </w:t>
      </w:r>
      <w:r w:rsidR="0048451D">
        <w:t xml:space="preserve">má více vrstev a je nepravděpodobné, že je všechny psal jeden člověk. </w:t>
      </w:r>
      <w:r>
        <w:t>Horní část je psán</w:t>
      </w:r>
      <w:r w:rsidR="008B1B4C">
        <w:t>a</w:t>
      </w:r>
      <w:r>
        <w:t xml:space="preserve"> v kurentu a německy, spodní pak částečně kurentem/německy a poslední tři řádky jsou uvedeny latinskou kurzívou/latinsky. </w:t>
      </w:r>
      <w:r w:rsidR="0093677E">
        <w:t xml:space="preserve">Morfologická analýza písma: </w:t>
      </w:r>
      <w:r w:rsidR="00295FD9">
        <w:t>Písmo</w:t>
      </w:r>
      <w:r w:rsidR="0093677E">
        <w:t xml:space="preserve"> na G 116 A</w:t>
      </w:r>
      <w:r w:rsidR="00295FD9">
        <w:t xml:space="preserve"> je nakloněné doprava, je hůře čitelné</w:t>
      </w:r>
      <w:r w:rsidR="00772A70">
        <w:t xml:space="preserve"> – pisatel často tlačí slova na sebe, škrtá, nadepisuje, písmo je tučnější s relativně malými prostory mezi řádky.</w:t>
      </w:r>
      <w:r w:rsidR="0048451D">
        <w:t xml:space="preserve"> </w:t>
      </w:r>
      <w:r w:rsidR="00270219">
        <w:t xml:space="preserve">Je těžké odlišit od sebe </w:t>
      </w:r>
      <w:r w:rsidR="00EB2E32">
        <w:t xml:space="preserve">minuskulní </w:t>
      </w:r>
      <w:r w:rsidR="00270219">
        <w:t>písmen</w:t>
      </w:r>
      <w:r w:rsidR="00EB2E32">
        <w:t>a</w:t>
      </w:r>
      <w:r w:rsidR="00270219">
        <w:t xml:space="preserve"> -e- a -r-, v některých případech tyto dvě písmena vypadají téměř totožně. </w:t>
      </w:r>
      <w:r w:rsidR="008458BA">
        <w:t xml:space="preserve">Spodní smyčky </w:t>
      </w:r>
      <w:r w:rsidR="00EB2E32">
        <w:t xml:space="preserve">minuskulních </w:t>
      </w:r>
      <w:r w:rsidR="008458BA">
        <w:t>písmen (</w:t>
      </w:r>
      <w:r w:rsidR="0093677E">
        <w:t>-g-</w:t>
      </w:r>
      <w:r w:rsidR="008458BA">
        <w:t xml:space="preserve">, </w:t>
      </w:r>
      <w:r w:rsidR="0093677E">
        <w:t>-h-</w:t>
      </w:r>
      <w:r w:rsidR="008458BA">
        <w:t xml:space="preserve">, </w:t>
      </w:r>
      <w:r w:rsidR="0093677E">
        <w:t>-p- atd</w:t>
      </w:r>
      <w:r w:rsidR="008458BA">
        <w:t>.) jsou d</w:t>
      </w:r>
      <w:r w:rsidR="00772A70">
        <w:t xml:space="preserve">elší než horní smyčky. </w:t>
      </w:r>
      <w:r w:rsidR="0048451D">
        <w:t>Pisatel používá ligatury (například -st</w:t>
      </w:r>
      <w:r w:rsidR="00EB2E32">
        <w:t>-</w:t>
      </w:r>
      <w:r w:rsidR="0048451D">
        <w:t xml:space="preserve"> ve slově Studium</w:t>
      </w:r>
      <w:r w:rsidR="00270219">
        <w:t>, 9. řádek</w:t>
      </w:r>
      <w:r w:rsidR="0048451D">
        <w:t>) a jak G 116 A</w:t>
      </w:r>
      <w:r w:rsidR="00270219">
        <w:t>,</w:t>
      </w:r>
      <w:r w:rsidR="008A0E4F">
        <w:t xml:space="preserve"> tak G 117 využívají pro naznačení písmene u nad ním ˇ (háček). </w:t>
      </w:r>
      <w:r w:rsidR="0074232F">
        <w:t>Písař</w:t>
      </w:r>
      <w:r w:rsidR="000247A6">
        <w:t xml:space="preserve">e </w:t>
      </w:r>
      <w:r w:rsidR="0074232F">
        <w:t xml:space="preserve">G 116 </w:t>
      </w:r>
      <w:r w:rsidR="000247A6" w:rsidRPr="00C721FB">
        <w:t>jsem</w:t>
      </w:r>
      <w:r w:rsidR="000247A6">
        <w:t xml:space="preserve"> identifikovala</w:t>
      </w:r>
      <w:r w:rsidR="0074232F">
        <w:t xml:space="preserve"> </w:t>
      </w:r>
      <w:r w:rsidR="00BC3E54">
        <w:t xml:space="preserve">jako </w:t>
      </w:r>
      <w:r w:rsidR="0074232F">
        <w:t>písař</w:t>
      </w:r>
      <w:r w:rsidR="000247A6">
        <w:t>s</w:t>
      </w:r>
      <w:r w:rsidR="0074232F">
        <w:t>kou ruku O)</w:t>
      </w:r>
      <w:r w:rsidR="000247A6">
        <w:t>.</w:t>
      </w:r>
    </w:p>
    <w:p w14:paraId="72373242" w14:textId="4A900616" w:rsidR="0093507C" w:rsidRDefault="0093507C" w:rsidP="00FE552F">
      <w:pPr>
        <w:spacing w:line="360" w:lineRule="auto"/>
      </w:pPr>
    </w:p>
    <w:p w14:paraId="12465A6E" w14:textId="6320593C" w:rsidR="0093507C" w:rsidRDefault="00E43F94" w:rsidP="00FE552F">
      <w:pPr>
        <w:pStyle w:val="Nadpis2"/>
        <w:spacing w:before="0" w:line="360" w:lineRule="auto"/>
      </w:pPr>
      <w:bookmarkStart w:id="70" w:name="_Toc133768739"/>
      <w:r>
        <w:rPr>
          <w:noProof/>
        </w:rPr>
        <w:lastRenderedPageBreak/>
        <w:drawing>
          <wp:anchor distT="0" distB="0" distL="114300" distR="114300" simplePos="0" relativeHeight="251712512" behindDoc="0" locked="0" layoutInCell="1" allowOverlap="1" wp14:anchorId="71C248E8" wp14:editId="447FA312">
            <wp:simplePos x="0" y="0"/>
            <wp:positionH relativeFrom="margin">
              <wp:align>left</wp:align>
            </wp:positionH>
            <wp:positionV relativeFrom="paragraph">
              <wp:posOffset>293978</wp:posOffset>
            </wp:positionV>
            <wp:extent cx="5692775" cy="3977640"/>
            <wp:effectExtent l="0" t="0" r="3175" b="3810"/>
            <wp:wrapSquare wrapText="bothSides"/>
            <wp:docPr id="43" name="Obrázek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Obrázek 43"/>
                    <pic:cNvPicPr/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2775" cy="3977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3507C" w:rsidRPr="00E645EC">
        <w:t>G 116</w:t>
      </w:r>
      <w:r w:rsidR="00AD7F11">
        <w:t xml:space="preserve"> </w:t>
      </w:r>
      <w:r w:rsidR="009C172E">
        <w:t>–</w:t>
      </w:r>
      <w:r w:rsidR="00AD7F11">
        <w:t xml:space="preserve"> </w:t>
      </w:r>
      <w:r w:rsidR="0093507C" w:rsidRPr="00E645EC">
        <w:t>B</w:t>
      </w:r>
      <w:bookmarkEnd w:id="70"/>
    </w:p>
    <w:p w14:paraId="67A25E8E" w14:textId="5BEE257F" w:rsidR="00E43F94" w:rsidRPr="00E645EC" w:rsidRDefault="00E43F94" w:rsidP="00FE552F">
      <w:pPr>
        <w:spacing w:line="360" w:lineRule="auto"/>
        <w:rPr>
          <w:b/>
          <w:bCs/>
        </w:rPr>
      </w:pPr>
    </w:p>
    <w:p w14:paraId="3AD0B375" w14:textId="77777777" w:rsidR="0093507C" w:rsidRPr="00E645EC" w:rsidRDefault="0093507C" w:rsidP="00FE552F">
      <w:pPr>
        <w:pStyle w:val="Odstavecseseznamem"/>
        <w:numPr>
          <w:ilvl w:val="0"/>
          <w:numId w:val="3"/>
        </w:numPr>
        <w:spacing w:line="360" w:lineRule="auto"/>
        <w:ind w:left="0" w:firstLine="0"/>
        <w:rPr>
          <w:rFonts w:asciiTheme="majorBidi" w:hAnsiTheme="majorBidi" w:cstheme="majorBidi"/>
        </w:rPr>
      </w:pPr>
      <w:r w:rsidRPr="00E645EC">
        <w:rPr>
          <w:rFonts w:asciiTheme="majorBidi" w:hAnsiTheme="majorBidi" w:cstheme="majorBidi"/>
        </w:rPr>
        <w:t>Latina</w:t>
      </w:r>
    </w:p>
    <w:p w14:paraId="73816418" w14:textId="44460C3E" w:rsidR="0093507C" w:rsidRPr="00E645EC" w:rsidRDefault="0093507C" w:rsidP="00FE552F">
      <w:pPr>
        <w:pStyle w:val="Odstavecseseznamem"/>
        <w:numPr>
          <w:ilvl w:val="0"/>
          <w:numId w:val="3"/>
        </w:numPr>
        <w:spacing w:line="360" w:lineRule="auto"/>
        <w:ind w:left="0" w:firstLine="0"/>
        <w:rPr>
          <w:rFonts w:asciiTheme="majorBidi" w:hAnsiTheme="majorBidi" w:cstheme="majorBidi"/>
        </w:rPr>
      </w:pPr>
      <w:r w:rsidRPr="00E645EC">
        <w:rPr>
          <w:rFonts w:asciiTheme="majorBidi" w:hAnsiTheme="majorBidi" w:cstheme="majorBidi"/>
        </w:rPr>
        <w:t xml:space="preserve">bos et </w:t>
      </w:r>
      <w:proofErr w:type="spellStart"/>
      <w:r w:rsidRPr="00E645EC">
        <w:rPr>
          <w:rFonts w:asciiTheme="majorBidi" w:hAnsiTheme="majorBidi" w:cstheme="majorBidi"/>
        </w:rPr>
        <w:t>asinus</w:t>
      </w:r>
      <w:proofErr w:type="spellEnd"/>
      <w:r w:rsidRPr="00E645EC">
        <w:rPr>
          <w:rFonts w:asciiTheme="majorBidi" w:hAnsiTheme="majorBidi" w:cstheme="majorBidi"/>
        </w:rPr>
        <w:t xml:space="preserve"> </w:t>
      </w:r>
      <w:proofErr w:type="spellStart"/>
      <w:r w:rsidRPr="00E645EC">
        <w:rPr>
          <w:rFonts w:asciiTheme="majorBidi" w:hAnsiTheme="majorBidi" w:cstheme="majorBidi"/>
        </w:rPr>
        <w:t>jur</w:t>
      </w:r>
      <w:r w:rsidR="00F735D8">
        <w:rPr>
          <w:rFonts w:asciiTheme="majorBidi" w:hAnsiTheme="majorBidi" w:cstheme="majorBidi"/>
        </w:rPr>
        <w:t>gi</w:t>
      </w:r>
      <w:r w:rsidRPr="00E645EC">
        <w:rPr>
          <w:rFonts w:asciiTheme="majorBidi" w:hAnsiTheme="majorBidi" w:cstheme="majorBidi"/>
        </w:rPr>
        <w:t>unt</w:t>
      </w:r>
      <w:proofErr w:type="spellEnd"/>
      <w:r w:rsidRPr="00E645EC">
        <w:rPr>
          <w:rFonts w:asciiTheme="majorBidi" w:hAnsiTheme="majorBidi" w:cstheme="majorBidi"/>
        </w:rPr>
        <w:t xml:space="preserve"> </w:t>
      </w:r>
      <w:proofErr w:type="spellStart"/>
      <w:r w:rsidRPr="00E645EC">
        <w:rPr>
          <w:rFonts w:asciiTheme="majorBidi" w:hAnsiTheme="majorBidi" w:cstheme="majorBidi"/>
        </w:rPr>
        <w:t>sui</w:t>
      </w:r>
      <w:proofErr w:type="spellEnd"/>
      <w:r w:rsidRPr="00E645EC">
        <w:rPr>
          <w:rFonts w:asciiTheme="majorBidi" w:hAnsiTheme="majorBidi" w:cstheme="majorBidi"/>
        </w:rPr>
        <w:t xml:space="preserve"> </w:t>
      </w:r>
    </w:p>
    <w:p w14:paraId="45E9EFB2" w14:textId="018FE586" w:rsidR="0093507C" w:rsidRPr="00E645EC" w:rsidRDefault="00F735D8" w:rsidP="00FE552F">
      <w:pPr>
        <w:pStyle w:val="Odstavecseseznamem"/>
        <w:numPr>
          <w:ilvl w:val="0"/>
          <w:numId w:val="3"/>
        </w:numPr>
        <w:spacing w:line="360" w:lineRule="auto"/>
        <w:ind w:left="0" w:firstLine="0"/>
        <w:rPr>
          <w:rFonts w:asciiTheme="majorBidi" w:hAnsiTheme="majorBidi" w:cstheme="majorBidi"/>
        </w:rPr>
      </w:pPr>
      <w:r>
        <w:rPr>
          <w:rFonts w:asciiTheme="majorBidi" w:hAnsiTheme="majorBidi" w:cstheme="majorBidi"/>
        </w:rPr>
        <w:t>&lt;</w:t>
      </w:r>
      <w:r w:rsidR="0093507C" w:rsidRPr="00E645EC">
        <w:rPr>
          <w:rFonts w:asciiTheme="majorBidi" w:hAnsiTheme="majorBidi" w:cstheme="majorBidi"/>
        </w:rPr>
        <w:t xml:space="preserve">bos et </w:t>
      </w:r>
      <w:proofErr w:type="spellStart"/>
      <w:r w:rsidR="0093507C" w:rsidRPr="00E645EC">
        <w:rPr>
          <w:rFonts w:asciiTheme="majorBidi" w:hAnsiTheme="majorBidi" w:cstheme="majorBidi"/>
        </w:rPr>
        <w:t>asinus</w:t>
      </w:r>
      <w:proofErr w:type="spellEnd"/>
      <w:r w:rsidR="0093507C" w:rsidRPr="00E645EC">
        <w:rPr>
          <w:rFonts w:asciiTheme="majorBidi" w:hAnsiTheme="majorBidi" w:cstheme="majorBidi"/>
        </w:rPr>
        <w:t xml:space="preserve"> </w:t>
      </w:r>
      <w:proofErr w:type="spellStart"/>
      <w:r w:rsidR="0093507C" w:rsidRPr="00E645EC">
        <w:rPr>
          <w:rFonts w:asciiTheme="majorBidi" w:hAnsiTheme="majorBidi" w:cstheme="majorBidi"/>
        </w:rPr>
        <w:t>jurq</w:t>
      </w:r>
      <w:r>
        <w:rPr>
          <w:rFonts w:asciiTheme="majorBidi" w:hAnsiTheme="majorBidi" w:cstheme="majorBidi"/>
        </w:rPr>
        <w:t>ie</w:t>
      </w:r>
      <w:r w:rsidR="0093507C" w:rsidRPr="00E645EC">
        <w:rPr>
          <w:rFonts w:asciiTheme="majorBidi" w:hAnsiTheme="majorBidi" w:cstheme="majorBidi"/>
        </w:rPr>
        <w:t>bat</w:t>
      </w:r>
      <w:proofErr w:type="spellEnd"/>
      <w:r w:rsidR="0093507C" w:rsidRPr="00E645EC">
        <w:rPr>
          <w:rFonts w:asciiTheme="majorBidi" w:hAnsiTheme="majorBidi" w:cstheme="majorBidi"/>
        </w:rPr>
        <w:t xml:space="preserve"> </w:t>
      </w:r>
      <w:proofErr w:type="spellStart"/>
      <w:r w:rsidR="0093507C" w:rsidRPr="00E645EC">
        <w:rPr>
          <w:rFonts w:asciiTheme="majorBidi" w:hAnsiTheme="majorBidi" w:cstheme="majorBidi"/>
        </w:rPr>
        <w:t>sui</w:t>
      </w:r>
      <w:proofErr w:type="spellEnd"/>
      <w:r>
        <w:rPr>
          <w:rFonts w:asciiTheme="majorBidi" w:hAnsiTheme="majorBidi" w:cstheme="majorBidi"/>
        </w:rPr>
        <w:t>&gt;</w:t>
      </w:r>
      <w:r w:rsidR="0093507C" w:rsidRPr="00E645EC">
        <w:rPr>
          <w:rFonts w:asciiTheme="majorBidi" w:hAnsiTheme="majorBidi" w:cstheme="majorBidi"/>
        </w:rPr>
        <w:t xml:space="preserve"> </w:t>
      </w:r>
      <w:r>
        <w:rPr>
          <w:rFonts w:ascii="Cambria Math" w:hAnsi="Cambria Math" w:cstheme="majorBidi"/>
        </w:rPr>
        <w:t>〈</w:t>
      </w:r>
      <w:r w:rsidR="0093507C" w:rsidRPr="00E645EC">
        <w:rPr>
          <w:rFonts w:asciiTheme="majorBidi" w:hAnsiTheme="majorBidi" w:cstheme="majorBidi"/>
        </w:rPr>
        <w:t>unt</w:t>
      </w:r>
      <w:r>
        <w:rPr>
          <w:rFonts w:ascii="Cambria Math" w:hAnsi="Cambria Math" w:cstheme="majorBidi"/>
        </w:rPr>
        <w:t>〉</w:t>
      </w:r>
      <w:r>
        <w:rPr>
          <w:rFonts w:ascii="Cambria Math" w:hAnsi="Cambria Math" w:cstheme="majorBidi"/>
          <w:vertAlign w:val="superscript"/>
        </w:rPr>
        <w:t>1</w:t>
      </w:r>
    </w:p>
    <w:p w14:paraId="3A9D469F" w14:textId="38A8DA32" w:rsidR="0093507C" w:rsidRPr="00E645EC" w:rsidRDefault="00F735D8" w:rsidP="00FE552F">
      <w:pPr>
        <w:pStyle w:val="Odstavecseseznamem"/>
        <w:numPr>
          <w:ilvl w:val="0"/>
          <w:numId w:val="3"/>
        </w:numPr>
        <w:spacing w:line="360" w:lineRule="auto"/>
        <w:ind w:left="0" w:firstLine="0"/>
        <w:rPr>
          <w:rFonts w:asciiTheme="majorBidi" w:hAnsiTheme="majorBidi" w:cstheme="majorBidi"/>
        </w:rPr>
      </w:pPr>
      <w:r>
        <w:rPr>
          <w:rFonts w:asciiTheme="majorBidi" w:hAnsiTheme="majorBidi" w:cstheme="majorBidi"/>
        </w:rPr>
        <w:t>&lt;</w:t>
      </w:r>
      <w:proofErr w:type="spellStart"/>
      <w:r w:rsidR="0093507C" w:rsidRPr="00E645EC">
        <w:rPr>
          <w:rFonts w:asciiTheme="majorBidi" w:hAnsiTheme="majorBidi" w:cstheme="majorBidi"/>
        </w:rPr>
        <w:t>apud</w:t>
      </w:r>
      <w:proofErr w:type="spellEnd"/>
      <w:r>
        <w:rPr>
          <w:rFonts w:asciiTheme="majorBidi" w:hAnsiTheme="majorBidi" w:cstheme="majorBidi"/>
        </w:rPr>
        <w:t>&gt;</w:t>
      </w:r>
      <w:r w:rsidR="0093507C" w:rsidRPr="00E645EC">
        <w:rPr>
          <w:rFonts w:asciiTheme="majorBidi" w:hAnsiTheme="majorBidi" w:cstheme="majorBidi"/>
        </w:rPr>
        <w:t xml:space="preserve">  </w:t>
      </w:r>
    </w:p>
    <w:p w14:paraId="4C194707" w14:textId="77777777" w:rsidR="0093507C" w:rsidRPr="00E645EC" w:rsidRDefault="0093507C" w:rsidP="00FE552F">
      <w:pPr>
        <w:spacing w:line="360" w:lineRule="auto"/>
        <w:rPr>
          <w:rFonts w:asciiTheme="majorBidi" w:hAnsiTheme="majorBidi" w:cstheme="majorBidi"/>
        </w:rPr>
      </w:pPr>
    </w:p>
    <w:p w14:paraId="00C6B116" w14:textId="77777777" w:rsidR="0093507C" w:rsidRPr="00E645EC" w:rsidRDefault="0093507C" w:rsidP="00FE552F">
      <w:pPr>
        <w:pStyle w:val="Odstavecseseznamem"/>
        <w:numPr>
          <w:ilvl w:val="0"/>
          <w:numId w:val="4"/>
        </w:numPr>
        <w:spacing w:line="360" w:lineRule="auto"/>
        <w:ind w:left="0" w:firstLine="0"/>
        <w:rPr>
          <w:rFonts w:asciiTheme="majorBidi" w:hAnsiTheme="majorBidi" w:cstheme="majorBidi"/>
        </w:rPr>
      </w:pPr>
      <w:r w:rsidRPr="00E645EC">
        <w:rPr>
          <w:rFonts w:asciiTheme="majorBidi" w:hAnsiTheme="majorBidi" w:cstheme="majorBidi"/>
          <w:vertAlign w:val="superscript"/>
        </w:rPr>
        <w:t xml:space="preserve"> </w:t>
      </w:r>
      <w:proofErr w:type="spellStart"/>
      <w:r w:rsidRPr="00E645EC">
        <w:rPr>
          <w:rFonts w:asciiTheme="majorBidi" w:hAnsiTheme="majorBidi" w:cstheme="majorBidi"/>
        </w:rPr>
        <w:t>Deutsch</w:t>
      </w:r>
      <w:proofErr w:type="spellEnd"/>
      <w:r w:rsidRPr="00E645EC">
        <w:rPr>
          <w:rFonts w:asciiTheme="majorBidi" w:hAnsiTheme="majorBidi" w:cstheme="majorBidi"/>
        </w:rPr>
        <w:t xml:space="preserve"> </w:t>
      </w:r>
    </w:p>
    <w:p w14:paraId="61844ECA" w14:textId="77777777" w:rsidR="0093507C" w:rsidRPr="00E645EC" w:rsidRDefault="0093507C" w:rsidP="00FE552F">
      <w:pPr>
        <w:pStyle w:val="Odstavecseseznamem"/>
        <w:numPr>
          <w:ilvl w:val="0"/>
          <w:numId w:val="4"/>
        </w:numPr>
        <w:spacing w:line="360" w:lineRule="auto"/>
        <w:ind w:left="0" w:firstLine="0"/>
        <w:rPr>
          <w:rFonts w:asciiTheme="majorBidi" w:hAnsiTheme="majorBidi" w:cstheme="majorBidi"/>
        </w:rPr>
      </w:pPr>
      <w:r w:rsidRPr="00E645EC">
        <w:rPr>
          <w:rFonts w:asciiTheme="majorBidi" w:hAnsiTheme="majorBidi" w:cstheme="majorBidi"/>
        </w:rPr>
        <w:t>I)</w:t>
      </w:r>
    </w:p>
    <w:p w14:paraId="2BCF8542" w14:textId="470D123B" w:rsidR="0093507C" w:rsidRPr="00E645EC" w:rsidRDefault="0093507C" w:rsidP="00FE552F">
      <w:pPr>
        <w:pStyle w:val="Odstavecseseznamem"/>
        <w:numPr>
          <w:ilvl w:val="0"/>
          <w:numId w:val="4"/>
        </w:numPr>
        <w:spacing w:line="360" w:lineRule="auto"/>
        <w:ind w:left="0" w:firstLine="0"/>
        <w:rPr>
          <w:rFonts w:asciiTheme="majorBidi" w:hAnsiTheme="majorBidi" w:cstheme="majorBidi"/>
        </w:rPr>
      </w:pPr>
      <w:r w:rsidRPr="00E645EC">
        <w:rPr>
          <w:rFonts w:asciiTheme="majorBidi" w:hAnsiTheme="majorBidi" w:cstheme="majorBidi"/>
        </w:rPr>
        <w:t>Ochs</w:t>
      </w:r>
      <w:r w:rsidRPr="00E645EC">
        <w:rPr>
          <w:rFonts w:asciiTheme="majorBidi" w:hAnsiTheme="majorBidi" w:cstheme="majorBidi"/>
          <w:vertAlign w:val="superscript"/>
        </w:rPr>
        <w:t>1</w:t>
      </w:r>
      <w:r w:rsidRPr="00E645EC">
        <w:rPr>
          <w:rFonts w:asciiTheme="majorBidi" w:hAnsiTheme="majorBidi" w:cstheme="majorBidi"/>
        </w:rPr>
        <w:t xml:space="preserve"> u.</w:t>
      </w:r>
      <w:r w:rsidR="00F735D8">
        <w:rPr>
          <w:rFonts w:asciiTheme="majorBidi" w:hAnsiTheme="majorBidi" w:cstheme="majorBidi"/>
        </w:rPr>
        <w:t>[</w:t>
      </w:r>
      <w:proofErr w:type="spellStart"/>
      <w:r w:rsidRPr="00E645EC">
        <w:rPr>
          <w:rFonts w:asciiTheme="majorBidi" w:hAnsiTheme="majorBidi" w:cstheme="majorBidi"/>
        </w:rPr>
        <w:t>n</w:t>
      </w:r>
      <w:r w:rsidR="00F735D8">
        <w:rPr>
          <w:rFonts w:asciiTheme="majorBidi" w:hAnsiTheme="majorBidi" w:cstheme="majorBidi"/>
        </w:rPr>
        <w:t>d</w:t>
      </w:r>
      <w:proofErr w:type="spellEnd"/>
      <w:r w:rsidR="00F735D8">
        <w:rPr>
          <w:rFonts w:asciiTheme="majorBidi" w:hAnsiTheme="majorBidi" w:cstheme="majorBidi"/>
        </w:rPr>
        <w:t xml:space="preserve">] </w:t>
      </w:r>
      <w:proofErr w:type="spellStart"/>
      <w:r w:rsidRPr="00E645EC">
        <w:rPr>
          <w:rFonts w:asciiTheme="majorBidi" w:hAnsiTheme="majorBidi" w:cstheme="majorBidi"/>
        </w:rPr>
        <w:t>Esel</w:t>
      </w:r>
      <w:proofErr w:type="spellEnd"/>
      <w:r w:rsidRPr="00E645EC">
        <w:rPr>
          <w:rFonts w:asciiTheme="majorBidi" w:hAnsiTheme="majorBidi" w:cstheme="majorBidi"/>
        </w:rPr>
        <w:t xml:space="preserve"> </w:t>
      </w:r>
      <w:proofErr w:type="spellStart"/>
      <w:r w:rsidRPr="00E645EC">
        <w:rPr>
          <w:rFonts w:asciiTheme="majorBidi" w:hAnsiTheme="majorBidi" w:cstheme="majorBidi"/>
        </w:rPr>
        <w:t>zankten</w:t>
      </w:r>
      <w:proofErr w:type="spellEnd"/>
      <w:r w:rsidRPr="00E645EC">
        <w:rPr>
          <w:rFonts w:asciiTheme="majorBidi" w:hAnsiTheme="majorBidi" w:cstheme="majorBidi"/>
        </w:rPr>
        <w:t xml:space="preserve"> </w:t>
      </w:r>
      <w:proofErr w:type="spellStart"/>
      <w:r w:rsidRPr="00E645EC">
        <w:rPr>
          <w:rFonts w:asciiTheme="majorBidi" w:hAnsiTheme="majorBidi" w:cstheme="majorBidi"/>
        </w:rPr>
        <w:t>sich</w:t>
      </w:r>
      <w:proofErr w:type="spellEnd"/>
    </w:p>
    <w:p w14:paraId="53380D2B" w14:textId="618B72E9" w:rsidR="0093507C" w:rsidRPr="00E645EC" w:rsidRDefault="0093507C" w:rsidP="00FE552F">
      <w:pPr>
        <w:pStyle w:val="Odstavecseseznamem"/>
        <w:numPr>
          <w:ilvl w:val="0"/>
          <w:numId w:val="4"/>
        </w:numPr>
        <w:spacing w:line="360" w:lineRule="auto"/>
        <w:ind w:left="0" w:firstLine="0"/>
        <w:rPr>
          <w:rFonts w:asciiTheme="majorBidi" w:hAnsiTheme="majorBidi" w:cstheme="majorBidi"/>
        </w:rPr>
      </w:pPr>
      <w:proofErr w:type="spellStart"/>
      <w:r w:rsidRPr="00E645EC">
        <w:rPr>
          <w:rFonts w:asciiTheme="majorBidi" w:hAnsiTheme="majorBidi" w:cstheme="majorBidi"/>
        </w:rPr>
        <w:t>beim</w:t>
      </w:r>
      <w:proofErr w:type="spellEnd"/>
      <w:r w:rsidRPr="00E645EC">
        <w:rPr>
          <w:rFonts w:asciiTheme="majorBidi" w:hAnsiTheme="majorBidi" w:cstheme="majorBidi"/>
        </w:rPr>
        <w:t xml:space="preserve"> </w:t>
      </w:r>
      <w:proofErr w:type="spellStart"/>
      <w:r w:rsidRPr="00E645EC">
        <w:rPr>
          <w:rFonts w:asciiTheme="majorBidi" w:hAnsiTheme="majorBidi" w:cstheme="majorBidi"/>
        </w:rPr>
        <w:t>Spazierg</w:t>
      </w:r>
      <w:proofErr w:type="spellEnd"/>
      <w:r w:rsidRPr="00E645EC">
        <w:rPr>
          <w:rFonts w:asciiTheme="majorBidi" w:hAnsiTheme="majorBidi" w:cstheme="majorBidi"/>
        </w:rPr>
        <w:t>.</w:t>
      </w:r>
      <w:r w:rsidR="00F735D8">
        <w:rPr>
          <w:rFonts w:asciiTheme="majorBidi" w:hAnsiTheme="majorBidi" w:cstheme="majorBidi"/>
        </w:rPr>
        <w:t>[</w:t>
      </w:r>
      <w:proofErr w:type="spellStart"/>
      <w:r w:rsidRPr="00E645EC">
        <w:rPr>
          <w:rFonts w:asciiTheme="majorBidi" w:hAnsiTheme="majorBidi" w:cstheme="majorBidi"/>
        </w:rPr>
        <w:t>ang</w:t>
      </w:r>
      <w:proofErr w:type="spellEnd"/>
      <w:r w:rsidR="00F735D8">
        <w:rPr>
          <w:rFonts w:asciiTheme="majorBidi" w:hAnsiTheme="majorBidi" w:cstheme="majorBidi"/>
        </w:rPr>
        <w:t>]</w:t>
      </w:r>
      <w:r w:rsidRPr="00E645EC">
        <w:rPr>
          <w:rFonts w:asciiTheme="majorBidi" w:hAnsiTheme="majorBidi" w:cstheme="majorBidi"/>
        </w:rPr>
        <w:t xml:space="preserve"> um d.</w:t>
      </w:r>
      <w:r w:rsidR="00F735D8">
        <w:rPr>
          <w:rFonts w:asciiTheme="majorBidi" w:hAnsiTheme="majorBidi" w:cstheme="majorBidi"/>
        </w:rPr>
        <w:t>[</w:t>
      </w:r>
      <w:proofErr w:type="spellStart"/>
      <w:r w:rsidRPr="00E645EC">
        <w:rPr>
          <w:rFonts w:asciiTheme="majorBidi" w:hAnsiTheme="majorBidi" w:cstheme="majorBidi"/>
        </w:rPr>
        <w:t>ie</w:t>
      </w:r>
      <w:proofErr w:type="spellEnd"/>
      <w:r w:rsidR="00F735D8">
        <w:rPr>
          <w:rFonts w:asciiTheme="majorBidi" w:hAnsiTheme="majorBidi" w:cstheme="majorBidi"/>
        </w:rPr>
        <w:t>]</w:t>
      </w:r>
      <w:r w:rsidRPr="00E645EC">
        <w:rPr>
          <w:rFonts w:asciiTheme="majorBidi" w:hAnsiTheme="majorBidi" w:cstheme="majorBidi"/>
        </w:rPr>
        <w:t xml:space="preserve"> </w:t>
      </w:r>
      <w:proofErr w:type="spellStart"/>
      <w:r w:rsidRPr="00E645EC">
        <w:rPr>
          <w:rFonts w:asciiTheme="majorBidi" w:hAnsiTheme="majorBidi" w:cstheme="majorBidi"/>
        </w:rPr>
        <w:t>Wette</w:t>
      </w:r>
      <w:proofErr w:type="spellEnd"/>
    </w:p>
    <w:p w14:paraId="285DFC72" w14:textId="7C8D0C2B" w:rsidR="0093507C" w:rsidRPr="00E645EC" w:rsidRDefault="0093507C" w:rsidP="00FE552F">
      <w:pPr>
        <w:pStyle w:val="Odstavecseseznamem"/>
        <w:numPr>
          <w:ilvl w:val="0"/>
          <w:numId w:val="4"/>
        </w:numPr>
        <w:spacing w:line="360" w:lineRule="auto"/>
        <w:ind w:left="0" w:firstLine="0"/>
        <w:rPr>
          <w:rFonts w:asciiTheme="majorBidi" w:hAnsiTheme="majorBidi" w:cstheme="majorBidi"/>
        </w:rPr>
      </w:pPr>
      <w:proofErr w:type="spellStart"/>
      <w:r w:rsidRPr="00E645EC">
        <w:rPr>
          <w:rFonts w:asciiTheme="majorBidi" w:hAnsiTheme="majorBidi" w:cstheme="majorBidi"/>
        </w:rPr>
        <w:t>Wer</w:t>
      </w:r>
      <w:proofErr w:type="spellEnd"/>
      <w:r w:rsidRPr="00E645EC">
        <w:rPr>
          <w:rFonts w:asciiTheme="majorBidi" w:hAnsiTheme="majorBidi" w:cstheme="majorBidi"/>
        </w:rPr>
        <w:t xml:space="preserve"> </w:t>
      </w:r>
      <w:proofErr w:type="spellStart"/>
      <w:r w:rsidRPr="00E645EC">
        <w:rPr>
          <w:rFonts w:asciiTheme="majorBidi" w:hAnsiTheme="majorBidi" w:cstheme="majorBidi"/>
        </w:rPr>
        <w:t>am</w:t>
      </w:r>
      <w:proofErr w:type="spellEnd"/>
      <w:r w:rsidRPr="00E645EC">
        <w:rPr>
          <w:rFonts w:asciiTheme="majorBidi" w:hAnsiTheme="majorBidi" w:cstheme="majorBidi"/>
        </w:rPr>
        <w:t xml:space="preserve"> </w:t>
      </w:r>
      <w:proofErr w:type="spellStart"/>
      <w:r w:rsidRPr="00E645EC">
        <w:rPr>
          <w:rFonts w:asciiTheme="majorBidi" w:hAnsiTheme="majorBidi" w:cstheme="majorBidi"/>
        </w:rPr>
        <w:t>meisten</w:t>
      </w:r>
      <w:proofErr w:type="spellEnd"/>
      <w:r w:rsidRPr="00E645EC">
        <w:rPr>
          <w:rFonts w:asciiTheme="majorBidi" w:hAnsiTheme="majorBidi" w:cstheme="majorBidi"/>
          <w:rtl/>
        </w:rPr>
        <w:t xml:space="preserve">  </w:t>
      </w:r>
      <w:r w:rsidRPr="00E645EC">
        <w:rPr>
          <w:rFonts w:asciiTheme="majorBidi" w:hAnsiTheme="majorBidi" w:cstheme="majorBidi"/>
        </w:rPr>
        <w:t xml:space="preserve"> </w:t>
      </w:r>
      <w:proofErr w:type="spellStart"/>
      <w:r w:rsidRPr="00E645EC">
        <w:rPr>
          <w:rFonts w:asciiTheme="majorBidi" w:hAnsiTheme="majorBidi" w:cstheme="majorBidi"/>
        </w:rPr>
        <w:t>Weish</w:t>
      </w:r>
      <w:proofErr w:type="spellEnd"/>
      <w:r w:rsidRPr="00E645EC">
        <w:rPr>
          <w:rFonts w:asciiTheme="majorBidi" w:hAnsiTheme="majorBidi" w:cstheme="majorBidi"/>
        </w:rPr>
        <w:t>.</w:t>
      </w:r>
      <w:r w:rsidR="00F735D8">
        <w:rPr>
          <w:rFonts w:asciiTheme="majorBidi" w:hAnsiTheme="majorBidi" w:cstheme="majorBidi"/>
        </w:rPr>
        <w:t>[</w:t>
      </w:r>
      <w:proofErr w:type="spellStart"/>
      <w:r w:rsidRPr="00E645EC">
        <w:rPr>
          <w:rFonts w:asciiTheme="majorBidi" w:hAnsiTheme="majorBidi" w:cstheme="majorBidi"/>
        </w:rPr>
        <w:t>eit</w:t>
      </w:r>
      <w:proofErr w:type="spellEnd"/>
      <w:r w:rsidR="00F735D8">
        <w:rPr>
          <w:rFonts w:asciiTheme="majorBidi" w:hAnsiTheme="majorBidi" w:cstheme="majorBidi"/>
        </w:rPr>
        <w:t>]</w:t>
      </w:r>
      <w:r w:rsidRPr="00E645EC">
        <w:rPr>
          <w:rFonts w:asciiTheme="majorBidi" w:hAnsiTheme="majorBidi" w:cstheme="majorBidi"/>
        </w:rPr>
        <w:t xml:space="preserve"> </w:t>
      </w:r>
      <w:proofErr w:type="spellStart"/>
      <w:r w:rsidRPr="00E645EC">
        <w:rPr>
          <w:rFonts w:asciiTheme="majorBidi" w:hAnsiTheme="majorBidi" w:cstheme="majorBidi"/>
        </w:rPr>
        <w:t>hätte</w:t>
      </w:r>
      <w:proofErr w:type="spellEnd"/>
    </w:p>
    <w:p w14:paraId="38AA6261" w14:textId="77777777" w:rsidR="0093507C" w:rsidRPr="00E645EC" w:rsidRDefault="0093507C" w:rsidP="00FE552F">
      <w:pPr>
        <w:pStyle w:val="Odstavecseseznamem"/>
        <w:numPr>
          <w:ilvl w:val="0"/>
          <w:numId w:val="4"/>
        </w:numPr>
        <w:spacing w:line="360" w:lineRule="auto"/>
        <w:ind w:left="0" w:firstLine="0"/>
        <w:rPr>
          <w:rFonts w:asciiTheme="majorBidi" w:hAnsiTheme="majorBidi" w:cstheme="majorBidi"/>
        </w:rPr>
      </w:pPr>
      <w:proofErr w:type="spellStart"/>
      <w:r w:rsidRPr="00E645EC">
        <w:rPr>
          <w:rFonts w:asciiTheme="majorBidi" w:hAnsiTheme="majorBidi" w:cstheme="majorBidi"/>
        </w:rPr>
        <w:t>Keiner</w:t>
      </w:r>
      <w:proofErr w:type="spellEnd"/>
      <w:r w:rsidRPr="00E645EC">
        <w:rPr>
          <w:rFonts w:asciiTheme="majorBidi" w:hAnsiTheme="majorBidi" w:cstheme="majorBidi"/>
        </w:rPr>
        <w:t xml:space="preserve"> </w:t>
      </w:r>
      <w:proofErr w:type="spellStart"/>
      <w:r w:rsidRPr="00E645EC">
        <w:rPr>
          <w:rFonts w:asciiTheme="majorBidi" w:hAnsiTheme="majorBidi" w:cstheme="majorBidi"/>
        </w:rPr>
        <w:t>siegte</w:t>
      </w:r>
      <w:proofErr w:type="spellEnd"/>
      <w:r w:rsidRPr="00E645EC">
        <w:rPr>
          <w:rFonts w:asciiTheme="majorBidi" w:hAnsiTheme="majorBidi" w:cstheme="majorBidi"/>
        </w:rPr>
        <w:t xml:space="preserve">, </w:t>
      </w:r>
      <w:proofErr w:type="spellStart"/>
      <w:r w:rsidRPr="00E645EC">
        <w:rPr>
          <w:rFonts w:asciiTheme="majorBidi" w:hAnsiTheme="majorBidi" w:cstheme="majorBidi"/>
        </w:rPr>
        <w:t>keinen</w:t>
      </w:r>
      <w:proofErr w:type="spellEnd"/>
      <w:r w:rsidRPr="00E645EC">
        <w:rPr>
          <w:rFonts w:asciiTheme="majorBidi" w:hAnsiTheme="majorBidi" w:cstheme="majorBidi"/>
        </w:rPr>
        <w:t xml:space="preserve"> </w:t>
      </w:r>
      <w:proofErr w:type="spellStart"/>
      <w:r w:rsidRPr="00E645EC">
        <w:rPr>
          <w:rFonts w:asciiTheme="majorBidi" w:hAnsiTheme="majorBidi" w:cstheme="majorBidi"/>
        </w:rPr>
        <w:t>wich</w:t>
      </w:r>
      <w:proofErr w:type="spellEnd"/>
      <w:r w:rsidRPr="00E645EC">
        <w:rPr>
          <w:rFonts w:asciiTheme="majorBidi" w:hAnsiTheme="majorBidi" w:cstheme="majorBidi"/>
        </w:rPr>
        <w:t>.</w:t>
      </w:r>
    </w:p>
    <w:p w14:paraId="7B8CE938" w14:textId="77777777" w:rsidR="0093507C" w:rsidRPr="00E645EC" w:rsidRDefault="0093507C" w:rsidP="00FE552F">
      <w:pPr>
        <w:pStyle w:val="Odstavecseseznamem"/>
        <w:numPr>
          <w:ilvl w:val="0"/>
          <w:numId w:val="4"/>
        </w:numPr>
        <w:spacing w:line="360" w:lineRule="auto"/>
        <w:ind w:left="0" w:firstLine="0"/>
        <w:rPr>
          <w:rFonts w:asciiTheme="majorBidi" w:hAnsiTheme="majorBidi" w:cstheme="majorBidi"/>
        </w:rPr>
      </w:pPr>
      <w:r w:rsidRPr="00E645EC">
        <w:rPr>
          <w:rFonts w:asciiTheme="majorBidi" w:hAnsiTheme="majorBidi" w:cstheme="majorBidi"/>
        </w:rPr>
        <w:t>II</w:t>
      </w:r>
    </w:p>
    <w:p w14:paraId="67DBFC35" w14:textId="6708AAE1" w:rsidR="0093507C" w:rsidRPr="00E645EC" w:rsidRDefault="0093507C" w:rsidP="00FE552F">
      <w:pPr>
        <w:pStyle w:val="Odstavecseseznamem"/>
        <w:numPr>
          <w:ilvl w:val="0"/>
          <w:numId w:val="4"/>
        </w:numPr>
        <w:spacing w:line="360" w:lineRule="auto"/>
        <w:ind w:left="0" w:firstLine="0"/>
        <w:rPr>
          <w:rFonts w:asciiTheme="majorBidi" w:hAnsiTheme="majorBidi" w:cstheme="majorBidi"/>
        </w:rPr>
      </w:pPr>
      <w:proofErr w:type="spellStart"/>
      <w:r w:rsidRPr="00E645EC">
        <w:rPr>
          <w:rFonts w:asciiTheme="majorBidi" w:hAnsiTheme="majorBidi" w:cstheme="majorBidi"/>
        </w:rPr>
        <w:t>Endlich</w:t>
      </w:r>
      <w:proofErr w:type="spellEnd"/>
      <w:r w:rsidRPr="00E645EC">
        <w:rPr>
          <w:rFonts w:asciiTheme="majorBidi" w:hAnsiTheme="majorBidi" w:cstheme="majorBidi"/>
        </w:rPr>
        <w:t xml:space="preserve"> kam man </w:t>
      </w:r>
      <w:proofErr w:type="spellStart"/>
      <w:r w:rsidRPr="00E645EC">
        <w:rPr>
          <w:rFonts w:asciiTheme="majorBidi" w:hAnsiTheme="majorBidi" w:cstheme="majorBidi"/>
        </w:rPr>
        <w:t>überein</w:t>
      </w:r>
      <w:proofErr w:type="spellEnd"/>
    </w:p>
    <w:p w14:paraId="49069C6B" w14:textId="77777777" w:rsidR="00150DBC" w:rsidRPr="00E645EC" w:rsidRDefault="00150DBC" w:rsidP="00FE552F">
      <w:pPr>
        <w:pStyle w:val="Odstavecseseznamem"/>
        <w:numPr>
          <w:ilvl w:val="0"/>
          <w:numId w:val="4"/>
        </w:numPr>
        <w:spacing w:line="360" w:lineRule="auto"/>
        <w:ind w:left="0" w:firstLine="0"/>
        <w:rPr>
          <w:rFonts w:asciiTheme="majorBidi" w:hAnsiTheme="majorBidi" w:cstheme="majorBidi"/>
        </w:rPr>
      </w:pPr>
      <w:proofErr w:type="spellStart"/>
      <w:r w:rsidRPr="00E645EC">
        <w:rPr>
          <w:rFonts w:asciiTheme="majorBidi" w:hAnsiTheme="majorBidi" w:cstheme="majorBidi"/>
        </w:rPr>
        <w:t>Sagt</w:t>
      </w:r>
      <w:proofErr w:type="spellEnd"/>
      <w:r w:rsidRPr="00E645EC">
        <w:rPr>
          <w:rFonts w:asciiTheme="majorBidi" w:hAnsiTheme="majorBidi" w:cstheme="majorBidi"/>
        </w:rPr>
        <w:t xml:space="preserve"> der </w:t>
      </w:r>
      <w:proofErr w:type="spellStart"/>
      <w:r w:rsidRPr="00E645EC">
        <w:rPr>
          <w:rFonts w:asciiTheme="majorBidi" w:hAnsiTheme="majorBidi" w:cstheme="majorBidi"/>
        </w:rPr>
        <w:t>Löwe</w:t>
      </w:r>
      <w:proofErr w:type="spellEnd"/>
      <w:r w:rsidRPr="00E645EC">
        <w:rPr>
          <w:rFonts w:asciiTheme="majorBidi" w:hAnsiTheme="majorBidi" w:cstheme="majorBidi"/>
        </w:rPr>
        <w:t xml:space="preserve"> </w:t>
      </w:r>
      <w:proofErr w:type="spellStart"/>
      <w:r w:rsidRPr="00E645EC">
        <w:rPr>
          <w:rFonts w:asciiTheme="majorBidi" w:hAnsiTheme="majorBidi" w:cstheme="majorBidi"/>
        </w:rPr>
        <w:t>wenn</w:t>
      </w:r>
      <w:proofErr w:type="spellEnd"/>
      <w:r w:rsidRPr="00E645EC">
        <w:rPr>
          <w:rFonts w:asciiTheme="majorBidi" w:hAnsiTheme="majorBidi" w:cstheme="majorBidi"/>
        </w:rPr>
        <w:t xml:space="preserve"> </w:t>
      </w:r>
      <w:proofErr w:type="spellStart"/>
      <w:r w:rsidRPr="00E645EC">
        <w:rPr>
          <w:rFonts w:asciiTheme="majorBidi" w:hAnsiTheme="majorBidi" w:cstheme="majorBidi"/>
        </w:rPr>
        <w:t>er</w:t>
      </w:r>
      <w:proofErr w:type="spellEnd"/>
      <w:r w:rsidRPr="00E645EC">
        <w:rPr>
          <w:rFonts w:asciiTheme="majorBidi" w:hAnsiTheme="majorBidi" w:cstheme="majorBidi"/>
        </w:rPr>
        <w:t xml:space="preserve"> </w:t>
      </w:r>
      <w:proofErr w:type="spellStart"/>
      <w:r w:rsidRPr="00E645EC">
        <w:rPr>
          <w:rFonts w:asciiTheme="majorBidi" w:hAnsiTheme="majorBidi" w:cstheme="majorBidi"/>
        </w:rPr>
        <w:t>wollte</w:t>
      </w:r>
      <w:proofErr w:type="spellEnd"/>
    </w:p>
    <w:p w14:paraId="1DAB8772" w14:textId="77777777" w:rsidR="00150DBC" w:rsidRPr="00E645EC" w:rsidRDefault="00150DBC" w:rsidP="00FE552F">
      <w:pPr>
        <w:pStyle w:val="Odstavecseseznamem"/>
        <w:numPr>
          <w:ilvl w:val="0"/>
          <w:numId w:val="4"/>
        </w:numPr>
        <w:spacing w:line="360" w:lineRule="auto"/>
        <w:ind w:left="0" w:firstLine="0"/>
        <w:rPr>
          <w:rFonts w:asciiTheme="majorBidi" w:hAnsiTheme="majorBidi" w:cstheme="majorBidi"/>
        </w:rPr>
      </w:pPr>
      <w:proofErr w:type="spellStart"/>
      <w:r w:rsidRPr="00E645EC">
        <w:rPr>
          <w:rFonts w:asciiTheme="majorBidi" w:hAnsiTheme="majorBidi" w:cstheme="majorBidi"/>
        </w:rPr>
        <w:lastRenderedPageBreak/>
        <w:t>Diesen</w:t>
      </w:r>
      <w:proofErr w:type="spellEnd"/>
      <w:r w:rsidRPr="00E645EC">
        <w:rPr>
          <w:rFonts w:asciiTheme="majorBidi" w:hAnsiTheme="majorBidi" w:cstheme="majorBidi"/>
        </w:rPr>
        <w:t xml:space="preserve"> </w:t>
      </w:r>
      <w:proofErr w:type="spellStart"/>
      <w:r w:rsidRPr="00E645EC">
        <w:rPr>
          <w:rFonts w:asciiTheme="majorBidi" w:hAnsiTheme="majorBidi" w:cstheme="majorBidi"/>
        </w:rPr>
        <w:t>Streit</w:t>
      </w:r>
      <w:proofErr w:type="spellEnd"/>
      <w:r w:rsidRPr="00E645EC">
        <w:rPr>
          <w:rFonts w:asciiTheme="majorBidi" w:hAnsiTheme="majorBidi" w:cstheme="majorBidi"/>
        </w:rPr>
        <w:t xml:space="preserve"> </w:t>
      </w:r>
      <w:proofErr w:type="spellStart"/>
      <w:r w:rsidRPr="00E645EC">
        <w:rPr>
          <w:rFonts w:asciiTheme="majorBidi" w:hAnsiTheme="majorBidi" w:cstheme="majorBidi"/>
        </w:rPr>
        <w:t>entschieden</w:t>
      </w:r>
      <w:proofErr w:type="spellEnd"/>
      <w:r w:rsidRPr="00E645EC">
        <w:rPr>
          <w:rFonts w:asciiTheme="majorBidi" w:hAnsiTheme="majorBidi" w:cstheme="majorBidi"/>
        </w:rPr>
        <w:t xml:space="preserve"> </w:t>
      </w:r>
      <w:proofErr w:type="spellStart"/>
      <w:r w:rsidRPr="00E645EC">
        <w:rPr>
          <w:rFonts w:asciiTheme="majorBidi" w:hAnsiTheme="majorBidi" w:cstheme="majorBidi"/>
        </w:rPr>
        <w:t>sollte</w:t>
      </w:r>
      <w:proofErr w:type="spellEnd"/>
      <w:r w:rsidRPr="00E645EC">
        <w:rPr>
          <w:rFonts w:asciiTheme="majorBidi" w:hAnsiTheme="majorBidi" w:cstheme="majorBidi"/>
        </w:rPr>
        <w:t xml:space="preserve"> </w:t>
      </w:r>
    </w:p>
    <w:p w14:paraId="5877DA55" w14:textId="1825A4F5" w:rsidR="00150DBC" w:rsidRPr="00E645EC" w:rsidRDefault="00150DBC" w:rsidP="00E21F29">
      <w:pPr>
        <w:pStyle w:val="Odstavecseseznamem"/>
        <w:numPr>
          <w:ilvl w:val="0"/>
          <w:numId w:val="4"/>
        </w:numPr>
        <w:spacing w:line="360" w:lineRule="auto"/>
        <w:ind w:left="0" w:firstLine="0"/>
        <w:rPr>
          <w:rFonts w:asciiTheme="majorBidi" w:hAnsiTheme="majorBidi" w:cstheme="majorBidi"/>
        </w:rPr>
      </w:pPr>
      <w:proofErr w:type="spellStart"/>
      <w:r w:rsidRPr="00E645EC">
        <w:rPr>
          <w:rFonts w:asciiTheme="majorBidi" w:hAnsiTheme="majorBidi" w:cstheme="majorBidi"/>
        </w:rPr>
        <w:t>Und</w:t>
      </w:r>
      <w:proofErr w:type="spellEnd"/>
      <w:r w:rsidRPr="00E645EC">
        <w:rPr>
          <w:rFonts w:asciiTheme="majorBidi" w:hAnsiTheme="majorBidi" w:cstheme="majorBidi"/>
        </w:rPr>
        <w:t xml:space="preserve"> </w:t>
      </w:r>
      <w:proofErr w:type="spellStart"/>
      <w:r w:rsidRPr="00E645EC">
        <w:rPr>
          <w:rFonts w:asciiTheme="majorBidi" w:hAnsiTheme="majorBidi" w:cstheme="majorBidi"/>
        </w:rPr>
        <w:t>was</w:t>
      </w:r>
      <w:proofErr w:type="spellEnd"/>
      <w:r w:rsidRPr="00E645EC">
        <w:rPr>
          <w:rFonts w:asciiTheme="majorBidi" w:hAnsiTheme="majorBidi" w:cstheme="majorBidi"/>
        </w:rPr>
        <w:t xml:space="preserve"> </w:t>
      </w:r>
      <w:proofErr w:type="spellStart"/>
      <w:r w:rsidRPr="00E645EC">
        <w:rPr>
          <w:rFonts w:asciiTheme="majorBidi" w:hAnsiTheme="majorBidi" w:cstheme="majorBidi"/>
        </w:rPr>
        <w:t>konnte</w:t>
      </w:r>
      <w:proofErr w:type="spellEnd"/>
      <w:r w:rsidRPr="00E645EC">
        <w:rPr>
          <w:rFonts w:asciiTheme="majorBidi" w:hAnsiTheme="majorBidi" w:cstheme="majorBidi"/>
        </w:rPr>
        <w:t xml:space="preserve"> </w:t>
      </w:r>
      <w:proofErr w:type="spellStart"/>
      <w:r w:rsidRPr="00E645EC">
        <w:rPr>
          <w:rFonts w:asciiTheme="majorBidi" w:hAnsiTheme="majorBidi" w:cstheme="majorBidi"/>
        </w:rPr>
        <w:t>klüger</w:t>
      </w:r>
      <w:proofErr w:type="spellEnd"/>
      <w:r w:rsidRPr="00E645EC">
        <w:rPr>
          <w:rFonts w:asciiTheme="majorBidi" w:hAnsiTheme="majorBidi" w:cstheme="majorBidi"/>
        </w:rPr>
        <w:t xml:space="preserve"> </w:t>
      </w:r>
      <w:proofErr w:type="spellStart"/>
      <w:r w:rsidRPr="00E645EC">
        <w:rPr>
          <w:rFonts w:asciiTheme="majorBidi" w:hAnsiTheme="majorBidi" w:cstheme="majorBidi"/>
        </w:rPr>
        <w:t>sein</w:t>
      </w:r>
      <w:proofErr w:type="spellEnd"/>
      <w:r w:rsidRPr="00E645EC">
        <w:rPr>
          <w:rFonts w:asciiTheme="majorBidi" w:hAnsiTheme="majorBidi" w:cstheme="majorBidi"/>
        </w:rPr>
        <w:t xml:space="preserve"> </w:t>
      </w:r>
    </w:p>
    <w:p w14:paraId="6DE8D44E" w14:textId="77777777" w:rsidR="00150DBC" w:rsidRPr="00150DBC" w:rsidRDefault="00150DBC" w:rsidP="00FE552F">
      <w:pPr>
        <w:pStyle w:val="Odstavecseseznamem"/>
        <w:spacing w:line="360" w:lineRule="auto"/>
        <w:ind w:left="0"/>
        <w:rPr>
          <w:rFonts w:asciiTheme="majorBidi" w:hAnsiTheme="majorBidi" w:cstheme="majorBidi"/>
        </w:rPr>
      </w:pPr>
    </w:p>
    <w:p w14:paraId="6489387E" w14:textId="6FD81E56" w:rsidR="00F735D8" w:rsidRDefault="00150DBC" w:rsidP="00FE552F">
      <w:pPr>
        <w:spacing w:line="360" w:lineRule="auto"/>
        <w:rPr>
          <w:rFonts w:asciiTheme="majorBidi" w:hAnsiTheme="majorBidi" w:cstheme="majorBidi"/>
          <w:vertAlign w:val="superscript"/>
        </w:rPr>
      </w:pPr>
      <w:r w:rsidRPr="00150DBC">
        <w:rPr>
          <w:rFonts w:asciiTheme="majorBidi" w:hAnsiTheme="majorBidi" w:cstheme="majorBidi"/>
          <w:vertAlign w:val="superscript"/>
        </w:rPr>
        <w:t>1</w:t>
      </w:r>
      <w:r w:rsidR="00F735D8">
        <w:rPr>
          <w:rFonts w:asciiTheme="majorBidi" w:hAnsiTheme="majorBidi" w:cstheme="majorBidi"/>
          <w:vertAlign w:val="superscript"/>
        </w:rPr>
        <w:t xml:space="preserve"> nadepsáno nad</w:t>
      </w:r>
    </w:p>
    <w:p w14:paraId="529074FF" w14:textId="620C11C0" w:rsidR="00150DBC" w:rsidRPr="00150DBC" w:rsidRDefault="00150DBC" w:rsidP="00FE552F">
      <w:pPr>
        <w:spacing w:line="360" w:lineRule="auto"/>
        <w:rPr>
          <w:rFonts w:asciiTheme="majorBidi" w:hAnsiTheme="majorBidi" w:cstheme="majorBidi"/>
          <w:vertAlign w:val="superscript"/>
        </w:rPr>
      </w:pPr>
      <w:r w:rsidRPr="00150DBC">
        <w:rPr>
          <w:rFonts w:asciiTheme="majorBidi" w:hAnsiTheme="majorBidi" w:cstheme="majorBidi"/>
          <w:vertAlign w:val="superscript"/>
        </w:rPr>
        <w:t xml:space="preserve"> </w:t>
      </w:r>
      <w:r w:rsidR="00F735D8">
        <w:rPr>
          <w:rFonts w:asciiTheme="majorBidi" w:hAnsiTheme="majorBidi" w:cstheme="majorBidi"/>
          <w:vertAlign w:val="superscript"/>
        </w:rPr>
        <w:t xml:space="preserve">2 </w:t>
      </w:r>
      <w:r w:rsidRPr="00150DBC">
        <w:rPr>
          <w:rFonts w:asciiTheme="majorBidi" w:hAnsiTheme="majorBidi" w:cstheme="majorBidi"/>
          <w:vertAlign w:val="superscript"/>
        </w:rPr>
        <w:t xml:space="preserve">varianta der </w:t>
      </w:r>
      <w:proofErr w:type="spellStart"/>
      <w:r w:rsidRPr="00150DBC">
        <w:rPr>
          <w:rFonts w:asciiTheme="majorBidi" w:hAnsiTheme="majorBidi" w:cstheme="majorBidi"/>
          <w:vertAlign w:val="superscript"/>
        </w:rPr>
        <w:t>Ochse</w:t>
      </w:r>
      <w:proofErr w:type="spellEnd"/>
      <w:r w:rsidRPr="00150DBC">
        <w:rPr>
          <w:rFonts w:asciiTheme="majorBidi" w:hAnsiTheme="majorBidi" w:cstheme="majorBidi"/>
          <w:vertAlign w:val="superscript"/>
        </w:rPr>
        <w:t xml:space="preserve"> = vůl</w:t>
      </w:r>
    </w:p>
    <w:p w14:paraId="528E5E9E" w14:textId="1D050C4C" w:rsidR="0093507C" w:rsidRDefault="0093507C" w:rsidP="00FE552F">
      <w:pPr>
        <w:spacing w:line="360" w:lineRule="auto"/>
      </w:pPr>
    </w:p>
    <w:p w14:paraId="65B583B8" w14:textId="71139045" w:rsidR="0093507C" w:rsidRDefault="0093507C" w:rsidP="00C721FB">
      <w:pPr>
        <w:pStyle w:val="Styl1"/>
      </w:pPr>
      <w:r>
        <w:t>Na G 116 B můžeme spatřit dva sloupce. První vlevo je psán latinskou kurzívou/latinsky a druhý vpravo pak německým kurentem/německy</w:t>
      </w:r>
      <w:r w:rsidR="001A3363">
        <w:t xml:space="preserve">, jednalo se tudíž o učební pomůcku pro výuku latinského jazyka. </w:t>
      </w:r>
      <w:r>
        <w:t xml:space="preserve">První sloupec je latinskou poznámkou k druhému sloupci, německé básni </w:t>
      </w:r>
      <w:r w:rsidR="00150DBC">
        <w:t xml:space="preserve">Der </w:t>
      </w:r>
      <w:proofErr w:type="spellStart"/>
      <w:r>
        <w:t>Ochs</w:t>
      </w:r>
      <w:proofErr w:type="spellEnd"/>
      <w:r>
        <w:t xml:space="preserve"> </w:t>
      </w:r>
      <w:proofErr w:type="spellStart"/>
      <w:r>
        <w:t>und</w:t>
      </w:r>
      <w:proofErr w:type="spellEnd"/>
      <w:r>
        <w:t xml:space="preserve"> </w:t>
      </w:r>
      <w:r w:rsidR="00150DBC">
        <w:t xml:space="preserve">Der </w:t>
      </w:r>
      <w:proofErr w:type="spellStart"/>
      <w:r>
        <w:t>Esel</w:t>
      </w:r>
      <w:proofErr w:type="spellEnd"/>
      <w:r w:rsidR="00150DBC">
        <w:t>. Tento motiv byl zpracován jako píseň roku 1765</w:t>
      </w:r>
      <w:r w:rsidR="00150DBC" w:rsidRPr="00150DBC">
        <w:t xml:space="preserve"> </w:t>
      </w:r>
      <w:proofErr w:type="spellStart"/>
      <w:r w:rsidR="00150DBC" w:rsidRPr="00150DBC">
        <w:t>Gottlieb</w:t>
      </w:r>
      <w:r w:rsidR="00150DBC">
        <w:t>em</w:t>
      </w:r>
      <w:proofErr w:type="spellEnd"/>
      <w:r w:rsidR="00150DBC" w:rsidRPr="00150DBC">
        <w:t xml:space="preserve"> Konrad</w:t>
      </w:r>
      <w:r w:rsidR="00150DBC">
        <w:t>em</w:t>
      </w:r>
      <w:r w:rsidR="00150DBC" w:rsidRPr="00150DBC">
        <w:t xml:space="preserve"> </w:t>
      </w:r>
      <w:proofErr w:type="spellStart"/>
      <w:r w:rsidR="00150DBC" w:rsidRPr="00150DBC">
        <w:t>Pfeffel</w:t>
      </w:r>
      <w:r w:rsidR="00150DBC">
        <w:t>em</w:t>
      </w:r>
      <w:proofErr w:type="spellEnd"/>
      <w:r w:rsidR="00150DBC" w:rsidRPr="00150DBC">
        <w:t xml:space="preserve"> (1736</w:t>
      </w:r>
      <w:r w:rsidR="009C172E">
        <w:t>–</w:t>
      </w:r>
      <w:r w:rsidR="00150DBC" w:rsidRPr="00150DBC">
        <w:t>1809)</w:t>
      </w:r>
      <w:r w:rsidR="00150DBC">
        <w:t>.</w:t>
      </w:r>
      <w:r w:rsidR="00CB7991">
        <w:rPr>
          <w:rStyle w:val="Znakapoznpodarou"/>
        </w:rPr>
        <w:footnoteReference w:id="92"/>
      </w:r>
      <w:r w:rsidR="008A0E4F">
        <w:t xml:space="preserve"> </w:t>
      </w:r>
      <w:r w:rsidR="00150DBC">
        <w:t xml:space="preserve">Identický text </w:t>
      </w:r>
      <w:r w:rsidR="008A0E4F">
        <w:t>byl otištěn</w:t>
      </w:r>
      <w:r w:rsidR="00CB7991">
        <w:t xml:space="preserve"> například</w:t>
      </w:r>
      <w:r w:rsidR="00EB2E32">
        <w:t xml:space="preserve"> v</w:t>
      </w:r>
      <w:r w:rsidR="00150DBC">
        <w:t xml:space="preserve"> knize </w:t>
      </w:r>
      <w:proofErr w:type="spellStart"/>
      <w:r w:rsidR="00150DBC" w:rsidRPr="00270219">
        <w:rPr>
          <w:i/>
          <w:iCs/>
        </w:rPr>
        <w:t>Griechische</w:t>
      </w:r>
      <w:proofErr w:type="spellEnd"/>
      <w:r w:rsidR="00150DBC" w:rsidRPr="00270219">
        <w:rPr>
          <w:i/>
          <w:iCs/>
        </w:rPr>
        <w:t xml:space="preserve"> </w:t>
      </w:r>
      <w:proofErr w:type="spellStart"/>
      <w:r w:rsidR="00150DBC" w:rsidRPr="00270219">
        <w:rPr>
          <w:i/>
          <w:iCs/>
        </w:rPr>
        <w:t>lieder</w:t>
      </w:r>
      <w:proofErr w:type="spellEnd"/>
      <w:r w:rsidR="00150DBC" w:rsidRPr="00270219">
        <w:rPr>
          <w:i/>
          <w:iCs/>
        </w:rPr>
        <w:t xml:space="preserve"> </w:t>
      </w:r>
      <w:proofErr w:type="spellStart"/>
      <w:r w:rsidR="00150DBC" w:rsidRPr="00270219">
        <w:rPr>
          <w:i/>
          <w:iCs/>
        </w:rPr>
        <w:t>übers</w:t>
      </w:r>
      <w:r w:rsidR="00565C68">
        <w:rPr>
          <w:i/>
          <w:iCs/>
        </w:rPr>
        <w:t>etzt</w:t>
      </w:r>
      <w:proofErr w:type="spellEnd"/>
      <w:r w:rsidR="00150DBC" w:rsidRPr="00270219">
        <w:rPr>
          <w:i/>
          <w:iCs/>
        </w:rPr>
        <w:t xml:space="preserve"> </w:t>
      </w:r>
      <w:proofErr w:type="spellStart"/>
      <w:r w:rsidR="00150DBC" w:rsidRPr="00270219">
        <w:rPr>
          <w:i/>
          <w:iCs/>
        </w:rPr>
        <w:t>aus</w:t>
      </w:r>
      <w:proofErr w:type="spellEnd"/>
      <w:r w:rsidR="00150DBC" w:rsidRPr="00270219">
        <w:rPr>
          <w:i/>
          <w:iCs/>
        </w:rPr>
        <w:t xml:space="preserve"> </w:t>
      </w:r>
      <w:proofErr w:type="spellStart"/>
      <w:r w:rsidR="00150DBC" w:rsidRPr="00270219">
        <w:rPr>
          <w:i/>
          <w:iCs/>
        </w:rPr>
        <w:t>deutschen</w:t>
      </w:r>
      <w:proofErr w:type="spellEnd"/>
      <w:r w:rsidR="00150DBC" w:rsidRPr="00270219">
        <w:rPr>
          <w:i/>
          <w:iCs/>
        </w:rPr>
        <w:t xml:space="preserve"> </w:t>
      </w:r>
      <w:proofErr w:type="spellStart"/>
      <w:r w:rsidR="00150DBC" w:rsidRPr="00270219">
        <w:rPr>
          <w:i/>
          <w:iCs/>
        </w:rPr>
        <w:t>Originalen</w:t>
      </w:r>
      <w:proofErr w:type="spellEnd"/>
      <w:r w:rsidR="006C2C70">
        <w:rPr>
          <w:i/>
          <w:iCs/>
        </w:rPr>
        <w:t>.</w:t>
      </w:r>
      <w:r w:rsidR="00CB7991">
        <w:rPr>
          <w:rStyle w:val="Znakapoznpodarou"/>
          <w:i/>
          <w:iCs/>
        </w:rPr>
        <w:footnoteReference w:id="93"/>
      </w:r>
      <w:r w:rsidR="00CE4395">
        <w:rPr>
          <w:i/>
          <w:iCs/>
        </w:rPr>
        <w:t xml:space="preserve"> </w:t>
      </w:r>
      <w:r w:rsidR="006C2C70">
        <w:t>Báseň</w:t>
      </w:r>
      <w:r w:rsidR="006242BB">
        <w:t xml:space="preserve"> o oslu a býkovi má i biblický přesah</w:t>
      </w:r>
      <w:r w:rsidR="00CB7991">
        <w:t>. (</w:t>
      </w:r>
      <w:r w:rsidR="006242BB">
        <w:t xml:space="preserve">viz </w:t>
      </w:r>
      <w:proofErr w:type="spellStart"/>
      <w:r w:rsidR="006242BB" w:rsidRPr="006242BB">
        <w:rPr>
          <w:i/>
          <w:iCs/>
        </w:rPr>
        <w:t>Izaiáš</w:t>
      </w:r>
      <w:proofErr w:type="spellEnd"/>
      <w:r w:rsidR="006242BB" w:rsidRPr="006242BB">
        <w:rPr>
          <w:i/>
          <w:iCs/>
        </w:rPr>
        <w:t xml:space="preserve"> 1:3</w:t>
      </w:r>
      <w:r w:rsidR="00CB7991">
        <w:t>)</w:t>
      </w:r>
      <w:r w:rsidR="006242BB">
        <w:t xml:space="preserve"> </w:t>
      </w:r>
      <w:r w:rsidR="00270219">
        <w:t>Autor textu</w:t>
      </w:r>
      <w:r w:rsidR="00565C68">
        <w:t xml:space="preserve"> G 116 A</w:t>
      </w:r>
      <w:r w:rsidR="00270219">
        <w:t xml:space="preserve"> si přepsal jen první dvě sloky této básně/písně, </w:t>
      </w:r>
      <w:r w:rsidR="00545441">
        <w:t>v originále jsou 4</w:t>
      </w:r>
      <w:r w:rsidR="00565C68">
        <w:t xml:space="preserve"> sloky</w:t>
      </w:r>
      <w:r w:rsidR="00545441">
        <w:t xml:space="preserve">. </w:t>
      </w:r>
      <w:r w:rsidR="000855EB">
        <w:t xml:space="preserve">Morfologická analýza písma: Mezi texty G 116 A </w:t>
      </w:r>
      <w:proofErr w:type="spellStart"/>
      <w:r w:rsidR="000855EB">
        <w:t>a</w:t>
      </w:r>
      <w:proofErr w:type="spellEnd"/>
      <w:r w:rsidR="000855EB">
        <w:t xml:space="preserve"> G 116 B je jen nepatrný rozdíl, a to v psaní spodní smyčky </w:t>
      </w:r>
      <w:r w:rsidR="00EB2E32">
        <w:t xml:space="preserve">minuskulních písmen </w:t>
      </w:r>
      <w:r w:rsidR="000855EB">
        <w:t>např. u písmene -h-. Zatímco pisatel (písařská ruka O) vytváří poctivou smyčku</w:t>
      </w:r>
      <w:r w:rsidR="00EB2E32">
        <w:t xml:space="preserve">, </w:t>
      </w:r>
      <w:r w:rsidR="000855EB">
        <w:t>pisatel P ji píše naprosto zběžně, téměř splývá s dlouhým dříkem, napojuje se téměř až u bříška písmene a vytváří velký oblouček</w:t>
      </w:r>
      <w:r w:rsidR="00057635">
        <w:t xml:space="preserve"> (tento jev se objevuje hlavně u zkratek, ale například i u slova </w:t>
      </w:r>
      <w:proofErr w:type="spellStart"/>
      <w:r w:rsidR="00057635" w:rsidRPr="006242BB">
        <w:rPr>
          <w:i/>
          <w:iCs/>
        </w:rPr>
        <w:t>entschieden</w:t>
      </w:r>
      <w:proofErr w:type="spellEnd"/>
      <w:r w:rsidR="00057635">
        <w:t xml:space="preserve"> (9.</w:t>
      </w:r>
      <w:r w:rsidR="006242BB">
        <w:t xml:space="preserve"> </w:t>
      </w:r>
      <w:r w:rsidR="00057635">
        <w:t xml:space="preserve">řádek) nebo </w:t>
      </w:r>
      <w:proofErr w:type="spellStart"/>
      <w:r w:rsidR="00057635" w:rsidRPr="006242BB">
        <w:rPr>
          <w:i/>
          <w:iCs/>
        </w:rPr>
        <w:t>klüger</w:t>
      </w:r>
      <w:proofErr w:type="spellEnd"/>
      <w:r w:rsidR="00057635">
        <w:t xml:space="preserve"> (10.</w:t>
      </w:r>
      <w:r w:rsidR="006242BB">
        <w:t xml:space="preserve"> </w:t>
      </w:r>
      <w:r w:rsidR="00057635">
        <w:t>řádek)</w:t>
      </w:r>
      <w:r w:rsidR="000855EB">
        <w:t xml:space="preserve">. </w:t>
      </w:r>
      <w:r w:rsidR="00565C68">
        <w:t xml:space="preserve">Pro tento konkrétní text je </w:t>
      </w:r>
      <w:r w:rsidR="000855EB">
        <w:t xml:space="preserve">dále </w:t>
      </w:r>
      <w:r w:rsidR="00565C68">
        <w:t xml:space="preserve">typické </w:t>
      </w:r>
      <w:r w:rsidR="000855EB">
        <w:t xml:space="preserve">velmi zběžné písmo (v části kurentu) a také </w:t>
      </w:r>
      <w:r w:rsidR="00565C68">
        <w:t>časté užívání zkratek</w:t>
      </w:r>
      <w:r w:rsidR="00EB2E32">
        <w:t>. N</w:t>
      </w:r>
      <w:r w:rsidR="00565C68">
        <w:t xml:space="preserve">ajdeme je nejen ve slovech, která bývají typicky zkracována (jako </w:t>
      </w:r>
      <w:proofErr w:type="spellStart"/>
      <w:r w:rsidR="00565C68">
        <w:t>und</w:t>
      </w:r>
      <w:proofErr w:type="spellEnd"/>
      <w:r w:rsidR="00565C68">
        <w:t xml:space="preserve"> nebo </w:t>
      </w:r>
      <w:proofErr w:type="spellStart"/>
      <w:r w:rsidR="00565C68">
        <w:t>die</w:t>
      </w:r>
      <w:proofErr w:type="spellEnd"/>
      <w:r w:rsidR="00565C68">
        <w:t xml:space="preserve">), ale pisatel zkracuje i slovo </w:t>
      </w:r>
      <w:proofErr w:type="spellStart"/>
      <w:r w:rsidR="00565C68" w:rsidRPr="006242BB">
        <w:rPr>
          <w:i/>
          <w:iCs/>
        </w:rPr>
        <w:t>Spaziergang</w:t>
      </w:r>
      <w:proofErr w:type="spellEnd"/>
      <w:r w:rsidR="00565C68">
        <w:t xml:space="preserve"> (ve 4. řádku), nebo v následujícím řádku slovo </w:t>
      </w:r>
      <w:proofErr w:type="spellStart"/>
      <w:r w:rsidR="00565C68" w:rsidRPr="006242BB">
        <w:rPr>
          <w:i/>
          <w:iCs/>
        </w:rPr>
        <w:t>Weisheit</w:t>
      </w:r>
      <w:proofErr w:type="spellEnd"/>
      <w:r w:rsidR="00565C68" w:rsidRPr="006242BB">
        <w:rPr>
          <w:i/>
          <w:iCs/>
        </w:rPr>
        <w:t>.</w:t>
      </w:r>
      <w:r w:rsidR="00565C68">
        <w:t xml:space="preserve"> </w:t>
      </w:r>
      <w:r w:rsidR="000855EB">
        <w:t xml:space="preserve">Proto </w:t>
      </w:r>
      <w:r w:rsidR="003B6A33">
        <w:t xml:space="preserve">má </w:t>
      </w:r>
      <w:r w:rsidR="000855EB">
        <w:t xml:space="preserve">G 116 B vlastní písařskou ruku P. </w:t>
      </w:r>
      <w:r w:rsidR="00C605D4">
        <w:t xml:space="preserve">Ovšem je také možné, že se jedná pouze o vývoj v písmu jednoho autora. </w:t>
      </w:r>
    </w:p>
    <w:p w14:paraId="33C47B8E" w14:textId="13C4B980" w:rsidR="001A3363" w:rsidRDefault="001A3363" w:rsidP="00FE552F">
      <w:pPr>
        <w:spacing w:line="360" w:lineRule="auto"/>
      </w:pPr>
    </w:p>
    <w:p w14:paraId="5A8A97CE" w14:textId="2EDD37E7" w:rsidR="001A3363" w:rsidRPr="001A3363" w:rsidRDefault="001A3363" w:rsidP="00FE552F">
      <w:pPr>
        <w:pStyle w:val="Nadpis2"/>
        <w:spacing w:before="0" w:line="360" w:lineRule="auto"/>
      </w:pPr>
      <w:bookmarkStart w:id="71" w:name="_Toc133768740"/>
      <w:r w:rsidRPr="001A3363">
        <w:t>G 117</w:t>
      </w:r>
      <w:bookmarkEnd w:id="71"/>
      <w:r w:rsidRPr="001A3363">
        <w:t xml:space="preserve"> </w:t>
      </w:r>
    </w:p>
    <w:p w14:paraId="11EE9F4B" w14:textId="6BB4B7CE" w:rsidR="001A3363" w:rsidRDefault="00E43F94" w:rsidP="00FE552F">
      <w:pPr>
        <w:spacing w:line="360" w:lineRule="auto"/>
        <w:rPr>
          <w:i/>
          <w:iCs/>
        </w:rPr>
      </w:pPr>
      <w:r>
        <w:rPr>
          <w:i/>
          <w:iCs/>
          <w:noProof/>
        </w:rPr>
        <w:drawing>
          <wp:anchor distT="0" distB="0" distL="114300" distR="114300" simplePos="0" relativeHeight="251713536" behindDoc="0" locked="0" layoutInCell="1" allowOverlap="1" wp14:anchorId="26CBF35E" wp14:editId="0EFC56E5">
            <wp:simplePos x="0" y="0"/>
            <wp:positionH relativeFrom="margin">
              <wp:align>left</wp:align>
            </wp:positionH>
            <wp:positionV relativeFrom="paragraph">
              <wp:posOffset>312420</wp:posOffset>
            </wp:positionV>
            <wp:extent cx="5708650" cy="5781675"/>
            <wp:effectExtent l="0" t="0" r="6350" b="9525"/>
            <wp:wrapTopAndBottom/>
            <wp:docPr id="44" name="Obrázek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Obrázek 44"/>
                    <pic:cNvPicPr/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8650" cy="5781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1A3363" w:rsidRPr="00E645EC">
        <w:rPr>
          <w:i/>
          <w:iCs/>
        </w:rPr>
        <w:t>Recto</w:t>
      </w:r>
      <w:proofErr w:type="spellEnd"/>
    </w:p>
    <w:p w14:paraId="608CE119" w14:textId="4E3894E3" w:rsidR="00E43F94" w:rsidRPr="00E645EC" w:rsidRDefault="00E43F94" w:rsidP="00FE552F">
      <w:pPr>
        <w:spacing w:line="360" w:lineRule="auto"/>
        <w:rPr>
          <w:i/>
          <w:iCs/>
        </w:rPr>
      </w:pPr>
    </w:p>
    <w:p w14:paraId="0A61B17A" w14:textId="0864ED52" w:rsidR="001A3363" w:rsidRPr="001A3363" w:rsidRDefault="001A3363" w:rsidP="00FE552F">
      <w:pPr>
        <w:spacing w:line="360" w:lineRule="auto"/>
      </w:pPr>
      <w:r w:rsidRPr="001A3363">
        <w:t>1.</w:t>
      </w:r>
      <w:r w:rsidRPr="001A3363">
        <w:tab/>
      </w:r>
      <w:proofErr w:type="spellStart"/>
      <w:r w:rsidRPr="001A3363">
        <w:t>Zeit</w:t>
      </w:r>
      <w:proofErr w:type="spellEnd"/>
      <w:r w:rsidR="00D619F2">
        <w:t xml:space="preserve">: </w:t>
      </w:r>
      <w:proofErr w:type="spellStart"/>
      <w:r w:rsidRPr="001A3363">
        <w:t>temp</w:t>
      </w:r>
      <w:r w:rsidR="00D619F2">
        <w:t>ora</w:t>
      </w:r>
      <w:proofErr w:type="spellEnd"/>
      <w:r w:rsidRPr="001A3363">
        <w:t xml:space="preserve">, </w:t>
      </w:r>
      <w:proofErr w:type="spellStart"/>
      <w:r w:rsidR="00D619F2">
        <w:t>Gegenw</w:t>
      </w:r>
      <w:proofErr w:type="spellEnd"/>
      <w:r w:rsidR="00D619F2">
        <w:t xml:space="preserve">.[art] ; </w:t>
      </w:r>
      <w:proofErr w:type="spellStart"/>
      <w:r w:rsidR="00D619F2">
        <w:t>prae</w:t>
      </w:r>
      <w:r w:rsidR="003B589C">
        <w:t>s</w:t>
      </w:r>
      <w:proofErr w:type="spellEnd"/>
      <w:r w:rsidR="00D619F2">
        <w:t>[ens]</w:t>
      </w:r>
      <w:r w:rsidR="003B589C">
        <w:t>.</w:t>
      </w:r>
      <w:r w:rsidR="00D619F2">
        <w:t xml:space="preserve"> </w:t>
      </w:r>
      <w:proofErr w:type="spellStart"/>
      <w:r w:rsidR="003B589C">
        <w:t>Mitverg</w:t>
      </w:r>
      <w:proofErr w:type="spellEnd"/>
      <w:r w:rsidR="003B589C">
        <w:t>.[</w:t>
      </w:r>
      <w:proofErr w:type="spellStart"/>
      <w:r w:rsidR="003B589C">
        <w:t>agenheit</w:t>
      </w:r>
      <w:proofErr w:type="spellEnd"/>
      <w:r w:rsidR="003B589C">
        <w:t>]</w:t>
      </w:r>
      <w:r w:rsidR="003B589C">
        <w:rPr>
          <w:vertAlign w:val="superscript"/>
        </w:rPr>
        <w:t>1</w:t>
      </w:r>
      <w:r w:rsidR="003B589C">
        <w:t xml:space="preserve"> : imperfekt.</w:t>
      </w:r>
      <w:r w:rsidRPr="001A3363">
        <w:t xml:space="preserve"> </w:t>
      </w:r>
      <w:proofErr w:type="spellStart"/>
      <w:r w:rsidRPr="001A3363">
        <w:t>Zukunft</w:t>
      </w:r>
      <w:proofErr w:type="spellEnd"/>
    </w:p>
    <w:p w14:paraId="60E255C2" w14:textId="6E0B807D" w:rsidR="001A3363" w:rsidRPr="001A3363" w:rsidRDefault="001A3363" w:rsidP="00FE552F">
      <w:pPr>
        <w:spacing w:line="360" w:lineRule="auto"/>
      </w:pPr>
      <w:r w:rsidRPr="001A3363">
        <w:t>2.</w:t>
      </w:r>
      <w:r w:rsidRPr="001A3363">
        <w:tab/>
      </w:r>
      <w:proofErr w:type="spellStart"/>
      <w:r w:rsidRPr="003B589C">
        <w:t>Verg</w:t>
      </w:r>
      <w:proofErr w:type="spellEnd"/>
      <w:r w:rsidR="003B589C" w:rsidRPr="003B589C">
        <w:t>.[</w:t>
      </w:r>
      <w:proofErr w:type="spellStart"/>
      <w:r w:rsidR="003B589C" w:rsidRPr="003B589C">
        <w:t>Vergangenhei</w:t>
      </w:r>
      <w:r w:rsidR="003B589C" w:rsidRPr="00CB7991">
        <w:t>t</w:t>
      </w:r>
      <w:proofErr w:type="spellEnd"/>
      <w:r w:rsidR="003B589C" w:rsidRPr="00CB7991">
        <w:t>]</w:t>
      </w:r>
      <w:r w:rsidRPr="00CB7991">
        <w:t xml:space="preserve">: </w:t>
      </w:r>
      <w:proofErr w:type="spellStart"/>
      <w:r w:rsidRPr="001A3363">
        <w:t>perfect</w:t>
      </w:r>
      <w:proofErr w:type="spellEnd"/>
      <w:r w:rsidRPr="001A3363">
        <w:t xml:space="preserve">. </w:t>
      </w:r>
      <w:r w:rsidR="003B589C">
        <w:t>&lt;</w:t>
      </w:r>
      <w:r w:rsidRPr="001A3363">
        <w:t>plusquamperfekt</w:t>
      </w:r>
      <w:r w:rsidR="003B589C">
        <w:t>&gt;</w:t>
      </w:r>
      <w:r w:rsidRPr="001A3363">
        <w:t xml:space="preserve"> </w:t>
      </w:r>
      <w:r w:rsidR="003B589C" w:rsidRPr="003B589C">
        <w:rPr>
          <w:rFonts w:ascii="Cambria Math" w:hAnsi="Cambria Math"/>
        </w:rPr>
        <w:t>〈</w:t>
      </w:r>
      <w:proofErr w:type="spellStart"/>
      <w:r w:rsidRPr="003B589C">
        <w:t>V</w:t>
      </w:r>
      <w:r w:rsidR="003B589C" w:rsidRPr="003B589C">
        <w:t>o</w:t>
      </w:r>
      <w:r w:rsidRPr="003B589C">
        <w:t>r</w:t>
      </w:r>
      <w:r w:rsidR="003B589C">
        <w:t>v</w:t>
      </w:r>
      <w:r w:rsidRPr="003B589C">
        <w:t>e</w:t>
      </w:r>
      <w:r w:rsidR="003B589C">
        <w:t>r</w:t>
      </w:r>
      <w:r w:rsidRPr="003B589C">
        <w:t>g</w:t>
      </w:r>
      <w:proofErr w:type="spellEnd"/>
      <w:r w:rsidR="003B589C" w:rsidRPr="003B589C">
        <w:rPr>
          <w:rFonts w:ascii="Cambria Math" w:hAnsi="Cambria Math"/>
        </w:rPr>
        <w:t>〉</w:t>
      </w:r>
      <w:r w:rsidR="00F3223F" w:rsidRPr="00F3223F">
        <w:t>[</w:t>
      </w:r>
      <w:proofErr w:type="spellStart"/>
      <w:r w:rsidR="00F3223F" w:rsidRPr="00F3223F">
        <w:t>angenheit</w:t>
      </w:r>
      <w:proofErr w:type="spellEnd"/>
      <w:r w:rsidR="00F3223F" w:rsidRPr="00F3223F">
        <w:t>]</w:t>
      </w:r>
      <w:r w:rsidR="00F3223F">
        <w:rPr>
          <w:vertAlign w:val="superscript"/>
        </w:rPr>
        <w:t>2</w:t>
      </w:r>
      <w:r w:rsidR="00F3223F" w:rsidRPr="00F3223F">
        <w:t>.</w:t>
      </w:r>
      <w:r w:rsidR="00F3223F">
        <w:t xml:space="preserve"> &lt;</w:t>
      </w:r>
      <w:proofErr w:type="spellStart"/>
      <w:r w:rsidR="00F3223F">
        <w:t>Modi</w:t>
      </w:r>
      <w:proofErr w:type="spellEnd"/>
      <w:r w:rsidR="00F3223F">
        <w:t>&gt;</w:t>
      </w:r>
      <w:r w:rsidRPr="00F3223F">
        <w:t xml:space="preserve"> </w:t>
      </w:r>
      <w:proofErr w:type="spellStart"/>
      <w:r w:rsidR="003B589C" w:rsidRPr="00F3223F">
        <w:t>anz</w:t>
      </w:r>
      <w:proofErr w:type="spellEnd"/>
      <w:r w:rsidRPr="00F3223F">
        <w:t>.</w:t>
      </w:r>
      <w:r w:rsidR="00F3223F" w:rsidRPr="00F3223F">
        <w:t>[</w:t>
      </w:r>
      <w:proofErr w:type="spellStart"/>
      <w:r w:rsidR="00F3223F" w:rsidRPr="00F3223F">
        <w:t>eigende</w:t>
      </w:r>
      <w:proofErr w:type="spellEnd"/>
      <w:r w:rsidR="00F3223F" w:rsidRPr="00F3223F">
        <w:t xml:space="preserve">] </w:t>
      </w:r>
      <w:r w:rsidRPr="00F3223F">
        <w:t>A.</w:t>
      </w:r>
      <w:r w:rsidR="00F3223F" w:rsidRPr="00F3223F">
        <w:t>[</w:t>
      </w:r>
      <w:proofErr w:type="spellStart"/>
      <w:r w:rsidR="00F3223F" w:rsidRPr="00F3223F">
        <w:t>rt</w:t>
      </w:r>
      <w:proofErr w:type="spellEnd"/>
      <w:r w:rsidR="00F3223F" w:rsidRPr="00F3223F">
        <w:t>]</w:t>
      </w:r>
      <w:r w:rsidRPr="001A3363">
        <w:t xml:space="preserve"> </w:t>
      </w:r>
      <w:proofErr w:type="spellStart"/>
      <w:r w:rsidRPr="001A3363">
        <w:t>in</w:t>
      </w:r>
      <w:r w:rsidR="00F3223F">
        <w:t>dica</w:t>
      </w:r>
      <w:proofErr w:type="spellEnd"/>
      <w:r w:rsidR="003B589C">
        <w:t>{</w:t>
      </w:r>
      <w:r w:rsidRPr="001A3363">
        <w:t>?</w:t>
      </w:r>
      <w:r w:rsidR="003B589C">
        <w:t>}</w:t>
      </w:r>
    </w:p>
    <w:p w14:paraId="6600D568" w14:textId="216AD9B9" w:rsidR="001A3363" w:rsidRPr="00F3223F" w:rsidRDefault="001A3363" w:rsidP="00FE552F">
      <w:pPr>
        <w:spacing w:line="360" w:lineRule="auto"/>
        <w:rPr>
          <w:vertAlign w:val="superscript"/>
        </w:rPr>
      </w:pPr>
      <w:r w:rsidRPr="001A3363">
        <w:t>3.</w:t>
      </w:r>
      <w:r w:rsidRPr="001A3363">
        <w:tab/>
      </w:r>
      <w:r w:rsidRPr="00F3223F">
        <w:t xml:space="preserve"> </w:t>
      </w:r>
      <w:r w:rsidR="00F3223F" w:rsidRPr="00F3223F">
        <w:t>{</w:t>
      </w:r>
      <w:proofErr w:type="spellStart"/>
      <w:r w:rsidRPr="00F3223F">
        <w:t>ur</w:t>
      </w:r>
      <w:proofErr w:type="spellEnd"/>
      <w:r w:rsidR="00F3223F" w:rsidRPr="00F3223F">
        <w:t>}</w:t>
      </w:r>
      <w:r w:rsidRPr="00F3223F">
        <w:t>arbeitung</w:t>
      </w:r>
      <w:r w:rsidR="00F3223F">
        <w:rPr>
          <w:vertAlign w:val="superscript"/>
        </w:rPr>
        <w:t>3</w:t>
      </w:r>
    </w:p>
    <w:p w14:paraId="4907E021" w14:textId="3CCA318D" w:rsidR="001A3363" w:rsidRPr="001A3363" w:rsidRDefault="001A3363" w:rsidP="00FE552F">
      <w:pPr>
        <w:spacing w:line="360" w:lineRule="auto"/>
      </w:pPr>
      <w:r w:rsidRPr="001A3363">
        <w:t>4.</w:t>
      </w:r>
      <w:r w:rsidRPr="001A3363">
        <w:tab/>
        <w:t xml:space="preserve">sub. Art. </w:t>
      </w:r>
      <w:proofErr w:type="spellStart"/>
      <w:r w:rsidRPr="001A3363">
        <w:t>Conjuct</w:t>
      </w:r>
      <w:r w:rsidR="00F41043">
        <w:t>ions</w:t>
      </w:r>
      <w:proofErr w:type="spellEnd"/>
      <w:r w:rsidR="00F41043">
        <w:t>,</w:t>
      </w:r>
      <w:r w:rsidRPr="001A3363">
        <w:t xml:space="preserve"> </w:t>
      </w:r>
      <w:proofErr w:type="spellStart"/>
      <w:r w:rsidRPr="001A3363">
        <w:t>befehl</w:t>
      </w:r>
      <w:proofErr w:type="spellEnd"/>
      <w:r w:rsidRPr="001A3363">
        <w:t xml:space="preserve">. A. </w:t>
      </w:r>
      <w:proofErr w:type="spellStart"/>
      <w:r w:rsidRPr="001A3363">
        <w:t>impertiv</w:t>
      </w:r>
      <w:r w:rsidR="00F3223F">
        <w:t>us</w:t>
      </w:r>
      <w:proofErr w:type="spellEnd"/>
      <w:r w:rsidRPr="001A3363">
        <w:t xml:space="preserve">, forma, </w:t>
      </w:r>
      <w:proofErr w:type="spellStart"/>
      <w:r w:rsidRPr="001A3363">
        <w:t>acti</w:t>
      </w:r>
      <w:proofErr w:type="spellEnd"/>
      <w:r w:rsidRPr="001A3363">
        <w:t>[</w:t>
      </w:r>
      <w:proofErr w:type="spellStart"/>
      <w:r w:rsidRPr="001A3363">
        <w:t>v</w:t>
      </w:r>
      <w:r w:rsidR="00F3223F">
        <w:t>a</w:t>
      </w:r>
      <w:proofErr w:type="spellEnd"/>
      <w:r w:rsidRPr="001A3363">
        <w:t>],</w:t>
      </w:r>
    </w:p>
    <w:p w14:paraId="4E2E3AAA" w14:textId="1F90410A" w:rsidR="001A3363" w:rsidRPr="001A3363" w:rsidRDefault="001A3363" w:rsidP="00FE552F">
      <w:pPr>
        <w:spacing w:line="360" w:lineRule="auto"/>
      </w:pPr>
      <w:r w:rsidRPr="001A3363">
        <w:lastRenderedPageBreak/>
        <w:t>5.</w:t>
      </w:r>
      <w:r w:rsidRPr="001A3363">
        <w:tab/>
        <w:t>Forma</w:t>
      </w:r>
      <w:r w:rsidRPr="00F3223F">
        <w:t xml:space="preserve"> </w:t>
      </w:r>
      <w:proofErr w:type="spellStart"/>
      <w:r w:rsidR="00F3223F" w:rsidRPr="00F3223F">
        <w:t>pass</w:t>
      </w:r>
      <w:r w:rsidRPr="00F3223F">
        <w:t>iva</w:t>
      </w:r>
      <w:proofErr w:type="spellEnd"/>
    </w:p>
    <w:p w14:paraId="5E8D5C14" w14:textId="17E6B8F3" w:rsidR="001A3363" w:rsidRPr="001A3363" w:rsidRDefault="001A3363" w:rsidP="00FE552F">
      <w:pPr>
        <w:spacing w:line="360" w:lineRule="auto"/>
      </w:pPr>
      <w:r w:rsidRPr="001A3363">
        <w:t>6.</w:t>
      </w:r>
      <w:r w:rsidRPr="001A3363">
        <w:tab/>
      </w:r>
      <w:proofErr w:type="spellStart"/>
      <w:r w:rsidRPr="00CA740D">
        <w:rPr>
          <w:u w:val="single"/>
        </w:rPr>
        <w:t>Mit</w:t>
      </w:r>
      <w:proofErr w:type="spellEnd"/>
      <w:r w:rsidRPr="00CA740D">
        <w:rPr>
          <w:u w:val="single"/>
        </w:rPr>
        <w:t xml:space="preserve"> </w:t>
      </w:r>
      <w:proofErr w:type="spellStart"/>
      <w:r w:rsidR="00F3223F" w:rsidRPr="00CA740D">
        <w:rPr>
          <w:u w:val="single"/>
        </w:rPr>
        <w:t>V</w:t>
      </w:r>
      <w:r w:rsidRPr="00CA740D">
        <w:rPr>
          <w:u w:val="single"/>
        </w:rPr>
        <w:t>erhältungs</w:t>
      </w:r>
      <w:proofErr w:type="spellEnd"/>
      <w:r w:rsidRPr="00CA740D">
        <w:rPr>
          <w:u w:val="single"/>
        </w:rPr>
        <w:t xml:space="preserve"> d.</w:t>
      </w:r>
      <w:r w:rsidR="00F3223F" w:rsidRPr="00CA740D">
        <w:rPr>
          <w:u w:val="single"/>
        </w:rPr>
        <w:t>[</w:t>
      </w:r>
      <w:r w:rsidRPr="00CA740D">
        <w:rPr>
          <w:u w:val="single"/>
        </w:rPr>
        <w:t>es</w:t>
      </w:r>
      <w:r w:rsidR="00F3223F" w:rsidRPr="00CA740D">
        <w:rPr>
          <w:u w:val="single"/>
        </w:rPr>
        <w:t>]</w:t>
      </w:r>
      <w:r w:rsidRPr="00CA740D">
        <w:rPr>
          <w:u w:val="single"/>
        </w:rPr>
        <w:t xml:space="preserve"> </w:t>
      </w:r>
      <w:proofErr w:type="spellStart"/>
      <w:r w:rsidRPr="00CA740D">
        <w:rPr>
          <w:u w:val="single"/>
        </w:rPr>
        <w:t>Gottes</w:t>
      </w:r>
      <w:proofErr w:type="spellEnd"/>
      <w:r w:rsidRPr="00CA740D">
        <w:rPr>
          <w:u w:val="single"/>
        </w:rPr>
        <w:t xml:space="preserve"> </w:t>
      </w:r>
    </w:p>
    <w:p w14:paraId="701260AD" w14:textId="66407034" w:rsidR="001A3363" w:rsidRPr="001A3363" w:rsidRDefault="001A3363" w:rsidP="00FE552F">
      <w:pPr>
        <w:spacing w:line="360" w:lineRule="auto"/>
      </w:pPr>
      <w:r w:rsidRPr="001A3363">
        <w:t>7.</w:t>
      </w:r>
      <w:r w:rsidRPr="001A3363">
        <w:tab/>
      </w:r>
      <w:proofErr w:type="spellStart"/>
      <w:r w:rsidR="001B7209">
        <w:t>Hauptw</w:t>
      </w:r>
      <w:proofErr w:type="spellEnd"/>
      <w:r w:rsidR="001B7209">
        <w:t xml:space="preserve">.[ort]: </w:t>
      </w:r>
      <w:proofErr w:type="spellStart"/>
      <w:r w:rsidR="001B7209">
        <w:t>substanti</w:t>
      </w:r>
      <w:proofErr w:type="spellEnd"/>
      <w:r w:rsidR="001B7209">
        <w:t>[</w:t>
      </w:r>
      <w:proofErr w:type="spellStart"/>
      <w:r w:rsidR="001B7209">
        <w:t>vum</w:t>
      </w:r>
      <w:proofErr w:type="spellEnd"/>
      <w:r w:rsidR="001B7209">
        <w:t xml:space="preserve">] </w:t>
      </w:r>
      <w:proofErr w:type="spellStart"/>
      <w:r w:rsidRPr="001A3363">
        <w:t>Eigenschafftw</w:t>
      </w:r>
      <w:proofErr w:type="spellEnd"/>
      <w:r w:rsidRPr="001A3363">
        <w:t>.</w:t>
      </w:r>
      <w:r w:rsidR="001B7209">
        <w:t>[</w:t>
      </w:r>
      <w:r w:rsidRPr="001A3363">
        <w:t>ort</w:t>
      </w:r>
      <w:r w:rsidR="001B7209">
        <w:t>]</w:t>
      </w:r>
      <w:r w:rsidRPr="001A3363">
        <w:t xml:space="preserve"> </w:t>
      </w:r>
      <w:proofErr w:type="spellStart"/>
      <w:r w:rsidRPr="001A3363">
        <w:t>adjectiv</w:t>
      </w:r>
      <w:proofErr w:type="spellEnd"/>
      <w:r w:rsidRPr="001A3363">
        <w:t xml:space="preserve">. </w:t>
      </w:r>
      <w:proofErr w:type="spellStart"/>
      <w:r w:rsidRPr="001A3363">
        <w:t>Fürwort</w:t>
      </w:r>
      <w:proofErr w:type="spellEnd"/>
      <w:r w:rsidRPr="001A3363">
        <w:t xml:space="preserve">. </w:t>
      </w:r>
      <w:r w:rsidR="001B7209">
        <w:t>p</w:t>
      </w:r>
      <w:r w:rsidRPr="001A3363">
        <w:t>ronomen.</w:t>
      </w:r>
    </w:p>
    <w:p w14:paraId="0C13BEE4" w14:textId="7CEDCACF" w:rsidR="001A3363" w:rsidRPr="001A3363" w:rsidRDefault="001A3363" w:rsidP="00FE552F">
      <w:pPr>
        <w:spacing w:line="360" w:lineRule="auto"/>
      </w:pPr>
      <w:r w:rsidRPr="001A3363">
        <w:t>8.</w:t>
      </w:r>
      <w:r w:rsidRPr="001A3363">
        <w:tab/>
      </w:r>
      <w:proofErr w:type="spellStart"/>
      <w:r w:rsidRPr="001A3363">
        <w:t>Zahlwörter</w:t>
      </w:r>
      <w:proofErr w:type="spellEnd"/>
      <w:r w:rsidRPr="001A3363">
        <w:t xml:space="preserve">. </w:t>
      </w:r>
      <w:r w:rsidR="001B7209">
        <w:t>n</w:t>
      </w:r>
      <w:r w:rsidRPr="001A3363">
        <w:t xml:space="preserve">umeralia. </w:t>
      </w:r>
      <w:proofErr w:type="spellStart"/>
      <w:r w:rsidRPr="001A3363">
        <w:t>Zeitwort</w:t>
      </w:r>
      <w:proofErr w:type="spellEnd"/>
      <w:r w:rsidRPr="001A3363">
        <w:t xml:space="preserve">. verba. </w:t>
      </w:r>
      <w:proofErr w:type="spellStart"/>
      <w:r w:rsidRPr="001A3363">
        <w:t>Partikel</w:t>
      </w:r>
      <w:proofErr w:type="spellEnd"/>
      <w:r w:rsidRPr="001A3363">
        <w:t xml:space="preserve">. </w:t>
      </w:r>
      <w:proofErr w:type="spellStart"/>
      <w:r w:rsidR="001B7209">
        <w:t>p</w:t>
      </w:r>
      <w:r w:rsidRPr="001A3363">
        <w:t>articulae</w:t>
      </w:r>
      <w:proofErr w:type="spellEnd"/>
    </w:p>
    <w:p w14:paraId="6C8EF5FC" w14:textId="5B5AFBE6" w:rsidR="001A3363" w:rsidRPr="001A3363" w:rsidRDefault="001A3363" w:rsidP="00FE552F">
      <w:pPr>
        <w:spacing w:line="360" w:lineRule="auto"/>
      </w:pPr>
      <w:r w:rsidRPr="001A3363">
        <w:t>9.</w:t>
      </w:r>
      <w:r w:rsidRPr="001A3363">
        <w:tab/>
      </w:r>
      <w:proofErr w:type="spellStart"/>
      <w:r w:rsidRPr="001A3363">
        <w:t>Umstandw</w:t>
      </w:r>
      <w:proofErr w:type="spellEnd"/>
      <w:r w:rsidRPr="001A3363">
        <w:t>.</w:t>
      </w:r>
      <w:r w:rsidR="001B7209">
        <w:t>[</w:t>
      </w:r>
      <w:r w:rsidRPr="001A3363">
        <w:t>ort</w:t>
      </w:r>
      <w:r w:rsidR="001B7209">
        <w:t>]</w:t>
      </w:r>
      <w:r w:rsidRPr="001A3363">
        <w:t xml:space="preserve"> adverbium. </w:t>
      </w:r>
      <w:proofErr w:type="spellStart"/>
      <w:r w:rsidRPr="001A3363">
        <w:t>Vorw</w:t>
      </w:r>
      <w:proofErr w:type="spellEnd"/>
      <w:r w:rsidRPr="001A3363">
        <w:t>.</w:t>
      </w:r>
      <w:r w:rsidR="001B7209">
        <w:t>[</w:t>
      </w:r>
      <w:r w:rsidRPr="001A3363">
        <w:t>ort</w:t>
      </w:r>
      <w:r w:rsidR="001B7209">
        <w:t>]</w:t>
      </w:r>
      <w:r w:rsidRPr="001A3363">
        <w:t xml:space="preserve"> </w:t>
      </w:r>
      <w:proofErr w:type="spellStart"/>
      <w:r w:rsidRPr="001A3363">
        <w:t>praepositio</w:t>
      </w:r>
      <w:proofErr w:type="spellEnd"/>
      <w:r w:rsidRPr="001A3363">
        <w:t xml:space="preserve">. </w:t>
      </w:r>
      <w:proofErr w:type="spellStart"/>
      <w:r w:rsidR="001B7209">
        <w:t>B</w:t>
      </w:r>
      <w:r w:rsidRPr="001A3363">
        <w:t>indew</w:t>
      </w:r>
      <w:proofErr w:type="spellEnd"/>
      <w:r w:rsidRPr="001A3363">
        <w:t>.</w:t>
      </w:r>
      <w:r w:rsidR="001B7209">
        <w:t>[</w:t>
      </w:r>
      <w:r w:rsidRPr="001A3363">
        <w:t>ort</w:t>
      </w:r>
      <w:r w:rsidR="001B7209">
        <w:t>]</w:t>
      </w:r>
      <w:r w:rsidRPr="001A3363">
        <w:t xml:space="preserve"> </w:t>
      </w:r>
      <w:proofErr w:type="spellStart"/>
      <w:r w:rsidRPr="001A3363">
        <w:t>conjuct</w:t>
      </w:r>
      <w:proofErr w:type="spellEnd"/>
      <w:r w:rsidRPr="001A3363">
        <w:t>.</w:t>
      </w:r>
      <w:r w:rsidR="001B7209">
        <w:t>[</w:t>
      </w:r>
      <w:proofErr w:type="spellStart"/>
      <w:r w:rsidRPr="001A3363">
        <w:t>io</w:t>
      </w:r>
      <w:proofErr w:type="spellEnd"/>
      <w:r w:rsidR="001B7209">
        <w:t>]</w:t>
      </w:r>
    </w:p>
    <w:p w14:paraId="437FB77D" w14:textId="5E65BEF6" w:rsidR="001A3363" w:rsidRPr="001A3363" w:rsidRDefault="001A3363" w:rsidP="00FE552F">
      <w:pPr>
        <w:spacing w:line="360" w:lineRule="auto"/>
      </w:pPr>
      <w:r w:rsidRPr="001A3363">
        <w:t>10.</w:t>
      </w:r>
      <w:r w:rsidRPr="001A3363">
        <w:tab/>
      </w:r>
      <w:proofErr w:type="spellStart"/>
      <w:r w:rsidRPr="001A3363">
        <w:t>Empfindungsw</w:t>
      </w:r>
      <w:proofErr w:type="spellEnd"/>
      <w:r w:rsidRPr="001A3363">
        <w:t>.</w:t>
      </w:r>
      <w:r w:rsidR="001B7209">
        <w:t>[</w:t>
      </w:r>
      <w:r w:rsidRPr="001A3363">
        <w:t>ort</w:t>
      </w:r>
      <w:r w:rsidR="001B7209">
        <w:t>]</w:t>
      </w:r>
      <w:r w:rsidRPr="001A3363">
        <w:t xml:space="preserve"> </w:t>
      </w:r>
      <w:proofErr w:type="spellStart"/>
      <w:r w:rsidRPr="001A3363">
        <w:t>interjectio</w:t>
      </w:r>
      <w:proofErr w:type="spellEnd"/>
      <w:r w:rsidRPr="001A3363">
        <w:t>. Person.</w:t>
      </w:r>
      <w:r w:rsidR="001B7209">
        <w:t>[</w:t>
      </w:r>
      <w:r w:rsidRPr="001A3363">
        <w:t>en</w:t>
      </w:r>
      <w:r w:rsidR="001B7209">
        <w:t>]</w:t>
      </w:r>
      <w:r w:rsidRPr="001A3363">
        <w:t xml:space="preserve"> o.</w:t>
      </w:r>
      <w:r w:rsidR="001B7209">
        <w:t>[</w:t>
      </w:r>
      <w:r w:rsidRPr="001A3363">
        <w:t>der</w:t>
      </w:r>
      <w:r w:rsidR="001B7209">
        <w:t>]</w:t>
      </w:r>
      <w:r w:rsidRPr="001A3363">
        <w:t xml:space="preserve"> </w:t>
      </w:r>
      <w:proofErr w:type="spellStart"/>
      <w:r w:rsidRPr="001A3363">
        <w:t>Sachen</w:t>
      </w:r>
      <w:proofErr w:type="spellEnd"/>
      <w:r w:rsidRPr="001A3363">
        <w:t xml:space="preserve">. </w:t>
      </w:r>
      <w:proofErr w:type="spellStart"/>
      <w:r w:rsidRPr="001A3363">
        <w:t>concreta</w:t>
      </w:r>
      <w:proofErr w:type="spellEnd"/>
      <w:r w:rsidRPr="001A3363">
        <w:t xml:space="preserve">. </w:t>
      </w:r>
      <w:proofErr w:type="spellStart"/>
      <w:r w:rsidRPr="001A3363">
        <w:t>Eigenschaften</w:t>
      </w:r>
      <w:proofErr w:type="spellEnd"/>
      <w:r w:rsidRPr="001A3363">
        <w:t>.</w:t>
      </w:r>
    </w:p>
    <w:p w14:paraId="15AF0277" w14:textId="403E41FF" w:rsidR="001A3363" w:rsidRPr="001A3363" w:rsidRDefault="001A3363" w:rsidP="00FE552F">
      <w:pPr>
        <w:spacing w:line="360" w:lineRule="auto"/>
      </w:pPr>
      <w:r w:rsidRPr="001A3363">
        <w:t>11.</w:t>
      </w:r>
      <w:r w:rsidRPr="001A3363">
        <w:tab/>
      </w:r>
      <w:r w:rsidR="001B7209" w:rsidRPr="00146CBD">
        <w:t>{</w:t>
      </w:r>
      <w:proofErr w:type="spellStart"/>
      <w:r w:rsidR="001B7209" w:rsidRPr="00146CBD">
        <w:t>Hist</w:t>
      </w:r>
      <w:proofErr w:type="spellEnd"/>
      <w:r w:rsidR="001B7209" w:rsidRPr="00146CBD">
        <w:t>}</w:t>
      </w:r>
      <w:r w:rsidRPr="00146CBD">
        <w:t xml:space="preserve"> </w:t>
      </w:r>
      <w:r w:rsidRPr="001A3363">
        <w:t xml:space="preserve">o.(der) </w:t>
      </w:r>
      <w:proofErr w:type="spellStart"/>
      <w:r w:rsidR="00146CBD" w:rsidRPr="00146CBD">
        <w:t>Thät</w:t>
      </w:r>
      <w:proofErr w:type="spellEnd"/>
      <w:r w:rsidRPr="00146CBD">
        <w:t xml:space="preserve">. </w:t>
      </w:r>
      <w:proofErr w:type="spellStart"/>
      <w:r w:rsidRPr="001A3363">
        <w:t>abstracta</w:t>
      </w:r>
      <w:proofErr w:type="spellEnd"/>
      <w:r w:rsidRPr="001A3363">
        <w:t xml:space="preserve">. </w:t>
      </w:r>
      <w:proofErr w:type="spellStart"/>
      <w:r w:rsidRPr="001A3363">
        <w:t>Geschlecht</w:t>
      </w:r>
      <w:proofErr w:type="spellEnd"/>
      <w:r w:rsidRPr="001A3363">
        <w:t>. genus, numer</w:t>
      </w:r>
      <w:r w:rsidR="00146CBD">
        <w:t>u</w:t>
      </w:r>
      <w:r w:rsidRPr="001A3363">
        <w:t xml:space="preserve">s, casus, </w:t>
      </w:r>
      <w:proofErr w:type="spellStart"/>
      <w:r w:rsidRPr="001A3363">
        <w:t>masculina</w:t>
      </w:r>
      <w:proofErr w:type="spellEnd"/>
      <w:r w:rsidRPr="001A3363">
        <w:t xml:space="preserve">, </w:t>
      </w:r>
    </w:p>
    <w:p w14:paraId="75FE50B7" w14:textId="17354532" w:rsidR="001A3363" w:rsidRPr="001A3363" w:rsidRDefault="001A3363" w:rsidP="00FE552F">
      <w:pPr>
        <w:spacing w:line="360" w:lineRule="auto"/>
      </w:pPr>
      <w:r w:rsidRPr="001A3363">
        <w:t>12.</w:t>
      </w:r>
      <w:r w:rsidRPr="001A3363">
        <w:tab/>
      </w:r>
      <w:r w:rsidR="00146CBD">
        <w:t>f</w:t>
      </w:r>
      <w:r w:rsidRPr="001A3363">
        <w:t xml:space="preserve">emininum, neutrum, </w:t>
      </w:r>
      <w:proofErr w:type="spellStart"/>
      <w:r w:rsidRPr="001A3363">
        <w:t>singularis</w:t>
      </w:r>
      <w:proofErr w:type="spellEnd"/>
      <w:r w:rsidRPr="001A3363">
        <w:t xml:space="preserve">, pluralis, </w:t>
      </w:r>
      <w:proofErr w:type="spellStart"/>
      <w:r w:rsidRPr="001A3363">
        <w:t>Eigenn</w:t>
      </w:r>
      <w:proofErr w:type="spellEnd"/>
      <w:r w:rsidR="00146CBD">
        <w:t>[</w:t>
      </w:r>
      <w:r w:rsidRPr="001A3363">
        <w:t>amen</w:t>
      </w:r>
      <w:r w:rsidR="00146CBD">
        <w:t>]</w:t>
      </w:r>
      <w:r w:rsidRPr="001A3363">
        <w:t xml:space="preserve">: </w:t>
      </w:r>
      <w:proofErr w:type="spellStart"/>
      <w:r w:rsidRPr="001A3363">
        <w:t>nom</w:t>
      </w:r>
      <w:proofErr w:type="spellEnd"/>
      <w:r w:rsidRPr="001A3363">
        <w:t>.</w:t>
      </w:r>
      <w:r w:rsidR="00146CBD">
        <w:t>[</w:t>
      </w:r>
      <w:proofErr w:type="spellStart"/>
      <w:r w:rsidRPr="001A3363">
        <w:t>ina</w:t>
      </w:r>
      <w:proofErr w:type="spellEnd"/>
      <w:r w:rsidR="00146CBD">
        <w:t>]</w:t>
      </w:r>
      <w:r w:rsidRPr="001A3363">
        <w:t xml:space="preserve"> propria</w:t>
      </w:r>
    </w:p>
    <w:p w14:paraId="0D30E79F" w14:textId="3C766623" w:rsidR="001A3363" w:rsidRPr="001A3363" w:rsidRDefault="001A3363" w:rsidP="00FE552F">
      <w:pPr>
        <w:spacing w:line="360" w:lineRule="auto"/>
      </w:pPr>
      <w:r w:rsidRPr="001A3363">
        <w:t>13.</w:t>
      </w:r>
      <w:r w:rsidRPr="001A3363">
        <w:tab/>
      </w:r>
      <w:proofErr w:type="spellStart"/>
      <w:r w:rsidRPr="001A3363">
        <w:t>Gattungsn</w:t>
      </w:r>
      <w:proofErr w:type="spellEnd"/>
      <w:r w:rsidR="00146CBD">
        <w:t>[amen]</w:t>
      </w:r>
      <w:r w:rsidRPr="001A3363">
        <w:t xml:space="preserve">: </w:t>
      </w:r>
      <w:proofErr w:type="spellStart"/>
      <w:r w:rsidRPr="001A3363">
        <w:t>nom</w:t>
      </w:r>
      <w:proofErr w:type="spellEnd"/>
      <w:r w:rsidRPr="001A3363">
        <w:t>.</w:t>
      </w:r>
      <w:r w:rsidR="00146CBD">
        <w:t>[</w:t>
      </w:r>
      <w:proofErr w:type="spellStart"/>
      <w:r w:rsidRPr="001A3363">
        <w:t>ina</w:t>
      </w:r>
      <w:proofErr w:type="spellEnd"/>
      <w:r w:rsidR="00146CBD">
        <w:t>]</w:t>
      </w:r>
      <w:r w:rsidRPr="001A3363">
        <w:t xml:space="preserve"> </w:t>
      </w:r>
      <w:proofErr w:type="spellStart"/>
      <w:r w:rsidRPr="001A3363">
        <w:t>applelativa</w:t>
      </w:r>
      <w:proofErr w:type="spellEnd"/>
      <w:r w:rsidRPr="001A3363">
        <w:t>, Sam</w:t>
      </w:r>
      <w:r w:rsidR="00146CBD">
        <w:t>{m}</w:t>
      </w:r>
      <w:proofErr w:type="spellStart"/>
      <w:r w:rsidRPr="001A3363">
        <w:t>eln</w:t>
      </w:r>
      <w:proofErr w:type="spellEnd"/>
      <w:r w:rsidR="00146CBD">
        <w:t>[</w:t>
      </w:r>
      <w:r w:rsidRPr="001A3363">
        <w:t>amen</w:t>
      </w:r>
      <w:r w:rsidR="00146CBD">
        <w:t>]</w:t>
      </w:r>
      <w:r w:rsidRPr="001A3363">
        <w:t xml:space="preserve">: </w:t>
      </w:r>
      <w:proofErr w:type="spellStart"/>
      <w:r w:rsidRPr="001A3363">
        <w:t>nom</w:t>
      </w:r>
      <w:proofErr w:type="spellEnd"/>
      <w:r w:rsidR="00146CBD">
        <w:t>.[</w:t>
      </w:r>
      <w:proofErr w:type="spellStart"/>
      <w:r w:rsidR="00146CBD">
        <w:t>ina</w:t>
      </w:r>
      <w:proofErr w:type="spellEnd"/>
      <w:r w:rsidR="00146CBD">
        <w:t>]</w:t>
      </w:r>
      <w:r w:rsidRPr="001A3363">
        <w:t xml:space="preserve"> </w:t>
      </w:r>
      <w:proofErr w:type="spellStart"/>
      <w:r w:rsidRPr="001A3363">
        <w:t>collectiva</w:t>
      </w:r>
      <w:proofErr w:type="spellEnd"/>
      <w:r w:rsidRPr="001A3363">
        <w:t xml:space="preserve">, </w:t>
      </w:r>
      <w:proofErr w:type="spellStart"/>
      <w:r w:rsidRPr="001A3363">
        <w:t>Stoffn</w:t>
      </w:r>
      <w:proofErr w:type="spellEnd"/>
      <w:r w:rsidR="00146CBD">
        <w:t>[</w:t>
      </w:r>
      <w:r w:rsidRPr="001A3363">
        <w:t>amen</w:t>
      </w:r>
      <w:r w:rsidR="00146CBD">
        <w:t>]</w:t>
      </w:r>
      <w:r w:rsidRPr="001A3363">
        <w:t xml:space="preserve">: </w:t>
      </w:r>
      <w:proofErr w:type="spellStart"/>
      <w:r w:rsidRPr="001A3363">
        <w:t>nomina</w:t>
      </w:r>
      <w:proofErr w:type="spellEnd"/>
      <w:r w:rsidRPr="001A3363">
        <w:t xml:space="preserve"> </w:t>
      </w:r>
      <w:proofErr w:type="spellStart"/>
      <w:r w:rsidRPr="001A3363">
        <w:t>materiala</w:t>
      </w:r>
      <w:proofErr w:type="spellEnd"/>
    </w:p>
    <w:p w14:paraId="283266ED" w14:textId="77777777" w:rsidR="001A3363" w:rsidRPr="001A3363" w:rsidRDefault="001A3363" w:rsidP="00FE552F">
      <w:pPr>
        <w:spacing w:line="360" w:lineRule="auto"/>
      </w:pPr>
      <w:r w:rsidRPr="001A3363">
        <w:t>14.</w:t>
      </w:r>
      <w:r w:rsidRPr="001A3363">
        <w:tab/>
      </w:r>
      <w:proofErr w:type="spellStart"/>
      <w:r w:rsidRPr="001A3363">
        <w:t>Dativum</w:t>
      </w:r>
      <w:proofErr w:type="spellEnd"/>
    </w:p>
    <w:p w14:paraId="30A3535D" w14:textId="43A03020" w:rsidR="001A3363" w:rsidRPr="001A3363" w:rsidRDefault="001A3363" w:rsidP="00FE552F">
      <w:pPr>
        <w:spacing w:line="360" w:lineRule="auto"/>
      </w:pPr>
      <w:r w:rsidRPr="001A3363">
        <w:t>15.</w:t>
      </w:r>
      <w:r w:rsidRPr="001A3363">
        <w:tab/>
      </w:r>
      <w:proofErr w:type="spellStart"/>
      <w:r w:rsidRPr="00CA740D">
        <w:rPr>
          <w:u w:val="single"/>
        </w:rPr>
        <w:t>Mit</w:t>
      </w:r>
      <w:proofErr w:type="spellEnd"/>
      <w:r w:rsidRPr="001A3363">
        <w:t xml:space="preserve">. </w:t>
      </w:r>
      <w:proofErr w:type="spellStart"/>
      <w:r w:rsidRPr="001A3363">
        <w:t>praepositio</w:t>
      </w:r>
      <w:proofErr w:type="spellEnd"/>
      <w:r w:rsidRPr="001A3363">
        <w:t xml:space="preserve">, </w:t>
      </w:r>
      <w:r w:rsidR="00146CBD">
        <w:t>&lt;</w:t>
      </w:r>
      <w:r w:rsidRPr="001A3363">
        <w:t>casus</w:t>
      </w:r>
      <w:r w:rsidR="00146CBD">
        <w:t>&gt;</w:t>
      </w:r>
      <w:r w:rsidRPr="001A3363">
        <w:t xml:space="preserve"> </w:t>
      </w:r>
      <w:r w:rsidR="00B00128">
        <w:t>&lt;</w:t>
      </w:r>
      <w:r w:rsidRPr="001A3363">
        <w:t>3</w:t>
      </w:r>
      <w:r w:rsidR="00B00128">
        <w:t>&gt;</w:t>
      </w:r>
      <w:r w:rsidRPr="001A3363">
        <w:t xml:space="preserve">, </w:t>
      </w:r>
      <w:proofErr w:type="spellStart"/>
      <w:r w:rsidRPr="00CA740D">
        <w:rPr>
          <w:u w:val="single"/>
        </w:rPr>
        <w:t>Gottes</w:t>
      </w:r>
      <w:proofErr w:type="spellEnd"/>
      <w:r w:rsidRPr="00CA740D">
        <w:rPr>
          <w:u w:val="single"/>
        </w:rPr>
        <w:t xml:space="preserve"> </w:t>
      </w:r>
      <w:r w:rsidRPr="001A3363">
        <w:t xml:space="preserve">substantivum, </w:t>
      </w:r>
      <w:proofErr w:type="spellStart"/>
      <w:r w:rsidRPr="001A3363">
        <w:t>concreta</w:t>
      </w:r>
      <w:proofErr w:type="spellEnd"/>
      <w:r w:rsidRPr="001A3363">
        <w:t>,</w:t>
      </w:r>
    </w:p>
    <w:p w14:paraId="04C1D248" w14:textId="4F1EA260" w:rsidR="001A3363" w:rsidRPr="001A3363" w:rsidRDefault="001A3363" w:rsidP="00FE552F">
      <w:pPr>
        <w:spacing w:line="360" w:lineRule="auto"/>
      </w:pPr>
      <w:r w:rsidRPr="001A3363">
        <w:t>16.</w:t>
      </w:r>
      <w:r w:rsidRPr="001A3363">
        <w:tab/>
        <w:t xml:space="preserve"> </w:t>
      </w:r>
      <w:proofErr w:type="spellStart"/>
      <w:r w:rsidR="00B00128" w:rsidRPr="00CA740D">
        <w:rPr>
          <w:u w:val="single"/>
        </w:rPr>
        <w:t>Hilfe</w:t>
      </w:r>
      <w:proofErr w:type="spellEnd"/>
      <w:r w:rsidRPr="001A3363">
        <w:t xml:space="preserve"> </w:t>
      </w:r>
      <w:proofErr w:type="spellStart"/>
      <w:r w:rsidRPr="001A3363">
        <w:t>subst</w:t>
      </w:r>
      <w:proofErr w:type="spellEnd"/>
      <w:r w:rsidRPr="001A3363">
        <w:t>.</w:t>
      </w:r>
      <w:r w:rsidR="00B00128">
        <w:t>[</w:t>
      </w:r>
      <w:proofErr w:type="spellStart"/>
      <w:r w:rsidRPr="001A3363">
        <w:t>antiva</w:t>
      </w:r>
      <w:proofErr w:type="spellEnd"/>
      <w:r w:rsidR="00B00128">
        <w:t>]</w:t>
      </w:r>
      <w:r w:rsidRPr="001A3363">
        <w:t xml:space="preserve"> </w:t>
      </w:r>
      <w:proofErr w:type="spellStart"/>
      <w:r w:rsidRPr="001A3363">
        <w:t>abstracta</w:t>
      </w:r>
      <w:proofErr w:type="spellEnd"/>
      <w:r w:rsidRPr="001A3363">
        <w:t xml:space="preserve">, genus, </w:t>
      </w:r>
      <w:proofErr w:type="spellStart"/>
      <w:r w:rsidRPr="001A3363">
        <w:t>masculinum</w:t>
      </w:r>
      <w:proofErr w:type="spellEnd"/>
      <w:r w:rsidRPr="001A3363">
        <w:t xml:space="preserve">, </w:t>
      </w:r>
      <w:proofErr w:type="spellStart"/>
      <w:r w:rsidRPr="001A3363">
        <w:t>singularis</w:t>
      </w:r>
      <w:proofErr w:type="spellEnd"/>
      <w:r w:rsidRPr="001A3363">
        <w:t xml:space="preserve">, Genitiv, </w:t>
      </w:r>
      <w:proofErr w:type="spellStart"/>
      <w:r w:rsidRPr="00CA740D">
        <w:rPr>
          <w:u w:val="single"/>
        </w:rPr>
        <w:t>beginnen</w:t>
      </w:r>
      <w:proofErr w:type="spellEnd"/>
    </w:p>
    <w:p w14:paraId="1AACD02D" w14:textId="7A6C264E" w:rsidR="001A3363" w:rsidRPr="001A3363" w:rsidRDefault="001A3363" w:rsidP="00FE552F">
      <w:pPr>
        <w:spacing w:line="360" w:lineRule="auto"/>
      </w:pPr>
      <w:r w:rsidRPr="001A3363">
        <w:t>17.</w:t>
      </w:r>
      <w:r w:rsidRPr="001A3363">
        <w:tab/>
      </w:r>
      <w:r w:rsidR="00B00128" w:rsidRPr="00B00128">
        <w:t>{</w:t>
      </w:r>
      <w:r w:rsidRPr="00B00128">
        <w:t>?</w:t>
      </w:r>
      <w:r w:rsidR="00B00128" w:rsidRPr="00B00128">
        <w:t>}</w:t>
      </w:r>
      <w:r w:rsidRPr="001D2386">
        <w:rPr>
          <w:color w:val="FF0000"/>
        </w:rPr>
        <w:t xml:space="preserve"> </w:t>
      </w:r>
      <w:r w:rsidRPr="001A3363">
        <w:t xml:space="preserve">verbum, </w:t>
      </w:r>
      <w:proofErr w:type="spellStart"/>
      <w:r w:rsidR="00B00128" w:rsidRPr="00B00128">
        <w:t>thät</w:t>
      </w:r>
      <w:proofErr w:type="spellEnd"/>
      <w:r w:rsidR="00B00128" w:rsidRPr="00B00128">
        <w:t>.</w:t>
      </w:r>
      <w:r w:rsidRPr="00B00128">
        <w:t xml:space="preserve"> </w:t>
      </w:r>
      <w:proofErr w:type="spellStart"/>
      <w:r w:rsidRPr="001A3363">
        <w:t>form</w:t>
      </w:r>
      <w:proofErr w:type="spellEnd"/>
    </w:p>
    <w:p w14:paraId="72BB14C7" w14:textId="020D7B0C" w:rsidR="001A3363" w:rsidRPr="001A3363" w:rsidRDefault="001A3363" w:rsidP="00FE552F">
      <w:pPr>
        <w:spacing w:line="360" w:lineRule="auto"/>
      </w:pPr>
      <w:r w:rsidRPr="001A3363">
        <w:t>18.</w:t>
      </w:r>
      <w:r w:rsidRPr="001A3363">
        <w:tab/>
      </w:r>
      <w:proofErr w:type="spellStart"/>
      <w:r w:rsidRPr="00CA740D">
        <w:rPr>
          <w:u w:val="single"/>
        </w:rPr>
        <w:t>Mit</w:t>
      </w:r>
      <w:proofErr w:type="spellEnd"/>
      <w:r w:rsidRPr="001A3363">
        <w:t xml:space="preserve"> </w:t>
      </w:r>
      <w:proofErr w:type="spellStart"/>
      <w:r w:rsidRPr="001A3363">
        <w:t>Verhältnstw</w:t>
      </w:r>
      <w:proofErr w:type="spellEnd"/>
      <w:r w:rsidR="00284B8F">
        <w:t>.</w:t>
      </w:r>
      <w:r w:rsidR="00B00128">
        <w:t>[</w:t>
      </w:r>
      <w:r w:rsidRPr="001A3363">
        <w:t>ort</w:t>
      </w:r>
      <w:r w:rsidR="00B00128">
        <w:t>]</w:t>
      </w:r>
      <w:r w:rsidRPr="001A3363">
        <w:t>. 3 C</w:t>
      </w:r>
      <w:r w:rsidR="00B00128">
        <w:t>[</w:t>
      </w:r>
      <w:proofErr w:type="spellStart"/>
      <w:r w:rsidRPr="001A3363">
        <w:t>asus</w:t>
      </w:r>
      <w:proofErr w:type="spellEnd"/>
      <w:r w:rsidR="00B00128">
        <w:t>]</w:t>
      </w:r>
      <w:r w:rsidRPr="001A3363">
        <w:t xml:space="preserve">. </w:t>
      </w:r>
      <w:proofErr w:type="spellStart"/>
      <w:r w:rsidRPr="00CA740D">
        <w:rPr>
          <w:u w:val="single"/>
        </w:rPr>
        <w:t>Gottes</w:t>
      </w:r>
      <w:proofErr w:type="spellEnd"/>
      <w:r w:rsidRPr="00CA740D">
        <w:rPr>
          <w:u w:val="single"/>
        </w:rPr>
        <w:t xml:space="preserve"> </w:t>
      </w:r>
      <w:proofErr w:type="spellStart"/>
      <w:r w:rsidRPr="001A3363">
        <w:t>concr</w:t>
      </w:r>
      <w:proofErr w:type="spellEnd"/>
      <w:r w:rsidRPr="001A3363">
        <w:t>.</w:t>
      </w:r>
      <w:r w:rsidR="00B00128">
        <w:t>[</w:t>
      </w:r>
      <w:proofErr w:type="spellStart"/>
      <w:r w:rsidR="001D2386">
        <w:t>eta</w:t>
      </w:r>
      <w:proofErr w:type="spellEnd"/>
      <w:r w:rsidR="00B00128">
        <w:t>]</w:t>
      </w:r>
      <w:r w:rsidRPr="001A3363">
        <w:t xml:space="preserve"> </w:t>
      </w:r>
      <w:proofErr w:type="spellStart"/>
      <w:r w:rsidRPr="001A3363">
        <w:t>hauptw</w:t>
      </w:r>
      <w:proofErr w:type="spellEnd"/>
      <w:r w:rsidR="00B00128">
        <w:t>[</w:t>
      </w:r>
      <w:r w:rsidRPr="001A3363">
        <w:t>ort</w:t>
      </w:r>
      <w:r w:rsidR="00B00128">
        <w:t>]</w:t>
      </w:r>
      <w:r w:rsidRPr="001A3363">
        <w:t xml:space="preserve">. </w:t>
      </w:r>
      <w:proofErr w:type="spellStart"/>
      <w:r w:rsidRPr="001A3363">
        <w:t>Eigenname</w:t>
      </w:r>
      <w:proofErr w:type="spellEnd"/>
      <w:r w:rsidRPr="001A3363">
        <w:t xml:space="preserve">, </w:t>
      </w:r>
      <w:proofErr w:type="spellStart"/>
      <w:r w:rsidR="00B00128" w:rsidRPr="00CA740D">
        <w:rPr>
          <w:u w:val="single"/>
        </w:rPr>
        <w:t>Hilfe</w:t>
      </w:r>
      <w:proofErr w:type="spellEnd"/>
    </w:p>
    <w:p w14:paraId="0E190C9C" w14:textId="52A5A21A" w:rsidR="001A3363" w:rsidRPr="001A3363" w:rsidRDefault="001A3363" w:rsidP="00FE552F">
      <w:pPr>
        <w:spacing w:line="360" w:lineRule="auto"/>
      </w:pPr>
      <w:r w:rsidRPr="001A3363">
        <w:t>19.</w:t>
      </w:r>
      <w:r w:rsidRPr="001A3363">
        <w:tab/>
      </w:r>
      <w:r w:rsidRPr="00B00128">
        <w:t xml:space="preserve"> </w:t>
      </w:r>
      <w:proofErr w:type="spellStart"/>
      <w:r w:rsidRPr="00B00128">
        <w:t>abstr</w:t>
      </w:r>
      <w:proofErr w:type="spellEnd"/>
      <w:r w:rsidRPr="00B00128">
        <w:t xml:space="preserve">. </w:t>
      </w:r>
      <w:proofErr w:type="spellStart"/>
      <w:r w:rsidR="00284B8F">
        <w:t>H</w:t>
      </w:r>
      <w:r w:rsidRPr="001A3363">
        <w:t>auptw</w:t>
      </w:r>
      <w:proofErr w:type="spellEnd"/>
      <w:r w:rsidR="00B00128">
        <w:t>[</w:t>
      </w:r>
      <w:r w:rsidRPr="001A3363">
        <w:t>ort</w:t>
      </w:r>
      <w:r w:rsidR="00B00128">
        <w:t>]</w:t>
      </w:r>
      <w:r w:rsidRPr="001A3363">
        <w:t xml:space="preserve">. </w:t>
      </w:r>
      <w:proofErr w:type="spellStart"/>
      <w:r w:rsidRPr="001A3363">
        <w:t>weibl</w:t>
      </w:r>
      <w:proofErr w:type="spellEnd"/>
      <w:r w:rsidRPr="001A3363">
        <w:t>.</w:t>
      </w:r>
      <w:r w:rsidR="00B00128">
        <w:t>[</w:t>
      </w:r>
      <w:proofErr w:type="spellStart"/>
      <w:r w:rsidR="00284B8F">
        <w:t>ich</w:t>
      </w:r>
      <w:proofErr w:type="spellEnd"/>
      <w:r w:rsidR="00B00128">
        <w:t>]</w:t>
      </w:r>
      <w:r w:rsidRPr="001A3363">
        <w:t xml:space="preserve"> </w:t>
      </w:r>
      <w:proofErr w:type="spellStart"/>
      <w:r w:rsidR="00B00128">
        <w:t>E</w:t>
      </w:r>
      <w:r w:rsidRPr="001A3363">
        <w:t>inz</w:t>
      </w:r>
      <w:proofErr w:type="spellEnd"/>
      <w:r w:rsidRPr="001A3363">
        <w:t>.</w:t>
      </w:r>
      <w:r w:rsidR="00B00128">
        <w:t>[</w:t>
      </w:r>
      <w:proofErr w:type="spellStart"/>
      <w:r w:rsidR="00284B8F">
        <w:t>ahl</w:t>
      </w:r>
      <w:proofErr w:type="spellEnd"/>
      <w:r w:rsidR="00B00128">
        <w:t>]</w:t>
      </w:r>
      <w:r w:rsidRPr="001A3363">
        <w:t xml:space="preserve"> Genitiv. </w:t>
      </w:r>
      <w:proofErr w:type="spellStart"/>
      <w:r w:rsidRPr="00CA740D">
        <w:rPr>
          <w:u w:val="single"/>
        </w:rPr>
        <w:t>beginnen</w:t>
      </w:r>
      <w:proofErr w:type="spellEnd"/>
      <w:r w:rsidRPr="001A3363">
        <w:t xml:space="preserve"> </w:t>
      </w:r>
      <w:proofErr w:type="spellStart"/>
      <w:r w:rsidRPr="001A3363">
        <w:t>Zeitet</w:t>
      </w:r>
      <w:proofErr w:type="spellEnd"/>
      <w:r w:rsidRPr="001A3363">
        <w:t xml:space="preserve">. </w:t>
      </w:r>
      <w:proofErr w:type="spellStart"/>
      <w:r w:rsidR="00B00128">
        <w:t>thät</w:t>
      </w:r>
      <w:proofErr w:type="spellEnd"/>
      <w:r w:rsidR="00B00128">
        <w:t>.</w:t>
      </w:r>
      <w:r w:rsidRPr="001A3363">
        <w:t xml:space="preserve"> </w:t>
      </w:r>
      <w:proofErr w:type="spellStart"/>
      <w:r w:rsidRPr="001A3363">
        <w:t>Gegenw</w:t>
      </w:r>
      <w:proofErr w:type="spellEnd"/>
      <w:r w:rsidRPr="001A3363">
        <w:t>.</w:t>
      </w:r>
      <w:r w:rsidR="00B00128">
        <w:t>[</w:t>
      </w:r>
      <w:r w:rsidRPr="001A3363">
        <w:t>art</w:t>
      </w:r>
      <w:r w:rsidR="00B00128">
        <w:t>]</w:t>
      </w:r>
    </w:p>
    <w:p w14:paraId="720568F4" w14:textId="56F0E038" w:rsidR="001A3363" w:rsidRPr="001A3363" w:rsidRDefault="001A3363" w:rsidP="00FE552F">
      <w:pPr>
        <w:spacing w:line="360" w:lineRule="auto"/>
      </w:pPr>
      <w:r w:rsidRPr="001A3363">
        <w:t>20.</w:t>
      </w:r>
      <w:r w:rsidRPr="001A3363">
        <w:tab/>
        <w:t xml:space="preserve"> </w:t>
      </w:r>
      <w:r w:rsidR="00B00128">
        <w:t xml:space="preserve">1. </w:t>
      </w:r>
      <w:r w:rsidRPr="001A3363">
        <w:t>P</w:t>
      </w:r>
      <w:r w:rsidR="00B00128">
        <w:t>.[</w:t>
      </w:r>
      <w:proofErr w:type="spellStart"/>
      <w:r w:rsidR="00B00128">
        <w:t>erson</w:t>
      </w:r>
      <w:proofErr w:type="spellEnd"/>
      <w:r w:rsidR="00B00128">
        <w:t>]</w:t>
      </w:r>
      <w:r w:rsidRPr="001A3363">
        <w:t xml:space="preserve"> </w:t>
      </w:r>
      <w:proofErr w:type="spellStart"/>
      <w:r w:rsidR="00B00128" w:rsidRPr="00B00128">
        <w:t>Merz</w:t>
      </w:r>
      <w:proofErr w:type="spellEnd"/>
      <w:r w:rsidR="00B00128" w:rsidRPr="00B00128">
        <w:t>[</w:t>
      </w:r>
      <w:proofErr w:type="spellStart"/>
      <w:r w:rsidR="00B00128" w:rsidRPr="00B00128">
        <w:t>ahl</w:t>
      </w:r>
      <w:proofErr w:type="spellEnd"/>
      <w:r w:rsidR="00B00128" w:rsidRPr="00B00128">
        <w:t>]</w:t>
      </w:r>
      <w:r w:rsidRPr="00B00128">
        <w:t xml:space="preserve">. </w:t>
      </w:r>
      <w:proofErr w:type="spellStart"/>
      <w:r w:rsidRPr="00CA740D">
        <w:rPr>
          <w:u w:val="single"/>
        </w:rPr>
        <w:t>wi</w:t>
      </w:r>
      <w:r w:rsidR="00B00128" w:rsidRPr="00CA740D">
        <w:rPr>
          <w:u w:val="single"/>
        </w:rPr>
        <w:t>r</w:t>
      </w:r>
      <w:proofErr w:type="spellEnd"/>
      <w:r w:rsidRPr="00CA740D">
        <w:rPr>
          <w:u w:val="single"/>
        </w:rPr>
        <w:t xml:space="preserve"> </w:t>
      </w:r>
      <w:proofErr w:type="spellStart"/>
      <w:r w:rsidRPr="001A3363">
        <w:t>p</w:t>
      </w:r>
      <w:r w:rsidR="00284B8F">
        <w:t>er</w:t>
      </w:r>
      <w:r w:rsidR="00B00128">
        <w:t>s</w:t>
      </w:r>
      <w:proofErr w:type="spellEnd"/>
      <w:r w:rsidR="00B00128">
        <w:t>.[</w:t>
      </w:r>
      <w:proofErr w:type="spellStart"/>
      <w:r w:rsidR="00B00128">
        <w:t>onal</w:t>
      </w:r>
      <w:proofErr w:type="spellEnd"/>
      <w:r w:rsidR="00B00128">
        <w:t>]</w:t>
      </w:r>
      <w:r w:rsidR="00284B8F">
        <w:t xml:space="preserve"> </w:t>
      </w:r>
      <w:proofErr w:type="spellStart"/>
      <w:r w:rsidRPr="001A3363">
        <w:t>Fürw</w:t>
      </w:r>
      <w:proofErr w:type="spellEnd"/>
      <w:r w:rsidRPr="001A3363">
        <w:t>.</w:t>
      </w:r>
      <w:r w:rsidR="00067640">
        <w:t>[</w:t>
      </w:r>
      <w:r w:rsidRPr="001A3363">
        <w:t>ort</w:t>
      </w:r>
      <w:r w:rsidR="00067640">
        <w:t>] 1.</w:t>
      </w:r>
      <w:r w:rsidRPr="001A3363">
        <w:t xml:space="preserve"> P.</w:t>
      </w:r>
      <w:r w:rsidR="00067640">
        <w:t>[</w:t>
      </w:r>
      <w:proofErr w:type="spellStart"/>
      <w:r w:rsidR="00067640">
        <w:t>erson</w:t>
      </w:r>
      <w:proofErr w:type="spellEnd"/>
      <w:r w:rsidR="00067640">
        <w:t>]</w:t>
      </w:r>
      <w:r w:rsidRPr="001A3363">
        <w:t xml:space="preserve"> M.</w:t>
      </w:r>
      <w:r w:rsidR="00067640">
        <w:t>[</w:t>
      </w:r>
      <w:proofErr w:type="spellStart"/>
      <w:r w:rsidR="00067640">
        <w:t>erzahl</w:t>
      </w:r>
      <w:proofErr w:type="spellEnd"/>
      <w:r w:rsidR="00067640">
        <w:t>]</w:t>
      </w:r>
      <w:r w:rsidRPr="001A3363">
        <w:t xml:space="preserve"> </w:t>
      </w:r>
      <w:proofErr w:type="spellStart"/>
      <w:r w:rsidRPr="00CA740D">
        <w:rPr>
          <w:u w:val="single"/>
        </w:rPr>
        <w:t>das</w:t>
      </w:r>
      <w:proofErr w:type="spellEnd"/>
      <w:r w:rsidRPr="00CA740D">
        <w:rPr>
          <w:u w:val="single"/>
        </w:rPr>
        <w:t xml:space="preserve"> </w:t>
      </w:r>
      <w:r w:rsidRPr="001A3363">
        <w:t xml:space="preserve">Part. </w:t>
      </w:r>
      <w:proofErr w:type="spellStart"/>
      <w:r w:rsidR="00067640" w:rsidRPr="00CA740D">
        <w:rPr>
          <w:u w:val="single"/>
        </w:rPr>
        <w:t>Schuljahr</w:t>
      </w:r>
      <w:proofErr w:type="spellEnd"/>
      <w:r w:rsidRPr="00CA740D">
        <w:rPr>
          <w:color w:val="FF0000"/>
          <w:u w:val="single"/>
        </w:rPr>
        <w:t xml:space="preserve"> </w:t>
      </w:r>
      <w:proofErr w:type="spellStart"/>
      <w:r w:rsidRPr="001A3363">
        <w:t>conc</w:t>
      </w:r>
      <w:proofErr w:type="spellEnd"/>
      <w:r w:rsidRPr="001A3363">
        <w:t>.</w:t>
      </w:r>
      <w:r w:rsidR="00067640">
        <w:t>[</w:t>
      </w:r>
      <w:proofErr w:type="spellStart"/>
      <w:r w:rsidRPr="001A3363">
        <w:t>reta</w:t>
      </w:r>
      <w:proofErr w:type="spellEnd"/>
      <w:r w:rsidR="00067640">
        <w:t>]</w:t>
      </w:r>
      <w:r w:rsidRPr="001A3363">
        <w:t xml:space="preserve"> </w:t>
      </w:r>
      <w:r w:rsidR="00067640">
        <w:t xml:space="preserve"> </w:t>
      </w:r>
      <w:proofErr w:type="spellStart"/>
      <w:r w:rsidR="00067640">
        <w:t>H</w:t>
      </w:r>
      <w:r w:rsidRPr="001A3363">
        <w:t>auptw</w:t>
      </w:r>
      <w:proofErr w:type="spellEnd"/>
      <w:r w:rsidR="00067640">
        <w:t>[</w:t>
      </w:r>
      <w:r w:rsidRPr="001A3363">
        <w:t>ort</w:t>
      </w:r>
      <w:r w:rsidR="00067640">
        <w:t>]</w:t>
      </w:r>
    </w:p>
    <w:p w14:paraId="54983FE4" w14:textId="1ABF244C" w:rsidR="001A3363" w:rsidRPr="001A3363" w:rsidRDefault="001A3363" w:rsidP="00FE552F">
      <w:pPr>
        <w:spacing w:line="360" w:lineRule="auto"/>
      </w:pPr>
      <w:r w:rsidRPr="001A3363">
        <w:t>21.</w:t>
      </w:r>
      <w:r w:rsidRPr="001A3363">
        <w:tab/>
      </w:r>
      <w:proofErr w:type="spellStart"/>
      <w:r w:rsidR="00067640" w:rsidRPr="00067640">
        <w:t>sä</w:t>
      </w:r>
      <w:r w:rsidRPr="00067640">
        <w:t>chl</w:t>
      </w:r>
      <w:proofErr w:type="spellEnd"/>
      <w:r w:rsidRPr="00284B8F">
        <w:rPr>
          <w:color w:val="FF0000"/>
        </w:rPr>
        <w:t xml:space="preserve"> </w:t>
      </w:r>
      <w:proofErr w:type="spellStart"/>
      <w:r w:rsidR="00F9155E">
        <w:t>Einz</w:t>
      </w:r>
      <w:proofErr w:type="spellEnd"/>
      <w:r w:rsidR="00F9155E">
        <w:t>.</w:t>
      </w:r>
      <w:r w:rsidR="00067640">
        <w:t>[</w:t>
      </w:r>
      <w:proofErr w:type="spellStart"/>
      <w:r w:rsidR="00F9155E">
        <w:t>ahl</w:t>
      </w:r>
      <w:proofErr w:type="spellEnd"/>
      <w:r w:rsidR="00067640">
        <w:t xml:space="preserve">] </w:t>
      </w:r>
      <w:r w:rsidR="00F9155E">
        <w:t xml:space="preserve"> </w:t>
      </w:r>
      <w:proofErr w:type="spellStart"/>
      <w:r w:rsidRPr="001A3363">
        <w:t>Nom</w:t>
      </w:r>
      <w:proofErr w:type="spellEnd"/>
      <w:r w:rsidRPr="001A3363">
        <w:t>.</w:t>
      </w:r>
      <w:r w:rsidR="00067640">
        <w:t>[</w:t>
      </w:r>
      <w:proofErr w:type="spellStart"/>
      <w:r w:rsidR="00284B8F">
        <w:t>ina</w:t>
      </w:r>
      <w:r w:rsidR="00067640">
        <w:t>tiv</w:t>
      </w:r>
      <w:proofErr w:type="spellEnd"/>
      <w:r w:rsidR="00067640">
        <w:t>]</w:t>
      </w:r>
      <w:r w:rsidRPr="001A3363">
        <w:t xml:space="preserve"> </w:t>
      </w:r>
      <w:r w:rsidRPr="00CA740D">
        <w:rPr>
          <w:u w:val="single"/>
        </w:rPr>
        <w:t>in</w:t>
      </w:r>
      <w:r w:rsidRPr="001A3363">
        <w:t xml:space="preserve"> </w:t>
      </w:r>
      <w:proofErr w:type="spellStart"/>
      <w:r w:rsidRPr="001A3363">
        <w:t>Vorw</w:t>
      </w:r>
      <w:proofErr w:type="spellEnd"/>
      <w:r w:rsidR="00067640">
        <w:t>[</w:t>
      </w:r>
      <w:r w:rsidRPr="001A3363">
        <w:t>ort</w:t>
      </w:r>
      <w:r w:rsidR="00067640">
        <w:t>]</w:t>
      </w:r>
      <w:r w:rsidRPr="001A3363">
        <w:t xml:space="preserve"> Dat.</w:t>
      </w:r>
      <w:r w:rsidR="00067640">
        <w:t>[</w:t>
      </w:r>
      <w:proofErr w:type="spellStart"/>
      <w:r w:rsidR="00067640">
        <w:t>iv</w:t>
      </w:r>
      <w:proofErr w:type="spellEnd"/>
      <w:r w:rsidR="00067640">
        <w:t>]</w:t>
      </w:r>
      <w:r w:rsidRPr="001A3363">
        <w:t xml:space="preserve"> </w:t>
      </w:r>
      <w:proofErr w:type="spellStart"/>
      <w:r w:rsidRPr="001A3363">
        <w:t>Ac</w:t>
      </w:r>
      <w:r w:rsidR="00067640">
        <w:t>c</w:t>
      </w:r>
      <w:proofErr w:type="spellEnd"/>
      <w:r w:rsidR="00067640">
        <w:t>[</w:t>
      </w:r>
      <w:proofErr w:type="spellStart"/>
      <w:r w:rsidR="00067640">
        <w:t>usativ</w:t>
      </w:r>
      <w:proofErr w:type="spellEnd"/>
      <w:r w:rsidRPr="001A3363">
        <w:t xml:space="preserve">] </w:t>
      </w:r>
      <w:proofErr w:type="spellStart"/>
      <w:r w:rsidRPr="00CA740D">
        <w:rPr>
          <w:u w:val="single"/>
        </w:rPr>
        <w:t>welche</w:t>
      </w:r>
      <w:r w:rsidR="00067640" w:rsidRPr="00CA740D">
        <w:rPr>
          <w:u w:val="single"/>
        </w:rPr>
        <w:t>m</w:t>
      </w:r>
      <w:proofErr w:type="spellEnd"/>
      <w:r w:rsidR="00067640" w:rsidRPr="00CA740D">
        <w:rPr>
          <w:u w:val="single"/>
        </w:rPr>
        <w:t xml:space="preserve"> </w:t>
      </w:r>
      <w:proofErr w:type="spellStart"/>
      <w:r w:rsidRPr="001A3363">
        <w:t>p</w:t>
      </w:r>
      <w:r w:rsidR="00284B8F">
        <w:t>er</w:t>
      </w:r>
      <w:r w:rsidR="00067640">
        <w:t>s</w:t>
      </w:r>
      <w:proofErr w:type="spellEnd"/>
      <w:r w:rsidR="00067640">
        <w:t>.[</w:t>
      </w:r>
      <w:proofErr w:type="spellStart"/>
      <w:r w:rsidR="00067640">
        <w:t>onal</w:t>
      </w:r>
      <w:proofErr w:type="spellEnd"/>
      <w:r w:rsidR="00067640">
        <w:t xml:space="preserve">] </w:t>
      </w:r>
      <w:proofErr w:type="spellStart"/>
      <w:r w:rsidRPr="001A3363">
        <w:t>fürwort</w:t>
      </w:r>
      <w:proofErr w:type="spellEnd"/>
      <w:r w:rsidRPr="001A3363">
        <w:t xml:space="preserve">  2 P. </w:t>
      </w:r>
      <w:proofErr w:type="spellStart"/>
      <w:r w:rsidR="00067640" w:rsidRPr="00CA740D">
        <w:rPr>
          <w:u w:val="single"/>
        </w:rPr>
        <w:t>wir</w:t>
      </w:r>
      <w:proofErr w:type="spellEnd"/>
      <w:r w:rsidR="00067640">
        <w:t xml:space="preserve"> </w:t>
      </w:r>
      <w:proofErr w:type="spellStart"/>
      <w:r w:rsidR="00067640">
        <w:t>pers</w:t>
      </w:r>
      <w:proofErr w:type="spellEnd"/>
      <w:r w:rsidR="00067640">
        <w:t>.[</w:t>
      </w:r>
      <w:proofErr w:type="spellStart"/>
      <w:r w:rsidR="00067640">
        <w:t>onal</w:t>
      </w:r>
      <w:proofErr w:type="spellEnd"/>
      <w:r w:rsidR="00067640">
        <w:t>]</w:t>
      </w:r>
    </w:p>
    <w:p w14:paraId="4A9FC89E" w14:textId="343128BB" w:rsidR="001A3363" w:rsidRPr="001A3363" w:rsidRDefault="001A3363" w:rsidP="00FE552F">
      <w:pPr>
        <w:spacing w:line="360" w:lineRule="auto"/>
      </w:pPr>
      <w:r w:rsidRPr="001A3363">
        <w:t>22.</w:t>
      </w:r>
      <w:r w:rsidRPr="001A3363">
        <w:tab/>
      </w:r>
      <w:proofErr w:type="spellStart"/>
      <w:r w:rsidRPr="00CA740D">
        <w:rPr>
          <w:u w:val="single"/>
        </w:rPr>
        <w:t>Fürw</w:t>
      </w:r>
      <w:proofErr w:type="spellEnd"/>
      <w:r w:rsidRPr="00CA740D">
        <w:rPr>
          <w:u w:val="single"/>
        </w:rPr>
        <w:t>.</w:t>
      </w:r>
      <w:r w:rsidR="00067640" w:rsidRPr="00CA740D">
        <w:rPr>
          <w:u w:val="single"/>
        </w:rPr>
        <w:t>[</w:t>
      </w:r>
      <w:r w:rsidRPr="00CA740D">
        <w:rPr>
          <w:u w:val="single"/>
        </w:rPr>
        <w:t>ort</w:t>
      </w:r>
      <w:r w:rsidR="00067640">
        <w:t>] 1.</w:t>
      </w:r>
      <w:r w:rsidRPr="001A3363">
        <w:t xml:space="preserve"> P.</w:t>
      </w:r>
      <w:r w:rsidR="00067640">
        <w:t>[</w:t>
      </w:r>
      <w:proofErr w:type="spellStart"/>
      <w:r w:rsidR="00067640">
        <w:t>erson</w:t>
      </w:r>
      <w:proofErr w:type="spellEnd"/>
      <w:r w:rsidR="00067640">
        <w:t>]</w:t>
      </w:r>
      <w:r w:rsidRPr="001A3363">
        <w:t xml:space="preserve"> M.</w:t>
      </w:r>
      <w:r w:rsidR="00067640">
        <w:t>[</w:t>
      </w:r>
      <w:proofErr w:type="spellStart"/>
      <w:r w:rsidR="00067640">
        <w:t>erzahl</w:t>
      </w:r>
      <w:proofErr w:type="spellEnd"/>
      <w:r w:rsidR="00067640">
        <w:t>]</w:t>
      </w:r>
      <w:r w:rsidRPr="001A3363">
        <w:t xml:space="preserve"> </w:t>
      </w:r>
      <w:proofErr w:type="spellStart"/>
      <w:r w:rsidRPr="001A3363">
        <w:t>die</w:t>
      </w:r>
      <w:proofErr w:type="spellEnd"/>
      <w:r w:rsidRPr="001A3363">
        <w:t xml:space="preserve"> </w:t>
      </w:r>
      <w:r w:rsidR="00067640" w:rsidRPr="00CA740D">
        <w:rPr>
          <w:u w:val="single"/>
        </w:rPr>
        <w:t>&lt;</w:t>
      </w:r>
      <w:proofErr w:type="spellStart"/>
      <w:r w:rsidRPr="00CA740D">
        <w:rPr>
          <w:u w:val="single"/>
        </w:rPr>
        <w:t>wie</w:t>
      </w:r>
      <w:proofErr w:type="spellEnd"/>
      <w:r w:rsidR="00067640" w:rsidRPr="00CA740D">
        <w:rPr>
          <w:u w:val="single"/>
        </w:rPr>
        <w:t>&gt;</w:t>
      </w:r>
      <w:r w:rsidRPr="001A3363">
        <w:t xml:space="preserve"> Part. </w:t>
      </w:r>
    </w:p>
    <w:p w14:paraId="6EE0383A" w14:textId="72B8FE6E" w:rsidR="001A3363" w:rsidRPr="001A3363" w:rsidRDefault="001A3363" w:rsidP="00FE552F">
      <w:pPr>
        <w:spacing w:line="360" w:lineRule="auto"/>
      </w:pPr>
      <w:r w:rsidRPr="001A3363">
        <w:t>23.</w:t>
      </w:r>
      <w:r w:rsidRPr="001A3363">
        <w:tab/>
      </w:r>
      <w:proofErr w:type="spellStart"/>
      <w:r w:rsidRPr="001A3363">
        <w:t>allein</w:t>
      </w:r>
      <w:proofErr w:type="spellEnd"/>
      <w:r w:rsidRPr="001A3363">
        <w:t xml:space="preserve"> </w:t>
      </w:r>
      <w:proofErr w:type="spellStart"/>
      <w:r w:rsidRPr="001A3363">
        <w:t>ist</w:t>
      </w:r>
      <w:proofErr w:type="spellEnd"/>
      <w:r w:rsidRPr="001A3363">
        <w:t xml:space="preserve"> es </w:t>
      </w:r>
      <w:proofErr w:type="spellStart"/>
      <w:r w:rsidR="00067640">
        <w:t>nothwendig</w:t>
      </w:r>
      <w:proofErr w:type="spellEnd"/>
      <w:r w:rsidR="00067640">
        <w:t>{?}</w:t>
      </w:r>
      <w:r w:rsidRPr="001A3363">
        <w:t xml:space="preserve"> </w:t>
      </w:r>
      <w:proofErr w:type="spellStart"/>
      <w:r w:rsidRPr="001A3363">
        <w:t>das</w:t>
      </w:r>
      <w:proofErr w:type="spellEnd"/>
      <w:r w:rsidRPr="001A3363">
        <w:t xml:space="preserve"> </w:t>
      </w:r>
      <w:proofErr w:type="spellStart"/>
      <w:r w:rsidRPr="001A3363">
        <w:t>zu</w:t>
      </w:r>
      <w:proofErr w:type="spellEnd"/>
      <w:r w:rsidRPr="001A3363">
        <w:t xml:space="preserve"> </w:t>
      </w:r>
      <w:proofErr w:type="spellStart"/>
      <w:r w:rsidR="00067640">
        <w:t>wißen</w:t>
      </w:r>
      <w:proofErr w:type="spellEnd"/>
    </w:p>
    <w:p w14:paraId="2AD9F951" w14:textId="6D57475B" w:rsidR="001A3363" w:rsidRDefault="001A3363" w:rsidP="00FE552F">
      <w:pPr>
        <w:spacing w:line="360" w:lineRule="auto"/>
      </w:pPr>
      <w:r w:rsidRPr="001A3363">
        <w:t>24.</w:t>
      </w:r>
      <w:r w:rsidRPr="001A3363">
        <w:tab/>
      </w:r>
      <w:proofErr w:type="spellStart"/>
      <w:r w:rsidRPr="001A3363">
        <w:t>noch</w:t>
      </w:r>
      <w:proofErr w:type="spellEnd"/>
      <w:r w:rsidRPr="001A3363">
        <w:t xml:space="preserve"> </w:t>
      </w:r>
      <w:proofErr w:type="spellStart"/>
      <w:r w:rsidRPr="001A3363">
        <w:t>welche</w:t>
      </w:r>
      <w:r w:rsidR="00067640">
        <w:t>m</w:t>
      </w:r>
      <w:proofErr w:type="spellEnd"/>
      <w:r w:rsidRPr="001A3363">
        <w:t xml:space="preserve"> in </w:t>
      </w:r>
      <w:r w:rsidR="00067640">
        <w:t xml:space="preserve">Laufe </w:t>
      </w:r>
      <w:r w:rsidRPr="001A3363">
        <w:t>d.</w:t>
      </w:r>
      <w:r w:rsidR="00067640">
        <w:t>[</w:t>
      </w:r>
      <w:r w:rsidR="00F9155E">
        <w:t>e</w:t>
      </w:r>
      <w:r w:rsidR="00067640">
        <w:t>s]</w:t>
      </w:r>
      <w:r w:rsidR="00F9155E">
        <w:t xml:space="preserve"> </w:t>
      </w:r>
      <w:proofErr w:type="spellStart"/>
      <w:r w:rsidRPr="001A3363">
        <w:t>Schul</w:t>
      </w:r>
      <w:r w:rsidR="00067640">
        <w:t>j</w:t>
      </w:r>
      <w:proofErr w:type="spellEnd"/>
      <w:r w:rsidR="00067640">
        <w:t>[</w:t>
      </w:r>
      <w:proofErr w:type="spellStart"/>
      <w:r w:rsidR="00067640">
        <w:t>ahres</w:t>
      </w:r>
      <w:proofErr w:type="spellEnd"/>
      <w:r w:rsidR="00067640">
        <w:t>]</w:t>
      </w:r>
    </w:p>
    <w:p w14:paraId="4A51BCE3" w14:textId="3CC81E3E" w:rsidR="003B589C" w:rsidRDefault="003B589C" w:rsidP="00FE552F">
      <w:pPr>
        <w:spacing w:line="360" w:lineRule="auto"/>
      </w:pPr>
    </w:p>
    <w:p w14:paraId="643D0FD5" w14:textId="3982AA8A" w:rsidR="003B589C" w:rsidRDefault="003B589C" w:rsidP="00FE552F">
      <w:pPr>
        <w:spacing w:line="360" w:lineRule="auto"/>
        <w:rPr>
          <w:vertAlign w:val="superscript"/>
        </w:rPr>
      </w:pPr>
      <w:r>
        <w:rPr>
          <w:vertAlign w:val="superscript"/>
        </w:rPr>
        <w:t xml:space="preserve">1 </w:t>
      </w:r>
      <w:proofErr w:type="spellStart"/>
      <w:r>
        <w:rPr>
          <w:vertAlign w:val="superscript"/>
        </w:rPr>
        <w:t>Mitvergangenheit</w:t>
      </w:r>
      <w:proofErr w:type="spellEnd"/>
      <w:r>
        <w:rPr>
          <w:vertAlign w:val="superscript"/>
        </w:rPr>
        <w:t xml:space="preserve"> je rakouský výraz pro préteritum</w:t>
      </w:r>
    </w:p>
    <w:p w14:paraId="64D5476C" w14:textId="1B2F5D7C" w:rsidR="003B589C" w:rsidRDefault="003B589C" w:rsidP="00FE552F">
      <w:pPr>
        <w:spacing w:line="360" w:lineRule="auto"/>
        <w:rPr>
          <w:vertAlign w:val="superscript"/>
        </w:rPr>
      </w:pPr>
      <w:r>
        <w:rPr>
          <w:vertAlign w:val="superscript"/>
        </w:rPr>
        <w:t>2 nadepsáno nad &lt;</w:t>
      </w:r>
      <w:r w:rsidRPr="003B589C">
        <w:rPr>
          <w:vertAlign w:val="superscript"/>
        </w:rPr>
        <w:t>plusquamperfekt&gt;</w:t>
      </w:r>
      <w:r>
        <w:rPr>
          <w:vertAlign w:val="superscript"/>
        </w:rPr>
        <w:t xml:space="preserve">, </w:t>
      </w:r>
      <w:proofErr w:type="spellStart"/>
      <w:r w:rsidRPr="003B589C">
        <w:rPr>
          <w:vertAlign w:val="superscript"/>
        </w:rPr>
        <w:t>Vorvergangenheit</w:t>
      </w:r>
      <w:proofErr w:type="spellEnd"/>
      <w:r w:rsidR="00F3223F">
        <w:rPr>
          <w:vertAlign w:val="superscript"/>
        </w:rPr>
        <w:t xml:space="preserve"> je </w:t>
      </w:r>
      <w:r w:rsidRPr="003B589C">
        <w:rPr>
          <w:vertAlign w:val="superscript"/>
        </w:rPr>
        <w:t>rak</w:t>
      </w:r>
      <w:r w:rsidR="00F3223F">
        <w:rPr>
          <w:vertAlign w:val="superscript"/>
        </w:rPr>
        <w:t>ouský</w:t>
      </w:r>
      <w:r w:rsidRPr="003B589C">
        <w:rPr>
          <w:vertAlign w:val="superscript"/>
        </w:rPr>
        <w:t xml:space="preserve"> výraz pro plusquamperfektum</w:t>
      </w:r>
    </w:p>
    <w:p w14:paraId="03221845" w14:textId="6998D362" w:rsidR="00F3223F" w:rsidRDefault="00F3223F" w:rsidP="00FE552F">
      <w:pPr>
        <w:spacing w:line="360" w:lineRule="auto"/>
        <w:rPr>
          <w:vertAlign w:val="superscript"/>
        </w:rPr>
      </w:pPr>
      <w:r>
        <w:rPr>
          <w:vertAlign w:val="superscript"/>
        </w:rPr>
        <w:t xml:space="preserve">3 napsáno uprostřed řádku, slovo nesouvisí s celkovým kontextem </w:t>
      </w:r>
    </w:p>
    <w:p w14:paraId="073E4FCD" w14:textId="7FE94755" w:rsidR="001A3363" w:rsidRDefault="001A3363" w:rsidP="00FE552F">
      <w:pPr>
        <w:spacing w:line="360" w:lineRule="auto"/>
      </w:pPr>
    </w:p>
    <w:p w14:paraId="7D0D1ED7" w14:textId="0D356084" w:rsidR="001A3363" w:rsidRDefault="008A0E4F" w:rsidP="00C721FB">
      <w:pPr>
        <w:pStyle w:val="Styl1"/>
      </w:pPr>
      <w:r>
        <w:lastRenderedPageBreak/>
        <w:t xml:space="preserve">Na straně </w:t>
      </w:r>
      <w:proofErr w:type="spellStart"/>
      <w:r>
        <w:t>recto</w:t>
      </w:r>
      <w:proofErr w:type="spellEnd"/>
      <w:r>
        <w:t xml:space="preserve"> můžeme spatřit další</w:t>
      </w:r>
      <w:r w:rsidR="001A3363">
        <w:t xml:space="preserve"> učební pomůck</w:t>
      </w:r>
      <w:r w:rsidR="003B6A33">
        <w:t>u</w:t>
      </w:r>
      <w:r w:rsidR="001A3363">
        <w:t xml:space="preserve"> pro latinský jazyk</w:t>
      </w:r>
      <w:r>
        <w:t>.</w:t>
      </w:r>
      <w:r w:rsidR="001A3363">
        <w:t xml:space="preserve"> </w:t>
      </w:r>
      <w:r w:rsidR="00067640" w:rsidRPr="00067640">
        <w:t>Pisatel gramaticky rozebírá větu „</w:t>
      </w:r>
      <w:proofErr w:type="spellStart"/>
      <w:r w:rsidR="00067640" w:rsidRPr="00067640">
        <w:t>Mit</w:t>
      </w:r>
      <w:proofErr w:type="spellEnd"/>
      <w:r w:rsidR="00067640" w:rsidRPr="00067640">
        <w:t xml:space="preserve"> </w:t>
      </w:r>
      <w:proofErr w:type="spellStart"/>
      <w:r w:rsidR="00067640" w:rsidRPr="00067640">
        <w:t>Gottes</w:t>
      </w:r>
      <w:proofErr w:type="spellEnd"/>
      <w:r w:rsidR="00067640" w:rsidRPr="00067640">
        <w:t xml:space="preserve"> </w:t>
      </w:r>
      <w:proofErr w:type="spellStart"/>
      <w:r w:rsidR="00067640" w:rsidRPr="00067640">
        <w:t>Hilfe</w:t>
      </w:r>
      <w:proofErr w:type="spellEnd"/>
      <w:r w:rsidR="00067640" w:rsidRPr="00067640">
        <w:t xml:space="preserve"> </w:t>
      </w:r>
      <w:proofErr w:type="spellStart"/>
      <w:r w:rsidR="00067640" w:rsidRPr="00067640">
        <w:t>beginnen</w:t>
      </w:r>
      <w:proofErr w:type="spellEnd"/>
      <w:r w:rsidR="00067640" w:rsidRPr="00067640">
        <w:t xml:space="preserve"> </w:t>
      </w:r>
      <w:proofErr w:type="spellStart"/>
      <w:r w:rsidR="00067640" w:rsidRPr="00067640">
        <w:t>wir</w:t>
      </w:r>
      <w:proofErr w:type="spellEnd"/>
      <w:r w:rsidR="00067640" w:rsidRPr="00067640">
        <w:t xml:space="preserve"> </w:t>
      </w:r>
      <w:proofErr w:type="spellStart"/>
      <w:r w:rsidR="00067640" w:rsidRPr="00067640">
        <w:t>das</w:t>
      </w:r>
      <w:proofErr w:type="spellEnd"/>
      <w:r w:rsidR="00067640" w:rsidRPr="00067640">
        <w:t xml:space="preserve"> </w:t>
      </w:r>
      <w:proofErr w:type="spellStart"/>
      <w:r w:rsidR="00067640" w:rsidRPr="00067640">
        <w:t>Schuljahr</w:t>
      </w:r>
      <w:proofErr w:type="spellEnd"/>
      <w:r w:rsidR="00067640" w:rsidRPr="00067640">
        <w:t xml:space="preserve">, in </w:t>
      </w:r>
      <w:proofErr w:type="spellStart"/>
      <w:r w:rsidR="00067640" w:rsidRPr="00067640">
        <w:t>welchem</w:t>
      </w:r>
      <w:proofErr w:type="spellEnd"/>
      <w:r w:rsidR="00067640" w:rsidRPr="00067640">
        <w:t xml:space="preserve"> </w:t>
      </w:r>
      <w:proofErr w:type="spellStart"/>
      <w:r w:rsidR="00067640" w:rsidRPr="00067640">
        <w:t>wir</w:t>
      </w:r>
      <w:proofErr w:type="spellEnd"/>
      <w:r w:rsidR="00067640" w:rsidRPr="00067640">
        <w:t>“</w:t>
      </w:r>
      <w:r w:rsidR="00067640">
        <w:t xml:space="preserve">. </w:t>
      </w:r>
      <w:r w:rsidR="001A3363">
        <w:t xml:space="preserve">V tomto případě jsou vypsány latinské a německé gramatické názvy. Latinské názvy bývají napsány </w:t>
      </w:r>
      <w:r w:rsidR="00216F4C">
        <w:t xml:space="preserve">latinskou </w:t>
      </w:r>
      <w:r w:rsidR="001A3363">
        <w:t xml:space="preserve">kurzívou a německé názvy kurentem. </w:t>
      </w:r>
      <w:r w:rsidR="00216F4C">
        <w:t xml:space="preserve">Morfologická analýza písma: </w:t>
      </w:r>
      <w:r w:rsidR="00E555A0">
        <w:t xml:space="preserve">Dle podobnosti písma s G 116 B (písařská ruka P) je dokument psán právě touto rukou. (viz G 116 B). </w:t>
      </w:r>
      <w:r w:rsidR="00C605D4">
        <w:t xml:space="preserve">Celý text je až na výjimky tvořen samými zkratkami jak německými, tak latinskými. </w:t>
      </w:r>
    </w:p>
    <w:p w14:paraId="7103874B" w14:textId="2AF1FF75" w:rsidR="001A3363" w:rsidRDefault="001A3363" w:rsidP="00FE552F">
      <w:pPr>
        <w:spacing w:line="360" w:lineRule="auto"/>
      </w:pPr>
    </w:p>
    <w:p w14:paraId="550CA4D2" w14:textId="7A2F316B" w:rsidR="001A3363" w:rsidRDefault="001A3363" w:rsidP="00FE552F">
      <w:pPr>
        <w:spacing w:line="360" w:lineRule="auto"/>
        <w:rPr>
          <w:i/>
          <w:iCs/>
        </w:rPr>
      </w:pPr>
      <w:proofErr w:type="spellStart"/>
      <w:r w:rsidRPr="00E645EC">
        <w:rPr>
          <w:i/>
          <w:iCs/>
        </w:rPr>
        <w:t>Verso</w:t>
      </w:r>
      <w:proofErr w:type="spellEnd"/>
    </w:p>
    <w:p w14:paraId="7F87C955" w14:textId="320FF098" w:rsidR="00E43F94" w:rsidRDefault="00E43F94" w:rsidP="00FE552F">
      <w:pPr>
        <w:spacing w:line="360" w:lineRule="auto"/>
        <w:rPr>
          <w:i/>
          <w:iCs/>
        </w:rPr>
      </w:pPr>
    </w:p>
    <w:p w14:paraId="305C2131" w14:textId="19EB5A2B" w:rsidR="00E43F94" w:rsidRPr="00E43F94" w:rsidRDefault="00293F8B" w:rsidP="00FE552F">
      <w:pPr>
        <w:spacing w:line="360" w:lineRule="auto"/>
      </w:pPr>
      <w:r>
        <w:rPr>
          <w:i/>
          <w:iCs/>
          <w:noProof/>
        </w:rPr>
        <w:drawing>
          <wp:anchor distT="0" distB="0" distL="114300" distR="114300" simplePos="0" relativeHeight="251714560" behindDoc="0" locked="0" layoutInCell="1" allowOverlap="1" wp14:anchorId="51D5B0A9" wp14:editId="1F6B931E">
            <wp:simplePos x="0" y="0"/>
            <wp:positionH relativeFrom="margin">
              <wp:align>left</wp:align>
            </wp:positionH>
            <wp:positionV relativeFrom="paragraph">
              <wp:posOffset>221</wp:posOffset>
            </wp:positionV>
            <wp:extent cx="3927475" cy="4011295"/>
            <wp:effectExtent l="0" t="0" r="0" b="8255"/>
            <wp:wrapTopAndBottom/>
            <wp:docPr id="45" name="Obrázek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Obrázek 45"/>
                    <pic:cNvPicPr/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33342" cy="40168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1BEA79" w14:textId="7B7990A7" w:rsidR="001A3363" w:rsidRPr="001A3363" w:rsidRDefault="001A3363" w:rsidP="00FE552F">
      <w:pPr>
        <w:spacing w:line="360" w:lineRule="auto"/>
      </w:pPr>
      <w:r w:rsidRPr="001A3363">
        <w:t>1.</w:t>
      </w:r>
      <w:r w:rsidRPr="001A3363">
        <w:tab/>
        <w:t xml:space="preserve">Franz H. </w:t>
      </w:r>
      <w:r w:rsidR="00DC6689">
        <w:t>[</w:t>
      </w:r>
      <w:proofErr w:type="spellStart"/>
      <w:r w:rsidRPr="001A3363">
        <w:t>err</w:t>
      </w:r>
      <w:proofErr w:type="spellEnd"/>
      <w:r w:rsidR="00DC6689">
        <w:t>]</w:t>
      </w:r>
      <w:r w:rsidR="001A2D2C" w:rsidRPr="00DC6689">
        <w:t xml:space="preserve"> </w:t>
      </w:r>
      <w:r w:rsidR="00067640" w:rsidRPr="00DC6689">
        <w:t>{?}</w:t>
      </w:r>
      <w:r w:rsidRPr="00DC6689">
        <w:t xml:space="preserve">ton </w:t>
      </w:r>
    </w:p>
    <w:p w14:paraId="06FF0A2A" w14:textId="0539CD6A" w:rsidR="001A3363" w:rsidRPr="001A3363" w:rsidRDefault="001A3363" w:rsidP="00FE552F">
      <w:pPr>
        <w:spacing w:line="360" w:lineRule="auto"/>
      </w:pPr>
      <w:r w:rsidRPr="001A3363">
        <w:t>2.</w:t>
      </w:r>
      <w:r w:rsidRPr="001A3363">
        <w:tab/>
        <w:t xml:space="preserve">Karl </w:t>
      </w:r>
      <w:proofErr w:type="spellStart"/>
      <w:r w:rsidRPr="001A3363">
        <w:t>Ludw</w:t>
      </w:r>
      <w:proofErr w:type="spellEnd"/>
      <w:r w:rsidRPr="001A3363">
        <w:t>.</w:t>
      </w:r>
      <w:r w:rsidR="00DC6689">
        <w:t>[</w:t>
      </w:r>
      <w:proofErr w:type="spellStart"/>
      <w:r w:rsidRPr="001A3363">
        <w:t>ig</w:t>
      </w:r>
      <w:proofErr w:type="spellEnd"/>
      <w:r w:rsidR="00DC6689">
        <w:t>]</w:t>
      </w:r>
      <w:r w:rsidRPr="001A3363">
        <w:t xml:space="preserve"> </w:t>
      </w:r>
      <w:proofErr w:type="spellStart"/>
      <w:r w:rsidRPr="001A3363">
        <w:t>Freih</w:t>
      </w:r>
      <w:proofErr w:type="spellEnd"/>
      <w:r w:rsidR="00DC6689">
        <w:t>[</w:t>
      </w:r>
      <w:proofErr w:type="spellStart"/>
      <w:r w:rsidRPr="001A3363">
        <w:t>err</w:t>
      </w:r>
      <w:proofErr w:type="spellEnd"/>
      <w:r w:rsidR="00DC6689">
        <w:t xml:space="preserve">] </w:t>
      </w:r>
      <w:r w:rsidRPr="001A3363">
        <w:t>v.</w:t>
      </w:r>
      <w:r w:rsidR="00DC6689">
        <w:t>[</w:t>
      </w:r>
      <w:r w:rsidRPr="001A3363">
        <w:t>on</w:t>
      </w:r>
      <w:r w:rsidR="00DC6689">
        <w:t>]</w:t>
      </w:r>
      <w:r w:rsidRPr="001A3363">
        <w:t xml:space="preserve"> </w:t>
      </w:r>
      <w:proofErr w:type="spellStart"/>
      <w:r w:rsidRPr="001A3363">
        <w:t>Bruk</w:t>
      </w:r>
      <w:proofErr w:type="spellEnd"/>
      <w:r w:rsidRPr="001A3363">
        <w:t xml:space="preserve"> </w:t>
      </w:r>
    </w:p>
    <w:p w14:paraId="01359772" w14:textId="0F878A68" w:rsidR="001A3363" w:rsidRPr="001A3363" w:rsidRDefault="001A3363" w:rsidP="00FE552F">
      <w:pPr>
        <w:spacing w:line="360" w:lineRule="auto"/>
      </w:pPr>
      <w:r w:rsidRPr="001A3363">
        <w:t>3.</w:t>
      </w:r>
      <w:r w:rsidRPr="001A3363">
        <w:tab/>
        <w:t xml:space="preserve">Christian </w:t>
      </w:r>
      <w:r w:rsidR="00DC6689" w:rsidRPr="00DC6689">
        <w:t>{</w:t>
      </w:r>
      <w:proofErr w:type="spellStart"/>
      <w:r w:rsidRPr="00DC6689">
        <w:t>L</w:t>
      </w:r>
      <w:r w:rsidR="00067640" w:rsidRPr="00DC6689">
        <w:t>e</w:t>
      </w:r>
      <w:r w:rsidRPr="00DC6689">
        <w:t>nk</w:t>
      </w:r>
      <w:proofErr w:type="spellEnd"/>
      <w:r w:rsidR="00DC6689" w:rsidRPr="00DC6689">
        <w:t>}</w:t>
      </w:r>
    </w:p>
    <w:p w14:paraId="7FFFAE00" w14:textId="13DD5759" w:rsidR="001A3363" w:rsidRPr="001A3363" w:rsidRDefault="001A3363" w:rsidP="00FE552F">
      <w:pPr>
        <w:spacing w:line="360" w:lineRule="auto"/>
      </w:pPr>
      <w:r w:rsidRPr="001A3363">
        <w:t>4.</w:t>
      </w:r>
      <w:r w:rsidRPr="001A3363">
        <w:tab/>
        <w:t xml:space="preserve">Theodor </w:t>
      </w:r>
      <w:proofErr w:type="spellStart"/>
      <w:r w:rsidRPr="001A3363">
        <w:t>Kurir</w:t>
      </w:r>
      <w:proofErr w:type="spellEnd"/>
    </w:p>
    <w:p w14:paraId="0EC3420C" w14:textId="2FBA98BA" w:rsidR="001A3363" w:rsidRPr="001A3363" w:rsidRDefault="001A3363" w:rsidP="00FE552F">
      <w:pPr>
        <w:spacing w:line="360" w:lineRule="auto"/>
      </w:pPr>
      <w:r w:rsidRPr="001A3363">
        <w:t>5.</w:t>
      </w:r>
      <w:r w:rsidRPr="001A3363">
        <w:tab/>
      </w:r>
      <w:proofErr w:type="spellStart"/>
      <w:r w:rsidRPr="001A3363">
        <w:t>Lud</w:t>
      </w:r>
      <w:r w:rsidR="006D302F">
        <w:t>w</w:t>
      </w:r>
      <w:proofErr w:type="spellEnd"/>
      <w:r w:rsidRPr="001A3363">
        <w:t>.</w:t>
      </w:r>
      <w:r w:rsidR="00DC6689">
        <w:t>[</w:t>
      </w:r>
      <w:proofErr w:type="spellStart"/>
      <w:r w:rsidRPr="001A3363">
        <w:t>ig</w:t>
      </w:r>
      <w:proofErr w:type="spellEnd"/>
      <w:r w:rsidR="00DC6689">
        <w:t>]</w:t>
      </w:r>
      <w:r w:rsidRPr="001A3363">
        <w:t xml:space="preserve">  Bonaparte </w:t>
      </w:r>
    </w:p>
    <w:p w14:paraId="73C971BD" w14:textId="22F119A4" w:rsidR="001A3363" w:rsidRPr="001A3363" w:rsidRDefault="001A3363" w:rsidP="00FE552F">
      <w:pPr>
        <w:spacing w:line="360" w:lineRule="auto"/>
      </w:pPr>
      <w:r w:rsidRPr="001A3363">
        <w:lastRenderedPageBreak/>
        <w:t>6.</w:t>
      </w:r>
      <w:r w:rsidRPr="001A3363">
        <w:tab/>
      </w:r>
      <w:proofErr w:type="spellStart"/>
      <w:r w:rsidRPr="001A3363">
        <w:t>Freih</w:t>
      </w:r>
      <w:proofErr w:type="spellEnd"/>
      <w:r w:rsidR="00DC6689">
        <w:t>[</w:t>
      </w:r>
      <w:proofErr w:type="spellStart"/>
      <w:r w:rsidRPr="001A3363">
        <w:t>err</w:t>
      </w:r>
      <w:proofErr w:type="spellEnd"/>
      <w:r w:rsidR="00DC6689">
        <w:t>]</w:t>
      </w:r>
      <w:r w:rsidRPr="001A3363">
        <w:t xml:space="preserve"> v.</w:t>
      </w:r>
      <w:r w:rsidR="00DC6689">
        <w:t>[</w:t>
      </w:r>
      <w:r w:rsidRPr="001A3363">
        <w:t>on</w:t>
      </w:r>
      <w:r w:rsidR="00DC6689">
        <w:t>]</w:t>
      </w:r>
      <w:r w:rsidRPr="001A3363">
        <w:t xml:space="preserve"> </w:t>
      </w:r>
      <w:proofErr w:type="spellStart"/>
      <w:r w:rsidRPr="001A3363">
        <w:t>Müffling</w:t>
      </w:r>
      <w:proofErr w:type="spellEnd"/>
      <w:r w:rsidRPr="001A3363">
        <w:t xml:space="preserve"> </w:t>
      </w:r>
    </w:p>
    <w:p w14:paraId="121D6662" w14:textId="77777777" w:rsidR="001A3363" w:rsidRPr="001A3363" w:rsidRDefault="001A3363" w:rsidP="00FE552F">
      <w:pPr>
        <w:spacing w:line="360" w:lineRule="auto"/>
      </w:pPr>
      <w:r w:rsidRPr="001A3363">
        <w:t>7.</w:t>
      </w:r>
      <w:r w:rsidRPr="001A3363">
        <w:tab/>
        <w:t xml:space="preserve"> </w:t>
      </w:r>
      <w:proofErr w:type="spellStart"/>
      <w:r w:rsidRPr="001A3363">
        <w:t>Prinz</w:t>
      </w:r>
      <w:proofErr w:type="spellEnd"/>
      <w:r w:rsidRPr="001A3363">
        <w:t xml:space="preserve"> M. </w:t>
      </w:r>
    </w:p>
    <w:p w14:paraId="0CED87DC" w14:textId="337DD89D" w:rsidR="001A3363" w:rsidRDefault="001A3363" w:rsidP="00FE552F">
      <w:pPr>
        <w:spacing w:line="360" w:lineRule="auto"/>
      </w:pPr>
    </w:p>
    <w:p w14:paraId="2BCA5E67" w14:textId="1D8C1F50" w:rsidR="001A3363" w:rsidRPr="001A3363" w:rsidRDefault="001A3363" w:rsidP="00C721FB">
      <w:pPr>
        <w:pStyle w:val="Styl1"/>
      </w:pPr>
      <w:r>
        <w:t xml:space="preserve">Na straně </w:t>
      </w:r>
      <w:proofErr w:type="spellStart"/>
      <w:r>
        <w:t>verso</w:t>
      </w:r>
      <w:proofErr w:type="spellEnd"/>
      <w:r w:rsidR="00216F4C">
        <w:t xml:space="preserve"> (psané </w:t>
      </w:r>
      <w:r w:rsidR="006242BB">
        <w:t>nejspíše totožným</w:t>
      </w:r>
      <w:r w:rsidR="00216F4C">
        <w:t xml:space="preserve"> písmem jako na straně </w:t>
      </w:r>
      <w:proofErr w:type="spellStart"/>
      <w:r w:rsidR="00216F4C">
        <w:t>recto</w:t>
      </w:r>
      <w:proofErr w:type="spellEnd"/>
      <w:r w:rsidR="00216F4C">
        <w:t>)</w:t>
      </w:r>
      <w:r>
        <w:t xml:space="preserve"> jsou jména významných (pro pisatele významných?) postav. Mezi výše zmíněnými se podařilo tři identifikovat. Karl Ludwig </w:t>
      </w:r>
      <w:proofErr w:type="spellStart"/>
      <w:r>
        <w:t>Freiherr</w:t>
      </w:r>
      <w:proofErr w:type="spellEnd"/>
      <w:r>
        <w:t xml:space="preserve"> von </w:t>
      </w:r>
      <w:proofErr w:type="spellStart"/>
      <w:r>
        <w:t>Bru</w:t>
      </w:r>
      <w:r w:rsidR="00360229">
        <w:t>c</w:t>
      </w:r>
      <w:r>
        <w:t>k</w:t>
      </w:r>
      <w:proofErr w:type="spellEnd"/>
      <w:r w:rsidR="00360229">
        <w:t xml:space="preserve"> </w:t>
      </w:r>
      <w:r>
        <w:t>byl poslancem Frankfurtského sněmu</w:t>
      </w:r>
      <w:r w:rsidR="00A0572C">
        <w:rPr>
          <w:rStyle w:val="Znakapoznpodarou"/>
        </w:rPr>
        <w:footnoteReference w:id="94"/>
      </w:r>
      <w:r>
        <w:t xml:space="preserve">, Ludwig Bonaparte byl budoucí císař Napoleon III. </w:t>
      </w:r>
      <w:r w:rsidR="00C605D4">
        <w:t xml:space="preserve">a </w:t>
      </w:r>
      <w:r>
        <w:t xml:space="preserve">Karl </w:t>
      </w:r>
      <w:proofErr w:type="spellStart"/>
      <w:r>
        <w:t>Freiherr</w:t>
      </w:r>
      <w:proofErr w:type="spellEnd"/>
      <w:r>
        <w:t xml:space="preserve"> von </w:t>
      </w:r>
      <w:proofErr w:type="spellStart"/>
      <w:r>
        <w:t>Muffling</w:t>
      </w:r>
      <w:proofErr w:type="spellEnd"/>
      <w:r>
        <w:t xml:space="preserve"> byl pruský polní maršál, vojenský spisovatel a geodet.</w:t>
      </w:r>
      <w:r w:rsidR="00A0572C">
        <w:rPr>
          <w:rStyle w:val="Znakapoznpodarou"/>
        </w:rPr>
        <w:footnoteReference w:id="95"/>
      </w:r>
      <w:r w:rsidR="00A0572C">
        <w:t xml:space="preserve"> </w:t>
      </w:r>
      <w:r>
        <w:t xml:space="preserve">Pomocí Napoleona III. lze odvodit, že text byl sepsán někdy v rozmezí let 1848 až 1852, předtím, než se stal císařem. </w:t>
      </w:r>
      <w:r w:rsidR="00216F4C">
        <w:t xml:space="preserve">Morfologická analýza písma: </w:t>
      </w:r>
      <w:r>
        <w:t>T</w:t>
      </w:r>
      <w:r w:rsidR="00216F4C">
        <w:t xml:space="preserve">ext opět vykazuje podobné znaky jako G 116 </w:t>
      </w:r>
      <w:r w:rsidR="00E555A0">
        <w:t>B</w:t>
      </w:r>
      <w:r w:rsidR="00216F4C">
        <w:t xml:space="preserve"> (viz morfologická analýza písma u G 116 </w:t>
      </w:r>
      <w:r w:rsidR="00E555A0">
        <w:t>B</w:t>
      </w:r>
      <w:r w:rsidR="00216F4C">
        <w:t>)</w:t>
      </w:r>
      <w:r w:rsidR="00057635">
        <w:t xml:space="preserve">, </w:t>
      </w:r>
      <w:r w:rsidR="00E555A0">
        <w:t xml:space="preserve">a stejně jako G 116 A je </w:t>
      </w:r>
      <w:r w:rsidR="00057635">
        <w:t>lze časově zařadit</w:t>
      </w:r>
      <w:r w:rsidR="00216F4C">
        <w:t xml:space="preserve"> zhruba do poloviny 19. století. </w:t>
      </w:r>
    </w:p>
    <w:p w14:paraId="2C9739EB" w14:textId="77777777" w:rsidR="0093507C" w:rsidRPr="0093507C" w:rsidRDefault="0093507C" w:rsidP="00FE552F">
      <w:pPr>
        <w:spacing w:line="360" w:lineRule="auto"/>
      </w:pPr>
    </w:p>
    <w:p w14:paraId="0BE39364" w14:textId="059AB804" w:rsidR="000378E1" w:rsidRDefault="000378E1" w:rsidP="00FE552F">
      <w:pPr>
        <w:pStyle w:val="Nadpis2"/>
        <w:spacing w:before="0" w:line="360" w:lineRule="auto"/>
      </w:pPr>
      <w:bookmarkStart w:id="72" w:name="_Toc133768741"/>
      <w:r w:rsidRPr="00D16086">
        <w:lastRenderedPageBreak/>
        <w:t>G 118</w:t>
      </w:r>
      <w:bookmarkEnd w:id="72"/>
      <w:r w:rsidR="00AD7F11">
        <w:t xml:space="preserve"> </w:t>
      </w:r>
    </w:p>
    <w:p w14:paraId="2BDFE817" w14:textId="78CF1A20" w:rsidR="00A57F40" w:rsidRDefault="00E4388F" w:rsidP="00FE552F">
      <w:pPr>
        <w:spacing w:line="360" w:lineRule="auto"/>
        <w:rPr>
          <w:rFonts w:asciiTheme="majorBidi" w:hAnsiTheme="majorBidi" w:cstheme="majorBidi"/>
          <w:i/>
          <w:iCs/>
        </w:rPr>
      </w:pPr>
      <w:r>
        <w:rPr>
          <w:rFonts w:asciiTheme="majorBidi" w:hAnsiTheme="majorBidi" w:cstheme="majorBidi"/>
          <w:i/>
          <w:iCs/>
          <w:noProof/>
        </w:rPr>
        <w:drawing>
          <wp:anchor distT="0" distB="0" distL="114300" distR="114300" simplePos="0" relativeHeight="251715584" behindDoc="0" locked="0" layoutInCell="1" allowOverlap="1" wp14:anchorId="403FD5AD" wp14:editId="3C2A35BC">
            <wp:simplePos x="0" y="0"/>
            <wp:positionH relativeFrom="margin">
              <wp:align>left</wp:align>
            </wp:positionH>
            <wp:positionV relativeFrom="paragraph">
              <wp:posOffset>259715</wp:posOffset>
            </wp:positionV>
            <wp:extent cx="5586095" cy="3712845"/>
            <wp:effectExtent l="0" t="0" r="0" b="1905"/>
            <wp:wrapTopAndBottom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Obrázek 10"/>
                    <pic:cNvPicPr/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609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A57F40">
        <w:rPr>
          <w:rFonts w:asciiTheme="majorBidi" w:hAnsiTheme="majorBidi" w:cstheme="majorBidi"/>
          <w:i/>
          <w:iCs/>
        </w:rPr>
        <w:t>Recto</w:t>
      </w:r>
      <w:proofErr w:type="spellEnd"/>
    </w:p>
    <w:p w14:paraId="45F11970" w14:textId="77777777" w:rsidR="00293F8B" w:rsidRPr="00A57F40" w:rsidRDefault="00293F8B" w:rsidP="00FE552F">
      <w:pPr>
        <w:spacing w:line="360" w:lineRule="auto"/>
        <w:rPr>
          <w:rFonts w:asciiTheme="majorBidi" w:hAnsiTheme="majorBidi" w:cstheme="majorBidi"/>
          <w:i/>
          <w:iCs/>
        </w:rPr>
      </w:pPr>
    </w:p>
    <w:p w14:paraId="11D76B7D" w14:textId="77777777" w:rsidR="000378E1" w:rsidRPr="00A57F40" w:rsidRDefault="000378E1" w:rsidP="00FE552F">
      <w:pPr>
        <w:pStyle w:val="Odstavecseseznamem"/>
        <w:numPr>
          <w:ilvl w:val="0"/>
          <w:numId w:val="1"/>
        </w:numPr>
        <w:spacing w:line="360" w:lineRule="auto"/>
        <w:ind w:left="0" w:firstLine="0"/>
        <w:rPr>
          <w:rFonts w:asciiTheme="majorBidi" w:hAnsiTheme="majorBidi" w:cstheme="majorBidi"/>
        </w:rPr>
      </w:pPr>
      <w:r w:rsidRPr="00A57F40">
        <w:rPr>
          <w:rFonts w:asciiTheme="majorBidi" w:hAnsiTheme="majorBidi" w:cstheme="majorBidi"/>
        </w:rPr>
        <w:t xml:space="preserve">Dr. </w:t>
      </w:r>
      <w:proofErr w:type="spellStart"/>
      <w:r w:rsidRPr="00A57F40">
        <w:rPr>
          <w:rFonts w:asciiTheme="majorBidi" w:hAnsiTheme="majorBidi" w:cstheme="majorBidi"/>
        </w:rPr>
        <w:t>Knauer</w:t>
      </w:r>
      <w:proofErr w:type="spellEnd"/>
      <w:r w:rsidRPr="00A57F40">
        <w:rPr>
          <w:rFonts w:asciiTheme="majorBidi" w:hAnsiTheme="majorBidi" w:cstheme="majorBidi"/>
        </w:rPr>
        <w:t xml:space="preserve">.            Dr. </w:t>
      </w:r>
      <w:proofErr w:type="spellStart"/>
      <w:r w:rsidRPr="00A57F40">
        <w:rPr>
          <w:rFonts w:asciiTheme="majorBidi" w:hAnsiTheme="majorBidi" w:cstheme="majorBidi"/>
        </w:rPr>
        <w:t>Knauer</w:t>
      </w:r>
      <w:proofErr w:type="spellEnd"/>
    </w:p>
    <w:p w14:paraId="104363FE" w14:textId="77777777" w:rsidR="000378E1" w:rsidRPr="00A57F40" w:rsidRDefault="000378E1" w:rsidP="00FE552F">
      <w:pPr>
        <w:pStyle w:val="Odstavecseseznamem"/>
        <w:numPr>
          <w:ilvl w:val="0"/>
          <w:numId w:val="1"/>
        </w:numPr>
        <w:spacing w:line="360" w:lineRule="auto"/>
        <w:ind w:left="0" w:firstLine="0"/>
        <w:rPr>
          <w:rFonts w:asciiTheme="majorBidi" w:hAnsiTheme="majorBidi" w:cstheme="majorBidi"/>
        </w:rPr>
      </w:pPr>
      <w:r w:rsidRPr="00A57F40">
        <w:rPr>
          <w:rFonts w:asciiTheme="majorBidi" w:hAnsiTheme="majorBidi" w:cstheme="majorBidi"/>
          <w:vertAlign w:val="superscript"/>
        </w:rPr>
        <w:t xml:space="preserve"> </w:t>
      </w:r>
      <w:r w:rsidRPr="00A57F40">
        <w:rPr>
          <w:rFonts w:asciiTheme="majorBidi" w:hAnsiTheme="majorBidi" w:cstheme="majorBidi"/>
        </w:rPr>
        <w:t xml:space="preserve">Dr. </w:t>
      </w:r>
      <w:proofErr w:type="spellStart"/>
      <w:r w:rsidRPr="00A57F40">
        <w:rPr>
          <w:rFonts w:asciiTheme="majorBidi" w:hAnsiTheme="majorBidi" w:cstheme="majorBidi"/>
        </w:rPr>
        <w:t>Knauer</w:t>
      </w:r>
      <w:proofErr w:type="spellEnd"/>
    </w:p>
    <w:p w14:paraId="045FC8FD" w14:textId="0C41F61F" w:rsidR="000378E1" w:rsidRPr="00A57F40" w:rsidRDefault="000378E1" w:rsidP="00FE552F">
      <w:pPr>
        <w:pStyle w:val="Odstavecseseznamem"/>
        <w:numPr>
          <w:ilvl w:val="0"/>
          <w:numId w:val="1"/>
        </w:numPr>
        <w:spacing w:line="360" w:lineRule="auto"/>
        <w:ind w:left="0" w:firstLine="0"/>
        <w:rPr>
          <w:rFonts w:asciiTheme="majorBidi" w:hAnsiTheme="majorBidi" w:cstheme="majorBidi"/>
        </w:rPr>
      </w:pPr>
      <w:proofErr w:type="spellStart"/>
      <w:r w:rsidRPr="00A57F40">
        <w:rPr>
          <w:rFonts w:asciiTheme="majorBidi" w:hAnsiTheme="majorBidi" w:cstheme="majorBidi"/>
        </w:rPr>
        <w:t>Fraulein</w:t>
      </w:r>
      <w:proofErr w:type="spellEnd"/>
      <w:r w:rsidRPr="00A57F40">
        <w:rPr>
          <w:rFonts w:asciiTheme="majorBidi" w:hAnsiTheme="majorBidi" w:cstheme="majorBidi"/>
        </w:rPr>
        <w:t xml:space="preserve">   </w:t>
      </w:r>
      <w:proofErr w:type="spellStart"/>
      <w:r w:rsidR="00DC6689">
        <w:rPr>
          <w:rFonts w:asciiTheme="majorBidi" w:hAnsiTheme="majorBidi" w:cstheme="majorBidi"/>
        </w:rPr>
        <w:t>Jahr</w:t>
      </w:r>
      <w:proofErr w:type="spellEnd"/>
      <w:r w:rsidR="00DC6689">
        <w:rPr>
          <w:rFonts w:asciiTheme="majorBidi" w:hAnsiTheme="majorBidi" w:cstheme="majorBidi"/>
        </w:rPr>
        <w:t xml:space="preserve"> </w:t>
      </w:r>
      <w:proofErr w:type="spellStart"/>
      <w:r w:rsidR="00DC6689">
        <w:rPr>
          <w:rFonts w:asciiTheme="majorBidi" w:hAnsiTheme="majorBidi" w:cstheme="majorBidi"/>
        </w:rPr>
        <w:t>Jahr</w:t>
      </w:r>
      <w:proofErr w:type="spellEnd"/>
      <w:r w:rsidR="00DC6689">
        <w:rPr>
          <w:rFonts w:asciiTheme="majorBidi" w:hAnsiTheme="majorBidi" w:cstheme="majorBidi"/>
        </w:rPr>
        <w:t xml:space="preserve"> </w:t>
      </w:r>
      <w:proofErr w:type="spellStart"/>
      <w:r w:rsidR="00DC6689">
        <w:rPr>
          <w:rFonts w:asciiTheme="majorBidi" w:hAnsiTheme="majorBidi" w:cstheme="majorBidi"/>
        </w:rPr>
        <w:t>Jahr</w:t>
      </w:r>
      <w:proofErr w:type="spellEnd"/>
      <w:r w:rsidR="00DC6689">
        <w:rPr>
          <w:rFonts w:asciiTheme="majorBidi" w:hAnsiTheme="majorBidi" w:cstheme="majorBidi"/>
        </w:rPr>
        <w:t xml:space="preserve"> </w:t>
      </w:r>
      <w:r w:rsidR="001A2D2C">
        <w:rPr>
          <w:rFonts w:asciiTheme="majorBidi" w:hAnsiTheme="majorBidi" w:cstheme="majorBidi"/>
        </w:rPr>
        <w:t xml:space="preserve"> </w:t>
      </w:r>
    </w:p>
    <w:p w14:paraId="69AE50D9" w14:textId="77777777" w:rsidR="000378E1" w:rsidRPr="00A57F40" w:rsidRDefault="000378E1" w:rsidP="00FE552F">
      <w:pPr>
        <w:pStyle w:val="Odstavecseseznamem"/>
        <w:numPr>
          <w:ilvl w:val="0"/>
          <w:numId w:val="1"/>
        </w:numPr>
        <w:spacing w:line="360" w:lineRule="auto"/>
        <w:ind w:left="0" w:firstLine="0"/>
        <w:rPr>
          <w:rFonts w:asciiTheme="majorBidi" w:hAnsiTheme="majorBidi" w:cstheme="majorBidi"/>
        </w:rPr>
      </w:pPr>
      <w:proofErr w:type="spellStart"/>
      <w:r w:rsidRPr="00A57F40">
        <w:rPr>
          <w:rFonts w:asciiTheme="majorBidi" w:hAnsiTheme="majorBidi" w:cstheme="majorBidi"/>
        </w:rPr>
        <w:t>Wir</w:t>
      </w:r>
      <w:proofErr w:type="spellEnd"/>
      <w:r w:rsidRPr="00A57F40">
        <w:rPr>
          <w:rFonts w:asciiTheme="majorBidi" w:hAnsiTheme="majorBidi" w:cstheme="majorBidi"/>
        </w:rPr>
        <w:t xml:space="preserve"> </w:t>
      </w:r>
      <w:proofErr w:type="spellStart"/>
      <w:r w:rsidRPr="00A57F40">
        <w:rPr>
          <w:rFonts w:asciiTheme="majorBidi" w:hAnsiTheme="majorBidi" w:cstheme="majorBidi"/>
        </w:rPr>
        <w:t>laden</w:t>
      </w:r>
      <w:proofErr w:type="spellEnd"/>
      <w:r w:rsidRPr="00A57F40">
        <w:rPr>
          <w:rFonts w:asciiTheme="majorBidi" w:hAnsiTheme="majorBidi" w:cstheme="majorBidi"/>
        </w:rPr>
        <w:t xml:space="preserve"> </w:t>
      </w:r>
      <w:proofErr w:type="spellStart"/>
      <w:r w:rsidRPr="00A57F40">
        <w:rPr>
          <w:rFonts w:asciiTheme="majorBidi" w:hAnsiTheme="majorBidi" w:cstheme="majorBidi"/>
        </w:rPr>
        <w:t>sie</w:t>
      </w:r>
      <w:proofErr w:type="spellEnd"/>
      <w:r w:rsidRPr="00A57F40">
        <w:rPr>
          <w:rFonts w:asciiTheme="majorBidi" w:hAnsiTheme="majorBidi" w:cstheme="majorBidi"/>
        </w:rPr>
        <w:t xml:space="preserve"> </w:t>
      </w:r>
      <w:proofErr w:type="spellStart"/>
      <w:r w:rsidRPr="00A57F40">
        <w:rPr>
          <w:rFonts w:asciiTheme="majorBidi" w:hAnsiTheme="majorBidi" w:cstheme="majorBidi"/>
        </w:rPr>
        <w:t>höflichst</w:t>
      </w:r>
      <w:proofErr w:type="spellEnd"/>
      <w:r w:rsidRPr="00A57F40">
        <w:rPr>
          <w:rFonts w:asciiTheme="majorBidi" w:hAnsiTheme="majorBidi" w:cstheme="majorBidi"/>
        </w:rPr>
        <w:t xml:space="preserve"> </w:t>
      </w:r>
      <w:proofErr w:type="spellStart"/>
      <w:r w:rsidRPr="00A57F40">
        <w:rPr>
          <w:rFonts w:asciiTheme="majorBidi" w:hAnsiTheme="majorBidi" w:cstheme="majorBidi"/>
        </w:rPr>
        <w:t>zu</w:t>
      </w:r>
      <w:proofErr w:type="spellEnd"/>
      <w:r w:rsidRPr="00A57F40">
        <w:rPr>
          <w:rFonts w:asciiTheme="majorBidi" w:hAnsiTheme="majorBidi" w:cstheme="majorBidi"/>
        </w:rPr>
        <w:t xml:space="preserve"> der </w:t>
      </w:r>
      <w:proofErr w:type="spellStart"/>
      <w:r w:rsidRPr="00A57F40">
        <w:rPr>
          <w:rFonts w:asciiTheme="majorBidi" w:hAnsiTheme="majorBidi" w:cstheme="majorBidi"/>
        </w:rPr>
        <w:t>Schiffskapitän</w:t>
      </w:r>
      <w:proofErr w:type="spellEnd"/>
    </w:p>
    <w:p w14:paraId="5F6084D9" w14:textId="77777777" w:rsidR="000378E1" w:rsidRPr="00A57F40" w:rsidRDefault="000378E1" w:rsidP="00FE552F">
      <w:pPr>
        <w:pStyle w:val="Odstavecseseznamem"/>
        <w:numPr>
          <w:ilvl w:val="0"/>
          <w:numId w:val="1"/>
        </w:numPr>
        <w:spacing w:line="360" w:lineRule="auto"/>
        <w:ind w:left="0" w:firstLine="0"/>
        <w:rPr>
          <w:rFonts w:asciiTheme="majorBidi" w:hAnsiTheme="majorBidi" w:cstheme="majorBidi"/>
        </w:rPr>
      </w:pPr>
      <w:r w:rsidRPr="00A57F40">
        <w:rPr>
          <w:rFonts w:asciiTheme="majorBidi" w:hAnsiTheme="majorBidi" w:cstheme="majorBidi"/>
        </w:rPr>
        <w:t xml:space="preserve">Dr. </w:t>
      </w:r>
      <w:proofErr w:type="spellStart"/>
      <w:r w:rsidRPr="00A57F40">
        <w:rPr>
          <w:rFonts w:asciiTheme="majorBidi" w:hAnsiTheme="majorBidi" w:cstheme="majorBidi"/>
        </w:rPr>
        <w:t>Knauer</w:t>
      </w:r>
      <w:proofErr w:type="spellEnd"/>
      <w:r w:rsidRPr="00A57F40">
        <w:rPr>
          <w:rFonts w:asciiTheme="majorBidi" w:hAnsiTheme="majorBidi" w:cstheme="majorBidi"/>
        </w:rPr>
        <w:t xml:space="preserve">.  </w:t>
      </w:r>
      <w:proofErr w:type="spellStart"/>
      <w:r w:rsidRPr="00A57F40">
        <w:rPr>
          <w:rFonts w:asciiTheme="majorBidi" w:hAnsiTheme="majorBidi" w:cstheme="majorBidi"/>
        </w:rPr>
        <w:t>Knauer</w:t>
      </w:r>
      <w:proofErr w:type="spellEnd"/>
      <w:r w:rsidRPr="00A57F40">
        <w:rPr>
          <w:rFonts w:asciiTheme="majorBidi" w:hAnsiTheme="majorBidi" w:cstheme="majorBidi"/>
        </w:rPr>
        <w:t xml:space="preserve">.   </w:t>
      </w:r>
      <w:proofErr w:type="spellStart"/>
      <w:r w:rsidRPr="00A57F40">
        <w:rPr>
          <w:rFonts w:asciiTheme="majorBidi" w:hAnsiTheme="majorBidi" w:cstheme="majorBidi"/>
        </w:rPr>
        <w:t>musikalisch</w:t>
      </w:r>
      <w:proofErr w:type="spellEnd"/>
      <w:r w:rsidRPr="00A57F40">
        <w:rPr>
          <w:rFonts w:asciiTheme="majorBidi" w:hAnsiTheme="majorBidi" w:cstheme="majorBidi"/>
        </w:rPr>
        <w:t>=</w:t>
      </w:r>
      <w:proofErr w:type="spellStart"/>
      <w:r w:rsidRPr="00A57F40">
        <w:rPr>
          <w:rFonts w:asciiTheme="majorBidi" w:hAnsiTheme="majorBidi" w:cstheme="majorBidi"/>
        </w:rPr>
        <w:t>deklamatorisch</w:t>
      </w:r>
      <w:proofErr w:type="spellEnd"/>
    </w:p>
    <w:p w14:paraId="14D567E1" w14:textId="382FE962" w:rsidR="000378E1" w:rsidRPr="00A57F40" w:rsidRDefault="000378E1" w:rsidP="00FE552F">
      <w:pPr>
        <w:pStyle w:val="Odstavecseseznamem"/>
        <w:numPr>
          <w:ilvl w:val="0"/>
          <w:numId w:val="1"/>
        </w:numPr>
        <w:spacing w:line="360" w:lineRule="auto"/>
        <w:ind w:left="0" w:firstLine="0"/>
        <w:rPr>
          <w:rFonts w:asciiTheme="majorBidi" w:hAnsiTheme="majorBidi" w:cstheme="majorBidi"/>
        </w:rPr>
      </w:pPr>
      <w:r w:rsidRPr="00A57F40">
        <w:rPr>
          <w:rFonts w:asciiTheme="majorBidi" w:hAnsiTheme="majorBidi" w:cstheme="majorBidi"/>
        </w:rPr>
        <w:t xml:space="preserve">en  </w:t>
      </w:r>
      <w:proofErr w:type="spellStart"/>
      <w:r w:rsidRPr="00A57F40">
        <w:rPr>
          <w:rFonts w:asciiTheme="majorBidi" w:hAnsiTheme="majorBidi" w:cstheme="majorBidi"/>
        </w:rPr>
        <w:t>Daher</w:t>
      </w:r>
      <w:proofErr w:type="spellEnd"/>
    </w:p>
    <w:p w14:paraId="59FEDD8E" w14:textId="77605A51" w:rsidR="000378E1" w:rsidRPr="00A57F40" w:rsidRDefault="000378E1" w:rsidP="00FE552F">
      <w:pPr>
        <w:pStyle w:val="Odstavecseseznamem"/>
        <w:numPr>
          <w:ilvl w:val="0"/>
          <w:numId w:val="1"/>
        </w:numPr>
        <w:spacing w:line="360" w:lineRule="auto"/>
        <w:ind w:left="0" w:firstLine="0"/>
        <w:rPr>
          <w:rFonts w:asciiTheme="majorBidi" w:hAnsiTheme="majorBidi" w:cstheme="majorBidi"/>
        </w:rPr>
      </w:pPr>
      <w:r w:rsidRPr="00A57F40">
        <w:rPr>
          <w:rFonts w:asciiTheme="majorBidi" w:hAnsiTheme="majorBidi" w:cstheme="majorBidi"/>
        </w:rPr>
        <w:t xml:space="preserve">Dr. </w:t>
      </w:r>
      <w:proofErr w:type="spellStart"/>
      <w:r w:rsidRPr="00A57F40">
        <w:rPr>
          <w:rFonts w:asciiTheme="majorBidi" w:hAnsiTheme="majorBidi" w:cstheme="majorBidi"/>
        </w:rPr>
        <w:t>Knauer</w:t>
      </w:r>
      <w:proofErr w:type="spellEnd"/>
      <w:r w:rsidRPr="00A57F40">
        <w:rPr>
          <w:rFonts w:asciiTheme="majorBidi" w:hAnsiTheme="majorBidi" w:cstheme="majorBidi"/>
        </w:rPr>
        <w:t xml:space="preserve">   Akademie   </w:t>
      </w:r>
      <w:proofErr w:type="spellStart"/>
      <w:r w:rsidRPr="00A57F40">
        <w:rPr>
          <w:rFonts w:asciiTheme="majorBidi" w:hAnsiTheme="majorBidi" w:cstheme="majorBidi"/>
        </w:rPr>
        <w:t>Daher</w:t>
      </w:r>
      <w:proofErr w:type="spellEnd"/>
      <w:r w:rsidRPr="00A57F40">
        <w:rPr>
          <w:rFonts w:asciiTheme="majorBidi" w:hAnsiTheme="majorBidi" w:cstheme="majorBidi"/>
        </w:rPr>
        <w:t xml:space="preserve"> </w:t>
      </w:r>
      <w:r w:rsidR="00DC6689">
        <w:rPr>
          <w:rFonts w:asciiTheme="majorBidi" w:hAnsiTheme="majorBidi" w:cstheme="majorBidi"/>
        </w:rPr>
        <w:t>{</w:t>
      </w:r>
      <w:proofErr w:type="spellStart"/>
      <w:r w:rsidR="00DC6689">
        <w:rPr>
          <w:rFonts w:asciiTheme="majorBidi" w:hAnsiTheme="majorBidi" w:cstheme="majorBidi"/>
        </w:rPr>
        <w:t>Jeherne</w:t>
      </w:r>
      <w:proofErr w:type="spellEnd"/>
      <w:r w:rsidR="00DC6689">
        <w:rPr>
          <w:rFonts w:asciiTheme="majorBidi" w:hAnsiTheme="majorBidi" w:cstheme="majorBidi"/>
        </w:rPr>
        <w:t xml:space="preserve"> a}</w:t>
      </w:r>
    </w:p>
    <w:p w14:paraId="218680FB" w14:textId="77777777" w:rsidR="000378E1" w:rsidRPr="00A57F40" w:rsidRDefault="000378E1" w:rsidP="00FE552F">
      <w:pPr>
        <w:pStyle w:val="Odstavecseseznamem"/>
        <w:numPr>
          <w:ilvl w:val="0"/>
          <w:numId w:val="1"/>
        </w:numPr>
        <w:spacing w:line="360" w:lineRule="auto"/>
        <w:ind w:left="0" w:firstLine="0"/>
        <w:rPr>
          <w:rFonts w:asciiTheme="majorBidi" w:hAnsiTheme="majorBidi" w:cstheme="majorBidi"/>
        </w:rPr>
      </w:pPr>
      <w:r w:rsidRPr="00A57F40">
        <w:rPr>
          <w:rFonts w:asciiTheme="majorBidi" w:hAnsiTheme="majorBidi" w:cstheme="majorBidi"/>
        </w:rPr>
        <w:t xml:space="preserve">Dr. </w:t>
      </w:r>
      <w:proofErr w:type="spellStart"/>
      <w:r w:rsidRPr="00A57F40">
        <w:rPr>
          <w:rFonts w:asciiTheme="majorBidi" w:hAnsiTheme="majorBidi" w:cstheme="majorBidi"/>
        </w:rPr>
        <w:t>Knauer</w:t>
      </w:r>
      <w:proofErr w:type="spellEnd"/>
      <w:r w:rsidRPr="00A57F40">
        <w:rPr>
          <w:rFonts w:asciiTheme="majorBidi" w:hAnsiTheme="majorBidi" w:cstheme="majorBidi"/>
        </w:rPr>
        <w:t xml:space="preserve">                   18.</w:t>
      </w:r>
    </w:p>
    <w:p w14:paraId="400EE258" w14:textId="77777777" w:rsidR="000378E1" w:rsidRPr="00A57F40" w:rsidRDefault="000378E1" w:rsidP="00FE552F">
      <w:pPr>
        <w:pStyle w:val="Odstavecseseznamem"/>
        <w:numPr>
          <w:ilvl w:val="0"/>
          <w:numId w:val="1"/>
        </w:numPr>
        <w:spacing w:line="360" w:lineRule="auto"/>
        <w:ind w:left="0" w:firstLine="0"/>
        <w:rPr>
          <w:rFonts w:asciiTheme="majorBidi" w:hAnsiTheme="majorBidi" w:cstheme="majorBidi"/>
        </w:rPr>
      </w:pPr>
      <w:proofErr w:type="spellStart"/>
      <w:r w:rsidRPr="00A57F40">
        <w:rPr>
          <w:rFonts w:asciiTheme="majorBidi" w:hAnsiTheme="majorBidi" w:cstheme="majorBidi"/>
        </w:rPr>
        <w:t>Welche</w:t>
      </w:r>
      <w:proofErr w:type="spellEnd"/>
      <w:r w:rsidRPr="00A57F40">
        <w:rPr>
          <w:rFonts w:asciiTheme="majorBidi" w:hAnsiTheme="majorBidi" w:cstheme="majorBidi"/>
        </w:rPr>
        <w:t xml:space="preserve"> </w:t>
      </w:r>
      <w:proofErr w:type="spellStart"/>
      <w:r w:rsidRPr="00A57F40">
        <w:rPr>
          <w:rFonts w:asciiTheme="majorBidi" w:hAnsiTheme="majorBidi" w:cstheme="majorBidi"/>
        </w:rPr>
        <w:t>Dienstag</w:t>
      </w:r>
      <w:proofErr w:type="spellEnd"/>
      <w:r w:rsidRPr="00A57F40">
        <w:rPr>
          <w:rFonts w:asciiTheme="majorBidi" w:hAnsiTheme="majorBidi" w:cstheme="majorBidi"/>
        </w:rPr>
        <w:t xml:space="preserve"> den 20. Uhr August </w:t>
      </w:r>
      <w:proofErr w:type="spellStart"/>
      <w:r w:rsidRPr="00A57F40">
        <w:rPr>
          <w:rFonts w:asciiTheme="majorBidi" w:hAnsiTheme="majorBidi" w:cstheme="majorBidi"/>
        </w:rPr>
        <w:t>stattfinden</w:t>
      </w:r>
      <w:proofErr w:type="spellEnd"/>
      <w:r w:rsidRPr="00A57F40">
        <w:rPr>
          <w:rFonts w:asciiTheme="majorBidi" w:hAnsiTheme="majorBidi" w:cstheme="majorBidi"/>
        </w:rPr>
        <w:t xml:space="preserve"> </w:t>
      </w:r>
      <w:proofErr w:type="spellStart"/>
      <w:r w:rsidRPr="00A57F40">
        <w:rPr>
          <w:rFonts w:asciiTheme="majorBidi" w:hAnsiTheme="majorBidi" w:cstheme="majorBidi"/>
        </w:rPr>
        <w:t>wird</w:t>
      </w:r>
      <w:proofErr w:type="spellEnd"/>
      <w:r w:rsidRPr="00A57F40">
        <w:rPr>
          <w:rFonts w:asciiTheme="majorBidi" w:hAnsiTheme="majorBidi" w:cstheme="majorBidi"/>
        </w:rPr>
        <w:t xml:space="preserve">. </w:t>
      </w:r>
    </w:p>
    <w:p w14:paraId="160E168C" w14:textId="5657BC44" w:rsidR="000378E1" w:rsidRPr="00A57F40" w:rsidRDefault="00DC6689" w:rsidP="00FE552F">
      <w:pPr>
        <w:pStyle w:val="Odstavecseseznamem"/>
        <w:numPr>
          <w:ilvl w:val="0"/>
          <w:numId w:val="1"/>
        </w:numPr>
        <w:spacing w:line="360" w:lineRule="auto"/>
        <w:ind w:left="0" w:firstLine="0"/>
        <w:rPr>
          <w:rFonts w:asciiTheme="majorBidi" w:hAnsiTheme="majorBidi" w:cstheme="majorBidi"/>
        </w:rPr>
      </w:pPr>
      <w:proofErr w:type="spellStart"/>
      <w:r>
        <w:rPr>
          <w:rFonts w:asciiTheme="majorBidi" w:hAnsiTheme="majorBidi" w:cstheme="majorBidi"/>
        </w:rPr>
        <w:t>P</w:t>
      </w:r>
      <w:r w:rsidR="000378E1" w:rsidRPr="00A57F40">
        <w:rPr>
          <w:rFonts w:asciiTheme="majorBidi" w:hAnsiTheme="majorBidi" w:cstheme="majorBidi"/>
        </w:rPr>
        <w:t>reis</w:t>
      </w:r>
      <w:proofErr w:type="spellEnd"/>
      <w:r w:rsidR="000378E1" w:rsidRPr="00A57F40">
        <w:rPr>
          <w:rFonts w:asciiTheme="majorBidi" w:hAnsiTheme="majorBidi" w:cstheme="majorBidi"/>
        </w:rPr>
        <w:t xml:space="preserve">: nach </w:t>
      </w:r>
      <w:proofErr w:type="spellStart"/>
      <w:r w:rsidR="000378E1" w:rsidRPr="00A57F40">
        <w:rPr>
          <w:rFonts w:asciiTheme="majorBidi" w:hAnsiTheme="majorBidi" w:cstheme="majorBidi"/>
        </w:rPr>
        <w:t>Belieben</w:t>
      </w:r>
      <w:proofErr w:type="spellEnd"/>
      <w:r w:rsidR="000378E1" w:rsidRPr="00A57F40">
        <w:rPr>
          <w:rFonts w:asciiTheme="majorBidi" w:hAnsiTheme="majorBidi" w:cstheme="majorBidi"/>
        </w:rPr>
        <w:t xml:space="preserve"> </w:t>
      </w:r>
      <w:proofErr w:type="spellStart"/>
      <w:r w:rsidR="000378E1" w:rsidRPr="00A57F40">
        <w:rPr>
          <w:rFonts w:asciiTheme="majorBidi" w:hAnsiTheme="majorBidi" w:cstheme="majorBidi"/>
        </w:rPr>
        <w:t>Lokale</w:t>
      </w:r>
      <w:proofErr w:type="spellEnd"/>
      <w:r>
        <w:rPr>
          <w:rFonts w:asciiTheme="majorBidi" w:hAnsiTheme="majorBidi" w:cstheme="majorBidi"/>
        </w:rPr>
        <w:t>:</w:t>
      </w:r>
      <w:r w:rsidR="000378E1" w:rsidRPr="00A57F40">
        <w:rPr>
          <w:rFonts w:asciiTheme="majorBidi" w:hAnsiTheme="majorBidi" w:cstheme="majorBidi"/>
        </w:rPr>
        <w:t xml:space="preserve"> in der </w:t>
      </w:r>
      <w:proofErr w:type="spellStart"/>
      <w:r w:rsidR="000378E1" w:rsidRPr="00A57F40">
        <w:rPr>
          <w:rFonts w:asciiTheme="majorBidi" w:hAnsiTheme="majorBidi" w:cstheme="majorBidi"/>
        </w:rPr>
        <w:t>Wohnung</w:t>
      </w:r>
      <w:proofErr w:type="spellEnd"/>
      <w:r w:rsidR="000378E1" w:rsidRPr="00A57F40">
        <w:rPr>
          <w:rFonts w:asciiTheme="majorBidi" w:hAnsiTheme="majorBidi" w:cstheme="majorBidi"/>
        </w:rPr>
        <w:t xml:space="preserve"> des H. </w:t>
      </w:r>
      <w:proofErr w:type="spellStart"/>
      <w:r w:rsidR="000378E1" w:rsidRPr="00A57F40">
        <w:rPr>
          <w:rFonts w:asciiTheme="majorBidi" w:hAnsiTheme="majorBidi" w:cstheme="majorBidi"/>
        </w:rPr>
        <w:t>Hautler</w:t>
      </w:r>
      <w:proofErr w:type="spellEnd"/>
      <w:r w:rsidR="000378E1" w:rsidRPr="00A57F40">
        <w:rPr>
          <w:rFonts w:asciiTheme="majorBidi" w:hAnsiTheme="majorBidi" w:cstheme="majorBidi"/>
        </w:rPr>
        <w:t xml:space="preserve"> </w:t>
      </w:r>
    </w:p>
    <w:p w14:paraId="3583C4C3" w14:textId="3185B15C" w:rsidR="000378E1" w:rsidRPr="00A57F40" w:rsidRDefault="000378E1" w:rsidP="00FE552F">
      <w:pPr>
        <w:pStyle w:val="Odstavecseseznamem"/>
        <w:numPr>
          <w:ilvl w:val="0"/>
          <w:numId w:val="1"/>
        </w:numPr>
        <w:spacing w:line="360" w:lineRule="auto"/>
        <w:ind w:left="0" w:firstLine="0"/>
        <w:rPr>
          <w:rFonts w:asciiTheme="majorBidi" w:hAnsiTheme="majorBidi" w:cstheme="majorBidi"/>
        </w:rPr>
      </w:pPr>
      <w:proofErr w:type="spellStart"/>
      <w:r w:rsidRPr="00A57F40">
        <w:rPr>
          <w:rFonts w:asciiTheme="majorBidi" w:hAnsiTheme="majorBidi" w:cstheme="majorBidi"/>
        </w:rPr>
        <w:t>Gemeindezimmer</w:t>
      </w:r>
      <w:proofErr w:type="spellEnd"/>
      <w:r w:rsidRPr="00A57F40">
        <w:rPr>
          <w:rFonts w:asciiTheme="majorBidi" w:hAnsiTheme="majorBidi" w:cstheme="majorBidi"/>
        </w:rPr>
        <w:t xml:space="preserve">, </w:t>
      </w:r>
      <w:proofErr w:type="spellStart"/>
      <w:r w:rsidRPr="00A57F40">
        <w:rPr>
          <w:rFonts w:asciiTheme="majorBidi" w:hAnsiTheme="majorBidi" w:cstheme="majorBidi"/>
        </w:rPr>
        <w:t>stattf</w:t>
      </w:r>
      <w:r w:rsidR="00DC6689">
        <w:rPr>
          <w:rFonts w:asciiTheme="majorBidi" w:hAnsiTheme="majorBidi" w:cstheme="majorBidi"/>
        </w:rPr>
        <w:t>i</w:t>
      </w:r>
      <w:r w:rsidRPr="00A57F40">
        <w:rPr>
          <w:rFonts w:asciiTheme="majorBidi" w:hAnsiTheme="majorBidi" w:cstheme="majorBidi"/>
        </w:rPr>
        <w:t>nden</w:t>
      </w:r>
      <w:proofErr w:type="spellEnd"/>
      <w:r w:rsidRPr="00A57F40">
        <w:rPr>
          <w:rFonts w:asciiTheme="majorBidi" w:hAnsiTheme="majorBidi" w:cstheme="majorBidi"/>
        </w:rPr>
        <w:t xml:space="preserve"> </w:t>
      </w:r>
      <w:proofErr w:type="spellStart"/>
      <w:r w:rsidRPr="00A57F40">
        <w:rPr>
          <w:rFonts w:asciiTheme="majorBidi" w:hAnsiTheme="majorBidi" w:cstheme="majorBidi"/>
        </w:rPr>
        <w:t>wird</w:t>
      </w:r>
      <w:proofErr w:type="spellEnd"/>
      <w:r w:rsidRPr="00A57F40">
        <w:rPr>
          <w:rFonts w:asciiTheme="majorBidi" w:hAnsiTheme="majorBidi" w:cstheme="majorBidi"/>
        </w:rPr>
        <w:t xml:space="preserve">. </w:t>
      </w:r>
    </w:p>
    <w:p w14:paraId="1B2046C2" w14:textId="77777777" w:rsidR="000378E1" w:rsidRPr="00A57F40" w:rsidRDefault="000378E1" w:rsidP="00FE552F">
      <w:pPr>
        <w:pStyle w:val="Odstavecseseznamem"/>
        <w:numPr>
          <w:ilvl w:val="0"/>
          <w:numId w:val="1"/>
        </w:numPr>
        <w:spacing w:line="360" w:lineRule="auto"/>
        <w:ind w:left="0" w:firstLine="0"/>
        <w:rPr>
          <w:rFonts w:asciiTheme="majorBidi" w:hAnsiTheme="majorBidi" w:cstheme="majorBidi"/>
        </w:rPr>
      </w:pPr>
      <w:r w:rsidRPr="00A57F40">
        <w:rPr>
          <w:rFonts w:asciiTheme="majorBidi" w:hAnsiTheme="majorBidi" w:cstheme="majorBidi"/>
        </w:rPr>
        <w:t xml:space="preserve">Dr. Rund      Dr. Rund   </w:t>
      </w:r>
      <w:proofErr w:type="spellStart"/>
      <w:r w:rsidRPr="00A57F40">
        <w:rPr>
          <w:rFonts w:asciiTheme="majorBidi" w:hAnsiTheme="majorBidi" w:cstheme="majorBidi"/>
        </w:rPr>
        <w:t>Rund</w:t>
      </w:r>
      <w:proofErr w:type="spellEnd"/>
      <w:r w:rsidRPr="00A57F40">
        <w:rPr>
          <w:rFonts w:asciiTheme="majorBidi" w:hAnsiTheme="majorBidi" w:cstheme="majorBidi"/>
        </w:rPr>
        <w:t xml:space="preserve">     Dr. Rainer</w:t>
      </w:r>
    </w:p>
    <w:p w14:paraId="404732C1" w14:textId="72A26AC2" w:rsidR="000378E1" w:rsidRPr="00A57F40" w:rsidRDefault="000378E1" w:rsidP="00FE552F">
      <w:pPr>
        <w:pStyle w:val="Odstavecseseznamem"/>
        <w:numPr>
          <w:ilvl w:val="0"/>
          <w:numId w:val="1"/>
        </w:numPr>
        <w:spacing w:line="360" w:lineRule="auto"/>
        <w:ind w:left="0" w:firstLine="0"/>
        <w:rPr>
          <w:rFonts w:asciiTheme="majorBidi" w:hAnsiTheme="majorBidi" w:cstheme="majorBidi"/>
        </w:rPr>
      </w:pPr>
      <w:proofErr w:type="spellStart"/>
      <w:r w:rsidRPr="00A57F40">
        <w:rPr>
          <w:rFonts w:asciiTheme="majorBidi" w:hAnsiTheme="majorBidi" w:cstheme="majorBidi"/>
        </w:rPr>
        <w:t>musikalisch</w:t>
      </w:r>
      <w:proofErr w:type="spellEnd"/>
      <w:r w:rsidRPr="00A57F40">
        <w:rPr>
          <w:rFonts w:asciiTheme="majorBidi" w:hAnsiTheme="majorBidi" w:cstheme="majorBidi"/>
        </w:rPr>
        <w:t xml:space="preserve"> </w:t>
      </w:r>
      <w:r w:rsidR="001A2D2C">
        <w:rPr>
          <w:rFonts w:asciiTheme="majorBidi" w:hAnsiTheme="majorBidi" w:cstheme="majorBidi"/>
        </w:rPr>
        <w:t xml:space="preserve">  </w:t>
      </w:r>
      <w:r w:rsidR="00DC6689">
        <w:rPr>
          <w:rFonts w:asciiTheme="majorBidi" w:hAnsiTheme="majorBidi" w:cstheme="majorBidi"/>
        </w:rPr>
        <w:t>Uhr</w:t>
      </w:r>
      <w:r w:rsidRPr="00A57F40">
        <w:rPr>
          <w:rFonts w:asciiTheme="majorBidi" w:hAnsiTheme="majorBidi" w:cstheme="majorBidi"/>
        </w:rPr>
        <w:t xml:space="preserve">    </w:t>
      </w:r>
      <w:proofErr w:type="spellStart"/>
      <w:r w:rsidRPr="00A57F40">
        <w:rPr>
          <w:rFonts w:asciiTheme="majorBidi" w:hAnsiTheme="majorBidi" w:cstheme="majorBidi"/>
        </w:rPr>
        <w:t>sie</w:t>
      </w:r>
      <w:proofErr w:type="spellEnd"/>
      <w:r w:rsidRPr="00A57F40">
        <w:rPr>
          <w:rFonts w:asciiTheme="majorBidi" w:hAnsiTheme="majorBidi" w:cstheme="majorBidi"/>
        </w:rPr>
        <w:t xml:space="preserve"> </w:t>
      </w:r>
      <w:r w:rsidR="00DC6689" w:rsidRPr="0098274E">
        <w:rPr>
          <w:rFonts w:asciiTheme="majorBidi" w:hAnsiTheme="majorBidi" w:cstheme="majorBidi"/>
        </w:rPr>
        <w:t>des</w:t>
      </w:r>
      <w:r w:rsidRPr="00031E7E">
        <w:rPr>
          <w:rFonts w:asciiTheme="majorBidi" w:hAnsiTheme="majorBidi" w:cstheme="majorBidi"/>
          <w:color w:val="FF0000"/>
        </w:rPr>
        <w:t xml:space="preserve"> </w:t>
      </w:r>
      <w:proofErr w:type="spellStart"/>
      <w:r w:rsidRPr="00A57F40">
        <w:rPr>
          <w:rFonts w:asciiTheme="majorBidi" w:hAnsiTheme="majorBidi" w:cstheme="majorBidi"/>
        </w:rPr>
        <w:t>habe</w:t>
      </w:r>
      <w:proofErr w:type="spellEnd"/>
      <w:r w:rsidRPr="00A57F40">
        <w:rPr>
          <w:rFonts w:asciiTheme="majorBidi" w:hAnsiTheme="majorBidi" w:cstheme="majorBidi"/>
        </w:rPr>
        <w:t xml:space="preserve"> dih</w:t>
      </w:r>
      <w:r w:rsidRPr="00A57F40">
        <w:rPr>
          <w:rFonts w:asciiTheme="majorBidi" w:hAnsiTheme="majorBidi" w:cstheme="majorBidi"/>
          <w:vertAlign w:val="superscript"/>
        </w:rPr>
        <w:t>1</w:t>
      </w:r>
    </w:p>
    <w:p w14:paraId="0672EB63" w14:textId="77777777" w:rsidR="000378E1" w:rsidRPr="00A57F40" w:rsidRDefault="000378E1" w:rsidP="00FE552F">
      <w:pPr>
        <w:pStyle w:val="Odstavecseseznamem"/>
        <w:numPr>
          <w:ilvl w:val="0"/>
          <w:numId w:val="1"/>
        </w:numPr>
        <w:spacing w:line="360" w:lineRule="auto"/>
        <w:ind w:left="0" w:firstLine="0"/>
        <w:rPr>
          <w:rFonts w:asciiTheme="majorBidi" w:hAnsiTheme="majorBidi" w:cstheme="majorBidi"/>
        </w:rPr>
      </w:pPr>
      <w:proofErr w:type="spellStart"/>
      <w:r w:rsidRPr="00A57F40">
        <w:rPr>
          <w:rFonts w:asciiTheme="majorBidi" w:hAnsiTheme="majorBidi" w:cstheme="majorBidi"/>
        </w:rPr>
        <w:t>deklamatorisch</w:t>
      </w:r>
      <w:proofErr w:type="spellEnd"/>
      <w:r w:rsidRPr="00A57F40">
        <w:rPr>
          <w:rFonts w:asciiTheme="majorBidi" w:hAnsiTheme="majorBidi" w:cstheme="majorBidi"/>
        </w:rPr>
        <w:t xml:space="preserve"> </w:t>
      </w:r>
    </w:p>
    <w:p w14:paraId="01BCDD35" w14:textId="0C123EAD" w:rsidR="000378E1" w:rsidRPr="00A57F40" w:rsidRDefault="000378E1" w:rsidP="00FE552F">
      <w:pPr>
        <w:pStyle w:val="Odstavecseseznamem"/>
        <w:numPr>
          <w:ilvl w:val="0"/>
          <w:numId w:val="1"/>
        </w:numPr>
        <w:spacing w:line="360" w:lineRule="auto"/>
        <w:ind w:left="0" w:firstLine="0"/>
        <w:rPr>
          <w:rFonts w:asciiTheme="majorBidi" w:hAnsiTheme="majorBidi" w:cstheme="majorBidi"/>
        </w:rPr>
      </w:pPr>
      <w:r w:rsidRPr="00A57F40">
        <w:rPr>
          <w:rFonts w:asciiTheme="majorBidi" w:hAnsiTheme="majorBidi" w:cstheme="majorBidi"/>
        </w:rPr>
        <w:lastRenderedPageBreak/>
        <w:t xml:space="preserve">Dr. </w:t>
      </w:r>
      <w:proofErr w:type="spellStart"/>
      <w:r w:rsidRPr="00A57F40">
        <w:rPr>
          <w:rFonts w:asciiTheme="majorBidi" w:hAnsiTheme="majorBidi" w:cstheme="majorBidi"/>
        </w:rPr>
        <w:t>Knauer</w:t>
      </w:r>
      <w:proofErr w:type="spellEnd"/>
      <w:r w:rsidR="00DC6689">
        <w:rPr>
          <w:rFonts w:asciiTheme="majorBidi" w:hAnsiTheme="majorBidi" w:cstheme="majorBidi"/>
        </w:rPr>
        <w:t xml:space="preserve"> m. p. </w:t>
      </w:r>
    </w:p>
    <w:p w14:paraId="2ECF6F00" w14:textId="77777777" w:rsidR="000378E1" w:rsidRPr="00D16086" w:rsidRDefault="000378E1" w:rsidP="00E21F29">
      <w:pPr>
        <w:spacing w:line="360" w:lineRule="auto"/>
        <w:rPr>
          <w:rFonts w:asciiTheme="majorBidi" w:hAnsiTheme="majorBidi" w:cstheme="majorBidi"/>
        </w:rPr>
      </w:pPr>
    </w:p>
    <w:p w14:paraId="0CE7D0E7" w14:textId="3D825826" w:rsidR="000378E1" w:rsidRPr="00D16086" w:rsidRDefault="000378E1" w:rsidP="00FE552F">
      <w:pPr>
        <w:spacing w:line="360" w:lineRule="auto"/>
        <w:rPr>
          <w:rFonts w:asciiTheme="majorBidi" w:hAnsiTheme="majorBidi" w:cstheme="majorBidi"/>
          <w:vertAlign w:val="superscript"/>
        </w:rPr>
      </w:pPr>
      <w:r w:rsidRPr="00D16086">
        <w:rPr>
          <w:rFonts w:asciiTheme="majorBidi" w:hAnsiTheme="majorBidi" w:cstheme="majorBidi"/>
          <w:vertAlign w:val="superscript"/>
        </w:rPr>
        <w:t xml:space="preserve">1 text </w:t>
      </w:r>
      <w:r w:rsidR="00DC6689">
        <w:rPr>
          <w:rFonts w:asciiTheme="majorBidi" w:hAnsiTheme="majorBidi" w:cstheme="majorBidi"/>
          <w:vertAlign w:val="superscript"/>
        </w:rPr>
        <w:t>od „</w:t>
      </w:r>
      <w:proofErr w:type="spellStart"/>
      <w:r w:rsidR="00DC6689">
        <w:rPr>
          <w:rFonts w:asciiTheme="majorBidi" w:hAnsiTheme="majorBidi" w:cstheme="majorBidi"/>
          <w:vertAlign w:val="superscript"/>
        </w:rPr>
        <w:t>sie</w:t>
      </w:r>
      <w:proofErr w:type="spellEnd"/>
      <w:r w:rsidR="00DC6689">
        <w:rPr>
          <w:rFonts w:asciiTheme="majorBidi" w:hAnsiTheme="majorBidi" w:cstheme="majorBidi"/>
          <w:vertAlign w:val="superscript"/>
        </w:rPr>
        <w:t xml:space="preserve">“ </w:t>
      </w:r>
      <w:r w:rsidRPr="00D16086">
        <w:rPr>
          <w:rFonts w:asciiTheme="majorBidi" w:hAnsiTheme="majorBidi" w:cstheme="majorBidi"/>
          <w:vertAlign w:val="superscript"/>
        </w:rPr>
        <w:t xml:space="preserve">psán obráceně, </w:t>
      </w:r>
      <w:proofErr w:type="spellStart"/>
      <w:r w:rsidRPr="00D16086">
        <w:rPr>
          <w:rFonts w:asciiTheme="majorBidi" w:hAnsiTheme="majorBidi" w:cstheme="majorBidi"/>
          <w:vertAlign w:val="superscript"/>
        </w:rPr>
        <w:t>dih</w:t>
      </w:r>
      <w:proofErr w:type="spellEnd"/>
      <w:r w:rsidRPr="00D16086">
        <w:rPr>
          <w:rFonts w:asciiTheme="majorBidi" w:hAnsiTheme="majorBidi" w:cstheme="majorBidi"/>
          <w:vertAlign w:val="superscript"/>
        </w:rPr>
        <w:t xml:space="preserve"> nářeční varianta </w:t>
      </w:r>
      <w:proofErr w:type="spellStart"/>
      <w:r w:rsidRPr="00D16086">
        <w:rPr>
          <w:rFonts w:asciiTheme="majorBidi" w:hAnsiTheme="majorBidi" w:cstheme="majorBidi"/>
          <w:vertAlign w:val="superscript"/>
        </w:rPr>
        <w:t>dich</w:t>
      </w:r>
      <w:proofErr w:type="spellEnd"/>
      <w:r w:rsidRPr="00D16086">
        <w:rPr>
          <w:rFonts w:asciiTheme="majorBidi" w:hAnsiTheme="majorBidi" w:cstheme="majorBidi"/>
          <w:vertAlign w:val="superscript"/>
        </w:rPr>
        <w:t xml:space="preserve">? </w:t>
      </w:r>
    </w:p>
    <w:p w14:paraId="4B9145C2" w14:textId="44E29900" w:rsidR="000378E1" w:rsidRPr="00D16086" w:rsidRDefault="000378E1" w:rsidP="00FE552F">
      <w:pPr>
        <w:spacing w:line="360" w:lineRule="auto"/>
      </w:pPr>
    </w:p>
    <w:p w14:paraId="0BC6BB59" w14:textId="586B5006" w:rsidR="003B6A33" w:rsidRDefault="000378E1" w:rsidP="00C721FB">
      <w:pPr>
        <w:pStyle w:val="Styl1"/>
      </w:pPr>
      <w:r w:rsidRPr="00D16086">
        <w:t>Text napsaný na G 118 r je</w:t>
      </w:r>
      <w:r w:rsidR="00CA0F30" w:rsidRPr="00D16086">
        <w:t xml:space="preserve"> konceptem </w:t>
      </w:r>
      <w:r w:rsidRPr="00D16086">
        <w:t>pozvánk</w:t>
      </w:r>
      <w:r w:rsidR="00CA0F30" w:rsidRPr="00D16086">
        <w:t>y</w:t>
      </w:r>
      <w:r w:rsidRPr="00D16086">
        <w:t xml:space="preserve"> na Hudebně</w:t>
      </w:r>
      <w:r w:rsidR="00C721FB">
        <w:t>-</w:t>
      </w:r>
      <w:r w:rsidRPr="00D16086">
        <w:t>deklamační akademii</w:t>
      </w:r>
      <w:r w:rsidR="00A0572C">
        <w:rPr>
          <w:rStyle w:val="Znakapoznpodarou"/>
        </w:rPr>
        <w:footnoteReference w:id="96"/>
      </w:r>
      <w:r w:rsidRPr="00D16086">
        <w:t>, která by se měla konat ve společenské místnosti</w:t>
      </w:r>
      <w:r w:rsidR="00CA0F30" w:rsidRPr="00D16086">
        <w:t xml:space="preserve"> (nejspíše je</w:t>
      </w:r>
      <w:r w:rsidR="001C593E">
        <w:t xml:space="preserve"> touto místností</w:t>
      </w:r>
      <w:r w:rsidR="00CA0F30" w:rsidRPr="00D16086">
        <w:t xml:space="preserve"> myšlen salon) v bytě H. </w:t>
      </w:r>
      <w:proofErr w:type="spellStart"/>
      <w:r w:rsidR="00CA0F30" w:rsidRPr="00D16086">
        <w:t>Hautlera</w:t>
      </w:r>
      <w:proofErr w:type="spellEnd"/>
      <w:r w:rsidR="00CA0F30" w:rsidRPr="00D16086">
        <w:t xml:space="preserve"> (jeho identitu se nepodařilo identifikovat) v úterý 18. srpna ve 20 hodin. Pozvánka má několik vrstev</w:t>
      </w:r>
      <w:r w:rsidR="00D16086" w:rsidRPr="00D16086">
        <w:t>, jako první nejspíše vznikl výše zmíněný text o hudebně deklamační akademii</w:t>
      </w:r>
      <w:r w:rsidR="00CA0F30" w:rsidRPr="00D16086">
        <w:t xml:space="preserve">. </w:t>
      </w:r>
    </w:p>
    <w:p w14:paraId="3F65CD81" w14:textId="52DFA31F" w:rsidR="00CA154D" w:rsidRDefault="00CA0F30" w:rsidP="00C721FB">
      <w:pPr>
        <w:pStyle w:val="Styl1"/>
      </w:pPr>
      <w:r w:rsidRPr="00D16086">
        <w:t xml:space="preserve">V textu je rovněž zmiňován jistý doktor </w:t>
      </w:r>
      <w:proofErr w:type="spellStart"/>
      <w:r w:rsidRPr="00D16086">
        <w:t>Knauer</w:t>
      </w:r>
      <w:proofErr w:type="spellEnd"/>
      <w:r w:rsidRPr="00D16086">
        <w:t>.</w:t>
      </w:r>
      <w:r w:rsidR="0098274E">
        <w:t xml:space="preserve"> Mohlo </w:t>
      </w:r>
      <w:r w:rsidRPr="00D16086">
        <w:t xml:space="preserve">by se jednat Friedricha </w:t>
      </w:r>
      <w:proofErr w:type="spellStart"/>
      <w:r w:rsidRPr="00D16086">
        <w:t>Knauera</w:t>
      </w:r>
      <w:proofErr w:type="spellEnd"/>
      <w:r w:rsidRPr="00D16086">
        <w:t xml:space="preserve"> (31. 3.</w:t>
      </w:r>
      <w:r w:rsidR="002D43AE">
        <w:t xml:space="preserve"> </w:t>
      </w:r>
      <w:r w:rsidRPr="00D16086">
        <w:t>1850 Graz</w:t>
      </w:r>
      <w:r w:rsidR="00A0572C">
        <w:t>–</w:t>
      </w:r>
      <w:r w:rsidRPr="00D16086">
        <w:t>3</w:t>
      </w:r>
      <w:r w:rsidR="002D43AE">
        <w:t>0</w:t>
      </w:r>
      <w:r w:rsidRPr="00D16086">
        <w:t>. 6.</w:t>
      </w:r>
      <w:r w:rsidR="002D43AE">
        <w:t xml:space="preserve"> </w:t>
      </w:r>
      <w:r w:rsidRPr="00D16086">
        <w:t xml:space="preserve">1926 Vídeň), rakouského zoologa, jenž mezi lety 1887 až 1893 působil jako ředitel </w:t>
      </w:r>
      <w:proofErr w:type="spellStart"/>
      <w:r w:rsidRPr="00D16086">
        <w:t>Vivaria</w:t>
      </w:r>
      <w:proofErr w:type="spellEnd"/>
      <w:r w:rsidRPr="00D16086">
        <w:t xml:space="preserve"> ve vídeňském Prátru</w:t>
      </w:r>
      <w:r w:rsidR="00734F75">
        <w:t xml:space="preserve"> a </w:t>
      </w:r>
      <w:r w:rsidRPr="00D16086">
        <w:t xml:space="preserve">byl rovněž jeden z iniciátorů jeho vzniku. Zabýval se také publikační činností, psal hlavně zoologické učebnice, populárně naučné knihy a přispíval do časopisu Der </w:t>
      </w:r>
      <w:proofErr w:type="spellStart"/>
      <w:r w:rsidRPr="00D16086">
        <w:t>Naturhistoriker</w:t>
      </w:r>
      <w:proofErr w:type="spellEnd"/>
      <w:r w:rsidRPr="00D16086">
        <w:t>. Působil taktéž ve spolku Kepler, jehož cílem bylo usmíření vědy a křesťanství, byl členem výkonného výboru Svazu německých badatelů</w:t>
      </w:r>
      <w:r w:rsidR="00D16086" w:rsidRPr="00D16086">
        <w:t xml:space="preserve"> a předsedou Rakouské přírodovědecké společnosti</w:t>
      </w:r>
      <w:r w:rsidR="00A0572C">
        <w:t>.</w:t>
      </w:r>
      <w:r w:rsidR="00A0572C">
        <w:rPr>
          <w:rStyle w:val="Znakapoznpodarou"/>
        </w:rPr>
        <w:footnoteReference w:id="97"/>
      </w:r>
      <w:r w:rsidR="0098274E">
        <w:t xml:space="preserve"> </w:t>
      </w:r>
      <w:r w:rsidR="00D16086" w:rsidRPr="00D16086">
        <w:t xml:space="preserve">Dle těchto informací lze koncept pozvánky odhadnout zhruba do 80. až 90. let 19. století, případně počátku 20. století. </w:t>
      </w:r>
      <w:r w:rsidR="00E23206">
        <w:t xml:space="preserve">Morfologická analýza písma: </w:t>
      </w:r>
      <w:r w:rsidR="0093507C">
        <w:t>Některé věty a slova jsou psána v</w:t>
      </w:r>
      <w:r w:rsidR="00216F4C">
        <w:t> </w:t>
      </w:r>
      <w:r w:rsidR="0093507C">
        <w:t>lati</w:t>
      </w:r>
      <w:r w:rsidR="00216F4C">
        <w:t>nské kurzívě</w:t>
      </w:r>
      <w:r w:rsidR="0093507C">
        <w:t>, jiné v kurentu, v některých slovech dochází i k užití obou typů písem</w:t>
      </w:r>
      <w:r w:rsidR="00E23206">
        <w:t>.</w:t>
      </w:r>
      <w:r w:rsidR="00216F4C">
        <w:t xml:space="preserve"> </w:t>
      </w:r>
      <w:r w:rsidR="008458BA">
        <w:t>V první vrstvě (pozvánka) je p</w:t>
      </w:r>
      <w:r w:rsidR="00216F4C">
        <w:t>ísmo velmi pravidelné, pečlivé, pisatel dodržuje řádky</w:t>
      </w:r>
      <w:r w:rsidR="008458BA">
        <w:t xml:space="preserve">. </w:t>
      </w:r>
      <w:r w:rsidR="003B6A33">
        <w:t>Minuskulní p</w:t>
      </w:r>
      <w:r w:rsidR="00734F75">
        <w:t>ísmeno -u- je naznačeno malým háčkem, u</w:t>
      </w:r>
      <w:r w:rsidR="003B6A33">
        <w:t xml:space="preserve"> minuskulního p</w:t>
      </w:r>
      <w:r w:rsidR="00734F75">
        <w:t xml:space="preserve">ísmene -d- je v jeho horní části ozdobná smyčka. </w:t>
      </w:r>
      <w:r w:rsidR="008458BA">
        <w:t>Dolní smyčky písmen (u kurentu) jsou delší než vrchní. Latinský text je psán tučněji než německý.</w:t>
      </w:r>
      <w:r w:rsidR="00216F4C">
        <w:t xml:space="preserve"> </w:t>
      </w:r>
      <w:r w:rsidR="008458BA">
        <w:t xml:space="preserve">V </w:t>
      </w:r>
      <w:r w:rsidR="00216F4C">
        <w:t>další vrstvě</w:t>
      </w:r>
      <w:r w:rsidR="00E23206">
        <w:t>/vrstvách</w:t>
      </w:r>
      <w:r w:rsidR="00216F4C">
        <w:t xml:space="preserve"> je již písmo </w:t>
      </w:r>
      <w:r w:rsidR="00E23206">
        <w:t xml:space="preserve">více zběžné, </w:t>
      </w:r>
      <w:r w:rsidR="008458BA">
        <w:t xml:space="preserve">pisatel </w:t>
      </w:r>
      <w:r w:rsidR="00E23206">
        <w:t xml:space="preserve">píše všude, kde je na papíře místo (hlavně jméno dr. </w:t>
      </w:r>
      <w:proofErr w:type="spellStart"/>
      <w:r w:rsidR="00E23206">
        <w:t>Knauera</w:t>
      </w:r>
      <w:proofErr w:type="spellEnd"/>
      <w:r w:rsidR="00E23206">
        <w:t xml:space="preserve">). </w:t>
      </w:r>
      <w:r w:rsidR="00734F75">
        <w:t>Pisatel pozvánky obdržel písařskou ruku R.</w:t>
      </w:r>
      <w:r w:rsidR="00E23206">
        <w:t xml:space="preserve"> Na straně </w:t>
      </w:r>
      <w:proofErr w:type="spellStart"/>
      <w:r w:rsidR="00E23206">
        <w:t>verso</w:t>
      </w:r>
      <w:proofErr w:type="spellEnd"/>
      <w:r w:rsidR="00E23206">
        <w:t xml:space="preserve"> jsou dva další texty, které ovšem </w:t>
      </w:r>
      <w:r w:rsidR="00E23206">
        <w:lastRenderedPageBreak/>
        <w:t>svým stylem nepřipomínají text o hudebně</w:t>
      </w:r>
      <w:r w:rsidR="009C172E">
        <w:t>-</w:t>
      </w:r>
      <w:r w:rsidR="00E23206">
        <w:t xml:space="preserve">deklamační akademii na straně </w:t>
      </w:r>
      <w:proofErr w:type="spellStart"/>
      <w:r w:rsidR="00E23206">
        <w:t>recto</w:t>
      </w:r>
      <w:proofErr w:type="spellEnd"/>
      <w:r w:rsidR="00E23206">
        <w:t xml:space="preserve">. </w:t>
      </w:r>
      <w:r w:rsidR="001C593E">
        <w:t xml:space="preserve">Proto dostaly přidělené samostatné písařské ruce. </w:t>
      </w:r>
    </w:p>
    <w:p w14:paraId="6CAD7268" w14:textId="7F117F7F" w:rsidR="00D16086" w:rsidRPr="00D16086" w:rsidRDefault="0093507C" w:rsidP="00FE552F">
      <w:pPr>
        <w:spacing w:line="360" w:lineRule="auto"/>
      </w:pPr>
      <w:r>
        <w:t xml:space="preserve"> </w:t>
      </w:r>
    </w:p>
    <w:p w14:paraId="66031FDE" w14:textId="3A5C4DBB" w:rsidR="00D16086" w:rsidRDefault="00A57F40" w:rsidP="00FE552F">
      <w:pPr>
        <w:spacing w:line="360" w:lineRule="auto"/>
        <w:rPr>
          <w:rFonts w:asciiTheme="majorBidi" w:hAnsiTheme="majorBidi" w:cstheme="majorBidi"/>
          <w:i/>
          <w:iCs/>
        </w:rPr>
      </w:pPr>
      <w:proofErr w:type="spellStart"/>
      <w:r>
        <w:rPr>
          <w:rFonts w:asciiTheme="majorBidi" w:hAnsiTheme="majorBidi" w:cstheme="majorBidi"/>
          <w:i/>
          <w:iCs/>
        </w:rPr>
        <w:t>Verso</w:t>
      </w:r>
      <w:proofErr w:type="spellEnd"/>
      <w:r>
        <w:rPr>
          <w:rFonts w:asciiTheme="majorBidi" w:hAnsiTheme="majorBidi" w:cstheme="majorBidi"/>
          <w:i/>
          <w:iCs/>
        </w:rPr>
        <w:t xml:space="preserve"> (první polovina listu)</w:t>
      </w:r>
    </w:p>
    <w:p w14:paraId="021ED003" w14:textId="79A28920" w:rsidR="00E4388F" w:rsidRPr="00A57F40" w:rsidRDefault="00E4388F" w:rsidP="00FE552F">
      <w:pPr>
        <w:spacing w:line="360" w:lineRule="auto"/>
        <w:rPr>
          <w:rFonts w:asciiTheme="majorBidi" w:hAnsiTheme="majorBidi" w:cstheme="majorBidi"/>
          <w:i/>
          <w:iCs/>
        </w:rPr>
      </w:pPr>
      <w:r>
        <w:rPr>
          <w:rFonts w:asciiTheme="majorBidi" w:hAnsiTheme="majorBidi" w:cstheme="majorBidi"/>
          <w:i/>
          <w:iCs/>
          <w:noProof/>
        </w:rPr>
        <w:drawing>
          <wp:anchor distT="0" distB="0" distL="114300" distR="114300" simplePos="0" relativeHeight="251716608" behindDoc="0" locked="0" layoutInCell="1" allowOverlap="1" wp14:anchorId="6B7396D2" wp14:editId="4DCC1663">
            <wp:simplePos x="0" y="0"/>
            <wp:positionH relativeFrom="margin">
              <wp:align>left</wp:align>
            </wp:positionH>
            <wp:positionV relativeFrom="paragraph">
              <wp:posOffset>106680</wp:posOffset>
            </wp:positionV>
            <wp:extent cx="5589270" cy="3549650"/>
            <wp:effectExtent l="0" t="0" r="0" b="0"/>
            <wp:wrapTopAndBottom/>
            <wp:docPr id="46" name="Obrázek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Obrázek 46"/>
                    <pic:cNvPicPr/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9270" cy="3549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EA7EF0" w14:textId="68915C6B" w:rsidR="00D16086" w:rsidRPr="000550A9" w:rsidRDefault="00D16086" w:rsidP="00FE552F">
      <w:pPr>
        <w:pStyle w:val="Odstavecseseznamem"/>
        <w:numPr>
          <w:ilvl w:val="0"/>
          <w:numId w:val="2"/>
        </w:numPr>
        <w:spacing w:line="360" w:lineRule="auto"/>
        <w:ind w:left="0" w:firstLine="0"/>
        <w:rPr>
          <w:rFonts w:asciiTheme="majorBidi" w:hAnsiTheme="majorBidi" w:cstheme="majorBidi"/>
        </w:rPr>
      </w:pPr>
      <w:proofErr w:type="spellStart"/>
      <w:r w:rsidRPr="000550A9">
        <w:rPr>
          <w:rFonts w:asciiTheme="majorBidi" w:hAnsiTheme="majorBidi" w:cstheme="majorBidi"/>
        </w:rPr>
        <w:t>Liebe</w:t>
      </w:r>
      <w:proofErr w:type="spellEnd"/>
      <w:r w:rsidRPr="000550A9">
        <w:rPr>
          <w:rFonts w:asciiTheme="majorBidi" w:hAnsiTheme="majorBidi" w:cstheme="majorBidi"/>
        </w:rPr>
        <w:t xml:space="preserve"> </w:t>
      </w:r>
      <w:proofErr w:type="spellStart"/>
      <w:r w:rsidRPr="000550A9">
        <w:rPr>
          <w:rFonts w:asciiTheme="majorBidi" w:hAnsiTheme="majorBidi" w:cstheme="majorBidi"/>
        </w:rPr>
        <w:t>Lottie</w:t>
      </w:r>
      <w:proofErr w:type="spellEnd"/>
      <w:r w:rsidRPr="000550A9">
        <w:rPr>
          <w:rFonts w:asciiTheme="majorBidi" w:hAnsiTheme="majorBidi" w:cstheme="majorBidi"/>
        </w:rPr>
        <w:t>!</w:t>
      </w:r>
      <w:r w:rsidR="000550A9" w:rsidRPr="000550A9">
        <w:rPr>
          <w:rFonts w:asciiTheme="majorBidi" w:hAnsiTheme="majorBidi" w:cstheme="majorBidi"/>
        </w:rPr>
        <w:t xml:space="preserve"> </w:t>
      </w:r>
    </w:p>
    <w:p w14:paraId="5BD2C03D" w14:textId="2D1DC5D2" w:rsidR="00031E7E" w:rsidRPr="00031E7E" w:rsidRDefault="00D16086" w:rsidP="00FE552F">
      <w:pPr>
        <w:pStyle w:val="Odstavecseseznamem"/>
        <w:numPr>
          <w:ilvl w:val="0"/>
          <w:numId w:val="2"/>
        </w:numPr>
        <w:spacing w:line="360" w:lineRule="auto"/>
        <w:ind w:left="0" w:firstLine="0"/>
        <w:rPr>
          <w:rFonts w:asciiTheme="majorBidi" w:hAnsiTheme="majorBidi" w:cstheme="majorBidi"/>
        </w:rPr>
      </w:pPr>
      <w:proofErr w:type="spellStart"/>
      <w:r w:rsidRPr="00A57F40">
        <w:rPr>
          <w:rFonts w:asciiTheme="majorBidi" w:hAnsiTheme="majorBidi" w:cstheme="majorBidi"/>
        </w:rPr>
        <w:t>Willst</w:t>
      </w:r>
      <w:proofErr w:type="spellEnd"/>
      <w:r w:rsidRPr="00A57F40">
        <w:rPr>
          <w:rFonts w:asciiTheme="majorBidi" w:hAnsiTheme="majorBidi" w:cstheme="majorBidi"/>
        </w:rPr>
        <w:t xml:space="preserve"> </w:t>
      </w:r>
      <w:proofErr w:type="spellStart"/>
      <w:r w:rsidRPr="00A57F40">
        <w:rPr>
          <w:rFonts w:asciiTheme="majorBidi" w:hAnsiTheme="majorBidi" w:cstheme="majorBidi"/>
        </w:rPr>
        <w:t>du</w:t>
      </w:r>
      <w:proofErr w:type="spellEnd"/>
      <w:r w:rsidRPr="00A57F40">
        <w:rPr>
          <w:rFonts w:asciiTheme="majorBidi" w:hAnsiTheme="majorBidi" w:cstheme="majorBidi"/>
        </w:rPr>
        <w:t xml:space="preserve"> </w:t>
      </w:r>
      <w:proofErr w:type="spellStart"/>
      <w:r w:rsidR="000550A9">
        <w:rPr>
          <w:rFonts w:asciiTheme="majorBidi" w:hAnsiTheme="majorBidi" w:cstheme="majorBidi"/>
        </w:rPr>
        <w:t>auch</w:t>
      </w:r>
      <w:proofErr w:type="spellEnd"/>
      <w:r w:rsidRPr="00A57F40">
        <w:rPr>
          <w:rFonts w:asciiTheme="majorBidi" w:hAnsiTheme="majorBidi" w:cstheme="majorBidi"/>
        </w:rPr>
        <w:t xml:space="preserve"> dem </w:t>
      </w:r>
      <w:proofErr w:type="spellStart"/>
      <w:r w:rsidRPr="00A57F40">
        <w:rPr>
          <w:rFonts w:asciiTheme="majorBidi" w:hAnsiTheme="majorBidi" w:cstheme="majorBidi"/>
        </w:rPr>
        <w:t>Balle</w:t>
      </w:r>
      <w:proofErr w:type="spellEnd"/>
      <w:r w:rsidRPr="00A57F40">
        <w:rPr>
          <w:rFonts w:asciiTheme="majorBidi" w:hAnsiTheme="majorBidi" w:cstheme="majorBidi"/>
        </w:rPr>
        <w:t xml:space="preserve"> </w:t>
      </w:r>
      <w:proofErr w:type="spellStart"/>
      <w:r w:rsidRPr="00A57F40">
        <w:rPr>
          <w:rFonts w:asciiTheme="majorBidi" w:hAnsiTheme="majorBidi" w:cstheme="majorBidi"/>
        </w:rPr>
        <w:t>gehen</w:t>
      </w:r>
      <w:proofErr w:type="spellEnd"/>
      <w:r w:rsidRPr="00A57F40">
        <w:rPr>
          <w:rFonts w:asciiTheme="majorBidi" w:hAnsiTheme="majorBidi" w:cstheme="majorBidi"/>
        </w:rPr>
        <w:t xml:space="preserve">? </w:t>
      </w:r>
    </w:p>
    <w:p w14:paraId="2F2FF00D" w14:textId="40A6EF73" w:rsidR="00D16086" w:rsidRPr="00A57F40" w:rsidRDefault="00D16086" w:rsidP="00FE552F">
      <w:pPr>
        <w:pStyle w:val="Odstavecseseznamem"/>
        <w:numPr>
          <w:ilvl w:val="0"/>
          <w:numId w:val="2"/>
        </w:numPr>
        <w:spacing w:line="360" w:lineRule="auto"/>
        <w:ind w:left="0" w:firstLine="0"/>
        <w:rPr>
          <w:rFonts w:asciiTheme="majorBidi" w:hAnsiTheme="majorBidi" w:cstheme="majorBidi"/>
        </w:rPr>
      </w:pPr>
      <w:proofErr w:type="spellStart"/>
      <w:r w:rsidRPr="00A57F40">
        <w:rPr>
          <w:rFonts w:asciiTheme="majorBidi" w:hAnsiTheme="majorBidi" w:cstheme="majorBidi"/>
        </w:rPr>
        <w:t>Wenn</w:t>
      </w:r>
      <w:proofErr w:type="spellEnd"/>
      <w:r w:rsidRPr="00A57F40">
        <w:rPr>
          <w:rFonts w:asciiTheme="majorBidi" w:hAnsiTheme="majorBidi" w:cstheme="majorBidi"/>
        </w:rPr>
        <w:t xml:space="preserve"> </w:t>
      </w:r>
      <w:proofErr w:type="spellStart"/>
      <w:r w:rsidR="000550A9">
        <w:rPr>
          <w:rFonts w:asciiTheme="majorBidi" w:hAnsiTheme="majorBidi" w:cstheme="majorBidi"/>
        </w:rPr>
        <w:t>ich</w:t>
      </w:r>
      <w:proofErr w:type="spellEnd"/>
      <w:r w:rsidRPr="00A57F40">
        <w:rPr>
          <w:rFonts w:asciiTheme="majorBidi" w:hAnsiTheme="majorBidi" w:cstheme="majorBidi"/>
        </w:rPr>
        <w:t xml:space="preserve"> </w:t>
      </w:r>
      <w:proofErr w:type="spellStart"/>
      <w:r w:rsidRPr="00A57F40">
        <w:rPr>
          <w:rFonts w:asciiTheme="majorBidi" w:hAnsiTheme="majorBidi" w:cstheme="majorBidi"/>
        </w:rPr>
        <w:t>darfen</w:t>
      </w:r>
      <w:proofErr w:type="spellEnd"/>
      <w:r w:rsidRPr="00A57F40">
        <w:rPr>
          <w:rFonts w:asciiTheme="majorBidi" w:hAnsiTheme="majorBidi" w:cstheme="majorBidi"/>
        </w:rPr>
        <w:t xml:space="preserve"> </w:t>
      </w:r>
      <w:proofErr w:type="spellStart"/>
      <w:r w:rsidRPr="00A57F40">
        <w:rPr>
          <w:rFonts w:asciiTheme="majorBidi" w:hAnsiTheme="majorBidi" w:cstheme="majorBidi"/>
        </w:rPr>
        <w:t>werde</w:t>
      </w:r>
      <w:proofErr w:type="spellEnd"/>
      <w:r w:rsidRPr="00A57F40">
        <w:rPr>
          <w:rFonts w:asciiTheme="majorBidi" w:hAnsiTheme="majorBidi" w:cstheme="majorBidi"/>
        </w:rPr>
        <w:t xml:space="preserve"> so </w:t>
      </w:r>
      <w:proofErr w:type="spellStart"/>
      <w:r w:rsidRPr="00A57F40">
        <w:rPr>
          <w:rFonts w:asciiTheme="majorBidi" w:hAnsiTheme="majorBidi" w:cstheme="majorBidi"/>
        </w:rPr>
        <w:t>möch</w:t>
      </w:r>
      <w:proofErr w:type="spellEnd"/>
      <w:r w:rsidRPr="00A57F40">
        <w:rPr>
          <w:rFonts w:asciiTheme="majorBidi" w:hAnsiTheme="majorBidi" w:cstheme="majorBidi"/>
        </w:rPr>
        <w:t>-</w:t>
      </w:r>
    </w:p>
    <w:p w14:paraId="5D18EABA" w14:textId="2432002A" w:rsidR="00D16086" w:rsidRPr="00A57F40" w:rsidRDefault="00D16086" w:rsidP="00FE552F">
      <w:pPr>
        <w:pStyle w:val="Odstavecseseznamem"/>
        <w:numPr>
          <w:ilvl w:val="0"/>
          <w:numId w:val="2"/>
        </w:numPr>
        <w:spacing w:line="360" w:lineRule="auto"/>
        <w:ind w:left="0" w:firstLine="0"/>
        <w:rPr>
          <w:rFonts w:asciiTheme="majorBidi" w:hAnsiTheme="majorBidi" w:cstheme="majorBidi"/>
        </w:rPr>
      </w:pPr>
      <w:proofErr w:type="spellStart"/>
      <w:r w:rsidRPr="00A57F40">
        <w:rPr>
          <w:rFonts w:asciiTheme="majorBidi" w:hAnsiTheme="majorBidi" w:cstheme="majorBidi"/>
        </w:rPr>
        <w:t>te</w:t>
      </w:r>
      <w:proofErr w:type="spellEnd"/>
      <w:r w:rsidRPr="00A57F40">
        <w:rPr>
          <w:rFonts w:asciiTheme="majorBidi" w:hAnsiTheme="majorBidi" w:cstheme="majorBidi"/>
        </w:rPr>
        <w:t xml:space="preserve"> </w:t>
      </w:r>
      <w:proofErr w:type="spellStart"/>
      <w:r w:rsidR="000550A9">
        <w:rPr>
          <w:rFonts w:asciiTheme="majorBidi" w:hAnsiTheme="majorBidi" w:cstheme="majorBidi"/>
        </w:rPr>
        <w:t>ich</w:t>
      </w:r>
      <w:proofErr w:type="spellEnd"/>
      <w:r w:rsidRPr="00A57F40">
        <w:rPr>
          <w:rFonts w:asciiTheme="majorBidi" w:hAnsiTheme="majorBidi" w:cstheme="majorBidi"/>
        </w:rPr>
        <w:t xml:space="preserve"> </w:t>
      </w:r>
      <w:proofErr w:type="spellStart"/>
      <w:r w:rsidRPr="00A57F40">
        <w:rPr>
          <w:rFonts w:asciiTheme="majorBidi" w:hAnsiTheme="majorBidi" w:cstheme="majorBidi"/>
        </w:rPr>
        <w:t>gehen</w:t>
      </w:r>
      <w:proofErr w:type="spellEnd"/>
      <w:r w:rsidRPr="00A57F40">
        <w:rPr>
          <w:rFonts w:asciiTheme="majorBidi" w:hAnsiTheme="majorBidi" w:cstheme="majorBidi"/>
        </w:rPr>
        <w:t>.</w:t>
      </w:r>
    </w:p>
    <w:p w14:paraId="1FF1D0C4" w14:textId="5285B09F" w:rsidR="00D16086" w:rsidRPr="00A57F40" w:rsidRDefault="00D16086" w:rsidP="00FE552F">
      <w:pPr>
        <w:pStyle w:val="Odstavecseseznamem"/>
        <w:numPr>
          <w:ilvl w:val="0"/>
          <w:numId w:val="2"/>
        </w:numPr>
        <w:spacing w:line="360" w:lineRule="auto"/>
        <w:ind w:left="0" w:firstLine="0"/>
        <w:rPr>
          <w:rFonts w:asciiTheme="majorBidi" w:hAnsiTheme="majorBidi" w:cstheme="majorBidi"/>
        </w:rPr>
      </w:pPr>
      <w:proofErr w:type="spellStart"/>
      <w:r w:rsidRPr="00A57F40">
        <w:rPr>
          <w:rFonts w:asciiTheme="majorBidi" w:hAnsiTheme="majorBidi" w:cstheme="majorBidi"/>
        </w:rPr>
        <w:t>Wenn</w:t>
      </w:r>
      <w:proofErr w:type="spellEnd"/>
      <w:r w:rsidRPr="00A57F40">
        <w:rPr>
          <w:rFonts w:asciiTheme="majorBidi" w:hAnsiTheme="majorBidi" w:cstheme="majorBidi"/>
        </w:rPr>
        <w:t xml:space="preserve"> </w:t>
      </w:r>
      <w:proofErr w:type="spellStart"/>
      <w:r w:rsidR="000550A9">
        <w:rPr>
          <w:rFonts w:asciiTheme="majorBidi" w:hAnsiTheme="majorBidi" w:cstheme="majorBidi"/>
        </w:rPr>
        <w:t>D</w:t>
      </w:r>
      <w:r w:rsidRPr="00A57F40">
        <w:rPr>
          <w:rFonts w:asciiTheme="majorBidi" w:hAnsiTheme="majorBidi" w:cstheme="majorBidi"/>
        </w:rPr>
        <w:t>u</w:t>
      </w:r>
      <w:proofErr w:type="spellEnd"/>
      <w:r w:rsidRPr="00A57F40">
        <w:rPr>
          <w:rFonts w:asciiTheme="majorBidi" w:hAnsiTheme="majorBidi" w:cstheme="majorBidi"/>
        </w:rPr>
        <w:t xml:space="preserve"> </w:t>
      </w:r>
      <w:proofErr w:type="spellStart"/>
      <w:r w:rsidRPr="00A57F40">
        <w:rPr>
          <w:rFonts w:asciiTheme="majorBidi" w:hAnsiTheme="majorBidi" w:cstheme="majorBidi"/>
        </w:rPr>
        <w:t>zur</w:t>
      </w:r>
      <w:proofErr w:type="spellEnd"/>
      <w:r w:rsidRPr="00A57F40">
        <w:rPr>
          <w:rFonts w:asciiTheme="majorBidi" w:hAnsiTheme="majorBidi" w:cstheme="majorBidi"/>
        </w:rPr>
        <w:t xml:space="preserve"> </w:t>
      </w:r>
      <w:proofErr w:type="spellStart"/>
      <w:r w:rsidRPr="00A57F40">
        <w:rPr>
          <w:rFonts w:asciiTheme="majorBidi" w:hAnsiTheme="majorBidi" w:cstheme="majorBidi"/>
        </w:rPr>
        <w:t>Mutter</w:t>
      </w:r>
      <w:proofErr w:type="spellEnd"/>
      <w:r w:rsidRPr="00A57F40">
        <w:rPr>
          <w:rFonts w:asciiTheme="majorBidi" w:hAnsiTheme="majorBidi" w:cstheme="majorBidi"/>
        </w:rPr>
        <w:t xml:space="preserve"> </w:t>
      </w:r>
      <w:proofErr w:type="spellStart"/>
      <w:r w:rsidRPr="00A57F40">
        <w:rPr>
          <w:rFonts w:asciiTheme="majorBidi" w:hAnsiTheme="majorBidi" w:cstheme="majorBidi"/>
        </w:rPr>
        <w:t>gehen</w:t>
      </w:r>
      <w:proofErr w:type="spellEnd"/>
      <w:r w:rsidRPr="00A57F40">
        <w:rPr>
          <w:rFonts w:asciiTheme="majorBidi" w:hAnsiTheme="majorBidi" w:cstheme="majorBidi"/>
        </w:rPr>
        <w:t xml:space="preserve"> möchst</w:t>
      </w:r>
      <w:r w:rsidR="000550A9">
        <w:rPr>
          <w:rFonts w:asciiTheme="majorBidi" w:hAnsiTheme="majorBidi" w:cstheme="majorBidi"/>
          <w:vertAlign w:val="superscript"/>
        </w:rPr>
        <w:t>1</w:t>
      </w:r>
      <w:r w:rsidRPr="00A57F40">
        <w:rPr>
          <w:rFonts w:asciiTheme="majorBidi" w:hAnsiTheme="majorBidi" w:cstheme="majorBidi"/>
        </w:rPr>
        <w:t xml:space="preserve"> </w:t>
      </w:r>
      <w:proofErr w:type="spellStart"/>
      <w:r w:rsidRPr="00A57F40">
        <w:rPr>
          <w:rFonts w:asciiTheme="majorBidi" w:hAnsiTheme="majorBidi" w:cstheme="majorBidi"/>
        </w:rPr>
        <w:t>und</w:t>
      </w:r>
      <w:proofErr w:type="spellEnd"/>
      <w:r w:rsidRPr="00A57F40">
        <w:rPr>
          <w:rFonts w:asciiTheme="majorBidi" w:hAnsiTheme="majorBidi" w:cstheme="majorBidi"/>
        </w:rPr>
        <w:t xml:space="preserve"> </w:t>
      </w:r>
      <w:proofErr w:type="spellStart"/>
      <w:r w:rsidRPr="00A57F40">
        <w:rPr>
          <w:rFonts w:asciiTheme="majorBidi" w:hAnsiTheme="majorBidi" w:cstheme="majorBidi"/>
        </w:rPr>
        <w:t>sie</w:t>
      </w:r>
      <w:proofErr w:type="spellEnd"/>
      <w:r w:rsidRPr="00A57F40">
        <w:rPr>
          <w:rFonts w:asciiTheme="majorBidi" w:hAnsiTheme="majorBidi" w:cstheme="majorBidi"/>
        </w:rPr>
        <w:t xml:space="preserve"> </w:t>
      </w:r>
      <w:proofErr w:type="spellStart"/>
      <w:r w:rsidRPr="00A57F40">
        <w:rPr>
          <w:rFonts w:asciiTheme="majorBidi" w:hAnsiTheme="majorBidi" w:cstheme="majorBidi"/>
        </w:rPr>
        <w:t>sehr</w:t>
      </w:r>
      <w:proofErr w:type="spellEnd"/>
    </w:p>
    <w:p w14:paraId="1AE2B7F6" w14:textId="358D9FD2" w:rsidR="00D16086" w:rsidRPr="00A57F40" w:rsidRDefault="00D16086" w:rsidP="00FE552F">
      <w:pPr>
        <w:pStyle w:val="Odstavecseseznamem"/>
        <w:numPr>
          <w:ilvl w:val="0"/>
          <w:numId w:val="2"/>
        </w:numPr>
        <w:spacing w:line="360" w:lineRule="auto"/>
        <w:ind w:left="0" w:firstLine="0"/>
        <w:rPr>
          <w:rFonts w:asciiTheme="majorBidi" w:hAnsiTheme="majorBidi" w:cstheme="majorBidi"/>
        </w:rPr>
      </w:pPr>
      <w:proofErr w:type="spellStart"/>
      <w:r w:rsidRPr="00A57F40">
        <w:rPr>
          <w:rFonts w:asciiTheme="majorBidi" w:hAnsiTheme="majorBidi" w:cstheme="majorBidi"/>
        </w:rPr>
        <w:t>bitten</w:t>
      </w:r>
      <w:proofErr w:type="spellEnd"/>
      <w:r w:rsidRPr="00A57F40">
        <w:rPr>
          <w:rFonts w:asciiTheme="majorBidi" w:hAnsiTheme="majorBidi" w:cstheme="majorBidi"/>
        </w:rPr>
        <w:t xml:space="preserve"> </w:t>
      </w:r>
      <w:proofErr w:type="spellStart"/>
      <w:r w:rsidRPr="00A57F40">
        <w:rPr>
          <w:rFonts w:asciiTheme="majorBidi" w:hAnsiTheme="majorBidi" w:cstheme="majorBidi"/>
        </w:rPr>
        <w:t>möchtest</w:t>
      </w:r>
      <w:proofErr w:type="spellEnd"/>
      <w:r w:rsidRPr="00A57F40">
        <w:rPr>
          <w:rFonts w:asciiTheme="majorBidi" w:hAnsiTheme="majorBidi" w:cstheme="majorBidi"/>
        </w:rPr>
        <w:t xml:space="preserve"> </w:t>
      </w:r>
      <w:proofErr w:type="spellStart"/>
      <w:r w:rsidRPr="00A57F40">
        <w:rPr>
          <w:rFonts w:asciiTheme="majorBidi" w:hAnsiTheme="majorBidi" w:cstheme="majorBidi"/>
        </w:rPr>
        <w:t>sie</w:t>
      </w:r>
      <w:proofErr w:type="spellEnd"/>
      <w:r w:rsidRPr="00A57F40">
        <w:rPr>
          <w:rFonts w:asciiTheme="majorBidi" w:hAnsiTheme="majorBidi" w:cstheme="majorBidi"/>
        </w:rPr>
        <w:t xml:space="preserve"> solle </w:t>
      </w:r>
      <w:proofErr w:type="spellStart"/>
      <w:r w:rsidRPr="00A57F40">
        <w:rPr>
          <w:rFonts w:asciiTheme="majorBidi" w:hAnsiTheme="majorBidi" w:cstheme="majorBidi"/>
        </w:rPr>
        <w:t>uns</w:t>
      </w:r>
      <w:proofErr w:type="spellEnd"/>
      <w:r w:rsidRPr="00A57F40">
        <w:rPr>
          <w:rFonts w:asciiTheme="majorBidi" w:hAnsiTheme="majorBidi" w:cstheme="majorBidi"/>
        </w:rPr>
        <w:t xml:space="preserve"> </w:t>
      </w:r>
      <w:proofErr w:type="spellStart"/>
      <w:r w:rsidRPr="00A57F40">
        <w:rPr>
          <w:rFonts w:asciiTheme="majorBidi" w:hAnsiTheme="majorBidi" w:cstheme="majorBidi"/>
        </w:rPr>
        <w:t>mit</w:t>
      </w:r>
      <w:proofErr w:type="spellEnd"/>
      <w:r w:rsidRPr="00A57F40">
        <w:rPr>
          <w:rFonts w:asciiTheme="majorBidi" w:hAnsiTheme="majorBidi" w:cstheme="majorBidi"/>
        </w:rPr>
        <w:t xml:space="preserve"> </w:t>
      </w:r>
      <w:r w:rsidR="000550A9">
        <w:rPr>
          <w:rFonts w:asciiTheme="majorBidi" w:hAnsiTheme="majorBidi" w:cstheme="majorBidi"/>
        </w:rPr>
        <w:t>der</w:t>
      </w:r>
      <w:r w:rsidRPr="00A57F40">
        <w:rPr>
          <w:rFonts w:asciiTheme="majorBidi" w:hAnsiTheme="majorBidi" w:cstheme="majorBidi"/>
        </w:rPr>
        <w:t xml:space="preserve"> Goldschmid</w:t>
      </w:r>
      <w:r w:rsidR="000550A9">
        <w:rPr>
          <w:rFonts w:asciiTheme="majorBidi" w:hAnsiTheme="majorBidi" w:cstheme="majorBidi"/>
          <w:vertAlign w:val="superscript"/>
        </w:rPr>
        <w:t>2</w:t>
      </w:r>
    </w:p>
    <w:p w14:paraId="06B81A28" w14:textId="77777777" w:rsidR="00D16086" w:rsidRPr="00A57F40" w:rsidRDefault="00D16086" w:rsidP="00FE552F">
      <w:pPr>
        <w:pStyle w:val="Odstavecseseznamem"/>
        <w:numPr>
          <w:ilvl w:val="0"/>
          <w:numId w:val="2"/>
        </w:numPr>
        <w:spacing w:line="360" w:lineRule="auto"/>
        <w:ind w:left="0" w:firstLine="0"/>
        <w:rPr>
          <w:rFonts w:asciiTheme="majorBidi" w:hAnsiTheme="majorBidi" w:cstheme="majorBidi"/>
        </w:rPr>
      </w:pPr>
      <w:proofErr w:type="spellStart"/>
      <w:r w:rsidRPr="00A57F40">
        <w:rPr>
          <w:rFonts w:asciiTheme="majorBidi" w:hAnsiTheme="majorBidi" w:cstheme="majorBidi"/>
        </w:rPr>
        <w:t>gehen</w:t>
      </w:r>
      <w:proofErr w:type="spellEnd"/>
      <w:r w:rsidRPr="00A57F40">
        <w:rPr>
          <w:rFonts w:asciiTheme="majorBidi" w:hAnsiTheme="majorBidi" w:cstheme="majorBidi"/>
        </w:rPr>
        <w:t xml:space="preserve"> </w:t>
      </w:r>
      <w:proofErr w:type="spellStart"/>
      <w:r w:rsidRPr="00A57F40">
        <w:rPr>
          <w:rFonts w:asciiTheme="majorBidi" w:hAnsiTheme="majorBidi" w:cstheme="majorBidi"/>
        </w:rPr>
        <w:t>lassen</w:t>
      </w:r>
      <w:proofErr w:type="spellEnd"/>
      <w:r w:rsidRPr="00A57F40">
        <w:rPr>
          <w:rFonts w:asciiTheme="majorBidi" w:hAnsiTheme="majorBidi" w:cstheme="majorBidi"/>
        </w:rPr>
        <w:t>.</w:t>
      </w:r>
    </w:p>
    <w:p w14:paraId="5FD03670" w14:textId="2CC3BDEB" w:rsidR="00D16086" w:rsidRPr="00A57F40" w:rsidRDefault="00D16086" w:rsidP="00FE552F">
      <w:pPr>
        <w:pStyle w:val="Odstavecseseznamem"/>
        <w:numPr>
          <w:ilvl w:val="0"/>
          <w:numId w:val="2"/>
        </w:numPr>
        <w:spacing w:line="360" w:lineRule="auto"/>
        <w:ind w:left="0" w:firstLine="0"/>
        <w:rPr>
          <w:rFonts w:asciiTheme="majorBidi" w:hAnsiTheme="majorBidi" w:cstheme="majorBidi"/>
        </w:rPr>
      </w:pPr>
      <w:proofErr w:type="spellStart"/>
      <w:r w:rsidRPr="00A57F40">
        <w:rPr>
          <w:rFonts w:asciiTheme="majorBidi" w:hAnsiTheme="majorBidi" w:cstheme="majorBidi"/>
        </w:rPr>
        <w:t>Wenn</w:t>
      </w:r>
      <w:proofErr w:type="spellEnd"/>
      <w:r w:rsidRPr="00A57F40">
        <w:rPr>
          <w:rFonts w:asciiTheme="majorBidi" w:hAnsiTheme="majorBidi" w:cstheme="majorBidi"/>
        </w:rPr>
        <w:t xml:space="preserve"> </w:t>
      </w:r>
      <w:proofErr w:type="spellStart"/>
      <w:r w:rsidR="000550A9">
        <w:rPr>
          <w:rFonts w:asciiTheme="majorBidi" w:hAnsiTheme="majorBidi" w:cstheme="majorBidi"/>
        </w:rPr>
        <w:t>D</w:t>
      </w:r>
      <w:r w:rsidRPr="00A57F40">
        <w:rPr>
          <w:rFonts w:asciiTheme="majorBidi" w:hAnsiTheme="majorBidi" w:cstheme="majorBidi"/>
        </w:rPr>
        <w:t>u</w:t>
      </w:r>
      <w:proofErr w:type="spellEnd"/>
      <w:r w:rsidRPr="00A57F40">
        <w:rPr>
          <w:rFonts w:asciiTheme="majorBidi" w:hAnsiTheme="majorBidi" w:cstheme="majorBidi"/>
        </w:rPr>
        <w:t xml:space="preserve"> </w:t>
      </w:r>
      <w:proofErr w:type="spellStart"/>
      <w:r w:rsidRPr="00A57F40">
        <w:rPr>
          <w:rFonts w:asciiTheme="majorBidi" w:hAnsiTheme="majorBidi" w:cstheme="majorBidi"/>
        </w:rPr>
        <w:t>sie</w:t>
      </w:r>
      <w:proofErr w:type="spellEnd"/>
      <w:r w:rsidRPr="00A57F40">
        <w:rPr>
          <w:rFonts w:asciiTheme="majorBidi" w:hAnsiTheme="majorBidi" w:cstheme="majorBidi"/>
        </w:rPr>
        <w:t xml:space="preserve"> </w:t>
      </w:r>
      <w:proofErr w:type="spellStart"/>
      <w:r w:rsidRPr="00A57F40">
        <w:rPr>
          <w:rFonts w:asciiTheme="majorBidi" w:hAnsiTheme="majorBidi" w:cstheme="majorBidi"/>
        </w:rPr>
        <w:t>fragen</w:t>
      </w:r>
      <w:proofErr w:type="spellEnd"/>
      <w:r w:rsidRPr="00A57F40">
        <w:rPr>
          <w:rFonts w:asciiTheme="majorBidi" w:hAnsiTheme="majorBidi" w:cstheme="majorBidi"/>
        </w:rPr>
        <w:t xml:space="preserve"> </w:t>
      </w:r>
      <w:proofErr w:type="spellStart"/>
      <w:r w:rsidRPr="00A57F40">
        <w:rPr>
          <w:rFonts w:asciiTheme="majorBidi" w:hAnsiTheme="majorBidi" w:cstheme="majorBidi"/>
        </w:rPr>
        <w:t>möchtest</w:t>
      </w:r>
      <w:proofErr w:type="spellEnd"/>
      <w:r w:rsidRPr="00A57F40">
        <w:rPr>
          <w:rFonts w:asciiTheme="majorBidi" w:hAnsiTheme="majorBidi" w:cstheme="majorBidi"/>
        </w:rPr>
        <w:t xml:space="preserve"> so </w:t>
      </w:r>
      <w:proofErr w:type="spellStart"/>
      <w:r w:rsidRPr="00A57F40">
        <w:rPr>
          <w:rFonts w:asciiTheme="majorBidi" w:hAnsiTheme="majorBidi" w:cstheme="majorBidi"/>
        </w:rPr>
        <w:t>möchte</w:t>
      </w:r>
      <w:proofErr w:type="spellEnd"/>
      <w:r w:rsidRPr="00A57F40">
        <w:rPr>
          <w:rFonts w:asciiTheme="majorBidi" w:hAnsiTheme="majorBidi" w:cstheme="majorBidi"/>
        </w:rPr>
        <w:t xml:space="preserve"> </w:t>
      </w:r>
      <w:proofErr w:type="spellStart"/>
      <w:r w:rsidRPr="00A57F40">
        <w:rPr>
          <w:rFonts w:asciiTheme="majorBidi" w:hAnsiTheme="majorBidi" w:cstheme="majorBidi"/>
        </w:rPr>
        <w:t>sie</w:t>
      </w:r>
      <w:proofErr w:type="spellEnd"/>
    </w:p>
    <w:p w14:paraId="51C55295" w14:textId="6FA2216F" w:rsidR="00D16086" w:rsidRPr="00A57F40" w:rsidRDefault="00D16086" w:rsidP="00FE552F">
      <w:pPr>
        <w:pStyle w:val="Odstavecseseznamem"/>
        <w:numPr>
          <w:ilvl w:val="0"/>
          <w:numId w:val="2"/>
        </w:numPr>
        <w:spacing w:line="360" w:lineRule="auto"/>
        <w:ind w:left="0" w:firstLine="0"/>
        <w:rPr>
          <w:rFonts w:asciiTheme="majorBidi" w:hAnsiTheme="majorBidi" w:cstheme="majorBidi"/>
        </w:rPr>
      </w:pPr>
      <w:proofErr w:type="spellStart"/>
      <w:r w:rsidRPr="00A57F40">
        <w:rPr>
          <w:rFonts w:asciiTheme="majorBidi" w:hAnsiTheme="majorBidi" w:cstheme="majorBidi"/>
        </w:rPr>
        <w:t>und</w:t>
      </w:r>
      <w:proofErr w:type="spellEnd"/>
      <w:r w:rsidRPr="00A57F40">
        <w:rPr>
          <w:rFonts w:asciiTheme="majorBidi" w:hAnsiTheme="majorBidi" w:cstheme="majorBidi"/>
        </w:rPr>
        <w:t xml:space="preserve"> </w:t>
      </w:r>
      <w:proofErr w:type="spellStart"/>
      <w:r w:rsidR="000550A9">
        <w:rPr>
          <w:rFonts w:asciiTheme="majorBidi" w:hAnsiTheme="majorBidi" w:cstheme="majorBidi"/>
        </w:rPr>
        <w:t>vielleicht</w:t>
      </w:r>
      <w:proofErr w:type="spellEnd"/>
      <w:r w:rsidRPr="00A57F40">
        <w:rPr>
          <w:rFonts w:asciiTheme="majorBidi" w:hAnsiTheme="majorBidi" w:cstheme="majorBidi"/>
        </w:rPr>
        <w:t xml:space="preserve"> </w:t>
      </w:r>
      <w:proofErr w:type="spellStart"/>
      <w:r w:rsidRPr="00A57F40">
        <w:rPr>
          <w:rFonts w:asciiTheme="majorBidi" w:hAnsiTheme="majorBidi" w:cstheme="majorBidi"/>
        </w:rPr>
        <w:t>gehen</w:t>
      </w:r>
      <w:proofErr w:type="spellEnd"/>
      <w:r w:rsidRPr="00A57F40">
        <w:rPr>
          <w:rFonts w:asciiTheme="majorBidi" w:hAnsiTheme="majorBidi" w:cstheme="majorBidi"/>
        </w:rPr>
        <w:t xml:space="preserve"> </w:t>
      </w:r>
      <w:proofErr w:type="spellStart"/>
      <w:r w:rsidRPr="00A57F40">
        <w:rPr>
          <w:rFonts w:asciiTheme="majorBidi" w:hAnsiTheme="majorBidi" w:cstheme="majorBidi"/>
        </w:rPr>
        <w:t>lassen</w:t>
      </w:r>
      <w:proofErr w:type="spellEnd"/>
      <w:r w:rsidRPr="00A57F40">
        <w:rPr>
          <w:rFonts w:asciiTheme="majorBidi" w:hAnsiTheme="majorBidi" w:cstheme="majorBidi"/>
        </w:rPr>
        <w:t xml:space="preserve"> </w:t>
      </w:r>
      <w:r w:rsidR="000550A9">
        <w:rPr>
          <w:rFonts w:asciiTheme="majorBidi" w:hAnsiTheme="majorBidi" w:cstheme="majorBidi"/>
        </w:rPr>
        <w:t>{</w:t>
      </w:r>
      <w:proofErr w:type="spellStart"/>
      <w:r w:rsidR="000550A9" w:rsidRPr="000550A9">
        <w:rPr>
          <w:rFonts w:asciiTheme="majorBidi" w:hAnsiTheme="majorBidi" w:cstheme="majorBidi"/>
        </w:rPr>
        <w:t>frage</w:t>
      </w:r>
      <w:proofErr w:type="spellEnd"/>
      <w:r w:rsidR="000550A9">
        <w:rPr>
          <w:rFonts w:asciiTheme="majorBidi" w:hAnsiTheme="majorBidi" w:cstheme="majorBidi"/>
        </w:rPr>
        <w:t>}</w:t>
      </w:r>
      <w:r w:rsidRPr="00162E13">
        <w:rPr>
          <w:rFonts w:asciiTheme="majorBidi" w:hAnsiTheme="majorBidi" w:cstheme="majorBidi"/>
          <w:color w:val="FF0000"/>
        </w:rPr>
        <w:t xml:space="preserve"> </w:t>
      </w:r>
      <w:proofErr w:type="spellStart"/>
      <w:r w:rsidRPr="00A57F40">
        <w:rPr>
          <w:rFonts w:asciiTheme="majorBidi" w:hAnsiTheme="majorBidi" w:cstheme="majorBidi"/>
        </w:rPr>
        <w:t>sie</w:t>
      </w:r>
      <w:proofErr w:type="spellEnd"/>
      <w:r w:rsidRPr="00A57F40">
        <w:rPr>
          <w:rFonts w:asciiTheme="majorBidi" w:hAnsiTheme="majorBidi" w:cstheme="majorBidi"/>
        </w:rPr>
        <w:t xml:space="preserve"> </w:t>
      </w:r>
    </w:p>
    <w:p w14:paraId="19FE0D8D" w14:textId="74244A66" w:rsidR="00D16086" w:rsidRPr="00A57F40" w:rsidRDefault="00D16086" w:rsidP="00FE552F">
      <w:pPr>
        <w:pStyle w:val="Odstavecseseznamem"/>
        <w:numPr>
          <w:ilvl w:val="0"/>
          <w:numId w:val="2"/>
        </w:numPr>
        <w:spacing w:line="360" w:lineRule="auto"/>
        <w:ind w:left="0" w:firstLine="0"/>
        <w:rPr>
          <w:rFonts w:asciiTheme="majorBidi" w:hAnsiTheme="majorBidi" w:cstheme="majorBidi"/>
        </w:rPr>
      </w:pPr>
      <w:r w:rsidRPr="00A57F40">
        <w:rPr>
          <w:rFonts w:asciiTheme="majorBidi" w:hAnsiTheme="majorBidi" w:cstheme="majorBidi"/>
          <w:vertAlign w:val="superscript"/>
        </w:rPr>
        <w:t xml:space="preserve"> </w:t>
      </w:r>
      <w:proofErr w:type="spellStart"/>
      <w:r w:rsidR="000550A9">
        <w:rPr>
          <w:rFonts w:asciiTheme="majorBidi" w:hAnsiTheme="majorBidi" w:cstheme="majorBidi"/>
        </w:rPr>
        <w:t>jetzd</w:t>
      </w:r>
      <w:proofErr w:type="spellEnd"/>
      <w:r w:rsidRPr="00A57F40">
        <w:rPr>
          <w:rFonts w:asciiTheme="majorBidi" w:hAnsiTheme="majorBidi" w:cstheme="majorBidi"/>
        </w:rPr>
        <w:t xml:space="preserve"> </w:t>
      </w:r>
      <w:proofErr w:type="spellStart"/>
      <w:r w:rsidR="000550A9">
        <w:rPr>
          <w:rFonts w:asciiTheme="majorBidi" w:hAnsiTheme="majorBidi" w:cstheme="majorBidi"/>
        </w:rPr>
        <w:t>wirst</w:t>
      </w:r>
      <w:proofErr w:type="spellEnd"/>
      <w:r w:rsidR="000550A9">
        <w:rPr>
          <w:rFonts w:asciiTheme="majorBidi" w:hAnsiTheme="majorBidi" w:cstheme="majorBidi"/>
        </w:rPr>
        <w:t xml:space="preserve"> </w:t>
      </w:r>
      <w:proofErr w:type="spellStart"/>
      <w:r w:rsidR="000550A9">
        <w:rPr>
          <w:rFonts w:asciiTheme="majorBidi" w:hAnsiTheme="majorBidi" w:cstheme="majorBidi"/>
        </w:rPr>
        <w:t>Du</w:t>
      </w:r>
      <w:proofErr w:type="spellEnd"/>
      <w:r w:rsidRPr="00A57F40">
        <w:rPr>
          <w:rFonts w:asciiTheme="majorBidi" w:hAnsiTheme="majorBidi" w:cstheme="majorBidi"/>
        </w:rPr>
        <w:t xml:space="preserve"> </w:t>
      </w:r>
      <w:proofErr w:type="spellStart"/>
      <w:r w:rsidRPr="00A57F40">
        <w:rPr>
          <w:rFonts w:asciiTheme="majorBidi" w:hAnsiTheme="majorBidi" w:cstheme="majorBidi"/>
        </w:rPr>
        <w:t>wie</w:t>
      </w:r>
      <w:proofErr w:type="spellEnd"/>
      <w:r w:rsidRPr="00A57F40">
        <w:rPr>
          <w:rFonts w:asciiTheme="majorBidi" w:hAnsiTheme="majorBidi" w:cstheme="majorBidi"/>
        </w:rPr>
        <w:t xml:space="preserve"> </w:t>
      </w:r>
      <w:proofErr w:type="spellStart"/>
      <w:r w:rsidRPr="00A57F40">
        <w:rPr>
          <w:rFonts w:asciiTheme="majorBidi" w:hAnsiTheme="majorBidi" w:cstheme="majorBidi"/>
        </w:rPr>
        <w:t>sie</w:t>
      </w:r>
      <w:proofErr w:type="spellEnd"/>
      <w:r w:rsidRPr="00A57F40">
        <w:rPr>
          <w:rFonts w:asciiTheme="majorBidi" w:hAnsiTheme="majorBidi" w:cstheme="majorBidi"/>
        </w:rPr>
        <w:t xml:space="preserve"> </w:t>
      </w:r>
      <w:r w:rsidR="000550A9">
        <w:rPr>
          <w:rFonts w:asciiTheme="majorBidi" w:hAnsiTheme="majorBidi" w:cstheme="majorBidi"/>
        </w:rPr>
        <w:t>{</w:t>
      </w:r>
      <w:proofErr w:type="spellStart"/>
      <w:r w:rsidRPr="000550A9">
        <w:rPr>
          <w:rFonts w:asciiTheme="majorBidi" w:hAnsiTheme="majorBidi" w:cstheme="majorBidi"/>
        </w:rPr>
        <w:t>dieses</w:t>
      </w:r>
      <w:proofErr w:type="spellEnd"/>
      <w:r w:rsidR="000550A9">
        <w:rPr>
          <w:rFonts w:asciiTheme="majorBidi" w:hAnsiTheme="majorBidi" w:cstheme="majorBidi"/>
        </w:rPr>
        <w:t>}</w:t>
      </w:r>
    </w:p>
    <w:p w14:paraId="425A9185" w14:textId="77777777" w:rsidR="00D16086" w:rsidRPr="00A57F40" w:rsidRDefault="00D16086" w:rsidP="00FE552F">
      <w:pPr>
        <w:pStyle w:val="Odstavecseseznamem"/>
        <w:numPr>
          <w:ilvl w:val="0"/>
          <w:numId w:val="2"/>
        </w:numPr>
        <w:spacing w:line="360" w:lineRule="auto"/>
        <w:ind w:left="0" w:firstLine="0"/>
        <w:rPr>
          <w:rFonts w:asciiTheme="majorBidi" w:hAnsiTheme="majorBidi" w:cstheme="majorBidi"/>
        </w:rPr>
      </w:pPr>
      <w:proofErr w:type="spellStart"/>
      <w:r w:rsidRPr="00A57F40">
        <w:rPr>
          <w:rFonts w:asciiTheme="majorBidi" w:hAnsiTheme="majorBidi" w:cstheme="majorBidi"/>
        </w:rPr>
        <w:t>lassen</w:t>
      </w:r>
      <w:proofErr w:type="spellEnd"/>
      <w:r w:rsidRPr="00A57F40">
        <w:rPr>
          <w:rFonts w:asciiTheme="majorBidi" w:hAnsiTheme="majorBidi" w:cstheme="majorBidi"/>
        </w:rPr>
        <w:t xml:space="preserve"> </w:t>
      </w:r>
      <w:proofErr w:type="spellStart"/>
      <w:r w:rsidRPr="00A57F40">
        <w:rPr>
          <w:rFonts w:asciiTheme="majorBidi" w:hAnsiTheme="majorBidi" w:cstheme="majorBidi"/>
        </w:rPr>
        <w:t>wird</w:t>
      </w:r>
      <w:proofErr w:type="spellEnd"/>
      <w:r w:rsidRPr="00A57F40">
        <w:rPr>
          <w:rFonts w:asciiTheme="majorBidi" w:hAnsiTheme="majorBidi" w:cstheme="majorBidi"/>
        </w:rPr>
        <w:t>.</w:t>
      </w:r>
    </w:p>
    <w:p w14:paraId="278D771B" w14:textId="77777777" w:rsidR="00D16086" w:rsidRPr="00D16086" w:rsidRDefault="00D16086" w:rsidP="00E21F29">
      <w:pPr>
        <w:spacing w:line="360" w:lineRule="auto"/>
        <w:rPr>
          <w:rFonts w:asciiTheme="majorBidi" w:hAnsiTheme="majorBidi" w:cstheme="majorBidi"/>
        </w:rPr>
      </w:pPr>
    </w:p>
    <w:p w14:paraId="652FEABA" w14:textId="45C4D483" w:rsidR="00D16086" w:rsidRPr="00D16086" w:rsidRDefault="000550A9" w:rsidP="00FE552F">
      <w:pPr>
        <w:spacing w:line="360" w:lineRule="auto"/>
        <w:rPr>
          <w:rFonts w:asciiTheme="majorBidi" w:hAnsiTheme="majorBidi" w:cstheme="majorBidi"/>
          <w:vertAlign w:val="superscript"/>
        </w:rPr>
      </w:pPr>
      <w:r>
        <w:rPr>
          <w:rFonts w:asciiTheme="majorBidi" w:hAnsiTheme="majorBidi" w:cstheme="majorBidi"/>
          <w:vertAlign w:val="superscript"/>
        </w:rPr>
        <w:lastRenderedPageBreak/>
        <w:t>1</w:t>
      </w:r>
      <w:r w:rsidR="00D16086" w:rsidRPr="00D16086">
        <w:rPr>
          <w:rFonts w:asciiTheme="majorBidi" w:hAnsiTheme="majorBidi" w:cstheme="majorBidi"/>
          <w:vertAlign w:val="superscript"/>
        </w:rPr>
        <w:t xml:space="preserve"> správně </w:t>
      </w:r>
      <w:proofErr w:type="spellStart"/>
      <w:r w:rsidR="00D16086" w:rsidRPr="00D16086">
        <w:rPr>
          <w:rFonts w:asciiTheme="majorBidi" w:hAnsiTheme="majorBidi" w:cstheme="majorBidi"/>
          <w:vertAlign w:val="superscript"/>
        </w:rPr>
        <w:t>möchtest</w:t>
      </w:r>
      <w:proofErr w:type="spellEnd"/>
    </w:p>
    <w:p w14:paraId="7A4CCBD1" w14:textId="0AB3823A" w:rsidR="00D16086" w:rsidRPr="00D16086" w:rsidRDefault="000550A9" w:rsidP="00FE552F">
      <w:pPr>
        <w:spacing w:line="360" w:lineRule="auto"/>
        <w:rPr>
          <w:rFonts w:asciiTheme="majorBidi" w:hAnsiTheme="majorBidi" w:cstheme="majorBidi"/>
          <w:vertAlign w:val="superscript"/>
        </w:rPr>
      </w:pPr>
      <w:r>
        <w:rPr>
          <w:rFonts w:asciiTheme="majorBidi" w:hAnsiTheme="majorBidi" w:cstheme="majorBidi"/>
          <w:vertAlign w:val="superscript"/>
        </w:rPr>
        <w:t>2</w:t>
      </w:r>
      <w:r w:rsidR="00D16086" w:rsidRPr="00D16086">
        <w:rPr>
          <w:rFonts w:asciiTheme="majorBidi" w:hAnsiTheme="majorBidi" w:cstheme="majorBidi"/>
          <w:vertAlign w:val="superscript"/>
        </w:rPr>
        <w:t xml:space="preserve"> </w:t>
      </w:r>
      <w:proofErr w:type="spellStart"/>
      <w:r w:rsidR="00D16086" w:rsidRPr="00D16086">
        <w:rPr>
          <w:rFonts w:asciiTheme="majorBidi" w:hAnsiTheme="majorBidi" w:cstheme="majorBidi"/>
          <w:vertAlign w:val="superscript"/>
        </w:rPr>
        <w:t>varitanta</w:t>
      </w:r>
      <w:proofErr w:type="spellEnd"/>
      <w:r w:rsidR="00D16086" w:rsidRPr="00D16086">
        <w:rPr>
          <w:rFonts w:asciiTheme="majorBidi" w:hAnsiTheme="majorBidi" w:cstheme="majorBidi"/>
          <w:vertAlign w:val="superscript"/>
        </w:rPr>
        <w:t xml:space="preserve"> příjmení </w:t>
      </w:r>
      <w:proofErr w:type="spellStart"/>
      <w:r w:rsidR="00D16086" w:rsidRPr="00D16086">
        <w:rPr>
          <w:rFonts w:asciiTheme="majorBidi" w:hAnsiTheme="majorBidi" w:cstheme="majorBidi"/>
          <w:vertAlign w:val="superscript"/>
        </w:rPr>
        <w:t>Goldschmied</w:t>
      </w:r>
      <w:proofErr w:type="spellEnd"/>
    </w:p>
    <w:p w14:paraId="1FC504C9" w14:textId="64555148" w:rsidR="00D16086" w:rsidRPr="00D16086" w:rsidRDefault="00D16086" w:rsidP="00FE552F">
      <w:pPr>
        <w:spacing w:line="360" w:lineRule="auto"/>
        <w:rPr>
          <w:rFonts w:asciiTheme="majorBidi" w:hAnsiTheme="majorBidi" w:cstheme="majorBidi"/>
          <w:vertAlign w:val="superscript"/>
        </w:rPr>
      </w:pPr>
    </w:p>
    <w:p w14:paraId="38CF740F" w14:textId="7E703A95" w:rsidR="00E4388F" w:rsidRDefault="00D16086" w:rsidP="00C721FB">
      <w:pPr>
        <w:pStyle w:val="Styl1"/>
      </w:pPr>
      <w:r>
        <w:t xml:space="preserve">Text napsaný na </w:t>
      </w:r>
      <w:r w:rsidR="00A57F40">
        <w:t xml:space="preserve">levé polovině </w:t>
      </w:r>
      <w:r w:rsidR="00734F75">
        <w:t>strany</w:t>
      </w:r>
      <w:r w:rsidR="00A57F40">
        <w:t xml:space="preserve"> </w:t>
      </w:r>
      <w:proofErr w:type="spellStart"/>
      <w:r>
        <w:t>verso</w:t>
      </w:r>
      <w:proofErr w:type="spellEnd"/>
      <w:r>
        <w:t xml:space="preserve"> G 118 je konceptem dopisu přítelkyni </w:t>
      </w:r>
      <w:r w:rsidR="0098274E">
        <w:t xml:space="preserve">jménem </w:t>
      </w:r>
      <w:r>
        <w:t>„</w:t>
      </w:r>
      <w:proofErr w:type="spellStart"/>
      <w:r>
        <w:t>Lottie</w:t>
      </w:r>
      <w:proofErr w:type="spellEnd"/>
      <w:r>
        <w:t>“. Dívka, která se nepodepsala</w:t>
      </w:r>
      <w:r w:rsidR="00BC3E54">
        <w:t xml:space="preserve">, </w:t>
      </w:r>
      <w:r>
        <w:t>chce „</w:t>
      </w:r>
      <w:proofErr w:type="spellStart"/>
      <w:r>
        <w:t>Lottie</w:t>
      </w:r>
      <w:proofErr w:type="spellEnd"/>
      <w:r>
        <w:t>“ přemluvit, aby s ní šla na ples. Tedy prvně se „</w:t>
      </w:r>
      <w:proofErr w:type="spellStart"/>
      <w:r>
        <w:t>Lottie</w:t>
      </w:r>
      <w:proofErr w:type="spellEnd"/>
      <w:r>
        <w:t>“ musí zeptat své matky</w:t>
      </w:r>
      <w:r w:rsidR="0098274E">
        <w:t xml:space="preserve">. Jak bylo tehdy zvykem, šla s nimi gardedáma, zde patrně zmíněna jako </w:t>
      </w:r>
      <w:proofErr w:type="spellStart"/>
      <w:r w:rsidR="0098274E">
        <w:t>Goldschmid</w:t>
      </w:r>
      <w:proofErr w:type="spellEnd"/>
      <w:r w:rsidR="0098274E">
        <w:t xml:space="preserve"> – paní </w:t>
      </w:r>
      <w:proofErr w:type="spellStart"/>
      <w:r w:rsidR="0098274E">
        <w:t>Goldschmidová</w:t>
      </w:r>
      <w:proofErr w:type="spellEnd"/>
      <w:r w:rsidR="0098274E">
        <w:t xml:space="preserve">. </w:t>
      </w:r>
      <w:r w:rsidR="00E23206">
        <w:t>Jak už</w:t>
      </w:r>
      <w:r w:rsidR="003B6A33">
        <w:t xml:space="preserve"> bylo </w:t>
      </w:r>
      <w:r w:rsidR="002D43AE">
        <w:t xml:space="preserve">poznamenáno </w:t>
      </w:r>
      <w:r w:rsidR="003B6A33">
        <w:t>výše</w:t>
      </w:r>
      <w:r w:rsidR="00E23206">
        <w:t>, písmo nepřipomíná žádnou</w:t>
      </w:r>
      <w:r w:rsidR="00734F75">
        <w:t xml:space="preserve"> již zmíněnou</w:t>
      </w:r>
      <w:r w:rsidR="00E23206">
        <w:t xml:space="preserve"> písařskou ruku. Je nakloněné doprava, neúhledné, pisatelka moc nedodržuje řádky. </w:t>
      </w:r>
      <w:r w:rsidR="00FF6D0F">
        <w:t xml:space="preserve">Příklad této neúhlednosti se skýtá např. v psaní </w:t>
      </w:r>
      <w:r w:rsidR="003B6A33">
        <w:t xml:space="preserve">minuskulního </w:t>
      </w:r>
      <w:r w:rsidR="00FF6D0F">
        <w:t xml:space="preserve">písmene -u-, jednou ho značí háčkem, podruhé obloučkem, který není vždy stejně natočen. </w:t>
      </w:r>
      <w:r w:rsidR="00E23206">
        <w:t>V některých slovec</w:t>
      </w:r>
      <w:r w:rsidR="008458BA">
        <w:t xml:space="preserve">h ani nevyužívá spojovací tahy mezi </w:t>
      </w:r>
      <w:r w:rsidR="00E23206">
        <w:t>písmen</w:t>
      </w:r>
      <w:r w:rsidR="008458BA">
        <w:t xml:space="preserve">y a </w:t>
      </w:r>
      <w:r w:rsidR="00E23206">
        <w:t>některá písmena píše velice malá, takže jsou špatně čitelná</w:t>
      </w:r>
      <w:r w:rsidR="008458BA">
        <w:t xml:space="preserve">. Dolní smyčky jednotlivých </w:t>
      </w:r>
      <w:r w:rsidR="003B6A33">
        <w:t xml:space="preserve">minuskulních </w:t>
      </w:r>
      <w:r w:rsidR="008458BA">
        <w:t xml:space="preserve">písmen např. </w:t>
      </w:r>
      <w:r w:rsidR="00734F75">
        <w:t>-s-</w:t>
      </w:r>
      <w:r w:rsidR="008458BA">
        <w:t xml:space="preserve">, </w:t>
      </w:r>
      <w:r w:rsidR="00734F75">
        <w:t>-g-</w:t>
      </w:r>
      <w:r w:rsidR="008458BA">
        <w:t>,</w:t>
      </w:r>
      <w:r w:rsidR="00734F75">
        <w:t xml:space="preserve"> -h- atd.</w:t>
      </w:r>
      <w:r w:rsidR="008458BA">
        <w:t xml:space="preserve"> jsou dlouhé a úzké. U </w:t>
      </w:r>
      <w:r w:rsidR="003B6A33">
        <w:t>minuskulního písmene</w:t>
      </w:r>
      <w:r w:rsidR="008458BA">
        <w:t xml:space="preserve"> </w:t>
      </w:r>
      <w:r w:rsidR="00734F75">
        <w:t>-d-</w:t>
      </w:r>
      <w:r w:rsidR="008458BA">
        <w:t xml:space="preserve"> využívá </w:t>
      </w:r>
      <w:r w:rsidR="00734F75">
        <w:t xml:space="preserve">velkou </w:t>
      </w:r>
      <w:r w:rsidR="008458BA">
        <w:t xml:space="preserve">ozdobnou horní smyčku. </w:t>
      </w:r>
      <w:r w:rsidR="00734F75">
        <w:t xml:space="preserve">Z těchto důvodů má pisatelka přiřazenou vlastní písařskou ruku S. </w:t>
      </w:r>
    </w:p>
    <w:p w14:paraId="24B4D9A7" w14:textId="77777777" w:rsidR="00A0572C" w:rsidRPr="00E4388F" w:rsidRDefault="00A0572C" w:rsidP="00FE552F">
      <w:pPr>
        <w:spacing w:line="360" w:lineRule="auto"/>
        <w:rPr>
          <w:rFonts w:asciiTheme="majorBidi" w:hAnsiTheme="majorBidi" w:cstheme="majorBidi"/>
        </w:rPr>
      </w:pPr>
    </w:p>
    <w:p w14:paraId="10B97F35" w14:textId="6688B661" w:rsidR="00A57F40" w:rsidRDefault="00E4388F" w:rsidP="00FE552F">
      <w:pPr>
        <w:spacing w:line="360" w:lineRule="auto"/>
        <w:rPr>
          <w:i/>
          <w:iCs/>
        </w:rPr>
      </w:pPr>
      <w:r>
        <w:rPr>
          <w:i/>
          <w:iCs/>
          <w:noProof/>
        </w:rPr>
        <w:lastRenderedPageBreak/>
        <w:drawing>
          <wp:anchor distT="0" distB="0" distL="114300" distR="114300" simplePos="0" relativeHeight="251717632" behindDoc="0" locked="0" layoutInCell="1" allowOverlap="1" wp14:anchorId="2519056E" wp14:editId="0113DB99">
            <wp:simplePos x="0" y="0"/>
            <wp:positionH relativeFrom="margin">
              <wp:posOffset>-736600</wp:posOffset>
            </wp:positionH>
            <wp:positionV relativeFrom="paragraph">
              <wp:posOffset>1130300</wp:posOffset>
            </wp:positionV>
            <wp:extent cx="5539105" cy="4056380"/>
            <wp:effectExtent l="0" t="1587" r="2857" b="2858"/>
            <wp:wrapTopAndBottom/>
            <wp:docPr id="47" name="Obrázek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Obrázek 47"/>
                    <pic:cNvPicPr/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539105" cy="4056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A57F40" w:rsidRPr="00A57F40">
        <w:rPr>
          <w:i/>
          <w:iCs/>
        </w:rPr>
        <w:t>Verso</w:t>
      </w:r>
      <w:proofErr w:type="spellEnd"/>
      <w:r w:rsidR="00A57F40">
        <w:rPr>
          <w:i/>
          <w:iCs/>
        </w:rPr>
        <w:t xml:space="preserve"> (druhá polovina listu)</w:t>
      </w:r>
    </w:p>
    <w:p w14:paraId="3B1FCFFA" w14:textId="593AAF67" w:rsidR="00E4388F" w:rsidRPr="00A57F40" w:rsidRDefault="00E4388F" w:rsidP="00FE552F">
      <w:pPr>
        <w:spacing w:line="360" w:lineRule="auto"/>
        <w:rPr>
          <w:i/>
          <w:iCs/>
        </w:rPr>
      </w:pPr>
    </w:p>
    <w:p w14:paraId="3F2BB6E1" w14:textId="606915F5" w:rsidR="000B671A" w:rsidRPr="000B671A" w:rsidRDefault="000B671A" w:rsidP="00FE552F">
      <w:pPr>
        <w:spacing w:line="360" w:lineRule="auto"/>
      </w:pPr>
      <w:r w:rsidRPr="000B671A">
        <w:t>1.</w:t>
      </w:r>
      <w:r w:rsidRPr="000B671A">
        <w:tab/>
      </w:r>
      <w:r w:rsidR="00924EF3">
        <w:t>&lt;</w:t>
      </w:r>
      <w:r w:rsidRPr="000B671A">
        <w:t>Die Ed</w:t>
      </w:r>
      <w:r w:rsidR="00924EF3">
        <w:t>&gt;</w:t>
      </w:r>
    </w:p>
    <w:p w14:paraId="0B13B01B" w14:textId="760FF5BE" w:rsidR="000B671A" w:rsidRPr="000B671A" w:rsidRDefault="000B671A" w:rsidP="00FE552F">
      <w:pPr>
        <w:spacing w:line="360" w:lineRule="auto"/>
      </w:pPr>
      <w:r w:rsidRPr="000B671A">
        <w:t>2.</w:t>
      </w:r>
      <w:r w:rsidRPr="000B671A">
        <w:tab/>
      </w:r>
      <w:r w:rsidR="00924EF3">
        <w:t>&lt;</w:t>
      </w:r>
      <w:proofErr w:type="spellStart"/>
      <w:r w:rsidRPr="000B671A">
        <w:t>Glau</w:t>
      </w:r>
      <w:proofErr w:type="spellEnd"/>
      <w:r w:rsidR="00924EF3">
        <w:t>&gt;</w:t>
      </w:r>
      <w:r w:rsidRPr="000B671A">
        <w:t xml:space="preserve"> Eduard u </w:t>
      </w:r>
      <w:proofErr w:type="spellStart"/>
      <w:r w:rsidRPr="000B671A">
        <w:t>Kunigunde</w:t>
      </w:r>
      <w:proofErr w:type="spellEnd"/>
      <w:r w:rsidRPr="000B671A">
        <w:t xml:space="preserve"> </w:t>
      </w:r>
    </w:p>
    <w:p w14:paraId="0D57B189" w14:textId="0BA2F71A" w:rsidR="000B671A" w:rsidRPr="000B671A" w:rsidRDefault="000B671A" w:rsidP="00FE552F">
      <w:pPr>
        <w:spacing w:line="360" w:lineRule="auto"/>
      </w:pPr>
      <w:r w:rsidRPr="000B671A">
        <w:t>3.</w:t>
      </w:r>
      <w:r w:rsidRPr="000B671A">
        <w:tab/>
      </w:r>
      <w:proofErr w:type="spellStart"/>
      <w:r w:rsidRPr="000B671A">
        <w:t>Hoffe</w:t>
      </w:r>
      <w:proofErr w:type="spellEnd"/>
    </w:p>
    <w:p w14:paraId="7842914F" w14:textId="5524DB38" w:rsidR="000B671A" w:rsidRPr="000B671A" w:rsidRDefault="000B671A" w:rsidP="00FE552F">
      <w:pPr>
        <w:spacing w:line="360" w:lineRule="auto"/>
      </w:pPr>
      <w:r w:rsidRPr="000B671A">
        <w:t>4.</w:t>
      </w:r>
      <w:r w:rsidRPr="000B671A">
        <w:tab/>
      </w:r>
      <w:r w:rsidR="00924EF3">
        <w:t>&lt;</w:t>
      </w:r>
      <w:proofErr w:type="spellStart"/>
      <w:r w:rsidRPr="000B671A">
        <w:t>Glaube</w:t>
      </w:r>
      <w:proofErr w:type="spellEnd"/>
      <w:r w:rsidRPr="000B671A">
        <w:t xml:space="preserve">, </w:t>
      </w:r>
      <w:proofErr w:type="spellStart"/>
      <w:r w:rsidRPr="000B671A">
        <w:t>Liebe</w:t>
      </w:r>
      <w:proofErr w:type="spellEnd"/>
      <w:r w:rsidRPr="000B671A">
        <w:t xml:space="preserve">, </w:t>
      </w:r>
      <w:proofErr w:type="spellStart"/>
      <w:r w:rsidRPr="000B671A">
        <w:t>Hofnung</w:t>
      </w:r>
      <w:proofErr w:type="spellEnd"/>
      <w:r w:rsidR="00924EF3">
        <w:t>&gt;</w:t>
      </w:r>
      <w:r w:rsidRPr="000B671A">
        <w:t xml:space="preserve"> </w:t>
      </w:r>
    </w:p>
    <w:p w14:paraId="2CCD7AE9" w14:textId="75B10D9D" w:rsidR="000B671A" w:rsidRPr="000B671A" w:rsidRDefault="000B671A" w:rsidP="00FE552F">
      <w:pPr>
        <w:spacing w:line="360" w:lineRule="auto"/>
      </w:pPr>
      <w:r w:rsidRPr="000B671A">
        <w:t>5.</w:t>
      </w:r>
      <w:r w:rsidRPr="000B671A">
        <w:tab/>
        <w:t xml:space="preserve">A </w:t>
      </w:r>
      <w:r w:rsidR="00924EF3">
        <w:t>&lt;</w:t>
      </w:r>
      <w:proofErr w:type="spellStart"/>
      <w:r w:rsidRPr="000B671A">
        <w:t>Glaube</w:t>
      </w:r>
      <w:proofErr w:type="spellEnd"/>
      <w:r w:rsidR="00924EF3">
        <w:t>&gt;</w:t>
      </w:r>
      <w:r w:rsidRPr="000B671A">
        <w:t xml:space="preserve"> </w:t>
      </w:r>
    </w:p>
    <w:p w14:paraId="61F1162F" w14:textId="22C6DF84" w:rsidR="000B671A" w:rsidRPr="00BA2F77" w:rsidRDefault="000B671A" w:rsidP="00FE552F">
      <w:pPr>
        <w:spacing w:line="360" w:lineRule="auto"/>
        <w:rPr>
          <w:rFonts w:ascii="Cambria Math" w:hAnsi="Cambria Math"/>
        </w:rPr>
      </w:pPr>
      <w:r w:rsidRPr="000B671A">
        <w:t>6.</w:t>
      </w:r>
      <w:r w:rsidRPr="000B671A">
        <w:tab/>
        <w:t xml:space="preserve"> </w:t>
      </w:r>
      <w:proofErr w:type="spellStart"/>
      <w:r w:rsidRPr="000B671A">
        <w:t>Personen</w:t>
      </w:r>
      <w:proofErr w:type="spellEnd"/>
      <w:r w:rsidRPr="000B671A">
        <w:t xml:space="preserve">: </w:t>
      </w:r>
      <w:proofErr w:type="spellStart"/>
      <w:r w:rsidRPr="000B671A">
        <w:t>H</w:t>
      </w:r>
      <w:r w:rsidR="00924EF3">
        <w:t>err</w:t>
      </w:r>
      <w:proofErr w:type="spellEnd"/>
      <w:r w:rsidRPr="000B671A">
        <w:t xml:space="preserve"> von </w:t>
      </w:r>
      <w:proofErr w:type="spellStart"/>
      <w:r w:rsidRPr="00924EF3">
        <w:t>Bar</w:t>
      </w:r>
      <w:r w:rsidR="00924EF3" w:rsidRPr="00924EF3">
        <w:t>nung</w:t>
      </w:r>
      <w:proofErr w:type="spellEnd"/>
      <w:r w:rsidRPr="004B24C0">
        <w:rPr>
          <w:color w:val="FF0000"/>
        </w:rPr>
        <w:t xml:space="preserve"> </w:t>
      </w:r>
      <w:r w:rsidR="00162E13" w:rsidRPr="004B24C0">
        <w:rPr>
          <w:color w:val="FF0000"/>
        </w:rPr>
        <w:t xml:space="preserve">  </w:t>
      </w:r>
      <w:r w:rsidR="00BA2F77" w:rsidRPr="00BA2F77">
        <w:rPr>
          <w:rFonts w:ascii="Cambria Math" w:hAnsi="Cambria Math"/>
        </w:rPr>
        <w:t>〈</w:t>
      </w:r>
      <w:proofErr w:type="spellStart"/>
      <w:r w:rsidR="00924EF3" w:rsidRPr="00BA2F77">
        <w:t>s</w:t>
      </w:r>
      <w:r w:rsidRPr="00BA2F77">
        <w:t>tamm</w:t>
      </w:r>
      <w:proofErr w:type="spellEnd"/>
      <w:r w:rsidR="00BA2F77" w:rsidRPr="00BA2F77">
        <w:rPr>
          <w:rFonts w:ascii="Cambria Math" w:hAnsi="Cambria Math"/>
        </w:rPr>
        <w:t>〉</w:t>
      </w:r>
    </w:p>
    <w:p w14:paraId="78ECE53C" w14:textId="4334CA4B" w:rsidR="000B671A" w:rsidRPr="00C721FB" w:rsidRDefault="000B671A" w:rsidP="00FE552F">
      <w:pPr>
        <w:spacing w:line="360" w:lineRule="auto"/>
        <w:rPr>
          <w:vertAlign w:val="superscript"/>
        </w:rPr>
      </w:pPr>
      <w:r w:rsidRPr="000B671A">
        <w:t>7.</w:t>
      </w:r>
      <w:r w:rsidRPr="000B671A">
        <w:tab/>
        <w:t xml:space="preserve"> Major von </w:t>
      </w:r>
      <w:r w:rsidRPr="00924EF3">
        <w:t>B</w:t>
      </w:r>
      <w:r w:rsidR="00924EF3" w:rsidRPr="00924EF3">
        <w:t>ärenfeind</w:t>
      </w:r>
      <w:r w:rsidR="00924EF3" w:rsidRPr="00924EF3">
        <w:rPr>
          <w:vertAlign w:val="superscript"/>
        </w:rPr>
        <w:t>1</w:t>
      </w:r>
    </w:p>
    <w:p w14:paraId="29331054" w14:textId="12EA6272" w:rsidR="000B671A" w:rsidRPr="00BA2F77" w:rsidRDefault="000B671A" w:rsidP="00FE552F">
      <w:pPr>
        <w:spacing w:line="360" w:lineRule="auto"/>
        <w:rPr>
          <w:rFonts w:ascii="Cambria Math" w:hAnsi="Cambria Math"/>
          <w:vertAlign w:val="superscript"/>
        </w:rPr>
      </w:pPr>
      <w:r w:rsidRPr="000B671A">
        <w:lastRenderedPageBreak/>
        <w:t>8.</w:t>
      </w:r>
      <w:r w:rsidRPr="000B671A">
        <w:tab/>
      </w:r>
      <w:r w:rsidR="00924EF3">
        <w:t>&lt;</w:t>
      </w:r>
      <w:r w:rsidRPr="000B671A">
        <w:t>Antoinette</w:t>
      </w:r>
      <w:r w:rsidR="00924EF3">
        <w:t>&gt;</w:t>
      </w:r>
      <w:r w:rsidR="00BA2F77">
        <w:t xml:space="preserve"> </w:t>
      </w:r>
      <w:r w:rsidR="00BA2F77">
        <w:rPr>
          <w:rFonts w:ascii="Cambria Math" w:hAnsi="Cambria Math"/>
        </w:rPr>
        <w:t>〈</w:t>
      </w:r>
      <w:r w:rsidRPr="000B671A">
        <w:t>Kunigunde</w:t>
      </w:r>
      <w:r w:rsidR="00BA2F77">
        <w:rPr>
          <w:rFonts w:ascii="Cambria Math" w:hAnsi="Cambria Math"/>
        </w:rPr>
        <w:t>〉</w:t>
      </w:r>
      <w:r w:rsidR="00BA2F77">
        <w:rPr>
          <w:rFonts w:ascii="Cambria Math" w:hAnsi="Cambria Math"/>
          <w:vertAlign w:val="superscript"/>
        </w:rPr>
        <w:t>2</w:t>
      </w:r>
    </w:p>
    <w:p w14:paraId="27063411" w14:textId="5EEDB16F" w:rsidR="000B671A" w:rsidRPr="00BA2F77" w:rsidRDefault="00BA2F77" w:rsidP="00FE552F">
      <w:pPr>
        <w:spacing w:line="360" w:lineRule="auto"/>
        <w:rPr>
          <w:rFonts w:ascii="Cambria Math" w:hAnsi="Cambria Math"/>
          <w:vertAlign w:val="superscript"/>
        </w:rPr>
      </w:pPr>
      <w:r>
        <w:t>9</w:t>
      </w:r>
      <w:r w:rsidR="000B671A" w:rsidRPr="000B671A">
        <w:t>.</w:t>
      </w:r>
      <w:r w:rsidR="000B671A" w:rsidRPr="000B671A">
        <w:tab/>
      </w:r>
      <w:r>
        <w:t>&lt;</w:t>
      </w:r>
      <w:proofErr w:type="spellStart"/>
      <w:r w:rsidR="000B671A" w:rsidRPr="000B671A">
        <w:t>Cosette</w:t>
      </w:r>
      <w:proofErr w:type="spellEnd"/>
      <w:r>
        <w:t xml:space="preserve">&gt; </w:t>
      </w:r>
      <w:r>
        <w:rPr>
          <w:rFonts w:ascii="Cambria Math" w:hAnsi="Cambria Math"/>
        </w:rPr>
        <w:t>〈</w:t>
      </w:r>
      <w:r>
        <w:t>Eduard</w:t>
      </w:r>
      <w:r>
        <w:rPr>
          <w:rFonts w:ascii="Cambria Math" w:hAnsi="Cambria Math"/>
        </w:rPr>
        <w:t>〉</w:t>
      </w:r>
      <w:r>
        <w:rPr>
          <w:rFonts w:ascii="Cambria Math" w:hAnsi="Cambria Math"/>
          <w:vertAlign w:val="superscript"/>
        </w:rPr>
        <w:t>3</w:t>
      </w:r>
    </w:p>
    <w:p w14:paraId="340849F1" w14:textId="70C5473C" w:rsidR="000B671A" w:rsidRPr="000B671A" w:rsidRDefault="00BA2F77" w:rsidP="00FE552F">
      <w:pPr>
        <w:spacing w:line="360" w:lineRule="auto"/>
      </w:pPr>
      <w:r>
        <w:t>10</w:t>
      </w:r>
      <w:r w:rsidR="000B671A" w:rsidRPr="000B671A">
        <w:t>.</w:t>
      </w:r>
      <w:r w:rsidR="000B671A" w:rsidRPr="000B671A">
        <w:tab/>
      </w:r>
      <w:r>
        <w:t>&lt;</w:t>
      </w:r>
      <w:proofErr w:type="spellStart"/>
      <w:r w:rsidR="000B671A" w:rsidRPr="000B671A">
        <w:t>Grimette</w:t>
      </w:r>
      <w:proofErr w:type="spellEnd"/>
      <w:r>
        <w:t xml:space="preserve">&gt; </w:t>
      </w:r>
      <w:r w:rsidR="000B671A" w:rsidRPr="000B671A">
        <w:t xml:space="preserve"> </w:t>
      </w:r>
      <w:proofErr w:type="spellStart"/>
      <w:r w:rsidRPr="00BA2F77">
        <w:t>Herr</w:t>
      </w:r>
      <w:proofErr w:type="spellEnd"/>
      <w:r w:rsidRPr="00BA2F77">
        <w:t xml:space="preserve"> v. </w:t>
      </w:r>
      <w:proofErr w:type="spellStart"/>
      <w:r w:rsidR="000B671A" w:rsidRPr="00BA2F77">
        <w:t>Bar</w:t>
      </w:r>
      <w:r w:rsidRPr="00BA2F77">
        <w:t>nnu</w:t>
      </w:r>
      <w:r w:rsidR="000B671A" w:rsidRPr="00BA2F77">
        <w:t>ngs</w:t>
      </w:r>
      <w:proofErr w:type="spellEnd"/>
      <w:r w:rsidR="000B671A" w:rsidRPr="00BA2F77">
        <w:t xml:space="preserve"> </w:t>
      </w:r>
      <w:r w:rsidR="000B671A" w:rsidRPr="000B671A">
        <w:t>Tochter</w:t>
      </w:r>
      <w:r>
        <w:rPr>
          <w:vertAlign w:val="superscript"/>
        </w:rPr>
        <w:t>4</w:t>
      </w:r>
      <w:r w:rsidR="000B671A" w:rsidRPr="000B671A">
        <w:t xml:space="preserve"> </w:t>
      </w:r>
    </w:p>
    <w:p w14:paraId="3D096D41" w14:textId="73EF4F29" w:rsidR="000B671A" w:rsidRPr="000B671A" w:rsidRDefault="000B671A" w:rsidP="00FE552F">
      <w:pPr>
        <w:spacing w:line="360" w:lineRule="auto"/>
      </w:pPr>
      <w:r w:rsidRPr="000B671A">
        <w:t>13.</w:t>
      </w:r>
      <w:r w:rsidRPr="000B671A">
        <w:tab/>
      </w:r>
      <w:proofErr w:type="spellStart"/>
      <w:r w:rsidRPr="000B671A">
        <w:t>Fanni</w:t>
      </w:r>
      <w:proofErr w:type="spellEnd"/>
      <w:r w:rsidRPr="000B671A">
        <w:t xml:space="preserve"> </w:t>
      </w:r>
      <w:proofErr w:type="spellStart"/>
      <w:r w:rsidRPr="000B671A">
        <w:t>seine</w:t>
      </w:r>
      <w:proofErr w:type="spellEnd"/>
      <w:r w:rsidRPr="000B671A">
        <w:t xml:space="preserve"> </w:t>
      </w:r>
      <w:proofErr w:type="spellStart"/>
      <w:r w:rsidR="00BA2F77">
        <w:t>F</w:t>
      </w:r>
      <w:r w:rsidRPr="000B671A">
        <w:t>rau</w:t>
      </w:r>
      <w:proofErr w:type="spellEnd"/>
    </w:p>
    <w:p w14:paraId="2DB13420" w14:textId="48314B19" w:rsidR="000B671A" w:rsidRPr="000B671A" w:rsidRDefault="000B671A" w:rsidP="00FE552F">
      <w:pPr>
        <w:spacing w:line="360" w:lineRule="auto"/>
      </w:pPr>
      <w:r w:rsidRPr="000B671A">
        <w:t>14.</w:t>
      </w:r>
      <w:r w:rsidRPr="000B671A">
        <w:tab/>
      </w:r>
      <w:r w:rsidR="00BA2F77">
        <w:t>&lt;</w:t>
      </w:r>
      <w:proofErr w:type="spellStart"/>
      <w:r w:rsidRPr="000B671A">
        <w:t>Flo</w:t>
      </w:r>
      <w:r w:rsidR="00BA2F77">
        <w:t>dr</w:t>
      </w:r>
      <w:r w:rsidRPr="000B671A">
        <w:t>ardo</w:t>
      </w:r>
      <w:proofErr w:type="spellEnd"/>
      <w:r w:rsidR="00BA2F77">
        <w:t>&gt;</w:t>
      </w:r>
    </w:p>
    <w:p w14:paraId="02297D7B" w14:textId="77777777" w:rsidR="000B671A" w:rsidRPr="000B671A" w:rsidRDefault="000B671A" w:rsidP="00FE552F">
      <w:pPr>
        <w:spacing w:line="360" w:lineRule="auto"/>
      </w:pPr>
      <w:r w:rsidRPr="000B671A">
        <w:t>15.</w:t>
      </w:r>
      <w:r w:rsidRPr="000B671A">
        <w:tab/>
        <w:t>Eduard</w:t>
      </w:r>
    </w:p>
    <w:p w14:paraId="0CBF8099" w14:textId="77777777" w:rsidR="000B671A" w:rsidRPr="000B671A" w:rsidRDefault="000B671A" w:rsidP="00FE552F">
      <w:pPr>
        <w:spacing w:line="360" w:lineRule="auto"/>
      </w:pPr>
      <w:r w:rsidRPr="000B671A">
        <w:t>16.</w:t>
      </w:r>
      <w:r w:rsidRPr="000B671A">
        <w:tab/>
      </w:r>
      <w:proofErr w:type="spellStart"/>
      <w:r w:rsidRPr="000B671A">
        <w:t>Kunigunde</w:t>
      </w:r>
      <w:proofErr w:type="spellEnd"/>
      <w:r w:rsidRPr="000B671A">
        <w:t xml:space="preserve"> </w:t>
      </w:r>
    </w:p>
    <w:p w14:paraId="29B527CE" w14:textId="77777777" w:rsidR="000B671A" w:rsidRPr="000B671A" w:rsidRDefault="000B671A" w:rsidP="00FE552F">
      <w:pPr>
        <w:spacing w:line="360" w:lineRule="auto"/>
      </w:pPr>
      <w:r w:rsidRPr="000B671A">
        <w:t>17.</w:t>
      </w:r>
      <w:r w:rsidRPr="000B671A">
        <w:tab/>
        <w:t xml:space="preserve">Eduard </w:t>
      </w:r>
      <w:proofErr w:type="spellStart"/>
      <w:r w:rsidRPr="000B671A">
        <w:t>und</w:t>
      </w:r>
      <w:proofErr w:type="spellEnd"/>
      <w:r w:rsidRPr="000B671A">
        <w:t xml:space="preserve"> </w:t>
      </w:r>
      <w:proofErr w:type="spellStart"/>
      <w:r w:rsidRPr="000B671A">
        <w:t>Kunigunde</w:t>
      </w:r>
      <w:proofErr w:type="spellEnd"/>
    </w:p>
    <w:p w14:paraId="25C4D97A" w14:textId="77777777" w:rsidR="000B671A" w:rsidRPr="000B671A" w:rsidRDefault="000B671A" w:rsidP="00FE552F">
      <w:pPr>
        <w:spacing w:line="360" w:lineRule="auto"/>
      </w:pPr>
      <w:r w:rsidRPr="000B671A">
        <w:t>18.</w:t>
      </w:r>
      <w:r w:rsidRPr="000B671A">
        <w:tab/>
      </w:r>
      <w:proofErr w:type="spellStart"/>
      <w:r w:rsidRPr="000B671A">
        <w:t>Lustspiel</w:t>
      </w:r>
      <w:proofErr w:type="spellEnd"/>
      <w:r w:rsidRPr="000B671A">
        <w:t xml:space="preserve"> in 2 </w:t>
      </w:r>
      <w:proofErr w:type="spellStart"/>
      <w:r w:rsidRPr="000B671A">
        <w:t>Akten</w:t>
      </w:r>
      <w:proofErr w:type="spellEnd"/>
    </w:p>
    <w:p w14:paraId="0BD7EB23" w14:textId="77777777" w:rsidR="000B671A" w:rsidRPr="000B671A" w:rsidRDefault="000B671A" w:rsidP="00FE552F">
      <w:pPr>
        <w:spacing w:line="360" w:lineRule="auto"/>
      </w:pPr>
      <w:r w:rsidRPr="000B671A">
        <w:t>19.</w:t>
      </w:r>
      <w:r w:rsidRPr="000B671A">
        <w:tab/>
        <w:t>von G. K. G</w:t>
      </w:r>
    </w:p>
    <w:p w14:paraId="75645652" w14:textId="77777777" w:rsidR="000B671A" w:rsidRPr="000B671A" w:rsidRDefault="000B671A" w:rsidP="00FE552F">
      <w:pPr>
        <w:spacing w:line="360" w:lineRule="auto"/>
      </w:pPr>
      <w:r w:rsidRPr="000B671A">
        <w:t>20.</w:t>
      </w:r>
      <w:r w:rsidRPr="000B671A">
        <w:tab/>
        <w:t>G. K.</w:t>
      </w:r>
    </w:p>
    <w:p w14:paraId="25507D9E" w14:textId="77777777" w:rsidR="000B671A" w:rsidRPr="000B671A" w:rsidRDefault="000B671A" w:rsidP="00FE552F">
      <w:pPr>
        <w:spacing w:line="360" w:lineRule="auto"/>
      </w:pPr>
      <w:r w:rsidRPr="000B671A">
        <w:t>21.</w:t>
      </w:r>
      <w:r w:rsidRPr="000B671A">
        <w:tab/>
        <w:t>K. G.</w:t>
      </w:r>
    </w:p>
    <w:p w14:paraId="1BEFCEF9" w14:textId="77777777" w:rsidR="000B671A" w:rsidRPr="000B671A" w:rsidRDefault="000B671A" w:rsidP="00FE552F">
      <w:pPr>
        <w:spacing w:line="360" w:lineRule="auto"/>
      </w:pPr>
      <w:r w:rsidRPr="000B671A">
        <w:t>22.</w:t>
      </w:r>
      <w:r w:rsidRPr="000B671A">
        <w:tab/>
        <w:t xml:space="preserve">G. K. </w:t>
      </w:r>
    </w:p>
    <w:p w14:paraId="59E3DF40" w14:textId="1A156C22" w:rsidR="000B671A" w:rsidRPr="000B671A" w:rsidRDefault="000B671A" w:rsidP="00FE552F">
      <w:pPr>
        <w:spacing w:line="360" w:lineRule="auto"/>
      </w:pPr>
      <w:r w:rsidRPr="000B671A">
        <w:t>23.</w:t>
      </w:r>
      <w:r w:rsidRPr="000B671A">
        <w:tab/>
        <w:t xml:space="preserve"> Eduard u</w:t>
      </w:r>
      <w:r w:rsidR="00BA2F77">
        <w:t>.</w:t>
      </w:r>
      <w:r w:rsidRPr="000B671A">
        <w:t xml:space="preserve"> </w:t>
      </w:r>
      <w:proofErr w:type="spellStart"/>
      <w:r w:rsidRPr="000B671A">
        <w:t>Kunigun</w:t>
      </w:r>
      <w:proofErr w:type="spellEnd"/>
      <w:r w:rsidR="00BA2F77">
        <w:t xml:space="preserve"> „</w:t>
      </w:r>
    </w:p>
    <w:p w14:paraId="15F88E51" w14:textId="5B417989" w:rsidR="000B671A" w:rsidRDefault="000B671A" w:rsidP="00FE552F">
      <w:pPr>
        <w:spacing w:line="360" w:lineRule="auto"/>
      </w:pPr>
      <w:r w:rsidRPr="000B671A">
        <w:t>24.</w:t>
      </w:r>
      <w:r w:rsidRPr="000B671A">
        <w:tab/>
        <w:t xml:space="preserve">de </w:t>
      </w:r>
    </w:p>
    <w:p w14:paraId="79E051E3" w14:textId="2DB2587E" w:rsidR="00924EF3" w:rsidRDefault="00924EF3" w:rsidP="00FE552F">
      <w:pPr>
        <w:spacing w:line="360" w:lineRule="auto"/>
      </w:pPr>
    </w:p>
    <w:p w14:paraId="2DF9AA53" w14:textId="6450A825" w:rsidR="00924EF3" w:rsidRDefault="00924EF3" w:rsidP="00FE552F">
      <w:pPr>
        <w:spacing w:line="360" w:lineRule="auto"/>
        <w:rPr>
          <w:vertAlign w:val="superscript"/>
        </w:rPr>
      </w:pPr>
      <w:r>
        <w:rPr>
          <w:vertAlign w:val="superscript"/>
        </w:rPr>
        <w:t xml:space="preserve">1 </w:t>
      </w:r>
      <w:proofErr w:type="spellStart"/>
      <w:r>
        <w:rPr>
          <w:vertAlign w:val="superscript"/>
        </w:rPr>
        <w:t>feind</w:t>
      </w:r>
      <w:proofErr w:type="spellEnd"/>
      <w:r>
        <w:rPr>
          <w:vertAlign w:val="superscript"/>
        </w:rPr>
        <w:t xml:space="preserve"> přeškrtnuto, v 6. řádku nad </w:t>
      </w:r>
      <w:proofErr w:type="spellStart"/>
      <w:r>
        <w:rPr>
          <w:vertAlign w:val="superscript"/>
        </w:rPr>
        <w:t>feind</w:t>
      </w:r>
      <w:proofErr w:type="spellEnd"/>
      <w:r>
        <w:rPr>
          <w:vertAlign w:val="superscript"/>
        </w:rPr>
        <w:t xml:space="preserve"> nadepsáno </w:t>
      </w:r>
      <w:proofErr w:type="spellStart"/>
      <w:r>
        <w:rPr>
          <w:vertAlign w:val="superscript"/>
        </w:rPr>
        <w:t>stamm</w:t>
      </w:r>
      <w:proofErr w:type="spellEnd"/>
      <w:r>
        <w:rPr>
          <w:vertAlign w:val="superscript"/>
        </w:rPr>
        <w:t xml:space="preserve"> </w:t>
      </w:r>
    </w:p>
    <w:p w14:paraId="054F6FC2" w14:textId="3A359275" w:rsidR="00BA2F77" w:rsidRDefault="00BA2F77" w:rsidP="00FE552F">
      <w:pPr>
        <w:spacing w:line="360" w:lineRule="auto"/>
        <w:rPr>
          <w:vertAlign w:val="superscript"/>
        </w:rPr>
      </w:pPr>
      <w:r>
        <w:rPr>
          <w:vertAlign w:val="superscript"/>
        </w:rPr>
        <w:t>2 nadepsáno nad &lt;Antoinette&gt;</w:t>
      </w:r>
    </w:p>
    <w:p w14:paraId="3440647B" w14:textId="0678B7C5" w:rsidR="00BA2F77" w:rsidRDefault="00BA2F77" w:rsidP="00FE552F">
      <w:pPr>
        <w:spacing w:line="360" w:lineRule="auto"/>
        <w:rPr>
          <w:vertAlign w:val="superscript"/>
        </w:rPr>
      </w:pPr>
      <w:r>
        <w:rPr>
          <w:vertAlign w:val="superscript"/>
        </w:rPr>
        <w:t>3 napsáno přes &lt;</w:t>
      </w:r>
      <w:proofErr w:type="spellStart"/>
      <w:r>
        <w:rPr>
          <w:vertAlign w:val="superscript"/>
        </w:rPr>
        <w:t>Cosette</w:t>
      </w:r>
      <w:proofErr w:type="spellEnd"/>
      <w:r>
        <w:rPr>
          <w:vertAlign w:val="superscript"/>
        </w:rPr>
        <w:t xml:space="preserve">&gt; </w:t>
      </w:r>
    </w:p>
    <w:p w14:paraId="602EB218" w14:textId="32384B77" w:rsidR="00BA2F77" w:rsidRPr="00924EF3" w:rsidRDefault="00BA2F77" w:rsidP="00FE552F">
      <w:pPr>
        <w:spacing w:line="360" w:lineRule="auto"/>
        <w:rPr>
          <w:vertAlign w:val="superscript"/>
        </w:rPr>
      </w:pPr>
      <w:r>
        <w:rPr>
          <w:vertAlign w:val="superscript"/>
        </w:rPr>
        <w:t xml:space="preserve">4 napsáno obráceně vzhledem k řádkům 8. 9. a 10. </w:t>
      </w:r>
    </w:p>
    <w:p w14:paraId="77F32A52" w14:textId="26E277E1" w:rsidR="009726A2" w:rsidRDefault="009726A2" w:rsidP="00FE552F">
      <w:pPr>
        <w:spacing w:line="360" w:lineRule="auto"/>
      </w:pPr>
    </w:p>
    <w:p w14:paraId="58F5F90B" w14:textId="7EC34792" w:rsidR="000B671A" w:rsidRDefault="000B671A" w:rsidP="00C721FB">
      <w:pPr>
        <w:pStyle w:val="Styl1"/>
      </w:pPr>
      <w:r>
        <w:t xml:space="preserve">Na </w:t>
      </w:r>
      <w:r w:rsidR="00FF6D0F">
        <w:t xml:space="preserve">pravé straně versa </w:t>
      </w:r>
      <w:r>
        <w:t>G 118 je i seznam postav z</w:t>
      </w:r>
      <w:r w:rsidR="00BC3E54">
        <w:t xml:space="preserve"> </w:t>
      </w:r>
      <w:r>
        <w:t xml:space="preserve">veselohry Eduard a </w:t>
      </w:r>
      <w:proofErr w:type="spellStart"/>
      <w:r>
        <w:t>Kunigunde</w:t>
      </w:r>
      <w:proofErr w:type="spellEnd"/>
      <w:r>
        <w:t>. Jednalo se o velice oblíbené téma v německém prostředí 18. a 19. století. Bylo zpracované například do divadelních her – v mnoha verzích, oper</w:t>
      </w:r>
      <w:r w:rsidR="00FF6D0F">
        <w:t xml:space="preserve"> (</w:t>
      </w:r>
      <w:r w:rsidR="00FF6D0F" w:rsidRPr="00FF6D0F">
        <w:rPr>
          <w:i/>
          <w:iCs/>
        </w:rPr>
        <w:t xml:space="preserve">Eduard </w:t>
      </w:r>
      <w:proofErr w:type="spellStart"/>
      <w:r w:rsidR="00FF6D0F" w:rsidRPr="00FF6D0F">
        <w:rPr>
          <w:i/>
          <w:iCs/>
        </w:rPr>
        <w:t>und</w:t>
      </w:r>
      <w:proofErr w:type="spellEnd"/>
      <w:r w:rsidR="00FF6D0F" w:rsidRPr="00FF6D0F">
        <w:rPr>
          <w:i/>
          <w:iCs/>
        </w:rPr>
        <w:t xml:space="preserve"> </w:t>
      </w:r>
      <w:proofErr w:type="spellStart"/>
      <w:r w:rsidR="00FF6D0F" w:rsidRPr="00FF6D0F">
        <w:rPr>
          <w:i/>
          <w:iCs/>
        </w:rPr>
        <w:t>Kunigunde</w:t>
      </w:r>
      <w:proofErr w:type="spellEnd"/>
      <w:r w:rsidR="00FF6D0F" w:rsidRPr="00FF6D0F">
        <w:rPr>
          <w:i/>
          <w:iCs/>
        </w:rPr>
        <w:t xml:space="preserve">. </w:t>
      </w:r>
      <w:proofErr w:type="spellStart"/>
      <w:r w:rsidR="00FF6D0F" w:rsidRPr="00FF6D0F">
        <w:rPr>
          <w:i/>
          <w:iCs/>
        </w:rPr>
        <w:t>Tragische</w:t>
      </w:r>
      <w:proofErr w:type="spellEnd"/>
      <w:r w:rsidR="00FF6D0F" w:rsidRPr="00FF6D0F">
        <w:rPr>
          <w:i/>
          <w:iCs/>
        </w:rPr>
        <w:t xml:space="preserve"> Oper</w:t>
      </w:r>
      <w:r w:rsidR="00FF6D0F">
        <w:t xml:space="preserve"> </w:t>
      </w:r>
      <w:r w:rsidR="00FF6D0F" w:rsidRPr="00CA7A48">
        <w:rPr>
          <w:i/>
          <w:iCs/>
        </w:rPr>
        <w:t>in 1 Akt</w:t>
      </w:r>
      <w:r w:rsidR="00FF6D0F">
        <w:t xml:space="preserve"> od Josepha </w:t>
      </w:r>
      <w:proofErr w:type="spellStart"/>
      <w:r w:rsidR="00FF6D0F">
        <w:t>Pibera</w:t>
      </w:r>
      <w:proofErr w:type="spellEnd"/>
      <w:r w:rsidR="00FF6D0F">
        <w:t>)</w:t>
      </w:r>
      <w:r>
        <w:t xml:space="preserve">, </w:t>
      </w:r>
      <w:r w:rsidR="00CA7A48">
        <w:t>lidové písni</w:t>
      </w:r>
      <w:r w:rsidR="00A0572C">
        <w:t>.</w:t>
      </w:r>
      <w:r w:rsidR="00A0572C">
        <w:rPr>
          <w:rStyle w:val="Znakapoznpodarou"/>
        </w:rPr>
        <w:footnoteReference w:id="98"/>
      </w:r>
      <w:r w:rsidR="00A0572C">
        <w:t xml:space="preserve"> </w:t>
      </w:r>
      <w:r>
        <w:t>románu v dopisech apod</w:t>
      </w:r>
      <w:r w:rsidR="00CA7A48">
        <w:t>.</w:t>
      </w:r>
      <w:r w:rsidR="00A0572C">
        <w:rPr>
          <w:rStyle w:val="Znakapoznpodarou"/>
        </w:rPr>
        <w:footnoteReference w:id="99"/>
      </w:r>
      <w:r w:rsidR="00A26859">
        <w:t xml:space="preserve"> Spojení </w:t>
      </w:r>
      <w:r w:rsidRPr="00FF6D0F">
        <w:rPr>
          <w:i/>
          <w:iCs/>
        </w:rPr>
        <w:lastRenderedPageBreak/>
        <w:t xml:space="preserve">„Eduard a </w:t>
      </w:r>
      <w:proofErr w:type="spellStart"/>
      <w:r w:rsidRPr="00FF6D0F">
        <w:rPr>
          <w:i/>
          <w:iCs/>
        </w:rPr>
        <w:t>Kunigunde</w:t>
      </w:r>
      <w:proofErr w:type="spellEnd"/>
      <w:r w:rsidRPr="00FF6D0F">
        <w:rPr>
          <w:i/>
          <w:iCs/>
        </w:rPr>
        <w:t>“</w:t>
      </w:r>
      <w:r>
        <w:t xml:space="preserve"> </w:t>
      </w:r>
      <w:r w:rsidR="00A26859">
        <w:t xml:space="preserve">se rovněž </w:t>
      </w:r>
      <w:r>
        <w:t>užívalo jako rčení</w:t>
      </w:r>
      <w:r w:rsidRPr="00FF6D0F">
        <w:rPr>
          <w:i/>
          <w:iCs/>
        </w:rPr>
        <w:t>.</w:t>
      </w:r>
      <w:r w:rsidR="00A0572C">
        <w:rPr>
          <w:rStyle w:val="Znakapoznpodarou"/>
          <w:i/>
          <w:iCs/>
        </w:rPr>
        <w:footnoteReference w:id="100"/>
      </w:r>
      <w:r w:rsidR="004F430E">
        <w:rPr>
          <w:i/>
          <w:iCs/>
        </w:rPr>
        <w:t xml:space="preserve"> </w:t>
      </w:r>
      <w:r w:rsidR="004F430E">
        <w:t>Jeden z těchto románů dokonce</w:t>
      </w:r>
      <w:r w:rsidR="00BC3E54">
        <w:t xml:space="preserve"> dává </w:t>
      </w:r>
      <w:r w:rsidR="004F430E">
        <w:t xml:space="preserve">Eduarda a </w:t>
      </w:r>
      <w:proofErr w:type="spellStart"/>
      <w:r w:rsidR="004F430E">
        <w:t>Kunigunde</w:t>
      </w:r>
      <w:proofErr w:type="spellEnd"/>
      <w:r w:rsidR="004F430E">
        <w:t xml:space="preserve"> do spojení s českým hradem </w:t>
      </w:r>
      <w:proofErr w:type="spellStart"/>
      <w:r w:rsidR="004F430E">
        <w:t>Střekovem</w:t>
      </w:r>
      <w:proofErr w:type="spellEnd"/>
      <w:r w:rsidR="004F430E">
        <w:t>, ale přesný původ legendy zatím nebyl nalezen.</w:t>
      </w:r>
      <w:r w:rsidR="004F430E">
        <w:rPr>
          <w:rStyle w:val="Znakapoznpodarou"/>
        </w:rPr>
        <w:footnoteReference w:id="101"/>
      </w:r>
      <w:r w:rsidR="004F430E">
        <w:rPr>
          <w:i/>
          <w:iCs/>
        </w:rPr>
        <w:t xml:space="preserve"> </w:t>
      </w:r>
      <w:r>
        <w:t>Autora, který je naznačený v</w:t>
      </w:r>
      <w:r w:rsidR="00BC3E54">
        <w:t> </w:t>
      </w:r>
      <w:r>
        <w:t>iniciál</w:t>
      </w:r>
      <w:r w:rsidR="00BC3E54">
        <w:t>ách,</w:t>
      </w:r>
      <w:r>
        <w:t xml:space="preserve"> se nepodařilo určit.</w:t>
      </w:r>
      <w:r w:rsidR="00BC3E54">
        <w:t xml:space="preserve"> </w:t>
      </w:r>
      <w:r w:rsidR="00772A70">
        <w:t>Spoust</w:t>
      </w:r>
      <w:r w:rsidR="00BC3E54">
        <w:t xml:space="preserve">a </w:t>
      </w:r>
      <w:r w:rsidR="00772A70">
        <w:t xml:space="preserve">postav je přeškrtnutých, možná je chtěl autor vyřadit. Morfologická analýza písma: Písmo je nakloněné doprava, je pravidelné. Pisatel využívá háčku nad u. </w:t>
      </w:r>
      <w:r w:rsidR="00E555A0">
        <w:t xml:space="preserve">Písařská ruka je označena písmenem T. </w:t>
      </w:r>
    </w:p>
    <w:p w14:paraId="401035B0" w14:textId="48E86ECA" w:rsidR="000B671A" w:rsidRDefault="000B671A" w:rsidP="00FE552F">
      <w:pPr>
        <w:spacing w:line="360" w:lineRule="auto"/>
      </w:pPr>
    </w:p>
    <w:p w14:paraId="58AF123E" w14:textId="2260AD0A" w:rsidR="00772A70" w:rsidRDefault="00D97FC1" w:rsidP="00FE552F">
      <w:pPr>
        <w:pStyle w:val="Nadpis2"/>
        <w:spacing w:before="0" w:line="360" w:lineRule="auto"/>
      </w:pPr>
      <w:bookmarkStart w:id="73" w:name="_Toc133768742"/>
      <w:r w:rsidRPr="00D97FC1">
        <w:t>G 145</w:t>
      </w:r>
      <w:bookmarkEnd w:id="73"/>
      <w:r w:rsidRPr="00D97FC1">
        <w:t xml:space="preserve"> </w:t>
      </w:r>
    </w:p>
    <w:p w14:paraId="7A3FD5C2" w14:textId="264F588C" w:rsidR="00D97FC1" w:rsidRDefault="00772A70" w:rsidP="00FE552F">
      <w:pPr>
        <w:spacing w:line="360" w:lineRule="auto"/>
        <w:rPr>
          <w:i/>
          <w:iCs/>
        </w:rPr>
      </w:pPr>
      <w:proofErr w:type="spellStart"/>
      <w:r>
        <w:rPr>
          <w:i/>
          <w:iCs/>
        </w:rPr>
        <w:t>V</w:t>
      </w:r>
      <w:r w:rsidR="00C41335">
        <w:rPr>
          <w:i/>
          <w:iCs/>
        </w:rPr>
        <w:t>erso</w:t>
      </w:r>
      <w:proofErr w:type="spellEnd"/>
      <w:r w:rsidR="00E21F29">
        <w:rPr>
          <w:i/>
          <w:iCs/>
        </w:rPr>
        <w:t xml:space="preserve"> (první polovina listu)</w:t>
      </w:r>
    </w:p>
    <w:p w14:paraId="5731BB31" w14:textId="1593C102" w:rsidR="00E4388F" w:rsidRPr="00772A70" w:rsidRDefault="00EB1196" w:rsidP="00FE552F">
      <w:pPr>
        <w:spacing w:line="360" w:lineRule="auto"/>
        <w:rPr>
          <w:b/>
          <w:bCs/>
        </w:rPr>
      </w:pPr>
      <w:r>
        <w:rPr>
          <w:b/>
          <w:bCs/>
          <w:noProof/>
        </w:rPr>
        <w:drawing>
          <wp:anchor distT="0" distB="0" distL="114300" distR="114300" simplePos="0" relativeHeight="251718656" behindDoc="0" locked="0" layoutInCell="1" allowOverlap="1" wp14:anchorId="16C1EC83" wp14:editId="27235ACE">
            <wp:simplePos x="0" y="0"/>
            <wp:positionH relativeFrom="margin">
              <wp:align>right</wp:align>
            </wp:positionH>
            <wp:positionV relativeFrom="paragraph">
              <wp:posOffset>-276</wp:posOffset>
            </wp:positionV>
            <wp:extent cx="6152515" cy="4186555"/>
            <wp:effectExtent l="0" t="0" r="635" b="4445"/>
            <wp:wrapTopAndBottom/>
            <wp:docPr id="48" name="Obrázek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Obrázek 48"/>
                    <pic:cNvPicPr/>
                  </pic:nvPicPr>
                  <pic:blipFill rotWithShape="1"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41" t="1619" r="1085" b="17017"/>
                    <a:stretch/>
                  </pic:blipFill>
                  <pic:spPr bwMode="auto">
                    <a:xfrm>
                      <a:off x="0" y="0"/>
                      <a:ext cx="6152515" cy="41865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F8606B" w14:textId="244CA461" w:rsidR="00D97FC1" w:rsidRPr="00D97FC1" w:rsidRDefault="00D97FC1" w:rsidP="00FE552F">
      <w:pPr>
        <w:numPr>
          <w:ilvl w:val="0"/>
          <w:numId w:val="15"/>
        </w:numPr>
        <w:spacing w:line="360" w:lineRule="auto"/>
        <w:ind w:left="0" w:firstLine="0"/>
        <w:rPr>
          <w:rFonts w:asciiTheme="majorBidi" w:hAnsiTheme="majorBidi" w:cstheme="majorBidi"/>
        </w:rPr>
      </w:pPr>
      <w:proofErr w:type="spellStart"/>
      <w:r w:rsidRPr="00D97FC1">
        <w:rPr>
          <w:rFonts w:asciiTheme="majorBidi" w:hAnsiTheme="majorBidi" w:cstheme="majorBidi"/>
        </w:rPr>
        <w:t>Mensch</w:t>
      </w:r>
      <w:proofErr w:type="spellEnd"/>
      <w:r w:rsidRPr="00D97FC1">
        <w:rPr>
          <w:rFonts w:asciiTheme="majorBidi" w:hAnsiTheme="majorBidi" w:cstheme="majorBidi"/>
        </w:rPr>
        <w:t xml:space="preserve"> </w:t>
      </w:r>
      <w:proofErr w:type="spellStart"/>
      <w:r w:rsidRPr="00D97FC1">
        <w:rPr>
          <w:rFonts w:asciiTheme="majorBidi" w:hAnsiTheme="majorBidi" w:cstheme="majorBidi"/>
        </w:rPr>
        <w:t>mache</w:t>
      </w:r>
      <w:proofErr w:type="spellEnd"/>
      <w:r w:rsidRPr="00D97FC1">
        <w:rPr>
          <w:rFonts w:asciiTheme="majorBidi" w:hAnsiTheme="majorBidi" w:cstheme="majorBidi"/>
        </w:rPr>
        <w:t xml:space="preserve"> </w:t>
      </w:r>
      <w:proofErr w:type="spellStart"/>
      <w:r w:rsidRPr="00D97FC1">
        <w:rPr>
          <w:rFonts w:asciiTheme="majorBidi" w:hAnsiTheme="majorBidi" w:cstheme="majorBidi"/>
        </w:rPr>
        <w:t>dich</w:t>
      </w:r>
      <w:proofErr w:type="spellEnd"/>
      <w:r w:rsidRPr="00D97FC1">
        <w:rPr>
          <w:rFonts w:asciiTheme="majorBidi" w:hAnsiTheme="majorBidi" w:cstheme="majorBidi"/>
        </w:rPr>
        <w:t xml:space="preserve"> </w:t>
      </w:r>
      <w:proofErr w:type="spellStart"/>
      <w:r w:rsidRPr="00D97FC1">
        <w:rPr>
          <w:rFonts w:asciiTheme="majorBidi" w:hAnsiTheme="majorBidi" w:cstheme="majorBidi"/>
        </w:rPr>
        <w:t>verdi</w:t>
      </w:r>
      <w:proofErr w:type="spellEnd"/>
      <w:r w:rsidRPr="00D97FC1">
        <w:rPr>
          <w:rFonts w:asciiTheme="majorBidi" w:hAnsiTheme="majorBidi" w:cstheme="majorBidi"/>
        </w:rPr>
        <w:t xml:space="preserve">[en]t </w:t>
      </w:r>
      <w:r w:rsidR="008A675F">
        <w:rPr>
          <w:rFonts w:ascii="Cambria Math" w:hAnsi="Cambria Math" w:cstheme="majorBidi"/>
        </w:rPr>
        <w:t xml:space="preserve">〈 </w:t>
      </w:r>
      <w:r w:rsidR="008A675F">
        <w:rPr>
          <w:rFonts w:ascii="Cambria Math" w:hAnsi="Cambria Math" w:cstheme="majorBidi" w:hint="cs"/>
          <w:rtl/>
        </w:rPr>
        <w:t>צרני</w:t>
      </w:r>
      <w:r w:rsidR="008A675F">
        <w:rPr>
          <w:rFonts w:ascii="Cambria Math" w:hAnsi="Cambria Math" w:cstheme="majorBidi"/>
        </w:rPr>
        <w:t>〉</w:t>
      </w:r>
      <w:r w:rsidR="008A675F">
        <w:rPr>
          <w:rFonts w:ascii="Cambria Math" w:hAnsi="Cambria Math" w:cstheme="majorBidi"/>
          <w:vertAlign w:val="superscript"/>
        </w:rPr>
        <w:t>1</w:t>
      </w:r>
      <w:r w:rsidRPr="00D97FC1">
        <w:rPr>
          <w:rFonts w:asciiTheme="majorBidi" w:hAnsiTheme="majorBidi" w:cstheme="majorBidi"/>
          <w:rtl/>
        </w:rPr>
        <w:t xml:space="preserve"> </w:t>
      </w:r>
      <w:r w:rsidRPr="00D97FC1">
        <w:rPr>
          <w:rFonts w:asciiTheme="majorBidi" w:hAnsiTheme="majorBidi" w:cstheme="majorBidi"/>
        </w:rPr>
        <w:t xml:space="preserve">um </w:t>
      </w:r>
      <w:proofErr w:type="spellStart"/>
      <w:r w:rsidRPr="00D97FC1">
        <w:rPr>
          <w:rFonts w:asciiTheme="majorBidi" w:hAnsiTheme="majorBidi" w:cstheme="majorBidi"/>
        </w:rPr>
        <w:t>ande</w:t>
      </w:r>
      <w:proofErr w:type="spellEnd"/>
    </w:p>
    <w:p w14:paraId="3C97ED45" w14:textId="08F3E564" w:rsidR="00D97FC1" w:rsidRPr="00D97FC1" w:rsidRDefault="008A675F" w:rsidP="00FE552F">
      <w:pPr>
        <w:numPr>
          <w:ilvl w:val="0"/>
          <w:numId w:val="15"/>
        </w:numPr>
        <w:spacing w:line="360" w:lineRule="auto"/>
        <w:ind w:left="0" w:firstLine="0"/>
        <w:rPr>
          <w:rFonts w:asciiTheme="majorBidi" w:hAnsiTheme="majorBidi" w:cstheme="majorBidi"/>
        </w:rPr>
      </w:pPr>
      <w:r>
        <w:rPr>
          <w:rFonts w:asciiTheme="majorBidi" w:hAnsiTheme="majorBidi" w:cstheme="majorBidi"/>
        </w:rPr>
        <w:lastRenderedPageBreak/>
        <w:t>R</w:t>
      </w:r>
      <w:r w:rsidR="00926EDB">
        <w:rPr>
          <w:rFonts w:asciiTheme="majorBidi" w:hAnsiTheme="majorBidi" w:cstheme="majorBidi"/>
        </w:rPr>
        <w:t>e</w:t>
      </w:r>
      <w:r w:rsidR="00870B53">
        <w:rPr>
          <w:rFonts w:asciiTheme="majorBidi" w:hAnsiTheme="majorBidi" w:cstheme="majorBidi"/>
        </w:rPr>
        <w:t>r</w:t>
      </w:r>
      <w:r>
        <w:rPr>
          <w:rFonts w:asciiTheme="majorBidi" w:hAnsiTheme="majorBidi" w:cstheme="majorBidi"/>
          <w:vertAlign w:val="superscript"/>
        </w:rPr>
        <w:t>2</w:t>
      </w:r>
      <w:r w:rsidR="00D97FC1" w:rsidRPr="00D97FC1">
        <w:rPr>
          <w:rFonts w:asciiTheme="majorBidi" w:hAnsiTheme="majorBidi" w:cstheme="majorBidi"/>
        </w:rPr>
        <w:t xml:space="preserve"> </w:t>
      </w:r>
      <w:proofErr w:type="spellStart"/>
      <w:r w:rsidR="00D97FC1" w:rsidRPr="00D97FC1">
        <w:rPr>
          <w:rFonts w:asciiTheme="majorBidi" w:hAnsiTheme="majorBidi" w:cstheme="majorBidi"/>
        </w:rPr>
        <w:t>Wohlergehen</w:t>
      </w:r>
      <w:proofErr w:type="spellEnd"/>
      <w:r w:rsidR="00D97FC1" w:rsidRPr="00D97FC1">
        <w:rPr>
          <w:rFonts w:asciiTheme="majorBidi" w:hAnsiTheme="majorBidi" w:cstheme="majorBidi"/>
        </w:rPr>
        <w:t xml:space="preserve">: den </w:t>
      </w:r>
      <w:proofErr w:type="spellStart"/>
      <w:r w:rsidR="00926EDB">
        <w:rPr>
          <w:rFonts w:asciiTheme="majorBidi" w:hAnsiTheme="majorBidi" w:cstheme="majorBidi"/>
        </w:rPr>
        <w:t>w</w:t>
      </w:r>
      <w:r w:rsidR="00D97FC1" w:rsidRPr="00D97FC1">
        <w:rPr>
          <w:rFonts w:asciiTheme="majorBidi" w:hAnsiTheme="majorBidi" w:cstheme="majorBidi"/>
        </w:rPr>
        <w:t>as</w:t>
      </w:r>
      <w:proofErr w:type="spellEnd"/>
      <w:r w:rsidR="00D97FC1" w:rsidRPr="00D97FC1">
        <w:rPr>
          <w:rFonts w:asciiTheme="majorBidi" w:hAnsiTheme="majorBidi" w:cstheme="majorBidi"/>
        </w:rPr>
        <w:t xml:space="preserve"> </w:t>
      </w:r>
      <w:proofErr w:type="spellStart"/>
      <w:r w:rsidR="00D97FC1" w:rsidRPr="00D97FC1">
        <w:rPr>
          <w:rFonts w:asciiTheme="majorBidi" w:hAnsiTheme="majorBidi" w:cstheme="majorBidi"/>
        </w:rPr>
        <w:t>ist</w:t>
      </w:r>
      <w:proofErr w:type="spellEnd"/>
      <w:r w:rsidR="00D97FC1" w:rsidRPr="00D97FC1">
        <w:rPr>
          <w:rFonts w:asciiTheme="majorBidi" w:hAnsiTheme="majorBidi" w:cstheme="majorBidi"/>
        </w:rPr>
        <w:t xml:space="preserve"> </w:t>
      </w:r>
      <w:proofErr w:type="spellStart"/>
      <w:r w:rsidR="00D97FC1" w:rsidRPr="00D97FC1">
        <w:rPr>
          <w:rFonts w:asciiTheme="majorBidi" w:hAnsiTheme="majorBidi" w:cstheme="majorBidi"/>
        </w:rPr>
        <w:t>götttlicher</w:t>
      </w:r>
      <w:proofErr w:type="spellEnd"/>
      <w:r w:rsidR="00D97FC1" w:rsidRPr="00D97FC1">
        <w:rPr>
          <w:rFonts w:asciiTheme="majorBidi" w:hAnsiTheme="majorBidi" w:cstheme="majorBidi"/>
        </w:rPr>
        <w:t xml:space="preserve">, </w:t>
      </w:r>
    </w:p>
    <w:p w14:paraId="2B764869" w14:textId="007F6AA3" w:rsidR="00D97FC1" w:rsidRPr="00D97FC1" w:rsidRDefault="00D97FC1" w:rsidP="00FE552F">
      <w:pPr>
        <w:numPr>
          <w:ilvl w:val="0"/>
          <w:numId w:val="15"/>
        </w:numPr>
        <w:spacing w:line="360" w:lineRule="auto"/>
        <w:ind w:left="0" w:firstLine="0"/>
        <w:rPr>
          <w:rFonts w:asciiTheme="majorBidi" w:hAnsiTheme="majorBidi" w:cstheme="majorBidi"/>
        </w:rPr>
      </w:pPr>
      <w:r w:rsidRPr="00D97FC1">
        <w:rPr>
          <w:rFonts w:asciiTheme="majorBidi" w:hAnsiTheme="majorBidi" w:cstheme="majorBidi"/>
        </w:rPr>
        <w:t xml:space="preserve"> </w:t>
      </w:r>
      <w:proofErr w:type="spellStart"/>
      <w:r w:rsidRPr="00D97FC1">
        <w:rPr>
          <w:rFonts w:asciiTheme="majorBidi" w:hAnsiTheme="majorBidi" w:cstheme="majorBidi"/>
        </w:rPr>
        <w:t>als</w:t>
      </w:r>
      <w:proofErr w:type="spellEnd"/>
      <w:r w:rsidRPr="00D97FC1">
        <w:rPr>
          <w:rFonts w:asciiTheme="majorBidi" w:hAnsiTheme="majorBidi" w:cstheme="majorBidi"/>
        </w:rPr>
        <w:t xml:space="preserve"> wen</w:t>
      </w:r>
      <w:r w:rsidR="008A675F">
        <w:rPr>
          <w:rFonts w:asciiTheme="majorBidi" w:hAnsiTheme="majorBidi" w:cstheme="majorBidi"/>
          <w:vertAlign w:val="superscript"/>
        </w:rPr>
        <w:t>3</w:t>
      </w:r>
      <w:r w:rsidRPr="00D97FC1">
        <w:rPr>
          <w:rFonts w:asciiTheme="majorBidi" w:hAnsiTheme="majorBidi" w:cstheme="majorBidi"/>
        </w:rPr>
        <w:t xml:space="preserve"> </w:t>
      </w:r>
      <w:proofErr w:type="spellStart"/>
      <w:r w:rsidRPr="00D97FC1">
        <w:rPr>
          <w:rFonts w:asciiTheme="majorBidi" w:hAnsiTheme="majorBidi" w:cstheme="majorBidi"/>
        </w:rPr>
        <w:t>du</w:t>
      </w:r>
      <w:proofErr w:type="spellEnd"/>
      <w:r w:rsidRPr="00D97FC1">
        <w:rPr>
          <w:rFonts w:asciiTheme="majorBidi" w:hAnsiTheme="majorBidi" w:cstheme="majorBidi"/>
        </w:rPr>
        <w:t xml:space="preserve"> </w:t>
      </w:r>
      <w:proofErr w:type="spellStart"/>
      <w:r w:rsidRPr="00D97FC1">
        <w:rPr>
          <w:rFonts w:asciiTheme="majorBidi" w:hAnsiTheme="majorBidi" w:cstheme="majorBidi"/>
        </w:rPr>
        <w:t>liebreich</w:t>
      </w:r>
      <w:proofErr w:type="spellEnd"/>
      <w:r w:rsidRPr="00D97FC1">
        <w:rPr>
          <w:rFonts w:asciiTheme="majorBidi" w:hAnsiTheme="majorBidi" w:cstheme="majorBidi"/>
        </w:rPr>
        <w:t xml:space="preserve"> </w:t>
      </w:r>
      <w:proofErr w:type="spellStart"/>
      <w:r w:rsidRPr="00D97FC1">
        <w:rPr>
          <w:rFonts w:asciiTheme="majorBidi" w:hAnsiTheme="majorBidi" w:cstheme="majorBidi"/>
        </w:rPr>
        <w:t>bist</w:t>
      </w:r>
      <w:proofErr w:type="spellEnd"/>
      <w:r w:rsidRPr="00D97FC1">
        <w:rPr>
          <w:rFonts w:asciiTheme="majorBidi" w:hAnsiTheme="majorBidi" w:cstheme="majorBidi"/>
        </w:rPr>
        <w:t xml:space="preserve">: </w:t>
      </w:r>
      <w:proofErr w:type="spellStart"/>
      <w:r w:rsidRPr="00D97FC1">
        <w:rPr>
          <w:rFonts w:asciiTheme="majorBidi" w:hAnsiTheme="majorBidi" w:cstheme="majorBidi"/>
        </w:rPr>
        <w:t>und</w:t>
      </w:r>
      <w:proofErr w:type="spellEnd"/>
      <w:r w:rsidRPr="00D97FC1">
        <w:rPr>
          <w:rFonts w:asciiTheme="majorBidi" w:hAnsiTheme="majorBidi" w:cstheme="majorBidi"/>
        </w:rPr>
        <w:t xml:space="preserve"> </w:t>
      </w:r>
      <w:proofErr w:type="spellStart"/>
      <w:r w:rsidRPr="00D97FC1">
        <w:rPr>
          <w:rFonts w:asciiTheme="majorBidi" w:hAnsiTheme="majorBidi" w:cstheme="majorBidi"/>
        </w:rPr>
        <w:t>mit</w:t>
      </w:r>
      <w:proofErr w:type="spellEnd"/>
      <w:r w:rsidRPr="00D97FC1">
        <w:rPr>
          <w:rFonts w:asciiTheme="majorBidi" w:hAnsiTheme="majorBidi" w:cstheme="majorBidi"/>
        </w:rPr>
        <w:t xml:space="preserve"> </w:t>
      </w:r>
      <w:r w:rsidR="004D4A45">
        <w:rPr>
          <w:rFonts w:asciiTheme="majorBidi" w:hAnsiTheme="majorBidi" w:cstheme="majorBidi"/>
        </w:rPr>
        <w:t>&lt;</w:t>
      </w:r>
      <w:r w:rsidRPr="00D97FC1">
        <w:rPr>
          <w:rFonts w:asciiTheme="majorBidi" w:hAnsiTheme="majorBidi" w:cstheme="majorBidi"/>
        </w:rPr>
        <w:t>vet</w:t>
      </w:r>
      <w:r w:rsidR="004D4A45">
        <w:rPr>
          <w:rFonts w:asciiTheme="majorBidi" w:hAnsiTheme="majorBidi" w:cstheme="majorBidi"/>
        </w:rPr>
        <w:t>&gt;</w:t>
      </w:r>
    </w:p>
    <w:p w14:paraId="73C49D89" w14:textId="7B06CCC2" w:rsidR="00D97FC1" w:rsidRPr="00D97FC1" w:rsidRDefault="00D97FC1" w:rsidP="00FE552F">
      <w:pPr>
        <w:numPr>
          <w:ilvl w:val="0"/>
          <w:numId w:val="15"/>
        </w:numPr>
        <w:spacing w:line="360" w:lineRule="auto"/>
        <w:ind w:left="0" w:firstLine="0"/>
        <w:rPr>
          <w:rFonts w:asciiTheme="majorBidi" w:hAnsiTheme="majorBidi" w:cstheme="majorBidi"/>
        </w:rPr>
      </w:pPr>
      <w:r w:rsidRPr="00D97FC1">
        <w:rPr>
          <w:rFonts w:asciiTheme="majorBidi" w:hAnsiTheme="majorBidi" w:cstheme="majorBidi"/>
        </w:rPr>
        <w:t>Verg</w:t>
      </w:r>
      <w:r w:rsidR="00D5242B">
        <w:rPr>
          <w:rFonts w:asciiTheme="majorBidi" w:hAnsiTheme="majorBidi" w:cstheme="majorBidi"/>
        </w:rPr>
        <w:t>n</w:t>
      </w:r>
      <w:r w:rsidRPr="00D97FC1">
        <w:rPr>
          <w:rFonts w:asciiTheme="majorBidi" w:hAnsiTheme="majorBidi" w:cstheme="majorBidi"/>
        </w:rPr>
        <w:t>igen</w:t>
      </w:r>
      <w:r w:rsidR="008A675F">
        <w:rPr>
          <w:rFonts w:asciiTheme="majorBidi" w:hAnsiTheme="majorBidi" w:cstheme="majorBidi"/>
          <w:vertAlign w:val="superscript"/>
        </w:rPr>
        <w:t>4</w:t>
      </w:r>
      <w:r w:rsidRPr="00D97FC1">
        <w:rPr>
          <w:rFonts w:asciiTheme="majorBidi" w:hAnsiTheme="majorBidi" w:cstheme="majorBidi"/>
        </w:rPr>
        <w:t xml:space="preserve"> </w:t>
      </w:r>
      <w:proofErr w:type="spellStart"/>
      <w:r w:rsidRPr="00D97FC1">
        <w:rPr>
          <w:rFonts w:asciiTheme="majorBidi" w:hAnsiTheme="majorBidi" w:cstheme="majorBidi"/>
        </w:rPr>
        <w:t>eilst</w:t>
      </w:r>
      <w:proofErr w:type="spellEnd"/>
      <w:r w:rsidRPr="00D97FC1">
        <w:rPr>
          <w:rFonts w:asciiTheme="majorBidi" w:hAnsiTheme="majorBidi" w:cstheme="majorBidi"/>
        </w:rPr>
        <w:t xml:space="preserve"> dem </w:t>
      </w:r>
      <w:proofErr w:type="spellStart"/>
      <w:r w:rsidRPr="00D97FC1">
        <w:rPr>
          <w:rFonts w:asciiTheme="majorBidi" w:hAnsiTheme="majorBidi" w:cstheme="majorBidi"/>
        </w:rPr>
        <w:t>Nächsten</w:t>
      </w:r>
      <w:proofErr w:type="spellEnd"/>
      <w:r w:rsidRPr="00D97FC1">
        <w:rPr>
          <w:rFonts w:asciiTheme="majorBidi" w:hAnsiTheme="majorBidi" w:cstheme="majorBidi"/>
        </w:rPr>
        <w:t xml:space="preserve"> b</w:t>
      </w:r>
      <w:r w:rsidR="00D5242B">
        <w:rPr>
          <w:rFonts w:asciiTheme="majorBidi" w:hAnsiTheme="majorBidi" w:cstheme="majorBidi"/>
        </w:rPr>
        <w:t>eÿzu</w:t>
      </w:r>
      <w:r w:rsidR="008A675F">
        <w:rPr>
          <w:rFonts w:asciiTheme="majorBidi" w:hAnsiTheme="majorBidi" w:cstheme="majorBidi"/>
          <w:vertAlign w:val="superscript"/>
        </w:rPr>
        <w:t>5</w:t>
      </w:r>
    </w:p>
    <w:p w14:paraId="58DC9637" w14:textId="0AF36508" w:rsidR="00D97FC1" w:rsidRPr="00D97FC1" w:rsidRDefault="00D97FC1" w:rsidP="00FE552F">
      <w:pPr>
        <w:numPr>
          <w:ilvl w:val="0"/>
          <w:numId w:val="15"/>
        </w:numPr>
        <w:spacing w:line="360" w:lineRule="auto"/>
        <w:ind w:left="0" w:firstLine="0"/>
        <w:rPr>
          <w:rFonts w:asciiTheme="majorBidi" w:hAnsiTheme="majorBidi" w:cstheme="majorBidi"/>
        </w:rPr>
      </w:pPr>
      <w:r w:rsidRPr="00D97FC1">
        <w:rPr>
          <w:rFonts w:asciiTheme="majorBidi" w:hAnsiTheme="majorBidi" w:cstheme="majorBidi"/>
        </w:rPr>
        <w:t>stehen der wen</w:t>
      </w:r>
      <w:r w:rsidR="008A675F">
        <w:rPr>
          <w:rFonts w:asciiTheme="majorBidi" w:hAnsiTheme="majorBidi" w:cstheme="majorBidi"/>
          <w:vertAlign w:val="superscript"/>
        </w:rPr>
        <w:t>6</w:t>
      </w:r>
      <w:r w:rsidRPr="00D97FC1">
        <w:rPr>
          <w:rFonts w:asciiTheme="majorBidi" w:hAnsiTheme="majorBidi" w:cstheme="majorBidi"/>
        </w:rPr>
        <w:t xml:space="preserve"> </w:t>
      </w:r>
      <w:proofErr w:type="spellStart"/>
      <w:r w:rsidRPr="00D97FC1">
        <w:rPr>
          <w:rFonts w:asciiTheme="majorBidi" w:hAnsiTheme="majorBidi" w:cstheme="majorBidi"/>
        </w:rPr>
        <w:t>er</w:t>
      </w:r>
      <w:proofErr w:type="spellEnd"/>
      <w:r w:rsidRPr="00D97FC1">
        <w:rPr>
          <w:rFonts w:asciiTheme="majorBidi" w:hAnsiTheme="majorBidi" w:cstheme="majorBidi"/>
        </w:rPr>
        <w:t xml:space="preserve"> </w:t>
      </w:r>
      <w:proofErr w:type="spellStart"/>
      <w:r w:rsidRPr="00D97FC1">
        <w:rPr>
          <w:rFonts w:asciiTheme="majorBidi" w:hAnsiTheme="majorBidi" w:cstheme="majorBidi"/>
        </w:rPr>
        <w:t>Grosßmuth</w:t>
      </w:r>
      <w:proofErr w:type="spellEnd"/>
      <w:r w:rsidRPr="00D97FC1">
        <w:rPr>
          <w:rFonts w:asciiTheme="majorBidi" w:hAnsiTheme="majorBidi" w:cstheme="majorBidi"/>
        </w:rPr>
        <w:t xml:space="preserve"> </w:t>
      </w:r>
      <w:proofErr w:type="spellStart"/>
      <w:r w:rsidRPr="00D97FC1">
        <w:rPr>
          <w:rFonts w:asciiTheme="majorBidi" w:hAnsiTheme="majorBidi" w:cstheme="majorBidi"/>
        </w:rPr>
        <w:t>ssieht</w:t>
      </w:r>
      <w:proofErr w:type="spellEnd"/>
      <w:r w:rsidRPr="00D97FC1">
        <w:rPr>
          <w:rFonts w:asciiTheme="majorBidi" w:hAnsiTheme="majorBidi" w:cstheme="majorBidi"/>
        </w:rPr>
        <w:t xml:space="preserve">, </w:t>
      </w:r>
    </w:p>
    <w:p w14:paraId="217BA927" w14:textId="24030745" w:rsidR="00D97FC1" w:rsidRPr="00D97FC1" w:rsidRDefault="00D97FC1" w:rsidP="00FE552F">
      <w:pPr>
        <w:numPr>
          <w:ilvl w:val="0"/>
          <w:numId w:val="15"/>
        </w:numPr>
        <w:spacing w:line="360" w:lineRule="auto"/>
        <w:ind w:left="0" w:firstLine="0"/>
        <w:rPr>
          <w:rFonts w:asciiTheme="majorBidi" w:hAnsiTheme="majorBidi" w:cstheme="majorBidi"/>
        </w:rPr>
      </w:pPr>
      <w:proofErr w:type="spellStart"/>
      <w:r w:rsidRPr="00D97FC1">
        <w:rPr>
          <w:rFonts w:asciiTheme="majorBidi" w:hAnsiTheme="majorBidi" w:cstheme="majorBidi"/>
        </w:rPr>
        <w:t>Grosßmüthig</w:t>
      </w:r>
      <w:proofErr w:type="spellEnd"/>
      <w:r w:rsidRPr="00D97FC1">
        <w:rPr>
          <w:rFonts w:asciiTheme="majorBidi" w:hAnsiTheme="majorBidi" w:cstheme="majorBidi"/>
        </w:rPr>
        <w:t xml:space="preserve"> </w:t>
      </w:r>
      <w:proofErr w:type="spellStart"/>
      <w:r w:rsidRPr="00D97FC1">
        <w:rPr>
          <w:rFonts w:asciiTheme="majorBidi" w:hAnsiTheme="majorBidi" w:cstheme="majorBidi"/>
        </w:rPr>
        <w:t>dankbar</w:t>
      </w:r>
      <w:proofErr w:type="spellEnd"/>
      <w:r w:rsidRPr="00D97FC1">
        <w:rPr>
          <w:rFonts w:asciiTheme="majorBidi" w:hAnsiTheme="majorBidi" w:cstheme="majorBidi"/>
        </w:rPr>
        <w:t xml:space="preserve"> </w:t>
      </w:r>
      <w:proofErr w:type="spellStart"/>
      <w:r w:rsidRPr="00D97FC1">
        <w:rPr>
          <w:rFonts w:asciiTheme="majorBidi" w:hAnsiTheme="majorBidi" w:cstheme="majorBidi"/>
        </w:rPr>
        <w:t>ist</w:t>
      </w:r>
      <w:proofErr w:type="spellEnd"/>
      <w:r w:rsidRPr="00D97FC1">
        <w:rPr>
          <w:rFonts w:asciiTheme="majorBidi" w:hAnsiTheme="majorBidi" w:cstheme="majorBidi"/>
        </w:rPr>
        <w:t>: Gel</w:t>
      </w:r>
      <w:r w:rsidR="00870B53">
        <w:rPr>
          <w:rFonts w:asciiTheme="majorBidi" w:hAnsiTheme="majorBidi" w:cstheme="majorBidi"/>
        </w:rPr>
        <w:t>l</w:t>
      </w:r>
      <w:r w:rsidRPr="00D97FC1">
        <w:rPr>
          <w:rFonts w:asciiTheme="majorBidi" w:hAnsiTheme="majorBidi" w:cstheme="majorBidi"/>
        </w:rPr>
        <w:t>ert</w:t>
      </w:r>
      <w:r w:rsidR="008A675F">
        <w:rPr>
          <w:rFonts w:asciiTheme="majorBidi" w:hAnsiTheme="majorBidi" w:cstheme="majorBidi"/>
          <w:vertAlign w:val="superscript"/>
        </w:rPr>
        <w:t>7</w:t>
      </w:r>
    </w:p>
    <w:p w14:paraId="20150999" w14:textId="00B0BEEC" w:rsidR="00D97FC1" w:rsidRPr="00D97FC1" w:rsidRDefault="00D97FC1" w:rsidP="00FE552F">
      <w:pPr>
        <w:numPr>
          <w:ilvl w:val="0"/>
          <w:numId w:val="15"/>
        </w:numPr>
        <w:spacing w:line="360" w:lineRule="auto"/>
        <w:ind w:left="0" w:firstLine="0"/>
        <w:rPr>
          <w:rFonts w:asciiTheme="majorBidi" w:hAnsiTheme="majorBidi" w:cstheme="majorBidi"/>
        </w:rPr>
      </w:pPr>
      <w:r w:rsidRPr="00D97FC1">
        <w:rPr>
          <w:rFonts w:asciiTheme="majorBidi" w:hAnsiTheme="majorBidi" w:cstheme="majorBidi"/>
        </w:rPr>
        <w:t xml:space="preserve">So </w:t>
      </w:r>
      <w:proofErr w:type="spellStart"/>
      <w:r w:rsidRPr="00D97FC1">
        <w:rPr>
          <w:rFonts w:asciiTheme="majorBidi" w:hAnsiTheme="majorBidi" w:cstheme="majorBidi"/>
        </w:rPr>
        <w:t>sprach</w:t>
      </w:r>
      <w:proofErr w:type="spellEnd"/>
      <w:r w:rsidRPr="00D97FC1">
        <w:rPr>
          <w:rFonts w:asciiTheme="majorBidi" w:hAnsiTheme="majorBidi" w:cstheme="majorBidi"/>
        </w:rPr>
        <w:t xml:space="preserve"> mein </w:t>
      </w:r>
      <w:proofErr w:type="spellStart"/>
      <w:r w:rsidRPr="00D97FC1">
        <w:rPr>
          <w:rFonts w:asciiTheme="majorBidi" w:hAnsiTheme="majorBidi" w:cstheme="majorBidi"/>
        </w:rPr>
        <w:t>Freund</w:t>
      </w:r>
      <w:proofErr w:type="spellEnd"/>
      <w:r w:rsidRPr="00D97FC1">
        <w:rPr>
          <w:rFonts w:asciiTheme="majorBidi" w:hAnsiTheme="majorBidi" w:cstheme="majorBidi"/>
        </w:rPr>
        <w:t xml:space="preserve">, </w:t>
      </w:r>
      <w:proofErr w:type="spellStart"/>
      <w:r w:rsidRPr="00D97FC1">
        <w:rPr>
          <w:rFonts w:asciiTheme="majorBidi" w:hAnsiTheme="majorBidi" w:cstheme="majorBidi"/>
        </w:rPr>
        <w:t>und</w:t>
      </w:r>
      <w:proofErr w:type="spellEnd"/>
      <w:r w:rsidRPr="00D97FC1">
        <w:rPr>
          <w:rFonts w:asciiTheme="majorBidi" w:hAnsiTheme="majorBidi" w:cstheme="majorBidi"/>
        </w:rPr>
        <w:t xml:space="preserve"> </w:t>
      </w:r>
      <w:proofErr w:type="spellStart"/>
      <w:r w:rsidR="007539A7">
        <w:rPr>
          <w:rFonts w:asciiTheme="majorBidi" w:hAnsiTheme="majorBidi" w:cstheme="majorBidi"/>
        </w:rPr>
        <w:t>b</w:t>
      </w:r>
      <w:r w:rsidRPr="00D97FC1">
        <w:rPr>
          <w:rFonts w:asciiTheme="majorBidi" w:hAnsiTheme="majorBidi" w:cstheme="majorBidi"/>
        </w:rPr>
        <w:t>ath</w:t>
      </w:r>
      <w:proofErr w:type="spellEnd"/>
      <w:r w:rsidRPr="00D97FC1">
        <w:rPr>
          <w:rFonts w:asciiTheme="majorBidi" w:hAnsiTheme="majorBidi" w:cstheme="majorBidi"/>
        </w:rPr>
        <w:t xml:space="preserve"> </w:t>
      </w:r>
    </w:p>
    <w:p w14:paraId="621DF08C" w14:textId="3CD6237C" w:rsidR="00D97FC1" w:rsidRPr="00D97FC1" w:rsidRDefault="00D97FC1" w:rsidP="00FE552F">
      <w:pPr>
        <w:numPr>
          <w:ilvl w:val="0"/>
          <w:numId w:val="15"/>
        </w:numPr>
        <w:spacing w:line="360" w:lineRule="auto"/>
        <w:ind w:left="0" w:firstLine="0"/>
        <w:rPr>
          <w:rFonts w:asciiTheme="majorBidi" w:hAnsiTheme="majorBidi" w:cstheme="majorBidi"/>
        </w:rPr>
      </w:pPr>
      <w:proofErr w:type="spellStart"/>
      <w:r w:rsidRPr="00D97FC1">
        <w:rPr>
          <w:rFonts w:asciiTheme="majorBidi" w:hAnsiTheme="majorBidi" w:cstheme="majorBidi"/>
        </w:rPr>
        <w:t>die</w:t>
      </w:r>
      <w:proofErr w:type="spellEnd"/>
      <w:r w:rsidRPr="00D97FC1">
        <w:rPr>
          <w:rFonts w:asciiTheme="majorBidi" w:hAnsiTheme="majorBidi" w:cstheme="majorBidi"/>
        </w:rPr>
        <w:t xml:space="preserve"> </w:t>
      </w:r>
      <w:proofErr w:type="spellStart"/>
      <w:r w:rsidRPr="00D97FC1">
        <w:rPr>
          <w:rFonts w:asciiTheme="majorBidi" w:hAnsiTheme="majorBidi" w:cstheme="majorBidi"/>
        </w:rPr>
        <w:t>Mühe</w:t>
      </w:r>
      <w:proofErr w:type="spellEnd"/>
      <w:r w:rsidRPr="00D97FC1">
        <w:rPr>
          <w:rFonts w:asciiTheme="majorBidi" w:hAnsiTheme="majorBidi" w:cstheme="majorBidi"/>
        </w:rPr>
        <w:t xml:space="preserve"> </w:t>
      </w:r>
      <w:proofErr w:type="spellStart"/>
      <w:r w:rsidRPr="00D97FC1">
        <w:rPr>
          <w:rFonts w:asciiTheme="majorBidi" w:hAnsiTheme="majorBidi" w:cstheme="majorBidi"/>
        </w:rPr>
        <w:t>auf</w:t>
      </w:r>
      <w:proofErr w:type="spellEnd"/>
      <w:r w:rsidRPr="00D97FC1">
        <w:rPr>
          <w:rFonts w:asciiTheme="majorBidi" w:hAnsiTheme="majorBidi" w:cstheme="majorBidi"/>
        </w:rPr>
        <w:t xml:space="preserve"> </w:t>
      </w:r>
      <w:r w:rsidR="00D5242B">
        <w:rPr>
          <w:rFonts w:asciiTheme="majorBidi" w:hAnsiTheme="majorBidi" w:cstheme="majorBidi"/>
        </w:rPr>
        <w:t>&lt;</w:t>
      </w:r>
      <w:proofErr w:type="spellStart"/>
      <w:r w:rsidRPr="00D97FC1">
        <w:rPr>
          <w:rFonts w:asciiTheme="majorBidi" w:hAnsiTheme="majorBidi" w:cstheme="majorBidi"/>
        </w:rPr>
        <w:t>sich</w:t>
      </w:r>
      <w:proofErr w:type="spellEnd"/>
      <w:r w:rsidR="00D5242B">
        <w:rPr>
          <w:rFonts w:asciiTheme="majorBidi" w:hAnsiTheme="majorBidi" w:cstheme="majorBidi"/>
        </w:rPr>
        <w:t>&gt;</w:t>
      </w:r>
      <w:r w:rsidRPr="00D97FC1">
        <w:rPr>
          <w:rFonts w:asciiTheme="majorBidi" w:hAnsiTheme="majorBidi" w:cstheme="majorBidi"/>
        </w:rPr>
        <w:t xml:space="preserve"> </w:t>
      </w:r>
      <w:proofErr w:type="spellStart"/>
      <w:r w:rsidRPr="00D97FC1">
        <w:rPr>
          <w:rFonts w:asciiTheme="majorBidi" w:hAnsiTheme="majorBidi" w:cstheme="majorBidi"/>
        </w:rPr>
        <w:t>mich</w:t>
      </w:r>
      <w:proofErr w:type="spellEnd"/>
      <w:r w:rsidRPr="00D97FC1">
        <w:rPr>
          <w:rFonts w:asciiTheme="majorBidi" w:hAnsiTheme="majorBidi" w:cstheme="majorBidi"/>
        </w:rPr>
        <w:t xml:space="preserve"> </w:t>
      </w:r>
      <w:proofErr w:type="spellStart"/>
      <w:r w:rsidRPr="00D97FC1">
        <w:rPr>
          <w:rFonts w:asciiTheme="majorBidi" w:hAnsiTheme="majorBidi" w:cstheme="majorBidi"/>
        </w:rPr>
        <w:t>zu</w:t>
      </w:r>
      <w:proofErr w:type="spellEnd"/>
      <w:r w:rsidRPr="00D97FC1">
        <w:rPr>
          <w:rFonts w:asciiTheme="majorBidi" w:hAnsiTheme="majorBidi" w:cstheme="majorBidi"/>
        </w:rPr>
        <w:t xml:space="preserve"> </w:t>
      </w:r>
      <w:proofErr w:type="spellStart"/>
      <w:r w:rsidRPr="00D97FC1">
        <w:rPr>
          <w:rFonts w:asciiTheme="majorBidi" w:hAnsiTheme="majorBidi" w:cstheme="majorBidi"/>
        </w:rPr>
        <w:t>nehmen</w:t>
      </w:r>
      <w:proofErr w:type="spellEnd"/>
      <w:r w:rsidRPr="00D97FC1">
        <w:rPr>
          <w:rFonts w:asciiTheme="majorBidi" w:hAnsiTheme="majorBidi" w:cstheme="majorBidi"/>
        </w:rPr>
        <w:t xml:space="preserve"> </w:t>
      </w:r>
    </w:p>
    <w:p w14:paraId="31A20D04" w14:textId="77777777" w:rsidR="00D97FC1" w:rsidRPr="00D97FC1" w:rsidRDefault="00D97FC1" w:rsidP="00FE552F">
      <w:pPr>
        <w:numPr>
          <w:ilvl w:val="0"/>
          <w:numId w:val="15"/>
        </w:numPr>
        <w:spacing w:line="360" w:lineRule="auto"/>
        <w:ind w:left="0" w:firstLine="0"/>
        <w:rPr>
          <w:rFonts w:asciiTheme="majorBidi" w:hAnsiTheme="majorBidi" w:cstheme="majorBidi"/>
        </w:rPr>
      </w:pPr>
      <w:proofErr w:type="spellStart"/>
      <w:r w:rsidRPr="00D97FC1">
        <w:rPr>
          <w:rFonts w:asciiTheme="majorBidi" w:hAnsiTheme="majorBidi" w:cstheme="majorBidi"/>
        </w:rPr>
        <w:t>und</w:t>
      </w:r>
      <w:proofErr w:type="spellEnd"/>
      <w:r w:rsidRPr="00D97FC1">
        <w:rPr>
          <w:rFonts w:asciiTheme="majorBidi" w:hAnsiTheme="majorBidi" w:cstheme="majorBidi"/>
        </w:rPr>
        <w:t xml:space="preserve"> </w:t>
      </w:r>
      <w:proofErr w:type="spellStart"/>
      <w:r w:rsidRPr="00D97FC1">
        <w:rPr>
          <w:rFonts w:asciiTheme="majorBidi" w:hAnsiTheme="majorBidi" w:cstheme="majorBidi"/>
        </w:rPr>
        <w:t>öffentlich</w:t>
      </w:r>
      <w:proofErr w:type="spellEnd"/>
      <w:r w:rsidRPr="00D97FC1">
        <w:rPr>
          <w:rFonts w:asciiTheme="majorBidi" w:hAnsiTheme="majorBidi" w:cstheme="majorBidi"/>
        </w:rPr>
        <w:t xml:space="preserve"> den </w:t>
      </w:r>
      <w:proofErr w:type="spellStart"/>
      <w:r w:rsidRPr="00D97FC1">
        <w:rPr>
          <w:rFonts w:asciiTheme="majorBidi" w:hAnsiTheme="majorBidi" w:cstheme="majorBidi"/>
        </w:rPr>
        <w:t>Geitzhals</w:t>
      </w:r>
      <w:proofErr w:type="spellEnd"/>
      <w:r w:rsidRPr="00D97FC1">
        <w:rPr>
          <w:rFonts w:asciiTheme="majorBidi" w:hAnsiTheme="majorBidi" w:cstheme="majorBidi"/>
        </w:rPr>
        <w:t xml:space="preserve"> </w:t>
      </w:r>
      <w:proofErr w:type="spellStart"/>
      <w:r w:rsidRPr="00D97FC1">
        <w:rPr>
          <w:rFonts w:asciiTheme="majorBidi" w:hAnsiTheme="majorBidi" w:cstheme="majorBidi"/>
        </w:rPr>
        <w:t>zu</w:t>
      </w:r>
      <w:proofErr w:type="spellEnd"/>
      <w:r w:rsidRPr="00D97FC1">
        <w:rPr>
          <w:rFonts w:asciiTheme="majorBidi" w:hAnsiTheme="majorBidi" w:cstheme="majorBidi"/>
        </w:rPr>
        <w:t xml:space="preserve"> </w:t>
      </w:r>
      <w:proofErr w:type="spellStart"/>
      <w:r w:rsidRPr="00D97FC1">
        <w:rPr>
          <w:rFonts w:asciiTheme="majorBidi" w:hAnsiTheme="majorBidi" w:cstheme="majorBidi"/>
        </w:rPr>
        <w:t>beschämen</w:t>
      </w:r>
      <w:proofErr w:type="spellEnd"/>
    </w:p>
    <w:p w14:paraId="30DA2A58" w14:textId="1A371F48" w:rsidR="00D97FC1" w:rsidRPr="00D97FC1" w:rsidRDefault="007539A7" w:rsidP="00FE552F">
      <w:pPr>
        <w:numPr>
          <w:ilvl w:val="0"/>
          <w:numId w:val="15"/>
        </w:numPr>
        <w:spacing w:line="360" w:lineRule="auto"/>
        <w:ind w:left="0" w:firstLine="0"/>
        <w:rPr>
          <w:rFonts w:asciiTheme="majorBidi" w:hAnsiTheme="majorBidi" w:cstheme="majorBidi"/>
        </w:rPr>
      </w:pPr>
      <w:proofErr w:type="spellStart"/>
      <w:r>
        <w:rPr>
          <w:rFonts w:asciiTheme="majorBidi" w:hAnsiTheme="majorBidi" w:cstheme="majorBidi"/>
        </w:rPr>
        <w:t>Wie</w:t>
      </w:r>
      <w:r w:rsidR="00D97FC1" w:rsidRPr="00D97FC1">
        <w:rPr>
          <w:rFonts w:asciiTheme="majorBidi" w:hAnsiTheme="majorBidi" w:cstheme="majorBidi"/>
        </w:rPr>
        <w:t>wohl</w:t>
      </w:r>
      <w:proofErr w:type="spellEnd"/>
      <w:r w:rsidR="00D97FC1" w:rsidRPr="00D97FC1">
        <w:rPr>
          <w:rFonts w:asciiTheme="majorBidi" w:hAnsiTheme="majorBidi" w:cstheme="majorBidi"/>
        </w:rPr>
        <w:t xml:space="preserve"> </w:t>
      </w:r>
      <w:proofErr w:type="spellStart"/>
      <w:r w:rsidR="00D97FC1" w:rsidRPr="00D97FC1">
        <w:rPr>
          <w:rFonts w:asciiTheme="majorBidi" w:hAnsiTheme="majorBidi" w:cstheme="majorBidi"/>
        </w:rPr>
        <w:t>ein</w:t>
      </w:r>
      <w:proofErr w:type="spellEnd"/>
      <w:r w:rsidR="00D97FC1" w:rsidRPr="00D97FC1">
        <w:rPr>
          <w:rFonts w:asciiTheme="majorBidi" w:hAnsiTheme="majorBidi" w:cstheme="majorBidi"/>
        </w:rPr>
        <w:t xml:space="preserve"> Man</w:t>
      </w:r>
      <w:r w:rsidR="008A675F">
        <w:rPr>
          <w:rFonts w:asciiTheme="majorBidi" w:hAnsiTheme="majorBidi" w:cstheme="majorBidi"/>
          <w:vertAlign w:val="superscript"/>
        </w:rPr>
        <w:t>8</w:t>
      </w:r>
      <w:r w:rsidR="00D97FC1" w:rsidRPr="00D97FC1">
        <w:rPr>
          <w:rFonts w:asciiTheme="majorBidi" w:hAnsiTheme="majorBidi" w:cstheme="majorBidi"/>
        </w:rPr>
        <w:t xml:space="preserve">, der </w:t>
      </w:r>
      <w:proofErr w:type="spellStart"/>
      <w:r w:rsidR="00D97FC1" w:rsidRPr="00D97FC1">
        <w:rPr>
          <w:rFonts w:asciiTheme="majorBidi" w:hAnsiTheme="majorBidi" w:cstheme="majorBidi"/>
        </w:rPr>
        <w:t>sich</w:t>
      </w:r>
      <w:proofErr w:type="spellEnd"/>
      <w:r w:rsidR="00D97FC1" w:rsidRPr="00D97FC1">
        <w:rPr>
          <w:rFonts w:asciiTheme="majorBidi" w:hAnsiTheme="majorBidi" w:cstheme="majorBidi"/>
        </w:rPr>
        <w:t xml:space="preserve"> </w:t>
      </w:r>
      <w:proofErr w:type="spellStart"/>
      <w:r w:rsidR="00D97FC1" w:rsidRPr="00D97FC1">
        <w:rPr>
          <w:rFonts w:asciiTheme="majorBidi" w:hAnsiTheme="majorBidi" w:cstheme="majorBidi"/>
        </w:rPr>
        <w:t>zu</w:t>
      </w:r>
      <w:proofErr w:type="spellEnd"/>
      <w:r w:rsidR="00D97FC1" w:rsidRPr="00D97FC1">
        <w:rPr>
          <w:rFonts w:asciiTheme="majorBidi" w:hAnsiTheme="majorBidi" w:cstheme="majorBidi"/>
        </w:rPr>
        <w:t xml:space="preserve"> </w:t>
      </w:r>
      <w:proofErr w:type="spellStart"/>
      <w:r w:rsidR="00D97FC1" w:rsidRPr="00D97FC1">
        <w:rPr>
          <w:rFonts w:asciiTheme="majorBidi" w:hAnsiTheme="majorBidi" w:cstheme="majorBidi"/>
        </w:rPr>
        <w:t>keiner</w:t>
      </w:r>
      <w:proofErr w:type="spellEnd"/>
      <w:r w:rsidR="00D97FC1" w:rsidRPr="00D97FC1">
        <w:rPr>
          <w:rFonts w:asciiTheme="majorBidi" w:hAnsiTheme="majorBidi" w:cstheme="majorBidi"/>
        </w:rPr>
        <w:t xml:space="preserve"> </w:t>
      </w:r>
    </w:p>
    <w:p w14:paraId="3C974E48" w14:textId="58C0B4A7" w:rsidR="00D97FC1" w:rsidRPr="00D97FC1" w:rsidRDefault="00D97FC1" w:rsidP="00FE552F">
      <w:pPr>
        <w:numPr>
          <w:ilvl w:val="0"/>
          <w:numId w:val="15"/>
        </w:numPr>
        <w:spacing w:line="360" w:lineRule="auto"/>
        <w:ind w:left="0" w:firstLine="0"/>
        <w:rPr>
          <w:rFonts w:asciiTheme="majorBidi" w:hAnsiTheme="majorBidi" w:cstheme="majorBidi"/>
        </w:rPr>
      </w:pPr>
      <w:proofErr w:type="spellStart"/>
      <w:r w:rsidRPr="00D97FC1">
        <w:rPr>
          <w:rFonts w:asciiTheme="majorBidi" w:hAnsiTheme="majorBidi" w:cstheme="majorBidi"/>
        </w:rPr>
        <w:t>Pflicht</w:t>
      </w:r>
      <w:proofErr w:type="spellEnd"/>
      <w:r w:rsidRPr="00D97FC1">
        <w:rPr>
          <w:rFonts w:asciiTheme="majorBidi" w:hAnsiTheme="majorBidi" w:cstheme="majorBidi"/>
        </w:rPr>
        <w:t xml:space="preserve">: </w:t>
      </w:r>
      <w:proofErr w:type="spellStart"/>
      <w:r w:rsidRPr="00D97FC1">
        <w:rPr>
          <w:rFonts w:asciiTheme="majorBidi" w:hAnsiTheme="majorBidi" w:cstheme="majorBidi"/>
        </w:rPr>
        <w:t>Als</w:t>
      </w:r>
      <w:proofErr w:type="spellEnd"/>
      <w:r w:rsidRPr="00D97FC1">
        <w:rPr>
          <w:rFonts w:asciiTheme="majorBidi" w:hAnsiTheme="majorBidi" w:cstheme="majorBidi"/>
        </w:rPr>
        <w:t xml:space="preserve"> </w:t>
      </w:r>
      <w:proofErr w:type="spellStart"/>
      <w:r w:rsidRPr="00D97FC1">
        <w:rPr>
          <w:rFonts w:asciiTheme="majorBidi" w:hAnsiTheme="majorBidi" w:cstheme="majorBidi"/>
        </w:rPr>
        <w:t>für</w:t>
      </w:r>
      <w:proofErr w:type="spellEnd"/>
      <w:r w:rsidRPr="00D97FC1">
        <w:rPr>
          <w:rFonts w:asciiTheme="majorBidi" w:hAnsiTheme="majorBidi" w:cstheme="majorBidi"/>
        </w:rPr>
        <w:t xml:space="preserve"> </w:t>
      </w:r>
      <w:proofErr w:type="spellStart"/>
      <w:r w:rsidRPr="00D97FC1">
        <w:rPr>
          <w:rFonts w:asciiTheme="majorBidi" w:hAnsiTheme="majorBidi" w:cstheme="majorBidi"/>
        </w:rPr>
        <w:t>das</w:t>
      </w:r>
      <w:proofErr w:type="spellEnd"/>
      <w:r w:rsidRPr="00D97FC1">
        <w:rPr>
          <w:rFonts w:asciiTheme="majorBidi" w:hAnsiTheme="majorBidi" w:cstheme="majorBidi"/>
        </w:rPr>
        <w:t xml:space="preserve"> </w:t>
      </w:r>
      <w:proofErr w:type="spellStart"/>
      <w:r w:rsidRPr="00D97FC1">
        <w:rPr>
          <w:rFonts w:asciiTheme="majorBidi" w:hAnsiTheme="majorBidi" w:cstheme="majorBidi"/>
        </w:rPr>
        <w:t>Geld</w:t>
      </w:r>
      <w:proofErr w:type="spellEnd"/>
      <w:r w:rsidRPr="00D97FC1">
        <w:rPr>
          <w:rFonts w:asciiTheme="majorBidi" w:hAnsiTheme="majorBidi" w:cstheme="majorBidi"/>
        </w:rPr>
        <w:t xml:space="preserve"> </w:t>
      </w:r>
      <w:r w:rsidR="007539A7">
        <w:rPr>
          <w:rFonts w:asciiTheme="majorBidi" w:hAnsiTheme="majorBidi" w:cstheme="majorBidi"/>
        </w:rPr>
        <w:t xml:space="preserve">ver </w:t>
      </w:r>
      <w:proofErr w:type="spellStart"/>
      <w:r w:rsidR="007539A7">
        <w:rPr>
          <w:rFonts w:asciiTheme="majorBidi" w:hAnsiTheme="majorBidi" w:cstheme="majorBidi"/>
        </w:rPr>
        <w:t>s</w:t>
      </w:r>
      <w:r w:rsidRPr="00D97FC1">
        <w:rPr>
          <w:rFonts w:asciiTheme="majorBidi" w:hAnsiTheme="majorBidi" w:cstheme="majorBidi"/>
        </w:rPr>
        <w:t>teht</w:t>
      </w:r>
      <w:proofErr w:type="spellEnd"/>
      <w:r w:rsidRPr="00D97FC1">
        <w:rPr>
          <w:rFonts w:asciiTheme="majorBidi" w:hAnsiTheme="majorBidi" w:cstheme="majorBidi"/>
        </w:rPr>
        <w:t>, der</w:t>
      </w:r>
    </w:p>
    <w:p w14:paraId="13A2F19B" w14:textId="40A5BFE9" w:rsidR="00D97FC1" w:rsidRPr="00D97FC1" w:rsidRDefault="00D5242B" w:rsidP="00FE552F">
      <w:pPr>
        <w:numPr>
          <w:ilvl w:val="0"/>
          <w:numId w:val="15"/>
        </w:numPr>
        <w:spacing w:line="360" w:lineRule="auto"/>
        <w:ind w:left="0" w:firstLine="0"/>
        <w:rPr>
          <w:rFonts w:asciiTheme="majorBidi" w:hAnsiTheme="majorBidi" w:cstheme="majorBidi"/>
        </w:rPr>
      </w:pPr>
      <w:proofErr w:type="spellStart"/>
      <w:r>
        <w:rPr>
          <w:rFonts w:asciiTheme="majorBidi" w:hAnsiTheme="majorBidi" w:cstheme="majorBidi"/>
        </w:rPr>
        <w:t>s</w:t>
      </w:r>
      <w:r w:rsidR="00D97FC1" w:rsidRPr="00D97FC1">
        <w:rPr>
          <w:rFonts w:asciiTheme="majorBidi" w:hAnsiTheme="majorBidi" w:cstheme="majorBidi"/>
        </w:rPr>
        <w:t>chämt</w:t>
      </w:r>
      <w:proofErr w:type="spellEnd"/>
      <w:r w:rsidR="00D97FC1" w:rsidRPr="00D97FC1">
        <w:rPr>
          <w:rFonts w:asciiTheme="majorBidi" w:hAnsiTheme="majorBidi" w:cstheme="majorBidi"/>
        </w:rPr>
        <w:t xml:space="preserve"> </w:t>
      </w:r>
      <w:proofErr w:type="spellStart"/>
      <w:r w:rsidR="00D97FC1" w:rsidRPr="00D97FC1">
        <w:rPr>
          <w:rFonts w:asciiTheme="majorBidi" w:hAnsiTheme="majorBidi" w:cstheme="majorBidi"/>
        </w:rPr>
        <w:t>sich</w:t>
      </w:r>
      <w:proofErr w:type="spellEnd"/>
      <w:r w:rsidR="00D97FC1" w:rsidRPr="00D97FC1">
        <w:rPr>
          <w:rFonts w:asciiTheme="majorBidi" w:hAnsiTheme="majorBidi" w:cstheme="majorBidi"/>
        </w:rPr>
        <w:t xml:space="preserve"> </w:t>
      </w:r>
      <w:proofErr w:type="spellStart"/>
      <w:r w:rsidR="00D97FC1" w:rsidRPr="00D97FC1">
        <w:rPr>
          <w:rFonts w:asciiTheme="majorBidi" w:hAnsiTheme="majorBidi" w:cstheme="majorBidi"/>
        </w:rPr>
        <w:t>ewig</w:t>
      </w:r>
      <w:proofErr w:type="spellEnd"/>
      <w:r w:rsidR="00D97FC1" w:rsidRPr="00D97FC1">
        <w:rPr>
          <w:rFonts w:asciiTheme="majorBidi" w:hAnsiTheme="majorBidi" w:cstheme="majorBidi"/>
        </w:rPr>
        <w:t xml:space="preserve"> </w:t>
      </w:r>
      <w:proofErr w:type="spellStart"/>
      <w:r w:rsidR="00D97FC1" w:rsidRPr="00D97FC1">
        <w:rPr>
          <w:rFonts w:asciiTheme="majorBidi" w:hAnsiTheme="majorBidi" w:cstheme="majorBidi"/>
        </w:rPr>
        <w:t>nicht</w:t>
      </w:r>
      <w:proofErr w:type="spellEnd"/>
      <w:r w:rsidR="00D97FC1" w:rsidRPr="00D97FC1">
        <w:rPr>
          <w:rFonts w:asciiTheme="majorBidi" w:hAnsiTheme="majorBidi" w:cstheme="majorBidi"/>
        </w:rPr>
        <w:t xml:space="preserve">: </w:t>
      </w:r>
    </w:p>
    <w:p w14:paraId="54CEC555" w14:textId="39E6964B" w:rsidR="00D97FC1" w:rsidRPr="00D97FC1" w:rsidRDefault="00D97FC1" w:rsidP="00FE552F">
      <w:pPr>
        <w:spacing w:line="360" w:lineRule="auto"/>
      </w:pPr>
    </w:p>
    <w:p w14:paraId="74A53B11" w14:textId="5839A2B0" w:rsidR="008A675F" w:rsidRDefault="00D97FC1" w:rsidP="00FE552F">
      <w:pPr>
        <w:spacing w:line="360" w:lineRule="auto"/>
        <w:rPr>
          <w:vertAlign w:val="superscript"/>
        </w:rPr>
      </w:pPr>
      <w:r w:rsidRPr="00D97FC1">
        <w:rPr>
          <w:vertAlign w:val="superscript"/>
        </w:rPr>
        <w:t xml:space="preserve">1 </w:t>
      </w:r>
      <w:r w:rsidR="008A675F">
        <w:rPr>
          <w:vertAlign w:val="superscript"/>
        </w:rPr>
        <w:t>nadepsáno nad -</w:t>
      </w:r>
      <w:proofErr w:type="spellStart"/>
      <w:r w:rsidR="008A675F">
        <w:rPr>
          <w:vertAlign w:val="superscript"/>
        </w:rPr>
        <w:t>dient</w:t>
      </w:r>
      <w:proofErr w:type="spellEnd"/>
    </w:p>
    <w:p w14:paraId="4809B4D0" w14:textId="53470744" w:rsidR="00870B53" w:rsidRDefault="008A675F" w:rsidP="00FE552F">
      <w:pPr>
        <w:spacing w:line="360" w:lineRule="auto"/>
        <w:rPr>
          <w:vertAlign w:val="superscript"/>
        </w:rPr>
      </w:pPr>
      <w:r>
        <w:rPr>
          <w:vertAlign w:val="superscript"/>
        </w:rPr>
        <w:t xml:space="preserve">2 </w:t>
      </w:r>
      <w:r w:rsidR="00870B53">
        <w:rPr>
          <w:vertAlign w:val="superscript"/>
        </w:rPr>
        <w:t xml:space="preserve">v originálu </w:t>
      </w:r>
      <w:proofErr w:type="spellStart"/>
      <w:r w:rsidR="00870B53">
        <w:rPr>
          <w:vertAlign w:val="superscript"/>
        </w:rPr>
        <w:t>andere</w:t>
      </w:r>
      <w:proofErr w:type="spellEnd"/>
    </w:p>
    <w:p w14:paraId="1B753EF3" w14:textId="7CD132E8" w:rsidR="00D97FC1" w:rsidRDefault="008A675F" w:rsidP="00FE552F">
      <w:pPr>
        <w:spacing w:line="360" w:lineRule="auto"/>
        <w:rPr>
          <w:vertAlign w:val="superscript"/>
        </w:rPr>
      </w:pPr>
      <w:r>
        <w:rPr>
          <w:vertAlign w:val="superscript"/>
        </w:rPr>
        <w:t>3</w:t>
      </w:r>
      <w:r w:rsidR="00870B53">
        <w:rPr>
          <w:vertAlign w:val="superscript"/>
        </w:rPr>
        <w:t xml:space="preserve"> </w:t>
      </w:r>
      <w:r w:rsidR="00D5242B">
        <w:rPr>
          <w:vertAlign w:val="superscript"/>
        </w:rPr>
        <w:t xml:space="preserve">čárka nad písmenem n značí jeho zdvojení </w:t>
      </w:r>
    </w:p>
    <w:p w14:paraId="4CA75A70" w14:textId="4D04B2EC" w:rsidR="00926EDB" w:rsidRDefault="008A675F" w:rsidP="00FE552F">
      <w:pPr>
        <w:spacing w:line="360" w:lineRule="auto"/>
        <w:rPr>
          <w:vertAlign w:val="superscript"/>
        </w:rPr>
      </w:pPr>
      <w:r>
        <w:rPr>
          <w:vertAlign w:val="superscript"/>
        </w:rPr>
        <w:t>4</w:t>
      </w:r>
      <w:r w:rsidR="00870B53">
        <w:rPr>
          <w:vertAlign w:val="superscript"/>
        </w:rPr>
        <w:t xml:space="preserve"> </w:t>
      </w:r>
      <w:r w:rsidR="00926EDB">
        <w:rPr>
          <w:vertAlign w:val="superscript"/>
        </w:rPr>
        <w:t xml:space="preserve">v originálu </w:t>
      </w:r>
      <w:proofErr w:type="spellStart"/>
      <w:r w:rsidR="00926EDB">
        <w:rPr>
          <w:vertAlign w:val="superscript"/>
        </w:rPr>
        <w:t>Vergnügen</w:t>
      </w:r>
      <w:proofErr w:type="spellEnd"/>
    </w:p>
    <w:p w14:paraId="6F43072E" w14:textId="41CC5FD3" w:rsidR="00926EDB" w:rsidRPr="00D97FC1" w:rsidRDefault="008A675F" w:rsidP="00FE552F">
      <w:pPr>
        <w:spacing w:line="360" w:lineRule="auto"/>
        <w:rPr>
          <w:vertAlign w:val="superscript"/>
        </w:rPr>
      </w:pPr>
      <w:r>
        <w:rPr>
          <w:vertAlign w:val="superscript"/>
        </w:rPr>
        <w:t>5</w:t>
      </w:r>
      <w:r w:rsidR="00926EDB">
        <w:rPr>
          <w:vertAlign w:val="superscript"/>
        </w:rPr>
        <w:t xml:space="preserve"> v originálu </w:t>
      </w:r>
      <w:proofErr w:type="spellStart"/>
      <w:r w:rsidR="00926EDB">
        <w:rPr>
          <w:vertAlign w:val="superscript"/>
        </w:rPr>
        <w:t>beizu</w:t>
      </w:r>
      <w:proofErr w:type="spellEnd"/>
    </w:p>
    <w:p w14:paraId="7BFCA76C" w14:textId="007A44E8" w:rsidR="00D97FC1" w:rsidRDefault="008A675F" w:rsidP="00FE552F">
      <w:pPr>
        <w:spacing w:line="360" w:lineRule="auto"/>
        <w:rPr>
          <w:vertAlign w:val="superscript"/>
        </w:rPr>
      </w:pPr>
      <w:r>
        <w:rPr>
          <w:vertAlign w:val="superscript"/>
        </w:rPr>
        <w:t>6</w:t>
      </w:r>
      <w:r w:rsidR="00D97FC1" w:rsidRPr="00D97FC1">
        <w:rPr>
          <w:vertAlign w:val="superscript"/>
        </w:rPr>
        <w:t xml:space="preserve"> </w:t>
      </w:r>
      <w:r w:rsidR="00D5242B">
        <w:rPr>
          <w:vertAlign w:val="superscript"/>
        </w:rPr>
        <w:t xml:space="preserve">čárka nad písmenem n značí jeho zdvojení </w:t>
      </w:r>
    </w:p>
    <w:p w14:paraId="32B6512C" w14:textId="59E6DBAF" w:rsidR="00D5242B" w:rsidRDefault="008A675F" w:rsidP="00FE552F">
      <w:pPr>
        <w:spacing w:line="360" w:lineRule="auto"/>
        <w:rPr>
          <w:vertAlign w:val="superscript"/>
        </w:rPr>
      </w:pPr>
      <w:r>
        <w:rPr>
          <w:vertAlign w:val="superscript"/>
        </w:rPr>
        <w:t>7</w:t>
      </w:r>
      <w:r w:rsidR="00D5242B">
        <w:rPr>
          <w:vertAlign w:val="superscript"/>
        </w:rPr>
        <w:t xml:space="preserve"> odděleno vlnovkou od dalšího řádku </w:t>
      </w:r>
    </w:p>
    <w:p w14:paraId="0A041951" w14:textId="30426BFB" w:rsidR="00D5242B" w:rsidRDefault="008A675F" w:rsidP="00FE552F">
      <w:pPr>
        <w:spacing w:line="360" w:lineRule="auto"/>
        <w:rPr>
          <w:vertAlign w:val="superscript"/>
        </w:rPr>
      </w:pPr>
      <w:r>
        <w:rPr>
          <w:vertAlign w:val="superscript"/>
        </w:rPr>
        <w:t>8</w:t>
      </w:r>
      <w:r w:rsidR="00D5242B">
        <w:rPr>
          <w:vertAlign w:val="superscript"/>
        </w:rPr>
        <w:t xml:space="preserve"> čárka nad písmenem n značí jeho zdvojení </w:t>
      </w:r>
    </w:p>
    <w:p w14:paraId="55468A9C" w14:textId="77777777" w:rsidR="003A2414" w:rsidRPr="0096186B" w:rsidRDefault="003A2414" w:rsidP="00FE552F">
      <w:pPr>
        <w:spacing w:line="360" w:lineRule="auto"/>
        <w:rPr>
          <w:b/>
          <w:bCs/>
        </w:rPr>
      </w:pPr>
    </w:p>
    <w:p w14:paraId="418FE120" w14:textId="35869030" w:rsidR="00D97FC1" w:rsidRDefault="009D38DB" w:rsidP="008A675F">
      <w:pPr>
        <w:pStyle w:val="Styl1"/>
      </w:pPr>
      <w:proofErr w:type="spellStart"/>
      <w:r>
        <w:t>Recto</w:t>
      </w:r>
      <w:proofErr w:type="spellEnd"/>
      <w:r>
        <w:t xml:space="preserve"> </w:t>
      </w:r>
      <w:r w:rsidR="0096186B">
        <w:t>G 145 byl nejspíše</w:t>
      </w:r>
      <w:r>
        <w:t xml:space="preserve"> koncept dopisu či </w:t>
      </w:r>
      <w:r w:rsidR="0096186B">
        <w:t>makulatura</w:t>
      </w:r>
      <w:r>
        <w:t xml:space="preserve">. </w:t>
      </w:r>
      <w:r w:rsidR="00975875">
        <w:t xml:space="preserve">Na straně </w:t>
      </w:r>
      <w:proofErr w:type="spellStart"/>
      <w:r w:rsidR="00975875">
        <w:t>verso</w:t>
      </w:r>
      <w:proofErr w:type="spellEnd"/>
      <w:r w:rsidR="00975875">
        <w:t xml:space="preserve"> G 145 můžeme najít dva texty. Autorem obou je německý básník a filozof </w:t>
      </w:r>
      <w:r w:rsidR="00975875" w:rsidRPr="00975875">
        <w:t xml:space="preserve">Christian </w:t>
      </w:r>
      <w:proofErr w:type="spellStart"/>
      <w:r w:rsidR="00975875" w:rsidRPr="00975875">
        <w:t>Fürchtegott</w:t>
      </w:r>
      <w:proofErr w:type="spellEnd"/>
      <w:r w:rsidR="00975875" w:rsidRPr="00975875">
        <w:t xml:space="preserve"> </w:t>
      </w:r>
      <w:proofErr w:type="spellStart"/>
      <w:r w:rsidR="00975875" w:rsidRPr="00975875">
        <w:t>Gellert</w:t>
      </w:r>
      <w:proofErr w:type="spellEnd"/>
      <w:r w:rsidR="00975875" w:rsidRPr="00975875">
        <w:t xml:space="preserve"> (4. </w:t>
      </w:r>
      <w:r w:rsidR="00CA7A48">
        <w:t>7.</w:t>
      </w:r>
      <w:r w:rsidR="00975875" w:rsidRPr="00975875">
        <w:t xml:space="preserve"> 1715–13. </w:t>
      </w:r>
      <w:r w:rsidR="002F55BF">
        <w:t>12</w:t>
      </w:r>
      <w:r w:rsidR="00975875" w:rsidRPr="00975875">
        <w:t xml:space="preserve"> 1769)</w:t>
      </w:r>
      <w:r w:rsidR="00A0572C">
        <w:t>.</w:t>
      </w:r>
      <w:r w:rsidR="00A0572C">
        <w:rPr>
          <w:rStyle w:val="Znakapoznpodarou"/>
        </w:rPr>
        <w:footnoteReference w:id="102"/>
      </w:r>
      <w:r w:rsidR="00A0572C">
        <w:t xml:space="preserve"> </w:t>
      </w:r>
      <w:r w:rsidR="00975875">
        <w:t>První z nich je citát tohoto autora</w:t>
      </w:r>
      <w:r w:rsidR="00B732B8">
        <w:rPr>
          <w:rStyle w:val="Znakapoznpodarou"/>
        </w:rPr>
        <w:footnoteReference w:id="103"/>
      </w:r>
      <w:r w:rsidR="00975875">
        <w:t xml:space="preserve"> a druhý poslední sloka básně </w:t>
      </w:r>
      <w:r w:rsidR="00975875" w:rsidRPr="00975875">
        <w:rPr>
          <w:i/>
          <w:iCs/>
        </w:rPr>
        <w:t xml:space="preserve">Der </w:t>
      </w:r>
      <w:proofErr w:type="spellStart"/>
      <w:r w:rsidR="00975875" w:rsidRPr="00975875">
        <w:rPr>
          <w:i/>
          <w:iCs/>
        </w:rPr>
        <w:t>Arme</w:t>
      </w:r>
      <w:proofErr w:type="spellEnd"/>
      <w:r w:rsidR="00975875" w:rsidRPr="00975875">
        <w:rPr>
          <w:i/>
          <w:iCs/>
        </w:rPr>
        <w:t xml:space="preserve"> </w:t>
      </w:r>
      <w:proofErr w:type="spellStart"/>
      <w:r w:rsidR="00975875" w:rsidRPr="00975875">
        <w:rPr>
          <w:i/>
          <w:iCs/>
        </w:rPr>
        <w:t>Greis</w:t>
      </w:r>
      <w:proofErr w:type="spellEnd"/>
      <w:r w:rsidR="00975875">
        <w:t xml:space="preserve"> (vydané v druhé knize sbírky </w:t>
      </w:r>
      <w:proofErr w:type="spellStart"/>
      <w:r w:rsidR="00975875" w:rsidRPr="007539A7">
        <w:rPr>
          <w:i/>
          <w:iCs/>
        </w:rPr>
        <w:t>Fabeln</w:t>
      </w:r>
      <w:proofErr w:type="spellEnd"/>
      <w:r w:rsidR="00975875" w:rsidRPr="007539A7">
        <w:rPr>
          <w:i/>
          <w:iCs/>
        </w:rPr>
        <w:t xml:space="preserve"> </w:t>
      </w:r>
      <w:proofErr w:type="spellStart"/>
      <w:r w:rsidR="00975875" w:rsidRPr="007539A7">
        <w:rPr>
          <w:i/>
          <w:iCs/>
        </w:rPr>
        <w:t>und</w:t>
      </w:r>
      <w:proofErr w:type="spellEnd"/>
      <w:r w:rsidR="00975875" w:rsidRPr="007539A7">
        <w:rPr>
          <w:i/>
          <w:iCs/>
        </w:rPr>
        <w:t xml:space="preserve"> </w:t>
      </w:r>
      <w:proofErr w:type="spellStart"/>
      <w:r w:rsidR="00975875" w:rsidRPr="007539A7">
        <w:rPr>
          <w:i/>
          <w:iCs/>
        </w:rPr>
        <w:t>Erzählungen</w:t>
      </w:r>
      <w:proofErr w:type="spellEnd"/>
      <w:r w:rsidR="00975875" w:rsidRPr="00975875">
        <w:t xml:space="preserve"> 1746</w:t>
      </w:r>
      <w:r w:rsidR="00926EDB">
        <w:t xml:space="preserve"> </w:t>
      </w:r>
      <w:r w:rsidR="00926EDB">
        <w:lastRenderedPageBreak/>
        <w:t>až 1748)</w:t>
      </w:r>
      <w:r w:rsidR="00B732B8">
        <w:t>.</w:t>
      </w:r>
      <w:r w:rsidR="00B732B8">
        <w:rPr>
          <w:rStyle w:val="Znakapoznpodarou"/>
        </w:rPr>
        <w:footnoteReference w:id="104"/>
      </w:r>
      <w:r w:rsidR="002D43AE">
        <w:t xml:space="preserve"> </w:t>
      </w:r>
      <w:r w:rsidR="007539A7">
        <w:rPr>
          <w:rStyle w:val="Hypertextovodkaz"/>
          <w:color w:val="auto"/>
          <w:u w:val="none"/>
        </w:rPr>
        <w:t xml:space="preserve">V uvedených textech se objevují malé nuance oproti originálu, například v prvním slově 4 řádku (viz přepis), či autor píše </w:t>
      </w:r>
      <w:proofErr w:type="spellStart"/>
      <w:r w:rsidR="007539A7">
        <w:rPr>
          <w:rStyle w:val="Hypertextovodkaz"/>
          <w:color w:val="auto"/>
          <w:u w:val="none"/>
        </w:rPr>
        <w:t>Großmuth</w:t>
      </w:r>
      <w:proofErr w:type="spellEnd"/>
      <w:r w:rsidR="007539A7">
        <w:rPr>
          <w:rStyle w:val="Hypertextovodkaz"/>
          <w:color w:val="auto"/>
          <w:u w:val="none"/>
        </w:rPr>
        <w:t xml:space="preserve">, zatímco v originále je </w:t>
      </w:r>
      <w:proofErr w:type="spellStart"/>
      <w:r w:rsidR="007539A7">
        <w:rPr>
          <w:rStyle w:val="Hypertextovodkaz"/>
          <w:color w:val="auto"/>
          <w:u w:val="none"/>
        </w:rPr>
        <w:t>Großmut</w:t>
      </w:r>
      <w:proofErr w:type="spellEnd"/>
      <w:r w:rsidR="007539A7">
        <w:rPr>
          <w:rStyle w:val="Hypertextovodkaz"/>
          <w:color w:val="auto"/>
          <w:u w:val="none"/>
        </w:rPr>
        <w:t xml:space="preserve"> (ale tento rozdíl mohl vzniknout rozdílem mezi původním dobovým textem a novodobým přepisem na internetu). Pomocí životních dat autora a vydání sbírky, kde se nachází báseň</w:t>
      </w:r>
      <w:r w:rsidR="003B6A33">
        <w:rPr>
          <w:rStyle w:val="Hypertextovodkaz"/>
          <w:color w:val="auto"/>
          <w:u w:val="none"/>
        </w:rPr>
        <w:t>,</w:t>
      </w:r>
      <w:r w:rsidR="007539A7">
        <w:rPr>
          <w:rStyle w:val="Hypertextovodkaz"/>
          <w:color w:val="auto"/>
          <w:u w:val="none"/>
        </w:rPr>
        <w:t xml:space="preserve"> </w:t>
      </w:r>
      <w:r w:rsidR="003B6A33">
        <w:rPr>
          <w:rStyle w:val="Hypertextovodkaz"/>
          <w:color w:val="auto"/>
          <w:u w:val="none"/>
        </w:rPr>
        <w:t>lze z textu</w:t>
      </w:r>
      <w:r w:rsidR="007539A7">
        <w:rPr>
          <w:rStyle w:val="Hypertextovodkaz"/>
          <w:color w:val="auto"/>
          <w:u w:val="none"/>
        </w:rPr>
        <w:t xml:space="preserve"> určit, že G 145 (tedy alespoň strana </w:t>
      </w:r>
      <w:proofErr w:type="spellStart"/>
      <w:r w:rsidR="007539A7">
        <w:rPr>
          <w:rStyle w:val="Hypertextovodkaz"/>
          <w:color w:val="auto"/>
          <w:u w:val="none"/>
        </w:rPr>
        <w:t>recto</w:t>
      </w:r>
      <w:proofErr w:type="spellEnd"/>
      <w:r w:rsidR="007539A7">
        <w:rPr>
          <w:rStyle w:val="Hypertextovodkaz"/>
          <w:color w:val="auto"/>
          <w:u w:val="none"/>
        </w:rPr>
        <w:t>) pochází z</w:t>
      </w:r>
      <w:r w:rsidR="00870B53">
        <w:rPr>
          <w:rStyle w:val="Hypertextovodkaz"/>
          <w:color w:val="auto"/>
          <w:u w:val="none"/>
        </w:rPr>
        <w:t> poloviny 18. století – konkrétně po roce 1748.</w:t>
      </w:r>
      <w:r w:rsidR="007539A7">
        <w:rPr>
          <w:rStyle w:val="Hypertextovodkaz"/>
          <w:color w:val="auto"/>
          <w:u w:val="none"/>
        </w:rPr>
        <w:t xml:space="preserve"> Morfologická analýza písma: </w:t>
      </w:r>
      <w:r w:rsidR="00870B53">
        <w:rPr>
          <w:rStyle w:val="Hypertextovodkaz"/>
          <w:color w:val="auto"/>
          <w:u w:val="none"/>
        </w:rPr>
        <w:t>Písmo je nakloněné doprava. Iniciály nejsou o moc větší než zbytek textu,</w:t>
      </w:r>
      <w:r w:rsidR="003049A3">
        <w:rPr>
          <w:rStyle w:val="Hypertextovodkaz"/>
          <w:color w:val="auto"/>
          <w:u w:val="none"/>
        </w:rPr>
        <w:t xml:space="preserve"> jako naznačení -u</w:t>
      </w:r>
      <w:r w:rsidR="00CA7A48">
        <w:rPr>
          <w:rStyle w:val="Hypertextovodkaz"/>
          <w:color w:val="auto"/>
          <w:u w:val="none"/>
        </w:rPr>
        <w:t>-</w:t>
      </w:r>
      <w:r w:rsidR="003049A3">
        <w:rPr>
          <w:rStyle w:val="Hypertextovodkaz"/>
          <w:color w:val="auto"/>
          <w:u w:val="none"/>
        </w:rPr>
        <w:t xml:space="preserve"> pisatel používá obrácený oblouček, který je téměř dotažen do podoby kroužku. U </w:t>
      </w:r>
      <w:r w:rsidR="003B6A33">
        <w:rPr>
          <w:rStyle w:val="Hypertextovodkaz"/>
          <w:color w:val="auto"/>
          <w:u w:val="none"/>
        </w:rPr>
        <w:t xml:space="preserve">minuskulního </w:t>
      </w:r>
      <w:r w:rsidR="003049A3">
        <w:rPr>
          <w:rStyle w:val="Hypertextovodkaz"/>
          <w:color w:val="auto"/>
          <w:u w:val="none"/>
        </w:rPr>
        <w:t>písmene -d</w:t>
      </w:r>
      <w:r w:rsidR="00CA7A48">
        <w:rPr>
          <w:rStyle w:val="Hypertextovodkaz"/>
          <w:color w:val="auto"/>
          <w:u w:val="none"/>
        </w:rPr>
        <w:t>-</w:t>
      </w:r>
      <w:r w:rsidR="003049A3">
        <w:rPr>
          <w:rStyle w:val="Hypertextovodkaz"/>
          <w:color w:val="auto"/>
          <w:u w:val="none"/>
        </w:rPr>
        <w:t xml:space="preserve"> je ozdobná horní smyčka, koncové -s</w:t>
      </w:r>
      <w:r w:rsidR="004D4A45">
        <w:rPr>
          <w:rStyle w:val="Hypertextovodkaz"/>
          <w:color w:val="auto"/>
          <w:u w:val="none"/>
        </w:rPr>
        <w:t>-</w:t>
      </w:r>
      <w:r w:rsidR="003049A3">
        <w:rPr>
          <w:rStyle w:val="Hypertextovodkaz"/>
          <w:color w:val="auto"/>
          <w:u w:val="none"/>
        </w:rPr>
        <w:t xml:space="preserve"> je naznačeno obloučkem směřujícím z hora dolů. </w:t>
      </w:r>
      <w:r w:rsidR="00574AA4">
        <w:rPr>
          <w:rStyle w:val="Hypertextovodkaz"/>
          <w:color w:val="auto"/>
          <w:u w:val="none"/>
        </w:rPr>
        <w:t xml:space="preserve">K naznačení konce věty nepoužívá tečku ale dvojtečku, k rozdělení slov dvě čárky směřující nahoru doprava. </w:t>
      </w:r>
    </w:p>
    <w:p w14:paraId="732D2D35" w14:textId="3D1A3FDC" w:rsidR="003049A3" w:rsidRPr="003049A3" w:rsidRDefault="003049A3" w:rsidP="00FE552F">
      <w:pPr>
        <w:spacing w:line="360" w:lineRule="auto"/>
      </w:pPr>
    </w:p>
    <w:p w14:paraId="47BC702D" w14:textId="5F18AEDC" w:rsidR="00D97FC1" w:rsidRDefault="00EB1196" w:rsidP="00FE552F">
      <w:pPr>
        <w:spacing w:line="360" w:lineRule="auto"/>
        <w:rPr>
          <w:i/>
          <w:iCs/>
        </w:rPr>
      </w:pPr>
      <w:r>
        <w:rPr>
          <w:noProof/>
        </w:rPr>
        <w:drawing>
          <wp:anchor distT="0" distB="0" distL="114300" distR="114300" simplePos="0" relativeHeight="251719680" behindDoc="0" locked="0" layoutInCell="1" allowOverlap="1" wp14:anchorId="490DDB0F" wp14:editId="0E0A6034">
            <wp:simplePos x="0" y="0"/>
            <wp:positionH relativeFrom="margin">
              <wp:align>left</wp:align>
            </wp:positionH>
            <wp:positionV relativeFrom="paragraph">
              <wp:posOffset>530004</wp:posOffset>
            </wp:positionV>
            <wp:extent cx="4929505" cy="3964940"/>
            <wp:effectExtent l="0" t="0" r="4445" b="0"/>
            <wp:wrapTopAndBottom/>
            <wp:docPr id="49" name="Obrázek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Obrázek 49"/>
                    <pic:cNvPicPr/>
                  </pic:nvPicPr>
                  <pic:blipFill rotWithShape="1"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249" r="1318" b="12667"/>
                    <a:stretch/>
                  </pic:blipFill>
                  <pic:spPr bwMode="auto">
                    <a:xfrm>
                      <a:off x="0" y="0"/>
                      <a:ext cx="4929505" cy="39649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772A70">
        <w:rPr>
          <w:i/>
          <w:iCs/>
        </w:rPr>
        <w:t>V</w:t>
      </w:r>
      <w:r w:rsidR="00C41335" w:rsidRPr="00C41335">
        <w:rPr>
          <w:i/>
          <w:iCs/>
        </w:rPr>
        <w:t>erso</w:t>
      </w:r>
      <w:proofErr w:type="spellEnd"/>
      <w:r w:rsidR="005E7CF6">
        <w:rPr>
          <w:i/>
          <w:iCs/>
        </w:rPr>
        <w:t xml:space="preserve"> </w:t>
      </w:r>
      <w:r w:rsidR="009D38DB">
        <w:rPr>
          <w:i/>
          <w:iCs/>
        </w:rPr>
        <w:t>(druhá polovina listu)</w:t>
      </w:r>
    </w:p>
    <w:p w14:paraId="6DCF0B95" w14:textId="32BD431E" w:rsidR="00EB1196" w:rsidRPr="00D97FC1" w:rsidRDefault="00EB1196" w:rsidP="00FE552F">
      <w:pPr>
        <w:spacing w:line="360" w:lineRule="auto"/>
      </w:pPr>
    </w:p>
    <w:p w14:paraId="2328493D" w14:textId="77777777" w:rsidR="00D97FC1" w:rsidRPr="00D97FC1" w:rsidRDefault="00D97FC1" w:rsidP="00FE552F">
      <w:pPr>
        <w:numPr>
          <w:ilvl w:val="0"/>
          <w:numId w:val="16"/>
        </w:numPr>
        <w:spacing w:line="360" w:lineRule="auto"/>
        <w:ind w:left="284" w:hanging="284"/>
      </w:pPr>
      <w:proofErr w:type="spellStart"/>
      <w:r w:rsidRPr="00D97FC1">
        <w:t>bitten</w:t>
      </w:r>
      <w:proofErr w:type="spellEnd"/>
      <w:r w:rsidRPr="00D97FC1">
        <w:t xml:space="preserve"> </w:t>
      </w:r>
      <w:proofErr w:type="spellStart"/>
      <w:r w:rsidRPr="00D97FC1">
        <w:t>mir</w:t>
      </w:r>
      <w:proofErr w:type="spellEnd"/>
      <w:r w:rsidRPr="00D97FC1">
        <w:t xml:space="preserve"> </w:t>
      </w:r>
    </w:p>
    <w:p w14:paraId="5B8E694C" w14:textId="77777777" w:rsidR="00D97FC1" w:rsidRPr="00D97FC1" w:rsidRDefault="00D97FC1" w:rsidP="00FE552F">
      <w:pPr>
        <w:numPr>
          <w:ilvl w:val="0"/>
          <w:numId w:val="16"/>
        </w:numPr>
        <w:spacing w:line="360" w:lineRule="auto"/>
        <w:ind w:left="284" w:hanging="284"/>
      </w:pPr>
      <w:proofErr w:type="spellStart"/>
      <w:r w:rsidRPr="00D97FC1">
        <w:t>das</w:t>
      </w:r>
      <w:proofErr w:type="spellEnd"/>
    </w:p>
    <w:p w14:paraId="016A7509" w14:textId="77777777" w:rsidR="00D97FC1" w:rsidRPr="00D97FC1" w:rsidRDefault="00D97FC1" w:rsidP="00FE552F">
      <w:pPr>
        <w:numPr>
          <w:ilvl w:val="0"/>
          <w:numId w:val="16"/>
        </w:numPr>
        <w:spacing w:line="360" w:lineRule="auto"/>
        <w:ind w:left="284" w:hanging="284"/>
      </w:pPr>
      <w:proofErr w:type="spellStart"/>
      <w:r w:rsidRPr="00D97FC1">
        <w:t>Das</w:t>
      </w:r>
      <w:proofErr w:type="spellEnd"/>
    </w:p>
    <w:p w14:paraId="6C188760" w14:textId="77777777" w:rsidR="00D97FC1" w:rsidRPr="00D97FC1" w:rsidRDefault="00D97FC1" w:rsidP="00FE552F">
      <w:pPr>
        <w:numPr>
          <w:ilvl w:val="0"/>
          <w:numId w:val="16"/>
        </w:numPr>
        <w:spacing w:line="360" w:lineRule="auto"/>
        <w:ind w:left="284" w:hanging="284"/>
      </w:pPr>
      <w:r w:rsidRPr="00D97FC1">
        <w:t>Heinrich</w:t>
      </w:r>
    </w:p>
    <w:p w14:paraId="040E550E" w14:textId="77777777" w:rsidR="00D97FC1" w:rsidRPr="00D97FC1" w:rsidRDefault="00D97FC1" w:rsidP="00FE552F">
      <w:pPr>
        <w:numPr>
          <w:ilvl w:val="0"/>
          <w:numId w:val="16"/>
        </w:numPr>
        <w:spacing w:line="360" w:lineRule="auto"/>
        <w:ind w:left="284" w:hanging="284"/>
      </w:pPr>
      <w:r w:rsidRPr="00D97FC1">
        <w:t>Heinrich</w:t>
      </w:r>
    </w:p>
    <w:p w14:paraId="34E1BDBF" w14:textId="77777777" w:rsidR="00D97FC1" w:rsidRPr="00D97FC1" w:rsidRDefault="00D97FC1" w:rsidP="00FE552F">
      <w:pPr>
        <w:numPr>
          <w:ilvl w:val="0"/>
          <w:numId w:val="16"/>
        </w:numPr>
        <w:spacing w:line="360" w:lineRule="auto"/>
        <w:ind w:left="284" w:hanging="284"/>
      </w:pPr>
      <w:proofErr w:type="spellStart"/>
      <w:r w:rsidRPr="00D97FC1">
        <w:t>Kampagus</w:t>
      </w:r>
      <w:proofErr w:type="spellEnd"/>
    </w:p>
    <w:p w14:paraId="5339230D" w14:textId="45AB0E9A" w:rsidR="00D97FC1" w:rsidRDefault="00D97FC1" w:rsidP="00FE552F">
      <w:pPr>
        <w:numPr>
          <w:ilvl w:val="0"/>
          <w:numId w:val="16"/>
        </w:numPr>
        <w:spacing w:line="360" w:lineRule="auto"/>
        <w:ind w:left="284" w:hanging="284"/>
      </w:pPr>
      <w:r w:rsidRPr="00D97FC1">
        <w:t>Heinrich</w:t>
      </w:r>
    </w:p>
    <w:p w14:paraId="4E5C165E" w14:textId="77777777" w:rsidR="00C41335" w:rsidRPr="00D97FC1" w:rsidRDefault="00C41335" w:rsidP="00FE552F">
      <w:pPr>
        <w:spacing w:line="360" w:lineRule="auto"/>
        <w:ind w:left="284"/>
      </w:pPr>
    </w:p>
    <w:p w14:paraId="52027B52" w14:textId="2EE7C1DB" w:rsidR="00D97FC1" w:rsidRDefault="003049A3" w:rsidP="008A675F">
      <w:pPr>
        <w:pStyle w:val="Styl1"/>
      </w:pPr>
      <w:r>
        <w:t xml:space="preserve">Na pravé straně strany </w:t>
      </w:r>
      <w:proofErr w:type="spellStart"/>
      <w:r>
        <w:t>verso</w:t>
      </w:r>
      <w:proofErr w:type="spellEnd"/>
      <w:r>
        <w:t xml:space="preserve"> se nacházejí </w:t>
      </w:r>
      <w:r w:rsidR="00C41335" w:rsidRPr="00D97FC1">
        <w:t>nesouvislé nápisy v kurentu a lati</w:t>
      </w:r>
      <w:r>
        <w:t>nské kurzívě</w:t>
      </w:r>
      <w:r w:rsidR="00C41335" w:rsidRPr="00D97FC1">
        <w:t>,</w:t>
      </w:r>
      <w:r>
        <w:t xml:space="preserve"> napsané</w:t>
      </w:r>
      <w:r w:rsidR="00C41335" w:rsidRPr="00D97FC1">
        <w:t xml:space="preserve"> zřejmě přes původní hebrejský text</w:t>
      </w:r>
      <w:r>
        <w:t>. Jen některé z nich jsou čitelné. Morfologická analýza písma: Písmo je hodně nakloněné doprava</w:t>
      </w:r>
      <w:r w:rsidR="00C628F2">
        <w:t>, je úhledné. Dle tvaru iniciálního</w:t>
      </w:r>
      <w:r w:rsidR="003B6A33">
        <w:t xml:space="preserve"> majuskulního</w:t>
      </w:r>
      <w:r w:rsidR="00C628F2">
        <w:t xml:space="preserve"> písmene -H</w:t>
      </w:r>
      <w:r w:rsidR="004D4A45">
        <w:t>-</w:t>
      </w:r>
      <w:r w:rsidR="00C628F2">
        <w:t xml:space="preserve"> může jít o nápisy o něco mladší – z počátku 19. století.</w:t>
      </w:r>
    </w:p>
    <w:p w14:paraId="2EC6144D" w14:textId="0005875F" w:rsidR="002A72A3" w:rsidRDefault="002A72A3" w:rsidP="00FE552F">
      <w:pPr>
        <w:spacing w:line="360" w:lineRule="auto"/>
      </w:pPr>
    </w:p>
    <w:p w14:paraId="6F27003B" w14:textId="465E067F" w:rsidR="002A72A3" w:rsidRDefault="009D38DB" w:rsidP="009D38DB">
      <w:pPr>
        <w:pStyle w:val="Nadpis1"/>
        <w:ind w:left="-142" w:hanging="284"/>
      </w:pPr>
      <w:bookmarkStart w:id="74" w:name="_Toc133768743"/>
      <w:r>
        <w:t>7.</w:t>
      </w:r>
      <w:r w:rsidR="002A72A3">
        <w:t>I</w:t>
      </w:r>
      <w:r>
        <w:t>NVENTÁŘ</w:t>
      </w:r>
      <w:bookmarkEnd w:id="74"/>
      <w:r>
        <w:t xml:space="preserve"> </w:t>
      </w:r>
      <w:r w:rsidR="002A72A3">
        <w:t xml:space="preserve"> </w:t>
      </w:r>
    </w:p>
    <w:p w14:paraId="670540AD" w14:textId="77777777" w:rsidR="003A5E1D" w:rsidRPr="0021484F" w:rsidRDefault="003A5E1D" w:rsidP="00FE552F">
      <w:pPr>
        <w:spacing w:line="360" w:lineRule="auto"/>
        <w:ind w:right="5386"/>
        <w:rPr>
          <w:rFonts w:asciiTheme="majorBidi" w:hAnsiTheme="majorBidi" w:cstheme="majorBidi"/>
          <w:b/>
          <w:bCs/>
        </w:rPr>
      </w:pPr>
    </w:p>
    <w:p w14:paraId="4F8F26C1" w14:textId="5ACA8132" w:rsidR="003A5E1D" w:rsidRPr="0021484F" w:rsidRDefault="003A5E1D" w:rsidP="00FE552F">
      <w:pPr>
        <w:pStyle w:val="Nadpis1"/>
        <w:spacing w:before="0" w:line="360" w:lineRule="auto"/>
        <w:ind w:hanging="284"/>
        <w:rPr>
          <w:bCs/>
          <w:color w:val="auto"/>
          <w:sz w:val="24"/>
          <w:szCs w:val="24"/>
        </w:rPr>
      </w:pPr>
      <w:bookmarkStart w:id="75" w:name="_Toc133768744"/>
      <w:r w:rsidRPr="0021484F">
        <w:rPr>
          <w:bCs/>
          <w:color w:val="auto"/>
          <w:sz w:val="24"/>
          <w:szCs w:val="24"/>
        </w:rPr>
        <w:t>I.</w:t>
      </w:r>
      <w:r w:rsidRPr="0021484F">
        <w:rPr>
          <w:bCs/>
          <w:color w:val="auto"/>
          <w:sz w:val="24"/>
          <w:szCs w:val="24"/>
        </w:rPr>
        <w:tab/>
        <w:t>POZNÁMKY A VÝKLADY</w:t>
      </w:r>
      <w:bookmarkEnd w:id="75"/>
    </w:p>
    <w:p w14:paraId="41CEA842" w14:textId="77777777" w:rsidR="003A5E1D" w:rsidRPr="0021484F" w:rsidRDefault="003A5E1D" w:rsidP="00FE552F">
      <w:pPr>
        <w:spacing w:line="360" w:lineRule="auto"/>
        <w:ind w:left="-284" w:right="5386"/>
        <w:rPr>
          <w:rFonts w:asciiTheme="majorBidi" w:hAnsiTheme="majorBidi" w:cstheme="majorBidi"/>
          <w:b/>
          <w:bCs/>
        </w:rPr>
      </w:pPr>
    </w:p>
    <w:p w14:paraId="3019C644" w14:textId="77777777" w:rsidR="003A5E1D" w:rsidRPr="0021484F" w:rsidRDefault="003A5E1D" w:rsidP="00FE552F">
      <w:pPr>
        <w:pStyle w:val="Nadpis2"/>
        <w:spacing w:before="0" w:line="360" w:lineRule="auto"/>
        <w:ind w:hanging="284"/>
        <w:rPr>
          <w:b w:val="0"/>
          <w:bCs/>
          <w:sz w:val="24"/>
          <w:szCs w:val="24"/>
        </w:rPr>
      </w:pPr>
      <w:bookmarkStart w:id="76" w:name="_Toc133768745"/>
      <w:r w:rsidRPr="0021484F">
        <w:rPr>
          <w:bCs/>
          <w:sz w:val="24"/>
          <w:szCs w:val="24"/>
        </w:rPr>
        <w:t>1.</w:t>
      </w:r>
      <w:r w:rsidRPr="0021484F">
        <w:rPr>
          <w:bCs/>
          <w:sz w:val="24"/>
          <w:szCs w:val="24"/>
        </w:rPr>
        <w:tab/>
        <w:t>Poznámky a výklady v hebrejštině</w:t>
      </w:r>
      <w:bookmarkEnd w:id="76"/>
    </w:p>
    <w:p w14:paraId="3509E595" w14:textId="3A0170CC" w:rsidR="003A5E1D" w:rsidRPr="0021484F" w:rsidRDefault="003A5E1D" w:rsidP="009D38DB">
      <w:pPr>
        <w:pStyle w:val="Nadpis3"/>
        <w:ind w:left="-284"/>
        <w:rPr>
          <w:b w:val="0"/>
        </w:rPr>
      </w:pPr>
      <w:bookmarkStart w:id="77" w:name="_Toc133768746"/>
      <w:r w:rsidRPr="0021484F">
        <w:t>a)</w:t>
      </w:r>
      <w:r w:rsidRPr="0021484F">
        <w:tab/>
        <w:t xml:space="preserve">Halachické poznámky, výklady + i </w:t>
      </w:r>
      <w:r w:rsidRPr="009D38DB">
        <w:t>nerozhodnuté</w:t>
      </w:r>
      <w:r w:rsidRPr="0021484F">
        <w:t xml:space="preserve"> halachické v./</w:t>
      </w:r>
      <w:proofErr w:type="spellStart"/>
      <w:r w:rsidRPr="0021484F">
        <w:t>chidušej</w:t>
      </w:r>
      <w:proofErr w:type="spellEnd"/>
      <w:r w:rsidRPr="0021484F">
        <w:t xml:space="preserve"> </w:t>
      </w:r>
      <w:proofErr w:type="spellStart"/>
      <w:r w:rsidRPr="0021484F">
        <w:t>tora</w:t>
      </w:r>
      <w:bookmarkEnd w:id="77"/>
      <w:proofErr w:type="spellEnd"/>
    </w:p>
    <w:p w14:paraId="57B95EE4" w14:textId="1E213AE4" w:rsidR="003A5E1D" w:rsidRPr="00F41477" w:rsidRDefault="003A5E1D" w:rsidP="00FE552F">
      <w:pPr>
        <w:spacing w:line="360" w:lineRule="auto"/>
        <w:ind w:left="-284" w:right="624"/>
        <w:rPr>
          <w:rFonts w:asciiTheme="majorBidi" w:hAnsiTheme="majorBidi" w:cstheme="majorBidi"/>
        </w:rPr>
      </w:pPr>
      <w:r w:rsidRPr="00F41477">
        <w:rPr>
          <w:rFonts w:asciiTheme="majorBidi" w:hAnsiTheme="majorBidi" w:cstheme="majorBidi"/>
        </w:rPr>
        <w:t>G 12</w:t>
      </w:r>
      <w:r w:rsidRPr="00F41477">
        <w:rPr>
          <w:rFonts w:asciiTheme="majorBidi" w:hAnsiTheme="majorBidi" w:cstheme="majorBidi"/>
        </w:rPr>
        <w:tab/>
        <w:t>Výklad „</w:t>
      </w:r>
      <w:proofErr w:type="spellStart"/>
      <w:r w:rsidRPr="00F41477">
        <w:rPr>
          <w:rFonts w:asciiTheme="majorBidi" w:hAnsiTheme="majorBidi" w:cstheme="majorBidi"/>
        </w:rPr>
        <w:t>be-libi</w:t>
      </w:r>
      <w:proofErr w:type="spellEnd"/>
      <w:r w:rsidRPr="00F41477">
        <w:rPr>
          <w:rFonts w:asciiTheme="majorBidi" w:hAnsiTheme="majorBidi" w:cstheme="majorBidi"/>
        </w:rPr>
        <w:t xml:space="preserve"> </w:t>
      </w:r>
      <w:proofErr w:type="spellStart"/>
      <w:r w:rsidRPr="00F41477">
        <w:rPr>
          <w:rFonts w:asciiTheme="majorBidi" w:hAnsiTheme="majorBidi" w:cstheme="majorBidi"/>
        </w:rPr>
        <w:t>cafanti</w:t>
      </w:r>
      <w:proofErr w:type="spellEnd"/>
      <w:r w:rsidR="009D38DB">
        <w:rPr>
          <w:rFonts w:asciiTheme="majorBidi" w:hAnsiTheme="majorBidi" w:cstheme="majorBidi"/>
        </w:rPr>
        <w:t xml:space="preserve"> …</w:t>
      </w:r>
      <w:r w:rsidRPr="00F41477">
        <w:rPr>
          <w:rFonts w:asciiTheme="majorBidi" w:hAnsiTheme="majorBidi" w:cstheme="majorBidi"/>
        </w:rPr>
        <w:t>“</w:t>
      </w:r>
      <w:r w:rsidR="00940EFC">
        <w:rPr>
          <w:rFonts w:asciiTheme="majorBidi" w:hAnsiTheme="majorBidi" w:cstheme="majorBidi"/>
        </w:rPr>
        <w:t>,</w:t>
      </w:r>
      <w:r w:rsidRPr="00F41477">
        <w:rPr>
          <w:rFonts w:asciiTheme="majorBidi" w:hAnsiTheme="majorBidi" w:cstheme="majorBidi"/>
        </w:rPr>
        <w:t xml:space="preserve"> uvedený ve jménu </w:t>
      </w:r>
      <w:proofErr w:type="spellStart"/>
      <w:r w:rsidRPr="00F41477">
        <w:rPr>
          <w:rFonts w:asciiTheme="majorBidi" w:hAnsiTheme="majorBidi" w:cstheme="majorBidi"/>
        </w:rPr>
        <w:t>gaona</w:t>
      </w:r>
      <w:proofErr w:type="spellEnd"/>
      <w:r w:rsidRPr="00F41477">
        <w:rPr>
          <w:rFonts w:asciiTheme="majorBidi" w:hAnsiTheme="majorBidi" w:cstheme="majorBidi"/>
        </w:rPr>
        <w:t xml:space="preserve"> </w:t>
      </w:r>
      <w:proofErr w:type="spellStart"/>
      <w:r w:rsidRPr="00F41477">
        <w:rPr>
          <w:rFonts w:asciiTheme="majorBidi" w:hAnsiTheme="majorBidi" w:cstheme="majorBidi"/>
        </w:rPr>
        <w:t>Lejba</w:t>
      </w:r>
      <w:proofErr w:type="spellEnd"/>
      <w:r w:rsidRPr="00F41477">
        <w:rPr>
          <w:rFonts w:asciiTheme="majorBidi" w:hAnsiTheme="majorBidi" w:cstheme="majorBidi"/>
        </w:rPr>
        <w:t xml:space="preserve">, </w:t>
      </w:r>
      <w:proofErr w:type="spellStart"/>
      <w:r w:rsidRPr="00F41477">
        <w:rPr>
          <w:rFonts w:asciiTheme="majorBidi" w:hAnsiTheme="majorBidi" w:cstheme="majorBidi"/>
        </w:rPr>
        <w:t>ab´´d</w:t>
      </w:r>
      <w:proofErr w:type="spellEnd"/>
      <w:r w:rsidRPr="00F41477">
        <w:rPr>
          <w:rFonts w:asciiTheme="majorBidi" w:hAnsiTheme="majorBidi" w:cstheme="majorBidi"/>
        </w:rPr>
        <w:t xml:space="preserve"> </w:t>
      </w:r>
      <w:proofErr w:type="spellStart"/>
      <w:r w:rsidRPr="00F41477">
        <w:rPr>
          <w:rFonts w:asciiTheme="majorBidi" w:hAnsiTheme="majorBidi" w:cstheme="majorBidi"/>
        </w:rPr>
        <w:t>Schönau</w:t>
      </w:r>
      <w:proofErr w:type="spellEnd"/>
      <w:r w:rsidRPr="00F41477">
        <w:rPr>
          <w:rFonts w:asciiTheme="majorBidi" w:hAnsiTheme="majorBidi" w:cstheme="majorBidi"/>
        </w:rPr>
        <w:t xml:space="preserve"> </w:t>
      </w:r>
      <w:r>
        <w:rPr>
          <w:rFonts w:asciiTheme="majorBidi" w:hAnsiTheme="majorBidi" w:cstheme="majorBidi"/>
        </w:rPr>
        <w:t xml:space="preserve">a </w:t>
      </w:r>
      <w:r w:rsidRPr="00F41477">
        <w:rPr>
          <w:rFonts w:asciiTheme="majorBidi" w:hAnsiTheme="majorBidi" w:cstheme="majorBidi"/>
        </w:rPr>
        <w:t>další</w:t>
      </w:r>
      <w:r>
        <w:rPr>
          <w:rFonts w:asciiTheme="majorBidi" w:hAnsiTheme="majorBidi" w:cstheme="majorBidi"/>
        </w:rPr>
        <w:t xml:space="preserve"> </w:t>
      </w:r>
      <w:r w:rsidRPr="00F41477">
        <w:rPr>
          <w:rFonts w:asciiTheme="majorBidi" w:hAnsiTheme="majorBidi" w:cstheme="majorBidi"/>
        </w:rPr>
        <w:t>nesouvislé poznámky</w:t>
      </w:r>
      <w:r w:rsidR="00EB01AE">
        <w:rPr>
          <w:rFonts w:asciiTheme="majorBidi" w:hAnsiTheme="majorBidi" w:cstheme="majorBidi"/>
        </w:rPr>
        <w:t xml:space="preserve"> k žalmu 119 </w:t>
      </w:r>
    </w:p>
    <w:p w14:paraId="7D7A41E4" w14:textId="77777777" w:rsidR="003A5E1D" w:rsidRPr="009C0D38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9C0D38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9C0D38">
        <w:rPr>
          <w:rFonts w:asciiTheme="majorBidi" w:hAnsiTheme="majorBidi" w:cstheme="majorBidi"/>
          <w:sz w:val="20"/>
          <w:szCs w:val="20"/>
        </w:rPr>
        <w:t xml:space="preserve">., hebrejské aškenázské </w:t>
      </w:r>
      <w:proofErr w:type="spellStart"/>
      <w:r w:rsidRPr="009C0D38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9C0D38">
        <w:rPr>
          <w:rFonts w:asciiTheme="majorBidi" w:hAnsiTheme="majorBidi" w:cstheme="majorBidi"/>
          <w:sz w:val="20"/>
          <w:szCs w:val="20"/>
        </w:rPr>
        <w:t xml:space="preserve"> písmo, Čechy, Morava, 1f, 168 x 96 mm.</w:t>
      </w:r>
      <w:r w:rsidRPr="009C0D38">
        <w:rPr>
          <w:rFonts w:asciiTheme="majorBidi" w:hAnsiTheme="majorBidi" w:cstheme="majorBidi"/>
          <w:sz w:val="20"/>
          <w:szCs w:val="20"/>
        </w:rPr>
        <w:tab/>
      </w:r>
    </w:p>
    <w:p w14:paraId="563ECBB3" w14:textId="77777777" w:rsidR="003A5E1D" w:rsidRPr="009C0D38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 w:rsidRPr="009C0D38">
        <w:rPr>
          <w:rFonts w:asciiTheme="majorBidi" w:hAnsiTheme="majorBidi" w:cstheme="majorBidi"/>
          <w:sz w:val="20"/>
          <w:szCs w:val="20"/>
        </w:rPr>
        <w:t xml:space="preserve">1.pol. 19. století </w:t>
      </w:r>
    </w:p>
    <w:p w14:paraId="54F7C3D2" w14:textId="44B288E5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F41477">
        <w:rPr>
          <w:rFonts w:asciiTheme="majorBidi" w:hAnsiTheme="majorBidi" w:cstheme="majorBidi"/>
        </w:rPr>
        <w:tab/>
      </w:r>
    </w:p>
    <w:p w14:paraId="4020412E" w14:textId="0E578E2D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F41477">
        <w:rPr>
          <w:rFonts w:asciiTheme="majorBidi" w:hAnsiTheme="majorBidi" w:cstheme="majorBidi"/>
        </w:rPr>
        <w:t>G 27</w:t>
      </w:r>
      <w:r w:rsidRPr="00F41477">
        <w:rPr>
          <w:rFonts w:asciiTheme="majorBidi" w:hAnsiTheme="majorBidi" w:cstheme="majorBidi"/>
        </w:rPr>
        <w:tab/>
        <w:t xml:space="preserve">Výklady na halachické téma </w:t>
      </w:r>
      <w:r w:rsidR="00327E4A">
        <w:rPr>
          <w:rFonts w:asciiTheme="majorBidi" w:hAnsiTheme="majorBidi" w:cstheme="majorBidi"/>
        </w:rPr>
        <w:t>1r</w:t>
      </w:r>
      <w:r>
        <w:rPr>
          <w:rFonts w:asciiTheme="majorBidi" w:hAnsiTheme="majorBidi" w:cstheme="majorBidi"/>
        </w:rPr>
        <w:t xml:space="preserve">: </w:t>
      </w:r>
      <w:r w:rsidR="00D71860">
        <w:rPr>
          <w:rFonts w:asciiTheme="majorBidi" w:hAnsiTheme="majorBidi" w:cstheme="majorBidi"/>
        </w:rPr>
        <w:t>„</w:t>
      </w:r>
      <w:r>
        <w:rPr>
          <w:rFonts w:asciiTheme="majorBidi" w:hAnsiTheme="majorBidi" w:cstheme="majorBidi"/>
        </w:rPr>
        <w:t xml:space="preserve">al midraš </w:t>
      </w:r>
      <w:proofErr w:type="spellStart"/>
      <w:r>
        <w:rPr>
          <w:rFonts w:asciiTheme="majorBidi" w:hAnsiTheme="majorBidi" w:cstheme="majorBidi"/>
        </w:rPr>
        <w:t>plija</w:t>
      </w:r>
      <w:proofErr w:type="spellEnd"/>
      <w:r>
        <w:rPr>
          <w:rFonts w:asciiTheme="majorBidi" w:hAnsiTheme="majorBidi" w:cstheme="majorBidi"/>
        </w:rPr>
        <w:t xml:space="preserve"> </w:t>
      </w:r>
      <w:proofErr w:type="spellStart"/>
      <w:r>
        <w:rPr>
          <w:rFonts w:asciiTheme="majorBidi" w:hAnsiTheme="majorBidi" w:cstheme="majorBidi"/>
        </w:rPr>
        <w:t>be-</w:t>
      </w:r>
      <w:r w:rsidR="00EB01AE">
        <w:rPr>
          <w:rFonts w:asciiTheme="majorBidi" w:hAnsiTheme="majorBidi" w:cstheme="majorBidi"/>
        </w:rPr>
        <w:t>r</w:t>
      </w:r>
      <w:r>
        <w:rPr>
          <w:rFonts w:asciiTheme="majorBidi" w:hAnsiTheme="majorBidi" w:cstheme="majorBidi"/>
        </w:rPr>
        <w:t>halacha</w:t>
      </w:r>
      <w:proofErr w:type="spellEnd"/>
      <w:r>
        <w:rPr>
          <w:rFonts w:asciiTheme="majorBidi" w:hAnsiTheme="majorBidi" w:cstheme="majorBidi"/>
        </w:rPr>
        <w:t>…</w:t>
      </w:r>
      <w:r w:rsidR="00D71860">
        <w:rPr>
          <w:rFonts w:asciiTheme="majorBidi" w:hAnsiTheme="majorBidi" w:cstheme="majorBidi"/>
        </w:rPr>
        <w:t>“</w:t>
      </w:r>
      <w:r w:rsidR="00071E97">
        <w:rPr>
          <w:rFonts w:asciiTheme="majorBidi" w:hAnsiTheme="majorBidi" w:cstheme="majorBidi"/>
        </w:rPr>
        <w:t xml:space="preserve"> </w:t>
      </w:r>
      <w:r w:rsidR="00186490">
        <w:rPr>
          <w:rFonts w:asciiTheme="majorBidi" w:hAnsiTheme="majorBidi" w:cstheme="majorBidi"/>
        </w:rPr>
        <w:t xml:space="preserve">(pozn. </w:t>
      </w:r>
      <w:r w:rsidR="00071E97">
        <w:rPr>
          <w:rFonts w:asciiTheme="majorBidi" w:hAnsiTheme="majorBidi" w:cstheme="majorBidi"/>
        </w:rPr>
        <w:t xml:space="preserve">midraš je </w:t>
      </w:r>
      <w:r w:rsidR="009C1240">
        <w:rPr>
          <w:rFonts w:asciiTheme="majorBidi" w:hAnsiTheme="majorBidi" w:cstheme="majorBidi"/>
        </w:rPr>
        <w:t>výklad biblického textu, ze kterého může popřípadě být vyvozen i halachický závěr)</w:t>
      </w:r>
    </w:p>
    <w:p w14:paraId="30715F26" w14:textId="77777777" w:rsidR="003A5E1D" w:rsidRPr="009C0D38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9C0D38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9C0D38">
        <w:rPr>
          <w:rFonts w:asciiTheme="majorBidi" w:hAnsiTheme="majorBidi" w:cstheme="majorBidi"/>
          <w:sz w:val="20"/>
          <w:szCs w:val="20"/>
        </w:rPr>
        <w:t xml:space="preserve">., hebrejské aškenázské </w:t>
      </w:r>
      <w:proofErr w:type="spellStart"/>
      <w:r w:rsidRPr="009C0D38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9C0D38">
        <w:rPr>
          <w:rFonts w:asciiTheme="majorBidi" w:hAnsiTheme="majorBidi" w:cstheme="majorBidi"/>
          <w:sz w:val="20"/>
          <w:szCs w:val="20"/>
        </w:rPr>
        <w:t xml:space="preserve"> písmo, Čechy, Morava, 2 ff (2v vakát), 200 x 168 mm.</w:t>
      </w:r>
    </w:p>
    <w:p w14:paraId="085BFBB1" w14:textId="77777777" w:rsidR="003A5E1D" w:rsidRPr="009C0D38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 w:rsidRPr="009C0D38">
        <w:rPr>
          <w:rFonts w:asciiTheme="majorBidi" w:hAnsiTheme="majorBidi" w:cstheme="majorBidi"/>
          <w:sz w:val="20"/>
          <w:szCs w:val="20"/>
        </w:rPr>
        <w:t xml:space="preserve">1.pol. 19. století </w:t>
      </w:r>
      <w:r w:rsidRPr="009C0D38">
        <w:rPr>
          <w:rFonts w:asciiTheme="majorBidi" w:hAnsiTheme="majorBidi" w:cstheme="majorBidi"/>
          <w:sz w:val="20"/>
          <w:szCs w:val="20"/>
        </w:rPr>
        <w:tab/>
      </w:r>
    </w:p>
    <w:p w14:paraId="4BD36255" w14:textId="77777777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</w:p>
    <w:p w14:paraId="07703717" w14:textId="4FF5FD08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F41477">
        <w:rPr>
          <w:rFonts w:asciiTheme="majorBidi" w:hAnsiTheme="majorBidi" w:cstheme="majorBidi"/>
        </w:rPr>
        <w:lastRenderedPageBreak/>
        <w:t>G</w:t>
      </w:r>
      <w:r w:rsidR="00EB01AE">
        <w:rPr>
          <w:rFonts w:asciiTheme="majorBidi" w:hAnsiTheme="majorBidi" w:cstheme="majorBidi"/>
        </w:rPr>
        <w:t xml:space="preserve"> </w:t>
      </w:r>
      <w:r w:rsidRPr="00F41477">
        <w:rPr>
          <w:rFonts w:asciiTheme="majorBidi" w:hAnsiTheme="majorBidi" w:cstheme="majorBidi"/>
        </w:rPr>
        <w:t>28</w:t>
      </w:r>
      <w:r w:rsidRPr="00F41477">
        <w:rPr>
          <w:rFonts w:asciiTheme="majorBidi" w:hAnsiTheme="majorBidi" w:cstheme="majorBidi"/>
        </w:rPr>
        <w:tab/>
        <w:t xml:space="preserve">Výklady na halachické téma </w:t>
      </w:r>
    </w:p>
    <w:p w14:paraId="76FE2985" w14:textId="77777777" w:rsidR="003A5E1D" w:rsidRPr="009C0D38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9C0D38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9C0D38">
        <w:rPr>
          <w:rFonts w:asciiTheme="majorBidi" w:hAnsiTheme="majorBidi" w:cstheme="majorBidi"/>
          <w:sz w:val="20"/>
          <w:szCs w:val="20"/>
        </w:rPr>
        <w:t xml:space="preserve">., hebrejské aškenázské </w:t>
      </w:r>
      <w:proofErr w:type="spellStart"/>
      <w:r w:rsidRPr="009C0D38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9C0D38">
        <w:rPr>
          <w:rFonts w:asciiTheme="majorBidi" w:hAnsiTheme="majorBidi" w:cstheme="majorBidi"/>
          <w:sz w:val="20"/>
          <w:szCs w:val="20"/>
        </w:rPr>
        <w:t xml:space="preserve"> písmo, Čechy, Morava, 2 ff (2 v vakát) a) 230 x 187 mm, b) 228 x 185 mm</w:t>
      </w:r>
      <w:r w:rsidRPr="009C0D38">
        <w:rPr>
          <w:rFonts w:asciiTheme="majorBidi" w:hAnsiTheme="majorBidi" w:cstheme="majorBidi"/>
          <w:sz w:val="20"/>
          <w:szCs w:val="20"/>
        </w:rPr>
        <w:tab/>
      </w:r>
    </w:p>
    <w:p w14:paraId="0F8BCE0D" w14:textId="77777777" w:rsidR="003A5E1D" w:rsidRPr="009C0D38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 w:rsidRPr="009C0D38">
        <w:rPr>
          <w:rFonts w:asciiTheme="majorBidi" w:hAnsiTheme="majorBidi" w:cstheme="majorBidi"/>
          <w:sz w:val="20"/>
          <w:szCs w:val="20"/>
        </w:rPr>
        <w:t>1.pol. 19. století</w:t>
      </w:r>
    </w:p>
    <w:p w14:paraId="016C9095" w14:textId="77777777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F41477">
        <w:rPr>
          <w:rFonts w:asciiTheme="majorBidi" w:hAnsiTheme="majorBidi" w:cstheme="majorBidi"/>
        </w:rPr>
        <w:tab/>
      </w:r>
    </w:p>
    <w:p w14:paraId="4A365A85" w14:textId="56BD71D3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F41477">
        <w:rPr>
          <w:rFonts w:asciiTheme="majorBidi" w:hAnsiTheme="majorBidi" w:cstheme="majorBidi"/>
        </w:rPr>
        <w:t>G 32</w:t>
      </w:r>
      <w:r w:rsidRPr="00F41477">
        <w:rPr>
          <w:rFonts w:asciiTheme="majorBidi" w:hAnsiTheme="majorBidi" w:cstheme="majorBidi"/>
        </w:rPr>
        <w:tab/>
        <w:t>Výklady na halachické téma</w:t>
      </w:r>
      <w:r w:rsidR="00186490">
        <w:rPr>
          <w:rFonts w:asciiTheme="majorBidi" w:hAnsiTheme="majorBidi" w:cstheme="majorBidi"/>
        </w:rPr>
        <w:t xml:space="preserve"> </w:t>
      </w:r>
      <w:r w:rsidR="004A0B8C">
        <w:rPr>
          <w:rFonts w:asciiTheme="majorBidi" w:hAnsiTheme="majorBidi" w:cstheme="majorBidi"/>
        </w:rPr>
        <w:t>–</w:t>
      </w:r>
      <w:r w:rsidR="00EB01AE">
        <w:rPr>
          <w:rFonts w:asciiTheme="majorBidi" w:hAnsiTheme="majorBidi" w:cstheme="majorBidi"/>
        </w:rPr>
        <w:t xml:space="preserve"> snad k </w:t>
      </w:r>
      <w:proofErr w:type="spellStart"/>
      <w:r w:rsidR="00EB01AE">
        <w:rPr>
          <w:rFonts w:asciiTheme="majorBidi" w:hAnsiTheme="majorBidi" w:cstheme="majorBidi"/>
        </w:rPr>
        <w:t>Netivot</w:t>
      </w:r>
      <w:proofErr w:type="spellEnd"/>
      <w:r w:rsidR="00EB01AE">
        <w:rPr>
          <w:rFonts w:asciiTheme="majorBidi" w:hAnsiTheme="majorBidi" w:cstheme="majorBidi"/>
        </w:rPr>
        <w:t xml:space="preserve"> olam (</w:t>
      </w:r>
      <w:proofErr w:type="spellStart"/>
      <w:r w:rsidR="00EB01AE">
        <w:rPr>
          <w:rFonts w:asciiTheme="majorBidi" w:hAnsiTheme="majorBidi" w:cstheme="majorBidi"/>
        </w:rPr>
        <w:t>Maharal</w:t>
      </w:r>
      <w:proofErr w:type="spellEnd"/>
      <w:r w:rsidR="004A0B8C">
        <w:rPr>
          <w:rFonts w:asciiTheme="majorBidi" w:hAnsiTheme="majorBidi" w:cstheme="majorBidi"/>
        </w:rPr>
        <w:t xml:space="preserve"> – R. </w:t>
      </w:r>
      <w:proofErr w:type="spellStart"/>
      <w:r w:rsidR="004A0B8C">
        <w:rPr>
          <w:rFonts w:asciiTheme="majorBidi" w:hAnsiTheme="majorBidi" w:cstheme="majorBidi"/>
        </w:rPr>
        <w:t>Jehuda</w:t>
      </w:r>
      <w:proofErr w:type="spellEnd"/>
      <w:r w:rsidR="004A0B8C">
        <w:rPr>
          <w:rFonts w:asciiTheme="majorBidi" w:hAnsiTheme="majorBidi" w:cstheme="majorBidi"/>
        </w:rPr>
        <w:t xml:space="preserve"> </w:t>
      </w:r>
      <w:proofErr w:type="spellStart"/>
      <w:r w:rsidR="004A0B8C">
        <w:rPr>
          <w:rFonts w:asciiTheme="majorBidi" w:hAnsiTheme="majorBidi" w:cstheme="majorBidi"/>
        </w:rPr>
        <w:t>Löw</w:t>
      </w:r>
      <w:proofErr w:type="spellEnd"/>
      <w:r w:rsidR="004A0B8C">
        <w:rPr>
          <w:rFonts w:asciiTheme="majorBidi" w:hAnsiTheme="majorBidi" w:cstheme="majorBidi"/>
        </w:rPr>
        <w:t xml:space="preserve"> </w:t>
      </w:r>
      <w:proofErr w:type="spellStart"/>
      <w:r w:rsidR="004A0B8C">
        <w:rPr>
          <w:rFonts w:asciiTheme="majorBidi" w:hAnsiTheme="majorBidi" w:cstheme="majorBidi"/>
        </w:rPr>
        <w:t>Becalel</w:t>
      </w:r>
      <w:proofErr w:type="spellEnd"/>
      <w:r w:rsidR="00EB01AE">
        <w:rPr>
          <w:rFonts w:asciiTheme="majorBidi" w:hAnsiTheme="majorBidi" w:cstheme="majorBidi"/>
        </w:rPr>
        <w:t xml:space="preserve">) </w:t>
      </w:r>
    </w:p>
    <w:p w14:paraId="223B8FA9" w14:textId="77777777" w:rsidR="003A5E1D" w:rsidRPr="009C0D38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9C0D38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9C0D38">
        <w:rPr>
          <w:rFonts w:asciiTheme="majorBidi" w:hAnsiTheme="majorBidi" w:cstheme="majorBidi"/>
          <w:sz w:val="20"/>
          <w:szCs w:val="20"/>
        </w:rPr>
        <w:t xml:space="preserve">., hebrejské aškenázské </w:t>
      </w:r>
      <w:proofErr w:type="spellStart"/>
      <w:r w:rsidRPr="009C0D38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9C0D38">
        <w:rPr>
          <w:rFonts w:asciiTheme="majorBidi" w:hAnsiTheme="majorBidi" w:cstheme="majorBidi"/>
          <w:sz w:val="20"/>
          <w:szCs w:val="20"/>
        </w:rPr>
        <w:t xml:space="preserve"> písmo, Čechy, Morava, 2 ff (1v vakát), 228 x 185 mm.</w:t>
      </w:r>
    </w:p>
    <w:p w14:paraId="62031D16" w14:textId="77777777" w:rsidR="003A5E1D" w:rsidRPr="009C0D38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 w:rsidRPr="009C0D38">
        <w:rPr>
          <w:rFonts w:asciiTheme="majorBidi" w:hAnsiTheme="majorBidi" w:cstheme="majorBidi"/>
          <w:sz w:val="20"/>
          <w:szCs w:val="20"/>
        </w:rPr>
        <w:t>1.pol. 19. století</w:t>
      </w:r>
    </w:p>
    <w:p w14:paraId="29EDE27C" w14:textId="31957E70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F41477">
        <w:rPr>
          <w:rFonts w:asciiTheme="majorBidi" w:hAnsiTheme="majorBidi" w:cstheme="majorBidi"/>
        </w:rPr>
        <w:tab/>
      </w:r>
    </w:p>
    <w:p w14:paraId="2616679F" w14:textId="5A28259C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F41477">
        <w:rPr>
          <w:rFonts w:asciiTheme="majorBidi" w:hAnsiTheme="majorBidi" w:cstheme="majorBidi"/>
        </w:rPr>
        <w:t>G 34</w:t>
      </w:r>
      <w:r w:rsidRPr="00F41477">
        <w:rPr>
          <w:rFonts w:asciiTheme="majorBidi" w:hAnsiTheme="majorBidi" w:cstheme="majorBidi"/>
        </w:rPr>
        <w:tab/>
        <w:t xml:space="preserve">Výklady na halachické téma </w:t>
      </w:r>
      <w:r>
        <w:rPr>
          <w:rFonts w:asciiTheme="majorBidi" w:hAnsiTheme="majorBidi" w:cstheme="majorBidi"/>
        </w:rPr>
        <w:t>–</w:t>
      </w:r>
      <w:r w:rsidRPr="00F41477">
        <w:rPr>
          <w:rFonts w:asciiTheme="majorBidi" w:hAnsiTheme="majorBidi" w:cstheme="majorBidi"/>
        </w:rPr>
        <w:t xml:space="preserve"> fragment</w:t>
      </w:r>
      <w:r w:rsidR="004A0B8C">
        <w:rPr>
          <w:rFonts w:asciiTheme="majorBidi" w:hAnsiTheme="majorBidi" w:cstheme="majorBidi"/>
        </w:rPr>
        <w:t xml:space="preserve"> (vrchní třetina listu chybí)</w:t>
      </w:r>
    </w:p>
    <w:p w14:paraId="4491F78F" w14:textId="77777777" w:rsidR="003A5E1D" w:rsidRPr="009C0D38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9C0D38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9C0D38">
        <w:rPr>
          <w:rFonts w:asciiTheme="majorBidi" w:hAnsiTheme="majorBidi" w:cstheme="majorBidi"/>
          <w:sz w:val="20"/>
          <w:szCs w:val="20"/>
        </w:rPr>
        <w:t xml:space="preserve">., hebrejské aškenázské </w:t>
      </w:r>
      <w:proofErr w:type="spellStart"/>
      <w:r w:rsidRPr="009C0D38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9C0D38">
        <w:rPr>
          <w:rFonts w:asciiTheme="majorBidi" w:hAnsiTheme="majorBidi" w:cstheme="majorBidi"/>
          <w:sz w:val="20"/>
          <w:szCs w:val="20"/>
        </w:rPr>
        <w:t xml:space="preserve"> písmo, Čechy, Morava, 2 ff, 215 x 190 mm.</w:t>
      </w:r>
      <w:r w:rsidRPr="009C0D38">
        <w:rPr>
          <w:rFonts w:asciiTheme="majorBidi" w:hAnsiTheme="majorBidi" w:cstheme="majorBidi"/>
          <w:sz w:val="20"/>
          <w:szCs w:val="20"/>
        </w:rPr>
        <w:tab/>
      </w:r>
    </w:p>
    <w:p w14:paraId="27FDF579" w14:textId="46B8DCFB" w:rsidR="003A5E1D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 w:rsidRPr="009C0D38">
        <w:rPr>
          <w:rFonts w:asciiTheme="majorBidi" w:hAnsiTheme="majorBidi" w:cstheme="majorBidi"/>
          <w:sz w:val="20"/>
          <w:szCs w:val="20"/>
        </w:rPr>
        <w:t>1.pol. 19. století</w:t>
      </w:r>
      <w:r w:rsidRPr="009C0D38">
        <w:rPr>
          <w:rFonts w:asciiTheme="majorBidi" w:hAnsiTheme="majorBidi" w:cstheme="majorBidi"/>
          <w:sz w:val="20"/>
          <w:szCs w:val="20"/>
        </w:rPr>
        <w:tab/>
      </w:r>
    </w:p>
    <w:p w14:paraId="1F5FB87F" w14:textId="77777777" w:rsidR="00186490" w:rsidRPr="009E49BF" w:rsidRDefault="00186490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</w:p>
    <w:p w14:paraId="54BEF899" w14:textId="5F79753C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F41477">
        <w:rPr>
          <w:rFonts w:asciiTheme="majorBidi" w:hAnsiTheme="majorBidi" w:cstheme="majorBidi"/>
        </w:rPr>
        <w:t>G 44</w:t>
      </w:r>
      <w:r w:rsidRPr="00F41477">
        <w:rPr>
          <w:rFonts w:asciiTheme="majorBidi" w:hAnsiTheme="majorBidi" w:cstheme="majorBidi"/>
        </w:rPr>
        <w:tab/>
        <w:t>Výklady na halachické téma</w:t>
      </w:r>
      <w:r w:rsidR="00186490">
        <w:rPr>
          <w:rFonts w:asciiTheme="majorBidi" w:hAnsiTheme="majorBidi" w:cstheme="majorBidi"/>
        </w:rPr>
        <w:t xml:space="preserve"> </w:t>
      </w:r>
      <w:r w:rsidR="00E7322A">
        <w:rPr>
          <w:rFonts w:asciiTheme="majorBidi" w:hAnsiTheme="majorBidi" w:cstheme="majorBidi"/>
        </w:rPr>
        <w:t xml:space="preserve">– o milosrdenství </w:t>
      </w:r>
    </w:p>
    <w:p w14:paraId="3D53F706" w14:textId="77777777" w:rsidR="003A5E1D" w:rsidRPr="00E52098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E52098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E52098">
        <w:rPr>
          <w:rFonts w:asciiTheme="majorBidi" w:hAnsiTheme="majorBidi" w:cstheme="majorBidi"/>
          <w:sz w:val="20"/>
          <w:szCs w:val="20"/>
        </w:rPr>
        <w:t xml:space="preserve">., hebrejské aškenázské </w:t>
      </w:r>
      <w:proofErr w:type="spellStart"/>
      <w:r w:rsidRPr="00E52098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E52098">
        <w:rPr>
          <w:rFonts w:asciiTheme="majorBidi" w:hAnsiTheme="majorBidi" w:cstheme="majorBidi"/>
          <w:sz w:val="20"/>
          <w:szCs w:val="20"/>
        </w:rPr>
        <w:t xml:space="preserve"> písmo, [Morava], 1 f, 222 x 185 mm. </w:t>
      </w:r>
      <w:r w:rsidRPr="00E52098">
        <w:rPr>
          <w:rFonts w:asciiTheme="majorBidi" w:hAnsiTheme="majorBidi" w:cstheme="majorBidi"/>
          <w:sz w:val="20"/>
          <w:szCs w:val="20"/>
        </w:rPr>
        <w:tab/>
      </w:r>
    </w:p>
    <w:p w14:paraId="59387B2B" w14:textId="77777777" w:rsidR="003A5E1D" w:rsidRPr="00E52098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 w:rsidRPr="00E52098">
        <w:rPr>
          <w:rFonts w:asciiTheme="majorBidi" w:hAnsiTheme="majorBidi" w:cstheme="majorBidi"/>
          <w:sz w:val="20"/>
          <w:szCs w:val="20"/>
        </w:rPr>
        <w:t>1.pol. 19. století</w:t>
      </w:r>
      <w:r w:rsidRPr="00E52098">
        <w:rPr>
          <w:rFonts w:asciiTheme="majorBidi" w:hAnsiTheme="majorBidi" w:cstheme="majorBidi"/>
          <w:sz w:val="20"/>
          <w:szCs w:val="20"/>
        </w:rPr>
        <w:tab/>
      </w:r>
    </w:p>
    <w:p w14:paraId="66DA003A" w14:textId="77777777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</w:p>
    <w:p w14:paraId="220D9C0B" w14:textId="44B3EE6F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F41477">
        <w:rPr>
          <w:rFonts w:asciiTheme="majorBidi" w:hAnsiTheme="majorBidi" w:cstheme="majorBidi"/>
        </w:rPr>
        <w:t>G 46</w:t>
      </w:r>
      <w:r w:rsidRPr="00F41477">
        <w:rPr>
          <w:rFonts w:asciiTheme="majorBidi" w:hAnsiTheme="majorBidi" w:cstheme="majorBidi"/>
        </w:rPr>
        <w:tab/>
        <w:t>Poznámky / výklady na halachické téma</w:t>
      </w:r>
      <w:r w:rsidR="00186490">
        <w:rPr>
          <w:rFonts w:asciiTheme="majorBidi" w:hAnsiTheme="majorBidi" w:cstheme="majorBidi"/>
        </w:rPr>
        <w:t xml:space="preserve"> </w:t>
      </w:r>
      <w:r>
        <w:rPr>
          <w:rFonts w:asciiTheme="majorBidi" w:hAnsiTheme="majorBidi" w:cstheme="majorBidi"/>
        </w:rPr>
        <w:t xml:space="preserve">– špatně čitelný nadpis na 1r končí: </w:t>
      </w:r>
      <w:r w:rsidR="004A0B8C">
        <w:rPr>
          <w:rFonts w:asciiTheme="majorBidi" w:hAnsiTheme="majorBidi" w:cstheme="majorBidi"/>
        </w:rPr>
        <w:t>„</w:t>
      </w:r>
      <w:proofErr w:type="spellStart"/>
      <w:r w:rsidR="00E7322A">
        <w:rPr>
          <w:rFonts w:asciiTheme="majorBidi" w:hAnsiTheme="majorBidi" w:cstheme="majorBidi"/>
        </w:rPr>
        <w:t>hino</w:t>
      </w:r>
      <w:proofErr w:type="spellEnd"/>
      <w:r w:rsidR="004A0B8C">
        <w:rPr>
          <w:rFonts w:asciiTheme="majorBidi" w:hAnsiTheme="majorBidi" w:cstheme="majorBidi"/>
        </w:rPr>
        <w:t>“</w:t>
      </w:r>
    </w:p>
    <w:p w14:paraId="7F2829A9" w14:textId="77777777" w:rsidR="003A5E1D" w:rsidRPr="00E52098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E52098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E52098">
        <w:rPr>
          <w:rFonts w:asciiTheme="majorBidi" w:hAnsiTheme="majorBidi" w:cstheme="majorBidi"/>
          <w:sz w:val="20"/>
          <w:szCs w:val="20"/>
        </w:rPr>
        <w:t xml:space="preserve">., hebrejské aškenázské </w:t>
      </w:r>
      <w:proofErr w:type="spellStart"/>
      <w:r w:rsidRPr="00E52098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E52098">
        <w:rPr>
          <w:rFonts w:asciiTheme="majorBidi" w:hAnsiTheme="majorBidi" w:cstheme="majorBidi"/>
          <w:sz w:val="20"/>
          <w:szCs w:val="20"/>
        </w:rPr>
        <w:t xml:space="preserve"> písmo, [Morava], 1 f (polovina listu, strana </w:t>
      </w:r>
      <w:proofErr w:type="spellStart"/>
      <w:r w:rsidRPr="00E52098">
        <w:rPr>
          <w:rFonts w:asciiTheme="majorBidi" w:hAnsiTheme="majorBidi" w:cstheme="majorBidi"/>
          <w:sz w:val="20"/>
          <w:szCs w:val="20"/>
        </w:rPr>
        <w:t>verso</w:t>
      </w:r>
      <w:proofErr w:type="spellEnd"/>
      <w:r w:rsidRPr="00E52098">
        <w:rPr>
          <w:rFonts w:asciiTheme="majorBidi" w:hAnsiTheme="majorBidi" w:cstheme="majorBidi"/>
          <w:sz w:val="20"/>
          <w:szCs w:val="20"/>
        </w:rPr>
        <w:t xml:space="preserve"> vakát), 187 x 233 mm. </w:t>
      </w:r>
      <w:r w:rsidRPr="00E52098">
        <w:rPr>
          <w:rFonts w:asciiTheme="majorBidi" w:hAnsiTheme="majorBidi" w:cstheme="majorBidi"/>
          <w:sz w:val="20"/>
          <w:szCs w:val="20"/>
        </w:rPr>
        <w:tab/>
      </w:r>
    </w:p>
    <w:p w14:paraId="42D3262A" w14:textId="77777777" w:rsidR="003A5E1D" w:rsidRPr="00E52098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 w:rsidRPr="00E52098">
        <w:rPr>
          <w:rFonts w:asciiTheme="majorBidi" w:hAnsiTheme="majorBidi" w:cstheme="majorBidi"/>
          <w:sz w:val="20"/>
          <w:szCs w:val="20"/>
        </w:rPr>
        <w:t>1.pol. 19. století</w:t>
      </w:r>
      <w:r w:rsidRPr="00E52098">
        <w:rPr>
          <w:rFonts w:asciiTheme="majorBidi" w:hAnsiTheme="majorBidi" w:cstheme="majorBidi"/>
          <w:sz w:val="20"/>
          <w:szCs w:val="20"/>
        </w:rPr>
        <w:tab/>
      </w:r>
    </w:p>
    <w:p w14:paraId="396BF725" w14:textId="77777777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</w:p>
    <w:p w14:paraId="7DF510C4" w14:textId="34CC0D27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F41477">
        <w:rPr>
          <w:rFonts w:asciiTheme="majorBidi" w:hAnsiTheme="majorBidi" w:cstheme="majorBidi"/>
        </w:rPr>
        <w:t>G 47</w:t>
      </w:r>
      <w:r w:rsidRPr="00F41477">
        <w:rPr>
          <w:rFonts w:asciiTheme="majorBidi" w:hAnsiTheme="majorBidi" w:cstheme="majorBidi"/>
        </w:rPr>
        <w:tab/>
        <w:t xml:space="preserve">Poznámky / výklady na halachické téma </w:t>
      </w:r>
      <w:r w:rsidR="004A0B8C">
        <w:rPr>
          <w:rFonts w:asciiTheme="majorBidi" w:hAnsiTheme="majorBidi" w:cstheme="majorBidi"/>
        </w:rPr>
        <w:t xml:space="preserve">– </w:t>
      </w:r>
      <w:r w:rsidR="000F02BD">
        <w:rPr>
          <w:rFonts w:asciiTheme="majorBidi" w:hAnsiTheme="majorBidi" w:cstheme="majorBidi"/>
        </w:rPr>
        <w:t xml:space="preserve">kázeň a odpuštění </w:t>
      </w:r>
    </w:p>
    <w:p w14:paraId="3D913699" w14:textId="77777777" w:rsidR="003A5E1D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E52098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E52098">
        <w:rPr>
          <w:rFonts w:asciiTheme="majorBidi" w:hAnsiTheme="majorBidi" w:cstheme="majorBidi"/>
          <w:sz w:val="20"/>
          <w:szCs w:val="20"/>
        </w:rPr>
        <w:t xml:space="preserve">., hebrejské aškenázské </w:t>
      </w:r>
      <w:proofErr w:type="spellStart"/>
      <w:r w:rsidRPr="00E52098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E52098">
        <w:rPr>
          <w:rFonts w:asciiTheme="majorBidi" w:hAnsiTheme="majorBidi" w:cstheme="majorBidi"/>
          <w:sz w:val="20"/>
          <w:szCs w:val="20"/>
        </w:rPr>
        <w:t xml:space="preserve"> písmo, [Morava],1f (fragment), 140 x 120 mm.</w:t>
      </w:r>
      <w:r w:rsidRPr="00E52098">
        <w:rPr>
          <w:rFonts w:asciiTheme="majorBidi" w:hAnsiTheme="majorBidi" w:cstheme="majorBidi"/>
          <w:sz w:val="20"/>
          <w:szCs w:val="20"/>
        </w:rPr>
        <w:tab/>
      </w:r>
    </w:p>
    <w:p w14:paraId="06E86E1E" w14:textId="77777777" w:rsidR="003A5E1D" w:rsidRPr="00E52098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 w:rsidRPr="00E52098">
        <w:rPr>
          <w:rFonts w:asciiTheme="majorBidi" w:hAnsiTheme="majorBidi" w:cstheme="majorBidi"/>
          <w:sz w:val="20"/>
          <w:szCs w:val="20"/>
        </w:rPr>
        <w:t>1.pol. 19. století</w:t>
      </w:r>
      <w:r w:rsidRPr="00E52098">
        <w:rPr>
          <w:rFonts w:asciiTheme="majorBidi" w:hAnsiTheme="majorBidi" w:cstheme="majorBidi"/>
          <w:sz w:val="20"/>
          <w:szCs w:val="20"/>
        </w:rPr>
        <w:tab/>
      </w:r>
    </w:p>
    <w:p w14:paraId="1DD522E8" w14:textId="77777777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</w:p>
    <w:p w14:paraId="14A8E5FE" w14:textId="0C9C7CC9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  <w:rtl/>
        </w:rPr>
      </w:pPr>
      <w:r w:rsidRPr="00F41477">
        <w:rPr>
          <w:rFonts w:asciiTheme="majorBidi" w:hAnsiTheme="majorBidi" w:cstheme="majorBidi"/>
        </w:rPr>
        <w:t>G 48</w:t>
      </w:r>
      <w:r w:rsidRPr="00F41477">
        <w:rPr>
          <w:rFonts w:asciiTheme="majorBidi" w:hAnsiTheme="majorBidi" w:cstheme="majorBidi"/>
        </w:rPr>
        <w:tab/>
        <w:t>Poznámky / výklady na halachické téma</w:t>
      </w:r>
      <w:r w:rsidR="000F02BD">
        <w:rPr>
          <w:rFonts w:asciiTheme="majorBidi" w:hAnsiTheme="majorBidi" w:cstheme="majorBidi"/>
        </w:rPr>
        <w:t xml:space="preserve">, 1r: </w:t>
      </w:r>
      <w:r w:rsidR="004A0B8C">
        <w:rPr>
          <w:rFonts w:asciiTheme="majorBidi" w:hAnsiTheme="majorBidi" w:cstheme="majorBidi"/>
        </w:rPr>
        <w:t>„</w:t>
      </w:r>
      <w:proofErr w:type="spellStart"/>
      <w:r w:rsidR="000F02BD">
        <w:rPr>
          <w:rFonts w:asciiTheme="majorBidi" w:hAnsiTheme="majorBidi" w:cstheme="majorBidi"/>
        </w:rPr>
        <w:t>bigdej</w:t>
      </w:r>
      <w:proofErr w:type="spellEnd"/>
      <w:r w:rsidR="000F02BD">
        <w:rPr>
          <w:rFonts w:asciiTheme="majorBidi" w:hAnsiTheme="majorBidi" w:cstheme="majorBidi"/>
        </w:rPr>
        <w:t xml:space="preserve"> </w:t>
      </w:r>
      <w:proofErr w:type="spellStart"/>
      <w:r w:rsidR="000F02BD">
        <w:rPr>
          <w:rFonts w:asciiTheme="majorBidi" w:hAnsiTheme="majorBidi" w:cstheme="majorBidi"/>
        </w:rPr>
        <w:t>kehuna</w:t>
      </w:r>
      <w:proofErr w:type="spellEnd"/>
      <w:r w:rsidR="004A0B8C">
        <w:rPr>
          <w:rFonts w:asciiTheme="majorBidi" w:hAnsiTheme="majorBidi" w:cstheme="majorBidi"/>
        </w:rPr>
        <w:t xml:space="preserve"> … “</w:t>
      </w:r>
      <w:r w:rsidR="000F02BD">
        <w:rPr>
          <w:rFonts w:asciiTheme="majorBidi" w:hAnsiTheme="majorBidi" w:cstheme="majorBidi"/>
        </w:rPr>
        <w:t xml:space="preserve"> </w:t>
      </w:r>
    </w:p>
    <w:p w14:paraId="2E8BEE3B" w14:textId="77777777" w:rsidR="003A5E1D" w:rsidRPr="00E52098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  <w:proofErr w:type="spellStart"/>
      <w:r w:rsidRPr="00E52098">
        <w:rPr>
          <w:rFonts w:asciiTheme="majorBidi" w:hAnsiTheme="majorBidi" w:cstheme="majorBidi"/>
        </w:rPr>
        <w:t>heb</w:t>
      </w:r>
      <w:proofErr w:type="spellEnd"/>
      <w:r w:rsidRPr="00E52098">
        <w:rPr>
          <w:rFonts w:asciiTheme="majorBidi" w:hAnsiTheme="majorBidi" w:cstheme="majorBidi"/>
        </w:rPr>
        <w:t xml:space="preserve">., hebrejské aškenázské </w:t>
      </w:r>
      <w:proofErr w:type="spellStart"/>
      <w:r w:rsidRPr="00E52098">
        <w:rPr>
          <w:rFonts w:asciiTheme="majorBidi" w:hAnsiTheme="majorBidi" w:cstheme="majorBidi"/>
        </w:rPr>
        <w:t>polokurzivní</w:t>
      </w:r>
      <w:proofErr w:type="spellEnd"/>
      <w:r w:rsidRPr="00E52098">
        <w:rPr>
          <w:rFonts w:asciiTheme="majorBidi" w:hAnsiTheme="majorBidi" w:cstheme="majorBidi"/>
        </w:rPr>
        <w:t xml:space="preserve"> písmo, [Morava], 1 f (strana </w:t>
      </w:r>
      <w:proofErr w:type="spellStart"/>
      <w:r w:rsidRPr="00E52098">
        <w:rPr>
          <w:rFonts w:asciiTheme="majorBidi" w:hAnsiTheme="majorBidi" w:cstheme="majorBidi"/>
        </w:rPr>
        <w:t>recto</w:t>
      </w:r>
      <w:proofErr w:type="spellEnd"/>
      <w:r w:rsidRPr="00E52098">
        <w:rPr>
          <w:rFonts w:asciiTheme="majorBidi" w:hAnsiTheme="majorBidi" w:cstheme="majorBidi"/>
        </w:rPr>
        <w:t xml:space="preserve"> vakát), 190 x 158 mm. </w:t>
      </w:r>
    </w:p>
    <w:p w14:paraId="493F26AC" w14:textId="77777777" w:rsidR="003A5E1D" w:rsidRPr="00E52098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E52098">
        <w:rPr>
          <w:rFonts w:asciiTheme="majorBidi" w:hAnsiTheme="majorBidi" w:cstheme="majorBidi"/>
        </w:rPr>
        <w:t>1.pol. 19. století</w:t>
      </w:r>
      <w:r w:rsidRPr="00E52098">
        <w:rPr>
          <w:rFonts w:asciiTheme="majorBidi" w:hAnsiTheme="majorBidi" w:cstheme="majorBidi"/>
        </w:rPr>
        <w:tab/>
      </w:r>
    </w:p>
    <w:p w14:paraId="16BB7B24" w14:textId="77777777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</w:p>
    <w:p w14:paraId="316FC1B6" w14:textId="06318915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F41477">
        <w:rPr>
          <w:rFonts w:asciiTheme="majorBidi" w:hAnsiTheme="majorBidi" w:cstheme="majorBidi"/>
        </w:rPr>
        <w:lastRenderedPageBreak/>
        <w:t>G 49</w:t>
      </w:r>
      <w:r w:rsidRPr="00F41477">
        <w:rPr>
          <w:rFonts w:asciiTheme="majorBidi" w:hAnsiTheme="majorBidi" w:cstheme="majorBidi"/>
        </w:rPr>
        <w:tab/>
      </w:r>
      <w:r w:rsidR="000F02BD">
        <w:rPr>
          <w:rFonts w:asciiTheme="majorBidi" w:hAnsiTheme="majorBidi" w:cstheme="majorBidi"/>
        </w:rPr>
        <w:t xml:space="preserve">Výklady </w:t>
      </w:r>
      <w:r w:rsidRPr="00F41477">
        <w:rPr>
          <w:rFonts w:asciiTheme="majorBidi" w:hAnsiTheme="majorBidi" w:cstheme="majorBidi"/>
        </w:rPr>
        <w:t>na halachické téma</w:t>
      </w:r>
      <w:r w:rsidR="000F02BD">
        <w:rPr>
          <w:rFonts w:asciiTheme="majorBidi" w:hAnsiTheme="majorBidi" w:cstheme="majorBidi"/>
        </w:rPr>
        <w:t xml:space="preserve">, 1r: </w:t>
      </w:r>
      <w:r w:rsidR="004A0B8C">
        <w:rPr>
          <w:rFonts w:asciiTheme="majorBidi" w:hAnsiTheme="majorBidi" w:cstheme="majorBidi"/>
        </w:rPr>
        <w:t>„</w:t>
      </w:r>
      <w:proofErr w:type="spellStart"/>
      <w:r w:rsidR="000F02BD">
        <w:rPr>
          <w:rFonts w:asciiTheme="majorBidi" w:hAnsiTheme="majorBidi" w:cstheme="majorBidi"/>
        </w:rPr>
        <w:t>ješ</w:t>
      </w:r>
      <w:proofErr w:type="spellEnd"/>
      <w:r w:rsidR="000F02BD">
        <w:rPr>
          <w:rFonts w:asciiTheme="majorBidi" w:hAnsiTheme="majorBidi" w:cstheme="majorBidi"/>
        </w:rPr>
        <w:t xml:space="preserve"> </w:t>
      </w:r>
      <w:proofErr w:type="spellStart"/>
      <w:r w:rsidR="000F02BD">
        <w:rPr>
          <w:rFonts w:asciiTheme="majorBidi" w:hAnsiTheme="majorBidi" w:cstheme="majorBidi"/>
        </w:rPr>
        <w:t>lefareš</w:t>
      </w:r>
      <w:proofErr w:type="spellEnd"/>
      <w:r w:rsidR="004A0B8C">
        <w:rPr>
          <w:rFonts w:asciiTheme="majorBidi" w:hAnsiTheme="majorBidi" w:cstheme="majorBidi"/>
        </w:rPr>
        <w:t xml:space="preserve"> … “</w:t>
      </w:r>
      <w:r w:rsidR="000F02BD">
        <w:rPr>
          <w:rFonts w:asciiTheme="majorBidi" w:hAnsiTheme="majorBidi" w:cstheme="majorBidi"/>
        </w:rPr>
        <w:t xml:space="preserve"> </w:t>
      </w:r>
    </w:p>
    <w:p w14:paraId="27672E59" w14:textId="77777777" w:rsidR="003A5E1D" w:rsidRPr="00E52098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E52098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E52098">
        <w:rPr>
          <w:rFonts w:asciiTheme="majorBidi" w:hAnsiTheme="majorBidi" w:cstheme="majorBidi"/>
          <w:sz w:val="20"/>
          <w:szCs w:val="20"/>
        </w:rPr>
        <w:t xml:space="preserve">., hebrejské aškenázské </w:t>
      </w:r>
      <w:proofErr w:type="spellStart"/>
      <w:r w:rsidRPr="00E52098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E52098">
        <w:rPr>
          <w:rFonts w:asciiTheme="majorBidi" w:hAnsiTheme="majorBidi" w:cstheme="majorBidi"/>
          <w:sz w:val="20"/>
          <w:szCs w:val="20"/>
        </w:rPr>
        <w:t xml:space="preserve"> písmo, [Morava], 2 ff (fragment), 185 x 185 mm)</w:t>
      </w:r>
      <w:r w:rsidRPr="00E52098">
        <w:rPr>
          <w:rFonts w:asciiTheme="majorBidi" w:hAnsiTheme="majorBidi" w:cstheme="majorBidi"/>
          <w:sz w:val="20"/>
          <w:szCs w:val="20"/>
        </w:rPr>
        <w:tab/>
      </w:r>
    </w:p>
    <w:p w14:paraId="3C69CDE5" w14:textId="77777777" w:rsidR="003A5E1D" w:rsidRPr="00E52098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 w:rsidRPr="00E52098">
        <w:rPr>
          <w:rFonts w:asciiTheme="majorBidi" w:hAnsiTheme="majorBidi" w:cstheme="majorBidi"/>
          <w:sz w:val="20"/>
          <w:szCs w:val="20"/>
        </w:rPr>
        <w:t>1.pol. 19. století</w:t>
      </w:r>
      <w:r w:rsidRPr="00E52098">
        <w:rPr>
          <w:rFonts w:asciiTheme="majorBidi" w:hAnsiTheme="majorBidi" w:cstheme="majorBidi"/>
          <w:sz w:val="20"/>
          <w:szCs w:val="20"/>
        </w:rPr>
        <w:tab/>
      </w:r>
    </w:p>
    <w:p w14:paraId="0CE9AE0E" w14:textId="77777777" w:rsidR="003A5E1D" w:rsidRDefault="003A5E1D" w:rsidP="00FE552F">
      <w:pPr>
        <w:spacing w:line="360" w:lineRule="auto"/>
        <w:rPr>
          <w:rFonts w:asciiTheme="majorBidi" w:hAnsiTheme="majorBidi" w:cstheme="majorBidi"/>
        </w:rPr>
      </w:pPr>
    </w:p>
    <w:p w14:paraId="7BC7107F" w14:textId="45CEF47C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F41477">
        <w:rPr>
          <w:rFonts w:asciiTheme="majorBidi" w:hAnsiTheme="majorBidi" w:cstheme="majorBidi"/>
        </w:rPr>
        <w:t>G</w:t>
      </w:r>
      <w:r>
        <w:rPr>
          <w:rFonts w:asciiTheme="majorBidi" w:hAnsiTheme="majorBidi" w:cstheme="majorBidi"/>
        </w:rPr>
        <w:t xml:space="preserve"> </w:t>
      </w:r>
      <w:r w:rsidRPr="00F41477">
        <w:rPr>
          <w:rFonts w:asciiTheme="majorBidi" w:hAnsiTheme="majorBidi" w:cstheme="majorBidi"/>
        </w:rPr>
        <w:t>54</w:t>
      </w:r>
      <w:r w:rsidRPr="00F41477">
        <w:rPr>
          <w:rFonts w:asciiTheme="majorBidi" w:hAnsiTheme="majorBidi" w:cstheme="majorBidi"/>
        </w:rPr>
        <w:tab/>
      </w:r>
      <w:r>
        <w:rPr>
          <w:rFonts w:asciiTheme="majorBidi" w:hAnsiTheme="majorBidi" w:cstheme="majorBidi"/>
        </w:rPr>
        <w:t xml:space="preserve">Halachické poznámky </w:t>
      </w:r>
      <w:r w:rsidR="004A0B8C">
        <w:rPr>
          <w:rFonts w:asciiTheme="majorBidi" w:hAnsiTheme="majorBidi" w:cstheme="majorBidi"/>
        </w:rPr>
        <w:t xml:space="preserve">– </w:t>
      </w:r>
      <w:proofErr w:type="spellStart"/>
      <w:r w:rsidR="004A0B8C">
        <w:rPr>
          <w:rFonts w:asciiTheme="majorBidi" w:hAnsiTheme="majorBidi" w:cstheme="majorBidi"/>
        </w:rPr>
        <w:t>kašrut</w:t>
      </w:r>
      <w:proofErr w:type="spellEnd"/>
      <w:r w:rsidR="00186490">
        <w:rPr>
          <w:rFonts w:asciiTheme="majorBidi" w:hAnsiTheme="majorBidi" w:cstheme="majorBidi"/>
        </w:rPr>
        <w:t xml:space="preserve"> </w:t>
      </w:r>
      <w:r>
        <w:rPr>
          <w:rFonts w:asciiTheme="majorBidi" w:hAnsiTheme="majorBidi" w:cstheme="majorBidi"/>
        </w:rPr>
        <w:t>(obsahově souvisí s G 109)</w:t>
      </w:r>
    </w:p>
    <w:p w14:paraId="1ED0C7EF" w14:textId="06776AD4" w:rsidR="003A5E1D" w:rsidRPr="00E52098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E52098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E52098">
        <w:rPr>
          <w:rFonts w:asciiTheme="majorBidi" w:hAnsiTheme="majorBidi" w:cstheme="majorBidi"/>
          <w:sz w:val="20"/>
          <w:szCs w:val="20"/>
        </w:rPr>
        <w:t xml:space="preserve">., hebrejské aškenázské </w:t>
      </w:r>
      <w:proofErr w:type="spellStart"/>
      <w:r w:rsidRPr="00E52098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E52098">
        <w:rPr>
          <w:rFonts w:asciiTheme="majorBidi" w:hAnsiTheme="majorBidi" w:cstheme="majorBidi"/>
          <w:sz w:val="20"/>
          <w:szCs w:val="20"/>
        </w:rPr>
        <w:t xml:space="preserve"> písmo, Čechy, Morava, 1 f, 245 x 195 mm.</w:t>
      </w:r>
      <w:r w:rsidR="00186490">
        <w:rPr>
          <w:rFonts w:asciiTheme="majorBidi" w:hAnsiTheme="majorBidi" w:cstheme="majorBidi"/>
          <w:sz w:val="20"/>
          <w:szCs w:val="20"/>
        </w:rPr>
        <w:t xml:space="preserve"> </w:t>
      </w:r>
    </w:p>
    <w:p w14:paraId="4A92CF99" w14:textId="77777777" w:rsidR="003A5E1D" w:rsidRPr="00E52098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 w:rsidRPr="00E52098">
        <w:rPr>
          <w:rFonts w:asciiTheme="majorBidi" w:hAnsiTheme="majorBidi" w:cstheme="majorBidi"/>
          <w:sz w:val="20"/>
          <w:szCs w:val="20"/>
        </w:rPr>
        <w:t>[1.pol. 19. století]</w:t>
      </w:r>
      <w:r w:rsidRPr="00E52098">
        <w:rPr>
          <w:rFonts w:asciiTheme="majorBidi" w:hAnsiTheme="majorBidi" w:cstheme="majorBidi"/>
          <w:sz w:val="20"/>
          <w:szCs w:val="20"/>
        </w:rPr>
        <w:tab/>
      </w:r>
    </w:p>
    <w:p w14:paraId="7D330E20" w14:textId="77777777" w:rsidR="003A5E1D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</w:p>
    <w:p w14:paraId="2AB1D0E5" w14:textId="77777777" w:rsidR="003A5E1D" w:rsidRPr="00F91BF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F41477">
        <w:rPr>
          <w:rFonts w:asciiTheme="majorBidi" w:hAnsiTheme="majorBidi" w:cstheme="majorBidi"/>
        </w:rPr>
        <w:t>G 56</w:t>
      </w:r>
      <w:r w:rsidRPr="00F41477">
        <w:rPr>
          <w:rFonts w:asciiTheme="majorBidi" w:hAnsiTheme="majorBidi" w:cstheme="majorBidi"/>
        </w:rPr>
        <w:tab/>
      </w:r>
      <w:r>
        <w:rPr>
          <w:rFonts w:asciiTheme="majorBidi" w:hAnsiTheme="majorBidi" w:cstheme="majorBidi"/>
        </w:rPr>
        <w:t>H</w:t>
      </w:r>
      <w:r w:rsidRPr="00F91BF7">
        <w:rPr>
          <w:rFonts w:asciiTheme="majorBidi" w:hAnsiTheme="majorBidi" w:cstheme="majorBidi"/>
        </w:rPr>
        <w:t>alachické poznámky</w:t>
      </w:r>
      <w:r>
        <w:rPr>
          <w:rFonts w:asciiTheme="majorBidi" w:hAnsiTheme="majorBidi" w:cstheme="majorBidi"/>
        </w:rPr>
        <w:t xml:space="preserve"> – </w:t>
      </w:r>
      <w:proofErr w:type="spellStart"/>
      <w:r w:rsidRPr="00F91BF7">
        <w:rPr>
          <w:rFonts w:asciiTheme="majorBidi" w:hAnsiTheme="majorBidi" w:cstheme="majorBidi"/>
        </w:rPr>
        <w:t>kašrut</w:t>
      </w:r>
      <w:proofErr w:type="spellEnd"/>
      <w:r>
        <w:rPr>
          <w:rFonts w:asciiTheme="majorBidi" w:hAnsiTheme="majorBidi" w:cstheme="majorBidi"/>
        </w:rPr>
        <w:t xml:space="preserve"> (</w:t>
      </w:r>
      <w:r w:rsidRPr="00F91BF7">
        <w:rPr>
          <w:rFonts w:asciiTheme="majorBidi" w:hAnsiTheme="majorBidi" w:cstheme="majorBidi"/>
        </w:rPr>
        <w:t>obsahově souvisí s G 109 a G 54</w:t>
      </w:r>
      <w:r>
        <w:rPr>
          <w:rFonts w:asciiTheme="majorBidi" w:hAnsiTheme="majorBidi" w:cstheme="majorBidi"/>
        </w:rPr>
        <w:t>)</w:t>
      </w:r>
    </w:p>
    <w:p w14:paraId="02A7B0FE" w14:textId="51201336" w:rsidR="003A5E1D" w:rsidRPr="00E52098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E52098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E52098">
        <w:rPr>
          <w:rFonts w:asciiTheme="majorBidi" w:hAnsiTheme="majorBidi" w:cstheme="majorBidi"/>
          <w:sz w:val="20"/>
          <w:szCs w:val="20"/>
        </w:rPr>
        <w:t xml:space="preserve">., hebrejské aškenázské </w:t>
      </w:r>
      <w:proofErr w:type="spellStart"/>
      <w:r w:rsidRPr="00E52098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E52098">
        <w:rPr>
          <w:rFonts w:asciiTheme="majorBidi" w:hAnsiTheme="majorBidi" w:cstheme="majorBidi"/>
          <w:sz w:val="20"/>
          <w:szCs w:val="20"/>
        </w:rPr>
        <w:t xml:space="preserve"> písmo, Čechy, Morava, 5 ff (uprostřed jeden volný lístek, ze strany </w:t>
      </w:r>
      <w:proofErr w:type="spellStart"/>
      <w:r w:rsidRPr="00E52098">
        <w:rPr>
          <w:rFonts w:asciiTheme="majorBidi" w:hAnsiTheme="majorBidi" w:cstheme="majorBidi"/>
          <w:sz w:val="20"/>
          <w:szCs w:val="20"/>
        </w:rPr>
        <w:t>verso</w:t>
      </w:r>
      <w:proofErr w:type="spellEnd"/>
      <w:r w:rsidRPr="00E52098">
        <w:rPr>
          <w:rFonts w:asciiTheme="majorBidi" w:hAnsiTheme="majorBidi" w:cstheme="majorBidi"/>
          <w:sz w:val="20"/>
          <w:szCs w:val="20"/>
        </w:rPr>
        <w:t xml:space="preserve"> vakát), 170 x 102 mm.</w:t>
      </w:r>
    </w:p>
    <w:p w14:paraId="763DC4E8" w14:textId="77777777" w:rsidR="003A5E1D" w:rsidRPr="00E52098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E52098">
        <w:rPr>
          <w:rFonts w:asciiTheme="majorBidi" w:hAnsiTheme="majorBidi" w:cstheme="majorBidi"/>
          <w:sz w:val="20"/>
          <w:szCs w:val="20"/>
        </w:rPr>
        <w:t>[1.pol. 19. století]</w:t>
      </w:r>
      <w:r w:rsidRPr="00E52098">
        <w:rPr>
          <w:rFonts w:asciiTheme="majorBidi" w:hAnsiTheme="majorBidi" w:cstheme="majorBidi"/>
        </w:rPr>
        <w:tab/>
      </w:r>
    </w:p>
    <w:p w14:paraId="3AB7E0CF" w14:textId="77777777" w:rsidR="003A5E1D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</w:p>
    <w:p w14:paraId="3B383E97" w14:textId="2E4A0488" w:rsidR="003A5E1D" w:rsidRPr="00F41477" w:rsidRDefault="003A5E1D" w:rsidP="00186490">
      <w:pPr>
        <w:spacing w:line="360" w:lineRule="auto"/>
        <w:ind w:left="-284"/>
        <w:rPr>
          <w:rFonts w:asciiTheme="majorBidi" w:hAnsiTheme="majorBidi" w:cstheme="majorBidi"/>
        </w:rPr>
      </w:pPr>
      <w:r w:rsidRPr="00F41477">
        <w:rPr>
          <w:rFonts w:asciiTheme="majorBidi" w:hAnsiTheme="majorBidi" w:cstheme="majorBidi"/>
        </w:rPr>
        <w:t>G 59</w:t>
      </w:r>
      <w:r w:rsidRPr="00F41477">
        <w:rPr>
          <w:rFonts w:asciiTheme="majorBidi" w:hAnsiTheme="majorBidi" w:cstheme="majorBidi"/>
        </w:rPr>
        <w:tab/>
      </w:r>
      <w:r>
        <w:rPr>
          <w:rFonts w:asciiTheme="majorBidi" w:hAnsiTheme="majorBidi" w:cstheme="majorBidi"/>
        </w:rPr>
        <w:t xml:space="preserve">Halachický komentář </w:t>
      </w:r>
    </w:p>
    <w:p w14:paraId="77C5F514" w14:textId="77777777" w:rsidR="003A5E1D" w:rsidRPr="00E52098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E52098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E52098">
        <w:rPr>
          <w:rFonts w:asciiTheme="majorBidi" w:hAnsiTheme="majorBidi" w:cstheme="majorBidi"/>
          <w:sz w:val="20"/>
          <w:szCs w:val="20"/>
        </w:rPr>
        <w:t xml:space="preserve">., hebrejské aškenázské </w:t>
      </w:r>
      <w:proofErr w:type="spellStart"/>
      <w:r w:rsidRPr="00E52098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E52098">
        <w:rPr>
          <w:rFonts w:asciiTheme="majorBidi" w:hAnsiTheme="majorBidi" w:cstheme="majorBidi"/>
          <w:sz w:val="20"/>
          <w:szCs w:val="20"/>
        </w:rPr>
        <w:t xml:space="preserve"> písmo, Čechy, Morava, 2 ff (1v vakát + polovina listu), 246 x 203 mm.</w:t>
      </w:r>
    </w:p>
    <w:p w14:paraId="0057F263" w14:textId="77777777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E52098">
        <w:rPr>
          <w:rFonts w:asciiTheme="majorBidi" w:hAnsiTheme="majorBidi" w:cstheme="majorBidi"/>
          <w:sz w:val="20"/>
          <w:szCs w:val="20"/>
        </w:rPr>
        <w:t xml:space="preserve">[1.pol. 19. století] </w:t>
      </w:r>
      <w:r w:rsidRPr="00F41477">
        <w:rPr>
          <w:rFonts w:asciiTheme="majorBidi" w:hAnsiTheme="majorBidi" w:cstheme="majorBidi"/>
        </w:rPr>
        <w:tab/>
      </w:r>
    </w:p>
    <w:p w14:paraId="48FA65A7" w14:textId="77777777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</w:p>
    <w:p w14:paraId="491A9F85" w14:textId="77777777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F41477">
        <w:rPr>
          <w:rFonts w:asciiTheme="majorBidi" w:hAnsiTheme="majorBidi" w:cstheme="majorBidi"/>
        </w:rPr>
        <w:t>G 60</w:t>
      </w:r>
      <w:r w:rsidRPr="00F41477">
        <w:rPr>
          <w:rFonts w:asciiTheme="majorBidi" w:hAnsiTheme="majorBidi" w:cstheme="majorBidi"/>
        </w:rPr>
        <w:tab/>
        <w:t>Halachické poznámky – výpisky ze Šacha (</w:t>
      </w:r>
      <w:r>
        <w:rPr>
          <w:rFonts w:asciiTheme="majorBidi" w:hAnsiTheme="majorBidi" w:cstheme="majorBidi"/>
        </w:rPr>
        <w:t xml:space="preserve">r. </w:t>
      </w:r>
      <w:proofErr w:type="spellStart"/>
      <w:r>
        <w:rPr>
          <w:rFonts w:asciiTheme="majorBidi" w:hAnsiTheme="majorBidi" w:cstheme="majorBidi"/>
        </w:rPr>
        <w:t>Šabtaj</w:t>
      </w:r>
      <w:proofErr w:type="spellEnd"/>
      <w:r>
        <w:rPr>
          <w:rFonts w:asciiTheme="majorBidi" w:hAnsiTheme="majorBidi" w:cstheme="majorBidi"/>
        </w:rPr>
        <w:t xml:space="preserve"> ha-</w:t>
      </w:r>
      <w:proofErr w:type="spellStart"/>
      <w:r>
        <w:rPr>
          <w:rFonts w:asciiTheme="majorBidi" w:hAnsiTheme="majorBidi" w:cstheme="majorBidi"/>
        </w:rPr>
        <w:t>Kohen</w:t>
      </w:r>
      <w:proofErr w:type="spellEnd"/>
      <w:r w:rsidRPr="00F41477">
        <w:rPr>
          <w:rFonts w:asciiTheme="majorBidi" w:hAnsiTheme="majorBidi" w:cstheme="majorBidi"/>
        </w:rPr>
        <w:t>)</w:t>
      </w:r>
    </w:p>
    <w:p w14:paraId="1D66901A" w14:textId="77777777" w:rsidR="003A5E1D" w:rsidRPr="00E52098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E52098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E52098">
        <w:rPr>
          <w:rFonts w:asciiTheme="majorBidi" w:hAnsiTheme="majorBidi" w:cstheme="majorBidi"/>
          <w:sz w:val="20"/>
          <w:szCs w:val="20"/>
        </w:rPr>
        <w:t xml:space="preserve">., hebrejské aškenázské </w:t>
      </w:r>
      <w:proofErr w:type="spellStart"/>
      <w:r w:rsidRPr="00E52098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E52098">
        <w:rPr>
          <w:rFonts w:asciiTheme="majorBidi" w:hAnsiTheme="majorBidi" w:cstheme="majorBidi"/>
          <w:sz w:val="20"/>
          <w:szCs w:val="20"/>
        </w:rPr>
        <w:t xml:space="preserve"> písmo, Morava, 2 ff, 213 x 178 mm.</w:t>
      </w:r>
      <w:r w:rsidRPr="00E52098">
        <w:rPr>
          <w:rFonts w:asciiTheme="majorBidi" w:hAnsiTheme="majorBidi" w:cstheme="majorBidi"/>
          <w:sz w:val="20"/>
          <w:szCs w:val="20"/>
        </w:rPr>
        <w:tab/>
      </w:r>
    </w:p>
    <w:p w14:paraId="02B306AC" w14:textId="77777777" w:rsidR="003A5E1D" w:rsidRPr="00E52098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 w:rsidRPr="00E52098">
        <w:rPr>
          <w:rFonts w:asciiTheme="majorBidi" w:hAnsiTheme="majorBidi" w:cstheme="majorBidi"/>
          <w:sz w:val="20"/>
          <w:szCs w:val="20"/>
        </w:rPr>
        <w:t>1.pol. 19. století</w:t>
      </w:r>
      <w:r w:rsidRPr="00E52098">
        <w:rPr>
          <w:rFonts w:asciiTheme="majorBidi" w:hAnsiTheme="majorBidi" w:cstheme="majorBidi"/>
          <w:sz w:val="20"/>
          <w:szCs w:val="20"/>
        </w:rPr>
        <w:tab/>
      </w:r>
    </w:p>
    <w:p w14:paraId="2913A411" w14:textId="77777777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</w:p>
    <w:p w14:paraId="7189E0C3" w14:textId="77777777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F41477">
        <w:rPr>
          <w:rFonts w:asciiTheme="majorBidi" w:hAnsiTheme="majorBidi" w:cstheme="majorBidi"/>
        </w:rPr>
        <w:t>G 62</w:t>
      </w:r>
      <w:r w:rsidRPr="00F41477">
        <w:rPr>
          <w:rFonts w:asciiTheme="majorBidi" w:hAnsiTheme="majorBidi" w:cstheme="majorBidi"/>
        </w:rPr>
        <w:tab/>
        <w:t>Výpisky a poznámky k halachickým tématům</w:t>
      </w:r>
    </w:p>
    <w:p w14:paraId="51809FB6" w14:textId="77777777" w:rsidR="003A5E1D" w:rsidRPr="00E52098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E52098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E52098">
        <w:rPr>
          <w:rFonts w:asciiTheme="majorBidi" w:hAnsiTheme="majorBidi" w:cstheme="majorBidi"/>
          <w:sz w:val="20"/>
          <w:szCs w:val="20"/>
        </w:rPr>
        <w:t xml:space="preserve">., hebrejské aškenázské </w:t>
      </w:r>
      <w:proofErr w:type="spellStart"/>
      <w:r w:rsidRPr="00E52098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E52098">
        <w:rPr>
          <w:rFonts w:asciiTheme="majorBidi" w:hAnsiTheme="majorBidi" w:cstheme="majorBidi"/>
          <w:sz w:val="20"/>
          <w:szCs w:val="20"/>
        </w:rPr>
        <w:t xml:space="preserve"> písmo, Morava, 2 ff (2v vakát), 220 x 175 mm.</w:t>
      </w:r>
      <w:r w:rsidRPr="00E52098">
        <w:rPr>
          <w:rFonts w:asciiTheme="majorBidi" w:hAnsiTheme="majorBidi" w:cstheme="majorBidi"/>
          <w:sz w:val="20"/>
          <w:szCs w:val="20"/>
        </w:rPr>
        <w:tab/>
      </w:r>
    </w:p>
    <w:p w14:paraId="4E7BE128" w14:textId="77777777" w:rsidR="003A5E1D" w:rsidRPr="00E52098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 w:rsidRPr="00E52098">
        <w:rPr>
          <w:rFonts w:asciiTheme="majorBidi" w:hAnsiTheme="majorBidi" w:cstheme="majorBidi"/>
          <w:sz w:val="20"/>
          <w:szCs w:val="20"/>
        </w:rPr>
        <w:t>1.pol.19. století</w:t>
      </w:r>
      <w:r w:rsidRPr="00E52098">
        <w:rPr>
          <w:rFonts w:asciiTheme="majorBidi" w:hAnsiTheme="majorBidi" w:cstheme="majorBidi"/>
          <w:sz w:val="20"/>
          <w:szCs w:val="20"/>
        </w:rPr>
        <w:tab/>
      </w:r>
    </w:p>
    <w:p w14:paraId="0179A5C9" w14:textId="77777777" w:rsidR="003A5E1D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</w:p>
    <w:p w14:paraId="32D9B2DD" w14:textId="77777777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F41477">
        <w:rPr>
          <w:rFonts w:asciiTheme="majorBidi" w:hAnsiTheme="majorBidi" w:cstheme="majorBidi"/>
        </w:rPr>
        <w:t>G 63</w:t>
      </w:r>
      <w:r w:rsidRPr="00F41477">
        <w:rPr>
          <w:rFonts w:asciiTheme="majorBidi" w:hAnsiTheme="majorBidi" w:cstheme="majorBidi"/>
        </w:rPr>
        <w:tab/>
      </w:r>
      <w:r>
        <w:rPr>
          <w:rFonts w:asciiTheme="majorBidi" w:hAnsiTheme="majorBidi" w:cstheme="majorBidi"/>
        </w:rPr>
        <w:t>H</w:t>
      </w:r>
      <w:r w:rsidRPr="007C433D">
        <w:rPr>
          <w:rFonts w:asciiTheme="majorBidi" w:hAnsiTheme="majorBidi" w:cstheme="majorBidi"/>
        </w:rPr>
        <w:t xml:space="preserve">alachické výklady a komentáře </w:t>
      </w:r>
      <w:r>
        <w:rPr>
          <w:rFonts w:asciiTheme="majorBidi" w:hAnsiTheme="majorBidi" w:cstheme="majorBidi"/>
        </w:rPr>
        <w:t>–</w:t>
      </w:r>
      <w:r w:rsidRPr="007C433D">
        <w:rPr>
          <w:rFonts w:asciiTheme="majorBidi" w:hAnsiTheme="majorBidi" w:cstheme="majorBidi"/>
        </w:rPr>
        <w:t xml:space="preserve"> </w:t>
      </w:r>
      <w:proofErr w:type="spellStart"/>
      <w:r w:rsidRPr="007C433D">
        <w:rPr>
          <w:rFonts w:asciiTheme="majorBidi" w:hAnsiTheme="majorBidi" w:cstheme="majorBidi"/>
        </w:rPr>
        <w:t>kašrut</w:t>
      </w:r>
      <w:proofErr w:type="spellEnd"/>
      <w:r>
        <w:rPr>
          <w:rFonts w:asciiTheme="majorBidi" w:hAnsiTheme="majorBidi" w:cstheme="majorBidi"/>
        </w:rPr>
        <w:t xml:space="preserve"> </w:t>
      </w:r>
    </w:p>
    <w:p w14:paraId="64AF8D85" w14:textId="77777777" w:rsidR="003A5E1D" w:rsidRPr="00E52098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E52098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E52098">
        <w:rPr>
          <w:rFonts w:asciiTheme="majorBidi" w:hAnsiTheme="majorBidi" w:cstheme="majorBidi"/>
          <w:sz w:val="20"/>
          <w:szCs w:val="20"/>
        </w:rPr>
        <w:t xml:space="preserve">., hebrejské aškenázské </w:t>
      </w:r>
      <w:proofErr w:type="spellStart"/>
      <w:r w:rsidRPr="00E52098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E52098">
        <w:rPr>
          <w:rFonts w:asciiTheme="majorBidi" w:hAnsiTheme="majorBidi" w:cstheme="majorBidi"/>
          <w:sz w:val="20"/>
          <w:szCs w:val="20"/>
        </w:rPr>
        <w:t xml:space="preserve"> písmo, Morava, 1 f, 225 x 185 mm.</w:t>
      </w:r>
    </w:p>
    <w:p w14:paraId="3DD5065D" w14:textId="77777777" w:rsidR="003A5E1D" w:rsidRPr="00E52098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 w:rsidRPr="00E52098">
        <w:rPr>
          <w:rFonts w:asciiTheme="majorBidi" w:hAnsiTheme="majorBidi" w:cstheme="majorBidi"/>
          <w:sz w:val="20"/>
          <w:szCs w:val="20"/>
        </w:rPr>
        <w:t>1.pol. 19. století</w:t>
      </w:r>
    </w:p>
    <w:p w14:paraId="3061F441" w14:textId="77777777" w:rsidR="003A5E1D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</w:p>
    <w:p w14:paraId="38E42C9E" w14:textId="2A003F10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F41477">
        <w:rPr>
          <w:rFonts w:asciiTheme="majorBidi" w:hAnsiTheme="majorBidi" w:cstheme="majorBidi"/>
        </w:rPr>
        <w:t>G 64</w:t>
      </w:r>
      <w:r w:rsidRPr="00F41477">
        <w:rPr>
          <w:rFonts w:asciiTheme="majorBidi" w:hAnsiTheme="majorBidi" w:cstheme="majorBidi"/>
        </w:rPr>
        <w:tab/>
      </w:r>
      <w:r>
        <w:rPr>
          <w:rFonts w:asciiTheme="majorBidi" w:hAnsiTheme="majorBidi" w:cstheme="majorBidi"/>
        </w:rPr>
        <w:t>H</w:t>
      </w:r>
      <w:r w:rsidRPr="007C433D">
        <w:rPr>
          <w:rFonts w:asciiTheme="majorBidi" w:hAnsiTheme="majorBidi" w:cstheme="majorBidi"/>
        </w:rPr>
        <w:t>alachické výklady a komentáře</w:t>
      </w:r>
      <w:r w:rsidR="004A0B8C">
        <w:rPr>
          <w:rFonts w:asciiTheme="majorBidi" w:hAnsiTheme="majorBidi" w:cstheme="majorBidi"/>
        </w:rPr>
        <w:t xml:space="preserve"> – </w:t>
      </w:r>
      <w:proofErr w:type="spellStart"/>
      <w:r w:rsidRPr="007C433D">
        <w:rPr>
          <w:rFonts w:asciiTheme="majorBidi" w:hAnsiTheme="majorBidi" w:cstheme="majorBidi"/>
        </w:rPr>
        <w:t>kašrut</w:t>
      </w:r>
      <w:proofErr w:type="spellEnd"/>
    </w:p>
    <w:p w14:paraId="24907C6C" w14:textId="77777777" w:rsidR="003A5E1D" w:rsidRPr="00E52098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E52098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E52098">
        <w:rPr>
          <w:rFonts w:asciiTheme="majorBidi" w:hAnsiTheme="majorBidi" w:cstheme="majorBidi"/>
          <w:sz w:val="20"/>
          <w:szCs w:val="20"/>
        </w:rPr>
        <w:t xml:space="preserve">., hebrejské aškenázské </w:t>
      </w:r>
      <w:proofErr w:type="spellStart"/>
      <w:r w:rsidRPr="00E52098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E52098">
        <w:rPr>
          <w:rFonts w:asciiTheme="majorBidi" w:hAnsiTheme="majorBidi" w:cstheme="majorBidi"/>
          <w:sz w:val="20"/>
          <w:szCs w:val="20"/>
        </w:rPr>
        <w:t xml:space="preserve"> písmo, Morava, 1 f, 196 x 157 mm. </w:t>
      </w:r>
    </w:p>
    <w:p w14:paraId="5601F89A" w14:textId="77777777" w:rsidR="003A5E1D" w:rsidRPr="00E52098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 w:rsidRPr="00E52098">
        <w:rPr>
          <w:rFonts w:asciiTheme="majorBidi" w:hAnsiTheme="majorBidi" w:cstheme="majorBidi"/>
          <w:sz w:val="20"/>
          <w:szCs w:val="20"/>
        </w:rPr>
        <w:t>1.pol. 19. století</w:t>
      </w:r>
      <w:r w:rsidRPr="00E52098">
        <w:rPr>
          <w:rFonts w:asciiTheme="majorBidi" w:hAnsiTheme="majorBidi" w:cstheme="majorBidi"/>
          <w:sz w:val="20"/>
          <w:szCs w:val="20"/>
        </w:rPr>
        <w:tab/>
      </w:r>
    </w:p>
    <w:p w14:paraId="24AAFCB8" w14:textId="77777777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</w:p>
    <w:p w14:paraId="4EADF157" w14:textId="211D8B3C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  <w:rtl/>
        </w:rPr>
      </w:pPr>
      <w:r w:rsidRPr="00F41477">
        <w:rPr>
          <w:rFonts w:asciiTheme="majorBidi" w:hAnsiTheme="majorBidi" w:cstheme="majorBidi"/>
        </w:rPr>
        <w:lastRenderedPageBreak/>
        <w:t>G 72</w:t>
      </w:r>
      <w:r w:rsidRPr="00F41477">
        <w:rPr>
          <w:rFonts w:asciiTheme="majorBidi" w:hAnsiTheme="majorBidi" w:cstheme="majorBidi"/>
        </w:rPr>
        <w:tab/>
        <w:t>Poznámky</w:t>
      </w:r>
    </w:p>
    <w:p w14:paraId="02106FED" w14:textId="77777777" w:rsidR="003A5E1D" w:rsidRPr="00E52098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E52098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E52098">
        <w:rPr>
          <w:rFonts w:asciiTheme="majorBidi" w:hAnsiTheme="majorBidi" w:cstheme="majorBidi"/>
          <w:sz w:val="20"/>
          <w:szCs w:val="20"/>
        </w:rPr>
        <w:t xml:space="preserve">., hebrejské aškenázské </w:t>
      </w:r>
      <w:proofErr w:type="spellStart"/>
      <w:r w:rsidRPr="00E52098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E52098">
        <w:rPr>
          <w:rFonts w:asciiTheme="majorBidi" w:hAnsiTheme="majorBidi" w:cstheme="majorBidi"/>
          <w:sz w:val="20"/>
          <w:szCs w:val="20"/>
        </w:rPr>
        <w:t xml:space="preserve"> písmo, Morava, 2 ff, 280 x 75 mm.</w:t>
      </w:r>
      <w:r w:rsidRPr="00E52098">
        <w:rPr>
          <w:rFonts w:asciiTheme="majorBidi" w:hAnsiTheme="majorBidi" w:cstheme="majorBidi"/>
          <w:sz w:val="20"/>
          <w:szCs w:val="20"/>
        </w:rPr>
        <w:tab/>
      </w:r>
    </w:p>
    <w:p w14:paraId="4BA277FE" w14:textId="77777777" w:rsidR="003A5E1D" w:rsidRPr="00E52098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 w:rsidRPr="00E52098">
        <w:rPr>
          <w:rFonts w:asciiTheme="majorBidi" w:hAnsiTheme="majorBidi" w:cstheme="majorBidi"/>
          <w:sz w:val="20"/>
          <w:szCs w:val="20"/>
        </w:rPr>
        <w:t>1.pol. 19. století</w:t>
      </w:r>
      <w:r w:rsidRPr="00E52098">
        <w:rPr>
          <w:rFonts w:asciiTheme="majorBidi" w:hAnsiTheme="majorBidi" w:cstheme="majorBidi"/>
          <w:sz w:val="20"/>
          <w:szCs w:val="20"/>
        </w:rPr>
        <w:tab/>
      </w:r>
    </w:p>
    <w:p w14:paraId="14F7908D" w14:textId="77777777" w:rsidR="003A5E1D" w:rsidRDefault="003A5E1D" w:rsidP="00FE552F">
      <w:pPr>
        <w:spacing w:line="360" w:lineRule="auto"/>
        <w:rPr>
          <w:rFonts w:asciiTheme="majorBidi" w:hAnsiTheme="majorBidi" w:cstheme="majorBidi"/>
        </w:rPr>
      </w:pPr>
    </w:p>
    <w:p w14:paraId="1957E11E" w14:textId="77777777" w:rsidR="00D0394A" w:rsidRPr="00F41477" w:rsidRDefault="00D0394A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F41477">
        <w:rPr>
          <w:rFonts w:asciiTheme="majorBidi" w:hAnsiTheme="majorBidi" w:cstheme="majorBidi"/>
        </w:rPr>
        <w:t>G 76</w:t>
      </w:r>
      <w:r w:rsidRPr="00F41477">
        <w:rPr>
          <w:rFonts w:asciiTheme="majorBidi" w:hAnsiTheme="majorBidi" w:cstheme="majorBidi"/>
        </w:rPr>
        <w:tab/>
        <w:t xml:space="preserve">Halachické výklady – </w:t>
      </w:r>
      <w:proofErr w:type="spellStart"/>
      <w:r w:rsidRPr="00F41477">
        <w:rPr>
          <w:rFonts w:asciiTheme="majorBidi" w:hAnsiTheme="majorBidi" w:cstheme="majorBidi"/>
        </w:rPr>
        <w:t>Rambam</w:t>
      </w:r>
      <w:proofErr w:type="spellEnd"/>
      <w:r>
        <w:rPr>
          <w:rFonts w:asciiTheme="majorBidi" w:hAnsiTheme="majorBidi" w:cstheme="majorBidi"/>
        </w:rPr>
        <w:t xml:space="preserve"> (R. Moše ben </w:t>
      </w:r>
      <w:proofErr w:type="spellStart"/>
      <w:r>
        <w:rPr>
          <w:rFonts w:asciiTheme="majorBidi" w:hAnsiTheme="majorBidi" w:cstheme="majorBidi"/>
        </w:rPr>
        <w:t>Majmon</w:t>
      </w:r>
      <w:proofErr w:type="spellEnd"/>
      <w:r>
        <w:rPr>
          <w:rFonts w:asciiTheme="majorBidi" w:hAnsiTheme="majorBidi" w:cstheme="majorBidi"/>
        </w:rPr>
        <w:t xml:space="preserve"> též jako </w:t>
      </w:r>
      <w:proofErr w:type="spellStart"/>
      <w:r>
        <w:rPr>
          <w:rFonts w:asciiTheme="majorBidi" w:hAnsiTheme="majorBidi" w:cstheme="majorBidi"/>
        </w:rPr>
        <w:t>Maimonides</w:t>
      </w:r>
      <w:proofErr w:type="spellEnd"/>
      <w:r>
        <w:rPr>
          <w:rFonts w:asciiTheme="majorBidi" w:hAnsiTheme="majorBidi" w:cstheme="majorBidi"/>
        </w:rPr>
        <w:t>)</w:t>
      </w:r>
      <w:r w:rsidRPr="00F41477">
        <w:rPr>
          <w:rFonts w:asciiTheme="majorBidi" w:hAnsiTheme="majorBidi" w:cstheme="majorBidi"/>
        </w:rPr>
        <w:t xml:space="preserve">, </w:t>
      </w:r>
      <w:proofErr w:type="spellStart"/>
      <w:r w:rsidRPr="00F41477">
        <w:rPr>
          <w:rFonts w:asciiTheme="majorBidi" w:hAnsiTheme="majorBidi" w:cstheme="majorBidi"/>
        </w:rPr>
        <w:t>Megila</w:t>
      </w:r>
      <w:proofErr w:type="spellEnd"/>
      <w:r w:rsidRPr="00F41477">
        <w:rPr>
          <w:rFonts w:asciiTheme="majorBidi" w:hAnsiTheme="majorBidi" w:cstheme="majorBidi"/>
        </w:rPr>
        <w:t xml:space="preserve"> </w:t>
      </w:r>
    </w:p>
    <w:p w14:paraId="5B640900" w14:textId="77777777" w:rsidR="00D0394A" w:rsidRPr="00FC1A8D" w:rsidRDefault="00D0394A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FC1A8D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FC1A8D">
        <w:rPr>
          <w:rFonts w:asciiTheme="majorBidi" w:hAnsiTheme="majorBidi" w:cstheme="majorBidi"/>
          <w:sz w:val="20"/>
          <w:szCs w:val="20"/>
        </w:rPr>
        <w:t xml:space="preserve">., hebrejské aškenázské </w:t>
      </w:r>
      <w:proofErr w:type="spellStart"/>
      <w:r w:rsidRPr="00FC1A8D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FC1A8D">
        <w:rPr>
          <w:rFonts w:asciiTheme="majorBidi" w:hAnsiTheme="majorBidi" w:cstheme="majorBidi"/>
          <w:sz w:val="20"/>
          <w:szCs w:val="20"/>
        </w:rPr>
        <w:t xml:space="preserve"> písmo, Morava, 2 ff, 230 x 190 mm. </w:t>
      </w:r>
      <w:r w:rsidRPr="00FC1A8D">
        <w:rPr>
          <w:rFonts w:asciiTheme="majorBidi" w:hAnsiTheme="majorBidi" w:cstheme="majorBidi"/>
          <w:sz w:val="20"/>
          <w:szCs w:val="20"/>
        </w:rPr>
        <w:tab/>
      </w:r>
    </w:p>
    <w:p w14:paraId="27BA1B52" w14:textId="77777777" w:rsidR="00D0394A" w:rsidRPr="00FC1A8D" w:rsidRDefault="00D0394A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 w:rsidRPr="00FC1A8D">
        <w:rPr>
          <w:rFonts w:asciiTheme="majorBidi" w:hAnsiTheme="majorBidi" w:cstheme="majorBidi"/>
          <w:sz w:val="20"/>
          <w:szCs w:val="20"/>
        </w:rPr>
        <w:t>1.pol. 19. století</w:t>
      </w:r>
      <w:r w:rsidRPr="00FC1A8D">
        <w:rPr>
          <w:rFonts w:asciiTheme="majorBidi" w:hAnsiTheme="majorBidi" w:cstheme="majorBidi"/>
          <w:sz w:val="20"/>
          <w:szCs w:val="20"/>
        </w:rPr>
        <w:tab/>
      </w:r>
    </w:p>
    <w:p w14:paraId="2C7ED902" w14:textId="77777777" w:rsidR="00D0394A" w:rsidRPr="00F41477" w:rsidRDefault="00D0394A" w:rsidP="00FE552F">
      <w:pPr>
        <w:spacing w:line="360" w:lineRule="auto"/>
        <w:ind w:left="-284"/>
        <w:rPr>
          <w:rFonts w:asciiTheme="majorBidi" w:hAnsiTheme="majorBidi" w:cstheme="majorBidi"/>
        </w:rPr>
      </w:pPr>
    </w:p>
    <w:p w14:paraId="787120A6" w14:textId="637B50AB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  <w:rtl/>
        </w:rPr>
      </w:pPr>
      <w:r w:rsidRPr="00F41477">
        <w:rPr>
          <w:rFonts w:asciiTheme="majorBidi" w:hAnsiTheme="majorBidi" w:cstheme="majorBidi"/>
        </w:rPr>
        <w:t>G 77</w:t>
      </w:r>
      <w:r w:rsidRPr="00F41477">
        <w:rPr>
          <w:rFonts w:asciiTheme="majorBidi" w:hAnsiTheme="majorBidi" w:cstheme="majorBidi"/>
        </w:rPr>
        <w:tab/>
        <w:t>Poznámky, výklady</w:t>
      </w:r>
    </w:p>
    <w:p w14:paraId="26FE7FAF" w14:textId="77777777" w:rsidR="003A5E1D" w:rsidRPr="00FC1A8D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FC1A8D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FC1A8D">
        <w:rPr>
          <w:rFonts w:asciiTheme="majorBidi" w:hAnsiTheme="majorBidi" w:cstheme="majorBidi"/>
          <w:sz w:val="20"/>
          <w:szCs w:val="20"/>
        </w:rPr>
        <w:t xml:space="preserve">, hebrejské aškenázské </w:t>
      </w:r>
      <w:proofErr w:type="spellStart"/>
      <w:r w:rsidRPr="00FC1A8D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FC1A8D">
        <w:rPr>
          <w:rFonts w:asciiTheme="majorBidi" w:hAnsiTheme="majorBidi" w:cstheme="majorBidi"/>
          <w:sz w:val="20"/>
          <w:szCs w:val="20"/>
        </w:rPr>
        <w:t xml:space="preserve"> písmo, Morava, 7 ff (1 dvoulist, 5 listů různého formátu vloženo uvnitř), 235 x 195 mm. </w:t>
      </w:r>
      <w:r w:rsidRPr="00FC1A8D">
        <w:rPr>
          <w:rFonts w:asciiTheme="majorBidi" w:hAnsiTheme="majorBidi" w:cstheme="majorBidi"/>
          <w:sz w:val="20"/>
          <w:szCs w:val="20"/>
        </w:rPr>
        <w:tab/>
      </w:r>
    </w:p>
    <w:p w14:paraId="0C752E53" w14:textId="77777777" w:rsidR="003A5E1D" w:rsidRPr="00FC1A8D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 w:rsidRPr="00FC1A8D">
        <w:rPr>
          <w:rFonts w:asciiTheme="majorBidi" w:hAnsiTheme="majorBidi" w:cstheme="majorBidi"/>
          <w:sz w:val="20"/>
          <w:szCs w:val="20"/>
        </w:rPr>
        <w:t>1.pol. 19. století</w:t>
      </w:r>
      <w:r w:rsidRPr="00FC1A8D">
        <w:rPr>
          <w:rFonts w:asciiTheme="majorBidi" w:hAnsiTheme="majorBidi" w:cstheme="majorBidi"/>
          <w:sz w:val="20"/>
          <w:szCs w:val="20"/>
        </w:rPr>
        <w:tab/>
      </w:r>
    </w:p>
    <w:p w14:paraId="067EE027" w14:textId="77777777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</w:p>
    <w:p w14:paraId="4C69DBE9" w14:textId="06126F3B" w:rsidR="003A5E1D" w:rsidRPr="00F41477" w:rsidRDefault="003A5E1D" w:rsidP="00186490">
      <w:pPr>
        <w:spacing w:line="360" w:lineRule="auto"/>
        <w:ind w:left="-284"/>
        <w:rPr>
          <w:rFonts w:asciiTheme="majorBidi" w:hAnsiTheme="majorBidi" w:cstheme="majorBidi"/>
          <w:rtl/>
        </w:rPr>
      </w:pPr>
      <w:r w:rsidRPr="00F41477">
        <w:rPr>
          <w:rFonts w:asciiTheme="majorBidi" w:hAnsiTheme="majorBidi" w:cstheme="majorBidi"/>
        </w:rPr>
        <w:t>G 80</w:t>
      </w:r>
      <w:r w:rsidRPr="00F41477">
        <w:rPr>
          <w:rFonts w:asciiTheme="majorBidi" w:hAnsiTheme="majorBidi" w:cstheme="majorBidi"/>
        </w:rPr>
        <w:tab/>
        <w:t>Poznámky</w:t>
      </w:r>
      <w:r w:rsidR="00186490">
        <w:rPr>
          <w:rFonts w:asciiTheme="majorBidi" w:hAnsiTheme="majorBidi" w:cstheme="majorBidi"/>
        </w:rPr>
        <w:t xml:space="preserve"> </w:t>
      </w:r>
      <w:r>
        <w:rPr>
          <w:rFonts w:asciiTheme="majorBidi" w:hAnsiTheme="majorBidi" w:cstheme="majorBidi"/>
        </w:rPr>
        <w:t xml:space="preserve"> </w:t>
      </w:r>
    </w:p>
    <w:p w14:paraId="142645C6" w14:textId="77777777" w:rsidR="003A5E1D" w:rsidRPr="00FC1A8D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FC1A8D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FC1A8D">
        <w:rPr>
          <w:rFonts w:asciiTheme="majorBidi" w:hAnsiTheme="majorBidi" w:cstheme="majorBidi"/>
          <w:sz w:val="20"/>
          <w:szCs w:val="20"/>
        </w:rPr>
        <w:t xml:space="preserve">., hebrejské aškenázské </w:t>
      </w:r>
      <w:proofErr w:type="spellStart"/>
      <w:r w:rsidRPr="00FC1A8D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FC1A8D">
        <w:rPr>
          <w:rFonts w:asciiTheme="majorBidi" w:hAnsiTheme="majorBidi" w:cstheme="majorBidi"/>
          <w:sz w:val="20"/>
          <w:szCs w:val="20"/>
        </w:rPr>
        <w:t xml:space="preserve"> písmo, Morava, 1 f (strana </w:t>
      </w:r>
      <w:proofErr w:type="spellStart"/>
      <w:r w:rsidRPr="00FC1A8D">
        <w:rPr>
          <w:rFonts w:asciiTheme="majorBidi" w:hAnsiTheme="majorBidi" w:cstheme="majorBidi"/>
          <w:sz w:val="20"/>
          <w:szCs w:val="20"/>
        </w:rPr>
        <w:t>verso</w:t>
      </w:r>
      <w:proofErr w:type="spellEnd"/>
      <w:r w:rsidRPr="00FC1A8D">
        <w:rPr>
          <w:rFonts w:asciiTheme="majorBidi" w:hAnsiTheme="majorBidi" w:cstheme="majorBidi"/>
          <w:sz w:val="20"/>
          <w:szCs w:val="20"/>
        </w:rPr>
        <w:t xml:space="preserve"> vakát), 195 x 57 mm.</w:t>
      </w:r>
    </w:p>
    <w:p w14:paraId="1B4F8563" w14:textId="77777777" w:rsidR="003A5E1D" w:rsidRPr="00FC1A8D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 w:rsidRPr="00FC1A8D">
        <w:rPr>
          <w:rFonts w:asciiTheme="majorBidi" w:hAnsiTheme="majorBidi" w:cstheme="majorBidi"/>
          <w:sz w:val="20"/>
          <w:szCs w:val="20"/>
        </w:rPr>
        <w:t>1.pol. 19. století</w:t>
      </w:r>
      <w:r w:rsidRPr="00FC1A8D">
        <w:rPr>
          <w:rFonts w:asciiTheme="majorBidi" w:hAnsiTheme="majorBidi" w:cstheme="majorBidi"/>
          <w:sz w:val="20"/>
          <w:szCs w:val="20"/>
        </w:rPr>
        <w:tab/>
      </w:r>
    </w:p>
    <w:p w14:paraId="54BCF33E" w14:textId="77777777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</w:p>
    <w:p w14:paraId="6FCC67EA" w14:textId="29A56119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F41477">
        <w:rPr>
          <w:rFonts w:asciiTheme="majorBidi" w:hAnsiTheme="majorBidi" w:cstheme="majorBidi"/>
        </w:rPr>
        <w:t>G 81</w:t>
      </w:r>
      <w:r w:rsidRPr="00F41477">
        <w:rPr>
          <w:rFonts w:asciiTheme="majorBidi" w:hAnsiTheme="majorBidi" w:cstheme="majorBidi"/>
        </w:rPr>
        <w:tab/>
        <w:t xml:space="preserve">Poznámky </w:t>
      </w:r>
    </w:p>
    <w:p w14:paraId="0FBB6669" w14:textId="77777777" w:rsidR="003A5E1D" w:rsidRPr="00FC1A8D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FC1A8D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FC1A8D">
        <w:rPr>
          <w:rFonts w:asciiTheme="majorBidi" w:hAnsiTheme="majorBidi" w:cstheme="majorBidi"/>
          <w:sz w:val="20"/>
          <w:szCs w:val="20"/>
        </w:rPr>
        <w:t xml:space="preserve">., hebrejské aškenázské </w:t>
      </w:r>
      <w:proofErr w:type="spellStart"/>
      <w:r w:rsidRPr="00FC1A8D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FC1A8D">
        <w:rPr>
          <w:rFonts w:asciiTheme="majorBidi" w:hAnsiTheme="majorBidi" w:cstheme="majorBidi"/>
          <w:sz w:val="20"/>
          <w:szCs w:val="20"/>
        </w:rPr>
        <w:t xml:space="preserve"> písmo, Morava, 1 f, 225 x 175 mm.</w:t>
      </w:r>
      <w:r w:rsidRPr="00FC1A8D">
        <w:rPr>
          <w:rFonts w:asciiTheme="majorBidi" w:hAnsiTheme="majorBidi" w:cstheme="majorBidi"/>
          <w:sz w:val="20"/>
          <w:szCs w:val="20"/>
        </w:rPr>
        <w:tab/>
      </w:r>
    </w:p>
    <w:p w14:paraId="23547AED" w14:textId="77777777" w:rsidR="003A5E1D" w:rsidRPr="00FC1A8D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 w:rsidRPr="00FC1A8D">
        <w:rPr>
          <w:rFonts w:asciiTheme="majorBidi" w:hAnsiTheme="majorBidi" w:cstheme="majorBidi"/>
          <w:sz w:val="20"/>
          <w:szCs w:val="20"/>
        </w:rPr>
        <w:t>1.pol. 19. století</w:t>
      </w:r>
      <w:r w:rsidRPr="00FC1A8D">
        <w:rPr>
          <w:rFonts w:asciiTheme="majorBidi" w:hAnsiTheme="majorBidi" w:cstheme="majorBidi"/>
          <w:sz w:val="20"/>
          <w:szCs w:val="20"/>
        </w:rPr>
        <w:tab/>
      </w:r>
    </w:p>
    <w:p w14:paraId="1FCC0677" w14:textId="77777777" w:rsidR="003A5E1D" w:rsidRPr="00F41477" w:rsidRDefault="003A5E1D" w:rsidP="00FE552F">
      <w:pPr>
        <w:spacing w:line="360" w:lineRule="auto"/>
        <w:rPr>
          <w:rFonts w:asciiTheme="majorBidi" w:hAnsiTheme="majorBidi" w:cstheme="majorBidi"/>
        </w:rPr>
      </w:pPr>
    </w:p>
    <w:p w14:paraId="7120C77D" w14:textId="0C41E508" w:rsidR="003A5E1D" w:rsidRPr="00F41477" w:rsidRDefault="003A5E1D" w:rsidP="00186490">
      <w:pPr>
        <w:spacing w:line="360" w:lineRule="auto"/>
        <w:ind w:left="-284"/>
        <w:rPr>
          <w:rFonts w:asciiTheme="majorBidi" w:hAnsiTheme="majorBidi" w:cstheme="majorBidi"/>
        </w:rPr>
      </w:pPr>
      <w:r w:rsidRPr="00F41477">
        <w:rPr>
          <w:rFonts w:asciiTheme="majorBidi" w:hAnsiTheme="majorBidi" w:cstheme="majorBidi"/>
        </w:rPr>
        <w:t>G 82</w:t>
      </w:r>
      <w:r w:rsidRPr="00F41477">
        <w:rPr>
          <w:rFonts w:asciiTheme="majorBidi" w:hAnsiTheme="majorBidi" w:cstheme="majorBidi"/>
        </w:rPr>
        <w:tab/>
        <w:t>Poznámky</w:t>
      </w:r>
    </w:p>
    <w:p w14:paraId="1191F276" w14:textId="77777777" w:rsidR="003A5E1D" w:rsidRPr="00FC1A8D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FC1A8D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FC1A8D">
        <w:rPr>
          <w:rFonts w:asciiTheme="majorBidi" w:hAnsiTheme="majorBidi" w:cstheme="majorBidi"/>
          <w:sz w:val="20"/>
          <w:szCs w:val="20"/>
        </w:rPr>
        <w:t xml:space="preserve">., hebrejské aškenázské </w:t>
      </w:r>
      <w:proofErr w:type="spellStart"/>
      <w:r w:rsidRPr="00FC1A8D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FC1A8D">
        <w:rPr>
          <w:rFonts w:asciiTheme="majorBidi" w:hAnsiTheme="majorBidi" w:cstheme="majorBidi"/>
          <w:sz w:val="20"/>
          <w:szCs w:val="20"/>
        </w:rPr>
        <w:t xml:space="preserve"> písmo, Morava, 1 f, 240 x 200 mm.  </w:t>
      </w:r>
      <w:r w:rsidRPr="00FC1A8D">
        <w:rPr>
          <w:rFonts w:asciiTheme="majorBidi" w:hAnsiTheme="majorBidi" w:cstheme="majorBidi"/>
          <w:sz w:val="20"/>
          <w:szCs w:val="20"/>
        </w:rPr>
        <w:tab/>
      </w:r>
    </w:p>
    <w:p w14:paraId="270F49A6" w14:textId="77777777" w:rsidR="003A5E1D" w:rsidRPr="00FC1A8D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 w:rsidRPr="00FC1A8D">
        <w:rPr>
          <w:rFonts w:asciiTheme="majorBidi" w:hAnsiTheme="majorBidi" w:cstheme="majorBidi"/>
          <w:sz w:val="20"/>
          <w:szCs w:val="20"/>
        </w:rPr>
        <w:t>1.pol. 19. století</w:t>
      </w:r>
      <w:r w:rsidRPr="00FC1A8D">
        <w:rPr>
          <w:rFonts w:asciiTheme="majorBidi" w:hAnsiTheme="majorBidi" w:cstheme="majorBidi"/>
          <w:sz w:val="20"/>
          <w:szCs w:val="20"/>
        </w:rPr>
        <w:tab/>
      </w:r>
    </w:p>
    <w:p w14:paraId="1089224D" w14:textId="77777777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</w:p>
    <w:p w14:paraId="77F591E7" w14:textId="01A62D9C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F41477">
        <w:rPr>
          <w:rFonts w:asciiTheme="majorBidi" w:hAnsiTheme="majorBidi" w:cstheme="majorBidi"/>
        </w:rPr>
        <w:t>G 83</w:t>
      </w:r>
      <w:r w:rsidRPr="00F41477">
        <w:rPr>
          <w:rFonts w:asciiTheme="majorBidi" w:hAnsiTheme="majorBidi" w:cstheme="majorBidi"/>
        </w:rPr>
        <w:tab/>
        <w:t xml:space="preserve">Poznámky </w:t>
      </w:r>
    </w:p>
    <w:p w14:paraId="22EB3205" w14:textId="77777777" w:rsidR="003A5E1D" w:rsidRPr="00FC1A8D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FC1A8D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FC1A8D">
        <w:rPr>
          <w:rFonts w:asciiTheme="majorBidi" w:hAnsiTheme="majorBidi" w:cstheme="majorBidi"/>
          <w:sz w:val="20"/>
          <w:szCs w:val="20"/>
        </w:rPr>
        <w:t xml:space="preserve">., hebrejské aškenázské </w:t>
      </w:r>
      <w:proofErr w:type="spellStart"/>
      <w:r w:rsidRPr="00FC1A8D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FC1A8D">
        <w:rPr>
          <w:rFonts w:asciiTheme="majorBidi" w:hAnsiTheme="majorBidi" w:cstheme="majorBidi"/>
          <w:sz w:val="20"/>
          <w:szCs w:val="20"/>
        </w:rPr>
        <w:t xml:space="preserve"> písmo, Morava, 5 ff (1 dvoulist a 3 vložené lístky uvnitř), 255 x 205 mm. </w:t>
      </w:r>
      <w:r w:rsidRPr="00FC1A8D">
        <w:rPr>
          <w:rFonts w:asciiTheme="majorBidi" w:hAnsiTheme="majorBidi" w:cstheme="majorBidi"/>
          <w:sz w:val="20"/>
          <w:szCs w:val="20"/>
        </w:rPr>
        <w:tab/>
      </w:r>
    </w:p>
    <w:p w14:paraId="33EAC142" w14:textId="77777777" w:rsidR="003A5E1D" w:rsidRPr="00FC1A8D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 w:rsidRPr="00FC1A8D">
        <w:rPr>
          <w:rFonts w:asciiTheme="majorBidi" w:hAnsiTheme="majorBidi" w:cstheme="majorBidi"/>
          <w:sz w:val="20"/>
          <w:szCs w:val="20"/>
        </w:rPr>
        <w:t>1.pol. 19. století</w:t>
      </w:r>
      <w:r w:rsidRPr="00FC1A8D">
        <w:rPr>
          <w:rFonts w:asciiTheme="majorBidi" w:hAnsiTheme="majorBidi" w:cstheme="majorBidi"/>
          <w:sz w:val="20"/>
          <w:szCs w:val="20"/>
        </w:rPr>
        <w:tab/>
      </w:r>
    </w:p>
    <w:p w14:paraId="5004D9D7" w14:textId="77777777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</w:p>
    <w:p w14:paraId="6525F747" w14:textId="542B1B1F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F41477">
        <w:rPr>
          <w:rFonts w:asciiTheme="majorBidi" w:hAnsiTheme="majorBidi" w:cstheme="majorBidi"/>
        </w:rPr>
        <w:t>G 84</w:t>
      </w:r>
      <w:r w:rsidRPr="00F41477">
        <w:rPr>
          <w:rFonts w:asciiTheme="majorBidi" w:hAnsiTheme="majorBidi" w:cstheme="majorBidi"/>
        </w:rPr>
        <w:tab/>
        <w:t>Poznámky</w:t>
      </w:r>
    </w:p>
    <w:p w14:paraId="7C8C4764" w14:textId="77777777" w:rsidR="003A5E1D" w:rsidRPr="00FC1A8D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FC1A8D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FC1A8D">
        <w:rPr>
          <w:rFonts w:asciiTheme="majorBidi" w:hAnsiTheme="majorBidi" w:cstheme="majorBidi"/>
          <w:sz w:val="20"/>
          <w:szCs w:val="20"/>
        </w:rPr>
        <w:t xml:space="preserve">., hebrejské aškenázské </w:t>
      </w:r>
      <w:proofErr w:type="spellStart"/>
      <w:r w:rsidRPr="00FC1A8D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FC1A8D">
        <w:rPr>
          <w:rFonts w:asciiTheme="majorBidi" w:hAnsiTheme="majorBidi" w:cstheme="majorBidi"/>
          <w:sz w:val="20"/>
          <w:szCs w:val="20"/>
        </w:rPr>
        <w:t xml:space="preserve"> písmo, Morava, 1 f, 243 x 200 mm. </w:t>
      </w:r>
      <w:r w:rsidRPr="00FC1A8D">
        <w:rPr>
          <w:rFonts w:asciiTheme="majorBidi" w:hAnsiTheme="majorBidi" w:cstheme="majorBidi"/>
          <w:sz w:val="20"/>
          <w:szCs w:val="20"/>
        </w:rPr>
        <w:tab/>
      </w:r>
    </w:p>
    <w:p w14:paraId="2C9BB70C" w14:textId="77777777" w:rsidR="003A5E1D" w:rsidRPr="00FC1A8D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 w:rsidRPr="00FC1A8D">
        <w:rPr>
          <w:rFonts w:asciiTheme="majorBidi" w:hAnsiTheme="majorBidi" w:cstheme="majorBidi"/>
          <w:sz w:val="20"/>
          <w:szCs w:val="20"/>
        </w:rPr>
        <w:t>1.pol. 19. století</w:t>
      </w:r>
      <w:r w:rsidRPr="00FC1A8D">
        <w:rPr>
          <w:rFonts w:asciiTheme="majorBidi" w:hAnsiTheme="majorBidi" w:cstheme="majorBidi"/>
          <w:sz w:val="20"/>
          <w:szCs w:val="20"/>
        </w:rPr>
        <w:tab/>
      </w:r>
    </w:p>
    <w:p w14:paraId="6CCA1A9A" w14:textId="77777777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</w:p>
    <w:p w14:paraId="206B7E95" w14:textId="3A0F6AA2" w:rsidR="003A5E1D" w:rsidRPr="00F41477" w:rsidRDefault="003A5E1D" w:rsidP="00350EDF">
      <w:pPr>
        <w:spacing w:line="360" w:lineRule="auto"/>
        <w:ind w:left="-284"/>
        <w:rPr>
          <w:rFonts w:asciiTheme="majorBidi" w:hAnsiTheme="majorBidi" w:cstheme="majorBidi"/>
          <w:rtl/>
        </w:rPr>
      </w:pPr>
      <w:r w:rsidRPr="00F41477">
        <w:rPr>
          <w:rFonts w:asciiTheme="majorBidi" w:hAnsiTheme="majorBidi" w:cstheme="majorBidi"/>
        </w:rPr>
        <w:t>G 85</w:t>
      </w:r>
      <w:r w:rsidRPr="00F41477">
        <w:rPr>
          <w:rFonts w:asciiTheme="majorBidi" w:hAnsiTheme="majorBidi" w:cstheme="majorBidi"/>
        </w:rPr>
        <w:tab/>
        <w:t>Poznámky</w:t>
      </w:r>
      <w:r w:rsidR="00350EDF">
        <w:rPr>
          <w:rFonts w:asciiTheme="majorBidi" w:hAnsiTheme="majorBidi" w:cstheme="majorBidi"/>
        </w:rPr>
        <w:t xml:space="preserve"> </w:t>
      </w:r>
    </w:p>
    <w:p w14:paraId="56E3DEB0" w14:textId="77777777" w:rsidR="003A5E1D" w:rsidRPr="00FC1A8D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FC1A8D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FC1A8D">
        <w:rPr>
          <w:rFonts w:asciiTheme="majorBidi" w:hAnsiTheme="majorBidi" w:cstheme="majorBidi"/>
          <w:sz w:val="20"/>
          <w:szCs w:val="20"/>
        </w:rPr>
        <w:t xml:space="preserve">., hebrejské aškenázské </w:t>
      </w:r>
      <w:proofErr w:type="spellStart"/>
      <w:r w:rsidRPr="00FC1A8D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FC1A8D">
        <w:rPr>
          <w:rFonts w:asciiTheme="majorBidi" w:hAnsiTheme="majorBidi" w:cstheme="majorBidi"/>
          <w:sz w:val="20"/>
          <w:szCs w:val="20"/>
        </w:rPr>
        <w:t xml:space="preserve"> písmo, Morava, 1 f, 250 x 220 mm. </w:t>
      </w:r>
      <w:r w:rsidRPr="00FC1A8D">
        <w:rPr>
          <w:rFonts w:asciiTheme="majorBidi" w:hAnsiTheme="majorBidi" w:cstheme="majorBidi"/>
          <w:sz w:val="20"/>
          <w:szCs w:val="20"/>
        </w:rPr>
        <w:tab/>
      </w:r>
    </w:p>
    <w:p w14:paraId="7EE2E77E" w14:textId="77777777" w:rsidR="003A5E1D" w:rsidRPr="00FC1A8D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 w:rsidRPr="00FC1A8D">
        <w:rPr>
          <w:rFonts w:asciiTheme="majorBidi" w:hAnsiTheme="majorBidi" w:cstheme="majorBidi"/>
          <w:sz w:val="20"/>
          <w:szCs w:val="20"/>
        </w:rPr>
        <w:t>1.pol. 19. století</w:t>
      </w:r>
      <w:r w:rsidRPr="00FC1A8D">
        <w:rPr>
          <w:rFonts w:asciiTheme="majorBidi" w:hAnsiTheme="majorBidi" w:cstheme="majorBidi"/>
          <w:sz w:val="20"/>
          <w:szCs w:val="20"/>
        </w:rPr>
        <w:tab/>
      </w:r>
    </w:p>
    <w:p w14:paraId="61D7B9A4" w14:textId="77777777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</w:p>
    <w:p w14:paraId="2BF9C5EF" w14:textId="054F52AD" w:rsidR="003A5E1D" w:rsidRPr="00F41477" w:rsidRDefault="003A5E1D" w:rsidP="00186490">
      <w:pPr>
        <w:spacing w:line="360" w:lineRule="auto"/>
        <w:ind w:left="-284"/>
        <w:rPr>
          <w:rFonts w:asciiTheme="majorBidi" w:hAnsiTheme="majorBidi" w:cstheme="majorBidi"/>
          <w:rtl/>
        </w:rPr>
      </w:pPr>
      <w:r w:rsidRPr="00F41477">
        <w:rPr>
          <w:rFonts w:asciiTheme="majorBidi" w:hAnsiTheme="majorBidi" w:cstheme="majorBidi"/>
        </w:rPr>
        <w:t>G 86</w:t>
      </w:r>
      <w:r w:rsidRPr="00F41477">
        <w:rPr>
          <w:rFonts w:asciiTheme="majorBidi" w:hAnsiTheme="majorBidi" w:cstheme="majorBidi"/>
        </w:rPr>
        <w:tab/>
        <w:t>Poznámky</w:t>
      </w:r>
      <w:r w:rsidR="00186490">
        <w:rPr>
          <w:rFonts w:asciiTheme="majorBidi" w:hAnsiTheme="majorBidi" w:cstheme="majorBidi"/>
        </w:rPr>
        <w:t xml:space="preserve"> </w:t>
      </w:r>
    </w:p>
    <w:p w14:paraId="282B373F" w14:textId="77777777" w:rsidR="003A5E1D" w:rsidRPr="00FC1A8D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FC1A8D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FC1A8D">
        <w:rPr>
          <w:rFonts w:asciiTheme="majorBidi" w:hAnsiTheme="majorBidi" w:cstheme="majorBidi"/>
          <w:sz w:val="20"/>
          <w:szCs w:val="20"/>
        </w:rPr>
        <w:t xml:space="preserve">., hebrejské aškenázské </w:t>
      </w:r>
      <w:proofErr w:type="spellStart"/>
      <w:r w:rsidRPr="00FC1A8D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FC1A8D">
        <w:rPr>
          <w:rFonts w:asciiTheme="majorBidi" w:hAnsiTheme="majorBidi" w:cstheme="majorBidi"/>
          <w:sz w:val="20"/>
          <w:szCs w:val="20"/>
        </w:rPr>
        <w:t xml:space="preserve"> písmo, Morava, 1 f , 245 x 220 mm.</w:t>
      </w:r>
      <w:r w:rsidRPr="00FC1A8D">
        <w:rPr>
          <w:rFonts w:asciiTheme="majorBidi" w:hAnsiTheme="majorBidi" w:cstheme="majorBidi"/>
          <w:sz w:val="20"/>
          <w:szCs w:val="20"/>
        </w:rPr>
        <w:tab/>
      </w:r>
    </w:p>
    <w:p w14:paraId="1CF32210" w14:textId="77777777" w:rsidR="003A5E1D" w:rsidRPr="00FC1A8D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 w:rsidRPr="00FC1A8D">
        <w:rPr>
          <w:rFonts w:asciiTheme="majorBidi" w:hAnsiTheme="majorBidi" w:cstheme="majorBidi"/>
          <w:sz w:val="20"/>
          <w:szCs w:val="20"/>
        </w:rPr>
        <w:t>1.pol. 19. století</w:t>
      </w:r>
      <w:r w:rsidRPr="00FC1A8D">
        <w:rPr>
          <w:rFonts w:asciiTheme="majorBidi" w:hAnsiTheme="majorBidi" w:cstheme="majorBidi"/>
          <w:sz w:val="20"/>
          <w:szCs w:val="20"/>
        </w:rPr>
        <w:tab/>
      </w:r>
    </w:p>
    <w:p w14:paraId="366E7FCD" w14:textId="77777777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</w:p>
    <w:p w14:paraId="4829B9F5" w14:textId="553BE0BD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F41477">
        <w:rPr>
          <w:rFonts w:asciiTheme="majorBidi" w:hAnsiTheme="majorBidi" w:cstheme="majorBidi"/>
        </w:rPr>
        <w:t>G 87</w:t>
      </w:r>
      <w:r w:rsidRPr="00F41477">
        <w:rPr>
          <w:rFonts w:asciiTheme="majorBidi" w:hAnsiTheme="majorBidi" w:cstheme="majorBidi"/>
        </w:rPr>
        <w:tab/>
        <w:t xml:space="preserve">Poznámky </w:t>
      </w:r>
    </w:p>
    <w:p w14:paraId="03CFC7B8" w14:textId="77777777" w:rsidR="003A5E1D" w:rsidRPr="00FC1A8D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FC1A8D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FC1A8D">
        <w:rPr>
          <w:rFonts w:asciiTheme="majorBidi" w:hAnsiTheme="majorBidi" w:cstheme="majorBidi"/>
          <w:sz w:val="20"/>
          <w:szCs w:val="20"/>
        </w:rPr>
        <w:t xml:space="preserve">., hebrejské aškenázské </w:t>
      </w:r>
      <w:proofErr w:type="spellStart"/>
      <w:r w:rsidRPr="00FC1A8D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FC1A8D">
        <w:rPr>
          <w:rFonts w:asciiTheme="majorBidi" w:hAnsiTheme="majorBidi" w:cstheme="majorBidi"/>
          <w:sz w:val="20"/>
          <w:szCs w:val="20"/>
        </w:rPr>
        <w:t xml:space="preserve"> písmo, Morava, 2 ff, 200 x 130 mm. </w:t>
      </w:r>
      <w:r w:rsidRPr="00FC1A8D">
        <w:rPr>
          <w:rFonts w:asciiTheme="majorBidi" w:hAnsiTheme="majorBidi" w:cstheme="majorBidi"/>
          <w:sz w:val="20"/>
          <w:szCs w:val="20"/>
        </w:rPr>
        <w:tab/>
      </w:r>
    </w:p>
    <w:p w14:paraId="552D9DE8" w14:textId="77777777" w:rsidR="003A5E1D" w:rsidRPr="00FC1A8D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 w:rsidRPr="00FC1A8D">
        <w:rPr>
          <w:rFonts w:asciiTheme="majorBidi" w:hAnsiTheme="majorBidi" w:cstheme="majorBidi"/>
          <w:sz w:val="20"/>
          <w:szCs w:val="20"/>
        </w:rPr>
        <w:t>1.pol. 19. století</w:t>
      </w:r>
      <w:r w:rsidRPr="00FC1A8D">
        <w:rPr>
          <w:rFonts w:asciiTheme="majorBidi" w:hAnsiTheme="majorBidi" w:cstheme="majorBidi"/>
          <w:sz w:val="20"/>
          <w:szCs w:val="20"/>
        </w:rPr>
        <w:tab/>
      </w:r>
    </w:p>
    <w:p w14:paraId="520FB2BC" w14:textId="77777777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</w:p>
    <w:p w14:paraId="3F48ADE3" w14:textId="7529890D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F41477">
        <w:rPr>
          <w:rFonts w:asciiTheme="majorBidi" w:hAnsiTheme="majorBidi" w:cstheme="majorBidi"/>
        </w:rPr>
        <w:t>G 89</w:t>
      </w:r>
      <w:r w:rsidRPr="00F41477">
        <w:rPr>
          <w:rFonts w:asciiTheme="majorBidi" w:hAnsiTheme="majorBidi" w:cstheme="majorBidi"/>
        </w:rPr>
        <w:tab/>
        <w:t xml:space="preserve">Poznámky </w:t>
      </w:r>
    </w:p>
    <w:p w14:paraId="6243C444" w14:textId="77777777" w:rsidR="003A5E1D" w:rsidRPr="00FC1A8D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FC1A8D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FC1A8D">
        <w:rPr>
          <w:rFonts w:asciiTheme="majorBidi" w:hAnsiTheme="majorBidi" w:cstheme="majorBidi"/>
          <w:sz w:val="20"/>
          <w:szCs w:val="20"/>
        </w:rPr>
        <w:t xml:space="preserve">., hebrejské aškenázské </w:t>
      </w:r>
      <w:proofErr w:type="spellStart"/>
      <w:r w:rsidRPr="00FC1A8D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FC1A8D">
        <w:rPr>
          <w:rFonts w:asciiTheme="majorBidi" w:hAnsiTheme="majorBidi" w:cstheme="majorBidi"/>
          <w:sz w:val="20"/>
          <w:szCs w:val="20"/>
        </w:rPr>
        <w:t xml:space="preserve"> písmo, Morava, 1 f (</w:t>
      </w:r>
      <w:r>
        <w:rPr>
          <w:rFonts w:asciiTheme="majorBidi" w:hAnsiTheme="majorBidi" w:cstheme="majorBidi"/>
          <w:sz w:val="20"/>
          <w:szCs w:val="20"/>
        </w:rPr>
        <w:t xml:space="preserve">1v </w:t>
      </w:r>
      <w:r w:rsidRPr="00FC1A8D">
        <w:rPr>
          <w:rFonts w:asciiTheme="majorBidi" w:hAnsiTheme="majorBidi" w:cstheme="majorBidi"/>
          <w:sz w:val="20"/>
          <w:szCs w:val="20"/>
        </w:rPr>
        <w:t xml:space="preserve">vakát), </w:t>
      </w:r>
    </w:p>
    <w:p w14:paraId="5CCD46A2" w14:textId="77777777" w:rsidR="003A5E1D" w:rsidRPr="00FC1A8D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 w:rsidRPr="00FC1A8D">
        <w:rPr>
          <w:rFonts w:asciiTheme="majorBidi" w:hAnsiTheme="majorBidi" w:cstheme="majorBidi"/>
          <w:sz w:val="20"/>
          <w:szCs w:val="20"/>
        </w:rPr>
        <w:t>1.pol. 19. století</w:t>
      </w:r>
      <w:r w:rsidRPr="00FC1A8D">
        <w:rPr>
          <w:rFonts w:asciiTheme="majorBidi" w:hAnsiTheme="majorBidi" w:cstheme="majorBidi"/>
          <w:sz w:val="20"/>
          <w:szCs w:val="20"/>
        </w:rPr>
        <w:tab/>
      </w:r>
    </w:p>
    <w:p w14:paraId="4A1B9E33" w14:textId="77777777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</w:p>
    <w:p w14:paraId="2090F334" w14:textId="54A118CF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F41477">
        <w:rPr>
          <w:rFonts w:asciiTheme="majorBidi" w:hAnsiTheme="majorBidi" w:cstheme="majorBidi"/>
        </w:rPr>
        <w:t>G 90</w:t>
      </w:r>
      <w:r w:rsidRPr="00F41477">
        <w:rPr>
          <w:rFonts w:asciiTheme="majorBidi" w:hAnsiTheme="majorBidi" w:cstheme="majorBidi"/>
        </w:rPr>
        <w:tab/>
        <w:t xml:space="preserve">Poznámky </w:t>
      </w:r>
    </w:p>
    <w:p w14:paraId="73CEE236" w14:textId="77777777" w:rsidR="003A5E1D" w:rsidRPr="001474BA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1474BA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1474BA">
        <w:rPr>
          <w:rFonts w:asciiTheme="majorBidi" w:hAnsiTheme="majorBidi" w:cstheme="majorBidi"/>
          <w:sz w:val="20"/>
          <w:szCs w:val="20"/>
        </w:rPr>
        <w:t xml:space="preserve">., hebrejské aškenázské </w:t>
      </w:r>
      <w:proofErr w:type="spellStart"/>
      <w:r w:rsidRPr="001474BA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1474BA">
        <w:rPr>
          <w:rFonts w:asciiTheme="majorBidi" w:hAnsiTheme="majorBidi" w:cstheme="majorBidi"/>
          <w:sz w:val="20"/>
          <w:szCs w:val="20"/>
        </w:rPr>
        <w:t xml:space="preserve"> písmo, Morava, 1 f, 223 x 178 mm. </w:t>
      </w:r>
      <w:r w:rsidRPr="001474BA">
        <w:rPr>
          <w:rFonts w:asciiTheme="majorBidi" w:hAnsiTheme="majorBidi" w:cstheme="majorBidi"/>
          <w:sz w:val="20"/>
          <w:szCs w:val="20"/>
        </w:rPr>
        <w:tab/>
      </w:r>
    </w:p>
    <w:p w14:paraId="62C92707" w14:textId="77777777" w:rsidR="003A5E1D" w:rsidRPr="001474BA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 w:rsidRPr="001474BA">
        <w:rPr>
          <w:rFonts w:asciiTheme="majorBidi" w:hAnsiTheme="majorBidi" w:cstheme="majorBidi"/>
          <w:sz w:val="20"/>
          <w:szCs w:val="20"/>
        </w:rPr>
        <w:t>1.pol. 19. století</w:t>
      </w:r>
      <w:r w:rsidRPr="001474BA">
        <w:rPr>
          <w:rFonts w:asciiTheme="majorBidi" w:hAnsiTheme="majorBidi" w:cstheme="majorBidi"/>
          <w:sz w:val="20"/>
          <w:szCs w:val="20"/>
        </w:rPr>
        <w:tab/>
      </w:r>
    </w:p>
    <w:p w14:paraId="59EB29A8" w14:textId="77777777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</w:p>
    <w:p w14:paraId="2DAA0460" w14:textId="09D63785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  <w:rtl/>
        </w:rPr>
      </w:pPr>
      <w:r w:rsidRPr="00F41477">
        <w:rPr>
          <w:rFonts w:asciiTheme="majorBidi" w:hAnsiTheme="majorBidi" w:cstheme="majorBidi"/>
        </w:rPr>
        <w:t>G 92</w:t>
      </w:r>
      <w:r w:rsidRPr="00F41477">
        <w:rPr>
          <w:rFonts w:asciiTheme="majorBidi" w:hAnsiTheme="majorBidi" w:cstheme="majorBidi"/>
        </w:rPr>
        <w:tab/>
        <w:t>Výklady</w:t>
      </w:r>
      <w:r w:rsidR="00350EDF">
        <w:rPr>
          <w:rFonts w:asciiTheme="majorBidi" w:hAnsiTheme="majorBidi" w:cstheme="majorBidi"/>
        </w:rPr>
        <w:t xml:space="preserve"> </w:t>
      </w:r>
      <w:r>
        <w:rPr>
          <w:rFonts w:asciiTheme="majorBidi" w:hAnsiTheme="majorBidi" w:cstheme="majorBidi"/>
        </w:rPr>
        <w:t xml:space="preserve"> </w:t>
      </w:r>
    </w:p>
    <w:p w14:paraId="6E769164" w14:textId="77777777" w:rsidR="003A5E1D" w:rsidRPr="001474BA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1474BA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1474BA">
        <w:rPr>
          <w:rFonts w:asciiTheme="majorBidi" w:hAnsiTheme="majorBidi" w:cstheme="majorBidi"/>
          <w:sz w:val="20"/>
          <w:szCs w:val="20"/>
        </w:rPr>
        <w:t xml:space="preserve">., hebrejské aškenázské </w:t>
      </w:r>
      <w:proofErr w:type="spellStart"/>
      <w:r w:rsidRPr="001474BA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1474BA">
        <w:rPr>
          <w:rFonts w:asciiTheme="majorBidi" w:hAnsiTheme="majorBidi" w:cstheme="majorBidi"/>
          <w:sz w:val="20"/>
          <w:szCs w:val="20"/>
        </w:rPr>
        <w:t xml:space="preserve"> písmo, Morava, 4 ff (4v vakát), 233 x 185 mm.  </w:t>
      </w:r>
    </w:p>
    <w:p w14:paraId="55B4A436" w14:textId="77777777" w:rsidR="003A5E1D" w:rsidRPr="001474BA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 w:rsidRPr="001474BA">
        <w:rPr>
          <w:rFonts w:asciiTheme="majorBidi" w:hAnsiTheme="majorBidi" w:cstheme="majorBidi"/>
          <w:sz w:val="20"/>
          <w:szCs w:val="20"/>
        </w:rPr>
        <w:t>[1780]</w:t>
      </w:r>
      <w:r w:rsidRPr="001474BA">
        <w:rPr>
          <w:rFonts w:asciiTheme="majorBidi" w:hAnsiTheme="majorBidi" w:cstheme="majorBidi"/>
          <w:sz w:val="20"/>
          <w:szCs w:val="20"/>
        </w:rPr>
        <w:tab/>
      </w:r>
    </w:p>
    <w:p w14:paraId="0E0C8143" w14:textId="77777777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</w:p>
    <w:p w14:paraId="10C7B26C" w14:textId="7841DE24" w:rsidR="003A5E1D" w:rsidRPr="00F41477" w:rsidRDefault="003A5E1D" w:rsidP="00350EDF">
      <w:pPr>
        <w:spacing w:line="360" w:lineRule="auto"/>
        <w:ind w:left="-284"/>
        <w:rPr>
          <w:rFonts w:asciiTheme="majorBidi" w:hAnsiTheme="majorBidi" w:cstheme="majorBidi"/>
          <w:rtl/>
        </w:rPr>
      </w:pPr>
      <w:r w:rsidRPr="00F41477">
        <w:rPr>
          <w:rFonts w:asciiTheme="majorBidi" w:hAnsiTheme="majorBidi" w:cstheme="majorBidi"/>
        </w:rPr>
        <w:t>G 93</w:t>
      </w:r>
      <w:r w:rsidRPr="00F41477">
        <w:rPr>
          <w:rFonts w:asciiTheme="majorBidi" w:hAnsiTheme="majorBidi" w:cstheme="majorBidi"/>
        </w:rPr>
        <w:tab/>
        <w:t>Výklady</w:t>
      </w:r>
      <w:r>
        <w:rPr>
          <w:rFonts w:asciiTheme="majorBidi" w:hAnsiTheme="majorBidi" w:cstheme="majorBidi" w:hint="cs"/>
          <w:rtl/>
        </w:rPr>
        <w:t xml:space="preserve"> </w:t>
      </w:r>
    </w:p>
    <w:p w14:paraId="58148CDC" w14:textId="77777777" w:rsidR="003A5E1D" w:rsidRPr="001474BA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1474BA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1474BA">
        <w:rPr>
          <w:rFonts w:asciiTheme="majorBidi" w:hAnsiTheme="majorBidi" w:cstheme="majorBidi"/>
          <w:sz w:val="20"/>
          <w:szCs w:val="20"/>
        </w:rPr>
        <w:t xml:space="preserve">., hebrejské aškenázské </w:t>
      </w:r>
      <w:proofErr w:type="spellStart"/>
      <w:r w:rsidRPr="001474BA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1474BA">
        <w:rPr>
          <w:rFonts w:asciiTheme="majorBidi" w:hAnsiTheme="majorBidi" w:cstheme="majorBidi"/>
          <w:sz w:val="20"/>
          <w:szCs w:val="20"/>
        </w:rPr>
        <w:t xml:space="preserve"> písmo, Morava, 2 ff, s. 1. 210 x 177 mm. </w:t>
      </w:r>
      <w:r w:rsidRPr="001474BA">
        <w:rPr>
          <w:rFonts w:asciiTheme="majorBidi" w:hAnsiTheme="majorBidi" w:cstheme="majorBidi"/>
          <w:sz w:val="20"/>
          <w:szCs w:val="20"/>
        </w:rPr>
        <w:tab/>
      </w:r>
    </w:p>
    <w:p w14:paraId="276CB388" w14:textId="5F615CED" w:rsidR="003A5E1D" w:rsidRPr="001474BA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>
        <w:rPr>
          <w:rFonts w:asciiTheme="majorBidi" w:hAnsiTheme="majorBidi" w:cstheme="majorBidi"/>
          <w:sz w:val="20"/>
          <w:szCs w:val="20"/>
        </w:rPr>
        <w:t>[</w:t>
      </w:r>
      <w:r w:rsidRPr="001474BA">
        <w:rPr>
          <w:rFonts w:asciiTheme="majorBidi" w:hAnsiTheme="majorBidi" w:cstheme="majorBidi"/>
          <w:sz w:val="20"/>
          <w:szCs w:val="20"/>
        </w:rPr>
        <w:t>18. století–19. století</w:t>
      </w:r>
      <w:r>
        <w:rPr>
          <w:rFonts w:asciiTheme="majorBidi" w:hAnsiTheme="majorBidi" w:cstheme="majorBidi"/>
          <w:sz w:val="20"/>
          <w:szCs w:val="20"/>
        </w:rPr>
        <w:t>]</w:t>
      </w:r>
      <w:r w:rsidRPr="001474BA">
        <w:rPr>
          <w:rFonts w:asciiTheme="majorBidi" w:hAnsiTheme="majorBidi" w:cstheme="majorBidi"/>
          <w:sz w:val="20"/>
          <w:szCs w:val="20"/>
        </w:rPr>
        <w:tab/>
      </w:r>
    </w:p>
    <w:p w14:paraId="1030398F" w14:textId="77777777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</w:p>
    <w:p w14:paraId="251CCB90" w14:textId="086A6EEF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F41477">
        <w:rPr>
          <w:rFonts w:asciiTheme="majorBidi" w:hAnsiTheme="majorBidi" w:cstheme="majorBidi"/>
        </w:rPr>
        <w:t>G 96</w:t>
      </w:r>
      <w:r w:rsidRPr="00F41477">
        <w:rPr>
          <w:rFonts w:asciiTheme="majorBidi" w:hAnsiTheme="majorBidi" w:cstheme="majorBidi"/>
        </w:rPr>
        <w:tab/>
        <w:t>Výklady</w:t>
      </w:r>
      <w:r w:rsidR="00350EDF">
        <w:rPr>
          <w:rFonts w:asciiTheme="majorBidi" w:hAnsiTheme="majorBidi" w:cstheme="majorBidi"/>
        </w:rPr>
        <w:t xml:space="preserve"> </w:t>
      </w:r>
    </w:p>
    <w:p w14:paraId="5CBA1805" w14:textId="77777777" w:rsidR="003A5E1D" w:rsidRPr="001474BA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1474BA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1474BA">
        <w:rPr>
          <w:rFonts w:asciiTheme="majorBidi" w:hAnsiTheme="majorBidi" w:cstheme="majorBidi"/>
          <w:sz w:val="20"/>
          <w:szCs w:val="20"/>
        </w:rPr>
        <w:t xml:space="preserve">., hebrejské aškenázské </w:t>
      </w:r>
      <w:proofErr w:type="spellStart"/>
      <w:r w:rsidRPr="001474BA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1474BA">
        <w:rPr>
          <w:rFonts w:asciiTheme="majorBidi" w:hAnsiTheme="majorBidi" w:cstheme="majorBidi"/>
          <w:sz w:val="20"/>
          <w:szCs w:val="20"/>
        </w:rPr>
        <w:t xml:space="preserve"> písmo, Morava, 1 f, 235 x 145 mm. </w:t>
      </w:r>
      <w:r w:rsidRPr="001474BA">
        <w:rPr>
          <w:rFonts w:asciiTheme="majorBidi" w:hAnsiTheme="majorBidi" w:cstheme="majorBidi"/>
          <w:sz w:val="20"/>
          <w:szCs w:val="20"/>
        </w:rPr>
        <w:tab/>
      </w:r>
    </w:p>
    <w:p w14:paraId="6A38674F" w14:textId="77777777" w:rsidR="003A5E1D" w:rsidRPr="001474BA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 w:rsidRPr="001474BA">
        <w:rPr>
          <w:rFonts w:asciiTheme="majorBidi" w:hAnsiTheme="majorBidi" w:cstheme="majorBidi"/>
          <w:sz w:val="20"/>
          <w:szCs w:val="20"/>
        </w:rPr>
        <w:t>18. století</w:t>
      </w:r>
      <w:r w:rsidRPr="001474BA">
        <w:rPr>
          <w:rFonts w:asciiTheme="majorBidi" w:hAnsiTheme="majorBidi" w:cstheme="majorBidi"/>
          <w:sz w:val="20"/>
          <w:szCs w:val="20"/>
        </w:rPr>
        <w:tab/>
      </w:r>
    </w:p>
    <w:p w14:paraId="10E02655" w14:textId="77777777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</w:p>
    <w:p w14:paraId="022B3C30" w14:textId="35BA03A4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F41477">
        <w:rPr>
          <w:rFonts w:asciiTheme="majorBidi" w:hAnsiTheme="majorBidi" w:cstheme="majorBidi"/>
        </w:rPr>
        <w:t>G 99</w:t>
      </w:r>
      <w:r w:rsidRPr="00F41477">
        <w:rPr>
          <w:rFonts w:asciiTheme="majorBidi" w:hAnsiTheme="majorBidi" w:cstheme="majorBidi"/>
        </w:rPr>
        <w:tab/>
        <w:t>Výklady</w:t>
      </w:r>
      <w:r w:rsidR="005B48A4">
        <w:rPr>
          <w:rFonts w:asciiTheme="majorBidi" w:hAnsiTheme="majorBidi" w:cstheme="majorBidi"/>
        </w:rPr>
        <w:t xml:space="preserve">, </w:t>
      </w:r>
      <w:r w:rsidRPr="00F41477">
        <w:rPr>
          <w:rFonts w:asciiTheme="majorBidi" w:hAnsiTheme="majorBidi" w:cstheme="majorBidi"/>
        </w:rPr>
        <w:t>v záhlaví „</w:t>
      </w:r>
      <w:proofErr w:type="spellStart"/>
      <w:r w:rsidRPr="00F41477">
        <w:rPr>
          <w:rFonts w:asciiTheme="majorBidi" w:hAnsiTheme="majorBidi" w:cstheme="majorBidi"/>
        </w:rPr>
        <w:t>druš</w:t>
      </w:r>
      <w:proofErr w:type="spellEnd"/>
      <w:r w:rsidRPr="00F41477">
        <w:rPr>
          <w:rFonts w:asciiTheme="majorBidi" w:hAnsiTheme="majorBidi" w:cstheme="majorBidi"/>
        </w:rPr>
        <w:t xml:space="preserve"> </w:t>
      </w:r>
      <w:proofErr w:type="spellStart"/>
      <w:r w:rsidRPr="00F41477">
        <w:rPr>
          <w:rFonts w:asciiTheme="majorBidi" w:hAnsiTheme="majorBidi" w:cstheme="majorBidi"/>
        </w:rPr>
        <w:t>le-vejn</w:t>
      </w:r>
      <w:proofErr w:type="spellEnd"/>
      <w:r w:rsidRPr="00F41477">
        <w:rPr>
          <w:rFonts w:asciiTheme="majorBidi" w:hAnsiTheme="majorBidi" w:cstheme="majorBidi"/>
        </w:rPr>
        <w:t xml:space="preserve"> ha </w:t>
      </w:r>
      <w:proofErr w:type="spellStart"/>
      <w:r w:rsidRPr="00F41477">
        <w:rPr>
          <w:rFonts w:asciiTheme="majorBidi" w:hAnsiTheme="majorBidi" w:cstheme="majorBidi"/>
        </w:rPr>
        <w:t>micrim</w:t>
      </w:r>
      <w:proofErr w:type="spellEnd"/>
      <w:r w:rsidRPr="00F41477">
        <w:rPr>
          <w:rFonts w:asciiTheme="majorBidi" w:hAnsiTheme="majorBidi" w:cstheme="majorBidi"/>
        </w:rPr>
        <w:t>“</w:t>
      </w:r>
      <w:r w:rsidR="005B48A4">
        <w:rPr>
          <w:rFonts w:asciiTheme="majorBidi" w:hAnsiTheme="majorBidi" w:cstheme="majorBidi"/>
        </w:rPr>
        <w:t xml:space="preserve"> (</w:t>
      </w:r>
      <w:r>
        <w:rPr>
          <w:rFonts w:asciiTheme="majorBidi" w:hAnsiTheme="majorBidi" w:cstheme="majorBidi"/>
        </w:rPr>
        <w:t>hledáni Egypťany</w:t>
      </w:r>
      <w:r w:rsidR="005B48A4">
        <w:rPr>
          <w:rFonts w:asciiTheme="majorBidi" w:hAnsiTheme="majorBidi" w:cstheme="majorBidi"/>
        </w:rPr>
        <w:t>)</w:t>
      </w:r>
    </w:p>
    <w:p w14:paraId="4FB09E7B" w14:textId="77777777" w:rsidR="003A5E1D" w:rsidRPr="001474BA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1474BA">
        <w:rPr>
          <w:rFonts w:asciiTheme="majorBidi" w:hAnsiTheme="majorBidi" w:cstheme="majorBidi"/>
          <w:sz w:val="20"/>
          <w:szCs w:val="20"/>
        </w:rPr>
        <w:lastRenderedPageBreak/>
        <w:t>heb</w:t>
      </w:r>
      <w:proofErr w:type="spellEnd"/>
      <w:r w:rsidRPr="001474BA">
        <w:rPr>
          <w:rFonts w:asciiTheme="majorBidi" w:hAnsiTheme="majorBidi" w:cstheme="majorBidi"/>
          <w:sz w:val="20"/>
          <w:szCs w:val="20"/>
        </w:rPr>
        <w:t xml:space="preserve">., hebrejské aškenázské </w:t>
      </w:r>
      <w:proofErr w:type="spellStart"/>
      <w:r w:rsidRPr="001474BA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1474BA">
        <w:rPr>
          <w:rFonts w:asciiTheme="majorBidi" w:hAnsiTheme="majorBidi" w:cstheme="majorBidi"/>
          <w:sz w:val="20"/>
          <w:szCs w:val="20"/>
        </w:rPr>
        <w:t xml:space="preserve"> písmo, Morava, 2 ff, 220 x 166 mm.</w:t>
      </w:r>
      <w:r w:rsidRPr="001474BA">
        <w:rPr>
          <w:rFonts w:asciiTheme="majorBidi" w:hAnsiTheme="majorBidi" w:cstheme="majorBidi"/>
          <w:sz w:val="20"/>
          <w:szCs w:val="20"/>
        </w:rPr>
        <w:tab/>
      </w:r>
    </w:p>
    <w:p w14:paraId="45BCB27F" w14:textId="77777777" w:rsidR="003A5E1D" w:rsidRPr="001474BA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 w:rsidRPr="001474BA">
        <w:rPr>
          <w:rFonts w:asciiTheme="majorBidi" w:hAnsiTheme="majorBidi" w:cstheme="majorBidi"/>
          <w:sz w:val="20"/>
          <w:szCs w:val="20"/>
        </w:rPr>
        <w:t>1.pol. 19. století</w:t>
      </w:r>
      <w:r w:rsidRPr="001474BA">
        <w:rPr>
          <w:rFonts w:asciiTheme="majorBidi" w:hAnsiTheme="majorBidi" w:cstheme="majorBidi"/>
          <w:sz w:val="20"/>
          <w:szCs w:val="20"/>
        </w:rPr>
        <w:tab/>
      </w:r>
    </w:p>
    <w:p w14:paraId="73188C7F" w14:textId="77777777" w:rsidR="003A5E1D" w:rsidRPr="00F41477" w:rsidRDefault="003A5E1D" w:rsidP="00FE552F">
      <w:pPr>
        <w:spacing w:line="360" w:lineRule="auto"/>
        <w:rPr>
          <w:rFonts w:asciiTheme="majorBidi" w:hAnsiTheme="majorBidi" w:cstheme="majorBidi"/>
        </w:rPr>
      </w:pPr>
    </w:p>
    <w:p w14:paraId="0FD2E697" w14:textId="77777777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F41477">
        <w:rPr>
          <w:rFonts w:asciiTheme="majorBidi" w:hAnsiTheme="majorBidi" w:cstheme="majorBidi"/>
        </w:rPr>
        <w:t>G 100</w:t>
      </w:r>
      <w:r w:rsidRPr="00F41477">
        <w:rPr>
          <w:rFonts w:asciiTheme="majorBidi" w:hAnsiTheme="majorBidi" w:cstheme="majorBidi"/>
        </w:rPr>
        <w:tab/>
        <w:t xml:space="preserve">Výklady / kázání, na rubu </w:t>
      </w:r>
      <w:proofErr w:type="spellStart"/>
      <w:r w:rsidRPr="00F41477">
        <w:rPr>
          <w:rFonts w:asciiTheme="majorBidi" w:hAnsiTheme="majorBidi" w:cstheme="majorBidi"/>
        </w:rPr>
        <w:t>rešima</w:t>
      </w:r>
      <w:proofErr w:type="spellEnd"/>
      <w:r>
        <w:rPr>
          <w:rFonts w:asciiTheme="majorBidi" w:hAnsiTheme="majorBidi" w:cstheme="majorBidi"/>
        </w:rPr>
        <w:t xml:space="preserve"> (tj. seznam) </w:t>
      </w:r>
      <w:r w:rsidRPr="00F41477">
        <w:rPr>
          <w:rFonts w:asciiTheme="majorBidi" w:hAnsiTheme="majorBidi" w:cstheme="majorBidi"/>
        </w:rPr>
        <w:t xml:space="preserve">oblečení, boty a talit </w:t>
      </w:r>
    </w:p>
    <w:p w14:paraId="28E4EB79" w14:textId="77777777" w:rsidR="003A5E1D" w:rsidRPr="001474BA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1474BA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1474BA">
        <w:rPr>
          <w:rFonts w:asciiTheme="majorBidi" w:hAnsiTheme="majorBidi" w:cstheme="majorBidi"/>
          <w:sz w:val="20"/>
          <w:szCs w:val="20"/>
        </w:rPr>
        <w:t xml:space="preserve">., hebrejské aškenázské </w:t>
      </w:r>
      <w:proofErr w:type="spellStart"/>
      <w:r w:rsidRPr="001474BA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1474BA">
        <w:rPr>
          <w:rFonts w:asciiTheme="majorBidi" w:hAnsiTheme="majorBidi" w:cstheme="majorBidi"/>
          <w:sz w:val="20"/>
          <w:szCs w:val="20"/>
        </w:rPr>
        <w:t xml:space="preserve"> písmo, Morava, 1 f, 190 x 168 mm. </w:t>
      </w:r>
      <w:r w:rsidRPr="001474BA">
        <w:rPr>
          <w:rFonts w:asciiTheme="majorBidi" w:hAnsiTheme="majorBidi" w:cstheme="majorBidi"/>
          <w:sz w:val="20"/>
          <w:szCs w:val="20"/>
        </w:rPr>
        <w:tab/>
      </w:r>
    </w:p>
    <w:p w14:paraId="712A58C5" w14:textId="77777777" w:rsidR="003A5E1D" w:rsidRPr="001474BA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 w:rsidRPr="001474BA">
        <w:rPr>
          <w:rFonts w:asciiTheme="majorBidi" w:hAnsiTheme="majorBidi" w:cstheme="majorBidi"/>
          <w:sz w:val="20"/>
          <w:szCs w:val="20"/>
        </w:rPr>
        <w:t>1.pol. 19. století</w:t>
      </w:r>
      <w:r w:rsidRPr="001474BA">
        <w:rPr>
          <w:rFonts w:asciiTheme="majorBidi" w:hAnsiTheme="majorBidi" w:cstheme="majorBidi"/>
          <w:sz w:val="20"/>
          <w:szCs w:val="20"/>
        </w:rPr>
        <w:tab/>
      </w:r>
    </w:p>
    <w:p w14:paraId="009C7947" w14:textId="77777777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</w:p>
    <w:p w14:paraId="0DE54813" w14:textId="5113A186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F41477">
        <w:rPr>
          <w:rFonts w:asciiTheme="majorBidi" w:hAnsiTheme="majorBidi" w:cstheme="majorBidi"/>
        </w:rPr>
        <w:t>G 101</w:t>
      </w:r>
      <w:r w:rsidRPr="00F41477">
        <w:rPr>
          <w:rFonts w:asciiTheme="majorBidi" w:hAnsiTheme="majorBidi" w:cstheme="majorBidi"/>
        </w:rPr>
        <w:tab/>
        <w:t xml:space="preserve">Výklady </w:t>
      </w:r>
    </w:p>
    <w:p w14:paraId="300ACBFC" w14:textId="77777777" w:rsidR="003A5E1D" w:rsidRPr="001474BA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1474BA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1474BA">
        <w:rPr>
          <w:rFonts w:asciiTheme="majorBidi" w:hAnsiTheme="majorBidi" w:cstheme="majorBidi"/>
          <w:sz w:val="20"/>
          <w:szCs w:val="20"/>
        </w:rPr>
        <w:t xml:space="preserve">., hebrejské aškenázské </w:t>
      </w:r>
      <w:proofErr w:type="spellStart"/>
      <w:r w:rsidRPr="001474BA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1474BA">
        <w:rPr>
          <w:rFonts w:asciiTheme="majorBidi" w:hAnsiTheme="majorBidi" w:cstheme="majorBidi"/>
          <w:sz w:val="20"/>
          <w:szCs w:val="20"/>
        </w:rPr>
        <w:t xml:space="preserve"> písmo, Morava, 1 f (jen půlka listu, 1v vakát), 107 x 162 mm. </w:t>
      </w:r>
      <w:r w:rsidRPr="001474BA">
        <w:rPr>
          <w:rFonts w:asciiTheme="majorBidi" w:hAnsiTheme="majorBidi" w:cstheme="majorBidi"/>
          <w:sz w:val="20"/>
          <w:szCs w:val="20"/>
        </w:rPr>
        <w:tab/>
      </w:r>
    </w:p>
    <w:p w14:paraId="294041AD" w14:textId="77777777" w:rsidR="003A5E1D" w:rsidRPr="001474BA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 w:rsidRPr="001474BA">
        <w:rPr>
          <w:rFonts w:asciiTheme="majorBidi" w:hAnsiTheme="majorBidi" w:cstheme="majorBidi"/>
          <w:sz w:val="20"/>
          <w:szCs w:val="20"/>
        </w:rPr>
        <w:t>[1703]</w:t>
      </w:r>
      <w:r w:rsidRPr="001474BA">
        <w:rPr>
          <w:rFonts w:asciiTheme="majorBidi" w:hAnsiTheme="majorBidi" w:cstheme="majorBidi"/>
          <w:sz w:val="20"/>
          <w:szCs w:val="20"/>
        </w:rPr>
        <w:tab/>
      </w:r>
    </w:p>
    <w:p w14:paraId="212451BE" w14:textId="77777777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</w:p>
    <w:p w14:paraId="0960B796" w14:textId="25C02EF5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F41477">
        <w:rPr>
          <w:rFonts w:asciiTheme="majorBidi" w:hAnsiTheme="majorBidi" w:cstheme="majorBidi"/>
        </w:rPr>
        <w:t>G 102</w:t>
      </w:r>
      <w:r w:rsidRPr="00F41477">
        <w:rPr>
          <w:rFonts w:asciiTheme="majorBidi" w:hAnsiTheme="majorBidi" w:cstheme="majorBidi"/>
        </w:rPr>
        <w:tab/>
        <w:t xml:space="preserve">Výklady </w:t>
      </w:r>
    </w:p>
    <w:p w14:paraId="5E6FB13F" w14:textId="77777777" w:rsidR="003A5E1D" w:rsidRPr="001474BA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1474BA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1474BA">
        <w:rPr>
          <w:rFonts w:asciiTheme="majorBidi" w:hAnsiTheme="majorBidi" w:cstheme="majorBidi"/>
          <w:sz w:val="20"/>
          <w:szCs w:val="20"/>
        </w:rPr>
        <w:t xml:space="preserve">., hebrejské aškenázské </w:t>
      </w:r>
      <w:proofErr w:type="spellStart"/>
      <w:r w:rsidRPr="001474BA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1474BA">
        <w:rPr>
          <w:rFonts w:asciiTheme="majorBidi" w:hAnsiTheme="majorBidi" w:cstheme="majorBidi"/>
          <w:sz w:val="20"/>
          <w:szCs w:val="20"/>
        </w:rPr>
        <w:t xml:space="preserve"> písmo, Morava, 1 f (fragment, 1v vakát), 165 x 100 mm.</w:t>
      </w:r>
      <w:r w:rsidRPr="001474BA">
        <w:rPr>
          <w:rFonts w:asciiTheme="majorBidi" w:hAnsiTheme="majorBidi" w:cstheme="majorBidi"/>
          <w:sz w:val="20"/>
          <w:szCs w:val="20"/>
        </w:rPr>
        <w:tab/>
      </w:r>
    </w:p>
    <w:p w14:paraId="7DEFA579" w14:textId="77777777" w:rsidR="003A5E1D" w:rsidRPr="001474BA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 w:rsidRPr="001474BA">
        <w:rPr>
          <w:rFonts w:asciiTheme="majorBidi" w:hAnsiTheme="majorBidi" w:cstheme="majorBidi"/>
          <w:sz w:val="20"/>
          <w:szCs w:val="20"/>
        </w:rPr>
        <w:t>[1717]</w:t>
      </w:r>
      <w:r w:rsidRPr="001474BA">
        <w:rPr>
          <w:rFonts w:asciiTheme="majorBidi" w:hAnsiTheme="majorBidi" w:cstheme="majorBidi"/>
          <w:sz w:val="20"/>
          <w:szCs w:val="20"/>
        </w:rPr>
        <w:tab/>
      </w:r>
    </w:p>
    <w:p w14:paraId="6DAC048C" w14:textId="77777777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</w:p>
    <w:p w14:paraId="7B3756C8" w14:textId="0E4F522A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F41477">
        <w:rPr>
          <w:rFonts w:asciiTheme="majorBidi" w:hAnsiTheme="majorBidi" w:cstheme="majorBidi"/>
        </w:rPr>
        <w:t>G 103</w:t>
      </w:r>
      <w:r w:rsidRPr="00F41477">
        <w:rPr>
          <w:rFonts w:asciiTheme="majorBidi" w:hAnsiTheme="majorBidi" w:cstheme="majorBidi"/>
        </w:rPr>
        <w:tab/>
        <w:t>Výklady</w:t>
      </w:r>
      <w:r w:rsidR="005B48A4">
        <w:rPr>
          <w:rFonts w:asciiTheme="majorBidi" w:hAnsiTheme="majorBidi" w:cstheme="majorBidi"/>
        </w:rPr>
        <w:t>,</w:t>
      </w:r>
      <w:r w:rsidRPr="00F41477">
        <w:rPr>
          <w:rFonts w:asciiTheme="majorBidi" w:hAnsiTheme="majorBidi" w:cstheme="majorBidi"/>
        </w:rPr>
        <w:t xml:space="preserve"> na rubu zmínka o paní </w:t>
      </w:r>
      <w:proofErr w:type="spellStart"/>
      <w:r w:rsidRPr="00F41477">
        <w:rPr>
          <w:rFonts w:asciiTheme="majorBidi" w:hAnsiTheme="majorBidi" w:cstheme="majorBidi"/>
        </w:rPr>
        <w:t>Rivce</w:t>
      </w:r>
      <w:proofErr w:type="spellEnd"/>
      <w:r w:rsidRPr="00F41477">
        <w:rPr>
          <w:rFonts w:asciiTheme="majorBidi" w:hAnsiTheme="majorBidi" w:cstheme="majorBidi"/>
        </w:rPr>
        <w:t xml:space="preserve"> z obce </w:t>
      </w:r>
      <w:proofErr w:type="spellStart"/>
      <w:r w:rsidRPr="00F41477">
        <w:rPr>
          <w:rFonts w:asciiTheme="majorBidi" w:hAnsiTheme="majorBidi" w:cstheme="majorBidi"/>
        </w:rPr>
        <w:t>Kempno</w:t>
      </w:r>
      <w:proofErr w:type="spellEnd"/>
      <w:r w:rsidRPr="00F41477">
        <w:rPr>
          <w:rFonts w:asciiTheme="majorBidi" w:hAnsiTheme="majorBidi" w:cstheme="majorBidi"/>
        </w:rPr>
        <w:t>?</w:t>
      </w:r>
    </w:p>
    <w:p w14:paraId="15093477" w14:textId="77777777" w:rsidR="003A5E1D" w:rsidRPr="001474BA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1474BA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1474BA">
        <w:rPr>
          <w:rFonts w:asciiTheme="majorBidi" w:hAnsiTheme="majorBidi" w:cstheme="majorBidi"/>
          <w:sz w:val="20"/>
          <w:szCs w:val="20"/>
        </w:rPr>
        <w:t xml:space="preserve">., hebrejské aškenázské </w:t>
      </w:r>
      <w:proofErr w:type="spellStart"/>
      <w:r w:rsidRPr="001474BA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1474BA">
        <w:rPr>
          <w:rFonts w:asciiTheme="majorBidi" w:hAnsiTheme="majorBidi" w:cstheme="majorBidi"/>
          <w:sz w:val="20"/>
          <w:szCs w:val="20"/>
        </w:rPr>
        <w:t xml:space="preserve"> písmo, Morava, 1 f, 162 x 98 mm.</w:t>
      </w:r>
      <w:r w:rsidRPr="001474BA">
        <w:rPr>
          <w:rFonts w:asciiTheme="majorBidi" w:hAnsiTheme="majorBidi" w:cstheme="majorBidi"/>
          <w:sz w:val="20"/>
          <w:szCs w:val="20"/>
        </w:rPr>
        <w:tab/>
      </w:r>
    </w:p>
    <w:p w14:paraId="1D2E6BCF" w14:textId="77777777" w:rsidR="003A5E1D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1474BA">
        <w:rPr>
          <w:rFonts w:asciiTheme="majorBidi" w:hAnsiTheme="majorBidi" w:cstheme="majorBidi"/>
          <w:sz w:val="20"/>
          <w:szCs w:val="20"/>
        </w:rPr>
        <w:t xml:space="preserve">18. století </w:t>
      </w:r>
      <w:r w:rsidRPr="00F41477">
        <w:rPr>
          <w:rFonts w:asciiTheme="majorBidi" w:hAnsiTheme="majorBidi" w:cstheme="majorBidi"/>
        </w:rPr>
        <w:tab/>
      </w:r>
    </w:p>
    <w:p w14:paraId="18EAAEFB" w14:textId="77777777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</w:p>
    <w:p w14:paraId="7E47914C" w14:textId="6FB2122B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F41477">
        <w:rPr>
          <w:rFonts w:asciiTheme="majorBidi" w:hAnsiTheme="majorBidi" w:cstheme="majorBidi"/>
        </w:rPr>
        <w:t>G 104</w:t>
      </w:r>
      <w:r w:rsidRPr="00F41477">
        <w:rPr>
          <w:rFonts w:asciiTheme="majorBidi" w:hAnsiTheme="majorBidi" w:cstheme="majorBidi"/>
        </w:rPr>
        <w:tab/>
        <w:t>Výklady</w:t>
      </w:r>
      <w:r w:rsidR="00350EDF">
        <w:rPr>
          <w:rFonts w:asciiTheme="majorBidi" w:hAnsiTheme="majorBidi" w:cstheme="majorBidi"/>
        </w:rPr>
        <w:t xml:space="preserve"> </w:t>
      </w:r>
    </w:p>
    <w:p w14:paraId="1A9E00B4" w14:textId="77777777" w:rsidR="003A5E1D" w:rsidRPr="001474BA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1474BA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1474BA">
        <w:rPr>
          <w:rFonts w:asciiTheme="majorBidi" w:hAnsiTheme="majorBidi" w:cstheme="majorBidi"/>
          <w:sz w:val="20"/>
          <w:szCs w:val="20"/>
        </w:rPr>
        <w:t xml:space="preserve">., hebrejské aškenázské </w:t>
      </w:r>
      <w:proofErr w:type="spellStart"/>
      <w:r w:rsidRPr="001474BA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1474BA">
        <w:rPr>
          <w:rFonts w:asciiTheme="majorBidi" w:hAnsiTheme="majorBidi" w:cstheme="majorBidi"/>
          <w:sz w:val="20"/>
          <w:szCs w:val="20"/>
        </w:rPr>
        <w:t xml:space="preserve"> písmo, Morava, 1 f, 117 x 90 mm.</w:t>
      </w:r>
    </w:p>
    <w:p w14:paraId="3A8DC90A" w14:textId="77777777" w:rsidR="003A5E1D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 w:rsidRPr="001474BA">
        <w:rPr>
          <w:rFonts w:asciiTheme="majorBidi" w:hAnsiTheme="majorBidi" w:cstheme="majorBidi"/>
          <w:sz w:val="20"/>
          <w:szCs w:val="20"/>
        </w:rPr>
        <w:t>1.pol. 19. století</w:t>
      </w:r>
      <w:r w:rsidRPr="001474BA">
        <w:rPr>
          <w:rFonts w:asciiTheme="majorBidi" w:hAnsiTheme="majorBidi" w:cstheme="majorBidi"/>
          <w:sz w:val="20"/>
          <w:szCs w:val="20"/>
        </w:rPr>
        <w:tab/>
      </w:r>
    </w:p>
    <w:p w14:paraId="3B00C7FC" w14:textId="77777777" w:rsidR="00D7285D" w:rsidRDefault="00D7285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</w:p>
    <w:p w14:paraId="144F7CAB" w14:textId="49A76335" w:rsidR="00E27993" w:rsidRDefault="00E27993" w:rsidP="00FE552F">
      <w:pPr>
        <w:spacing w:line="360" w:lineRule="auto"/>
        <w:ind w:left="-284"/>
        <w:rPr>
          <w:rFonts w:asciiTheme="majorBidi" w:hAnsiTheme="majorBidi" w:cstheme="majorBidi"/>
        </w:rPr>
      </w:pPr>
      <w:r>
        <w:rPr>
          <w:rFonts w:asciiTheme="majorBidi" w:hAnsiTheme="majorBidi" w:cstheme="majorBidi"/>
        </w:rPr>
        <w:t>G 124</w:t>
      </w:r>
      <w:r>
        <w:rPr>
          <w:rFonts w:asciiTheme="majorBidi" w:hAnsiTheme="majorBidi" w:cstheme="majorBidi"/>
        </w:rPr>
        <w:tab/>
        <w:t xml:space="preserve">Poznámky ke komentáři, nadepsáno: </w:t>
      </w:r>
      <w:r w:rsidR="005B48A4">
        <w:rPr>
          <w:rFonts w:asciiTheme="majorBidi" w:hAnsiTheme="majorBidi" w:cstheme="majorBidi"/>
        </w:rPr>
        <w:t>„</w:t>
      </w:r>
      <w:proofErr w:type="spellStart"/>
      <w:r>
        <w:rPr>
          <w:rFonts w:asciiTheme="majorBidi" w:hAnsiTheme="majorBidi" w:cstheme="majorBidi"/>
        </w:rPr>
        <w:t>Šejan</w:t>
      </w:r>
      <w:proofErr w:type="spellEnd"/>
      <w:r>
        <w:rPr>
          <w:rFonts w:asciiTheme="majorBidi" w:hAnsiTheme="majorBidi" w:cstheme="majorBidi"/>
        </w:rPr>
        <w:t xml:space="preserve"> </w:t>
      </w:r>
      <w:proofErr w:type="spellStart"/>
      <w:r>
        <w:rPr>
          <w:rFonts w:asciiTheme="majorBidi" w:hAnsiTheme="majorBidi" w:cstheme="majorBidi"/>
        </w:rPr>
        <w:t>lechan</w:t>
      </w:r>
      <w:proofErr w:type="spellEnd"/>
      <w:r>
        <w:rPr>
          <w:rFonts w:asciiTheme="majorBidi" w:hAnsiTheme="majorBidi" w:cstheme="majorBidi"/>
        </w:rPr>
        <w:t>?</w:t>
      </w:r>
      <w:r w:rsidR="005B48A4">
        <w:rPr>
          <w:rFonts w:asciiTheme="majorBidi" w:hAnsiTheme="majorBidi" w:cstheme="majorBidi"/>
        </w:rPr>
        <w:t>“</w:t>
      </w:r>
    </w:p>
    <w:p w14:paraId="486E569B" w14:textId="77777777" w:rsidR="00E27993" w:rsidRPr="004271A5" w:rsidRDefault="00E27993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4271A5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4271A5">
        <w:rPr>
          <w:rFonts w:asciiTheme="majorBidi" w:hAnsiTheme="majorBidi" w:cstheme="majorBidi"/>
          <w:sz w:val="20"/>
          <w:szCs w:val="20"/>
        </w:rPr>
        <w:t xml:space="preserve">., hebrejské aškenázské </w:t>
      </w:r>
      <w:proofErr w:type="spellStart"/>
      <w:r w:rsidRPr="004271A5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4271A5">
        <w:rPr>
          <w:rFonts w:asciiTheme="majorBidi" w:hAnsiTheme="majorBidi" w:cstheme="majorBidi"/>
          <w:sz w:val="20"/>
          <w:szCs w:val="20"/>
        </w:rPr>
        <w:t xml:space="preserve"> písmo, Čechy, Morava, 1f (strana 1v vakát, 218 x 165 mm.</w:t>
      </w:r>
    </w:p>
    <w:p w14:paraId="4BFD51C6" w14:textId="77777777" w:rsidR="00E27993" w:rsidRDefault="00E27993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>
        <w:rPr>
          <w:rFonts w:asciiTheme="majorBidi" w:hAnsiTheme="majorBidi" w:cstheme="majorBidi"/>
          <w:sz w:val="20"/>
          <w:szCs w:val="20"/>
        </w:rPr>
        <w:t>1.pol. 19. století</w:t>
      </w:r>
    </w:p>
    <w:p w14:paraId="599A2BAA" w14:textId="77777777" w:rsidR="00E76D4B" w:rsidRDefault="00E76D4B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</w:p>
    <w:p w14:paraId="22549BE8" w14:textId="1D6FF23C" w:rsidR="00903E02" w:rsidRDefault="00903E02" w:rsidP="00FE552F">
      <w:pPr>
        <w:spacing w:line="360" w:lineRule="auto"/>
        <w:ind w:left="-284"/>
        <w:rPr>
          <w:rFonts w:asciiTheme="majorBidi" w:hAnsiTheme="majorBidi" w:cstheme="majorBidi"/>
        </w:rPr>
      </w:pPr>
      <w:r>
        <w:rPr>
          <w:rFonts w:asciiTheme="majorBidi" w:hAnsiTheme="majorBidi" w:cstheme="majorBidi"/>
        </w:rPr>
        <w:t xml:space="preserve">G 128 </w:t>
      </w:r>
      <w:r w:rsidR="00926F63">
        <w:rPr>
          <w:rFonts w:asciiTheme="majorBidi" w:hAnsiTheme="majorBidi" w:cstheme="majorBidi"/>
        </w:rPr>
        <w:tab/>
      </w:r>
      <w:r>
        <w:rPr>
          <w:rFonts w:asciiTheme="majorBidi" w:hAnsiTheme="majorBidi" w:cstheme="majorBidi"/>
        </w:rPr>
        <w:t xml:space="preserve"> Halachické poznámky– snášení vajec</w:t>
      </w:r>
    </w:p>
    <w:p w14:paraId="22EDD7C5" w14:textId="77777777" w:rsidR="00903E02" w:rsidRPr="004271A5" w:rsidRDefault="00903E02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4271A5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4271A5">
        <w:rPr>
          <w:rFonts w:asciiTheme="majorBidi" w:hAnsiTheme="majorBidi" w:cstheme="majorBidi"/>
          <w:sz w:val="20"/>
          <w:szCs w:val="20"/>
        </w:rPr>
        <w:t xml:space="preserve">., hebrejské aškenázské </w:t>
      </w:r>
      <w:proofErr w:type="spellStart"/>
      <w:r w:rsidRPr="004271A5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4271A5">
        <w:rPr>
          <w:rFonts w:asciiTheme="majorBidi" w:hAnsiTheme="majorBidi" w:cstheme="majorBidi"/>
          <w:sz w:val="20"/>
          <w:szCs w:val="20"/>
        </w:rPr>
        <w:t xml:space="preserve"> písmo, Čechy, Morava, 1f, 232 x 185 mm.</w:t>
      </w:r>
    </w:p>
    <w:p w14:paraId="197B54CB" w14:textId="77777777" w:rsidR="00903E02" w:rsidRPr="004271A5" w:rsidRDefault="00903E02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>
        <w:rPr>
          <w:rFonts w:asciiTheme="majorBidi" w:hAnsiTheme="majorBidi" w:cstheme="majorBidi"/>
          <w:sz w:val="20"/>
          <w:szCs w:val="20"/>
        </w:rPr>
        <w:t>1.pol. 19. století</w:t>
      </w:r>
    </w:p>
    <w:p w14:paraId="5150C2F9" w14:textId="77777777" w:rsidR="00903E02" w:rsidRDefault="00903E02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</w:p>
    <w:p w14:paraId="7811CD3E" w14:textId="77777777" w:rsidR="00E76D4B" w:rsidRDefault="00E76D4B" w:rsidP="00FE552F">
      <w:pPr>
        <w:spacing w:line="360" w:lineRule="auto"/>
        <w:ind w:left="-284"/>
        <w:rPr>
          <w:rFonts w:asciiTheme="majorBidi" w:hAnsiTheme="majorBidi" w:cstheme="majorBidi"/>
        </w:rPr>
      </w:pPr>
      <w:r>
        <w:rPr>
          <w:rFonts w:asciiTheme="majorBidi" w:hAnsiTheme="majorBidi" w:cstheme="majorBidi"/>
        </w:rPr>
        <w:t>G 131</w:t>
      </w:r>
      <w:r>
        <w:rPr>
          <w:rFonts w:asciiTheme="majorBidi" w:hAnsiTheme="majorBidi" w:cstheme="majorBidi"/>
        </w:rPr>
        <w:tab/>
        <w:t xml:space="preserve">Halachický výklad – </w:t>
      </w:r>
      <w:proofErr w:type="spellStart"/>
      <w:r>
        <w:rPr>
          <w:rFonts w:asciiTheme="majorBidi" w:hAnsiTheme="majorBidi" w:cstheme="majorBidi"/>
        </w:rPr>
        <w:t>Rambam</w:t>
      </w:r>
      <w:proofErr w:type="spellEnd"/>
      <w:r>
        <w:rPr>
          <w:rFonts w:asciiTheme="majorBidi" w:hAnsiTheme="majorBidi" w:cstheme="majorBidi"/>
        </w:rPr>
        <w:t xml:space="preserve"> aj. </w:t>
      </w:r>
    </w:p>
    <w:p w14:paraId="5DFBC1ED" w14:textId="77777777" w:rsidR="00E76D4B" w:rsidRPr="004271A5" w:rsidRDefault="00E76D4B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4271A5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4271A5">
        <w:rPr>
          <w:rFonts w:asciiTheme="majorBidi" w:hAnsiTheme="majorBidi" w:cstheme="majorBidi"/>
          <w:sz w:val="20"/>
          <w:szCs w:val="20"/>
        </w:rPr>
        <w:t xml:space="preserve">., hebrejské aškenázské </w:t>
      </w:r>
      <w:proofErr w:type="spellStart"/>
      <w:r w:rsidRPr="004271A5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4271A5">
        <w:rPr>
          <w:rFonts w:asciiTheme="majorBidi" w:hAnsiTheme="majorBidi" w:cstheme="majorBidi"/>
          <w:sz w:val="20"/>
          <w:szCs w:val="20"/>
        </w:rPr>
        <w:t xml:space="preserve"> písmo, Čechy, Morava, 1f, 243 x 189 mm. </w:t>
      </w:r>
    </w:p>
    <w:p w14:paraId="1E4B8B6C" w14:textId="77777777" w:rsidR="00E76D4B" w:rsidRPr="004271A5" w:rsidRDefault="00E76D4B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>
        <w:rPr>
          <w:rFonts w:asciiTheme="majorBidi" w:hAnsiTheme="majorBidi" w:cstheme="majorBidi"/>
          <w:sz w:val="20"/>
          <w:szCs w:val="20"/>
        </w:rPr>
        <w:t>1.pol. 19. století</w:t>
      </w:r>
      <w:r w:rsidRPr="004271A5">
        <w:rPr>
          <w:rFonts w:asciiTheme="majorBidi" w:hAnsiTheme="majorBidi" w:cstheme="majorBidi"/>
          <w:sz w:val="20"/>
          <w:szCs w:val="20"/>
        </w:rPr>
        <w:t xml:space="preserve"> </w:t>
      </w:r>
    </w:p>
    <w:p w14:paraId="53307E68" w14:textId="77777777" w:rsidR="00E76D4B" w:rsidRDefault="00E76D4B" w:rsidP="00FE552F">
      <w:pPr>
        <w:spacing w:line="360" w:lineRule="auto"/>
        <w:ind w:left="-284"/>
        <w:rPr>
          <w:rFonts w:asciiTheme="majorBidi" w:hAnsiTheme="majorBidi" w:cstheme="majorBidi"/>
        </w:rPr>
      </w:pPr>
    </w:p>
    <w:p w14:paraId="066E4343" w14:textId="7326432A" w:rsidR="00E76D4B" w:rsidRDefault="00E76D4B" w:rsidP="00FE552F">
      <w:pPr>
        <w:spacing w:line="360" w:lineRule="auto"/>
        <w:ind w:left="-284"/>
        <w:rPr>
          <w:rFonts w:asciiTheme="majorBidi" w:hAnsiTheme="majorBidi" w:cstheme="majorBidi"/>
        </w:rPr>
      </w:pPr>
      <w:r>
        <w:rPr>
          <w:rFonts w:asciiTheme="majorBidi" w:hAnsiTheme="majorBidi" w:cstheme="majorBidi"/>
        </w:rPr>
        <w:t>G 132</w:t>
      </w:r>
      <w:r>
        <w:rPr>
          <w:rFonts w:asciiTheme="majorBidi" w:hAnsiTheme="majorBidi" w:cstheme="majorBidi"/>
        </w:rPr>
        <w:tab/>
        <w:t xml:space="preserve">Halachické výklady </w:t>
      </w:r>
      <w:r w:rsidR="005B48A4">
        <w:rPr>
          <w:rFonts w:asciiTheme="majorBidi" w:hAnsiTheme="majorBidi" w:cstheme="majorBidi"/>
        </w:rPr>
        <w:t xml:space="preserve">– </w:t>
      </w:r>
      <w:proofErr w:type="spellStart"/>
      <w:r>
        <w:rPr>
          <w:rFonts w:asciiTheme="majorBidi" w:hAnsiTheme="majorBidi" w:cstheme="majorBidi"/>
        </w:rPr>
        <w:t>Ravina</w:t>
      </w:r>
      <w:proofErr w:type="spellEnd"/>
      <w:r>
        <w:rPr>
          <w:rFonts w:asciiTheme="majorBidi" w:hAnsiTheme="majorBidi" w:cstheme="majorBidi"/>
        </w:rPr>
        <w:t xml:space="preserve"> aj. </w:t>
      </w:r>
    </w:p>
    <w:p w14:paraId="4F170EE5" w14:textId="77777777" w:rsidR="00E76D4B" w:rsidRPr="004271A5" w:rsidRDefault="00E76D4B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4271A5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4271A5">
        <w:rPr>
          <w:rFonts w:asciiTheme="majorBidi" w:hAnsiTheme="majorBidi" w:cstheme="majorBidi"/>
          <w:sz w:val="20"/>
          <w:szCs w:val="20"/>
        </w:rPr>
        <w:t xml:space="preserve">., hebrejské aškenázské </w:t>
      </w:r>
      <w:proofErr w:type="spellStart"/>
      <w:r w:rsidRPr="004271A5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4271A5">
        <w:rPr>
          <w:rFonts w:asciiTheme="majorBidi" w:hAnsiTheme="majorBidi" w:cstheme="majorBidi"/>
          <w:sz w:val="20"/>
          <w:szCs w:val="20"/>
        </w:rPr>
        <w:t xml:space="preserve"> písmo, Čechy, Morava, 1f, 244 x 195 mm.</w:t>
      </w:r>
    </w:p>
    <w:p w14:paraId="42A351D1" w14:textId="77777777" w:rsidR="00E76D4B" w:rsidRPr="004271A5" w:rsidRDefault="00E76D4B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>
        <w:rPr>
          <w:rFonts w:asciiTheme="majorBidi" w:hAnsiTheme="majorBidi" w:cstheme="majorBidi"/>
          <w:sz w:val="20"/>
          <w:szCs w:val="20"/>
        </w:rPr>
        <w:t>1.pol. 19. století</w:t>
      </w:r>
    </w:p>
    <w:p w14:paraId="2E17235D" w14:textId="77777777" w:rsidR="00E76D4B" w:rsidRDefault="00E76D4B" w:rsidP="00FE552F">
      <w:pPr>
        <w:spacing w:line="360" w:lineRule="auto"/>
        <w:rPr>
          <w:rFonts w:asciiTheme="majorBidi" w:hAnsiTheme="majorBidi" w:cstheme="majorBidi"/>
        </w:rPr>
      </w:pPr>
    </w:p>
    <w:p w14:paraId="48B4857F" w14:textId="47BE958F" w:rsidR="00E76D4B" w:rsidRDefault="00E76D4B" w:rsidP="00FE552F">
      <w:pPr>
        <w:spacing w:line="360" w:lineRule="auto"/>
        <w:ind w:left="-284"/>
        <w:rPr>
          <w:rFonts w:asciiTheme="majorBidi" w:hAnsiTheme="majorBidi" w:cstheme="majorBidi"/>
        </w:rPr>
      </w:pPr>
      <w:r>
        <w:rPr>
          <w:rFonts w:asciiTheme="majorBidi" w:hAnsiTheme="majorBidi" w:cstheme="majorBidi"/>
        </w:rPr>
        <w:t>G 135</w:t>
      </w:r>
      <w:r>
        <w:rPr>
          <w:rFonts w:asciiTheme="majorBidi" w:hAnsiTheme="majorBidi" w:cstheme="majorBidi"/>
        </w:rPr>
        <w:tab/>
        <w:t xml:space="preserve">Halachické výklady/ </w:t>
      </w:r>
      <w:proofErr w:type="spellStart"/>
      <w:r>
        <w:rPr>
          <w:rFonts w:asciiTheme="majorBidi" w:hAnsiTheme="majorBidi" w:cstheme="majorBidi"/>
        </w:rPr>
        <w:t>draša</w:t>
      </w:r>
      <w:proofErr w:type="spellEnd"/>
      <w:r w:rsidR="005B48A4">
        <w:rPr>
          <w:rFonts w:asciiTheme="majorBidi" w:hAnsiTheme="majorBidi" w:cstheme="majorBidi"/>
        </w:rPr>
        <w:t xml:space="preserve">, </w:t>
      </w:r>
      <w:r w:rsidR="00615B58">
        <w:rPr>
          <w:rFonts w:asciiTheme="majorBidi" w:hAnsiTheme="majorBidi" w:cstheme="majorBidi"/>
        </w:rPr>
        <w:t>„</w:t>
      </w:r>
      <w:proofErr w:type="spellStart"/>
      <w:r>
        <w:rPr>
          <w:rFonts w:asciiTheme="majorBidi" w:hAnsiTheme="majorBidi" w:cstheme="majorBidi"/>
        </w:rPr>
        <w:t>le-kavod</w:t>
      </w:r>
      <w:proofErr w:type="spellEnd"/>
      <w:r>
        <w:rPr>
          <w:rFonts w:asciiTheme="majorBidi" w:hAnsiTheme="majorBidi" w:cstheme="majorBidi"/>
        </w:rPr>
        <w:t xml:space="preserve"> et achich ha-</w:t>
      </w:r>
      <w:proofErr w:type="spellStart"/>
      <w:r>
        <w:rPr>
          <w:rFonts w:asciiTheme="majorBidi" w:hAnsiTheme="majorBidi" w:cstheme="majorBidi"/>
        </w:rPr>
        <w:t>gadol</w:t>
      </w:r>
      <w:proofErr w:type="spellEnd"/>
      <w:r>
        <w:rPr>
          <w:rFonts w:asciiTheme="majorBidi" w:hAnsiTheme="majorBidi" w:cstheme="majorBidi"/>
        </w:rPr>
        <w:t xml:space="preserve"> …</w:t>
      </w:r>
      <w:r w:rsidR="00615B58">
        <w:rPr>
          <w:rFonts w:asciiTheme="majorBidi" w:hAnsiTheme="majorBidi" w:cstheme="majorBidi"/>
        </w:rPr>
        <w:t>“ (úcta k bratru)</w:t>
      </w:r>
      <w:r>
        <w:rPr>
          <w:rFonts w:asciiTheme="majorBidi" w:hAnsiTheme="majorBidi" w:cstheme="majorBidi"/>
        </w:rPr>
        <w:t xml:space="preserve"> </w:t>
      </w:r>
    </w:p>
    <w:p w14:paraId="50722364" w14:textId="77777777" w:rsidR="00E76D4B" w:rsidRPr="004271A5" w:rsidRDefault="00E76D4B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4271A5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4271A5">
        <w:rPr>
          <w:rFonts w:asciiTheme="majorBidi" w:hAnsiTheme="majorBidi" w:cstheme="majorBidi"/>
          <w:sz w:val="20"/>
          <w:szCs w:val="20"/>
        </w:rPr>
        <w:t xml:space="preserve">., hebrejské aškenázské </w:t>
      </w:r>
      <w:proofErr w:type="spellStart"/>
      <w:r w:rsidRPr="004271A5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4271A5">
        <w:rPr>
          <w:rFonts w:asciiTheme="majorBidi" w:hAnsiTheme="majorBidi" w:cstheme="majorBidi"/>
          <w:sz w:val="20"/>
          <w:szCs w:val="20"/>
        </w:rPr>
        <w:t xml:space="preserve"> písmo, Čechy, Morava, 1f, 245 x 191 mm</w:t>
      </w:r>
    </w:p>
    <w:p w14:paraId="45C48D64" w14:textId="77777777" w:rsidR="00E76D4B" w:rsidRPr="004271A5" w:rsidRDefault="00E76D4B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>
        <w:rPr>
          <w:rFonts w:asciiTheme="majorBidi" w:hAnsiTheme="majorBidi" w:cstheme="majorBidi"/>
          <w:sz w:val="20"/>
          <w:szCs w:val="20"/>
        </w:rPr>
        <w:t>1.pol. 19. století</w:t>
      </w:r>
    </w:p>
    <w:p w14:paraId="20711BE8" w14:textId="77777777" w:rsidR="00E76D4B" w:rsidRDefault="00E76D4B" w:rsidP="00FE552F">
      <w:pPr>
        <w:spacing w:line="360" w:lineRule="auto"/>
        <w:ind w:left="-284"/>
        <w:rPr>
          <w:rFonts w:asciiTheme="majorBidi" w:hAnsiTheme="majorBidi" w:cstheme="majorBidi"/>
        </w:rPr>
      </w:pPr>
    </w:p>
    <w:p w14:paraId="2E48604F" w14:textId="77777777" w:rsidR="00E76D4B" w:rsidRDefault="00E76D4B" w:rsidP="00FE552F">
      <w:pPr>
        <w:spacing w:line="360" w:lineRule="auto"/>
        <w:ind w:left="-284"/>
        <w:rPr>
          <w:rFonts w:asciiTheme="majorBidi" w:hAnsiTheme="majorBidi" w:cstheme="majorBidi"/>
        </w:rPr>
      </w:pPr>
      <w:r>
        <w:rPr>
          <w:rFonts w:asciiTheme="majorBidi" w:hAnsiTheme="majorBidi" w:cstheme="majorBidi"/>
        </w:rPr>
        <w:t>G 136</w:t>
      </w:r>
      <w:r>
        <w:rPr>
          <w:rFonts w:asciiTheme="majorBidi" w:hAnsiTheme="majorBidi" w:cstheme="majorBidi"/>
        </w:rPr>
        <w:tab/>
        <w:t xml:space="preserve">Halachický výklad – </w:t>
      </w:r>
      <w:proofErr w:type="spellStart"/>
      <w:r>
        <w:rPr>
          <w:rFonts w:asciiTheme="majorBidi" w:hAnsiTheme="majorBidi" w:cstheme="majorBidi"/>
        </w:rPr>
        <w:t>Sukot</w:t>
      </w:r>
      <w:proofErr w:type="spellEnd"/>
      <w:r>
        <w:rPr>
          <w:rFonts w:asciiTheme="majorBidi" w:hAnsiTheme="majorBidi" w:cstheme="majorBidi"/>
        </w:rPr>
        <w:t xml:space="preserve"> </w:t>
      </w:r>
    </w:p>
    <w:p w14:paraId="29A3860D" w14:textId="77777777" w:rsidR="00E76D4B" w:rsidRPr="0061163B" w:rsidRDefault="00E76D4B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61163B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61163B">
        <w:rPr>
          <w:rFonts w:asciiTheme="majorBidi" w:hAnsiTheme="majorBidi" w:cstheme="majorBidi"/>
          <w:sz w:val="20"/>
          <w:szCs w:val="20"/>
        </w:rPr>
        <w:t xml:space="preserve">., hebrejské aškenázské </w:t>
      </w:r>
      <w:proofErr w:type="spellStart"/>
      <w:r w:rsidRPr="0061163B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61163B">
        <w:rPr>
          <w:rFonts w:asciiTheme="majorBidi" w:hAnsiTheme="majorBidi" w:cstheme="majorBidi"/>
          <w:sz w:val="20"/>
          <w:szCs w:val="20"/>
        </w:rPr>
        <w:t xml:space="preserve"> písmo, Čechy, Morava,1f, 235 x 240 mm.</w:t>
      </w:r>
    </w:p>
    <w:p w14:paraId="015A61EA" w14:textId="77777777" w:rsidR="00E76D4B" w:rsidRPr="0061163B" w:rsidRDefault="00E76D4B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>
        <w:rPr>
          <w:rFonts w:asciiTheme="majorBidi" w:hAnsiTheme="majorBidi" w:cstheme="majorBidi"/>
          <w:sz w:val="20"/>
          <w:szCs w:val="20"/>
        </w:rPr>
        <w:t>[18. století]</w:t>
      </w:r>
    </w:p>
    <w:p w14:paraId="036B0289" w14:textId="77777777" w:rsidR="00E76D4B" w:rsidRDefault="00E76D4B" w:rsidP="00FE552F">
      <w:pPr>
        <w:spacing w:line="360" w:lineRule="auto"/>
        <w:ind w:left="-284"/>
        <w:rPr>
          <w:rFonts w:asciiTheme="majorBidi" w:hAnsiTheme="majorBidi" w:cstheme="majorBidi"/>
        </w:rPr>
      </w:pPr>
    </w:p>
    <w:p w14:paraId="02CA40BB" w14:textId="757C6C4F" w:rsidR="00E76D4B" w:rsidRDefault="00E76D4B" w:rsidP="00FE552F">
      <w:pPr>
        <w:spacing w:line="360" w:lineRule="auto"/>
        <w:ind w:left="-284"/>
        <w:rPr>
          <w:rFonts w:asciiTheme="majorBidi" w:hAnsiTheme="majorBidi" w:cstheme="majorBidi"/>
        </w:rPr>
      </w:pPr>
      <w:r>
        <w:rPr>
          <w:rFonts w:asciiTheme="majorBidi" w:hAnsiTheme="majorBidi" w:cstheme="majorBidi"/>
        </w:rPr>
        <w:t>G 138</w:t>
      </w:r>
      <w:r>
        <w:rPr>
          <w:rFonts w:asciiTheme="majorBidi" w:hAnsiTheme="majorBidi" w:cstheme="majorBidi"/>
        </w:rPr>
        <w:tab/>
        <w:t xml:space="preserve">Halachický výklad, </w:t>
      </w:r>
      <w:r w:rsidR="004A01F6">
        <w:rPr>
          <w:rFonts w:asciiTheme="majorBidi" w:hAnsiTheme="majorBidi" w:cstheme="majorBidi"/>
        </w:rPr>
        <w:t>„</w:t>
      </w:r>
      <w:proofErr w:type="spellStart"/>
      <w:r>
        <w:rPr>
          <w:rFonts w:asciiTheme="majorBidi" w:hAnsiTheme="majorBidi" w:cstheme="majorBidi"/>
        </w:rPr>
        <w:t>milon</w:t>
      </w:r>
      <w:proofErr w:type="spellEnd"/>
      <w:r>
        <w:rPr>
          <w:rFonts w:asciiTheme="majorBidi" w:hAnsiTheme="majorBidi" w:cstheme="majorBidi"/>
        </w:rPr>
        <w:t xml:space="preserve"> </w:t>
      </w:r>
      <w:proofErr w:type="spellStart"/>
      <w:r>
        <w:rPr>
          <w:rFonts w:asciiTheme="majorBidi" w:hAnsiTheme="majorBidi" w:cstheme="majorBidi"/>
        </w:rPr>
        <w:t>arachim</w:t>
      </w:r>
      <w:proofErr w:type="spellEnd"/>
      <w:r w:rsidR="004A01F6">
        <w:rPr>
          <w:rFonts w:asciiTheme="majorBidi" w:hAnsiTheme="majorBidi" w:cstheme="majorBidi"/>
        </w:rPr>
        <w:t>“</w:t>
      </w:r>
    </w:p>
    <w:p w14:paraId="2422039A" w14:textId="77777777" w:rsidR="00E76D4B" w:rsidRPr="0061163B" w:rsidRDefault="00E76D4B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61163B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61163B">
        <w:rPr>
          <w:rFonts w:asciiTheme="majorBidi" w:hAnsiTheme="majorBidi" w:cstheme="majorBidi"/>
          <w:sz w:val="20"/>
          <w:szCs w:val="20"/>
        </w:rPr>
        <w:t xml:space="preserve">., hebrejské aškenázské </w:t>
      </w:r>
      <w:proofErr w:type="spellStart"/>
      <w:r w:rsidRPr="0061163B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61163B">
        <w:rPr>
          <w:rFonts w:asciiTheme="majorBidi" w:hAnsiTheme="majorBidi" w:cstheme="majorBidi"/>
          <w:sz w:val="20"/>
          <w:szCs w:val="20"/>
        </w:rPr>
        <w:t xml:space="preserve"> písmo, Čechy, Morava, 2 ff, 346 x 220 mm.</w:t>
      </w:r>
    </w:p>
    <w:p w14:paraId="47F0F13B" w14:textId="77777777" w:rsidR="00E76D4B" w:rsidRPr="0061163B" w:rsidRDefault="00E76D4B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>
        <w:rPr>
          <w:rFonts w:asciiTheme="majorBidi" w:hAnsiTheme="majorBidi" w:cstheme="majorBidi"/>
          <w:sz w:val="20"/>
          <w:szCs w:val="20"/>
        </w:rPr>
        <w:t>1.pol. 19. století</w:t>
      </w:r>
    </w:p>
    <w:p w14:paraId="01633D74" w14:textId="77777777" w:rsidR="00E76D4B" w:rsidRDefault="00E76D4B" w:rsidP="00FE552F">
      <w:pPr>
        <w:spacing w:line="360" w:lineRule="auto"/>
        <w:ind w:left="-284"/>
        <w:rPr>
          <w:rFonts w:asciiTheme="majorBidi" w:hAnsiTheme="majorBidi" w:cstheme="majorBidi"/>
        </w:rPr>
      </w:pPr>
    </w:p>
    <w:p w14:paraId="57393686" w14:textId="78ADD0EE" w:rsidR="00E76D4B" w:rsidRDefault="00E76D4B" w:rsidP="00FE552F">
      <w:pPr>
        <w:spacing w:line="360" w:lineRule="auto"/>
        <w:ind w:left="-284"/>
        <w:rPr>
          <w:rFonts w:asciiTheme="majorBidi" w:hAnsiTheme="majorBidi" w:cstheme="majorBidi"/>
        </w:rPr>
      </w:pPr>
      <w:r>
        <w:rPr>
          <w:rFonts w:asciiTheme="majorBidi" w:hAnsiTheme="majorBidi" w:cstheme="majorBidi"/>
        </w:rPr>
        <w:t>G 139</w:t>
      </w:r>
      <w:r>
        <w:rPr>
          <w:rFonts w:asciiTheme="majorBidi" w:hAnsiTheme="majorBidi" w:cstheme="majorBidi"/>
        </w:rPr>
        <w:tab/>
        <w:t>Halachické poznámky</w:t>
      </w:r>
      <w:r w:rsidR="00615B58">
        <w:rPr>
          <w:rFonts w:asciiTheme="majorBidi" w:hAnsiTheme="majorBidi" w:cstheme="majorBidi"/>
        </w:rPr>
        <w:t>, „</w:t>
      </w:r>
      <w:proofErr w:type="spellStart"/>
      <w:r>
        <w:rPr>
          <w:rFonts w:asciiTheme="majorBidi" w:hAnsiTheme="majorBidi" w:cstheme="majorBidi"/>
        </w:rPr>
        <w:t>šoftim</w:t>
      </w:r>
      <w:proofErr w:type="spellEnd"/>
      <w:r>
        <w:rPr>
          <w:rFonts w:asciiTheme="majorBidi" w:hAnsiTheme="majorBidi" w:cstheme="majorBidi"/>
        </w:rPr>
        <w:t xml:space="preserve"> </w:t>
      </w:r>
      <w:proofErr w:type="spellStart"/>
      <w:r>
        <w:rPr>
          <w:rFonts w:asciiTheme="majorBidi" w:hAnsiTheme="majorBidi" w:cstheme="majorBidi"/>
        </w:rPr>
        <w:t>be-mišpat</w:t>
      </w:r>
      <w:proofErr w:type="spellEnd"/>
      <w:r w:rsidR="00615B58">
        <w:rPr>
          <w:rFonts w:asciiTheme="majorBidi" w:hAnsiTheme="majorBidi" w:cstheme="majorBidi"/>
        </w:rPr>
        <w:t>“</w:t>
      </w:r>
      <w:r>
        <w:rPr>
          <w:rFonts w:asciiTheme="majorBidi" w:hAnsiTheme="majorBidi" w:cstheme="majorBidi"/>
        </w:rPr>
        <w:t xml:space="preserve"> </w:t>
      </w:r>
    </w:p>
    <w:p w14:paraId="48ED930A" w14:textId="77777777" w:rsidR="00E76D4B" w:rsidRPr="0061163B" w:rsidRDefault="00E76D4B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61163B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61163B">
        <w:rPr>
          <w:rFonts w:asciiTheme="majorBidi" w:hAnsiTheme="majorBidi" w:cstheme="majorBidi"/>
          <w:sz w:val="20"/>
          <w:szCs w:val="20"/>
        </w:rPr>
        <w:t xml:space="preserve">., hebrejské aškenázské </w:t>
      </w:r>
      <w:proofErr w:type="spellStart"/>
      <w:r w:rsidRPr="0061163B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61163B">
        <w:rPr>
          <w:rFonts w:asciiTheme="majorBidi" w:hAnsiTheme="majorBidi" w:cstheme="majorBidi"/>
          <w:sz w:val="20"/>
          <w:szCs w:val="20"/>
        </w:rPr>
        <w:t xml:space="preserve"> písmo, Čechy, Morava, 1f, 187 x 122 mm.</w:t>
      </w:r>
    </w:p>
    <w:p w14:paraId="5D2EBC33" w14:textId="77777777" w:rsidR="00E76D4B" w:rsidRPr="0061163B" w:rsidRDefault="00E76D4B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>
        <w:rPr>
          <w:rFonts w:asciiTheme="majorBidi" w:hAnsiTheme="majorBidi" w:cstheme="majorBidi"/>
          <w:sz w:val="20"/>
          <w:szCs w:val="20"/>
        </w:rPr>
        <w:t>1.pol. 19. století</w:t>
      </w:r>
    </w:p>
    <w:p w14:paraId="64F6DB00" w14:textId="77777777" w:rsidR="00E76D4B" w:rsidRDefault="00E76D4B" w:rsidP="00FE552F">
      <w:pPr>
        <w:spacing w:line="360" w:lineRule="auto"/>
        <w:ind w:left="-284"/>
        <w:rPr>
          <w:rFonts w:asciiTheme="majorBidi" w:hAnsiTheme="majorBidi" w:cstheme="majorBidi"/>
        </w:rPr>
      </w:pPr>
    </w:p>
    <w:p w14:paraId="334AC526" w14:textId="77777777" w:rsidR="00E76D4B" w:rsidRDefault="00E76D4B" w:rsidP="00FE552F">
      <w:pPr>
        <w:spacing w:line="360" w:lineRule="auto"/>
        <w:ind w:left="-284"/>
        <w:rPr>
          <w:rFonts w:asciiTheme="majorBidi" w:hAnsiTheme="majorBidi" w:cstheme="majorBidi"/>
        </w:rPr>
      </w:pPr>
      <w:r>
        <w:rPr>
          <w:rFonts w:asciiTheme="majorBidi" w:hAnsiTheme="majorBidi" w:cstheme="majorBidi"/>
        </w:rPr>
        <w:t>G 141</w:t>
      </w:r>
      <w:r>
        <w:rPr>
          <w:rFonts w:asciiTheme="majorBidi" w:hAnsiTheme="majorBidi" w:cstheme="majorBidi"/>
        </w:rPr>
        <w:tab/>
        <w:t xml:space="preserve">Halachické poznámky – </w:t>
      </w:r>
      <w:proofErr w:type="spellStart"/>
      <w:r>
        <w:rPr>
          <w:rFonts w:asciiTheme="majorBidi" w:hAnsiTheme="majorBidi" w:cstheme="majorBidi"/>
        </w:rPr>
        <w:t>micvot</w:t>
      </w:r>
      <w:proofErr w:type="spellEnd"/>
      <w:r>
        <w:rPr>
          <w:rFonts w:asciiTheme="majorBidi" w:hAnsiTheme="majorBidi" w:cstheme="majorBidi"/>
        </w:rPr>
        <w:t xml:space="preserve">  </w:t>
      </w:r>
    </w:p>
    <w:p w14:paraId="567A1DEB" w14:textId="77777777" w:rsidR="00E76D4B" w:rsidRPr="0061163B" w:rsidRDefault="00E76D4B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61163B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61163B">
        <w:rPr>
          <w:rFonts w:asciiTheme="majorBidi" w:hAnsiTheme="majorBidi" w:cstheme="majorBidi"/>
          <w:sz w:val="20"/>
          <w:szCs w:val="20"/>
        </w:rPr>
        <w:t xml:space="preserve">., hebrejské aškenázské </w:t>
      </w:r>
      <w:proofErr w:type="spellStart"/>
      <w:r w:rsidRPr="0061163B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61163B">
        <w:rPr>
          <w:rFonts w:asciiTheme="majorBidi" w:hAnsiTheme="majorBidi" w:cstheme="majorBidi"/>
          <w:sz w:val="20"/>
          <w:szCs w:val="20"/>
        </w:rPr>
        <w:t xml:space="preserve"> písmo, Čechy, Morava, 1f (1v vakát), 225 x 177 mm.</w:t>
      </w:r>
    </w:p>
    <w:p w14:paraId="25DA956B" w14:textId="77777777" w:rsidR="00E76D4B" w:rsidRPr="0061163B" w:rsidRDefault="00E76D4B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>
        <w:rPr>
          <w:rFonts w:asciiTheme="majorBidi" w:hAnsiTheme="majorBidi" w:cstheme="majorBidi"/>
          <w:sz w:val="20"/>
          <w:szCs w:val="20"/>
        </w:rPr>
        <w:t>1.pol. 19. století</w:t>
      </w:r>
      <w:r w:rsidRPr="0061163B">
        <w:rPr>
          <w:rFonts w:asciiTheme="majorBidi" w:hAnsiTheme="majorBidi" w:cstheme="majorBidi"/>
          <w:sz w:val="20"/>
          <w:szCs w:val="20"/>
        </w:rPr>
        <w:t xml:space="preserve"> </w:t>
      </w:r>
    </w:p>
    <w:p w14:paraId="65111D2E" w14:textId="77777777" w:rsidR="00E76D4B" w:rsidRDefault="00E76D4B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</w:p>
    <w:p w14:paraId="5033149A" w14:textId="21A45FDF" w:rsidR="00E76D4B" w:rsidRDefault="00E76D4B" w:rsidP="00FE552F">
      <w:pPr>
        <w:spacing w:line="360" w:lineRule="auto"/>
        <w:ind w:left="-284"/>
        <w:rPr>
          <w:rFonts w:asciiTheme="majorBidi" w:hAnsiTheme="majorBidi" w:cstheme="majorBidi"/>
        </w:rPr>
      </w:pPr>
      <w:r>
        <w:rPr>
          <w:rFonts w:asciiTheme="majorBidi" w:hAnsiTheme="majorBidi" w:cstheme="majorBidi"/>
        </w:rPr>
        <w:t>G 146</w:t>
      </w:r>
      <w:r>
        <w:rPr>
          <w:rFonts w:asciiTheme="majorBidi" w:hAnsiTheme="majorBidi" w:cstheme="majorBidi"/>
        </w:rPr>
        <w:tab/>
        <w:t>Halachický výklad, komentáře</w:t>
      </w:r>
      <w:r w:rsidR="00615B58">
        <w:rPr>
          <w:rFonts w:asciiTheme="majorBidi" w:hAnsiTheme="majorBidi" w:cstheme="majorBidi"/>
        </w:rPr>
        <w:t xml:space="preserve"> –</w:t>
      </w:r>
      <w:r>
        <w:rPr>
          <w:rFonts w:asciiTheme="majorBidi" w:hAnsiTheme="majorBidi" w:cstheme="majorBidi"/>
        </w:rPr>
        <w:t xml:space="preserve"> Raši a </w:t>
      </w:r>
      <w:proofErr w:type="spellStart"/>
      <w:r>
        <w:rPr>
          <w:rFonts w:asciiTheme="majorBidi" w:hAnsiTheme="majorBidi" w:cstheme="majorBidi"/>
        </w:rPr>
        <w:t>Rambam</w:t>
      </w:r>
      <w:proofErr w:type="spellEnd"/>
      <w:r>
        <w:rPr>
          <w:rFonts w:asciiTheme="majorBidi" w:hAnsiTheme="majorBidi" w:cstheme="majorBidi"/>
        </w:rPr>
        <w:t xml:space="preserve"> </w:t>
      </w:r>
    </w:p>
    <w:p w14:paraId="52AA4B1C" w14:textId="77777777" w:rsidR="00E76D4B" w:rsidRPr="0061163B" w:rsidRDefault="00E76D4B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61163B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61163B">
        <w:rPr>
          <w:rFonts w:asciiTheme="majorBidi" w:hAnsiTheme="majorBidi" w:cstheme="majorBidi"/>
          <w:sz w:val="20"/>
          <w:szCs w:val="20"/>
        </w:rPr>
        <w:t xml:space="preserve">., hebrejské aškenázské </w:t>
      </w:r>
      <w:proofErr w:type="spellStart"/>
      <w:r w:rsidRPr="0061163B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61163B">
        <w:rPr>
          <w:rFonts w:asciiTheme="majorBidi" w:hAnsiTheme="majorBidi" w:cstheme="majorBidi"/>
          <w:sz w:val="20"/>
          <w:szCs w:val="20"/>
        </w:rPr>
        <w:t xml:space="preserve"> písmo, Čechy, Morava, 1f, 220 x 175 mm.</w:t>
      </w:r>
    </w:p>
    <w:p w14:paraId="6A1051FA" w14:textId="77777777" w:rsidR="00E76D4B" w:rsidRPr="0061163B" w:rsidRDefault="00E76D4B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>
        <w:rPr>
          <w:rFonts w:asciiTheme="majorBidi" w:hAnsiTheme="majorBidi" w:cstheme="majorBidi"/>
          <w:sz w:val="20"/>
          <w:szCs w:val="20"/>
        </w:rPr>
        <w:t>1.pol. 19. století</w:t>
      </w:r>
    </w:p>
    <w:p w14:paraId="577599E7" w14:textId="77777777" w:rsidR="00E76D4B" w:rsidRDefault="00E76D4B" w:rsidP="00FE552F">
      <w:pPr>
        <w:spacing w:line="360" w:lineRule="auto"/>
        <w:ind w:left="-284"/>
        <w:rPr>
          <w:rFonts w:asciiTheme="majorBidi" w:hAnsiTheme="majorBidi" w:cstheme="majorBidi"/>
        </w:rPr>
      </w:pPr>
    </w:p>
    <w:p w14:paraId="559E1380" w14:textId="050FE732" w:rsidR="00E76D4B" w:rsidRDefault="00E76D4B" w:rsidP="00FE552F">
      <w:pPr>
        <w:spacing w:line="360" w:lineRule="auto"/>
        <w:ind w:left="-284"/>
        <w:rPr>
          <w:rFonts w:asciiTheme="majorBidi" w:hAnsiTheme="majorBidi" w:cstheme="majorBidi"/>
        </w:rPr>
      </w:pPr>
      <w:r>
        <w:rPr>
          <w:rFonts w:asciiTheme="majorBidi" w:hAnsiTheme="majorBidi" w:cstheme="majorBidi"/>
        </w:rPr>
        <w:t>G 149</w:t>
      </w:r>
      <w:r>
        <w:rPr>
          <w:rFonts w:asciiTheme="majorBidi" w:hAnsiTheme="majorBidi" w:cstheme="majorBidi"/>
        </w:rPr>
        <w:tab/>
        <w:t>Halachické poznámky, nadpis:</w:t>
      </w:r>
      <w:r w:rsidR="00615B58">
        <w:rPr>
          <w:rFonts w:asciiTheme="majorBidi" w:hAnsiTheme="majorBidi" w:cstheme="majorBidi"/>
        </w:rPr>
        <w:t xml:space="preserve"> „ha-</w:t>
      </w:r>
      <w:proofErr w:type="spellStart"/>
      <w:r w:rsidR="00615B58">
        <w:rPr>
          <w:rFonts w:asciiTheme="majorBidi" w:hAnsiTheme="majorBidi" w:cstheme="majorBidi"/>
        </w:rPr>
        <w:t>Rambam</w:t>
      </w:r>
      <w:proofErr w:type="spellEnd"/>
      <w:r w:rsidR="00615B58">
        <w:rPr>
          <w:rFonts w:asciiTheme="majorBidi" w:hAnsiTheme="majorBidi" w:cstheme="majorBidi"/>
        </w:rPr>
        <w:t xml:space="preserve">“ (komentář </w:t>
      </w:r>
      <w:proofErr w:type="spellStart"/>
      <w:r w:rsidR="00615B58">
        <w:rPr>
          <w:rFonts w:asciiTheme="majorBidi" w:hAnsiTheme="majorBidi" w:cstheme="majorBidi"/>
        </w:rPr>
        <w:t>Maimonida</w:t>
      </w:r>
      <w:proofErr w:type="spellEnd"/>
      <w:r w:rsidR="00615B58">
        <w:rPr>
          <w:rFonts w:asciiTheme="majorBidi" w:hAnsiTheme="majorBidi" w:cstheme="majorBidi"/>
        </w:rPr>
        <w:t>)</w:t>
      </w:r>
    </w:p>
    <w:p w14:paraId="2C5EF483" w14:textId="77777777" w:rsidR="00E76D4B" w:rsidRPr="0061163B" w:rsidRDefault="00E76D4B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61163B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61163B">
        <w:rPr>
          <w:rFonts w:asciiTheme="majorBidi" w:hAnsiTheme="majorBidi" w:cstheme="majorBidi"/>
          <w:sz w:val="20"/>
          <w:szCs w:val="20"/>
        </w:rPr>
        <w:t xml:space="preserve">., hebrejské aškenázské </w:t>
      </w:r>
      <w:proofErr w:type="spellStart"/>
      <w:r w:rsidRPr="0061163B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61163B">
        <w:rPr>
          <w:rFonts w:asciiTheme="majorBidi" w:hAnsiTheme="majorBidi" w:cstheme="majorBidi"/>
          <w:sz w:val="20"/>
          <w:szCs w:val="20"/>
        </w:rPr>
        <w:t xml:space="preserve"> písmo, Čechy, Morava,1f, 84 x 63 mm.</w:t>
      </w:r>
    </w:p>
    <w:p w14:paraId="51D7055A" w14:textId="77777777" w:rsidR="00E76D4B" w:rsidRPr="0061163B" w:rsidRDefault="00E76D4B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>
        <w:rPr>
          <w:rFonts w:asciiTheme="majorBidi" w:hAnsiTheme="majorBidi" w:cstheme="majorBidi"/>
          <w:sz w:val="20"/>
          <w:szCs w:val="20"/>
        </w:rPr>
        <w:t>1.pol. 19. století</w:t>
      </w:r>
    </w:p>
    <w:p w14:paraId="40F53DA3" w14:textId="77777777" w:rsidR="00E76D4B" w:rsidRDefault="00E76D4B" w:rsidP="00FE552F">
      <w:pPr>
        <w:spacing w:line="360" w:lineRule="auto"/>
        <w:ind w:left="-284"/>
        <w:rPr>
          <w:rFonts w:asciiTheme="majorBidi" w:hAnsiTheme="majorBidi" w:cstheme="majorBidi"/>
        </w:rPr>
      </w:pPr>
    </w:p>
    <w:p w14:paraId="1B4A7E4B" w14:textId="77777777" w:rsidR="00E76D4B" w:rsidRDefault="00E76D4B" w:rsidP="00FE552F">
      <w:pPr>
        <w:spacing w:line="360" w:lineRule="auto"/>
        <w:ind w:left="-284"/>
        <w:rPr>
          <w:rFonts w:asciiTheme="majorBidi" w:hAnsiTheme="majorBidi" w:cstheme="majorBidi"/>
        </w:rPr>
      </w:pPr>
      <w:r>
        <w:rPr>
          <w:rFonts w:asciiTheme="majorBidi" w:hAnsiTheme="majorBidi" w:cstheme="majorBidi"/>
        </w:rPr>
        <w:t xml:space="preserve">G 150 </w:t>
      </w:r>
      <w:r>
        <w:rPr>
          <w:rFonts w:asciiTheme="majorBidi" w:hAnsiTheme="majorBidi" w:cstheme="majorBidi"/>
        </w:rPr>
        <w:tab/>
        <w:t xml:space="preserve">Poznámky </w:t>
      </w:r>
    </w:p>
    <w:p w14:paraId="13DBC230" w14:textId="77777777" w:rsidR="00E76D4B" w:rsidRPr="0061163B" w:rsidRDefault="00E76D4B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61163B">
        <w:rPr>
          <w:rFonts w:asciiTheme="majorBidi" w:hAnsiTheme="majorBidi" w:cstheme="majorBidi"/>
          <w:sz w:val="20"/>
          <w:szCs w:val="20"/>
        </w:rPr>
        <w:lastRenderedPageBreak/>
        <w:t>heb</w:t>
      </w:r>
      <w:proofErr w:type="spellEnd"/>
      <w:r w:rsidRPr="0061163B">
        <w:rPr>
          <w:rFonts w:asciiTheme="majorBidi" w:hAnsiTheme="majorBidi" w:cstheme="majorBidi"/>
          <w:sz w:val="20"/>
          <w:szCs w:val="20"/>
        </w:rPr>
        <w:t xml:space="preserve">., hebrejské aškenázské </w:t>
      </w:r>
      <w:proofErr w:type="spellStart"/>
      <w:r w:rsidRPr="0061163B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61163B">
        <w:rPr>
          <w:rFonts w:asciiTheme="majorBidi" w:hAnsiTheme="majorBidi" w:cstheme="majorBidi"/>
          <w:sz w:val="20"/>
          <w:szCs w:val="20"/>
        </w:rPr>
        <w:t xml:space="preserve"> písmo, Čechy, Morava, 1f (1v vakát), 84 x 55 mm.</w:t>
      </w:r>
    </w:p>
    <w:p w14:paraId="7FC553F7" w14:textId="1084B0B1" w:rsidR="00E76D4B" w:rsidRDefault="00E76D4B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>
        <w:rPr>
          <w:rFonts w:asciiTheme="majorBidi" w:hAnsiTheme="majorBidi" w:cstheme="majorBidi"/>
          <w:sz w:val="20"/>
          <w:szCs w:val="20"/>
        </w:rPr>
        <w:t>1.pol. 19. století</w:t>
      </w:r>
    </w:p>
    <w:p w14:paraId="23A3D4C7" w14:textId="77777777" w:rsidR="009E49BF" w:rsidRDefault="009E49BF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</w:p>
    <w:p w14:paraId="0A6608B1" w14:textId="155DF253" w:rsidR="004A01F6" w:rsidRDefault="004A01F6" w:rsidP="00FE552F">
      <w:pPr>
        <w:spacing w:line="360" w:lineRule="auto"/>
        <w:ind w:left="-284"/>
        <w:rPr>
          <w:rFonts w:asciiTheme="majorBidi" w:hAnsiTheme="majorBidi" w:cstheme="majorBidi"/>
        </w:rPr>
      </w:pPr>
      <w:r>
        <w:rPr>
          <w:rFonts w:asciiTheme="majorBidi" w:hAnsiTheme="majorBidi" w:cstheme="majorBidi"/>
        </w:rPr>
        <w:t>G 152</w:t>
      </w:r>
      <w:r>
        <w:rPr>
          <w:rFonts w:asciiTheme="majorBidi" w:hAnsiTheme="majorBidi" w:cstheme="majorBidi"/>
        </w:rPr>
        <w:tab/>
        <w:t xml:space="preserve">Poznámky, 1r: </w:t>
      </w:r>
      <w:r w:rsidR="00615B58">
        <w:rPr>
          <w:rFonts w:asciiTheme="majorBidi" w:hAnsiTheme="majorBidi" w:cstheme="majorBidi"/>
        </w:rPr>
        <w:t>„</w:t>
      </w:r>
      <w:proofErr w:type="spellStart"/>
      <w:r>
        <w:rPr>
          <w:rFonts w:asciiTheme="majorBidi" w:hAnsiTheme="majorBidi" w:cstheme="majorBidi"/>
        </w:rPr>
        <w:t>api</w:t>
      </w:r>
      <w:proofErr w:type="spellEnd"/>
      <w:r>
        <w:rPr>
          <w:rFonts w:asciiTheme="majorBidi" w:hAnsiTheme="majorBidi" w:cstheme="majorBidi"/>
        </w:rPr>
        <w:t xml:space="preserve"> </w:t>
      </w:r>
      <w:proofErr w:type="spellStart"/>
      <w:r>
        <w:rPr>
          <w:rFonts w:asciiTheme="majorBidi" w:hAnsiTheme="majorBidi" w:cstheme="majorBidi"/>
        </w:rPr>
        <w:t>ivrim</w:t>
      </w:r>
      <w:proofErr w:type="spellEnd"/>
      <w:r w:rsidR="00615B58">
        <w:rPr>
          <w:rFonts w:asciiTheme="majorBidi" w:hAnsiTheme="majorBidi" w:cstheme="majorBidi"/>
        </w:rPr>
        <w:t xml:space="preserve"> …“</w:t>
      </w:r>
      <w:r>
        <w:rPr>
          <w:rFonts w:asciiTheme="majorBidi" w:hAnsiTheme="majorBidi" w:cstheme="majorBidi"/>
        </w:rPr>
        <w:t xml:space="preserve"> </w:t>
      </w:r>
    </w:p>
    <w:p w14:paraId="07682261" w14:textId="77777777" w:rsidR="004A01F6" w:rsidRPr="0061163B" w:rsidRDefault="004A01F6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61163B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61163B">
        <w:rPr>
          <w:rFonts w:asciiTheme="majorBidi" w:hAnsiTheme="majorBidi" w:cstheme="majorBidi"/>
          <w:sz w:val="20"/>
          <w:szCs w:val="20"/>
        </w:rPr>
        <w:t xml:space="preserve">., hebrejské aškenázské </w:t>
      </w:r>
      <w:proofErr w:type="spellStart"/>
      <w:r w:rsidRPr="0061163B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61163B">
        <w:rPr>
          <w:rFonts w:asciiTheme="majorBidi" w:hAnsiTheme="majorBidi" w:cstheme="majorBidi"/>
          <w:sz w:val="20"/>
          <w:szCs w:val="20"/>
        </w:rPr>
        <w:t xml:space="preserve"> písmo, Čechy, Morava, 1f, 114 x 34 mm. </w:t>
      </w:r>
    </w:p>
    <w:p w14:paraId="40FB9FEE" w14:textId="77777777" w:rsidR="004A01F6" w:rsidRDefault="004A01F6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>
        <w:rPr>
          <w:rFonts w:asciiTheme="majorBidi" w:hAnsiTheme="majorBidi" w:cstheme="majorBidi"/>
          <w:sz w:val="20"/>
          <w:szCs w:val="20"/>
        </w:rPr>
        <w:t>1.pol. 19. století</w:t>
      </w:r>
      <w:r w:rsidRPr="0061163B">
        <w:rPr>
          <w:rFonts w:asciiTheme="majorBidi" w:hAnsiTheme="majorBidi" w:cstheme="majorBidi"/>
          <w:sz w:val="20"/>
          <w:szCs w:val="20"/>
        </w:rPr>
        <w:t xml:space="preserve"> </w:t>
      </w:r>
    </w:p>
    <w:p w14:paraId="797905E9" w14:textId="77777777" w:rsidR="004A01F6" w:rsidRDefault="004A01F6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</w:p>
    <w:p w14:paraId="06F273FC" w14:textId="140FC9B6" w:rsidR="00D0394A" w:rsidRDefault="00D0394A" w:rsidP="00FE552F">
      <w:pPr>
        <w:spacing w:line="360" w:lineRule="auto"/>
        <w:ind w:left="-284"/>
        <w:rPr>
          <w:rFonts w:asciiTheme="majorBidi" w:hAnsiTheme="majorBidi" w:cstheme="majorBidi"/>
        </w:rPr>
      </w:pPr>
      <w:r>
        <w:rPr>
          <w:rFonts w:asciiTheme="majorBidi" w:hAnsiTheme="majorBidi" w:cstheme="majorBidi"/>
        </w:rPr>
        <w:t>G 153</w:t>
      </w:r>
      <w:r>
        <w:rPr>
          <w:rFonts w:asciiTheme="majorBidi" w:hAnsiTheme="majorBidi" w:cstheme="majorBidi"/>
        </w:rPr>
        <w:tab/>
        <w:t xml:space="preserve">Poznámky </w:t>
      </w:r>
      <w:r w:rsidR="00615B58">
        <w:rPr>
          <w:rFonts w:asciiTheme="majorBidi" w:hAnsiTheme="majorBidi" w:cstheme="majorBidi"/>
        </w:rPr>
        <w:t xml:space="preserve">– </w:t>
      </w:r>
      <w:r>
        <w:rPr>
          <w:rFonts w:asciiTheme="majorBidi" w:hAnsiTheme="majorBidi" w:cstheme="majorBidi"/>
        </w:rPr>
        <w:t xml:space="preserve">seznam pasáží ke studiu? </w:t>
      </w:r>
    </w:p>
    <w:p w14:paraId="1E584EA9" w14:textId="77777777" w:rsidR="00D0394A" w:rsidRPr="0061163B" w:rsidRDefault="00D0394A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61163B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61163B">
        <w:rPr>
          <w:rFonts w:asciiTheme="majorBidi" w:hAnsiTheme="majorBidi" w:cstheme="majorBidi"/>
          <w:sz w:val="20"/>
          <w:szCs w:val="20"/>
        </w:rPr>
        <w:t xml:space="preserve">., hebrejské aškenázské </w:t>
      </w:r>
      <w:proofErr w:type="spellStart"/>
      <w:r w:rsidRPr="0061163B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61163B">
        <w:rPr>
          <w:rFonts w:asciiTheme="majorBidi" w:hAnsiTheme="majorBidi" w:cstheme="majorBidi"/>
          <w:sz w:val="20"/>
          <w:szCs w:val="20"/>
        </w:rPr>
        <w:t xml:space="preserve"> písmo, Čechy, Morava, 1f (1v vakát), 70 x 49 mm.</w:t>
      </w:r>
    </w:p>
    <w:p w14:paraId="3CCE6124" w14:textId="77777777" w:rsidR="00D0394A" w:rsidRPr="0061163B" w:rsidRDefault="00D0394A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>
        <w:rPr>
          <w:rFonts w:asciiTheme="majorBidi" w:hAnsiTheme="majorBidi" w:cstheme="majorBidi"/>
          <w:sz w:val="20"/>
          <w:szCs w:val="20"/>
        </w:rPr>
        <w:t>1.pol. 19. století</w:t>
      </w:r>
    </w:p>
    <w:p w14:paraId="15AC1D73" w14:textId="77777777" w:rsidR="00D0394A" w:rsidRPr="0061163B" w:rsidRDefault="00D0394A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</w:p>
    <w:p w14:paraId="10334C40" w14:textId="113DBF88" w:rsidR="004A01F6" w:rsidRDefault="004A01F6" w:rsidP="00FE552F">
      <w:pPr>
        <w:spacing w:line="360" w:lineRule="auto"/>
        <w:ind w:left="-284"/>
        <w:rPr>
          <w:rFonts w:asciiTheme="majorBidi" w:hAnsiTheme="majorBidi" w:cstheme="majorBidi"/>
          <w:rtl/>
        </w:rPr>
      </w:pPr>
      <w:r>
        <w:rPr>
          <w:rFonts w:asciiTheme="majorBidi" w:hAnsiTheme="majorBidi" w:cstheme="majorBidi"/>
        </w:rPr>
        <w:t>G 155</w:t>
      </w:r>
      <w:r>
        <w:rPr>
          <w:rFonts w:asciiTheme="majorBidi" w:hAnsiTheme="majorBidi" w:cstheme="majorBidi"/>
        </w:rPr>
        <w:tab/>
        <w:t>Poznámky</w:t>
      </w:r>
      <w:r w:rsidR="00615B58">
        <w:rPr>
          <w:rFonts w:asciiTheme="majorBidi" w:hAnsiTheme="majorBidi" w:cstheme="majorBidi"/>
        </w:rPr>
        <w:t>, „</w:t>
      </w:r>
      <w:proofErr w:type="spellStart"/>
      <w:r>
        <w:rPr>
          <w:rFonts w:asciiTheme="majorBidi" w:hAnsiTheme="majorBidi" w:cstheme="majorBidi"/>
        </w:rPr>
        <w:t>be-milchama</w:t>
      </w:r>
      <w:proofErr w:type="spellEnd"/>
      <w:r w:rsidR="00615B58">
        <w:rPr>
          <w:rFonts w:asciiTheme="majorBidi" w:hAnsiTheme="majorBidi" w:cstheme="majorBidi"/>
        </w:rPr>
        <w:t>“</w:t>
      </w:r>
      <w:r>
        <w:rPr>
          <w:rFonts w:asciiTheme="majorBidi" w:hAnsiTheme="majorBidi" w:cstheme="majorBidi"/>
        </w:rPr>
        <w:t xml:space="preserve"> </w:t>
      </w:r>
    </w:p>
    <w:p w14:paraId="1B00DE1D" w14:textId="77777777" w:rsidR="004A01F6" w:rsidRPr="0061163B" w:rsidRDefault="004A01F6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61163B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61163B">
        <w:rPr>
          <w:rFonts w:asciiTheme="majorBidi" w:hAnsiTheme="majorBidi" w:cstheme="majorBidi"/>
          <w:sz w:val="20"/>
          <w:szCs w:val="20"/>
        </w:rPr>
        <w:t xml:space="preserve">., hebrejské aškenázské </w:t>
      </w:r>
      <w:proofErr w:type="spellStart"/>
      <w:r w:rsidRPr="0061163B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61163B">
        <w:rPr>
          <w:rFonts w:asciiTheme="majorBidi" w:hAnsiTheme="majorBidi" w:cstheme="majorBidi"/>
          <w:sz w:val="20"/>
          <w:szCs w:val="20"/>
        </w:rPr>
        <w:t xml:space="preserve"> písmo, Čechy, Morava, 1f, 110 x 94 mm.</w:t>
      </w:r>
    </w:p>
    <w:p w14:paraId="0B55AE1E" w14:textId="77777777" w:rsidR="004A01F6" w:rsidRPr="0061163B" w:rsidRDefault="004A01F6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>
        <w:rPr>
          <w:rFonts w:asciiTheme="majorBidi" w:hAnsiTheme="majorBidi" w:cstheme="majorBidi"/>
          <w:sz w:val="20"/>
          <w:szCs w:val="20"/>
        </w:rPr>
        <w:t>1.pol. 19. století</w:t>
      </w:r>
    </w:p>
    <w:p w14:paraId="0056971D" w14:textId="77777777" w:rsidR="004A01F6" w:rsidRDefault="004A01F6" w:rsidP="00FE552F">
      <w:pPr>
        <w:spacing w:line="360" w:lineRule="auto"/>
        <w:rPr>
          <w:rFonts w:asciiTheme="majorBidi" w:hAnsiTheme="majorBidi" w:cstheme="majorBidi"/>
        </w:rPr>
      </w:pPr>
    </w:p>
    <w:p w14:paraId="14EFD82E" w14:textId="77777777" w:rsidR="004A01F6" w:rsidRDefault="004A01F6" w:rsidP="00FE552F">
      <w:pPr>
        <w:spacing w:line="360" w:lineRule="auto"/>
        <w:ind w:left="-284"/>
        <w:rPr>
          <w:rFonts w:asciiTheme="majorBidi" w:hAnsiTheme="majorBidi" w:cstheme="majorBidi"/>
        </w:rPr>
      </w:pPr>
      <w:r>
        <w:rPr>
          <w:rFonts w:asciiTheme="majorBidi" w:hAnsiTheme="majorBidi" w:cstheme="majorBidi"/>
        </w:rPr>
        <w:t>G 159</w:t>
      </w:r>
      <w:r>
        <w:rPr>
          <w:rFonts w:asciiTheme="majorBidi" w:hAnsiTheme="majorBidi" w:cstheme="majorBidi"/>
        </w:rPr>
        <w:tab/>
        <w:t xml:space="preserve">Poznámky, výklady </w:t>
      </w:r>
    </w:p>
    <w:p w14:paraId="5045095E" w14:textId="77777777" w:rsidR="004A01F6" w:rsidRPr="0061163B" w:rsidRDefault="004A01F6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61163B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61163B">
        <w:rPr>
          <w:rFonts w:asciiTheme="majorBidi" w:hAnsiTheme="majorBidi" w:cstheme="majorBidi"/>
          <w:sz w:val="20"/>
          <w:szCs w:val="20"/>
        </w:rPr>
        <w:t xml:space="preserve">., hebrejské aškenázské </w:t>
      </w:r>
      <w:proofErr w:type="spellStart"/>
      <w:r w:rsidRPr="0061163B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61163B">
        <w:rPr>
          <w:rFonts w:asciiTheme="majorBidi" w:hAnsiTheme="majorBidi" w:cstheme="majorBidi"/>
          <w:sz w:val="20"/>
          <w:szCs w:val="20"/>
        </w:rPr>
        <w:t xml:space="preserve"> písmo, Čechy, Morava, 1f, 68 x 52 mm.</w:t>
      </w:r>
    </w:p>
    <w:p w14:paraId="03854D40" w14:textId="77777777" w:rsidR="004A01F6" w:rsidRPr="0061163B" w:rsidRDefault="004A01F6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>
        <w:rPr>
          <w:rFonts w:asciiTheme="majorBidi" w:hAnsiTheme="majorBidi" w:cstheme="majorBidi"/>
          <w:sz w:val="20"/>
          <w:szCs w:val="20"/>
        </w:rPr>
        <w:t>1.pol. 19. století</w:t>
      </w:r>
    </w:p>
    <w:p w14:paraId="1ABB17D1" w14:textId="77777777" w:rsidR="004A01F6" w:rsidRPr="0061163B" w:rsidRDefault="004A01F6" w:rsidP="00FE552F">
      <w:pPr>
        <w:spacing w:line="360" w:lineRule="auto"/>
        <w:rPr>
          <w:rFonts w:asciiTheme="majorBidi" w:hAnsiTheme="majorBidi" w:cstheme="majorBidi"/>
          <w:sz w:val="20"/>
          <w:szCs w:val="20"/>
        </w:rPr>
      </w:pPr>
    </w:p>
    <w:p w14:paraId="741B7E9E" w14:textId="77777777" w:rsidR="00AD6D69" w:rsidRDefault="00AD6D69" w:rsidP="00FE552F">
      <w:pPr>
        <w:spacing w:line="360" w:lineRule="auto"/>
        <w:ind w:left="-284"/>
        <w:rPr>
          <w:rFonts w:asciiTheme="majorBidi" w:hAnsiTheme="majorBidi" w:cstheme="majorBidi"/>
        </w:rPr>
      </w:pPr>
      <w:r>
        <w:rPr>
          <w:rFonts w:asciiTheme="majorBidi" w:hAnsiTheme="majorBidi" w:cstheme="majorBidi"/>
        </w:rPr>
        <w:t>G 164</w:t>
      </w:r>
      <w:r>
        <w:rPr>
          <w:rFonts w:asciiTheme="majorBidi" w:hAnsiTheme="majorBidi" w:cstheme="majorBidi"/>
        </w:rPr>
        <w:tab/>
        <w:t>Halachický výklad, poznámky – s drobnými vsuvkami v jidiš (</w:t>
      </w:r>
      <w:proofErr w:type="spellStart"/>
      <w:r>
        <w:rPr>
          <w:rFonts w:asciiTheme="majorBidi" w:hAnsiTheme="majorBidi" w:cstheme="majorBidi"/>
        </w:rPr>
        <w:t>verter</w:t>
      </w:r>
      <w:proofErr w:type="spellEnd"/>
      <w:r>
        <w:rPr>
          <w:rFonts w:asciiTheme="majorBidi" w:hAnsiTheme="majorBidi" w:cstheme="majorBidi"/>
        </w:rPr>
        <w:t xml:space="preserve">  apod.) </w:t>
      </w:r>
      <w:r>
        <w:rPr>
          <w:rFonts w:asciiTheme="majorBidi" w:hAnsiTheme="majorBidi"/>
        </w:rPr>
        <w:t xml:space="preserve"> </w:t>
      </w:r>
    </w:p>
    <w:p w14:paraId="5DD57C24" w14:textId="77777777" w:rsidR="00AD6D69" w:rsidRPr="0061163B" w:rsidRDefault="00AD6D69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61163B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61163B">
        <w:rPr>
          <w:rFonts w:asciiTheme="majorBidi" w:hAnsiTheme="majorBidi" w:cstheme="majorBidi"/>
          <w:sz w:val="20"/>
          <w:szCs w:val="20"/>
        </w:rPr>
        <w:t xml:space="preserve">., </w:t>
      </w:r>
      <w:r>
        <w:rPr>
          <w:rFonts w:asciiTheme="majorBidi" w:hAnsiTheme="majorBidi" w:cstheme="majorBidi"/>
          <w:sz w:val="20"/>
          <w:szCs w:val="20"/>
        </w:rPr>
        <w:t xml:space="preserve">jidiš, </w:t>
      </w:r>
      <w:r w:rsidRPr="0061163B">
        <w:rPr>
          <w:rFonts w:asciiTheme="majorBidi" w:hAnsiTheme="majorBidi" w:cstheme="majorBidi"/>
          <w:sz w:val="20"/>
          <w:szCs w:val="20"/>
        </w:rPr>
        <w:t xml:space="preserve">hebrejské aškenázské </w:t>
      </w:r>
      <w:proofErr w:type="spellStart"/>
      <w:r w:rsidRPr="0061163B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61163B">
        <w:rPr>
          <w:rFonts w:asciiTheme="majorBidi" w:hAnsiTheme="majorBidi" w:cstheme="majorBidi"/>
          <w:sz w:val="20"/>
          <w:szCs w:val="20"/>
        </w:rPr>
        <w:t xml:space="preserve"> písmo, Čechy, Morava, 2 ff, 222 x 180 mm.</w:t>
      </w:r>
    </w:p>
    <w:p w14:paraId="62085DF2" w14:textId="77777777" w:rsidR="00AD6D69" w:rsidRPr="0061163B" w:rsidRDefault="00AD6D69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>
        <w:rPr>
          <w:rFonts w:asciiTheme="majorBidi" w:hAnsiTheme="majorBidi" w:cstheme="majorBidi"/>
          <w:sz w:val="20"/>
          <w:szCs w:val="20"/>
        </w:rPr>
        <w:t>[1.pol. 19. století]</w:t>
      </w:r>
    </w:p>
    <w:p w14:paraId="76090A31" w14:textId="77777777" w:rsidR="00AD6D69" w:rsidRDefault="00AD6D69" w:rsidP="00FE552F">
      <w:pPr>
        <w:spacing w:line="360" w:lineRule="auto"/>
        <w:ind w:left="-284"/>
        <w:rPr>
          <w:rFonts w:asciiTheme="majorBidi" w:hAnsiTheme="majorBidi" w:cstheme="majorBidi"/>
        </w:rPr>
      </w:pPr>
    </w:p>
    <w:p w14:paraId="53D8EE9D" w14:textId="77777777" w:rsidR="00AD6D69" w:rsidRDefault="00AD6D69" w:rsidP="00FE552F">
      <w:pPr>
        <w:spacing w:line="360" w:lineRule="auto"/>
        <w:ind w:left="-284"/>
        <w:rPr>
          <w:rFonts w:asciiTheme="majorBidi" w:hAnsiTheme="majorBidi" w:cstheme="majorBidi"/>
        </w:rPr>
      </w:pPr>
      <w:r>
        <w:rPr>
          <w:rFonts w:asciiTheme="majorBidi" w:hAnsiTheme="majorBidi" w:cstheme="majorBidi"/>
        </w:rPr>
        <w:t>G 165</w:t>
      </w:r>
      <w:r>
        <w:rPr>
          <w:rFonts w:asciiTheme="majorBidi" w:hAnsiTheme="majorBidi" w:cstheme="majorBidi"/>
        </w:rPr>
        <w:tab/>
        <w:t>Halachický výklad?</w:t>
      </w:r>
    </w:p>
    <w:p w14:paraId="4446DDC5" w14:textId="77777777" w:rsidR="00AD6D69" w:rsidRPr="0061163B" w:rsidRDefault="00AD6D69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61163B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61163B">
        <w:rPr>
          <w:rFonts w:asciiTheme="majorBidi" w:hAnsiTheme="majorBidi" w:cstheme="majorBidi"/>
          <w:sz w:val="20"/>
          <w:szCs w:val="20"/>
        </w:rPr>
        <w:t>.,</w:t>
      </w:r>
      <w:r>
        <w:rPr>
          <w:rFonts w:asciiTheme="majorBidi" w:hAnsiTheme="majorBidi" w:cstheme="majorBidi"/>
          <w:sz w:val="20"/>
          <w:szCs w:val="20"/>
        </w:rPr>
        <w:t xml:space="preserve"> jidiš,</w:t>
      </w:r>
      <w:r w:rsidRPr="0061163B">
        <w:rPr>
          <w:rFonts w:asciiTheme="majorBidi" w:hAnsiTheme="majorBidi" w:cstheme="majorBidi"/>
          <w:sz w:val="20"/>
          <w:szCs w:val="20"/>
        </w:rPr>
        <w:t xml:space="preserve"> hebrejské aškenázské </w:t>
      </w:r>
      <w:proofErr w:type="spellStart"/>
      <w:r w:rsidRPr="0061163B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61163B">
        <w:rPr>
          <w:rFonts w:asciiTheme="majorBidi" w:hAnsiTheme="majorBidi" w:cstheme="majorBidi"/>
          <w:sz w:val="20"/>
          <w:szCs w:val="20"/>
        </w:rPr>
        <w:t xml:space="preserve"> písmo, Čechy, Morava, 2 ff (2v vakát), 197 x 118 mm.</w:t>
      </w:r>
    </w:p>
    <w:p w14:paraId="6DB69525" w14:textId="77777777" w:rsidR="00AD6D69" w:rsidRPr="0061163B" w:rsidRDefault="00AD6D69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>
        <w:rPr>
          <w:rFonts w:asciiTheme="majorBidi" w:hAnsiTheme="majorBidi" w:cstheme="majorBidi"/>
          <w:sz w:val="20"/>
          <w:szCs w:val="20"/>
        </w:rPr>
        <w:t>[1.pol. 19. století]</w:t>
      </w:r>
    </w:p>
    <w:p w14:paraId="32108A13" w14:textId="77777777" w:rsidR="0021484F" w:rsidRDefault="0021484F" w:rsidP="00FE552F">
      <w:pPr>
        <w:spacing w:line="360" w:lineRule="auto"/>
        <w:rPr>
          <w:rFonts w:asciiTheme="majorBidi" w:hAnsiTheme="majorBidi" w:cstheme="majorBidi"/>
        </w:rPr>
      </w:pPr>
    </w:p>
    <w:p w14:paraId="2EBEB412" w14:textId="0113C25D" w:rsidR="003A5E1D" w:rsidRPr="004A01F6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</w:p>
    <w:p w14:paraId="650ED840" w14:textId="5312F1E9" w:rsidR="003A5E1D" w:rsidRPr="0021484F" w:rsidRDefault="003A5E1D" w:rsidP="00FE552F">
      <w:pPr>
        <w:pStyle w:val="Nadpis3"/>
        <w:spacing w:before="0" w:line="360" w:lineRule="auto"/>
        <w:ind w:hanging="284"/>
        <w:rPr>
          <w:b w:val="0"/>
          <w:bCs/>
        </w:rPr>
      </w:pPr>
      <w:bookmarkStart w:id="78" w:name="_Toc133768747"/>
      <w:r w:rsidRPr="0021484F">
        <w:rPr>
          <w:bCs/>
        </w:rPr>
        <w:t>b)</w:t>
      </w:r>
      <w:r w:rsidRPr="0021484F">
        <w:rPr>
          <w:bCs/>
        </w:rPr>
        <w:tab/>
      </w:r>
      <w:proofErr w:type="spellStart"/>
      <w:r w:rsidRPr="0021484F">
        <w:rPr>
          <w:bCs/>
        </w:rPr>
        <w:t>Hagadické</w:t>
      </w:r>
      <w:proofErr w:type="spellEnd"/>
      <w:r w:rsidRPr="0021484F">
        <w:rPr>
          <w:bCs/>
        </w:rPr>
        <w:t xml:space="preserve"> výklady</w:t>
      </w:r>
      <w:bookmarkEnd w:id="78"/>
    </w:p>
    <w:p w14:paraId="2CEEB3D1" w14:textId="34405AA7" w:rsidR="00D0394A" w:rsidRPr="00F41477" w:rsidRDefault="00D0394A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F41477">
        <w:rPr>
          <w:rFonts w:asciiTheme="majorBidi" w:hAnsiTheme="majorBidi" w:cstheme="majorBidi"/>
        </w:rPr>
        <w:t>G 33</w:t>
      </w:r>
      <w:r w:rsidRPr="00F41477">
        <w:rPr>
          <w:rFonts w:asciiTheme="majorBidi" w:hAnsiTheme="majorBidi" w:cstheme="majorBidi"/>
        </w:rPr>
        <w:tab/>
      </w:r>
      <w:r>
        <w:rPr>
          <w:rFonts w:asciiTheme="majorBidi" w:hAnsiTheme="majorBidi" w:cstheme="majorBidi"/>
        </w:rPr>
        <w:t>Etické výklady, 1r:</w:t>
      </w:r>
      <w:r>
        <w:rPr>
          <w:rFonts w:asciiTheme="majorBidi" w:hAnsiTheme="majorBidi" w:cstheme="majorBidi" w:hint="cs"/>
          <w:rtl/>
        </w:rPr>
        <w:t xml:space="preserve"> </w:t>
      </w:r>
      <w:r w:rsidR="00993A58">
        <w:rPr>
          <w:rFonts w:asciiTheme="majorBidi" w:hAnsiTheme="majorBidi" w:cstheme="majorBidi"/>
        </w:rPr>
        <w:t xml:space="preserve"> „</w:t>
      </w:r>
      <w:proofErr w:type="spellStart"/>
      <w:r>
        <w:rPr>
          <w:rFonts w:asciiTheme="majorBidi" w:hAnsiTheme="majorBidi" w:cstheme="majorBidi"/>
        </w:rPr>
        <w:t>š“p</w:t>
      </w:r>
      <w:proofErr w:type="spellEnd"/>
      <w:r>
        <w:rPr>
          <w:rFonts w:asciiTheme="majorBidi" w:hAnsiTheme="majorBidi" w:cstheme="majorBidi"/>
        </w:rPr>
        <w:t xml:space="preserve"> ha-</w:t>
      </w:r>
      <w:proofErr w:type="spellStart"/>
      <w:r>
        <w:rPr>
          <w:rFonts w:asciiTheme="majorBidi" w:hAnsiTheme="majorBidi" w:cstheme="majorBidi"/>
        </w:rPr>
        <w:t>šavua</w:t>
      </w:r>
      <w:proofErr w:type="spellEnd"/>
      <w:r>
        <w:rPr>
          <w:rFonts w:asciiTheme="majorBidi" w:hAnsiTheme="majorBidi" w:cstheme="majorBidi"/>
        </w:rPr>
        <w:t xml:space="preserve"> </w:t>
      </w:r>
      <w:proofErr w:type="spellStart"/>
      <w:r>
        <w:rPr>
          <w:rFonts w:asciiTheme="majorBidi" w:hAnsiTheme="majorBidi" w:cstheme="majorBidi"/>
        </w:rPr>
        <w:t>raa</w:t>
      </w:r>
      <w:proofErr w:type="spellEnd"/>
      <w:r w:rsidR="00993A58">
        <w:rPr>
          <w:rFonts w:asciiTheme="majorBidi" w:hAnsiTheme="majorBidi" w:cstheme="majorBidi"/>
        </w:rPr>
        <w:t>“</w:t>
      </w:r>
    </w:p>
    <w:p w14:paraId="5C7521D4" w14:textId="77777777" w:rsidR="00D0394A" w:rsidRPr="009C0D38" w:rsidRDefault="00D0394A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9C0D38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9C0D38">
        <w:rPr>
          <w:rFonts w:asciiTheme="majorBidi" w:hAnsiTheme="majorBidi" w:cstheme="majorBidi"/>
          <w:sz w:val="20"/>
          <w:szCs w:val="20"/>
        </w:rPr>
        <w:t xml:space="preserve">., hebrejské aškenázské </w:t>
      </w:r>
      <w:proofErr w:type="spellStart"/>
      <w:r w:rsidRPr="009C0D38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9C0D38">
        <w:rPr>
          <w:rFonts w:asciiTheme="majorBidi" w:hAnsiTheme="majorBidi" w:cstheme="majorBidi"/>
          <w:sz w:val="20"/>
          <w:szCs w:val="20"/>
        </w:rPr>
        <w:t xml:space="preserve"> písmo, Čechy, Morava, 1 f, 256 x 192 mm.</w:t>
      </w:r>
      <w:r w:rsidRPr="009C0D38">
        <w:rPr>
          <w:rFonts w:asciiTheme="majorBidi" w:hAnsiTheme="majorBidi" w:cstheme="majorBidi"/>
          <w:sz w:val="20"/>
          <w:szCs w:val="20"/>
        </w:rPr>
        <w:tab/>
      </w:r>
    </w:p>
    <w:p w14:paraId="149FB81B" w14:textId="77777777" w:rsidR="00D0394A" w:rsidRPr="009C0D38" w:rsidRDefault="00D0394A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 w:rsidRPr="009C0D38">
        <w:rPr>
          <w:rFonts w:asciiTheme="majorBidi" w:hAnsiTheme="majorBidi" w:cstheme="majorBidi"/>
          <w:sz w:val="20"/>
          <w:szCs w:val="20"/>
        </w:rPr>
        <w:t>1.pol. 19. století</w:t>
      </w:r>
      <w:r w:rsidRPr="009C0D38">
        <w:rPr>
          <w:rFonts w:asciiTheme="majorBidi" w:hAnsiTheme="majorBidi" w:cstheme="majorBidi"/>
          <w:sz w:val="20"/>
          <w:szCs w:val="20"/>
        </w:rPr>
        <w:tab/>
      </w:r>
    </w:p>
    <w:p w14:paraId="26E1510A" w14:textId="77777777" w:rsidR="00D0394A" w:rsidRDefault="00D0394A" w:rsidP="00FE552F">
      <w:pPr>
        <w:spacing w:line="360" w:lineRule="auto"/>
        <w:ind w:left="-284"/>
        <w:rPr>
          <w:rFonts w:asciiTheme="majorBidi" w:hAnsiTheme="majorBidi" w:cstheme="majorBidi"/>
        </w:rPr>
      </w:pPr>
    </w:p>
    <w:p w14:paraId="058AF48F" w14:textId="4A9E83A3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F41477">
        <w:rPr>
          <w:rFonts w:asciiTheme="majorBidi" w:hAnsiTheme="majorBidi" w:cstheme="majorBidi"/>
        </w:rPr>
        <w:t>G 73</w:t>
      </w:r>
      <w:r w:rsidRPr="00F41477">
        <w:rPr>
          <w:rFonts w:asciiTheme="majorBidi" w:hAnsiTheme="majorBidi" w:cstheme="majorBidi"/>
        </w:rPr>
        <w:tab/>
        <w:t>Výklad k</w:t>
      </w:r>
      <w:r w:rsidR="00993A58">
        <w:rPr>
          <w:rFonts w:asciiTheme="majorBidi" w:hAnsiTheme="majorBidi" w:cstheme="majorBidi"/>
        </w:rPr>
        <w:t> </w:t>
      </w:r>
      <w:r w:rsidRPr="00F41477">
        <w:rPr>
          <w:rFonts w:asciiTheme="majorBidi" w:hAnsiTheme="majorBidi" w:cstheme="majorBidi"/>
        </w:rPr>
        <w:t>Pesachu</w:t>
      </w:r>
      <w:r w:rsidR="00993A58">
        <w:rPr>
          <w:rFonts w:asciiTheme="majorBidi" w:hAnsiTheme="majorBidi" w:cstheme="majorBidi"/>
        </w:rPr>
        <w:t xml:space="preserve"> / </w:t>
      </w:r>
      <w:r w:rsidRPr="00F41477">
        <w:rPr>
          <w:rFonts w:asciiTheme="majorBidi" w:hAnsiTheme="majorBidi" w:cstheme="majorBidi"/>
        </w:rPr>
        <w:t xml:space="preserve">Pesachové </w:t>
      </w:r>
      <w:proofErr w:type="spellStart"/>
      <w:r w:rsidRPr="00F41477">
        <w:rPr>
          <w:rFonts w:asciiTheme="majorBidi" w:hAnsiTheme="majorBidi" w:cstheme="majorBidi"/>
        </w:rPr>
        <w:t>hagadě</w:t>
      </w:r>
      <w:proofErr w:type="spellEnd"/>
      <w:r w:rsidRPr="00F41477">
        <w:rPr>
          <w:rFonts w:asciiTheme="majorBidi" w:hAnsiTheme="majorBidi" w:cstheme="majorBidi"/>
        </w:rPr>
        <w:t>, 1v</w:t>
      </w:r>
      <w:r>
        <w:rPr>
          <w:rFonts w:asciiTheme="majorBidi" w:hAnsiTheme="majorBidi" w:cstheme="majorBidi"/>
        </w:rPr>
        <w:t>:</w:t>
      </w:r>
      <w:r w:rsidRPr="00F41477">
        <w:rPr>
          <w:rFonts w:asciiTheme="majorBidi" w:hAnsiTheme="majorBidi" w:cstheme="majorBidi"/>
        </w:rPr>
        <w:t xml:space="preserve"> </w:t>
      </w:r>
      <w:r w:rsidR="00993A58">
        <w:rPr>
          <w:rFonts w:asciiTheme="majorBidi" w:hAnsiTheme="majorBidi" w:cstheme="majorBidi"/>
        </w:rPr>
        <w:t>„</w:t>
      </w:r>
      <w:proofErr w:type="spellStart"/>
      <w:r w:rsidRPr="00F41477">
        <w:rPr>
          <w:rFonts w:asciiTheme="majorBidi" w:hAnsiTheme="majorBidi" w:cstheme="majorBidi"/>
        </w:rPr>
        <w:t>Sefirot</w:t>
      </w:r>
      <w:proofErr w:type="spellEnd"/>
      <w:r w:rsidR="00993A58">
        <w:rPr>
          <w:rFonts w:asciiTheme="majorBidi" w:hAnsiTheme="majorBidi" w:cstheme="majorBidi"/>
        </w:rPr>
        <w:t>“</w:t>
      </w:r>
    </w:p>
    <w:p w14:paraId="3ED4B53E" w14:textId="77777777" w:rsidR="003A5E1D" w:rsidRPr="001474BA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1474BA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1474BA">
        <w:rPr>
          <w:rFonts w:asciiTheme="majorBidi" w:hAnsiTheme="majorBidi" w:cstheme="majorBidi"/>
          <w:sz w:val="20"/>
          <w:szCs w:val="20"/>
        </w:rPr>
        <w:t xml:space="preserve">., hebrejské aškenázské </w:t>
      </w:r>
      <w:proofErr w:type="spellStart"/>
      <w:r w:rsidRPr="001474BA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1474BA">
        <w:rPr>
          <w:rFonts w:asciiTheme="majorBidi" w:hAnsiTheme="majorBidi" w:cstheme="majorBidi"/>
          <w:sz w:val="20"/>
          <w:szCs w:val="20"/>
        </w:rPr>
        <w:t xml:space="preserve"> písmo, Morava, 2 ff (2v vakát), 243 x 185 mm.</w:t>
      </w:r>
      <w:r w:rsidRPr="001474BA">
        <w:rPr>
          <w:rFonts w:asciiTheme="majorBidi" w:hAnsiTheme="majorBidi" w:cstheme="majorBidi"/>
          <w:sz w:val="20"/>
          <w:szCs w:val="20"/>
        </w:rPr>
        <w:tab/>
      </w:r>
    </w:p>
    <w:p w14:paraId="0139D435" w14:textId="77777777" w:rsidR="003A5E1D" w:rsidRPr="001474BA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 w:rsidRPr="001474BA">
        <w:rPr>
          <w:rFonts w:asciiTheme="majorBidi" w:hAnsiTheme="majorBidi" w:cstheme="majorBidi"/>
          <w:sz w:val="20"/>
          <w:szCs w:val="20"/>
        </w:rPr>
        <w:lastRenderedPageBreak/>
        <w:t>1.pol. 19. století</w:t>
      </w:r>
      <w:r w:rsidRPr="001474BA">
        <w:rPr>
          <w:rFonts w:asciiTheme="majorBidi" w:hAnsiTheme="majorBidi" w:cstheme="majorBidi"/>
          <w:sz w:val="20"/>
          <w:szCs w:val="20"/>
        </w:rPr>
        <w:tab/>
      </w:r>
    </w:p>
    <w:p w14:paraId="228EB013" w14:textId="77777777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</w:p>
    <w:p w14:paraId="570592EE" w14:textId="77777777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F41477">
        <w:rPr>
          <w:rFonts w:asciiTheme="majorBidi" w:hAnsiTheme="majorBidi" w:cstheme="majorBidi"/>
        </w:rPr>
        <w:t>G 94</w:t>
      </w:r>
      <w:r w:rsidRPr="00F41477">
        <w:rPr>
          <w:rFonts w:asciiTheme="majorBidi" w:hAnsiTheme="majorBidi" w:cstheme="majorBidi"/>
        </w:rPr>
        <w:tab/>
        <w:t>Výklady na téma kabaly?</w:t>
      </w:r>
      <w:r>
        <w:rPr>
          <w:rFonts w:asciiTheme="majorBidi" w:hAnsiTheme="majorBidi" w:cstheme="majorBidi"/>
        </w:rPr>
        <w:t xml:space="preserve">, </w:t>
      </w:r>
      <w:r w:rsidRPr="00F41477">
        <w:rPr>
          <w:rFonts w:asciiTheme="majorBidi" w:hAnsiTheme="majorBidi" w:cstheme="majorBidi"/>
        </w:rPr>
        <w:t xml:space="preserve">odkaz na </w:t>
      </w:r>
      <w:proofErr w:type="spellStart"/>
      <w:r w:rsidRPr="00F41477">
        <w:rPr>
          <w:rFonts w:asciiTheme="majorBidi" w:hAnsiTheme="majorBidi" w:cstheme="majorBidi"/>
        </w:rPr>
        <w:t>Zohar</w:t>
      </w:r>
      <w:proofErr w:type="spellEnd"/>
    </w:p>
    <w:p w14:paraId="0BE2AB7D" w14:textId="77777777" w:rsidR="003A5E1D" w:rsidRPr="001474BA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1474BA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1474BA">
        <w:rPr>
          <w:rFonts w:asciiTheme="majorBidi" w:hAnsiTheme="majorBidi" w:cstheme="majorBidi"/>
          <w:sz w:val="20"/>
          <w:szCs w:val="20"/>
        </w:rPr>
        <w:t xml:space="preserve">., hebrejské aškenázské </w:t>
      </w:r>
      <w:proofErr w:type="spellStart"/>
      <w:r w:rsidRPr="001474BA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1474BA">
        <w:rPr>
          <w:rFonts w:asciiTheme="majorBidi" w:hAnsiTheme="majorBidi" w:cstheme="majorBidi"/>
          <w:sz w:val="20"/>
          <w:szCs w:val="20"/>
        </w:rPr>
        <w:t xml:space="preserve"> písmo, Morava, 1 f, 238 x 190 mm.</w:t>
      </w:r>
      <w:r w:rsidRPr="001474BA">
        <w:rPr>
          <w:rFonts w:asciiTheme="majorBidi" w:hAnsiTheme="majorBidi" w:cstheme="majorBidi"/>
          <w:sz w:val="20"/>
          <w:szCs w:val="20"/>
        </w:rPr>
        <w:tab/>
      </w:r>
    </w:p>
    <w:p w14:paraId="11D98F50" w14:textId="77777777" w:rsidR="003A5E1D" w:rsidRPr="001474BA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 w:rsidRPr="001474BA">
        <w:rPr>
          <w:rFonts w:asciiTheme="majorBidi" w:hAnsiTheme="majorBidi" w:cstheme="majorBidi"/>
          <w:sz w:val="20"/>
          <w:szCs w:val="20"/>
        </w:rPr>
        <w:t>18. století</w:t>
      </w:r>
      <w:r w:rsidRPr="001474BA">
        <w:rPr>
          <w:rFonts w:asciiTheme="majorBidi" w:hAnsiTheme="majorBidi" w:cstheme="majorBidi"/>
          <w:sz w:val="20"/>
          <w:szCs w:val="20"/>
        </w:rPr>
        <w:tab/>
      </w:r>
    </w:p>
    <w:p w14:paraId="625BACAD" w14:textId="77777777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</w:p>
    <w:p w14:paraId="71FC6706" w14:textId="77777777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F41477">
        <w:rPr>
          <w:rFonts w:asciiTheme="majorBidi" w:hAnsiTheme="majorBidi" w:cstheme="majorBidi"/>
        </w:rPr>
        <w:t>G</w:t>
      </w:r>
      <w:r>
        <w:rPr>
          <w:rFonts w:asciiTheme="majorBidi" w:hAnsiTheme="majorBidi" w:cstheme="majorBidi"/>
        </w:rPr>
        <w:t xml:space="preserve"> </w:t>
      </w:r>
      <w:r w:rsidRPr="00F41477">
        <w:rPr>
          <w:rFonts w:asciiTheme="majorBidi" w:hAnsiTheme="majorBidi" w:cstheme="majorBidi"/>
        </w:rPr>
        <w:t>95</w:t>
      </w:r>
      <w:r w:rsidRPr="00F41477">
        <w:rPr>
          <w:rFonts w:asciiTheme="majorBidi" w:hAnsiTheme="majorBidi" w:cstheme="majorBidi"/>
        </w:rPr>
        <w:tab/>
        <w:t>Výklady na téma pohřbívání</w:t>
      </w:r>
    </w:p>
    <w:p w14:paraId="7B094CE2" w14:textId="77777777" w:rsidR="003A5E1D" w:rsidRPr="001474BA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1474BA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1474BA">
        <w:rPr>
          <w:rFonts w:asciiTheme="majorBidi" w:hAnsiTheme="majorBidi" w:cstheme="majorBidi"/>
          <w:sz w:val="20"/>
          <w:szCs w:val="20"/>
        </w:rPr>
        <w:t xml:space="preserve">., hebrejské aškenázské </w:t>
      </w:r>
      <w:proofErr w:type="spellStart"/>
      <w:r w:rsidRPr="001474BA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1474BA">
        <w:rPr>
          <w:rFonts w:asciiTheme="majorBidi" w:hAnsiTheme="majorBidi" w:cstheme="majorBidi"/>
          <w:sz w:val="20"/>
          <w:szCs w:val="20"/>
        </w:rPr>
        <w:t xml:space="preserve"> písmo, Morava, 1 f, 236 x 195 mm.</w:t>
      </w:r>
      <w:r w:rsidRPr="001474BA">
        <w:rPr>
          <w:rFonts w:asciiTheme="majorBidi" w:hAnsiTheme="majorBidi" w:cstheme="majorBidi"/>
          <w:sz w:val="20"/>
          <w:szCs w:val="20"/>
        </w:rPr>
        <w:tab/>
      </w:r>
    </w:p>
    <w:p w14:paraId="2ED7761C" w14:textId="33C761FD" w:rsidR="003A5E1D" w:rsidRPr="001474BA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 w:rsidRPr="001474BA">
        <w:rPr>
          <w:rFonts w:asciiTheme="majorBidi" w:hAnsiTheme="majorBidi" w:cstheme="majorBidi"/>
          <w:sz w:val="20"/>
          <w:szCs w:val="20"/>
        </w:rPr>
        <w:t>18. století–19. století</w:t>
      </w:r>
      <w:r w:rsidRPr="001474BA">
        <w:rPr>
          <w:rFonts w:asciiTheme="majorBidi" w:hAnsiTheme="majorBidi" w:cstheme="majorBidi"/>
          <w:sz w:val="20"/>
          <w:szCs w:val="20"/>
        </w:rPr>
        <w:tab/>
      </w:r>
    </w:p>
    <w:p w14:paraId="1ADADB54" w14:textId="77777777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</w:p>
    <w:p w14:paraId="591CE01C" w14:textId="1BF6FDF1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F41477">
        <w:rPr>
          <w:rFonts w:asciiTheme="majorBidi" w:hAnsiTheme="majorBidi" w:cstheme="majorBidi"/>
        </w:rPr>
        <w:t>G</w:t>
      </w:r>
      <w:r>
        <w:rPr>
          <w:rFonts w:asciiTheme="majorBidi" w:hAnsiTheme="majorBidi" w:cstheme="majorBidi"/>
        </w:rPr>
        <w:t xml:space="preserve"> </w:t>
      </w:r>
      <w:r w:rsidRPr="00F41477">
        <w:rPr>
          <w:rFonts w:asciiTheme="majorBidi" w:hAnsiTheme="majorBidi" w:cstheme="majorBidi"/>
        </w:rPr>
        <w:t>98</w:t>
      </w:r>
      <w:r w:rsidRPr="00F41477">
        <w:rPr>
          <w:rFonts w:asciiTheme="majorBidi" w:hAnsiTheme="majorBidi" w:cstheme="majorBidi"/>
        </w:rPr>
        <w:tab/>
        <w:t>Výklady</w:t>
      </w:r>
      <w:r w:rsidR="00993A58">
        <w:rPr>
          <w:rFonts w:asciiTheme="majorBidi" w:hAnsiTheme="majorBidi" w:cstheme="majorBidi"/>
        </w:rPr>
        <w:t xml:space="preserve"> –</w:t>
      </w:r>
      <w:r w:rsidRPr="00F41477">
        <w:rPr>
          <w:rFonts w:asciiTheme="majorBidi" w:hAnsiTheme="majorBidi" w:cstheme="majorBidi"/>
        </w:rPr>
        <w:t xml:space="preserve"> </w:t>
      </w:r>
      <w:proofErr w:type="spellStart"/>
      <w:r w:rsidR="00993A58">
        <w:rPr>
          <w:rFonts w:asciiTheme="majorBidi" w:hAnsiTheme="majorBidi" w:cstheme="majorBidi"/>
        </w:rPr>
        <w:t>Š</w:t>
      </w:r>
      <w:r w:rsidRPr="00F41477">
        <w:rPr>
          <w:rFonts w:asciiTheme="majorBidi" w:hAnsiTheme="majorBidi" w:cstheme="majorBidi"/>
        </w:rPr>
        <w:t>evuot</w:t>
      </w:r>
      <w:proofErr w:type="spellEnd"/>
      <w:r w:rsidRPr="00F41477">
        <w:rPr>
          <w:rFonts w:asciiTheme="majorBidi" w:hAnsiTheme="majorBidi" w:cstheme="majorBidi"/>
        </w:rPr>
        <w:t>?</w:t>
      </w:r>
    </w:p>
    <w:p w14:paraId="43CE6DA9" w14:textId="77777777" w:rsidR="003A5E1D" w:rsidRPr="001474BA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1474BA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1474BA">
        <w:rPr>
          <w:rFonts w:asciiTheme="majorBidi" w:hAnsiTheme="majorBidi" w:cstheme="majorBidi"/>
          <w:sz w:val="20"/>
          <w:szCs w:val="20"/>
        </w:rPr>
        <w:t xml:space="preserve">., hebrejské aškenázské </w:t>
      </w:r>
      <w:proofErr w:type="spellStart"/>
      <w:r w:rsidRPr="001474BA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1474BA">
        <w:rPr>
          <w:rFonts w:asciiTheme="majorBidi" w:hAnsiTheme="majorBidi" w:cstheme="majorBidi"/>
          <w:sz w:val="20"/>
          <w:szCs w:val="20"/>
        </w:rPr>
        <w:t xml:space="preserve"> písmo, Morava, 8 ff, s. 1., 210 x 130 mm. </w:t>
      </w:r>
      <w:r w:rsidRPr="001474BA">
        <w:rPr>
          <w:rFonts w:asciiTheme="majorBidi" w:hAnsiTheme="majorBidi" w:cstheme="majorBidi"/>
          <w:sz w:val="20"/>
          <w:szCs w:val="20"/>
        </w:rPr>
        <w:tab/>
      </w:r>
    </w:p>
    <w:p w14:paraId="6151BDEA" w14:textId="77777777" w:rsidR="003A5E1D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 w:rsidRPr="001474BA">
        <w:rPr>
          <w:rFonts w:asciiTheme="majorBidi" w:hAnsiTheme="majorBidi" w:cstheme="majorBidi"/>
          <w:sz w:val="20"/>
          <w:szCs w:val="20"/>
        </w:rPr>
        <w:t>1.pol. 19. století</w:t>
      </w:r>
      <w:r w:rsidRPr="001474BA">
        <w:rPr>
          <w:rFonts w:asciiTheme="majorBidi" w:hAnsiTheme="majorBidi" w:cstheme="majorBidi"/>
          <w:sz w:val="20"/>
          <w:szCs w:val="20"/>
        </w:rPr>
        <w:tab/>
      </w:r>
    </w:p>
    <w:p w14:paraId="51099BA7" w14:textId="77777777" w:rsidR="00E27993" w:rsidRDefault="00E27993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</w:p>
    <w:p w14:paraId="25110169" w14:textId="77777777" w:rsidR="00E27993" w:rsidRDefault="00E27993" w:rsidP="00FE552F">
      <w:pPr>
        <w:spacing w:line="360" w:lineRule="auto"/>
        <w:ind w:left="-284"/>
        <w:rPr>
          <w:rFonts w:asciiTheme="majorBidi" w:hAnsiTheme="majorBidi" w:cstheme="majorBidi"/>
        </w:rPr>
      </w:pPr>
      <w:r>
        <w:rPr>
          <w:rFonts w:asciiTheme="majorBidi" w:hAnsiTheme="majorBidi" w:cstheme="majorBidi"/>
        </w:rPr>
        <w:t>G 125</w:t>
      </w:r>
      <w:r>
        <w:rPr>
          <w:rFonts w:asciiTheme="majorBidi" w:hAnsiTheme="majorBidi" w:cstheme="majorBidi"/>
        </w:rPr>
        <w:tab/>
      </w:r>
      <w:r>
        <w:rPr>
          <w:rFonts w:asciiTheme="majorBidi" w:hAnsiTheme="majorBidi" w:cstheme="majorBidi" w:hint="cs"/>
        </w:rPr>
        <w:t>V</w:t>
      </w:r>
      <w:r>
        <w:rPr>
          <w:rFonts w:asciiTheme="majorBidi" w:hAnsiTheme="majorBidi" w:cstheme="majorBidi"/>
        </w:rPr>
        <w:t xml:space="preserve">ýklad – Pesach </w:t>
      </w:r>
    </w:p>
    <w:p w14:paraId="186FE2CD" w14:textId="77777777" w:rsidR="00E27993" w:rsidRDefault="00E27993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4271A5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4271A5">
        <w:rPr>
          <w:rFonts w:asciiTheme="majorBidi" w:hAnsiTheme="majorBidi" w:cstheme="majorBidi"/>
          <w:sz w:val="20"/>
          <w:szCs w:val="20"/>
        </w:rPr>
        <w:t xml:space="preserve">., hebrejské aškenázské </w:t>
      </w:r>
      <w:proofErr w:type="spellStart"/>
      <w:r w:rsidRPr="004271A5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4271A5">
        <w:rPr>
          <w:rFonts w:asciiTheme="majorBidi" w:hAnsiTheme="majorBidi" w:cstheme="majorBidi"/>
          <w:sz w:val="20"/>
          <w:szCs w:val="20"/>
        </w:rPr>
        <w:t xml:space="preserve"> písmo, Čechy, Morava, 1f, 195 x 162 mm.</w:t>
      </w:r>
    </w:p>
    <w:p w14:paraId="30B15094" w14:textId="2DEB04A0" w:rsidR="00E27993" w:rsidRDefault="00E27993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>
        <w:rPr>
          <w:rFonts w:asciiTheme="majorBidi" w:hAnsiTheme="majorBidi" w:cstheme="majorBidi"/>
          <w:sz w:val="20"/>
          <w:szCs w:val="20"/>
        </w:rPr>
        <w:t>1.pol. 19. století</w:t>
      </w:r>
    </w:p>
    <w:p w14:paraId="7AA67D2A" w14:textId="77777777" w:rsidR="00E76D4B" w:rsidRDefault="00E76D4B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</w:p>
    <w:p w14:paraId="344B3851" w14:textId="77777777" w:rsidR="00E76D4B" w:rsidRDefault="00E76D4B" w:rsidP="00FE552F">
      <w:pPr>
        <w:spacing w:line="360" w:lineRule="auto"/>
        <w:ind w:left="-284"/>
        <w:rPr>
          <w:rFonts w:asciiTheme="majorBidi" w:hAnsiTheme="majorBidi" w:cstheme="majorBidi"/>
        </w:rPr>
      </w:pPr>
      <w:r>
        <w:rPr>
          <w:rFonts w:asciiTheme="majorBidi" w:hAnsiTheme="majorBidi" w:cstheme="majorBidi"/>
        </w:rPr>
        <w:t>G 133</w:t>
      </w:r>
      <w:r>
        <w:rPr>
          <w:rFonts w:asciiTheme="majorBidi" w:hAnsiTheme="majorBidi" w:cstheme="majorBidi"/>
        </w:rPr>
        <w:tab/>
        <w:t xml:space="preserve">Komentář k pesachové </w:t>
      </w:r>
      <w:proofErr w:type="spellStart"/>
      <w:r>
        <w:rPr>
          <w:rFonts w:asciiTheme="majorBidi" w:hAnsiTheme="majorBidi" w:cstheme="majorBidi"/>
        </w:rPr>
        <w:t>hagadě</w:t>
      </w:r>
      <w:proofErr w:type="spellEnd"/>
      <w:r>
        <w:rPr>
          <w:rFonts w:asciiTheme="majorBidi" w:hAnsiTheme="majorBidi" w:cstheme="majorBidi"/>
        </w:rPr>
        <w:t xml:space="preserve"> </w:t>
      </w:r>
    </w:p>
    <w:p w14:paraId="44BC551D" w14:textId="77777777" w:rsidR="00E76D4B" w:rsidRDefault="00E76D4B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4271A5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4271A5">
        <w:rPr>
          <w:rFonts w:asciiTheme="majorBidi" w:hAnsiTheme="majorBidi" w:cstheme="majorBidi"/>
          <w:sz w:val="20"/>
          <w:szCs w:val="20"/>
        </w:rPr>
        <w:t xml:space="preserve">., hebrejské aškenázské </w:t>
      </w:r>
      <w:proofErr w:type="spellStart"/>
      <w:r w:rsidRPr="004271A5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4271A5">
        <w:rPr>
          <w:rFonts w:asciiTheme="majorBidi" w:hAnsiTheme="majorBidi" w:cstheme="majorBidi"/>
          <w:sz w:val="20"/>
          <w:szCs w:val="20"/>
        </w:rPr>
        <w:t xml:space="preserve"> písmo, Čechy, Morava, 1f (1v vakát), 219 x 164 mm. </w:t>
      </w:r>
    </w:p>
    <w:p w14:paraId="081A23A3" w14:textId="77777777" w:rsidR="00E76D4B" w:rsidRDefault="00E76D4B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>
        <w:rPr>
          <w:rFonts w:asciiTheme="majorBidi" w:hAnsiTheme="majorBidi" w:cstheme="majorBidi"/>
          <w:sz w:val="20"/>
          <w:szCs w:val="20"/>
        </w:rPr>
        <w:t>1.pol. 19. století</w:t>
      </w:r>
    </w:p>
    <w:p w14:paraId="091E537B" w14:textId="77777777" w:rsidR="009E49BF" w:rsidRPr="00F45A58" w:rsidRDefault="009E49BF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</w:p>
    <w:p w14:paraId="3CB890E6" w14:textId="2B4F750C" w:rsidR="009E49BF" w:rsidRPr="00BB348D" w:rsidRDefault="009E49BF" w:rsidP="00FE552F">
      <w:pPr>
        <w:spacing w:line="360" w:lineRule="auto"/>
        <w:ind w:left="-284"/>
        <w:rPr>
          <w:rFonts w:asciiTheme="majorBidi" w:hAnsiTheme="majorBidi" w:cstheme="majorBidi"/>
          <w:rtl/>
          <w:lang w:val="en-US"/>
        </w:rPr>
      </w:pPr>
      <w:r>
        <w:rPr>
          <w:rFonts w:asciiTheme="majorBidi" w:hAnsiTheme="majorBidi" w:cstheme="majorBidi"/>
        </w:rPr>
        <w:t>G 134</w:t>
      </w:r>
      <w:r>
        <w:rPr>
          <w:rFonts w:asciiTheme="majorBidi" w:hAnsiTheme="majorBidi" w:cstheme="majorBidi"/>
        </w:rPr>
        <w:tab/>
        <w:t xml:space="preserve">Etický výklad, 1r: </w:t>
      </w:r>
      <w:r w:rsidR="00993A58">
        <w:rPr>
          <w:rFonts w:asciiTheme="majorBidi" w:hAnsiTheme="majorBidi" w:cstheme="majorBidi"/>
        </w:rPr>
        <w:t>„</w:t>
      </w:r>
      <w:r>
        <w:rPr>
          <w:rFonts w:asciiTheme="majorBidi" w:hAnsiTheme="majorBidi" w:cstheme="majorBidi"/>
        </w:rPr>
        <w:t xml:space="preserve">el </w:t>
      </w:r>
      <w:proofErr w:type="spellStart"/>
      <w:r>
        <w:rPr>
          <w:rFonts w:asciiTheme="majorBidi" w:hAnsiTheme="majorBidi" w:cstheme="majorBidi"/>
        </w:rPr>
        <w:t>tomer</w:t>
      </w:r>
      <w:proofErr w:type="spellEnd"/>
      <w:r>
        <w:rPr>
          <w:rFonts w:asciiTheme="majorBidi" w:hAnsiTheme="majorBidi" w:cstheme="majorBidi"/>
        </w:rPr>
        <w:t xml:space="preserve"> ke-</w:t>
      </w:r>
      <w:proofErr w:type="spellStart"/>
      <w:r>
        <w:rPr>
          <w:rFonts w:asciiTheme="majorBidi" w:hAnsiTheme="majorBidi" w:cstheme="majorBidi"/>
        </w:rPr>
        <w:t>epikorosim</w:t>
      </w:r>
      <w:proofErr w:type="spellEnd"/>
      <w:r w:rsidR="00993A58">
        <w:rPr>
          <w:rFonts w:asciiTheme="majorBidi" w:hAnsiTheme="majorBidi" w:cstheme="majorBidi"/>
        </w:rPr>
        <w:t>“</w:t>
      </w:r>
      <w:r>
        <w:rPr>
          <w:rFonts w:asciiTheme="majorBidi" w:hAnsiTheme="majorBidi" w:cstheme="majorBidi"/>
        </w:rPr>
        <w:t xml:space="preserve"> </w:t>
      </w:r>
    </w:p>
    <w:p w14:paraId="0F9B9EC6" w14:textId="77777777" w:rsidR="009E49BF" w:rsidRDefault="009E49BF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4271A5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4271A5">
        <w:rPr>
          <w:rFonts w:asciiTheme="majorBidi" w:hAnsiTheme="majorBidi" w:cstheme="majorBidi"/>
          <w:sz w:val="20"/>
          <w:szCs w:val="20"/>
        </w:rPr>
        <w:t xml:space="preserve">., hebrejské aškenázské </w:t>
      </w:r>
      <w:proofErr w:type="spellStart"/>
      <w:r w:rsidRPr="004271A5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4271A5">
        <w:rPr>
          <w:rFonts w:asciiTheme="majorBidi" w:hAnsiTheme="majorBidi" w:cstheme="majorBidi"/>
          <w:sz w:val="20"/>
          <w:szCs w:val="20"/>
        </w:rPr>
        <w:t xml:space="preserve"> písmo, Čechy, Morava, 2ff, 193 x 160 mm.</w:t>
      </w:r>
    </w:p>
    <w:p w14:paraId="3171E1E6" w14:textId="78F3F524" w:rsidR="009E49BF" w:rsidRDefault="009E49BF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>
        <w:rPr>
          <w:rFonts w:asciiTheme="majorBidi" w:hAnsiTheme="majorBidi" w:cstheme="majorBidi"/>
          <w:sz w:val="20"/>
          <w:szCs w:val="20"/>
        </w:rPr>
        <w:t>1.pol. 19. století</w:t>
      </w:r>
    </w:p>
    <w:p w14:paraId="07BE061A" w14:textId="77777777" w:rsidR="009E49BF" w:rsidRDefault="009E49BF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</w:p>
    <w:p w14:paraId="3433B13E" w14:textId="77777777" w:rsidR="009E49BF" w:rsidRDefault="009E49BF" w:rsidP="00FE552F">
      <w:pPr>
        <w:spacing w:line="360" w:lineRule="auto"/>
        <w:ind w:left="-284"/>
        <w:rPr>
          <w:rFonts w:asciiTheme="majorBidi" w:hAnsiTheme="majorBidi" w:cstheme="majorBidi"/>
          <w:rtl/>
        </w:rPr>
      </w:pPr>
      <w:r>
        <w:rPr>
          <w:rFonts w:asciiTheme="majorBidi" w:hAnsiTheme="majorBidi" w:cstheme="majorBidi"/>
        </w:rPr>
        <w:t>G 142</w:t>
      </w:r>
      <w:r>
        <w:rPr>
          <w:rFonts w:asciiTheme="majorBidi" w:hAnsiTheme="majorBidi" w:cstheme="majorBidi"/>
        </w:rPr>
        <w:tab/>
        <w:t xml:space="preserve">Etické pojednání </w:t>
      </w:r>
      <w:r>
        <w:rPr>
          <w:rFonts w:asciiTheme="majorBidi" w:hAnsiTheme="majorBidi" w:cstheme="majorBidi" w:hint="cs"/>
          <w:rtl/>
        </w:rPr>
        <w:t xml:space="preserve"> </w:t>
      </w:r>
    </w:p>
    <w:p w14:paraId="3E23636D" w14:textId="77777777" w:rsidR="009E49BF" w:rsidRDefault="009E49BF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61163B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61163B">
        <w:rPr>
          <w:rFonts w:asciiTheme="majorBidi" w:hAnsiTheme="majorBidi" w:cstheme="majorBidi"/>
          <w:sz w:val="20"/>
          <w:szCs w:val="20"/>
        </w:rPr>
        <w:t xml:space="preserve">., hebrejské aškenázské </w:t>
      </w:r>
      <w:proofErr w:type="spellStart"/>
      <w:r w:rsidRPr="0061163B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61163B">
        <w:rPr>
          <w:rFonts w:asciiTheme="majorBidi" w:hAnsiTheme="majorBidi" w:cstheme="majorBidi"/>
          <w:sz w:val="20"/>
          <w:szCs w:val="20"/>
        </w:rPr>
        <w:t xml:space="preserve"> písmo, Čechy, Morava, 1f, 225 x 180 mm.</w:t>
      </w:r>
    </w:p>
    <w:p w14:paraId="6EAA2682" w14:textId="77777777" w:rsidR="009E49BF" w:rsidRPr="00391072" w:rsidRDefault="009E49BF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>
        <w:rPr>
          <w:rFonts w:asciiTheme="majorBidi" w:hAnsiTheme="majorBidi" w:cstheme="majorBidi"/>
          <w:sz w:val="20"/>
          <w:szCs w:val="20"/>
        </w:rPr>
        <w:t>1.pol. 19. století</w:t>
      </w:r>
    </w:p>
    <w:p w14:paraId="3D0998B2" w14:textId="77777777" w:rsidR="009E49BF" w:rsidRPr="009E49BF" w:rsidRDefault="009E49BF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</w:p>
    <w:p w14:paraId="41D8A015" w14:textId="77777777" w:rsidR="00AD6D69" w:rsidRDefault="00AD6D69" w:rsidP="00FE552F">
      <w:pPr>
        <w:spacing w:line="360" w:lineRule="auto"/>
        <w:ind w:left="-284"/>
        <w:rPr>
          <w:rFonts w:asciiTheme="majorBidi" w:hAnsiTheme="majorBidi" w:cstheme="majorBidi"/>
        </w:rPr>
      </w:pPr>
      <w:r>
        <w:rPr>
          <w:rFonts w:asciiTheme="majorBidi" w:hAnsiTheme="majorBidi" w:cstheme="majorBidi"/>
        </w:rPr>
        <w:t>G 156</w:t>
      </w:r>
      <w:r>
        <w:rPr>
          <w:rFonts w:asciiTheme="majorBidi" w:hAnsiTheme="majorBidi" w:cstheme="majorBidi"/>
        </w:rPr>
        <w:tab/>
        <w:t xml:space="preserve">Etický výklad  </w:t>
      </w:r>
    </w:p>
    <w:p w14:paraId="2E821A73" w14:textId="77777777" w:rsidR="00AD6D69" w:rsidRPr="0061163B" w:rsidRDefault="00AD6D69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61163B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61163B">
        <w:rPr>
          <w:rFonts w:asciiTheme="majorBidi" w:hAnsiTheme="majorBidi" w:cstheme="majorBidi"/>
          <w:sz w:val="20"/>
          <w:szCs w:val="20"/>
        </w:rPr>
        <w:t xml:space="preserve">., hebrejské aškenázské </w:t>
      </w:r>
      <w:proofErr w:type="spellStart"/>
      <w:r w:rsidRPr="0061163B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61163B">
        <w:rPr>
          <w:rFonts w:asciiTheme="majorBidi" w:hAnsiTheme="majorBidi" w:cstheme="majorBidi"/>
          <w:sz w:val="20"/>
          <w:szCs w:val="20"/>
        </w:rPr>
        <w:t xml:space="preserve"> písmo, Čechy, Morava, 1f, 136 x 87 mm.</w:t>
      </w:r>
    </w:p>
    <w:p w14:paraId="503D78EE" w14:textId="77777777" w:rsidR="00AD6D69" w:rsidRPr="0061163B" w:rsidRDefault="00AD6D69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>
        <w:rPr>
          <w:rFonts w:asciiTheme="majorBidi" w:hAnsiTheme="majorBidi" w:cstheme="majorBidi"/>
          <w:sz w:val="20"/>
          <w:szCs w:val="20"/>
        </w:rPr>
        <w:t>1.pol. 19. století</w:t>
      </w:r>
    </w:p>
    <w:p w14:paraId="6155236B" w14:textId="77777777" w:rsidR="00AD6D69" w:rsidRPr="0061163B" w:rsidRDefault="00AD6D69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</w:p>
    <w:p w14:paraId="1A3C9B5C" w14:textId="77777777" w:rsidR="00AD6D69" w:rsidRDefault="00AD6D69" w:rsidP="00FE552F">
      <w:pPr>
        <w:spacing w:line="360" w:lineRule="auto"/>
        <w:ind w:left="-284"/>
        <w:rPr>
          <w:rFonts w:asciiTheme="majorBidi" w:hAnsiTheme="majorBidi" w:cstheme="majorBidi"/>
          <w:rtl/>
        </w:rPr>
      </w:pPr>
      <w:r>
        <w:rPr>
          <w:rFonts w:asciiTheme="majorBidi" w:hAnsiTheme="majorBidi" w:cstheme="majorBidi"/>
        </w:rPr>
        <w:t>G 157</w:t>
      </w:r>
      <w:r>
        <w:rPr>
          <w:rFonts w:asciiTheme="majorBidi" w:hAnsiTheme="majorBidi" w:cstheme="majorBidi"/>
        </w:rPr>
        <w:tab/>
        <w:t xml:space="preserve">Etické poznámky – ďábel, zlo </w:t>
      </w:r>
    </w:p>
    <w:p w14:paraId="2220E9F2" w14:textId="77777777" w:rsidR="00AD6D69" w:rsidRPr="0061163B" w:rsidRDefault="00AD6D69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61163B">
        <w:rPr>
          <w:rFonts w:asciiTheme="majorBidi" w:hAnsiTheme="majorBidi" w:cstheme="majorBidi"/>
          <w:sz w:val="20"/>
          <w:szCs w:val="20"/>
        </w:rPr>
        <w:lastRenderedPageBreak/>
        <w:t>heb</w:t>
      </w:r>
      <w:proofErr w:type="spellEnd"/>
      <w:r w:rsidRPr="0061163B">
        <w:rPr>
          <w:rFonts w:asciiTheme="majorBidi" w:hAnsiTheme="majorBidi" w:cstheme="majorBidi"/>
          <w:sz w:val="20"/>
          <w:szCs w:val="20"/>
        </w:rPr>
        <w:t xml:space="preserve">., hebrejské aškenázské </w:t>
      </w:r>
      <w:proofErr w:type="spellStart"/>
      <w:r w:rsidRPr="0061163B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61163B">
        <w:rPr>
          <w:rFonts w:asciiTheme="majorBidi" w:hAnsiTheme="majorBidi" w:cstheme="majorBidi"/>
          <w:sz w:val="20"/>
          <w:szCs w:val="20"/>
        </w:rPr>
        <w:t xml:space="preserve"> písmo, Čechy, Morava, 1f, 220 x 54 mm.</w:t>
      </w:r>
    </w:p>
    <w:p w14:paraId="363A3290" w14:textId="168D7C94" w:rsidR="00AD6D69" w:rsidRDefault="00AD6D69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>
        <w:rPr>
          <w:rFonts w:asciiTheme="majorBidi" w:hAnsiTheme="majorBidi" w:cstheme="majorBidi"/>
          <w:sz w:val="20"/>
          <w:szCs w:val="20"/>
        </w:rPr>
        <w:t>1.pol. 19. století</w:t>
      </w:r>
    </w:p>
    <w:p w14:paraId="5245CFA2" w14:textId="77777777" w:rsidR="004A01F6" w:rsidRPr="004A01F6" w:rsidRDefault="004A01F6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</w:p>
    <w:p w14:paraId="71B29E85" w14:textId="0D9E7171" w:rsidR="00AD6D69" w:rsidRDefault="00AD6D69" w:rsidP="00FE552F">
      <w:pPr>
        <w:spacing w:line="360" w:lineRule="auto"/>
        <w:ind w:left="-284"/>
        <w:rPr>
          <w:rFonts w:asciiTheme="majorBidi" w:hAnsiTheme="majorBidi" w:cstheme="majorBidi"/>
          <w:rtl/>
        </w:rPr>
      </w:pPr>
      <w:r>
        <w:rPr>
          <w:rFonts w:asciiTheme="majorBidi" w:hAnsiTheme="majorBidi" w:cstheme="majorBidi"/>
        </w:rPr>
        <w:t>G 161</w:t>
      </w:r>
      <w:r>
        <w:rPr>
          <w:rFonts w:asciiTheme="majorBidi" w:hAnsiTheme="majorBidi" w:cstheme="majorBidi"/>
        </w:rPr>
        <w:tab/>
        <w:t xml:space="preserve">Poznámky </w:t>
      </w:r>
      <w:r w:rsidR="00993A58">
        <w:rPr>
          <w:rFonts w:asciiTheme="majorBidi" w:hAnsiTheme="majorBidi" w:cstheme="majorBidi"/>
        </w:rPr>
        <w:t>–</w:t>
      </w:r>
      <w:r>
        <w:rPr>
          <w:rFonts w:asciiTheme="majorBidi" w:hAnsiTheme="majorBidi" w:cstheme="majorBidi"/>
        </w:rPr>
        <w:t xml:space="preserve"> </w:t>
      </w:r>
      <w:proofErr w:type="spellStart"/>
      <w:r>
        <w:rPr>
          <w:rFonts w:asciiTheme="majorBidi" w:hAnsiTheme="majorBidi" w:cstheme="majorBidi"/>
        </w:rPr>
        <w:t>micvot</w:t>
      </w:r>
      <w:proofErr w:type="spellEnd"/>
    </w:p>
    <w:p w14:paraId="6C7836D8" w14:textId="77777777" w:rsidR="00AD6D69" w:rsidRPr="0061163B" w:rsidRDefault="00AD6D69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61163B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61163B">
        <w:rPr>
          <w:rFonts w:asciiTheme="majorBidi" w:hAnsiTheme="majorBidi" w:cstheme="majorBidi"/>
          <w:sz w:val="20"/>
          <w:szCs w:val="20"/>
        </w:rPr>
        <w:t xml:space="preserve">., hebrejské aškenázské </w:t>
      </w:r>
      <w:proofErr w:type="spellStart"/>
      <w:r w:rsidRPr="0061163B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61163B">
        <w:rPr>
          <w:rFonts w:asciiTheme="majorBidi" w:hAnsiTheme="majorBidi" w:cstheme="majorBidi"/>
          <w:sz w:val="20"/>
          <w:szCs w:val="20"/>
        </w:rPr>
        <w:t xml:space="preserve"> písmo, Čechy, Morava, 1f, 130 x 62 mm.</w:t>
      </w:r>
    </w:p>
    <w:p w14:paraId="5ADCF746" w14:textId="77777777" w:rsidR="00AD6D69" w:rsidRPr="0061163B" w:rsidRDefault="00AD6D69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>
        <w:rPr>
          <w:rFonts w:asciiTheme="majorBidi" w:hAnsiTheme="majorBidi" w:cstheme="majorBidi"/>
          <w:sz w:val="20"/>
          <w:szCs w:val="20"/>
        </w:rPr>
        <w:t>1.pol. 19. století</w:t>
      </w:r>
    </w:p>
    <w:p w14:paraId="6A072D8A" w14:textId="77777777" w:rsidR="00AD6D69" w:rsidRDefault="00AD6D69" w:rsidP="00FE552F">
      <w:pPr>
        <w:spacing w:line="360" w:lineRule="auto"/>
        <w:ind w:left="-284"/>
        <w:rPr>
          <w:rFonts w:asciiTheme="majorBidi" w:hAnsiTheme="majorBidi" w:cstheme="majorBidi"/>
        </w:rPr>
      </w:pPr>
    </w:p>
    <w:p w14:paraId="1025C689" w14:textId="77777777" w:rsidR="004A01F6" w:rsidRPr="001474BA" w:rsidRDefault="004A01F6" w:rsidP="00FE552F">
      <w:pPr>
        <w:spacing w:line="360" w:lineRule="auto"/>
        <w:rPr>
          <w:rFonts w:asciiTheme="majorBidi" w:hAnsiTheme="majorBidi" w:cstheme="majorBidi"/>
          <w:sz w:val="20"/>
          <w:szCs w:val="20"/>
        </w:rPr>
      </w:pPr>
    </w:p>
    <w:p w14:paraId="65023443" w14:textId="5B48D5C3" w:rsidR="003A5E1D" w:rsidRPr="0021484F" w:rsidRDefault="003A5E1D" w:rsidP="00FE552F">
      <w:pPr>
        <w:pStyle w:val="Nadpis3"/>
        <w:spacing w:before="0" w:line="360" w:lineRule="auto"/>
        <w:ind w:hanging="284"/>
        <w:rPr>
          <w:b w:val="0"/>
          <w:bCs/>
        </w:rPr>
      </w:pPr>
      <w:bookmarkStart w:id="79" w:name="_Toc133768748"/>
      <w:r w:rsidRPr="0021484F">
        <w:rPr>
          <w:bCs/>
        </w:rPr>
        <w:t>c)</w:t>
      </w:r>
      <w:r w:rsidRPr="0021484F">
        <w:rPr>
          <w:bCs/>
        </w:rPr>
        <w:tab/>
        <w:t xml:space="preserve">Poznámky a výklady k Talmudu a </w:t>
      </w:r>
      <w:proofErr w:type="spellStart"/>
      <w:r w:rsidRPr="0021484F">
        <w:rPr>
          <w:bCs/>
        </w:rPr>
        <w:t>Mišně</w:t>
      </w:r>
      <w:bookmarkEnd w:id="79"/>
      <w:proofErr w:type="spellEnd"/>
      <w:r w:rsidRPr="0021484F">
        <w:rPr>
          <w:bCs/>
        </w:rPr>
        <w:t xml:space="preserve"> </w:t>
      </w:r>
    </w:p>
    <w:p w14:paraId="3C7F3D74" w14:textId="34E36FE9" w:rsidR="00327E4A" w:rsidRPr="00F41477" w:rsidRDefault="00327E4A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F41477">
        <w:rPr>
          <w:rFonts w:asciiTheme="majorBidi" w:hAnsiTheme="majorBidi" w:cstheme="majorBidi"/>
        </w:rPr>
        <w:t xml:space="preserve">G 1 </w:t>
      </w:r>
      <w:r w:rsidRPr="00F41477">
        <w:rPr>
          <w:rFonts w:asciiTheme="majorBidi" w:hAnsiTheme="majorBidi" w:cstheme="majorBidi"/>
        </w:rPr>
        <w:tab/>
        <w:t>Fragment halachického pojednání k</w:t>
      </w:r>
      <w:r>
        <w:rPr>
          <w:rFonts w:asciiTheme="majorBidi" w:hAnsiTheme="majorBidi" w:cstheme="majorBidi"/>
        </w:rPr>
        <w:t xml:space="preserve"> talmudickému traktátu </w:t>
      </w:r>
      <w:proofErr w:type="spellStart"/>
      <w:r w:rsidRPr="00F41477">
        <w:rPr>
          <w:rFonts w:asciiTheme="majorBidi" w:hAnsiTheme="majorBidi" w:cstheme="majorBidi"/>
        </w:rPr>
        <w:t>Bejca</w:t>
      </w:r>
      <w:proofErr w:type="spellEnd"/>
      <w:r w:rsidRPr="00F41477">
        <w:rPr>
          <w:rFonts w:asciiTheme="majorBidi" w:hAnsiTheme="majorBidi" w:cstheme="majorBidi"/>
        </w:rPr>
        <w:t xml:space="preserve"> </w:t>
      </w:r>
      <w:r w:rsidR="00E22490">
        <w:rPr>
          <w:rFonts w:asciiTheme="majorBidi" w:hAnsiTheme="majorBidi" w:cstheme="majorBidi"/>
        </w:rPr>
        <w:t>(traktát</w:t>
      </w:r>
      <w:r w:rsidRPr="00F41477">
        <w:rPr>
          <w:rFonts w:asciiTheme="majorBidi" w:hAnsiTheme="majorBidi" w:cstheme="majorBidi"/>
        </w:rPr>
        <w:t xml:space="preserve"> </w:t>
      </w:r>
      <w:r w:rsidR="00E22490">
        <w:rPr>
          <w:rFonts w:asciiTheme="majorBidi" w:hAnsiTheme="majorBidi" w:cstheme="majorBidi"/>
        </w:rPr>
        <w:t xml:space="preserve">z </w:t>
      </w:r>
      <w:r w:rsidRPr="00F41477">
        <w:rPr>
          <w:rFonts w:asciiTheme="majorBidi" w:hAnsiTheme="majorBidi" w:cstheme="majorBidi"/>
        </w:rPr>
        <w:t xml:space="preserve">oddílu </w:t>
      </w:r>
      <w:proofErr w:type="spellStart"/>
      <w:r w:rsidRPr="00F41477">
        <w:rPr>
          <w:rFonts w:asciiTheme="majorBidi" w:hAnsiTheme="majorBidi" w:cstheme="majorBidi"/>
        </w:rPr>
        <w:t>Moed</w:t>
      </w:r>
      <w:proofErr w:type="spellEnd"/>
      <w:r>
        <w:rPr>
          <w:rFonts w:asciiTheme="majorBidi" w:hAnsiTheme="majorBidi" w:cstheme="majorBidi"/>
        </w:rPr>
        <w:t xml:space="preserve">) </w:t>
      </w:r>
    </w:p>
    <w:p w14:paraId="78657204" w14:textId="77777777" w:rsidR="00327E4A" w:rsidRDefault="00327E4A" w:rsidP="00FE552F">
      <w:pPr>
        <w:spacing w:line="360" w:lineRule="auto"/>
        <w:ind w:left="-284"/>
        <w:rPr>
          <w:rFonts w:asciiTheme="majorBidi" w:hAnsiTheme="majorBidi" w:cstheme="majorBidi"/>
        </w:rPr>
      </w:pPr>
      <w:proofErr w:type="spellStart"/>
      <w:r w:rsidRPr="00F41477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F41477">
        <w:rPr>
          <w:rFonts w:asciiTheme="majorBidi" w:hAnsiTheme="majorBidi" w:cstheme="majorBidi"/>
          <w:sz w:val="20"/>
          <w:szCs w:val="20"/>
        </w:rPr>
        <w:t xml:space="preserve">., hebrejské aškenázské </w:t>
      </w:r>
      <w:proofErr w:type="spellStart"/>
      <w:r w:rsidRPr="00F41477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F41477">
        <w:rPr>
          <w:rFonts w:asciiTheme="majorBidi" w:hAnsiTheme="majorBidi" w:cstheme="majorBidi"/>
          <w:sz w:val="20"/>
          <w:szCs w:val="20"/>
        </w:rPr>
        <w:t xml:space="preserve"> písmo, Čechy, Morava, 1 f, 201 x 157 mm.</w:t>
      </w:r>
      <w:r w:rsidRPr="00F41477">
        <w:rPr>
          <w:rFonts w:asciiTheme="majorBidi" w:hAnsiTheme="majorBidi" w:cstheme="majorBidi"/>
        </w:rPr>
        <w:tab/>
      </w:r>
    </w:p>
    <w:p w14:paraId="66D3EC5A" w14:textId="77777777" w:rsidR="00327E4A" w:rsidRDefault="00327E4A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024BFC">
        <w:rPr>
          <w:rFonts w:asciiTheme="majorBidi" w:hAnsiTheme="majorBidi" w:cstheme="majorBidi"/>
          <w:sz w:val="20"/>
          <w:szCs w:val="20"/>
        </w:rPr>
        <w:t>[konec 18. století]</w:t>
      </w:r>
      <w:r w:rsidRPr="00F41477">
        <w:rPr>
          <w:rFonts w:asciiTheme="majorBidi" w:hAnsiTheme="majorBidi" w:cstheme="majorBidi"/>
        </w:rPr>
        <w:tab/>
      </w:r>
    </w:p>
    <w:p w14:paraId="6B1F1DEC" w14:textId="77777777" w:rsidR="00327E4A" w:rsidRPr="00F41477" w:rsidRDefault="00327E4A" w:rsidP="00FE552F">
      <w:pPr>
        <w:spacing w:line="360" w:lineRule="auto"/>
        <w:ind w:left="-284"/>
        <w:rPr>
          <w:rFonts w:asciiTheme="majorBidi" w:hAnsiTheme="majorBidi" w:cstheme="majorBidi"/>
        </w:rPr>
      </w:pPr>
    </w:p>
    <w:p w14:paraId="209BE7BA" w14:textId="346EB2E8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F41477">
        <w:rPr>
          <w:rFonts w:asciiTheme="majorBidi" w:hAnsiTheme="majorBidi" w:cstheme="majorBidi"/>
        </w:rPr>
        <w:t>G 4</w:t>
      </w:r>
      <w:r w:rsidRPr="00F41477">
        <w:rPr>
          <w:rFonts w:asciiTheme="majorBidi" w:hAnsiTheme="majorBidi" w:cstheme="majorBidi"/>
        </w:rPr>
        <w:tab/>
        <w:t xml:space="preserve">Poznámky k Babylonskému Talmudu (dále jen BT), traktáty </w:t>
      </w:r>
      <w:proofErr w:type="spellStart"/>
      <w:r w:rsidRPr="00F41477">
        <w:rPr>
          <w:rFonts w:asciiTheme="majorBidi" w:hAnsiTheme="majorBidi" w:cstheme="majorBidi"/>
        </w:rPr>
        <w:t>Bava</w:t>
      </w:r>
      <w:proofErr w:type="spellEnd"/>
      <w:r w:rsidRPr="00F41477">
        <w:rPr>
          <w:rFonts w:asciiTheme="majorBidi" w:hAnsiTheme="majorBidi" w:cstheme="majorBidi"/>
        </w:rPr>
        <w:t xml:space="preserve"> </w:t>
      </w:r>
      <w:proofErr w:type="spellStart"/>
      <w:r w:rsidRPr="00F41477">
        <w:rPr>
          <w:rFonts w:asciiTheme="majorBidi" w:hAnsiTheme="majorBidi" w:cstheme="majorBidi"/>
        </w:rPr>
        <w:t>kama</w:t>
      </w:r>
      <w:proofErr w:type="spellEnd"/>
      <w:r w:rsidRPr="00F41477">
        <w:rPr>
          <w:rFonts w:asciiTheme="majorBidi" w:hAnsiTheme="majorBidi" w:cstheme="majorBidi"/>
        </w:rPr>
        <w:t xml:space="preserve">, </w:t>
      </w:r>
      <w:proofErr w:type="spellStart"/>
      <w:r w:rsidRPr="00F41477">
        <w:rPr>
          <w:rFonts w:asciiTheme="majorBidi" w:hAnsiTheme="majorBidi" w:cstheme="majorBidi"/>
        </w:rPr>
        <w:t>Bava</w:t>
      </w:r>
      <w:proofErr w:type="spellEnd"/>
      <w:r w:rsidRPr="00F41477">
        <w:rPr>
          <w:rFonts w:asciiTheme="majorBidi" w:hAnsiTheme="majorBidi" w:cstheme="majorBidi"/>
        </w:rPr>
        <w:t xml:space="preserve"> </w:t>
      </w:r>
      <w:proofErr w:type="spellStart"/>
      <w:r w:rsidRPr="00F41477">
        <w:rPr>
          <w:rFonts w:asciiTheme="majorBidi" w:hAnsiTheme="majorBidi" w:cstheme="majorBidi"/>
        </w:rPr>
        <w:t>mecia</w:t>
      </w:r>
      <w:proofErr w:type="spellEnd"/>
      <w:r w:rsidRPr="00F41477">
        <w:rPr>
          <w:rFonts w:asciiTheme="majorBidi" w:hAnsiTheme="majorBidi" w:cstheme="majorBidi"/>
        </w:rPr>
        <w:t xml:space="preserve">, </w:t>
      </w:r>
      <w:proofErr w:type="spellStart"/>
      <w:r w:rsidRPr="00F41477">
        <w:rPr>
          <w:rFonts w:asciiTheme="majorBidi" w:hAnsiTheme="majorBidi" w:cstheme="majorBidi"/>
        </w:rPr>
        <w:t>Jevamot</w:t>
      </w:r>
      <w:proofErr w:type="spellEnd"/>
      <w:r w:rsidRPr="00F41477">
        <w:rPr>
          <w:rFonts w:asciiTheme="majorBidi" w:hAnsiTheme="majorBidi" w:cstheme="majorBidi"/>
        </w:rPr>
        <w:t xml:space="preserve">, s odkazy na jednotlivé listy </w:t>
      </w:r>
      <w:r>
        <w:rPr>
          <w:rFonts w:asciiTheme="majorBidi" w:hAnsiTheme="majorBidi" w:cstheme="majorBidi"/>
        </w:rPr>
        <w:t>BT</w:t>
      </w:r>
    </w:p>
    <w:p w14:paraId="181587F0" w14:textId="21733611" w:rsidR="003A5E1D" w:rsidRPr="001474BA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1474BA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1474BA">
        <w:rPr>
          <w:rFonts w:asciiTheme="majorBidi" w:hAnsiTheme="majorBidi" w:cstheme="majorBidi"/>
          <w:sz w:val="20"/>
          <w:szCs w:val="20"/>
        </w:rPr>
        <w:t xml:space="preserve">., hebrejské aškenázské </w:t>
      </w:r>
      <w:proofErr w:type="spellStart"/>
      <w:r w:rsidRPr="001474BA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1474BA">
        <w:rPr>
          <w:rFonts w:asciiTheme="majorBidi" w:hAnsiTheme="majorBidi" w:cstheme="majorBidi"/>
          <w:sz w:val="20"/>
          <w:szCs w:val="20"/>
        </w:rPr>
        <w:t xml:space="preserve"> písmo, Čechy, Morava, 15 ff (původní </w:t>
      </w:r>
      <w:proofErr w:type="spellStart"/>
      <w:r w:rsidRPr="001474BA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1474BA">
        <w:rPr>
          <w:rFonts w:asciiTheme="majorBidi" w:hAnsiTheme="majorBidi" w:cstheme="majorBidi"/>
          <w:sz w:val="20"/>
          <w:szCs w:val="20"/>
        </w:rPr>
        <w:t>. paginace 1</w:t>
      </w:r>
      <w:r w:rsidR="004D4A45">
        <w:rPr>
          <w:rFonts w:asciiTheme="majorBidi" w:hAnsiTheme="majorBidi" w:cstheme="majorBidi"/>
          <w:sz w:val="20"/>
          <w:szCs w:val="20"/>
        </w:rPr>
        <w:t>–</w:t>
      </w:r>
      <w:r w:rsidRPr="001474BA">
        <w:rPr>
          <w:rFonts w:asciiTheme="majorBidi" w:hAnsiTheme="majorBidi" w:cstheme="majorBidi"/>
          <w:sz w:val="20"/>
          <w:szCs w:val="20"/>
        </w:rPr>
        <w:t>5), s. 2., svázány šňůrkou, a) 205x165 mm, b) 252x195 mm</w:t>
      </w:r>
      <w:r>
        <w:rPr>
          <w:rFonts w:asciiTheme="majorBidi" w:hAnsiTheme="majorBidi" w:cstheme="majorBidi"/>
          <w:sz w:val="20"/>
          <w:szCs w:val="20"/>
        </w:rPr>
        <w:t>.</w:t>
      </w:r>
      <w:r w:rsidRPr="001474BA">
        <w:rPr>
          <w:rFonts w:asciiTheme="majorBidi" w:hAnsiTheme="majorBidi" w:cstheme="majorBidi"/>
          <w:sz w:val="20"/>
          <w:szCs w:val="20"/>
        </w:rPr>
        <w:tab/>
      </w:r>
    </w:p>
    <w:p w14:paraId="7087B3B9" w14:textId="541D0AA2" w:rsidR="00E76D4B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 w:rsidRPr="001474BA">
        <w:rPr>
          <w:rFonts w:asciiTheme="majorBidi" w:hAnsiTheme="majorBidi" w:cstheme="majorBidi"/>
          <w:sz w:val="20"/>
          <w:szCs w:val="20"/>
        </w:rPr>
        <w:t>Konec 18. století</w:t>
      </w:r>
      <w:r w:rsidR="004D4A45">
        <w:rPr>
          <w:rFonts w:asciiTheme="majorBidi" w:hAnsiTheme="majorBidi" w:cstheme="majorBidi"/>
          <w:sz w:val="20"/>
          <w:szCs w:val="20"/>
        </w:rPr>
        <w:t>–</w:t>
      </w:r>
      <w:r w:rsidRPr="001474BA">
        <w:rPr>
          <w:rFonts w:asciiTheme="majorBidi" w:hAnsiTheme="majorBidi" w:cstheme="majorBidi"/>
          <w:sz w:val="20"/>
          <w:szCs w:val="20"/>
        </w:rPr>
        <w:t>1. polovina 19. století</w:t>
      </w:r>
      <w:r w:rsidRPr="00F41477">
        <w:rPr>
          <w:rFonts w:asciiTheme="majorBidi" w:hAnsiTheme="majorBidi" w:cstheme="majorBidi"/>
        </w:rPr>
        <w:tab/>
      </w:r>
    </w:p>
    <w:p w14:paraId="01FCA3C3" w14:textId="77777777" w:rsidR="00940EFC" w:rsidRDefault="00940EFC" w:rsidP="00FE552F">
      <w:pPr>
        <w:spacing w:line="360" w:lineRule="auto"/>
        <w:rPr>
          <w:rFonts w:asciiTheme="majorBidi" w:hAnsiTheme="majorBidi" w:cstheme="majorBidi"/>
        </w:rPr>
      </w:pPr>
    </w:p>
    <w:p w14:paraId="404F6C9A" w14:textId="52814871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F41477">
        <w:rPr>
          <w:rFonts w:asciiTheme="majorBidi" w:hAnsiTheme="majorBidi" w:cstheme="majorBidi"/>
        </w:rPr>
        <w:t>G 5a</w:t>
      </w:r>
      <w:r w:rsidRPr="00F41477">
        <w:rPr>
          <w:rFonts w:asciiTheme="majorBidi" w:hAnsiTheme="majorBidi" w:cstheme="majorBidi"/>
        </w:rPr>
        <w:tab/>
        <w:t xml:space="preserve">Fragment poznámek k BT, traktát </w:t>
      </w:r>
      <w:proofErr w:type="spellStart"/>
      <w:r w:rsidRPr="00F41477">
        <w:rPr>
          <w:rFonts w:asciiTheme="majorBidi" w:hAnsiTheme="majorBidi" w:cstheme="majorBidi"/>
        </w:rPr>
        <w:t>Pesachim</w:t>
      </w:r>
      <w:proofErr w:type="spellEnd"/>
      <w:r w:rsidR="00E22490">
        <w:rPr>
          <w:rFonts w:asciiTheme="majorBidi" w:hAnsiTheme="majorBidi" w:cstheme="majorBidi"/>
        </w:rPr>
        <w:t xml:space="preserve"> (traktát z oddílu </w:t>
      </w:r>
      <w:proofErr w:type="spellStart"/>
      <w:r w:rsidR="00E22490">
        <w:rPr>
          <w:rFonts w:asciiTheme="majorBidi" w:hAnsiTheme="majorBidi" w:cstheme="majorBidi"/>
        </w:rPr>
        <w:t>Moed</w:t>
      </w:r>
      <w:proofErr w:type="spellEnd"/>
      <w:r w:rsidRPr="00F41477">
        <w:rPr>
          <w:rFonts w:asciiTheme="majorBidi" w:hAnsiTheme="majorBidi" w:cstheme="majorBidi"/>
        </w:rPr>
        <w:t xml:space="preserve"> </w:t>
      </w:r>
      <w:r w:rsidR="00E22490">
        <w:rPr>
          <w:rFonts w:asciiTheme="majorBidi" w:hAnsiTheme="majorBidi" w:cstheme="majorBidi"/>
        </w:rPr>
        <w:t>)</w:t>
      </w:r>
    </w:p>
    <w:p w14:paraId="42061734" w14:textId="77777777" w:rsidR="003A5E1D" w:rsidRPr="001474BA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1474BA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1474BA">
        <w:rPr>
          <w:rFonts w:asciiTheme="majorBidi" w:hAnsiTheme="majorBidi" w:cstheme="majorBidi"/>
          <w:sz w:val="20"/>
          <w:szCs w:val="20"/>
        </w:rPr>
        <w:t xml:space="preserve">., hebrejské aškenázské </w:t>
      </w:r>
      <w:proofErr w:type="spellStart"/>
      <w:r w:rsidRPr="001474BA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1474BA">
        <w:rPr>
          <w:rFonts w:asciiTheme="majorBidi" w:hAnsiTheme="majorBidi" w:cstheme="majorBidi"/>
          <w:sz w:val="20"/>
          <w:szCs w:val="20"/>
        </w:rPr>
        <w:t xml:space="preserve"> písmo, Čechy, Morava, 2 ff (popsány jen strany </w:t>
      </w:r>
      <w:proofErr w:type="spellStart"/>
      <w:r w:rsidRPr="001474BA">
        <w:rPr>
          <w:rFonts w:asciiTheme="majorBidi" w:hAnsiTheme="majorBidi" w:cstheme="majorBidi"/>
          <w:sz w:val="20"/>
          <w:szCs w:val="20"/>
        </w:rPr>
        <w:t>recto</w:t>
      </w:r>
      <w:proofErr w:type="spellEnd"/>
      <w:r w:rsidRPr="001474BA">
        <w:rPr>
          <w:rFonts w:asciiTheme="majorBidi" w:hAnsiTheme="majorBidi" w:cstheme="majorBidi"/>
          <w:sz w:val="20"/>
          <w:szCs w:val="20"/>
        </w:rPr>
        <w:t>), 412 x 250 mm.</w:t>
      </w:r>
      <w:r w:rsidRPr="001474BA">
        <w:rPr>
          <w:rFonts w:asciiTheme="majorBidi" w:hAnsiTheme="majorBidi" w:cstheme="majorBidi"/>
          <w:sz w:val="20"/>
          <w:szCs w:val="20"/>
        </w:rPr>
        <w:tab/>
      </w:r>
    </w:p>
    <w:p w14:paraId="7EB4F5C3" w14:textId="77777777" w:rsidR="003A5E1D" w:rsidRPr="001474BA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 w:rsidRPr="001474BA">
        <w:rPr>
          <w:rFonts w:asciiTheme="majorBidi" w:hAnsiTheme="majorBidi" w:cstheme="majorBidi"/>
          <w:sz w:val="20"/>
          <w:szCs w:val="20"/>
        </w:rPr>
        <w:t>1.pol. 19. století</w:t>
      </w:r>
      <w:r w:rsidRPr="001474BA">
        <w:rPr>
          <w:rFonts w:asciiTheme="majorBidi" w:hAnsiTheme="majorBidi" w:cstheme="majorBidi"/>
          <w:sz w:val="20"/>
          <w:szCs w:val="20"/>
        </w:rPr>
        <w:tab/>
      </w:r>
    </w:p>
    <w:p w14:paraId="7F452BCD" w14:textId="77777777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</w:p>
    <w:p w14:paraId="1BAE6251" w14:textId="77777777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F41477">
        <w:rPr>
          <w:rFonts w:asciiTheme="majorBidi" w:hAnsiTheme="majorBidi" w:cstheme="majorBidi"/>
        </w:rPr>
        <w:t>G 5b</w:t>
      </w:r>
      <w:r w:rsidRPr="00F41477">
        <w:rPr>
          <w:rFonts w:asciiTheme="majorBidi" w:hAnsiTheme="majorBidi" w:cstheme="majorBidi"/>
        </w:rPr>
        <w:tab/>
        <w:t>Halachické poznámky k vybraným problémům Talmudu (</w:t>
      </w:r>
      <w:proofErr w:type="spellStart"/>
      <w:r w:rsidRPr="00F41477">
        <w:rPr>
          <w:rFonts w:asciiTheme="majorBidi" w:hAnsiTheme="majorBidi" w:cstheme="majorBidi"/>
        </w:rPr>
        <w:t>sugjot</w:t>
      </w:r>
      <w:proofErr w:type="spellEnd"/>
      <w:r w:rsidRPr="00F41477">
        <w:rPr>
          <w:rFonts w:asciiTheme="majorBidi" w:hAnsiTheme="majorBidi" w:cstheme="majorBidi"/>
        </w:rPr>
        <w:t xml:space="preserve">), na druhém listě datace k úterý o </w:t>
      </w:r>
      <w:proofErr w:type="spellStart"/>
      <w:r w:rsidRPr="00F41477">
        <w:rPr>
          <w:rFonts w:asciiTheme="majorBidi" w:hAnsiTheme="majorBidi" w:cstheme="majorBidi"/>
        </w:rPr>
        <w:t>paraše</w:t>
      </w:r>
      <w:proofErr w:type="spellEnd"/>
      <w:r w:rsidRPr="00F41477">
        <w:rPr>
          <w:rFonts w:asciiTheme="majorBidi" w:hAnsiTheme="majorBidi" w:cstheme="majorBidi"/>
        </w:rPr>
        <w:t xml:space="preserve"> </w:t>
      </w:r>
      <w:proofErr w:type="spellStart"/>
      <w:r w:rsidRPr="00F41477">
        <w:rPr>
          <w:rFonts w:asciiTheme="majorBidi" w:hAnsiTheme="majorBidi" w:cstheme="majorBidi"/>
        </w:rPr>
        <w:t>Va-era</w:t>
      </w:r>
      <w:proofErr w:type="spellEnd"/>
      <w:r w:rsidRPr="00F41477">
        <w:rPr>
          <w:rFonts w:asciiTheme="majorBidi" w:hAnsiTheme="majorBidi" w:cstheme="majorBidi"/>
        </w:rPr>
        <w:t xml:space="preserve"> 25.? </w:t>
      </w:r>
      <w:proofErr w:type="spellStart"/>
      <w:r w:rsidRPr="00F41477">
        <w:rPr>
          <w:rFonts w:asciiTheme="majorBidi" w:hAnsiTheme="majorBidi" w:cstheme="majorBidi"/>
        </w:rPr>
        <w:t>tevetu</w:t>
      </w:r>
      <w:proofErr w:type="spellEnd"/>
      <w:r w:rsidRPr="00F41477">
        <w:rPr>
          <w:rFonts w:asciiTheme="majorBidi" w:hAnsiTheme="majorBidi" w:cstheme="majorBidi"/>
        </w:rPr>
        <w:t xml:space="preserve"> 571?</w:t>
      </w:r>
    </w:p>
    <w:p w14:paraId="0BFE873C" w14:textId="77777777" w:rsidR="003A5E1D" w:rsidRPr="001474BA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1474BA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1474BA">
        <w:rPr>
          <w:rFonts w:asciiTheme="majorBidi" w:hAnsiTheme="majorBidi" w:cstheme="majorBidi"/>
          <w:sz w:val="20"/>
          <w:szCs w:val="20"/>
        </w:rPr>
        <w:t xml:space="preserve">., hebrejské aškenázské </w:t>
      </w:r>
      <w:proofErr w:type="spellStart"/>
      <w:r w:rsidRPr="001474BA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1474BA">
        <w:rPr>
          <w:rFonts w:asciiTheme="majorBidi" w:hAnsiTheme="majorBidi" w:cstheme="majorBidi"/>
          <w:sz w:val="20"/>
          <w:szCs w:val="20"/>
        </w:rPr>
        <w:t xml:space="preserve"> písmo, Čechy, Morava, 2ff, 240 x 197 mm a 237 x 197 mm.</w:t>
      </w:r>
    </w:p>
    <w:p w14:paraId="3E96B90D" w14:textId="77777777" w:rsidR="003A5E1D" w:rsidRPr="001474BA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 w:rsidRPr="001474BA">
        <w:rPr>
          <w:rFonts w:asciiTheme="majorBidi" w:hAnsiTheme="majorBidi" w:cstheme="majorBidi"/>
          <w:sz w:val="20"/>
          <w:szCs w:val="20"/>
        </w:rPr>
        <w:t>1.pol. 19. století</w:t>
      </w:r>
      <w:r w:rsidRPr="001474BA">
        <w:rPr>
          <w:rFonts w:asciiTheme="majorBidi" w:hAnsiTheme="majorBidi" w:cstheme="majorBidi"/>
          <w:sz w:val="20"/>
          <w:szCs w:val="20"/>
        </w:rPr>
        <w:tab/>
      </w:r>
    </w:p>
    <w:p w14:paraId="374600AA" w14:textId="77777777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</w:p>
    <w:p w14:paraId="1394448A" w14:textId="77777777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F41477">
        <w:rPr>
          <w:rFonts w:asciiTheme="majorBidi" w:hAnsiTheme="majorBidi" w:cstheme="majorBidi"/>
        </w:rPr>
        <w:t>G</w:t>
      </w:r>
      <w:r>
        <w:rPr>
          <w:rFonts w:asciiTheme="majorBidi" w:hAnsiTheme="majorBidi" w:cstheme="majorBidi"/>
        </w:rPr>
        <w:t xml:space="preserve"> </w:t>
      </w:r>
      <w:r w:rsidRPr="00F41477">
        <w:rPr>
          <w:rFonts w:asciiTheme="majorBidi" w:hAnsiTheme="majorBidi" w:cstheme="majorBidi"/>
        </w:rPr>
        <w:t>5c</w:t>
      </w:r>
      <w:r w:rsidRPr="00F41477">
        <w:rPr>
          <w:rFonts w:asciiTheme="majorBidi" w:hAnsiTheme="majorBidi" w:cstheme="majorBidi"/>
        </w:rPr>
        <w:tab/>
        <w:t xml:space="preserve">Přednáška? na téma z traktátu </w:t>
      </w:r>
      <w:proofErr w:type="spellStart"/>
      <w:r w:rsidRPr="00F41477">
        <w:rPr>
          <w:rFonts w:asciiTheme="majorBidi" w:hAnsiTheme="majorBidi" w:cstheme="majorBidi"/>
        </w:rPr>
        <w:t>Sota</w:t>
      </w:r>
      <w:proofErr w:type="spellEnd"/>
      <w:r w:rsidRPr="00F41477">
        <w:rPr>
          <w:rFonts w:asciiTheme="majorBidi" w:hAnsiTheme="majorBidi" w:cstheme="majorBidi"/>
        </w:rPr>
        <w:t xml:space="preserve">, datováno 7. (2.) </w:t>
      </w:r>
      <w:proofErr w:type="spellStart"/>
      <w:r w:rsidRPr="00F41477">
        <w:rPr>
          <w:rFonts w:asciiTheme="majorBidi" w:hAnsiTheme="majorBidi" w:cstheme="majorBidi"/>
        </w:rPr>
        <w:t>adaru</w:t>
      </w:r>
      <w:proofErr w:type="spellEnd"/>
      <w:r w:rsidRPr="00F41477">
        <w:rPr>
          <w:rFonts w:asciiTheme="majorBidi" w:hAnsiTheme="majorBidi" w:cstheme="majorBidi"/>
        </w:rPr>
        <w:t xml:space="preserve"> 578</w:t>
      </w:r>
    </w:p>
    <w:p w14:paraId="3A162040" w14:textId="77777777" w:rsidR="003A5E1D" w:rsidRPr="001474BA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1474BA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1474BA">
        <w:rPr>
          <w:rFonts w:asciiTheme="majorBidi" w:hAnsiTheme="majorBidi" w:cstheme="majorBidi"/>
          <w:sz w:val="20"/>
          <w:szCs w:val="20"/>
        </w:rPr>
        <w:t xml:space="preserve">., hebrejské aškenázské </w:t>
      </w:r>
      <w:proofErr w:type="spellStart"/>
      <w:r w:rsidRPr="001474BA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1474BA">
        <w:rPr>
          <w:rFonts w:asciiTheme="majorBidi" w:hAnsiTheme="majorBidi" w:cstheme="majorBidi"/>
          <w:sz w:val="20"/>
          <w:szCs w:val="20"/>
        </w:rPr>
        <w:t xml:space="preserve"> písmo, Čechy, Morava, 2 ff, 250 x 193 mm.</w:t>
      </w:r>
      <w:r w:rsidRPr="001474BA">
        <w:rPr>
          <w:rFonts w:asciiTheme="majorBidi" w:hAnsiTheme="majorBidi" w:cstheme="majorBidi"/>
          <w:sz w:val="20"/>
          <w:szCs w:val="20"/>
        </w:rPr>
        <w:tab/>
      </w:r>
    </w:p>
    <w:p w14:paraId="7DE000FA" w14:textId="77777777" w:rsidR="003A5E1D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 w:rsidRPr="001474BA">
        <w:rPr>
          <w:rFonts w:asciiTheme="majorBidi" w:hAnsiTheme="majorBidi" w:cstheme="majorBidi"/>
          <w:sz w:val="20"/>
          <w:szCs w:val="20"/>
        </w:rPr>
        <w:t xml:space="preserve">1.pol. 19. století </w:t>
      </w:r>
      <w:r w:rsidRPr="001474BA">
        <w:rPr>
          <w:rFonts w:asciiTheme="majorBidi" w:hAnsiTheme="majorBidi" w:cstheme="majorBidi"/>
          <w:sz w:val="20"/>
          <w:szCs w:val="20"/>
        </w:rPr>
        <w:tab/>
      </w:r>
    </w:p>
    <w:p w14:paraId="37534084" w14:textId="77777777" w:rsidR="00327E4A" w:rsidRPr="001474BA" w:rsidRDefault="00327E4A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</w:p>
    <w:p w14:paraId="4F99E551" w14:textId="77777777" w:rsidR="00327E4A" w:rsidRPr="00F41477" w:rsidRDefault="00327E4A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F41477">
        <w:rPr>
          <w:rFonts w:asciiTheme="majorBidi" w:hAnsiTheme="majorBidi" w:cstheme="majorBidi"/>
        </w:rPr>
        <w:lastRenderedPageBreak/>
        <w:t>G 6</w:t>
      </w:r>
      <w:r w:rsidRPr="00F41477">
        <w:rPr>
          <w:rFonts w:asciiTheme="majorBidi" w:hAnsiTheme="majorBidi" w:cstheme="majorBidi"/>
        </w:rPr>
        <w:tab/>
        <w:t>Etický/teologický fragment, výklad na talmudické téma</w:t>
      </w:r>
      <w:r>
        <w:rPr>
          <w:rFonts w:asciiTheme="majorBidi" w:hAnsiTheme="majorBidi" w:cstheme="majorBidi"/>
        </w:rPr>
        <w:t xml:space="preserve"> – pokání na </w:t>
      </w:r>
      <w:proofErr w:type="spellStart"/>
      <w:r>
        <w:rPr>
          <w:rFonts w:asciiTheme="majorBidi" w:hAnsiTheme="majorBidi" w:cstheme="majorBidi"/>
        </w:rPr>
        <w:t>Jom</w:t>
      </w:r>
      <w:proofErr w:type="spellEnd"/>
      <w:r>
        <w:rPr>
          <w:rFonts w:asciiTheme="majorBidi" w:hAnsiTheme="majorBidi" w:cstheme="majorBidi"/>
        </w:rPr>
        <w:t xml:space="preserve"> </w:t>
      </w:r>
      <w:proofErr w:type="spellStart"/>
      <w:r>
        <w:rPr>
          <w:rFonts w:asciiTheme="majorBidi" w:hAnsiTheme="majorBidi" w:cstheme="majorBidi"/>
        </w:rPr>
        <w:t>Kipur</w:t>
      </w:r>
      <w:proofErr w:type="spellEnd"/>
      <w:r>
        <w:rPr>
          <w:rFonts w:asciiTheme="majorBidi" w:hAnsiTheme="majorBidi" w:cstheme="majorBidi"/>
        </w:rPr>
        <w:t xml:space="preserve"> </w:t>
      </w:r>
      <w:r w:rsidRPr="00F202D4">
        <w:rPr>
          <w:rFonts w:asciiTheme="majorBidi" w:hAnsiTheme="majorBidi" w:cstheme="majorBidi"/>
          <w:b/>
          <w:bCs/>
          <w:color w:val="FF0000"/>
        </w:rPr>
        <w:t xml:space="preserve"> </w:t>
      </w:r>
    </w:p>
    <w:p w14:paraId="5DFF3349" w14:textId="77777777" w:rsidR="00327E4A" w:rsidRPr="009C0D38" w:rsidRDefault="00327E4A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9C0D38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9C0D38">
        <w:rPr>
          <w:rFonts w:asciiTheme="majorBidi" w:hAnsiTheme="majorBidi" w:cstheme="majorBidi"/>
          <w:sz w:val="20"/>
          <w:szCs w:val="20"/>
        </w:rPr>
        <w:t xml:space="preserve">., hebrejské aškenázské </w:t>
      </w:r>
      <w:proofErr w:type="spellStart"/>
      <w:r w:rsidRPr="009C0D38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9C0D38">
        <w:rPr>
          <w:rFonts w:asciiTheme="majorBidi" w:hAnsiTheme="majorBidi" w:cstheme="majorBidi"/>
          <w:sz w:val="20"/>
          <w:szCs w:val="20"/>
        </w:rPr>
        <w:t xml:space="preserve"> písmo, Čechy, Morava, 8 ff, s. 3.(svázané provázkem), a) 235x180 mm (2ff), b) 250x200 mm (4 ff), c) 250 x 200 (2 ff).</w:t>
      </w:r>
    </w:p>
    <w:p w14:paraId="225F4FB6" w14:textId="6EBA8DA1" w:rsidR="00327E4A" w:rsidRDefault="00327E4A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9C0D38">
        <w:rPr>
          <w:rFonts w:asciiTheme="majorBidi" w:hAnsiTheme="majorBidi" w:cstheme="majorBidi"/>
          <w:sz w:val="20"/>
          <w:szCs w:val="20"/>
        </w:rPr>
        <w:t>Konec 18. století–1. polovina 19. století</w:t>
      </w:r>
    </w:p>
    <w:p w14:paraId="15926CD6" w14:textId="77777777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</w:p>
    <w:p w14:paraId="2D660484" w14:textId="53A81116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F41477">
        <w:rPr>
          <w:rFonts w:asciiTheme="majorBidi" w:hAnsiTheme="majorBidi" w:cstheme="majorBidi"/>
        </w:rPr>
        <w:t>G</w:t>
      </w:r>
      <w:r>
        <w:rPr>
          <w:rFonts w:asciiTheme="majorBidi" w:hAnsiTheme="majorBidi" w:cstheme="majorBidi"/>
        </w:rPr>
        <w:t xml:space="preserve"> </w:t>
      </w:r>
      <w:r w:rsidRPr="00F41477">
        <w:rPr>
          <w:rFonts w:asciiTheme="majorBidi" w:hAnsiTheme="majorBidi" w:cstheme="majorBidi"/>
        </w:rPr>
        <w:t xml:space="preserve">7 </w:t>
      </w:r>
      <w:r w:rsidRPr="00F41477">
        <w:rPr>
          <w:rFonts w:asciiTheme="majorBidi" w:hAnsiTheme="majorBidi" w:cstheme="majorBidi"/>
        </w:rPr>
        <w:tab/>
        <w:t>Poznámky k</w:t>
      </w:r>
      <w:r w:rsidR="00993A58">
        <w:rPr>
          <w:rFonts w:asciiTheme="majorBidi" w:hAnsiTheme="majorBidi" w:cstheme="majorBidi"/>
        </w:rPr>
        <w:t> </w:t>
      </w:r>
      <w:r w:rsidRPr="00F41477">
        <w:rPr>
          <w:rFonts w:asciiTheme="majorBidi" w:hAnsiTheme="majorBidi" w:cstheme="majorBidi"/>
        </w:rPr>
        <w:t>BT</w:t>
      </w:r>
      <w:r w:rsidR="00993A58">
        <w:rPr>
          <w:rFonts w:asciiTheme="majorBidi" w:hAnsiTheme="majorBidi" w:cstheme="majorBidi"/>
        </w:rPr>
        <w:t xml:space="preserve"> </w:t>
      </w:r>
      <w:r w:rsidR="004D4A45">
        <w:rPr>
          <w:rFonts w:asciiTheme="majorBidi" w:hAnsiTheme="majorBidi" w:cstheme="majorBidi"/>
        </w:rPr>
        <w:t>–</w:t>
      </w:r>
      <w:r w:rsidR="00993A58">
        <w:rPr>
          <w:rFonts w:asciiTheme="majorBidi" w:hAnsiTheme="majorBidi" w:cstheme="majorBidi"/>
        </w:rPr>
        <w:t xml:space="preserve"> </w:t>
      </w:r>
      <w:r w:rsidRPr="00F41477">
        <w:rPr>
          <w:rFonts w:asciiTheme="majorBidi" w:hAnsiTheme="majorBidi" w:cstheme="majorBidi"/>
        </w:rPr>
        <w:t xml:space="preserve">traktát </w:t>
      </w:r>
      <w:proofErr w:type="spellStart"/>
      <w:r w:rsidRPr="00F41477">
        <w:rPr>
          <w:rFonts w:asciiTheme="majorBidi" w:hAnsiTheme="majorBidi" w:cstheme="majorBidi"/>
        </w:rPr>
        <w:t>Chulin</w:t>
      </w:r>
      <w:proofErr w:type="spellEnd"/>
      <w:r w:rsidR="00E22490">
        <w:rPr>
          <w:rFonts w:asciiTheme="majorBidi" w:hAnsiTheme="majorBidi" w:cstheme="majorBidi"/>
        </w:rPr>
        <w:t xml:space="preserve"> (z oddílu </w:t>
      </w:r>
      <w:proofErr w:type="spellStart"/>
      <w:r w:rsidR="00E22490">
        <w:rPr>
          <w:rFonts w:asciiTheme="majorBidi" w:hAnsiTheme="majorBidi" w:cstheme="majorBidi"/>
        </w:rPr>
        <w:t>Kodašim</w:t>
      </w:r>
      <w:proofErr w:type="spellEnd"/>
      <w:r w:rsidR="00E22490">
        <w:rPr>
          <w:rFonts w:asciiTheme="majorBidi" w:hAnsiTheme="majorBidi" w:cstheme="majorBidi"/>
        </w:rPr>
        <w:t>)</w:t>
      </w:r>
      <w:r w:rsidR="00993A58">
        <w:rPr>
          <w:rFonts w:asciiTheme="majorBidi" w:hAnsiTheme="majorBidi" w:cstheme="majorBidi"/>
        </w:rPr>
        <w:t xml:space="preserve">, </w:t>
      </w:r>
      <w:r w:rsidRPr="00F41477">
        <w:rPr>
          <w:rFonts w:asciiTheme="majorBidi" w:hAnsiTheme="majorBidi" w:cstheme="majorBidi"/>
        </w:rPr>
        <w:t>„De-</w:t>
      </w:r>
      <w:proofErr w:type="spellStart"/>
      <w:r w:rsidRPr="00F41477">
        <w:rPr>
          <w:rFonts w:asciiTheme="majorBidi" w:hAnsiTheme="majorBidi" w:cstheme="majorBidi"/>
        </w:rPr>
        <w:t>basar</w:t>
      </w:r>
      <w:proofErr w:type="spellEnd"/>
      <w:r w:rsidRPr="00F41477">
        <w:rPr>
          <w:rFonts w:asciiTheme="majorBidi" w:hAnsiTheme="majorBidi" w:cstheme="majorBidi"/>
        </w:rPr>
        <w:t xml:space="preserve"> </w:t>
      </w:r>
      <w:proofErr w:type="spellStart"/>
      <w:r w:rsidRPr="00F41477">
        <w:rPr>
          <w:rFonts w:asciiTheme="majorBidi" w:hAnsiTheme="majorBidi" w:cstheme="majorBidi"/>
        </w:rPr>
        <w:t>taava</w:t>
      </w:r>
      <w:proofErr w:type="spellEnd"/>
      <w:r w:rsidRPr="00F41477">
        <w:rPr>
          <w:rFonts w:asciiTheme="majorBidi" w:hAnsiTheme="majorBidi" w:cstheme="majorBidi"/>
        </w:rPr>
        <w:t>“</w:t>
      </w:r>
    </w:p>
    <w:p w14:paraId="3DC80D53" w14:textId="77777777" w:rsidR="003A5E1D" w:rsidRPr="001474BA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1474BA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1474BA">
        <w:rPr>
          <w:rFonts w:asciiTheme="majorBidi" w:hAnsiTheme="majorBidi" w:cstheme="majorBidi"/>
          <w:sz w:val="20"/>
          <w:szCs w:val="20"/>
        </w:rPr>
        <w:t xml:space="preserve">., hebrejské aškenázské </w:t>
      </w:r>
      <w:proofErr w:type="spellStart"/>
      <w:r w:rsidRPr="001474BA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1474BA">
        <w:rPr>
          <w:rFonts w:asciiTheme="majorBidi" w:hAnsiTheme="majorBidi" w:cstheme="majorBidi"/>
          <w:sz w:val="20"/>
          <w:szCs w:val="20"/>
        </w:rPr>
        <w:t xml:space="preserve"> písmo, Čechy, Morava, 1 f, 380 x 230 mm. </w:t>
      </w:r>
      <w:r w:rsidRPr="001474BA">
        <w:rPr>
          <w:rFonts w:asciiTheme="majorBidi" w:hAnsiTheme="majorBidi" w:cstheme="majorBidi"/>
          <w:sz w:val="20"/>
          <w:szCs w:val="20"/>
        </w:rPr>
        <w:tab/>
      </w:r>
    </w:p>
    <w:p w14:paraId="3EB40D08" w14:textId="77777777" w:rsidR="003A5E1D" w:rsidRPr="001474BA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 w:rsidRPr="001474BA">
        <w:rPr>
          <w:rFonts w:asciiTheme="majorBidi" w:hAnsiTheme="majorBidi" w:cstheme="majorBidi"/>
          <w:sz w:val="20"/>
          <w:szCs w:val="20"/>
        </w:rPr>
        <w:t>1.pol. 19. století</w:t>
      </w:r>
      <w:r w:rsidRPr="001474BA">
        <w:rPr>
          <w:rFonts w:asciiTheme="majorBidi" w:hAnsiTheme="majorBidi" w:cstheme="majorBidi"/>
          <w:sz w:val="20"/>
          <w:szCs w:val="20"/>
        </w:rPr>
        <w:tab/>
      </w:r>
    </w:p>
    <w:p w14:paraId="0223EB2B" w14:textId="2FF27275" w:rsidR="00D0394A" w:rsidRPr="00F41477" w:rsidRDefault="00D0394A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F41477">
        <w:rPr>
          <w:rFonts w:asciiTheme="majorBidi" w:hAnsiTheme="majorBidi" w:cstheme="majorBidi"/>
        </w:rPr>
        <w:t xml:space="preserve">G 13 </w:t>
      </w:r>
      <w:r w:rsidRPr="00F41477">
        <w:rPr>
          <w:rFonts w:asciiTheme="majorBidi" w:hAnsiTheme="majorBidi" w:cstheme="majorBidi"/>
        </w:rPr>
        <w:tab/>
        <w:t>Fragment výkladu, n</w:t>
      </w:r>
      <w:r>
        <w:rPr>
          <w:rFonts w:asciiTheme="majorBidi" w:hAnsiTheme="majorBidi" w:cstheme="majorBidi"/>
        </w:rPr>
        <w:t>a 1r n</w:t>
      </w:r>
      <w:r w:rsidRPr="00F41477">
        <w:rPr>
          <w:rFonts w:asciiTheme="majorBidi" w:hAnsiTheme="majorBidi" w:cstheme="majorBidi"/>
        </w:rPr>
        <w:t>adepsáno „</w:t>
      </w:r>
      <w:proofErr w:type="spellStart"/>
      <w:r w:rsidRPr="00F41477">
        <w:rPr>
          <w:rFonts w:asciiTheme="majorBidi" w:hAnsiTheme="majorBidi" w:cstheme="majorBidi"/>
        </w:rPr>
        <w:t>kluta</w:t>
      </w:r>
      <w:proofErr w:type="spellEnd"/>
      <w:r w:rsidRPr="00F41477">
        <w:rPr>
          <w:rFonts w:asciiTheme="majorBidi" w:hAnsiTheme="majorBidi" w:cstheme="majorBidi"/>
        </w:rPr>
        <w:t>“, uvedeno ve jménu přítele (které ve fragmentu chybí), téma z</w:t>
      </w:r>
      <w:r>
        <w:rPr>
          <w:rFonts w:asciiTheme="majorBidi" w:hAnsiTheme="majorBidi" w:cstheme="majorBidi"/>
        </w:rPr>
        <w:t> </w:t>
      </w:r>
      <w:r w:rsidRPr="00F41477">
        <w:rPr>
          <w:rFonts w:asciiTheme="majorBidi" w:hAnsiTheme="majorBidi" w:cstheme="majorBidi"/>
        </w:rPr>
        <w:t>traktát</w:t>
      </w:r>
      <w:r>
        <w:rPr>
          <w:rFonts w:asciiTheme="majorBidi" w:hAnsiTheme="majorBidi" w:cstheme="majorBidi"/>
        </w:rPr>
        <w:t>ů</w:t>
      </w:r>
      <w:r w:rsidRPr="00F41477">
        <w:rPr>
          <w:rFonts w:asciiTheme="majorBidi" w:hAnsiTheme="majorBidi" w:cstheme="majorBidi"/>
        </w:rPr>
        <w:t xml:space="preserve"> </w:t>
      </w:r>
      <w:proofErr w:type="spellStart"/>
      <w:r w:rsidRPr="00F41477">
        <w:rPr>
          <w:rFonts w:asciiTheme="majorBidi" w:hAnsiTheme="majorBidi" w:cstheme="majorBidi"/>
        </w:rPr>
        <w:t>Pesachim</w:t>
      </w:r>
      <w:proofErr w:type="spellEnd"/>
      <w:r>
        <w:rPr>
          <w:rFonts w:asciiTheme="majorBidi" w:hAnsiTheme="majorBidi" w:cstheme="majorBidi"/>
        </w:rPr>
        <w:t xml:space="preserve"> nebo Šabat </w:t>
      </w:r>
    </w:p>
    <w:p w14:paraId="37018EF6" w14:textId="77777777" w:rsidR="00D0394A" w:rsidRPr="009C0D38" w:rsidRDefault="00D0394A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9C0D38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9C0D38">
        <w:rPr>
          <w:rFonts w:asciiTheme="majorBidi" w:hAnsiTheme="majorBidi" w:cstheme="majorBidi"/>
          <w:sz w:val="20"/>
          <w:szCs w:val="20"/>
        </w:rPr>
        <w:t xml:space="preserve">., hebrejské aškenázské </w:t>
      </w:r>
      <w:proofErr w:type="spellStart"/>
      <w:r w:rsidRPr="009C0D38">
        <w:rPr>
          <w:rFonts w:asciiTheme="majorBidi" w:hAnsiTheme="majorBidi" w:cstheme="majorBidi"/>
          <w:sz w:val="20"/>
          <w:szCs w:val="20"/>
        </w:rPr>
        <w:t>polokruzivní</w:t>
      </w:r>
      <w:proofErr w:type="spellEnd"/>
      <w:r w:rsidRPr="009C0D38">
        <w:rPr>
          <w:rFonts w:asciiTheme="majorBidi" w:hAnsiTheme="majorBidi" w:cstheme="majorBidi"/>
          <w:sz w:val="20"/>
          <w:szCs w:val="20"/>
        </w:rPr>
        <w:t xml:space="preserve"> písmo, Čechy, Morava, 1f, 333 x 217mm.</w:t>
      </w:r>
      <w:r w:rsidRPr="009C0D38">
        <w:rPr>
          <w:rFonts w:asciiTheme="majorBidi" w:hAnsiTheme="majorBidi" w:cstheme="majorBidi"/>
          <w:sz w:val="20"/>
          <w:szCs w:val="20"/>
        </w:rPr>
        <w:tab/>
      </w:r>
    </w:p>
    <w:p w14:paraId="51D65201" w14:textId="77777777" w:rsidR="00D0394A" w:rsidRPr="009C0D38" w:rsidRDefault="00D0394A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 w:rsidRPr="009C0D38">
        <w:rPr>
          <w:rFonts w:asciiTheme="majorBidi" w:hAnsiTheme="majorBidi" w:cstheme="majorBidi"/>
          <w:sz w:val="20"/>
          <w:szCs w:val="20"/>
        </w:rPr>
        <w:t>1.pol. 19. století</w:t>
      </w:r>
      <w:r w:rsidRPr="009C0D38">
        <w:rPr>
          <w:rFonts w:asciiTheme="majorBidi" w:hAnsiTheme="majorBidi" w:cstheme="majorBidi"/>
          <w:sz w:val="20"/>
          <w:szCs w:val="20"/>
        </w:rPr>
        <w:tab/>
      </w:r>
    </w:p>
    <w:p w14:paraId="1C64CA9E" w14:textId="77777777" w:rsidR="003A5E1D" w:rsidRPr="00F41477" w:rsidRDefault="003A5E1D" w:rsidP="00FE552F">
      <w:pPr>
        <w:spacing w:line="360" w:lineRule="auto"/>
        <w:rPr>
          <w:rFonts w:asciiTheme="majorBidi" w:hAnsiTheme="majorBidi" w:cstheme="majorBidi"/>
        </w:rPr>
      </w:pPr>
    </w:p>
    <w:p w14:paraId="61BDD9A7" w14:textId="77777777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F41477">
        <w:rPr>
          <w:rFonts w:asciiTheme="majorBidi" w:hAnsiTheme="majorBidi" w:cstheme="majorBidi"/>
        </w:rPr>
        <w:t xml:space="preserve">G 16 </w:t>
      </w:r>
      <w:r w:rsidRPr="00F41477">
        <w:rPr>
          <w:rFonts w:asciiTheme="majorBidi" w:hAnsiTheme="majorBidi" w:cstheme="majorBidi"/>
        </w:rPr>
        <w:tab/>
        <w:t>Sešit halachických výkladů</w:t>
      </w:r>
    </w:p>
    <w:p w14:paraId="4B53B5BB" w14:textId="77777777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F41477">
        <w:rPr>
          <w:rFonts w:asciiTheme="majorBidi" w:hAnsiTheme="majorBidi" w:cstheme="majorBidi"/>
        </w:rPr>
        <w:t xml:space="preserve">1r Moše </w:t>
      </w:r>
      <w:proofErr w:type="spellStart"/>
      <w:r w:rsidRPr="00F41477">
        <w:rPr>
          <w:rFonts w:asciiTheme="majorBidi" w:hAnsiTheme="majorBidi" w:cstheme="majorBidi"/>
        </w:rPr>
        <w:t>Eliezer</w:t>
      </w:r>
      <w:proofErr w:type="spellEnd"/>
      <w:r w:rsidRPr="00F41477">
        <w:rPr>
          <w:rFonts w:asciiTheme="majorBidi" w:hAnsiTheme="majorBidi" w:cstheme="majorBidi"/>
        </w:rPr>
        <w:t xml:space="preserve"> </w:t>
      </w:r>
      <w:proofErr w:type="spellStart"/>
      <w:r w:rsidRPr="00F41477">
        <w:rPr>
          <w:rFonts w:asciiTheme="majorBidi" w:hAnsiTheme="majorBidi" w:cstheme="majorBidi"/>
        </w:rPr>
        <w:t>Katz</w:t>
      </w:r>
      <w:proofErr w:type="spellEnd"/>
      <w:r w:rsidRPr="00F41477">
        <w:rPr>
          <w:rFonts w:asciiTheme="majorBidi" w:hAnsiTheme="majorBidi" w:cstheme="majorBidi"/>
        </w:rPr>
        <w:t xml:space="preserve"> z Prostějova a další, záznam halachických výkladů </w:t>
      </w:r>
      <w:proofErr w:type="spellStart"/>
      <w:r w:rsidRPr="00F41477">
        <w:rPr>
          <w:rFonts w:asciiTheme="majorBidi" w:hAnsiTheme="majorBidi" w:cstheme="majorBidi"/>
        </w:rPr>
        <w:t>chidušej</w:t>
      </w:r>
      <w:proofErr w:type="spellEnd"/>
      <w:r w:rsidRPr="00F41477">
        <w:rPr>
          <w:rFonts w:asciiTheme="majorBidi" w:hAnsiTheme="majorBidi" w:cstheme="majorBidi"/>
        </w:rPr>
        <w:t xml:space="preserve"> Tora</w:t>
      </w:r>
    </w:p>
    <w:p w14:paraId="656FAD82" w14:textId="77777777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F41477">
        <w:rPr>
          <w:rFonts w:asciiTheme="majorBidi" w:hAnsiTheme="majorBidi" w:cstheme="majorBidi"/>
        </w:rPr>
        <w:t>2r opis dopisu adresovaný ? z</w:t>
      </w:r>
      <w:r>
        <w:rPr>
          <w:rFonts w:asciiTheme="majorBidi" w:hAnsiTheme="majorBidi" w:cstheme="majorBidi"/>
        </w:rPr>
        <w:t> </w:t>
      </w:r>
      <w:r w:rsidRPr="00F41477">
        <w:rPr>
          <w:rFonts w:asciiTheme="majorBidi" w:hAnsiTheme="majorBidi" w:cstheme="majorBidi"/>
        </w:rPr>
        <w:t>Lipníka</w:t>
      </w:r>
      <w:r>
        <w:rPr>
          <w:rFonts w:asciiTheme="majorBidi" w:hAnsiTheme="majorBidi" w:cstheme="majorBidi"/>
        </w:rPr>
        <w:t xml:space="preserve"> (přípisky jmen humanistickou kurzívou a německým novogotickým písmem)</w:t>
      </w:r>
    </w:p>
    <w:p w14:paraId="0860479F" w14:textId="77777777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F41477">
        <w:rPr>
          <w:rFonts w:asciiTheme="majorBidi" w:hAnsiTheme="majorBidi" w:cstheme="majorBidi"/>
        </w:rPr>
        <w:t>2v výklad datovaný roku 183? v Prostějově</w:t>
      </w:r>
    </w:p>
    <w:p w14:paraId="70A847BF" w14:textId="77777777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F41477">
        <w:rPr>
          <w:rFonts w:asciiTheme="majorBidi" w:hAnsiTheme="majorBidi" w:cstheme="majorBidi"/>
        </w:rPr>
        <w:t>3v výklad ke Gitin</w:t>
      </w:r>
      <w:r>
        <w:rPr>
          <w:rFonts w:asciiTheme="majorBidi" w:hAnsiTheme="majorBidi" w:cstheme="majorBidi"/>
        </w:rPr>
        <w:t xml:space="preserve"> (přípisky – cvičení malých a velkých písmen latinské kurzivy)</w:t>
      </w:r>
    </w:p>
    <w:p w14:paraId="02D551F1" w14:textId="73131BB6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F41477">
        <w:rPr>
          <w:rFonts w:asciiTheme="majorBidi" w:hAnsiTheme="majorBidi" w:cstheme="majorBidi"/>
        </w:rPr>
        <w:t xml:space="preserve">4v výklad datovaný </w:t>
      </w:r>
      <w:r w:rsidR="00E22490">
        <w:rPr>
          <w:rFonts w:asciiTheme="majorBidi" w:hAnsiTheme="majorBidi" w:cstheme="majorBidi"/>
        </w:rPr>
        <w:t xml:space="preserve">r. </w:t>
      </w:r>
      <w:r w:rsidRPr="00F41477">
        <w:rPr>
          <w:rFonts w:asciiTheme="majorBidi" w:hAnsiTheme="majorBidi" w:cstheme="majorBidi"/>
        </w:rPr>
        <w:t>1829</w:t>
      </w:r>
    </w:p>
    <w:p w14:paraId="4CB53F3A" w14:textId="77777777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F41477">
        <w:rPr>
          <w:rFonts w:asciiTheme="majorBidi" w:hAnsiTheme="majorBidi" w:cstheme="majorBidi"/>
        </w:rPr>
        <w:t xml:space="preserve">5r výklad ke </w:t>
      </w:r>
      <w:proofErr w:type="spellStart"/>
      <w:r w:rsidRPr="00F41477">
        <w:rPr>
          <w:rFonts w:asciiTheme="majorBidi" w:hAnsiTheme="majorBidi" w:cstheme="majorBidi"/>
        </w:rPr>
        <w:t>Ketubot</w:t>
      </w:r>
      <w:proofErr w:type="spellEnd"/>
      <w:r w:rsidRPr="00F41477">
        <w:rPr>
          <w:rFonts w:asciiTheme="majorBidi" w:hAnsiTheme="majorBidi" w:cstheme="majorBidi"/>
        </w:rPr>
        <w:t xml:space="preserve"> od r. Mošeho </w:t>
      </w:r>
      <w:proofErr w:type="spellStart"/>
      <w:r w:rsidRPr="00F41477">
        <w:rPr>
          <w:rFonts w:asciiTheme="majorBidi" w:hAnsiTheme="majorBidi" w:cstheme="majorBidi"/>
        </w:rPr>
        <w:t>Kohena</w:t>
      </w:r>
      <w:proofErr w:type="spellEnd"/>
      <w:r w:rsidRPr="00F41477">
        <w:rPr>
          <w:rFonts w:asciiTheme="majorBidi" w:hAnsiTheme="majorBidi" w:cstheme="majorBidi"/>
        </w:rPr>
        <w:t xml:space="preserve"> </w:t>
      </w:r>
      <w:proofErr w:type="spellStart"/>
      <w:r w:rsidRPr="00F41477">
        <w:rPr>
          <w:rFonts w:asciiTheme="majorBidi" w:hAnsiTheme="majorBidi" w:cstheme="majorBidi"/>
        </w:rPr>
        <w:t>Wanafrieda</w:t>
      </w:r>
      <w:proofErr w:type="spellEnd"/>
      <w:r w:rsidRPr="00F41477">
        <w:rPr>
          <w:rFonts w:asciiTheme="majorBidi" w:hAnsiTheme="majorBidi" w:cstheme="majorBidi"/>
        </w:rPr>
        <w:t>, 1829</w:t>
      </w:r>
    </w:p>
    <w:p w14:paraId="60476225" w14:textId="77777777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F41477">
        <w:rPr>
          <w:rFonts w:asciiTheme="majorBidi" w:hAnsiTheme="majorBidi" w:cstheme="majorBidi"/>
        </w:rPr>
        <w:t xml:space="preserve">5v opis/koncept dopisu, zmiňován </w:t>
      </w:r>
      <w:r>
        <w:rPr>
          <w:rFonts w:asciiTheme="majorBidi" w:hAnsiTheme="majorBidi" w:cstheme="majorBidi"/>
        </w:rPr>
        <w:t>[</w:t>
      </w:r>
      <w:r w:rsidRPr="00F41477">
        <w:rPr>
          <w:rFonts w:asciiTheme="majorBidi" w:hAnsiTheme="majorBidi" w:cstheme="majorBidi"/>
        </w:rPr>
        <w:t>strýc</w:t>
      </w:r>
      <w:r>
        <w:rPr>
          <w:rFonts w:asciiTheme="majorBidi" w:hAnsiTheme="majorBidi" w:cstheme="majorBidi"/>
        </w:rPr>
        <w:t>]</w:t>
      </w:r>
      <w:r w:rsidRPr="00F41477">
        <w:rPr>
          <w:rFonts w:asciiTheme="majorBidi" w:hAnsiTheme="majorBidi" w:cstheme="majorBidi"/>
        </w:rPr>
        <w:t xml:space="preserve"> </w:t>
      </w:r>
      <w:proofErr w:type="spellStart"/>
      <w:r w:rsidRPr="00F41477">
        <w:rPr>
          <w:rFonts w:asciiTheme="majorBidi" w:hAnsiTheme="majorBidi" w:cstheme="majorBidi"/>
        </w:rPr>
        <w:t>ab´´d</w:t>
      </w:r>
      <w:proofErr w:type="spellEnd"/>
      <w:r w:rsidRPr="00F41477">
        <w:rPr>
          <w:rFonts w:asciiTheme="majorBidi" w:hAnsiTheme="majorBidi" w:cstheme="majorBidi"/>
        </w:rPr>
        <w:t xml:space="preserve"> v Boskovicích</w:t>
      </w:r>
    </w:p>
    <w:p w14:paraId="2D8D20A0" w14:textId="77777777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F41477">
        <w:rPr>
          <w:rFonts w:asciiTheme="majorBidi" w:hAnsiTheme="majorBidi" w:cstheme="majorBidi"/>
        </w:rPr>
        <w:t xml:space="preserve">6r nadepsáno jako </w:t>
      </w:r>
      <w:proofErr w:type="spellStart"/>
      <w:r w:rsidRPr="00F41477">
        <w:rPr>
          <w:rFonts w:asciiTheme="majorBidi" w:hAnsiTheme="majorBidi" w:cstheme="majorBidi"/>
        </w:rPr>
        <w:t>chidušej</w:t>
      </w:r>
      <w:proofErr w:type="spellEnd"/>
      <w:r w:rsidRPr="00F41477">
        <w:rPr>
          <w:rFonts w:asciiTheme="majorBidi" w:hAnsiTheme="majorBidi" w:cstheme="majorBidi"/>
        </w:rPr>
        <w:t xml:space="preserve"> Tora od r. Mošeho </w:t>
      </w:r>
      <w:proofErr w:type="spellStart"/>
      <w:r w:rsidRPr="00F41477">
        <w:rPr>
          <w:rFonts w:asciiTheme="majorBidi" w:hAnsiTheme="majorBidi" w:cstheme="majorBidi"/>
        </w:rPr>
        <w:t>Wanafrieda</w:t>
      </w:r>
      <w:proofErr w:type="spellEnd"/>
      <w:r w:rsidRPr="00F41477">
        <w:rPr>
          <w:rFonts w:asciiTheme="majorBidi" w:hAnsiTheme="majorBidi" w:cstheme="majorBidi"/>
        </w:rPr>
        <w:t>, obsahuje i opisy/koncepty dopisů otci</w:t>
      </w:r>
      <w:r>
        <w:rPr>
          <w:rFonts w:asciiTheme="majorBidi" w:hAnsiTheme="majorBidi" w:cstheme="majorBidi"/>
        </w:rPr>
        <w:t>/</w:t>
      </w:r>
      <w:r w:rsidRPr="00F41477">
        <w:rPr>
          <w:rFonts w:asciiTheme="majorBidi" w:hAnsiTheme="majorBidi" w:cstheme="majorBidi"/>
        </w:rPr>
        <w:t xml:space="preserve">Davidu </w:t>
      </w:r>
      <w:proofErr w:type="spellStart"/>
      <w:r w:rsidRPr="00F41477">
        <w:rPr>
          <w:rFonts w:asciiTheme="majorBidi" w:hAnsiTheme="majorBidi" w:cstheme="majorBidi"/>
        </w:rPr>
        <w:t>Heršovi</w:t>
      </w:r>
      <w:proofErr w:type="spellEnd"/>
      <w:r w:rsidRPr="00F41477">
        <w:rPr>
          <w:rFonts w:asciiTheme="majorBidi" w:hAnsiTheme="majorBidi" w:cstheme="majorBidi"/>
        </w:rPr>
        <w:t xml:space="preserve"> </w:t>
      </w:r>
      <w:proofErr w:type="spellStart"/>
      <w:r w:rsidRPr="00F41477">
        <w:rPr>
          <w:rFonts w:asciiTheme="majorBidi" w:hAnsiTheme="majorBidi" w:cstheme="majorBidi"/>
        </w:rPr>
        <w:t>Kohenovi</w:t>
      </w:r>
      <w:proofErr w:type="spellEnd"/>
    </w:p>
    <w:p w14:paraId="1A296548" w14:textId="77777777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F41477">
        <w:rPr>
          <w:rFonts w:asciiTheme="majorBidi" w:hAnsiTheme="majorBidi" w:cstheme="majorBidi"/>
        </w:rPr>
        <w:t xml:space="preserve">6v nadepsáno </w:t>
      </w:r>
      <w:proofErr w:type="spellStart"/>
      <w:r w:rsidRPr="00F41477">
        <w:rPr>
          <w:rFonts w:asciiTheme="majorBidi" w:hAnsiTheme="majorBidi" w:cstheme="majorBidi"/>
        </w:rPr>
        <w:t>chidušej</w:t>
      </w:r>
      <w:proofErr w:type="spellEnd"/>
      <w:r w:rsidRPr="00F41477">
        <w:rPr>
          <w:rFonts w:asciiTheme="majorBidi" w:hAnsiTheme="majorBidi" w:cstheme="majorBidi"/>
        </w:rPr>
        <w:t xml:space="preserve"> Tora r. Mošeho </w:t>
      </w:r>
      <w:proofErr w:type="spellStart"/>
      <w:r w:rsidRPr="00F41477">
        <w:rPr>
          <w:rFonts w:asciiTheme="majorBidi" w:hAnsiTheme="majorBidi" w:cstheme="majorBidi"/>
        </w:rPr>
        <w:t>Wanafrieda</w:t>
      </w:r>
      <w:proofErr w:type="spellEnd"/>
      <w:r w:rsidRPr="00F41477">
        <w:rPr>
          <w:rFonts w:asciiTheme="majorBidi" w:hAnsiTheme="majorBidi" w:cstheme="majorBidi"/>
        </w:rPr>
        <w:t xml:space="preserve">, 1829, po straně podepsán Moše </w:t>
      </w:r>
      <w:proofErr w:type="spellStart"/>
      <w:r w:rsidRPr="00F41477">
        <w:rPr>
          <w:rFonts w:asciiTheme="majorBidi" w:hAnsiTheme="majorBidi" w:cstheme="majorBidi"/>
        </w:rPr>
        <w:t>Eliezer</w:t>
      </w:r>
      <w:proofErr w:type="spellEnd"/>
      <w:r w:rsidRPr="00F41477">
        <w:rPr>
          <w:rFonts w:asciiTheme="majorBidi" w:hAnsiTheme="majorBidi" w:cstheme="majorBidi"/>
        </w:rPr>
        <w:t xml:space="preserve"> </w:t>
      </w:r>
      <w:proofErr w:type="spellStart"/>
      <w:r w:rsidRPr="00F41477">
        <w:rPr>
          <w:rFonts w:asciiTheme="majorBidi" w:hAnsiTheme="majorBidi" w:cstheme="majorBidi"/>
        </w:rPr>
        <w:t>Kohen</w:t>
      </w:r>
      <w:proofErr w:type="spellEnd"/>
      <w:r w:rsidRPr="00F41477">
        <w:rPr>
          <w:rFonts w:asciiTheme="majorBidi" w:hAnsiTheme="majorBidi" w:cstheme="majorBidi"/>
        </w:rPr>
        <w:t xml:space="preserve"> </w:t>
      </w:r>
      <w:r>
        <w:rPr>
          <w:rFonts w:asciiTheme="majorBidi" w:hAnsiTheme="majorBidi" w:cstheme="majorBidi"/>
        </w:rPr>
        <w:t>[</w:t>
      </w:r>
      <w:proofErr w:type="spellStart"/>
      <w:r w:rsidRPr="00F41477">
        <w:rPr>
          <w:rFonts w:asciiTheme="majorBidi" w:hAnsiTheme="majorBidi" w:cstheme="majorBidi"/>
        </w:rPr>
        <w:t>Bogger</w:t>
      </w:r>
      <w:proofErr w:type="spellEnd"/>
      <w:r>
        <w:rPr>
          <w:rFonts w:asciiTheme="majorBidi" w:hAnsiTheme="majorBidi" w:cstheme="majorBidi"/>
        </w:rPr>
        <w:t>]</w:t>
      </w:r>
      <w:r w:rsidRPr="00F41477">
        <w:rPr>
          <w:rFonts w:asciiTheme="majorBidi" w:hAnsiTheme="majorBidi" w:cstheme="majorBidi"/>
        </w:rPr>
        <w:t xml:space="preserve"> z Topolčan, sídlící v Prostějově</w:t>
      </w:r>
    </w:p>
    <w:p w14:paraId="411F35C0" w14:textId="56D639FB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F41477">
        <w:rPr>
          <w:rFonts w:asciiTheme="majorBidi" w:hAnsiTheme="majorBidi" w:cstheme="majorBidi"/>
        </w:rPr>
        <w:t xml:space="preserve">8v výklad k </w:t>
      </w:r>
      <w:proofErr w:type="spellStart"/>
      <w:r w:rsidRPr="00F41477">
        <w:rPr>
          <w:rFonts w:asciiTheme="majorBidi" w:hAnsiTheme="majorBidi" w:cstheme="majorBidi"/>
        </w:rPr>
        <w:t>Chulin</w:t>
      </w:r>
      <w:proofErr w:type="spellEnd"/>
      <w:r w:rsidRPr="00F41477">
        <w:rPr>
          <w:rFonts w:asciiTheme="majorBidi" w:hAnsiTheme="majorBidi" w:cstheme="majorBidi"/>
        </w:rPr>
        <w:t xml:space="preserve"> od r. Mošeho </w:t>
      </w:r>
      <w:proofErr w:type="spellStart"/>
      <w:r w:rsidRPr="00F41477">
        <w:rPr>
          <w:rFonts w:asciiTheme="majorBidi" w:hAnsiTheme="majorBidi" w:cstheme="majorBidi"/>
        </w:rPr>
        <w:t>Wanafrieda</w:t>
      </w:r>
      <w:proofErr w:type="spellEnd"/>
      <w:r w:rsidRPr="00F41477">
        <w:rPr>
          <w:rFonts w:asciiTheme="majorBidi" w:hAnsiTheme="majorBidi" w:cstheme="majorBidi"/>
        </w:rPr>
        <w:t xml:space="preserve"> 1830</w:t>
      </w:r>
      <w:r w:rsidR="004D4A45">
        <w:rPr>
          <w:rFonts w:asciiTheme="majorBidi" w:hAnsiTheme="majorBidi" w:cstheme="majorBidi"/>
        </w:rPr>
        <w:t>–</w:t>
      </w:r>
      <w:r w:rsidRPr="00F41477">
        <w:rPr>
          <w:rFonts w:asciiTheme="majorBidi" w:hAnsiTheme="majorBidi" w:cstheme="majorBidi"/>
        </w:rPr>
        <w:t>31</w:t>
      </w:r>
      <w:r>
        <w:rPr>
          <w:rFonts w:asciiTheme="majorBidi" w:hAnsiTheme="majorBidi" w:cstheme="majorBidi"/>
        </w:rPr>
        <w:t xml:space="preserve"> (přípisky ve formě jmen a dalších nápisů, latinská kurziva, nahoře datace arabskými čísly)</w:t>
      </w:r>
    </w:p>
    <w:p w14:paraId="655DE23C" w14:textId="77777777" w:rsidR="003A5E1D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F41477">
        <w:rPr>
          <w:rFonts w:asciiTheme="majorBidi" w:hAnsiTheme="majorBidi" w:cstheme="majorBidi"/>
        </w:rPr>
        <w:t xml:space="preserve">9r výklad od r. Mošeho </w:t>
      </w:r>
      <w:proofErr w:type="spellStart"/>
      <w:r w:rsidRPr="00F41477">
        <w:rPr>
          <w:rFonts w:asciiTheme="majorBidi" w:hAnsiTheme="majorBidi" w:cstheme="majorBidi"/>
        </w:rPr>
        <w:t>Wanafrieda</w:t>
      </w:r>
      <w:proofErr w:type="spellEnd"/>
    </w:p>
    <w:p w14:paraId="5DBD0FAE" w14:textId="5E9F5583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  <w:r>
        <w:rPr>
          <w:rFonts w:asciiTheme="majorBidi" w:hAnsiTheme="majorBidi" w:cstheme="majorBidi"/>
        </w:rPr>
        <w:t xml:space="preserve">10v přípisky </w:t>
      </w:r>
      <w:r w:rsidR="00E22490">
        <w:rPr>
          <w:rFonts w:asciiTheme="majorBidi" w:hAnsiTheme="majorBidi" w:cstheme="majorBidi"/>
        </w:rPr>
        <w:t>(</w:t>
      </w:r>
      <w:r>
        <w:rPr>
          <w:rFonts w:asciiTheme="majorBidi" w:hAnsiTheme="majorBidi" w:cstheme="majorBidi"/>
        </w:rPr>
        <w:t>nesouvislé nápisy v latinské kurzivě)</w:t>
      </w:r>
    </w:p>
    <w:p w14:paraId="390F7807" w14:textId="77777777" w:rsidR="003A5E1D" w:rsidRPr="00931AF1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931AF1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931AF1">
        <w:rPr>
          <w:rFonts w:asciiTheme="majorBidi" w:hAnsiTheme="majorBidi" w:cstheme="majorBidi"/>
          <w:sz w:val="20"/>
          <w:szCs w:val="20"/>
        </w:rPr>
        <w:t xml:space="preserve">., </w:t>
      </w:r>
      <w:proofErr w:type="spellStart"/>
      <w:r w:rsidRPr="00931AF1">
        <w:rPr>
          <w:rFonts w:asciiTheme="majorBidi" w:hAnsiTheme="majorBidi" w:cstheme="majorBidi"/>
          <w:sz w:val="20"/>
          <w:szCs w:val="20"/>
        </w:rPr>
        <w:t>judendeutsch</w:t>
      </w:r>
      <w:proofErr w:type="spellEnd"/>
      <w:r w:rsidRPr="00931AF1">
        <w:rPr>
          <w:rFonts w:asciiTheme="majorBidi" w:hAnsiTheme="majorBidi" w:cstheme="majorBidi"/>
          <w:sz w:val="20"/>
          <w:szCs w:val="20"/>
        </w:rPr>
        <w:t xml:space="preserve">, hebrejské aškenázské </w:t>
      </w:r>
      <w:proofErr w:type="spellStart"/>
      <w:r w:rsidRPr="00931AF1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931AF1">
        <w:rPr>
          <w:rFonts w:asciiTheme="majorBidi" w:hAnsiTheme="majorBidi" w:cstheme="majorBidi"/>
          <w:sz w:val="20"/>
          <w:szCs w:val="20"/>
        </w:rPr>
        <w:t xml:space="preserve"> písmo, </w:t>
      </w:r>
      <w:r>
        <w:rPr>
          <w:rFonts w:asciiTheme="majorBidi" w:hAnsiTheme="majorBidi" w:cstheme="majorBidi"/>
          <w:sz w:val="20"/>
          <w:szCs w:val="20"/>
        </w:rPr>
        <w:t>[</w:t>
      </w:r>
      <w:r w:rsidRPr="00931AF1">
        <w:rPr>
          <w:rFonts w:asciiTheme="majorBidi" w:hAnsiTheme="majorBidi" w:cstheme="majorBidi"/>
          <w:sz w:val="20"/>
          <w:szCs w:val="20"/>
        </w:rPr>
        <w:t>Prostějov</w:t>
      </w:r>
      <w:r>
        <w:rPr>
          <w:rFonts w:asciiTheme="majorBidi" w:hAnsiTheme="majorBidi" w:cstheme="majorBidi"/>
          <w:sz w:val="20"/>
          <w:szCs w:val="20"/>
        </w:rPr>
        <w:t>]</w:t>
      </w:r>
      <w:r w:rsidRPr="00931AF1">
        <w:rPr>
          <w:rFonts w:asciiTheme="majorBidi" w:hAnsiTheme="majorBidi" w:cstheme="majorBidi"/>
          <w:sz w:val="20"/>
          <w:szCs w:val="20"/>
        </w:rPr>
        <w:t>, 12 ff (12 list jen polovina listu), 245 x 205 mm.</w:t>
      </w:r>
    </w:p>
    <w:p w14:paraId="2FF9C4AB" w14:textId="48A73321" w:rsidR="00D0394A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 w:rsidRPr="00931AF1">
        <w:rPr>
          <w:rFonts w:asciiTheme="majorBidi" w:hAnsiTheme="majorBidi" w:cstheme="majorBidi"/>
          <w:sz w:val="20"/>
          <w:szCs w:val="20"/>
        </w:rPr>
        <w:t>20.</w:t>
      </w:r>
      <w:r w:rsidR="004D4A45">
        <w:rPr>
          <w:rFonts w:asciiTheme="majorBidi" w:hAnsiTheme="majorBidi" w:cstheme="majorBidi"/>
          <w:sz w:val="20"/>
          <w:szCs w:val="20"/>
        </w:rPr>
        <w:t xml:space="preserve"> – </w:t>
      </w:r>
      <w:r w:rsidRPr="00931AF1">
        <w:rPr>
          <w:rFonts w:asciiTheme="majorBidi" w:hAnsiTheme="majorBidi" w:cstheme="majorBidi"/>
          <w:sz w:val="20"/>
          <w:szCs w:val="20"/>
        </w:rPr>
        <w:t>30. léta 19. století</w:t>
      </w:r>
      <w:r w:rsidRPr="00931AF1">
        <w:rPr>
          <w:rFonts w:asciiTheme="majorBidi" w:hAnsiTheme="majorBidi" w:cstheme="majorBidi"/>
          <w:sz w:val="20"/>
          <w:szCs w:val="20"/>
        </w:rPr>
        <w:tab/>
      </w:r>
    </w:p>
    <w:p w14:paraId="106B5AA6" w14:textId="77777777" w:rsidR="00D0394A" w:rsidRDefault="00D0394A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</w:p>
    <w:p w14:paraId="4058A955" w14:textId="7DE08CFC" w:rsidR="00D0394A" w:rsidRPr="00F41477" w:rsidRDefault="00D0394A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F41477">
        <w:rPr>
          <w:rFonts w:asciiTheme="majorBidi" w:hAnsiTheme="majorBidi" w:cstheme="majorBidi"/>
        </w:rPr>
        <w:t>G 24</w:t>
      </w:r>
      <w:r w:rsidRPr="00F41477">
        <w:rPr>
          <w:rFonts w:asciiTheme="majorBidi" w:hAnsiTheme="majorBidi" w:cstheme="majorBidi"/>
        </w:rPr>
        <w:tab/>
        <w:t>Halachický výklad/</w:t>
      </w:r>
      <w:proofErr w:type="spellStart"/>
      <w:r w:rsidRPr="00F41477">
        <w:rPr>
          <w:rFonts w:asciiTheme="majorBidi" w:hAnsiTheme="majorBidi" w:cstheme="majorBidi"/>
        </w:rPr>
        <w:t>chiduš</w:t>
      </w:r>
      <w:proofErr w:type="spellEnd"/>
      <w:r w:rsidRPr="00F41477">
        <w:rPr>
          <w:rFonts w:asciiTheme="majorBidi" w:hAnsiTheme="majorBidi" w:cstheme="majorBidi"/>
        </w:rPr>
        <w:t xml:space="preserve"> </w:t>
      </w:r>
      <w:r w:rsidR="00E22490">
        <w:rPr>
          <w:rFonts w:asciiTheme="majorBidi" w:hAnsiTheme="majorBidi" w:cstheme="majorBidi"/>
        </w:rPr>
        <w:t>–</w:t>
      </w:r>
      <w:r>
        <w:rPr>
          <w:rFonts w:asciiTheme="majorBidi" w:hAnsiTheme="majorBidi" w:cstheme="majorBidi"/>
        </w:rPr>
        <w:t xml:space="preserve"> </w:t>
      </w:r>
      <w:r w:rsidRPr="00F41477">
        <w:rPr>
          <w:rFonts w:asciiTheme="majorBidi" w:hAnsiTheme="majorBidi" w:cstheme="majorBidi"/>
        </w:rPr>
        <w:t>Šabat 69a</w:t>
      </w:r>
      <w:r w:rsidR="00E22490">
        <w:rPr>
          <w:rFonts w:asciiTheme="majorBidi" w:hAnsiTheme="majorBidi" w:cstheme="majorBidi"/>
        </w:rPr>
        <w:t xml:space="preserve"> (traktát z oddílu </w:t>
      </w:r>
      <w:proofErr w:type="spellStart"/>
      <w:r w:rsidR="00E22490">
        <w:rPr>
          <w:rFonts w:asciiTheme="majorBidi" w:hAnsiTheme="majorBidi" w:cstheme="majorBidi"/>
        </w:rPr>
        <w:t>Moed</w:t>
      </w:r>
      <w:proofErr w:type="spellEnd"/>
      <w:r w:rsidR="00E22490">
        <w:rPr>
          <w:rFonts w:asciiTheme="majorBidi" w:hAnsiTheme="majorBidi" w:cstheme="majorBidi"/>
        </w:rPr>
        <w:t>)</w:t>
      </w:r>
    </w:p>
    <w:p w14:paraId="2464F93F" w14:textId="77777777" w:rsidR="00D0394A" w:rsidRPr="009C0D38" w:rsidRDefault="00D0394A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9C0D38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9C0D38">
        <w:rPr>
          <w:rFonts w:asciiTheme="majorBidi" w:hAnsiTheme="majorBidi" w:cstheme="majorBidi"/>
          <w:sz w:val="20"/>
          <w:szCs w:val="20"/>
        </w:rPr>
        <w:t xml:space="preserve">., hebrejské aškenázské </w:t>
      </w:r>
      <w:proofErr w:type="spellStart"/>
      <w:r w:rsidRPr="009C0D38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9C0D38">
        <w:rPr>
          <w:rFonts w:asciiTheme="majorBidi" w:hAnsiTheme="majorBidi" w:cstheme="majorBidi"/>
          <w:sz w:val="20"/>
          <w:szCs w:val="20"/>
        </w:rPr>
        <w:t xml:space="preserve"> písmo, Čechy, Morava, 1f, 198 x 164 mm.</w:t>
      </w:r>
      <w:r w:rsidRPr="009C0D38">
        <w:rPr>
          <w:rFonts w:asciiTheme="majorBidi" w:hAnsiTheme="majorBidi" w:cstheme="majorBidi"/>
          <w:sz w:val="20"/>
          <w:szCs w:val="20"/>
        </w:rPr>
        <w:tab/>
      </w:r>
    </w:p>
    <w:p w14:paraId="50BAB7C8" w14:textId="77777777" w:rsidR="00D0394A" w:rsidRPr="009C0D38" w:rsidRDefault="00D0394A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 w:rsidRPr="009C0D38">
        <w:rPr>
          <w:rFonts w:asciiTheme="majorBidi" w:hAnsiTheme="majorBidi" w:cstheme="majorBidi"/>
          <w:sz w:val="20"/>
          <w:szCs w:val="20"/>
        </w:rPr>
        <w:t>1.pol. 19. století</w:t>
      </w:r>
      <w:r w:rsidRPr="009C0D38">
        <w:rPr>
          <w:rFonts w:asciiTheme="majorBidi" w:hAnsiTheme="majorBidi" w:cstheme="majorBidi"/>
          <w:sz w:val="20"/>
          <w:szCs w:val="20"/>
        </w:rPr>
        <w:tab/>
      </w:r>
    </w:p>
    <w:p w14:paraId="4BDEE088" w14:textId="77777777" w:rsidR="00D0394A" w:rsidRPr="00D0394A" w:rsidRDefault="00D0394A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</w:p>
    <w:p w14:paraId="0A333A2F" w14:textId="158EBC6A" w:rsidR="00EB01AE" w:rsidRPr="00F41477" w:rsidRDefault="00EB01AE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F41477">
        <w:rPr>
          <w:rFonts w:asciiTheme="majorBidi" w:hAnsiTheme="majorBidi" w:cstheme="majorBidi"/>
        </w:rPr>
        <w:t>G 30</w:t>
      </w:r>
      <w:r w:rsidRPr="00F41477">
        <w:rPr>
          <w:rFonts w:asciiTheme="majorBidi" w:hAnsiTheme="majorBidi" w:cstheme="majorBidi"/>
        </w:rPr>
        <w:tab/>
        <w:t>Výklady</w:t>
      </w:r>
      <w:r>
        <w:rPr>
          <w:rFonts w:asciiTheme="majorBidi" w:hAnsiTheme="majorBidi" w:cstheme="majorBidi"/>
        </w:rPr>
        <w:t xml:space="preserve"> k traktátu </w:t>
      </w:r>
      <w:proofErr w:type="spellStart"/>
      <w:r>
        <w:rPr>
          <w:rFonts w:asciiTheme="majorBidi" w:hAnsiTheme="majorBidi" w:cstheme="majorBidi"/>
        </w:rPr>
        <w:t>Chagiga</w:t>
      </w:r>
      <w:proofErr w:type="spellEnd"/>
      <w:r>
        <w:rPr>
          <w:rFonts w:asciiTheme="majorBidi" w:hAnsiTheme="majorBidi" w:cstheme="majorBidi"/>
        </w:rPr>
        <w:t xml:space="preserve"> </w:t>
      </w:r>
      <w:r w:rsidR="00E22490">
        <w:rPr>
          <w:rFonts w:asciiTheme="majorBidi" w:hAnsiTheme="majorBidi" w:cstheme="majorBidi"/>
        </w:rPr>
        <w:t xml:space="preserve">(traktát z oddílu </w:t>
      </w:r>
      <w:proofErr w:type="spellStart"/>
      <w:r w:rsidR="00E22490">
        <w:rPr>
          <w:rFonts w:asciiTheme="majorBidi" w:hAnsiTheme="majorBidi" w:cstheme="majorBidi"/>
        </w:rPr>
        <w:t>Moed</w:t>
      </w:r>
      <w:proofErr w:type="spellEnd"/>
      <w:r w:rsidR="00E22490">
        <w:rPr>
          <w:rFonts w:asciiTheme="majorBidi" w:hAnsiTheme="majorBidi" w:cstheme="majorBidi"/>
        </w:rPr>
        <w:t>)</w:t>
      </w:r>
      <w:r>
        <w:rPr>
          <w:rFonts w:asciiTheme="majorBidi" w:hAnsiTheme="majorBidi" w:cstheme="majorBidi"/>
        </w:rPr>
        <w:t xml:space="preserve"> </w:t>
      </w:r>
    </w:p>
    <w:p w14:paraId="6A4BC17D" w14:textId="77777777" w:rsidR="00EB01AE" w:rsidRPr="009C0D38" w:rsidRDefault="00EB01AE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9C0D38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9C0D38">
        <w:rPr>
          <w:rFonts w:asciiTheme="majorBidi" w:hAnsiTheme="majorBidi" w:cstheme="majorBidi"/>
          <w:sz w:val="20"/>
          <w:szCs w:val="20"/>
        </w:rPr>
        <w:t xml:space="preserve">., hebrejské aškenázské </w:t>
      </w:r>
      <w:proofErr w:type="spellStart"/>
      <w:r w:rsidRPr="009C0D38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9C0D38">
        <w:rPr>
          <w:rFonts w:asciiTheme="majorBidi" w:hAnsiTheme="majorBidi" w:cstheme="majorBidi"/>
          <w:sz w:val="20"/>
          <w:szCs w:val="20"/>
        </w:rPr>
        <w:t xml:space="preserve"> písmo, Čechy, Morava, 2 ff (2v vakát), 245 x 195 mm.</w:t>
      </w:r>
    </w:p>
    <w:p w14:paraId="774ABCE3" w14:textId="77777777" w:rsidR="00EB01AE" w:rsidRPr="009C0D38" w:rsidRDefault="00EB01AE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 w:rsidRPr="009C0D38">
        <w:rPr>
          <w:rFonts w:asciiTheme="majorBidi" w:hAnsiTheme="majorBidi" w:cstheme="majorBidi"/>
          <w:sz w:val="20"/>
          <w:szCs w:val="20"/>
        </w:rPr>
        <w:t>1.pol. 19. století</w:t>
      </w:r>
      <w:r w:rsidRPr="009C0D38">
        <w:rPr>
          <w:rFonts w:asciiTheme="majorBidi" w:hAnsiTheme="majorBidi" w:cstheme="majorBidi"/>
          <w:sz w:val="20"/>
          <w:szCs w:val="20"/>
        </w:rPr>
        <w:tab/>
      </w:r>
    </w:p>
    <w:p w14:paraId="590F2B17" w14:textId="77777777" w:rsidR="003A5E1D" w:rsidRDefault="003A5E1D" w:rsidP="00FE552F">
      <w:pPr>
        <w:spacing w:line="360" w:lineRule="auto"/>
        <w:rPr>
          <w:rFonts w:asciiTheme="majorBidi" w:hAnsiTheme="majorBidi" w:cstheme="majorBidi"/>
        </w:rPr>
      </w:pPr>
    </w:p>
    <w:p w14:paraId="60E408A3" w14:textId="2A956998" w:rsidR="00D0394A" w:rsidRPr="00F41477" w:rsidRDefault="00D0394A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F41477">
        <w:rPr>
          <w:rFonts w:asciiTheme="majorBidi" w:hAnsiTheme="majorBidi" w:cstheme="majorBidi"/>
        </w:rPr>
        <w:t>G</w:t>
      </w:r>
      <w:r>
        <w:rPr>
          <w:rFonts w:asciiTheme="majorBidi" w:hAnsiTheme="majorBidi" w:cstheme="majorBidi"/>
        </w:rPr>
        <w:t xml:space="preserve"> </w:t>
      </w:r>
      <w:r w:rsidRPr="00F41477">
        <w:rPr>
          <w:rFonts w:asciiTheme="majorBidi" w:hAnsiTheme="majorBidi" w:cstheme="majorBidi"/>
        </w:rPr>
        <w:t>29</w:t>
      </w:r>
      <w:r w:rsidRPr="00F41477">
        <w:rPr>
          <w:rFonts w:asciiTheme="majorBidi" w:hAnsiTheme="majorBidi" w:cstheme="majorBidi"/>
        </w:rPr>
        <w:tab/>
        <w:t>Poznámky k halachickým tématům / kázáním?</w:t>
      </w:r>
      <w:r>
        <w:rPr>
          <w:rFonts w:asciiTheme="majorBidi" w:hAnsiTheme="majorBidi" w:cstheme="majorBidi"/>
        </w:rPr>
        <w:t xml:space="preserve"> </w:t>
      </w:r>
      <w:r w:rsidR="00E22490">
        <w:rPr>
          <w:rFonts w:asciiTheme="majorBidi" w:hAnsiTheme="majorBidi" w:cstheme="majorBidi"/>
        </w:rPr>
        <w:t>–</w:t>
      </w:r>
      <w:r>
        <w:rPr>
          <w:rFonts w:asciiTheme="majorBidi" w:hAnsiTheme="majorBidi" w:cstheme="majorBidi"/>
        </w:rPr>
        <w:t xml:space="preserve"> </w:t>
      </w:r>
      <w:proofErr w:type="spellStart"/>
      <w:r>
        <w:rPr>
          <w:rFonts w:asciiTheme="majorBidi" w:hAnsiTheme="majorBidi" w:cstheme="majorBidi"/>
        </w:rPr>
        <w:t>Brachot</w:t>
      </w:r>
      <w:proofErr w:type="spellEnd"/>
      <w:r w:rsidR="00E22490">
        <w:rPr>
          <w:rFonts w:asciiTheme="majorBidi" w:hAnsiTheme="majorBidi" w:cstheme="majorBidi"/>
        </w:rPr>
        <w:t xml:space="preserve"> (traktát z oddílu </w:t>
      </w:r>
      <w:proofErr w:type="spellStart"/>
      <w:r w:rsidR="00E22490">
        <w:rPr>
          <w:rFonts w:asciiTheme="majorBidi" w:hAnsiTheme="majorBidi" w:cstheme="majorBidi"/>
        </w:rPr>
        <w:t>Zeraim</w:t>
      </w:r>
      <w:proofErr w:type="spellEnd"/>
      <w:r w:rsidR="00E22490">
        <w:rPr>
          <w:rFonts w:asciiTheme="majorBidi" w:hAnsiTheme="majorBidi" w:cstheme="majorBidi"/>
        </w:rPr>
        <w:t>)</w:t>
      </w:r>
      <w:r>
        <w:rPr>
          <w:rFonts w:asciiTheme="majorBidi" w:hAnsiTheme="majorBidi" w:cstheme="majorBidi"/>
        </w:rPr>
        <w:t xml:space="preserve">, etika,  první řádek 2r: </w:t>
      </w:r>
      <w:proofErr w:type="spellStart"/>
      <w:r>
        <w:rPr>
          <w:rFonts w:asciiTheme="majorBidi" w:hAnsiTheme="majorBidi" w:cstheme="majorBidi"/>
        </w:rPr>
        <w:t>be-chol</w:t>
      </w:r>
      <w:proofErr w:type="spellEnd"/>
      <w:r>
        <w:rPr>
          <w:rFonts w:asciiTheme="majorBidi" w:hAnsiTheme="majorBidi" w:cstheme="majorBidi"/>
        </w:rPr>
        <w:t xml:space="preserve"> </w:t>
      </w:r>
      <w:proofErr w:type="spellStart"/>
      <w:r>
        <w:rPr>
          <w:rFonts w:asciiTheme="majorBidi" w:hAnsiTheme="majorBidi" w:cstheme="majorBidi"/>
        </w:rPr>
        <w:t>nativ</w:t>
      </w:r>
      <w:proofErr w:type="spellEnd"/>
      <w:r>
        <w:rPr>
          <w:rFonts w:asciiTheme="majorBidi" w:hAnsiTheme="majorBidi" w:cstheme="majorBidi"/>
        </w:rPr>
        <w:t xml:space="preserve"> </w:t>
      </w:r>
      <w:proofErr w:type="spellStart"/>
      <w:r>
        <w:rPr>
          <w:rFonts w:asciiTheme="majorBidi" w:hAnsiTheme="majorBidi" w:cstheme="majorBidi"/>
        </w:rPr>
        <w:t>be-tora</w:t>
      </w:r>
      <w:proofErr w:type="spellEnd"/>
    </w:p>
    <w:p w14:paraId="272C4FF3" w14:textId="77777777" w:rsidR="00D0394A" w:rsidRPr="009C0D38" w:rsidRDefault="00D0394A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9C0D38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9C0D38">
        <w:rPr>
          <w:rFonts w:asciiTheme="majorBidi" w:hAnsiTheme="majorBidi" w:cstheme="majorBidi"/>
          <w:sz w:val="20"/>
          <w:szCs w:val="20"/>
        </w:rPr>
        <w:t xml:space="preserve">., hebrejské aškenázské </w:t>
      </w:r>
      <w:proofErr w:type="spellStart"/>
      <w:r w:rsidRPr="009C0D38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9C0D38">
        <w:rPr>
          <w:rFonts w:asciiTheme="majorBidi" w:hAnsiTheme="majorBidi" w:cstheme="majorBidi"/>
          <w:sz w:val="20"/>
          <w:szCs w:val="20"/>
        </w:rPr>
        <w:t xml:space="preserve"> písmo, [Slavkov], 2 ff, 150 x 90 mm.</w:t>
      </w:r>
      <w:r w:rsidRPr="009C0D38">
        <w:rPr>
          <w:rFonts w:asciiTheme="majorBidi" w:hAnsiTheme="majorBidi" w:cstheme="majorBidi"/>
          <w:sz w:val="20"/>
          <w:szCs w:val="20"/>
        </w:rPr>
        <w:tab/>
      </w:r>
    </w:p>
    <w:p w14:paraId="6A03E4FB" w14:textId="77777777" w:rsidR="00D0394A" w:rsidRPr="00F41477" w:rsidRDefault="00D0394A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9C0D38">
        <w:rPr>
          <w:rFonts w:asciiTheme="majorBidi" w:hAnsiTheme="majorBidi" w:cstheme="majorBidi"/>
          <w:sz w:val="20"/>
          <w:szCs w:val="20"/>
        </w:rPr>
        <w:t>30. léta 19. století</w:t>
      </w:r>
      <w:r w:rsidRPr="00F41477">
        <w:rPr>
          <w:rFonts w:asciiTheme="majorBidi" w:hAnsiTheme="majorBidi" w:cstheme="majorBidi"/>
        </w:rPr>
        <w:tab/>
      </w:r>
    </w:p>
    <w:p w14:paraId="2569A4CD" w14:textId="77777777" w:rsidR="00D0394A" w:rsidRDefault="00D0394A" w:rsidP="00FE552F">
      <w:pPr>
        <w:spacing w:line="360" w:lineRule="auto"/>
        <w:rPr>
          <w:rFonts w:asciiTheme="majorBidi" w:hAnsiTheme="majorBidi" w:cstheme="majorBidi"/>
        </w:rPr>
      </w:pPr>
    </w:p>
    <w:p w14:paraId="0321301F" w14:textId="52867F29" w:rsidR="00D0394A" w:rsidRPr="00F41477" w:rsidRDefault="00D0394A" w:rsidP="00FE552F">
      <w:pPr>
        <w:spacing w:line="360" w:lineRule="auto"/>
        <w:ind w:left="-284"/>
        <w:rPr>
          <w:rFonts w:asciiTheme="majorBidi" w:hAnsiTheme="majorBidi" w:cstheme="majorBidi"/>
          <w:rtl/>
        </w:rPr>
      </w:pPr>
      <w:r w:rsidRPr="00F41477">
        <w:rPr>
          <w:rFonts w:asciiTheme="majorBidi" w:hAnsiTheme="majorBidi" w:cstheme="majorBidi"/>
        </w:rPr>
        <w:t>G 45</w:t>
      </w:r>
      <w:r w:rsidRPr="00F41477">
        <w:rPr>
          <w:rFonts w:asciiTheme="majorBidi" w:hAnsiTheme="majorBidi" w:cstheme="majorBidi"/>
        </w:rPr>
        <w:tab/>
        <w:t xml:space="preserve">Poznámky / výklady na halachické téma </w:t>
      </w:r>
      <w:r>
        <w:rPr>
          <w:rFonts w:asciiTheme="majorBidi" w:hAnsiTheme="majorBidi" w:cstheme="majorBidi"/>
        </w:rPr>
        <w:t xml:space="preserve">– </w:t>
      </w:r>
      <w:proofErr w:type="spellStart"/>
      <w:r>
        <w:rPr>
          <w:rFonts w:asciiTheme="majorBidi" w:hAnsiTheme="majorBidi" w:cstheme="majorBidi"/>
        </w:rPr>
        <w:t>barajta</w:t>
      </w:r>
      <w:proofErr w:type="spellEnd"/>
      <w:r>
        <w:rPr>
          <w:rFonts w:asciiTheme="majorBidi" w:hAnsiTheme="majorBidi" w:cstheme="majorBidi"/>
        </w:rPr>
        <w:t xml:space="preserve"> </w:t>
      </w:r>
      <w:r w:rsidR="00E22490">
        <w:rPr>
          <w:rFonts w:asciiTheme="majorBidi" w:hAnsiTheme="majorBidi" w:cstheme="majorBidi"/>
        </w:rPr>
        <w:t>(</w:t>
      </w:r>
      <w:r w:rsidR="00903E02">
        <w:rPr>
          <w:rFonts w:asciiTheme="majorBidi" w:hAnsiTheme="majorBidi" w:cstheme="majorBidi"/>
        </w:rPr>
        <w:t>tradice židovského ústního zákona,</w:t>
      </w:r>
      <w:r w:rsidR="00E22490">
        <w:rPr>
          <w:rFonts w:asciiTheme="majorBidi" w:hAnsiTheme="majorBidi" w:cstheme="majorBidi"/>
        </w:rPr>
        <w:t xml:space="preserve"> jež není začleněna do </w:t>
      </w:r>
      <w:proofErr w:type="spellStart"/>
      <w:r w:rsidR="00E22490">
        <w:rPr>
          <w:rFonts w:asciiTheme="majorBidi" w:hAnsiTheme="majorBidi" w:cstheme="majorBidi"/>
        </w:rPr>
        <w:t>Mišny</w:t>
      </w:r>
      <w:proofErr w:type="spellEnd"/>
      <w:r w:rsidR="00903E02">
        <w:rPr>
          <w:rFonts w:asciiTheme="majorBidi" w:hAnsiTheme="majorBidi" w:cstheme="majorBidi"/>
        </w:rPr>
        <w:t>)</w:t>
      </w:r>
      <w:r w:rsidR="00E22490">
        <w:rPr>
          <w:rFonts w:asciiTheme="majorBidi" w:hAnsiTheme="majorBidi" w:cstheme="majorBidi"/>
        </w:rPr>
        <w:t xml:space="preserve"> </w:t>
      </w:r>
    </w:p>
    <w:p w14:paraId="2B3FBB7A" w14:textId="77777777" w:rsidR="00D0394A" w:rsidRPr="00E52098" w:rsidRDefault="00D0394A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E52098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E52098">
        <w:rPr>
          <w:rFonts w:asciiTheme="majorBidi" w:hAnsiTheme="majorBidi" w:cstheme="majorBidi"/>
          <w:sz w:val="20"/>
          <w:szCs w:val="20"/>
        </w:rPr>
        <w:t xml:space="preserve">., hebrejské aškenázské </w:t>
      </w:r>
      <w:proofErr w:type="spellStart"/>
      <w:r w:rsidRPr="00E52098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E52098">
        <w:rPr>
          <w:rFonts w:asciiTheme="majorBidi" w:hAnsiTheme="majorBidi" w:cstheme="majorBidi"/>
          <w:sz w:val="20"/>
          <w:szCs w:val="20"/>
        </w:rPr>
        <w:t xml:space="preserve"> písmo, [Morava], 1 f, 230 x 185 mm. </w:t>
      </w:r>
      <w:r w:rsidRPr="00E52098">
        <w:rPr>
          <w:rFonts w:asciiTheme="majorBidi" w:hAnsiTheme="majorBidi" w:cstheme="majorBidi"/>
          <w:sz w:val="20"/>
          <w:szCs w:val="20"/>
        </w:rPr>
        <w:tab/>
      </w:r>
    </w:p>
    <w:p w14:paraId="4708033A" w14:textId="77777777" w:rsidR="00D0394A" w:rsidRPr="00E52098" w:rsidRDefault="00D0394A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 w:rsidRPr="00E52098">
        <w:rPr>
          <w:rFonts w:asciiTheme="majorBidi" w:hAnsiTheme="majorBidi" w:cstheme="majorBidi"/>
          <w:sz w:val="20"/>
          <w:szCs w:val="20"/>
        </w:rPr>
        <w:t>1.pol. 19. století</w:t>
      </w:r>
      <w:r w:rsidRPr="00E52098">
        <w:rPr>
          <w:rFonts w:asciiTheme="majorBidi" w:hAnsiTheme="majorBidi" w:cstheme="majorBidi"/>
          <w:sz w:val="20"/>
          <w:szCs w:val="20"/>
        </w:rPr>
        <w:tab/>
      </w:r>
    </w:p>
    <w:p w14:paraId="2C34DD79" w14:textId="77777777" w:rsidR="00D0394A" w:rsidRDefault="00D0394A" w:rsidP="00FE552F">
      <w:pPr>
        <w:spacing w:line="360" w:lineRule="auto"/>
        <w:rPr>
          <w:rFonts w:asciiTheme="majorBidi" w:hAnsiTheme="majorBidi" w:cstheme="majorBidi"/>
        </w:rPr>
      </w:pPr>
    </w:p>
    <w:p w14:paraId="35F4F89C" w14:textId="77777777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F41477">
        <w:rPr>
          <w:rFonts w:asciiTheme="majorBidi" w:hAnsiTheme="majorBidi" w:cstheme="majorBidi"/>
        </w:rPr>
        <w:t>G 88</w:t>
      </w:r>
      <w:r w:rsidRPr="00F41477">
        <w:rPr>
          <w:rFonts w:asciiTheme="majorBidi" w:hAnsiTheme="majorBidi" w:cstheme="majorBidi"/>
        </w:rPr>
        <w:tab/>
      </w:r>
      <w:r>
        <w:rPr>
          <w:rFonts w:asciiTheme="majorBidi" w:hAnsiTheme="majorBidi" w:cstheme="majorBidi"/>
        </w:rPr>
        <w:t>Komentář k </w:t>
      </w:r>
      <w:proofErr w:type="spellStart"/>
      <w:r>
        <w:rPr>
          <w:rFonts w:asciiTheme="majorBidi" w:hAnsiTheme="majorBidi" w:cstheme="majorBidi"/>
        </w:rPr>
        <w:t>Mišně</w:t>
      </w:r>
      <w:proofErr w:type="spellEnd"/>
      <w:r>
        <w:rPr>
          <w:rFonts w:asciiTheme="majorBidi" w:hAnsiTheme="majorBidi" w:cstheme="majorBidi"/>
        </w:rPr>
        <w:t xml:space="preserve"> (patří ke G 76)</w:t>
      </w:r>
    </w:p>
    <w:p w14:paraId="11F237B1" w14:textId="77777777" w:rsidR="003A5E1D" w:rsidRPr="00931AF1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931AF1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931AF1">
        <w:rPr>
          <w:rFonts w:asciiTheme="majorBidi" w:hAnsiTheme="majorBidi" w:cstheme="majorBidi"/>
          <w:sz w:val="20"/>
          <w:szCs w:val="20"/>
        </w:rPr>
        <w:t xml:space="preserve">., hebrejské aškenázské </w:t>
      </w:r>
      <w:proofErr w:type="spellStart"/>
      <w:r w:rsidRPr="00931AF1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931AF1">
        <w:rPr>
          <w:rFonts w:asciiTheme="majorBidi" w:hAnsiTheme="majorBidi" w:cstheme="majorBidi"/>
          <w:sz w:val="20"/>
          <w:szCs w:val="20"/>
        </w:rPr>
        <w:t xml:space="preserve"> písmo, Morava, 1 f, 230 x 187 mm. </w:t>
      </w:r>
    </w:p>
    <w:p w14:paraId="144F2B90" w14:textId="77777777" w:rsidR="003A5E1D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 w:rsidRPr="00931AF1">
        <w:rPr>
          <w:rFonts w:asciiTheme="majorBidi" w:hAnsiTheme="majorBidi" w:cstheme="majorBidi"/>
          <w:sz w:val="20"/>
          <w:szCs w:val="20"/>
        </w:rPr>
        <w:t>1.pol. 19. století</w:t>
      </w:r>
      <w:r w:rsidRPr="00931AF1">
        <w:rPr>
          <w:rFonts w:asciiTheme="majorBidi" w:hAnsiTheme="majorBidi" w:cstheme="majorBidi"/>
          <w:sz w:val="20"/>
          <w:szCs w:val="20"/>
        </w:rPr>
        <w:tab/>
      </w:r>
    </w:p>
    <w:p w14:paraId="3C46F7DF" w14:textId="77777777" w:rsidR="003A5E1D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</w:p>
    <w:p w14:paraId="09A00792" w14:textId="78FCE505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F41477">
        <w:rPr>
          <w:rFonts w:asciiTheme="majorBidi" w:hAnsiTheme="majorBidi" w:cstheme="majorBidi"/>
        </w:rPr>
        <w:t>G</w:t>
      </w:r>
      <w:r>
        <w:rPr>
          <w:rFonts w:asciiTheme="majorBidi" w:hAnsiTheme="majorBidi" w:cstheme="majorBidi"/>
        </w:rPr>
        <w:t xml:space="preserve"> </w:t>
      </w:r>
      <w:r w:rsidRPr="00F41477">
        <w:rPr>
          <w:rFonts w:asciiTheme="majorBidi" w:hAnsiTheme="majorBidi" w:cstheme="majorBidi"/>
        </w:rPr>
        <w:t>110</w:t>
      </w:r>
      <w:r w:rsidRPr="00F41477">
        <w:rPr>
          <w:rFonts w:asciiTheme="majorBidi" w:hAnsiTheme="majorBidi" w:cstheme="majorBidi"/>
        </w:rPr>
        <w:tab/>
        <w:t>Výklady ke Gitin (</w:t>
      </w:r>
      <w:r w:rsidR="00E22490">
        <w:rPr>
          <w:rFonts w:asciiTheme="majorBidi" w:hAnsiTheme="majorBidi" w:cstheme="majorBidi"/>
        </w:rPr>
        <w:t xml:space="preserve">traktát z oddílu </w:t>
      </w:r>
      <w:r w:rsidRPr="00F41477">
        <w:rPr>
          <w:rFonts w:asciiTheme="majorBidi" w:hAnsiTheme="majorBidi" w:cstheme="majorBidi"/>
        </w:rPr>
        <w:t>Našim)</w:t>
      </w:r>
    </w:p>
    <w:p w14:paraId="5B4F328C" w14:textId="77777777" w:rsidR="003A5E1D" w:rsidRPr="00931AF1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931AF1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931AF1">
        <w:rPr>
          <w:rFonts w:asciiTheme="majorBidi" w:hAnsiTheme="majorBidi" w:cstheme="majorBidi"/>
          <w:sz w:val="20"/>
          <w:szCs w:val="20"/>
        </w:rPr>
        <w:t xml:space="preserve">., hebrejské aškenázské </w:t>
      </w:r>
      <w:proofErr w:type="spellStart"/>
      <w:r w:rsidRPr="00931AF1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931AF1">
        <w:rPr>
          <w:rFonts w:asciiTheme="majorBidi" w:hAnsiTheme="majorBidi" w:cstheme="majorBidi"/>
          <w:sz w:val="20"/>
          <w:szCs w:val="20"/>
        </w:rPr>
        <w:t xml:space="preserve"> písmo, Morava, 2 ff, 223 x 178 mm.</w:t>
      </w:r>
      <w:r w:rsidRPr="00931AF1">
        <w:rPr>
          <w:rFonts w:asciiTheme="majorBidi" w:hAnsiTheme="majorBidi" w:cstheme="majorBidi"/>
          <w:sz w:val="20"/>
          <w:szCs w:val="20"/>
        </w:rPr>
        <w:tab/>
      </w:r>
    </w:p>
    <w:p w14:paraId="38C4569B" w14:textId="77777777" w:rsidR="00AD6D69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 w:rsidRPr="00931AF1">
        <w:rPr>
          <w:rFonts w:asciiTheme="majorBidi" w:hAnsiTheme="majorBidi" w:cstheme="majorBidi"/>
          <w:sz w:val="20"/>
          <w:szCs w:val="20"/>
        </w:rPr>
        <w:t>1.pol. 19. století</w:t>
      </w:r>
    </w:p>
    <w:p w14:paraId="0852FBC8" w14:textId="12894FBA" w:rsidR="003A5E1D" w:rsidRDefault="003A5E1D" w:rsidP="00FE552F">
      <w:pPr>
        <w:spacing w:line="360" w:lineRule="auto"/>
        <w:rPr>
          <w:rFonts w:asciiTheme="majorBidi" w:hAnsiTheme="majorBidi" w:cstheme="majorBidi"/>
          <w:sz w:val="20"/>
          <w:szCs w:val="20"/>
        </w:rPr>
      </w:pPr>
      <w:r w:rsidRPr="00931AF1">
        <w:rPr>
          <w:rFonts w:asciiTheme="majorBidi" w:hAnsiTheme="majorBidi" w:cstheme="majorBidi"/>
          <w:sz w:val="20"/>
          <w:szCs w:val="20"/>
        </w:rPr>
        <w:tab/>
      </w:r>
    </w:p>
    <w:p w14:paraId="3B109003" w14:textId="737B28A6" w:rsidR="009E49BF" w:rsidRDefault="009E49BF" w:rsidP="00FE552F">
      <w:pPr>
        <w:spacing w:line="360" w:lineRule="auto"/>
        <w:ind w:left="-284"/>
        <w:rPr>
          <w:rFonts w:asciiTheme="majorBidi" w:hAnsiTheme="majorBidi" w:cstheme="majorBidi"/>
        </w:rPr>
      </w:pPr>
      <w:r>
        <w:rPr>
          <w:rFonts w:asciiTheme="majorBidi" w:hAnsiTheme="majorBidi" w:cstheme="majorBidi"/>
        </w:rPr>
        <w:t>G 140</w:t>
      </w:r>
      <w:r>
        <w:rPr>
          <w:rFonts w:asciiTheme="majorBidi" w:hAnsiTheme="majorBidi" w:cstheme="majorBidi"/>
        </w:rPr>
        <w:tab/>
        <w:t xml:space="preserve">Výklad/ halachické poznámky </w:t>
      </w:r>
      <w:r w:rsidR="00903E02">
        <w:rPr>
          <w:rFonts w:asciiTheme="majorBidi" w:hAnsiTheme="majorBidi" w:cstheme="majorBidi"/>
        </w:rPr>
        <w:t xml:space="preserve">– </w:t>
      </w:r>
      <w:proofErr w:type="spellStart"/>
      <w:r w:rsidR="00903E02">
        <w:rPr>
          <w:rFonts w:asciiTheme="majorBidi" w:hAnsiTheme="majorBidi" w:cstheme="majorBidi"/>
        </w:rPr>
        <w:t>P</w:t>
      </w:r>
      <w:r>
        <w:rPr>
          <w:rFonts w:asciiTheme="majorBidi" w:hAnsiTheme="majorBidi" w:cstheme="majorBidi"/>
        </w:rPr>
        <w:t>esachim</w:t>
      </w:r>
      <w:proofErr w:type="spellEnd"/>
      <w:r>
        <w:rPr>
          <w:rFonts w:asciiTheme="majorBidi" w:hAnsiTheme="majorBidi" w:cstheme="majorBidi"/>
        </w:rPr>
        <w:t xml:space="preserve"> </w:t>
      </w:r>
      <w:r w:rsidR="00903E02">
        <w:rPr>
          <w:rFonts w:asciiTheme="majorBidi" w:hAnsiTheme="majorBidi" w:cstheme="majorBidi"/>
        </w:rPr>
        <w:t xml:space="preserve">(traktát z oddílu </w:t>
      </w:r>
      <w:proofErr w:type="spellStart"/>
      <w:r w:rsidR="00903E02">
        <w:rPr>
          <w:rFonts w:asciiTheme="majorBidi" w:hAnsiTheme="majorBidi" w:cstheme="majorBidi"/>
        </w:rPr>
        <w:t>Moed</w:t>
      </w:r>
      <w:proofErr w:type="spellEnd"/>
      <w:r w:rsidR="00903E02">
        <w:rPr>
          <w:rFonts w:asciiTheme="majorBidi" w:hAnsiTheme="majorBidi" w:cstheme="majorBidi"/>
        </w:rPr>
        <w:t>)</w:t>
      </w:r>
    </w:p>
    <w:p w14:paraId="05719A63" w14:textId="77777777" w:rsidR="009E49BF" w:rsidRPr="0061163B" w:rsidRDefault="009E49BF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61163B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61163B">
        <w:rPr>
          <w:rFonts w:asciiTheme="majorBidi" w:hAnsiTheme="majorBidi" w:cstheme="majorBidi"/>
          <w:sz w:val="20"/>
          <w:szCs w:val="20"/>
        </w:rPr>
        <w:t xml:space="preserve">., hebrejské aškenázské </w:t>
      </w:r>
      <w:proofErr w:type="spellStart"/>
      <w:r w:rsidRPr="0061163B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61163B">
        <w:rPr>
          <w:rFonts w:asciiTheme="majorBidi" w:hAnsiTheme="majorBidi" w:cstheme="majorBidi"/>
          <w:sz w:val="20"/>
          <w:szCs w:val="20"/>
        </w:rPr>
        <w:t xml:space="preserve"> písmo, Čechy, Morava, 220 x 177 mm.</w:t>
      </w:r>
    </w:p>
    <w:p w14:paraId="723C6C87" w14:textId="77777777" w:rsidR="009E49BF" w:rsidRDefault="009E49BF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>
        <w:rPr>
          <w:rFonts w:asciiTheme="majorBidi" w:hAnsiTheme="majorBidi" w:cstheme="majorBidi"/>
          <w:sz w:val="20"/>
          <w:szCs w:val="20"/>
        </w:rPr>
        <w:t>1.pol. 19. století</w:t>
      </w:r>
    </w:p>
    <w:p w14:paraId="22B6D20C" w14:textId="77777777" w:rsidR="009E49BF" w:rsidRPr="0061163B" w:rsidRDefault="009E49BF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</w:p>
    <w:p w14:paraId="131C6976" w14:textId="77777777" w:rsidR="009E49BF" w:rsidRDefault="009E49BF" w:rsidP="00FE552F">
      <w:pPr>
        <w:spacing w:line="360" w:lineRule="auto"/>
        <w:ind w:left="-284"/>
        <w:rPr>
          <w:rFonts w:asciiTheme="majorBidi" w:hAnsiTheme="majorBidi" w:cstheme="majorBidi"/>
        </w:rPr>
      </w:pPr>
      <w:r>
        <w:rPr>
          <w:rFonts w:asciiTheme="majorBidi" w:hAnsiTheme="majorBidi" w:cstheme="majorBidi"/>
        </w:rPr>
        <w:t>G 148</w:t>
      </w:r>
      <w:r>
        <w:rPr>
          <w:rFonts w:asciiTheme="majorBidi" w:hAnsiTheme="majorBidi" w:cstheme="majorBidi"/>
        </w:rPr>
        <w:tab/>
        <w:t>Poznámky, talmudický komentář</w:t>
      </w:r>
    </w:p>
    <w:p w14:paraId="7291CFBD" w14:textId="5AA4CD21" w:rsidR="003A5E1D" w:rsidRPr="00931AF1" w:rsidRDefault="009E49BF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61163B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61163B">
        <w:rPr>
          <w:rFonts w:asciiTheme="majorBidi" w:hAnsiTheme="majorBidi" w:cstheme="majorBidi"/>
          <w:sz w:val="20"/>
          <w:szCs w:val="20"/>
        </w:rPr>
        <w:t xml:space="preserve">., hebrejské aškenázské </w:t>
      </w:r>
      <w:proofErr w:type="spellStart"/>
      <w:r w:rsidRPr="0061163B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61163B">
        <w:rPr>
          <w:rFonts w:asciiTheme="majorBidi" w:hAnsiTheme="majorBidi" w:cstheme="majorBidi"/>
          <w:sz w:val="20"/>
          <w:szCs w:val="20"/>
        </w:rPr>
        <w:t xml:space="preserve"> písmo, Čechy, Morava, 1f, 172 x 103 mm.</w:t>
      </w:r>
    </w:p>
    <w:p w14:paraId="5EDB8CAE" w14:textId="77777777" w:rsidR="003A5E1D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</w:p>
    <w:p w14:paraId="06A1ECF8" w14:textId="77777777" w:rsidR="004A01F6" w:rsidRDefault="004A01F6" w:rsidP="00FE552F">
      <w:pPr>
        <w:spacing w:line="360" w:lineRule="auto"/>
        <w:ind w:left="-284"/>
        <w:rPr>
          <w:rFonts w:asciiTheme="majorBidi" w:hAnsiTheme="majorBidi" w:cstheme="majorBidi"/>
        </w:rPr>
      </w:pPr>
      <w:r>
        <w:rPr>
          <w:rFonts w:asciiTheme="majorBidi" w:hAnsiTheme="majorBidi" w:cstheme="majorBidi"/>
        </w:rPr>
        <w:lastRenderedPageBreak/>
        <w:t>G 154</w:t>
      </w:r>
      <w:r>
        <w:rPr>
          <w:rFonts w:asciiTheme="majorBidi" w:hAnsiTheme="majorBidi" w:cstheme="majorBidi"/>
        </w:rPr>
        <w:tab/>
        <w:t xml:space="preserve">Poznámky – talmud, midraš </w:t>
      </w:r>
    </w:p>
    <w:p w14:paraId="0D0CA184" w14:textId="77777777" w:rsidR="004A01F6" w:rsidRPr="0061163B" w:rsidRDefault="004A01F6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61163B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61163B">
        <w:rPr>
          <w:rFonts w:asciiTheme="majorBidi" w:hAnsiTheme="majorBidi" w:cstheme="majorBidi"/>
          <w:sz w:val="20"/>
          <w:szCs w:val="20"/>
        </w:rPr>
        <w:t xml:space="preserve">., hebrejské aškenázské </w:t>
      </w:r>
      <w:proofErr w:type="spellStart"/>
      <w:r w:rsidRPr="0061163B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61163B">
        <w:rPr>
          <w:rFonts w:asciiTheme="majorBidi" w:hAnsiTheme="majorBidi" w:cstheme="majorBidi"/>
          <w:sz w:val="20"/>
          <w:szCs w:val="20"/>
        </w:rPr>
        <w:t xml:space="preserve"> písmo, Čechy, Morava, 1f (1v vakát), 125 x 68 mm.</w:t>
      </w:r>
    </w:p>
    <w:p w14:paraId="389CFA01" w14:textId="77777777" w:rsidR="004A01F6" w:rsidRPr="0061163B" w:rsidRDefault="004A01F6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>
        <w:rPr>
          <w:rFonts w:asciiTheme="majorBidi" w:hAnsiTheme="majorBidi" w:cstheme="majorBidi"/>
          <w:sz w:val="20"/>
          <w:szCs w:val="20"/>
        </w:rPr>
        <w:t>1.pol. 19. století</w:t>
      </w:r>
    </w:p>
    <w:p w14:paraId="27B0D557" w14:textId="77777777" w:rsidR="003A5E1D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</w:p>
    <w:p w14:paraId="11E2FF04" w14:textId="77777777" w:rsidR="00615B58" w:rsidRDefault="00615B58" w:rsidP="00FE552F">
      <w:pPr>
        <w:spacing w:line="360" w:lineRule="auto"/>
        <w:ind w:left="-284"/>
        <w:rPr>
          <w:rFonts w:asciiTheme="majorBidi" w:hAnsiTheme="majorBidi" w:cstheme="majorBidi"/>
        </w:rPr>
      </w:pPr>
      <w:r>
        <w:rPr>
          <w:rFonts w:asciiTheme="majorBidi" w:hAnsiTheme="majorBidi" w:cstheme="majorBidi"/>
        </w:rPr>
        <w:t>G 158</w:t>
      </w:r>
      <w:r>
        <w:rPr>
          <w:rFonts w:asciiTheme="majorBidi" w:hAnsiTheme="majorBidi" w:cstheme="majorBidi"/>
        </w:rPr>
        <w:tab/>
        <w:t xml:space="preserve">Výklad – </w:t>
      </w:r>
      <w:proofErr w:type="spellStart"/>
      <w:r>
        <w:rPr>
          <w:rFonts w:asciiTheme="majorBidi" w:hAnsiTheme="majorBidi" w:cstheme="majorBidi"/>
        </w:rPr>
        <w:t>pilpul</w:t>
      </w:r>
      <w:proofErr w:type="spellEnd"/>
      <w:r>
        <w:rPr>
          <w:rFonts w:asciiTheme="majorBidi" w:hAnsiTheme="majorBidi" w:cstheme="majorBidi"/>
        </w:rPr>
        <w:t xml:space="preserve"> (metoda výkladu a rozboru talmudických textů) </w:t>
      </w:r>
    </w:p>
    <w:p w14:paraId="4C5E07FB" w14:textId="77777777" w:rsidR="00615B58" w:rsidRPr="0061163B" w:rsidRDefault="00615B58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61163B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61163B">
        <w:rPr>
          <w:rFonts w:asciiTheme="majorBidi" w:hAnsiTheme="majorBidi" w:cstheme="majorBidi"/>
          <w:sz w:val="20"/>
          <w:szCs w:val="20"/>
        </w:rPr>
        <w:t xml:space="preserve">., hebrejské aškenázské </w:t>
      </w:r>
      <w:proofErr w:type="spellStart"/>
      <w:r w:rsidRPr="0061163B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61163B">
        <w:rPr>
          <w:rFonts w:asciiTheme="majorBidi" w:hAnsiTheme="majorBidi" w:cstheme="majorBidi"/>
          <w:sz w:val="20"/>
          <w:szCs w:val="20"/>
        </w:rPr>
        <w:t xml:space="preserve"> písmo, Čechy, Morava, 1f (polovina listu, 1v vakát), 131 x 172 mm.</w:t>
      </w:r>
    </w:p>
    <w:p w14:paraId="4E65059E" w14:textId="4E57223F" w:rsidR="00615B58" w:rsidRDefault="00615B58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>
        <w:rPr>
          <w:rFonts w:asciiTheme="majorBidi" w:hAnsiTheme="majorBidi" w:cstheme="majorBidi"/>
          <w:sz w:val="20"/>
          <w:szCs w:val="20"/>
        </w:rPr>
        <w:t>1.pol. 19. století</w:t>
      </w:r>
    </w:p>
    <w:p w14:paraId="74C7307E" w14:textId="77777777" w:rsidR="00615B58" w:rsidRPr="0061163B" w:rsidRDefault="00615B58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</w:p>
    <w:p w14:paraId="14956BA6" w14:textId="77692EBC" w:rsidR="00615B58" w:rsidRDefault="00615B58" w:rsidP="00FE552F">
      <w:pPr>
        <w:spacing w:line="360" w:lineRule="auto"/>
        <w:ind w:left="-284"/>
        <w:rPr>
          <w:rFonts w:asciiTheme="majorBidi" w:hAnsiTheme="majorBidi" w:cstheme="majorBidi"/>
        </w:rPr>
      </w:pPr>
      <w:r>
        <w:rPr>
          <w:rFonts w:asciiTheme="majorBidi" w:hAnsiTheme="majorBidi" w:cstheme="majorBidi"/>
        </w:rPr>
        <w:t xml:space="preserve">G 160     Poznámky </w:t>
      </w:r>
      <w:r w:rsidR="00903E02">
        <w:rPr>
          <w:rFonts w:asciiTheme="majorBidi" w:hAnsiTheme="majorBidi" w:cstheme="majorBidi"/>
        </w:rPr>
        <w:t xml:space="preserve">– </w:t>
      </w:r>
      <w:proofErr w:type="spellStart"/>
      <w:r>
        <w:rPr>
          <w:rFonts w:asciiTheme="majorBidi" w:hAnsiTheme="majorBidi" w:cstheme="majorBidi"/>
        </w:rPr>
        <w:t>pilpul</w:t>
      </w:r>
      <w:proofErr w:type="spellEnd"/>
      <w:r>
        <w:rPr>
          <w:rFonts w:asciiTheme="majorBidi" w:hAnsiTheme="majorBidi" w:cstheme="majorBidi"/>
        </w:rPr>
        <w:t xml:space="preserve"> (viz. G 158) </w:t>
      </w:r>
    </w:p>
    <w:p w14:paraId="434F6C56" w14:textId="77777777" w:rsidR="00615B58" w:rsidRPr="0061163B" w:rsidRDefault="00615B58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61163B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61163B">
        <w:rPr>
          <w:rFonts w:asciiTheme="majorBidi" w:hAnsiTheme="majorBidi" w:cstheme="majorBidi"/>
          <w:sz w:val="20"/>
          <w:szCs w:val="20"/>
        </w:rPr>
        <w:t xml:space="preserve">., hebrejské aškenázské </w:t>
      </w:r>
      <w:proofErr w:type="spellStart"/>
      <w:r w:rsidRPr="0061163B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61163B">
        <w:rPr>
          <w:rFonts w:asciiTheme="majorBidi" w:hAnsiTheme="majorBidi" w:cstheme="majorBidi"/>
          <w:sz w:val="20"/>
          <w:szCs w:val="20"/>
        </w:rPr>
        <w:t xml:space="preserve"> písmo, Čechy, Morava, 1f (dolní polovina listu, 1v vakát), 134 x 190 mm.</w:t>
      </w:r>
    </w:p>
    <w:p w14:paraId="58FBFF73" w14:textId="77777777" w:rsidR="00615B58" w:rsidRDefault="00615B58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>
        <w:rPr>
          <w:rFonts w:asciiTheme="majorBidi" w:hAnsiTheme="majorBidi" w:cstheme="majorBidi"/>
          <w:sz w:val="20"/>
          <w:szCs w:val="20"/>
        </w:rPr>
        <w:t>[1.pol. 19. století]</w:t>
      </w:r>
    </w:p>
    <w:p w14:paraId="19274085" w14:textId="77777777" w:rsidR="00615B58" w:rsidRDefault="00615B58" w:rsidP="00FE552F">
      <w:pPr>
        <w:spacing w:line="360" w:lineRule="auto"/>
        <w:ind w:left="-284"/>
        <w:rPr>
          <w:rFonts w:asciiTheme="majorBidi" w:hAnsiTheme="majorBidi" w:cstheme="majorBidi"/>
        </w:rPr>
      </w:pPr>
    </w:p>
    <w:p w14:paraId="1AC66E5D" w14:textId="77777777" w:rsidR="00903E02" w:rsidRPr="00F41477" w:rsidRDefault="00D0394A" w:rsidP="00FE552F">
      <w:pPr>
        <w:spacing w:line="360" w:lineRule="auto"/>
        <w:ind w:left="-284"/>
        <w:rPr>
          <w:rFonts w:asciiTheme="majorBidi" w:hAnsiTheme="majorBidi" w:cstheme="majorBidi"/>
          <w:rtl/>
        </w:rPr>
      </w:pPr>
      <w:r>
        <w:rPr>
          <w:rFonts w:asciiTheme="majorBidi" w:hAnsiTheme="majorBidi" w:cstheme="majorBidi"/>
        </w:rPr>
        <w:t>G 162</w:t>
      </w:r>
      <w:r>
        <w:rPr>
          <w:rFonts w:asciiTheme="majorBidi" w:hAnsiTheme="majorBidi" w:cstheme="majorBidi"/>
        </w:rPr>
        <w:tab/>
        <w:t xml:space="preserve">Poznámky/výklad – </w:t>
      </w:r>
      <w:proofErr w:type="spellStart"/>
      <w:r>
        <w:rPr>
          <w:rFonts w:asciiTheme="majorBidi" w:hAnsiTheme="majorBidi" w:cstheme="majorBidi"/>
        </w:rPr>
        <w:t>barajta</w:t>
      </w:r>
      <w:proofErr w:type="spellEnd"/>
      <w:r>
        <w:rPr>
          <w:rFonts w:asciiTheme="majorBidi" w:hAnsiTheme="majorBidi" w:cstheme="majorBidi"/>
        </w:rPr>
        <w:t xml:space="preserve"> </w:t>
      </w:r>
      <w:r w:rsidR="00903E02">
        <w:rPr>
          <w:rFonts w:asciiTheme="majorBidi" w:hAnsiTheme="majorBidi" w:cstheme="majorBidi"/>
        </w:rPr>
        <w:t xml:space="preserve">(tradice židovského ústního zákona, jež není začleněna do </w:t>
      </w:r>
      <w:proofErr w:type="spellStart"/>
      <w:r w:rsidR="00903E02">
        <w:rPr>
          <w:rFonts w:asciiTheme="majorBidi" w:hAnsiTheme="majorBidi" w:cstheme="majorBidi"/>
        </w:rPr>
        <w:t>Mišny</w:t>
      </w:r>
      <w:proofErr w:type="spellEnd"/>
      <w:r w:rsidR="00903E02">
        <w:rPr>
          <w:rFonts w:asciiTheme="majorBidi" w:hAnsiTheme="majorBidi" w:cstheme="majorBidi"/>
        </w:rPr>
        <w:t xml:space="preserve">) </w:t>
      </w:r>
    </w:p>
    <w:p w14:paraId="0BE22F0D" w14:textId="4984ABD8" w:rsidR="00D0394A" w:rsidRDefault="00D0394A" w:rsidP="00FE552F">
      <w:pPr>
        <w:spacing w:line="360" w:lineRule="auto"/>
        <w:ind w:left="-284"/>
        <w:rPr>
          <w:rFonts w:asciiTheme="majorBidi" w:hAnsiTheme="majorBidi" w:cstheme="majorBidi"/>
        </w:rPr>
      </w:pPr>
    </w:p>
    <w:p w14:paraId="7F33AFD4" w14:textId="77777777" w:rsidR="00D0394A" w:rsidRPr="0061163B" w:rsidRDefault="00D0394A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61163B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61163B">
        <w:rPr>
          <w:rFonts w:asciiTheme="majorBidi" w:hAnsiTheme="majorBidi" w:cstheme="majorBidi"/>
          <w:sz w:val="20"/>
          <w:szCs w:val="20"/>
        </w:rPr>
        <w:t xml:space="preserve">., hebrejské aškenázské </w:t>
      </w:r>
      <w:proofErr w:type="spellStart"/>
      <w:r w:rsidRPr="0061163B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61163B">
        <w:rPr>
          <w:rFonts w:asciiTheme="majorBidi" w:hAnsiTheme="majorBidi" w:cstheme="majorBidi"/>
          <w:sz w:val="20"/>
          <w:szCs w:val="20"/>
        </w:rPr>
        <w:t xml:space="preserve"> písmo, Čechy, Morava 1f, 174 x 97 mm.</w:t>
      </w:r>
    </w:p>
    <w:p w14:paraId="17C6D282" w14:textId="4EB6068E" w:rsidR="009E49BF" w:rsidRDefault="00D0394A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>
        <w:rPr>
          <w:rFonts w:asciiTheme="majorBidi" w:hAnsiTheme="majorBidi" w:cstheme="majorBidi"/>
          <w:sz w:val="20"/>
          <w:szCs w:val="20"/>
        </w:rPr>
        <w:t>[1.pol. 19. století]</w:t>
      </w:r>
    </w:p>
    <w:p w14:paraId="6BD6E7A5" w14:textId="77777777" w:rsidR="009E49BF" w:rsidRPr="0061163B" w:rsidRDefault="009E49BF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</w:p>
    <w:p w14:paraId="60E0FBA6" w14:textId="609C783B" w:rsidR="009E49BF" w:rsidRDefault="009E49BF" w:rsidP="00FE552F">
      <w:pPr>
        <w:spacing w:line="360" w:lineRule="auto"/>
        <w:ind w:left="-284"/>
        <w:rPr>
          <w:rFonts w:asciiTheme="majorBidi" w:hAnsiTheme="majorBidi" w:cstheme="majorBidi"/>
        </w:rPr>
      </w:pPr>
      <w:r>
        <w:rPr>
          <w:rFonts w:asciiTheme="majorBidi" w:hAnsiTheme="majorBidi" w:cstheme="majorBidi"/>
        </w:rPr>
        <w:t>G 167</w:t>
      </w:r>
      <w:r>
        <w:rPr>
          <w:rFonts w:asciiTheme="majorBidi" w:hAnsiTheme="majorBidi" w:cstheme="majorBidi"/>
        </w:rPr>
        <w:tab/>
        <w:t xml:space="preserve">Komentář k traktátu </w:t>
      </w:r>
      <w:r w:rsidR="00903E02">
        <w:rPr>
          <w:rFonts w:asciiTheme="majorBidi" w:hAnsiTheme="majorBidi" w:cstheme="majorBidi"/>
        </w:rPr>
        <w:t>Š</w:t>
      </w:r>
      <w:r>
        <w:rPr>
          <w:rFonts w:asciiTheme="majorBidi" w:hAnsiTheme="majorBidi" w:cstheme="majorBidi"/>
        </w:rPr>
        <w:t xml:space="preserve">abat </w:t>
      </w:r>
      <w:r w:rsidR="00903E02">
        <w:rPr>
          <w:rFonts w:asciiTheme="majorBidi" w:hAnsiTheme="majorBidi" w:cstheme="majorBidi"/>
        </w:rPr>
        <w:t xml:space="preserve">(z oddílu </w:t>
      </w:r>
      <w:proofErr w:type="spellStart"/>
      <w:r w:rsidR="00903E02">
        <w:rPr>
          <w:rFonts w:asciiTheme="majorBidi" w:hAnsiTheme="majorBidi" w:cstheme="majorBidi"/>
        </w:rPr>
        <w:t>Moed</w:t>
      </w:r>
      <w:proofErr w:type="spellEnd"/>
      <w:r w:rsidR="00903E02">
        <w:rPr>
          <w:rFonts w:asciiTheme="majorBidi" w:hAnsiTheme="majorBidi" w:cstheme="majorBidi"/>
        </w:rPr>
        <w:t>)</w:t>
      </w:r>
      <w:r>
        <w:rPr>
          <w:rFonts w:asciiTheme="majorBidi" w:hAnsiTheme="majorBidi" w:cstheme="majorBidi" w:hint="cs"/>
          <w:rtl/>
        </w:rPr>
        <w:t xml:space="preserve"> </w:t>
      </w:r>
    </w:p>
    <w:p w14:paraId="3222F74E" w14:textId="77777777" w:rsidR="009E49BF" w:rsidRPr="001A2739" w:rsidRDefault="009E49BF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1A2739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1A2739">
        <w:rPr>
          <w:rFonts w:asciiTheme="majorBidi" w:hAnsiTheme="majorBidi" w:cstheme="majorBidi"/>
          <w:sz w:val="20"/>
          <w:szCs w:val="20"/>
        </w:rPr>
        <w:t xml:space="preserve">., hebrejské aškenázské </w:t>
      </w:r>
      <w:proofErr w:type="spellStart"/>
      <w:r w:rsidRPr="001A2739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1A2739">
        <w:rPr>
          <w:rFonts w:asciiTheme="majorBidi" w:hAnsiTheme="majorBidi" w:cstheme="majorBidi"/>
          <w:sz w:val="20"/>
          <w:szCs w:val="20"/>
        </w:rPr>
        <w:t xml:space="preserve"> písmo, Čechy, Morava, 4 ff (2r a 4v vakát), 206 x 163 mm.</w:t>
      </w:r>
    </w:p>
    <w:p w14:paraId="027649AD" w14:textId="77777777" w:rsidR="009E49BF" w:rsidRPr="001A2739" w:rsidRDefault="009E49BF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>
        <w:rPr>
          <w:rFonts w:asciiTheme="majorBidi" w:hAnsiTheme="majorBidi" w:cstheme="majorBidi"/>
          <w:sz w:val="20"/>
          <w:szCs w:val="20"/>
        </w:rPr>
        <w:t>[1.pol. 19. století]</w:t>
      </w:r>
    </w:p>
    <w:p w14:paraId="06AF3DCA" w14:textId="77777777" w:rsidR="00D0394A" w:rsidRDefault="00D0394A" w:rsidP="00FE552F">
      <w:pPr>
        <w:spacing w:line="360" w:lineRule="auto"/>
        <w:ind w:left="-284"/>
        <w:rPr>
          <w:rFonts w:asciiTheme="majorBidi" w:hAnsiTheme="majorBidi" w:cstheme="majorBidi"/>
        </w:rPr>
      </w:pPr>
    </w:p>
    <w:p w14:paraId="1310A62A" w14:textId="77777777" w:rsidR="00993A58" w:rsidRDefault="00993A58" w:rsidP="00FE552F">
      <w:pPr>
        <w:spacing w:line="360" w:lineRule="auto"/>
        <w:ind w:left="-284"/>
        <w:rPr>
          <w:rFonts w:asciiTheme="majorBidi" w:hAnsiTheme="majorBidi" w:cstheme="majorBidi"/>
        </w:rPr>
      </w:pPr>
      <w:r>
        <w:rPr>
          <w:rFonts w:asciiTheme="majorBidi" w:hAnsiTheme="majorBidi" w:cstheme="majorBidi"/>
        </w:rPr>
        <w:t>G 170</w:t>
      </w:r>
      <w:r>
        <w:rPr>
          <w:rFonts w:asciiTheme="majorBidi" w:hAnsiTheme="majorBidi" w:cstheme="majorBidi"/>
        </w:rPr>
        <w:tab/>
        <w:t>Halachický výklad, komentář k talmudu</w:t>
      </w:r>
    </w:p>
    <w:p w14:paraId="00C3567A" w14:textId="77777777" w:rsidR="00993A58" w:rsidRPr="001A2739" w:rsidRDefault="00993A58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1A2739">
        <w:rPr>
          <w:rFonts w:asciiTheme="majorBidi" w:hAnsiTheme="majorBidi" w:cstheme="majorBidi"/>
          <w:sz w:val="20"/>
          <w:szCs w:val="20"/>
        </w:rPr>
        <w:t>,</w:t>
      </w:r>
      <w:r>
        <w:rPr>
          <w:rFonts w:asciiTheme="majorBidi" w:hAnsiTheme="majorBidi" w:cstheme="majorBidi"/>
          <w:sz w:val="20"/>
          <w:szCs w:val="20"/>
        </w:rPr>
        <w:t xml:space="preserve"> hebrejské aškenázské </w:t>
      </w:r>
      <w:proofErr w:type="spellStart"/>
      <w:r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>
        <w:rPr>
          <w:rFonts w:asciiTheme="majorBidi" w:hAnsiTheme="majorBidi" w:cstheme="majorBidi"/>
          <w:sz w:val="20"/>
          <w:szCs w:val="20"/>
        </w:rPr>
        <w:t xml:space="preserve"> písmo</w:t>
      </w:r>
      <w:r w:rsidRPr="001A2739">
        <w:rPr>
          <w:rFonts w:asciiTheme="majorBidi" w:hAnsiTheme="majorBidi" w:cstheme="majorBidi"/>
          <w:sz w:val="20"/>
          <w:szCs w:val="20"/>
        </w:rPr>
        <w:t>, Čechy, Morava, 1f, 384 x 250 mm.</w:t>
      </w:r>
    </w:p>
    <w:p w14:paraId="60D94928" w14:textId="77777777" w:rsidR="00993A58" w:rsidRPr="001A2739" w:rsidRDefault="00993A58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>
        <w:rPr>
          <w:rFonts w:asciiTheme="majorBidi" w:hAnsiTheme="majorBidi" w:cstheme="majorBidi"/>
          <w:sz w:val="20"/>
          <w:szCs w:val="20"/>
        </w:rPr>
        <w:t>[1.pol. 19. století]</w:t>
      </w:r>
    </w:p>
    <w:p w14:paraId="7E1552A6" w14:textId="77777777" w:rsidR="00993A58" w:rsidRDefault="00993A58" w:rsidP="00FE552F">
      <w:pPr>
        <w:spacing w:line="360" w:lineRule="auto"/>
        <w:ind w:left="-284"/>
        <w:rPr>
          <w:rFonts w:asciiTheme="majorBidi" w:hAnsiTheme="majorBidi" w:cstheme="majorBidi"/>
        </w:rPr>
      </w:pPr>
    </w:p>
    <w:p w14:paraId="5E874654" w14:textId="77777777" w:rsidR="004A01F6" w:rsidRPr="00F41477" w:rsidRDefault="004A01F6" w:rsidP="00FE552F">
      <w:pPr>
        <w:spacing w:line="360" w:lineRule="auto"/>
        <w:ind w:left="-284"/>
        <w:rPr>
          <w:rFonts w:asciiTheme="majorBidi" w:hAnsiTheme="majorBidi" w:cstheme="majorBidi"/>
        </w:rPr>
      </w:pPr>
    </w:p>
    <w:p w14:paraId="45F5342F" w14:textId="1C8A6D82" w:rsidR="003A5E1D" w:rsidRPr="0021484F" w:rsidRDefault="003A5E1D" w:rsidP="00FE552F">
      <w:pPr>
        <w:pStyle w:val="Nadpis2"/>
        <w:spacing w:before="0" w:line="360" w:lineRule="auto"/>
        <w:ind w:hanging="284"/>
        <w:rPr>
          <w:b w:val="0"/>
          <w:bCs/>
          <w:sz w:val="24"/>
          <w:szCs w:val="24"/>
        </w:rPr>
      </w:pPr>
      <w:bookmarkStart w:id="80" w:name="_Toc133768749"/>
      <w:r w:rsidRPr="0021484F">
        <w:rPr>
          <w:bCs/>
          <w:sz w:val="24"/>
          <w:szCs w:val="24"/>
        </w:rPr>
        <w:t>2.</w:t>
      </w:r>
      <w:r w:rsidRPr="0021484F">
        <w:rPr>
          <w:bCs/>
          <w:sz w:val="24"/>
          <w:szCs w:val="24"/>
        </w:rPr>
        <w:tab/>
        <w:t xml:space="preserve">Poznámky a výklady v němčině a </w:t>
      </w:r>
      <w:proofErr w:type="spellStart"/>
      <w:r w:rsidRPr="0021484F">
        <w:rPr>
          <w:bCs/>
          <w:sz w:val="24"/>
          <w:szCs w:val="24"/>
        </w:rPr>
        <w:t>judendeutsch</w:t>
      </w:r>
      <w:bookmarkEnd w:id="80"/>
      <w:proofErr w:type="spellEnd"/>
    </w:p>
    <w:p w14:paraId="6ADFD726" w14:textId="77777777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F41477">
        <w:rPr>
          <w:rFonts w:asciiTheme="majorBidi" w:hAnsiTheme="majorBidi" w:cstheme="majorBidi"/>
        </w:rPr>
        <w:t>G 14</w:t>
      </w:r>
      <w:r w:rsidRPr="00F41477">
        <w:rPr>
          <w:rFonts w:asciiTheme="majorBidi" w:hAnsiTheme="majorBidi" w:cstheme="majorBidi"/>
        </w:rPr>
        <w:tab/>
      </w:r>
      <w:r>
        <w:rPr>
          <w:rFonts w:asciiTheme="majorBidi" w:hAnsiTheme="majorBidi" w:cstheme="majorBidi"/>
        </w:rPr>
        <w:t xml:space="preserve">Šabatové kázání </w:t>
      </w:r>
      <w:r w:rsidRPr="00F41477">
        <w:rPr>
          <w:rFonts w:asciiTheme="majorBidi" w:hAnsiTheme="majorBidi" w:cstheme="majorBidi"/>
        </w:rPr>
        <w:t xml:space="preserve"> </w:t>
      </w:r>
    </w:p>
    <w:p w14:paraId="284DB21C" w14:textId="77777777" w:rsidR="003A5E1D" w:rsidRPr="00931AF1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 w:rsidRPr="00931AF1">
        <w:rPr>
          <w:rFonts w:asciiTheme="majorBidi" w:hAnsiTheme="majorBidi" w:cstheme="majorBidi"/>
          <w:sz w:val="20"/>
          <w:szCs w:val="20"/>
        </w:rPr>
        <w:t xml:space="preserve">něm., </w:t>
      </w:r>
      <w:proofErr w:type="spellStart"/>
      <w:r w:rsidRPr="00931AF1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931AF1">
        <w:rPr>
          <w:rFonts w:asciiTheme="majorBidi" w:hAnsiTheme="majorBidi" w:cstheme="majorBidi"/>
          <w:sz w:val="20"/>
          <w:szCs w:val="20"/>
        </w:rPr>
        <w:t xml:space="preserve">., </w:t>
      </w:r>
      <w:r>
        <w:rPr>
          <w:rFonts w:asciiTheme="majorBidi" w:hAnsiTheme="majorBidi" w:cstheme="majorBidi"/>
          <w:sz w:val="20"/>
          <w:szCs w:val="20"/>
        </w:rPr>
        <w:t xml:space="preserve">německé novogotické kurzivní písmo </w:t>
      </w:r>
      <w:r w:rsidRPr="00931AF1">
        <w:rPr>
          <w:rFonts w:asciiTheme="majorBidi" w:hAnsiTheme="majorBidi" w:cstheme="majorBidi"/>
          <w:sz w:val="20"/>
          <w:szCs w:val="20"/>
        </w:rPr>
        <w:t xml:space="preserve">a hebrejské aškenázské </w:t>
      </w:r>
      <w:proofErr w:type="spellStart"/>
      <w:r w:rsidRPr="00931AF1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931AF1">
        <w:rPr>
          <w:rFonts w:asciiTheme="majorBidi" w:hAnsiTheme="majorBidi" w:cstheme="majorBidi"/>
          <w:sz w:val="20"/>
          <w:szCs w:val="20"/>
        </w:rPr>
        <w:t xml:space="preserve"> písmo, Čechy, Morava, 2 ff, 213 x 168 mm. </w:t>
      </w:r>
      <w:r w:rsidRPr="00931AF1">
        <w:rPr>
          <w:rFonts w:asciiTheme="majorBidi" w:hAnsiTheme="majorBidi" w:cstheme="majorBidi"/>
          <w:sz w:val="20"/>
          <w:szCs w:val="20"/>
        </w:rPr>
        <w:tab/>
      </w:r>
    </w:p>
    <w:p w14:paraId="47B6A5D4" w14:textId="77777777" w:rsidR="003A5E1D" w:rsidRPr="00931AF1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 w:rsidRPr="00931AF1">
        <w:rPr>
          <w:rFonts w:asciiTheme="majorBidi" w:hAnsiTheme="majorBidi" w:cstheme="majorBidi"/>
          <w:sz w:val="20"/>
          <w:szCs w:val="20"/>
        </w:rPr>
        <w:t xml:space="preserve">1.pol. 19. století </w:t>
      </w:r>
      <w:r w:rsidRPr="00931AF1">
        <w:rPr>
          <w:rFonts w:asciiTheme="majorBidi" w:hAnsiTheme="majorBidi" w:cstheme="majorBidi"/>
          <w:sz w:val="20"/>
          <w:szCs w:val="20"/>
        </w:rPr>
        <w:tab/>
      </w:r>
    </w:p>
    <w:p w14:paraId="45047EB2" w14:textId="77777777" w:rsidR="003A5E1D" w:rsidRPr="00931AF1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</w:p>
    <w:p w14:paraId="587D53D8" w14:textId="77777777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F41477">
        <w:rPr>
          <w:rFonts w:asciiTheme="majorBidi" w:hAnsiTheme="majorBidi" w:cstheme="majorBidi"/>
        </w:rPr>
        <w:lastRenderedPageBreak/>
        <w:t>G 22</w:t>
      </w:r>
      <w:r w:rsidRPr="00F41477">
        <w:rPr>
          <w:rFonts w:asciiTheme="majorBidi" w:hAnsiTheme="majorBidi" w:cstheme="majorBidi"/>
        </w:rPr>
        <w:tab/>
        <w:t>Fragment německého textu</w:t>
      </w:r>
      <w:r>
        <w:rPr>
          <w:rFonts w:asciiTheme="majorBidi" w:hAnsiTheme="majorBidi" w:cstheme="majorBidi"/>
        </w:rPr>
        <w:t xml:space="preserve"> </w:t>
      </w:r>
    </w:p>
    <w:p w14:paraId="5B0675DC" w14:textId="77777777" w:rsidR="003A5E1D" w:rsidRPr="00931AF1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 w:rsidRPr="00931AF1">
        <w:rPr>
          <w:rFonts w:asciiTheme="majorBidi" w:hAnsiTheme="majorBidi" w:cstheme="majorBidi"/>
          <w:sz w:val="20"/>
          <w:szCs w:val="20"/>
        </w:rPr>
        <w:t xml:space="preserve">něm., </w:t>
      </w:r>
      <w:r>
        <w:rPr>
          <w:rFonts w:asciiTheme="majorBidi" w:hAnsiTheme="majorBidi" w:cstheme="majorBidi"/>
          <w:sz w:val="20"/>
          <w:szCs w:val="20"/>
        </w:rPr>
        <w:t>německé novogotické kurzivní písmo</w:t>
      </w:r>
      <w:r w:rsidRPr="00931AF1">
        <w:rPr>
          <w:rFonts w:asciiTheme="majorBidi" w:hAnsiTheme="majorBidi" w:cstheme="majorBidi"/>
          <w:sz w:val="20"/>
          <w:szCs w:val="20"/>
        </w:rPr>
        <w:t>, Čechy, Morava, 2 ff, 250 x 190 mm.</w:t>
      </w:r>
      <w:r w:rsidRPr="00931AF1">
        <w:rPr>
          <w:rFonts w:asciiTheme="majorBidi" w:hAnsiTheme="majorBidi" w:cstheme="majorBidi"/>
          <w:sz w:val="20"/>
          <w:szCs w:val="20"/>
        </w:rPr>
        <w:tab/>
      </w:r>
    </w:p>
    <w:p w14:paraId="21E46472" w14:textId="77777777" w:rsidR="003A5E1D" w:rsidRPr="00931AF1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>
        <w:rPr>
          <w:rFonts w:asciiTheme="majorBidi" w:hAnsiTheme="majorBidi" w:cstheme="majorBidi"/>
          <w:sz w:val="20"/>
          <w:szCs w:val="20"/>
        </w:rPr>
        <w:t>Ante 1849</w:t>
      </w:r>
      <w:r w:rsidRPr="00931AF1">
        <w:rPr>
          <w:rFonts w:asciiTheme="majorBidi" w:hAnsiTheme="majorBidi" w:cstheme="majorBidi"/>
          <w:sz w:val="20"/>
          <w:szCs w:val="20"/>
        </w:rPr>
        <w:tab/>
      </w:r>
    </w:p>
    <w:p w14:paraId="51EE35FD" w14:textId="77777777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</w:p>
    <w:p w14:paraId="3A9A1D2D" w14:textId="77777777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F41477">
        <w:rPr>
          <w:rFonts w:asciiTheme="majorBidi" w:hAnsiTheme="majorBidi" w:cstheme="majorBidi"/>
        </w:rPr>
        <w:t>G 118</w:t>
      </w:r>
      <w:r w:rsidRPr="00F41477">
        <w:rPr>
          <w:rFonts w:asciiTheme="majorBidi" w:hAnsiTheme="majorBidi" w:cstheme="majorBidi"/>
        </w:rPr>
        <w:tab/>
        <w:t>Koncept pozvánky na hudebně deklamační akademii – r</w:t>
      </w:r>
    </w:p>
    <w:p w14:paraId="455E2143" w14:textId="46C3C14B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F41477">
        <w:rPr>
          <w:rFonts w:asciiTheme="majorBidi" w:hAnsiTheme="majorBidi" w:cstheme="majorBidi"/>
        </w:rPr>
        <w:t xml:space="preserve">Koncept dopisu </w:t>
      </w:r>
      <w:r w:rsidR="00903E02">
        <w:rPr>
          <w:rFonts w:asciiTheme="majorBidi" w:hAnsiTheme="majorBidi" w:cstheme="majorBidi"/>
        </w:rPr>
        <w:t>„</w:t>
      </w:r>
      <w:proofErr w:type="spellStart"/>
      <w:r w:rsidRPr="00F41477">
        <w:rPr>
          <w:rFonts w:asciiTheme="majorBidi" w:hAnsiTheme="majorBidi" w:cstheme="majorBidi"/>
        </w:rPr>
        <w:t>Lottie</w:t>
      </w:r>
      <w:proofErr w:type="spellEnd"/>
      <w:r w:rsidR="00903E02">
        <w:rPr>
          <w:rFonts w:asciiTheme="majorBidi" w:hAnsiTheme="majorBidi" w:cstheme="majorBidi"/>
        </w:rPr>
        <w:t>“</w:t>
      </w:r>
      <w:r w:rsidRPr="00F41477">
        <w:rPr>
          <w:rFonts w:asciiTheme="majorBidi" w:hAnsiTheme="majorBidi" w:cstheme="majorBidi"/>
        </w:rPr>
        <w:t>– v</w:t>
      </w:r>
    </w:p>
    <w:p w14:paraId="472EDFFB" w14:textId="77777777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F41477">
        <w:rPr>
          <w:rFonts w:asciiTheme="majorBidi" w:hAnsiTheme="majorBidi" w:cstheme="majorBidi"/>
        </w:rPr>
        <w:t xml:space="preserve">Koncept rozpisu postav z komedie „Eduard </w:t>
      </w:r>
      <w:proofErr w:type="spellStart"/>
      <w:r w:rsidRPr="00F41477">
        <w:rPr>
          <w:rFonts w:asciiTheme="majorBidi" w:hAnsiTheme="majorBidi" w:cstheme="majorBidi"/>
        </w:rPr>
        <w:t>und</w:t>
      </w:r>
      <w:proofErr w:type="spellEnd"/>
      <w:r w:rsidRPr="00F41477">
        <w:rPr>
          <w:rFonts w:asciiTheme="majorBidi" w:hAnsiTheme="majorBidi" w:cstheme="majorBidi"/>
        </w:rPr>
        <w:t xml:space="preserve"> </w:t>
      </w:r>
      <w:proofErr w:type="spellStart"/>
      <w:r w:rsidRPr="00F41477">
        <w:rPr>
          <w:rFonts w:asciiTheme="majorBidi" w:hAnsiTheme="majorBidi" w:cstheme="majorBidi"/>
        </w:rPr>
        <w:t>Kunigunde</w:t>
      </w:r>
      <w:proofErr w:type="spellEnd"/>
      <w:r w:rsidRPr="00F41477">
        <w:rPr>
          <w:rFonts w:asciiTheme="majorBidi" w:hAnsiTheme="majorBidi" w:cstheme="majorBidi"/>
        </w:rPr>
        <w:t xml:space="preserve">“ – v </w:t>
      </w:r>
    </w:p>
    <w:p w14:paraId="6C537573" w14:textId="77777777" w:rsidR="003A5E1D" w:rsidRPr="00931AF1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 w:rsidRPr="00931AF1">
        <w:rPr>
          <w:rFonts w:asciiTheme="majorBidi" w:hAnsiTheme="majorBidi" w:cstheme="majorBidi"/>
          <w:sz w:val="20"/>
          <w:szCs w:val="20"/>
        </w:rPr>
        <w:t xml:space="preserve">něm., </w:t>
      </w:r>
      <w:r>
        <w:rPr>
          <w:rFonts w:asciiTheme="majorBidi" w:hAnsiTheme="majorBidi" w:cstheme="majorBidi"/>
          <w:sz w:val="20"/>
          <w:szCs w:val="20"/>
        </w:rPr>
        <w:t>německé novogotické kurzivní písmo</w:t>
      </w:r>
      <w:r w:rsidRPr="00931AF1">
        <w:rPr>
          <w:rFonts w:asciiTheme="majorBidi" w:hAnsiTheme="majorBidi" w:cstheme="majorBidi"/>
          <w:sz w:val="20"/>
          <w:szCs w:val="20"/>
        </w:rPr>
        <w:t xml:space="preserve">, </w:t>
      </w:r>
      <w:r>
        <w:rPr>
          <w:rFonts w:asciiTheme="majorBidi" w:hAnsiTheme="majorBidi" w:cstheme="majorBidi"/>
          <w:sz w:val="20"/>
          <w:szCs w:val="20"/>
        </w:rPr>
        <w:t>humanistická</w:t>
      </w:r>
      <w:r w:rsidRPr="00931AF1">
        <w:rPr>
          <w:rFonts w:asciiTheme="majorBidi" w:hAnsiTheme="majorBidi" w:cstheme="majorBidi"/>
          <w:sz w:val="20"/>
          <w:szCs w:val="20"/>
        </w:rPr>
        <w:t xml:space="preserve"> kurzíva, Morava, 2 ff, 210 x 172 mm. </w:t>
      </w:r>
      <w:r w:rsidRPr="00931AF1">
        <w:rPr>
          <w:rFonts w:asciiTheme="majorBidi" w:hAnsiTheme="majorBidi" w:cstheme="majorBidi"/>
          <w:sz w:val="20"/>
          <w:szCs w:val="20"/>
        </w:rPr>
        <w:tab/>
      </w:r>
    </w:p>
    <w:p w14:paraId="58CDB1BD" w14:textId="77777777" w:rsidR="003A5E1D" w:rsidRPr="00931AF1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 w:rsidRPr="00931AF1">
        <w:rPr>
          <w:rFonts w:asciiTheme="majorBidi" w:hAnsiTheme="majorBidi" w:cstheme="majorBidi"/>
          <w:sz w:val="20"/>
          <w:szCs w:val="20"/>
        </w:rPr>
        <w:t>2.pol. 19. století</w:t>
      </w:r>
      <w:r w:rsidRPr="00931AF1">
        <w:rPr>
          <w:rFonts w:asciiTheme="majorBidi" w:hAnsiTheme="majorBidi" w:cstheme="majorBidi"/>
          <w:sz w:val="20"/>
          <w:szCs w:val="20"/>
        </w:rPr>
        <w:tab/>
      </w:r>
    </w:p>
    <w:p w14:paraId="66288E54" w14:textId="77777777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</w:p>
    <w:p w14:paraId="3CE91138" w14:textId="77777777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F41477">
        <w:rPr>
          <w:rFonts w:asciiTheme="majorBidi" w:hAnsiTheme="majorBidi" w:cstheme="majorBidi"/>
        </w:rPr>
        <w:t>G 9</w:t>
      </w:r>
      <w:r w:rsidRPr="00F41477">
        <w:rPr>
          <w:rFonts w:asciiTheme="majorBidi" w:hAnsiTheme="majorBidi" w:cstheme="majorBidi"/>
        </w:rPr>
        <w:tab/>
        <w:t>Předmluva ke spisu určenému dětem – etická závěť</w:t>
      </w:r>
      <w:r>
        <w:rPr>
          <w:rFonts w:asciiTheme="majorBidi" w:hAnsiTheme="majorBidi" w:cstheme="majorBidi"/>
        </w:rPr>
        <w:t>/moralistický spisek</w:t>
      </w:r>
    </w:p>
    <w:p w14:paraId="54466FFA" w14:textId="77777777" w:rsidR="003A5E1D" w:rsidRPr="00931AF1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931AF1">
        <w:rPr>
          <w:rFonts w:asciiTheme="majorBidi" w:hAnsiTheme="majorBidi" w:cstheme="majorBidi"/>
          <w:sz w:val="20"/>
          <w:szCs w:val="20"/>
        </w:rPr>
        <w:t>judendeutsch</w:t>
      </w:r>
      <w:proofErr w:type="spellEnd"/>
      <w:r w:rsidRPr="00931AF1">
        <w:rPr>
          <w:rFonts w:asciiTheme="majorBidi" w:hAnsiTheme="majorBidi" w:cstheme="majorBidi"/>
          <w:sz w:val="20"/>
          <w:szCs w:val="20"/>
        </w:rPr>
        <w:t xml:space="preserve">, hebrejské aškenázské </w:t>
      </w:r>
      <w:proofErr w:type="spellStart"/>
      <w:r w:rsidRPr="00931AF1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931AF1">
        <w:rPr>
          <w:rFonts w:asciiTheme="majorBidi" w:hAnsiTheme="majorBidi" w:cstheme="majorBidi"/>
          <w:sz w:val="20"/>
          <w:szCs w:val="20"/>
        </w:rPr>
        <w:t xml:space="preserve"> písmo, </w:t>
      </w:r>
      <w:r>
        <w:rPr>
          <w:rFonts w:asciiTheme="majorBidi" w:hAnsiTheme="majorBidi" w:cstheme="majorBidi"/>
          <w:sz w:val="20"/>
          <w:szCs w:val="20"/>
        </w:rPr>
        <w:t>humanistická</w:t>
      </w:r>
      <w:r w:rsidRPr="00931AF1">
        <w:rPr>
          <w:rFonts w:asciiTheme="majorBidi" w:hAnsiTheme="majorBidi" w:cstheme="majorBidi"/>
          <w:sz w:val="20"/>
          <w:szCs w:val="20"/>
        </w:rPr>
        <w:t xml:space="preserve"> kurzíva v nadpise, Čechy, Morava, 2 ff, 208 x 162 mm. </w:t>
      </w:r>
      <w:r w:rsidRPr="00931AF1">
        <w:rPr>
          <w:rFonts w:asciiTheme="majorBidi" w:hAnsiTheme="majorBidi" w:cstheme="majorBidi"/>
          <w:sz w:val="20"/>
          <w:szCs w:val="20"/>
        </w:rPr>
        <w:tab/>
      </w:r>
    </w:p>
    <w:p w14:paraId="2D42B378" w14:textId="77777777" w:rsidR="003A5E1D" w:rsidRPr="00931AF1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 w:rsidRPr="00931AF1">
        <w:rPr>
          <w:rFonts w:asciiTheme="majorBidi" w:hAnsiTheme="majorBidi" w:cstheme="majorBidi"/>
          <w:sz w:val="20"/>
          <w:szCs w:val="20"/>
        </w:rPr>
        <w:t>1.pol. 19. století</w:t>
      </w:r>
      <w:r w:rsidRPr="00931AF1">
        <w:rPr>
          <w:rFonts w:asciiTheme="majorBidi" w:hAnsiTheme="majorBidi" w:cstheme="majorBidi"/>
          <w:sz w:val="20"/>
          <w:szCs w:val="20"/>
        </w:rPr>
        <w:tab/>
      </w:r>
    </w:p>
    <w:p w14:paraId="5E1B187E" w14:textId="77777777" w:rsidR="003A5E1D" w:rsidRPr="0021484F" w:rsidRDefault="003A5E1D" w:rsidP="009D38DB">
      <w:pPr>
        <w:spacing w:line="360" w:lineRule="auto"/>
        <w:rPr>
          <w:rFonts w:asciiTheme="majorBidi" w:hAnsiTheme="majorBidi" w:cstheme="majorBidi"/>
        </w:rPr>
      </w:pPr>
    </w:p>
    <w:p w14:paraId="508790AF" w14:textId="1B245B73" w:rsidR="003A5E1D" w:rsidRPr="0021484F" w:rsidRDefault="003A5E1D" w:rsidP="00FE552F">
      <w:pPr>
        <w:pStyle w:val="Nadpis2"/>
        <w:spacing w:before="0" w:line="360" w:lineRule="auto"/>
        <w:ind w:hanging="284"/>
        <w:rPr>
          <w:b w:val="0"/>
          <w:bCs/>
          <w:sz w:val="24"/>
          <w:szCs w:val="24"/>
        </w:rPr>
      </w:pPr>
      <w:bookmarkStart w:id="81" w:name="_Toc133768750"/>
      <w:r w:rsidRPr="0021484F">
        <w:rPr>
          <w:bCs/>
          <w:sz w:val="24"/>
          <w:szCs w:val="24"/>
        </w:rPr>
        <w:t>3.</w:t>
      </w:r>
      <w:r w:rsidRPr="0021484F">
        <w:rPr>
          <w:bCs/>
          <w:sz w:val="24"/>
          <w:szCs w:val="24"/>
        </w:rPr>
        <w:tab/>
        <w:t>Poznámky a výklady v jiných jazycích</w:t>
      </w:r>
      <w:bookmarkEnd w:id="81"/>
      <w:r w:rsidRPr="0021484F">
        <w:rPr>
          <w:bCs/>
          <w:sz w:val="24"/>
          <w:szCs w:val="24"/>
        </w:rPr>
        <w:t xml:space="preserve"> </w:t>
      </w:r>
    </w:p>
    <w:p w14:paraId="7BC66D86" w14:textId="5EDB35BB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F41477">
        <w:rPr>
          <w:rFonts w:asciiTheme="majorBidi" w:hAnsiTheme="majorBidi" w:cstheme="majorBidi"/>
        </w:rPr>
        <w:t>G 116 A</w:t>
      </w:r>
      <w:r w:rsidRPr="00F41477">
        <w:rPr>
          <w:rFonts w:asciiTheme="majorBidi" w:hAnsiTheme="majorBidi" w:cstheme="majorBidi"/>
        </w:rPr>
        <w:tab/>
      </w:r>
      <w:r>
        <w:rPr>
          <w:rFonts w:asciiTheme="majorBidi" w:hAnsiTheme="majorBidi" w:cstheme="majorBidi"/>
        </w:rPr>
        <w:t xml:space="preserve"> Sešit studenta latiny – slohová práce/dopis a poznámky, </w:t>
      </w:r>
      <w:r w:rsidRPr="00F41477">
        <w:rPr>
          <w:rFonts w:asciiTheme="majorBidi" w:hAnsiTheme="majorBidi" w:cstheme="majorBidi"/>
        </w:rPr>
        <w:t xml:space="preserve">oslovení E. </w:t>
      </w:r>
      <w:proofErr w:type="spellStart"/>
      <w:r w:rsidRPr="00F41477">
        <w:rPr>
          <w:rFonts w:asciiTheme="majorBidi" w:hAnsiTheme="majorBidi" w:cstheme="majorBidi"/>
        </w:rPr>
        <w:t>Bucheima</w:t>
      </w:r>
      <w:proofErr w:type="spellEnd"/>
      <w:r w:rsidRPr="00F41477">
        <w:rPr>
          <w:rFonts w:asciiTheme="majorBidi" w:hAnsiTheme="majorBidi" w:cstheme="majorBidi"/>
        </w:rPr>
        <w:t xml:space="preserve"> (viz G107), podepsáno iniciály G. B. </w:t>
      </w:r>
    </w:p>
    <w:p w14:paraId="0664B9B9" w14:textId="77777777" w:rsidR="003A5E1D" w:rsidRPr="00931AF1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 w:rsidRPr="00931AF1">
        <w:rPr>
          <w:rFonts w:asciiTheme="majorBidi" w:hAnsiTheme="majorBidi" w:cstheme="majorBidi"/>
          <w:sz w:val="20"/>
          <w:szCs w:val="20"/>
        </w:rPr>
        <w:t xml:space="preserve">něm., lat., </w:t>
      </w:r>
      <w:r>
        <w:rPr>
          <w:rFonts w:asciiTheme="majorBidi" w:hAnsiTheme="majorBidi" w:cstheme="majorBidi"/>
          <w:sz w:val="20"/>
          <w:szCs w:val="20"/>
        </w:rPr>
        <w:t xml:space="preserve">německé novogotické </w:t>
      </w:r>
      <w:proofErr w:type="spellStart"/>
      <w:r>
        <w:rPr>
          <w:rFonts w:asciiTheme="majorBidi" w:hAnsiTheme="majorBidi" w:cstheme="majorBidi"/>
          <w:sz w:val="20"/>
          <w:szCs w:val="20"/>
        </w:rPr>
        <w:t>kuzivní</w:t>
      </w:r>
      <w:proofErr w:type="spellEnd"/>
      <w:r>
        <w:rPr>
          <w:rFonts w:asciiTheme="majorBidi" w:hAnsiTheme="majorBidi" w:cstheme="majorBidi"/>
          <w:sz w:val="20"/>
          <w:szCs w:val="20"/>
        </w:rPr>
        <w:t xml:space="preserve"> písmo, humanistická</w:t>
      </w:r>
      <w:r w:rsidRPr="00931AF1">
        <w:rPr>
          <w:rFonts w:asciiTheme="majorBidi" w:hAnsiTheme="majorBidi" w:cstheme="majorBidi"/>
          <w:sz w:val="20"/>
          <w:szCs w:val="20"/>
        </w:rPr>
        <w:t xml:space="preserve"> kurziva</w:t>
      </w:r>
      <w:r>
        <w:rPr>
          <w:rFonts w:asciiTheme="majorBidi" w:hAnsiTheme="majorBidi" w:cstheme="majorBidi"/>
          <w:sz w:val="20"/>
          <w:szCs w:val="20"/>
        </w:rPr>
        <w:t>,</w:t>
      </w:r>
      <w:r w:rsidRPr="00931AF1">
        <w:rPr>
          <w:rFonts w:asciiTheme="majorBidi" w:hAnsiTheme="majorBidi" w:cstheme="majorBidi"/>
          <w:sz w:val="20"/>
          <w:szCs w:val="20"/>
        </w:rPr>
        <w:t xml:space="preserve"> Morava, 2 ff, 210 x 168 mm. </w:t>
      </w:r>
    </w:p>
    <w:p w14:paraId="6135B46A" w14:textId="77777777" w:rsidR="003A5E1D" w:rsidRPr="00931AF1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 w:rsidRPr="00931AF1">
        <w:rPr>
          <w:rFonts w:asciiTheme="majorBidi" w:hAnsiTheme="majorBidi" w:cstheme="majorBidi"/>
          <w:sz w:val="20"/>
          <w:szCs w:val="20"/>
        </w:rPr>
        <w:t>2.pol. 19. století</w:t>
      </w:r>
      <w:r w:rsidRPr="00931AF1">
        <w:rPr>
          <w:rFonts w:asciiTheme="majorBidi" w:hAnsiTheme="majorBidi" w:cstheme="majorBidi"/>
          <w:sz w:val="20"/>
          <w:szCs w:val="20"/>
        </w:rPr>
        <w:tab/>
      </w:r>
    </w:p>
    <w:p w14:paraId="645727EA" w14:textId="77777777" w:rsidR="003A5E1D" w:rsidRPr="00931AF1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</w:p>
    <w:p w14:paraId="7EA31AF0" w14:textId="69DBC9BD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F41477">
        <w:rPr>
          <w:rFonts w:asciiTheme="majorBidi" w:hAnsiTheme="majorBidi" w:cstheme="majorBidi"/>
        </w:rPr>
        <w:t>G 116 B</w:t>
      </w:r>
      <w:r w:rsidRPr="00F41477">
        <w:rPr>
          <w:rFonts w:asciiTheme="majorBidi" w:hAnsiTheme="majorBidi" w:cstheme="majorBidi"/>
        </w:rPr>
        <w:tab/>
      </w:r>
      <w:r>
        <w:rPr>
          <w:rFonts w:asciiTheme="majorBidi" w:hAnsiTheme="majorBidi" w:cstheme="majorBidi"/>
        </w:rPr>
        <w:t xml:space="preserve">Latinské cvičení </w:t>
      </w:r>
      <w:r w:rsidR="00903E02">
        <w:rPr>
          <w:rFonts w:asciiTheme="majorBidi" w:hAnsiTheme="majorBidi" w:cstheme="majorBidi"/>
        </w:rPr>
        <w:t>–</w:t>
      </w:r>
      <w:r>
        <w:rPr>
          <w:rFonts w:asciiTheme="majorBidi" w:hAnsiTheme="majorBidi" w:cstheme="majorBidi"/>
        </w:rPr>
        <w:t xml:space="preserve"> báseň Och sund </w:t>
      </w:r>
      <w:proofErr w:type="spellStart"/>
      <w:r>
        <w:rPr>
          <w:rFonts w:asciiTheme="majorBidi" w:hAnsiTheme="majorBidi" w:cstheme="majorBidi"/>
        </w:rPr>
        <w:t>Esel</w:t>
      </w:r>
      <w:proofErr w:type="spellEnd"/>
      <w:r>
        <w:rPr>
          <w:rFonts w:asciiTheme="majorBidi" w:hAnsiTheme="majorBidi" w:cstheme="majorBidi"/>
        </w:rPr>
        <w:t xml:space="preserve">/ Bos et </w:t>
      </w:r>
      <w:proofErr w:type="spellStart"/>
      <w:r>
        <w:rPr>
          <w:rFonts w:asciiTheme="majorBidi" w:hAnsiTheme="majorBidi" w:cstheme="majorBidi"/>
        </w:rPr>
        <w:t>Asinus</w:t>
      </w:r>
      <w:proofErr w:type="spellEnd"/>
    </w:p>
    <w:p w14:paraId="524D6EB5" w14:textId="77777777" w:rsidR="003A5E1D" w:rsidRPr="00931AF1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 w:rsidRPr="00931AF1">
        <w:rPr>
          <w:rFonts w:asciiTheme="majorBidi" w:hAnsiTheme="majorBidi" w:cstheme="majorBidi"/>
          <w:sz w:val="20"/>
          <w:szCs w:val="20"/>
        </w:rPr>
        <w:t xml:space="preserve">latina, něm., </w:t>
      </w:r>
      <w:r>
        <w:rPr>
          <w:rFonts w:asciiTheme="majorBidi" w:hAnsiTheme="majorBidi" w:cstheme="majorBidi"/>
          <w:sz w:val="20"/>
          <w:szCs w:val="20"/>
        </w:rPr>
        <w:t>humanistická</w:t>
      </w:r>
      <w:r w:rsidRPr="00931AF1">
        <w:rPr>
          <w:rFonts w:asciiTheme="majorBidi" w:hAnsiTheme="majorBidi" w:cstheme="majorBidi"/>
          <w:sz w:val="20"/>
          <w:szCs w:val="20"/>
        </w:rPr>
        <w:t xml:space="preserve"> kurzíva, německ</w:t>
      </w:r>
      <w:r>
        <w:rPr>
          <w:rFonts w:asciiTheme="majorBidi" w:hAnsiTheme="majorBidi" w:cstheme="majorBidi"/>
          <w:sz w:val="20"/>
          <w:szCs w:val="20"/>
        </w:rPr>
        <w:t>é novogotické kurzivní písmo</w:t>
      </w:r>
      <w:r w:rsidRPr="00931AF1">
        <w:rPr>
          <w:rFonts w:asciiTheme="majorBidi" w:hAnsiTheme="majorBidi" w:cstheme="majorBidi"/>
          <w:sz w:val="20"/>
          <w:szCs w:val="20"/>
        </w:rPr>
        <w:t>, Morava, 1f (</w:t>
      </w:r>
      <w:r>
        <w:rPr>
          <w:rFonts w:asciiTheme="majorBidi" w:hAnsiTheme="majorBidi" w:cstheme="majorBidi"/>
          <w:sz w:val="20"/>
          <w:szCs w:val="20"/>
        </w:rPr>
        <w:t>1</w:t>
      </w:r>
      <w:r w:rsidRPr="00931AF1">
        <w:rPr>
          <w:rFonts w:asciiTheme="majorBidi" w:hAnsiTheme="majorBidi" w:cstheme="majorBidi"/>
          <w:sz w:val="20"/>
          <w:szCs w:val="20"/>
        </w:rPr>
        <w:t>v vakát),</w:t>
      </w:r>
      <w:r>
        <w:rPr>
          <w:rFonts w:asciiTheme="majorBidi" w:hAnsiTheme="majorBidi" w:cstheme="majorBidi"/>
          <w:sz w:val="20"/>
          <w:szCs w:val="20"/>
        </w:rPr>
        <w:t xml:space="preserve"> 210 x 168 mm.</w:t>
      </w:r>
    </w:p>
    <w:p w14:paraId="7F9D09F7" w14:textId="77777777" w:rsidR="003A5E1D" w:rsidRPr="00931AF1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 w:rsidRPr="00931AF1">
        <w:rPr>
          <w:rFonts w:asciiTheme="majorBidi" w:hAnsiTheme="majorBidi" w:cstheme="majorBidi"/>
          <w:sz w:val="20"/>
          <w:szCs w:val="20"/>
        </w:rPr>
        <w:t>2.pol. 19. století</w:t>
      </w:r>
      <w:r w:rsidRPr="00931AF1">
        <w:rPr>
          <w:rFonts w:asciiTheme="majorBidi" w:hAnsiTheme="majorBidi" w:cstheme="majorBidi"/>
          <w:sz w:val="20"/>
          <w:szCs w:val="20"/>
        </w:rPr>
        <w:tab/>
      </w:r>
    </w:p>
    <w:p w14:paraId="46943E5E" w14:textId="77777777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</w:p>
    <w:p w14:paraId="40297CE2" w14:textId="677AD5CF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F41477">
        <w:rPr>
          <w:rFonts w:asciiTheme="majorBidi" w:hAnsiTheme="majorBidi" w:cstheme="majorBidi"/>
        </w:rPr>
        <w:t>G</w:t>
      </w:r>
      <w:r>
        <w:rPr>
          <w:rFonts w:asciiTheme="majorBidi" w:hAnsiTheme="majorBidi" w:cstheme="majorBidi"/>
        </w:rPr>
        <w:t xml:space="preserve"> </w:t>
      </w:r>
      <w:r w:rsidRPr="00F41477">
        <w:rPr>
          <w:rFonts w:asciiTheme="majorBidi" w:hAnsiTheme="majorBidi" w:cstheme="majorBidi"/>
        </w:rPr>
        <w:t>117</w:t>
      </w:r>
      <w:r w:rsidRPr="00F41477">
        <w:rPr>
          <w:rFonts w:asciiTheme="majorBidi" w:hAnsiTheme="majorBidi" w:cstheme="majorBidi"/>
        </w:rPr>
        <w:tab/>
        <w:t xml:space="preserve">Sešit studenta latiny – </w:t>
      </w:r>
      <w:r>
        <w:rPr>
          <w:rFonts w:asciiTheme="majorBidi" w:hAnsiTheme="majorBidi" w:cstheme="majorBidi"/>
        </w:rPr>
        <w:t>německá a latinská gramatika – r, jména</w:t>
      </w:r>
      <w:r w:rsidR="00903E02">
        <w:rPr>
          <w:rFonts w:asciiTheme="majorBidi" w:hAnsiTheme="majorBidi" w:cstheme="majorBidi"/>
        </w:rPr>
        <w:t xml:space="preserve"> – </w:t>
      </w:r>
      <w:r>
        <w:rPr>
          <w:rFonts w:asciiTheme="majorBidi" w:hAnsiTheme="majorBidi" w:cstheme="majorBidi"/>
        </w:rPr>
        <w:t>v</w:t>
      </w:r>
    </w:p>
    <w:p w14:paraId="12A8B0B0" w14:textId="77777777" w:rsidR="003A5E1D" w:rsidRPr="00931AF1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 w:rsidRPr="00931AF1">
        <w:rPr>
          <w:rFonts w:asciiTheme="majorBidi" w:hAnsiTheme="majorBidi" w:cstheme="majorBidi"/>
          <w:sz w:val="20"/>
          <w:szCs w:val="20"/>
        </w:rPr>
        <w:t xml:space="preserve">něm., latina, </w:t>
      </w:r>
      <w:r>
        <w:rPr>
          <w:rFonts w:asciiTheme="majorBidi" w:hAnsiTheme="majorBidi" w:cstheme="majorBidi"/>
          <w:sz w:val="20"/>
          <w:szCs w:val="20"/>
        </w:rPr>
        <w:t>německé novogotické kurzivní písmo</w:t>
      </w:r>
      <w:r w:rsidRPr="00931AF1">
        <w:rPr>
          <w:rFonts w:asciiTheme="majorBidi" w:hAnsiTheme="majorBidi" w:cstheme="majorBidi"/>
          <w:sz w:val="20"/>
          <w:szCs w:val="20"/>
        </w:rPr>
        <w:t xml:space="preserve">, </w:t>
      </w:r>
      <w:r>
        <w:rPr>
          <w:rFonts w:asciiTheme="majorBidi" w:hAnsiTheme="majorBidi" w:cstheme="majorBidi"/>
          <w:sz w:val="20"/>
          <w:szCs w:val="20"/>
        </w:rPr>
        <w:t>humanistická</w:t>
      </w:r>
      <w:r w:rsidRPr="00931AF1">
        <w:rPr>
          <w:rFonts w:asciiTheme="majorBidi" w:hAnsiTheme="majorBidi" w:cstheme="majorBidi"/>
          <w:sz w:val="20"/>
          <w:szCs w:val="20"/>
        </w:rPr>
        <w:t xml:space="preserve"> kurzíva, Morava, 2 ff, 210 x 172 mm.</w:t>
      </w:r>
    </w:p>
    <w:p w14:paraId="6C8F0775" w14:textId="77777777" w:rsidR="003A5E1D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>
        <w:rPr>
          <w:rFonts w:asciiTheme="majorBidi" w:hAnsiTheme="majorBidi" w:cstheme="majorBidi"/>
          <w:sz w:val="20"/>
          <w:szCs w:val="20"/>
        </w:rPr>
        <w:t>[1848-1852)</w:t>
      </w:r>
    </w:p>
    <w:p w14:paraId="461E0432" w14:textId="77777777" w:rsidR="003A5E1D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</w:p>
    <w:p w14:paraId="3582EA89" w14:textId="77777777" w:rsidR="00135035" w:rsidRDefault="00135035" w:rsidP="00FE552F">
      <w:pPr>
        <w:spacing w:line="360" w:lineRule="auto"/>
        <w:ind w:left="-284"/>
        <w:rPr>
          <w:rFonts w:asciiTheme="majorBidi" w:hAnsiTheme="majorBidi" w:cstheme="majorBidi"/>
        </w:rPr>
      </w:pPr>
    </w:p>
    <w:p w14:paraId="7BE3CC6A" w14:textId="77777777" w:rsidR="00135035" w:rsidRPr="00F41477" w:rsidRDefault="00135035" w:rsidP="00FE552F">
      <w:pPr>
        <w:spacing w:line="360" w:lineRule="auto"/>
        <w:ind w:left="-284"/>
        <w:rPr>
          <w:rFonts w:asciiTheme="majorBidi" w:hAnsiTheme="majorBidi" w:cstheme="majorBidi"/>
        </w:rPr>
      </w:pPr>
    </w:p>
    <w:p w14:paraId="0893D333" w14:textId="38FB8962" w:rsidR="003A5E1D" w:rsidRPr="005D325C" w:rsidRDefault="003A5E1D" w:rsidP="00FE552F">
      <w:pPr>
        <w:pStyle w:val="Nadpis1"/>
        <w:spacing w:before="0" w:line="360" w:lineRule="auto"/>
        <w:ind w:hanging="284"/>
        <w:rPr>
          <w:b w:val="0"/>
          <w:bCs/>
          <w:color w:val="auto"/>
          <w:sz w:val="24"/>
          <w:szCs w:val="24"/>
        </w:rPr>
      </w:pPr>
      <w:bookmarkStart w:id="82" w:name="_Toc133768751"/>
      <w:r w:rsidRPr="005D325C">
        <w:rPr>
          <w:bCs/>
          <w:color w:val="auto"/>
          <w:sz w:val="24"/>
          <w:szCs w:val="24"/>
        </w:rPr>
        <w:lastRenderedPageBreak/>
        <w:t>II.</w:t>
      </w:r>
      <w:r w:rsidRPr="005D325C">
        <w:rPr>
          <w:bCs/>
          <w:color w:val="auto"/>
          <w:sz w:val="24"/>
          <w:szCs w:val="24"/>
        </w:rPr>
        <w:tab/>
        <w:t xml:space="preserve"> KOMENTÁŘE</w:t>
      </w:r>
      <w:bookmarkEnd w:id="82"/>
    </w:p>
    <w:p w14:paraId="2A1A079F" w14:textId="77777777" w:rsidR="003A5E1D" w:rsidRPr="0021484F" w:rsidRDefault="003A5E1D" w:rsidP="00FE552F">
      <w:pPr>
        <w:spacing w:line="360" w:lineRule="auto"/>
        <w:ind w:left="-284"/>
        <w:rPr>
          <w:rFonts w:asciiTheme="majorBidi" w:hAnsiTheme="majorBidi" w:cstheme="majorBidi"/>
          <w:b/>
          <w:bCs/>
        </w:rPr>
      </w:pPr>
    </w:p>
    <w:p w14:paraId="43A32C2A" w14:textId="015FCE48" w:rsidR="003A5E1D" w:rsidRPr="0021484F" w:rsidRDefault="003A5E1D" w:rsidP="00FE552F">
      <w:pPr>
        <w:pStyle w:val="Nadpis2"/>
        <w:spacing w:before="0" w:line="360" w:lineRule="auto"/>
        <w:ind w:hanging="284"/>
        <w:rPr>
          <w:b w:val="0"/>
          <w:bCs/>
          <w:sz w:val="24"/>
          <w:szCs w:val="24"/>
        </w:rPr>
      </w:pPr>
      <w:bookmarkStart w:id="83" w:name="_Toc133768752"/>
      <w:r w:rsidRPr="0021484F">
        <w:rPr>
          <w:bCs/>
          <w:sz w:val="24"/>
          <w:szCs w:val="24"/>
        </w:rPr>
        <w:t>1.</w:t>
      </w:r>
      <w:r w:rsidRPr="0021484F">
        <w:rPr>
          <w:bCs/>
          <w:sz w:val="24"/>
          <w:szCs w:val="24"/>
        </w:rPr>
        <w:tab/>
        <w:t>Komentáře k žalmům</w:t>
      </w:r>
      <w:bookmarkEnd w:id="83"/>
    </w:p>
    <w:p w14:paraId="65E21315" w14:textId="77777777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F41477">
        <w:rPr>
          <w:rFonts w:asciiTheme="majorBidi" w:hAnsiTheme="majorBidi" w:cstheme="majorBidi"/>
        </w:rPr>
        <w:t>G 10</w:t>
      </w:r>
      <w:r w:rsidRPr="00F41477">
        <w:rPr>
          <w:rFonts w:asciiTheme="majorBidi" w:hAnsiTheme="majorBidi" w:cstheme="majorBidi"/>
        </w:rPr>
        <w:tab/>
        <w:t xml:space="preserve">Komentář k žalmu 24 </w:t>
      </w:r>
    </w:p>
    <w:p w14:paraId="2D0305F0" w14:textId="77777777" w:rsidR="003A5E1D" w:rsidRPr="00931AF1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931AF1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931AF1">
        <w:rPr>
          <w:rFonts w:asciiTheme="majorBidi" w:hAnsiTheme="majorBidi" w:cstheme="majorBidi"/>
          <w:sz w:val="20"/>
          <w:szCs w:val="20"/>
        </w:rPr>
        <w:t xml:space="preserve">., hebrejské aškenázské </w:t>
      </w:r>
      <w:proofErr w:type="spellStart"/>
      <w:r w:rsidRPr="00931AF1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931AF1">
        <w:rPr>
          <w:rFonts w:asciiTheme="majorBidi" w:hAnsiTheme="majorBidi" w:cstheme="majorBidi"/>
          <w:sz w:val="20"/>
          <w:szCs w:val="20"/>
        </w:rPr>
        <w:t xml:space="preserve"> písmo, Čechy, Morava, 2 ff, 245 x 197 mm. </w:t>
      </w:r>
      <w:r w:rsidRPr="00931AF1">
        <w:rPr>
          <w:rFonts w:asciiTheme="majorBidi" w:hAnsiTheme="majorBidi" w:cstheme="majorBidi"/>
          <w:sz w:val="20"/>
          <w:szCs w:val="20"/>
        </w:rPr>
        <w:tab/>
      </w:r>
    </w:p>
    <w:p w14:paraId="6807A4F2" w14:textId="77777777" w:rsidR="003A5E1D" w:rsidRPr="00931AF1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 w:rsidRPr="00931AF1">
        <w:rPr>
          <w:rFonts w:asciiTheme="majorBidi" w:hAnsiTheme="majorBidi" w:cstheme="majorBidi"/>
          <w:sz w:val="20"/>
          <w:szCs w:val="20"/>
        </w:rPr>
        <w:t xml:space="preserve">1.pol. 19. století </w:t>
      </w:r>
      <w:r w:rsidRPr="00931AF1">
        <w:rPr>
          <w:rFonts w:asciiTheme="majorBidi" w:hAnsiTheme="majorBidi" w:cstheme="majorBidi"/>
          <w:sz w:val="20"/>
          <w:szCs w:val="20"/>
        </w:rPr>
        <w:tab/>
      </w:r>
    </w:p>
    <w:p w14:paraId="7965111A" w14:textId="77777777" w:rsidR="003A5E1D" w:rsidRPr="00F41477" w:rsidRDefault="003A5E1D" w:rsidP="009D38DB">
      <w:pPr>
        <w:spacing w:line="360" w:lineRule="auto"/>
        <w:rPr>
          <w:rFonts w:asciiTheme="majorBidi" w:hAnsiTheme="majorBidi" w:cstheme="majorBidi"/>
        </w:rPr>
      </w:pPr>
    </w:p>
    <w:p w14:paraId="354E15A5" w14:textId="348974FD" w:rsidR="003A5E1D" w:rsidRPr="0021484F" w:rsidRDefault="003A5E1D" w:rsidP="00FE552F">
      <w:pPr>
        <w:pStyle w:val="Nadpis2"/>
        <w:spacing w:before="0" w:line="360" w:lineRule="auto"/>
        <w:ind w:hanging="284"/>
        <w:rPr>
          <w:b w:val="0"/>
          <w:bCs/>
          <w:sz w:val="24"/>
          <w:szCs w:val="24"/>
        </w:rPr>
      </w:pPr>
      <w:bookmarkStart w:id="84" w:name="_Toc133768753"/>
      <w:r w:rsidRPr="0021484F">
        <w:rPr>
          <w:bCs/>
          <w:sz w:val="24"/>
          <w:szCs w:val="24"/>
        </w:rPr>
        <w:t>2.</w:t>
      </w:r>
      <w:r w:rsidRPr="0021484F">
        <w:rPr>
          <w:bCs/>
          <w:sz w:val="24"/>
          <w:szCs w:val="24"/>
        </w:rPr>
        <w:tab/>
        <w:t xml:space="preserve">Komentáře k Tóře a </w:t>
      </w:r>
      <w:proofErr w:type="spellStart"/>
      <w:r w:rsidRPr="0021484F">
        <w:rPr>
          <w:bCs/>
          <w:sz w:val="24"/>
          <w:szCs w:val="24"/>
        </w:rPr>
        <w:t>Chidušej</w:t>
      </w:r>
      <w:proofErr w:type="spellEnd"/>
      <w:r w:rsidRPr="0021484F">
        <w:rPr>
          <w:bCs/>
          <w:sz w:val="24"/>
          <w:szCs w:val="24"/>
        </w:rPr>
        <w:t xml:space="preserve"> Tora </w:t>
      </w:r>
      <w:bookmarkEnd w:id="84"/>
      <w:r w:rsidR="00903E02">
        <w:rPr>
          <w:bCs/>
          <w:sz w:val="24"/>
          <w:szCs w:val="24"/>
        </w:rPr>
        <w:t xml:space="preserve"> </w:t>
      </w:r>
    </w:p>
    <w:p w14:paraId="0FA136E2" w14:textId="77777777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F41477">
        <w:rPr>
          <w:rFonts w:asciiTheme="majorBidi" w:hAnsiTheme="majorBidi" w:cstheme="majorBidi"/>
        </w:rPr>
        <w:t>G</w:t>
      </w:r>
      <w:r>
        <w:rPr>
          <w:rFonts w:asciiTheme="majorBidi" w:hAnsiTheme="majorBidi" w:cstheme="majorBidi"/>
        </w:rPr>
        <w:t xml:space="preserve"> </w:t>
      </w:r>
      <w:r w:rsidRPr="00F41477">
        <w:rPr>
          <w:rFonts w:asciiTheme="majorBidi" w:hAnsiTheme="majorBidi" w:cstheme="majorBidi"/>
        </w:rPr>
        <w:t>21</w:t>
      </w:r>
      <w:r w:rsidRPr="00F41477">
        <w:rPr>
          <w:rFonts w:asciiTheme="majorBidi" w:hAnsiTheme="majorBidi" w:cstheme="majorBidi"/>
        </w:rPr>
        <w:tab/>
        <w:t xml:space="preserve">Výklad k Tóře – </w:t>
      </w:r>
      <w:proofErr w:type="spellStart"/>
      <w:r w:rsidRPr="00F41477">
        <w:rPr>
          <w:rFonts w:asciiTheme="majorBidi" w:hAnsiTheme="majorBidi" w:cstheme="majorBidi"/>
        </w:rPr>
        <w:t>paraša</w:t>
      </w:r>
      <w:proofErr w:type="spellEnd"/>
      <w:r w:rsidRPr="00F41477">
        <w:rPr>
          <w:rFonts w:asciiTheme="majorBidi" w:hAnsiTheme="majorBidi" w:cstheme="majorBidi"/>
        </w:rPr>
        <w:t xml:space="preserve"> </w:t>
      </w:r>
      <w:proofErr w:type="spellStart"/>
      <w:r w:rsidRPr="00F41477">
        <w:rPr>
          <w:rFonts w:asciiTheme="majorBidi" w:hAnsiTheme="majorBidi" w:cstheme="majorBidi"/>
        </w:rPr>
        <w:t>be-šelach</w:t>
      </w:r>
      <w:proofErr w:type="spellEnd"/>
      <w:r w:rsidRPr="00F41477">
        <w:rPr>
          <w:rFonts w:asciiTheme="majorBidi" w:hAnsiTheme="majorBidi" w:cstheme="majorBidi"/>
        </w:rPr>
        <w:t xml:space="preserve">, na 1r citována kniha </w:t>
      </w:r>
      <w:proofErr w:type="spellStart"/>
      <w:r w:rsidRPr="00F41477">
        <w:rPr>
          <w:rFonts w:asciiTheme="majorBidi" w:hAnsiTheme="majorBidi" w:cstheme="majorBidi"/>
        </w:rPr>
        <w:t>Šnej</w:t>
      </w:r>
      <w:proofErr w:type="spellEnd"/>
      <w:r w:rsidRPr="00F41477">
        <w:rPr>
          <w:rFonts w:asciiTheme="majorBidi" w:hAnsiTheme="majorBidi" w:cstheme="majorBidi"/>
        </w:rPr>
        <w:t xml:space="preserve"> </w:t>
      </w:r>
      <w:proofErr w:type="spellStart"/>
      <w:r w:rsidRPr="00F41477">
        <w:rPr>
          <w:rFonts w:asciiTheme="majorBidi" w:hAnsiTheme="majorBidi" w:cstheme="majorBidi"/>
        </w:rPr>
        <w:t>jadot</w:t>
      </w:r>
      <w:proofErr w:type="spellEnd"/>
    </w:p>
    <w:p w14:paraId="36C32AB5" w14:textId="77777777" w:rsidR="003A5E1D" w:rsidRPr="00931AF1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931AF1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931AF1">
        <w:rPr>
          <w:rFonts w:asciiTheme="majorBidi" w:hAnsiTheme="majorBidi" w:cstheme="majorBidi"/>
          <w:sz w:val="20"/>
          <w:szCs w:val="20"/>
        </w:rPr>
        <w:t xml:space="preserve">., hebrejské aškenázské </w:t>
      </w:r>
      <w:proofErr w:type="spellStart"/>
      <w:r w:rsidRPr="00931AF1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931AF1">
        <w:rPr>
          <w:rFonts w:asciiTheme="majorBidi" w:hAnsiTheme="majorBidi" w:cstheme="majorBidi"/>
          <w:sz w:val="20"/>
          <w:szCs w:val="20"/>
        </w:rPr>
        <w:t xml:space="preserve"> písmo, Čechy, Morava, 2 ff, 198 x 121 mm. </w:t>
      </w:r>
    </w:p>
    <w:p w14:paraId="784A3AD7" w14:textId="77777777" w:rsidR="003A5E1D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931AF1">
        <w:rPr>
          <w:rFonts w:asciiTheme="majorBidi" w:hAnsiTheme="majorBidi" w:cstheme="majorBidi"/>
          <w:sz w:val="20"/>
          <w:szCs w:val="20"/>
        </w:rPr>
        <w:t>[1.pol. 19. století]</w:t>
      </w:r>
      <w:r w:rsidRPr="00F41477">
        <w:rPr>
          <w:rFonts w:asciiTheme="majorBidi" w:hAnsiTheme="majorBidi" w:cstheme="majorBidi"/>
        </w:rPr>
        <w:tab/>
      </w:r>
    </w:p>
    <w:p w14:paraId="52C0492F" w14:textId="77777777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</w:p>
    <w:p w14:paraId="35C46C50" w14:textId="58712635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F41477">
        <w:rPr>
          <w:rFonts w:asciiTheme="majorBidi" w:hAnsiTheme="majorBidi" w:cstheme="majorBidi"/>
        </w:rPr>
        <w:t>G</w:t>
      </w:r>
      <w:r>
        <w:rPr>
          <w:rFonts w:asciiTheme="majorBidi" w:hAnsiTheme="majorBidi" w:cstheme="majorBidi"/>
        </w:rPr>
        <w:t xml:space="preserve"> </w:t>
      </w:r>
      <w:r w:rsidRPr="00F41477">
        <w:rPr>
          <w:rFonts w:asciiTheme="majorBidi" w:hAnsiTheme="majorBidi" w:cstheme="majorBidi"/>
        </w:rPr>
        <w:t>23</w:t>
      </w:r>
      <w:r w:rsidRPr="00F41477">
        <w:rPr>
          <w:rFonts w:asciiTheme="majorBidi" w:hAnsiTheme="majorBidi" w:cstheme="majorBidi"/>
        </w:rPr>
        <w:tab/>
        <w:t>Výklad k</w:t>
      </w:r>
      <w:r w:rsidR="00D71860">
        <w:rPr>
          <w:rFonts w:asciiTheme="majorBidi" w:hAnsiTheme="majorBidi" w:cstheme="majorBidi"/>
        </w:rPr>
        <w:t> </w:t>
      </w:r>
      <w:r w:rsidRPr="00F41477">
        <w:rPr>
          <w:rFonts w:asciiTheme="majorBidi" w:hAnsiTheme="majorBidi" w:cstheme="majorBidi"/>
        </w:rPr>
        <w:t>Tóře</w:t>
      </w:r>
      <w:r w:rsidR="00D71860">
        <w:rPr>
          <w:rFonts w:asciiTheme="majorBidi" w:hAnsiTheme="majorBidi" w:cstheme="majorBidi"/>
        </w:rPr>
        <w:t xml:space="preserve"> </w:t>
      </w:r>
    </w:p>
    <w:p w14:paraId="4B7C038A" w14:textId="77777777" w:rsidR="003A5E1D" w:rsidRPr="00931AF1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931AF1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931AF1">
        <w:rPr>
          <w:rFonts w:asciiTheme="majorBidi" w:hAnsiTheme="majorBidi" w:cstheme="majorBidi"/>
          <w:sz w:val="20"/>
          <w:szCs w:val="20"/>
        </w:rPr>
        <w:t xml:space="preserve">., hebrejské aškenázské </w:t>
      </w:r>
      <w:proofErr w:type="spellStart"/>
      <w:r w:rsidRPr="00931AF1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931AF1">
        <w:rPr>
          <w:rFonts w:asciiTheme="majorBidi" w:hAnsiTheme="majorBidi" w:cstheme="majorBidi"/>
          <w:sz w:val="20"/>
          <w:szCs w:val="20"/>
        </w:rPr>
        <w:t xml:space="preserve"> písmo, Čechy, Morava, 1 f, 253 x 196 mm. </w:t>
      </w:r>
      <w:r w:rsidRPr="00931AF1">
        <w:rPr>
          <w:rFonts w:asciiTheme="majorBidi" w:hAnsiTheme="majorBidi" w:cstheme="majorBidi"/>
          <w:sz w:val="20"/>
          <w:szCs w:val="20"/>
        </w:rPr>
        <w:tab/>
      </w:r>
    </w:p>
    <w:p w14:paraId="6FA0B419" w14:textId="77777777" w:rsidR="003A5E1D" w:rsidRPr="00931AF1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 w:rsidRPr="00931AF1">
        <w:rPr>
          <w:rFonts w:asciiTheme="majorBidi" w:hAnsiTheme="majorBidi" w:cstheme="majorBidi"/>
          <w:sz w:val="20"/>
          <w:szCs w:val="20"/>
        </w:rPr>
        <w:t>1.pol. 19. století</w:t>
      </w:r>
      <w:r w:rsidRPr="00931AF1">
        <w:rPr>
          <w:rFonts w:asciiTheme="majorBidi" w:hAnsiTheme="majorBidi" w:cstheme="majorBidi"/>
          <w:sz w:val="20"/>
          <w:szCs w:val="20"/>
        </w:rPr>
        <w:tab/>
      </w:r>
    </w:p>
    <w:p w14:paraId="032A23AA" w14:textId="77777777" w:rsidR="003A5E1D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</w:p>
    <w:p w14:paraId="41F6B73F" w14:textId="6470822B" w:rsidR="00D71860" w:rsidRPr="00F41477" w:rsidRDefault="00D71860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F41477">
        <w:rPr>
          <w:rFonts w:asciiTheme="majorBidi" w:hAnsiTheme="majorBidi" w:cstheme="majorBidi"/>
        </w:rPr>
        <w:t>G 38</w:t>
      </w:r>
      <w:r w:rsidRPr="00F41477">
        <w:rPr>
          <w:rFonts w:asciiTheme="majorBidi" w:hAnsiTheme="majorBidi" w:cstheme="majorBidi"/>
        </w:rPr>
        <w:tab/>
        <w:t xml:space="preserve">Poznámky k halachickým, </w:t>
      </w:r>
      <w:proofErr w:type="spellStart"/>
      <w:r w:rsidRPr="00F41477">
        <w:rPr>
          <w:rFonts w:asciiTheme="majorBidi" w:hAnsiTheme="majorBidi" w:cstheme="majorBidi"/>
        </w:rPr>
        <w:t>midrašickým</w:t>
      </w:r>
      <w:proofErr w:type="spellEnd"/>
      <w:r w:rsidRPr="00F41477">
        <w:rPr>
          <w:rFonts w:asciiTheme="majorBidi" w:hAnsiTheme="majorBidi" w:cstheme="majorBidi"/>
        </w:rPr>
        <w:t xml:space="preserve"> a biblickým tématům</w:t>
      </w:r>
      <w:r w:rsidR="000B3B61">
        <w:rPr>
          <w:rFonts w:asciiTheme="majorBidi" w:hAnsiTheme="majorBidi" w:cstheme="majorBidi"/>
        </w:rPr>
        <w:t xml:space="preserve"> –</w:t>
      </w:r>
      <w:r>
        <w:rPr>
          <w:rFonts w:asciiTheme="majorBidi" w:hAnsiTheme="majorBidi" w:cstheme="majorBidi"/>
        </w:rPr>
        <w:t xml:space="preserve"> vyjití z Egypta</w:t>
      </w:r>
      <w:r w:rsidRPr="00F41477">
        <w:rPr>
          <w:rFonts w:asciiTheme="majorBidi" w:hAnsiTheme="majorBidi" w:cstheme="majorBidi"/>
        </w:rPr>
        <w:t>, 5 r</w:t>
      </w:r>
      <w:r w:rsidR="000B3B61">
        <w:rPr>
          <w:rFonts w:asciiTheme="majorBidi" w:hAnsiTheme="majorBidi" w:cstheme="majorBidi"/>
        </w:rPr>
        <w:t xml:space="preserve"> –</w:t>
      </w:r>
      <w:r w:rsidRPr="00F41477">
        <w:rPr>
          <w:rFonts w:asciiTheme="majorBidi" w:hAnsiTheme="majorBidi" w:cstheme="majorBidi"/>
        </w:rPr>
        <w:t xml:space="preserve"> výpisky z knihy </w:t>
      </w:r>
      <w:proofErr w:type="spellStart"/>
      <w:r w:rsidRPr="00F41477">
        <w:rPr>
          <w:rFonts w:asciiTheme="majorBidi" w:hAnsiTheme="majorBidi" w:cstheme="majorBidi"/>
        </w:rPr>
        <w:t>Jaarot</w:t>
      </w:r>
      <w:proofErr w:type="spellEnd"/>
      <w:r w:rsidRPr="00F41477">
        <w:rPr>
          <w:rFonts w:asciiTheme="majorBidi" w:hAnsiTheme="majorBidi" w:cstheme="majorBidi"/>
        </w:rPr>
        <w:t xml:space="preserve"> </w:t>
      </w:r>
      <w:proofErr w:type="spellStart"/>
      <w:r w:rsidRPr="00F41477">
        <w:rPr>
          <w:rFonts w:asciiTheme="majorBidi" w:hAnsiTheme="majorBidi" w:cstheme="majorBidi"/>
        </w:rPr>
        <w:t>dvaš</w:t>
      </w:r>
      <w:proofErr w:type="spellEnd"/>
      <w:r w:rsidRPr="00F41477">
        <w:rPr>
          <w:rFonts w:asciiTheme="majorBidi" w:hAnsiTheme="majorBidi" w:cstheme="majorBidi"/>
        </w:rPr>
        <w:t>?</w:t>
      </w:r>
    </w:p>
    <w:p w14:paraId="30E0BE89" w14:textId="77777777" w:rsidR="00D71860" w:rsidRPr="009C0D38" w:rsidRDefault="00D71860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9C0D38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9C0D38">
        <w:rPr>
          <w:rFonts w:asciiTheme="majorBidi" w:hAnsiTheme="majorBidi" w:cstheme="majorBidi"/>
          <w:sz w:val="20"/>
          <w:szCs w:val="20"/>
        </w:rPr>
        <w:t xml:space="preserve">., hebrejské aškenázské </w:t>
      </w:r>
      <w:proofErr w:type="spellStart"/>
      <w:r w:rsidRPr="009C0D38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9C0D38">
        <w:rPr>
          <w:rFonts w:asciiTheme="majorBidi" w:hAnsiTheme="majorBidi" w:cstheme="majorBidi"/>
          <w:sz w:val="20"/>
          <w:szCs w:val="20"/>
        </w:rPr>
        <w:t xml:space="preserve"> písmo, Morava, 4 ff (4v vakát), s.1., 225 x 185 mm.</w:t>
      </w:r>
    </w:p>
    <w:p w14:paraId="38FA4EA8" w14:textId="77777777" w:rsidR="00D71860" w:rsidRPr="009C0D38" w:rsidRDefault="00D71860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 w:rsidRPr="009C0D38">
        <w:rPr>
          <w:rFonts w:asciiTheme="majorBidi" w:hAnsiTheme="majorBidi" w:cstheme="majorBidi"/>
          <w:sz w:val="20"/>
          <w:szCs w:val="20"/>
        </w:rPr>
        <w:t>1.pol. 19. století</w:t>
      </w:r>
      <w:r w:rsidRPr="009C0D38">
        <w:rPr>
          <w:rFonts w:asciiTheme="majorBidi" w:hAnsiTheme="majorBidi" w:cstheme="majorBidi"/>
          <w:sz w:val="20"/>
          <w:szCs w:val="20"/>
        </w:rPr>
        <w:tab/>
      </w:r>
    </w:p>
    <w:p w14:paraId="75A86868" w14:textId="77777777" w:rsidR="00D71860" w:rsidRPr="00F41477" w:rsidRDefault="00D71860" w:rsidP="00FE552F">
      <w:pPr>
        <w:spacing w:line="360" w:lineRule="auto"/>
        <w:ind w:left="-284"/>
        <w:rPr>
          <w:rFonts w:asciiTheme="majorBidi" w:hAnsiTheme="majorBidi" w:cstheme="majorBidi"/>
        </w:rPr>
      </w:pPr>
    </w:p>
    <w:p w14:paraId="58BA54C4" w14:textId="77777777" w:rsidR="00D71860" w:rsidRPr="00F41477" w:rsidRDefault="00D71860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F41477">
        <w:rPr>
          <w:rFonts w:asciiTheme="majorBidi" w:hAnsiTheme="majorBidi" w:cstheme="majorBidi"/>
        </w:rPr>
        <w:t>G 39</w:t>
      </w:r>
      <w:r w:rsidRPr="00F41477">
        <w:rPr>
          <w:rFonts w:asciiTheme="majorBidi" w:hAnsiTheme="majorBidi" w:cstheme="majorBidi"/>
        </w:rPr>
        <w:tab/>
      </w:r>
      <w:r>
        <w:rPr>
          <w:rFonts w:asciiTheme="majorBidi" w:hAnsiTheme="majorBidi" w:cstheme="majorBidi"/>
        </w:rPr>
        <w:t xml:space="preserve">Výklady k Tóře – spása </w:t>
      </w:r>
    </w:p>
    <w:p w14:paraId="7F52CE1F" w14:textId="77777777" w:rsidR="00D71860" w:rsidRPr="009C0D38" w:rsidRDefault="00D71860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9C0D38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9C0D38">
        <w:rPr>
          <w:rFonts w:asciiTheme="majorBidi" w:hAnsiTheme="majorBidi" w:cstheme="majorBidi"/>
          <w:sz w:val="20"/>
          <w:szCs w:val="20"/>
        </w:rPr>
        <w:t xml:space="preserve">., hebrejské aškenázské </w:t>
      </w:r>
      <w:proofErr w:type="spellStart"/>
      <w:r w:rsidRPr="009C0D38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9C0D38">
        <w:rPr>
          <w:rFonts w:asciiTheme="majorBidi" w:hAnsiTheme="majorBidi" w:cstheme="majorBidi"/>
          <w:sz w:val="20"/>
          <w:szCs w:val="20"/>
        </w:rPr>
        <w:t xml:space="preserve"> písmo, </w:t>
      </w:r>
      <w:r>
        <w:rPr>
          <w:rFonts w:asciiTheme="majorBidi" w:hAnsiTheme="majorBidi" w:cstheme="majorBidi"/>
          <w:sz w:val="20"/>
          <w:szCs w:val="20"/>
        </w:rPr>
        <w:t>Čechy, Morava</w:t>
      </w:r>
      <w:r w:rsidRPr="009C0D38">
        <w:rPr>
          <w:rFonts w:asciiTheme="majorBidi" w:hAnsiTheme="majorBidi" w:cstheme="majorBidi"/>
          <w:sz w:val="20"/>
          <w:szCs w:val="20"/>
        </w:rPr>
        <w:t>, 1 f, 255 x 195 mm.</w:t>
      </w:r>
      <w:r w:rsidRPr="009C0D38">
        <w:rPr>
          <w:rFonts w:asciiTheme="majorBidi" w:hAnsiTheme="majorBidi" w:cstheme="majorBidi"/>
          <w:sz w:val="20"/>
          <w:szCs w:val="20"/>
        </w:rPr>
        <w:tab/>
      </w:r>
    </w:p>
    <w:p w14:paraId="26BA832F" w14:textId="77777777" w:rsidR="00D71860" w:rsidRDefault="00D71860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9C0D38">
        <w:rPr>
          <w:rFonts w:asciiTheme="majorBidi" w:hAnsiTheme="majorBidi" w:cstheme="majorBidi"/>
          <w:sz w:val="20"/>
          <w:szCs w:val="20"/>
        </w:rPr>
        <w:t>[1.pol. 19. století]</w:t>
      </w:r>
      <w:r w:rsidRPr="00F41477">
        <w:rPr>
          <w:rFonts w:asciiTheme="majorBidi" w:hAnsiTheme="majorBidi" w:cstheme="majorBidi"/>
        </w:rPr>
        <w:tab/>
      </w:r>
    </w:p>
    <w:p w14:paraId="3B7CE8AB" w14:textId="77777777" w:rsidR="00D71860" w:rsidRDefault="00D71860" w:rsidP="00FE552F">
      <w:pPr>
        <w:spacing w:line="360" w:lineRule="auto"/>
        <w:ind w:left="-284"/>
        <w:rPr>
          <w:rFonts w:asciiTheme="majorBidi" w:hAnsiTheme="majorBidi" w:cstheme="majorBidi"/>
        </w:rPr>
      </w:pPr>
    </w:p>
    <w:p w14:paraId="2A4BBEF1" w14:textId="77777777" w:rsidR="00164B35" w:rsidRPr="00F41477" w:rsidRDefault="00164B35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F41477">
        <w:rPr>
          <w:rFonts w:asciiTheme="majorBidi" w:hAnsiTheme="majorBidi" w:cstheme="majorBidi"/>
        </w:rPr>
        <w:t>G 41</w:t>
      </w:r>
      <w:r w:rsidRPr="00F41477">
        <w:rPr>
          <w:rFonts w:asciiTheme="majorBidi" w:hAnsiTheme="majorBidi" w:cstheme="majorBidi"/>
        </w:rPr>
        <w:tab/>
        <w:t>Poznámky k biblickým a halachickým výkladům</w:t>
      </w:r>
      <w:r>
        <w:rPr>
          <w:rFonts w:asciiTheme="majorBidi" w:hAnsiTheme="majorBidi" w:cstheme="majorBidi"/>
        </w:rPr>
        <w:t xml:space="preserve"> – Rachel a Lea, </w:t>
      </w:r>
      <w:r w:rsidRPr="00F41477">
        <w:rPr>
          <w:rFonts w:asciiTheme="majorBidi" w:hAnsiTheme="majorBidi" w:cstheme="majorBidi"/>
        </w:rPr>
        <w:t>autor se odvolává na svůj zápisník (</w:t>
      </w:r>
      <w:proofErr w:type="spellStart"/>
      <w:r w:rsidRPr="00F41477">
        <w:rPr>
          <w:rFonts w:asciiTheme="majorBidi" w:hAnsiTheme="majorBidi" w:cstheme="majorBidi"/>
        </w:rPr>
        <w:t>pinkas</w:t>
      </w:r>
      <w:proofErr w:type="spellEnd"/>
      <w:r w:rsidRPr="00F41477">
        <w:rPr>
          <w:rFonts w:asciiTheme="majorBidi" w:hAnsiTheme="majorBidi" w:cstheme="majorBidi"/>
        </w:rPr>
        <w:t>)</w:t>
      </w:r>
    </w:p>
    <w:p w14:paraId="36E8EF28" w14:textId="77777777" w:rsidR="00164B35" w:rsidRPr="00E52098" w:rsidRDefault="00164B35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E52098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E52098">
        <w:rPr>
          <w:rFonts w:asciiTheme="majorBidi" w:hAnsiTheme="majorBidi" w:cstheme="majorBidi"/>
          <w:sz w:val="20"/>
          <w:szCs w:val="20"/>
        </w:rPr>
        <w:t xml:space="preserve">., hebrejské aškenázské </w:t>
      </w:r>
      <w:proofErr w:type="spellStart"/>
      <w:r w:rsidRPr="00E52098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E52098">
        <w:rPr>
          <w:rFonts w:asciiTheme="majorBidi" w:hAnsiTheme="majorBidi" w:cstheme="majorBidi"/>
          <w:sz w:val="20"/>
          <w:szCs w:val="20"/>
        </w:rPr>
        <w:t xml:space="preserve"> písmo, Morava, 2 ff, 242 x 197 mm.</w:t>
      </w:r>
      <w:r w:rsidRPr="00E52098">
        <w:rPr>
          <w:rFonts w:asciiTheme="majorBidi" w:hAnsiTheme="majorBidi" w:cstheme="majorBidi"/>
          <w:sz w:val="20"/>
          <w:szCs w:val="20"/>
        </w:rPr>
        <w:tab/>
      </w:r>
    </w:p>
    <w:p w14:paraId="212B8F93" w14:textId="77777777" w:rsidR="00164B35" w:rsidRPr="00E52098" w:rsidRDefault="00164B35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 w:rsidRPr="00E52098">
        <w:rPr>
          <w:rFonts w:asciiTheme="majorBidi" w:hAnsiTheme="majorBidi" w:cstheme="majorBidi"/>
          <w:sz w:val="20"/>
          <w:szCs w:val="20"/>
        </w:rPr>
        <w:t>1.pol. 19. století</w:t>
      </w:r>
      <w:r w:rsidRPr="00E52098">
        <w:rPr>
          <w:rFonts w:asciiTheme="majorBidi" w:hAnsiTheme="majorBidi" w:cstheme="majorBidi"/>
          <w:sz w:val="20"/>
          <w:szCs w:val="20"/>
        </w:rPr>
        <w:tab/>
      </w:r>
    </w:p>
    <w:p w14:paraId="1F2FBD2A" w14:textId="77777777" w:rsidR="00164B35" w:rsidRPr="00F41477" w:rsidRDefault="00164B35" w:rsidP="00FE552F">
      <w:pPr>
        <w:spacing w:line="360" w:lineRule="auto"/>
        <w:ind w:left="-284"/>
        <w:rPr>
          <w:rFonts w:asciiTheme="majorBidi" w:hAnsiTheme="majorBidi" w:cstheme="majorBidi"/>
        </w:rPr>
      </w:pPr>
    </w:p>
    <w:p w14:paraId="0578C808" w14:textId="0A038254" w:rsidR="00164B35" w:rsidRPr="00F41477" w:rsidRDefault="00164B35" w:rsidP="00FE552F">
      <w:pPr>
        <w:spacing w:line="360" w:lineRule="auto"/>
        <w:ind w:left="-284"/>
        <w:rPr>
          <w:rFonts w:asciiTheme="majorBidi" w:hAnsiTheme="majorBidi" w:cstheme="majorBidi"/>
          <w:rtl/>
        </w:rPr>
      </w:pPr>
      <w:r w:rsidRPr="00F41477">
        <w:rPr>
          <w:rFonts w:asciiTheme="majorBidi" w:hAnsiTheme="majorBidi" w:cstheme="majorBidi"/>
        </w:rPr>
        <w:t xml:space="preserve">G 42 </w:t>
      </w:r>
      <w:r w:rsidRPr="00F41477">
        <w:rPr>
          <w:rFonts w:asciiTheme="majorBidi" w:hAnsiTheme="majorBidi" w:cstheme="majorBidi"/>
        </w:rPr>
        <w:tab/>
        <w:t>Poznámky k halachickým tématům / kázáním</w:t>
      </w:r>
      <w:r>
        <w:rPr>
          <w:rFonts w:asciiTheme="majorBidi" w:hAnsiTheme="majorBidi" w:cstheme="majorBidi"/>
        </w:rPr>
        <w:t xml:space="preserve"> – Exodus?, nadpis 1r: </w:t>
      </w:r>
      <w:r w:rsidR="000B3B61">
        <w:rPr>
          <w:rFonts w:asciiTheme="majorBidi" w:hAnsiTheme="majorBidi" w:cstheme="majorBidi"/>
        </w:rPr>
        <w:t>„</w:t>
      </w:r>
      <w:proofErr w:type="spellStart"/>
      <w:r>
        <w:rPr>
          <w:rFonts w:asciiTheme="majorBidi" w:hAnsiTheme="majorBidi" w:cstheme="majorBidi"/>
        </w:rPr>
        <w:t>bed“h</w:t>
      </w:r>
      <w:proofErr w:type="spellEnd"/>
      <w:r>
        <w:rPr>
          <w:rFonts w:asciiTheme="majorBidi" w:hAnsiTheme="majorBidi" w:cstheme="majorBidi"/>
        </w:rPr>
        <w:t xml:space="preserve"> </w:t>
      </w:r>
      <w:proofErr w:type="spellStart"/>
      <w:r>
        <w:rPr>
          <w:rFonts w:asciiTheme="majorBidi" w:hAnsiTheme="majorBidi" w:cstheme="majorBidi"/>
        </w:rPr>
        <w:t>be-sago</w:t>
      </w:r>
      <w:proofErr w:type="spellEnd"/>
      <w:r>
        <w:rPr>
          <w:rFonts w:asciiTheme="majorBidi" w:hAnsiTheme="majorBidi" w:cstheme="majorBidi"/>
        </w:rPr>
        <w:t xml:space="preserve"> bar.t</w:t>
      </w:r>
      <w:r w:rsidR="000B3B61">
        <w:rPr>
          <w:rFonts w:asciiTheme="majorBidi" w:hAnsiTheme="majorBidi" w:cstheme="majorBidi"/>
        </w:rPr>
        <w:t>“</w:t>
      </w:r>
    </w:p>
    <w:p w14:paraId="059E913C" w14:textId="77777777" w:rsidR="00164B35" w:rsidRPr="00E52098" w:rsidRDefault="00164B35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E52098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E52098">
        <w:rPr>
          <w:rFonts w:asciiTheme="majorBidi" w:hAnsiTheme="majorBidi" w:cstheme="majorBidi"/>
          <w:sz w:val="20"/>
          <w:szCs w:val="20"/>
        </w:rPr>
        <w:t xml:space="preserve">., hebrejské aškenázské </w:t>
      </w:r>
      <w:proofErr w:type="spellStart"/>
      <w:r w:rsidRPr="00E52098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E52098">
        <w:rPr>
          <w:rFonts w:asciiTheme="majorBidi" w:hAnsiTheme="majorBidi" w:cstheme="majorBidi"/>
          <w:sz w:val="20"/>
          <w:szCs w:val="20"/>
        </w:rPr>
        <w:t xml:space="preserve"> písmo, [Slavkov], 1 f, 151 x 78 mm.</w:t>
      </w:r>
      <w:r w:rsidRPr="00E52098">
        <w:rPr>
          <w:rFonts w:asciiTheme="majorBidi" w:hAnsiTheme="majorBidi" w:cstheme="majorBidi"/>
          <w:sz w:val="20"/>
          <w:szCs w:val="20"/>
        </w:rPr>
        <w:tab/>
      </w:r>
    </w:p>
    <w:p w14:paraId="0742A22A" w14:textId="0EA03110" w:rsidR="009E49BF" w:rsidRDefault="00164B35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E52098">
        <w:rPr>
          <w:rFonts w:asciiTheme="majorBidi" w:hAnsiTheme="majorBidi" w:cstheme="majorBidi"/>
          <w:sz w:val="20"/>
          <w:szCs w:val="20"/>
        </w:rPr>
        <w:lastRenderedPageBreak/>
        <w:t>30. léta 19. století</w:t>
      </w:r>
      <w:r w:rsidRPr="00F41477">
        <w:rPr>
          <w:rFonts w:asciiTheme="majorBidi" w:hAnsiTheme="majorBidi" w:cstheme="majorBidi"/>
        </w:rPr>
        <w:tab/>
      </w:r>
    </w:p>
    <w:p w14:paraId="7EF51741" w14:textId="77777777" w:rsidR="009E49BF" w:rsidRPr="00F41477" w:rsidRDefault="009E49BF" w:rsidP="00FE552F">
      <w:pPr>
        <w:spacing w:line="360" w:lineRule="auto"/>
        <w:ind w:left="-284"/>
        <w:rPr>
          <w:rFonts w:asciiTheme="majorBidi" w:hAnsiTheme="majorBidi" w:cstheme="majorBidi"/>
        </w:rPr>
      </w:pPr>
    </w:p>
    <w:p w14:paraId="2253E061" w14:textId="77777777" w:rsidR="009E49BF" w:rsidRPr="00F41477" w:rsidRDefault="009E49BF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F41477">
        <w:rPr>
          <w:rFonts w:asciiTheme="majorBidi" w:hAnsiTheme="majorBidi" w:cstheme="majorBidi"/>
        </w:rPr>
        <w:t>G 43</w:t>
      </w:r>
      <w:r w:rsidRPr="00F41477">
        <w:rPr>
          <w:rFonts w:asciiTheme="majorBidi" w:hAnsiTheme="majorBidi" w:cstheme="majorBidi"/>
        </w:rPr>
        <w:tab/>
        <w:t xml:space="preserve">Výklady na halachické téma / </w:t>
      </w:r>
      <w:proofErr w:type="spellStart"/>
      <w:r w:rsidRPr="00F41477">
        <w:rPr>
          <w:rFonts w:asciiTheme="majorBidi" w:hAnsiTheme="majorBidi" w:cstheme="majorBidi"/>
        </w:rPr>
        <w:t>chidušej</w:t>
      </w:r>
      <w:proofErr w:type="spellEnd"/>
      <w:r w:rsidRPr="00F41477">
        <w:rPr>
          <w:rFonts w:asciiTheme="majorBidi" w:hAnsiTheme="majorBidi" w:cstheme="majorBidi"/>
        </w:rPr>
        <w:t xml:space="preserve"> Tora</w:t>
      </w:r>
      <w:r>
        <w:rPr>
          <w:rFonts w:asciiTheme="majorBidi" w:hAnsiTheme="majorBidi" w:cstheme="majorBidi"/>
        </w:rPr>
        <w:t xml:space="preserve"> – Exodus </w:t>
      </w:r>
    </w:p>
    <w:p w14:paraId="06D3A8C8" w14:textId="77777777" w:rsidR="009E49BF" w:rsidRPr="00E52098" w:rsidRDefault="009E49BF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E52098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E52098">
        <w:rPr>
          <w:rFonts w:asciiTheme="majorBidi" w:hAnsiTheme="majorBidi" w:cstheme="majorBidi"/>
          <w:sz w:val="20"/>
          <w:szCs w:val="20"/>
        </w:rPr>
        <w:t xml:space="preserve">., hebrejské aškenázské </w:t>
      </w:r>
      <w:proofErr w:type="spellStart"/>
      <w:r w:rsidRPr="00E52098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E52098">
        <w:rPr>
          <w:rFonts w:asciiTheme="majorBidi" w:hAnsiTheme="majorBidi" w:cstheme="majorBidi"/>
          <w:sz w:val="20"/>
          <w:szCs w:val="20"/>
        </w:rPr>
        <w:t xml:space="preserve"> písmo, [Morava], 4 ff, s.1. 225 x 180 mm. </w:t>
      </w:r>
      <w:r w:rsidRPr="00E52098">
        <w:rPr>
          <w:rFonts w:asciiTheme="majorBidi" w:hAnsiTheme="majorBidi" w:cstheme="majorBidi"/>
          <w:sz w:val="20"/>
          <w:szCs w:val="20"/>
        </w:rPr>
        <w:tab/>
      </w:r>
    </w:p>
    <w:p w14:paraId="3BD8B0AD" w14:textId="77777777" w:rsidR="000B3B61" w:rsidRDefault="009E49BF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E52098">
        <w:rPr>
          <w:rFonts w:asciiTheme="majorBidi" w:hAnsiTheme="majorBidi" w:cstheme="majorBidi"/>
          <w:sz w:val="20"/>
          <w:szCs w:val="20"/>
        </w:rPr>
        <w:t>1.pol. 19. století</w:t>
      </w:r>
      <w:r w:rsidRPr="00F41477">
        <w:rPr>
          <w:rFonts w:asciiTheme="majorBidi" w:hAnsiTheme="majorBidi" w:cstheme="majorBidi"/>
        </w:rPr>
        <w:tab/>
      </w:r>
    </w:p>
    <w:p w14:paraId="597DE4A2" w14:textId="77777777" w:rsidR="00350EDF" w:rsidRDefault="00350EDF" w:rsidP="00FE552F">
      <w:pPr>
        <w:spacing w:line="360" w:lineRule="auto"/>
        <w:ind w:left="-284"/>
        <w:rPr>
          <w:rFonts w:asciiTheme="majorBidi" w:hAnsiTheme="majorBidi" w:cstheme="majorBidi"/>
        </w:rPr>
      </w:pPr>
    </w:p>
    <w:p w14:paraId="4535C486" w14:textId="24C88666" w:rsidR="00164B35" w:rsidRPr="00F41477" w:rsidRDefault="00164B35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F41477">
        <w:rPr>
          <w:rFonts w:asciiTheme="majorBidi" w:hAnsiTheme="majorBidi" w:cstheme="majorBidi"/>
        </w:rPr>
        <w:t>G 52</w:t>
      </w:r>
      <w:r w:rsidRPr="00F41477">
        <w:rPr>
          <w:rFonts w:asciiTheme="majorBidi" w:hAnsiTheme="majorBidi" w:cstheme="majorBidi"/>
        </w:rPr>
        <w:tab/>
        <w:t xml:space="preserve">Výklady </w:t>
      </w:r>
      <w:r>
        <w:rPr>
          <w:rFonts w:asciiTheme="majorBidi" w:hAnsiTheme="majorBidi" w:cstheme="majorBidi"/>
        </w:rPr>
        <w:t xml:space="preserve">k Tóře – Genesis 12 </w:t>
      </w:r>
    </w:p>
    <w:p w14:paraId="3AC11C60" w14:textId="77777777" w:rsidR="00164B35" w:rsidRPr="00E52098" w:rsidRDefault="00164B35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E52098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E52098">
        <w:rPr>
          <w:rFonts w:asciiTheme="majorBidi" w:hAnsiTheme="majorBidi" w:cstheme="majorBidi"/>
          <w:sz w:val="20"/>
          <w:szCs w:val="20"/>
        </w:rPr>
        <w:t xml:space="preserve">., hebrejské aškenázské </w:t>
      </w:r>
      <w:proofErr w:type="spellStart"/>
      <w:r w:rsidRPr="00E52098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E52098">
        <w:rPr>
          <w:rFonts w:asciiTheme="majorBidi" w:hAnsiTheme="majorBidi" w:cstheme="majorBidi"/>
          <w:sz w:val="20"/>
          <w:szCs w:val="20"/>
        </w:rPr>
        <w:t xml:space="preserve"> písmo, [Morava], 1 f, 255 x 197 mm. </w:t>
      </w:r>
      <w:r w:rsidRPr="00E52098">
        <w:rPr>
          <w:rFonts w:asciiTheme="majorBidi" w:hAnsiTheme="majorBidi" w:cstheme="majorBidi"/>
          <w:sz w:val="20"/>
          <w:szCs w:val="20"/>
        </w:rPr>
        <w:tab/>
      </w:r>
    </w:p>
    <w:p w14:paraId="1D6A6498" w14:textId="77777777" w:rsidR="00164B35" w:rsidRPr="00E52098" w:rsidRDefault="00164B35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 w:rsidRPr="00E52098">
        <w:rPr>
          <w:rFonts w:asciiTheme="majorBidi" w:hAnsiTheme="majorBidi" w:cstheme="majorBidi"/>
          <w:sz w:val="20"/>
          <w:szCs w:val="20"/>
        </w:rPr>
        <w:t>1.pol. 19. století</w:t>
      </w:r>
      <w:r w:rsidRPr="00E52098">
        <w:rPr>
          <w:rFonts w:asciiTheme="majorBidi" w:hAnsiTheme="majorBidi" w:cstheme="majorBidi"/>
          <w:sz w:val="20"/>
          <w:szCs w:val="20"/>
        </w:rPr>
        <w:tab/>
      </w:r>
    </w:p>
    <w:p w14:paraId="61FD15AF" w14:textId="77777777" w:rsidR="00164B35" w:rsidRDefault="00164B35" w:rsidP="00FE552F">
      <w:pPr>
        <w:spacing w:line="360" w:lineRule="auto"/>
        <w:ind w:left="-284"/>
        <w:rPr>
          <w:rFonts w:asciiTheme="majorBidi" w:hAnsiTheme="majorBidi" w:cstheme="majorBidi"/>
        </w:rPr>
      </w:pPr>
    </w:p>
    <w:p w14:paraId="02A6D88C" w14:textId="432C80E3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F41477">
        <w:rPr>
          <w:rFonts w:asciiTheme="majorBidi" w:hAnsiTheme="majorBidi" w:cstheme="majorBidi"/>
        </w:rPr>
        <w:t>G 55</w:t>
      </w:r>
      <w:r>
        <w:rPr>
          <w:rFonts w:asciiTheme="majorBidi" w:hAnsiTheme="majorBidi" w:cstheme="majorBidi"/>
        </w:rPr>
        <w:tab/>
      </w:r>
      <w:r w:rsidRPr="007A30D0">
        <w:rPr>
          <w:rFonts w:asciiTheme="majorBidi" w:hAnsiTheme="majorBidi" w:cstheme="majorBidi"/>
        </w:rPr>
        <w:t xml:space="preserve"> </w:t>
      </w:r>
      <w:r>
        <w:rPr>
          <w:rFonts w:asciiTheme="majorBidi" w:hAnsiTheme="majorBidi" w:cstheme="majorBidi"/>
        </w:rPr>
        <w:t>B</w:t>
      </w:r>
      <w:r w:rsidRPr="007A30D0">
        <w:rPr>
          <w:rFonts w:asciiTheme="majorBidi" w:hAnsiTheme="majorBidi" w:cstheme="majorBidi"/>
        </w:rPr>
        <w:t>iblický komentář</w:t>
      </w:r>
      <w:r>
        <w:rPr>
          <w:rFonts w:asciiTheme="majorBidi" w:hAnsiTheme="majorBidi" w:cstheme="majorBidi"/>
        </w:rPr>
        <w:t xml:space="preserve">/ </w:t>
      </w:r>
      <w:r w:rsidRPr="007A30D0">
        <w:rPr>
          <w:rFonts w:asciiTheme="majorBidi" w:hAnsiTheme="majorBidi" w:cstheme="majorBidi"/>
        </w:rPr>
        <w:t>podklady ke kázání</w:t>
      </w:r>
      <w:r>
        <w:rPr>
          <w:rFonts w:asciiTheme="majorBidi" w:hAnsiTheme="majorBidi" w:cstheme="majorBidi"/>
        </w:rPr>
        <w:t xml:space="preserve"> </w:t>
      </w:r>
    </w:p>
    <w:p w14:paraId="55CE37A5" w14:textId="77777777" w:rsidR="003A5E1D" w:rsidRPr="003A57DC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3A57DC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3A57DC">
        <w:rPr>
          <w:rFonts w:asciiTheme="majorBidi" w:hAnsiTheme="majorBidi" w:cstheme="majorBidi"/>
          <w:sz w:val="20"/>
          <w:szCs w:val="20"/>
        </w:rPr>
        <w:t xml:space="preserve">., hebrejské aškenázské </w:t>
      </w:r>
      <w:proofErr w:type="spellStart"/>
      <w:r w:rsidRPr="003A57DC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3A57DC">
        <w:rPr>
          <w:rFonts w:asciiTheme="majorBidi" w:hAnsiTheme="majorBidi" w:cstheme="majorBidi"/>
          <w:sz w:val="20"/>
          <w:szCs w:val="20"/>
        </w:rPr>
        <w:t xml:space="preserve"> písmo, Čechy, Morava , 2 ff, 250 x 197 mm.</w:t>
      </w:r>
    </w:p>
    <w:p w14:paraId="63399C09" w14:textId="77777777" w:rsidR="003A5E1D" w:rsidRPr="003A57DC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 w:rsidRPr="003A57DC">
        <w:rPr>
          <w:rFonts w:asciiTheme="majorBidi" w:hAnsiTheme="majorBidi" w:cstheme="majorBidi"/>
          <w:sz w:val="20"/>
          <w:szCs w:val="20"/>
        </w:rPr>
        <w:t>[1.pol. 19. století]</w:t>
      </w:r>
      <w:r w:rsidRPr="003A57DC">
        <w:rPr>
          <w:rFonts w:asciiTheme="majorBidi" w:hAnsiTheme="majorBidi" w:cstheme="majorBidi"/>
          <w:sz w:val="20"/>
          <w:szCs w:val="20"/>
        </w:rPr>
        <w:tab/>
      </w:r>
    </w:p>
    <w:p w14:paraId="3423FB6F" w14:textId="77777777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</w:p>
    <w:p w14:paraId="637195F5" w14:textId="2E2C04B6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F41477">
        <w:rPr>
          <w:rFonts w:asciiTheme="majorBidi" w:hAnsiTheme="majorBidi" w:cstheme="majorBidi"/>
        </w:rPr>
        <w:t>G 66</w:t>
      </w:r>
      <w:r w:rsidRPr="00F41477">
        <w:rPr>
          <w:rFonts w:asciiTheme="majorBidi" w:hAnsiTheme="majorBidi" w:cstheme="majorBidi"/>
        </w:rPr>
        <w:tab/>
      </w:r>
      <w:r>
        <w:rPr>
          <w:rFonts w:asciiTheme="majorBidi" w:hAnsiTheme="majorBidi" w:cstheme="majorBidi"/>
        </w:rPr>
        <w:t xml:space="preserve">Komentář k Toře /kázání </w:t>
      </w:r>
    </w:p>
    <w:p w14:paraId="1792C088" w14:textId="77777777" w:rsidR="003A5E1D" w:rsidRPr="003A57DC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3A57DC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3A57DC">
        <w:rPr>
          <w:rFonts w:asciiTheme="majorBidi" w:hAnsiTheme="majorBidi" w:cstheme="majorBidi"/>
          <w:sz w:val="20"/>
          <w:szCs w:val="20"/>
        </w:rPr>
        <w:t xml:space="preserve">., hebrejské aškenázské </w:t>
      </w:r>
      <w:proofErr w:type="spellStart"/>
      <w:r w:rsidRPr="003A57DC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3A57DC">
        <w:rPr>
          <w:rFonts w:asciiTheme="majorBidi" w:hAnsiTheme="majorBidi" w:cstheme="majorBidi"/>
          <w:sz w:val="20"/>
          <w:szCs w:val="20"/>
        </w:rPr>
        <w:t xml:space="preserve"> písmo, Morava, 1 f, 197 x 170 mm.</w:t>
      </w:r>
    </w:p>
    <w:p w14:paraId="73F0E3CA" w14:textId="77777777" w:rsidR="003A5E1D" w:rsidRPr="003A57DC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 w:rsidRPr="003A57DC">
        <w:rPr>
          <w:rFonts w:asciiTheme="majorBidi" w:hAnsiTheme="majorBidi" w:cstheme="majorBidi"/>
          <w:sz w:val="20"/>
          <w:szCs w:val="20"/>
        </w:rPr>
        <w:t>1.pol. 19. století</w:t>
      </w:r>
      <w:r w:rsidRPr="003A57DC">
        <w:rPr>
          <w:rFonts w:asciiTheme="majorBidi" w:hAnsiTheme="majorBidi" w:cstheme="majorBidi"/>
          <w:sz w:val="20"/>
          <w:szCs w:val="20"/>
        </w:rPr>
        <w:tab/>
      </w:r>
    </w:p>
    <w:p w14:paraId="7B5FBA09" w14:textId="77777777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</w:p>
    <w:p w14:paraId="2270DCA3" w14:textId="08112035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F41477">
        <w:rPr>
          <w:rFonts w:asciiTheme="majorBidi" w:hAnsiTheme="majorBidi" w:cstheme="majorBidi"/>
        </w:rPr>
        <w:t>G 68</w:t>
      </w:r>
      <w:r w:rsidRPr="00F41477">
        <w:rPr>
          <w:rFonts w:asciiTheme="majorBidi" w:hAnsiTheme="majorBidi" w:cstheme="majorBidi"/>
        </w:rPr>
        <w:tab/>
      </w:r>
      <w:r>
        <w:rPr>
          <w:rFonts w:asciiTheme="majorBidi" w:hAnsiTheme="majorBidi" w:cstheme="majorBidi"/>
        </w:rPr>
        <w:t>Komentář k</w:t>
      </w:r>
      <w:r w:rsidR="000B3B61">
        <w:rPr>
          <w:rFonts w:asciiTheme="majorBidi" w:hAnsiTheme="majorBidi" w:cstheme="majorBidi"/>
        </w:rPr>
        <w:t> </w:t>
      </w:r>
      <w:r>
        <w:rPr>
          <w:rFonts w:asciiTheme="majorBidi" w:hAnsiTheme="majorBidi" w:cstheme="majorBidi"/>
        </w:rPr>
        <w:t>Toře</w:t>
      </w:r>
      <w:r w:rsidR="000B3B61">
        <w:rPr>
          <w:rFonts w:asciiTheme="majorBidi" w:hAnsiTheme="majorBidi" w:cstheme="majorBidi"/>
        </w:rPr>
        <w:t xml:space="preserve"> </w:t>
      </w:r>
    </w:p>
    <w:p w14:paraId="5ECD2C4F" w14:textId="77777777" w:rsidR="003A5E1D" w:rsidRPr="003A57DC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3A57DC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3A57DC">
        <w:rPr>
          <w:rFonts w:asciiTheme="majorBidi" w:hAnsiTheme="majorBidi" w:cstheme="majorBidi"/>
          <w:sz w:val="20"/>
          <w:szCs w:val="20"/>
        </w:rPr>
        <w:t xml:space="preserve">., hebrejské aškenázské </w:t>
      </w:r>
      <w:proofErr w:type="spellStart"/>
      <w:r w:rsidRPr="003A57DC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3A57DC">
        <w:rPr>
          <w:rFonts w:asciiTheme="majorBidi" w:hAnsiTheme="majorBidi" w:cstheme="majorBidi"/>
          <w:sz w:val="20"/>
          <w:szCs w:val="20"/>
        </w:rPr>
        <w:t xml:space="preserve"> písmo, Morava, 1 f, 257 x 202 mm.</w:t>
      </w:r>
    </w:p>
    <w:p w14:paraId="0029BD67" w14:textId="77777777" w:rsidR="003A5E1D" w:rsidRPr="003A57DC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 w:rsidRPr="003A57DC">
        <w:rPr>
          <w:rFonts w:asciiTheme="majorBidi" w:hAnsiTheme="majorBidi" w:cstheme="majorBidi"/>
          <w:sz w:val="20"/>
          <w:szCs w:val="20"/>
        </w:rPr>
        <w:t>1.pol. 19.století</w:t>
      </w:r>
      <w:r w:rsidRPr="003A57DC">
        <w:rPr>
          <w:rFonts w:asciiTheme="majorBidi" w:hAnsiTheme="majorBidi" w:cstheme="majorBidi"/>
          <w:sz w:val="20"/>
          <w:szCs w:val="20"/>
        </w:rPr>
        <w:tab/>
      </w:r>
    </w:p>
    <w:p w14:paraId="5C53BEB4" w14:textId="77777777" w:rsidR="003A5E1D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</w:p>
    <w:p w14:paraId="13C7F8A1" w14:textId="16680BE2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F41477">
        <w:rPr>
          <w:rFonts w:asciiTheme="majorBidi" w:hAnsiTheme="majorBidi" w:cstheme="majorBidi"/>
        </w:rPr>
        <w:t>G 71</w:t>
      </w:r>
      <w:r w:rsidRPr="00F41477">
        <w:rPr>
          <w:rFonts w:asciiTheme="majorBidi" w:hAnsiTheme="majorBidi" w:cstheme="majorBidi"/>
        </w:rPr>
        <w:tab/>
      </w:r>
      <w:r>
        <w:rPr>
          <w:rFonts w:asciiTheme="majorBidi" w:hAnsiTheme="majorBidi" w:cstheme="majorBidi"/>
        </w:rPr>
        <w:t xml:space="preserve">Komentář k Toře </w:t>
      </w:r>
    </w:p>
    <w:p w14:paraId="7999F64D" w14:textId="77777777" w:rsidR="003A5E1D" w:rsidRPr="003A57DC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3A57DC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3A57DC">
        <w:rPr>
          <w:rFonts w:asciiTheme="majorBidi" w:hAnsiTheme="majorBidi" w:cstheme="majorBidi"/>
          <w:sz w:val="20"/>
          <w:szCs w:val="20"/>
        </w:rPr>
        <w:t xml:space="preserve">., hebrejské aškenázské </w:t>
      </w:r>
      <w:proofErr w:type="spellStart"/>
      <w:r w:rsidRPr="003A57DC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3A57DC">
        <w:rPr>
          <w:rFonts w:asciiTheme="majorBidi" w:hAnsiTheme="majorBidi" w:cstheme="majorBidi"/>
          <w:sz w:val="20"/>
          <w:szCs w:val="20"/>
        </w:rPr>
        <w:t xml:space="preserve"> písmo, Morava, 2 ff, 220 x 180 mm.</w:t>
      </w:r>
    </w:p>
    <w:p w14:paraId="228AE28F" w14:textId="77777777" w:rsidR="003A5E1D" w:rsidRPr="003A57DC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 w:rsidRPr="003A57DC">
        <w:rPr>
          <w:rFonts w:asciiTheme="majorBidi" w:hAnsiTheme="majorBidi" w:cstheme="majorBidi"/>
          <w:sz w:val="20"/>
          <w:szCs w:val="20"/>
        </w:rPr>
        <w:t>1.pol. 19. století</w:t>
      </w:r>
      <w:r w:rsidRPr="003A57DC">
        <w:rPr>
          <w:rFonts w:asciiTheme="majorBidi" w:hAnsiTheme="majorBidi" w:cstheme="majorBidi"/>
          <w:sz w:val="20"/>
          <w:szCs w:val="20"/>
        </w:rPr>
        <w:tab/>
      </w:r>
    </w:p>
    <w:p w14:paraId="452241B8" w14:textId="77777777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</w:p>
    <w:p w14:paraId="4E400B68" w14:textId="309C947A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F41477">
        <w:rPr>
          <w:rFonts w:asciiTheme="majorBidi" w:hAnsiTheme="majorBidi" w:cstheme="majorBidi"/>
        </w:rPr>
        <w:t>G 74</w:t>
      </w:r>
      <w:r w:rsidRPr="00F41477">
        <w:rPr>
          <w:rFonts w:asciiTheme="majorBidi" w:hAnsiTheme="majorBidi" w:cstheme="majorBidi"/>
        </w:rPr>
        <w:tab/>
      </w:r>
      <w:r>
        <w:rPr>
          <w:rFonts w:asciiTheme="majorBidi" w:hAnsiTheme="majorBidi" w:cstheme="majorBidi"/>
        </w:rPr>
        <w:t xml:space="preserve">Komentář k Toře – v textu </w:t>
      </w:r>
      <w:proofErr w:type="spellStart"/>
      <w:r>
        <w:rPr>
          <w:rFonts w:asciiTheme="majorBidi" w:hAnsiTheme="majorBidi" w:cstheme="majorBidi"/>
        </w:rPr>
        <w:t>rav</w:t>
      </w:r>
      <w:proofErr w:type="spellEnd"/>
      <w:r>
        <w:rPr>
          <w:rFonts w:asciiTheme="majorBidi" w:hAnsiTheme="majorBidi" w:cstheme="majorBidi"/>
        </w:rPr>
        <w:t xml:space="preserve">, rabim </w:t>
      </w:r>
    </w:p>
    <w:p w14:paraId="0A026D46" w14:textId="77777777" w:rsidR="003A5E1D" w:rsidRPr="003A57DC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3A57DC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3A57DC">
        <w:rPr>
          <w:rFonts w:asciiTheme="majorBidi" w:hAnsiTheme="majorBidi" w:cstheme="majorBidi"/>
          <w:sz w:val="20"/>
          <w:szCs w:val="20"/>
        </w:rPr>
        <w:t xml:space="preserve">., hebrejské aškenázské </w:t>
      </w:r>
      <w:proofErr w:type="spellStart"/>
      <w:r w:rsidRPr="003A57DC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3A57DC">
        <w:rPr>
          <w:rFonts w:asciiTheme="majorBidi" w:hAnsiTheme="majorBidi" w:cstheme="majorBidi"/>
          <w:sz w:val="20"/>
          <w:szCs w:val="20"/>
        </w:rPr>
        <w:t xml:space="preserve"> písmo, Morava, 1 f, 185 x 146 mm.</w:t>
      </w:r>
    </w:p>
    <w:p w14:paraId="1A26DDC4" w14:textId="77777777" w:rsidR="003A5E1D" w:rsidRPr="003A57DC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 w:rsidRPr="003A57DC">
        <w:rPr>
          <w:rFonts w:asciiTheme="majorBidi" w:hAnsiTheme="majorBidi" w:cstheme="majorBidi"/>
          <w:sz w:val="20"/>
          <w:szCs w:val="20"/>
        </w:rPr>
        <w:t>1.pol. 19. století</w:t>
      </w:r>
      <w:r w:rsidRPr="003A57DC">
        <w:rPr>
          <w:rFonts w:asciiTheme="majorBidi" w:hAnsiTheme="majorBidi" w:cstheme="majorBidi"/>
          <w:sz w:val="20"/>
          <w:szCs w:val="20"/>
        </w:rPr>
        <w:tab/>
      </w:r>
    </w:p>
    <w:p w14:paraId="601658AE" w14:textId="77777777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</w:p>
    <w:p w14:paraId="5454F90E" w14:textId="77777777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F41477">
        <w:rPr>
          <w:rFonts w:asciiTheme="majorBidi" w:hAnsiTheme="majorBidi" w:cstheme="majorBidi"/>
        </w:rPr>
        <w:t>G 75</w:t>
      </w:r>
      <w:r w:rsidRPr="00F41477">
        <w:rPr>
          <w:rFonts w:asciiTheme="majorBidi" w:hAnsiTheme="majorBidi" w:cstheme="majorBidi"/>
        </w:rPr>
        <w:tab/>
      </w:r>
      <w:r>
        <w:rPr>
          <w:rFonts w:asciiTheme="majorBidi" w:hAnsiTheme="majorBidi" w:cstheme="majorBidi"/>
        </w:rPr>
        <w:t>Komentář k Toře – kniha Ráchel</w:t>
      </w:r>
    </w:p>
    <w:p w14:paraId="5AE372DD" w14:textId="77777777" w:rsidR="003A5E1D" w:rsidRPr="003A57DC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3A57DC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3A57DC">
        <w:rPr>
          <w:rFonts w:asciiTheme="majorBidi" w:hAnsiTheme="majorBidi" w:cstheme="majorBidi"/>
          <w:sz w:val="20"/>
          <w:szCs w:val="20"/>
        </w:rPr>
        <w:t xml:space="preserve">., hebrejské aškenázské </w:t>
      </w:r>
      <w:proofErr w:type="spellStart"/>
      <w:r w:rsidRPr="003A57DC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3A57DC">
        <w:rPr>
          <w:rFonts w:asciiTheme="majorBidi" w:hAnsiTheme="majorBidi" w:cstheme="majorBidi"/>
          <w:sz w:val="20"/>
          <w:szCs w:val="20"/>
        </w:rPr>
        <w:t xml:space="preserve"> písmo, Morava, 1f (</w:t>
      </w:r>
      <w:r>
        <w:rPr>
          <w:rFonts w:asciiTheme="majorBidi" w:hAnsiTheme="majorBidi" w:cstheme="majorBidi"/>
          <w:sz w:val="20"/>
          <w:szCs w:val="20"/>
        </w:rPr>
        <w:t xml:space="preserve">1v </w:t>
      </w:r>
      <w:r w:rsidRPr="003A57DC">
        <w:rPr>
          <w:rFonts w:asciiTheme="majorBidi" w:hAnsiTheme="majorBidi" w:cstheme="majorBidi"/>
          <w:sz w:val="20"/>
          <w:szCs w:val="20"/>
        </w:rPr>
        <w:t>vakát), 245 x 191 mm.</w:t>
      </w:r>
    </w:p>
    <w:p w14:paraId="62BA6DE3" w14:textId="77777777" w:rsidR="003A5E1D" w:rsidRPr="003A57DC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 w:rsidRPr="003A57DC">
        <w:rPr>
          <w:rFonts w:asciiTheme="majorBidi" w:hAnsiTheme="majorBidi" w:cstheme="majorBidi"/>
          <w:sz w:val="20"/>
          <w:szCs w:val="20"/>
        </w:rPr>
        <w:t>1.pol. 19. století</w:t>
      </w:r>
      <w:r w:rsidRPr="003A57DC">
        <w:rPr>
          <w:rFonts w:asciiTheme="majorBidi" w:hAnsiTheme="majorBidi" w:cstheme="majorBidi"/>
          <w:sz w:val="20"/>
          <w:szCs w:val="20"/>
        </w:rPr>
        <w:tab/>
      </w:r>
    </w:p>
    <w:p w14:paraId="251682FF" w14:textId="77777777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</w:p>
    <w:p w14:paraId="6BAC28D5" w14:textId="66581CA2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F41477">
        <w:rPr>
          <w:rFonts w:asciiTheme="majorBidi" w:hAnsiTheme="majorBidi" w:cstheme="majorBidi"/>
        </w:rPr>
        <w:lastRenderedPageBreak/>
        <w:t>G 78</w:t>
      </w:r>
      <w:r w:rsidRPr="00F41477">
        <w:rPr>
          <w:rFonts w:asciiTheme="majorBidi" w:hAnsiTheme="majorBidi" w:cstheme="majorBidi"/>
        </w:rPr>
        <w:tab/>
      </w:r>
      <w:r>
        <w:rPr>
          <w:rFonts w:asciiTheme="majorBidi" w:hAnsiTheme="majorBidi" w:cstheme="majorBidi"/>
        </w:rPr>
        <w:t>V</w:t>
      </w:r>
      <w:r w:rsidRPr="00AB2084">
        <w:rPr>
          <w:rFonts w:asciiTheme="majorBidi" w:hAnsiTheme="majorBidi" w:cstheme="majorBidi"/>
        </w:rPr>
        <w:t>ýklady a komentáře k</w:t>
      </w:r>
      <w:r w:rsidR="000B3B61">
        <w:rPr>
          <w:rFonts w:asciiTheme="majorBidi" w:hAnsiTheme="majorBidi" w:cstheme="majorBidi"/>
        </w:rPr>
        <w:t> </w:t>
      </w:r>
      <w:r w:rsidRPr="00AB2084">
        <w:rPr>
          <w:rFonts w:asciiTheme="majorBidi" w:hAnsiTheme="majorBidi" w:cstheme="majorBidi"/>
        </w:rPr>
        <w:t>Tóře</w:t>
      </w:r>
      <w:r w:rsidR="000B3B61">
        <w:rPr>
          <w:rFonts w:asciiTheme="majorBidi" w:hAnsiTheme="majorBidi" w:cstheme="majorBidi"/>
        </w:rPr>
        <w:t xml:space="preserve"> </w:t>
      </w:r>
      <w:r w:rsidR="004D4A45">
        <w:rPr>
          <w:rFonts w:asciiTheme="majorBidi" w:hAnsiTheme="majorBidi" w:cstheme="majorBidi"/>
        </w:rPr>
        <w:t xml:space="preserve">– </w:t>
      </w:r>
      <w:r w:rsidRPr="00AB2084">
        <w:rPr>
          <w:rFonts w:asciiTheme="majorBidi" w:hAnsiTheme="majorBidi" w:cstheme="majorBidi"/>
        </w:rPr>
        <w:t xml:space="preserve">výpisky z </w:t>
      </w:r>
      <w:proofErr w:type="spellStart"/>
      <w:r w:rsidRPr="00AB2084">
        <w:rPr>
          <w:rFonts w:asciiTheme="majorBidi" w:hAnsiTheme="majorBidi" w:cstheme="majorBidi"/>
        </w:rPr>
        <w:t>Jalkut</w:t>
      </w:r>
      <w:proofErr w:type="spellEnd"/>
      <w:r w:rsidRPr="00AB2084">
        <w:rPr>
          <w:rFonts w:asciiTheme="majorBidi" w:hAnsiTheme="majorBidi" w:cstheme="majorBidi"/>
        </w:rPr>
        <w:t xml:space="preserve"> Šimoni ad., zřejmě kázání na šabat </w:t>
      </w:r>
      <w:proofErr w:type="spellStart"/>
      <w:r w:rsidRPr="00AB2084">
        <w:rPr>
          <w:rFonts w:asciiTheme="majorBidi" w:hAnsiTheme="majorBidi" w:cstheme="majorBidi"/>
        </w:rPr>
        <w:t>hagadol</w:t>
      </w:r>
      <w:proofErr w:type="spellEnd"/>
      <w:r w:rsidRPr="00AB2084">
        <w:rPr>
          <w:rFonts w:asciiTheme="majorBidi" w:hAnsiTheme="majorBidi" w:cstheme="majorBidi"/>
        </w:rPr>
        <w:t xml:space="preserve">, na začátku možná datace </w:t>
      </w:r>
      <w:r w:rsidRPr="00AB2084">
        <w:rPr>
          <w:rFonts w:asciiTheme="majorBidi" w:hAnsiTheme="majorBidi"/>
          <w:rtl/>
        </w:rPr>
        <w:t>תקעד = 1814</w:t>
      </w:r>
    </w:p>
    <w:p w14:paraId="46A7560F" w14:textId="77777777" w:rsidR="003A5E1D" w:rsidRPr="003A57DC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3A57DC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3A57DC">
        <w:rPr>
          <w:rFonts w:asciiTheme="majorBidi" w:hAnsiTheme="majorBidi" w:cstheme="majorBidi"/>
          <w:sz w:val="20"/>
          <w:szCs w:val="20"/>
        </w:rPr>
        <w:t xml:space="preserve">., hebrejské aškenázské </w:t>
      </w:r>
      <w:proofErr w:type="spellStart"/>
      <w:r w:rsidRPr="003A57DC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3A57DC">
        <w:rPr>
          <w:rFonts w:asciiTheme="majorBidi" w:hAnsiTheme="majorBidi" w:cstheme="majorBidi"/>
          <w:sz w:val="20"/>
          <w:szCs w:val="20"/>
        </w:rPr>
        <w:t xml:space="preserve"> písmo, Morava, 4 ff (1 dvoulist, uvnitř dva vložené listy), 175 x 107 mm.</w:t>
      </w:r>
    </w:p>
    <w:p w14:paraId="1C9D5FD5" w14:textId="0523EE95" w:rsidR="003A5E1D" w:rsidRPr="003A57DC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 w:rsidRPr="003A57DC">
        <w:rPr>
          <w:rFonts w:asciiTheme="majorBidi" w:hAnsiTheme="majorBidi" w:cstheme="majorBidi"/>
          <w:sz w:val="20"/>
          <w:szCs w:val="20"/>
        </w:rPr>
        <w:t>[1840</w:t>
      </w:r>
      <w:r w:rsidR="004D4A45">
        <w:rPr>
          <w:rFonts w:asciiTheme="majorBidi" w:hAnsiTheme="majorBidi" w:cstheme="majorBidi"/>
          <w:sz w:val="20"/>
          <w:szCs w:val="20"/>
        </w:rPr>
        <w:t>–</w:t>
      </w:r>
      <w:r w:rsidRPr="003A57DC">
        <w:rPr>
          <w:rFonts w:asciiTheme="majorBidi" w:hAnsiTheme="majorBidi" w:cstheme="majorBidi"/>
          <w:sz w:val="20"/>
          <w:szCs w:val="20"/>
        </w:rPr>
        <w:t>1850]</w:t>
      </w:r>
      <w:r w:rsidRPr="003A57DC">
        <w:rPr>
          <w:rFonts w:asciiTheme="majorBidi" w:hAnsiTheme="majorBidi" w:cstheme="majorBidi"/>
          <w:sz w:val="20"/>
          <w:szCs w:val="20"/>
        </w:rPr>
        <w:tab/>
      </w:r>
    </w:p>
    <w:p w14:paraId="5C7234CF" w14:textId="77777777" w:rsidR="003A5E1D" w:rsidRDefault="003A5E1D" w:rsidP="00FE552F">
      <w:pPr>
        <w:spacing w:line="360" w:lineRule="auto"/>
        <w:rPr>
          <w:rFonts w:asciiTheme="majorBidi" w:hAnsiTheme="majorBidi" w:cstheme="majorBidi"/>
        </w:rPr>
      </w:pPr>
    </w:p>
    <w:p w14:paraId="2460DF83" w14:textId="4E5A37E2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F41477">
        <w:rPr>
          <w:rFonts w:asciiTheme="majorBidi" w:hAnsiTheme="majorBidi" w:cstheme="majorBidi"/>
        </w:rPr>
        <w:t>G</w:t>
      </w:r>
      <w:r>
        <w:rPr>
          <w:rFonts w:asciiTheme="majorBidi" w:hAnsiTheme="majorBidi" w:cstheme="majorBidi"/>
        </w:rPr>
        <w:t xml:space="preserve"> </w:t>
      </w:r>
      <w:r w:rsidRPr="00F41477">
        <w:rPr>
          <w:rFonts w:asciiTheme="majorBidi" w:hAnsiTheme="majorBidi" w:cstheme="majorBidi"/>
        </w:rPr>
        <w:t>91</w:t>
      </w:r>
      <w:r w:rsidRPr="00F41477">
        <w:rPr>
          <w:rFonts w:asciiTheme="majorBidi" w:hAnsiTheme="majorBidi" w:cstheme="majorBidi"/>
        </w:rPr>
        <w:tab/>
        <w:t xml:space="preserve">Výklady k </w:t>
      </w:r>
      <w:proofErr w:type="spellStart"/>
      <w:r w:rsidRPr="00F41477">
        <w:rPr>
          <w:rFonts w:asciiTheme="majorBidi" w:hAnsiTheme="majorBidi" w:cstheme="majorBidi"/>
        </w:rPr>
        <w:t>parašijot</w:t>
      </w:r>
      <w:proofErr w:type="spellEnd"/>
      <w:r w:rsidRPr="00F41477">
        <w:rPr>
          <w:rFonts w:asciiTheme="majorBidi" w:hAnsiTheme="majorBidi" w:cstheme="majorBidi"/>
        </w:rPr>
        <w:t xml:space="preserve"> </w:t>
      </w:r>
      <w:proofErr w:type="spellStart"/>
      <w:r w:rsidRPr="00F41477">
        <w:rPr>
          <w:rFonts w:asciiTheme="majorBidi" w:hAnsiTheme="majorBidi" w:cstheme="majorBidi"/>
        </w:rPr>
        <w:t>Va-ješev</w:t>
      </w:r>
      <w:proofErr w:type="spellEnd"/>
      <w:r w:rsidRPr="00F41477">
        <w:rPr>
          <w:rFonts w:asciiTheme="majorBidi" w:hAnsiTheme="majorBidi" w:cstheme="majorBidi"/>
        </w:rPr>
        <w:t xml:space="preserve"> </w:t>
      </w:r>
      <w:r w:rsidR="005E6811">
        <w:rPr>
          <w:rFonts w:asciiTheme="majorBidi" w:hAnsiTheme="majorBidi" w:cstheme="majorBidi"/>
        </w:rPr>
        <w:t xml:space="preserve">(ke Genesis </w:t>
      </w:r>
      <w:r w:rsidR="005E6811" w:rsidRPr="005E6811">
        <w:rPr>
          <w:rFonts w:asciiTheme="majorBidi" w:hAnsiTheme="majorBidi" w:cstheme="majorBidi"/>
        </w:rPr>
        <w:t>37:1</w:t>
      </w:r>
      <w:r w:rsidR="005E6811">
        <w:rPr>
          <w:rFonts w:asciiTheme="majorBidi" w:hAnsiTheme="majorBidi" w:cstheme="majorBidi"/>
        </w:rPr>
        <w:t>–</w:t>
      </w:r>
      <w:r w:rsidR="005E6811" w:rsidRPr="005E6811">
        <w:rPr>
          <w:rFonts w:asciiTheme="majorBidi" w:hAnsiTheme="majorBidi" w:cstheme="majorBidi"/>
        </w:rPr>
        <w:t>40:23</w:t>
      </w:r>
      <w:r w:rsidR="005E6811">
        <w:rPr>
          <w:rFonts w:asciiTheme="majorBidi" w:hAnsiTheme="majorBidi" w:cstheme="majorBidi"/>
        </w:rPr>
        <w:t xml:space="preserve">) </w:t>
      </w:r>
      <w:r w:rsidRPr="00F41477">
        <w:rPr>
          <w:rFonts w:asciiTheme="majorBidi" w:hAnsiTheme="majorBidi" w:cstheme="majorBidi"/>
        </w:rPr>
        <w:t xml:space="preserve">a </w:t>
      </w:r>
      <w:proofErr w:type="spellStart"/>
      <w:r w:rsidRPr="00F41477">
        <w:rPr>
          <w:rFonts w:asciiTheme="majorBidi" w:hAnsiTheme="majorBidi" w:cstheme="majorBidi"/>
        </w:rPr>
        <w:t>Va-jera</w:t>
      </w:r>
      <w:proofErr w:type="spellEnd"/>
      <w:r w:rsidR="005E6811">
        <w:rPr>
          <w:rFonts w:asciiTheme="majorBidi" w:hAnsiTheme="majorBidi" w:cstheme="majorBidi"/>
        </w:rPr>
        <w:t xml:space="preserve"> (ke Genesis </w:t>
      </w:r>
      <w:r w:rsidR="005E6811" w:rsidRPr="005E6811">
        <w:rPr>
          <w:rFonts w:asciiTheme="majorBidi" w:hAnsiTheme="majorBidi" w:cstheme="majorBidi"/>
        </w:rPr>
        <w:t>18:1</w:t>
      </w:r>
      <w:r w:rsidR="005E6811">
        <w:rPr>
          <w:rFonts w:asciiTheme="majorBidi" w:hAnsiTheme="majorBidi" w:cstheme="majorBidi"/>
        </w:rPr>
        <w:t xml:space="preserve"> – </w:t>
      </w:r>
      <w:r w:rsidR="005E6811" w:rsidRPr="005E6811">
        <w:rPr>
          <w:rFonts w:asciiTheme="majorBidi" w:hAnsiTheme="majorBidi" w:cstheme="majorBidi"/>
        </w:rPr>
        <w:t>22:24</w:t>
      </w:r>
      <w:r w:rsidR="005E6811">
        <w:rPr>
          <w:rFonts w:asciiTheme="majorBidi" w:hAnsiTheme="majorBidi" w:cstheme="majorBidi"/>
        </w:rPr>
        <w:t>)</w:t>
      </w:r>
    </w:p>
    <w:p w14:paraId="336B7729" w14:textId="77777777" w:rsidR="003A5E1D" w:rsidRPr="003A57DC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3A57DC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3A57DC">
        <w:rPr>
          <w:rFonts w:asciiTheme="majorBidi" w:hAnsiTheme="majorBidi" w:cstheme="majorBidi"/>
          <w:sz w:val="20"/>
          <w:szCs w:val="20"/>
        </w:rPr>
        <w:t xml:space="preserve">., hebrejské aškenázské </w:t>
      </w:r>
      <w:proofErr w:type="spellStart"/>
      <w:r w:rsidRPr="003A57DC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3A57DC">
        <w:rPr>
          <w:rFonts w:asciiTheme="majorBidi" w:hAnsiTheme="majorBidi" w:cstheme="majorBidi"/>
          <w:sz w:val="20"/>
          <w:szCs w:val="20"/>
        </w:rPr>
        <w:t xml:space="preserve"> písmo, Morava, 1 f, 220 x 175 mm. </w:t>
      </w:r>
    </w:p>
    <w:p w14:paraId="3CC7402E" w14:textId="77777777" w:rsidR="003A5E1D" w:rsidRPr="003A57DC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 w:rsidRPr="003A57DC">
        <w:rPr>
          <w:rFonts w:asciiTheme="majorBidi" w:hAnsiTheme="majorBidi" w:cstheme="majorBidi"/>
          <w:sz w:val="20"/>
          <w:szCs w:val="20"/>
        </w:rPr>
        <w:t>1.pol. 19. století</w:t>
      </w:r>
      <w:r w:rsidRPr="003A57DC">
        <w:rPr>
          <w:rFonts w:asciiTheme="majorBidi" w:hAnsiTheme="majorBidi" w:cstheme="majorBidi"/>
          <w:sz w:val="20"/>
          <w:szCs w:val="20"/>
        </w:rPr>
        <w:tab/>
      </w:r>
    </w:p>
    <w:p w14:paraId="42F5E7D9" w14:textId="77777777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</w:p>
    <w:p w14:paraId="6ECC4014" w14:textId="4A5C9E53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F41477">
        <w:rPr>
          <w:rFonts w:asciiTheme="majorBidi" w:hAnsiTheme="majorBidi" w:cstheme="majorBidi"/>
        </w:rPr>
        <w:t>G</w:t>
      </w:r>
      <w:r>
        <w:rPr>
          <w:rFonts w:asciiTheme="majorBidi" w:hAnsiTheme="majorBidi" w:cstheme="majorBidi"/>
        </w:rPr>
        <w:t xml:space="preserve"> </w:t>
      </w:r>
      <w:r w:rsidRPr="00F41477">
        <w:rPr>
          <w:rFonts w:asciiTheme="majorBidi" w:hAnsiTheme="majorBidi" w:cstheme="majorBidi"/>
        </w:rPr>
        <w:t>107</w:t>
      </w:r>
      <w:r w:rsidRPr="00F41477">
        <w:rPr>
          <w:rFonts w:asciiTheme="majorBidi" w:hAnsiTheme="majorBidi" w:cstheme="majorBidi"/>
        </w:rPr>
        <w:tab/>
      </w:r>
      <w:r>
        <w:rPr>
          <w:rFonts w:asciiTheme="majorBidi" w:hAnsiTheme="majorBidi" w:cstheme="majorBidi"/>
        </w:rPr>
        <w:t xml:space="preserve">Opis </w:t>
      </w:r>
      <w:proofErr w:type="spellStart"/>
      <w:r>
        <w:rPr>
          <w:rFonts w:asciiTheme="majorBidi" w:hAnsiTheme="majorBidi" w:cstheme="majorBidi"/>
        </w:rPr>
        <w:t>c</w:t>
      </w:r>
      <w:r w:rsidRPr="00F41477">
        <w:rPr>
          <w:rFonts w:asciiTheme="majorBidi" w:hAnsiTheme="majorBidi" w:cstheme="majorBidi"/>
        </w:rPr>
        <w:t>hidu</w:t>
      </w:r>
      <w:r w:rsidR="00350EDF">
        <w:rPr>
          <w:rFonts w:asciiTheme="majorBidi" w:hAnsiTheme="majorBidi" w:cstheme="majorBidi"/>
        </w:rPr>
        <w:t>šim</w:t>
      </w:r>
      <w:proofErr w:type="spellEnd"/>
      <w:r w:rsidR="00350EDF">
        <w:rPr>
          <w:rFonts w:asciiTheme="majorBidi" w:hAnsiTheme="majorBidi" w:cstheme="majorBidi"/>
        </w:rPr>
        <w:t xml:space="preserve"> </w:t>
      </w:r>
      <w:r w:rsidRPr="00F41477">
        <w:rPr>
          <w:rFonts w:asciiTheme="majorBidi" w:hAnsiTheme="majorBidi" w:cstheme="majorBidi"/>
        </w:rPr>
        <w:t xml:space="preserve">r. Davida </w:t>
      </w:r>
      <w:proofErr w:type="spellStart"/>
      <w:r w:rsidRPr="00F41477">
        <w:rPr>
          <w:rFonts w:asciiTheme="majorBidi" w:hAnsiTheme="majorBidi" w:cstheme="majorBidi"/>
        </w:rPr>
        <w:t>Buchheima</w:t>
      </w:r>
      <w:proofErr w:type="spellEnd"/>
      <w:r>
        <w:rPr>
          <w:rFonts w:asciiTheme="majorBidi" w:hAnsiTheme="majorBidi" w:cstheme="majorBidi"/>
        </w:rPr>
        <w:t xml:space="preserve">, traktát </w:t>
      </w:r>
      <w:proofErr w:type="spellStart"/>
      <w:r w:rsidRPr="00F41477">
        <w:rPr>
          <w:rFonts w:asciiTheme="majorBidi" w:hAnsiTheme="majorBidi" w:cstheme="majorBidi"/>
        </w:rPr>
        <w:t>Bava</w:t>
      </w:r>
      <w:proofErr w:type="spellEnd"/>
      <w:r w:rsidRPr="00F41477">
        <w:rPr>
          <w:rFonts w:asciiTheme="majorBidi" w:hAnsiTheme="majorBidi" w:cstheme="majorBidi"/>
        </w:rPr>
        <w:t xml:space="preserve"> </w:t>
      </w:r>
      <w:proofErr w:type="spellStart"/>
      <w:r w:rsidRPr="00F41477">
        <w:rPr>
          <w:rFonts w:asciiTheme="majorBidi" w:hAnsiTheme="majorBidi" w:cstheme="majorBidi"/>
        </w:rPr>
        <w:t>batra</w:t>
      </w:r>
      <w:proofErr w:type="spellEnd"/>
      <w:r w:rsidRPr="00F41477">
        <w:rPr>
          <w:rFonts w:asciiTheme="majorBidi" w:hAnsiTheme="majorBidi" w:cstheme="majorBidi"/>
        </w:rPr>
        <w:t xml:space="preserve"> </w:t>
      </w:r>
      <w:r w:rsidR="000B3B61">
        <w:rPr>
          <w:rFonts w:asciiTheme="majorBidi" w:hAnsiTheme="majorBidi" w:cstheme="majorBidi"/>
        </w:rPr>
        <w:t xml:space="preserve">(z oddílu </w:t>
      </w:r>
      <w:proofErr w:type="spellStart"/>
      <w:r w:rsidR="000B3B61">
        <w:rPr>
          <w:rFonts w:asciiTheme="majorBidi" w:hAnsiTheme="majorBidi" w:cstheme="majorBidi"/>
        </w:rPr>
        <w:t>Nezikin</w:t>
      </w:r>
      <w:proofErr w:type="spellEnd"/>
      <w:r w:rsidR="000B3B61">
        <w:rPr>
          <w:rFonts w:asciiTheme="majorBidi" w:hAnsiTheme="majorBidi" w:cstheme="majorBidi"/>
        </w:rPr>
        <w:t>)</w:t>
      </w:r>
    </w:p>
    <w:p w14:paraId="2CC32DB6" w14:textId="77777777" w:rsidR="003A5E1D" w:rsidRPr="003A57DC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3A57DC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3A57DC">
        <w:rPr>
          <w:rFonts w:asciiTheme="majorBidi" w:hAnsiTheme="majorBidi" w:cstheme="majorBidi"/>
          <w:sz w:val="20"/>
          <w:szCs w:val="20"/>
        </w:rPr>
        <w:t xml:space="preserve">., hebrejské aškenázské </w:t>
      </w:r>
      <w:proofErr w:type="spellStart"/>
      <w:r w:rsidRPr="003A57DC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3A57DC">
        <w:rPr>
          <w:rFonts w:asciiTheme="majorBidi" w:hAnsiTheme="majorBidi" w:cstheme="majorBidi"/>
          <w:sz w:val="20"/>
          <w:szCs w:val="20"/>
        </w:rPr>
        <w:t xml:space="preserve"> písmo, Morava, 2 ff, 209 x 175 mm.</w:t>
      </w:r>
      <w:r w:rsidRPr="003A57DC">
        <w:rPr>
          <w:rFonts w:asciiTheme="majorBidi" w:hAnsiTheme="majorBidi" w:cstheme="majorBidi"/>
          <w:sz w:val="20"/>
          <w:szCs w:val="20"/>
        </w:rPr>
        <w:tab/>
      </w:r>
    </w:p>
    <w:p w14:paraId="56BD6F11" w14:textId="77777777" w:rsidR="003A5E1D" w:rsidRPr="003A57DC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 w:rsidRPr="003A57DC">
        <w:rPr>
          <w:rFonts w:asciiTheme="majorBidi" w:hAnsiTheme="majorBidi" w:cstheme="majorBidi"/>
          <w:sz w:val="20"/>
          <w:szCs w:val="20"/>
        </w:rPr>
        <w:t>1.pol. 19. století</w:t>
      </w:r>
      <w:r w:rsidRPr="003A57DC">
        <w:rPr>
          <w:rFonts w:asciiTheme="majorBidi" w:hAnsiTheme="majorBidi" w:cstheme="majorBidi"/>
          <w:sz w:val="20"/>
          <w:szCs w:val="20"/>
        </w:rPr>
        <w:tab/>
      </w:r>
    </w:p>
    <w:p w14:paraId="3C5AB1BF" w14:textId="77777777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</w:p>
    <w:p w14:paraId="7E61CCAB" w14:textId="6599980C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F41477">
        <w:rPr>
          <w:rFonts w:asciiTheme="majorBidi" w:hAnsiTheme="majorBidi" w:cstheme="majorBidi"/>
        </w:rPr>
        <w:t>G</w:t>
      </w:r>
      <w:r>
        <w:rPr>
          <w:rFonts w:asciiTheme="majorBidi" w:hAnsiTheme="majorBidi" w:cstheme="majorBidi"/>
        </w:rPr>
        <w:t xml:space="preserve"> </w:t>
      </w:r>
      <w:r w:rsidRPr="00F41477">
        <w:rPr>
          <w:rFonts w:asciiTheme="majorBidi" w:hAnsiTheme="majorBidi" w:cstheme="majorBidi"/>
        </w:rPr>
        <w:t>112</w:t>
      </w:r>
      <w:r w:rsidRPr="00F41477">
        <w:rPr>
          <w:rFonts w:asciiTheme="majorBidi" w:hAnsiTheme="majorBidi" w:cstheme="majorBidi"/>
        </w:rPr>
        <w:tab/>
      </w:r>
      <w:proofErr w:type="spellStart"/>
      <w:r w:rsidRPr="00F41477">
        <w:rPr>
          <w:rFonts w:asciiTheme="majorBidi" w:hAnsiTheme="majorBidi" w:cstheme="majorBidi"/>
        </w:rPr>
        <w:t>Chiduš</w:t>
      </w:r>
      <w:proofErr w:type="spellEnd"/>
      <w:r w:rsidRPr="00F41477">
        <w:rPr>
          <w:rFonts w:asciiTheme="majorBidi" w:hAnsiTheme="majorBidi" w:cstheme="majorBidi"/>
        </w:rPr>
        <w:t xml:space="preserve"> k traktátům </w:t>
      </w:r>
      <w:proofErr w:type="spellStart"/>
      <w:r w:rsidRPr="00F41477">
        <w:rPr>
          <w:rFonts w:asciiTheme="majorBidi" w:hAnsiTheme="majorBidi" w:cstheme="majorBidi"/>
        </w:rPr>
        <w:t>Pesachim</w:t>
      </w:r>
      <w:proofErr w:type="spellEnd"/>
      <w:r w:rsidR="005E6811">
        <w:rPr>
          <w:rFonts w:asciiTheme="majorBidi" w:hAnsiTheme="majorBidi" w:cstheme="majorBidi"/>
        </w:rPr>
        <w:t xml:space="preserve"> (z oddílu </w:t>
      </w:r>
      <w:proofErr w:type="spellStart"/>
      <w:r w:rsidR="005E6811">
        <w:rPr>
          <w:rFonts w:asciiTheme="majorBidi" w:hAnsiTheme="majorBidi" w:cstheme="majorBidi"/>
        </w:rPr>
        <w:t>Moed</w:t>
      </w:r>
      <w:proofErr w:type="spellEnd"/>
      <w:r w:rsidR="005E6811">
        <w:rPr>
          <w:rFonts w:asciiTheme="majorBidi" w:hAnsiTheme="majorBidi" w:cstheme="majorBidi"/>
        </w:rPr>
        <w:t>)</w:t>
      </w:r>
      <w:r w:rsidRPr="00F41477">
        <w:rPr>
          <w:rFonts w:asciiTheme="majorBidi" w:hAnsiTheme="majorBidi" w:cstheme="majorBidi"/>
        </w:rPr>
        <w:t xml:space="preserve">, </w:t>
      </w:r>
      <w:proofErr w:type="spellStart"/>
      <w:r w:rsidRPr="00F41477">
        <w:rPr>
          <w:rFonts w:asciiTheme="majorBidi" w:hAnsiTheme="majorBidi" w:cstheme="majorBidi"/>
        </w:rPr>
        <w:t>Kidušin</w:t>
      </w:r>
      <w:proofErr w:type="spellEnd"/>
      <w:r w:rsidR="005E6811">
        <w:rPr>
          <w:rFonts w:asciiTheme="majorBidi" w:hAnsiTheme="majorBidi" w:cstheme="majorBidi"/>
        </w:rPr>
        <w:t xml:space="preserve"> (z oddílu Našim)</w:t>
      </w:r>
      <w:r w:rsidRPr="00F41477">
        <w:rPr>
          <w:rFonts w:asciiTheme="majorBidi" w:hAnsiTheme="majorBidi" w:cstheme="majorBidi"/>
        </w:rPr>
        <w:t xml:space="preserve"> a </w:t>
      </w:r>
      <w:proofErr w:type="spellStart"/>
      <w:r w:rsidRPr="00F41477">
        <w:rPr>
          <w:rFonts w:asciiTheme="majorBidi" w:hAnsiTheme="majorBidi" w:cstheme="majorBidi"/>
        </w:rPr>
        <w:t>Chulin</w:t>
      </w:r>
      <w:proofErr w:type="spellEnd"/>
      <w:r w:rsidR="005E6811">
        <w:rPr>
          <w:rFonts w:asciiTheme="majorBidi" w:hAnsiTheme="majorBidi" w:cstheme="majorBidi"/>
        </w:rPr>
        <w:t xml:space="preserve"> (z oddílu </w:t>
      </w:r>
      <w:proofErr w:type="spellStart"/>
      <w:r w:rsidR="005E6811">
        <w:rPr>
          <w:rFonts w:asciiTheme="majorBidi" w:hAnsiTheme="majorBidi" w:cstheme="majorBidi"/>
        </w:rPr>
        <w:t>Kodašim</w:t>
      </w:r>
      <w:proofErr w:type="spellEnd"/>
      <w:r w:rsidR="005E6811">
        <w:rPr>
          <w:rFonts w:asciiTheme="majorBidi" w:hAnsiTheme="majorBidi" w:cstheme="majorBidi"/>
        </w:rPr>
        <w:t>)</w:t>
      </w:r>
    </w:p>
    <w:p w14:paraId="08F5A5A0" w14:textId="77777777" w:rsidR="003A5E1D" w:rsidRPr="003A57DC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3A57DC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3A57DC">
        <w:rPr>
          <w:rFonts w:asciiTheme="majorBidi" w:hAnsiTheme="majorBidi" w:cstheme="majorBidi"/>
          <w:sz w:val="20"/>
          <w:szCs w:val="20"/>
        </w:rPr>
        <w:t xml:space="preserve">., hebrejské aškenázské </w:t>
      </w:r>
      <w:proofErr w:type="spellStart"/>
      <w:r w:rsidRPr="003A57DC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3A57DC">
        <w:rPr>
          <w:rFonts w:asciiTheme="majorBidi" w:hAnsiTheme="majorBidi" w:cstheme="majorBidi"/>
          <w:sz w:val="20"/>
          <w:szCs w:val="20"/>
        </w:rPr>
        <w:t xml:space="preserve"> písmo, Lipník nad Bečvou, Trnava, 14 ff, s. 1., 247 x 198 mm.</w:t>
      </w:r>
    </w:p>
    <w:p w14:paraId="52DF9502" w14:textId="77777777" w:rsidR="003A5E1D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3A57DC">
        <w:rPr>
          <w:rFonts w:asciiTheme="majorBidi" w:hAnsiTheme="majorBidi" w:cstheme="majorBidi"/>
          <w:sz w:val="20"/>
          <w:szCs w:val="20"/>
        </w:rPr>
        <w:t>1842-1843</w:t>
      </w:r>
      <w:r w:rsidRPr="003A57DC">
        <w:rPr>
          <w:rFonts w:asciiTheme="majorBidi" w:hAnsiTheme="majorBidi" w:cstheme="majorBidi"/>
          <w:sz w:val="20"/>
          <w:szCs w:val="20"/>
        </w:rPr>
        <w:tab/>
      </w:r>
    </w:p>
    <w:p w14:paraId="66645C2B" w14:textId="77777777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</w:p>
    <w:p w14:paraId="3330D3C9" w14:textId="07F3A532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F41477">
        <w:rPr>
          <w:rFonts w:asciiTheme="majorBidi" w:hAnsiTheme="majorBidi" w:cstheme="majorBidi"/>
        </w:rPr>
        <w:t>G</w:t>
      </w:r>
      <w:r>
        <w:rPr>
          <w:rFonts w:asciiTheme="majorBidi" w:hAnsiTheme="majorBidi" w:cstheme="majorBidi"/>
        </w:rPr>
        <w:t xml:space="preserve"> </w:t>
      </w:r>
      <w:r w:rsidRPr="00F41477">
        <w:rPr>
          <w:rFonts w:asciiTheme="majorBidi" w:hAnsiTheme="majorBidi" w:cstheme="majorBidi"/>
        </w:rPr>
        <w:t>114</w:t>
      </w:r>
      <w:r w:rsidRPr="00F41477">
        <w:rPr>
          <w:rFonts w:asciiTheme="majorBidi" w:hAnsiTheme="majorBidi" w:cstheme="majorBidi"/>
        </w:rPr>
        <w:tab/>
      </w:r>
      <w:proofErr w:type="spellStart"/>
      <w:r w:rsidRPr="00F41477">
        <w:rPr>
          <w:rFonts w:asciiTheme="majorBidi" w:hAnsiTheme="majorBidi" w:cstheme="majorBidi"/>
        </w:rPr>
        <w:t>Chid</w:t>
      </w:r>
      <w:r w:rsidR="00350EDF">
        <w:rPr>
          <w:rFonts w:asciiTheme="majorBidi" w:hAnsiTheme="majorBidi" w:cstheme="majorBidi"/>
        </w:rPr>
        <w:t>uš</w:t>
      </w:r>
      <w:proofErr w:type="spellEnd"/>
      <w:r w:rsidRPr="00F41477">
        <w:rPr>
          <w:rFonts w:asciiTheme="majorBidi" w:hAnsiTheme="majorBidi" w:cstheme="majorBidi"/>
        </w:rPr>
        <w:t xml:space="preserve">, jménem </w:t>
      </w:r>
      <w:proofErr w:type="spellStart"/>
      <w:r w:rsidRPr="00F41477">
        <w:rPr>
          <w:rFonts w:asciiTheme="majorBidi" w:hAnsiTheme="majorBidi" w:cstheme="majorBidi"/>
        </w:rPr>
        <w:t>Meira</w:t>
      </w:r>
      <w:proofErr w:type="spellEnd"/>
      <w:r w:rsidRPr="00F41477">
        <w:rPr>
          <w:rFonts w:asciiTheme="majorBidi" w:hAnsiTheme="majorBidi" w:cstheme="majorBidi"/>
        </w:rPr>
        <w:t xml:space="preserve"> </w:t>
      </w:r>
      <w:proofErr w:type="spellStart"/>
      <w:r w:rsidRPr="00F41477">
        <w:rPr>
          <w:rFonts w:asciiTheme="majorBidi" w:hAnsiTheme="majorBidi" w:cstheme="majorBidi"/>
        </w:rPr>
        <w:t>Brbl</w:t>
      </w:r>
      <w:proofErr w:type="spellEnd"/>
      <w:r w:rsidRPr="00F41477">
        <w:rPr>
          <w:rFonts w:asciiTheme="majorBidi" w:hAnsiTheme="majorBidi" w:cstheme="majorBidi"/>
        </w:rPr>
        <w:t xml:space="preserve">? a </w:t>
      </w:r>
      <w:proofErr w:type="spellStart"/>
      <w:r w:rsidRPr="00F41477">
        <w:rPr>
          <w:rFonts w:asciiTheme="majorBidi" w:hAnsiTheme="majorBidi" w:cstheme="majorBidi"/>
        </w:rPr>
        <w:t>Eleazara</w:t>
      </w:r>
      <w:proofErr w:type="spellEnd"/>
      <w:r w:rsidRPr="00F41477">
        <w:rPr>
          <w:rFonts w:asciiTheme="majorBidi" w:hAnsiTheme="majorBidi" w:cstheme="majorBidi"/>
        </w:rPr>
        <w:t xml:space="preserve"> </w:t>
      </w:r>
      <w:proofErr w:type="spellStart"/>
      <w:r w:rsidRPr="00F41477">
        <w:rPr>
          <w:rFonts w:asciiTheme="majorBidi" w:hAnsiTheme="majorBidi" w:cstheme="majorBidi"/>
        </w:rPr>
        <w:t>Fleckelese</w:t>
      </w:r>
      <w:proofErr w:type="spellEnd"/>
      <w:r w:rsidR="005E6811">
        <w:rPr>
          <w:rFonts w:asciiTheme="majorBidi" w:hAnsiTheme="majorBidi" w:cstheme="majorBidi"/>
        </w:rPr>
        <w:t xml:space="preserve"> (rabín v Kojetíně, Tovačově a od 80. let 18. století v Praze) </w:t>
      </w:r>
    </w:p>
    <w:p w14:paraId="73398AA7" w14:textId="77777777" w:rsidR="003A5E1D" w:rsidRPr="003A57DC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3A57DC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3A57DC">
        <w:rPr>
          <w:rFonts w:asciiTheme="majorBidi" w:hAnsiTheme="majorBidi" w:cstheme="majorBidi"/>
          <w:sz w:val="20"/>
          <w:szCs w:val="20"/>
        </w:rPr>
        <w:t xml:space="preserve">., hebrejské aškenázské </w:t>
      </w:r>
      <w:proofErr w:type="spellStart"/>
      <w:r w:rsidRPr="003A57DC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3A57DC">
        <w:rPr>
          <w:rFonts w:asciiTheme="majorBidi" w:hAnsiTheme="majorBidi" w:cstheme="majorBidi"/>
          <w:sz w:val="20"/>
          <w:szCs w:val="20"/>
        </w:rPr>
        <w:t xml:space="preserve"> písmo, Morava, 2 ff, 190 x 158 mm. </w:t>
      </w:r>
      <w:r w:rsidRPr="003A57DC">
        <w:rPr>
          <w:rFonts w:asciiTheme="majorBidi" w:hAnsiTheme="majorBidi" w:cstheme="majorBidi"/>
          <w:sz w:val="20"/>
          <w:szCs w:val="20"/>
        </w:rPr>
        <w:tab/>
      </w:r>
    </w:p>
    <w:p w14:paraId="01891132" w14:textId="77777777" w:rsidR="003A5E1D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3A57DC">
        <w:rPr>
          <w:rFonts w:asciiTheme="majorBidi" w:hAnsiTheme="majorBidi" w:cstheme="majorBidi"/>
          <w:sz w:val="20"/>
          <w:szCs w:val="20"/>
        </w:rPr>
        <w:t>[1800-1825]</w:t>
      </w:r>
      <w:r w:rsidRPr="00F41477">
        <w:rPr>
          <w:rFonts w:asciiTheme="majorBidi" w:hAnsiTheme="majorBidi" w:cstheme="majorBidi"/>
        </w:rPr>
        <w:tab/>
      </w:r>
    </w:p>
    <w:p w14:paraId="02656DA1" w14:textId="77777777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</w:p>
    <w:p w14:paraId="082B7164" w14:textId="1BFA0554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F41477">
        <w:rPr>
          <w:rFonts w:asciiTheme="majorBidi" w:hAnsiTheme="majorBidi" w:cstheme="majorBidi"/>
        </w:rPr>
        <w:t>G</w:t>
      </w:r>
      <w:r>
        <w:rPr>
          <w:rFonts w:asciiTheme="majorBidi" w:hAnsiTheme="majorBidi" w:cstheme="majorBidi"/>
        </w:rPr>
        <w:t xml:space="preserve"> </w:t>
      </w:r>
      <w:r w:rsidRPr="00F41477">
        <w:rPr>
          <w:rFonts w:asciiTheme="majorBidi" w:hAnsiTheme="majorBidi" w:cstheme="majorBidi"/>
        </w:rPr>
        <w:t>119</w:t>
      </w:r>
      <w:r w:rsidRPr="00F41477">
        <w:rPr>
          <w:rFonts w:asciiTheme="majorBidi" w:hAnsiTheme="majorBidi" w:cstheme="majorBidi"/>
        </w:rPr>
        <w:tab/>
      </w:r>
      <w:proofErr w:type="spellStart"/>
      <w:r w:rsidRPr="00F41477">
        <w:rPr>
          <w:rFonts w:asciiTheme="majorBidi" w:hAnsiTheme="majorBidi" w:cstheme="majorBidi"/>
        </w:rPr>
        <w:t>Chiduš</w:t>
      </w:r>
      <w:proofErr w:type="spellEnd"/>
      <w:r w:rsidRPr="00F41477">
        <w:rPr>
          <w:rFonts w:asciiTheme="majorBidi" w:hAnsiTheme="majorBidi" w:cstheme="majorBidi"/>
        </w:rPr>
        <w:t xml:space="preserve">, v záhlaví </w:t>
      </w:r>
      <w:r w:rsidR="005E6811">
        <w:rPr>
          <w:rFonts w:asciiTheme="majorBidi" w:hAnsiTheme="majorBidi" w:cstheme="majorBidi"/>
        </w:rPr>
        <w:t>„</w:t>
      </w:r>
      <w:proofErr w:type="spellStart"/>
      <w:r w:rsidRPr="00F41477">
        <w:rPr>
          <w:rFonts w:asciiTheme="majorBidi" w:hAnsiTheme="majorBidi" w:cstheme="majorBidi"/>
        </w:rPr>
        <w:t>me</w:t>
      </w:r>
      <w:proofErr w:type="spellEnd"/>
      <w:r w:rsidRPr="00F41477">
        <w:rPr>
          <w:rFonts w:asciiTheme="majorBidi" w:hAnsiTheme="majorBidi" w:cstheme="majorBidi"/>
        </w:rPr>
        <w:t>-ha-</w:t>
      </w:r>
      <w:proofErr w:type="spellStart"/>
      <w:r w:rsidRPr="00F41477">
        <w:rPr>
          <w:rFonts w:asciiTheme="majorBidi" w:hAnsiTheme="majorBidi" w:cstheme="majorBidi"/>
        </w:rPr>
        <w:t>gaon</w:t>
      </w:r>
      <w:proofErr w:type="spellEnd"/>
      <w:r w:rsidR="005E6811">
        <w:rPr>
          <w:rFonts w:asciiTheme="majorBidi" w:hAnsiTheme="majorBidi" w:cstheme="majorBidi"/>
        </w:rPr>
        <w:t xml:space="preserve"> …“</w:t>
      </w:r>
      <w:r w:rsidRPr="00F41477">
        <w:rPr>
          <w:rFonts w:asciiTheme="majorBidi" w:hAnsiTheme="majorBidi" w:cstheme="majorBidi"/>
        </w:rPr>
        <w:t xml:space="preserve"> </w:t>
      </w:r>
      <w:r w:rsidR="005E6811">
        <w:rPr>
          <w:rFonts w:asciiTheme="majorBidi" w:hAnsiTheme="majorBidi" w:cstheme="majorBidi"/>
        </w:rPr>
        <w:t>(</w:t>
      </w:r>
      <w:r w:rsidRPr="00F41477">
        <w:rPr>
          <w:rFonts w:asciiTheme="majorBidi" w:hAnsiTheme="majorBidi" w:cstheme="majorBidi"/>
        </w:rPr>
        <w:t xml:space="preserve">bez </w:t>
      </w:r>
      <w:r w:rsidR="005E6811">
        <w:rPr>
          <w:rFonts w:asciiTheme="majorBidi" w:hAnsiTheme="majorBidi" w:cstheme="majorBidi"/>
        </w:rPr>
        <w:t xml:space="preserve">uvedeného </w:t>
      </w:r>
      <w:r w:rsidRPr="00F41477">
        <w:rPr>
          <w:rFonts w:asciiTheme="majorBidi" w:hAnsiTheme="majorBidi" w:cstheme="majorBidi"/>
        </w:rPr>
        <w:t>jména</w:t>
      </w:r>
      <w:r w:rsidR="005E6811">
        <w:rPr>
          <w:rFonts w:asciiTheme="majorBidi" w:hAnsiTheme="majorBidi" w:cstheme="majorBidi"/>
        </w:rPr>
        <w:t>)</w:t>
      </w:r>
    </w:p>
    <w:p w14:paraId="05A9B546" w14:textId="77777777" w:rsidR="003A5E1D" w:rsidRPr="003A57DC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3A57DC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3A57DC">
        <w:rPr>
          <w:rFonts w:asciiTheme="majorBidi" w:hAnsiTheme="majorBidi" w:cstheme="majorBidi"/>
          <w:sz w:val="20"/>
          <w:szCs w:val="20"/>
        </w:rPr>
        <w:t xml:space="preserve">., hebrejská aškenázská kurziva, země?, 1 f (1v vakát), 212 x 178 mm. </w:t>
      </w:r>
      <w:r w:rsidRPr="003A57DC">
        <w:rPr>
          <w:rFonts w:asciiTheme="majorBidi" w:hAnsiTheme="majorBidi" w:cstheme="majorBidi"/>
          <w:sz w:val="20"/>
          <w:szCs w:val="20"/>
        </w:rPr>
        <w:tab/>
      </w:r>
    </w:p>
    <w:p w14:paraId="5A9C0283" w14:textId="77777777" w:rsidR="003A5E1D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 w:rsidRPr="003A57DC">
        <w:rPr>
          <w:rFonts w:asciiTheme="majorBidi" w:hAnsiTheme="majorBidi" w:cstheme="majorBidi"/>
          <w:sz w:val="20"/>
          <w:szCs w:val="20"/>
        </w:rPr>
        <w:t>[1.pol. 19. století]</w:t>
      </w:r>
    </w:p>
    <w:p w14:paraId="39D95812" w14:textId="77777777" w:rsidR="009E49BF" w:rsidRDefault="009E49BF" w:rsidP="00FE552F">
      <w:pPr>
        <w:spacing w:line="360" w:lineRule="auto"/>
        <w:rPr>
          <w:rFonts w:asciiTheme="majorBidi" w:hAnsiTheme="majorBidi" w:cstheme="majorBidi"/>
          <w:sz w:val="20"/>
          <w:szCs w:val="20"/>
        </w:rPr>
      </w:pPr>
    </w:p>
    <w:p w14:paraId="62148161" w14:textId="5D4ED3A6" w:rsidR="009E49BF" w:rsidRDefault="009E49BF" w:rsidP="00FE552F">
      <w:pPr>
        <w:spacing w:line="360" w:lineRule="auto"/>
        <w:ind w:left="-284"/>
        <w:rPr>
          <w:rFonts w:asciiTheme="majorBidi" w:hAnsiTheme="majorBidi" w:cstheme="majorBidi"/>
          <w:rtl/>
        </w:rPr>
      </w:pPr>
      <w:r>
        <w:rPr>
          <w:rFonts w:asciiTheme="majorBidi" w:hAnsiTheme="majorBidi" w:cstheme="majorBidi"/>
        </w:rPr>
        <w:t>G 123</w:t>
      </w:r>
      <w:r>
        <w:rPr>
          <w:rFonts w:asciiTheme="majorBidi" w:hAnsiTheme="majorBidi" w:cstheme="majorBidi"/>
        </w:rPr>
        <w:tab/>
        <w:t xml:space="preserve">Halachické poznámky / výklady k Tóře, 1r nadepsáno: </w:t>
      </w:r>
      <w:r>
        <w:rPr>
          <w:rFonts w:asciiTheme="majorBidi" w:hAnsiTheme="majorBidi" w:cstheme="majorBidi" w:hint="cs"/>
          <w:rtl/>
        </w:rPr>
        <w:t>כז</w:t>
      </w:r>
      <w:r>
        <w:rPr>
          <w:rFonts w:asciiTheme="majorBidi" w:hAnsiTheme="majorBidi" w:cstheme="majorBidi"/>
        </w:rPr>
        <w:t xml:space="preserve"> </w:t>
      </w:r>
      <w:r w:rsidR="00514C4F">
        <w:rPr>
          <w:rFonts w:asciiTheme="majorBidi" w:hAnsiTheme="majorBidi" w:cstheme="majorBidi"/>
        </w:rPr>
        <w:t>(</w:t>
      </w:r>
      <w:r>
        <w:rPr>
          <w:rFonts w:asciiTheme="majorBidi" w:hAnsiTheme="majorBidi" w:cstheme="majorBidi"/>
        </w:rPr>
        <w:t>= str. 27</w:t>
      </w:r>
      <w:r w:rsidR="00514C4F">
        <w:rPr>
          <w:rFonts w:asciiTheme="majorBidi" w:hAnsiTheme="majorBidi" w:cstheme="majorBidi"/>
        </w:rPr>
        <w:t>)</w:t>
      </w:r>
      <w:r>
        <w:rPr>
          <w:rFonts w:asciiTheme="majorBidi" w:hAnsiTheme="majorBidi" w:cstheme="majorBidi"/>
        </w:rPr>
        <w:t>, obsahuje verš „ve-</w:t>
      </w:r>
      <w:proofErr w:type="spellStart"/>
      <w:r>
        <w:rPr>
          <w:rFonts w:asciiTheme="majorBidi" w:hAnsiTheme="majorBidi" w:cstheme="majorBidi"/>
        </w:rPr>
        <w:t>jikach</w:t>
      </w:r>
      <w:proofErr w:type="spellEnd"/>
      <w:r>
        <w:rPr>
          <w:rFonts w:asciiTheme="majorBidi" w:hAnsiTheme="majorBidi" w:cstheme="majorBidi"/>
        </w:rPr>
        <w:t xml:space="preserve"> ha-</w:t>
      </w:r>
      <w:proofErr w:type="spellStart"/>
      <w:r>
        <w:rPr>
          <w:rFonts w:asciiTheme="majorBidi" w:hAnsiTheme="majorBidi" w:cstheme="majorBidi"/>
        </w:rPr>
        <w:t>eved</w:t>
      </w:r>
      <w:proofErr w:type="spellEnd"/>
      <w:r>
        <w:rPr>
          <w:rFonts w:asciiTheme="majorBidi" w:hAnsiTheme="majorBidi" w:cstheme="majorBidi"/>
        </w:rPr>
        <w:t xml:space="preserve"> </w:t>
      </w:r>
      <w:proofErr w:type="spellStart"/>
      <w:r>
        <w:rPr>
          <w:rFonts w:asciiTheme="majorBidi" w:hAnsiTheme="majorBidi" w:cstheme="majorBidi"/>
        </w:rPr>
        <w:t>asara</w:t>
      </w:r>
      <w:proofErr w:type="spellEnd"/>
      <w:r>
        <w:rPr>
          <w:rFonts w:asciiTheme="majorBidi" w:hAnsiTheme="majorBidi" w:cstheme="majorBidi"/>
        </w:rPr>
        <w:t xml:space="preserve"> </w:t>
      </w:r>
      <w:proofErr w:type="spellStart"/>
      <w:r>
        <w:rPr>
          <w:rFonts w:asciiTheme="majorBidi" w:hAnsiTheme="majorBidi" w:cstheme="majorBidi"/>
        </w:rPr>
        <w:t>gmalim</w:t>
      </w:r>
      <w:proofErr w:type="spellEnd"/>
      <w:r>
        <w:rPr>
          <w:rFonts w:asciiTheme="majorBidi" w:hAnsiTheme="majorBidi" w:cstheme="majorBidi"/>
        </w:rPr>
        <w:t>“ (Genesis 24:10)</w:t>
      </w:r>
    </w:p>
    <w:p w14:paraId="47B45415" w14:textId="77777777" w:rsidR="009E49BF" w:rsidRDefault="009E49BF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4271A5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4271A5">
        <w:rPr>
          <w:rFonts w:asciiTheme="majorBidi" w:hAnsiTheme="majorBidi" w:cstheme="majorBidi"/>
          <w:sz w:val="20"/>
          <w:szCs w:val="20"/>
        </w:rPr>
        <w:t xml:space="preserve">., hebrejské aškenázské </w:t>
      </w:r>
      <w:proofErr w:type="spellStart"/>
      <w:r w:rsidRPr="004271A5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4271A5">
        <w:rPr>
          <w:rFonts w:asciiTheme="majorBidi" w:hAnsiTheme="majorBidi" w:cstheme="majorBidi"/>
          <w:sz w:val="20"/>
          <w:szCs w:val="20"/>
        </w:rPr>
        <w:t xml:space="preserve"> písmo, Čechy, Morava, 2 ff (1v vakát), 223 x 170 mm.</w:t>
      </w:r>
    </w:p>
    <w:p w14:paraId="6C0A8E68" w14:textId="77777777" w:rsidR="009E49BF" w:rsidRPr="00922EA1" w:rsidRDefault="009E49BF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>
        <w:rPr>
          <w:rFonts w:asciiTheme="majorBidi" w:hAnsiTheme="majorBidi" w:cstheme="majorBidi"/>
          <w:sz w:val="20"/>
          <w:szCs w:val="20"/>
        </w:rPr>
        <w:t>1.pol. 19. století</w:t>
      </w:r>
    </w:p>
    <w:p w14:paraId="0FD6ADE1" w14:textId="6C061162" w:rsidR="009E49BF" w:rsidRDefault="009E49BF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>
        <w:rPr>
          <w:rFonts w:asciiTheme="majorBidi" w:hAnsiTheme="majorBidi" w:cstheme="majorBidi"/>
          <w:sz w:val="20"/>
          <w:szCs w:val="20"/>
        </w:rPr>
        <w:t xml:space="preserve"> </w:t>
      </w:r>
    </w:p>
    <w:p w14:paraId="6A1C3DA0" w14:textId="4D3A311F" w:rsidR="00E76D4B" w:rsidRDefault="00E76D4B" w:rsidP="00FE552F">
      <w:pPr>
        <w:spacing w:line="360" w:lineRule="auto"/>
        <w:ind w:left="-284"/>
        <w:rPr>
          <w:rFonts w:asciiTheme="majorBidi" w:hAnsiTheme="majorBidi" w:cstheme="majorBidi"/>
        </w:rPr>
      </w:pPr>
      <w:r>
        <w:rPr>
          <w:rFonts w:asciiTheme="majorBidi" w:hAnsiTheme="majorBidi" w:cstheme="majorBidi"/>
        </w:rPr>
        <w:lastRenderedPageBreak/>
        <w:t>G 143</w:t>
      </w:r>
      <w:r>
        <w:rPr>
          <w:rFonts w:asciiTheme="majorBidi" w:hAnsiTheme="majorBidi" w:cstheme="majorBidi"/>
        </w:rPr>
        <w:tab/>
        <w:t>Komentář ke knize Ester</w:t>
      </w:r>
      <w:r w:rsidR="00514C4F">
        <w:rPr>
          <w:rFonts w:asciiTheme="majorBidi" w:hAnsiTheme="majorBidi" w:cstheme="majorBidi"/>
        </w:rPr>
        <w:t xml:space="preserve"> (</w:t>
      </w:r>
      <w:r>
        <w:rPr>
          <w:rFonts w:asciiTheme="majorBidi" w:hAnsiTheme="majorBidi" w:cstheme="majorBidi"/>
        </w:rPr>
        <w:t>na pravé části listu marginální poznámky</w:t>
      </w:r>
      <w:r w:rsidR="00514C4F">
        <w:rPr>
          <w:rFonts w:asciiTheme="majorBidi" w:hAnsiTheme="majorBidi" w:cstheme="majorBidi"/>
        </w:rPr>
        <w:t>)</w:t>
      </w:r>
    </w:p>
    <w:p w14:paraId="5875092D" w14:textId="77777777" w:rsidR="00E76D4B" w:rsidRPr="0061163B" w:rsidRDefault="00E76D4B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61163B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61163B">
        <w:rPr>
          <w:rFonts w:asciiTheme="majorBidi" w:hAnsiTheme="majorBidi" w:cstheme="majorBidi"/>
          <w:sz w:val="20"/>
          <w:szCs w:val="20"/>
        </w:rPr>
        <w:t xml:space="preserve">., hebrejské aškenázské </w:t>
      </w:r>
      <w:proofErr w:type="spellStart"/>
      <w:r w:rsidRPr="0061163B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61163B">
        <w:rPr>
          <w:rFonts w:asciiTheme="majorBidi" w:hAnsiTheme="majorBidi" w:cstheme="majorBidi"/>
          <w:sz w:val="20"/>
          <w:szCs w:val="20"/>
        </w:rPr>
        <w:t xml:space="preserve"> písmo, Čechy, Morava, 2ff (2v vakát), 227 x 187 mm.</w:t>
      </w:r>
    </w:p>
    <w:p w14:paraId="1CEDEC53" w14:textId="77777777" w:rsidR="00E76D4B" w:rsidRPr="0061163B" w:rsidRDefault="00E76D4B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>
        <w:rPr>
          <w:rFonts w:asciiTheme="majorBidi" w:hAnsiTheme="majorBidi" w:cstheme="majorBidi"/>
          <w:sz w:val="20"/>
          <w:szCs w:val="20"/>
        </w:rPr>
        <w:t>1.pol. 19. století</w:t>
      </w:r>
    </w:p>
    <w:p w14:paraId="6E8FF1FC" w14:textId="77777777" w:rsidR="00E76D4B" w:rsidRDefault="00E76D4B" w:rsidP="00FE552F">
      <w:pPr>
        <w:spacing w:line="360" w:lineRule="auto"/>
        <w:ind w:left="-284"/>
        <w:rPr>
          <w:rFonts w:asciiTheme="majorBidi" w:hAnsiTheme="majorBidi" w:cstheme="majorBidi"/>
        </w:rPr>
      </w:pPr>
    </w:p>
    <w:p w14:paraId="2343357A" w14:textId="77777777" w:rsidR="00E76D4B" w:rsidRDefault="00E76D4B" w:rsidP="00FE552F">
      <w:pPr>
        <w:spacing w:line="360" w:lineRule="auto"/>
        <w:ind w:left="-284"/>
        <w:rPr>
          <w:rFonts w:asciiTheme="majorBidi" w:hAnsiTheme="majorBidi" w:cstheme="majorBidi"/>
        </w:rPr>
      </w:pPr>
      <w:r>
        <w:rPr>
          <w:rFonts w:asciiTheme="majorBidi" w:hAnsiTheme="majorBidi" w:cstheme="majorBidi"/>
        </w:rPr>
        <w:t>G 144</w:t>
      </w:r>
      <w:r>
        <w:rPr>
          <w:rFonts w:asciiTheme="majorBidi" w:hAnsiTheme="majorBidi" w:cstheme="majorBidi"/>
        </w:rPr>
        <w:tab/>
        <w:t xml:space="preserve">Výklad k Tóře </w:t>
      </w:r>
    </w:p>
    <w:p w14:paraId="64675692" w14:textId="77777777" w:rsidR="00E76D4B" w:rsidRDefault="00E76D4B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61163B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61163B">
        <w:rPr>
          <w:rFonts w:asciiTheme="majorBidi" w:hAnsiTheme="majorBidi" w:cstheme="majorBidi"/>
          <w:sz w:val="20"/>
          <w:szCs w:val="20"/>
        </w:rPr>
        <w:t xml:space="preserve">., hebrejské aškenázské </w:t>
      </w:r>
      <w:proofErr w:type="spellStart"/>
      <w:r w:rsidRPr="0061163B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61163B">
        <w:rPr>
          <w:rFonts w:asciiTheme="majorBidi" w:hAnsiTheme="majorBidi" w:cstheme="majorBidi"/>
          <w:sz w:val="20"/>
          <w:szCs w:val="20"/>
        </w:rPr>
        <w:t xml:space="preserve"> písmo, Čechy, Morava, 1f, 202 x 145 mm.</w:t>
      </w:r>
    </w:p>
    <w:p w14:paraId="6B71034A" w14:textId="77777777" w:rsidR="00E76D4B" w:rsidRDefault="00E76D4B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>
        <w:rPr>
          <w:rFonts w:asciiTheme="majorBidi" w:hAnsiTheme="majorBidi" w:cstheme="majorBidi"/>
          <w:sz w:val="20"/>
          <w:szCs w:val="20"/>
        </w:rPr>
        <w:t>1.pol. 19. století</w:t>
      </w:r>
    </w:p>
    <w:p w14:paraId="7B7A9488" w14:textId="77777777" w:rsidR="00AD6D69" w:rsidRDefault="00AD6D69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</w:p>
    <w:p w14:paraId="78DBD685" w14:textId="28A3D396" w:rsidR="00AD6D69" w:rsidRDefault="00AD6D69" w:rsidP="00FE552F">
      <w:pPr>
        <w:spacing w:line="360" w:lineRule="auto"/>
        <w:ind w:left="-284"/>
        <w:rPr>
          <w:rFonts w:asciiTheme="majorBidi" w:hAnsiTheme="majorBidi" w:cstheme="majorBidi"/>
        </w:rPr>
      </w:pPr>
      <w:r>
        <w:rPr>
          <w:rFonts w:asciiTheme="majorBidi" w:hAnsiTheme="majorBidi" w:cstheme="majorBidi"/>
        </w:rPr>
        <w:t>G 163</w:t>
      </w:r>
      <w:r>
        <w:rPr>
          <w:rFonts w:asciiTheme="majorBidi" w:hAnsiTheme="majorBidi" w:cstheme="majorBidi"/>
        </w:rPr>
        <w:tab/>
        <w:t xml:space="preserve">Výklad, 1v: </w:t>
      </w:r>
      <w:r w:rsidR="00514C4F">
        <w:rPr>
          <w:rFonts w:asciiTheme="majorBidi" w:hAnsiTheme="majorBidi" w:cstheme="majorBidi"/>
        </w:rPr>
        <w:t>„</w:t>
      </w:r>
      <w:proofErr w:type="spellStart"/>
      <w:r w:rsidR="00514C4F">
        <w:rPr>
          <w:rFonts w:asciiTheme="majorBidi" w:hAnsiTheme="majorBidi"/>
        </w:rPr>
        <w:t>be</w:t>
      </w:r>
      <w:proofErr w:type="spellEnd"/>
      <w:r w:rsidR="00514C4F">
        <w:rPr>
          <w:rFonts w:asciiTheme="majorBidi" w:hAnsiTheme="majorBidi"/>
        </w:rPr>
        <w:t xml:space="preserve">-Samuel“ – </w:t>
      </w:r>
      <w:r>
        <w:rPr>
          <w:rFonts w:asciiTheme="majorBidi" w:hAnsiTheme="majorBidi"/>
        </w:rPr>
        <w:t xml:space="preserve">komentář ke knihám Samuelovým </w:t>
      </w:r>
    </w:p>
    <w:p w14:paraId="24C1A5A1" w14:textId="77777777" w:rsidR="00AD6D69" w:rsidRPr="0061163B" w:rsidRDefault="00AD6D69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61163B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61163B">
        <w:rPr>
          <w:rFonts w:asciiTheme="majorBidi" w:hAnsiTheme="majorBidi" w:cstheme="majorBidi"/>
          <w:sz w:val="20"/>
          <w:szCs w:val="20"/>
        </w:rPr>
        <w:t xml:space="preserve">., hebrejské aškenázské </w:t>
      </w:r>
      <w:proofErr w:type="spellStart"/>
      <w:r w:rsidRPr="0061163B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61163B">
        <w:rPr>
          <w:rFonts w:asciiTheme="majorBidi" w:hAnsiTheme="majorBidi" w:cstheme="majorBidi"/>
          <w:sz w:val="20"/>
          <w:szCs w:val="20"/>
        </w:rPr>
        <w:t xml:space="preserve"> písmo, Čechy, Morava, 1f (fragment vrchní části listu), 102 x 248 mm.</w:t>
      </w:r>
    </w:p>
    <w:p w14:paraId="33FBC7F6" w14:textId="77777777" w:rsidR="00AD6D69" w:rsidRDefault="00AD6D69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>
        <w:rPr>
          <w:rFonts w:asciiTheme="majorBidi" w:hAnsiTheme="majorBidi" w:cstheme="majorBidi"/>
          <w:sz w:val="20"/>
          <w:szCs w:val="20"/>
        </w:rPr>
        <w:t>[18. století]</w:t>
      </w:r>
    </w:p>
    <w:p w14:paraId="5D33043A" w14:textId="77777777" w:rsidR="00AD6D69" w:rsidRPr="0061163B" w:rsidRDefault="00AD6D69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</w:p>
    <w:p w14:paraId="0B788718" w14:textId="38A699E6" w:rsidR="0021484F" w:rsidRDefault="0021484F" w:rsidP="00FE552F">
      <w:pPr>
        <w:spacing w:line="360" w:lineRule="auto"/>
        <w:ind w:left="-284"/>
        <w:rPr>
          <w:rFonts w:asciiTheme="majorBidi" w:hAnsiTheme="majorBidi" w:cstheme="majorBidi"/>
        </w:rPr>
      </w:pPr>
      <w:r>
        <w:rPr>
          <w:rFonts w:asciiTheme="majorBidi" w:hAnsiTheme="majorBidi" w:cstheme="majorBidi"/>
        </w:rPr>
        <w:t>G 168</w:t>
      </w:r>
      <w:r>
        <w:rPr>
          <w:rFonts w:asciiTheme="majorBidi" w:hAnsiTheme="majorBidi" w:cstheme="majorBidi"/>
        </w:rPr>
        <w:tab/>
        <w:t xml:space="preserve">Výklady k Tóře – </w:t>
      </w:r>
      <w:r w:rsidR="005D562A">
        <w:rPr>
          <w:rFonts w:asciiTheme="majorBidi" w:hAnsiTheme="majorBidi" w:cstheme="majorBidi"/>
        </w:rPr>
        <w:t>„</w:t>
      </w:r>
      <w:proofErr w:type="spellStart"/>
      <w:r w:rsidR="00514C4F">
        <w:rPr>
          <w:rFonts w:asciiTheme="majorBidi" w:hAnsiTheme="majorBidi" w:cstheme="majorBidi"/>
        </w:rPr>
        <w:t>Avraham</w:t>
      </w:r>
      <w:proofErr w:type="spellEnd"/>
      <w:r w:rsidR="00514C4F">
        <w:rPr>
          <w:rFonts w:asciiTheme="majorBidi" w:hAnsiTheme="majorBidi" w:cstheme="majorBidi"/>
        </w:rPr>
        <w:t xml:space="preserve"> </w:t>
      </w:r>
      <w:proofErr w:type="spellStart"/>
      <w:r w:rsidR="00514C4F">
        <w:rPr>
          <w:rFonts w:asciiTheme="majorBidi" w:hAnsiTheme="majorBidi" w:cstheme="majorBidi"/>
        </w:rPr>
        <w:t>l</w:t>
      </w:r>
      <w:r w:rsidR="005D562A">
        <w:rPr>
          <w:rFonts w:asciiTheme="majorBidi" w:hAnsiTheme="majorBidi" w:cstheme="majorBidi"/>
        </w:rPr>
        <w:t>ispod</w:t>
      </w:r>
      <w:proofErr w:type="spellEnd"/>
      <w:r w:rsidR="00514C4F">
        <w:rPr>
          <w:rFonts w:asciiTheme="majorBidi" w:hAnsiTheme="majorBidi" w:cstheme="majorBidi"/>
        </w:rPr>
        <w:t xml:space="preserve"> </w:t>
      </w:r>
      <w:proofErr w:type="spellStart"/>
      <w:r w:rsidR="00514C4F">
        <w:rPr>
          <w:rFonts w:asciiTheme="majorBidi" w:hAnsiTheme="majorBidi" w:cstheme="majorBidi"/>
        </w:rPr>
        <w:t>le</w:t>
      </w:r>
      <w:proofErr w:type="spellEnd"/>
      <w:r w:rsidR="00514C4F">
        <w:rPr>
          <w:rFonts w:asciiTheme="majorBidi" w:hAnsiTheme="majorBidi" w:cstheme="majorBidi"/>
        </w:rPr>
        <w:t>-Sara</w:t>
      </w:r>
      <w:r w:rsidR="005D562A">
        <w:rPr>
          <w:rFonts w:asciiTheme="majorBidi" w:hAnsiTheme="majorBidi" w:cstheme="majorBidi"/>
        </w:rPr>
        <w:t xml:space="preserve">“ </w:t>
      </w:r>
      <w:r>
        <w:rPr>
          <w:rFonts w:asciiTheme="majorBidi" w:hAnsiTheme="majorBidi"/>
        </w:rPr>
        <w:t>(Genesis 23:2)</w:t>
      </w:r>
    </w:p>
    <w:p w14:paraId="29E36B34" w14:textId="77777777" w:rsidR="0021484F" w:rsidRPr="001A2739" w:rsidRDefault="0021484F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1A2739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1A2739">
        <w:rPr>
          <w:rFonts w:asciiTheme="majorBidi" w:hAnsiTheme="majorBidi" w:cstheme="majorBidi"/>
          <w:sz w:val="20"/>
          <w:szCs w:val="20"/>
        </w:rPr>
        <w:t xml:space="preserve">., hebrejské aškenázské </w:t>
      </w:r>
      <w:proofErr w:type="spellStart"/>
      <w:r w:rsidRPr="001A2739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1A2739">
        <w:rPr>
          <w:rFonts w:asciiTheme="majorBidi" w:hAnsiTheme="majorBidi" w:cstheme="majorBidi"/>
          <w:sz w:val="20"/>
          <w:szCs w:val="20"/>
        </w:rPr>
        <w:t xml:space="preserve"> písmo, Čechy, Morava, 1f, 245 x 200 mm.</w:t>
      </w:r>
    </w:p>
    <w:p w14:paraId="1494684F" w14:textId="77777777" w:rsidR="0021484F" w:rsidRPr="001A2739" w:rsidRDefault="0021484F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>
        <w:rPr>
          <w:rFonts w:asciiTheme="majorBidi" w:hAnsiTheme="majorBidi" w:cstheme="majorBidi"/>
          <w:sz w:val="20"/>
          <w:szCs w:val="20"/>
        </w:rPr>
        <w:t xml:space="preserve">1.pol. 19. století </w:t>
      </w:r>
    </w:p>
    <w:p w14:paraId="1C725DF1" w14:textId="77777777" w:rsidR="0021484F" w:rsidRDefault="0021484F" w:rsidP="00FE552F">
      <w:pPr>
        <w:spacing w:line="360" w:lineRule="auto"/>
        <w:ind w:left="-284"/>
        <w:rPr>
          <w:rFonts w:asciiTheme="majorBidi" w:hAnsiTheme="majorBidi" w:cstheme="majorBidi"/>
        </w:rPr>
      </w:pPr>
    </w:p>
    <w:p w14:paraId="6A8AA5B7" w14:textId="77777777" w:rsidR="0021484F" w:rsidRDefault="0021484F" w:rsidP="00FE552F">
      <w:pPr>
        <w:spacing w:line="360" w:lineRule="auto"/>
        <w:ind w:left="-284"/>
        <w:rPr>
          <w:rFonts w:asciiTheme="majorBidi" w:hAnsiTheme="majorBidi" w:cstheme="majorBidi"/>
        </w:rPr>
      </w:pPr>
      <w:r>
        <w:rPr>
          <w:rFonts w:asciiTheme="majorBidi" w:hAnsiTheme="majorBidi" w:cstheme="majorBidi"/>
        </w:rPr>
        <w:t>G 169</w:t>
      </w:r>
      <w:r>
        <w:rPr>
          <w:rFonts w:asciiTheme="majorBidi" w:hAnsiTheme="majorBidi" w:cstheme="majorBidi"/>
        </w:rPr>
        <w:tab/>
        <w:t xml:space="preserve">Výklady k Tóře – </w:t>
      </w:r>
      <w:proofErr w:type="spellStart"/>
      <w:r>
        <w:rPr>
          <w:rFonts w:asciiTheme="majorBidi" w:hAnsiTheme="majorBidi" w:cstheme="majorBidi"/>
        </w:rPr>
        <w:t>Deutronomium</w:t>
      </w:r>
      <w:proofErr w:type="spellEnd"/>
      <w:r>
        <w:rPr>
          <w:rFonts w:asciiTheme="majorBidi" w:hAnsiTheme="majorBidi" w:cstheme="majorBidi"/>
        </w:rPr>
        <w:t xml:space="preserve"> </w:t>
      </w:r>
    </w:p>
    <w:p w14:paraId="64043C0A" w14:textId="77777777" w:rsidR="0021484F" w:rsidRPr="001A2739" w:rsidRDefault="0021484F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1A2739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1A2739">
        <w:rPr>
          <w:rFonts w:asciiTheme="majorBidi" w:hAnsiTheme="majorBidi" w:cstheme="majorBidi"/>
          <w:sz w:val="20"/>
          <w:szCs w:val="20"/>
        </w:rPr>
        <w:t xml:space="preserve">., hebrejské aškenázské </w:t>
      </w:r>
      <w:proofErr w:type="spellStart"/>
      <w:r w:rsidRPr="001A2739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1A2739">
        <w:rPr>
          <w:rFonts w:asciiTheme="majorBidi" w:hAnsiTheme="majorBidi" w:cstheme="majorBidi"/>
          <w:sz w:val="20"/>
          <w:szCs w:val="20"/>
        </w:rPr>
        <w:t xml:space="preserve"> písmo, Čechy, Morava, 1f (vrchní část lístku, 1v vakát), 125 x 125 mm.</w:t>
      </w:r>
    </w:p>
    <w:p w14:paraId="11802E51" w14:textId="77777777" w:rsidR="0021484F" w:rsidRPr="001A2739" w:rsidRDefault="0021484F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>
        <w:rPr>
          <w:rFonts w:asciiTheme="majorBidi" w:hAnsiTheme="majorBidi" w:cstheme="majorBidi"/>
          <w:sz w:val="20"/>
          <w:szCs w:val="20"/>
        </w:rPr>
        <w:t>1.pol. 19. století</w:t>
      </w:r>
    </w:p>
    <w:p w14:paraId="776B8B00" w14:textId="77777777" w:rsidR="0021484F" w:rsidRDefault="0021484F" w:rsidP="00FE552F">
      <w:pPr>
        <w:spacing w:line="360" w:lineRule="auto"/>
        <w:ind w:left="-284"/>
        <w:rPr>
          <w:rFonts w:asciiTheme="majorBidi" w:hAnsiTheme="majorBidi" w:cstheme="majorBidi"/>
        </w:rPr>
      </w:pPr>
    </w:p>
    <w:p w14:paraId="73C07396" w14:textId="11B84541" w:rsidR="0021484F" w:rsidRDefault="0021484F" w:rsidP="00FE552F">
      <w:pPr>
        <w:spacing w:line="360" w:lineRule="auto"/>
        <w:ind w:left="-284"/>
        <w:rPr>
          <w:rFonts w:asciiTheme="majorBidi" w:hAnsiTheme="majorBidi" w:cstheme="majorBidi"/>
        </w:rPr>
      </w:pPr>
      <w:r>
        <w:rPr>
          <w:rFonts w:asciiTheme="majorBidi" w:hAnsiTheme="majorBidi" w:cstheme="majorBidi"/>
        </w:rPr>
        <w:t>G 171</w:t>
      </w:r>
      <w:r>
        <w:rPr>
          <w:rFonts w:asciiTheme="majorBidi" w:hAnsiTheme="majorBidi" w:cstheme="majorBidi"/>
        </w:rPr>
        <w:tab/>
        <w:t xml:space="preserve">Komentář k Tóře </w:t>
      </w:r>
      <w:r w:rsidR="005D562A">
        <w:rPr>
          <w:rFonts w:asciiTheme="majorBidi" w:hAnsiTheme="majorBidi" w:cstheme="majorBidi"/>
        </w:rPr>
        <w:t>–</w:t>
      </w:r>
      <w:r w:rsidR="00D71860">
        <w:rPr>
          <w:rFonts w:asciiTheme="majorBidi" w:hAnsiTheme="majorBidi" w:cstheme="majorBidi"/>
        </w:rPr>
        <w:t xml:space="preserve"> </w:t>
      </w:r>
      <w:r>
        <w:rPr>
          <w:rFonts w:asciiTheme="majorBidi" w:hAnsiTheme="majorBidi" w:cstheme="majorBidi"/>
        </w:rPr>
        <w:t>Genesis</w:t>
      </w:r>
      <w:r w:rsidR="00D71860">
        <w:rPr>
          <w:rFonts w:asciiTheme="majorBidi" w:hAnsiTheme="majorBidi" w:cstheme="majorBidi"/>
        </w:rPr>
        <w:t xml:space="preserve"> </w:t>
      </w:r>
    </w:p>
    <w:p w14:paraId="391F339C" w14:textId="77777777" w:rsidR="0021484F" w:rsidRPr="001A2739" w:rsidRDefault="0021484F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1A2739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1A2739">
        <w:rPr>
          <w:rFonts w:asciiTheme="majorBidi" w:hAnsiTheme="majorBidi" w:cstheme="majorBidi"/>
          <w:sz w:val="20"/>
          <w:szCs w:val="20"/>
        </w:rPr>
        <w:t xml:space="preserve">., hebrejské aškenázské </w:t>
      </w:r>
      <w:proofErr w:type="spellStart"/>
      <w:r w:rsidRPr="001A2739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1A2739">
        <w:rPr>
          <w:rFonts w:asciiTheme="majorBidi" w:hAnsiTheme="majorBidi" w:cstheme="majorBidi"/>
          <w:sz w:val="20"/>
          <w:szCs w:val="20"/>
        </w:rPr>
        <w:t xml:space="preserve"> písmo, Čechy, Morava, 1f (1v vakát), 177 x 110 mm. </w:t>
      </w:r>
    </w:p>
    <w:p w14:paraId="7D0BB3B8" w14:textId="77777777" w:rsidR="0021484F" w:rsidRPr="001A2739" w:rsidRDefault="0021484F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>
        <w:rPr>
          <w:rFonts w:asciiTheme="majorBidi" w:hAnsiTheme="majorBidi" w:cstheme="majorBidi"/>
          <w:sz w:val="20"/>
          <w:szCs w:val="20"/>
        </w:rPr>
        <w:t>[1.pol. 19. století]</w:t>
      </w:r>
    </w:p>
    <w:p w14:paraId="2E19324B" w14:textId="77777777" w:rsidR="003A5E1D" w:rsidRPr="00F41477" w:rsidRDefault="003A5E1D" w:rsidP="009D38DB">
      <w:pPr>
        <w:spacing w:line="360" w:lineRule="auto"/>
        <w:rPr>
          <w:rFonts w:asciiTheme="majorBidi" w:hAnsiTheme="majorBidi" w:cstheme="majorBidi"/>
        </w:rPr>
      </w:pPr>
      <w:r w:rsidRPr="00F41477">
        <w:rPr>
          <w:rFonts w:asciiTheme="majorBidi" w:hAnsiTheme="majorBidi" w:cstheme="majorBidi"/>
        </w:rPr>
        <w:tab/>
      </w:r>
      <w:r w:rsidRPr="00F41477">
        <w:rPr>
          <w:rFonts w:asciiTheme="majorBidi" w:hAnsiTheme="majorBidi" w:cstheme="majorBidi"/>
        </w:rPr>
        <w:tab/>
      </w:r>
      <w:r w:rsidRPr="00F41477">
        <w:rPr>
          <w:rFonts w:asciiTheme="majorBidi" w:hAnsiTheme="majorBidi" w:cstheme="majorBidi"/>
        </w:rPr>
        <w:tab/>
      </w:r>
    </w:p>
    <w:p w14:paraId="17AB3014" w14:textId="6A5E4F4B" w:rsidR="003A5E1D" w:rsidRPr="005D325C" w:rsidRDefault="003A5E1D" w:rsidP="00FE552F">
      <w:pPr>
        <w:pStyle w:val="Nadpis1"/>
        <w:spacing w:before="0" w:line="360" w:lineRule="auto"/>
        <w:ind w:hanging="284"/>
        <w:rPr>
          <w:b w:val="0"/>
          <w:bCs/>
          <w:color w:val="auto"/>
          <w:sz w:val="24"/>
          <w:szCs w:val="24"/>
        </w:rPr>
      </w:pPr>
      <w:bookmarkStart w:id="85" w:name="_Toc133768754"/>
      <w:r w:rsidRPr="005D325C">
        <w:rPr>
          <w:bCs/>
          <w:color w:val="auto"/>
          <w:sz w:val="24"/>
          <w:szCs w:val="24"/>
        </w:rPr>
        <w:t>III.</w:t>
      </w:r>
      <w:r w:rsidRPr="005D325C">
        <w:rPr>
          <w:bCs/>
          <w:color w:val="auto"/>
          <w:sz w:val="24"/>
          <w:szCs w:val="24"/>
        </w:rPr>
        <w:tab/>
        <w:t>KÁZÁNÍ</w:t>
      </w:r>
      <w:bookmarkEnd w:id="85"/>
    </w:p>
    <w:p w14:paraId="1D603806" w14:textId="77777777" w:rsidR="003A5E1D" w:rsidRPr="000431FE" w:rsidRDefault="003A5E1D" w:rsidP="00FE552F">
      <w:pPr>
        <w:spacing w:line="360" w:lineRule="auto"/>
        <w:ind w:left="-284"/>
        <w:rPr>
          <w:rFonts w:asciiTheme="majorBidi" w:hAnsiTheme="majorBidi" w:cstheme="majorBidi"/>
          <w:b/>
          <w:bCs/>
        </w:rPr>
      </w:pPr>
    </w:p>
    <w:p w14:paraId="0F51FFF8" w14:textId="66CF7E50" w:rsidR="003A5E1D" w:rsidRPr="0021484F" w:rsidRDefault="003A5E1D" w:rsidP="00FE552F">
      <w:pPr>
        <w:pStyle w:val="Nadpis2"/>
        <w:spacing w:before="0" w:line="360" w:lineRule="auto"/>
        <w:ind w:hanging="284"/>
        <w:rPr>
          <w:b w:val="0"/>
          <w:bCs/>
          <w:sz w:val="24"/>
          <w:szCs w:val="24"/>
        </w:rPr>
      </w:pPr>
      <w:bookmarkStart w:id="86" w:name="_Toc133768755"/>
      <w:r w:rsidRPr="0021484F">
        <w:rPr>
          <w:bCs/>
          <w:sz w:val="24"/>
          <w:szCs w:val="24"/>
        </w:rPr>
        <w:t>1.</w:t>
      </w:r>
      <w:r w:rsidRPr="0021484F">
        <w:rPr>
          <w:bCs/>
          <w:sz w:val="24"/>
          <w:szCs w:val="24"/>
        </w:rPr>
        <w:tab/>
        <w:t>Kázání k Tóře</w:t>
      </w:r>
      <w:bookmarkEnd w:id="86"/>
      <w:r w:rsidRPr="0021484F">
        <w:rPr>
          <w:bCs/>
          <w:sz w:val="24"/>
          <w:szCs w:val="24"/>
        </w:rPr>
        <w:t xml:space="preserve"> </w:t>
      </w:r>
    </w:p>
    <w:p w14:paraId="57D59300" w14:textId="0329C2A1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F41477">
        <w:rPr>
          <w:rFonts w:asciiTheme="majorBidi" w:hAnsiTheme="majorBidi" w:cstheme="majorBidi"/>
        </w:rPr>
        <w:t>G</w:t>
      </w:r>
      <w:r>
        <w:rPr>
          <w:rFonts w:asciiTheme="majorBidi" w:hAnsiTheme="majorBidi" w:cstheme="majorBidi"/>
        </w:rPr>
        <w:t xml:space="preserve"> </w:t>
      </w:r>
      <w:r w:rsidRPr="00F41477">
        <w:rPr>
          <w:rFonts w:asciiTheme="majorBidi" w:hAnsiTheme="majorBidi" w:cstheme="majorBidi"/>
        </w:rPr>
        <w:t>15</w:t>
      </w:r>
      <w:r w:rsidRPr="00F41477">
        <w:rPr>
          <w:rFonts w:asciiTheme="majorBidi" w:hAnsiTheme="majorBidi" w:cstheme="majorBidi"/>
        </w:rPr>
        <w:tab/>
        <w:t>Kázání k jednotlivým oddílům z Tóry k různým příležitostem</w:t>
      </w:r>
      <w:r w:rsidR="005D562A">
        <w:rPr>
          <w:rFonts w:asciiTheme="majorBidi" w:hAnsiTheme="majorBidi" w:cstheme="majorBidi"/>
        </w:rPr>
        <w:t xml:space="preserve"> </w:t>
      </w:r>
      <w:r w:rsidR="004D4A45">
        <w:rPr>
          <w:rFonts w:asciiTheme="majorBidi" w:hAnsiTheme="majorBidi" w:cstheme="majorBidi"/>
        </w:rPr>
        <w:t>–</w:t>
      </w:r>
      <w:r w:rsidR="005D562A">
        <w:rPr>
          <w:rFonts w:asciiTheme="majorBidi" w:hAnsiTheme="majorBidi" w:cstheme="majorBidi"/>
        </w:rPr>
        <w:t xml:space="preserve"> </w:t>
      </w:r>
      <w:r w:rsidRPr="00F41477">
        <w:rPr>
          <w:rFonts w:asciiTheme="majorBidi" w:hAnsiTheme="majorBidi" w:cstheme="majorBidi"/>
        </w:rPr>
        <w:t>„</w:t>
      </w:r>
      <w:proofErr w:type="spellStart"/>
      <w:r w:rsidRPr="00F41477">
        <w:rPr>
          <w:rFonts w:asciiTheme="majorBidi" w:hAnsiTheme="majorBidi" w:cstheme="majorBidi"/>
        </w:rPr>
        <w:t>chelek</w:t>
      </w:r>
      <w:proofErr w:type="spellEnd"/>
      <w:r w:rsidRPr="00F41477">
        <w:rPr>
          <w:rFonts w:asciiTheme="majorBidi" w:hAnsiTheme="majorBidi" w:cstheme="majorBidi"/>
        </w:rPr>
        <w:t xml:space="preserve"> </w:t>
      </w:r>
      <w:proofErr w:type="spellStart"/>
      <w:r w:rsidRPr="00F41477">
        <w:rPr>
          <w:rFonts w:asciiTheme="majorBidi" w:hAnsiTheme="majorBidi" w:cstheme="majorBidi"/>
        </w:rPr>
        <w:t>revii</w:t>
      </w:r>
      <w:proofErr w:type="spellEnd"/>
      <w:r w:rsidRPr="00F41477">
        <w:rPr>
          <w:rFonts w:asciiTheme="majorBidi" w:hAnsiTheme="majorBidi" w:cstheme="majorBidi"/>
        </w:rPr>
        <w:t xml:space="preserve"> 596“ (čtvrtý díl 1836)</w:t>
      </w:r>
      <w:r w:rsidR="004D4A45">
        <w:rPr>
          <w:rFonts w:asciiTheme="majorBidi" w:hAnsiTheme="majorBidi" w:cstheme="majorBidi"/>
        </w:rPr>
        <w:t xml:space="preserve"> </w:t>
      </w:r>
      <w:r w:rsidR="005D562A">
        <w:rPr>
          <w:rFonts w:asciiTheme="majorBidi" w:hAnsiTheme="majorBidi" w:cstheme="majorBidi"/>
        </w:rPr>
        <w:t>(</w:t>
      </w:r>
      <w:r w:rsidRPr="00F41477">
        <w:rPr>
          <w:rFonts w:asciiTheme="majorBidi" w:hAnsiTheme="majorBidi" w:cstheme="majorBidi"/>
        </w:rPr>
        <w:t>kázání na počest darované Tóry</w:t>
      </w:r>
      <w:r w:rsidR="005D562A">
        <w:rPr>
          <w:rFonts w:asciiTheme="majorBidi" w:hAnsiTheme="majorBidi" w:cstheme="majorBidi"/>
        </w:rPr>
        <w:t>)</w:t>
      </w:r>
      <w:r w:rsidRPr="00F41477">
        <w:rPr>
          <w:rFonts w:asciiTheme="majorBidi" w:hAnsiTheme="majorBidi" w:cstheme="majorBidi"/>
        </w:rPr>
        <w:t xml:space="preserve">, šabat </w:t>
      </w:r>
      <w:proofErr w:type="spellStart"/>
      <w:r w:rsidRPr="00F41477">
        <w:rPr>
          <w:rFonts w:asciiTheme="majorBidi" w:hAnsiTheme="majorBidi" w:cstheme="majorBidi"/>
        </w:rPr>
        <w:t>Tšuva</w:t>
      </w:r>
      <w:proofErr w:type="spellEnd"/>
      <w:r w:rsidRPr="00F41477">
        <w:rPr>
          <w:rFonts w:asciiTheme="majorBidi" w:hAnsiTheme="majorBidi" w:cstheme="majorBidi"/>
        </w:rPr>
        <w:t>, šabat ha-</w:t>
      </w:r>
      <w:proofErr w:type="spellStart"/>
      <w:r w:rsidRPr="00F41477">
        <w:rPr>
          <w:rFonts w:asciiTheme="majorBidi" w:hAnsiTheme="majorBidi" w:cstheme="majorBidi"/>
        </w:rPr>
        <w:t>gadol</w:t>
      </w:r>
      <w:proofErr w:type="spellEnd"/>
      <w:r w:rsidRPr="00F41477">
        <w:rPr>
          <w:rFonts w:asciiTheme="majorBidi" w:hAnsiTheme="majorBidi" w:cstheme="majorBidi"/>
        </w:rPr>
        <w:t xml:space="preserve"> 1838, pro </w:t>
      </w:r>
      <w:proofErr w:type="spellStart"/>
      <w:r w:rsidRPr="00F41477">
        <w:rPr>
          <w:rFonts w:asciiTheme="majorBidi" w:hAnsiTheme="majorBidi" w:cstheme="majorBidi"/>
        </w:rPr>
        <w:t>Jom</w:t>
      </w:r>
      <w:proofErr w:type="spellEnd"/>
      <w:r w:rsidRPr="00F41477">
        <w:rPr>
          <w:rFonts w:asciiTheme="majorBidi" w:hAnsiTheme="majorBidi" w:cstheme="majorBidi"/>
        </w:rPr>
        <w:t xml:space="preserve"> </w:t>
      </w:r>
      <w:proofErr w:type="spellStart"/>
      <w:r w:rsidRPr="00F41477">
        <w:rPr>
          <w:rFonts w:asciiTheme="majorBidi" w:hAnsiTheme="majorBidi" w:cstheme="majorBidi"/>
        </w:rPr>
        <w:t>Kipur</w:t>
      </w:r>
      <w:proofErr w:type="spellEnd"/>
      <w:r w:rsidRPr="00F41477">
        <w:rPr>
          <w:rFonts w:asciiTheme="majorBidi" w:hAnsiTheme="majorBidi" w:cstheme="majorBidi"/>
        </w:rPr>
        <w:t xml:space="preserve"> 1842 atd. </w:t>
      </w:r>
    </w:p>
    <w:p w14:paraId="377552E6" w14:textId="19938E70" w:rsidR="003A5E1D" w:rsidRPr="003A57DC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3A57DC">
        <w:rPr>
          <w:rFonts w:asciiTheme="majorBidi" w:hAnsiTheme="majorBidi" w:cstheme="majorBidi"/>
          <w:sz w:val="20"/>
          <w:szCs w:val="20"/>
        </w:rPr>
        <w:lastRenderedPageBreak/>
        <w:t>heb</w:t>
      </w:r>
      <w:proofErr w:type="spellEnd"/>
      <w:r w:rsidRPr="003A57DC">
        <w:rPr>
          <w:rFonts w:asciiTheme="majorBidi" w:hAnsiTheme="majorBidi" w:cstheme="majorBidi"/>
          <w:sz w:val="20"/>
          <w:szCs w:val="20"/>
        </w:rPr>
        <w:t xml:space="preserve">., hebrejské aškenázské </w:t>
      </w:r>
      <w:proofErr w:type="spellStart"/>
      <w:r w:rsidRPr="003A57DC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3A57DC">
        <w:rPr>
          <w:rFonts w:asciiTheme="majorBidi" w:hAnsiTheme="majorBidi" w:cstheme="majorBidi"/>
          <w:sz w:val="20"/>
          <w:szCs w:val="20"/>
        </w:rPr>
        <w:t xml:space="preserve"> písmo, </w:t>
      </w:r>
      <w:r>
        <w:rPr>
          <w:rFonts w:asciiTheme="majorBidi" w:hAnsiTheme="majorBidi" w:cstheme="majorBidi"/>
          <w:sz w:val="20"/>
          <w:szCs w:val="20"/>
        </w:rPr>
        <w:t xml:space="preserve">humanistická kurzíva </w:t>
      </w:r>
      <w:r w:rsidRPr="003A57DC">
        <w:rPr>
          <w:rFonts w:asciiTheme="majorBidi" w:hAnsiTheme="majorBidi" w:cstheme="majorBidi"/>
          <w:sz w:val="20"/>
          <w:szCs w:val="20"/>
        </w:rPr>
        <w:t>(na straně 7r nadpis N 7), Čechy/Morava, 60 ff (původní hebrejská paginace: [1], 1-16, 18-60, mezi listy 19 a 20 volný list), 225x180 mm, papírová vazba, zachovalé</w:t>
      </w:r>
    </w:p>
    <w:p w14:paraId="2AFA0A9D" w14:textId="367FBF52" w:rsidR="003A5E1D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3A57DC">
        <w:rPr>
          <w:rFonts w:asciiTheme="majorBidi" w:hAnsiTheme="majorBidi" w:cstheme="majorBidi"/>
          <w:sz w:val="20"/>
          <w:szCs w:val="20"/>
        </w:rPr>
        <w:t>1836</w:t>
      </w:r>
      <w:r w:rsidR="004D4A45">
        <w:rPr>
          <w:rFonts w:asciiTheme="majorBidi" w:hAnsiTheme="majorBidi" w:cstheme="majorBidi"/>
          <w:sz w:val="20"/>
          <w:szCs w:val="20"/>
        </w:rPr>
        <w:t>–</w:t>
      </w:r>
      <w:r w:rsidRPr="003A57DC">
        <w:rPr>
          <w:rFonts w:asciiTheme="majorBidi" w:hAnsiTheme="majorBidi" w:cstheme="majorBidi"/>
          <w:sz w:val="20"/>
          <w:szCs w:val="20"/>
        </w:rPr>
        <w:t>1842</w:t>
      </w:r>
      <w:r w:rsidRPr="00F41477">
        <w:rPr>
          <w:rFonts w:asciiTheme="majorBidi" w:hAnsiTheme="majorBidi" w:cstheme="majorBidi"/>
        </w:rPr>
        <w:tab/>
      </w:r>
    </w:p>
    <w:p w14:paraId="24309462" w14:textId="77777777" w:rsidR="00D71860" w:rsidRDefault="00D71860" w:rsidP="00FE552F">
      <w:pPr>
        <w:spacing w:line="360" w:lineRule="auto"/>
        <w:ind w:left="-284"/>
        <w:rPr>
          <w:rFonts w:asciiTheme="majorBidi" w:hAnsiTheme="majorBidi" w:cstheme="majorBidi"/>
        </w:rPr>
      </w:pPr>
    </w:p>
    <w:p w14:paraId="5C6AC876" w14:textId="77777777" w:rsidR="00940EFC" w:rsidRPr="00F41477" w:rsidRDefault="00940EFC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F41477">
        <w:rPr>
          <w:rFonts w:asciiTheme="majorBidi" w:hAnsiTheme="majorBidi" w:cstheme="majorBidi"/>
        </w:rPr>
        <w:t>G 35</w:t>
      </w:r>
      <w:r w:rsidRPr="00F41477">
        <w:rPr>
          <w:rFonts w:asciiTheme="majorBidi" w:hAnsiTheme="majorBidi" w:cstheme="majorBidi"/>
        </w:rPr>
        <w:tab/>
        <w:t>Poznámky k halachickým tématům / kázáním</w:t>
      </w:r>
      <w:r>
        <w:rPr>
          <w:rFonts w:asciiTheme="majorBidi" w:hAnsiTheme="majorBidi" w:cstheme="majorBidi"/>
        </w:rPr>
        <w:t xml:space="preserve"> – Midraš </w:t>
      </w:r>
      <w:proofErr w:type="spellStart"/>
      <w:r>
        <w:rPr>
          <w:rFonts w:asciiTheme="majorBidi" w:hAnsiTheme="majorBidi" w:cstheme="majorBidi"/>
        </w:rPr>
        <w:t>pelia</w:t>
      </w:r>
      <w:proofErr w:type="spellEnd"/>
      <w:r>
        <w:rPr>
          <w:rFonts w:asciiTheme="majorBidi" w:hAnsiTheme="majorBidi" w:cstheme="majorBidi"/>
        </w:rPr>
        <w:t xml:space="preserve"> </w:t>
      </w:r>
    </w:p>
    <w:p w14:paraId="07992EE9" w14:textId="77777777" w:rsidR="00940EFC" w:rsidRPr="009C0D38" w:rsidRDefault="00940EFC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9C0D38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9C0D38">
        <w:rPr>
          <w:rFonts w:asciiTheme="majorBidi" w:hAnsiTheme="majorBidi" w:cstheme="majorBidi"/>
          <w:sz w:val="20"/>
          <w:szCs w:val="20"/>
        </w:rPr>
        <w:t xml:space="preserve">., hebrejské aškenázské </w:t>
      </w:r>
      <w:proofErr w:type="spellStart"/>
      <w:r w:rsidRPr="009C0D38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9C0D38">
        <w:rPr>
          <w:rFonts w:asciiTheme="majorBidi" w:hAnsiTheme="majorBidi" w:cstheme="majorBidi"/>
          <w:sz w:val="20"/>
          <w:szCs w:val="20"/>
        </w:rPr>
        <w:t xml:space="preserve"> písmo, Čechy, Morava, 1 f, 160 x 88 mm.</w:t>
      </w:r>
      <w:r w:rsidRPr="009C0D38">
        <w:rPr>
          <w:rFonts w:asciiTheme="majorBidi" w:hAnsiTheme="majorBidi" w:cstheme="majorBidi"/>
          <w:sz w:val="20"/>
          <w:szCs w:val="20"/>
        </w:rPr>
        <w:tab/>
      </w:r>
    </w:p>
    <w:p w14:paraId="1AA96488" w14:textId="77777777" w:rsidR="00940EFC" w:rsidRPr="009C0D38" w:rsidRDefault="00940EFC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 w:rsidRPr="009C0D38">
        <w:rPr>
          <w:rFonts w:asciiTheme="majorBidi" w:hAnsiTheme="majorBidi" w:cstheme="majorBidi"/>
          <w:sz w:val="20"/>
          <w:szCs w:val="20"/>
        </w:rPr>
        <w:t>30. léta 19. století</w:t>
      </w:r>
      <w:r w:rsidRPr="009C0D38">
        <w:rPr>
          <w:rFonts w:asciiTheme="majorBidi" w:hAnsiTheme="majorBidi" w:cstheme="majorBidi"/>
          <w:sz w:val="20"/>
          <w:szCs w:val="20"/>
        </w:rPr>
        <w:tab/>
      </w:r>
    </w:p>
    <w:p w14:paraId="6F827E9C" w14:textId="77777777" w:rsidR="00940EFC" w:rsidRPr="00F41477" w:rsidRDefault="00940EFC" w:rsidP="00FE552F">
      <w:pPr>
        <w:spacing w:line="360" w:lineRule="auto"/>
        <w:ind w:left="-284"/>
        <w:rPr>
          <w:rFonts w:asciiTheme="majorBidi" w:hAnsiTheme="majorBidi" w:cstheme="majorBidi"/>
        </w:rPr>
      </w:pPr>
    </w:p>
    <w:p w14:paraId="7C401244" w14:textId="1A7C0066" w:rsidR="00940EFC" w:rsidRPr="00F41477" w:rsidRDefault="00940EFC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F41477">
        <w:rPr>
          <w:rFonts w:asciiTheme="majorBidi" w:hAnsiTheme="majorBidi" w:cstheme="majorBidi"/>
        </w:rPr>
        <w:t>G 37</w:t>
      </w:r>
      <w:r w:rsidRPr="00F41477">
        <w:rPr>
          <w:rFonts w:asciiTheme="majorBidi" w:hAnsiTheme="majorBidi" w:cstheme="majorBidi"/>
        </w:rPr>
        <w:tab/>
        <w:t>Poznámky k halachickým a biblickým tématům</w:t>
      </w:r>
      <w:r>
        <w:rPr>
          <w:rFonts w:asciiTheme="majorBidi" w:hAnsiTheme="majorBidi" w:cstheme="majorBidi"/>
        </w:rPr>
        <w:t xml:space="preserve"> </w:t>
      </w:r>
      <w:r w:rsidR="005D562A">
        <w:rPr>
          <w:rFonts w:asciiTheme="majorBidi" w:hAnsiTheme="majorBidi" w:cstheme="majorBidi"/>
        </w:rPr>
        <w:t xml:space="preserve">– </w:t>
      </w:r>
      <w:r w:rsidR="00164B35">
        <w:rPr>
          <w:rFonts w:asciiTheme="majorBidi" w:hAnsiTheme="majorBidi" w:cstheme="majorBidi"/>
        </w:rPr>
        <w:t>M</w:t>
      </w:r>
      <w:r>
        <w:rPr>
          <w:rFonts w:asciiTheme="majorBidi" w:hAnsiTheme="majorBidi" w:cstheme="majorBidi"/>
        </w:rPr>
        <w:t xml:space="preserve">idraš Rút </w:t>
      </w:r>
    </w:p>
    <w:p w14:paraId="4109B49D" w14:textId="77777777" w:rsidR="00940EFC" w:rsidRPr="009C0D38" w:rsidRDefault="00940EFC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9C0D38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9C0D38">
        <w:rPr>
          <w:rFonts w:asciiTheme="majorBidi" w:hAnsiTheme="majorBidi" w:cstheme="majorBidi"/>
          <w:sz w:val="20"/>
          <w:szCs w:val="20"/>
        </w:rPr>
        <w:t xml:space="preserve">., hebrejské aškenázské </w:t>
      </w:r>
      <w:proofErr w:type="spellStart"/>
      <w:r w:rsidRPr="009C0D38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9C0D38">
        <w:rPr>
          <w:rFonts w:asciiTheme="majorBidi" w:hAnsiTheme="majorBidi" w:cstheme="majorBidi"/>
          <w:sz w:val="20"/>
          <w:szCs w:val="20"/>
        </w:rPr>
        <w:t xml:space="preserve"> písmo, [Slavkov], 2 ff (psáno jen po stranách </w:t>
      </w:r>
      <w:proofErr w:type="spellStart"/>
      <w:r w:rsidRPr="009C0D38">
        <w:rPr>
          <w:rFonts w:asciiTheme="majorBidi" w:hAnsiTheme="majorBidi" w:cstheme="majorBidi"/>
          <w:sz w:val="20"/>
          <w:szCs w:val="20"/>
        </w:rPr>
        <w:t>recto</w:t>
      </w:r>
      <w:proofErr w:type="spellEnd"/>
      <w:r w:rsidRPr="009C0D38">
        <w:rPr>
          <w:rFonts w:asciiTheme="majorBidi" w:hAnsiTheme="majorBidi" w:cstheme="majorBidi"/>
          <w:sz w:val="20"/>
          <w:szCs w:val="20"/>
        </w:rPr>
        <w:t>), 352 x 228 mm.</w:t>
      </w:r>
      <w:r w:rsidRPr="009C0D38">
        <w:rPr>
          <w:rFonts w:asciiTheme="majorBidi" w:hAnsiTheme="majorBidi" w:cstheme="majorBidi"/>
          <w:sz w:val="20"/>
          <w:szCs w:val="20"/>
        </w:rPr>
        <w:tab/>
      </w:r>
    </w:p>
    <w:p w14:paraId="2C62B2E5" w14:textId="77777777" w:rsidR="00940EFC" w:rsidRPr="009C0D38" w:rsidRDefault="00940EFC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 w:rsidRPr="009C0D38">
        <w:rPr>
          <w:rFonts w:asciiTheme="majorBidi" w:hAnsiTheme="majorBidi" w:cstheme="majorBidi"/>
          <w:sz w:val="20"/>
          <w:szCs w:val="20"/>
        </w:rPr>
        <w:t xml:space="preserve">1.pol. 19. století </w:t>
      </w:r>
      <w:r w:rsidRPr="009C0D38">
        <w:rPr>
          <w:rFonts w:asciiTheme="majorBidi" w:hAnsiTheme="majorBidi" w:cstheme="majorBidi"/>
          <w:sz w:val="20"/>
          <w:szCs w:val="20"/>
        </w:rPr>
        <w:tab/>
      </w:r>
    </w:p>
    <w:p w14:paraId="67E5526F" w14:textId="77777777" w:rsidR="00164B35" w:rsidRDefault="00164B35" w:rsidP="00FE552F">
      <w:pPr>
        <w:spacing w:line="360" w:lineRule="auto"/>
        <w:rPr>
          <w:rFonts w:asciiTheme="majorBidi" w:hAnsiTheme="majorBidi" w:cstheme="majorBidi"/>
        </w:rPr>
      </w:pPr>
    </w:p>
    <w:p w14:paraId="2093BE2B" w14:textId="387267C9" w:rsidR="00164B35" w:rsidRPr="00F41477" w:rsidRDefault="00164B35" w:rsidP="00FE552F">
      <w:pPr>
        <w:spacing w:line="360" w:lineRule="auto"/>
        <w:ind w:left="-284"/>
        <w:rPr>
          <w:rFonts w:asciiTheme="majorBidi" w:hAnsiTheme="majorBidi" w:cstheme="majorBidi"/>
          <w:rtl/>
        </w:rPr>
      </w:pPr>
      <w:r w:rsidRPr="00F41477">
        <w:rPr>
          <w:rFonts w:asciiTheme="majorBidi" w:hAnsiTheme="majorBidi" w:cstheme="majorBidi"/>
        </w:rPr>
        <w:t>G 40</w:t>
      </w:r>
      <w:r w:rsidRPr="00F41477">
        <w:rPr>
          <w:rFonts w:asciiTheme="majorBidi" w:hAnsiTheme="majorBidi" w:cstheme="majorBidi"/>
        </w:rPr>
        <w:tab/>
      </w:r>
      <w:r>
        <w:rPr>
          <w:rFonts w:asciiTheme="majorBidi" w:hAnsiTheme="majorBidi" w:cstheme="majorBidi"/>
        </w:rPr>
        <w:t>Podklady pro kázání (</w:t>
      </w:r>
      <w:proofErr w:type="spellStart"/>
      <w:r>
        <w:rPr>
          <w:rFonts w:asciiTheme="majorBidi" w:hAnsiTheme="majorBidi" w:cstheme="majorBidi"/>
        </w:rPr>
        <w:t>drašot</w:t>
      </w:r>
      <w:proofErr w:type="spellEnd"/>
      <w:r>
        <w:rPr>
          <w:rFonts w:asciiTheme="majorBidi" w:hAnsiTheme="majorBidi" w:cstheme="majorBidi"/>
        </w:rPr>
        <w:t xml:space="preserve">), </w:t>
      </w:r>
      <w:proofErr w:type="spellStart"/>
      <w:r>
        <w:rPr>
          <w:rFonts w:asciiTheme="majorBidi" w:hAnsiTheme="majorBidi" w:cstheme="majorBidi"/>
        </w:rPr>
        <w:t>l</w:t>
      </w:r>
      <w:r w:rsidR="002E2507">
        <w:rPr>
          <w:rFonts w:asciiTheme="majorBidi" w:hAnsiTheme="majorBidi" w:cstheme="majorBidi"/>
        </w:rPr>
        <w:t>a</w:t>
      </w:r>
      <w:r>
        <w:rPr>
          <w:rFonts w:asciiTheme="majorBidi" w:hAnsiTheme="majorBidi" w:cstheme="majorBidi"/>
        </w:rPr>
        <w:t>šon</w:t>
      </w:r>
      <w:proofErr w:type="spellEnd"/>
      <w:r>
        <w:rPr>
          <w:rFonts w:asciiTheme="majorBidi" w:hAnsiTheme="majorBidi" w:cstheme="majorBidi"/>
        </w:rPr>
        <w:t xml:space="preserve"> ha-</w:t>
      </w:r>
      <w:proofErr w:type="spellStart"/>
      <w:r>
        <w:rPr>
          <w:rFonts w:asciiTheme="majorBidi" w:hAnsiTheme="majorBidi" w:cstheme="majorBidi"/>
        </w:rPr>
        <w:t>ra</w:t>
      </w:r>
      <w:proofErr w:type="spellEnd"/>
      <w:r w:rsidR="002E2507">
        <w:rPr>
          <w:rFonts w:asciiTheme="majorBidi" w:hAnsiTheme="majorBidi" w:cstheme="majorBidi"/>
        </w:rPr>
        <w:t xml:space="preserve"> (pomluvy)</w:t>
      </w:r>
      <w:r>
        <w:rPr>
          <w:rFonts w:asciiTheme="majorBidi" w:hAnsiTheme="majorBidi" w:cstheme="majorBidi"/>
        </w:rPr>
        <w:t xml:space="preserve"> – na 1v nadpis: ha-</w:t>
      </w:r>
      <w:proofErr w:type="spellStart"/>
      <w:r>
        <w:rPr>
          <w:rFonts w:asciiTheme="majorBidi" w:hAnsiTheme="majorBidi" w:cstheme="majorBidi"/>
        </w:rPr>
        <w:t>milcherak</w:t>
      </w:r>
      <w:proofErr w:type="spellEnd"/>
      <w:r>
        <w:rPr>
          <w:rFonts w:asciiTheme="majorBidi" w:hAnsiTheme="majorBidi" w:cstheme="majorBidi"/>
        </w:rPr>
        <w:t xml:space="preserve"> ha-</w:t>
      </w:r>
      <w:proofErr w:type="spellStart"/>
      <w:r>
        <w:rPr>
          <w:rFonts w:asciiTheme="majorBidi" w:hAnsiTheme="majorBidi" w:cstheme="majorBidi"/>
        </w:rPr>
        <w:t>rav</w:t>
      </w:r>
      <w:proofErr w:type="spellEnd"/>
      <w:r>
        <w:rPr>
          <w:rFonts w:asciiTheme="majorBidi" w:hAnsiTheme="majorBidi" w:cstheme="majorBidi"/>
        </w:rPr>
        <w:t xml:space="preserve">  </w:t>
      </w:r>
    </w:p>
    <w:p w14:paraId="5EF33DFA" w14:textId="77777777" w:rsidR="00164B35" w:rsidRPr="00E52098" w:rsidRDefault="00164B35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E52098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E52098">
        <w:rPr>
          <w:rFonts w:asciiTheme="majorBidi" w:hAnsiTheme="majorBidi" w:cstheme="majorBidi"/>
          <w:sz w:val="20"/>
          <w:szCs w:val="20"/>
        </w:rPr>
        <w:t xml:space="preserve">., hebrejské aškenázské </w:t>
      </w:r>
      <w:proofErr w:type="spellStart"/>
      <w:r w:rsidRPr="00E52098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E52098">
        <w:rPr>
          <w:rFonts w:asciiTheme="majorBidi" w:hAnsiTheme="majorBidi" w:cstheme="majorBidi"/>
          <w:sz w:val="20"/>
          <w:szCs w:val="20"/>
        </w:rPr>
        <w:t xml:space="preserve"> písmo, Morava, 2 ff (2v vakát), 260 x 200 mm.</w:t>
      </w:r>
      <w:r w:rsidRPr="00E52098">
        <w:rPr>
          <w:rFonts w:asciiTheme="majorBidi" w:hAnsiTheme="majorBidi" w:cstheme="majorBidi"/>
          <w:sz w:val="20"/>
          <w:szCs w:val="20"/>
        </w:rPr>
        <w:tab/>
      </w:r>
    </w:p>
    <w:p w14:paraId="349D8F2A" w14:textId="77777777" w:rsidR="00164B35" w:rsidRDefault="00164B35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E52098">
        <w:rPr>
          <w:rFonts w:asciiTheme="majorBidi" w:hAnsiTheme="majorBidi" w:cstheme="majorBidi"/>
          <w:sz w:val="20"/>
          <w:szCs w:val="20"/>
        </w:rPr>
        <w:t>[1823]</w:t>
      </w:r>
      <w:r w:rsidRPr="00F41477">
        <w:rPr>
          <w:rFonts w:asciiTheme="majorBidi" w:hAnsiTheme="majorBidi" w:cstheme="majorBidi"/>
        </w:rPr>
        <w:tab/>
      </w:r>
    </w:p>
    <w:p w14:paraId="694BEB6E" w14:textId="77777777" w:rsidR="00164B35" w:rsidRDefault="00164B35" w:rsidP="00FE552F">
      <w:pPr>
        <w:spacing w:line="360" w:lineRule="auto"/>
        <w:ind w:left="-284"/>
        <w:rPr>
          <w:rFonts w:asciiTheme="majorBidi" w:hAnsiTheme="majorBidi" w:cstheme="majorBidi"/>
        </w:rPr>
      </w:pPr>
    </w:p>
    <w:p w14:paraId="262BF8AB" w14:textId="05685C84" w:rsidR="003A5E1D" w:rsidRPr="0093746D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F41477">
        <w:rPr>
          <w:rFonts w:asciiTheme="majorBidi" w:hAnsiTheme="majorBidi" w:cstheme="majorBidi"/>
        </w:rPr>
        <w:t>G 57</w:t>
      </w:r>
      <w:r w:rsidRPr="00F41477">
        <w:rPr>
          <w:rFonts w:asciiTheme="majorBidi" w:hAnsiTheme="majorBidi" w:cstheme="majorBidi"/>
        </w:rPr>
        <w:tab/>
      </w:r>
      <w:r>
        <w:rPr>
          <w:rFonts w:asciiTheme="majorBidi" w:hAnsiTheme="majorBidi" w:cstheme="majorBidi"/>
        </w:rPr>
        <w:t>K</w:t>
      </w:r>
      <w:r w:rsidRPr="0093746D">
        <w:rPr>
          <w:rFonts w:asciiTheme="majorBidi" w:hAnsiTheme="majorBidi" w:cstheme="majorBidi"/>
        </w:rPr>
        <w:t xml:space="preserve">ázání k </w:t>
      </w:r>
      <w:proofErr w:type="spellStart"/>
      <w:r w:rsidRPr="0093746D">
        <w:rPr>
          <w:rFonts w:asciiTheme="majorBidi" w:hAnsiTheme="majorBidi" w:cstheme="majorBidi"/>
        </w:rPr>
        <w:t>parašat</w:t>
      </w:r>
      <w:proofErr w:type="spellEnd"/>
      <w:r w:rsidRPr="0093746D">
        <w:rPr>
          <w:rFonts w:asciiTheme="majorBidi" w:hAnsiTheme="majorBidi" w:cstheme="majorBidi"/>
        </w:rPr>
        <w:t xml:space="preserve"> </w:t>
      </w:r>
      <w:r w:rsidR="002E2507">
        <w:rPr>
          <w:rFonts w:asciiTheme="majorBidi" w:hAnsiTheme="majorBidi" w:cstheme="majorBidi"/>
        </w:rPr>
        <w:t>h</w:t>
      </w:r>
      <w:r w:rsidRPr="0093746D">
        <w:rPr>
          <w:rFonts w:asciiTheme="majorBidi" w:hAnsiTheme="majorBidi" w:cstheme="majorBidi"/>
        </w:rPr>
        <w:t>a-</w:t>
      </w:r>
      <w:proofErr w:type="spellStart"/>
      <w:r w:rsidRPr="0093746D">
        <w:rPr>
          <w:rFonts w:asciiTheme="majorBidi" w:hAnsiTheme="majorBidi" w:cstheme="majorBidi"/>
        </w:rPr>
        <w:t>šavua</w:t>
      </w:r>
      <w:proofErr w:type="spellEnd"/>
      <w:r w:rsidR="002E2507">
        <w:rPr>
          <w:rFonts w:asciiTheme="majorBidi" w:hAnsiTheme="majorBidi" w:cstheme="majorBidi"/>
        </w:rPr>
        <w:t xml:space="preserve"> (tj.  </w:t>
      </w:r>
      <w:proofErr w:type="spellStart"/>
      <w:r w:rsidR="002E2507">
        <w:rPr>
          <w:rFonts w:asciiTheme="majorBidi" w:hAnsiTheme="majorBidi" w:cstheme="majorBidi"/>
        </w:rPr>
        <w:t>paraša</w:t>
      </w:r>
      <w:proofErr w:type="spellEnd"/>
      <w:r w:rsidR="002E2507">
        <w:rPr>
          <w:rFonts w:asciiTheme="majorBidi" w:hAnsiTheme="majorBidi" w:cstheme="majorBidi"/>
        </w:rPr>
        <w:t>, která se čte daný týden)</w:t>
      </w:r>
    </w:p>
    <w:p w14:paraId="7FEF7F26" w14:textId="77777777" w:rsidR="003A5E1D" w:rsidRPr="00D96D19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D96D19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D96D19">
        <w:rPr>
          <w:rFonts w:asciiTheme="majorBidi" w:hAnsiTheme="majorBidi" w:cstheme="majorBidi"/>
          <w:sz w:val="20"/>
          <w:szCs w:val="20"/>
        </w:rPr>
        <w:t xml:space="preserve">., hebrejské aškenázské </w:t>
      </w:r>
      <w:proofErr w:type="spellStart"/>
      <w:r w:rsidRPr="00D96D19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D96D19">
        <w:rPr>
          <w:rFonts w:asciiTheme="majorBidi" w:hAnsiTheme="majorBidi" w:cstheme="majorBidi"/>
          <w:sz w:val="20"/>
          <w:szCs w:val="20"/>
        </w:rPr>
        <w:t xml:space="preserve"> písmo, Čechy, Morava, 1 f, 191 x 127 mm.</w:t>
      </w:r>
    </w:p>
    <w:p w14:paraId="21EDDC81" w14:textId="77777777" w:rsidR="003A5E1D" w:rsidRPr="00D96D19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 w:rsidRPr="00D96D19">
        <w:rPr>
          <w:rFonts w:asciiTheme="majorBidi" w:hAnsiTheme="majorBidi" w:cstheme="majorBidi"/>
          <w:sz w:val="20"/>
          <w:szCs w:val="20"/>
        </w:rPr>
        <w:t>[1.pol. 19. století]</w:t>
      </w:r>
      <w:r w:rsidRPr="00D96D19">
        <w:rPr>
          <w:rFonts w:asciiTheme="majorBidi" w:hAnsiTheme="majorBidi" w:cstheme="majorBidi"/>
          <w:sz w:val="20"/>
          <w:szCs w:val="20"/>
        </w:rPr>
        <w:tab/>
      </w:r>
    </w:p>
    <w:p w14:paraId="3D30F28B" w14:textId="77777777" w:rsidR="003A5E1D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</w:p>
    <w:p w14:paraId="19D58262" w14:textId="61489854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F41477">
        <w:rPr>
          <w:rFonts w:asciiTheme="majorBidi" w:hAnsiTheme="majorBidi" w:cstheme="majorBidi"/>
        </w:rPr>
        <w:t>G 58</w:t>
      </w:r>
      <w:r w:rsidRPr="00F41477">
        <w:rPr>
          <w:rFonts w:asciiTheme="majorBidi" w:hAnsiTheme="majorBidi" w:cstheme="majorBidi"/>
        </w:rPr>
        <w:tab/>
      </w:r>
      <w:r>
        <w:rPr>
          <w:rFonts w:asciiTheme="majorBidi" w:hAnsiTheme="majorBidi" w:cstheme="majorBidi"/>
        </w:rPr>
        <w:t>K</w:t>
      </w:r>
      <w:r w:rsidRPr="0093746D">
        <w:rPr>
          <w:rFonts w:asciiTheme="majorBidi" w:hAnsiTheme="majorBidi" w:cstheme="majorBidi"/>
        </w:rPr>
        <w:t xml:space="preserve">ázání k </w:t>
      </w:r>
      <w:proofErr w:type="spellStart"/>
      <w:r w:rsidRPr="0093746D">
        <w:rPr>
          <w:rFonts w:asciiTheme="majorBidi" w:hAnsiTheme="majorBidi" w:cstheme="majorBidi"/>
        </w:rPr>
        <w:t>parašat</w:t>
      </w:r>
      <w:proofErr w:type="spellEnd"/>
      <w:r w:rsidRPr="0093746D">
        <w:rPr>
          <w:rFonts w:asciiTheme="majorBidi" w:hAnsiTheme="majorBidi" w:cstheme="majorBidi"/>
        </w:rPr>
        <w:t xml:space="preserve"> </w:t>
      </w:r>
      <w:proofErr w:type="spellStart"/>
      <w:r w:rsidRPr="0093746D">
        <w:rPr>
          <w:rFonts w:asciiTheme="majorBidi" w:hAnsiTheme="majorBidi" w:cstheme="majorBidi"/>
        </w:rPr>
        <w:t>Noach</w:t>
      </w:r>
      <w:proofErr w:type="spellEnd"/>
      <w:r w:rsidR="002E2507">
        <w:rPr>
          <w:rFonts w:asciiTheme="majorBidi" w:hAnsiTheme="majorBidi" w:cstheme="majorBidi"/>
        </w:rPr>
        <w:t xml:space="preserve"> (k Genesis </w:t>
      </w:r>
      <w:r w:rsidR="002E2507" w:rsidRPr="002E2507">
        <w:rPr>
          <w:rFonts w:asciiTheme="majorBidi" w:hAnsiTheme="majorBidi" w:cstheme="majorBidi"/>
        </w:rPr>
        <w:t>6:9</w:t>
      </w:r>
      <w:r w:rsidR="002E2507">
        <w:rPr>
          <w:rFonts w:asciiTheme="majorBidi" w:hAnsiTheme="majorBidi" w:cstheme="majorBidi"/>
        </w:rPr>
        <w:t>–</w:t>
      </w:r>
      <w:r w:rsidR="002E2507" w:rsidRPr="002E2507">
        <w:rPr>
          <w:rFonts w:asciiTheme="majorBidi" w:hAnsiTheme="majorBidi" w:cstheme="majorBidi"/>
        </w:rPr>
        <w:t>11:3</w:t>
      </w:r>
      <w:r w:rsidR="002E2507">
        <w:rPr>
          <w:rFonts w:asciiTheme="majorBidi" w:hAnsiTheme="majorBidi" w:cstheme="majorBidi"/>
        </w:rPr>
        <w:t>2)</w:t>
      </w:r>
    </w:p>
    <w:p w14:paraId="2EF7B2CF" w14:textId="77777777" w:rsidR="003A5E1D" w:rsidRPr="00D96D19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D96D19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D96D19">
        <w:rPr>
          <w:rFonts w:asciiTheme="majorBidi" w:hAnsiTheme="majorBidi" w:cstheme="majorBidi"/>
          <w:sz w:val="20"/>
          <w:szCs w:val="20"/>
        </w:rPr>
        <w:t xml:space="preserve">., hebrejské aškenázské </w:t>
      </w:r>
      <w:proofErr w:type="spellStart"/>
      <w:r w:rsidRPr="00D96D19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D96D19">
        <w:rPr>
          <w:rFonts w:asciiTheme="majorBidi" w:hAnsiTheme="majorBidi" w:cstheme="majorBidi"/>
          <w:sz w:val="20"/>
          <w:szCs w:val="20"/>
        </w:rPr>
        <w:t xml:space="preserve"> písmo, Čechy, Morava, 1 f, 258 x 201 mm.</w:t>
      </w:r>
    </w:p>
    <w:p w14:paraId="6F93746E" w14:textId="77777777" w:rsidR="003A5E1D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D96D19">
        <w:rPr>
          <w:rFonts w:asciiTheme="majorBidi" w:hAnsiTheme="majorBidi" w:cstheme="majorBidi"/>
          <w:sz w:val="20"/>
          <w:szCs w:val="20"/>
        </w:rPr>
        <w:t>[1.pol. 19. století]</w:t>
      </w:r>
      <w:r w:rsidRPr="00F41477">
        <w:rPr>
          <w:rFonts w:asciiTheme="majorBidi" w:hAnsiTheme="majorBidi" w:cstheme="majorBidi"/>
        </w:rPr>
        <w:tab/>
      </w:r>
    </w:p>
    <w:p w14:paraId="06E699E0" w14:textId="77777777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</w:p>
    <w:p w14:paraId="57A9C7DE" w14:textId="5E984158" w:rsidR="003A5E1D" w:rsidRPr="0021484F" w:rsidRDefault="003A5E1D" w:rsidP="00FE552F">
      <w:pPr>
        <w:pStyle w:val="Nadpis2"/>
        <w:spacing w:before="0" w:line="360" w:lineRule="auto"/>
        <w:ind w:hanging="284"/>
        <w:rPr>
          <w:b w:val="0"/>
          <w:bCs/>
          <w:sz w:val="24"/>
          <w:szCs w:val="24"/>
        </w:rPr>
      </w:pPr>
      <w:bookmarkStart w:id="87" w:name="_Toc133768756"/>
      <w:r w:rsidRPr="0021484F">
        <w:rPr>
          <w:bCs/>
          <w:sz w:val="24"/>
          <w:szCs w:val="24"/>
        </w:rPr>
        <w:t>2.</w:t>
      </w:r>
      <w:r w:rsidRPr="0021484F">
        <w:rPr>
          <w:bCs/>
          <w:sz w:val="24"/>
          <w:szCs w:val="24"/>
        </w:rPr>
        <w:tab/>
        <w:t xml:space="preserve">Rabínské </w:t>
      </w:r>
      <w:proofErr w:type="spellStart"/>
      <w:r w:rsidRPr="0021484F">
        <w:rPr>
          <w:bCs/>
          <w:sz w:val="24"/>
          <w:szCs w:val="24"/>
        </w:rPr>
        <w:t>drašot</w:t>
      </w:r>
      <w:proofErr w:type="spellEnd"/>
      <w:r w:rsidRPr="0021484F">
        <w:rPr>
          <w:bCs/>
          <w:sz w:val="24"/>
          <w:szCs w:val="24"/>
        </w:rPr>
        <w:t xml:space="preserve"> (kázání při liturgii)</w:t>
      </w:r>
      <w:bookmarkEnd w:id="87"/>
    </w:p>
    <w:p w14:paraId="276570E8" w14:textId="77777777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F41477">
        <w:rPr>
          <w:rFonts w:asciiTheme="majorBidi" w:hAnsiTheme="majorBidi" w:cstheme="majorBidi"/>
        </w:rPr>
        <w:t>G 25</w:t>
      </w:r>
      <w:r w:rsidRPr="00F41477">
        <w:rPr>
          <w:rFonts w:asciiTheme="majorBidi" w:hAnsiTheme="majorBidi" w:cstheme="majorBidi"/>
        </w:rPr>
        <w:tab/>
      </w:r>
      <w:proofErr w:type="spellStart"/>
      <w:r w:rsidRPr="00F41477">
        <w:rPr>
          <w:rFonts w:asciiTheme="majorBidi" w:hAnsiTheme="majorBidi" w:cstheme="majorBidi"/>
        </w:rPr>
        <w:t>Drašot</w:t>
      </w:r>
      <w:proofErr w:type="spellEnd"/>
      <w:r w:rsidRPr="00F41477">
        <w:rPr>
          <w:rFonts w:asciiTheme="majorBidi" w:hAnsiTheme="majorBidi" w:cstheme="majorBidi"/>
        </w:rPr>
        <w:t xml:space="preserve">, výklady na halachická témata a příležitostné úvahy, od 1v témata z </w:t>
      </w:r>
      <w:proofErr w:type="spellStart"/>
      <w:r w:rsidRPr="00F41477">
        <w:rPr>
          <w:rFonts w:asciiTheme="majorBidi" w:hAnsiTheme="majorBidi" w:cstheme="majorBidi"/>
        </w:rPr>
        <w:t>haftary</w:t>
      </w:r>
      <w:proofErr w:type="spellEnd"/>
      <w:r w:rsidRPr="00F41477">
        <w:rPr>
          <w:rFonts w:asciiTheme="majorBidi" w:hAnsiTheme="majorBidi" w:cstheme="majorBidi"/>
        </w:rPr>
        <w:t xml:space="preserve"> (úsek z prorocké knihy), od 5r nadepsáno „</w:t>
      </w:r>
      <w:proofErr w:type="spellStart"/>
      <w:r w:rsidRPr="00F41477">
        <w:rPr>
          <w:rFonts w:asciiTheme="majorBidi" w:hAnsiTheme="majorBidi" w:cstheme="majorBidi"/>
        </w:rPr>
        <w:t>hirhurim</w:t>
      </w:r>
      <w:proofErr w:type="spellEnd"/>
      <w:r w:rsidRPr="00F41477">
        <w:rPr>
          <w:rFonts w:asciiTheme="majorBidi" w:hAnsiTheme="majorBidi" w:cstheme="majorBidi"/>
        </w:rPr>
        <w:t xml:space="preserve"> </w:t>
      </w:r>
      <w:proofErr w:type="spellStart"/>
      <w:r w:rsidRPr="00F41477">
        <w:rPr>
          <w:rFonts w:asciiTheme="majorBidi" w:hAnsiTheme="majorBidi" w:cstheme="majorBidi"/>
        </w:rPr>
        <w:t>le-itim</w:t>
      </w:r>
      <w:proofErr w:type="spellEnd"/>
      <w:r w:rsidRPr="00F41477">
        <w:rPr>
          <w:rFonts w:asciiTheme="majorBidi" w:hAnsiTheme="majorBidi" w:cstheme="majorBidi"/>
        </w:rPr>
        <w:t>“ (příležitostné úvahy?)</w:t>
      </w:r>
    </w:p>
    <w:p w14:paraId="79A94547" w14:textId="77777777" w:rsidR="003A5E1D" w:rsidRPr="00D96D19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D96D19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D96D19">
        <w:rPr>
          <w:rFonts w:asciiTheme="majorBidi" w:hAnsiTheme="majorBidi" w:cstheme="majorBidi"/>
          <w:sz w:val="20"/>
          <w:szCs w:val="20"/>
        </w:rPr>
        <w:t xml:space="preserve">., hebrejské aškenázské </w:t>
      </w:r>
      <w:proofErr w:type="spellStart"/>
      <w:r w:rsidRPr="00D96D19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D96D19">
        <w:rPr>
          <w:rFonts w:asciiTheme="majorBidi" w:hAnsiTheme="majorBidi" w:cstheme="majorBidi"/>
          <w:sz w:val="20"/>
          <w:szCs w:val="20"/>
        </w:rPr>
        <w:t xml:space="preserve"> písmo, Slavkov, 8 ff, s.1., 225x180 mm.</w:t>
      </w:r>
    </w:p>
    <w:p w14:paraId="6DD39C31" w14:textId="4A249C05" w:rsidR="003A5E1D" w:rsidRPr="00D96D19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 w:rsidRPr="00D96D19">
        <w:rPr>
          <w:rFonts w:asciiTheme="majorBidi" w:hAnsiTheme="majorBidi" w:cstheme="majorBidi"/>
          <w:sz w:val="20"/>
          <w:szCs w:val="20"/>
        </w:rPr>
        <w:t>1830</w:t>
      </w:r>
      <w:r w:rsidR="004D4A45">
        <w:rPr>
          <w:rFonts w:asciiTheme="majorBidi" w:hAnsiTheme="majorBidi" w:cstheme="majorBidi"/>
          <w:sz w:val="20"/>
          <w:szCs w:val="20"/>
        </w:rPr>
        <w:t>–</w:t>
      </w:r>
      <w:r w:rsidRPr="00D96D19">
        <w:rPr>
          <w:rFonts w:asciiTheme="majorBidi" w:hAnsiTheme="majorBidi" w:cstheme="majorBidi"/>
          <w:sz w:val="20"/>
          <w:szCs w:val="20"/>
        </w:rPr>
        <w:t>1840</w:t>
      </w:r>
      <w:r w:rsidRPr="00D96D19">
        <w:rPr>
          <w:rFonts w:asciiTheme="majorBidi" w:hAnsiTheme="majorBidi" w:cstheme="majorBidi"/>
          <w:sz w:val="20"/>
          <w:szCs w:val="20"/>
        </w:rPr>
        <w:tab/>
      </w:r>
    </w:p>
    <w:p w14:paraId="6A1BF71D" w14:textId="77777777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</w:p>
    <w:p w14:paraId="4DE4025B" w14:textId="77777777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F41477">
        <w:rPr>
          <w:rFonts w:asciiTheme="majorBidi" w:hAnsiTheme="majorBidi" w:cstheme="majorBidi"/>
        </w:rPr>
        <w:t>G</w:t>
      </w:r>
      <w:r>
        <w:rPr>
          <w:rFonts w:asciiTheme="majorBidi" w:hAnsiTheme="majorBidi" w:cstheme="majorBidi"/>
        </w:rPr>
        <w:t xml:space="preserve"> </w:t>
      </w:r>
      <w:r w:rsidRPr="00F41477">
        <w:rPr>
          <w:rFonts w:asciiTheme="majorBidi" w:hAnsiTheme="majorBidi" w:cstheme="majorBidi"/>
        </w:rPr>
        <w:t>26</w:t>
      </w:r>
      <w:r w:rsidRPr="00F41477">
        <w:rPr>
          <w:rFonts w:asciiTheme="majorBidi" w:hAnsiTheme="majorBidi" w:cstheme="majorBidi"/>
        </w:rPr>
        <w:tab/>
      </w:r>
      <w:proofErr w:type="spellStart"/>
      <w:r w:rsidRPr="00F41477">
        <w:rPr>
          <w:rFonts w:asciiTheme="majorBidi" w:hAnsiTheme="majorBidi" w:cstheme="majorBidi"/>
        </w:rPr>
        <w:t>Drašot</w:t>
      </w:r>
      <w:proofErr w:type="spellEnd"/>
      <w:r w:rsidRPr="00F41477">
        <w:rPr>
          <w:rFonts w:asciiTheme="majorBidi" w:hAnsiTheme="majorBidi" w:cstheme="majorBidi"/>
        </w:rPr>
        <w:t xml:space="preserve">, výklady na halachická témata, pro šabat ha </w:t>
      </w:r>
      <w:proofErr w:type="spellStart"/>
      <w:r w:rsidRPr="00F41477">
        <w:rPr>
          <w:rFonts w:asciiTheme="majorBidi" w:hAnsiTheme="majorBidi" w:cstheme="majorBidi"/>
        </w:rPr>
        <w:t>gadol</w:t>
      </w:r>
      <w:proofErr w:type="spellEnd"/>
      <w:r w:rsidRPr="00F41477">
        <w:rPr>
          <w:rFonts w:asciiTheme="majorBidi" w:hAnsiTheme="majorBidi" w:cstheme="majorBidi"/>
        </w:rPr>
        <w:t xml:space="preserve"> 593 (2, 7?) tj. 1833/2/7?</w:t>
      </w:r>
    </w:p>
    <w:p w14:paraId="3F3B2956" w14:textId="77777777" w:rsidR="003A5E1D" w:rsidRPr="00D96D19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D96D19">
        <w:rPr>
          <w:rFonts w:asciiTheme="majorBidi" w:hAnsiTheme="majorBidi" w:cstheme="majorBidi"/>
          <w:sz w:val="20"/>
          <w:szCs w:val="20"/>
        </w:rPr>
        <w:lastRenderedPageBreak/>
        <w:t>heb</w:t>
      </w:r>
      <w:proofErr w:type="spellEnd"/>
      <w:r w:rsidRPr="00D96D19">
        <w:rPr>
          <w:rFonts w:asciiTheme="majorBidi" w:hAnsiTheme="majorBidi" w:cstheme="majorBidi"/>
          <w:sz w:val="20"/>
          <w:szCs w:val="20"/>
        </w:rPr>
        <w:t xml:space="preserve">., hebrejské aškenázské </w:t>
      </w:r>
      <w:proofErr w:type="spellStart"/>
      <w:r w:rsidRPr="00D96D19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D96D19">
        <w:rPr>
          <w:rFonts w:asciiTheme="majorBidi" w:hAnsiTheme="majorBidi" w:cstheme="majorBidi"/>
          <w:sz w:val="20"/>
          <w:szCs w:val="20"/>
        </w:rPr>
        <w:t xml:space="preserve"> písmo, Slavkov, 6 ff (4 ff vloženy a zčásti vlepeny pečetním voskem), 137x102 mm.</w:t>
      </w:r>
    </w:p>
    <w:p w14:paraId="5BAD9EA2" w14:textId="77777777" w:rsidR="003A5E1D" w:rsidRPr="00D96D19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 w:rsidRPr="00D96D19">
        <w:rPr>
          <w:rFonts w:asciiTheme="majorBidi" w:hAnsiTheme="majorBidi" w:cstheme="majorBidi"/>
          <w:sz w:val="20"/>
          <w:szCs w:val="20"/>
        </w:rPr>
        <w:t>1830-1840</w:t>
      </w:r>
      <w:r w:rsidRPr="00D96D19">
        <w:rPr>
          <w:rFonts w:asciiTheme="majorBidi" w:hAnsiTheme="majorBidi" w:cstheme="majorBidi"/>
          <w:sz w:val="20"/>
          <w:szCs w:val="20"/>
        </w:rPr>
        <w:tab/>
      </w:r>
    </w:p>
    <w:p w14:paraId="2EAB9740" w14:textId="77777777" w:rsidR="003A5E1D" w:rsidRPr="00D96D19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</w:p>
    <w:p w14:paraId="07D64965" w14:textId="77777777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F41477">
        <w:rPr>
          <w:rFonts w:asciiTheme="majorBidi" w:hAnsiTheme="majorBidi" w:cstheme="majorBidi"/>
        </w:rPr>
        <w:t>G</w:t>
      </w:r>
      <w:r>
        <w:rPr>
          <w:rFonts w:asciiTheme="majorBidi" w:hAnsiTheme="majorBidi" w:cstheme="majorBidi"/>
        </w:rPr>
        <w:t xml:space="preserve"> </w:t>
      </w:r>
      <w:r w:rsidRPr="00F41477">
        <w:rPr>
          <w:rFonts w:asciiTheme="majorBidi" w:hAnsiTheme="majorBidi" w:cstheme="majorBidi"/>
        </w:rPr>
        <w:t>31</w:t>
      </w:r>
      <w:r w:rsidRPr="00F41477">
        <w:rPr>
          <w:rFonts w:asciiTheme="majorBidi" w:hAnsiTheme="majorBidi" w:cstheme="majorBidi"/>
        </w:rPr>
        <w:tab/>
      </w:r>
      <w:proofErr w:type="spellStart"/>
      <w:r w:rsidRPr="00F41477">
        <w:rPr>
          <w:rFonts w:asciiTheme="majorBidi" w:hAnsiTheme="majorBidi" w:cstheme="majorBidi"/>
        </w:rPr>
        <w:t>Drašot</w:t>
      </w:r>
      <w:proofErr w:type="spellEnd"/>
      <w:r w:rsidRPr="00F41477">
        <w:rPr>
          <w:rFonts w:asciiTheme="majorBidi" w:hAnsiTheme="majorBidi" w:cstheme="majorBidi"/>
        </w:rPr>
        <w:t xml:space="preserve">, výklady na halachická témata, 1v: pro šabat </w:t>
      </w:r>
      <w:proofErr w:type="spellStart"/>
      <w:r w:rsidRPr="00F41477">
        <w:rPr>
          <w:rFonts w:asciiTheme="majorBidi" w:hAnsiTheme="majorBidi" w:cstheme="majorBidi"/>
        </w:rPr>
        <w:t>tšuva</w:t>
      </w:r>
      <w:proofErr w:type="spellEnd"/>
      <w:r w:rsidRPr="00F41477">
        <w:rPr>
          <w:rFonts w:asciiTheme="majorBidi" w:hAnsiTheme="majorBidi" w:cstheme="majorBidi"/>
        </w:rPr>
        <w:t xml:space="preserve"> 593 (2,7?) tj. 1833/2/7?</w:t>
      </w:r>
    </w:p>
    <w:p w14:paraId="42CA64AF" w14:textId="77777777" w:rsidR="003A5E1D" w:rsidRPr="00D96D19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D96D19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D96D19">
        <w:rPr>
          <w:rFonts w:asciiTheme="majorBidi" w:hAnsiTheme="majorBidi" w:cstheme="majorBidi"/>
          <w:sz w:val="20"/>
          <w:szCs w:val="20"/>
        </w:rPr>
        <w:t xml:space="preserve">., hebrejské aškenázské </w:t>
      </w:r>
      <w:proofErr w:type="spellStart"/>
      <w:r w:rsidRPr="00D96D19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D96D19">
        <w:rPr>
          <w:rFonts w:asciiTheme="majorBidi" w:hAnsiTheme="majorBidi" w:cstheme="majorBidi"/>
          <w:sz w:val="20"/>
          <w:szCs w:val="20"/>
        </w:rPr>
        <w:t xml:space="preserve"> písmo, Slavkov, 8 ff, s, 1., 225 x 180 mm.</w:t>
      </w:r>
    </w:p>
    <w:p w14:paraId="698561DE" w14:textId="77777777" w:rsidR="003A5E1D" w:rsidRPr="00D96D19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 w:rsidRPr="00D96D19">
        <w:rPr>
          <w:rFonts w:asciiTheme="majorBidi" w:hAnsiTheme="majorBidi" w:cstheme="majorBidi"/>
          <w:sz w:val="20"/>
          <w:szCs w:val="20"/>
        </w:rPr>
        <w:t>1830-1840</w:t>
      </w:r>
      <w:r w:rsidRPr="00D96D19">
        <w:rPr>
          <w:rFonts w:asciiTheme="majorBidi" w:hAnsiTheme="majorBidi" w:cstheme="majorBidi"/>
          <w:sz w:val="20"/>
          <w:szCs w:val="20"/>
        </w:rPr>
        <w:tab/>
      </w:r>
    </w:p>
    <w:p w14:paraId="3D0868C0" w14:textId="77777777" w:rsidR="003A5E1D" w:rsidRPr="00D96D19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</w:p>
    <w:p w14:paraId="06A76532" w14:textId="005F379E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F41477">
        <w:rPr>
          <w:rFonts w:asciiTheme="majorBidi" w:hAnsiTheme="majorBidi" w:cstheme="majorBidi"/>
        </w:rPr>
        <w:t>G36</w:t>
      </w:r>
      <w:r w:rsidRPr="00F41477">
        <w:rPr>
          <w:rFonts w:asciiTheme="majorBidi" w:hAnsiTheme="majorBidi" w:cstheme="majorBidi"/>
        </w:rPr>
        <w:tab/>
      </w:r>
      <w:proofErr w:type="spellStart"/>
      <w:r w:rsidRPr="00F41477">
        <w:rPr>
          <w:rFonts w:asciiTheme="majorBidi" w:hAnsiTheme="majorBidi" w:cstheme="majorBidi"/>
        </w:rPr>
        <w:t>Drašot</w:t>
      </w:r>
      <w:proofErr w:type="spellEnd"/>
      <w:r w:rsidRPr="00F41477">
        <w:rPr>
          <w:rFonts w:asciiTheme="majorBidi" w:hAnsiTheme="majorBidi" w:cstheme="majorBidi"/>
        </w:rPr>
        <w:t xml:space="preserve">, výklady na halachická témata </w:t>
      </w:r>
    </w:p>
    <w:p w14:paraId="5EE1E1AA" w14:textId="77777777" w:rsidR="003A5E1D" w:rsidRPr="00D96D19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D96D19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D96D19">
        <w:rPr>
          <w:rFonts w:asciiTheme="majorBidi" w:hAnsiTheme="majorBidi" w:cstheme="majorBidi"/>
          <w:sz w:val="20"/>
          <w:szCs w:val="20"/>
        </w:rPr>
        <w:t xml:space="preserve">., hebrejské aškenázské </w:t>
      </w:r>
      <w:proofErr w:type="spellStart"/>
      <w:r w:rsidRPr="00D96D19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D96D19">
        <w:rPr>
          <w:rFonts w:asciiTheme="majorBidi" w:hAnsiTheme="majorBidi" w:cstheme="majorBidi"/>
          <w:sz w:val="20"/>
          <w:szCs w:val="20"/>
        </w:rPr>
        <w:t xml:space="preserve"> písmo, Morava, 2 ff, 230 x 195 mm. </w:t>
      </w:r>
    </w:p>
    <w:p w14:paraId="1A9B20EF" w14:textId="77777777" w:rsidR="003A5E1D" w:rsidRPr="00D96D19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 w:rsidRPr="00D96D19">
        <w:rPr>
          <w:rFonts w:asciiTheme="majorBidi" w:hAnsiTheme="majorBidi" w:cstheme="majorBidi"/>
          <w:sz w:val="20"/>
          <w:szCs w:val="20"/>
        </w:rPr>
        <w:t>1838</w:t>
      </w:r>
      <w:r w:rsidRPr="00D96D19">
        <w:rPr>
          <w:rFonts w:asciiTheme="majorBidi" w:hAnsiTheme="majorBidi" w:cstheme="majorBidi"/>
          <w:sz w:val="20"/>
          <w:szCs w:val="20"/>
        </w:rPr>
        <w:tab/>
      </w:r>
    </w:p>
    <w:p w14:paraId="4C4B330F" w14:textId="77777777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</w:p>
    <w:p w14:paraId="7BF2B62A" w14:textId="1DE64AEE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F41477">
        <w:rPr>
          <w:rFonts w:asciiTheme="majorBidi" w:hAnsiTheme="majorBidi" w:cstheme="majorBidi"/>
        </w:rPr>
        <w:t>G</w:t>
      </w:r>
      <w:r>
        <w:rPr>
          <w:rFonts w:asciiTheme="majorBidi" w:hAnsiTheme="majorBidi" w:cstheme="majorBidi"/>
        </w:rPr>
        <w:t xml:space="preserve"> </w:t>
      </w:r>
      <w:r w:rsidRPr="00F41477">
        <w:rPr>
          <w:rFonts w:asciiTheme="majorBidi" w:hAnsiTheme="majorBidi" w:cstheme="majorBidi"/>
        </w:rPr>
        <w:t>50</w:t>
      </w:r>
      <w:r w:rsidRPr="00F41477">
        <w:rPr>
          <w:rFonts w:asciiTheme="majorBidi" w:hAnsiTheme="majorBidi" w:cstheme="majorBidi"/>
        </w:rPr>
        <w:tab/>
      </w:r>
      <w:proofErr w:type="spellStart"/>
      <w:r w:rsidRPr="00F41477">
        <w:rPr>
          <w:rFonts w:asciiTheme="majorBidi" w:hAnsiTheme="majorBidi" w:cstheme="majorBidi"/>
        </w:rPr>
        <w:t>Drašot</w:t>
      </w:r>
      <w:proofErr w:type="spellEnd"/>
      <w:r w:rsidRPr="00F41477">
        <w:rPr>
          <w:rFonts w:asciiTheme="majorBidi" w:hAnsiTheme="majorBidi" w:cstheme="majorBidi"/>
        </w:rPr>
        <w:t>, kázání, výklady na halachická témata, 3r: „</w:t>
      </w:r>
      <w:proofErr w:type="spellStart"/>
      <w:r w:rsidRPr="00F41477">
        <w:rPr>
          <w:rFonts w:asciiTheme="majorBidi" w:hAnsiTheme="majorBidi" w:cstheme="majorBidi"/>
        </w:rPr>
        <w:t>achar</w:t>
      </w:r>
      <w:proofErr w:type="spellEnd"/>
      <w:r w:rsidRPr="00F41477">
        <w:rPr>
          <w:rFonts w:asciiTheme="majorBidi" w:hAnsiTheme="majorBidi" w:cstheme="majorBidi"/>
        </w:rPr>
        <w:t xml:space="preserve"> ha</w:t>
      </w:r>
      <w:r w:rsidR="00164B35">
        <w:rPr>
          <w:rFonts w:asciiTheme="majorBidi" w:hAnsiTheme="majorBidi" w:cstheme="majorBidi"/>
        </w:rPr>
        <w:t>-</w:t>
      </w:r>
      <w:proofErr w:type="spellStart"/>
      <w:r w:rsidRPr="00F41477">
        <w:rPr>
          <w:rFonts w:asciiTheme="majorBidi" w:hAnsiTheme="majorBidi" w:cstheme="majorBidi"/>
        </w:rPr>
        <w:t>draša</w:t>
      </w:r>
      <w:proofErr w:type="spellEnd"/>
      <w:r w:rsidRPr="00F41477">
        <w:rPr>
          <w:rFonts w:asciiTheme="majorBidi" w:hAnsiTheme="majorBidi" w:cstheme="majorBidi"/>
        </w:rPr>
        <w:t xml:space="preserve">“, 3v: k obřízce, k </w:t>
      </w:r>
      <w:proofErr w:type="spellStart"/>
      <w:r w:rsidRPr="00F41477">
        <w:rPr>
          <w:rFonts w:asciiTheme="majorBidi" w:hAnsiTheme="majorBidi" w:cstheme="majorBidi"/>
        </w:rPr>
        <w:t>suce</w:t>
      </w:r>
      <w:proofErr w:type="spellEnd"/>
      <w:r w:rsidRPr="00F41477">
        <w:rPr>
          <w:rFonts w:asciiTheme="majorBidi" w:hAnsiTheme="majorBidi" w:cstheme="majorBidi"/>
        </w:rPr>
        <w:t>, 4a: „</w:t>
      </w:r>
      <w:proofErr w:type="spellStart"/>
      <w:r w:rsidRPr="00F41477">
        <w:rPr>
          <w:rFonts w:asciiTheme="majorBidi" w:hAnsiTheme="majorBidi" w:cstheme="majorBidi"/>
        </w:rPr>
        <w:t>be</w:t>
      </w:r>
      <w:r w:rsidR="00164B35">
        <w:rPr>
          <w:rFonts w:asciiTheme="majorBidi" w:hAnsiTheme="majorBidi" w:cstheme="majorBidi"/>
        </w:rPr>
        <w:t>-</w:t>
      </w:r>
      <w:r w:rsidRPr="00F41477">
        <w:rPr>
          <w:rFonts w:asciiTheme="majorBidi" w:hAnsiTheme="majorBidi" w:cstheme="majorBidi"/>
        </w:rPr>
        <w:t>jamim</w:t>
      </w:r>
      <w:proofErr w:type="spellEnd"/>
      <w:r w:rsidRPr="00F41477">
        <w:rPr>
          <w:rFonts w:asciiTheme="majorBidi" w:hAnsiTheme="majorBidi" w:cstheme="majorBidi"/>
        </w:rPr>
        <w:t xml:space="preserve"> </w:t>
      </w:r>
      <w:proofErr w:type="spellStart"/>
      <w:r w:rsidRPr="00F41477">
        <w:rPr>
          <w:rFonts w:asciiTheme="majorBidi" w:hAnsiTheme="majorBidi" w:cstheme="majorBidi"/>
        </w:rPr>
        <w:t>acharonim</w:t>
      </w:r>
      <w:proofErr w:type="spellEnd"/>
      <w:r w:rsidRPr="00F41477">
        <w:rPr>
          <w:rFonts w:asciiTheme="majorBidi" w:hAnsiTheme="majorBidi" w:cstheme="majorBidi"/>
        </w:rPr>
        <w:t xml:space="preserve">“, šabat </w:t>
      </w:r>
      <w:proofErr w:type="spellStart"/>
      <w:r w:rsidRPr="00F41477">
        <w:rPr>
          <w:rFonts w:asciiTheme="majorBidi" w:hAnsiTheme="majorBidi" w:cstheme="majorBidi"/>
        </w:rPr>
        <w:t>tšuva</w:t>
      </w:r>
      <w:proofErr w:type="spellEnd"/>
      <w:r w:rsidRPr="00F41477">
        <w:rPr>
          <w:rFonts w:asciiTheme="majorBidi" w:hAnsiTheme="majorBidi" w:cstheme="majorBidi"/>
        </w:rPr>
        <w:t xml:space="preserve"> 584(7?) tj. 1824/7?</w:t>
      </w:r>
    </w:p>
    <w:p w14:paraId="294362CB" w14:textId="77777777" w:rsidR="003A5E1D" w:rsidRPr="00D96D19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D96D19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D96D19">
        <w:rPr>
          <w:rFonts w:asciiTheme="majorBidi" w:hAnsiTheme="majorBidi" w:cstheme="majorBidi"/>
          <w:sz w:val="20"/>
          <w:szCs w:val="20"/>
        </w:rPr>
        <w:t xml:space="preserve">., hebrejské aškenázské </w:t>
      </w:r>
      <w:proofErr w:type="spellStart"/>
      <w:r w:rsidRPr="00D96D19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D96D19">
        <w:rPr>
          <w:rFonts w:asciiTheme="majorBidi" w:hAnsiTheme="majorBidi" w:cstheme="majorBidi"/>
          <w:sz w:val="20"/>
          <w:szCs w:val="20"/>
        </w:rPr>
        <w:t xml:space="preserve"> písmo, Morava? 6 ff, s. 1., 225x178 mm, bez vazby, poškozené</w:t>
      </w:r>
    </w:p>
    <w:p w14:paraId="1931D134" w14:textId="77777777" w:rsidR="003A5E1D" w:rsidRPr="00D96D19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 w:rsidRPr="00D96D19">
        <w:rPr>
          <w:rFonts w:asciiTheme="majorBidi" w:hAnsiTheme="majorBidi" w:cstheme="majorBidi"/>
          <w:sz w:val="20"/>
          <w:szCs w:val="20"/>
        </w:rPr>
        <w:t>1820-1840</w:t>
      </w:r>
      <w:r w:rsidRPr="00D96D19">
        <w:rPr>
          <w:rFonts w:asciiTheme="majorBidi" w:hAnsiTheme="majorBidi" w:cstheme="majorBidi"/>
          <w:sz w:val="20"/>
          <w:szCs w:val="20"/>
        </w:rPr>
        <w:tab/>
      </w:r>
    </w:p>
    <w:p w14:paraId="273367FF" w14:textId="77777777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F41477">
        <w:rPr>
          <w:rFonts w:asciiTheme="majorBidi" w:hAnsiTheme="majorBidi" w:cstheme="majorBidi"/>
        </w:rPr>
        <w:t>G</w:t>
      </w:r>
      <w:r>
        <w:rPr>
          <w:rFonts w:asciiTheme="majorBidi" w:hAnsiTheme="majorBidi" w:cstheme="majorBidi"/>
        </w:rPr>
        <w:t xml:space="preserve"> </w:t>
      </w:r>
      <w:r w:rsidRPr="00F41477">
        <w:rPr>
          <w:rFonts w:asciiTheme="majorBidi" w:hAnsiTheme="majorBidi" w:cstheme="majorBidi"/>
        </w:rPr>
        <w:t>51</w:t>
      </w:r>
      <w:r w:rsidRPr="00F41477">
        <w:rPr>
          <w:rFonts w:asciiTheme="majorBidi" w:hAnsiTheme="majorBidi" w:cstheme="majorBidi"/>
        </w:rPr>
        <w:tab/>
      </w:r>
      <w:proofErr w:type="spellStart"/>
      <w:r w:rsidRPr="00F41477">
        <w:rPr>
          <w:rFonts w:asciiTheme="majorBidi" w:hAnsiTheme="majorBidi" w:cstheme="majorBidi"/>
        </w:rPr>
        <w:t>Drašot</w:t>
      </w:r>
      <w:proofErr w:type="spellEnd"/>
      <w:r w:rsidRPr="00F41477">
        <w:rPr>
          <w:rFonts w:asciiTheme="majorBidi" w:hAnsiTheme="majorBidi" w:cstheme="majorBidi"/>
        </w:rPr>
        <w:t>, kázání, výklady na halachická téma</w:t>
      </w:r>
      <w:r>
        <w:rPr>
          <w:rFonts w:asciiTheme="majorBidi" w:hAnsiTheme="majorBidi" w:cstheme="majorBidi"/>
        </w:rPr>
        <w:t xml:space="preserve"> (patří ke G 50)</w:t>
      </w:r>
    </w:p>
    <w:p w14:paraId="7A296CA3" w14:textId="77777777" w:rsidR="003A5E1D" w:rsidRPr="00D96D19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D96D19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D96D19">
        <w:rPr>
          <w:rFonts w:asciiTheme="majorBidi" w:hAnsiTheme="majorBidi" w:cstheme="majorBidi"/>
          <w:sz w:val="20"/>
          <w:szCs w:val="20"/>
        </w:rPr>
        <w:t xml:space="preserve">., hebrejské aškenázské </w:t>
      </w:r>
      <w:proofErr w:type="spellStart"/>
      <w:r w:rsidRPr="00D96D19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D96D19">
        <w:rPr>
          <w:rFonts w:asciiTheme="majorBidi" w:hAnsiTheme="majorBidi" w:cstheme="majorBidi"/>
          <w:sz w:val="20"/>
          <w:szCs w:val="20"/>
        </w:rPr>
        <w:t xml:space="preserve"> písmo, Morava, 1 f, 225 x 178 mm, poškozené</w:t>
      </w:r>
      <w:r>
        <w:rPr>
          <w:rFonts w:asciiTheme="majorBidi" w:hAnsiTheme="majorBidi" w:cstheme="majorBidi"/>
          <w:sz w:val="20"/>
          <w:szCs w:val="20"/>
        </w:rPr>
        <w:t>.</w:t>
      </w:r>
    </w:p>
    <w:p w14:paraId="2239A29A" w14:textId="77777777" w:rsidR="003A5E1D" w:rsidRPr="00D96D19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 w:rsidRPr="00D96D19">
        <w:rPr>
          <w:rFonts w:asciiTheme="majorBidi" w:hAnsiTheme="majorBidi" w:cstheme="majorBidi"/>
          <w:sz w:val="20"/>
          <w:szCs w:val="20"/>
        </w:rPr>
        <w:t>1820-1840</w:t>
      </w:r>
      <w:r w:rsidRPr="00D96D19">
        <w:rPr>
          <w:rFonts w:asciiTheme="majorBidi" w:hAnsiTheme="majorBidi" w:cstheme="majorBidi"/>
          <w:sz w:val="20"/>
          <w:szCs w:val="20"/>
        </w:rPr>
        <w:tab/>
      </w:r>
    </w:p>
    <w:p w14:paraId="181FAB50" w14:textId="77777777" w:rsidR="003A5E1D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</w:p>
    <w:p w14:paraId="11FBECD7" w14:textId="719EE2E6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F41477">
        <w:rPr>
          <w:rFonts w:asciiTheme="majorBidi" w:hAnsiTheme="majorBidi" w:cstheme="majorBidi"/>
        </w:rPr>
        <w:t>G</w:t>
      </w:r>
      <w:r>
        <w:rPr>
          <w:rFonts w:asciiTheme="majorBidi" w:hAnsiTheme="majorBidi" w:cstheme="majorBidi"/>
        </w:rPr>
        <w:t xml:space="preserve"> </w:t>
      </w:r>
      <w:r w:rsidRPr="00F41477">
        <w:rPr>
          <w:rFonts w:asciiTheme="majorBidi" w:hAnsiTheme="majorBidi" w:cstheme="majorBidi"/>
        </w:rPr>
        <w:t>53a</w:t>
      </w:r>
      <w:r w:rsidRPr="00F41477">
        <w:rPr>
          <w:rFonts w:asciiTheme="majorBidi" w:hAnsiTheme="majorBidi" w:cstheme="majorBidi"/>
        </w:rPr>
        <w:tab/>
      </w:r>
      <w:proofErr w:type="spellStart"/>
      <w:r w:rsidRPr="00F41477">
        <w:rPr>
          <w:rFonts w:asciiTheme="majorBidi" w:hAnsiTheme="majorBidi" w:cstheme="majorBidi"/>
        </w:rPr>
        <w:t>Drašot</w:t>
      </w:r>
      <w:proofErr w:type="spellEnd"/>
      <w:r w:rsidRPr="00F41477">
        <w:rPr>
          <w:rFonts w:asciiTheme="majorBidi" w:hAnsiTheme="majorBidi" w:cstheme="majorBidi"/>
        </w:rPr>
        <w:t xml:space="preserve">, výklady na halachická témata </w:t>
      </w:r>
    </w:p>
    <w:p w14:paraId="08B9A03E" w14:textId="77777777" w:rsidR="003A5E1D" w:rsidRPr="00D96D19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D96D19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D96D19">
        <w:rPr>
          <w:rFonts w:asciiTheme="majorBidi" w:hAnsiTheme="majorBidi" w:cstheme="majorBidi"/>
          <w:sz w:val="20"/>
          <w:szCs w:val="20"/>
        </w:rPr>
        <w:t xml:space="preserve">, hebrejské aškenázské </w:t>
      </w:r>
      <w:proofErr w:type="spellStart"/>
      <w:r w:rsidRPr="00D96D19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D96D19">
        <w:rPr>
          <w:rFonts w:asciiTheme="majorBidi" w:hAnsiTheme="majorBidi" w:cstheme="majorBidi"/>
          <w:sz w:val="20"/>
          <w:szCs w:val="20"/>
        </w:rPr>
        <w:t xml:space="preserve"> písmo, Slavkov, 1 f, 58 x 42 mm. </w:t>
      </w:r>
    </w:p>
    <w:p w14:paraId="54451D79" w14:textId="77777777" w:rsidR="003A5E1D" w:rsidRPr="00D96D19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 w:rsidRPr="00D96D19">
        <w:rPr>
          <w:rFonts w:asciiTheme="majorBidi" w:hAnsiTheme="majorBidi" w:cstheme="majorBidi"/>
          <w:sz w:val="20"/>
          <w:szCs w:val="20"/>
        </w:rPr>
        <w:t>1830-1840</w:t>
      </w:r>
      <w:r w:rsidRPr="00D96D19">
        <w:rPr>
          <w:rFonts w:asciiTheme="majorBidi" w:hAnsiTheme="majorBidi" w:cstheme="majorBidi"/>
          <w:sz w:val="20"/>
          <w:szCs w:val="20"/>
        </w:rPr>
        <w:tab/>
      </w:r>
    </w:p>
    <w:p w14:paraId="7A889893" w14:textId="77777777" w:rsidR="003A5E1D" w:rsidRPr="00D96D19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</w:p>
    <w:p w14:paraId="655235A3" w14:textId="0B4119E1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F41477">
        <w:rPr>
          <w:rFonts w:asciiTheme="majorBidi" w:hAnsiTheme="majorBidi" w:cstheme="majorBidi"/>
        </w:rPr>
        <w:t>G</w:t>
      </w:r>
      <w:r>
        <w:rPr>
          <w:rFonts w:asciiTheme="majorBidi" w:hAnsiTheme="majorBidi" w:cstheme="majorBidi"/>
        </w:rPr>
        <w:t xml:space="preserve"> </w:t>
      </w:r>
      <w:r w:rsidRPr="00F41477">
        <w:rPr>
          <w:rFonts w:asciiTheme="majorBidi" w:hAnsiTheme="majorBidi" w:cstheme="majorBidi"/>
        </w:rPr>
        <w:t>53b</w:t>
      </w:r>
      <w:r w:rsidRPr="00F41477">
        <w:rPr>
          <w:rFonts w:asciiTheme="majorBidi" w:hAnsiTheme="majorBidi" w:cstheme="majorBidi"/>
        </w:rPr>
        <w:tab/>
      </w:r>
      <w:proofErr w:type="spellStart"/>
      <w:r w:rsidRPr="00F41477">
        <w:rPr>
          <w:rFonts w:asciiTheme="majorBidi" w:hAnsiTheme="majorBidi" w:cstheme="majorBidi"/>
        </w:rPr>
        <w:t>Drašot</w:t>
      </w:r>
      <w:proofErr w:type="spellEnd"/>
      <w:r w:rsidRPr="00F41477">
        <w:rPr>
          <w:rFonts w:asciiTheme="majorBidi" w:hAnsiTheme="majorBidi" w:cstheme="majorBidi"/>
        </w:rPr>
        <w:t>, výklady na halachická témata</w:t>
      </w:r>
      <w:r w:rsidR="00071E97">
        <w:rPr>
          <w:rFonts w:asciiTheme="majorBidi" w:hAnsiTheme="majorBidi" w:cstheme="majorBidi"/>
        </w:rPr>
        <w:t xml:space="preserve"> </w:t>
      </w:r>
    </w:p>
    <w:p w14:paraId="1DE0A055" w14:textId="77777777" w:rsidR="003A5E1D" w:rsidRPr="00624F7C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624F7C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624F7C">
        <w:rPr>
          <w:rFonts w:asciiTheme="majorBidi" w:hAnsiTheme="majorBidi" w:cstheme="majorBidi"/>
          <w:sz w:val="20"/>
          <w:szCs w:val="20"/>
        </w:rPr>
        <w:t xml:space="preserve">, hebrejské aškenázské </w:t>
      </w:r>
      <w:proofErr w:type="spellStart"/>
      <w:r w:rsidRPr="00624F7C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624F7C">
        <w:rPr>
          <w:rFonts w:asciiTheme="majorBidi" w:hAnsiTheme="majorBidi" w:cstheme="majorBidi"/>
          <w:sz w:val="20"/>
          <w:szCs w:val="20"/>
        </w:rPr>
        <w:t xml:space="preserve"> písmo, Slavkov, 1 f, 225 x 185 mm.</w:t>
      </w:r>
    </w:p>
    <w:p w14:paraId="4D73A8DB" w14:textId="77777777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624F7C">
        <w:rPr>
          <w:rFonts w:asciiTheme="majorBidi" w:hAnsiTheme="majorBidi" w:cstheme="majorBidi"/>
          <w:sz w:val="20"/>
          <w:szCs w:val="20"/>
        </w:rPr>
        <w:t>1830-1840</w:t>
      </w:r>
      <w:r w:rsidRPr="00624F7C">
        <w:rPr>
          <w:rFonts w:asciiTheme="majorBidi" w:hAnsiTheme="majorBidi" w:cstheme="majorBidi"/>
          <w:sz w:val="20"/>
          <w:szCs w:val="20"/>
        </w:rPr>
        <w:tab/>
      </w:r>
    </w:p>
    <w:p w14:paraId="6921BA70" w14:textId="77777777" w:rsidR="003A5E1D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</w:p>
    <w:p w14:paraId="4DFA5592" w14:textId="77777777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F41477">
        <w:rPr>
          <w:rFonts w:asciiTheme="majorBidi" w:hAnsiTheme="majorBidi" w:cstheme="majorBidi"/>
        </w:rPr>
        <w:t>G 61</w:t>
      </w:r>
      <w:r w:rsidRPr="00F41477">
        <w:rPr>
          <w:rFonts w:asciiTheme="majorBidi" w:hAnsiTheme="majorBidi" w:cstheme="majorBidi"/>
        </w:rPr>
        <w:tab/>
      </w:r>
      <w:proofErr w:type="spellStart"/>
      <w:r w:rsidRPr="00F41477">
        <w:rPr>
          <w:rFonts w:asciiTheme="majorBidi" w:hAnsiTheme="majorBidi" w:cstheme="majorBidi"/>
        </w:rPr>
        <w:t>Draša</w:t>
      </w:r>
      <w:proofErr w:type="spellEnd"/>
      <w:r w:rsidRPr="00F41477">
        <w:rPr>
          <w:rFonts w:asciiTheme="majorBidi" w:hAnsiTheme="majorBidi" w:cstheme="majorBidi"/>
        </w:rPr>
        <w:t xml:space="preserve">, 2 v: „šabat </w:t>
      </w:r>
      <w:proofErr w:type="spellStart"/>
      <w:r w:rsidRPr="00F41477">
        <w:rPr>
          <w:rFonts w:asciiTheme="majorBidi" w:hAnsiTheme="majorBidi" w:cstheme="majorBidi"/>
        </w:rPr>
        <w:t>tšuva</w:t>
      </w:r>
      <w:proofErr w:type="spellEnd"/>
      <w:r w:rsidRPr="00F41477">
        <w:rPr>
          <w:rFonts w:asciiTheme="majorBidi" w:hAnsiTheme="majorBidi" w:cstheme="majorBidi"/>
        </w:rPr>
        <w:t xml:space="preserve"> </w:t>
      </w:r>
      <w:proofErr w:type="spellStart"/>
      <w:r w:rsidRPr="00F41477">
        <w:rPr>
          <w:rFonts w:asciiTheme="majorBidi" w:hAnsiTheme="majorBidi" w:cstheme="majorBidi"/>
        </w:rPr>
        <w:t>kodem</w:t>
      </w:r>
      <w:proofErr w:type="spellEnd"/>
      <w:r w:rsidRPr="00F41477">
        <w:rPr>
          <w:rFonts w:asciiTheme="majorBidi" w:hAnsiTheme="majorBidi" w:cstheme="majorBidi"/>
        </w:rPr>
        <w:t xml:space="preserve"> </w:t>
      </w:r>
      <w:proofErr w:type="spellStart"/>
      <w:r w:rsidRPr="00F41477">
        <w:rPr>
          <w:rFonts w:asciiTheme="majorBidi" w:hAnsiTheme="majorBidi" w:cstheme="majorBidi"/>
        </w:rPr>
        <w:t>draša</w:t>
      </w:r>
      <w:proofErr w:type="spellEnd"/>
      <w:r w:rsidRPr="00F41477">
        <w:rPr>
          <w:rFonts w:asciiTheme="majorBidi" w:hAnsiTheme="majorBidi" w:cstheme="majorBidi"/>
        </w:rPr>
        <w:t xml:space="preserve"> </w:t>
      </w:r>
      <w:proofErr w:type="spellStart"/>
      <w:r w:rsidRPr="00F41477">
        <w:rPr>
          <w:rFonts w:asciiTheme="majorBidi" w:hAnsiTheme="majorBidi" w:cstheme="majorBidi"/>
        </w:rPr>
        <w:t>kcat</w:t>
      </w:r>
      <w:proofErr w:type="spellEnd"/>
      <w:r w:rsidRPr="00F41477">
        <w:rPr>
          <w:rFonts w:asciiTheme="majorBidi" w:hAnsiTheme="majorBidi" w:cstheme="majorBidi"/>
        </w:rPr>
        <w:t xml:space="preserve"> </w:t>
      </w:r>
      <w:proofErr w:type="spellStart"/>
      <w:r w:rsidRPr="00F41477">
        <w:rPr>
          <w:rFonts w:asciiTheme="majorBidi" w:hAnsiTheme="majorBidi" w:cstheme="majorBidi"/>
        </w:rPr>
        <w:t>tochacha</w:t>
      </w:r>
      <w:proofErr w:type="spellEnd"/>
      <w:r w:rsidRPr="00F41477">
        <w:rPr>
          <w:rFonts w:asciiTheme="majorBidi" w:hAnsiTheme="majorBidi" w:cstheme="majorBidi"/>
        </w:rPr>
        <w:t xml:space="preserve"> al </w:t>
      </w:r>
      <w:proofErr w:type="spellStart"/>
      <w:r w:rsidRPr="00F41477">
        <w:rPr>
          <w:rFonts w:asciiTheme="majorBidi" w:hAnsiTheme="majorBidi" w:cstheme="majorBidi"/>
        </w:rPr>
        <w:t>acmi</w:t>
      </w:r>
      <w:proofErr w:type="spellEnd"/>
      <w:r w:rsidRPr="00F41477">
        <w:rPr>
          <w:rFonts w:asciiTheme="majorBidi" w:hAnsiTheme="majorBidi" w:cstheme="majorBidi"/>
        </w:rPr>
        <w:t>“</w:t>
      </w:r>
    </w:p>
    <w:p w14:paraId="17B197AF" w14:textId="77777777" w:rsidR="003A5E1D" w:rsidRPr="00624F7C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624F7C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624F7C">
        <w:rPr>
          <w:rFonts w:asciiTheme="majorBidi" w:hAnsiTheme="majorBidi" w:cstheme="majorBidi"/>
          <w:sz w:val="20"/>
          <w:szCs w:val="20"/>
        </w:rPr>
        <w:t xml:space="preserve">., hebrejské aškenázské </w:t>
      </w:r>
      <w:proofErr w:type="spellStart"/>
      <w:r w:rsidRPr="00624F7C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624F7C">
        <w:rPr>
          <w:rFonts w:asciiTheme="majorBidi" w:hAnsiTheme="majorBidi" w:cstheme="majorBidi"/>
          <w:sz w:val="20"/>
          <w:szCs w:val="20"/>
        </w:rPr>
        <w:t xml:space="preserve"> písmo, Morava, 220 x 177 mm. </w:t>
      </w:r>
    </w:p>
    <w:p w14:paraId="1314DFA8" w14:textId="77777777" w:rsidR="003A5E1D" w:rsidRPr="00624F7C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 w:rsidRPr="00624F7C">
        <w:rPr>
          <w:rFonts w:asciiTheme="majorBidi" w:hAnsiTheme="majorBidi" w:cstheme="majorBidi"/>
          <w:sz w:val="20"/>
          <w:szCs w:val="20"/>
        </w:rPr>
        <w:t xml:space="preserve">1.pol. 19. století </w:t>
      </w:r>
      <w:r w:rsidRPr="00624F7C">
        <w:rPr>
          <w:rFonts w:asciiTheme="majorBidi" w:hAnsiTheme="majorBidi" w:cstheme="majorBidi"/>
          <w:sz w:val="20"/>
          <w:szCs w:val="20"/>
        </w:rPr>
        <w:tab/>
      </w:r>
    </w:p>
    <w:p w14:paraId="22D4E3A9" w14:textId="77777777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</w:p>
    <w:p w14:paraId="5C2E83A3" w14:textId="6A07B594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F41477">
        <w:rPr>
          <w:rFonts w:asciiTheme="majorBidi" w:hAnsiTheme="majorBidi" w:cstheme="majorBidi"/>
        </w:rPr>
        <w:t>G</w:t>
      </w:r>
      <w:r>
        <w:rPr>
          <w:rFonts w:asciiTheme="majorBidi" w:hAnsiTheme="majorBidi" w:cstheme="majorBidi"/>
        </w:rPr>
        <w:t xml:space="preserve"> </w:t>
      </w:r>
      <w:r w:rsidRPr="00F41477">
        <w:rPr>
          <w:rFonts w:asciiTheme="majorBidi" w:hAnsiTheme="majorBidi" w:cstheme="majorBidi"/>
        </w:rPr>
        <w:t>70</w:t>
      </w:r>
      <w:r w:rsidRPr="00F41477">
        <w:rPr>
          <w:rFonts w:asciiTheme="majorBidi" w:hAnsiTheme="majorBidi" w:cstheme="majorBidi"/>
        </w:rPr>
        <w:tab/>
      </w:r>
      <w:proofErr w:type="spellStart"/>
      <w:r w:rsidRPr="00F41477">
        <w:rPr>
          <w:rFonts w:asciiTheme="majorBidi" w:hAnsiTheme="majorBidi" w:cstheme="majorBidi"/>
        </w:rPr>
        <w:t>Drašot</w:t>
      </w:r>
      <w:proofErr w:type="spellEnd"/>
      <w:r w:rsidRPr="00F41477">
        <w:rPr>
          <w:rFonts w:asciiTheme="majorBidi" w:hAnsiTheme="majorBidi" w:cstheme="majorBidi"/>
        </w:rPr>
        <w:t>, halachické výklady, 1r: „</w:t>
      </w:r>
      <w:proofErr w:type="spellStart"/>
      <w:r w:rsidRPr="00F41477">
        <w:rPr>
          <w:rFonts w:asciiTheme="majorBidi" w:hAnsiTheme="majorBidi" w:cstheme="majorBidi"/>
        </w:rPr>
        <w:t>draša</w:t>
      </w:r>
      <w:proofErr w:type="spellEnd"/>
      <w:r w:rsidRPr="00F41477">
        <w:rPr>
          <w:rFonts w:asciiTheme="majorBidi" w:hAnsiTheme="majorBidi" w:cstheme="majorBidi"/>
        </w:rPr>
        <w:t xml:space="preserve"> </w:t>
      </w:r>
      <w:proofErr w:type="spellStart"/>
      <w:r w:rsidRPr="00F41477">
        <w:rPr>
          <w:rFonts w:asciiTheme="majorBidi" w:hAnsiTheme="majorBidi" w:cstheme="majorBidi"/>
        </w:rPr>
        <w:t>be-sugj</w:t>
      </w:r>
      <w:proofErr w:type="spellEnd"/>
      <w:r w:rsidRPr="00F41477">
        <w:rPr>
          <w:rFonts w:asciiTheme="majorBidi" w:hAnsiTheme="majorBidi" w:cstheme="majorBidi"/>
        </w:rPr>
        <w:t xml:space="preserve">[a] .. </w:t>
      </w:r>
      <w:proofErr w:type="spellStart"/>
      <w:r w:rsidRPr="00F41477">
        <w:rPr>
          <w:rFonts w:asciiTheme="majorBidi" w:hAnsiTheme="majorBidi" w:cstheme="majorBidi"/>
        </w:rPr>
        <w:t>bava</w:t>
      </w:r>
      <w:proofErr w:type="spellEnd"/>
      <w:r w:rsidRPr="00F41477">
        <w:rPr>
          <w:rFonts w:asciiTheme="majorBidi" w:hAnsiTheme="majorBidi" w:cstheme="majorBidi"/>
        </w:rPr>
        <w:t xml:space="preserve"> </w:t>
      </w:r>
      <w:proofErr w:type="spellStart"/>
      <w:r w:rsidRPr="00F41477">
        <w:rPr>
          <w:rFonts w:asciiTheme="majorBidi" w:hAnsiTheme="majorBidi" w:cstheme="majorBidi"/>
        </w:rPr>
        <w:t>mecia</w:t>
      </w:r>
      <w:proofErr w:type="spellEnd"/>
      <w:r w:rsidRPr="00F41477">
        <w:rPr>
          <w:rFonts w:asciiTheme="majorBidi" w:hAnsiTheme="majorBidi" w:cstheme="majorBidi"/>
        </w:rPr>
        <w:t>“</w:t>
      </w:r>
      <w:r w:rsidR="00071E97">
        <w:rPr>
          <w:rFonts w:asciiTheme="majorBidi" w:hAnsiTheme="majorBidi" w:cstheme="majorBidi"/>
        </w:rPr>
        <w:t xml:space="preserve"> (</w:t>
      </w:r>
      <w:proofErr w:type="spellStart"/>
      <w:r w:rsidR="00071E97">
        <w:rPr>
          <w:rFonts w:asciiTheme="majorBidi" w:hAnsiTheme="majorBidi" w:cstheme="majorBidi"/>
        </w:rPr>
        <w:t>Bava</w:t>
      </w:r>
      <w:proofErr w:type="spellEnd"/>
      <w:r w:rsidR="00071E97">
        <w:rPr>
          <w:rFonts w:asciiTheme="majorBidi" w:hAnsiTheme="majorBidi" w:cstheme="majorBidi"/>
        </w:rPr>
        <w:t xml:space="preserve"> </w:t>
      </w:r>
      <w:proofErr w:type="spellStart"/>
      <w:r w:rsidR="00071E97">
        <w:rPr>
          <w:rFonts w:asciiTheme="majorBidi" w:hAnsiTheme="majorBidi" w:cstheme="majorBidi"/>
        </w:rPr>
        <w:t>mecia</w:t>
      </w:r>
      <w:proofErr w:type="spellEnd"/>
      <w:r w:rsidR="00071E97">
        <w:rPr>
          <w:rFonts w:asciiTheme="majorBidi" w:hAnsiTheme="majorBidi" w:cstheme="majorBidi"/>
        </w:rPr>
        <w:t xml:space="preserve"> je traktát z oddílu </w:t>
      </w:r>
      <w:proofErr w:type="spellStart"/>
      <w:r w:rsidR="00071E97">
        <w:rPr>
          <w:rFonts w:asciiTheme="majorBidi" w:hAnsiTheme="majorBidi" w:cstheme="majorBidi"/>
        </w:rPr>
        <w:t>Nezikin</w:t>
      </w:r>
      <w:proofErr w:type="spellEnd"/>
      <w:r w:rsidR="00071E97">
        <w:rPr>
          <w:rFonts w:asciiTheme="majorBidi" w:hAnsiTheme="majorBidi" w:cstheme="majorBidi"/>
        </w:rPr>
        <w:t xml:space="preserve">) </w:t>
      </w:r>
    </w:p>
    <w:p w14:paraId="7F7CFBB9" w14:textId="77777777" w:rsidR="003A5E1D" w:rsidRPr="00624F7C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624F7C">
        <w:rPr>
          <w:rFonts w:asciiTheme="majorBidi" w:hAnsiTheme="majorBidi" w:cstheme="majorBidi"/>
          <w:sz w:val="20"/>
          <w:szCs w:val="20"/>
        </w:rPr>
        <w:lastRenderedPageBreak/>
        <w:t>heb</w:t>
      </w:r>
      <w:proofErr w:type="spellEnd"/>
      <w:r w:rsidRPr="00624F7C">
        <w:rPr>
          <w:rFonts w:asciiTheme="majorBidi" w:hAnsiTheme="majorBidi" w:cstheme="majorBidi"/>
          <w:sz w:val="20"/>
          <w:szCs w:val="20"/>
        </w:rPr>
        <w:t xml:space="preserve">., hebrejské aškenázské </w:t>
      </w:r>
      <w:proofErr w:type="spellStart"/>
      <w:r w:rsidRPr="00624F7C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624F7C">
        <w:rPr>
          <w:rFonts w:asciiTheme="majorBidi" w:hAnsiTheme="majorBidi" w:cstheme="majorBidi"/>
          <w:sz w:val="20"/>
          <w:szCs w:val="20"/>
        </w:rPr>
        <w:t xml:space="preserve"> písmo, Morava, 2ff, 221 x 178 mm. </w:t>
      </w:r>
    </w:p>
    <w:p w14:paraId="78D1DD8B" w14:textId="77777777" w:rsidR="003A5E1D" w:rsidRPr="00624F7C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 w:rsidRPr="00624F7C">
        <w:rPr>
          <w:rFonts w:asciiTheme="majorBidi" w:hAnsiTheme="majorBidi" w:cstheme="majorBidi"/>
          <w:sz w:val="20"/>
          <w:szCs w:val="20"/>
        </w:rPr>
        <w:t xml:space="preserve">1.pol. 19. století </w:t>
      </w:r>
      <w:r w:rsidRPr="00624F7C">
        <w:rPr>
          <w:rFonts w:asciiTheme="majorBidi" w:hAnsiTheme="majorBidi" w:cstheme="majorBidi"/>
          <w:sz w:val="20"/>
          <w:szCs w:val="20"/>
        </w:rPr>
        <w:tab/>
      </w:r>
    </w:p>
    <w:p w14:paraId="262D08B8" w14:textId="77777777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</w:p>
    <w:p w14:paraId="28B451FD" w14:textId="67996918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F41477">
        <w:rPr>
          <w:rFonts w:asciiTheme="majorBidi" w:hAnsiTheme="majorBidi" w:cstheme="majorBidi"/>
        </w:rPr>
        <w:t>G</w:t>
      </w:r>
      <w:r>
        <w:rPr>
          <w:rFonts w:asciiTheme="majorBidi" w:hAnsiTheme="majorBidi" w:cstheme="majorBidi"/>
        </w:rPr>
        <w:t xml:space="preserve"> </w:t>
      </w:r>
      <w:r w:rsidRPr="00F41477">
        <w:rPr>
          <w:rFonts w:asciiTheme="majorBidi" w:hAnsiTheme="majorBidi" w:cstheme="majorBidi"/>
        </w:rPr>
        <w:t>69</w:t>
      </w:r>
      <w:r w:rsidRPr="00F41477">
        <w:rPr>
          <w:rFonts w:asciiTheme="majorBidi" w:hAnsiTheme="majorBidi" w:cstheme="majorBidi"/>
        </w:rPr>
        <w:tab/>
        <w:t>Koncept kázání?, nadepsáno 1r: „</w:t>
      </w:r>
      <w:proofErr w:type="spellStart"/>
      <w:r w:rsidRPr="00F41477">
        <w:rPr>
          <w:rFonts w:asciiTheme="majorBidi" w:hAnsiTheme="majorBidi" w:cstheme="majorBidi"/>
        </w:rPr>
        <w:t>kcat</w:t>
      </w:r>
      <w:proofErr w:type="spellEnd"/>
      <w:r w:rsidRPr="00F41477">
        <w:rPr>
          <w:rFonts w:asciiTheme="majorBidi" w:hAnsiTheme="majorBidi" w:cstheme="majorBidi"/>
        </w:rPr>
        <w:t xml:space="preserve"> </w:t>
      </w:r>
      <w:proofErr w:type="spellStart"/>
      <w:r w:rsidRPr="00F41477">
        <w:rPr>
          <w:rFonts w:asciiTheme="majorBidi" w:hAnsiTheme="majorBidi" w:cstheme="majorBidi"/>
        </w:rPr>
        <w:t>heara</w:t>
      </w:r>
      <w:proofErr w:type="spellEnd"/>
      <w:r w:rsidRPr="00F41477">
        <w:rPr>
          <w:rFonts w:asciiTheme="majorBidi" w:hAnsiTheme="majorBidi" w:cstheme="majorBidi"/>
        </w:rPr>
        <w:t xml:space="preserve"> </w:t>
      </w:r>
      <w:proofErr w:type="spellStart"/>
      <w:r w:rsidRPr="00F41477">
        <w:rPr>
          <w:rFonts w:asciiTheme="majorBidi" w:hAnsiTheme="majorBidi" w:cstheme="majorBidi"/>
        </w:rPr>
        <w:t>lifnej</w:t>
      </w:r>
      <w:proofErr w:type="spellEnd"/>
      <w:r w:rsidRPr="00F41477">
        <w:rPr>
          <w:rFonts w:asciiTheme="majorBidi" w:hAnsiTheme="majorBidi" w:cstheme="majorBidi"/>
        </w:rPr>
        <w:t xml:space="preserve"> ha-</w:t>
      </w:r>
      <w:proofErr w:type="spellStart"/>
      <w:r w:rsidRPr="00F41477">
        <w:rPr>
          <w:rFonts w:asciiTheme="majorBidi" w:hAnsiTheme="majorBidi" w:cstheme="majorBidi"/>
        </w:rPr>
        <w:t>draša</w:t>
      </w:r>
      <w:proofErr w:type="spellEnd"/>
      <w:r w:rsidRPr="00F41477">
        <w:rPr>
          <w:rFonts w:asciiTheme="majorBidi" w:hAnsiTheme="majorBidi" w:cstheme="majorBidi"/>
        </w:rPr>
        <w:t>“</w:t>
      </w:r>
      <w:r>
        <w:rPr>
          <w:rFonts w:asciiTheme="majorBidi" w:hAnsiTheme="majorBidi" w:cstheme="majorBidi"/>
        </w:rPr>
        <w:t xml:space="preserve"> </w:t>
      </w:r>
    </w:p>
    <w:p w14:paraId="28BA13E7" w14:textId="77777777" w:rsidR="003A5E1D" w:rsidRPr="00624F7C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624F7C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624F7C">
        <w:rPr>
          <w:rFonts w:asciiTheme="majorBidi" w:hAnsiTheme="majorBidi" w:cstheme="majorBidi"/>
          <w:sz w:val="20"/>
          <w:szCs w:val="20"/>
        </w:rPr>
        <w:t xml:space="preserve">., hebrejské aškenázské </w:t>
      </w:r>
      <w:proofErr w:type="spellStart"/>
      <w:r w:rsidRPr="00624F7C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624F7C">
        <w:rPr>
          <w:rFonts w:asciiTheme="majorBidi" w:hAnsiTheme="majorBidi" w:cstheme="majorBidi"/>
          <w:sz w:val="20"/>
          <w:szCs w:val="20"/>
        </w:rPr>
        <w:t xml:space="preserve"> písmo, Morava, 3ff, (1 dvoulist a 1 uvnitř vložený menší lístek), 253 x 200 mm. a 200 x 125 mm. </w:t>
      </w:r>
    </w:p>
    <w:p w14:paraId="059A5937" w14:textId="77777777" w:rsidR="003A5E1D" w:rsidRPr="00624F7C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 w:rsidRPr="00624F7C">
        <w:rPr>
          <w:rFonts w:asciiTheme="majorBidi" w:hAnsiTheme="majorBidi" w:cstheme="majorBidi"/>
          <w:sz w:val="20"/>
          <w:szCs w:val="20"/>
        </w:rPr>
        <w:t>1.pol. 19. století</w:t>
      </w:r>
      <w:r w:rsidRPr="00624F7C">
        <w:rPr>
          <w:rFonts w:asciiTheme="majorBidi" w:hAnsiTheme="majorBidi" w:cstheme="majorBidi"/>
          <w:sz w:val="20"/>
          <w:szCs w:val="20"/>
        </w:rPr>
        <w:tab/>
      </w:r>
    </w:p>
    <w:p w14:paraId="0D5D53B9" w14:textId="77777777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</w:p>
    <w:p w14:paraId="50619149" w14:textId="76AEF34A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F41477">
        <w:rPr>
          <w:rFonts w:asciiTheme="majorBidi" w:hAnsiTheme="majorBidi" w:cstheme="majorBidi"/>
        </w:rPr>
        <w:t>G</w:t>
      </w:r>
      <w:r>
        <w:rPr>
          <w:rFonts w:asciiTheme="majorBidi" w:hAnsiTheme="majorBidi" w:cstheme="majorBidi"/>
        </w:rPr>
        <w:t xml:space="preserve"> </w:t>
      </w:r>
      <w:r w:rsidRPr="00F41477">
        <w:rPr>
          <w:rFonts w:asciiTheme="majorBidi" w:hAnsiTheme="majorBidi" w:cstheme="majorBidi"/>
        </w:rPr>
        <w:t>79</w:t>
      </w:r>
      <w:r w:rsidRPr="00F41477">
        <w:rPr>
          <w:rFonts w:asciiTheme="majorBidi" w:hAnsiTheme="majorBidi" w:cstheme="majorBidi"/>
        </w:rPr>
        <w:tab/>
        <w:t>Kázání na Šabat ha-</w:t>
      </w:r>
      <w:proofErr w:type="spellStart"/>
      <w:r w:rsidRPr="00F41477">
        <w:rPr>
          <w:rFonts w:asciiTheme="majorBidi" w:hAnsiTheme="majorBidi" w:cstheme="majorBidi"/>
        </w:rPr>
        <w:t>gadol</w:t>
      </w:r>
      <w:proofErr w:type="spellEnd"/>
      <w:r w:rsidRPr="00F41477">
        <w:rPr>
          <w:rFonts w:asciiTheme="majorBidi" w:hAnsiTheme="majorBidi" w:cstheme="majorBidi"/>
        </w:rPr>
        <w:t xml:space="preserve"> 574</w:t>
      </w:r>
      <w:r w:rsidR="00071E97">
        <w:rPr>
          <w:rFonts w:asciiTheme="majorBidi" w:hAnsiTheme="majorBidi" w:cstheme="majorBidi"/>
        </w:rPr>
        <w:t xml:space="preserve"> tj. </w:t>
      </w:r>
      <w:r w:rsidRPr="00F41477">
        <w:rPr>
          <w:rFonts w:asciiTheme="majorBidi" w:hAnsiTheme="majorBidi" w:cstheme="majorBidi"/>
        </w:rPr>
        <w:t>1814</w:t>
      </w:r>
    </w:p>
    <w:p w14:paraId="4A0F7662" w14:textId="77777777" w:rsidR="003A5E1D" w:rsidRPr="00624F7C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624F7C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624F7C">
        <w:rPr>
          <w:rFonts w:asciiTheme="majorBidi" w:hAnsiTheme="majorBidi" w:cstheme="majorBidi"/>
          <w:sz w:val="20"/>
          <w:szCs w:val="20"/>
        </w:rPr>
        <w:t xml:space="preserve">., hebrejské aškenázské </w:t>
      </w:r>
      <w:proofErr w:type="spellStart"/>
      <w:r w:rsidRPr="00624F7C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624F7C">
        <w:rPr>
          <w:rFonts w:asciiTheme="majorBidi" w:hAnsiTheme="majorBidi" w:cstheme="majorBidi"/>
          <w:sz w:val="20"/>
          <w:szCs w:val="20"/>
        </w:rPr>
        <w:t xml:space="preserve"> písmo, Morava, 2 ff, 203 x 164 mm.</w:t>
      </w:r>
    </w:p>
    <w:p w14:paraId="4E3D77C6" w14:textId="77777777" w:rsidR="003A5E1D" w:rsidRPr="00624F7C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 w:rsidRPr="00624F7C">
        <w:rPr>
          <w:rFonts w:asciiTheme="majorBidi" w:hAnsiTheme="majorBidi" w:cstheme="majorBidi"/>
          <w:sz w:val="20"/>
          <w:szCs w:val="20"/>
        </w:rPr>
        <w:t>1814</w:t>
      </w:r>
      <w:r w:rsidRPr="00624F7C">
        <w:rPr>
          <w:rFonts w:asciiTheme="majorBidi" w:hAnsiTheme="majorBidi" w:cstheme="majorBidi"/>
          <w:sz w:val="20"/>
          <w:szCs w:val="20"/>
        </w:rPr>
        <w:tab/>
      </w:r>
    </w:p>
    <w:p w14:paraId="2728CF88" w14:textId="77777777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</w:p>
    <w:p w14:paraId="63AE5DC2" w14:textId="79ACC9AF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F41477">
        <w:rPr>
          <w:rFonts w:asciiTheme="majorBidi" w:hAnsiTheme="majorBidi" w:cstheme="majorBidi"/>
        </w:rPr>
        <w:t>G</w:t>
      </w:r>
      <w:r w:rsidR="00E27993">
        <w:rPr>
          <w:rFonts w:asciiTheme="majorBidi" w:hAnsiTheme="majorBidi" w:cstheme="majorBidi"/>
        </w:rPr>
        <w:t xml:space="preserve"> </w:t>
      </w:r>
      <w:r w:rsidRPr="00F41477">
        <w:rPr>
          <w:rFonts w:asciiTheme="majorBidi" w:hAnsiTheme="majorBidi" w:cstheme="majorBidi"/>
        </w:rPr>
        <w:t>67</w:t>
      </w:r>
      <w:r w:rsidRPr="00F41477">
        <w:rPr>
          <w:rFonts w:asciiTheme="majorBidi" w:hAnsiTheme="majorBidi" w:cstheme="majorBidi"/>
        </w:rPr>
        <w:tab/>
        <w:t>Poznámky ke kázáním</w:t>
      </w:r>
      <w:r w:rsidR="00071E97">
        <w:rPr>
          <w:rFonts w:asciiTheme="majorBidi" w:hAnsiTheme="majorBidi" w:cstheme="majorBidi"/>
        </w:rPr>
        <w:t xml:space="preserve"> / </w:t>
      </w:r>
      <w:r w:rsidRPr="00F41477">
        <w:rPr>
          <w:rFonts w:asciiTheme="majorBidi" w:hAnsiTheme="majorBidi" w:cstheme="majorBidi"/>
        </w:rPr>
        <w:t xml:space="preserve">Etické výklady </w:t>
      </w:r>
      <w:proofErr w:type="spellStart"/>
      <w:r w:rsidRPr="00F41477">
        <w:rPr>
          <w:rFonts w:asciiTheme="majorBidi" w:hAnsiTheme="majorBidi" w:cstheme="majorBidi"/>
        </w:rPr>
        <w:t>midrašické</w:t>
      </w:r>
      <w:proofErr w:type="spellEnd"/>
    </w:p>
    <w:p w14:paraId="334FD503" w14:textId="77777777" w:rsidR="003A5E1D" w:rsidRPr="00624F7C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624F7C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624F7C">
        <w:rPr>
          <w:rFonts w:asciiTheme="majorBidi" w:hAnsiTheme="majorBidi" w:cstheme="majorBidi"/>
          <w:sz w:val="20"/>
          <w:szCs w:val="20"/>
        </w:rPr>
        <w:t xml:space="preserve">., hebrejské aškenázské </w:t>
      </w:r>
      <w:proofErr w:type="spellStart"/>
      <w:r w:rsidRPr="00624F7C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624F7C">
        <w:rPr>
          <w:rFonts w:asciiTheme="majorBidi" w:hAnsiTheme="majorBidi" w:cstheme="majorBidi"/>
          <w:sz w:val="20"/>
          <w:szCs w:val="20"/>
        </w:rPr>
        <w:t xml:space="preserve"> písmo, Morava, 2 ff, 245 x 200 mm.</w:t>
      </w:r>
    </w:p>
    <w:p w14:paraId="18AB9F65" w14:textId="77777777" w:rsidR="003A5E1D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 w:rsidRPr="00624F7C">
        <w:rPr>
          <w:rFonts w:asciiTheme="majorBidi" w:hAnsiTheme="majorBidi" w:cstheme="majorBidi"/>
          <w:sz w:val="20"/>
          <w:szCs w:val="20"/>
        </w:rPr>
        <w:t>1.pol. 19. století</w:t>
      </w:r>
      <w:r w:rsidRPr="00624F7C">
        <w:rPr>
          <w:rFonts w:asciiTheme="majorBidi" w:hAnsiTheme="majorBidi" w:cstheme="majorBidi"/>
          <w:sz w:val="20"/>
          <w:szCs w:val="20"/>
        </w:rPr>
        <w:tab/>
      </w:r>
    </w:p>
    <w:p w14:paraId="4F124D30" w14:textId="77777777" w:rsidR="00E27993" w:rsidRDefault="00E27993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</w:p>
    <w:p w14:paraId="156C3D6F" w14:textId="10846B32" w:rsidR="00E27993" w:rsidRDefault="00E27993" w:rsidP="00FE552F">
      <w:pPr>
        <w:spacing w:line="360" w:lineRule="auto"/>
        <w:ind w:left="-284"/>
        <w:rPr>
          <w:rFonts w:asciiTheme="majorBidi" w:hAnsiTheme="majorBidi" w:cstheme="majorBidi"/>
          <w:rtl/>
        </w:rPr>
      </w:pPr>
      <w:r>
        <w:rPr>
          <w:rFonts w:asciiTheme="majorBidi" w:hAnsiTheme="majorBidi" w:cstheme="majorBidi"/>
        </w:rPr>
        <w:t>G 129</w:t>
      </w:r>
      <w:r>
        <w:rPr>
          <w:rFonts w:asciiTheme="majorBidi" w:hAnsiTheme="majorBidi" w:cstheme="majorBidi"/>
        </w:rPr>
        <w:tab/>
        <w:t xml:space="preserve">Výklad k Tóře či </w:t>
      </w:r>
      <w:proofErr w:type="spellStart"/>
      <w:r>
        <w:rPr>
          <w:rFonts w:asciiTheme="majorBidi" w:hAnsiTheme="majorBidi" w:cstheme="majorBidi"/>
        </w:rPr>
        <w:t>draša</w:t>
      </w:r>
      <w:proofErr w:type="spellEnd"/>
      <w:r>
        <w:rPr>
          <w:rFonts w:asciiTheme="majorBidi" w:hAnsiTheme="majorBidi" w:cstheme="majorBidi"/>
        </w:rPr>
        <w:t xml:space="preserve">, 1r: </w:t>
      </w:r>
      <w:r w:rsidR="00071E97">
        <w:rPr>
          <w:rFonts w:asciiTheme="majorBidi" w:hAnsiTheme="majorBidi" w:cstheme="majorBidi"/>
        </w:rPr>
        <w:t>„</w:t>
      </w:r>
      <w:proofErr w:type="spellStart"/>
      <w:r>
        <w:rPr>
          <w:rFonts w:asciiTheme="majorBidi" w:hAnsiTheme="majorBidi" w:cstheme="majorBidi"/>
        </w:rPr>
        <w:t>amru</w:t>
      </w:r>
      <w:proofErr w:type="spellEnd"/>
      <w:r>
        <w:rPr>
          <w:rFonts w:asciiTheme="majorBidi" w:hAnsiTheme="majorBidi" w:cstheme="majorBidi"/>
        </w:rPr>
        <w:t xml:space="preserve"> </w:t>
      </w:r>
      <w:proofErr w:type="spellStart"/>
      <w:r>
        <w:rPr>
          <w:rFonts w:asciiTheme="majorBidi" w:hAnsiTheme="majorBidi" w:cstheme="majorBidi"/>
        </w:rPr>
        <w:t>hkb“h</w:t>
      </w:r>
      <w:proofErr w:type="spellEnd"/>
      <w:r>
        <w:rPr>
          <w:rFonts w:asciiTheme="majorBidi" w:hAnsiTheme="majorBidi" w:cstheme="majorBidi"/>
        </w:rPr>
        <w:t xml:space="preserve"> </w:t>
      </w:r>
      <w:proofErr w:type="spellStart"/>
      <w:r>
        <w:rPr>
          <w:rFonts w:asciiTheme="majorBidi" w:hAnsiTheme="majorBidi" w:cstheme="majorBidi"/>
        </w:rPr>
        <w:t>malachej</w:t>
      </w:r>
      <w:proofErr w:type="spellEnd"/>
      <w:r>
        <w:rPr>
          <w:rFonts w:asciiTheme="majorBidi" w:hAnsiTheme="majorBidi" w:cstheme="majorBidi"/>
        </w:rPr>
        <w:t xml:space="preserve"> </w:t>
      </w:r>
      <w:proofErr w:type="spellStart"/>
      <w:r>
        <w:rPr>
          <w:rFonts w:asciiTheme="majorBidi" w:hAnsiTheme="majorBidi" w:cstheme="majorBidi"/>
        </w:rPr>
        <w:t>hišart</w:t>
      </w:r>
      <w:proofErr w:type="spellEnd"/>
      <w:r>
        <w:rPr>
          <w:rFonts w:asciiTheme="majorBidi" w:hAnsiTheme="majorBidi" w:cstheme="majorBidi"/>
        </w:rPr>
        <w:t xml:space="preserve"> </w:t>
      </w:r>
      <w:proofErr w:type="spellStart"/>
      <w:r>
        <w:rPr>
          <w:rFonts w:asciiTheme="majorBidi" w:hAnsiTheme="majorBidi" w:cstheme="majorBidi"/>
        </w:rPr>
        <w:t>lifnej</w:t>
      </w:r>
      <w:proofErr w:type="spellEnd"/>
      <w:r>
        <w:rPr>
          <w:rFonts w:asciiTheme="majorBidi" w:hAnsiTheme="majorBidi" w:cstheme="majorBidi" w:hint="cs"/>
          <w:rtl/>
        </w:rPr>
        <w:t xml:space="preserve"> </w:t>
      </w:r>
      <w:r w:rsidR="00071E97">
        <w:rPr>
          <w:rFonts w:asciiTheme="majorBidi" w:hAnsiTheme="majorBidi" w:cstheme="majorBidi"/>
        </w:rPr>
        <w:t>„</w:t>
      </w:r>
    </w:p>
    <w:p w14:paraId="747D7C1A" w14:textId="77777777" w:rsidR="00E27993" w:rsidRPr="004271A5" w:rsidRDefault="00E27993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4271A5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4271A5">
        <w:rPr>
          <w:rFonts w:asciiTheme="majorBidi" w:hAnsiTheme="majorBidi" w:cstheme="majorBidi"/>
          <w:sz w:val="20"/>
          <w:szCs w:val="20"/>
        </w:rPr>
        <w:t xml:space="preserve">., hebrejské aškenázské </w:t>
      </w:r>
      <w:proofErr w:type="spellStart"/>
      <w:r w:rsidRPr="004271A5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4271A5">
        <w:rPr>
          <w:rFonts w:asciiTheme="majorBidi" w:hAnsiTheme="majorBidi" w:cstheme="majorBidi"/>
          <w:sz w:val="20"/>
          <w:szCs w:val="20"/>
        </w:rPr>
        <w:t xml:space="preserve"> písmo, Čechy, Morava, 1f, 215 x 172 mm.</w:t>
      </w:r>
    </w:p>
    <w:p w14:paraId="0D0ED4CE" w14:textId="77777777" w:rsidR="00E27993" w:rsidRPr="004271A5" w:rsidRDefault="00E27993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>
        <w:rPr>
          <w:rFonts w:asciiTheme="majorBidi" w:hAnsiTheme="majorBidi" w:cstheme="majorBidi"/>
          <w:sz w:val="20"/>
          <w:szCs w:val="20"/>
        </w:rPr>
        <w:t>[1.pol 19. století]</w:t>
      </w:r>
    </w:p>
    <w:p w14:paraId="0D0690EC" w14:textId="77777777" w:rsidR="00E27993" w:rsidRDefault="00E27993" w:rsidP="00FE552F">
      <w:pPr>
        <w:spacing w:line="360" w:lineRule="auto"/>
        <w:ind w:left="-284"/>
        <w:rPr>
          <w:rFonts w:asciiTheme="majorBidi" w:hAnsiTheme="majorBidi" w:cstheme="majorBidi"/>
        </w:rPr>
      </w:pPr>
    </w:p>
    <w:p w14:paraId="4FF2560C" w14:textId="6DBE550A" w:rsidR="00E27993" w:rsidRDefault="00E27993" w:rsidP="00FE552F">
      <w:pPr>
        <w:spacing w:line="360" w:lineRule="auto"/>
        <w:ind w:left="-284"/>
        <w:rPr>
          <w:rFonts w:asciiTheme="majorBidi" w:hAnsiTheme="majorBidi" w:cstheme="majorBidi"/>
        </w:rPr>
      </w:pPr>
      <w:r>
        <w:rPr>
          <w:rFonts w:asciiTheme="majorBidi" w:hAnsiTheme="majorBidi" w:cstheme="majorBidi"/>
        </w:rPr>
        <w:t>G 130</w:t>
      </w:r>
      <w:r w:rsidR="00164B35">
        <w:rPr>
          <w:rFonts w:asciiTheme="majorBidi" w:hAnsiTheme="majorBidi" w:cstheme="majorBidi"/>
        </w:rPr>
        <w:tab/>
      </w:r>
      <w:r>
        <w:rPr>
          <w:rFonts w:asciiTheme="majorBidi" w:hAnsiTheme="majorBidi" w:cstheme="majorBidi"/>
        </w:rPr>
        <w:t xml:space="preserve">Výklad k Tóře či </w:t>
      </w:r>
      <w:proofErr w:type="spellStart"/>
      <w:r>
        <w:rPr>
          <w:rFonts w:asciiTheme="majorBidi" w:hAnsiTheme="majorBidi" w:cstheme="majorBidi"/>
        </w:rPr>
        <w:t>draša</w:t>
      </w:r>
      <w:proofErr w:type="spellEnd"/>
      <w:r>
        <w:rPr>
          <w:rFonts w:asciiTheme="majorBidi" w:hAnsiTheme="majorBidi" w:cstheme="majorBidi"/>
        </w:rPr>
        <w:t>, součást G 131</w:t>
      </w:r>
    </w:p>
    <w:p w14:paraId="1EDBD990" w14:textId="77777777" w:rsidR="00E27993" w:rsidRPr="004271A5" w:rsidRDefault="00E27993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4271A5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4271A5">
        <w:rPr>
          <w:rFonts w:asciiTheme="majorBidi" w:hAnsiTheme="majorBidi" w:cstheme="majorBidi"/>
          <w:sz w:val="20"/>
          <w:szCs w:val="20"/>
        </w:rPr>
        <w:t xml:space="preserve">., hebrejské aškenázské </w:t>
      </w:r>
      <w:proofErr w:type="spellStart"/>
      <w:r w:rsidRPr="004271A5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4271A5">
        <w:rPr>
          <w:rFonts w:asciiTheme="majorBidi" w:hAnsiTheme="majorBidi" w:cstheme="majorBidi"/>
          <w:sz w:val="20"/>
          <w:szCs w:val="20"/>
        </w:rPr>
        <w:t xml:space="preserve"> písmo, Čechy, Morava, 2ff,  245 x 182 mm.</w:t>
      </w:r>
    </w:p>
    <w:p w14:paraId="73361C90" w14:textId="77777777" w:rsidR="00E27993" w:rsidRDefault="00E27993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>
        <w:rPr>
          <w:rFonts w:asciiTheme="majorBidi" w:hAnsiTheme="majorBidi" w:cstheme="majorBidi"/>
          <w:sz w:val="20"/>
          <w:szCs w:val="20"/>
        </w:rPr>
        <w:t>1.pol. 19. století</w:t>
      </w:r>
    </w:p>
    <w:p w14:paraId="4D3E93F4" w14:textId="77777777" w:rsidR="003A5E1D" w:rsidRPr="00F41477" w:rsidRDefault="003A5E1D" w:rsidP="00FE552F">
      <w:pPr>
        <w:spacing w:line="360" w:lineRule="auto"/>
        <w:rPr>
          <w:rFonts w:asciiTheme="majorBidi" w:hAnsiTheme="majorBidi" w:cstheme="majorBidi"/>
        </w:rPr>
      </w:pPr>
    </w:p>
    <w:p w14:paraId="74BEC9E9" w14:textId="261AEB72" w:rsidR="003A5E1D" w:rsidRPr="0021484F" w:rsidRDefault="003A5E1D" w:rsidP="00FE552F">
      <w:pPr>
        <w:pStyle w:val="Nadpis1"/>
        <w:spacing w:before="0" w:line="360" w:lineRule="auto"/>
        <w:ind w:hanging="284"/>
        <w:rPr>
          <w:b w:val="0"/>
          <w:bCs/>
          <w:color w:val="auto"/>
          <w:sz w:val="24"/>
          <w:szCs w:val="24"/>
        </w:rPr>
      </w:pPr>
      <w:bookmarkStart w:id="88" w:name="_Toc133768757"/>
      <w:r w:rsidRPr="0021484F">
        <w:rPr>
          <w:bCs/>
          <w:color w:val="auto"/>
          <w:sz w:val="24"/>
          <w:szCs w:val="24"/>
        </w:rPr>
        <w:t>IV.</w:t>
      </w:r>
      <w:r w:rsidRPr="0021484F">
        <w:rPr>
          <w:bCs/>
          <w:color w:val="auto"/>
          <w:sz w:val="24"/>
          <w:szCs w:val="24"/>
        </w:rPr>
        <w:tab/>
        <w:t>ORGANIZACE MODLITEB</w:t>
      </w:r>
      <w:bookmarkEnd w:id="88"/>
    </w:p>
    <w:p w14:paraId="5654DA6B" w14:textId="77777777" w:rsidR="003A5E1D" w:rsidRPr="0021484F" w:rsidRDefault="003A5E1D" w:rsidP="00FE552F">
      <w:pPr>
        <w:spacing w:line="360" w:lineRule="auto"/>
        <w:ind w:left="-284"/>
        <w:rPr>
          <w:rFonts w:asciiTheme="majorBidi" w:hAnsiTheme="majorBidi" w:cstheme="majorBidi"/>
          <w:b/>
          <w:bCs/>
        </w:rPr>
      </w:pPr>
    </w:p>
    <w:p w14:paraId="104C0E92" w14:textId="5C14E36A" w:rsidR="003A5E1D" w:rsidRPr="0021484F" w:rsidRDefault="003A5E1D" w:rsidP="00FE552F">
      <w:pPr>
        <w:pStyle w:val="Nadpis2"/>
        <w:spacing w:before="0" w:line="360" w:lineRule="auto"/>
        <w:ind w:hanging="284"/>
        <w:rPr>
          <w:b w:val="0"/>
          <w:bCs/>
          <w:sz w:val="24"/>
          <w:szCs w:val="24"/>
        </w:rPr>
      </w:pPr>
      <w:bookmarkStart w:id="89" w:name="_Toc133768758"/>
      <w:r w:rsidRPr="0021484F">
        <w:rPr>
          <w:bCs/>
          <w:sz w:val="24"/>
          <w:szCs w:val="24"/>
        </w:rPr>
        <w:t>1.</w:t>
      </w:r>
      <w:r w:rsidRPr="0021484F">
        <w:rPr>
          <w:bCs/>
          <w:sz w:val="24"/>
          <w:szCs w:val="24"/>
        </w:rPr>
        <w:tab/>
        <w:t>Seznamy modliteb a liturgické poznámky</w:t>
      </w:r>
      <w:bookmarkEnd w:id="89"/>
      <w:r w:rsidRPr="0021484F">
        <w:rPr>
          <w:bCs/>
          <w:sz w:val="24"/>
          <w:szCs w:val="24"/>
        </w:rPr>
        <w:t xml:space="preserve"> </w:t>
      </w:r>
    </w:p>
    <w:p w14:paraId="50D7A665" w14:textId="77777777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F41477">
        <w:rPr>
          <w:rFonts w:asciiTheme="majorBidi" w:hAnsiTheme="majorBidi" w:cstheme="majorBidi"/>
        </w:rPr>
        <w:t>G 65</w:t>
      </w:r>
      <w:r w:rsidRPr="00F41477">
        <w:rPr>
          <w:rFonts w:asciiTheme="majorBidi" w:hAnsiTheme="majorBidi" w:cstheme="majorBidi"/>
        </w:rPr>
        <w:tab/>
      </w:r>
      <w:r>
        <w:rPr>
          <w:rFonts w:asciiTheme="majorBidi" w:hAnsiTheme="majorBidi" w:cstheme="majorBidi"/>
        </w:rPr>
        <w:t>L</w:t>
      </w:r>
      <w:r w:rsidRPr="002F0EE7">
        <w:rPr>
          <w:rFonts w:asciiTheme="majorBidi" w:hAnsiTheme="majorBidi" w:cstheme="majorBidi"/>
        </w:rPr>
        <w:t>iturgické poznámky, pořadí požehnání</w:t>
      </w:r>
      <w:r>
        <w:rPr>
          <w:rFonts w:asciiTheme="majorBidi" w:hAnsiTheme="majorBidi" w:cstheme="majorBidi"/>
        </w:rPr>
        <w:t xml:space="preserve"> (horní část), </w:t>
      </w:r>
      <w:r w:rsidRPr="002F0EE7">
        <w:rPr>
          <w:rFonts w:asciiTheme="majorBidi" w:hAnsiTheme="majorBidi" w:cstheme="majorBidi"/>
        </w:rPr>
        <w:t>poznámky ke kázání</w:t>
      </w:r>
      <w:r>
        <w:rPr>
          <w:rFonts w:asciiTheme="majorBidi" w:hAnsiTheme="majorBidi" w:cstheme="majorBidi"/>
        </w:rPr>
        <w:t xml:space="preserve"> (spodní část)</w:t>
      </w:r>
    </w:p>
    <w:p w14:paraId="7C1742BC" w14:textId="77777777" w:rsidR="003A5E1D" w:rsidRPr="00624F7C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624F7C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624F7C">
        <w:rPr>
          <w:rFonts w:asciiTheme="majorBidi" w:hAnsiTheme="majorBidi" w:cstheme="majorBidi"/>
          <w:sz w:val="20"/>
          <w:szCs w:val="20"/>
        </w:rPr>
        <w:t xml:space="preserve">., hebrejské aškenázské </w:t>
      </w:r>
      <w:proofErr w:type="spellStart"/>
      <w:r w:rsidRPr="00624F7C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624F7C">
        <w:rPr>
          <w:rFonts w:asciiTheme="majorBidi" w:hAnsiTheme="majorBidi" w:cstheme="majorBidi"/>
          <w:sz w:val="20"/>
          <w:szCs w:val="20"/>
        </w:rPr>
        <w:t xml:space="preserve"> písmo, Morava, 1 f, 210 x 76 mm. </w:t>
      </w:r>
    </w:p>
    <w:p w14:paraId="23682288" w14:textId="77777777" w:rsidR="003A5E1D" w:rsidRPr="00624F7C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 w:rsidRPr="00624F7C">
        <w:rPr>
          <w:rFonts w:asciiTheme="majorBidi" w:hAnsiTheme="majorBidi" w:cstheme="majorBidi"/>
          <w:sz w:val="20"/>
          <w:szCs w:val="20"/>
        </w:rPr>
        <w:t>1.pol. 19. století</w:t>
      </w:r>
      <w:r w:rsidRPr="00624F7C">
        <w:rPr>
          <w:rFonts w:asciiTheme="majorBidi" w:hAnsiTheme="majorBidi" w:cstheme="majorBidi"/>
          <w:sz w:val="20"/>
          <w:szCs w:val="20"/>
        </w:rPr>
        <w:tab/>
      </w:r>
    </w:p>
    <w:p w14:paraId="38B321DB" w14:textId="77777777" w:rsidR="003A5E1D" w:rsidRDefault="003A5E1D" w:rsidP="00FE552F">
      <w:pPr>
        <w:spacing w:line="360" w:lineRule="auto"/>
        <w:rPr>
          <w:rFonts w:asciiTheme="majorBidi" w:hAnsiTheme="majorBidi" w:cstheme="majorBidi"/>
        </w:rPr>
      </w:pPr>
    </w:p>
    <w:p w14:paraId="4B2692AB" w14:textId="43110FBE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F41477">
        <w:rPr>
          <w:rFonts w:asciiTheme="majorBidi" w:hAnsiTheme="majorBidi" w:cstheme="majorBidi"/>
        </w:rPr>
        <w:t>G</w:t>
      </w:r>
      <w:r>
        <w:rPr>
          <w:rFonts w:asciiTheme="majorBidi" w:hAnsiTheme="majorBidi" w:cstheme="majorBidi"/>
        </w:rPr>
        <w:t xml:space="preserve"> </w:t>
      </w:r>
      <w:r w:rsidRPr="00F41477">
        <w:rPr>
          <w:rFonts w:asciiTheme="majorBidi" w:hAnsiTheme="majorBidi" w:cstheme="majorBidi"/>
        </w:rPr>
        <w:t>115</w:t>
      </w:r>
      <w:r w:rsidRPr="00F41477">
        <w:rPr>
          <w:rFonts w:asciiTheme="majorBidi" w:hAnsiTheme="majorBidi" w:cstheme="majorBidi"/>
        </w:rPr>
        <w:tab/>
        <w:t>Rozpis modliteb pro Vysoké svátky, pro roky 611, 649 a 652</w:t>
      </w:r>
    </w:p>
    <w:p w14:paraId="21D5883C" w14:textId="77777777" w:rsidR="003A5E1D" w:rsidRPr="00624F7C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624F7C">
        <w:rPr>
          <w:rFonts w:asciiTheme="majorBidi" w:hAnsiTheme="majorBidi" w:cstheme="majorBidi"/>
          <w:sz w:val="20"/>
          <w:szCs w:val="20"/>
        </w:rPr>
        <w:lastRenderedPageBreak/>
        <w:t>heb</w:t>
      </w:r>
      <w:proofErr w:type="spellEnd"/>
      <w:r w:rsidRPr="00624F7C">
        <w:rPr>
          <w:rFonts w:asciiTheme="majorBidi" w:hAnsiTheme="majorBidi" w:cstheme="majorBidi"/>
          <w:sz w:val="20"/>
          <w:szCs w:val="20"/>
        </w:rPr>
        <w:t xml:space="preserve">., hebrejské aškenázské </w:t>
      </w:r>
      <w:proofErr w:type="spellStart"/>
      <w:r w:rsidRPr="00624F7C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624F7C">
        <w:rPr>
          <w:rFonts w:asciiTheme="majorBidi" w:hAnsiTheme="majorBidi" w:cstheme="majorBidi"/>
          <w:sz w:val="20"/>
          <w:szCs w:val="20"/>
        </w:rPr>
        <w:t xml:space="preserve"> písmo, 1851, 1888-9, 1891-2, Morava, 3 ff (strany </w:t>
      </w:r>
      <w:proofErr w:type="spellStart"/>
      <w:r w:rsidRPr="00624F7C">
        <w:rPr>
          <w:rFonts w:asciiTheme="majorBidi" w:hAnsiTheme="majorBidi" w:cstheme="majorBidi"/>
          <w:sz w:val="20"/>
          <w:szCs w:val="20"/>
        </w:rPr>
        <w:t>verso</w:t>
      </w:r>
      <w:proofErr w:type="spellEnd"/>
      <w:r w:rsidRPr="00624F7C">
        <w:rPr>
          <w:rFonts w:asciiTheme="majorBidi" w:hAnsiTheme="majorBidi" w:cstheme="majorBidi"/>
          <w:sz w:val="20"/>
          <w:szCs w:val="20"/>
        </w:rPr>
        <w:t xml:space="preserve"> vakáty) a) 207 x 60 mm, b) 168 x 52 mm, c) 215 x 57 mm.</w:t>
      </w:r>
    </w:p>
    <w:p w14:paraId="17D81EAC" w14:textId="77777777" w:rsidR="003A5E1D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 w:rsidRPr="00624F7C">
        <w:rPr>
          <w:rFonts w:asciiTheme="majorBidi" w:hAnsiTheme="majorBidi" w:cstheme="majorBidi"/>
          <w:sz w:val="20"/>
          <w:szCs w:val="20"/>
        </w:rPr>
        <w:t>1850-1892</w:t>
      </w:r>
    </w:p>
    <w:p w14:paraId="48DCCD5C" w14:textId="77777777" w:rsidR="00E27993" w:rsidRDefault="00E27993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</w:p>
    <w:p w14:paraId="1DB392BB" w14:textId="46F38527" w:rsidR="00E27993" w:rsidRDefault="00E27993" w:rsidP="00FE552F">
      <w:pPr>
        <w:spacing w:line="360" w:lineRule="auto"/>
        <w:ind w:left="-284"/>
        <w:rPr>
          <w:rFonts w:asciiTheme="majorBidi" w:hAnsiTheme="majorBidi" w:cstheme="majorBidi"/>
        </w:rPr>
      </w:pPr>
      <w:r>
        <w:rPr>
          <w:rFonts w:asciiTheme="majorBidi" w:hAnsiTheme="majorBidi" w:cstheme="majorBidi"/>
        </w:rPr>
        <w:t>G 127</w:t>
      </w:r>
      <w:r>
        <w:rPr>
          <w:rFonts w:asciiTheme="majorBidi" w:hAnsiTheme="majorBidi" w:cstheme="majorBidi"/>
        </w:rPr>
        <w:tab/>
        <w:t xml:space="preserve">Seznam – </w:t>
      </w:r>
      <w:proofErr w:type="spellStart"/>
      <w:r>
        <w:rPr>
          <w:rFonts w:asciiTheme="majorBidi" w:hAnsiTheme="majorBidi" w:cstheme="majorBidi"/>
        </w:rPr>
        <w:t>parašijot</w:t>
      </w:r>
      <w:proofErr w:type="spellEnd"/>
      <w:r w:rsidR="00071E97">
        <w:rPr>
          <w:rFonts w:asciiTheme="majorBidi" w:hAnsiTheme="majorBidi" w:cstheme="majorBidi"/>
        </w:rPr>
        <w:t xml:space="preserve"> (tj. </w:t>
      </w:r>
      <w:proofErr w:type="spellStart"/>
      <w:r w:rsidR="00071E97">
        <w:rPr>
          <w:rFonts w:asciiTheme="majorBidi" w:hAnsiTheme="majorBidi" w:cstheme="majorBidi"/>
        </w:rPr>
        <w:t>paraša</w:t>
      </w:r>
      <w:proofErr w:type="spellEnd"/>
      <w:r w:rsidR="00926F63">
        <w:rPr>
          <w:rFonts w:asciiTheme="majorBidi" w:hAnsiTheme="majorBidi" w:cstheme="majorBidi"/>
        </w:rPr>
        <w:t xml:space="preserve"> = </w:t>
      </w:r>
      <w:r w:rsidR="00071E97">
        <w:rPr>
          <w:rFonts w:asciiTheme="majorBidi" w:hAnsiTheme="majorBidi" w:cstheme="majorBidi"/>
        </w:rPr>
        <w:t>úsek Tóry, který se čte daný týden)</w:t>
      </w:r>
      <w:r>
        <w:rPr>
          <w:rFonts w:asciiTheme="majorBidi" w:hAnsiTheme="majorBidi" w:cstheme="majorBidi"/>
        </w:rPr>
        <w:t xml:space="preserve"> a </w:t>
      </w:r>
      <w:proofErr w:type="spellStart"/>
      <w:r>
        <w:rPr>
          <w:rFonts w:asciiTheme="majorBidi" w:hAnsiTheme="majorBidi" w:cstheme="majorBidi"/>
        </w:rPr>
        <w:t>psukim</w:t>
      </w:r>
      <w:proofErr w:type="spellEnd"/>
      <w:r>
        <w:rPr>
          <w:rFonts w:asciiTheme="majorBidi" w:hAnsiTheme="majorBidi" w:cstheme="majorBidi"/>
        </w:rPr>
        <w:t xml:space="preserve"> </w:t>
      </w:r>
      <w:r w:rsidR="00071E97">
        <w:rPr>
          <w:rFonts w:asciiTheme="majorBidi" w:hAnsiTheme="majorBidi" w:cstheme="majorBidi"/>
        </w:rPr>
        <w:t>(biblické verše)</w:t>
      </w:r>
    </w:p>
    <w:p w14:paraId="0D10C4E9" w14:textId="77777777" w:rsidR="00E27993" w:rsidRPr="004271A5" w:rsidRDefault="00E27993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4271A5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4271A5">
        <w:rPr>
          <w:rFonts w:asciiTheme="majorBidi" w:hAnsiTheme="majorBidi" w:cstheme="majorBidi"/>
          <w:sz w:val="20"/>
          <w:szCs w:val="20"/>
        </w:rPr>
        <w:t xml:space="preserve">., hebrejské aškenázské </w:t>
      </w:r>
      <w:proofErr w:type="spellStart"/>
      <w:r w:rsidRPr="004271A5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4271A5">
        <w:rPr>
          <w:rFonts w:asciiTheme="majorBidi" w:hAnsiTheme="majorBidi" w:cstheme="majorBidi"/>
          <w:sz w:val="20"/>
          <w:szCs w:val="20"/>
        </w:rPr>
        <w:t xml:space="preserve"> písmo, </w:t>
      </w:r>
      <w:r>
        <w:rPr>
          <w:rFonts w:asciiTheme="majorBidi" w:hAnsiTheme="majorBidi" w:cstheme="majorBidi"/>
          <w:sz w:val="20"/>
          <w:szCs w:val="20"/>
        </w:rPr>
        <w:t>Čechy, Morava</w:t>
      </w:r>
      <w:r w:rsidRPr="004271A5">
        <w:rPr>
          <w:rFonts w:asciiTheme="majorBidi" w:hAnsiTheme="majorBidi" w:cstheme="majorBidi"/>
          <w:sz w:val="20"/>
          <w:szCs w:val="20"/>
        </w:rPr>
        <w:t>, 1f, 217 x 170 mm.</w:t>
      </w:r>
    </w:p>
    <w:p w14:paraId="575EE23B" w14:textId="77777777" w:rsidR="00E27993" w:rsidRDefault="00E27993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>
        <w:rPr>
          <w:rFonts w:asciiTheme="majorBidi" w:hAnsiTheme="majorBidi" w:cstheme="majorBidi"/>
          <w:sz w:val="20"/>
          <w:szCs w:val="20"/>
        </w:rPr>
        <w:t>[18.století]</w:t>
      </w:r>
    </w:p>
    <w:p w14:paraId="73DD2E38" w14:textId="77777777" w:rsidR="00E76D4B" w:rsidRDefault="00E76D4B" w:rsidP="00FE552F">
      <w:pPr>
        <w:spacing w:line="360" w:lineRule="auto"/>
        <w:rPr>
          <w:rFonts w:asciiTheme="majorBidi" w:hAnsiTheme="majorBidi" w:cstheme="majorBidi"/>
        </w:rPr>
      </w:pPr>
    </w:p>
    <w:p w14:paraId="0743092B" w14:textId="354BCFDB" w:rsidR="00E76D4B" w:rsidRDefault="00E76D4B" w:rsidP="00FE552F">
      <w:pPr>
        <w:spacing w:line="360" w:lineRule="auto"/>
        <w:ind w:left="-284"/>
        <w:rPr>
          <w:rFonts w:asciiTheme="majorBidi" w:hAnsiTheme="majorBidi" w:cstheme="majorBidi"/>
        </w:rPr>
      </w:pPr>
      <w:r>
        <w:rPr>
          <w:rFonts w:asciiTheme="majorBidi" w:hAnsiTheme="majorBidi" w:cstheme="majorBidi"/>
        </w:rPr>
        <w:t>G 137</w:t>
      </w:r>
      <w:r>
        <w:rPr>
          <w:rFonts w:asciiTheme="majorBidi" w:hAnsiTheme="majorBidi" w:cstheme="majorBidi"/>
        </w:rPr>
        <w:tab/>
        <w:t xml:space="preserve">Poznámky/výklad – </w:t>
      </w:r>
      <w:proofErr w:type="spellStart"/>
      <w:r>
        <w:rPr>
          <w:rFonts w:asciiTheme="majorBidi" w:hAnsiTheme="majorBidi" w:cstheme="majorBidi"/>
        </w:rPr>
        <w:t>parašijot</w:t>
      </w:r>
      <w:proofErr w:type="spellEnd"/>
      <w:r w:rsidR="00071E97">
        <w:rPr>
          <w:rFonts w:asciiTheme="majorBidi" w:hAnsiTheme="majorBidi" w:cstheme="majorBidi"/>
        </w:rPr>
        <w:t xml:space="preserve"> (viz. G 127)</w:t>
      </w:r>
      <w:r>
        <w:rPr>
          <w:rFonts w:asciiTheme="majorBidi" w:hAnsiTheme="majorBidi" w:cstheme="majorBidi"/>
        </w:rPr>
        <w:t xml:space="preserve">, midraš </w:t>
      </w:r>
    </w:p>
    <w:p w14:paraId="31C35C9C" w14:textId="77777777" w:rsidR="00E76D4B" w:rsidRPr="0061163B" w:rsidRDefault="00E76D4B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61163B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61163B">
        <w:rPr>
          <w:rFonts w:asciiTheme="majorBidi" w:hAnsiTheme="majorBidi" w:cstheme="majorBidi"/>
          <w:sz w:val="20"/>
          <w:szCs w:val="20"/>
        </w:rPr>
        <w:t xml:space="preserve">., hebrejské aškenázské </w:t>
      </w:r>
      <w:proofErr w:type="spellStart"/>
      <w:r w:rsidRPr="0061163B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61163B">
        <w:rPr>
          <w:rFonts w:asciiTheme="majorBidi" w:hAnsiTheme="majorBidi" w:cstheme="majorBidi"/>
          <w:sz w:val="20"/>
          <w:szCs w:val="20"/>
        </w:rPr>
        <w:t xml:space="preserve"> písmo, Čechy, Morava, 1f (1v vakát), 222 x 182 mm.</w:t>
      </w:r>
    </w:p>
    <w:p w14:paraId="2EC4AA09" w14:textId="77777777" w:rsidR="00E76D4B" w:rsidRPr="0061163B" w:rsidRDefault="00E76D4B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>
        <w:rPr>
          <w:rFonts w:asciiTheme="majorBidi" w:hAnsiTheme="majorBidi" w:cstheme="majorBidi"/>
          <w:sz w:val="20"/>
          <w:szCs w:val="20"/>
        </w:rPr>
        <w:t>1.pol. 19. století</w:t>
      </w:r>
    </w:p>
    <w:p w14:paraId="633498F7" w14:textId="77777777" w:rsidR="00E76D4B" w:rsidRDefault="00E76D4B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</w:p>
    <w:p w14:paraId="67DC5334" w14:textId="180DA5E4" w:rsidR="00E76D4B" w:rsidRDefault="00E76D4B" w:rsidP="00FE552F">
      <w:pPr>
        <w:spacing w:line="360" w:lineRule="auto"/>
        <w:ind w:left="-284"/>
        <w:rPr>
          <w:rFonts w:asciiTheme="majorBidi" w:hAnsiTheme="majorBidi" w:cstheme="majorBidi"/>
        </w:rPr>
      </w:pPr>
      <w:r>
        <w:rPr>
          <w:rFonts w:asciiTheme="majorBidi" w:hAnsiTheme="majorBidi" w:cstheme="majorBidi"/>
        </w:rPr>
        <w:t>G 147</w:t>
      </w:r>
      <w:r>
        <w:rPr>
          <w:rFonts w:asciiTheme="majorBidi" w:hAnsiTheme="majorBidi" w:cstheme="majorBidi"/>
        </w:rPr>
        <w:tab/>
        <w:t xml:space="preserve">Seznam – </w:t>
      </w:r>
      <w:proofErr w:type="spellStart"/>
      <w:r>
        <w:rPr>
          <w:rFonts w:asciiTheme="majorBidi" w:hAnsiTheme="majorBidi" w:cstheme="majorBidi"/>
        </w:rPr>
        <w:t>parašijot</w:t>
      </w:r>
      <w:proofErr w:type="spellEnd"/>
      <w:r>
        <w:rPr>
          <w:rFonts w:asciiTheme="majorBidi" w:hAnsiTheme="majorBidi" w:cstheme="majorBidi"/>
        </w:rPr>
        <w:t xml:space="preserve"> </w:t>
      </w:r>
      <w:r w:rsidR="00071E97">
        <w:rPr>
          <w:rFonts w:asciiTheme="majorBidi" w:hAnsiTheme="majorBidi" w:cstheme="majorBidi"/>
        </w:rPr>
        <w:t>(viz. G 127)</w:t>
      </w:r>
      <w:r>
        <w:rPr>
          <w:rFonts w:asciiTheme="majorBidi" w:hAnsiTheme="majorBidi" w:cstheme="majorBidi"/>
        </w:rPr>
        <w:t xml:space="preserve"> </w:t>
      </w:r>
    </w:p>
    <w:p w14:paraId="0A70EDD3" w14:textId="77777777" w:rsidR="00E76D4B" w:rsidRPr="0061163B" w:rsidRDefault="00E76D4B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61163B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61163B">
        <w:rPr>
          <w:rFonts w:asciiTheme="majorBidi" w:hAnsiTheme="majorBidi" w:cstheme="majorBidi"/>
          <w:sz w:val="20"/>
          <w:szCs w:val="20"/>
        </w:rPr>
        <w:t xml:space="preserve">., hebrejské aškenázské </w:t>
      </w:r>
      <w:proofErr w:type="spellStart"/>
      <w:r w:rsidRPr="0061163B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61163B">
        <w:rPr>
          <w:rFonts w:asciiTheme="majorBidi" w:hAnsiTheme="majorBidi" w:cstheme="majorBidi"/>
          <w:sz w:val="20"/>
          <w:szCs w:val="20"/>
        </w:rPr>
        <w:t xml:space="preserve"> písmo, Čechy, Morava, 1f, 71 x 110 mm.</w:t>
      </w:r>
    </w:p>
    <w:p w14:paraId="29607BC4" w14:textId="77777777" w:rsidR="00E76D4B" w:rsidRDefault="00E76D4B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>
        <w:rPr>
          <w:rFonts w:asciiTheme="majorBidi" w:hAnsiTheme="majorBidi" w:cstheme="majorBidi"/>
          <w:sz w:val="20"/>
          <w:szCs w:val="20"/>
        </w:rPr>
        <w:t>1.pol. 19. století</w:t>
      </w:r>
    </w:p>
    <w:p w14:paraId="68783D80" w14:textId="7578C5F2" w:rsidR="00E76D4B" w:rsidRDefault="00E76D4B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>
        <w:rPr>
          <w:rFonts w:asciiTheme="majorBidi" w:hAnsiTheme="majorBidi" w:cstheme="majorBidi"/>
          <w:sz w:val="20"/>
          <w:szCs w:val="20"/>
        </w:rPr>
        <w:t xml:space="preserve"> </w:t>
      </w:r>
    </w:p>
    <w:p w14:paraId="32C599C2" w14:textId="074E1AB6" w:rsidR="00E76D4B" w:rsidRDefault="00E76D4B" w:rsidP="00FE552F">
      <w:pPr>
        <w:spacing w:line="360" w:lineRule="auto"/>
        <w:ind w:left="-284"/>
        <w:rPr>
          <w:rFonts w:asciiTheme="majorBidi" w:hAnsiTheme="majorBidi" w:cstheme="majorBidi"/>
        </w:rPr>
      </w:pPr>
      <w:r>
        <w:rPr>
          <w:rFonts w:asciiTheme="majorBidi" w:hAnsiTheme="majorBidi" w:cstheme="majorBidi"/>
        </w:rPr>
        <w:t>G 151</w:t>
      </w:r>
      <w:r>
        <w:rPr>
          <w:rFonts w:asciiTheme="majorBidi" w:hAnsiTheme="majorBidi" w:cstheme="majorBidi"/>
        </w:rPr>
        <w:tab/>
        <w:t xml:space="preserve">Liturgické poznámky, </w:t>
      </w:r>
      <w:r w:rsidR="00D71860">
        <w:rPr>
          <w:rFonts w:asciiTheme="majorBidi" w:hAnsiTheme="majorBidi" w:cstheme="majorBidi"/>
        </w:rPr>
        <w:t>„</w:t>
      </w:r>
      <w:proofErr w:type="spellStart"/>
      <w:r>
        <w:rPr>
          <w:rFonts w:asciiTheme="majorBidi" w:hAnsiTheme="majorBidi" w:cstheme="majorBidi"/>
        </w:rPr>
        <w:t>ana</w:t>
      </w:r>
      <w:proofErr w:type="spellEnd"/>
      <w:r>
        <w:rPr>
          <w:rFonts w:asciiTheme="majorBidi" w:hAnsiTheme="majorBidi" w:cstheme="majorBidi"/>
        </w:rPr>
        <w:t xml:space="preserve"> </w:t>
      </w:r>
      <w:proofErr w:type="spellStart"/>
      <w:r>
        <w:rPr>
          <w:rFonts w:asciiTheme="majorBidi" w:hAnsiTheme="majorBidi" w:cstheme="majorBidi"/>
        </w:rPr>
        <w:t>šochen</w:t>
      </w:r>
      <w:proofErr w:type="spellEnd"/>
      <w:r>
        <w:rPr>
          <w:rFonts w:asciiTheme="majorBidi" w:hAnsiTheme="majorBidi" w:cstheme="majorBidi"/>
        </w:rPr>
        <w:t xml:space="preserve"> </w:t>
      </w:r>
      <w:proofErr w:type="spellStart"/>
      <w:r>
        <w:rPr>
          <w:rFonts w:asciiTheme="majorBidi" w:hAnsiTheme="majorBidi" w:cstheme="majorBidi"/>
        </w:rPr>
        <w:t>meulim</w:t>
      </w:r>
      <w:proofErr w:type="spellEnd"/>
      <w:r w:rsidR="00D71860">
        <w:rPr>
          <w:rFonts w:asciiTheme="majorBidi" w:hAnsiTheme="majorBidi" w:cstheme="majorBidi"/>
        </w:rPr>
        <w:t>“</w:t>
      </w:r>
      <w:r>
        <w:rPr>
          <w:rFonts w:asciiTheme="majorBidi" w:hAnsiTheme="majorBidi" w:cstheme="majorBidi" w:hint="cs"/>
          <w:rtl/>
        </w:rPr>
        <w:t xml:space="preserve"> </w:t>
      </w:r>
    </w:p>
    <w:p w14:paraId="61A87B05" w14:textId="77777777" w:rsidR="00E76D4B" w:rsidRPr="0061163B" w:rsidRDefault="00E76D4B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61163B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61163B">
        <w:rPr>
          <w:rFonts w:asciiTheme="majorBidi" w:hAnsiTheme="majorBidi" w:cstheme="majorBidi"/>
          <w:sz w:val="20"/>
          <w:szCs w:val="20"/>
        </w:rPr>
        <w:t xml:space="preserve">., hebrejské aškenázské </w:t>
      </w:r>
      <w:proofErr w:type="spellStart"/>
      <w:r w:rsidRPr="0061163B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61163B">
        <w:rPr>
          <w:rFonts w:asciiTheme="majorBidi" w:hAnsiTheme="majorBidi" w:cstheme="majorBidi"/>
          <w:sz w:val="20"/>
          <w:szCs w:val="20"/>
        </w:rPr>
        <w:t xml:space="preserve"> písmo, Čechy, Morava, 1f (1v vakát), 94 x 110 mm.</w:t>
      </w:r>
    </w:p>
    <w:p w14:paraId="17845CF7" w14:textId="77777777" w:rsidR="00E76D4B" w:rsidRPr="0061163B" w:rsidRDefault="00E76D4B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>
        <w:rPr>
          <w:rFonts w:asciiTheme="majorBidi" w:hAnsiTheme="majorBidi" w:cstheme="majorBidi"/>
          <w:sz w:val="20"/>
          <w:szCs w:val="20"/>
        </w:rPr>
        <w:t>1.pol. 19. století</w:t>
      </w:r>
    </w:p>
    <w:p w14:paraId="5630DAF6" w14:textId="2A351E84" w:rsidR="003A5E1D" w:rsidRDefault="00E76D4B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>
        <w:rPr>
          <w:rFonts w:asciiTheme="majorBidi" w:hAnsiTheme="majorBidi" w:cstheme="majorBidi"/>
          <w:sz w:val="20"/>
          <w:szCs w:val="20"/>
        </w:rPr>
        <w:t xml:space="preserve"> </w:t>
      </w:r>
    </w:p>
    <w:p w14:paraId="05CCE1B7" w14:textId="77777777" w:rsidR="0021484F" w:rsidRPr="0021484F" w:rsidRDefault="0021484F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</w:p>
    <w:p w14:paraId="2B4CF891" w14:textId="36433F10" w:rsidR="003A5E1D" w:rsidRPr="0021484F" w:rsidRDefault="003A5E1D" w:rsidP="00FE552F">
      <w:pPr>
        <w:pStyle w:val="Nadpis2"/>
        <w:spacing w:before="0" w:line="360" w:lineRule="auto"/>
        <w:ind w:hanging="284"/>
        <w:rPr>
          <w:b w:val="0"/>
          <w:bCs/>
          <w:sz w:val="24"/>
          <w:szCs w:val="24"/>
        </w:rPr>
      </w:pPr>
      <w:bookmarkStart w:id="90" w:name="_Toc133768759"/>
      <w:r w:rsidRPr="0021484F">
        <w:rPr>
          <w:bCs/>
          <w:sz w:val="24"/>
          <w:szCs w:val="24"/>
        </w:rPr>
        <w:t>2. Psané modlitby</w:t>
      </w:r>
      <w:bookmarkEnd w:id="90"/>
      <w:r w:rsidRPr="0021484F">
        <w:rPr>
          <w:bCs/>
          <w:sz w:val="24"/>
          <w:szCs w:val="24"/>
        </w:rPr>
        <w:t xml:space="preserve"> </w:t>
      </w:r>
    </w:p>
    <w:p w14:paraId="42E8AD6A" w14:textId="77777777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F41477">
        <w:rPr>
          <w:rFonts w:asciiTheme="majorBidi" w:hAnsiTheme="majorBidi" w:cstheme="majorBidi"/>
        </w:rPr>
        <w:t>G</w:t>
      </w:r>
      <w:r>
        <w:rPr>
          <w:rFonts w:asciiTheme="majorBidi" w:hAnsiTheme="majorBidi" w:cstheme="majorBidi"/>
        </w:rPr>
        <w:t xml:space="preserve"> </w:t>
      </w:r>
      <w:r w:rsidRPr="00F41477">
        <w:rPr>
          <w:rFonts w:asciiTheme="majorBidi" w:hAnsiTheme="majorBidi" w:cstheme="majorBidi"/>
        </w:rPr>
        <w:t>108</w:t>
      </w:r>
      <w:r w:rsidRPr="00F41477">
        <w:rPr>
          <w:rFonts w:asciiTheme="majorBidi" w:hAnsiTheme="majorBidi" w:cstheme="majorBidi"/>
        </w:rPr>
        <w:tab/>
        <w:t>Fragment listu s</w:t>
      </w:r>
      <w:r>
        <w:rPr>
          <w:rFonts w:asciiTheme="majorBidi" w:hAnsiTheme="majorBidi" w:cstheme="majorBidi"/>
        </w:rPr>
        <w:t xml:space="preserve"> variantou modlitby „El male </w:t>
      </w:r>
      <w:proofErr w:type="spellStart"/>
      <w:r>
        <w:rPr>
          <w:rFonts w:asciiTheme="majorBidi" w:hAnsiTheme="majorBidi" w:cstheme="majorBidi"/>
        </w:rPr>
        <w:t>rachamim</w:t>
      </w:r>
      <w:proofErr w:type="spellEnd"/>
      <w:r>
        <w:rPr>
          <w:rFonts w:asciiTheme="majorBidi" w:hAnsiTheme="majorBidi" w:cstheme="majorBidi"/>
        </w:rPr>
        <w:t xml:space="preserve">“ a dalšími </w:t>
      </w:r>
      <w:proofErr w:type="spellStart"/>
      <w:r>
        <w:rPr>
          <w:rFonts w:asciiTheme="majorBidi" w:hAnsiTheme="majorBidi" w:cstheme="majorBidi"/>
        </w:rPr>
        <w:t>slichot</w:t>
      </w:r>
      <w:proofErr w:type="spellEnd"/>
      <w:r w:rsidRPr="00F41477">
        <w:rPr>
          <w:rFonts w:asciiTheme="majorBidi" w:hAnsiTheme="majorBidi" w:cstheme="majorBidi"/>
        </w:rPr>
        <w:t xml:space="preserve"> </w:t>
      </w:r>
      <w:r>
        <w:rPr>
          <w:rFonts w:asciiTheme="majorBidi" w:hAnsiTheme="majorBidi" w:cstheme="majorBidi"/>
        </w:rPr>
        <w:t>(</w:t>
      </w:r>
      <w:r w:rsidRPr="00F41477">
        <w:rPr>
          <w:rFonts w:asciiTheme="majorBidi" w:hAnsiTheme="majorBidi" w:cstheme="majorBidi"/>
        </w:rPr>
        <w:t>kajícnými modlitbami</w:t>
      </w:r>
      <w:r>
        <w:rPr>
          <w:rFonts w:asciiTheme="majorBidi" w:hAnsiTheme="majorBidi" w:cstheme="majorBidi"/>
        </w:rPr>
        <w:t>)</w:t>
      </w:r>
    </w:p>
    <w:p w14:paraId="73519412" w14:textId="77777777" w:rsidR="003A5E1D" w:rsidRPr="00624F7C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624F7C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624F7C">
        <w:rPr>
          <w:rFonts w:asciiTheme="majorBidi" w:hAnsiTheme="majorBidi" w:cstheme="majorBidi"/>
          <w:sz w:val="20"/>
          <w:szCs w:val="20"/>
        </w:rPr>
        <w:t xml:space="preserve">., Morava, 1 f , 225 x 175 mm. </w:t>
      </w:r>
    </w:p>
    <w:p w14:paraId="1BAA6B34" w14:textId="77777777" w:rsidR="003A5E1D" w:rsidRPr="00624F7C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 w:rsidRPr="00624F7C">
        <w:rPr>
          <w:rFonts w:asciiTheme="majorBidi" w:hAnsiTheme="majorBidi" w:cstheme="majorBidi"/>
          <w:sz w:val="20"/>
          <w:szCs w:val="20"/>
        </w:rPr>
        <w:t xml:space="preserve">1.pol. 19. století </w:t>
      </w:r>
      <w:r w:rsidRPr="00624F7C">
        <w:rPr>
          <w:rFonts w:asciiTheme="majorBidi" w:hAnsiTheme="majorBidi" w:cstheme="majorBidi"/>
          <w:sz w:val="20"/>
          <w:szCs w:val="20"/>
        </w:rPr>
        <w:tab/>
      </w:r>
    </w:p>
    <w:p w14:paraId="5FBF3AC3" w14:textId="77777777" w:rsidR="003A5E1D" w:rsidRDefault="003A5E1D" w:rsidP="009D2E85">
      <w:pPr>
        <w:spacing w:line="360" w:lineRule="auto"/>
        <w:rPr>
          <w:rFonts w:asciiTheme="majorBidi" w:hAnsiTheme="majorBidi" w:cstheme="majorBidi"/>
          <w:b/>
          <w:bCs/>
        </w:rPr>
      </w:pPr>
    </w:p>
    <w:p w14:paraId="463E27FA" w14:textId="75CE5F75" w:rsidR="003A5E1D" w:rsidRPr="00940EFC" w:rsidRDefault="003A5E1D" w:rsidP="00FE552F">
      <w:pPr>
        <w:pStyle w:val="Nadpis2"/>
        <w:spacing w:before="0" w:line="360" w:lineRule="auto"/>
        <w:ind w:hanging="284"/>
        <w:rPr>
          <w:b w:val="0"/>
          <w:bCs/>
          <w:sz w:val="24"/>
          <w:szCs w:val="24"/>
        </w:rPr>
      </w:pPr>
      <w:bookmarkStart w:id="91" w:name="_Toc133768760"/>
      <w:r w:rsidRPr="00940EFC">
        <w:rPr>
          <w:bCs/>
          <w:sz w:val="24"/>
          <w:szCs w:val="24"/>
        </w:rPr>
        <w:t xml:space="preserve">3. </w:t>
      </w:r>
      <w:r w:rsidRPr="00940EFC">
        <w:rPr>
          <w:bCs/>
          <w:sz w:val="24"/>
          <w:szCs w:val="24"/>
        </w:rPr>
        <w:tab/>
        <w:t>Vyvolávaní k Tóře</w:t>
      </w:r>
      <w:bookmarkEnd w:id="91"/>
      <w:r w:rsidRPr="00940EFC">
        <w:rPr>
          <w:bCs/>
          <w:sz w:val="24"/>
          <w:szCs w:val="24"/>
        </w:rPr>
        <w:t xml:space="preserve"> </w:t>
      </w:r>
    </w:p>
    <w:p w14:paraId="59907331" w14:textId="129EFECC" w:rsidR="003A5E1D" w:rsidRPr="00940EFC" w:rsidRDefault="003A5E1D" w:rsidP="00FE552F">
      <w:pPr>
        <w:pStyle w:val="Nadpis3"/>
        <w:spacing w:before="0" w:line="360" w:lineRule="auto"/>
        <w:ind w:hanging="284"/>
        <w:rPr>
          <w:b w:val="0"/>
          <w:bCs/>
        </w:rPr>
      </w:pPr>
      <w:bookmarkStart w:id="92" w:name="_Toc133768761"/>
      <w:r w:rsidRPr="00940EFC">
        <w:rPr>
          <w:bCs/>
        </w:rPr>
        <w:t>a)</w:t>
      </w:r>
      <w:r w:rsidRPr="00940EFC">
        <w:rPr>
          <w:bCs/>
        </w:rPr>
        <w:tab/>
        <w:t>Seznamy vyvolávaných</w:t>
      </w:r>
      <w:bookmarkEnd w:id="92"/>
      <w:r w:rsidRPr="00940EFC">
        <w:rPr>
          <w:bCs/>
        </w:rPr>
        <w:t xml:space="preserve"> </w:t>
      </w:r>
    </w:p>
    <w:p w14:paraId="15A002AF" w14:textId="77777777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F41477">
        <w:rPr>
          <w:rFonts w:asciiTheme="majorBidi" w:hAnsiTheme="majorBidi" w:cstheme="majorBidi"/>
        </w:rPr>
        <w:t>G 113</w:t>
      </w:r>
      <w:r w:rsidRPr="00F41477">
        <w:rPr>
          <w:rFonts w:asciiTheme="majorBidi" w:hAnsiTheme="majorBidi" w:cstheme="majorBidi"/>
        </w:rPr>
        <w:tab/>
        <w:t>Seznam vyvolávaných k Tóře</w:t>
      </w:r>
    </w:p>
    <w:p w14:paraId="3693ABEC" w14:textId="77777777" w:rsidR="003A5E1D" w:rsidRPr="00624F7C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624F7C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624F7C">
        <w:rPr>
          <w:rFonts w:asciiTheme="majorBidi" w:hAnsiTheme="majorBidi" w:cstheme="majorBidi"/>
          <w:sz w:val="20"/>
          <w:szCs w:val="20"/>
        </w:rPr>
        <w:t xml:space="preserve">., hebrejské aškenázské </w:t>
      </w:r>
      <w:proofErr w:type="spellStart"/>
      <w:r w:rsidRPr="00624F7C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624F7C">
        <w:rPr>
          <w:rFonts w:asciiTheme="majorBidi" w:hAnsiTheme="majorBidi" w:cstheme="majorBidi"/>
          <w:sz w:val="20"/>
          <w:szCs w:val="20"/>
        </w:rPr>
        <w:t xml:space="preserve"> písmo, Morava , 1 f (1v vakát), 210 x 338 mm. </w:t>
      </w:r>
    </w:p>
    <w:p w14:paraId="5A3746FD" w14:textId="77777777" w:rsidR="003A5E1D" w:rsidRPr="00624F7C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 w:rsidRPr="00624F7C">
        <w:rPr>
          <w:rFonts w:asciiTheme="majorBidi" w:hAnsiTheme="majorBidi" w:cstheme="majorBidi"/>
          <w:sz w:val="20"/>
          <w:szCs w:val="20"/>
        </w:rPr>
        <w:t>[1850-1860]</w:t>
      </w:r>
      <w:r w:rsidRPr="00624F7C">
        <w:rPr>
          <w:rFonts w:asciiTheme="majorBidi" w:hAnsiTheme="majorBidi" w:cstheme="majorBidi"/>
          <w:sz w:val="20"/>
          <w:szCs w:val="20"/>
        </w:rPr>
        <w:tab/>
      </w:r>
    </w:p>
    <w:p w14:paraId="63A90408" w14:textId="77777777" w:rsidR="003A5E1D" w:rsidRPr="00940EFC" w:rsidRDefault="003A5E1D" w:rsidP="009D2E85">
      <w:pPr>
        <w:spacing w:line="360" w:lineRule="auto"/>
        <w:rPr>
          <w:rFonts w:asciiTheme="majorBidi" w:hAnsiTheme="majorBidi" w:cstheme="majorBidi"/>
        </w:rPr>
      </w:pPr>
    </w:p>
    <w:p w14:paraId="660C9A4B" w14:textId="2EE7768C" w:rsidR="003A5E1D" w:rsidRPr="00940EFC" w:rsidRDefault="003A5E1D" w:rsidP="00FE552F">
      <w:pPr>
        <w:pStyle w:val="Nadpis3"/>
        <w:spacing w:before="0" w:line="360" w:lineRule="auto"/>
        <w:ind w:hanging="284"/>
        <w:rPr>
          <w:b w:val="0"/>
          <w:bCs/>
        </w:rPr>
      </w:pPr>
      <w:bookmarkStart w:id="93" w:name="_Toc133768762"/>
      <w:r w:rsidRPr="00940EFC">
        <w:rPr>
          <w:bCs/>
        </w:rPr>
        <w:lastRenderedPageBreak/>
        <w:t>b)</w:t>
      </w:r>
      <w:r w:rsidRPr="00940EFC">
        <w:rPr>
          <w:bCs/>
        </w:rPr>
        <w:tab/>
        <w:t>Tabulky k organizaci vyvolávání</w:t>
      </w:r>
      <w:bookmarkEnd w:id="93"/>
      <w:r w:rsidRPr="00940EFC">
        <w:rPr>
          <w:bCs/>
        </w:rPr>
        <w:t xml:space="preserve"> </w:t>
      </w:r>
    </w:p>
    <w:p w14:paraId="0C8824F6" w14:textId="77777777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F41477">
        <w:rPr>
          <w:rFonts w:asciiTheme="majorBidi" w:hAnsiTheme="majorBidi" w:cstheme="majorBidi"/>
        </w:rPr>
        <w:t>G</w:t>
      </w:r>
      <w:r>
        <w:rPr>
          <w:rFonts w:asciiTheme="majorBidi" w:hAnsiTheme="majorBidi" w:cstheme="majorBidi"/>
        </w:rPr>
        <w:t xml:space="preserve"> </w:t>
      </w:r>
      <w:r w:rsidRPr="00F41477">
        <w:rPr>
          <w:rFonts w:asciiTheme="majorBidi" w:hAnsiTheme="majorBidi" w:cstheme="majorBidi"/>
        </w:rPr>
        <w:t>17</w:t>
      </w:r>
      <w:r w:rsidRPr="00F41477">
        <w:rPr>
          <w:rFonts w:asciiTheme="majorBidi" w:hAnsiTheme="majorBidi" w:cstheme="majorBidi"/>
        </w:rPr>
        <w:tab/>
        <w:t>Kartička vyvolávaného k Tóře se slovem „</w:t>
      </w:r>
      <w:proofErr w:type="spellStart"/>
      <w:r w:rsidRPr="00F41477">
        <w:rPr>
          <w:rFonts w:asciiTheme="majorBidi" w:hAnsiTheme="majorBidi" w:cstheme="majorBidi"/>
        </w:rPr>
        <w:t>šliši</w:t>
      </w:r>
      <w:proofErr w:type="spellEnd"/>
      <w:r w:rsidRPr="00F41477">
        <w:rPr>
          <w:rFonts w:asciiTheme="majorBidi" w:hAnsiTheme="majorBidi" w:cstheme="majorBidi"/>
        </w:rPr>
        <w:t>“ (</w:t>
      </w:r>
      <w:proofErr w:type="spellStart"/>
      <w:r>
        <w:rPr>
          <w:rFonts w:asciiTheme="majorBidi" w:hAnsiTheme="majorBidi" w:cstheme="majorBidi"/>
        </w:rPr>
        <w:t>tj.</w:t>
      </w:r>
      <w:r w:rsidRPr="00F41477">
        <w:rPr>
          <w:rFonts w:asciiTheme="majorBidi" w:hAnsiTheme="majorBidi" w:cstheme="majorBidi"/>
        </w:rPr>
        <w:t>třetí</w:t>
      </w:r>
      <w:proofErr w:type="spellEnd"/>
      <w:r w:rsidRPr="00F41477">
        <w:rPr>
          <w:rFonts w:asciiTheme="majorBidi" w:hAnsiTheme="majorBidi" w:cstheme="majorBidi"/>
        </w:rPr>
        <w:t>)</w:t>
      </w:r>
    </w:p>
    <w:p w14:paraId="5DFEB28E" w14:textId="77777777" w:rsidR="003A5E1D" w:rsidRPr="00624F7C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624F7C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624F7C">
        <w:rPr>
          <w:rFonts w:asciiTheme="majorBidi" w:hAnsiTheme="majorBidi" w:cstheme="majorBidi"/>
          <w:sz w:val="20"/>
          <w:szCs w:val="20"/>
        </w:rPr>
        <w:t>., Čechy, Morava, Vídeň, 1 f, 84 x 50 mm.</w:t>
      </w:r>
    </w:p>
    <w:p w14:paraId="0F14CC7A" w14:textId="77777777" w:rsidR="003A5E1D" w:rsidRPr="00624F7C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 w:rsidRPr="00624F7C">
        <w:rPr>
          <w:rFonts w:asciiTheme="majorBidi" w:hAnsiTheme="majorBidi" w:cstheme="majorBidi"/>
          <w:sz w:val="20"/>
          <w:szCs w:val="20"/>
        </w:rPr>
        <w:t>19. století</w:t>
      </w:r>
      <w:r w:rsidRPr="00624F7C">
        <w:rPr>
          <w:rFonts w:asciiTheme="majorBidi" w:hAnsiTheme="majorBidi" w:cstheme="majorBidi"/>
          <w:sz w:val="20"/>
          <w:szCs w:val="20"/>
        </w:rPr>
        <w:tab/>
      </w:r>
    </w:p>
    <w:p w14:paraId="768488EC" w14:textId="77777777" w:rsidR="003A5E1D" w:rsidRPr="00F41477" w:rsidRDefault="003A5E1D" w:rsidP="009D2E85">
      <w:pPr>
        <w:spacing w:line="360" w:lineRule="auto"/>
        <w:rPr>
          <w:rFonts w:asciiTheme="majorBidi" w:hAnsiTheme="majorBidi" w:cstheme="majorBidi"/>
        </w:rPr>
      </w:pPr>
    </w:p>
    <w:p w14:paraId="5585BF91" w14:textId="0F69BDD0" w:rsidR="003A5E1D" w:rsidRPr="00940EFC" w:rsidRDefault="003A5E1D" w:rsidP="00FE552F">
      <w:pPr>
        <w:pStyle w:val="Nadpis2"/>
        <w:spacing w:before="0" w:line="360" w:lineRule="auto"/>
        <w:ind w:hanging="284"/>
        <w:rPr>
          <w:b w:val="0"/>
          <w:bCs/>
          <w:sz w:val="24"/>
          <w:szCs w:val="24"/>
        </w:rPr>
      </w:pPr>
      <w:bookmarkStart w:id="94" w:name="_Toc133768763"/>
      <w:r w:rsidRPr="00940EFC">
        <w:rPr>
          <w:bCs/>
          <w:sz w:val="24"/>
          <w:szCs w:val="24"/>
        </w:rPr>
        <w:t>4 .</w:t>
      </w:r>
      <w:r w:rsidRPr="00940EFC">
        <w:rPr>
          <w:bCs/>
          <w:sz w:val="24"/>
          <w:szCs w:val="24"/>
        </w:rPr>
        <w:tab/>
        <w:t>Synagogální tabulky</w:t>
      </w:r>
      <w:bookmarkEnd w:id="94"/>
      <w:r w:rsidRPr="00940EFC">
        <w:rPr>
          <w:bCs/>
          <w:sz w:val="24"/>
          <w:szCs w:val="24"/>
        </w:rPr>
        <w:t xml:space="preserve"> </w:t>
      </w:r>
    </w:p>
    <w:p w14:paraId="07130501" w14:textId="77777777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F41477">
        <w:rPr>
          <w:rFonts w:asciiTheme="majorBidi" w:hAnsiTheme="majorBidi" w:cstheme="majorBidi"/>
        </w:rPr>
        <w:t>G</w:t>
      </w:r>
      <w:r>
        <w:rPr>
          <w:rFonts w:asciiTheme="majorBidi" w:hAnsiTheme="majorBidi" w:cstheme="majorBidi"/>
        </w:rPr>
        <w:t xml:space="preserve"> </w:t>
      </w:r>
      <w:r w:rsidRPr="00F41477">
        <w:rPr>
          <w:rFonts w:asciiTheme="majorBidi" w:hAnsiTheme="majorBidi" w:cstheme="majorBidi"/>
        </w:rPr>
        <w:t>3</w:t>
      </w:r>
      <w:r w:rsidRPr="00F41477">
        <w:rPr>
          <w:rFonts w:asciiTheme="majorBidi" w:hAnsiTheme="majorBidi" w:cstheme="majorBidi"/>
        </w:rPr>
        <w:tab/>
        <w:t>Fragment synagogální tabulky s vyznačením dobročinných účelů, stavba „áronu“ (schrána na Tóru), zeď hřbitova?, věčné světlo, charita, pohřební bratrstvo</w:t>
      </w:r>
      <w:r>
        <w:rPr>
          <w:rFonts w:asciiTheme="majorBidi" w:hAnsiTheme="majorBidi" w:cstheme="majorBidi"/>
        </w:rPr>
        <w:t xml:space="preserve">, </w:t>
      </w:r>
      <w:proofErr w:type="spellStart"/>
      <w:r w:rsidRPr="00672B2F">
        <w:rPr>
          <w:rFonts w:asciiTheme="majorBidi" w:hAnsiTheme="majorBidi" w:cstheme="majorBidi"/>
        </w:rPr>
        <w:t>Šmuel</w:t>
      </w:r>
      <w:proofErr w:type="spellEnd"/>
      <w:r w:rsidRPr="00672B2F">
        <w:rPr>
          <w:rFonts w:asciiTheme="majorBidi" w:hAnsiTheme="majorBidi" w:cstheme="majorBidi"/>
        </w:rPr>
        <w:t xml:space="preserve"> ben </w:t>
      </w:r>
      <w:proofErr w:type="spellStart"/>
      <w:r w:rsidRPr="00672B2F">
        <w:rPr>
          <w:rFonts w:asciiTheme="majorBidi" w:hAnsiTheme="majorBidi" w:cstheme="majorBidi"/>
        </w:rPr>
        <w:t>k“h</w:t>
      </w:r>
      <w:proofErr w:type="spellEnd"/>
      <w:r w:rsidRPr="00672B2F">
        <w:rPr>
          <w:rFonts w:asciiTheme="majorBidi" w:hAnsiTheme="majorBidi" w:cstheme="majorBidi"/>
        </w:rPr>
        <w:t xml:space="preserve"> Aron </w:t>
      </w:r>
      <w:proofErr w:type="spellStart"/>
      <w:r w:rsidRPr="00672B2F">
        <w:rPr>
          <w:rFonts w:asciiTheme="majorBidi" w:hAnsiTheme="majorBidi" w:cstheme="majorBidi"/>
        </w:rPr>
        <w:t>Treu</w:t>
      </w:r>
      <w:proofErr w:type="spellEnd"/>
      <w:r w:rsidRPr="00672B2F">
        <w:rPr>
          <w:rFonts w:asciiTheme="majorBidi" w:hAnsiTheme="majorBidi" w:cstheme="majorBidi"/>
        </w:rPr>
        <w:t xml:space="preserve"> (?)</w:t>
      </w:r>
    </w:p>
    <w:p w14:paraId="7FB3BD58" w14:textId="77777777" w:rsidR="003A5E1D" w:rsidRPr="00624F7C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624F7C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624F7C">
        <w:rPr>
          <w:rFonts w:asciiTheme="majorBidi" w:hAnsiTheme="majorBidi" w:cstheme="majorBidi"/>
          <w:sz w:val="20"/>
          <w:szCs w:val="20"/>
        </w:rPr>
        <w:t xml:space="preserve">., hebrejské aškenázské kvadrátní a Raši písmo, </w:t>
      </w:r>
      <w:r>
        <w:rPr>
          <w:rFonts w:asciiTheme="majorBidi" w:hAnsiTheme="majorBidi" w:cstheme="majorBidi"/>
          <w:sz w:val="20"/>
          <w:szCs w:val="20"/>
        </w:rPr>
        <w:t>[</w:t>
      </w:r>
      <w:r w:rsidRPr="00624F7C">
        <w:rPr>
          <w:rFonts w:asciiTheme="majorBidi" w:hAnsiTheme="majorBidi" w:cstheme="majorBidi"/>
          <w:sz w:val="20"/>
          <w:szCs w:val="20"/>
        </w:rPr>
        <w:t>Loštice</w:t>
      </w:r>
      <w:r>
        <w:rPr>
          <w:rFonts w:asciiTheme="majorBidi" w:hAnsiTheme="majorBidi" w:cstheme="majorBidi"/>
          <w:sz w:val="20"/>
          <w:szCs w:val="20"/>
        </w:rPr>
        <w:t>]</w:t>
      </w:r>
      <w:r w:rsidRPr="00624F7C">
        <w:rPr>
          <w:rFonts w:asciiTheme="majorBidi" w:hAnsiTheme="majorBidi" w:cstheme="majorBidi"/>
          <w:sz w:val="20"/>
          <w:szCs w:val="20"/>
        </w:rPr>
        <w:t xml:space="preserve">, 1 f, 265 x 225 mm. </w:t>
      </w:r>
      <w:r w:rsidRPr="00624F7C">
        <w:rPr>
          <w:rFonts w:asciiTheme="majorBidi" w:hAnsiTheme="majorBidi" w:cstheme="majorBidi"/>
          <w:sz w:val="20"/>
          <w:szCs w:val="20"/>
        </w:rPr>
        <w:tab/>
      </w:r>
    </w:p>
    <w:p w14:paraId="2D73CBD6" w14:textId="77777777" w:rsidR="003A5E1D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 w:rsidRPr="00624F7C">
        <w:rPr>
          <w:rFonts w:asciiTheme="majorBidi" w:hAnsiTheme="majorBidi" w:cstheme="majorBidi"/>
          <w:sz w:val="20"/>
          <w:szCs w:val="20"/>
        </w:rPr>
        <w:t>ante 1806</w:t>
      </w:r>
      <w:r w:rsidRPr="00624F7C">
        <w:rPr>
          <w:rFonts w:asciiTheme="majorBidi" w:hAnsiTheme="majorBidi" w:cstheme="majorBidi"/>
          <w:sz w:val="20"/>
          <w:szCs w:val="20"/>
        </w:rPr>
        <w:tab/>
      </w:r>
    </w:p>
    <w:p w14:paraId="32C17570" w14:textId="77777777" w:rsidR="00D71860" w:rsidRPr="00624F7C" w:rsidRDefault="00D71860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</w:p>
    <w:p w14:paraId="4E72203E" w14:textId="77777777" w:rsidR="00D71860" w:rsidRPr="00F41477" w:rsidRDefault="00D71860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F41477">
        <w:rPr>
          <w:rFonts w:asciiTheme="majorBidi" w:hAnsiTheme="majorBidi" w:cstheme="majorBidi"/>
        </w:rPr>
        <w:t>G</w:t>
      </w:r>
      <w:r>
        <w:rPr>
          <w:rFonts w:asciiTheme="majorBidi" w:hAnsiTheme="majorBidi" w:cstheme="majorBidi"/>
        </w:rPr>
        <w:t xml:space="preserve"> </w:t>
      </w:r>
      <w:r w:rsidRPr="00F41477">
        <w:rPr>
          <w:rFonts w:asciiTheme="majorBidi" w:hAnsiTheme="majorBidi" w:cstheme="majorBidi"/>
        </w:rPr>
        <w:t>111</w:t>
      </w:r>
      <w:r w:rsidRPr="00F41477">
        <w:rPr>
          <w:rFonts w:asciiTheme="majorBidi" w:hAnsiTheme="majorBidi" w:cstheme="majorBidi"/>
        </w:rPr>
        <w:tab/>
        <w:t>Fragment synagogální tabulky s rozpisem modliteb pro Deset dnů pokání?</w:t>
      </w:r>
    </w:p>
    <w:p w14:paraId="0B4BC2DE" w14:textId="77777777" w:rsidR="00D71860" w:rsidRPr="00624F7C" w:rsidRDefault="00D71860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624F7C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624F7C">
        <w:rPr>
          <w:rFonts w:asciiTheme="majorBidi" w:hAnsiTheme="majorBidi" w:cstheme="majorBidi"/>
          <w:sz w:val="20"/>
          <w:szCs w:val="20"/>
        </w:rPr>
        <w:t xml:space="preserve">., hebrejské aškenázské </w:t>
      </w:r>
      <w:proofErr w:type="spellStart"/>
      <w:r w:rsidRPr="00624F7C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624F7C">
        <w:rPr>
          <w:rFonts w:asciiTheme="majorBidi" w:hAnsiTheme="majorBidi" w:cstheme="majorBidi"/>
          <w:sz w:val="20"/>
          <w:szCs w:val="20"/>
        </w:rPr>
        <w:t xml:space="preserve"> písmo</w:t>
      </w:r>
      <w:r>
        <w:rPr>
          <w:rFonts w:asciiTheme="majorBidi" w:hAnsiTheme="majorBidi" w:cstheme="majorBidi"/>
          <w:sz w:val="20"/>
          <w:szCs w:val="20"/>
        </w:rPr>
        <w:t xml:space="preserve">, </w:t>
      </w:r>
      <w:r w:rsidRPr="00624F7C">
        <w:rPr>
          <w:rFonts w:asciiTheme="majorBidi" w:hAnsiTheme="majorBidi" w:cstheme="majorBidi"/>
          <w:sz w:val="20"/>
          <w:szCs w:val="20"/>
        </w:rPr>
        <w:t>arabské číslice, Morava, 1f, 210 x 155 mm</w:t>
      </w:r>
    </w:p>
    <w:p w14:paraId="747F780A" w14:textId="77777777" w:rsidR="00D71860" w:rsidRPr="00624F7C" w:rsidRDefault="00D71860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 w:rsidRPr="00624F7C">
        <w:rPr>
          <w:rFonts w:asciiTheme="majorBidi" w:hAnsiTheme="majorBidi" w:cstheme="majorBidi"/>
          <w:sz w:val="20"/>
          <w:szCs w:val="20"/>
        </w:rPr>
        <w:t>[1850-1860]</w:t>
      </w:r>
      <w:r w:rsidRPr="00624F7C">
        <w:rPr>
          <w:rFonts w:asciiTheme="majorBidi" w:hAnsiTheme="majorBidi" w:cstheme="majorBidi"/>
          <w:sz w:val="20"/>
          <w:szCs w:val="20"/>
        </w:rPr>
        <w:tab/>
      </w:r>
    </w:p>
    <w:p w14:paraId="4400CBC1" w14:textId="77777777" w:rsidR="003A5E1D" w:rsidRPr="00F41477" w:rsidRDefault="003A5E1D" w:rsidP="009D2E85">
      <w:pPr>
        <w:spacing w:line="360" w:lineRule="auto"/>
        <w:rPr>
          <w:rFonts w:asciiTheme="majorBidi" w:hAnsiTheme="majorBidi" w:cstheme="majorBidi"/>
        </w:rPr>
      </w:pPr>
    </w:p>
    <w:p w14:paraId="6D957F41" w14:textId="051192CB" w:rsidR="003A5E1D" w:rsidRPr="00940EFC" w:rsidRDefault="003A5E1D" w:rsidP="00FE552F">
      <w:pPr>
        <w:pStyle w:val="Nadpis1"/>
        <w:spacing w:before="0" w:line="360" w:lineRule="auto"/>
        <w:ind w:hanging="426"/>
        <w:rPr>
          <w:b w:val="0"/>
          <w:bCs/>
          <w:color w:val="auto"/>
          <w:sz w:val="24"/>
          <w:szCs w:val="24"/>
        </w:rPr>
      </w:pPr>
      <w:bookmarkStart w:id="95" w:name="_Toc133768764"/>
      <w:r w:rsidRPr="00940EFC">
        <w:rPr>
          <w:bCs/>
          <w:color w:val="auto"/>
          <w:sz w:val="24"/>
          <w:szCs w:val="24"/>
        </w:rPr>
        <w:t>V.</w:t>
      </w:r>
      <w:r w:rsidRPr="00940EFC">
        <w:rPr>
          <w:bCs/>
          <w:color w:val="auto"/>
          <w:sz w:val="24"/>
          <w:szCs w:val="24"/>
        </w:rPr>
        <w:tab/>
        <w:t xml:space="preserve"> DOPISY</w:t>
      </w:r>
      <w:bookmarkEnd w:id="95"/>
    </w:p>
    <w:p w14:paraId="1B3FE025" w14:textId="77777777" w:rsidR="003A5E1D" w:rsidRPr="00ED7511" w:rsidRDefault="003A5E1D" w:rsidP="00FE552F">
      <w:pPr>
        <w:spacing w:line="360" w:lineRule="auto"/>
        <w:ind w:left="-284"/>
        <w:rPr>
          <w:rFonts w:asciiTheme="majorBidi" w:hAnsiTheme="majorBidi" w:cstheme="majorBidi"/>
          <w:b/>
          <w:bCs/>
        </w:rPr>
      </w:pPr>
    </w:p>
    <w:p w14:paraId="7C86A4E8" w14:textId="7E534767" w:rsidR="003A5E1D" w:rsidRPr="00940EFC" w:rsidRDefault="003A5E1D" w:rsidP="00FE552F">
      <w:pPr>
        <w:pStyle w:val="Nadpis2"/>
        <w:spacing w:before="0" w:line="360" w:lineRule="auto"/>
        <w:ind w:hanging="284"/>
        <w:rPr>
          <w:b w:val="0"/>
          <w:bCs/>
          <w:sz w:val="24"/>
          <w:szCs w:val="24"/>
        </w:rPr>
      </w:pPr>
      <w:bookmarkStart w:id="96" w:name="_Toc133768765"/>
      <w:r w:rsidRPr="00940EFC">
        <w:rPr>
          <w:bCs/>
          <w:sz w:val="24"/>
          <w:szCs w:val="24"/>
        </w:rPr>
        <w:t>1.</w:t>
      </w:r>
      <w:r w:rsidRPr="00940EFC">
        <w:rPr>
          <w:bCs/>
          <w:sz w:val="24"/>
          <w:szCs w:val="24"/>
        </w:rPr>
        <w:tab/>
        <w:t xml:space="preserve">V hebrejštině a </w:t>
      </w:r>
      <w:proofErr w:type="spellStart"/>
      <w:r w:rsidRPr="00940EFC">
        <w:rPr>
          <w:bCs/>
          <w:sz w:val="24"/>
          <w:szCs w:val="24"/>
        </w:rPr>
        <w:t>judendeutsch</w:t>
      </w:r>
      <w:bookmarkEnd w:id="96"/>
      <w:proofErr w:type="spellEnd"/>
    </w:p>
    <w:p w14:paraId="547164B2" w14:textId="17C00D5D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F41477">
        <w:rPr>
          <w:rFonts w:asciiTheme="majorBidi" w:hAnsiTheme="majorBidi" w:cstheme="majorBidi"/>
        </w:rPr>
        <w:t>G</w:t>
      </w:r>
      <w:r>
        <w:rPr>
          <w:rFonts w:asciiTheme="majorBidi" w:hAnsiTheme="majorBidi" w:cstheme="majorBidi"/>
        </w:rPr>
        <w:t xml:space="preserve"> </w:t>
      </w:r>
      <w:r w:rsidRPr="00F41477">
        <w:rPr>
          <w:rFonts w:asciiTheme="majorBidi" w:hAnsiTheme="majorBidi" w:cstheme="majorBidi"/>
        </w:rPr>
        <w:t>2</w:t>
      </w:r>
      <w:r w:rsidRPr="00F41477">
        <w:rPr>
          <w:rFonts w:asciiTheme="majorBidi" w:hAnsiTheme="majorBidi" w:cstheme="majorBidi"/>
        </w:rPr>
        <w:tab/>
        <w:t xml:space="preserve">Odesílatel: </w:t>
      </w:r>
      <w:proofErr w:type="spellStart"/>
      <w:r w:rsidRPr="00F41477">
        <w:rPr>
          <w:rFonts w:asciiTheme="majorBidi" w:hAnsiTheme="majorBidi" w:cstheme="majorBidi"/>
        </w:rPr>
        <w:t>Efrajim</w:t>
      </w:r>
      <w:proofErr w:type="spellEnd"/>
      <w:r w:rsidRPr="00F41477">
        <w:rPr>
          <w:rFonts w:asciiTheme="majorBidi" w:hAnsiTheme="majorBidi" w:cstheme="majorBidi"/>
        </w:rPr>
        <w:t xml:space="preserve"> </w:t>
      </w:r>
      <w:proofErr w:type="spellStart"/>
      <w:r w:rsidRPr="00F41477">
        <w:rPr>
          <w:rFonts w:asciiTheme="majorBidi" w:hAnsiTheme="majorBidi" w:cstheme="majorBidi"/>
        </w:rPr>
        <w:t>Kohen</w:t>
      </w:r>
      <w:proofErr w:type="spellEnd"/>
      <w:r w:rsidRPr="00F41477">
        <w:rPr>
          <w:rFonts w:asciiTheme="majorBidi" w:hAnsiTheme="majorBidi" w:cstheme="majorBidi"/>
        </w:rPr>
        <w:t xml:space="preserve"> z Prahy, dne x</w:t>
      </w:r>
    </w:p>
    <w:p w14:paraId="1D30E9CA" w14:textId="77777777" w:rsidR="003A5E1D" w:rsidRPr="00624F7C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624F7C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624F7C">
        <w:rPr>
          <w:rFonts w:asciiTheme="majorBidi" w:hAnsiTheme="majorBidi" w:cstheme="majorBidi"/>
          <w:sz w:val="20"/>
          <w:szCs w:val="20"/>
        </w:rPr>
        <w:t xml:space="preserve">., </w:t>
      </w:r>
      <w:proofErr w:type="spellStart"/>
      <w:r w:rsidRPr="00624F7C">
        <w:rPr>
          <w:rFonts w:asciiTheme="majorBidi" w:hAnsiTheme="majorBidi" w:cstheme="majorBidi"/>
          <w:sz w:val="20"/>
          <w:szCs w:val="20"/>
        </w:rPr>
        <w:t>judendeutsch</w:t>
      </w:r>
      <w:proofErr w:type="spellEnd"/>
      <w:r w:rsidRPr="00624F7C">
        <w:rPr>
          <w:rFonts w:asciiTheme="majorBidi" w:hAnsiTheme="majorBidi" w:cstheme="majorBidi"/>
          <w:sz w:val="20"/>
          <w:szCs w:val="20"/>
        </w:rPr>
        <w:t xml:space="preserve">, hebrejské aškenázské </w:t>
      </w:r>
      <w:proofErr w:type="spellStart"/>
      <w:r w:rsidRPr="00624F7C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624F7C">
        <w:rPr>
          <w:rFonts w:asciiTheme="majorBidi" w:hAnsiTheme="majorBidi" w:cstheme="majorBidi"/>
          <w:sz w:val="20"/>
          <w:szCs w:val="20"/>
        </w:rPr>
        <w:t xml:space="preserve"> písmo, adresa (na 2r) uvedena</w:t>
      </w:r>
      <w:r>
        <w:rPr>
          <w:rFonts w:asciiTheme="majorBidi" w:hAnsiTheme="majorBidi" w:cstheme="majorBidi"/>
          <w:sz w:val="20"/>
          <w:szCs w:val="20"/>
        </w:rPr>
        <w:t xml:space="preserve"> německým novogotickým písmem</w:t>
      </w:r>
      <w:r w:rsidRPr="00624F7C">
        <w:rPr>
          <w:rFonts w:asciiTheme="majorBidi" w:hAnsiTheme="majorBidi" w:cstheme="majorBidi"/>
          <w:sz w:val="20"/>
          <w:szCs w:val="20"/>
        </w:rPr>
        <w:t xml:space="preserve">, Čechy, Morava, 2 ff, 223 x 172 mm. </w:t>
      </w:r>
    </w:p>
    <w:p w14:paraId="7885BE26" w14:textId="77777777" w:rsidR="003A5E1D" w:rsidRPr="00624F7C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>
        <w:rPr>
          <w:rFonts w:asciiTheme="majorBidi" w:hAnsiTheme="majorBidi" w:cstheme="majorBidi"/>
          <w:sz w:val="20"/>
          <w:szCs w:val="20"/>
        </w:rPr>
        <w:t>[</w:t>
      </w:r>
      <w:r w:rsidRPr="00624F7C">
        <w:rPr>
          <w:rFonts w:asciiTheme="majorBidi" w:hAnsiTheme="majorBidi" w:cstheme="majorBidi"/>
          <w:sz w:val="20"/>
          <w:szCs w:val="20"/>
        </w:rPr>
        <w:t>18. století</w:t>
      </w:r>
      <w:r>
        <w:rPr>
          <w:rFonts w:asciiTheme="majorBidi" w:hAnsiTheme="majorBidi" w:cstheme="majorBidi"/>
          <w:sz w:val="20"/>
          <w:szCs w:val="20"/>
        </w:rPr>
        <w:t>]</w:t>
      </w:r>
    </w:p>
    <w:p w14:paraId="3DDCBADB" w14:textId="77777777" w:rsidR="003A5E1D" w:rsidRPr="00624F7C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</w:p>
    <w:p w14:paraId="57F9318F" w14:textId="77777777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F41477">
        <w:rPr>
          <w:rFonts w:asciiTheme="majorBidi" w:hAnsiTheme="majorBidi" w:cstheme="majorBidi"/>
        </w:rPr>
        <w:t>G</w:t>
      </w:r>
      <w:r>
        <w:rPr>
          <w:rFonts w:asciiTheme="majorBidi" w:hAnsiTheme="majorBidi" w:cstheme="majorBidi"/>
        </w:rPr>
        <w:t xml:space="preserve"> </w:t>
      </w:r>
      <w:r w:rsidRPr="00F41477">
        <w:rPr>
          <w:rFonts w:asciiTheme="majorBidi" w:hAnsiTheme="majorBidi" w:cstheme="majorBidi"/>
        </w:rPr>
        <w:t>8</w:t>
      </w:r>
      <w:r w:rsidRPr="00F41477">
        <w:rPr>
          <w:rFonts w:asciiTheme="majorBidi" w:hAnsiTheme="majorBidi" w:cstheme="majorBidi"/>
        </w:rPr>
        <w:tab/>
        <w:t xml:space="preserve">Odesílatel: David Buna? ze Slavkova, Adresát: </w:t>
      </w:r>
      <w:proofErr w:type="spellStart"/>
      <w:r w:rsidRPr="00F41477">
        <w:rPr>
          <w:rFonts w:asciiTheme="majorBidi" w:hAnsiTheme="majorBidi" w:cstheme="majorBidi"/>
        </w:rPr>
        <w:t>Šlomo</w:t>
      </w:r>
      <w:proofErr w:type="spellEnd"/>
      <w:r w:rsidRPr="00F41477">
        <w:rPr>
          <w:rFonts w:asciiTheme="majorBidi" w:hAnsiTheme="majorBidi" w:cstheme="majorBidi"/>
        </w:rPr>
        <w:t xml:space="preserve">?, v dopise zmiňován (pozdravován) Wolf </w:t>
      </w:r>
      <w:proofErr w:type="spellStart"/>
      <w:r w:rsidRPr="00F41477">
        <w:rPr>
          <w:rFonts w:asciiTheme="majorBidi" w:hAnsiTheme="majorBidi" w:cstheme="majorBidi"/>
        </w:rPr>
        <w:t>Semnitz</w:t>
      </w:r>
      <w:proofErr w:type="spellEnd"/>
    </w:p>
    <w:p w14:paraId="0DEF182A" w14:textId="77777777" w:rsidR="003A5E1D" w:rsidRPr="00624F7C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624F7C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624F7C">
        <w:rPr>
          <w:rFonts w:asciiTheme="majorBidi" w:hAnsiTheme="majorBidi" w:cstheme="majorBidi"/>
          <w:sz w:val="20"/>
          <w:szCs w:val="20"/>
        </w:rPr>
        <w:t xml:space="preserve">., </w:t>
      </w:r>
      <w:proofErr w:type="spellStart"/>
      <w:r w:rsidRPr="00624F7C">
        <w:rPr>
          <w:rFonts w:asciiTheme="majorBidi" w:hAnsiTheme="majorBidi" w:cstheme="majorBidi"/>
          <w:sz w:val="20"/>
          <w:szCs w:val="20"/>
        </w:rPr>
        <w:t>judendeutsch</w:t>
      </w:r>
      <w:proofErr w:type="spellEnd"/>
      <w:r w:rsidRPr="00624F7C">
        <w:rPr>
          <w:rFonts w:asciiTheme="majorBidi" w:hAnsiTheme="majorBidi" w:cstheme="majorBidi"/>
          <w:sz w:val="20"/>
          <w:szCs w:val="20"/>
        </w:rPr>
        <w:t xml:space="preserve">, hebrejské aškenázské </w:t>
      </w:r>
      <w:proofErr w:type="spellStart"/>
      <w:r w:rsidRPr="00624F7C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624F7C">
        <w:rPr>
          <w:rFonts w:asciiTheme="majorBidi" w:hAnsiTheme="majorBidi" w:cstheme="majorBidi"/>
          <w:sz w:val="20"/>
          <w:szCs w:val="20"/>
        </w:rPr>
        <w:t xml:space="preserve"> písmo, Slavkov, 1 f, 242 x 197 mm. </w:t>
      </w:r>
    </w:p>
    <w:p w14:paraId="287EB53D" w14:textId="77777777" w:rsidR="003A5E1D" w:rsidRPr="00624F7C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 w:rsidRPr="00624F7C">
        <w:rPr>
          <w:rFonts w:asciiTheme="majorBidi" w:hAnsiTheme="majorBidi" w:cstheme="majorBidi"/>
          <w:sz w:val="20"/>
          <w:szCs w:val="20"/>
        </w:rPr>
        <w:t xml:space="preserve">1.pol. 19. století </w:t>
      </w:r>
      <w:r w:rsidRPr="00624F7C">
        <w:rPr>
          <w:rFonts w:asciiTheme="majorBidi" w:hAnsiTheme="majorBidi" w:cstheme="majorBidi"/>
          <w:sz w:val="20"/>
          <w:szCs w:val="20"/>
        </w:rPr>
        <w:tab/>
      </w:r>
    </w:p>
    <w:p w14:paraId="1FFB9E8F" w14:textId="77777777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</w:p>
    <w:p w14:paraId="12FE8CAC" w14:textId="447B6B28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F41477">
        <w:rPr>
          <w:rFonts w:asciiTheme="majorBidi" w:hAnsiTheme="majorBidi" w:cstheme="majorBidi"/>
        </w:rPr>
        <w:t>G</w:t>
      </w:r>
      <w:r>
        <w:rPr>
          <w:rFonts w:asciiTheme="majorBidi" w:hAnsiTheme="majorBidi" w:cstheme="majorBidi"/>
        </w:rPr>
        <w:t xml:space="preserve"> </w:t>
      </w:r>
      <w:r w:rsidRPr="00F41477">
        <w:rPr>
          <w:rFonts w:asciiTheme="majorBidi" w:hAnsiTheme="majorBidi" w:cstheme="majorBidi"/>
        </w:rPr>
        <w:t>120</w:t>
      </w:r>
      <w:r w:rsidRPr="00F41477">
        <w:rPr>
          <w:rFonts w:asciiTheme="majorBidi" w:hAnsiTheme="majorBidi" w:cstheme="majorBidi"/>
        </w:rPr>
        <w:tab/>
        <w:t xml:space="preserve">Adresát: rabín? </w:t>
      </w:r>
      <w:proofErr w:type="spellStart"/>
      <w:r w:rsidRPr="00F41477">
        <w:rPr>
          <w:rFonts w:asciiTheme="majorBidi" w:hAnsiTheme="majorBidi" w:cstheme="majorBidi"/>
        </w:rPr>
        <w:t>Jicchak</w:t>
      </w:r>
      <w:proofErr w:type="spellEnd"/>
      <w:r w:rsidRPr="00F41477">
        <w:rPr>
          <w:rFonts w:asciiTheme="majorBidi" w:hAnsiTheme="majorBidi" w:cstheme="majorBidi"/>
        </w:rPr>
        <w:t xml:space="preserve"> </w:t>
      </w:r>
      <w:proofErr w:type="spellStart"/>
      <w:r w:rsidRPr="00F41477">
        <w:rPr>
          <w:rFonts w:asciiTheme="majorBidi" w:hAnsiTheme="majorBidi" w:cstheme="majorBidi"/>
        </w:rPr>
        <w:t>Ajzik</w:t>
      </w:r>
      <w:proofErr w:type="spellEnd"/>
      <w:r w:rsidRPr="00F41477">
        <w:rPr>
          <w:rFonts w:asciiTheme="majorBidi" w:hAnsiTheme="majorBidi" w:cstheme="majorBidi"/>
        </w:rPr>
        <w:t xml:space="preserve">, ve věci </w:t>
      </w:r>
      <w:proofErr w:type="spellStart"/>
      <w:r w:rsidRPr="00F41477">
        <w:rPr>
          <w:rFonts w:asciiTheme="majorBidi" w:hAnsiTheme="majorBidi" w:cstheme="majorBidi"/>
        </w:rPr>
        <w:t>košernosti</w:t>
      </w:r>
      <w:proofErr w:type="spellEnd"/>
      <w:r w:rsidRPr="00F41477">
        <w:rPr>
          <w:rFonts w:asciiTheme="majorBidi" w:hAnsiTheme="majorBidi" w:cstheme="majorBidi"/>
        </w:rPr>
        <w:t xml:space="preserve"> svitku Tóry, v textu zmiňován další rabín </w:t>
      </w:r>
      <w:proofErr w:type="spellStart"/>
      <w:r w:rsidRPr="00F41477">
        <w:rPr>
          <w:rFonts w:asciiTheme="majorBidi" w:hAnsiTheme="majorBidi" w:cstheme="majorBidi"/>
        </w:rPr>
        <w:t>Lejb</w:t>
      </w:r>
      <w:proofErr w:type="spellEnd"/>
      <w:r w:rsidRPr="00F41477">
        <w:rPr>
          <w:rFonts w:asciiTheme="majorBidi" w:hAnsiTheme="majorBidi" w:cstheme="majorBidi"/>
        </w:rPr>
        <w:t xml:space="preserve"> b. r?, ze dne 16. </w:t>
      </w:r>
      <w:proofErr w:type="spellStart"/>
      <w:r w:rsidRPr="00F41477">
        <w:rPr>
          <w:rFonts w:asciiTheme="majorBidi" w:hAnsiTheme="majorBidi" w:cstheme="majorBidi"/>
        </w:rPr>
        <w:t>elulu</w:t>
      </w:r>
      <w:proofErr w:type="spellEnd"/>
      <w:r w:rsidRPr="00F41477">
        <w:rPr>
          <w:rFonts w:asciiTheme="majorBidi" w:hAnsiTheme="majorBidi" w:cstheme="majorBidi"/>
        </w:rPr>
        <w:t xml:space="preserve"> 584, tj. 18.9. 1788</w:t>
      </w:r>
    </w:p>
    <w:p w14:paraId="4A676937" w14:textId="77777777" w:rsidR="003A5E1D" w:rsidRPr="00624F7C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624F7C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624F7C">
        <w:rPr>
          <w:rFonts w:asciiTheme="majorBidi" w:hAnsiTheme="majorBidi" w:cstheme="majorBidi"/>
          <w:sz w:val="20"/>
          <w:szCs w:val="20"/>
        </w:rPr>
        <w:t xml:space="preserve">., hebrejská aškenázská kurziva, Morava, 1 f (strana </w:t>
      </w:r>
      <w:proofErr w:type="spellStart"/>
      <w:r w:rsidRPr="00624F7C">
        <w:rPr>
          <w:rFonts w:asciiTheme="majorBidi" w:hAnsiTheme="majorBidi" w:cstheme="majorBidi"/>
          <w:sz w:val="20"/>
          <w:szCs w:val="20"/>
        </w:rPr>
        <w:t>recto</w:t>
      </w:r>
      <w:proofErr w:type="spellEnd"/>
      <w:r w:rsidRPr="00624F7C">
        <w:rPr>
          <w:rFonts w:asciiTheme="majorBidi" w:hAnsiTheme="majorBidi" w:cstheme="majorBidi"/>
          <w:sz w:val="20"/>
          <w:szCs w:val="20"/>
        </w:rPr>
        <w:t xml:space="preserve"> vakát), 210 x 178 mm. </w:t>
      </w:r>
    </w:p>
    <w:p w14:paraId="7C3C4ECD" w14:textId="77777777" w:rsidR="003A5E1D" w:rsidRPr="00624F7C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 w:rsidRPr="00624F7C">
        <w:rPr>
          <w:rFonts w:asciiTheme="majorBidi" w:hAnsiTheme="majorBidi" w:cstheme="majorBidi"/>
          <w:sz w:val="20"/>
          <w:szCs w:val="20"/>
        </w:rPr>
        <w:t xml:space="preserve">18.9. 1788?? </w:t>
      </w:r>
      <w:r w:rsidRPr="00624F7C">
        <w:rPr>
          <w:rFonts w:asciiTheme="majorBidi" w:hAnsiTheme="majorBidi" w:cstheme="majorBidi"/>
          <w:sz w:val="20"/>
          <w:szCs w:val="20"/>
        </w:rPr>
        <w:tab/>
      </w:r>
    </w:p>
    <w:p w14:paraId="30A7F6ED" w14:textId="77777777" w:rsidR="003A5E1D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</w:p>
    <w:p w14:paraId="36B89DAB" w14:textId="4C56FEA9" w:rsidR="003A5E1D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  <w:r>
        <w:rPr>
          <w:rFonts w:asciiTheme="majorBidi" w:hAnsiTheme="majorBidi" w:cstheme="majorBidi"/>
        </w:rPr>
        <w:t>G 145</w:t>
      </w:r>
      <w:r>
        <w:rPr>
          <w:rFonts w:asciiTheme="majorBidi" w:hAnsiTheme="majorBidi" w:cstheme="majorBidi"/>
        </w:rPr>
        <w:tab/>
        <w:t xml:space="preserve">Fragment dopisu/makulatura, 1r: </w:t>
      </w:r>
      <w:r w:rsidR="009C1240">
        <w:rPr>
          <w:rFonts w:asciiTheme="majorBidi" w:hAnsiTheme="majorBidi" w:cstheme="majorBidi"/>
        </w:rPr>
        <w:t>„</w:t>
      </w:r>
      <w:r>
        <w:rPr>
          <w:rFonts w:asciiTheme="majorBidi" w:hAnsiTheme="majorBidi" w:cstheme="majorBidi"/>
        </w:rPr>
        <w:t xml:space="preserve">es </w:t>
      </w:r>
      <w:proofErr w:type="spellStart"/>
      <w:r>
        <w:rPr>
          <w:rFonts w:asciiTheme="majorBidi" w:hAnsiTheme="majorBidi" w:cstheme="majorBidi"/>
        </w:rPr>
        <w:t>dir</w:t>
      </w:r>
      <w:proofErr w:type="spellEnd"/>
      <w:r>
        <w:rPr>
          <w:rFonts w:asciiTheme="majorBidi" w:hAnsiTheme="majorBidi" w:cstheme="majorBidi"/>
        </w:rPr>
        <w:t xml:space="preserve"> </w:t>
      </w:r>
      <w:proofErr w:type="spellStart"/>
      <w:r>
        <w:rPr>
          <w:rFonts w:asciiTheme="majorBidi" w:hAnsiTheme="majorBidi" w:cstheme="majorBidi"/>
        </w:rPr>
        <w:t>nicht</w:t>
      </w:r>
      <w:proofErr w:type="spellEnd"/>
      <w:r>
        <w:rPr>
          <w:rFonts w:asciiTheme="majorBidi" w:hAnsiTheme="majorBidi" w:cstheme="majorBidi"/>
        </w:rPr>
        <w:t xml:space="preserve"> </w:t>
      </w:r>
      <w:proofErr w:type="spellStart"/>
      <w:r>
        <w:rPr>
          <w:rFonts w:asciiTheme="majorBidi" w:hAnsiTheme="majorBidi" w:cstheme="majorBidi"/>
        </w:rPr>
        <w:t>einfallen</w:t>
      </w:r>
      <w:proofErr w:type="spellEnd"/>
      <w:r>
        <w:rPr>
          <w:rFonts w:asciiTheme="majorBidi" w:hAnsiTheme="majorBidi" w:cstheme="majorBidi"/>
        </w:rPr>
        <w:t xml:space="preserve"> …</w:t>
      </w:r>
      <w:r w:rsidR="009C1240">
        <w:rPr>
          <w:rFonts w:asciiTheme="majorBidi" w:hAnsiTheme="majorBidi" w:cstheme="majorBidi"/>
        </w:rPr>
        <w:t>“</w:t>
      </w:r>
      <w:r>
        <w:rPr>
          <w:rFonts w:asciiTheme="majorBidi" w:hAnsiTheme="majorBidi" w:cstheme="majorBidi"/>
        </w:rPr>
        <w:t xml:space="preserve"> , 1v: citát a báseň Christiana </w:t>
      </w:r>
      <w:proofErr w:type="spellStart"/>
      <w:r w:rsidRPr="00250243">
        <w:rPr>
          <w:rFonts w:asciiTheme="majorBidi" w:hAnsiTheme="majorBidi" w:cstheme="majorBidi"/>
        </w:rPr>
        <w:t>Fürchtegott</w:t>
      </w:r>
      <w:r>
        <w:rPr>
          <w:rFonts w:asciiTheme="majorBidi" w:hAnsiTheme="majorBidi" w:cstheme="majorBidi"/>
        </w:rPr>
        <w:t>a</w:t>
      </w:r>
      <w:proofErr w:type="spellEnd"/>
      <w:r>
        <w:rPr>
          <w:rFonts w:asciiTheme="majorBidi" w:hAnsiTheme="majorBidi" w:cstheme="majorBidi"/>
        </w:rPr>
        <w:t xml:space="preserve"> </w:t>
      </w:r>
      <w:proofErr w:type="spellStart"/>
      <w:r w:rsidRPr="00250243">
        <w:rPr>
          <w:rFonts w:asciiTheme="majorBidi" w:hAnsiTheme="majorBidi" w:cstheme="majorBidi"/>
        </w:rPr>
        <w:t>Gellert</w:t>
      </w:r>
      <w:r>
        <w:rPr>
          <w:rFonts w:asciiTheme="majorBidi" w:hAnsiTheme="majorBidi" w:cstheme="majorBidi"/>
        </w:rPr>
        <w:t>a</w:t>
      </w:r>
      <w:proofErr w:type="spellEnd"/>
    </w:p>
    <w:p w14:paraId="63856C1B" w14:textId="77777777" w:rsidR="003A5E1D" w:rsidRPr="00624F7C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624F7C">
        <w:rPr>
          <w:rFonts w:asciiTheme="majorBidi" w:hAnsiTheme="majorBidi" w:cstheme="majorBidi"/>
          <w:sz w:val="20"/>
          <w:szCs w:val="20"/>
        </w:rPr>
        <w:t>j</w:t>
      </w:r>
      <w:r>
        <w:rPr>
          <w:rFonts w:asciiTheme="majorBidi" w:hAnsiTheme="majorBidi" w:cstheme="majorBidi"/>
          <w:sz w:val="20"/>
          <w:szCs w:val="20"/>
        </w:rPr>
        <w:t>udendeutsch</w:t>
      </w:r>
      <w:proofErr w:type="spellEnd"/>
      <w:r w:rsidRPr="00624F7C">
        <w:rPr>
          <w:rFonts w:asciiTheme="majorBidi" w:hAnsiTheme="majorBidi" w:cstheme="majorBidi"/>
          <w:sz w:val="20"/>
          <w:szCs w:val="20"/>
        </w:rPr>
        <w:t xml:space="preserve">, hebrejské aškenázské </w:t>
      </w:r>
      <w:proofErr w:type="spellStart"/>
      <w:r w:rsidRPr="00624F7C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624F7C">
        <w:rPr>
          <w:rFonts w:asciiTheme="majorBidi" w:hAnsiTheme="majorBidi" w:cstheme="majorBidi"/>
          <w:sz w:val="20"/>
          <w:szCs w:val="20"/>
        </w:rPr>
        <w:t xml:space="preserve"> písmo, něm., </w:t>
      </w:r>
      <w:r>
        <w:rPr>
          <w:rFonts w:asciiTheme="majorBidi" w:hAnsiTheme="majorBidi" w:cstheme="majorBidi"/>
          <w:sz w:val="20"/>
          <w:szCs w:val="20"/>
        </w:rPr>
        <w:t>německé novogotické kurzivní písmo</w:t>
      </w:r>
      <w:r w:rsidRPr="00624F7C">
        <w:rPr>
          <w:rFonts w:asciiTheme="majorBidi" w:hAnsiTheme="majorBidi" w:cstheme="majorBidi"/>
          <w:sz w:val="20"/>
          <w:szCs w:val="20"/>
        </w:rPr>
        <w:t xml:space="preserve">, </w:t>
      </w:r>
      <w:r>
        <w:rPr>
          <w:rFonts w:asciiTheme="majorBidi" w:hAnsiTheme="majorBidi" w:cstheme="majorBidi"/>
          <w:sz w:val="20"/>
          <w:szCs w:val="20"/>
        </w:rPr>
        <w:t>humanistická</w:t>
      </w:r>
      <w:r w:rsidRPr="00624F7C">
        <w:rPr>
          <w:rFonts w:asciiTheme="majorBidi" w:hAnsiTheme="majorBidi" w:cstheme="majorBidi"/>
          <w:sz w:val="20"/>
          <w:szCs w:val="20"/>
        </w:rPr>
        <w:t xml:space="preserve"> kurziva, Čechy, Morava, 1f, 298 x 147 mm. </w:t>
      </w:r>
    </w:p>
    <w:p w14:paraId="1091307D" w14:textId="77777777" w:rsidR="003A5E1D" w:rsidRPr="00624F7C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 w:rsidRPr="00624F7C">
        <w:rPr>
          <w:rFonts w:asciiTheme="majorBidi" w:hAnsiTheme="majorBidi" w:cstheme="majorBidi"/>
          <w:sz w:val="20"/>
          <w:szCs w:val="20"/>
        </w:rPr>
        <w:t>18. století</w:t>
      </w:r>
    </w:p>
    <w:p w14:paraId="2CFDD55F" w14:textId="77777777" w:rsidR="003A5E1D" w:rsidRPr="00940EFC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</w:p>
    <w:p w14:paraId="20EF6C90" w14:textId="7BCB6062" w:rsidR="003A5E1D" w:rsidRPr="00940EFC" w:rsidRDefault="003A5E1D" w:rsidP="00FE552F">
      <w:pPr>
        <w:pStyle w:val="Nadpis2"/>
        <w:spacing w:before="0" w:line="360" w:lineRule="auto"/>
        <w:ind w:hanging="284"/>
        <w:rPr>
          <w:b w:val="0"/>
          <w:bCs/>
          <w:sz w:val="24"/>
          <w:szCs w:val="24"/>
        </w:rPr>
      </w:pPr>
      <w:bookmarkStart w:id="97" w:name="_Toc133768766"/>
      <w:r w:rsidRPr="00940EFC">
        <w:rPr>
          <w:bCs/>
          <w:sz w:val="24"/>
          <w:szCs w:val="24"/>
        </w:rPr>
        <w:t>2.</w:t>
      </w:r>
      <w:r w:rsidRPr="00940EFC">
        <w:rPr>
          <w:bCs/>
          <w:sz w:val="24"/>
          <w:szCs w:val="24"/>
        </w:rPr>
        <w:tab/>
        <w:t>V jiných jazycích</w:t>
      </w:r>
      <w:bookmarkEnd w:id="97"/>
      <w:r w:rsidRPr="00940EFC">
        <w:rPr>
          <w:bCs/>
          <w:sz w:val="24"/>
          <w:szCs w:val="24"/>
        </w:rPr>
        <w:t xml:space="preserve"> </w:t>
      </w:r>
    </w:p>
    <w:p w14:paraId="1C249BFE" w14:textId="1CB3A0DE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F41477">
        <w:rPr>
          <w:rFonts w:asciiTheme="majorBidi" w:hAnsiTheme="majorBidi" w:cstheme="majorBidi"/>
        </w:rPr>
        <w:t>G</w:t>
      </w:r>
      <w:r>
        <w:rPr>
          <w:rFonts w:asciiTheme="majorBidi" w:hAnsiTheme="majorBidi" w:cstheme="majorBidi"/>
        </w:rPr>
        <w:t xml:space="preserve"> </w:t>
      </w:r>
      <w:r w:rsidRPr="00F41477">
        <w:rPr>
          <w:rFonts w:asciiTheme="majorBidi" w:hAnsiTheme="majorBidi" w:cstheme="majorBidi"/>
        </w:rPr>
        <w:t>11</w:t>
      </w:r>
      <w:r w:rsidR="00164B35">
        <w:rPr>
          <w:rFonts w:asciiTheme="majorBidi" w:hAnsiTheme="majorBidi" w:cstheme="majorBidi"/>
        </w:rPr>
        <w:tab/>
      </w:r>
      <w:r w:rsidRPr="00F41477">
        <w:rPr>
          <w:rFonts w:asciiTheme="majorBidi" w:hAnsiTheme="majorBidi" w:cstheme="majorBidi"/>
        </w:rPr>
        <w:t xml:space="preserve"> Fragment dopisu v</w:t>
      </w:r>
      <w:r w:rsidR="009C1240">
        <w:rPr>
          <w:rFonts w:asciiTheme="majorBidi" w:hAnsiTheme="majorBidi" w:cstheme="majorBidi"/>
        </w:rPr>
        <w:t> </w:t>
      </w:r>
      <w:r w:rsidRPr="00F41477">
        <w:rPr>
          <w:rFonts w:asciiTheme="majorBidi" w:hAnsiTheme="majorBidi" w:cstheme="majorBidi"/>
        </w:rPr>
        <w:t>češtině</w:t>
      </w:r>
      <w:r w:rsidR="009C1240">
        <w:rPr>
          <w:rFonts w:asciiTheme="majorBidi" w:hAnsiTheme="majorBidi" w:cstheme="majorBidi"/>
        </w:rPr>
        <w:t xml:space="preserve"> (</w:t>
      </w:r>
      <w:r w:rsidRPr="00F41477">
        <w:rPr>
          <w:rFonts w:asciiTheme="majorBidi" w:hAnsiTheme="majorBidi" w:cstheme="majorBidi"/>
        </w:rPr>
        <w:t>nejspíše ¼ listu</w:t>
      </w:r>
      <w:r w:rsidR="009C1240">
        <w:rPr>
          <w:rFonts w:asciiTheme="majorBidi" w:hAnsiTheme="majorBidi" w:cstheme="majorBidi"/>
        </w:rPr>
        <w:t>)</w:t>
      </w:r>
    </w:p>
    <w:p w14:paraId="43812448" w14:textId="77777777" w:rsidR="003A5E1D" w:rsidRPr="004271A5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 w:rsidRPr="004271A5">
        <w:rPr>
          <w:rFonts w:asciiTheme="majorBidi" w:hAnsiTheme="majorBidi" w:cstheme="majorBidi"/>
          <w:sz w:val="20"/>
          <w:szCs w:val="20"/>
        </w:rPr>
        <w:t xml:space="preserve">čes., </w:t>
      </w:r>
      <w:r>
        <w:rPr>
          <w:rFonts w:asciiTheme="majorBidi" w:hAnsiTheme="majorBidi" w:cstheme="majorBidi"/>
          <w:sz w:val="20"/>
          <w:szCs w:val="20"/>
        </w:rPr>
        <w:t xml:space="preserve">humanistická </w:t>
      </w:r>
      <w:r w:rsidRPr="004271A5">
        <w:rPr>
          <w:rFonts w:asciiTheme="majorBidi" w:hAnsiTheme="majorBidi" w:cstheme="majorBidi"/>
          <w:sz w:val="20"/>
          <w:szCs w:val="20"/>
        </w:rPr>
        <w:t>kurzíva, Čechy, Morava, 1 f, 90 x 115 mm.</w:t>
      </w:r>
    </w:p>
    <w:p w14:paraId="4C59C329" w14:textId="77777777" w:rsidR="003A5E1D" w:rsidRPr="004271A5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 w:rsidRPr="004271A5">
        <w:rPr>
          <w:rFonts w:asciiTheme="majorBidi" w:hAnsiTheme="majorBidi" w:cstheme="majorBidi"/>
          <w:sz w:val="20"/>
          <w:szCs w:val="20"/>
        </w:rPr>
        <w:t>[2.pol. 19. století]</w:t>
      </w:r>
      <w:r w:rsidRPr="004271A5">
        <w:rPr>
          <w:rFonts w:asciiTheme="majorBidi" w:hAnsiTheme="majorBidi" w:cstheme="majorBidi"/>
          <w:sz w:val="20"/>
          <w:szCs w:val="20"/>
        </w:rPr>
        <w:tab/>
      </w:r>
    </w:p>
    <w:p w14:paraId="7659E8CB" w14:textId="77777777" w:rsidR="003A5E1D" w:rsidRDefault="003A5E1D" w:rsidP="009D2E85">
      <w:pPr>
        <w:spacing w:line="360" w:lineRule="auto"/>
        <w:rPr>
          <w:rFonts w:asciiTheme="majorBidi" w:hAnsiTheme="majorBidi" w:cstheme="majorBidi"/>
        </w:rPr>
      </w:pPr>
    </w:p>
    <w:p w14:paraId="7244B9CA" w14:textId="0A5633AC" w:rsidR="003A5E1D" w:rsidRPr="009A6D33" w:rsidRDefault="003A5E1D" w:rsidP="00FE552F">
      <w:pPr>
        <w:pStyle w:val="Nadpis1"/>
        <w:spacing w:before="0" w:line="360" w:lineRule="auto"/>
        <w:ind w:hanging="284"/>
        <w:rPr>
          <w:b w:val="0"/>
          <w:bCs/>
          <w:color w:val="auto"/>
          <w:sz w:val="24"/>
          <w:szCs w:val="24"/>
        </w:rPr>
      </w:pPr>
      <w:bookmarkStart w:id="98" w:name="_Toc133768767"/>
      <w:r w:rsidRPr="009A6D33">
        <w:rPr>
          <w:bCs/>
          <w:color w:val="auto"/>
          <w:sz w:val="24"/>
          <w:szCs w:val="24"/>
        </w:rPr>
        <w:t>VI.</w:t>
      </w:r>
      <w:r w:rsidRPr="009A6D33">
        <w:rPr>
          <w:bCs/>
          <w:color w:val="auto"/>
          <w:sz w:val="24"/>
          <w:szCs w:val="24"/>
        </w:rPr>
        <w:tab/>
        <w:t>FRAGMENTY</w:t>
      </w:r>
      <w:bookmarkEnd w:id="98"/>
    </w:p>
    <w:p w14:paraId="519878F0" w14:textId="77777777" w:rsidR="003A5E1D" w:rsidRPr="00940EFC" w:rsidRDefault="003A5E1D" w:rsidP="00FE552F">
      <w:pPr>
        <w:spacing w:line="360" w:lineRule="auto"/>
        <w:ind w:left="-284"/>
        <w:rPr>
          <w:rFonts w:asciiTheme="majorBidi" w:hAnsiTheme="majorBidi" w:cstheme="majorBidi"/>
          <w:b/>
          <w:bCs/>
        </w:rPr>
      </w:pPr>
    </w:p>
    <w:p w14:paraId="61646115" w14:textId="254431B4" w:rsidR="003A5E1D" w:rsidRPr="00940EFC" w:rsidRDefault="003A5E1D" w:rsidP="00FE552F">
      <w:pPr>
        <w:pStyle w:val="Nadpis2"/>
        <w:spacing w:before="0" w:line="360" w:lineRule="auto"/>
        <w:ind w:hanging="284"/>
        <w:rPr>
          <w:b w:val="0"/>
          <w:bCs/>
        </w:rPr>
      </w:pPr>
      <w:bookmarkStart w:id="99" w:name="_Toc133768768"/>
      <w:r w:rsidRPr="00940EFC">
        <w:rPr>
          <w:bCs/>
          <w:sz w:val="24"/>
          <w:szCs w:val="24"/>
        </w:rPr>
        <w:t>1.</w:t>
      </w:r>
      <w:r w:rsidRPr="00940EFC">
        <w:rPr>
          <w:bCs/>
          <w:sz w:val="24"/>
          <w:szCs w:val="24"/>
        </w:rPr>
        <w:tab/>
        <w:t>Fragmenty knih</w:t>
      </w:r>
      <w:bookmarkEnd w:id="99"/>
      <w:r w:rsidRPr="00940EFC">
        <w:rPr>
          <w:bCs/>
          <w:sz w:val="24"/>
          <w:szCs w:val="24"/>
        </w:rPr>
        <w:t xml:space="preserve"> </w:t>
      </w:r>
    </w:p>
    <w:p w14:paraId="62ED50EC" w14:textId="3DBD4E56" w:rsidR="003A5E1D" w:rsidRPr="00940EFC" w:rsidRDefault="003A5E1D" w:rsidP="00FE552F">
      <w:pPr>
        <w:pStyle w:val="Nadpis3"/>
        <w:spacing w:before="0" w:line="360" w:lineRule="auto"/>
        <w:ind w:hanging="284"/>
        <w:rPr>
          <w:b w:val="0"/>
          <w:bCs/>
        </w:rPr>
      </w:pPr>
      <w:bookmarkStart w:id="100" w:name="_Toc133768769"/>
      <w:r w:rsidRPr="00940EFC">
        <w:rPr>
          <w:bCs/>
        </w:rPr>
        <w:t>a)</w:t>
      </w:r>
      <w:r w:rsidRPr="00940EFC">
        <w:rPr>
          <w:bCs/>
        </w:rPr>
        <w:tab/>
        <w:t>Modlitební knihy</w:t>
      </w:r>
      <w:bookmarkEnd w:id="100"/>
    </w:p>
    <w:p w14:paraId="454655F6" w14:textId="77777777" w:rsidR="003A5E1D" w:rsidRPr="00ED7511" w:rsidRDefault="003A5E1D" w:rsidP="00FE552F">
      <w:pPr>
        <w:spacing w:line="360" w:lineRule="auto"/>
        <w:ind w:left="-284"/>
        <w:rPr>
          <w:rFonts w:asciiTheme="majorBidi" w:hAnsiTheme="majorBidi" w:cstheme="majorBidi"/>
          <w:b/>
          <w:bCs/>
        </w:rPr>
      </w:pPr>
      <w:r w:rsidRPr="00F41477">
        <w:rPr>
          <w:rFonts w:asciiTheme="majorBidi" w:hAnsiTheme="majorBidi" w:cstheme="majorBidi"/>
        </w:rPr>
        <w:t>G</w:t>
      </w:r>
      <w:r>
        <w:rPr>
          <w:rFonts w:asciiTheme="majorBidi" w:hAnsiTheme="majorBidi" w:cstheme="majorBidi"/>
          <w:b/>
          <w:bCs/>
        </w:rPr>
        <w:t xml:space="preserve"> </w:t>
      </w:r>
      <w:r w:rsidRPr="00F41477">
        <w:rPr>
          <w:rFonts w:asciiTheme="majorBidi" w:hAnsiTheme="majorBidi" w:cstheme="majorBidi"/>
        </w:rPr>
        <w:t>18</w:t>
      </w:r>
      <w:r w:rsidRPr="00F41477">
        <w:rPr>
          <w:rFonts w:asciiTheme="majorBidi" w:hAnsiTheme="majorBidi" w:cstheme="majorBidi"/>
        </w:rPr>
        <w:tab/>
        <w:t>Modlitební kniha „</w:t>
      </w:r>
      <w:proofErr w:type="spellStart"/>
      <w:r w:rsidRPr="00F41477">
        <w:rPr>
          <w:rFonts w:asciiTheme="majorBidi" w:hAnsiTheme="majorBidi" w:cstheme="majorBidi"/>
        </w:rPr>
        <w:t>techinot</w:t>
      </w:r>
      <w:proofErr w:type="spellEnd"/>
      <w:r w:rsidRPr="00F41477">
        <w:rPr>
          <w:rFonts w:asciiTheme="majorBidi" w:hAnsiTheme="majorBidi" w:cstheme="majorBidi"/>
        </w:rPr>
        <w:t>“ (prosebné modlitby)</w:t>
      </w:r>
    </w:p>
    <w:p w14:paraId="365C8B3F" w14:textId="61DAD202" w:rsidR="003A5E1D" w:rsidRPr="004271A5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 w:rsidRPr="004271A5">
        <w:rPr>
          <w:rFonts w:asciiTheme="majorBidi" w:hAnsiTheme="majorBidi" w:cstheme="majorBidi"/>
          <w:sz w:val="20"/>
          <w:szCs w:val="20"/>
        </w:rPr>
        <w:t xml:space="preserve">jidiš, </w:t>
      </w:r>
      <w:proofErr w:type="spellStart"/>
      <w:r w:rsidRPr="004271A5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4271A5">
        <w:rPr>
          <w:rFonts w:asciiTheme="majorBidi" w:hAnsiTheme="majorBidi" w:cstheme="majorBidi"/>
          <w:sz w:val="20"/>
          <w:szCs w:val="20"/>
        </w:rPr>
        <w:t xml:space="preserve">., tištěno hebrejským kvadrátním písmem a tzv. </w:t>
      </w:r>
      <w:proofErr w:type="spellStart"/>
      <w:r w:rsidRPr="004271A5">
        <w:rPr>
          <w:rFonts w:asciiTheme="majorBidi" w:hAnsiTheme="majorBidi" w:cstheme="majorBidi"/>
          <w:sz w:val="20"/>
          <w:szCs w:val="20"/>
        </w:rPr>
        <w:t>wei</w:t>
      </w:r>
      <w:r w:rsidR="002A7206">
        <w:rPr>
          <w:rFonts w:asciiTheme="majorBidi" w:hAnsiTheme="majorBidi" w:cstheme="majorBidi"/>
          <w:sz w:val="20"/>
          <w:szCs w:val="20"/>
        </w:rPr>
        <w:t>be</w:t>
      </w:r>
      <w:r w:rsidRPr="004271A5">
        <w:rPr>
          <w:rFonts w:asciiTheme="majorBidi" w:hAnsiTheme="majorBidi" w:cstheme="majorBidi"/>
          <w:sz w:val="20"/>
          <w:szCs w:val="20"/>
        </w:rPr>
        <w:t>rschriftem</w:t>
      </w:r>
      <w:proofErr w:type="spellEnd"/>
      <w:r w:rsidR="002A7206">
        <w:rPr>
          <w:rFonts w:asciiTheme="majorBidi" w:hAnsiTheme="majorBidi" w:cstheme="majorBidi"/>
          <w:sz w:val="20"/>
          <w:szCs w:val="20"/>
        </w:rPr>
        <w:t xml:space="preserve"> (tj. jeden z typů aškenázského tištěného písma – </w:t>
      </w:r>
      <w:proofErr w:type="spellStart"/>
      <w:r w:rsidR="002A7206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="002A7206">
        <w:rPr>
          <w:rFonts w:asciiTheme="majorBidi" w:hAnsiTheme="majorBidi" w:cstheme="majorBidi"/>
          <w:sz w:val="20"/>
          <w:szCs w:val="20"/>
        </w:rPr>
        <w:t>)</w:t>
      </w:r>
      <w:r w:rsidRPr="004271A5">
        <w:rPr>
          <w:rFonts w:asciiTheme="majorBidi" w:hAnsiTheme="majorBidi" w:cstheme="majorBidi"/>
          <w:sz w:val="20"/>
          <w:szCs w:val="20"/>
        </w:rPr>
        <w:t>, Vídeň, 3 ff (původní paginace: 99, 102, 103, 118), osminkový formát, 190 x 114 mm, jedna dýhová deska s papírovým obalem, poškozená a špinavá</w:t>
      </w:r>
      <w:r>
        <w:rPr>
          <w:rFonts w:asciiTheme="majorBidi" w:hAnsiTheme="majorBidi" w:cstheme="majorBidi"/>
          <w:sz w:val="20"/>
          <w:szCs w:val="20"/>
        </w:rPr>
        <w:t>.</w:t>
      </w:r>
    </w:p>
    <w:p w14:paraId="1756B14D" w14:textId="77777777" w:rsidR="003A5E1D" w:rsidRPr="004271A5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 w:rsidRPr="004271A5">
        <w:rPr>
          <w:rFonts w:asciiTheme="majorBidi" w:hAnsiTheme="majorBidi" w:cstheme="majorBidi"/>
          <w:sz w:val="20"/>
          <w:szCs w:val="20"/>
        </w:rPr>
        <w:t>[1830-1860]</w:t>
      </w:r>
      <w:r w:rsidRPr="004271A5">
        <w:rPr>
          <w:rFonts w:asciiTheme="majorBidi" w:hAnsiTheme="majorBidi" w:cstheme="majorBidi"/>
          <w:sz w:val="20"/>
          <w:szCs w:val="20"/>
        </w:rPr>
        <w:tab/>
      </w:r>
    </w:p>
    <w:p w14:paraId="73DCA066" w14:textId="77777777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</w:p>
    <w:p w14:paraId="7202698E" w14:textId="00181F93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F41477">
        <w:rPr>
          <w:rFonts w:asciiTheme="majorBidi" w:hAnsiTheme="majorBidi" w:cstheme="majorBidi"/>
        </w:rPr>
        <w:t>G</w:t>
      </w:r>
      <w:r>
        <w:rPr>
          <w:rFonts w:asciiTheme="majorBidi" w:hAnsiTheme="majorBidi" w:cstheme="majorBidi"/>
        </w:rPr>
        <w:t xml:space="preserve"> </w:t>
      </w:r>
      <w:r w:rsidRPr="00F41477">
        <w:rPr>
          <w:rFonts w:asciiTheme="majorBidi" w:hAnsiTheme="majorBidi" w:cstheme="majorBidi"/>
        </w:rPr>
        <w:t>20</w:t>
      </w:r>
      <w:r w:rsidRPr="00F41477">
        <w:rPr>
          <w:rFonts w:asciiTheme="majorBidi" w:hAnsiTheme="majorBidi" w:cstheme="majorBidi"/>
        </w:rPr>
        <w:tab/>
        <w:t xml:space="preserve">Fragment aškenázské synagogální modlitební knihy – </w:t>
      </w:r>
      <w:proofErr w:type="spellStart"/>
      <w:r w:rsidRPr="00F41477">
        <w:rPr>
          <w:rFonts w:asciiTheme="majorBidi" w:hAnsiTheme="majorBidi" w:cstheme="majorBidi"/>
        </w:rPr>
        <w:t>Jocer</w:t>
      </w:r>
      <w:proofErr w:type="spellEnd"/>
      <w:r w:rsidRPr="00F41477">
        <w:rPr>
          <w:rFonts w:asciiTheme="majorBidi" w:hAnsiTheme="majorBidi" w:cstheme="majorBidi"/>
        </w:rPr>
        <w:t xml:space="preserve"> </w:t>
      </w:r>
      <w:proofErr w:type="spellStart"/>
      <w:r w:rsidRPr="00F41477">
        <w:rPr>
          <w:rFonts w:asciiTheme="majorBidi" w:hAnsiTheme="majorBidi" w:cstheme="majorBidi"/>
        </w:rPr>
        <w:t>le</w:t>
      </w:r>
      <w:r w:rsidR="00164B35">
        <w:rPr>
          <w:rFonts w:asciiTheme="majorBidi" w:hAnsiTheme="majorBidi" w:cstheme="majorBidi"/>
        </w:rPr>
        <w:t>-</w:t>
      </w:r>
      <w:r w:rsidRPr="00F41477">
        <w:rPr>
          <w:rFonts w:asciiTheme="majorBidi" w:hAnsiTheme="majorBidi" w:cstheme="majorBidi"/>
        </w:rPr>
        <w:t>Purim</w:t>
      </w:r>
      <w:proofErr w:type="spellEnd"/>
      <w:r w:rsidRPr="00F41477">
        <w:rPr>
          <w:rFonts w:asciiTheme="majorBidi" w:hAnsiTheme="majorBidi" w:cstheme="majorBidi"/>
        </w:rPr>
        <w:t xml:space="preserve">, nadpis: </w:t>
      </w:r>
      <w:proofErr w:type="spellStart"/>
      <w:r w:rsidRPr="00F41477">
        <w:rPr>
          <w:rFonts w:asciiTheme="majorBidi" w:hAnsiTheme="majorBidi" w:cstheme="majorBidi"/>
        </w:rPr>
        <w:t>le-parašat</w:t>
      </w:r>
      <w:proofErr w:type="spellEnd"/>
      <w:r w:rsidRPr="00F41477">
        <w:rPr>
          <w:rFonts w:asciiTheme="majorBidi" w:hAnsiTheme="majorBidi" w:cstheme="majorBidi"/>
        </w:rPr>
        <w:t xml:space="preserve"> para, </w:t>
      </w:r>
      <w:proofErr w:type="spellStart"/>
      <w:r w:rsidRPr="00F41477">
        <w:rPr>
          <w:rFonts w:asciiTheme="majorBidi" w:hAnsiTheme="majorBidi" w:cstheme="majorBidi"/>
        </w:rPr>
        <w:t>baruch</w:t>
      </w:r>
      <w:proofErr w:type="spellEnd"/>
      <w:r w:rsidRPr="00F41477">
        <w:rPr>
          <w:rFonts w:asciiTheme="majorBidi" w:hAnsiTheme="majorBidi" w:cstheme="majorBidi"/>
        </w:rPr>
        <w:t xml:space="preserve"> </w:t>
      </w:r>
      <w:proofErr w:type="spellStart"/>
      <w:r w:rsidRPr="00F41477">
        <w:rPr>
          <w:rFonts w:asciiTheme="majorBidi" w:hAnsiTheme="majorBidi" w:cstheme="majorBidi"/>
        </w:rPr>
        <w:t>ata</w:t>
      </w:r>
      <w:proofErr w:type="spellEnd"/>
      <w:r w:rsidRPr="00F41477">
        <w:rPr>
          <w:rFonts w:asciiTheme="majorBidi" w:hAnsiTheme="majorBidi" w:cstheme="majorBidi"/>
        </w:rPr>
        <w:t xml:space="preserve"> </w:t>
      </w:r>
      <w:proofErr w:type="spellStart"/>
      <w:r w:rsidRPr="00F41477">
        <w:rPr>
          <w:rFonts w:asciiTheme="majorBidi" w:hAnsiTheme="majorBidi" w:cstheme="majorBidi"/>
        </w:rPr>
        <w:t>j“j</w:t>
      </w:r>
      <w:proofErr w:type="spellEnd"/>
      <w:r w:rsidRPr="00F41477">
        <w:rPr>
          <w:rFonts w:asciiTheme="majorBidi" w:hAnsiTheme="majorBidi" w:cstheme="majorBidi"/>
        </w:rPr>
        <w:t xml:space="preserve"> </w:t>
      </w:r>
      <w:proofErr w:type="spellStart"/>
      <w:r w:rsidRPr="00F41477">
        <w:rPr>
          <w:rFonts w:asciiTheme="majorBidi" w:hAnsiTheme="majorBidi" w:cstheme="majorBidi"/>
        </w:rPr>
        <w:t>elohejnu</w:t>
      </w:r>
      <w:proofErr w:type="spellEnd"/>
      <w:r w:rsidRPr="00F41477">
        <w:rPr>
          <w:rFonts w:asciiTheme="majorBidi" w:hAnsiTheme="majorBidi" w:cstheme="majorBidi"/>
        </w:rPr>
        <w:t xml:space="preserve"> melech ha-olam </w:t>
      </w:r>
      <w:proofErr w:type="spellStart"/>
      <w:r w:rsidRPr="00F41477">
        <w:rPr>
          <w:rFonts w:asciiTheme="majorBidi" w:hAnsiTheme="majorBidi" w:cstheme="majorBidi"/>
        </w:rPr>
        <w:t>jocer</w:t>
      </w:r>
      <w:proofErr w:type="spellEnd"/>
      <w:r w:rsidRPr="00F41477">
        <w:rPr>
          <w:rFonts w:asciiTheme="majorBidi" w:hAnsiTheme="majorBidi" w:cstheme="majorBidi"/>
        </w:rPr>
        <w:t xml:space="preserve"> </w:t>
      </w:r>
      <w:proofErr w:type="spellStart"/>
      <w:r w:rsidRPr="00F41477">
        <w:rPr>
          <w:rFonts w:asciiTheme="majorBidi" w:hAnsiTheme="majorBidi" w:cstheme="majorBidi"/>
        </w:rPr>
        <w:t>or</w:t>
      </w:r>
      <w:proofErr w:type="spellEnd"/>
      <w:r w:rsidRPr="00F41477">
        <w:rPr>
          <w:rFonts w:asciiTheme="majorBidi" w:hAnsiTheme="majorBidi" w:cstheme="majorBidi"/>
        </w:rPr>
        <w:t xml:space="preserve"> u-vore </w:t>
      </w:r>
      <w:proofErr w:type="spellStart"/>
      <w:r w:rsidRPr="00F41477">
        <w:rPr>
          <w:rFonts w:asciiTheme="majorBidi" w:hAnsiTheme="majorBidi" w:cstheme="majorBidi"/>
        </w:rPr>
        <w:t>chošech</w:t>
      </w:r>
      <w:proofErr w:type="spellEnd"/>
    </w:p>
    <w:p w14:paraId="61985A34" w14:textId="77777777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F41477">
        <w:rPr>
          <w:rFonts w:asciiTheme="majorBidi" w:hAnsiTheme="majorBidi" w:cstheme="majorBidi"/>
        </w:rPr>
        <w:t xml:space="preserve">1r: </w:t>
      </w:r>
      <w:proofErr w:type="spellStart"/>
      <w:r w:rsidRPr="00F41477">
        <w:rPr>
          <w:rFonts w:asciiTheme="majorBidi" w:hAnsiTheme="majorBidi" w:cstheme="majorBidi"/>
        </w:rPr>
        <w:t>baruch</w:t>
      </w:r>
      <w:proofErr w:type="spellEnd"/>
      <w:r w:rsidRPr="00F41477">
        <w:rPr>
          <w:rFonts w:asciiTheme="majorBidi" w:hAnsiTheme="majorBidi" w:cstheme="majorBidi"/>
        </w:rPr>
        <w:t xml:space="preserve"> </w:t>
      </w:r>
      <w:proofErr w:type="spellStart"/>
      <w:r w:rsidRPr="00F41477">
        <w:rPr>
          <w:rFonts w:asciiTheme="majorBidi" w:hAnsiTheme="majorBidi" w:cstheme="majorBidi"/>
        </w:rPr>
        <w:t>ata</w:t>
      </w:r>
      <w:proofErr w:type="spellEnd"/>
      <w:r w:rsidRPr="00F41477">
        <w:rPr>
          <w:rFonts w:asciiTheme="majorBidi" w:hAnsiTheme="majorBidi" w:cstheme="majorBidi"/>
        </w:rPr>
        <w:t xml:space="preserve"> </w:t>
      </w:r>
      <w:proofErr w:type="spellStart"/>
      <w:r w:rsidRPr="00F41477">
        <w:rPr>
          <w:rFonts w:asciiTheme="majorBidi" w:hAnsiTheme="majorBidi" w:cstheme="majorBidi"/>
        </w:rPr>
        <w:t>adonaj</w:t>
      </w:r>
      <w:proofErr w:type="spellEnd"/>
      <w:r w:rsidRPr="00F41477">
        <w:rPr>
          <w:rFonts w:asciiTheme="majorBidi" w:hAnsiTheme="majorBidi" w:cstheme="majorBidi"/>
        </w:rPr>
        <w:t xml:space="preserve"> bone </w:t>
      </w:r>
      <w:proofErr w:type="spellStart"/>
      <w:r w:rsidRPr="00F41477">
        <w:rPr>
          <w:rFonts w:asciiTheme="majorBidi" w:hAnsiTheme="majorBidi" w:cstheme="majorBidi"/>
        </w:rPr>
        <w:t>Jerušalajim</w:t>
      </w:r>
      <w:proofErr w:type="spellEnd"/>
      <w:r w:rsidRPr="00F41477">
        <w:rPr>
          <w:rFonts w:asciiTheme="majorBidi" w:hAnsiTheme="majorBidi" w:cstheme="majorBidi"/>
        </w:rPr>
        <w:t xml:space="preserve"> …</w:t>
      </w:r>
    </w:p>
    <w:p w14:paraId="2CC97334" w14:textId="77777777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F41477">
        <w:rPr>
          <w:rFonts w:asciiTheme="majorBidi" w:hAnsiTheme="majorBidi" w:cstheme="majorBidi"/>
        </w:rPr>
        <w:t>1v: ve-</w:t>
      </w:r>
      <w:proofErr w:type="spellStart"/>
      <w:r w:rsidRPr="00F41477">
        <w:rPr>
          <w:rFonts w:asciiTheme="majorBidi" w:hAnsiTheme="majorBidi" w:cstheme="majorBidi"/>
        </w:rPr>
        <w:t>jamlicheha</w:t>
      </w:r>
      <w:proofErr w:type="spellEnd"/>
      <w:r w:rsidRPr="00F41477">
        <w:rPr>
          <w:rFonts w:asciiTheme="majorBidi" w:hAnsiTheme="majorBidi" w:cstheme="majorBidi"/>
        </w:rPr>
        <w:t xml:space="preserve">, </w:t>
      </w:r>
      <w:proofErr w:type="spellStart"/>
      <w:r w:rsidRPr="00F41477">
        <w:rPr>
          <w:rFonts w:asciiTheme="majorBidi" w:hAnsiTheme="majorBidi" w:cstheme="majorBidi"/>
        </w:rPr>
        <w:t>modim</w:t>
      </w:r>
      <w:proofErr w:type="spellEnd"/>
      <w:r w:rsidRPr="00F41477">
        <w:rPr>
          <w:rFonts w:asciiTheme="majorBidi" w:hAnsiTheme="majorBidi" w:cstheme="majorBidi"/>
        </w:rPr>
        <w:t>, al ha-</w:t>
      </w:r>
      <w:proofErr w:type="spellStart"/>
      <w:r w:rsidRPr="00F41477">
        <w:rPr>
          <w:rFonts w:asciiTheme="majorBidi" w:hAnsiTheme="majorBidi" w:cstheme="majorBidi"/>
        </w:rPr>
        <w:t>nisim</w:t>
      </w:r>
      <w:proofErr w:type="spellEnd"/>
    </w:p>
    <w:p w14:paraId="47556476" w14:textId="77777777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F41477">
        <w:rPr>
          <w:rFonts w:asciiTheme="majorBidi" w:hAnsiTheme="majorBidi" w:cstheme="majorBidi"/>
        </w:rPr>
        <w:t xml:space="preserve">2r: </w:t>
      </w:r>
      <w:proofErr w:type="spellStart"/>
      <w:r w:rsidRPr="00F41477">
        <w:rPr>
          <w:rFonts w:asciiTheme="majorBidi" w:hAnsiTheme="majorBidi" w:cstheme="majorBidi"/>
        </w:rPr>
        <w:t>tachat</w:t>
      </w:r>
      <w:proofErr w:type="spellEnd"/>
      <w:r w:rsidRPr="00F41477">
        <w:rPr>
          <w:rFonts w:asciiTheme="majorBidi" w:hAnsiTheme="majorBidi" w:cstheme="majorBidi"/>
        </w:rPr>
        <w:t xml:space="preserve"> </w:t>
      </w:r>
      <w:proofErr w:type="spellStart"/>
      <w:r w:rsidRPr="00F41477">
        <w:rPr>
          <w:rFonts w:asciiTheme="majorBidi" w:hAnsiTheme="majorBidi" w:cstheme="majorBidi"/>
        </w:rPr>
        <w:t>pilpul</w:t>
      </w:r>
      <w:proofErr w:type="spellEnd"/>
      <w:r w:rsidRPr="00F41477">
        <w:rPr>
          <w:rFonts w:asciiTheme="majorBidi" w:hAnsiTheme="majorBidi" w:cstheme="majorBidi"/>
        </w:rPr>
        <w:t xml:space="preserve"> </w:t>
      </w:r>
      <w:proofErr w:type="spellStart"/>
      <w:r w:rsidRPr="00F41477">
        <w:rPr>
          <w:rFonts w:asciiTheme="majorBidi" w:hAnsiTheme="majorBidi" w:cstheme="majorBidi"/>
        </w:rPr>
        <w:t>jegia</w:t>
      </w:r>
      <w:proofErr w:type="spellEnd"/>
      <w:r w:rsidRPr="00F41477">
        <w:rPr>
          <w:rFonts w:asciiTheme="majorBidi" w:hAnsiTheme="majorBidi" w:cstheme="majorBidi"/>
        </w:rPr>
        <w:t xml:space="preserve"> </w:t>
      </w:r>
      <w:proofErr w:type="spellStart"/>
      <w:r w:rsidRPr="00F41477">
        <w:rPr>
          <w:rFonts w:asciiTheme="majorBidi" w:hAnsiTheme="majorBidi" w:cstheme="majorBidi"/>
        </w:rPr>
        <w:t>lekach</w:t>
      </w:r>
      <w:proofErr w:type="spellEnd"/>
      <w:r w:rsidRPr="00F41477">
        <w:rPr>
          <w:rFonts w:asciiTheme="majorBidi" w:hAnsiTheme="majorBidi" w:cstheme="majorBidi"/>
        </w:rPr>
        <w:t xml:space="preserve">, </w:t>
      </w:r>
      <w:proofErr w:type="spellStart"/>
      <w:r w:rsidRPr="00F41477">
        <w:rPr>
          <w:rFonts w:asciiTheme="majorBidi" w:hAnsiTheme="majorBidi" w:cstheme="majorBidi"/>
        </w:rPr>
        <w:t>elohejnu</w:t>
      </w:r>
      <w:proofErr w:type="spellEnd"/>
      <w:r w:rsidRPr="00F41477">
        <w:rPr>
          <w:rFonts w:asciiTheme="majorBidi" w:hAnsiTheme="majorBidi" w:cstheme="majorBidi"/>
        </w:rPr>
        <w:t xml:space="preserve"> ve-</w:t>
      </w:r>
      <w:proofErr w:type="spellStart"/>
      <w:r w:rsidRPr="00F41477">
        <w:rPr>
          <w:rFonts w:asciiTheme="majorBidi" w:hAnsiTheme="majorBidi" w:cstheme="majorBidi"/>
        </w:rPr>
        <w:t>elohej</w:t>
      </w:r>
      <w:proofErr w:type="spellEnd"/>
      <w:r w:rsidRPr="00F41477">
        <w:rPr>
          <w:rFonts w:asciiTheme="majorBidi" w:hAnsiTheme="majorBidi" w:cstheme="majorBidi"/>
        </w:rPr>
        <w:t xml:space="preserve"> </w:t>
      </w:r>
      <w:proofErr w:type="spellStart"/>
      <w:r w:rsidRPr="00F41477">
        <w:rPr>
          <w:rFonts w:asciiTheme="majorBidi" w:hAnsiTheme="majorBidi" w:cstheme="majorBidi"/>
        </w:rPr>
        <w:t>avotejnu</w:t>
      </w:r>
      <w:proofErr w:type="spellEnd"/>
      <w:r w:rsidRPr="00F41477">
        <w:rPr>
          <w:rFonts w:asciiTheme="majorBidi" w:hAnsiTheme="majorBidi" w:cstheme="majorBidi"/>
        </w:rPr>
        <w:t xml:space="preserve"> </w:t>
      </w:r>
      <w:proofErr w:type="spellStart"/>
      <w:r w:rsidRPr="00F41477">
        <w:rPr>
          <w:rFonts w:asciiTheme="majorBidi" w:hAnsiTheme="majorBidi" w:cstheme="majorBidi"/>
        </w:rPr>
        <w:t>barchejnu</w:t>
      </w:r>
      <w:proofErr w:type="spellEnd"/>
      <w:r w:rsidRPr="00F41477">
        <w:rPr>
          <w:rFonts w:asciiTheme="majorBidi" w:hAnsiTheme="majorBidi" w:cstheme="majorBidi"/>
        </w:rPr>
        <w:t xml:space="preserve"> </w:t>
      </w:r>
      <w:proofErr w:type="spellStart"/>
      <w:r w:rsidRPr="00F41477">
        <w:rPr>
          <w:rFonts w:asciiTheme="majorBidi" w:hAnsiTheme="majorBidi" w:cstheme="majorBidi"/>
        </w:rPr>
        <w:t>bi-vracha</w:t>
      </w:r>
      <w:proofErr w:type="spellEnd"/>
      <w:r w:rsidRPr="00F41477">
        <w:rPr>
          <w:rFonts w:asciiTheme="majorBidi" w:hAnsiTheme="majorBidi" w:cstheme="majorBidi"/>
        </w:rPr>
        <w:t xml:space="preserve"> ha-</w:t>
      </w:r>
      <w:proofErr w:type="spellStart"/>
      <w:r w:rsidRPr="00F41477">
        <w:rPr>
          <w:rFonts w:asciiTheme="majorBidi" w:hAnsiTheme="majorBidi" w:cstheme="majorBidi"/>
        </w:rPr>
        <w:t>mešulešet</w:t>
      </w:r>
      <w:proofErr w:type="spellEnd"/>
      <w:r w:rsidRPr="00F41477">
        <w:rPr>
          <w:rFonts w:asciiTheme="majorBidi" w:hAnsiTheme="majorBidi" w:cstheme="majorBidi"/>
        </w:rPr>
        <w:t xml:space="preserve">..., sim šalom </w:t>
      </w:r>
      <w:proofErr w:type="spellStart"/>
      <w:r w:rsidRPr="00F41477">
        <w:rPr>
          <w:rFonts w:asciiTheme="majorBidi" w:hAnsiTheme="majorBidi" w:cstheme="majorBidi"/>
        </w:rPr>
        <w:t>tova</w:t>
      </w:r>
      <w:proofErr w:type="spellEnd"/>
      <w:r w:rsidRPr="00F41477">
        <w:rPr>
          <w:rFonts w:asciiTheme="majorBidi" w:hAnsiTheme="majorBidi" w:cstheme="majorBidi"/>
        </w:rPr>
        <w:t xml:space="preserve"> u-</w:t>
      </w:r>
      <w:proofErr w:type="spellStart"/>
      <w:r w:rsidRPr="00F41477">
        <w:rPr>
          <w:rFonts w:asciiTheme="majorBidi" w:hAnsiTheme="majorBidi" w:cstheme="majorBidi"/>
        </w:rPr>
        <w:t>vracha</w:t>
      </w:r>
      <w:proofErr w:type="spellEnd"/>
    </w:p>
    <w:p w14:paraId="31FBE327" w14:textId="77777777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F41477">
        <w:rPr>
          <w:rFonts w:asciiTheme="majorBidi" w:hAnsiTheme="majorBidi" w:cstheme="majorBidi"/>
        </w:rPr>
        <w:t>2v: u-</w:t>
      </w:r>
      <w:proofErr w:type="spellStart"/>
      <w:r w:rsidRPr="00F41477">
        <w:rPr>
          <w:rFonts w:asciiTheme="majorBidi" w:hAnsiTheme="majorBidi" w:cstheme="majorBidi"/>
        </w:rPr>
        <w:t>štej</w:t>
      </w:r>
      <w:proofErr w:type="spellEnd"/>
      <w:r w:rsidRPr="00F41477">
        <w:rPr>
          <w:rFonts w:asciiTheme="majorBidi" w:hAnsiTheme="majorBidi" w:cstheme="majorBidi"/>
        </w:rPr>
        <w:t xml:space="preserve"> </w:t>
      </w:r>
      <w:proofErr w:type="spellStart"/>
      <w:r w:rsidRPr="00F41477">
        <w:rPr>
          <w:rFonts w:asciiTheme="majorBidi" w:hAnsiTheme="majorBidi" w:cstheme="majorBidi"/>
        </w:rPr>
        <w:t>coana</w:t>
      </w:r>
      <w:proofErr w:type="spellEnd"/>
      <w:r w:rsidRPr="00F41477">
        <w:rPr>
          <w:rFonts w:asciiTheme="majorBidi" w:hAnsiTheme="majorBidi" w:cstheme="majorBidi"/>
        </w:rPr>
        <w:t xml:space="preserve"> </w:t>
      </w:r>
      <w:proofErr w:type="spellStart"/>
      <w:r w:rsidRPr="00F41477">
        <w:rPr>
          <w:rFonts w:asciiTheme="majorBidi" w:hAnsiTheme="majorBidi" w:cstheme="majorBidi"/>
        </w:rPr>
        <w:t>le-maarachot</w:t>
      </w:r>
      <w:proofErr w:type="spellEnd"/>
      <w:r w:rsidRPr="00F41477">
        <w:rPr>
          <w:rFonts w:asciiTheme="majorBidi" w:hAnsiTheme="majorBidi" w:cstheme="majorBidi"/>
        </w:rPr>
        <w:t xml:space="preserve"> </w:t>
      </w:r>
      <w:proofErr w:type="spellStart"/>
      <w:r w:rsidRPr="00F41477">
        <w:rPr>
          <w:rFonts w:asciiTheme="majorBidi" w:hAnsiTheme="majorBidi" w:cstheme="majorBidi"/>
        </w:rPr>
        <w:t>kcinut</w:t>
      </w:r>
      <w:proofErr w:type="spellEnd"/>
      <w:r w:rsidRPr="00F41477">
        <w:rPr>
          <w:rFonts w:asciiTheme="majorBidi" w:hAnsiTheme="majorBidi" w:cstheme="majorBidi"/>
        </w:rPr>
        <w:t xml:space="preserve">, instrukce: </w:t>
      </w:r>
      <w:proofErr w:type="spellStart"/>
      <w:r w:rsidRPr="00F41477">
        <w:rPr>
          <w:rFonts w:asciiTheme="majorBidi" w:hAnsiTheme="majorBidi" w:cstheme="majorBidi"/>
        </w:rPr>
        <w:t>va-jomer</w:t>
      </w:r>
      <w:proofErr w:type="spellEnd"/>
      <w:r w:rsidRPr="00F41477">
        <w:rPr>
          <w:rFonts w:asciiTheme="majorBidi" w:hAnsiTheme="majorBidi" w:cstheme="majorBidi"/>
        </w:rPr>
        <w:t xml:space="preserve"> </w:t>
      </w:r>
      <w:proofErr w:type="spellStart"/>
      <w:r w:rsidRPr="00F41477">
        <w:rPr>
          <w:rFonts w:asciiTheme="majorBidi" w:hAnsiTheme="majorBidi" w:cstheme="majorBidi"/>
        </w:rPr>
        <w:t>chaci</w:t>
      </w:r>
      <w:proofErr w:type="spellEnd"/>
      <w:r w:rsidRPr="00F41477">
        <w:rPr>
          <w:rFonts w:asciiTheme="majorBidi" w:hAnsiTheme="majorBidi" w:cstheme="majorBidi"/>
        </w:rPr>
        <w:t xml:space="preserve"> </w:t>
      </w:r>
      <w:proofErr w:type="spellStart"/>
      <w:r w:rsidRPr="00F41477">
        <w:rPr>
          <w:rFonts w:asciiTheme="majorBidi" w:hAnsiTheme="majorBidi" w:cstheme="majorBidi"/>
        </w:rPr>
        <w:t>kadiš</w:t>
      </w:r>
      <w:proofErr w:type="spellEnd"/>
      <w:r w:rsidRPr="00F41477">
        <w:rPr>
          <w:rFonts w:asciiTheme="majorBidi" w:hAnsiTheme="majorBidi" w:cstheme="majorBidi"/>
        </w:rPr>
        <w:t xml:space="preserve">..., </w:t>
      </w:r>
    </w:p>
    <w:p w14:paraId="2746124E" w14:textId="77777777" w:rsidR="003A5E1D" w:rsidRPr="004271A5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4271A5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4271A5">
        <w:rPr>
          <w:rFonts w:asciiTheme="majorBidi" w:hAnsiTheme="majorBidi" w:cstheme="majorBidi"/>
          <w:sz w:val="20"/>
          <w:szCs w:val="20"/>
        </w:rPr>
        <w:t xml:space="preserve">., hebrejské aškenázské kvadrátní písmo, </w:t>
      </w:r>
      <w:proofErr w:type="spellStart"/>
      <w:r w:rsidRPr="004271A5">
        <w:rPr>
          <w:rFonts w:asciiTheme="majorBidi" w:hAnsiTheme="majorBidi" w:cstheme="majorBidi"/>
          <w:sz w:val="20"/>
          <w:szCs w:val="20"/>
        </w:rPr>
        <w:t>Aškenáz</w:t>
      </w:r>
      <w:proofErr w:type="spellEnd"/>
      <w:r w:rsidRPr="004271A5">
        <w:rPr>
          <w:rFonts w:asciiTheme="majorBidi" w:hAnsiTheme="majorBidi" w:cstheme="majorBidi"/>
          <w:sz w:val="20"/>
          <w:szCs w:val="20"/>
        </w:rPr>
        <w:t>, 2 ff (bez původní foliace), 283 x 205 mm, bez vazby, pergamen, špinavá</w:t>
      </w:r>
      <w:r>
        <w:rPr>
          <w:rFonts w:asciiTheme="majorBidi" w:hAnsiTheme="majorBidi" w:cstheme="majorBidi"/>
          <w:sz w:val="20"/>
          <w:szCs w:val="20"/>
        </w:rPr>
        <w:t>.</w:t>
      </w:r>
      <w:r w:rsidRPr="004271A5">
        <w:rPr>
          <w:rFonts w:asciiTheme="majorBidi" w:hAnsiTheme="majorBidi" w:cstheme="majorBidi"/>
          <w:sz w:val="20"/>
          <w:szCs w:val="20"/>
        </w:rPr>
        <w:t xml:space="preserve"> </w:t>
      </w:r>
    </w:p>
    <w:p w14:paraId="46390A96" w14:textId="70633880" w:rsidR="003A5E1D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4271A5">
        <w:rPr>
          <w:rFonts w:asciiTheme="majorBidi" w:hAnsiTheme="majorBidi" w:cstheme="majorBidi"/>
          <w:sz w:val="20"/>
          <w:szCs w:val="20"/>
        </w:rPr>
        <w:t>[16. století–17. století]</w:t>
      </w:r>
      <w:r w:rsidRPr="004271A5">
        <w:rPr>
          <w:rFonts w:asciiTheme="majorBidi" w:hAnsiTheme="majorBidi" w:cstheme="majorBidi"/>
          <w:sz w:val="20"/>
          <w:szCs w:val="20"/>
        </w:rPr>
        <w:tab/>
      </w:r>
    </w:p>
    <w:p w14:paraId="67E8AB33" w14:textId="77777777" w:rsidR="003A5E1D" w:rsidRPr="00940EFC" w:rsidRDefault="003A5E1D" w:rsidP="009D2E85">
      <w:pPr>
        <w:spacing w:line="360" w:lineRule="auto"/>
        <w:rPr>
          <w:rFonts w:asciiTheme="majorBidi" w:hAnsiTheme="majorBidi" w:cstheme="majorBidi"/>
        </w:rPr>
      </w:pPr>
    </w:p>
    <w:p w14:paraId="63FCAE86" w14:textId="0A18EB81" w:rsidR="003A5E1D" w:rsidRPr="00940EFC" w:rsidRDefault="003A5E1D" w:rsidP="00FE552F">
      <w:pPr>
        <w:pStyle w:val="Nadpis3"/>
        <w:spacing w:before="0" w:line="360" w:lineRule="auto"/>
        <w:ind w:hanging="284"/>
        <w:rPr>
          <w:b w:val="0"/>
          <w:bCs/>
        </w:rPr>
      </w:pPr>
      <w:bookmarkStart w:id="101" w:name="_Toc133768770"/>
      <w:r w:rsidRPr="00940EFC">
        <w:rPr>
          <w:bCs/>
        </w:rPr>
        <w:lastRenderedPageBreak/>
        <w:t>b)</w:t>
      </w:r>
      <w:r w:rsidRPr="00940EFC">
        <w:rPr>
          <w:bCs/>
        </w:rPr>
        <w:tab/>
        <w:t>Ostatní knihy</w:t>
      </w:r>
      <w:bookmarkEnd w:id="101"/>
      <w:r w:rsidRPr="00940EFC">
        <w:rPr>
          <w:bCs/>
        </w:rPr>
        <w:t xml:space="preserve"> </w:t>
      </w:r>
    </w:p>
    <w:p w14:paraId="6FC03334" w14:textId="77777777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F41477">
        <w:rPr>
          <w:rFonts w:asciiTheme="majorBidi" w:hAnsiTheme="majorBidi" w:cstheme="majorBidi"/>
        </w:rPr>
        <w:t>G 19</w:t>
      </w:r>
      <w:r>
        <w:rPr>
          <w:rFonts w:asciiTheme="majorBidi" w:hAnsiTheme="majorBidi" w:cstheme="majorBidi"/>
        </w:rPr>
        <w:tab/>
      </w:r>
      <w:r w:rsidRPr="00F41477">
        <w:rPr>
          <w:rFonts w:asciiTheme="majorBidi" w:hAnsiTheme="majorBidi" w:cstheme="majorBidi"/>
        </w:rPr>
        <w:t xml:space="preserve">Fragment knihy z majetku rabína Abrahama </w:t>
      </w:r>
      <w:proofErr w:type="spellStart"/>
      <w:r w:rsidRPr="00F41477">
        <w:rPr>
          <w:rFonts w:asciiTheme="majorBidi" w:hAnsiTheme="majorBidi" w:cstheme="majorBidi"/>
        </w:rPr>
        <w:t>Neudy</w:t>
      </w:r>
      <w:proofErr w:type="spellEnd"/>
      <w:r w:rsidRPr="00F41477">
        <w:rPr>
          <w:rFonts w:asciiTheme="majorBidi" w:hAnsiTheme="majorBidi" w:cstheme="majorBidi"/>
        </w:rPr>
        <w:t xml:space="preserve"> </w:t>
      </w:r>
    </w:p>
    <w:p w14:paraId="3B793AA4" w14:textId="77777777" w:rsidR="003A5E1D" w:rsidRPr="004271A5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4271A5">
        <w:rPr>
          <w:rFonts w:asciiTheme="majorBidi" w:hAnsiTheme="majorBidi" w:cstheme="majorBidi"/>
          <w:sz w:val="20"/>
          <w:szCs w:val="20"/>
        </w:rPr>
        <w:t>judendeutsch</w:t>
      </w:r>
      <w:proofErr w:type="spellEnd"/>
      <w:r w:rsidRPr="004271A5">
        <w:rPr>
          <w:rFonts w:asciiTheme="majorBidi" w:hAnsiTheme="majorBidi" w:cstheme="majorBidi"/>
          <w:sz w:val="20"/>
          <w:szCs w:val="20"/>
        </w:rPr>
        <w:t xml:space="preserve">, </w:t>
      </w:r>
      <w:proofErr w:type="spellStart"/>
      <w:r w:rsidRPr="004271A5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4271A5">
        <w:rPr>
          <w:rFonts w:asciiTheme="majorBidi" w:hAnsiTheme="majorBidi" w:cstheme="majorBidi"/>
          <w:sz w:val="20"/>
          <w:szCs w:val="20"/>
        </w:rPr>
        <w:t xml:space="preserve">., osminkový formát, 178 x 105 mm, fragment polokožené v., </w:t>
      </w:r>
      <w:proofErr w:type="spellStart"/>
      <w:r w:rsidRPr="004271A5">
        <w:rPr>
          <w:rFonts w:asciiTheme="majorBidi" w:hAnsiTheme="majorBidi" w:cstheme="majorBidi"/>
          <w:sz w:val="20"/>
          <w:szCs w:val="20"/>
        </w:rPr>
        <w:t>lepekové</w:t>
      </w:r>
      <w:proofErr w:type="spellEnd"/>
      <w:r w:rsidRPr="004271A5">
        <w:rPr>
          <w:rFonts w:asciiTheme="majorBidi" w:hAnsiTheme="majorBidi" w:cstheme="majorBidi"/>
          <w:sz w:val="20"/>
          <w:szCs w:val="20"/>
        </w:rPr>
        <w:t xml:space="preserve"> desky, přídeští a jeden list předsádky</w:t>
      </w:r>
      <w:r>
        <w:rPr>
          <w:rFonts w:asciiTheme="majorBidi" w:hAnsiTheme="majorBidi" w:cstheme="majorBidi"/>
          <w:sz w:val="20"/>
          <w:szCs w:val="20"/>
        </w:rPr>
        <w:t>.</w:t>
      </w:r>
    </w:p>
    <w:p w14:paraId="34CB7D05" w14:textId="77777777" w:rsidR="003A5E1D" w:rsidRPr="004271A5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 w:rsidRPr="004271A5">
        <w:rPr>
          <w:rFonts w:asciiTheme="majorBidi" w:hAnsiTheme="majorBidi" w:cstheme="majorBidi"/>
          <w:sz w:val="20"/>
          <w:szCs w:val="20"/>
        </w:rPr>
        <w:t xml:space="preserve">1. pol. 19. století </w:t>
      </w:r>
      <w:r w:rsidRPr="004271A5">
        <w:rPr>
          <w:rFonts w:asciiTheme="majorBidi" w:hAnsiTheme="majorBidi" w:cstheme="majorBidi"/>
          <w:sz w:val="20"/>
          <w:szCs w:val="20"/>
        </w:rPr>
        <w:tab/>
      </w:r>
    </w:p>
    <w:p w14:paraId="568B8BF2" w14:textId="77777777" w:rsidR="003A5E1D" w:rsidRPr="00F41477" w:rsidRDefault="003A5E1D" w:rsidP="009D2E85">
      <w:pPr>
        <w:spacing w:line="360" w:lineRule="auto"/>
        <w:rPr>
          <w:rFonts w:asciiTheme="majorBidi" w:hAnsiTheme="majorBidi" w:cstheme="majorBidi"/>
        </w:rPr>
      </w:pPr>
    </w:p>
    <w:p w14:paraId="4284B508" w14:textId="77777777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F41477">
        <w:rPr>
          <w:rFonts w:asciiTheme="majorBidi" w:hAnsiTheme="majorBidi" w:cstheme="majorBidi"/>
        </w:rPr>
        <w:t xml:space="preserve">G 97 </w:t>
      </w:r>
      <w:r>
        <w:rPr>
          <w:rFonts w:asciiTheme="majorBidi" w:hAnsiTheme="majorBidi" w:cstheme="majorBidi"/>
        </w:rPr>
        <w:tab/>
      </w:r>
      <w:r w:rsidRPr="00F41477">
        <w:rPr>
          <w:rFonts w:asciiTheme="majorBidi" w:hAnsiTheme="majorBidi" w:cstheme="majorBidi"/>
        </w:rPr>
        <w:t xml:space="preserve">Fragment knihy s přípisem pamětního záznamu a narození syna Mošeho, narozeného x </w:t>
      </w:r>
      <w:proofErr w:type="spellStart"/>
      <w:r w:rsidRPr="00F41477">
        <w:rPr>
          <w:rFonts w:asciiTheme="majorBidi" w:hAnsiTheme="majorBidi" w:cstheme="majorBidi"/>
        </w:rPr>
        <w:t>sivanu</w:t>
      </w:r>
      <w:proofErr w:type="spellEnd"/>
      <w:r w:rsidRPr="00F41477">
        <w:rPr>
          <w:rFonts w:asciiTheme="majorBidi" w:hAnsiTheme="majorBidi" w:cstheme="majorBidi"/>
        </w:rPr>
        <w:t xml:space="preserve"> 542 (4,7?) tj. 1782 (4,7?) a další dítě narozené r. 1789</w:t>
      </w:r>
    </w:p>
    <w:p w14:paraId="7821BFE1" w14:textId="77777777" w:rsidR="003A5E1D" w:rsidRPr="004271A5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4271A5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4271A5">
        <w:rPr>
          <w:rFonts w:asciiTheme="majorBidi" w:hAnsiTheme="majorBidi" w:cstheme="majorBidi"/>
          <w:sz w:val="20"/>
          <w:szCs w:val="20"/>
        </w:rPr>
        <w:t xml:space="preserve">., hebrejské aškenázské </w:t>
      </w:r>
      <w:proofErr w:type="spellStart"/>
      <w:r w:rsidRPr="004271A5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4271A5">
        <w:rPr>
          <w:rFonts w:asciiTheme="majorBidi" w:hAnsiTheme="majorBidi" w:cstheme="majorBidi"/>
          <w:sz w:val="20"/>
          <w:szCs w:val="20"/>
        </w:rPr>
        <w:t xml:space="preserve"> písmo, Morava, osminkový formát, 173 x 100 mm pouze zadní deska dýhová, přídeští a zadní předsádka s</w:t>
      </w:r>
      <w:r>
        <w:rPr>
          <w:rFonts w:asciiTheme="majorBidi" w:hAnsiTheme="majorBidi" w:cstheme="majorBidi"/>
          <w:sz w:val="20"/>
          <w:szCs w:val="20"/>
        </w:rPr>
        <w:t> </w:t>
      </w:r>
      <w:r w:rsidRPr="004271A5">
        <w:rPr>
          <w:rFonts w:asciiTheme="majorBidi" w:hAnsiTheme="majorBidi" w:cstheme="majorBidi"/>
          <w:sz w:val="20"/>
          <w:szCs w:val="20"/>
        </w:rPr>
        <w:t>přípisy</w:t>
      </w:r>
      <w:r>
        <w:rPr>
          <w:rFonts w:asciiTheme="majorBidi" w:hAnsiTheme="majorBidi" w:cstheme="majorBidi"/>
          <w:sz w:val="20"/>
          <w:szCs w:val="20"/>
        </w:rPr>
        <w:t>.</w:t>
      </w:r>
    </w:p>
    <w:p w14:paraId="41CB21FC" w14:textId="77777777" w:rsidR="003A5E1D" w:rsidRPr="004271A5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 w:rsidRPr="004271A5">
        <w:rPr>
          <w:rFonts w:asciiTheme="majorBidi" w:hAnsiTheme="majorBidi" w:cstheme="majorBidi"/>
          <w:sz w:val="20"/>
          <w:szCs w:val="20"/>
        </w:rPr>
        <w:t xml:space="preserve">18. století </w:t>
      </w:r>
      <w:r w:rsidRPr="004271A5">
        <w:rPr>
          <w:rFonts w:asciiTheme="majorBidi" w:hAnsiTheme="majorBidi" w:cstheme="majorBidi"/>
          <w:sz w:val="20"/>
          <w:szCs w:val="20"/>
        </w:rPr>
        <w:tab/>
      </w:r>
    </w:p>
    <w:p w14:paraId="28E39525" w14:textId="77777777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</w:p>
    <w:p w14:paraId="100000B9" w14:textId="0D7B8164" w:rsidR="00AA0095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F41477">
        <w:rPr>
          <w:rFonts w:asciiTheme="majorBidi" w:hAnsiTheme="majorBidi" w:cstheme="majorBidi"/>
        </w:rPr>
        <w:t>G 105</w:t>
      </w:r>
      <w:r>
        <w:rPr>
          <w:rFonts w:asciiTheme="majorBidi" w:hAnsiTheme="majorBidi" w:cstheme="majorBidi"/>
        </w:rPr>
        <w:tab/>
      </w:r>
      <w:r w:rsidRPr="00F41477">
        <w:rPr>
          <w:rFonts w:asciiTheme="majorBidi" w:hAnsiTheme="majorBidi" w:cstheme="majorBidi"/>
        </w:rPr>
        <w:t xml:space="preserve"> Předsádka knihy s</w:t>
      </w:r>
      <w:r w:rsidR="00AA0095">
        <w:rPr>
          <w:rFonts w:asciiTheme="majorBidi" w:hAnsiTheme="majorBidi" w:cstheme="majorBidi"/>
        </w:rPr>
        <w:t> německými (</w:t>
      </w:r>
      <w:proofErr w:type="spellStart"/>
      <w:r w:rsidR="00AA0095">
        <w:rPr>
          <w:rFonts w:asciiTheme="majorBidi" w:hAnsiTheme="majorBidi" w:cstheme="majorBidi"/>
        </w:rPr>
        <w:t>Avraham</w:t>
      </w:r>
      <w:proofErr w:type="spellEnd"/>
      <w:r w:rsidR="00AA0095">
        <w:rPr>
          <w:rFonts w:asciiTheme="majorBidi" w:hAnsiTheme="majorBidi" w:cstheme="majorBidi"/>
        </w:rPr>
        <w:t xml:space="preserve"> </w:t>
      </w:r>
      <w:proofErr w:type="spellStart"/>
      <w:r w:rsidR="00AA0095">
        <w:rPr>
          <w:rFonts w:asciiTheme="majorBidi" w:hAnsiTheme="majorBidi" w:cstheme="majorBidi"/>
        </w:rPr>
        <w:t>Lindner</w:t>
      </w:r>
      <w:proofErr w:type="spellEnd"/>
      <w:r w:rsidR="00AA0095">
        <w:rPr>
          <w:rFonts w:asciiTheme="majorBidi" w:hAnsiTheme="majorBidi" w:cstheme="majorBidi"/>
        </w:rPr>
        <w:t xml:space="preserve">, Natan </w:t>
      </w:r>
      <w:proofErr w:type="spellStart"/>
      <w:r w:rsidR="00AA0095">
        <w:rPr>
          <w:rFonts w:asciiTheme="majorBidi" w:hAnsiTheme="majorBidi" w:cstheme="majorBidi"/>
        </w:rPr>
        <w:t>Naiman</w:t>
      </w:r>
      <w:proofErr w:type="spellEnd"/>
      <w:r w:rsidR="00AA0095">
        <w:rPr>
          <w:rFonts w:asciiTheme="majorBidi" w:hAnsiTheme="majorBidi" w:cstheme="majorBidi"/>
        </w:rPr>
        <w:t xml:space="preserve"> </w:t>
      </w:r>
      <w:proofErr w:type="spellStart"/>
      <w:r w:rsidR="00AA0095">
        <w:rPr>
          <w:rFonts w:asciiTheme="majorBidi" w:hAnsiTheme="majorBidi" w:cstheme="majorBidi"/>
        </w:rPr>
        <w:t>Brieger</w:t>
      </w:r>
      <w:proofErr w:type="spellEnd"/>
      <w:r w:rsidR="00AA0095">
        <w:rPr>
          <w:rFonts w:asciiTheme="majorBidi" w:hAnsiTheme="majorBidi" w:cstheme="majorBidi"/>
        </w:rPr>
        <w:t>) a hebrejskými přípisy (</w:t>
      </w:r>
      <w:proofErr w:type="spellStart"/>
      <w:r w:rsidR="00AA0095">
        <w:rPr>
          <w:rFonts w:asciiTheme="majorBidi" w:hAnsiTheme="majorBidi" w:cstheme="majorBidi"/>
        </w:rPr>
        <w:t>Jehuda</w:t>
      </w:r>
      <w:proofErr w:type="spellEnd"/>
      <w:r w:rsidR="00AA0095">
        <w:rPr>
          <w:rFonts w:asciiTheme="majorBidi" w:hAnsiTheme="majorBidi" w:cstheme="majorBidi"/>
        </w:rPr>
        <w:t xml:space="preserve"> </w:t>
      </w:r>
      <w:proofErr w:type="spellStart"/>
      <w:r w:rsidR="00AA0095">
        <w:rPr>
          <w:rFonts w:asciiTheme="majorBidi" w:hAnsiTheme="majorBidi" w:cstheme="majorBidi"/>
        </w:rPr>
        <w:t>Lejb</w:t>
      </w:r>
      <w:proofErr w:type="spellEnd"/>
      <w:r w:rsidR="00AA0095">
        <w:rPr>
          <w:rFonts w:asciiTheme="majorBidi" w:hAnsiTheme="majorBidi" w:cstheme="majorBidi"/>
        </w:rPr>
        <w:t xml:space="preserve">, </w:t>
      </w:r>
      <w:proofErr w:type="spellStart"/>
      <w:r w:rsidRPr="00F41477">
        <w:rPr>
          <w:rFonts w:asciiTheme="majorBidi" w:hAnsiTheme="majorBidi" w:cstheme="majorBidi"/>
        </w:rPr>
        <w:t>Jechiel</w:t>
      </w:r>
      <w:proofErr w:type="spellEnd"/>
      <w:r w:rsidRPr="00F41477">
        <w:rPr>
          <w:rFonts w:asciiTheme="majorBidi" w:hAnsiTheme="majorBidi" w:cstheme="majorBidi"/>
        </w:rPr>
        <w:t xml:space="preserve"> Michl ben M</w:t>
      </w:r>
      <w:r w:rsidR="00AA0095">
        <w:rPr>
          <w:rFonts w:asciiTheme="majorBidi" w:hAnsiTheme="majorBidi" w:cstheme="majorBidi"/>
        </w:rPr>
        <w:t>VHR“R)</w:t>
      </w:r>
    </w:p>
    <w:p w14:paraId="711FE741" w14:textId="77777777" w:rsidR="003A5E1D" w:rsidRPr="004271A5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4271A5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4271A5">
        <w:rPr>
          <w:rFonts w:asciiTheme="majorBidi" w:hAnsiTheme="majorBidi" w:cstheme="majorBidi"/>
          <w:sz w:val="20"/>
          <w:szCs w:val="20"/>
        </w:rPr>
        <w:t xml:space="preserve">. něm., hebrejské aškenázské </w:t>
      </w:r>
      <w:proofErr w:type="spellStart"/>
      <w:r w:rsidRPr="004271A5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4271A5">
        <w:rPr>
          <w:rFonts w:asciiTheme="majorBidi" w:hAnsiTheme="majorBidi" w:cstheme="majorBidi"/>
          <w:sz w:val="20"/>
          <w:szCs w:val="20"/>
        </w:rPr>
        <w:t xml:space="preserve"> písmo a němec</w:t>
      </w:r>
      <w:r>
        <w:rPr>
          <w:rFonts w:asciiTheme="majorBidi" w:hAnsiTheme="majorBidi" w:cstheme="majorBidi"/>
          <w:sz w:val="20"/>
          <w:szCs w:val="20"/>
        </w:rPr>
        <w:t>ké novogotické kurzivní písmo</w:t>
      </w:r>
      <w:r w:rsidRPr="004271A5">
        <w:rPr>
          <w:rFonts w:asciiTheme="majorBidi" w:hAnsiTheme="majorBidi" w:cstheme="majorBidi"/>
          <w:sz w:val="20"/>
          <w:szCs w:val="20"/>
        </w:rPr>
        <w:t>, Morava, 1f, 250 x 160 mm, vazba chybí</w:t>
      </w:r>
      <w:r>
        <w:rPr>
          <w:rFonts w:asciiTheme="majorBidi" w:hAnsiTheme="majorBidi" w:cstheme="majorBidi"/>
          <w:sz w:val="20"/>
          <w:szCs w:val="20"/>
        </w:rPr>
        <w:t>.</w:t>
      </w:r>
      <w:r w:rsidRPr="004271A5">
        <w:rPr>
          <w:rFonts w:asciiTheme="majorBidi" w:hAnsiTheme="majorBidi" w:cstheme="majorBidi"/>
          <w:sz w:val="20"/>
          <w:szCs w:val="20"/>
        </w:rPr>
        <w:t xml:space="preserve"> </w:t>
      </w:r>
    </w:p>
    <w:p w14:paraId="6FF7A956" w14:textId="77777777" w:rsidR="003A5E1D" w:rsidRPr="004271A5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 w:rsidRPr="004271A5">
        <w:rPr>
          <w:rFonts w:asciiTheme="majorBidi" w:hAnsiTheme="majorBidi" w:cstheme="majorBidi"/>
          <w:sz w:val="20"/>
          <w:szCs w:val="20"/>
        </w:rPr>
        <w:t>1.pol. 19. století</w:t>
      </w:r>
      <w:r w:rsidRPr="004271A5">
        <w:rPr>
          <w:rFonts w:asciiTheme="majorBidi" w:hAnsiTheme="majorBidi" w:cstheme="majorBidi"/>
          <w:sz w:val="20"/>
          <w:szCs w:val="20"/>
        </w:rPr>
        <w:tab/>
      </w:r>
    </w:p>
    <w:p w14:paraId="0B284AD9" w14:textId="77777777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</w:p>
    <w:p w14:paraId="23CC0B06" w14:textId="156375C0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F41477">
        <w:rPr>
          <w:rFonts w:asciiTheme="majorBidi" w:hAnsiTheme="majorBidi" w:cstheme="majorBidi"/>
        </w:rPr>
        <w:t xml:space="preserve">G 106 </w:t>
      </w:r>
      <w:r>
        <w:rPr>
          <w:rFonts w:asciiTheme="majorBidi" w:hAnsiTheme="majorBidi" w:cstheme="majorBidi"/>
        </w:rPr>
        <w:tab/>
      </w:r>
      <w:r w:rsidRPr="00F41477">
        <w:rPr>
          <w:rFonts w:asciiTheme="majorBidi" w:hAnsiTheme="majorBidi" w:cstheme="majorBidi"/>
        </w:rPr>
        <w:t xml:space="preserve">Předsádka knihy s přípisy </w:t>
      </w:r>
      <w:r w:rsidR="00AA0095">
        <w:rPr>
          <w:rFonts w:asciiTheme="majorBidi" w:hAnsiTheme="majorBidi" w:cstheme="majorBidi"/>
        </w:rPr>
        <w:t>(</w:t>
      </w:r>
      <w:proofErr w:type="spellStart"/>
      <w:r w:rsidRPr="00F41477">
        <w:rPr>
          <w:rFonts w:asciiTheme="majorBidi" w:hAnsiTheme="majorBidi" w:cstheme="majorBidi"/>
        </w:rPr>
        <w:t>Chajim</w:t>
      </w:r>
      <w:proofErr w:type="spellEnd"/>
      <w:r w:rsidRPr="00F41477">
        <w:rPr>
          <w:rFonts w:asciiTheme="majorBidi" w:hAnsiTheme="majorBidi" w:cstheme="majorBidi"/>
        </w:rPr>
        <w:t xml:space="preserve"> </w:t>
      </w:r>
      <w:proofErr w:type="spellStart"/>
      <w:r w:rsidRPr="00F41477">
        <w:rPr>
          <w:rFonts w:asciiTheme="majorBidi" w:hAnsiTheme="majorBidi" w:cstheme="majorBidi"/>
        </w:rPr>
        <w:t>Katz</w:t>
      </w:r>
      <w:proofErr w:type="spellEnd"/>
      <w:r w:rsidRPr="00F41477">
        <w:rPr>
          <w:rFonts w:asciiTheme="majorBidi" w:hAnsiTheme="majorBidi" w:cstheme="majorBidi"/>
        </w:rPr>
        <w:t xml:space="preserve"> z Lipníka, </w:t>
      </w:r>
      <w:proofErr w:type="spellStart"/>
      <w:r w:rsidRPr="00F41477">
        <w:rPr>
          <w:rFonts w:asciiTheme="majorBidi" w:hAnsiTheme="majorBidi" w:cstheme="majorBidi"/>
        </w:rPr>
        <w:t>Jaakov</w:t>
      </w:r>
      <w:proofErr w:type="spellEnd"/>
      <w:r w:rsidRPr="00F41477">
        <w:rPr>
          <w:rFonts w:asciiTheme="majorBidi" w:hAnsiTheme="majorBidi" w:cstheme="majorBidi"/>
        </w:rPr>
        <w:t xml:space="preserve"> </w:t>
      </w:r>
      <w:proofErr w:type="spellStart"/>
      <w:r w:rsidRPr="00F41477">
        <w:rPr>
          <w:rFonts w:asciiTheme="majorBidi" w:hAnsiTheme="majorBidi" w:cstheme="majorBidi"/>
        </w:rPr>
        <w:t>Epstein</w:t>
      </w:r>
      <w:proofErr w:type="spellEnd"/>
      <w:r w:rsidR="00AA0095">
        <w:rPr>
          <w:rFonts w:asciiTheme="majorBidi" w:hAnsiTheme="majorBidi" w:cstheme="majorBidi"/>
        </w:rPr>
        <w:t>)</w:t>
      </w:r>
      <w:r w:rsidRPr="00F41477">
        <w:rPr>
          <w:rFonts w:asciiTheme="majorBidi" w:hAnsiTheme="majorBidi" w:cstheme="majorBidi"/>
        </w:rPr>
        <w:t xml:space="preserve">, na rubu báseň a přípis </w:t>
      </w:r>
      <w:proofErr w:type="spellStart"/>
      <w:r w:rsidRPr="00F41477">
        <w:rPr>
          <w:rFonts w:asciiTheme="majorBidi" w:hAnsiTheme="majorBidi" w:cstheme="majorBidi"/>
        </w:rPr>
        <w:t>Avraham</w:t>
      </w:r>
      <w:proofErr w:type="spellEnd"/>
      <w:r w:rsidRPr="00F41477">
        <w:rPr>
          <w:rFonts w:asciiTheme="majorBidi" w:hAnsiTheme="majorBidi" w:cstheme="majorBidi"/>
        </w:rPr>
        <w:t xml:space="preserve"> </w:t>
      </w:r>
    </w:p>
    <w:p w14:paraId="65CFB4C0" w14:textId="77777777" w:rsidR="003A5E1D" w:rsidRPr="004271A5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4271A5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4271A5">
        <w:rPr>
          <w:rFonts w:asciiTheme="majorBidi" w:hAnsiTheme="majorBidi" w:cstheme="majorBidi"/>
          <w:sz w:val="20"/>
          <w:szCs w:val="20"/>
        </w:rPr>
        <w:t xml:space="preserve">., hebrejské aškenázské </w:t>
      </w:r>
      <w:proofErr w:type="spellStart"/>
      <w:r w:rsidRPr="004271A5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4271A5">
        <w:rPr>
          <w:rFonts w:asciiTheme="majorBidi" w:hAnsiTheme="majorBidi" w:cstheme="majorBidi"/>
          <w:sz w:val="20"/>
          <w:szCs w:val="20"/>
        </w:rPr>
        <w:t xml:space="preserve"> písmo, Morava, 1 f, 152 x 134 mm</w:t>
      </w:r>
      <w:r>
        <w:rPr>
          <w:rFonts w:asciiTheme="majorBidi" w:hAnsiTheme="majorBidi" w:cstheme="majorBidi"/>
          <w:sz w:val="20"/>
          <w:szCs w:val="20"/>
        </w:rPr>
        <w:t xml:space="preserve"> </w:t>
      </w:r>
    </w:p>
    <w:p w14:paraId="6C562634" w14:textId="77777777" w:rsidR="003A5E1D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 w:rsidRPr="004271A5">
        <w:rPr>
          <w:rFonts w:asciiTheme="majorBidi" w:hAnsiTheme="majorBidi" w:cstheme="majorBidi"/>
          <w:sz w:val="20"/>
          <w:szCs w:val="20"/>
        </w:rPr>
        <w:t>1.pol. 19. století</w:t>
      </w:r>
      <w:r w:rsidRPr="004271A5">
        <w:rPr>
          <w:rFonts w:asciiTheme="majorBidi" w:hAnsiTheme="majorBidi" w:cstheme="majorBidi"/>
          <w:sz w:val="20"/>
          <w:szCs w:val="20"/>
        </w:rPr>
        <w:tab/>
      </w:r>
    </w:p>
    <w:p w14:paraId="40048DC7" w14:textId="77777777" w:rsidR="003A5E1D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</w:p>
    <w:p w14:paraId="09BFF2EC" w14:textId="297B7612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F41477">
        <w:rPr>
          <w:rFonts w:asciiTheme="majorBidi" w:hAnsiTheme="majorBidi" w:cstheme="majorBidi"/>
        </w:rPr>
        <w:t>G 109</w:t>
      </w:r>
      <w:r w:rsidRPr="00F41477">
        <w:rPr>
          <w:rFonts w:asciiTheme="majorBidi" w:hAnsiTheme="majorBidi" w:cstheme="majorBidi"/>
        </w:rPr>
        <w:tab/>
      </w:r>
      <w:r>
        <w:rPr>
          <w:rFonts w:asciiTheme="majorBidi" w:hAnsiTheme="majorBidi" w:cstheme="majorBidi"/>
        </w:rPr>
        <w:t>Halachické poznámky / biblické komentáře</w:t>
      </w:r>
      <w:r w:rsidR="00AA0095">
        <w:rPr>
          <w:rFonts w:asciiTheme="majorBidi" w:hAnsiTheme="majorBidi" w:cstheme="majorBidi"/>
        </w:rPr>
        <w:t xml:space="preserve"> – </w:t>
      </w:r>
      <w:r>
        <w:rPr>
          <w:rFonts w:asciiTheme="majorBidi" w:hAnsiTheme="majorBidi" w:cstheme="majorBidi"/>
        </w:rPr>
        <w:t>Prorocké knihy</w:t>
      </w:r>
      <w:r w:rsidR="00926F63">
        <w:rPr>
          <w:rFonts w:asciiTheme="majorBidi" w:hAnsiTheme="majorBidi" w:cstheme="majorBidi"/>
        </w:rPr>
        <w:t xml:space="preserve"> </w:t>
      </w:r>
      <w:r>
        <w:rPr>
          <w:rFonts w:asciiTheme="majorBidi" w:hAnsiTheme="majorBidi" w:cstheme="majorBidi"/>
        </w:rPr>
        <w:t>(</w:t>
      </w:r>
      <w:r w:rsidR="00D71860">
        <w:rPr>
          <w:rFonts w:asciiTheme="majorBidi" w:hAnsiTheme="majorBidi" w:cstheme="majorBidi"/>
        </w:rPr>
        <w:t xml:space="preserve">fragment </w:t>
      </w:r>
      <w:r w:rsidR="004D4A45">
        <w:rPr>
          <w:rFonts w:asciiTheme="majorBidi" w:hAnsiTheme="majorBidi" w:cstheme="majorBidi"/>
        </w:rPr>
        <w:t xml:space="preserve">– </w:t>
      </w:r>
      <w:r>
        <w:rPr>
          <w:rFonts w:asciiTheme="majorBidi" w:hAnsiTheme="majorBidi" w:cstheme="majorBidi"/>
        </w:rPr>
        <w:t xml:space="preserve">patří ke G 106) </w:t>
      </w:r>
    </w:p>
    <w:p w14:paraId="23D7033B" w14:textId="77777777" w:rsidR="003A5E1D" w:rsidRPr="001474BA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1474BA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1474BA">
        <w:rPr>
          <w:rFonts w:asciiTheme="majorBidi" w:hAnsiTheme="majorBidi" w:cstheme="majorBidi"/>
          <w:sz w:val="20"/>
          <w:szCs w:val="20"/>
        </w:rPr>
        <w:t xml:space="preserve">., hebrejské aškenázské </w:t>
      </w:r>
      <w:proofErr w:type="spellStart"/>
      <w:r w:rsidRPr="001474BA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1474BA">
        <w:rPr>
          <w:rFonts w:asciiTheme="majorBidi" w:hAnsiTheme="majorBidi" w:cstheme="majorBidi"/>
          <w:sz w:val="20"/>
          <w:szCs w:val="20"/>
        </w:rPr>
        <w:t xml:space="preserve"> písmo, Morava, 6 ff (původní </w:t>
      </w:r>
      <w:proofErr w:type="spellStart"/>
      <w:r w:rsidRPr="001474BA">
        <w:rPr>
          <w:rFonts w:asciiTheme="majorBidi" w:hAnsiTheme="majorBidi" w:cstheme="majorBidi"/>
          <w:sz w:val="20"/>
          <w:szCs w:val="20"/>
        </w:rPr>
        <w:t>pag</w:t>
      </w:r>
      <w:proofErr w:type="spellEnd"/>
      <w:r w:rsidRPr="001474BA">
        <w:rPr>
          <w:rFonts w:asciiTheme="majorBidi" w:hAnsiTheme="majorBidi" w:cstheme="majorBidi"/>
          <w:sz w:val="20"/>
          <w:szCs w:val="20"/>
        </w:rPr>
        <w:t>. 97-100 a 103-104), 193 x 150 mm</w:t>
      </w:r>
      <w:r>
        <w:rPr>
          <w:rFonts w:asciiTheme="majorBidi" w:hAnsiTheme="majorBidi" w:cstheme="majorBidi"/>
          <w:sz w:val="20"/>
          <w:szCs w:val="20"/>
        </w:rPr>
        <w:t>.</w:t>
      </w:r>
    </w:p>
    <w:p w14:paraId="0AA3AA74" w14:textId="77777777" w:rsidR="003A5E1D" w:rsidRPr="001474BA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 w:rsidRPr="001474BA">
        <w:rPr>
          <w:rFonts w:asciiTheme="majorBidi" w:hAnsiTheme="majorBidi" w:cstheme="majorBidi"/>
          <w:sz w:val="20"/>
          <w:szCs w:val="20"/>
        </w:rPr>
        <w:t>1.pol. 19. století</w:t>
      </w:r>
      <w:r w:rsidRPr="001474BA">
        <w:rPr>
          <w:rFonts w:asciiTheme="majorBidi" w:hAnsiTheme="majorBidi" w:cstheme="majorBidi"/>
          <w:sz w:val="20"/>
          <w:szCs w:val="20"/>
        </w:rPr>
        <w:tab/>
      </w:r>
    </w:p>
    <w:p w14:paraId="43CEEA93" w14:textId="77777777" w:rsidR="003A5E1D" w:rsidRPr="004271A5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</w:p>
    <w:p w14:paraId="32A9B80E" w14:textId="77777777" w:rsidR="00D71860" w:rsidRPr="00F41477" w:rsidRDefault="00D71860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F41477">
        <w:rPr>
          <w:rFonts w:asciiTheme="majorBidi" w:hAnsiTheme="majorBidi" w:cstheme="majorBidi"/>
        </w:rPr>
        <w:t xml:space="preserve">G 166 </w:t>
      </w:r>
      <w:r>
        <w:rPr>
          <w:rFonts w:asciiTheme="majorBidi" w:hAnsiTheme="majorBidi" w:cstheme="majorBidi"/>
        </w:rPr>
        <w:tab/>
      </w:r>
      <w:r w:rsidRPr="00F41477">
        <w:rPr>
          <w:rFonts w:asciiTheme="majorBidi" w:hAnsiTheme="majorBidi" w:cstheme="majorBidi"/>
        </w:rPr>
        <w:t xml:space="preserve">Fragment knihy z majetku rabína Abrahama </w:t>
      </w:r>
      <w:proofErr w:type="spellStart"/>
      <w:r w:rsidRPr="00F41477">
        <w:rPr>
          <w:rFonts w:asciiTheme="majorBidi" w:hAnsiTheme="majorBidi" w:cstheme="majorBidi"/>
        </w:rPr>
        <w:t>Neudy</w:t>
      </w:r>
      <w:proofErr w:type="spellEnd"/>
    </w:p>
    <w:p w14:paraId="3406CC46" w14:textId="77777777" w:rsidR="00D71860" w:rsidRPr="004271A5" w:rsidRDefault="00D71860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4271A5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4271A5">
        <w:rPr>
          <w:rFonts w:asciiTheme="majorBidi" w:hAnsiTheme="majorBidi" w:cstheme="majorBidi"/>
          <w:sz w:val="20"/>
          <w:szCs w:val="20"/>
        </w:rPr>
        <w:t xml:space="preserve">., osminkový formát, 175 x 105 mm, fragment polokožené v., </w:t>
      </w:r>
      <w:proofErr w:type="spellStart"/>
      <w:r w:rsidRPr="004271A5">
        <w:rPr>
          <w:rFonts w:asciiTheme="majorBidi" w:hAnsiTheme="majorBidi" w:cstheme="majorBidi"/>
          <w:sz w:val="20"/>
          <w:szCs w:val="20"/>
        </w:rPr>
        <w:t>lepekové</w:t>
      </w:r>
      <w:proofErr w:type="spellEnd"/>
      <w:r w:rsidRPr="004271A5">
        <w:rPr>
          <w:rFonts w:asciiTheme="majorBidi" w:hAnsiTheme="majorBidi" w:cstheme="majorBidi"/>
          <w:sz w:val="20"/>
          <w:szCs w:val="20"/>
        </w:rPr>
        <w:t xml:space="preserve"> desky, přídeští a jeden list předsádky (pozn. obrázek postavy držící Toru a rozvinutá Tora?)</w:t>
      </w:r>
      <w:r>
        <w:rPr>
          <w:rFonts w:asciiTheme="majorBidi" w:hAnsiTheme="majorBidi" w:cstheme="majorBidi"/>
          <w:sz w:val="20"/>
          <w:szCs w:val="20"/>
        </w:rPr>
        <w:t>.</w:t>
      </w:r>
    </w:p>
    <w:p w14:paraId="03D77572" w14:textId="77777777" w:rsidR="00D71860" w:rsidRPr="004271A5" w:rsidRDefault="00D71860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 w:rsidRPr="004271A5">
        <w:rPr>
          <w:rFonts w:asciiTheme="majorBidi" w:hAnsiTheme="majorBidi" w:cstheme="majorBidi"/>
          <w:sz w:val="20"/>
          <w:szCs w:val="20"/>
        </w:rPr>
        <w:t>1. pol. 19. st</w:t>
      </w:r>
      <w:r>
        <w:rPr>
          <w:rFonts w:asciiTheme="majorBidi" w:hAnsiTheme="majorBidi" w:cstheme="majorBidi"/>
          <w:sz w:val="20"/>
          <w:szCs w:val="20"/>
        </w:rPr>
        <w:t>oletí</w:t>
      </w:r>
      <w:r w:rsidRPr="004271A5">
        <w:rPr>
          <w:rFonts w:asciiTheme="majorBidi" w:hAnsiTheme="majorBidi" w:cstheme="majorBidi"/>
          <w:sz w:val="20"/>
          <w:szCs w:val="20"/>
        </w:rPr>
        <w:t xml:space="preserve">. </w:t>
      </w:r>
      <w:r w:rsidRPr="004271A5">
        <w:rPr>
          <w:rFonts w:asciiTheme="majorBidi" w:hAnsiTheme="majorBidi" w:cstheme="majorBidi"/>
          <w:sz w:val="20"/>
          <w:szCs w:val="20"/>
        </w:rPr>
        <w:tab/>
      </w:r>
    </w:p>
    <w:p w14:paraId="38E42444" w14:textId="77777777" w:rsidR="003A5E1D" w:rsidRPr="00F41477" w:rsidRDefault="003A5E1D" w:rsidP="009D2E85">
      <w:pPr>
        <w:spacing w:line="360" w:lineRule="auto"/>
        <w:rPr>
          <w:rFonts w:asciiTheme="majorBidi" w:hAnsiTheme="majorBidi" w:cstheme="majorBidi"/>
        </w:rPr>
      </w:pPr>
    </w:p>
    <w:p w14:paraId="23502523" w14:textId="113AB04F" w:rsidR="003A5E1D" w:rsidRPr="00940EFC" w:rsidRDefault="003A5E1D" w:rsidP="00FE552F">
      <w:pPr>
        <w:pStyle w:val="Nadpis2"/>
        <w:spacing w:before="0" w:line="360" w:lineRule="auto"/>
        <w:ind w:hanging="284"/>
        <w:rPr>
          <w:b w:val="0"/>
          <w:bCs/>
          <w:sz w:val="24"/>
          <w:szCs w:val="24"/>
        </w:rPr>
      </w:pPr>
      <w:bookmarkStart w:id="102" w:name="_Toc133768771"/>
      <w:r w:rsidRPr="00940EFC">
        <w:rPr>
          <w:bCs/>
          <w:sz w:val="24"/>
          <w:szCs w:val="24"/>
        </w:rPr>
        <w:lastRenderedPageBreak/>
        <w:t>2.</w:t>
      </w:r>
      <w:r w:rsidRPr="00940EFC">
        <w:rPr>
          <w:bCs/>
          <w:sz w:val="24"/>
          <w:szCs w:val="24"/>
        </w:rPr>
        <w:tab/>
        <w:t>Fragmenty listů</w:t>
      </w:r>
      <w:bookmarkEnd w:id="102"/>
      <w:r w:rsidRPr="00940EFC">
        <w:rPr>
          <w:bCs/>
          <w:sz w:val="24"/>
          <w:szCs w:val="24"/>
        </w:rPr>
        <w:t xml:space="preserve">  </w:t>
      </w:r>
    </w:p>
    <w:p w14:paraId="54AD80C9" w14:textId="76EF7F47" w:rsidR="003A5E1D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  <w:r>
        <w:rPr>
          <w:rFonts w:asciiTheme="majorBidi" w:hAnsiTheme="majorBidi" w:cstheme="majorBidi"/>
        </w:rPr>
        <w:t>G 172</w:t>
      </w:r>
      <w:r w:rsidR="002A7206">
        <w:rPr>
          <w:rFonts w:asciiTheme="majorBidi" w:hAnsiTheme="majorBidi" w:cstheme="majorBidi"/>
        </w:rPr>
        <w:t xml:space="preserve"> </w:t>
      </w:r>
      <w:r w:rsidR="00AA0095">
        <w:rPr>
          <w:rFonts w:asciiTheme="majorBidi" w:hAnsiTheme="majorBidi" w:cstheme="majorBidi"/>
        </w:rPr>
        <w:t>–</w:t>
      </w:r>
      <w:r w:rsidR="002A7206">
        <w:rPr>
          <w:rFonts w:asciiTheme="majorBidi" w:hAnsiTheme="majorBidi" w:cstheme="majorBidi"/>
        </w:rPr>
        <w:t xml:space="preserve"> </w:t>
      </w:r>
      <w:r>
        <w:rPr>
          <w:rFonts w:asciiTheme="majorBidi" w:hAnsiTheme="majorBidi" w:cstheme="majorBidi"/>
        </w:rPr>
        <w:t>A</w:t>
      </w:r>
      <w:r w:rsidR="002A7206">
        <w:rPr>
          <w:rFonts w:asciiTheme="majorBidi" w:hAnsiTheme="majorBidi" w:cstheme="majorBidi"/>
        </w:rPr>
        <w:tab/>
      </w:r>
      <w:r>
        <w:rPr>
          <w:rFonts w:asciiTheme="majorBidi" w:hAnsiTheme="majorBidi" w:cstheme="majorBidi"/>
        </w:rPr>
        <w:t>Fragment listu</w:t>
      </w:r>
      <w:r w:rsidR="006C3384">
        <w:rPr>
          <w:rFonts w:asciiTheme="majorBidi" w:hAnsiTheme="majorBidi" w:cstheme="majorBidi"/>
        </w:rPr>
        <w:t xml:space="preserve"> – komentář k Talmudu </w:t>
      </w:r>
    </w:p>
    <w:p w14:paraId="1F328D64" w14:textId="77777777" w:rsidR="003A5E1D" w:rsidRPr="004271A5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4271A5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4271A5">
        <w:rPr>
          <w:rFonts w:asciiTheme="majorBidi" w:hAnsiTheme="majorBidi" w:cstheme="majorBidi"/>
          <w:sz w:val="20"/>
          <w:szCs w:val="20"/>
        </w:rPr>
        <w:t xml:space="preserve">. hebrejské aškenázské </w:t>
      </w:r>
      <w:proofErr w:type="spellStart"/>
      <w:r w:rsidRPr="004271A5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4271A5">
        <w:rPr>
          <w:rFonts w:asciiTheme="majorBidi" w:hAnsiTheme="majorBidi" w:cstheme="majorBidi"/>
          <w:sz w:val="20"/>
          <w:szCs w:val="20"/>
        </w:rPr>
        <w:t xml:space="preserve"> písmo, Čechy, Morava, 1 f, 150 x 110 mm. </w:t>
      </w:r>
    </w:p>
    <w:p w14:paraId="7166FE28" w14:textId="77777777" w:rsidR="003A5E1D" w:rsidRPr="004271A5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>
        <w:rPr>
          <w:rFonts w:asciiTheme="majorBidi" w:hAnsiTheme="majorBidi" w:cstheme="majorBidi"/>
          <w:sz w:val="20"/>
          <w:szCs w:val="20"/>
        </w:rPr>
        <w:t>[1.pol. 19. století]</w:t>
      </w:r>
      <w:r w:rsidRPr="004271A5">
        <w:rPr>
          <w:rFonts w:asciiTheme="majorBidi" w:hAnsiTheme="majorBidi" w:cstheme="majorBidi"/>
          <w:sz w:val="20"/>
          <w:szCs w:val="20"/>
        </w:rPr>
        <w:t xml:space="preserve"> </w:t>
      </w:r>
    </w:p>
    <w:p w14:paraId="173133A7" w14:textId="77777777" w:rsidR="003A5E1D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</w:p>
    <w:p w14:paraId="55974F87" w14:textId="7CBB7B2C" w:rsidR="003A5E1D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  <w:r>
        <w:rPr>
          <w:rFonts w:asciiTheme="majorBidi" w:hAnsiTheme="majorBidi" w:cstheme="majorBidi"/>
        </w:rPr>
        <w:t>G 172</w:t>
      </w:r>
      <w:r w:rsidR="00A5374B">
        <w:rPr>
          <w:rFonts w:asciiTheme="majorBidi" w:hAnsiTheme="majorBidi" w:cstheme="majorBidi"/>
        </w:rPr>
        <w:t xml:space="preserve"> </w:t>
      </w:r>
      <w:r w:rsidR="00AA0095">
        <w:rPr>
          <w:rFonts w:asciiTheme="majorBidi" w:hAnsiTheme="majorBidi" w:cstheme="majorBidi"/>
        </w:rPr>
        <w:t>–</w:t>
      </w:r>
      <w:r w:rsidR="00A5374B">
        <w:rPr>
          <w:rFonts w:asciiTheme="majorBidi" w:hAnsiTheme="majorBidi" w:cstheme="majorBidi"/>
        </w:rPr>
        <w:t xml:space="preserve"> </w:t>
      </w:r>
      <w:r>
        <w:rPr>
          <w:rFonts w:asciiTheme="majorBidi" w:hAnsiTheme="majorBidi" w:cstheme="majorBidi"/>
        </w:rPr>
        <w:t>B</w:t>
      </w:r>
      <w:r w:rsidR="00A5374B">
        <w:rPr>
          <w:rFonts w:asciiTheme="majorBidi" w:hAnsiTheme="majorBidi" w:cstheme="majorBidi"/>
        </w:rPr>
        <w:t xml:space="preserve"> </w:t>
      </w:r>
      <w:r w:rsidR="00A5374B">
        <w:rPr>
          <w:rFonts w:asciiTheme="majorBidi" w:hAnsiTheme="majorBidi" w:cstheme="majorBidi"/>
        </w:rPr>
        <w:tab/>
        <w:t>F</w:t>
      </w:r>
      <w:r>
        <w:rPr>
          <w:rFonts w:asciiTheme="majorBidi" w:hAnsiTheme="majorBidi" w:cstheme="majorBidi"/>
        </w:rPr>
        <w:t>ragment listu</w:t>
      </w:r>
      <w:r w:rsidR="006C3384">
        <w:rPr>
          <w:rFonts w:asciiTheme="majorBidi" w:hAnsiTheme="majorBidi" w:cstheme="majorBidi"/>
        </w:rPr>
        <w:t xml:space="preserve"> – </w:t>
      </w:r>
      <w:proofErr w:type="spellStart"/>
      <w:r w:rsidR="006C3384">
        <w:rPr>
          <w:rFonts w:asciiTheme="majorBidi" w:hAnsiTheme="majorBidi" w:cstheme="majorBidi"/>
        </w:rPr>
        <w:t>Rambam</w:t>
      </w:r>
      <w:proofErr w:type="spellEnd"/>
      <w:r w:rsidR="006C3384">
        <w:rPr>
          <w:rFonts w:asciiTheme="majorBidi" w:hAnsiTheme="majorBidi" w:cstheme="majorBidi"/>
        </w:rPr>
        <w:t xml:space="preserve"> </w:t>
      </w:r>
    </w:p>
    <w:p w14:paraId="28D2E149" w14:textId="70187B5C" w:rsidR="003A5E1D" w:rsidRPr="004271A5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4271A5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4271A5">
        <w:rPr>
          <w:rFonts w:asciiTheme="majorBidi" w:hAnsiTheme="majorBidi" w:cstheme="majorBidi"/>
          <w:sz w:val="20"/>
          <w:szCs w:val="20"/>
        </w:rPr>
        <w:t xml:space="preserve">., hebrejské aškenázské </w:t>
      </w:r>
      <w:proofErr w:type="spellStart"/>
      <w:r w:rsidRPr="004271A5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4271A5">
        <w:rPr>
          <w:rFonts w:asciiTheme="majorBidi" w:hAnsiTheme="majorBidi" w:cstheme="majorBidi"/>
          <w:sz w:val="20"/>
          <w:szCs w:val="20"/>
        </w:rPr>
        <w:t xml:space="preserve"> písmo, Čechy, Morava, 1 f, 63 x 90 mm. </w:t>
      </w:r>
    </w:p>
    <w:p w14:paraId="3D196EEF" w14:textId="77777777" w:rsidR="003A5E1D" w:rsidRPr="004271A5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>
        <w:rPr>
          <w:rFonts w:asciiTheme="majorBidi" w:hAnsiTheme="majorBidi" w:cstheme="majorBidi"/>
          <w:sz w:val="20"/>
          <w:szCs w:val="20"/>
        </w:rPr>
        <w:t>[1.pol. 19. století]</w:t>
      </w:r>
      <w:r w:rsidRPr="004271A5">
        <w:rPr>
          <w:rFonts w:asciiTheme="majorBidi" w:hAnsiTheme="majorBidi" w:cstheme="majorBidi"/>
          <w:sz w:val="20"/>
          <w:szCs w:val="20"/>
        </w:rPr>
        <w:t xml:space="preserve"> </w:t>
      </w:r>
    </w:p>
    <w:p w14:paraId="13C19042" w14:textId="77777777" w:rsidR="003A5E1D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</w:p>
    <w:p w14:paraId="03C7E7C2" w14:textId="46CC1A52" w:rsidR="003A5E1D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  <w:r>
        <w:rPr>
          <w:rFonts w:asciiTheme="majorBidi" w:hAnsiTheme="majorBidi" w:cstheme="majorBidi"/>
        </w:rPr>
        <w:t>G 172</w:t>
      </w:r>
      <w:r w:rsidR="00AA0095">
        <w:rPr>
          <w:rFonts w:asciiTheme="majorBidi" w:hAnsiTheme="majorBidi" w:cstheme="majorBidi"/>
        </w:rPr>
        <w:t xml:space="preserve"> – </w:t>
      </w:r>
      <w:r>
        <w:rPr>
          <w:rFonts w:asciiTheme="majorBidi" w:hAnsiTheme="majorBidi" w:cstheme="majorBidi"/>
        </w:rPr>
        <w:t>C</w:t>
      </w:r>
      <w:r>
        <w:rPr>
          <w:rFonts w:asciiTheme="majorBidi" w:hAnsiTheme="majorBidi" w:cstheme="majorBidi"/>
        </w:rPr>
        <w:tab/>
        <w:t>Fragment listu</w:t>
      </w:r>
      <w:r w:rsidR="006C3384">
        <w:rPr>
          <w:rFonts w:asciiTheme="majorBidi" w:hAnsiTheme="majorBidi" w:cstheme="majorBidi"/>
        </w:rPr>
        <w:t xml:space="preserve"> </w:t>
      </w:r>
      <w:r w:rsidR="00770BAF">
        <w:rPr>
          <w:rFonts w:asciiTheme="majorBidi" w:hAnsiTheme="majorBidi" w:cstheme="majorBidi"/>
        </w:rPr>
        <w:t>–</w:t>
      </w:r>
      <w:r w:rsidR="006C3384">
        <w:rPr>
          <w:rFonts w:asciiTheme="majorBidi" w:hAnsiTheme="majorBidi" w:cstheme="majorBidi"/>
        </w:rPr>
        <w:t xml:space="preserve"> </w:t>
      </w:r>
      <w:r w:rsidR="00AA0095">
        <w:rPr>
          <w:rFonts w:asciiTheme="majorBidi" w:hAnsiTheme="majorBidi" w:cstheme="majorBidi"/>
        </w:rPr>
        <w:t>„</w:t>
      </w:r>
      <w:proofErr w:type="spellStart"/>
      <w:r w:rsidR="00770BAF">
        <w:rPr>
          <w:rFonts w:asciiTheme="majorBidi" w:hAnsiTheme="majorBidi" w:cstheme="majorBidi"/>
        </w:rPr>
        <w:t>šofet</w:t>
      </w:r>
      <w:proofErr w:type="spellEnd"/>
      <w:r w:rsidR="00770BAF">
        <w:rPr>
          <w:rFonts w:asciiTheme="majorBidi" w:hAnsiTheme="majorBidi" w:cstheme="majorBidi"/>
        </w:rPr>
        <w:t xml:space="preserve"> </w:t>
      </w:r>
      <w:proofErr w:type="spellStart"/>
      <w:r w:rsidR="00770BAF">
        <w:rPr>
          <w:rFonts w:asciiTheme="majorBidi" w:hAnsiTheme="majorBidi" w:cstheme="majorBidi"/>
        </w:rPr>
        <w:t>cadak</w:t>
      </w:r>
      <w:proofErr w:type="spellEnd"/>
      <w:r w:rsidR="00AA0095">
        <w:rPr>
          <w:rFonts w:asciiTheme="majorBidi" w:hAnsiTheme="majorBidi" w:cstheme="majorBidi"/>
        </w:rPr>
        <w:t>“</w:t>
      </w:r>
    </w:p>
    <w:p w14:paraId="27129E4C" w14:textId="77777777" w:rsidR="003A5E1D" w:rsidRPr="004271A5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4271A5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4271A5">
        <w:rPr>
          <w:rFonts w:asciiTheme="majorBidi" w:hAnsiTheme="majorBidi" w:cstheme="majorBidi"/>
          <w:sz w:val="20"/>
          <w:szCs w:val="20"/>
        </w:rPr>
        <w:t xml:space="preserve">., hebrejské aškenázské </w:t>
      </w:r>
      <w:proofErr w:type="spellStart"/>
      <w:r w:rsidRPr="004271A5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4271A5">
        <w:rPr>
          <w:rFonts w:asciiTheme="majorBidi" w:hAnsiTheme="majorBidi" w:cstheme="majorBidi"/>
          <w:sz w:val="20"/>
          <w:szCs w:val="20"/>
        </w:rPr>
        <w:t xml:space="preserve"> písmo, Čechy, Morava, 1 f, 95 x 105 mm.</w:t>
      </w:r>
    </w:p>
    <w:p w14:paraId="104F9285" w14:textId="77777777" w:rsidR="003A5E1D" w:rsidRPr="004271A5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>
        <w:rPr>
          <w:rFonts w:asciiTheme="majorBidi" w:hAnsiTheme="majorBidi" w:cstheme="majorBidi"/>
          <w:sz w:val="20"/>
          <w:szCs w:val="20"/>
        </w:rPr>
        <w:t>[1.pol. 19. století]</w:t>
      </w:r>
    </w:p>
    <w:p w14:paraId="57B4A1AD" w14:textId="77777777" w:rsidR="003A5E1D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</w:p>
    <w:p w14:paraId="47AB4DE0" w14:textId="5CF2AFC4" w:rsidR="003A5E1D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  <w:r>
        <w:rPr>
          <w:rFonts w:asciiTheme="majorBidi" w:hAnsiTheme="majorBidi" w:cstheme="majorBidi"/>
        </w:rPr>
        <w:t>G 172</w:t>
      </w:r>
      <w:r w:rsidR="00AA0095">
        <w:rPr>
          <w:rFonts w:asciiTheme="majorBidi" w:hAnsiTheme="majorBidi" w:cstheme="majorBidi"/>
        </w:rPr>
        <w:t xml:space="preserve"> – </w:t>
      </w:r>
      <w:r>
        <w:rPr>
          <w:rFonts w:asciiTheme="majorBidi" w:hAnsiTheme="majorBidi" w:cstheme="majorBidi"/>
        </w:rPr>
        <w:t>D</w:t>
      </w:r>
      <w:r w:rsidR="00A5374B">
        <w:rPr>
          <w:rFonts w:asciiTheme="majorBidi" w:hAnsiTheme="majorBidi" w:cstheme="majorBidi"/>
        </w:rPr>
        <w:tab/>
      </w:r>
      <w:r>
        <w:rPr>
          <w:rFonts w:asciiTheme="majorBidi" w:hAnsiTheme="majorBidi" w:cstheme="majorBidi"/>
        </w:rPr>
        <w:t>Fragment listu</w:t>
      </w:r>
      <w:r w:rsidR="00770BAF">
        <w:rPr>
          <w:rFonts w:asciiTheme="majorBidi" w:hAnsiTheme="majorBidi" w:cstheme="majorBidi"/>
        </w:rPr>
        <w:t xml:space="preserve"> – komentář k Tóře (Genesis) </w:t>
      </w:r>
    </w:p>
    <w:p w14:paraId="11D77706" w14:textId="77777777" w:rsidR="003A5E1D" w:rsidRPr="004271A5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4271A5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4271A5">
        <w:rPr>
          <w:rFonts w:asciiTheme="majorBidi" w:hAnsiTheme="majorBidi" w:cstheme="majorBidi"/>
          <w:sz w:val="20"/>
          <w:szCs w:val="20"/>
        </w:rPr>
        <w:t xml:space="preserve">., hebrejské aškenázské </w:t>
      </w:r>
      <w:proofErr w:type="spellStart"/>
      <w:r w:rsidRPr="004271A5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4271A5">
        <w:rPr>
          <w:rFonts w:asciiTheme="majorBidi" w:hAnsiTheme="majorBidi" w:cstheme="majorBidi"/>
          <w:sz w:val="20"/>
          <w:szCs w:val="20"/>
        </w:rPr>
        <w:t xml:space="preserve"> písmo, Čechy, Morava, 1 f, 110 x 103 mm. </w:t>
      </w:r>
    </w:p>
    <w:p w14:paraId="11FDE332" w14:textId="77777777" w:rsidR="003A5E1D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>
        <w:rPr>
          <w:rFonts w:asciiTheme="majorBidi" w:hAnsiTheme="majorBidi" w:cstheme="majorBidi"/>
          <w:sz w:val="20"/>
          <w:szCs w:val="20"/>
        </w:rPr>
        <w:t>[1.pol. 19. století]</w:t>
      </w:r>
    </w:p>
    <w:p w14:paraId="0BEF887A" w14:textId="77777777" w:rsidR="00D71860" w:rsidRPr="004271A5" w:rsidRDefault="00D71860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</w:p>
    <w:p w14:paraId="377D8C96" w14:textId="77777777" w:rsidR="00E27993" w:rsidRDefault="00E27993" w:rsidP="00FE552F">
      <w:pPr>
        <w:spacing w:line="360" w:lineRule="auto"/>
        <w:ind w:left="-284"/>
        <w:rPr>
          <w:rFonts w:asciiTheme="majorBidi" w:hAnsiTheme="majorBidi" w:cstheme="majorBidi"/>
        </w:rPr>
      </w:pPr>
      <w:r>
        <w:rPr>
          <w:rFonts w:asciiTheme="majorBidi" w:hAnsiTheme="majorBidi" w:cstheme="majorBidi"/>
        </w:rPr>
        <w:t>G 126 A+B</w:t>
      </w:r>
      <w:r>
        <w:rPr>
          <w:rFonts w:asciiTheme="majorBidi" w:hAnsiTheme="majorBidi" w:cstheme="majorBidi"/>
        </w:rPr>
        <w:tab/>
        <w:t xml:space="preserve">Fragmenty dvou listů s výklady – k dnům narození a znamením </w:t>
      </w:r>
    </w:p>
    <w:p w14:paraId="6687174E" w14:textId="77777777" w:rsidR="00E27993" w:rsidRPr="004271A5" w:rsidRDefault="00E27993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4271A5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4271A5">
        <w:rPr>
          <w:rFonts w:asciiTheme="majorBidi" w:hAnsiTheme="majorBidi" w:cstheme="majorBidi"/>
          <w:sz w:val="20"/>
          <w:szCs w:val="20"/>
        </w:rPr>
        <w:t xml:space="preserve">., hebrejské aškenázské </w:t>
      </w:r>
      <w:proofErr w:type="spellStart"/>
      <w:r w:rsidRPr="004271A5">
        <w:rPr>
          <w:rFonts w:asciiTheme="majorBidi" w:hAnsiTheme="majorBidi" w:cstheme="majorBidi"/>
          <w:sz w:val="20"/>
          <w:szCs w:val="20"/>
        </w:rPr>
        <w:t>polokurzivní</w:t>
      </w:r>
      <w:proofErr w:type="spellEnd"/>
      <w:r w:rsidRPr="004271A5">
        <w:rPr>
          <w:rFonts w:asciiTheme="majorBidi" w:hAnsiTheme="majorBidi" w:cstheme="majorBidi"/>
          <w:sz w:val="20"/>
          <w:szCs w:val="20"/>
        </w:rPr>
        <w:t xml:space="preserve"> písmo, Čechy, Morava, 2 ff (A: 242 x 140 mm – 1v vakát, B: 242 x 139 mm).</w:t>
      </w:r>
    </w:p>
    <w:p w14:paraId="6795E9BE" w14:textId="77777777" w:rsidR="00E27993" w:rsidRPr="004271A5" w:rsidRDefault="00E27993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>
        <w:rPr>
          <w:rFonts w:asciiTheme="majorBidi" w:hAnsiTheme="majorBidi" w:cstheme="majorBidi"/>
          <w:sz w:val="20"/>
          <w:szCs w:val="20"/>
        </w:rPr>
        <w:t>[18. století]</w:t>
      </w:r>
    </w:p>
    <w:p w14:paraId="28EEBCB0" w14:textId="77777777" w:rsidR="003A5E1D" w:rsidRPr="00AB2084" w:rsidRDefault="003A5E1D" w:rsidP="009D2E85">
      <w:pPr>
        <w:spacing w:line="360" w:lineRule="auto"/>
        <w:rPr>
          <w:rFonts w:asciiTheme="majorBidi" w:hAnsiTheme="majorBidi" w:cstheme="majorBidi"/>
          <w:rtl/>
        </w:rPr>
      </w:pPr>
    </w:p>
    <w:p w14:paraId="69C968B4" w14:textId="73908EF6" w:rsidR="003A5E1D" w:rsidRPr="00940EFC" w:rsidRDefault="003A5E1D" w:rsidP="00FE552F">
      <w:pPr>
        <w:pStyle w:val="Nadpis1"/>
        <w:spacing w:before="0" w:line="360" w:lineRule="auto"/>
        <w:ind w:hanging="284"/>
        <w:rPr>
          <w:b w:val="0"/>
          <w:bCs/>
          <w:color w:val="auto"/>
          <w:sz w:val="24"/>
          <w:szCs w:val="24"/>
        </w:rPr>
      </w:pPr>
      <w:bookmarkStart w:id="103" w:name="_Toc133768772"/>
      <w:r w:rsidRPr="00940EFC">
        <w:rPr>
          <w:bCs/>
          <w:color w:val="auto"/>
          <w:sz w:val="24"/>
          <w:szCs w:val="24"/>
        </w:rPr>
        <w:t>VII.</w:t>
      </w:r>
      <w:r w:rsidRPr="00940EFC">
        <w:rPr>
          <w:bCs/>
          <w:color w:val="auto"/>
          <w:sz w:val="24"/>
          <w:szCs w:val="24"/>
        </w:rPr>
        <w:tab/>
        <w:t>OPISY NÁHROBKŮ</w:t>
      </w:r>
      <w:bookmarkEnd w:id="103"/>
    </w:p>
    <w:p w14:paraId="6EC2A724" w14:textId="77777777" w:rsidR="003A5E1D" w:rsidRPr="00F41477" w:rsidRDefault="003A5E1D" w:rsidP="00FE552F">
      <w:pPr>
        <w:spacing w:line="360" w:lineRule="auto"/>
        <w:ind w:left="-284"/>
        <w:rPr>
          <w:rFonts w:asciiTheme="majorBidi" w:hAnsiTheme="majorBidi" w:cstheme="majorBidi"/>
        </w:rPr>
      </w:pPr>
      <w:r w:rsidRPr="00F41477">
        <w:rPr>
          <w:rFonts w:asciiTheme="majorBidi" w:hAnsiTheme="majorBidi" w:cstheme="majorBidi"/>
        </w:rPr>
        <w:t>G 121</w:t>
      </w:r>
      <w:r w:rsidRPr="00F41477">
        <w:rPr>
          <w:rFonts w:asciiTheme="majorBidi" w:hAnsiTheme="majorBidi" w:cstheme="majorBidi"/>
        </w:rPr>
        <w:tab/>
        <w:t xml:space="preserve">Opis náhrobku rabína Mošeho </w:t>
      </w:r>
      <w:proofErr w:type="spellStart"/>
      <w:r w:rsidRPr="00F41477">
        <w:rPr>
          <w:rFonts w:asciiTheme="majorBidi" w:hAnsiTheme="majorBidi" w:cstheme="majorBidi"/>
        </w:rPr>
        <w:t>Pragera</w:t>
      </w:r>
      <w:proofErr w:type="spellEnd"/>
      <w:r w:rsidRPr="00F41477">
        <w:rPr>
          <w:rFonts w:asciiTheme="majorBidi" w:hAnsiTheme="majorBidi" w:cstheme="majorBidi"/>
        </w:rPr>
        <w:t xml:space="preserve"> </w:t>
      </w:r>
      <w:proofErr w:type="spellStart"/>
      <w:r w:rsidRPr="00F41477">
        <w:rPr>
          <w:rFonts w:asciiTheme="majorBidi" w:hAnsiTheme="majorBidi" w:cstheme="majorBidi"/>
        </w:rPr>
        <w:t>Karpelese</w:t>
      </w:r>
      <w:proofErr w:type="spellEnd"/>
      <w:r w:rsidRPr="00F41477">
        <w:rPr>
          <w:rFonts w:asciiTheme="majorBidi" w:hAnsiTheme="majorBidi" w:cstheme="majorBidi"/>
        </w:rPr>
        <w:t>, zesnul r. 597 tj. 1836/7 ve věku 72</w:t>
      </w:r>
    </w:p>
    <w:p w14:paraId="3C93038B" w14:textId="77777777" w:rsidR="003A5E1D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proofErr w:type="spellStart"/>
      <w:r w:rsidRPr="001A2739">
        <w:rPr>
          <w:rFonts w:asciiTheme="majorBidi" w:hAnsiTheme="majorBidi" w:cstheme="majorBidi"/>
          <w:sz w:val="20"/>
          <w:szCs w:val="20"/>
        </w:rPr>
        <w:t>heb</w:t>
      </w:r>
      <w:proofErr w:type="spellEnd"/>
      <w:r w:rsidRPr="001A2739">
        <w:rPr>
          <w:rFonts w:asciiTheme="majorBidi" w:hAnsiTheme="majorBidi" w:cstheme="majorBidi"/>
          <w:sz w:val="20"/>
          <w:szCs w:val="20"/>
        </w:rPr>
        <w:t>., hebrejská aškenázská kurziva a kvadrátní písmo,</w:t>
      </w:r>
      <w:r>
        <w:rPr>
          <w:rFonts w:asciiTheme="majorBidi" w:hAnsiTheme="majorBidi" w:cstheme="majorBidi"/>
          <w:sz w:val="20"/>
          <w:szCs w:val="20"/>
        </w:rPr>
        <w:t xml:space="preserve"> německé novogotické kurzivní písmo,</w:t>
      </w:r>
      <w:r w:rsidRPr="001A2739">
        <w:rPr>
          <w:rFonts w:asciiTheme="majorBidi" w:hAnsiTheme="majorBidi" w:cstheme="majorBidi"/>
          <w:sz w:val="20"/>
          <w:szCs w:val="20"/>
        </w:rPr>
        <w:t xml:space="preserve"> Morava, 1 f, 160 x 166 mm. </w:t>
      </w:r>
    </w:p>
    <w:p w14:paraId="6EFBC1E3" w14:textId="75A8667F" w:rsidR="003A5E1D" w:rsidRPr="001A2739" w:rsidRDefault="003A5E1D" w:rsidP="00FE552F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>
        <w:rPr>
          <w:rFonts w:asciiTheme="majorBidi" w:hAnsiTheme="majorBidi" w:cstheme="majorBidi"/>
          <w:sz w:val="20"/>
          <w:szCs w:val="20"/>
        </w:rPr>
        <w:t xml:space="preserve">Pozn. Přepis náhrobku nejspíše pořídil vnuk </w:t>
      </w:r>
      <w:proofErr w:type="spellStart"/>
      <w:r>
        <w:rPr>
          <w:rFonts w:asciiTheme="majorBidi" w:hAnsiTheme="majorBidi" w:cstheme="majorBidi"/>
          <w:sz w:val="20"/>
          <w:szCs w:val="20"/>
        </w:rPr>
        <w:t>Karpelese</w:t>
      </w:r>
      <w:proofErr w:type="spellEnd"/>
      <w:r>
        <w:rPr>
          <w:rFonts w:asciiTheme="majorBidi" w:hAnsiTheme="majorBidi" w:cstheme="majorBidi"/>
          <w:sz w:val="20"/>
          <w:szCs w:val="20"/>
        </w:rPr>
        <w:t xml:space="preserve">, Elias </w:t>
      </w:r>
      <w:proofErr w:type="spellStart"/>
      <w:r>
        <w:rPr>
          <w:rFonts w:asciiTheme="majorBidi" w:hAnsiTheme="majorBidi" w:cstheme="majorBidi"/>
          <w:sz w:val="20"/>
          <w:szCs w:val="20"/>
        </w:rPr>
        <w:t>Karpeles</w:t>
      </w:r>
      <w:proofErr w:type="spellEnd"/>
      <w:r w:rsidR="00AA0095">
        <w:rPr>
          <w:rFonts w:asciiTheme="majorBidi" w:hAnsiTheme="majorBidi" w:cstheme="majorBidi"/>
          <w:sz w:val="20"/>
          <w:szCs w:val="20"/>
        </w:rPr>
        <w:t xml:space="preserve"> </w:t>
      </w:r>
      <w:r>
        <w:rPr>
          <w:rFonts w:asciiTheme="majorBidi" w:hAnsiTheme="majorBidi" w:cstheme="majorBidi"/>
          <w:sz w:val="20"/>
          <w:szCs w:val="20"/>
        </w:rPr>
        <w:t>(1822–1889), který byl v letech 1856 až 1881 rabínem v Lošticích</w:t>
      </w:r>
    </w:p>
    <w:p w14:paraId="485F2BED" w14:textId="6182A484" w:rsidR="00240F4D" w:rsidRDefault="003A5E1D" w:rsidP="009D2E85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  <w:r>
        <w:rPr>
          <w:rFonts w:asciiTheme="majorBidi" w:hAnsiTheme="majorBidi" w:cstheme="majorBidi"/>
          <w:sz w:val="20"/>
          <w:szCs w:val="20"/>
        </w:rPr>
        <w:t>50. až 80. léta 19. století</w:t>
      </w:r>
    </w:p>
    <w:p w14:paraId="775CB3DA" w14:textId="77777777" w:rsidR="002A7206" w:rsidRDefault="002A7206" w:rsidP="009D2E85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</w:p>
    <w:p w14:paraId="7480E1C4" w14:textId="77777777" w:rsidR="002A7206" w:rsidRDefault="002A7206" w:rsidP="009D2E85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</w:p>
    <w:p w14:paraId="7807258A" w14:textId="77777777" w:rsidR="002A7206" w:rsidRDefault="002A7206" w:rsidP="009D2E85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</w:p>
    <w:p w14:paraId="1A337C19" w14:textId="77777777" w:rsidR="002A7206" w:rsidRDefault="002A7206" w:rsidP="009D2E85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</w:p>
    <w:p w14:paraId="08B3654D" w14:textId="77777777" w:rsidR="002A7206" w:rsidRDefault="002A7206" w:rsidP="009D2E85">
      <w:pPr>
        <w:spacing w:line="360" w:lineRule="auto"/>
        <w:ind w:left="-284"/>
        <w:rPr>
          <w:rFonts w:asciiTheme="majorBidi" w:hAnsiTheme="majorBidi" w:cstheme="majorBidi"/>
          <w:sz w:val="20"/>
          <w:szCs w:val="20"/>
        </w:rPr>
      </w:pPr>
    </w:p>
    <w:p w14:paraId="57F8BEF2" w14:textId="4694D79C" w:rsidR="00C628F2" w:rsidRDefault="00AC4371" w:rsidP="00FE552F">
      <w:pPr>
        <w:pStyle w:val="Nadpis1"/>
        <w:spacing w:before="0" w:line="360" w:lineRule="auto"/>
      </w:pPr>
      <w:bookmarkStart w:id="104" w:name="_Toc133768773"/>
      <w:r>
        <w:lastRenderedPageBreak/>
        <w:t>Závěr</w:t>
      </w:r>
      <w:bookmarkEnd w:id="104"/>
      <w:r>
        <w:t xml:space="preserve"> </w:t>
      </w:r>
    </w:p>
    <w:p w14:paraId="72915B12" w14:textId="4D5FBAC6" w:rsidR="001F0F72" w:rsidRDefault="001F0F72" w:rsidP="00FE552F">
      <w:pPr>
        <w:spacing w:line="360" w:lineRule="auto"/>
      </w:pPr>
    </w:p>
    <w:p w14:paraId="6C8D13DF" w14:textId="7DF4F1A4" w:rsidR="001F0F72" w:rsidRDefault="009C49EA" w:rsidP="00A5374B">
      <w:pPr>
        <w:pStyle w:val="Styl1"/>
      </w:pPr>
      <w:r>
        <w:t xml:space="preserve">Na začátku v Úvodu jsem si položila dvě výzkumné otázky: </w:t>
      </w:r>
    </w:p>
    <w:p w14:paraId="27D37E15" w14:textId="77777777" w:rsidR="009C49EA" w:rsidRDefault="009C49EA" w:rsidP="00FE552F">
      <w:pPr>
        <w:spacing w:line="360" w:lineRule="auto"/>
      </w:pPr>
      <w:r>
        <w:t xml:space="preserve">1. Jakým způsobem uspořádat rozmanité fondy typu </w:t>
      </w:r>
      <w:proofErr w:type="spellStart"/>
      <w:r>
        <w:t>geniz</w:t>
      </w:r>
      <w:proofErr w:type="spellEnd"/>
      <w:r>
        <w:t xml:space="preserve">? </w:t>
      </w:r>
    </w:p>
    <w:p w14:paraId="7798A9E4" w14:textId="77777777" w:rsidR="009C49EA" w:rsidRDefault="009C49EA" w:rsidP="00FE552F">
      <w:pPr>
        <w:spacing w:line="360" w:lineRule="auto"/>
      </w:pPr>
      <w:r>
        <w:t xml:space="preserve">2. Jaká jsou jazyková a terminologická specifika archiválií z </w:t>
      </w:r>
      <w:proofErr w:type="spellStart"/>
      <w:r>
        <w:t>genizy</w:t>
      </w:r>
      <w:proofErr w:type="spellEnd"/>
      <w:r>
        <w:t xml:space="preserve"> na příkladu </w:t>
      </w:r>
      <w:proofErr w:type="spellStart"/>
      <w:r>
        <w:t>loštické</w:t>
      </w:r>
      <w:proofErr w:type="spellEnd"/>
      <w:r>
        <w:t xml:space="preserve"> </w:t>
      </w:r>
      <w:proofErr w:type="spellStart"/>
      <w:r>
        <w:t>genizy</w:t>
      </w:r>
      <w:proofErr w:type="spellEnd"/>
      <w:r>
        <w:t xml:space="preserve">? </w:t>
      </w:r>
    </w:p>
    <w:p w14:paraId="7F0FDD1C" w14:textId="0A37872D" w:rsidR="009C49EA" w:rsidRDefault="009C49EA" w:rsidP="00A5374B">
      <w:pPr>
        <w:pStyle w:val="Styl1"/>
      </w:pPr>
      <w:r>
        <w:t>Nyní tedy nastal čas na ně odpovědět, nebo se o to alespoň pokusit.</w:t>
      </w:r>
      <w:r w:rsidR="002D7D84">
        <w:t xml:space="preserve"> </w:t>
      </w:r>
      <w:r>
        <w:t xml:space="preserve">Zpracovávání </w:t>
      </w:r>
      <w:proofErr w:type="spellStart"/>
      <w:r>
        <w:t>geniz</w:t>
      </w:r>
      <w:r w:rsidR="00E276DA">
        <w:t>ot</w:t>
      </w:r>
      <w:proofErr w:type="spellEnd"/>
      <w:r w:rsidR="006C3384">
        <w:t xml:space="preserve"> </w:t>
      </w:r>
      <w:r>
        <w:t>z archivního hlediska</w:t>
      </w:r>
      <w:r w:rsidR="00A07324">
        <w:t xml:space="preserve">, je věc naprosto individuální pro každou jednotlivou </w:t>
      </w:r>
      <w:proofErr w:type="spellStart"/>
      <w:r w:rsidR="00A07324">
        <w:t>genizu</w:t>
      </w:r>
      <w:proofErr w:type="spellEnd"/>
      <w:r w:rsidR="00A07324">
        <w:t>. Nem</w:t>
      </w:r>
      <w:r w:rsidR="00C42B46">
        <w:t>ohu</w:t>
      </w:r>
      <w:r w:rsidR="00A07324">
        <w:t xml:space="preserve"> tedy jako výstup ze své práce nabídnout jednotný postup,</w:t>
      </w:r>
      <w:r w:rsidR="006C3384">
        <w:t xml:space="preserve"> který by bylo možné použít paušálně. </w:t>
      </w:r>
      <w:r w:rsidR="006D47D4">
        <w:t xml:space="preserve">Zpracování samotné velice závisí na složení dokumentů dané </w:t>
      </w:r>
      <w:proofErr w:type="spellStart"/>
      <w:r w:rsidR="006D47D4">
        <w:t>genizy</w:t>
      </w:r>
      <w:proofErr w:type="spellEnd"/>
      <w:r w:rsidR="006D47D4">
        <w:t xml:space="preserve"> a také na tom, </w:t>
      </w:r>
      <w:r w:rsidR="006C3384">
        <w:t>zda</w:t>
      </w:r>
      <w:r w:rsidR="006D47D4">
        <w:t xml:space="preserve"> se podaří rozklíčovat některého/některé z původců </w:t>
      </w:r>
      <w:proofErr w:type="spellStart"/>
      <w:r w:rsidR="006D47D4">
        <w:t>genizových</w:t>
      </w:r>
      <w:proofErr w:type="spellEnd"/>
      <w:r w:rsidR="006D47D4">
        <w:t xml:space="preserve"> nálezů. Jak popisuji v kapitole 1.3., fondy </w:t>
      </w:r>
      <w:proofErr w:type="spellStart"/>
      <w:r w:rsidR="006D47D4">
        <w:t>genizot</w:t>
      </w:r>
      <w:proofErr w:type="spellEnd"/>
      <w:r w:rsidR="006D47D4">
        <w:t xml:space="preserve"> tvoří spolu s fondy </w:t>
      </w:r>
      <w:r w:rsidR="006C3384">
        <w:t>ŽNO</w:t>
      </w:r>
      <w:r w:rsidR="006D47D4">
        <w:t xml:space="preserve"> jakýsi pomyslný protipól proti tzv. farním fondům (pro něž existuje metodický pokyn, který byl i mým hlavním inspiračním zdrojem při tvo</w:t>
      </w:r>
      <w:r w:rsidR="006C3384">
        <w:t xml:space="preserve">rbě </w:t>
      </w:r>
      <w:r w:rsidR="006D47D4">
        <w:t>inventáře). Pokud se ovšem v </w:t>
      </w:r>
      <w:proofErr w:type="spellStart"/>
      <w:r w:rsidR="006D47D4">
        <w:t>genize</w:t>
      </w:r>
      <w:proofErr w:type="spellEnd"/>
      <w:r w:rsidR="006D47D4">
        <w:t xml:space="preserve"> najdou dokumenty související například s</w:t>
      </w:r>
      <w:r w:rsidR="006C3384">
        <w:t> </w:t>
      </w:r>
      <w:r w:rsidR="006D47D4">
        <w:t>činností</w:t>
      </w:r>
      <w:r w:rsidR="006C3384">
        <w:t xml:space="preserve"> spolku </w:t>
      </w:r>
      <w:proofErr w:type="spellStart"/>
      <w:r w:rsidR="006C3384">
        <w:t>Chevra</w:t>
      </w:r>
      <w:proofErr w:type="spellEnd"/>
      <w:r w:rsidR="006C3384">
        <w:t xml:space="preserve"> </w:t>
      </w:r>
      <w:proofErr w:type="spellStart"/>
      <w:r w:rsidR="006C3384">
        <w:t>Kadiša</w:t>
      </w:r>
      <w:proofErr w:type="spellEnd"/>
      <w:r w:rsidR="006C3384">
        <w:t xml:space="preserve"> </w:t>
      </w:r>
      <w:r w:rsidR="006D47D4">
        <w:t xml:space="preserve">(pohřebního bratrstva) či jiného spolku, lze vycházet </w:t>
      </w:r>
      <w:r w:rsidR="002E60CA">
        <w:t>ze znalostí týkající se spolkových fondů.</w:t>
      </w:r>
      <w:r w:rsidR="006D47D4">
        <w:t xml:space="preserve"> Židovské náboženské obce naplňovaly v jistých obdobích i funkci obecní samosprá</w:t>
      </w:r>
      <w:r w:rsidR="002E60CA">
        <w:t>vy,</w:t>
      </w:r>
      <w:r w:rsidR="006D47D4">
        <w:t xml:space="preserve"> proto se </w:t>
      </w:r>
      <w:r w:rsidR="00570A6E">
        <w:t xml:space="preserve">můžeme </w:t>
      </w:r>
      <w:r w:rsidR="006D47D4">
        <w:t xml:space="preserve">inspirovat i u </w:t>
      </w:r>
      <w:r w:rsidR="002E60CA">
        <w:t xml:space="preserve">fondů typu </w:t>
      </w:r>
      <w:r w:rsidR="006D47D4">
        <w:t>„</w:t>
      </w:r>
      <w:r w:rsidR="002E60CA">
        <w:t>archiv obce</w:t>
      </w:r>
      <w:r w:rsidR="006D47D4">
        <w:t>“</w:t>
      </w:r>
      <w:r w:rsidR="002E60CA">
        <w:t xml:space="preserve"> či „archiv města“</w:t>
      </w:r>
      <w:r w:rsidR="006D47D4">
        <w:t xml:space="preserve">. Nebo pokud se najde </w:t>
      </w:r>
      <w:proofErr w:type="spellStart"/>
      <w:r w:rsidR="00570A6E">
        <w:t>geniza</w:t>
      </w:r>
      <w:proofErr w:type="spellEnd"/>
      <w:r w:rsidR="006D47D4">
        <w:t xml:space="preserve"> více odkazující na jednu významnou osobnost, například osobnost rabína, lze použít i znalostí získaných při zpracovávání osobních fondů. Jak jde na těchto příkladech vidět, zpracovávání </w:t>
      </w:r>
      <w:proofErr w:type="spellStart"/>
      <w:r w:rsidR="006D47D4">
        <w:t>genizot</w:t>
      </w:r>
      <w:proofErr w:type="spellEnd"/>
      <w:r w:rsidR="006D47D4">
        <w:t xml:space="preserve"> může být velmi různorodé a zasahuje do mnoha oblastí (a to nemluvíme o textilních nálezech jako například </w:t>
      </w:r>
      <w:proofErr w:type="spellStart"/>
      <w:r w:rsidR="006D47D4">
        <w:t>parochety</w:t>
      </w:r>
      <w:proofErr w:type="spellEnd"/>
      <w:r w:rsidR="006D47D4">
        <w:t xml:space="preserve"> či tality</w:t>
      </w:r>
      <w:r w:rsidR="00570A6E">
        <w:t xml:space="preserve"> a jiné předměty, které se v některých </w:t>
      </w:r>
      <w:proofErr w:type="spellStart"/>
      <w:r w:rsidR="00570A6E">
        <w:t>genizot</w:t>
      </w:r>
      <w:proofErr w:type="spellEnd"/>
      <w:r w:rsidR="00570A6E">
        <w:t xml:space="preserve"> našly</w:t>
      </w:r>
      <w:r w:rsidR="006D47D4">
        <w:t>), ostatně stejně jako c</w:t>
      </w:r>
      <w:r w:rsidR="00BB5473">
        <w:t xml:space="preserve">elá židovská studia. </w:t>
      </w:r>
    </w:p>
    <w:p w14:paraId="1C1426A5" w14:textId="514F1018" w:rsidR="000D6FF0" w:rsidRDefault="00BB5473" w:rsidP="00FE552F">
      <w:pPr>
        <w:spacing w:line="360" w:lineRule="auto"/>
      </w:pPr>
      <w:r>
        <w:t>Co se složení nálezů z </w:t>
      </w:r>
      <w:proofErr w:type="spellStart"/>
      <w:r>
        <w:t>loštické</w:t>
      </w:r>
      <w:proofErr w:type="spellEnd"/>
      <w:r>
        <w:t xml:space="preserve"> </w:t>
      </w:r>
      <w:proofErr w:type="spellStart"/>
      <w:r>
        <w:t>genizy</w:t>
      </w:r>
      <w:proofErr w:type="spellEnd"/>
      <w:r>
        <w:t xml:space="preserve"> dle jazyka týče, jednalo se o nález naprosto typický. Převažovaly dokumenty psané v hebrejštině a hebrejským písmem. Okolo 10</w:t>
      </w:r>
      <w:r w:rsidR="00295912">
        <w:t xml:space="preserve"> </w:t>
      </w:r>
      <w:r>
        <w:t>% pak tvořily texty psané v němčině, latině a našel se zde dokonce i jeden český fragment. Právě tyto dokumenty mě více zaujaly, jelikož se jedná o dokumenty, které dle jazyka, ve kterých byly sepsané</w:t>
      </w:r>
      <w:r w:rsidR="00570A6E">
        <w:t xml:space="preserve">, </w:t>
      </w:r>
      <w:r>
        <w:t>neměly v </w:t>
      </w:r>
      <w:proofErr w:type="spellStart"/>
      <w:r>
        <w:t>genize</w:t>
      </w:r>
      <w:proofErr w:type="spellEnd"/>
      <w:r>
        <w:t xml:space="preserve"> mít své místo. Snažila jsem se tedy přijít na důvod/y, proč se tomu tak stalo. </w:t>
      </w:r>
      <w:r w:rsidR="00C42B46">
        <w:t xml:space="preserve">Nejprve </w:t>
      </w:r>
      <w:r>
        <w:t>jsem s</w:t>
      </w:r>
      <w:r w:rsidR="00C42B46">
        <w:t>e</w:t>
      </w:r>
      <w:r>
        <w:t xml:space="preserve"> </w:t>
      </w:r>
      <w:r w:rsidR="00C42B46">
        <w:t>domnívala</w:t>
      </w:r>
      <w:r>
        <w:t xml:space="preserve">, že například obsahovaly některé z božích jmen, či nějaké jiné náboženské termíny. Ale v průběhu jejich zpracování jsem zjistila, že tyto texty </w:t>
      </w:r>
      <w:r w:rsidR="006C3384">
        <w:t>především</w:t>
      </w:r>
      <w:r>
        <w:t xml:space="preserve"> krásně ilustrují situaci židovské menšiny </w:t>
      </w:r>
      <w:r>
        <w:lastRenderedPageBreak/>
        <w:t>v 18. a 19. století. Je na nich vidět přejímání pod</w:t>
      </w:r>
      <w:r w:rsidR="006C3384">
        <w:t>ně</w:t>
      </w:r>
      <w:r>
        <w:t>tů ze strany křesťanské (německy) mluvící většiny. Zvláště pak na poli kultury</w:t>
      </w:r>
      <w:r w:rsidR="00570A6E">
        <w:t>. Jeden příklad za všechny</w:t>
      </w:r>
      <w:r w:rsidR="006C3384">
        <w:t xml:space="preserve"> – </w:t>
      </w:r>
      <w:r w:rsidR="00570A6E">
        <w:t>text</w:t>
      </w:r>
      <w:r>
        <w:t xml:space="preserve"> G 118. Téma </w:t>
      </w:r>
      <w:r w:rsidRPr="00C71861">
        <w:rPr>
          <w:i/>
          <w:iCs/>
        </w:rPr>
        <w:t xml:space="preserve">„Eduard a </w:t>
      </w:r>
      <w:proofErr w:type="spellStart"/>
      <w:r w:rsidRPr="00C71861">
        <w:rPr>
          <w:i/>
          <w:iCs/>
        </w:rPr>
        <w:t>Kunigunde</w:t>
      </w:r>
      <w:proofErr w:type="spellEnd"/>
      <w:r w:rsidRPr="00C71861">
        <w:rPr>
          <w:i/>
          <w:iCs/>
        </w:rPr>
        <w:t>“</w:t>
      </w:r>
      <w:r>
        <w:t xml:space="preserve"> bylo velice oblíbené a mnohokráte zpracované v různých podobách, ať už jako</w:t>
      </w:r>
      <w:r w:rsidR="00893264">
        <w:t xml:space="preserve"> píseň,</w:t>
      </w:r>
      <w:r>
        <w:t xml:space="preserve"> román, divadelní hra, opera, atd</w:t>
      </w:r>
      <w:r w:rsidRPr="00893264">
        <w:t xml:space="preserve">. (viz </w:t>
      </w:r>
      <w:r w:rsidRPr="00893264">
        <w:rPr>
          <w:i/>
          <w:iCs/>
        </w:rPr>
        <w:t xml:space="preserve">G </w:t>
      </w:r>
      <w:r w:rsidR="00893264" w:rsidRPr="00893264">
        <w:rPr>
          <w:i/>
          <w:iCs/>
        </w:rPr>
        <w:t>118</w:t>
      </w:r>
      <w:r w:rsidR="00893264" w:rsidRPr="00893264">
        <w:t>)</w:t>
      </w:r>
      <w:r w:rsidR="00893264">
        <w:t xml:space="preserve"> Rovněž latinské texty jsou </w:t>
      </w:r>
      <w:r w:rsidR="006C3384">
        <w:t>pozoruhodné, protože ukazují</w:t>
      </w:r>
      <w:r w:rsidR="00893264">
        <w:t xml:space="preserve">, že se </w:t>
      </w:r>
      <w:proofErr w:type="spellStart"/>
      <w:r w:rsidR="00893264">
        <w:t>loštičtí</w:t>
      </w:r>
      <w:proofErr w:type="spellEnd"/>
      <w:r w:rsidR="00893264">
        <w:t xml:space="preserve"> Židé vzdělávali i v tehdy významném latinském jazy</w:t>
      </w:r>
      <w:r w:rsidR="00C42B46">
        <w:t>ce</w:t>
      </w:r>
      <w:r w:rsidR="00893264">
        <w:t xml:space="preserve">. Pisatel latinských výukových pomůcek pravděpodobně navštěvoval gymnázium. Jenom jediný německý text obsahoval náboženské termíny. Jednalo se o kázání (G 14). Podle mé pracovní teorie by autorem mohl být </w:t>
      </w:r>
      <w:proofErr w:type="spellStart"/>
      <w:r w:rsidR="00893264">
        <w:t>loštický</w:t>
      </w:r>
      <w:proofErr w:type="spellEnd"/>
      <w:r w:rsidR="00893264">
        <w:t xml:space="preserve"> rabín Abraham </w:t>
      </w:r>
      <w:proofErr w:type="spellStart"/>
      <w:r w:rsidR="00893264">
        <w:t>Neuda</w:t>
      </w:r>
      <w:proofErr w:type="spellEnd"/>
      <w:r w:rsidR="00893264">
        <w:t xml:space="preserve"> (u něhož se podařilo ztotožnit dva dokumenty s jeho jménem, viz </w:t>
      </w:r>
      <w:r w:rsidR="00893264" w:rsidRPr="00C71861">
        <w:rPr>
          <w:i/>
          <w:iCs/>
        </w:rPr>
        <w:t>Písařská ruka E</w:t>
      </w:r>
      <w:r w:rsidR="00893264">
        <w:t>). Zde ale již z časových důvodů přenechávám pole působnost</w:t>
      </w:r>
      <w:r w:rsidR="00C42B46">
        <w:t>i</w:t>
      </w:r>
      <w:r w:rsidR="00893264">
        <w:t xml:space="preserve"> ostatním badatelům. Ostatně neprobádaných míst je v</w:t>
      </w:r>
      <w:r w:rsidR="00A66A55">
        <w:t> </w:t>
      </w:r>
      <w:r w:rsidR="00893264">
        <w:t>této</w:t>
      </w:r>
      <w:r w:rsidR="00A66A55">
        <w:t xml:space="preserve"> oblasti</w:t>
      </w:r>
      <w:r w:rsidR="00893264">
        <w:t xml:space="preserve"> spoust</w:t>
      </w:r>
      <w:r w:rsidR="006C3384">
        <w:t>a</w:t>
      </w:r>
      <w:r w:rsidR="00893264">
        <w:t xml:space="preserve">, například hebrejská paleografie týkající se většiny nálezů a </w:t>
      </w:r>
      <w:r w:rsidR="00570A6E">
        <w:t xml:space="preserve">s tím související </w:t>
      </w:r>
      <w:r w:rsidR="00893264">
        <w:t xml:space="preserve">zkoumání jednotlivých písařských rukou. Snad tato práce inspiruje i k tomu, že by se jednou v Centru judaistických studií </w:t>
      </w:r>
      <w:r w:rsidR="00570A6E">
        <w:t xml:space="preserve">mohl otevřít </w:t>
      </w:r>
      <w:r w:rsidR="00893264">
        <w:t>seminář hebrejské paleografie</w:t>
      </w:r>
      <w:r w:rsidR="006C3384">
        <w:t>, z</w:t>
      </w:r>
      <w:r w:rsidR="00893264">
        <w:t>abývající se nejen staršími texty, ale právě i těmi mladšími – z 18. a 19. století, které nám toho mohou ještě hodně (nejen o moravských židovských komunitách) povědět. Věřím, že by tento seminář byl nápomocný i při dalších seminářích</w:t>
      </w:r>
      <w:r w:rsidR="000119B4">
        <w:t xml:space="preserve"> v rámci bakalářského či magisterského studia. A snad na základě podobné práce by se mohlo přistoupit k pořádání a zkoumání fondů Židovských náboženských obcí, jež čekají v Archivu Židovského muzea v Praze a fondů </w:t>
      </w:r>
      <w:proofErr w:type="spellStart"/>
      <w:r w:rsidR="000119B4">
        <w:t>genizot</w:t>
      </w:r>
      <w:proofErr w:type="spellEnd"/>
      <w:r w:rsidR="000119B4">
        <w:t xml:space="preserve"> ve sbírkách ŽMP</w:t>
      </w:r>
      <w:r w:rsidR="00570A6E">
        <w:t xml:space="preserve">. </w:t>
      </w:r>
    </w:p>
    <w:p w14:paraId="5B18EDFE" w14:textId="0FB1E741" w:rsidR="001F0F72" w:rsidRDefault="001F0F72" w:rsidP="00FE552F">
      <w:pPr>
        <w:spacing w:line="360" w:lineRule="auto"/>
      </w:pPr>
    </w:p>
    <w:p w14:paraId="37016CA6" w14:textId="61D53FC4" w:rsidR="009C49EA" w:rsidRDefault="009C49EA" w:rsidP="00FE552F">
      <w:pPr>
        <w:spacing w:line="360" w:lineRule="auto"/>
      </w:pPr>
    </w:p>
    <w:p w14:paraId="4CFC3CDC" w14:textId="4F801C4C" w:rsidR="009C49EA" w:rsidRDefault="009C49EA" w:rsidP="00FE552F">
      <w:pPr>
        <w:spacing w:line="360" w:lineRule="auto"/>
      </w:pPr>
    </w:p>
    <w:p w14:paraId="00CA7837" w14:textId="0162125D" w:rsidR="009C49EA" w:rsidRDefault="009C49EA" w:rsidP="00FE552F">
      <w:pPr>
        <w:spacing w:line="360" w:lineRule="auto"/>
      </w:pPr>
    </w:p>
    <w:p w14:paraId="2A673834" w14:textId="3A9AF96C" w:rsidR="009C49EA" w:rsidRDefault="009C49EA" w:rsidP="00FE552F">
      <w:pPr>
        <w:spacing w:line="360" w:lineRule="auto"/>
      </w:pPr>
    </w:p>
    <w:p w14:paraId="665F8471" w14:textId="67512350" w:rsidR="009C49EA" w:rsidRDefault="009C49EA" w:rsidP="00FE552F">
      <w:pPr>
        <w:spacing w:line="360" w:lineRule="auto"/>
      </w:pPr>
    </w:p>
    <w:p w14:paraId="2EC4AB6D" w14:textId="6FCF90AB" w:rsidR="009C49EA" w:rsidRDefault="009C49EA" w:rsidP="00FE552F">
      <w:pPr>
        <w:spacing w:line="360" w:lineRule="auto"/>
      </w:pPr>
    </w:p>
    <w:p w14:paraId="08EDF100" w14:textId="5DCE79C7" w:rsidR="009C49EA" w:rsidRDefault="009C49EA" w:rsidP="00FE552F">
      <w:pPr>
        <w:spacing w:line="360" w:lineRule="auto"/>
      </w:pPr>
    </w:p>
    <w:p w14:paraId="5522C000" w14:textId="2089257C" w:rsidR="009C49EA" w:rsidRDefault="009C49EA" w:rsidP="00FE552F">
      <w:pPr>
        <w:spacing w:line="360" w:lineRule="auto"/>
      </w:pPr>
    </w:p>
    <w:p w14:paraId="486FC6EF" w14:textId="5D665D26" w:rsidR="009C49EA" w:rsidRDefault="009C49EA" w:rsidP="00FE552F">
      <w:pPr>
        <w:spacing w:line="360" w:lineRule="auto"/>
      </w:pPr>
    </w:p>
    <w:p w14:paraId="3B105E9C" w14:textId="3B6D704C" w:rsidR="009C49EA" w:rsidRDefault="009C49EA" w:rsidP="00FE552F">
      <w:pPr>
        <w:spacing w:line="360" w:lineRule="auto"/>
      </w:pPr>
    </w:p>
    <w:p w14:paraId="42520D36" w14:textId="2040C2C4" w:rsidR="00C628F2" w:rsidRDefault="00C628F2" w:rsidP="00FE552F">
      <w:pPr>
        <w:pStyle w:val="Nadpis1"/>
        <w:spacing w:before="0" w:line="360" w:lineRule="auto"/>
      </w:pPr>
      <w:bookmarkStart w:id="105" w:name="_Toc133768774"/>
      <w:r>
        <w:lastRenderedPageBreak/>
        <w:t>ZDROJE</w:t>
      </w:r>
      <w:bookmarkEnd w:id="105"/>
      <w:r>
        <w:t xml:space="preserve"> </w:t>
      </w:r>
    </w:p>
    <w:p w14:paraId="14508B7D" w14:textId="70EE340F" w:rsidR="00C628F2" w:rsidRDefault="00C628F2" w:rsidP="00FE552F">
      <w:pPr>
        <w:spacing w:line="360" w:lineRule="auto"/>
      </w:pPr>
    </w:p>
    <w:p w14:paraId="7D500EF8" w14:textId="79CEC9A5" w:rsidR="00804C82" w:rsidRPr="00804C82" w:rsidRDefault="00804C82" w:rsidP="00FE552F">
      <w:pPr>
        <w:spacing w:line="360" w:lineRule="auto"/>
        <w:rPr>
          <w:i/>
          <w:iCs/>
        </w:rPr>
      </w:pPr>
      <w:r w:rsidRPr="00804C82">
        <w:rPr>
          <w:i/>
          <w:iCs/>
        </w:rPr>
        <w:t>Pořádání fondu:</w:t>
      </w:r>
    </w:p>
    <w:p w14:paraId="49365CC5" w14:textId="57E209F4" w:rsidR="00AC4371" w:rsidRPr="00AC4371" w:rsidRDefault="00AC4371" w:rsidP="00FE552F">
      <w:pPr>
        <w:numPr>
          <w:ilvl w:val="0"/>
          <w:numId w:val="25"/>
        </w:numPr>
        <w:spacing w:line="360" w:lineRule="auto"/>
      </w:pPr>
      <w:r w:rsidRPr="00AC4371">
        <w:t>Metodický pokyn č. 1/2019 k archivnímu zpracování fondů typu „farní úřad“</w:t>
      </w:r>
    </w:p>
    <w:p w14:paraId="34855305" w14:textId="1CD81366" w:rsidR="00804C82" w:rsidRDefault="00804C82" w:rsidP="00FE552F">
      <w:pPr>
        <w:pStyle w:val="Odstavecseseznamem"/>
        <w:numPr>
          <w:ilvl w:val="0"/>
          <w:numId w:val="25"/>
        </w:numPr>
        <w:spacing w:line="360" w:lineRule="auto"/>
      </w:pPr>
      <w:proofErr w:type="spellStart"/>
      <w:r w:rsidRPr="00AC4371">
        <w:t>Prozatimní</w:t>
      </w:r>
      <w:proofErr w:type="spellEnd"/>
      <w:r w:rsidRPr="00AC4371">
        <w:t xml:space="preserve"> inventární seznam </w:t>
      </w:r>
      <w:proofErr w:type="spellStart"/>
      <w:r>
        <w:t>Genizy</w:t>
      </w:r>
      <w:proofErr w:type="spellEnd"/>
      <w:r>
        <w:t xml:space="preserve"> Loštice (G 1–G 121) vypracovaný </w:t>
      </w:r>
      <w:r w:rsidRPr="001F0F72">
        <w:t>Mgr. Olg</w:t>
      </w:r>
      <w:r>
        <w:t>ou</w:t>
      </w:r>
      <w:r w:rsidRPr="001F0F72">
        <w:t xml:space="preserve"> Sixtov</w:t>
      </w:r>
      <w:r>
        <w:t>ou</w:t>
      </w:r>
      <w:r w:rsidRPr="001F0F72">
        <w:t>, Ph.D.</w:t>
      </w:r>
      <w:r>
        <w:t xml:space="preserve"> (2010)</w:t>
      </w:r>
    </w:p>
    <w:p w14:paraId="1FABCA36" w14:textId="6BD6945F" w:rsidR="00804C82" w:rsidRDefault="00804C82" w:rsidP="00FE552F">
      <w:pPr>
        <w:spacing w:line="360" w:lineRule="auto"/>
      </w:pPr>
    </w:p>
    <w:p w14:paraId="00D30852" w14:textId="77777777" w:rsidR="00804C82" w:rsidRPr="00804C82" w:rsidRDefault="00804C82" w:rsidP="00FE552F">
      <w:pPr>
        <w:spacing w:line="360" w:lineRule="auto"/>
        <w:rPr>
          <w:i/>
          <w:iCs/>
        </w:rPr>
      </w:pPr>
      <w:r w:rsidRPr="00804C82">
        <w:rPr>
          <w:i/>
          <w:iCs/>
        </w:rPr>
        <w:t xml:space="preserve">Paleografie: </w:t>
      </w:r>
    </w:p>
    <w:p w14:paraId="497C4DAD" w14:textId="2D8F5694" w:rsidR="008016CA" w:rsidRDefault="008016CA" w:rsidP="00FE552F">
      <w:pPr>
        <w:pStyle w:val="Odstavecseseznamem"/>
        <w:numPr>
          <w:ilvl w:val="0"/>
          <w:numId w:val="17"/>
        </w:numPr>
        <w:spacing w:line="360" w:lineRule="auto"/>
      </w:pPr>
      <w:r w:rsidRPr="008016CA">
        <w:t xml:space="preserve">ČECH, Pavel a Pavel SLÁDEK. </w:t>
      </w:r>
      <w:r w:rsidRPr="008016CA">
        <w:rPr>
          <w:i/>
          <w:iCs/>
        </w:rPr>
        <w:t>Transliterace a transkripce hebrejštiny: Základní problémy a návrhy jejich řešení.</w:t>
      </w:r>
      <w:r w:rsidRPr="008016CA">
        <w:t xml:space="preserve"> Listy filologické / Folia </w:t>
      </w:r>
      <w:proofErr w:type="spellStart"/>
      <w:r w:rsidRPr="008016CA">
        <w:t>philologica</w:t>
      </w:r>
      <w:proofErr w:type="spellEnd"/>
      <w:r w:rsidRPr="008016CA">
        <w:t xml:space="preserve">. 2009, </w:t>
      </w:r>
      <w:r w:rsidRPr="008016CA">
        <w:rPr>
          <w:b/>
          <w:bCs/>
        </w:rPr>
        <w:t>132</w:t>
      </w:r>
      <w:r w:rsidRPr="008016CA">
        <w:t xml:space="preserve">(3/4), </w:t>
      </w:r>
      <w:r>
        <w:t xml:space="preserve">s. </w:t>
      </w:r>
      <w:r w:rsidRPr="008016CA">
        <w:t>305-339.</w:t>
      </w:r>
    </w:p>
    <w:p w14:paraId="3AEC14A7" w14:textId="69785C5D" w:rsidR="00804C82" w:rsidRDefault="00804C82" w:rsidP="00FE552F">
      <w:pPr>
        <w:pStyle w:val="Odstavecseseznamem"/>
        <w:numPr>
          <w:ilvl w:val="0"/>
          <w:numId w:val="17"/>
        </w:numPr>
        <w:spacing w:line="360" w:lineRule="auto"/>
      </w:pPr>
      <w:r w:rsidRPr="00F40466">
        <w:t xml:space="preserve">EBELOVÁ, Ivana. </w:t>
      </w:r>
      <w:r w:rsidRPr="00F40466">
        <w:rPr>
          <w:i/>
          <w:iCs/>
        </w:rPr>
        <w:t xml:space="preserve">Klíč k novověké paleografii: </w:t>
      </w:r>
      <w:proofErr w:type="spellStart"/>
      <w:r w:rsidRPr="00F40466">
        <w:rPr>
          <w:i/>
          <w:iCs/>
        </w:rPr>
        <w:t>Schlüssel</w:t>
      </w:r>
      <w:proofErr w:type="spellEnd"/>
      <w:r w:rsidRPr="00F40466">
        <w:rPr>
          <w:i/>
          <w:iCs/>
        </w:rPr>
        <w:t xml:space="preserve"> </w:t>
      </w:r>
      <w:proofErr w:type="spellStart"/>
      <w:r w:rsidRPr="00F40466">
        <w:rPr>
          <w:i/>
          <w:iCs/>
        </w:rPr>
        <w:t>zur</w:t>
      </w:r>
      <w:proofErr w:type="spellEnd"/>
      <w:r w:rsidRPr="00F40466">
        <w:rPr>
          <w:i/>
          <w:iCs/>
        </w:rPr>
        <w:t xml:space="preserve"> </w:t>
      </w:r>
      <w:proofErr w:type="spellStart"/>
      <w:r w:rsidRPr="00F40466">
        <w:rPr>
          <w:i/>
          <w:iCs/>
        </w:rPr>
        <w:t>Paläographie</w:t>
      </w:r>
      <w:proofErr w:type="spellEnd"/>
      <w:r w:rsidRPr="00F40466">
        <w:rPr>
          <w:i/>
          <w:iCs/>
        </w:rPr>
        <w:t xml:space="preserve"> der </w:t>
      </w:r>
      <w:proofErr w:type="spellStart"/>
      <w:r w:rsidRPr="00F40466">
        <w:rPr>
          <w:i/>
          <w:iCs/>
        </w:rPr>
        <w:t>Neuzeit</w:t>
      </w:r>
      <w:proofErr w:type="spellEnd"/>
      <w:r w:rsidRPr="00F40466">
        <w:rPr>
          <w:i/>
          <w:iCs/>
        </w:rPr>
        <w:t xml:space="preserve">. </w:t>
      </w:r>
      <w:r w:rsidRPr="00F40466">
        <w:t>Třetí, doplněné vydání, v nakladatelství Karolinum druhé. Praha: Univerzita Karlova, nakladatelství Karolinum, 2019. ISBN 978-80-246-4458-5.</w:t>
      </w:r>
    </w:p>
    <w:p w14:paraId="5540BE7A" w14:textId="77777777" w:rsidR="00804C82" w:rsidRPr="00C628F2" w:rsidRDefault="00804C82" w:rsidP="00FE552F">
      <w:pPr>
        <w:pStyle w:val="Odstavecseseznamem"/>
        <w:numPr>
          <w:ilvl w:val="0"/>
          <w:numId w:val="17"/>
        </w:numPr>
        <w:spacing w:line="360" w:lineRule="auto"/>
      </w:pPr>
      <w:r w:rsidRPr="00F40466">
        <w:t xml:space="preserve">HÁSEK, Václav. </w:t>
      </w:r>
      <w:r w:rsidRPr="00F40466">
        <w:rPr>
          <w:i/>
          <w:iCs/>
        </w:rPr>
        <w:t>Učebnice čtení starých textů.</w:t>
      </w:r>
      <w:r>
        <w:rPr>
          <w:i/>
          <w:iCs/>
        </w:rPr>
        <w:t xml:space="preserve"> </w:t>
      </w:r>
      <w:r w:rsidRPr="00F40466">
        <w:t>Pra</w:t>
      </w:r>
      <w:r>
        <w:t>ha</w:t>
      </w:r>
      <w:r w:rsidRPr="00F40466">
        <w:t>: Česká genealogická a heraldická společnost, 2003. ISBN 80-239-2236-X.</w:t>
      </w:r>
    </w:p>
    <w:p w14:paraId="3AF2D3F5" w14:textId="77777777" w:rsidR="00804C82" w:rsidRPr="00F40466" w:rsidRDefault="00804C82" w:rsidP="00FE552F">
      <w:pPr>
        <w:pStyle w:val="Odstavecseseznamem"/>
        <w:numPr>
          <w:ilvl w:val="0"/>
          <w:numId w:val="17"/>
        </w:numPr>
        <w:spacing w:line="360" w:lineRule="auto"/>
        <w:rPr>
          <w:rStyle w:val="Hypertextovodkaz"/>
          <w:color w:val="auto"/>
          <w:u w:val="none"/>
        </w:rPr>
      </w:pPr>
      <w:r w:rsidRPr="00C628F2">
        <w:t xml:space="preserve">HLAVÁČEK, Ivan, NOVÝ, Rostislav a KAŠPAR, Jaroslav. </w:t>
      </w:r>
      <w:proofErr w:type="spellStart"/>
      <w:r w:rsidRPr="00903AAC">
        <w:rPr>
          <w:i/>
          <w:iCs/>
        </w:rPr>
        <w:t>Vademecum</w:t>
      </w:r>
      <w:proofErr w:type="spellEnd"/>
      <w:r w:rsidRPr="00903AAC">
        <w:rPr>
          <w:i/>
          <w:iCs/>
        </w:rPr>
        <w:t xml:space="preserve"> pomocných věd historických.</w:t>
      </w:r>
      <w:r w:rsidRPr="00C628F2">
        <w:t xml:space="preserve"> Praha: Svoboda, 1988. Dostupné také z: </w:t>
      </w:r>
      <w:hyperlink r:id="rId153" w:history="1">
        <w:r w:rsidRPr="00C628F2">
          <w:rPr>
            <w:rStyle w:val="Hypertextovodkaz"/>
          </w:rPr>
          <w:t>https://ndk.cz/uuid/uuid:6f42c8b0-c148-11e2-b6da-005056827e52</w:t>
        </w:r>
      </w:hyperlink>
    </w:p>
    <w:p w14:paraId="10BA3141" w14:textId="152CF30C" w:rsidR="00804C82" w:rsidRDefault="00804C82" w:rsidP="00FE552F">
      <w:pPr>
        <w:pStyle w:val="Odstavecseseznamem"/>
        <w:numPr>
          <w:ilvl w:val="0"/>
          <w:numId w:val="17"/>
        </w:numPr>
        <w:spacing w:line="360" w:lineRule="auto"/>
      </w:pPr>
      <w:r w:rsidRPr="00F40466">
        <w:t xml:space="preserve">KAŠPAR, Jaroslav. </w:t>
      </w:r>
      <w:r w:rsidRPr="00F40466">
        <w:rPr>
          <w:i/>
          <w:iCs/>
        </w:rPr>
        <w:t>Úvod do novověké latinské paleografie se zvláštním zřetelem k českým zemím</w:t>
      </w:r>
      <w:r w:rsidRPr="00F40466">
        <w:t>. 2. přeprac</w:t>
      </w:r>
      <w:r>
        <w:t>ované</w:t>
      </w:r>
      <w:r w:rsidRPr="00F40466">
        <w:t xml:space="preserve"> vyd</w:t>
      </w:r>
      <w:r>
        <w:t>ání</w:t>
      </w:r>
      <w:r w:rsidRPr="00F40466">
        <w:t>. Praha: Státní pedagogické nakladatelství, 1979.</w:t>
      </w:r>
    </w:p>
    <w:p w14:paraId="7874D49E" w14:textId="2A221E4E" w:rsidR="00804C82" w:rsidRDefault="00804C82" w:rsidP="00FE552F">
      <w:pPr>
        <w:spacing w:line="360" w:lineRule="auto"/>
      </w:pPr>
    </w:p>
    <w:p w14:paraId="3A950C1F" w14:textId="77777777" w:rsidR="00804C82" w:rsidRPr="00804C82" w:rsidRDefault="00804C82" w:rsidP="00FE552F">
      <w:pPr>
        <w:spacing w:line="360" w:lineRule="auto"/>
        <w:rPr>
          <w:i/>
          <w:iCs/>
        </w:rPr>
      </w:pPr>
      <w:r w:rsidRPr="00804C82">
        <w:rPr>
          <w:i/>
          <w:iCs/>
        </w:rPr>
        <w:t xml:space="preserve">Archiválie: </w:t>
      </w:r>
    </w:p>
    <w:p w14:paraId="56DD65B8" w14:textId="77777777" w:rsidR="002D7105" w:rsidRDefault="002D7105" w:rsidP="00FE552F">
      <w:pPr>
        <w:pStyle w:val="Odstavecseseznamem"/>
        <w:numPr>
          <w:ilvl w:val="0"/>
          <w:numId w:val="17"/>
        </w:numPr>
        <w:spacing w:line="360" w:lineRule="auto"/>
      </w:pPr>
      <w:r>
        <w:t xml:space="preserve">Archiv Židovského muzea (dále AŽM), Židovská náboženská obec Loštice 1785-1942, </w:t>
      </w:r>
      <w:proofErr w:type="spellStart"/>
      <w:r>
        <w:t>inv</w:t>
      </w:r>
      <w:proofErr w:type="spellEnd"/>
      <w:r>
        <w:t xml:space="preserve">. č. 11084, Kniha </w:t>
      </w:r>
      <w:proofErr w:type="spellStart"/>
      <w:r>
        <w:t>Familiantů</w:t>
      </w:r>
      <w:proofErr w:type="spellEnd"/>
      <w:r>
        <w:t xml:space="preserve">, </w:t>
      </w:r>
      <w:proofErr w:type="spellStart"/>
      <w:r>
        <w:t>fol</w:t>
      </w:r>
      <w:proofErr w:type="spellEnd"/>
      <w:r>
        <w:t>. 13</w:t>
      </w:r>
    </w:p>
    <w:p w14:paraId="02FECC92" w14:textId="4E6C71BA" w:rsidR="00804C82" w:rsidRPr="006F298A" w:rsidRDefault="00804C82" w:rsidP="00FE552F">
      <w:pPr>
        <w:pStyle w:val="Odstavecseseznamem"/>
        <w:numPr>
          <w:ilvl w:val="0"/>
          <w:numId w:val="17"/>
        </w:numPr>
        <w:spacing w:line="360" w:lineRule="auto"/>
        <w:ind w:left="714" w:hanging="357"/>
      </w:pPr>
      <w:r>
        <w:t xml:space="preserve">Národní archiv (dále NA), Matriky židovských náboženských obcí v českých krajích, </w:t>
      </w:r>
      <w:proofErr w:type="spellStart"/>
      <w:r>
        <w:t>inv</w:t>
      </w:r>
      <w:proofErr w:type="spellEnd"/>
      <w:r>
        <w:t>. č. 1080, Matrika narozených, Loštice, 1765</w:t>
      </w:r>
      <w:r w:rsidR="002D7105">
        <w:t>–</w:t>
      </w:r>
      <w:r>
        <w:t xml:space="preserve">1831(1839), </w:t>
      </w:r>
      <w:proofErr w:type="spellStart"/>
      <w:r>
        <w:t>fol</w:t>
      </w:r>
      <w:proofErr w:type="spellEnd"/>
      <w:r>
        <w:t xml:space="preserve">. 3. Dostupné také z: </w:t>
      </w:r>
      <w:hyperlink r:id="rId154" w:history="1">
        <w:r w:rsidRPr="00965C77">
          <w:rPr>
            <w:rStyle w:val="Hypertextovodkaz"/>
          </w:rPr>
          <w:t>https://vademecum.nacr.cz/vademecum/permalink?xid=2d9aad10-7ee4-4318-</w:t>
        </w:r>
        <w:r w:rsidRPr="00965C77">
          <w:rPr>
            <w:rStyle w:val="Hypertextovodkaz"/>
          </w:rPr>
          <w:lastRenderedPageBreak/>
          <w:t>877d-f9120c0e1e44&amp;scan=323be2066d1b42514691a3727d56e194</w:t>
        </w:r>
      </w:hyperlink>
      <w:r>
        <w:t xml:space="preserve"> [cit. 2022-12-04]</w:t>
      </w:r>
    </w:p>
    <w:p w14:paraId="03FA9F36" w14:textId="77BB671F" w:rsidR="00804C82" w:rsidRDefault="00804C82" w:rsidP="00FE552F">
      <w:pPr>
        <w:pStyle w:val="Odstavecseseznamem"/>
        <w:numPr>
          <w:ilvl w:val="0"/>
          <w:numId w:val="17"/>
        </w:numPr>
        <w:spacing w:line="360" w:lineRule="auto"/>
      </w:pPr>
      <w:r>
        <w:t xml:space="preserve">NA, Matriky židovských náboženských obcí v českých krajích, </w:t>
      </w:r>
      <w:proofErr w:type="spellStart"/>
      <w:r>
        <w:t>inv</w:t>
      </w:r>
      <w:proofErr w:type="spellEnd"/>
      <w:r>
        <w:t>. č. 1694, Matrika narozených, Prostějov 1784</w:t>
      </w:r>
      <w:r w:rsidR="002D7105">
        <w:t>–</w:t>
      </w:r>
      <w:r>
        <w:t xml:space="preserve">1828, </w:t>
      </w:r>
      <w:proofErr w:type="spellStart"/>
      <w:r>
        <w:t>fol</w:t>
      </w:r>
      <w:proofErr w:type="spellEnd"/>
      <w:r>
        <w:t xml:space="preserve">. 14. Dostupné také z: </w:t>
      </w:r>
      <w:hyperlink r:id="rId155" w:history="1">
        <w:r w:rsidRPr="0085710F">
          <w:rPr>
            <w:rStyle w:val="Hypertextovodkaz"/>
          </w:rPr>
          <w:t>https://vademecum.nacr.cz/vademecum/permalink?xid=5406aa1a-8adb-4119-88cc-7ef41d403aec&amp;scan=b7f073a571f58d55366d05c3dcb210d9</w:t>
        </w:r>
      </w:hyperlink>
      <w:r>
        <w:t xml:space="preserve"> [cit. 2022-12-04]</w:t>
      </w:r>
    </w:p>
    <w:p w14:paraId="44E2407C" w14:textId="0582DF26" w:rsidR="00A561EB" w:rsidRDefault="00A561EB" w:rsidP="00FE552F">
      <w:pPr>
        <w:pStyle w:val="Odstavecseseznamem"/>
        <w:numPr>
          <w:ilvl w:val="0"/>
          <w:numId w:val="17"/>
        </w:numPr>
        <w:spacing w:line="360" w:lineRule="auto"/>
      </w:pPr>
      <w:r>
        <w:t xml:space="preserve">NA, Matriky židovských náboženských obcí v českých krajích, </w:t>
      </w:r>
      <w:proofErr w:type="spellStart"/>
      <w:r>
        <w:t>inv</w:t>
      </w:r>
      <w:proofErr w:type="spellEnd"/>
      <w:r>
        <w:t xml:space="preserve">. č. 1080, Matrika na narozených, Loštice 1765-1831 (1839), p. 118. Dostupné také z: </w:t>
      </w:r>
      <w:hyperlink r:id="rId156" w:history="1">
        <w:r w:rsidRPr="00DA78A8">
          <w:rPr>
            <w:rStyle w:val="Hypertextovodkaz"/>
          </w:rPr>
          <w:t>https://vademecum.nacr.cz/vademecum/permalink?xid=2d9aad10-7ee4-4318-877d-f9120c0e1e44&amp;scan=b888430f11fd403edc4d1f863129632c</w:t>
        </w:r>
      </w:hyperlink>
    </w:p>
    <w:p w14:paraId="1B788603" w14:textId="788E5E7F" w:rsidR="00A561EB" w:rsidRDefault="00A561EB" w:rsidP="00FE552F">
      <w:pPr>
        <w:pStyle w:val="Odstavecseseznamem"/>
        <w:numPr>
          <w:ilvl w:val="0"/>
          <w:numId w:val="17"/>
        </w:numPr>
        <w:spacing w:line="360" w:lineRule="auto"/>
      </w:pPr>
      <w:bookmarkStart w:id="106" w:name="_Hlk132567839"/>
      <w:r>
        <w:t xml:space="preserve">NA, Matriky židovských náboženských obcí v českých krajích, </w:t>
      </w:r>
      <w:proofErr w:type="spellStart"/>
      <w:r>
        <w:t>inv</w:t>
      </w:r>
      <w:proofErr w:type="spellEnd"/>
      <w:r>
        <w:t xml:space="preserve">. č. 1080, Matrika na narozených, Loštice 1765-1831 (1839), p. 44. Dostupné také z: </w:t>
      </w:r>
      <w:r w:rsidRPr="00A561EB">
        <w:t>https://vademecum.nacr.cz/vademecum/permalink?xid=2d9aad10-7ee4-4318-877d-f9120c0e1e44&amp;scan=f720ace38772007bd2a722af8227290e</w:t>
      </w:r>
    </w:p>
    <w:bookmarkEnd w:id="106"/>
    <w:p w14:paraId="4E6380EA" w14:textId="3BB52784" w:rsidR="00A561EB" w:rsidRDefault="00A561EB" w:rsidP="00FE552F">
      <w:pPr>
        <w:pStyle w:val="Odstavecseseznamem"/>
        <w:numPr>
          <w:ilvl w:val="0"/>
          <w:numId w:val="17"/>
        </w:numPr>
        <w:spacing w:line="360" w:lineRule="auto"/>
      </w:pPr>
      <w:r>
        <w:t xml:space="preserve">NA, Matriky židovských náboženských obcí v českých krajích, </w:t>
      </w:r>
      <w:proofErr w:type="spellStart"/>
      <w:r>
        <w:t>inv</w:t>
      </w:r>
      <w:proofErr w:type="spellEnd"/>
      <w:r>
        <w:t xml:space="preserve">. č. 1080, Matrika na narozených, Loštice 1765-1831 (1839), p. 41. Dostupné také z: </w:t>
      </w:r>
      <w:r w:rsidRPr="00A561EB">
        <w:t>https://vademecum.nacr.cz/vademecum/permalink?xid=2d9aad10-7ee4-4318-877d-f9120c0e1e44&amp;scan=b328bc6bf1066d5f0a81e9df00b42846</w:t>
      </w:r>
    </w:p>
    <w:p w14:paraId="18669801" w14:textId="55FE17F4" w:rsidR="00037C24" w:rsidRPr="009D2E85" w:rsidRDefault="00037C24" w:rsidP="009D2E85">
      <w:pPr>
        <w:pStyle w:val="Odstavecseseznamem"/>
        <w:numPr>
          <w:ilvl w:val="0"/>
          <w:numId w:val="18"/>
        </w:numPr>
        <w:spacing w:line="360" w:lineRule="auto"/>
      </w:pPr>
      <w:r w:rsidRPr="00C01314">
        <w:t xml:space="preserve">SPURNÝ, František a Hana TYLEČKOVÁ. </w:t>
      </w:r>
      <w:r w:rsidRPr="00C01314">
        <w:rPr>
          <w:i/>
          <w:iCs/>
        </w:rPr>
        <w:t>Archiv města Loštice 1324</w:t>
      </w:r>
      <w:r w:rsidR="00100F05">
        <w:rPr>
          <w:i/>
          <w:iCs/>
        </w:rPr>
        <w:t>–</w:t>
      </w:r>
      <w:r w:rsidRPr="00C01314">
        <w:rPr>
          <w:i/>
          <w:iCs/>
        </w:rPr>
        <w:t>1945 (1959): Inventární seznam.</w:t>
      </w:r>
      <w:r w:rsidRPr="00C01314">
        <w:t xml:space="preserve"> Šumperk, 1974.</w:t>
      </w:r>
      <w:r w:rsidR="00A26859" w:rsidRPr="00A26859">
        <w:t xml:space="preserve"> </w:t>
      </w:r>
      <w:r w:rsidR="00A26859" w:rsidRPr="00B16BD3">
        <w:t xml:space="preserve">Dostupné z: </w:t>
      </w:r>
      <w:hyperlink r:id="rId157" w:history="1">
        <w:r w:rsidR="00A26859" w:rsidRPr="00E12709">
          <w:rPr>
            <w:rStyle w:val="Hypertextovodkaz"/>
          </w:rPr>
          <w:t>https://digi.archives.cz/da/permalink?xid=fde48014-f830-40c4-99b6-deed9a685b51</w:t>
        </w:r>
      </w:hyperlink>
    </w:p>
    <w:p w14:paraId="16CB91B4" w14:textId="77777777" w:rsidR="00037C24" w:rsidRDefault="00037C24" w:rsidP="00FE552F">
      <w:pPr>
        <w:pStyle w:val="Odstavecseseznamem"/>
        <w:numPr>
          <w:ilvl w:val="0"/>
          <w:numId w:val="17"/>
        </w:numPr>
        <w:spacing w:line="360" w:lineRule="auto"/>
      </w:pPr>
      <w:r>
        <w:t xml:space="preserve">ZAO Opava, Matriky židovských náboženských obcí v českých krajích, Ivanovice na Hané, Narození 1785–1846, </w:t>
      </w:r>
      <w:proofErr w:type="spellStart"/>
      <w:r>
        <w:t>inv</w:t>
      </w:r>
      <w:proofErr w:type="spellEnd"/>
      <w:r>
        <w:t xml:space="preserve">. č. 638, kniha 638  Dostupné také z: </w:t>
      </w:r>
      <w:hyperlink r:id="rId158" w:history="1">
        <w:r w:rsidRPr="00B05A94">
          <w:rPr>
            <w:rStyle w:val="Hypertextovodkaz"/>
          </w:rPr>
          <w:t>https://vademecum.nacr.cz/vademecum/permalink?xid=eca7bba7-5706-426d-831c-7602b971ac18&amp;scan=014b6c3025c5a496cef0445115d35214</w:t>
        </w:r>
      </w:hyperlink>
      <w:r>
        <w:t xml:space="preserve"> </w:t>
      </w:r>
    </w:p>
    <w:p w14:paraId="3EF9FDC6" w14:textId="0D1AAF30" w:rsidR="006E1981" w:rsidRDefault="006E1981" w:rsidP="00FE552F">
      <w:pPr>
        <w:spacing w:line="360" w:lineRule="auto"/>
      </w:pPr>
    </w:p>
    <w:p w14:paraId="53BF7BCF" w14:textId="15BBFA10" w:rsidR="00804C82" w:rsidRPr="00804C82" w:rsidRDefault="00804C82" w:rsidP="00FE552F">
      <w:pPr>
        <w:spacing w:line="360" w:lineRule="auto"/>
        <w:rPr>
          <w:i/>
          <w:iCs/>
        </w:rPr>
      </w:pPr>
      <w:proofErr w:type="spellStart"/>
      <w:r w:rsidRPr="00804C82">
        <w:rPr>
          <w:i/>
          <w:iCs/>
        </w:rPr>
        <w:t>Genizot</w:t>
      </w:r>
      <w:proofErr w:type="spellEnd"/>
      <w:r w:rsidRPr="00804C82">
        <w:rPr>
          <w:i/>
          <w:iCs/>
        </w:rPr>
        <w:t xml:space="preserve">: </w:t>
      </w:r>
    </w:p>
    <w:p w14:paraId="0CCBAE97" w14:textId="60567BC9" w:rsidR="0039399E" w:rsidRDefault="0039399E" w:rsidP="00FE552F">
      <w:pPr>
        <w:pStyle w:val="Odstavecseseznamem"/>
        <w:numPr>
          <w:ilvl w:val="0"/>
          <w:numId w:val="25"/>
        </w:numPr>
        <w:spacing w:line="360" w:lineRule="auto"/>
      </w:pPr>
      <w:r w:rsidRPr="0039399E">
        <w:lastRenderedPageBreak/>
        <w:t xml:space="preserve">Archiv: Historie archivu. In: </w:t>
      </w:r>
      <w:r w:rsidRPr="0039399E">
        <w:rPr>
          <w:i/>
          <w:iCs/>
        </w:rPr>
        <w:t>Židovské muzeum v Praze</w:t>
      </w:r>
      <w:r w:rsidRPr="0039399E">
        <w:t xml:space="preserve"> [online]. 2023 [cit. 2023-04-13]. Dostupné z: https://www.jewishmuseum.cz/sbirky-a-vyzkum/sbirky-a-fondy/archiv-sbirky-a-fondy/</w:t>
      </w:r>
    </w:p>
    <w:p w14:paraId="53FD4009" w14:textId="7AEDB87E" w:rsidR="00B00B43" w:rsidRDefault="00B00B43" w:rsidP="00FE552F">
      <w:pPr>
        <w:pStyle w:val="Odstavecseseznamem"/>
        <w:numPr>
          <w:ilvl w:val="0"/>
          <w:numId w:val="25"/>
        </w:numPr>
        <w:spacing w:line="360" w:lineRule="auto"/>
      </w:pPr>
      <w:proofErr w:type="spellStart"/>
      <w:r w:rsidRPr="00B00B43">
        <w:t>Inventar</w:t>
      </w:r>
      <w:proofErr w:type="spellEnd"/>
      <w:r w:rsidRPr="00B00B43">
        <w:t>. In: </w:t>
      </w:r>
      <w:r w:rsidRPr="00B00B43">
        <w:rPr>
          <w:i/>
          <w:iCs/>
        </w:rPr>
        <w:t xml:space="preserve">Johannes </w:t>
      </w:r>
      <w:proofErr w:type="spellStart"/>
      <w:r w:rsidRPr="00B00B43">
        <w:rPr>
          <w:i/>
          <w:iCs/>
        </w:rPr>
        <w:t>Guttenberg</w:t>
      </w:r>
      <w:proofErr w:type="spellEnd"/>
      <w:r w:rsidRPr="00B00B43">
        <w:rPr>
          <w:i/>
          <w:iCs/>
        </w:rPr>
        <w:t xml:space="preserve"> </w:t>
      </w:r>
      <w:proofErr w:type="spellStart"/>
      <w:r w:rsidRPr="00B00B43">
        <w:rPr>
          <w:i/>
          <w:iCs/>
        </w:rPr>
        <w:t>Universität</w:t>
      </w:r>
      <w:proofErr w:type="spellEnd"/>
      <w:r w:rsidRPr="00B00B43">
        <w:rPr>
          <w:i/>
          <w:iCs/>
        </w:rPr>
        <w:t xml:space="preserve"> </w:t>
      </w:r>
      <w:proofErr w:type="spellStart"/>
      <w:r w:rsidRPr="00B00B43">
        <w:rPr>
          <w:i/>
          <w:iCs/>
        </w:rPr>
        <w:t>Mainz</w:t>
      </w:r>
      <w:proofErr w:type="spellEnd"/>
      <w:r w:rsidRPr="00B00B43">
        <w:t xml:space="preserve"> [online]. 26.2. 2014 [cit. 2023-01-23]. Dostupné z: </w:t>
      </w:r>
      <w:hyperlink r:id="rId159" w:history="1">
        <w:r w:rsidR="00AE79AB" w:rsidRPr="00E36111">
          <w:rPr>
            <w:rStyle w:val="Hypertextovodkaz"/>
          </w:rPr>
          <w:t>https://www.blogs.uni-mainz.de/fb01genizatalsenz/inventar/</w:t>
        </w:r>
      </w:hyperlink>
    </w:p>
    <w:p w14:paraId="73BAE6F4" w14:textId="61EAE529" w:rsidR="0039522C" w:rsidRDefault="0039522C" w:rsidP="00FE552F">
      <w:pPr>
        <w:pStyle w:val="Odstavecseseznamem"/>
        <w:numPr>
          <w:ilvl w:val="0"/>
          <w:numId w:val="25"/>
        </w:numPr>
        <w:spacing w:line="360" w:lineRule="auto"/>
      </w:pPr>
      <w:r w:rsidRPr="0039522C">
        <w:t xml:space="preserve">Katalog </w:t>
      </w:r>
      <w:proofErr w:type="spellStart"/>
      <w:r w:rsidRPr="0039522C">
        <w:t>geniz</w:t>
      </w:r>
      <w:proofErr w:type="spellEnd"/>
      <w:r w:rsidRPr="0039522C">
        <w:t xml:space="preserve">. In: </w:t>
      </w:r>
      <w:proofErr w:type="spellStart"/>
      <w:r w:rsidRPr="00B863D0">
        <w:rPr>
          <w:i/>
          <w:iCs/>
        </w:rPr>
        <w:t>Geniza</w:t>
      </w:r>
      <w:proofErr w:type="spellEnd"/>
      <w:r w:rsidRPr="00B863D0">
        <w:rPr>
          <w:i/>
          <w:iCs/>
        </w:rPr>
        <w:t xml:space="preserve"> </w:t>
      </w:r>
      <w:r w:rsidRPr="0039522C">
        <w:t xml:space="preserve">[online]. [cit. 2023-01-30]. Dostupné z: </w:t>
      </w:r>
      <w:hyperlink r:id="rId160" w:history="1">
        <w:r w:rsidRPr="00F9238E">
          <w:rPr>
            <w:rStyle w:val="Hypertextovodkaz"/>
          </w:rPr>
          <w:t>https://geniza.thweb.cz/katalog-geniz/</w:t>
        </w:r>
      </w:hyperlink>
    </w:p>
    <w:p w14:paraId="7F9BB294" w14:textId="77777777" w:rsidR="00B863D0" w:rsidRPr="00B00B43" w:rsidRDefault="00B863D0" w:rsidP="00FE552F">
      <w:pPr>
        <w:pStyle w:val="Odstavecseseznamem"/>
        <w:numPr>
          <w:ilvl w:val="0"/>
          <w:numId w:val="25"/>
        </w:numPr>
        <w:spacing w:line="360" w:lineRule="auto"/>
      </w:pPr>
      <w:r>
        <w:t xml:space="preserve">LEHNARDT, Andreas. </w:t>
      </w:r>
      <w:proofErr w:type="spellStart"/>
      <w:r>
        <w:t>Genisa</w:t>
      </w:r>
      <w:proofErr w:type="spellEnd"/>
      <w:r>
        <w:t xml:space="preserve"> - Die </w:t>
      </w:r>
      <w:proofErr w:type="spellStart"/>
      <w:r>
        <w:t>materielle</w:t>
      </w:r>
      <w:proofErr w:type="spellEnd"/>
      <w:r>
        <w:t xml:space="preserve"> Kultur des </w:t>
      </w:r>
      <w:proofErr w:type="spellStart"/>
      <w:r>
        <w:t>deutschen</w:t>
      </w:r>
      <w:proofErr w:type="spellEnd"/>
      <w:r>
        <w:t xml:space="preserve"> </w:t>
      </w:r>
      <w:proofErr w:type="spellStart"/>
      <w:r>
        <w:t>Judentums</w:t>
      </w:r>
      <w:proofErr w:type="spellEnd"/>
      <w:r>
        <w:t xml:space="preserve"> </w:t>
      </w:r>
      <w:proofErr w:type="spellStart"/>
      <w:r>
        <w:t>im</w:t>
      </w:r>
      <w:proofErr w:type="spellEnd"/>
      <w:r>
        <w:t xml:space="preserve"> Spiegel </w:t>
      </w:r>
      <w:proofErr w:type="spellStart"/>
      <w:r>
        <w:t>neu</w:t>
      </w:r>
      <w:proofErr w:type="spellEnd"/>
      <w:r>
        <w:t xml:space="preserve"> </w:t>
      </w:r>
      <w:proofErr w:type="spellStart"/>
      <w:r>
        <w:t>entdeckter</w:t>
      </w:r>
      <w:proofErr w:type="spellEnd"/>
      <w:r>
        <w:t xml:space="preserve"> </w:t>
      </w:r>
      <w:proofErr w:type="spellStart"/>
      <w:r>
        <w:t>synagogaler</w:t>
      </w:r>
      <w:proofErr w:type="spellEnd"/>
      <w:r>
        <w:t xml:space="preserve"> </w:t>
      </w:r>
      <w:proofErr w:type="spellStart"/>
      <w:r>
        <w:t>Ablageräume</w:t>
      </w:r>
      <w:proofErr w:type="spellEnd"/>
      <w:r>
        <w:t xml:space="preserve">. </w:t>
      </w:r>
      <w:proofErr w:type="spellStart"/>
      <w:r>
        <w:t>Einführungen</w:t>
      </w:r>
      <w:proofErr w:type="spellEnd"/>
      <w:r>
        <w:t xml:space="preserve"> in </w:t>
      </w:r>
      <w:proofErr w:type="spellStart"/>
      <w:r>
        <w:t>die</w:t>
      </w:r>
      <w:proofErr w:type="spellEnd"/>
      <w:r>
        <w:t xml:space="preserve"> </w:t>
      </w:r>
      <w:proofErr w:type="spellStart"/>
      <w:r>
        <w:t>materiellen</w:t>
      </w:r>
      <w:proofErr w:type="spellEnd"/>
      <w:r>
        <w:t xml:space="preserve"> </w:t>
      </w:r>
      <w:proofErr w:type="spellStart"/>
      <w:r>
        <w:t>Kulturen</w:t>
      </w:r>
      <w:proofErr w:type="spellEnd"/>
      <w:r>
        <w:t xml:space="preserve"> des </w:t>
      </w:r>
      <w:proofErr w:type="spellStart"/>
      <w:r>
        <w:t>Judentums</w:t>
      </w:r>
      <w:proofErr w:type="spellEnd"/>
      <w:r>
        <w:t xml:space="preserve">. Wiesbaden: </w:t>
      </w:r>
      <w:proofErr w:type="spellStart"/>
      <w:r>
        <w:t>Harrassowitz</w:t>
      </w:r>
      <w:proofErr w:type="spellEnd"/>
      <w:r>
        <w:t xml:space="preserve"> </w:t>
      </w:r>
      <w:proofErr w:type="spellStart"/>
      <w:r>
        <w:t>Verlag</w:t>
      </w:r>
      <w:proofErr w:type="spellEnd"/>
      <w:r>
        <w:t xml:space="preserve">, 2016. ISBN 978-3-447- 10608-5. </w:t>
      </w:r>
    </w:p>
    <w:p w14:paraId="327D3E7F" w14:textId="77777777" w:rsidR="00B863D0" w:rsidRDefault="00B863D0" w:rsidP="00FE552F">
      <w:pPr>
        <w:pStyle w:val="Odstavecseseznamem"/>
        <w:numPr>
          <w:ilvl w:val="0"/>
          <w:numId w:val="25"/>
        </w:numPr>
        <w:spacing w:line="360" w:lineRule="auto"/>
      </w:pPr>
      <w:proofErr w:type="spellStart"/>
      <w:r>
        <w:rPr>
          <w:rFonts w:asciiTheme="majorBidi" w:hAnsiTheme="majorBidi" w:cstheme="majorBidi"/>
        </w:rPr>
        <w:t>Odot</w:t>
      </w:r>
      <w:proofErr w:type="spellEnd"/>
      <w:r>
        <w:rPr>
          <w:rFonts w:asciiTheme="majorBidi" w:hAnsiTheme="majorBidi" w:cstheme="majorBidi"/>
        </w:rPr>
        <w:t xml:space="preserve"> </w:t>
      </w:r>
      <w:proofErr w:type="spellStart"/>
      <w:r>
        <w:rPr>
          <w:rFonts w:asciiTheme="majorBidi" w:hAnsiTheme="majorBidi" w:cstheme="majorBidi"/>
        </w:rPr>
        <w:t>Gniza</w:t>
      </w:r>
      <w:proofErr w:type="spellEnd"/>
      <w:r>
        <w:rPr>
          <w:rFonts w:asciiTheme="majorBidi" w:hAnsiTheme="majorBidi" w:cstheme="majorBidi"/>
        </w:rPr>
        <w:t xml:space="preserve"> </w:t>
      </w:r>
      <w:proofErr w:type="spellStart"/>
      <w:r>
        <w:rPr>
          <w:rFonts w:asciiTheme="majorBidi" w:hAnsiTheme="majorBidi" w:cstheme="majorBidi"/>
        </w:rPr>
        <w:t>Klalit</w:t>
      </w:r>
      <w:proofErr w:type="spellEnd"/>
      <w:r>
        <w:rPr>
          <w:rFonts w:asciiTheme="majorBidi" w:hAnsiTheme="majorBidi" w:cstheme="majorBidi"/>
        </w:rPr>
        <w:t xml:space="preserve"> In: </w:t>
      </w:r>
      <w:proofErr w:type="spellStart"/>
      <w:r w:rsidRPr="00B863D0">
        <w:rPr>
          <w:rFonts w:asciiTheme="majorBidi" w:hAnsiTheme="majorBidi" w:cstheme="majorBidi"/>
          <w:i/>
          <w:iCs/>
        </w:rPr>
        <w:t>Amutat</w:t>
      </w:r>
      <w:proofErr w:type="spellEnd"/>
      <w:r w:rsidRPr="00B863D0">
        <w:rPr>
          <w:rFonts w:asciiTheme="majorBidi" w:hAnsiTheme="majorBidi" w:cstheme="majorBidi"/>
          <w:i/>
          <w:iCs/>
        </w:rPr>
        <w:t xml:space="preserve"> </w:t>
      </w:r>
      <w:proofErr w:type="spellStart"/>
      <w:r w:rsidRPr="00B863D0">
        <w:rPr>
          <w:rFonts w:asciiTheme="majorBidi" w:hAnsiTheme="majorBidi" w:cstheme="majorBidi"/>
          <w:i/>
          <w:iCs/>
        </w:rPr>
        <w:t>Gniza</w:t>
      </w:r>
      <w:proofErr w:type="spellEnd"/>
      <w:r w:rsidRPr="00B863D0">
        <w:rPr>
          <w:rFonts w:asciiTheme="majorBidi" w:hAnsiTheme="majorBidi" w:cstheme="majorBidi"/>
          <w:i/>
          <w:iCs/>
        </w:rPr>
        <w:t xml:space="preserve"> </w:t>
      </w:r>
      <w:proofErr w:type="spellStart"/>
      <w:r w:rsidRPr="00B863D0">
        <w:rPr>
          <w:rFonts w:asciiTheme="majorBidi" w:hAnsiTheme="majorBidi" w:cstheme="majorBidi"/>
          <w:i/>
          <w:iCs/>
        </w:rPr>
        <w:t>Klalit</w:t>
      </w:r>
      <w:proofErr w:type="spellEnd"/>
      <w:r w:rsidRPr="00AE79AB">
        <w:t xml:space="preserve"> [online]. [cit. 2023-01-23]. Dostupné z: </w:t>
      </w:r>
      <w:hyperlink r:id="rId161" w:history="1">
        <w:r w:rsidRPr="001D7E25">
          <w:rPr>
            <w:rStyle w:val="Hypertextovodkaz"/>
          </w:rPr>
          <w:t>https://gniza.org.il/%d7%90%d7%95%d7%93%d7%95%d7%aa/</w:t>
        </w:r>
      </w:hyperlink>
    </w:p>
    <w:p w14:paraId="1CC8437D" w14:textId="77777777" w:rsidR="00B863D0" w:rsidRPr="00AB6A74" w:rsidRDefault="00B863D0" w:rsidP="00FE552F">
      <w:pPr>
        <w:pStyle w:val="Odstavecseseznamem"/>
        <w:numPr>
          <w:ilvl w:val="0"/>
          <w:numId w:val="25"/>
        </w:numPr>
        <w:spacing w:line="360" w:lineRule="auto"/>
        <w:rPr>
          <w:rStyle w:val="Hypertextovodkaz"/>
          <w:color w:val="auto"/>
          <w:u w:val="none"/>
        </w:rPr>
      </w:pPr>
      <w:r w:rsidRPr="0039522C">
        <w:t>O projektu. In: </w:t>
      </w:r>
      <w:proofErr w:type="spellStart"/>
      <w:r w:rsidRPr="0039522C">
        <w:rPr>
          <w:i/>
          <w:iCs/>
        </w:rPr>
        <w:t>Geniza</w:t>
      </w:r>
      <w:proofErr w:type="spellEnd"/>
      <w:r w:rsidRPr="0039522C">
        <w:t xml:space="preserve"> [online]. [cit. 2023-01-30]. Dostupné z: </w:t>
      </w:r>
      <w:hyperlink r:id="rId162" w:history="1">
        <w:r w:rsidRPr="00F9238E">
          <w:rPr>
            <w:rStyle w:val="Hypertextovodkaz"/>
          </w:rPr>
          <w:t>https://geniza.thweb.cz/o-projektu/</w:t>
        </w:r>
      </w:hyperlink>
    </w:p>
    <w:p w14:paraId="67019018" w14:textId="40D2474D" w:rsidR="00AB6A74" w:rsidRDefault="00AB6A74" w:rsidP="00FE552F">
      <w:pPr>
        <w:pStyle w:val="Odstavecseseznamem"/>
        <w:numPr>
          <w:ilvl w:val="0"/>
          <w:numId w:val="25"/>
        </w:numPr>
        <w:spacing w:line="360" w:lineRule="auto"/>
      </w:pPr>
      <w:r w:rsidRPr="00AB6A74">
        <w:t xml:space="preserve">Rukopisy a </w:t>
      </w:r>
      <w:proofErr w:type="spellStart"/>
      <w:r w:rsidRPr="00AB6A74">
        <w:t>genízy</w:t>
      </w:r>
      <w:proofErr w:type="spellEnd"/>
      <w:r w:rsidRPr="00AB6A74">
        <w:t xml:space="preserve"> na papíře. </w:t>
      </w:r>
      <w:proofErr w:type="spellStart"/>
      <w:r w:rsidRPr="00AB6A74">
        <w:rPr>
          <w:i/>
          <w:iCs/>
        </w:rPr>
        <w:t>Jewish</w:t>
      </w:r>
      <w:proofErr w:type="spellEnd"/>
      <w:r w:rsidRPr="00AB6A74">
        <w:rPr>
          <w:i/>
          <w:iCs/>
        </w:rPr>
        <w:t xml:space="preserve"> Museum </w:t>
      </w:r>
      <w:proofErr w:type="spellStart"/>
      <w:r w:rsidRPr="00AB6A74">
        <w:rPr>
          <w:i/>
          <w:iCs/>
        </w:rPr>
        <w:t>Collections</w:t>
      </w:r>
      <w:proofErr w:type="spellEnd"/>
      <w:r w:rsidRPr="00AB6A74">
        <w:t> [online]. [cit. 2023-04-16]. Dostupné z: http://collections.jewishmuseum.cz/index.php/Browse/clearAndAddCriteria/facet/type_facet/id/2319</w:t>
      </w:r>
    </w:p>
    <w:p w14:paraId="4762D195" w14:textId="77777777" w:rsidR="00B863D0" w:rsidRDefault="00B863D0" w:rsidP="00FE552F">
      <w:pPr>
        <w:pStyle w:val="Odstavecseseznamem"/>
        <w:numPr>
          <w:ilvl w:val="0"/>
          <w:numId w:val="25"/>
        </w:numPr>
        <w:spacing w:line="360" w:lineRule="auto"/>
      </w:pPr>
      <w:r w:rsidRPr="004B42C1">
        <w:t xml:space="preserve">SIXTOVÁ, Olga. </w:t>
      </w:r>
      <w:proofErr w:type="spellStart"/>
      <w:r w:rsidRPr="004B42C1">
        <w:t>Findings</w:t>
      </w:r>
      <w:proofErr w:type="spellEnd"/>
      <w:r w:rsidRPr="004B42C1">
        <w:t xml:space="preserve"> </w:t>
      </w:r>
      <w:proofErr w:type="spellStart"/>
      <w:r w:rsidRPr="004B42C1">
        <w:t>from</w:t>
      </w:r>
      <w:proofErr w:type="spellEnd"/>
      <w:r w:rsidRPr="004B42C1">
        <w:t xml:space="preserve"> </w:t>
      </w:r>
      <w:proofErr w:type="spellStart"/>
      <w:r w:rsidRPr="004B42C1">
        <w:t>Genizot</w:t>
      </w:r>
      <w:proofErr w:type="spellEnd"/>
      <w:r w:rsidRPr="004B42C1">
        <w:t xml:space="preserve"> in Bohemia and Moravia. </w:t>
      </w:r>
      <w:proofErr w:type="spellStart"/>
      <w:r w:rsidRPr="004B42C1">
        <w:rPr>
          <w:i/>
          <w:iCs/>
        </w:rPr>
        <w:t>Judaica</w:t>
      </w:r>
      <w:proofErr w:type="spellEnd"/>
      <w:r w:rsidRPr="004B42C1">
        <w:rPr>
          <w:i/>
          <w:iCs/>
        </w:rPr>
        <w:t xml:space="preserve"> </w:t>
      </w:r>
      <w:proofErr w:type="spellStart"/>
      <w:r w:rsidRPr="004B42C1">
        <w:rPr>
          <w:i/>
          <w:iCs/>
        </w:rPr>
        <w:t>Bohemiae</w:t>
      </w:r>
      <w:proofErr w:type="spellEnd"/>
      <w:r w:rsidRPr="004B42C1">
        <w:t>, 1998, </w:t>
      </w:r>
      <w:r w:rsidRPr="004B42C1">
        <w:rPr>
          <w:b/>
          <w:bCs/>
        </w:rPr>
        <w:t>34</w:t>
      </w:r>
      <w:r w:rsidRPr="004B42C1">
        <w:t>(2), s. 126-135. ISSN 0022-5738.</w:t>
      </w:r>
    </w:p>
    <w:p w14:paraId="6751D21D" w14:textId="03CA8D29" w:rsidR="0039522C" w:rsidRDefault="0039522C" w:rsidP="00FE552F">
      <w:pPr>
        <w:pStyle w:val="Odstavecseseznamem"/>
        <w:numPr>
          <w:ilvl w:val="0"/>
          <w:numId w:val="25"/>
        </w:numPr>
        <w:spacing w:line="360" w:lineRule="auto"/>
      </w:pPr>
      <w:proofErr w:type="spellStart"/>
      <w:r w:rsidRPr="0039522C">
        <w:t>Purimová</w:t>
      </w:r>
      <w:proofErr w:type="spellEnd"/>
      <w:r w:rsidRPr="0039522C">
        <w:t xml:space="preserve"> maska. In: </w:t>
      </w:r>
      <w:proofErr w:type="spellStart"/>
      <w:r w:rsidRPr="0039522C">
        <w:rPr>
          <w:i/>
          <w:iCs/>
        </w:rPr>
        <w:t>Geniza</w:t>
      </w:r>
      <w:proofErr w:type="spellEnd"/>
      <w:r w:rsidRPr="0039522C">
        <w:t> [online]. [cit. 2023-01-30]. Dostupné z: https://geniza.thweb.cz/geniza/purimova-maska/</w:t>
      </w:r>
    </w:p>
    <w:p w14:paraId="03F32BD0" w14:textId="77777777" w:rsidR="00804C82" w:rsidRDefault="00804C82" w:rsidP="00FE552F">
      <w:pPr>
        <w:pStyle w:val="Odstavecseseznamem"/>
        <w:numPr>
          <w:ilvl w:val="0"/>
          <w:numId w:val="25"/>
        </w:numPr>
        <w:spacing w:line="360" w:lineRule="auto"/>
      </w:pPr>
      <w:r>
        <w:t xml:space="preserve">ULIČNÁ, Lenka. </w:t>
      </w:r>
      <w:proofErr w:type="spellStart"/>
      <w:r>
        <w:t>Modern</w:t>
      </w:r>
      <w:proofErr w:type="spellEnd"/>
      <w:r>
        <w:t xml:space="preserve"> </w:t>
      </w:r>
      <w:proofErr w:type="spellStart"/>
      <w:r>
        <w:t>Genizot</w:t>
      </w:r>
      <w:proofErr w:type="spellEnd"/>
      <w:r>
        <w:t>: „</w:t>
      </w:r>
      <w:proofErr w:type="spellStart"/>
      <w:r>
        <w:t>Sacred</w:t>
      </w:r>
      <w:proofErr w:type="spellEnd"/>
      <w:r>
        <w:t xml:space="preserve"> </w:t>
      </w:r>
      <w:proofErr w:type="spellStart"/>
      <w:r>
        <w:t>Trash</w:t>
      </w:r>
      <w:proofErr w:type="spellEnd"/>
      <w:r>
        <w:t xml:space="preserve">“ </w:t>
      </w:r>
      <w:proofErr w:type="spellStart"/>
      <w:r>
        <w:t>Reconsidered</w:t>
      </w:r>
      <w:proofErr w:type="spellEnd"/>
      <w:r>
        <w:t xml:space="preserve">. </w:t>
      </w:r>
      <w:proofErr w:type="spellStart"/>
      <w:r>
        <w:t>Muzeológia</w:t>
      </w:r>
      <w:proofErr w:type="spellEnd"/>
      <w:r>
        <w:t xml:space="preserve"> a </w:t>
      </w:r>
      <w:proofErr w:type="spellStart"/>
      <w:r>
        <w:t>kultúrne</w:t>
      </w:r>
      <w:proofErr w:type="spellEnd"/>
      <w:r>
        <w:t xml:space="preserve"> </w:t>
      </w:r>
      <w:proofErr w:type="spellStart"/>
      <w:r>
        <w:t>dedičstvo</w:t>
      </w:r>
      <w:proofErr w:type="spellEnd"/>
      <w:r>
        <w:t xml:space="preserve">. 2019, </w:t>
      </w:r>
      <w:r w:rsidRPr="004B42C1">
        <w:rPr>
          <w:b/>
          <w:bCs/>
        </w:rPr>
        <w:t>7</w:t>
      </w:r>
      <w:r w:rsidRPr="004B42C1">
        <w:t>(</w:t>
      </w:r>
      <w:r>
        <w:t>1), s. 143-154. ISSN 1339-2204.</w:t>
      </w:r>
    </w:p>
    <w:p w14:paraId="37F8F58F" w14:textId="77777777" w:rsidR="00804C82" w:rsidRDefault="00804C82" w:rsidP="00FE552F">
      <w:pPr>
        <w:pStyle w:val="Odstavecseseznamem"/>
        <w:numPr>
          <w:ilvl w:val="0"/>
          <w:numId w:val="25"/>
        </w:numPr>
        <w:spacing w:line="360" w:lineRule="auto"/>
      </w:pPr>
      <w:r>
        <w:t xml:space="preserve">Zákon č. 499/2004 Sb., o archivnictví a spisové službě, </w:t>
      </w:r>
      <w:r w:rsidRPr="002D20BA">
        <w:t>Díl 4 Nahlížení do archiválií, vystavování archiválií a pořizování výpisů, opisů a kopií, § 34 až 38</w:t>
      </w:r>
    </w:p>
    <w:p w14:paraId="2A37245E" w14:textId="77777777" w:rsidR="006E1981" w:rsidRDefault="006E1981" w:rsidP="00FE552F">
      <w:pPr>
        <w:spacing w:line="360" w:lineRule="auto"/>
      </w:pPr>
    </w:p>
    <w:p w14:paraId="64A40E9D" w14:textId="18AC64E8" w:rsidR="00C628F2" w:rsidRDefault="00B863D0" w:rsidP="00FE552F">
      <w:pPr>
        <w:spacing w:line="360" w:lineRule="auto"/>
        <w:rPr>
          <w:i/>
          <w:iCs/>
        </w:rPr>
      </w:pPr>
      <w:r w:rsidRPr="00B863D0">
        <w:rPr>
          <w:i/>
          <w:iCs/>
        </w:rPr>
        <w:t>Dějiny původců archiválií:</w:t>
      </w:r>
    </w:p>
    <w:p w14:paraId="28A7D0C7" w14:textId="25C5FA73" w:rsidR="00B863D0" w:rsidRPr="00B863D0" w:rsidRDefault="00B863D0" w:rsidP="00A26859">
      <w:pPr>
        <w:pStyle w:val="Odstavecseseznamem"/>
        <w:numPr>
          <w:ilvl w:val="0"/>
          <w:numId w:val="36"/>
        </w:numPr>
        <w:spacing w:line="360" w:lineRule="auto"/>
        <w:rPr>
          <w:i/>
          <w:iCs/>
        </w:rPr>
      </w:pPr>
      <w:r>
        <w:rPr>
          <w:i/>
          <w:iCs/>
        </w:rPr>
        <w:t>Tištěné zdroje</w:t>
      </w:r>
    </w:p>
    <w:p w14:paraId="46A29862" w14:textId="77777777" w:rsidR="00B863D0" w:rsidRDefault="00B863D0" w:rsidP="00FE552F">
      <w:pPr>
        <w:pStyle w:val="Odstavecseseznamem"/>
        <w:numPr>
          <w:ilvl w:val="0"/>
          <w:numId w:val="18"/>
        </w:numPr>
        <w:spacing w:line="360" w:lineRule="auto"/>
      </w:pPr>
      <w:r w:rsidRPr="00B330BD">
        <w:lastRenderedPageBreak/>
        <w:t>BARTOŠ, Josef a Univerzita Palackého. </w:t>
      </w:r>
      <w:r w:rsidRPr="00B330BD">
        <w:rPr>
          <w:i/>
          <w:iCs/>
        </w:rPr>
        <w:t>Historický místopis Moravy a Slezska v letech 1848-1960, Sv. 4: Okresy Šumperk, Zábřeh, Rýmařov</w:t>
      </w:r>
      <w:r w:rsidRPr="00B330BD">
        <w:t xml:space="preserve">. Ostrava: Profil, 1974. Dostupné také z: </w:t>
      </w:r>
      <w:hyperlink r:id="rId163" w:history="1">
        <w:r w:rsidRPr="00A13596">
          <w:rPr>
            <w:rStyle w:val="Hypertextovodkaz"/>
          </w:rPr>
          <w:t>https://ndk.cz/uuid/uuid:66f7e9c0-e6c1-11e8-8d10-5ef3fc9ae867</w:t>
        </w:r>
      </w:hyperlink>
    </w:p>
    <w:p w14:paraId="1F5684E1" w14:textId="2E1652A9" w:rsidR="00C628F2" w:rsidRDefault="00C628F2" w:rsidP="00FE552F">
      <w:pPr>
        <w:pStyle w:val="Odstavecseseznamem"/>
        <w:numPr>
          <w:ilvl w:val="0"/>
          <w:numId w:val="18"/>
        </w:numPr>
        <w:spacing w:line="360" w:lineRule="auto"/>
      </w:pPr>
      <w:r w:rsidRPr="00C628F2">
        <w:t xml:space="preserve">BOUCHALOVÁ, Hana. </w:t>
      </w:r>
      <w:r w:rsidRPr="00C628F2">
        <w:rPr>
          <w:i/>
          <w:iCs/>
        </w:rPr>
        <w:t xml:space="preserve">Tvůrčí činnost Eliáše </w:t>
      </w:r>
      <w:proofErr w:type="spellStart"/>
      <w:r w:rsidRPr="00C628F2">
        <w:rPr>
          <w:i/>
          <w:iCs/>
        </w:rPr>
        <w:t>Katze</w:t>
      </w:r>
      <w:proofErr w:type="spellEnd"/>
      <w:r w:rsidRPr="00C628F2">
        <w:rPr>
          <w:i/>
          <w:iCs/>
        </w:rPr>
        <w:t xml:space="preserve"> [online]. </w:t>
      </w:r>
      <w:r w:rsidRPr="00C628F2">
        <w:t xml:space="preserve">Olomouc, 2017 [cit. 2022-12-01]. Dostupné z: https://theses.cz/id/xidhea/. Bakalářská práce. Univerzita Palackého v Olomouci, Filozofická fakulta. Vedoucí práce doc. </w:t>
      </w:r>
      <w:proofErr w:type="spellStart"/>
      <w:r w:rsidRPr="00C628F2">
        <w:t>Tamás</w:t>
      </w:r>
      <w:proofErr w:type="spellEnd"/>
      <w:r w:rsidRPr="00C628F2">
        <w:t xml:space="preserve"> Visi, Ph.D., M.A.</w:t>
      </w:r>
    </w:p>
    <w:p w14:paraId="296DF98F" w14:textId="06DCE4F2" w:rsidR="003A077A" w:rsidRPr="00C628F2" w:rsidRDefault="003A077A" w:rsidP="00FE552F">
      <w:pPr>
        <w:pStyle w:val="Odstavecseseznamem"/>
        <w:numPr>
          <w:ilvl w:val="0"/>
          <w:numId w:val="18"/>
        </w:numPr>
        <w:spacing w:line="360" w:lineRule="auto"/>
      </w:pPr>
      <w:r w:rsidRPr="003A077A">
        <w:t xml:space="preserve">BUCHHEIM, Eduard. </w:t>
      </w:r>
      <w:proofErr w:type="spellStart"/>
      <w:r w:rsidRPr="003A077A">
        <w:rPr>
          <w:i/>
          <w:iCs/>
        </w:rPr>
        <w:t>Handbuch</w:t>
      </w:r>
      <w:proofErr w:type="spellEnd"/>
      <w:r w:rsidRPr="003A077A">
        <w:rPr>
          <w:i/>
          <w:iCs/>
        </w:rPr>
        <w:t xml:space="preserve"> </w:t>
      </w:r>
      <w:proofErr w:type="spellStart"/>
      <w:r w:rsidRPr="003A077A">
        <w:rPr>
          <w:i/>
          <w:iCs/>
        </w:rPr>
        <w:t>für</w:t>
      </w:r>
      <w:proofErr w:type="spellEnd"/>
      <w:r w:rsidRPr="003A077A">
        <w:rPr>
          <w:i/>
          <w:iCs/>
        </w:rPr>
        <w:t xml:space="preserve"> </w:t>
      </w:r>
      <w:proofErr w:type="spellStart"/>
      <w:r w:rsidRPr="003A077A">
        <w:rPr>
          <w:i/>
          <w:iCs/>
        </w:rPr>
        <w:t>Versicherungs-Aerzte</w:t>
      </w:r>
      <w:proofErr w:type="spellEnd"/>
      <w:r w:rsidRPr="003A077A">
        <w:rPr>
          <w:i/>
          <w:iCs/>
        </w:rPr>
        <w:t xml:space="preserve">: </w:t>
      </w:r>
      <w:proofErr w:type="spellStart"/>
      <w:r w:rsidRPr="003A077A">
        <w:rPr>
          <w:i/>
          <w:iCs/>
        </w:rPr>
        <w:t>Aerztliche</w:t>
      </w:r>
      <w:proofErr w:type="spellEnd"/>
      <w:r w:rsidRPr="003A077A">
        <w:rPr>
          <w:i/>
          <w:iCs/>
        </w:rPr>
        <w:t xml:space="preserve"> </w:t>
      </w:r>
      <w:proofErr w:type="spellStart"/>
      <w:r w:rsidRPr="003A077A">
        <w:rPr>
          <w:i/>
          <w:iCs/>
        </w:rPr>
        <w:t>Versicherungskunde</w:t>
      </w:r>
      <w:proofErr w:type="spellEnd"/>
      <w:r w:rsidRPr="003A077A">
        <w:rPr>
          <w:i/>
          <w:iCs/>
        </w:rPr>
        <w:t>.</w:t>
      </w:r>
      <w:r w:rsidRPr="003A077A">
        <w:t xml:space="preserve"> </w:t>
      </w:r>
      <w:proofErr w:type="spellStart"/>
      <w:r w:rsidRPr="003A077A">
        <w:t>Leipzig</w:t>
      </w:r>
      <w:proofErr w:type="spellEnd"/>
      <w:r w:rsidRPr="003A077A">
        <w:t>: F. C. W. Vogel, 1878.</w:t>
      </w:r>
    </w:p>
    <w:p w14:paraId="6ECBBE8A" w14:textId="1BE24BDE" w:rsidR="00B863D0" w:rsidRDefault="00FA2769" w:rsidP="00396B43">
      <w:pPr>
        <w:pStyle w:val="Odstavecseseznamem"/>
        <w:numPr>
          <w:ilvl w:val="0"/>
          <w:numId w:val="18"/>
        </w:numPr>
        <w:spacing w:line="360" w:lineRule="auto"/>
      </w:pPr>
      <w:r w:rsidRPr="00FA2769">
        <w:rPr>
          <w:i/>
          <w:iCs/>
        </w:rPr>
        <w:t xml:space="preserve">Die </w:t>
      </w:r>
      <w:proofErr w:type="spellStart"/>
      <w:r w:rsidRPr="00FA2769">
        <w:rPr>
          <w:i/>
          <w:iCs/>
        </w:rPr>
        <w:t>Burg</w:t>
      </w:r>
      <w:proofErr w:type="spellEnd"/>
      <w:r w:rsidRPr="00FA2769">
        <w:rPr>
          <w:i/>
          <w:iCs/>
        </w:rPr>
        <w:t xml:space="preserve"> </w:t>
      </w:r>
      <w:proofErr w:type="spellStart"/>
      <w:r w:rsidRPr="00FA2769">
        <w:rPr>
          <w:i/>
          <w:iCs/>
        </w:rPr>
        <w:t>Schreckenstein</w:t>
      </w:r>
      <w:proofErr w:type="spellEnd"/>
      <w:r w:rsidRPr="00FA2769">
        <w:rPr>
          <w:i/>
          <w:iCs/>
        </w:rPr>
        <w:t xml:space="preserve"> in </w:t>
      </w:r>
      <w:proofErr w:type="spellStart"/>
      <w:r w:rsidRPr="00FA2769">
        <w:rPr>
          <w:i/>
          <w:iCs/>
        </w:rPr>
        <w:t>Geschichte</w:t>
      </w:r>
      <w:proofErr w:type="spellEnd"/>
      <w:r w:rsidRPr="00FA2769">
        <w:rPr>
          <w:i/>
          <w:iCs/>
        </w:rPr>
        <w:t xml:space="preserve"> </w:t>
      </w:r>
      <w:proofErr w:type="spellStart"/>
      <w:r w:rsidRPr="00FA2769">
        <w:rPr>
          <w:i/>
          <w:iCs/>
        </w:rPr>
        <w:t>und</w:t>
      </w:r>
      <w:proofErr w:type="spellEnd"/>
      <w:r w:rsidRPr="00FA2769">
        <w:rPr>
          <w:i/>
          <w:iCs/>
        </w:rPr>
        <w:t xml:space="preserve"> </w:t>
      </w:r>
      <w:proofErr w:type="spellStart"/>
      <w:r w:rsidRPr="00FA2769">
        <w:rPr>
          <w:i/>
          <w:iCs/>
        </w:rPr>
        <w:t>Sage</w:t>
      </w:r>
      <w:proofErr w:type="spellEnd"/>
      <w:r w:rsidRPr="00FA2769">
        <w:rPr>
          <w:i/>
          <w:iCs/>
        </w:rPr>
        <w:t xml:space="preserve">: </w:t>
      </w:r>
      <w:proofErr w:type="spellStart"/>
      <w:r w:rsidRPr="00FA2769">
        <w:rPr>
          <w:i/>
          <w:iCs/>
        </w:rPr>
        <w:t>ein</w:t>
      </w:r>
      <w:proofErr w:type="spellEnd"/>
      <w:r w:rsidRPr="00FA2769">
        <w:rPr>
          <w:i/>
          <w:iCs/>
        </w:rPr>
        <w:t xml:space="preserve"> </w:t>
      </w:r>
      <w:proofErr w:type="spellStart"/>
      <w:r w:rsidRPr="00FA2769">
        <w:rPr>
          <w:i/>
          <w:iCs/>
        </w:rPr>
        <w:t>Bild</w:t>
      </w:r>
      <w:proofErr w:type="spellEnd"/>
      <w:r w:rsidRPr="00FA2769">
        <w:rPr>
          <w:i/>
          <w:iCs/>
        </w:rPr>
        <w:t xml:space="preserve"> </w:t>
      </w:r>
      <w:proofErr w:type="spellStart"/>
      <w:r w:rsidRPr="00FA2769">
        <w:rPr>
          <w:i/>
          <w:iCs/>
        </w:rPr>
        <w:t>aus</w:t>
      </w:r>
      <w:proofErr w:type="spellEnd"/>
      <w:r w:rsidRPr="00FA2769">
        <w:rPr>
          <w:i/>
          <w:iCs/>
        </w:rPr>
        <w:t xml:space="preserve"> </w:t>
      </w:r>
      <w:proofErr w:type="spellStart"/>
      <w:r w:rsidRPr="00FA2769">
        <w:rPr>
          <w:i/>
          <w:iCs/>
        </w:rPr>
        <w:t>Deutschböhmen</w:t>
      </w:r>
      <w:proofErr w:type="spellEnd"/>
      <w:r w:rsidRPr="00FA2769">
        <w:t xml:space="preserve">. </w:t>
      </w:r>
      <w:proofErr w:type="spellStart"/>
      <w:r w:rsidRPr="00FA2769">
        <w:t>Aussig</w:t>
      </w:r>
      <w:proofErr w:type="spellEnd"/>
      <w:r w:rsidRPr="00FA2769">
        <w:t xml:space="preserve"> </w:t>
      </w:r>
      <w:proofErr w:type="spellStart"/>
      <w:r w:rsidRPr="00FA2769">
        <w:t>a.d</w:t>
      </w:r>
      <w:proofErr w:type="spellEnd"/>
      <w:r w:rsidRPr="00FA2769">
        <w:t xml:space="preserve">. Elbe: </w:t>
      </w:r>
      <w:proofErr w:type="spellStart"/>
      <w:r w:rsidRPr="00FA2769">
        <w:t>Aug</w:t>
      </w:r>
      <w:proofErr w:type="spellEnd"/>
      <w:r w:rsidRPr="00FA2769">
        <w:t xml:space="preserve">. </w:t>
      </w:r>
      <w:proofErr w:type="spellStart"/>
      <w:r w:rsidRPr="00FA2769">
        <w:t>Grohmann</w:t>
      </w:r>
      <w:proofErr w:type="spellEnd"/>
      <w:r w:rsidRPr="00FA2769">
        <w:t>, 1888. Dostupné také z: https://ndk.cz/uuid/uuid:1ecf5ca0-8ed4-11dd-ba54-000d606f5dc6</w:t>
      </w:r>
    </w:p>
    <w:p w14:paraId="2F906A69" w14:textId="6AC7C263" w:rsidR="00EB2D38" w:rsidRPr="00EB2D38" w:rsidRDefault="00EB2D38" w:rsidP="00FE552F">
      <w:pPr>
        <w:pStyle w:val="Odstavecseseznamem"/>
        <w:numPr>
          <w:ilvl w:val="0"/>
          <w:numId w:val="18"/>
        </w:numPr>
        <w:spacing w:line="360" w:lineRule="auto"/>
      </w:pPr>
      <w:proofErr w:type="spellStart"/>
      <w:r w:rsidRPr="00FF6D0F">
        <w:rPr>
          <w:i/>
          <w:iCs/>
        </w:rPr>
        <w:t>Erinnerungen</w:t>
      </w:r>
      <w:proofErr w:type="spellEnd"/>
      <w:r w:rsidRPr="00FF6D0F">
        <w:rPr>
          <w:i/>
          <w:iCs/>
        </w:rPr>
        <w:t xml:space="preserve"> </w:t>
      </w:r>
      <w:proofErr w:type="spellStart"/>
      <w:r w:rsidRPr="00FF6D0F">
        <w:rPr>
          <w:i/>
          <w:iCs/>
        </w:rPr>
        <w:t>an</w:t>
      </w:r>
      <w:proofErr w:type="spellEnd"/>
      <w:r w:rsidRPr="00FF6D0F">
        <w:rPr>
          <w:i/>
          <w:iCs/>
        </w:rPr>
        <w:t xml:space="preserve"> </w:t>
      </w:r>
      <w:proofErr w:type="spellStart"/>
      <w:r w:rsidRPr="00FF6D0F">
        <w:rPr>
          <w:i/>
          <w:iCs/>
        </w:rPr>
        <w:t>merkwürdige</w:t>
      </w:r>
      <w:proofErr w:type="spellEnd"/>
      <w:r w:rsidRPr="00FF6D0F">
        <w:rPr>
          <w:i/>
          <w:iCs/>
        </w:rPr>
        <w:t xml:space="preserve"> </w:t>
      </w:r>
      <w:proofErr w:type="spellStart"/>
      <w:r w:rsidRPr="00FF6D0F">
        <w:rPr>
          <w:i/>
          <w:iCs/>
        </w:rPr>
        <w:t>Gegenstände</w:t>
      </w:r>
      <w:proofErr w:type="spellEnd"/>
      <w:r w:rsidRPr="00FF6D0F">
        <w:rPr>
          <w:i/>
          <w:iCs/>
        </w:rPr>
        <w:t xml:space="preserve"> </w:t>
      </w:r>
      <w:proofErr w:type="spellStart"/>
      <w:r w:rsidRPr="00FF6D0F">
        <w:rPr>
          <w:i/>
          <w:iCs/>
        </w:rPr>
        <w:t>und</w:t>
      </w:r>
      <w:proofErr w:type="spellEnd"/>
      <w:r w:rsidRPr="00FF6D0F">
        <w:rPr>
          <w:i/>
          <w:iCs/>
        </w:rPr>
        <w:t xml:space="preserve"> </w:t>
      </w:r>
      <w:proofErr w:type="spellStart"/>
      <w:r w:rsidRPr="00FF6D0F">
        <w:rPr>
          <w:i/>
          <w:iCs/>
        </w:rPr>
        <w:t>Begebenheiten</w:t>
      </w:r>
      <w:proofErr w:type="spellEnd"/>
      <w:r w:rsidRPr="00FF6D0F">
        <w:rPr>
          <w:i/>
          <w:iCs/>
        </w:rPr>
        <w:t xml:space="preserve">, </w:t>
      </w:r>
      <w:proofErr w:type="spellStart"/>
      <w:r w:rsidRPr="00FF6D0F">
        <w:rPr>
          <w:i/>
          <w:iCs/>
        </w:rPr>
        <w:t>verbunden</w:t>
      </w:r>
      <w:proofErr w:type="spellEnd"/>
      <w:r w:rsidRPr="00FF6D0F">
        <w:rPr>
          <w:i/>
          <w:iCs/>
        </w:rPr>
        <w:t xml:space="preserve"> </w:t>
      </w:r>
      <w:proofErr w:type="spellStart"/>
      <w:r w:rsidRPr="00FF6D0F">
        <w:rPr>
          <w:i/>
          <w:iCs/>
        </w:rPr>
        <w:t>mit</w:t>
      </w:r>
      <w:proofErr w:type="spellEnd"/>
      <w:r w:rsidRPr="00FF6D0F">
        <w:rPr>
          <w:i/>
          <w:iCs/>
        </w:rPr>
        <w:t xml:space="preserve"> </w:t>
      </w:r>
      <w:proofErr w:type="spellStart"/>
      <w:r w:rsidRPr="00FF6D0F">
        <w:rPr>
          <w:i/>
          <w:iCs/>
        </w:rPr>
        <w:t>erheiternden</w:t>
      </w:r>
      <w:proofErr w:type="spellEnd"/>
      <w:r w:rsidRPr="00FF6D0F">
        <w:rPr>
          <w:i/>
          <w:iCs/>
        </w:rPr>
        <w:t xml:space="preserve"> </w:t>
      </w:r>
      <w:proofErr w:type="spellStart"/>
      <w:r w:rsidRPr="00FF6D0F">
        <w:rPr>
          <w:i/>
          <w:iCs/>
        </w:rPr>
        <w:t>Erzählungen</w:t>
      </w:r>
      <w:proofErr w:type="spellEnd"/>
      <w:r w:rsidRPr="00FF6D0F">
        <w:rPr>
          <w:i/>
          <w:iCs/>
        </w:rPr>
        <w:t xml:space="preserve">: </w:t>
      </w:r>
      <w:proofErr w:type="spellStart"/>
      <w:r w:rsidRPr="00FF6D0F">
        <w:rPr>
          <w:i/>
          <w:iCs/>
        </w:rPr>
        <w:t>mit</w:t>
      </w:r>
      <w:proofErr w:type="spellEnd"/>
      <w:r w:rsidRPr="00FF6D0F">
        <w:rPr>
          <w:i/>
          <w:iCs/>
        </w:rPr>
        <w:t xml:space="preserve"> </w:t>
      </w:r>
      <w:proofErr w:type="spellStart"/>
      <w:r w:rsidRPr="00FF6D0F">
        <w:rPr>
          <w:i/>
          <w:iCs/>
        </w:rPr>
        <w:t>Kupfern</w:t>
      </w:r>
      <w:proofErr w:type="spellEnd"/>
      <w:r w:rsidRPr="00FF6D0F">
        <w:rPr>
          <w:i/>
          <w:iCs/>
        </w:rPr>
        <w:t xml:space="preserve">, </w:t>
      </w:r>
      <w:proofErr w:type="spellStart"/>
      <w:r w:rsidRPr="00FF6D0F">
        <w:rPr>
          <w:i/>
          <w:iCs/>
        </w:rPr>
        <w:t>Karten</w:t>
      </w:r>
      <w:proofErr w:type="spellEnd"/>
      <w:r w:rsidRPr="00FF6D0F">
        <w:rPr>
          <w:i/>
          <w:iCs/>
        </w:rPr>
        <w:t xml:space="preserve"> </w:t>
      </w:r>
      <w:proofErr w:type="spellStart"/>
      <w:r w:rsidRPr="00FF6D0F">
        <w:rPr>
          <w:i/>
          <w:iCs/>
        </w:rPr>
        <w:t>und</w:t>
      </w:r>
      <w:proofErr w:type="spellEnd"/>
      <w:r w:rsidRPr="00FF6D0F">
        <w:rPr>
          <w:i/>
          <w:iCs/>
        </w:rPr>
        <w:t xml:space="preserve"> </w:t>
      </w:r>
      <w:proofErr w:type="spellStart"/>
      <w:r w:rsidRPr="00FF6D0F">
        <w:rPr>
          <w:i/>
          <w:iCs/>
        </w:rPr>
        <w:t>Musikalien</w:t>
      </w:r>
      <w:proofErr w:type="spellEnd"/>
      <w:r w:rsidRPr="00FF6D0F">
        <w:rPr>
          <w:i/>
          <w:iCs/>
        </w:rPr>
        <w:t>.</w:t>
      </w:r>
      <w:r>
        <w:t xml:space="preserve"> Prag : C. W. </w:t>
      </w:r>
      <w:proofErr w:type="spellStart"/>
      <w:r>
        <w:t>Medau</w:t>
      </w:r>
      <w:proofErr w:type="spellEnd"/>
      <w:r>
        <w:t xml:space="preserve">, 1851. </w:t>
      </w:r>
      <w:r w:rsidRPr="00FF6D0F">
        <w:t xml:space="preserve">Dostupné také z: </w:t>
      </w:r>
      <w:hyperlink r:id="rId164" w:history="1">
        <w:r w:rsidRPr="0085710F">
          <w:rPr>
            <w:rStyle w:val="Hypertextovodkaz"/>
          </w:rPr>
          <w:t>https://ndk.cz/uuid/uuid:45657b48-ce73-4108-a1ce-11ae748a7361</w:t>
        </w:r>
      </w:hyperlink>
      <w:r>
        <w:t xml:space="preserve"> </w:t>
      </w:r>
    </w:p>
    <w:p w14:paraId="393051D5" w14:textId="66D4F4C5" w:rsidR="00396B43" w:rsidRDefault="00396B43" w:rsidP="00B34FF4">
      <w:pPr>
        <w:pStyle w:val="Odstavecseseznamem"/>
        <w:numPr>
          <w:ilvl w:val="0"/>
          <w:numId w:val="18"/>
        </w:numPr>
        <w:spacing w:line="360" w:lineRule="auto"/>
      </w:pPr>
      <w:bookmarkStart w:id="107" w:name="_Hlk134016242"/>
      <w:r>
        <w:t xml:space="preserve">FIEDLER, Jiří. </w:t>
      </w:r>
      <w:r w:rsidR="00B34FF4" w:rsidRPr="00B34FF4">
        <w:rPr>
          <w:i/>
          <w:iCs/>
        </w:rPr>
        <w:t xml:space="preserve">Encyklopedie židovských obcí, sídlišť a památných míst na území České republiky. </w:t>
      </w:r>
      <w:r w:rsidR="00B34FF4" w:rsidRPr="00B34FF4">
        <w:t xml:space="preserve">Rkp. databáze s doplněními Daniela </w:t>
      </w:r>
      <w:proofErr w:type="spellStart"/>
      <w:r w:rsidR="00B34FF4" w:rsidRPr="00B34FF4">
        <w:t>Polakoviče</w:t>
      </w:r>
      <w:proofErr w:type="spellEnd"/>
      <w:r w:rsidR="00B34FF4" w:rsidRPr="00B34FF4">
        <w:t>. Židovské muzeum v Praze.</w:t>
      </w:r>
      <w:r w:rsidR="00B34FF4">
        <w:t xml:space="preserve"> </w:t>
      </w:r>
    </w:p>
    <w:bookmarkEnd w:id="107"/>
    <w:p w14:paraId="1959958B" w14:textId="53853ADF" w:rsidR="00B863D0" w:rsidRDefault="00B863D0" w:rsidP="00FE552F">
      <w:pPr>
        <w:pStyle w:val="Odstavecseseznamem"/>
        <w:numPr>
          <w:ilvl w:val="0"/>
          <w:numId w:val="18"/>
        </w:numPr>
        <w:spacing w:line="360" w:lineRule="auto"/>
      </w:pPr>
      <w:r w:rsidRPr="00C92E01">
        <w:t xml:space="preserve">FIEDLER, Jiří. </w:t>
      </w:r>
      <w:r w:rsidRPr="00C92E01">
        <w:rPr>
          <w:i/>
          <w:iCs/>
        </w:rPr>
        <w:t>Židovské památky v Čechách a na Moravě</w:t>
      </w:r>
      <w:r w:rsidRPr="00C92E01">
        <w:t xml:space="preserve">. Praha: </w:t>
      </w:r>
      <w:proofErr w:type="spellStart"/>
      <w:r w:rsidRPr="00C92E01">
        <w:t>Sefer</w:t>
      </w:r>
      <w:proofErr w:type="spellEnd"/>
      <w:r w:rsidRPr="00C92E01">
        <w:t xml:space="preserve">, 1992. Dostupné také z: </w:t>
      </w:r>
      <w:hyperlink r:id="rId165" w:history="1">
        <w:r w:rsidRPr="00F1223D">
          <w:rPr>
            <w:rStyle w:val="Hypertextovodkaz"/>
          </w:rPr>
          <w:t>https://ndk.cz/uuid/uuid:570774e0-c9cb-11e7-bfaa-005056827e52</w:t>
        </w:r>
      </w:hyperlink>
    </w:p>
    <w:p w14:paraId="081F40DE" w14:textId="77777777" w:rsidR="00EB2D38" w:rsidRPr="00B863D0" w:rsidRDefault="00EB2D38" w:rsidP="00FE552F">
      <w:pPr>
        <w:pStyle w:val="Odstavecseseznamem"/>
        <w:numPr>
          <w:ilvl w:val="0"/>
          <w:numId w:val="18"/>
        </w:numPr>
        <w:spacing w:line="360" w:lineRule="auto"/>
        <w:rPr>
          <w:rStyle w:val="Hypertextovodkaz"/>
          <w:color w:val="auto"/>
          <w:u w:val="none"/>
        </w:rPr>
      </w:pPr>
      <w:r w:rsidRPr="00565C68">
        <w:t xml:space="preserve">FULDA, Hermann. </w:t>
      </w:r>
      <w:proofErr w:type="spellStart"/>
      <w:r w:rsidRPr="00565C68">
        <w:rPr>
          <w:i/>
          <w:iCs/>
        </w:rPr>
        <w:t>Griechische</w:t>
      </w:r>
      <w:proofErr w:type="spellEnd"/>
      <w:r w:rsidRPr="00565C68">
        <w:rPr>
          <w:i/>
          <w:iCs/>
        </w:rPr>
        <w:t xml:space="preserve"> </w:t>
      </w:r>
      <w:proofErr w:type="spellStart"/>
      <w:r w:rsidRPr="00565C68">
        <w:rPr>
          <w:i/>
          <w:iCs/>
        </w:rPr>
        <w:t>Lieder</w:t>
      </w:r>
      <w:proofErr w:type="spellEnd"/>
      <w:r w:rsidRPr="00565C68">
        <w:rPr>
          <w:i/>
          <w:iCs/>
        </w:rPr>
        <w:t xml:space="preserve"> </w:t>
      </w:r>
      <w:proofErr w:type="spellStart"/>
      <w:r w:rsidRPr="00565C68">
        <w:rPr>
          <w:i/>
          <w:iCs/>
        </w:rPr>
        <w:t>übersetzt</w:t>
      </w:r>
      <w:proofErr w:type="spellEnd"/>
      <w:r w:rsidRPr="00565C68">
        <w:rPr>
          <w:i/>
          <w:iCs/>
        </w:rPr>
        <w:t xml:space="preserve"> </w:t>
      </w:r>
      <w:proofErr w:type="spellStart"/>
      <w:r w:rsidRPr="00565C68">
        <w:rPr>
          <w:i/>
          <w:iCs/>
        </w:rPr>
        <w:t>aus</w:t>
      </w:r>
      <w:proofErr w:type="spellEnd"/>
      <w:r w:rsidRPr="00565C68">
        <w:rPr>
          <w:i/>
          <w:iCs/>
        </w:rPr>
        <w:t xml:space="preserve"> </w:t>
      </w:r>
      <w:proofErr w:type="spellStart"/>
      <w:r w:rsidRPr="00565C68">
        <w:rPr>
          <w:i/>
          <w:iCs/>
        </w:rPr>
        <w:t>deutschen</w:t>
      </w:r>
      <w:proofErr w:type="spellEnd"/>
      <w:r w:rsidRPr="00565C68">
        <w:rPr>
          <w:i/>
          <w:iCs/>
        </w:rPr>
        <w:t xml:space="preserve"> </w:t>
      </w:r>
      <w:proofErr w:type="spellStart"/>
      <w:r w:rsidRPr="00565C68">
        <w:rPr>
          <w:i/>
          <w:iCs/>
        </w:rPr>
        <w:t>Originalen</w:t>
      </w:r>
      <w:proofErr w:type="spellEnd"/>
      <w:r w:rsidRPr="00565C68">
        <w:rPr>
          <w:i/>
          <w:iCs/>
        </w:rPr>
        <w:t xml:space="preserve">: </w:t>
      </w:r>
      <w:proofErr w:type="spellStart"/>
      <w:r w:rsidRPr="00565C68">
        <w:rPr>
          <w:i/>
          <w:iCs/>
        </w:rPr>
        <w:t>ein</w:t>
      </w:r>
      <w:proofErr w:type="spellEnd"/>
      <w:r w:rsidRPr="00565C68">
        <w:rPr>
          <w:i/>
          <w:iCs/>
        </w:rPr>
        <w:t xml:space="preserve"> </w:t>
      </w:r>
      <w:proofErr w:type="spellStart"/>
      <w:r w:rsidRPr="00565C68">
        <w:rPr>
          <w:i/>
          <w:iCs/>
        </w:rPr>
        <w:t>heitres</w:t>
      </w:r>
      <w:proofErr w:type="spellEnd"/>
      <w:r w:rsidRPr="00565C68">
        <w:rPr>
          <w:i/>
          <w:iCs/>
        </w:rPr>
        <w:t xml:space="preserve"> </w:t>
      </w:r>
      <w:proofErr w:type="spellStart"/>
      <w:r w:rsidRPr="00565C68">
        <w:rPr>
          <w:i/>
          <w:iCs/>
        </w:rPr>
        <w:t>Vocabel</w:t>
      </w:r>
      <w:proofErr w:type="spellEnd"/>
      <w:r w:rsidRPr="00565C68">
        <w:rPr>
          <w:i/>
          <w:iCs/>
        </w:rPr>
        <w:t xml:space="preserve">-Buch </w:t>
      </w:r>
      <w:proofErr w:type="spellStart"/>
      <w:r w:rsidRPr="00565C68">
        <w:rPr>
          <w:i/>
          <w:iCs/>
        </w:rPr>
        <w:t>zur</w:t>
      </w:r>
      <w:proofErr w:type="spellEnd"/>
      <w:r w:rsidRPr="00565C68">
        <w:rPr>
          <w:i/>
          <w:iCs/>
        </w:rPr>
        <w:t xml:space="preserve"> </w:t>
      </w:r>
      <w:proofErr w:type="spellStart"/>
      <w:r w:rsidRPr="00565C68">
        <w:rPr>
          <w:i/>
          <w:iCs/>
        </w:rPr>
        <w:t>Einübung</w:t>
      </w:r>
      <w:proofErr w:type="spellEnd"/>
      <w:r w:rsidRPr="00565C68">
        <w:rPr>
          <w:i/>
          <w:iCs/>
        </w:rPr>
        <w:t xml:space="preserve"> der </w:t>
      </w:r>
      <w:proofErr w:type="spellStart"/>
      <w:r w:rsidRPr="00565C68">
        <w:rPr>
          <w:i/>
          <w:iCs/>
        </w:rPr>
        <w:t>gangbarsten</w:t>
      </w:r>
      <w:proofErr w:type="spellEnd"/>
      <w:r w:rsidRPr="00565C68">
        <w:rPr>
          <w:i/>
          <w:iCs/>
        </w:rPr>
        <w:t xml:space="preserve"> </w:t>
      </w:r>
      <w:proofErr w:type="spellStart"/>
      <w:r w:rsidRPr="00565C68">
        <w:rPr>
          <w:i/>
          <w:iCs/>
        </w:rPr>
        <w:t>Wörter</w:t>
      </w:r>
      <w:proofErr w:type="spellEnd"/>
      <w:r w:rsidRPr="00565C68">
        <w:rPr>
          <w:i/>
          <w:iCs/>
        </w:rPr>
        <w:t xml:space="preserve"> </w:t>
      </w:r>
      <w:proofErr w:type="spellStart"/>
      <w:r w:rsidRPr="00565C68">
        <w:rPr>
          <w:i/>
          <w:iCs/>
        </w:rPr>
        <w:t>und</w:t>
      </w:r>
      <w:proofErr w:type="spellEnd"/>
      <w:r w:rsidRPr="00565C68">
        <w:rPr>
          <w:i/>
          <w:iCs/>
        </w:rPr>
        <w:t xml:space="preserve"> </w:t>
      </w:r>
      <w:proofErr w:type="spellStart"/>
      <w:r w:rsidRPr="00565C68">
        <w:rPr>
          <w:i/>
          <w:iCs/>
        </w:rPr>
        <w:t>formen</w:t>
      </w:r>
      <w:proofErr w:type="spellEnd"/>
      <w:r w:rsidRPr="00565C68">
        <w:rPr>
          <w:i/>
          <w:iCs/>
        </w:rPr>
        <w:t xml:space="preserve"> </w:t>
      </w:r>
      <w:proofErr w:type="spellStart"/>
      <w:r w:rsidRPr="00565C68">
        <w:rPr>
          <w:i/>
          <w:iCs/>
        </w:rPr>
        <w:t>für</w:t>
      </w:r>
      <w:proofErr w:type="spellEnd"/>
      <w:r w:rsidRPr="00565C68">
        <w:rPr>
          <w:i/>
          <w:iCs/>
        </w:rPr>
        <w:t xml:space="preserve"> </w:t>
      </w:r>
      <w:proofErr w:type="spellStart"/>
      <w:r w:rsidRPr="00565C68">
        <w:rPr>
          <w:i/>
          <w:iCs/>
        </w:rPr>
        <w:t>Anfänger</w:t>
      </w:r>
      <w:proofErr w:type="spellEnd"/>
      <w:r w:rsidRPr="00565C68">
        <w:rPr>
          <w:i/>
          <w:iCs/>
        </w:rPr>
        <w:t xml:space="preserve"> </w:t>
      </w:r>
      <w:proofErr w:type="spellStart"/>
      <w:r w:rsidRPr="00565C68">
        <w:rPr>
          <w:i/>
          <w:iCs/>
        </w:rPr>
        <w:t>im</w:t>
      </w:r>
      <w:proofErr w:type="spellEnd"/>
      <w:r w:rsidRPr="00565C68">
        <w:rPr>
          <w:i/>
          <w:iCs/>
        </w:rPr>
        <w:t xml:space="preserve"> </w:t>
      </w:r>
      <w:proofErr w:type="spellStart"/>
      <w:r w:rsidRPr="00565C68">
        <w:rPr>
          <w:i/>
          <w:iCs/>
        </w:rPr>
        <w:t>griechischen</w:t>
      </w:r>
      <w:proofErr w:type="spellEnd"/>
      <w:r w:rsidRPr="00565C68">
        <w:rPr>
          <w:i/>
          <w:iCs/>
        </w:rPr>
        <w:t xml:space="preserve">; </w:t>
      </w:r>
      <w:proofErr w:type="spellStart"/>
      <w:r w:rsidRPr="00565C68">
        <w:rPr>
          <w:i/>
          <w:iCs/>
        </w:rPr>
        <w:t>nebst</w:t>
      </w:r>
      <w:proofErr w:type="spellEnd"/>
      <w:r w:rsidRPr="00565C68">
        <w:rPr>
          <w:i/>
          <w:iCs/>
        </w:rPr>
        <w:t xml:space="preserve"> </w:t>
      </w:r>
      <w:proofErr w:type="spellStart"/>
      <w:r w:rsidRPr="00565C68">
        <w:rPr>
          <w:i/>
          <w:iCs/>
        </w:rPr>
        <w:t>einem</w:t>
      </w:r>
      <w:proofErr w:type="spellEnd"/>
      <w:r w:rsidRPr="00565C68">
        <w:rPr>
          <w:i/>
          <w:iCs/>
        </w:rPr>
        <w:t xml:space="preserve"> </w:t>
      </w:r>
      <w:proofErr w:type="spellStart"/>
      <w:r w:rsidRPr="00565C68">
        <w:rPr>
          <w:i/>
          <w:iCs/>
        </w:rPr>
        <w:t>etymologischen</w:t>
      </w:r>
      <w:proofErr w:type="spellEnd"/>
      <w:r w:rsidRPr="00565C68">
        <w:rPr>
          <w:i/>
          <w:iCs/>
        </w:rPr>
        <w:t xml:space="preserve"> </w:t>
      </w:r>
      <w:proofErr w:type="spellStart"/>
      <w:r w:rsidRPr="00565C68">
        <w:rPr>
          <w:i/>
          <w:iCs/>
        </w:rPr>
        <w:t>Wörterbuche</w:t>
      </w:r>
      <w:proofErr w:type="spellEnd"/>
      <w:r w:rsidRPr="00565C68">
        <w:rPr>
          <w:i/>
          <w:iCs/>
        </w:rPr>
        <w:t>.</w:t>
      </w:r>
      <w:r w:rsidRPr="00565C68">
        <w:t xml:space="preserve"> Halle: Eduard Anton, 1867.</w:t>
      </w:r>
      <w:r>
        <w:t xml:space="preserve"> Dostupné také z: </w:t>
      </w:r>
      <w:hyperlink r:id="rId166" w:anchor="v=onepage&amp;q=Ochs%20und%20Esel&amp;f=false" w:history="1">
        <w:r w:rsidRPr="0085710F">
          <w:rPr>
            <w:rStyle w:val="Hypertextovodkaz"/>
          </w:rPr>
          <w:t>https://books.google.cz/books?id=I9tFAQAAMAAJ&amp;printsec=frontcover&amp;hl=cs&amp;source=gbs_ge_summary_r&amp;cad=0#v=onepage&amp;q=Ochs%20und%20Esel&amp;f=false</w:t>
        </w:r>
      </w:hyperlink>
    </w:p>
    <w:p w14:paraId="39C39AB8" w14:textId="77777777" w:rsidR="00EB2D38" w:rsidRDefault="00EB2D38" w:rsidP="00FE552F">
      <w:pPr>
        <w:pStyle w:val="Odstavecseseznamem"/>
        <w:numPr>
          <w:ilvl w:val="0"/>
          <w:numId w:val="18"/>
        </w:numPr>
        <w:spacing w:line="360" w:lineRule="auto"/>
      </w:pPr>
      <w:r w:rsidRPr="007A1736">
        <w:lastRenderedPageBreak/>
        <w:t xml:space="preserve">GOLD, Hugo. </w:t>
      </w:r>
      <w:r w:rsidRPr="007A1736">
        <w:rPr>
          <w:i/>
          <w:iCs/>
        </w:rPr>
        <w:t xml:space="preserve">Die </w:t>
      </w:r>
      <w:proofErr w:type="spellStart"/>
      <w:r w:rsidRPr="007A1736">
        <w:rPr>
          <w:i/>
          <w:iCs/>
        </w:rPr>
        <w:t>Juden</w:t>
      </w:r>
      <w:proofErr w:type="spellEnd"/>
      <w:r w:rsidRPr="007A1736">
        <w:rPr>
          <w:i/>
          <w:iCs/>
        </w:rPr>
        <w:t xml:space="preserve"> </w:t>
      </w:r>
      <w:proofErr w:type="spellStart"/>
      <w:r w:rsidRPr="007A1736">
        <w:rPr>
          <w:i/>
          <w:iCs/>
        </w:rPr>
        <w:t>und</w:t>
      </w:r>
      <w:proofErr w:type="spellEnd"/>
      <w:r w:rsidRPr="007A1736">
        <w:rPr>
          <w:i/>
          <w:iCs/>
        </w:rPr>
        <w:t xml:space="preserve"> </w:t>
      </w:r>
      <w:proofErr w:type="spellStart"/>
      <w:r w:rsidRPr="007A1736">
        <w:rPr>
          <w:i/>
          <w:iCs/>
        </w:rPr>
        <w:t>Judengemeinden</w:t>
      </w:r>
      <w:proofErr w:type="spellEnd"/>
      <w:r w:rsidRPr="007A1736">
        <w:rPr>
          <w:i/>
          <w:iCs/>
        </w:rPr>
        <w:t xml:space="preserve"> </w:t>
      </w:r>
      <w:proofErr w:type="spellStart"/>
      <w:r w:rsidRPr="007A1736">
        <w:rPr>
          <w:i/>
          <w:iCs/>
        </w:rPr>
        <w:t>Mährens</w:t>
      </w:r>
      <w:proofErr w:type="spellEnd"/>
      <w:r w:rsidRPr="007A1736">
        <w:rPr>
          <w:i/>
          <w:iCs/>
        </w:rPr>
        <w:t xml:space="preserve"> in </w:t>
      </w:r>
      <w:proofErr w:type="spellStart"/>
      <w:r w:rsidRPr="007A1736">
        <w:rPr>
          <w:i/>
          <w:iCs/>
        </w:rPr>
        <w:t>Vergangenheit</w:t>
      </w:r>
      <w:proofErr w:type="spellEnd"/>
      <w:r w:rsidRPr="007A1736">
        <w:rPr>
          <w:i/>
          <w:iCs/>
        </w:rPr>
        <w:t xml:space="preserve"> </w:t>
      </w:r>
      <w:proofErr w:type="spellStart"/>
      <w:r w:rsidRPr="007A1736">
        <w:rPr>
          <w:i/>
          <w:iCs/>
        </w:rPr>
        <w:t>und</w:t>
      </w:r>
      <w:proofErr w:type="spellEnd"/>
      <w:r w:rsidRPr="007A1736">
        <w:rPr>
          <w:i/>
          <w:iCs/>
        </w:rPr>
        <w:t xml:space="preserve"> </w:t>
      </w:r>
      <w:proofErr w:type="spellStart"/>
      <w:r w:rsidRPr="007A1736">
        <w:rPr>
          <w:i/>
          <w:iCs/>
        </w:rPr>
        <w:t>Gegenwart</w:t>
      </w:r>
      <w:proofErr w:type="spellEnd"/>
      <w:r w:rsidRPr="007A1736">
        <w:t xml:space="preserve">. </w:t>
      </w:r>
      <w:proofErr w:type="spellStart"/>
      <w:r w:rsidRPr="007A1736">
        <w:t>Brünn</w:t>
      </w:r>
      <w:proofErr w:type="spellEnd"/>
      <w:r w:rsidRPr="007A1736">
        <w:t xml:space="preserve">: </w:t>
      </w:r>
      <w:proofErr w:type="spellStart"/>
      <w:r w:rsidRPr="007A1736">
        <w:t>Jüdischer</w:t>
      </w:r>
      <w:proofErr w:type="spellEnd"/>
      <w:r w:rsidRPr="007A1736">
        <w:t xml:space="preserve"> Buch</w:t>
      </w:r>
      <w:r>
        <w:t xml:space="preserve"> </w:t>
      </w:r>
      <w:r w:rsidRPr="007A1736">
        <w:t>-</w:t>
      </w:r>
      <w:r>
        <w:t xml:space="preserve"> </w:t>
      </w:r>
      <w:proofErr w:type="spellStart"/>
      <w:r w:rsidRPr="007A1736">
        <w:t>und</w:t>
      </w:r>
      <w:proofErr w:type="spellEnd"/>
      <w:r w:rsidRPr="007A1736">
        <w:t xml:space="preserve"> </w:t>
      </w:r>
      <w:proofErr w:type="spellStart"/>
      <w:r w:rsidRPr="007A1736">
        <w:t>Kunstverlag</w:t>
      </w:r>
      <w:proofErr w:type="spellEnd"/>
      <w:r w:rsidRPr="007A1736">
        <w:t xml:space="preserve">, 1929. Dostupné také z: </w:t>
      </w:r>
      <w:hyperlink r:id="rId167" w:history="1">
        <w:r w:rsidRPr="00A81C04">
          <w:rPr>
            <w:rStyle w:val="Hypertextovodkaz"/>
          </w:rPr>
          <w:t>https://ndk.cz/uuid/uuid:b006e100-8822-11de-a95f-000d606f5dc6</w:t>
        </w:r>
      </w:hyperlink>
    </w:p>
    <w:p w14:paraId="4984D654" w14:textId="32082ACA" w:rsidR="00EB2D38" w:rsidRDefault="00EB2D38" w:rsidP="00FE552F">
      <w:pPr>
        <w:pStyle w:val="Odstavecseseznamem"/>
        <w:numPr>
          <w:ilvl w:val="0"/>
          <w:numId w:val="18"/>
        </w:numPr>
        <w:spacing w:line="360" w:lineRule="auto"/>
      </w:pPr>
      <w:r w:rsidRPr="00CA7A48">
        <w:t xml:space="preserve">HAVLÍČEK BOROVSKÝ, Karel. </w:t>
      </w:r>
      <w:r w:rsidRPr="00CA7A48">
        <w:rPr>
          <w:i/>
          <w:iCs/>
        </w:rPr>
        <w:t>Politické spisy, Díl 1: Pražské noviny.</w:t>
      </w:r>
      <w:r w:rsidRPr="00CA7A48">
        <w:t xml:space="preserve"> Praha: J. </w:t>
      </w:r>
      <w:proofErr w:type="spellStart"/>
      <w:r w:rsidRPr="00CA7A48">
        <w:t>Laichter</w:t>
      </w:r>
      <w:proofErr w:type="spellEnd"/>
      <w:r w:rsidRPr="00CA7A48">
        <w:t xml:space="preserve">, 1900. Dostupné také z: </w:t>
      </w:r>
      <w:hyperlink r:id="rId168" w:history="1">
        <w:r w:rsidRPr="0085710F">
          <w:rPr>
            <w:rStyle w:val="Hypertextovodkaz"/>
          </w:rPr>
          <w:t>https://ndk.cz/uuid/uuid:7cd19710-8622-11e7-b92d-005056827e51</w:t>
        </w:r>
      </w:hyperlink>
    </w:p>
    <w:p w14:paraId="6ED21967" w14:textId="0DA9ACE4" w:rsidR="00FC4488" w:rsidRDefault="00FC4488" w:rsidP="00FE552F">
      <w:pPr>
        <w:pStyle w:val="Odstavecseseznamem"/>
        <w:numPr>
          <w:ilvl w:val="0"/>
          <w:numId w:val="18"/>
        </w:numPr>
        <w:spacing w:line="360" w:lineRule="auto"/>
      </w:pPr>
      <w:r>
        <w:t xml:space="preserve">KAHANCOVÁ, Karin. Vývoj židovského sídelního okrsku v Lošticích In: </w:t>
      </w:r>
      <w:r w:rsidRPr="00FC4488">
        <w:rPr>
          <w:i/>
          <w:iCs/>
        </w:rPr>
        <w:t>Židé a Morava: sborník z konference konané v Muzeu Kroměřížska 12. listopadu 2003</w:t>
      </w:r>
      <w:r w:rsidRPr="00FC4488">
        <w:t>. Vyd. 1. Kroměří</w:t>
      </w:r>
      <w:r>
        <w:t>ž</w:t>
      </w:r>
      <w:r w:rsidRPr="00FC4488">
        <w:t xml:space="preserve">: Muzeum Kroměřížska, 2004. </w:t>
      </w:r>
      <w:r>
        <w:t xml:space="preserve">s. 58- 66. </w:t>
      </w:r>
      <w:r w:rsidRPr="00FC4488">
        <w:t>ISBN 80-85945-40-1.</w:t>
      </w:r>
    </w:p>
    <w:p w14:paraId="0AA28A9D" w14:textId="64BAD6DF" w:rsidR="00B863D0" w:rsidRPr="00C628F2" w:rsidRDefault="00B863D0" w:rsidP="00FE552F">
      <w:pPr>
        <w:pStyle w:val="Odstavecseseznamem"/>
        <w:numPr>
          <w:ilvl w:val="0"/>
          <w:numId w:val="18"/>
        </w:numPr>
        <w:spacing w:line="360" w:lineRule="auto"/>
      </w:pPr>
      <w:r w:rsidRPr="000E350A">
        <w:t xml:space="preserve">KLENOVSKÝ, Jaroslav. </w:t>
      </w:r>
      <w:r w:rsidRPr="000E350A">
        <w:rPr>
          <w:i/>
          <w:iCs/>
        </w:rPr>
        <w:t>Encyklopedie židovských památek Moravy a Slezska</w:t>
      </w:r>
      <w:r w:rsidRPr="000E350A">
        <w:t xml:space="preserve">. Praha: Grada </w:t>
      </w:r>
      <w:proofErr w:type="spellStart"/>
      <w:r w:rsidRPr="000E350A">
        <w:t>Publishing</w:t>
      </w:r>
      <w:proofErr w:type="spellEnd"/>
      <w:r w:rsidRPr="000E350A">
        <w:t>, 2018. ISBN 978-80-271-0642-4.</w:t>
      </w:r>
    </w:p>
    <w:p w14:paraId="6A1A2FCB" w14:textId="3AC445F7" w:rsidR="00903AAC" w:rsidRDefault="00903AAC" w:rsidP="00FE552F">
      <w:pPr>
        <w:pStyle w:val="Odstavecseseznamem"/>
        <w:numPr>
          <w:ilvl w:val="0"/>
          <w:numId w:val="18"/>
        </w:numPr>
        <w:spacing w:line="360" w:lineRule="auto"/>
      </w:pPr>
      <w:r w:rsidRPr="00903AAC">
        <w:t xml:space="preserve">MILLER, Michael L. </w:t>
      </w:r>
      <w:r w:rsidRPr="00903AAC">
        <w:rPr>
          <w:i/>
          <w:iCs/>
        </w:rPr>
        <w:t>Moravští Židé v době emancipace</w:t>
      </w:r>
      <w:r w:rsidRPr="00903AAC">
        <w:t>. Přeložil</w:t>
      </w:r>
      <w:r>
        <w:t>a</w:t>
      </w:r>
      <w:r w:rsidRPr="00903AAC">
        <w:t xml:space="preserve"> Klára MÍČKOVÁ. Praha: Nakladatelství Lidové noviny, 2015. Židé - dějiny - paměť. ISBN 978-80-7422-307-5.</w:t>
      </w:r>
    </w:p>
    <w:p w14:paraId="16BCF23E" w14:textId="0690A5D9" w:rsidR="00994EE4" w:rsidRDefault="00994EE4" w:rsidP="00FE552F">
      <w:pPr>
        <w:pStyle w:val="Odstavecseseznamem"/>
        <w:numPr>
          <w:ilvl w:val="0"/>
          <w:numId w:val="18"/>
        </w:numPr>
        <w:spacing w:line="360" w:lineRule="auto"/>
      </w:pPr>
      <w:r w:rsidRPr="00994EE4">
        <w:t xml:space="preserve">NEWMAN, </w:t>
      </w:r>
      <w:proofErr w:type="spellStart"/>
      <w:r w:rsidRPr="00994EE4">
        <w:t>Ja'akov</w:t>
      </w:r>
      <w:proofErr w:type="spellEnd"/>
      <w:r w:rsidRPr="00994EE4">
        <w:t xml:space="preserve"> et al. </w:t>
      </w:r>
      <w:r w:rsidRPr="00994EE4">
        <w:rPr>
          <w:i/>
          <w:iCs/>
        </w:rPr>
        <w:t>Judaismus od A do Z: slovník pojmů a termínů.</w:t>
      </w:r>
      <w:r w:rsidRPr="00994EE4">
        <w:t xml:space="preserve"> Praha: </w:t>
      </w:r>
      <w:proofErr w:type="spellStart"/>
      <w:r w:rsidRPr="00994EE4">
        <w:t>Sefer</w:t>
      </w:r>
      <w:proofErr w:type="spellEnd"/>
      <w:r w:rsidRPr="00994EE4">
        <w:t xml:space="preserve">, 1992. ISBN 80-900895-3-4. Dostupné také z: </w:t>
      </w:r>
      <w:hyperlink r:id="rId169" w:history="1">
        <w:r w:rsidR="00C01314" w:rsidRPr="000324CC">
          <w:rPr>
            <w:rStyle w:val="Hypertextovodkaz"/>
          </w:rPr>
          <w:t>https://ndk.cz/uuid/uuid:31b36610-d48f-11e4-97af-005056827e51</w:t>
        </w:r>
      </w:hyperlink>
    </w:p>
    <w:p w14:paraId="7F484B41" w14:textId="627D39B8" w:rsidR="004F430E" w:rsidRDefault="004F430E" w:rsidP="00FE552F">
      <w:pPr>
        <w:pStyle w:val="Odstavecseseznamem"/>
        <w:numPr>
          <w:ilvl w:val="0"/>
          <w:numId w:val="18"/>
        </w:numPr>
        <w:spacing w:line="360" w:lineRule="auto"/>
      </w:pPr>
      <w:r w:rsidRPr="004F430E">
        <w:t>VILLEMAIN, Abeli a Jean Francois BOSSIONADE. </w:t>
      </w:r>
      <w:proofErr w:type="spellStart"/>
      <w:r w:rsidRPr="004F430E">
        <w:rPr>
          <w:i/>
          <w:iCs/>
        </w:rPr>
        <w:t>Babrii</w:t>
      </w:r>
      <w:proofErr w:type="spellEnd"/>
      <w:r w:rsidRPr="004F430E">
        <w:rPr>
          <w:i/>
          <w:iCs/>
        </w:rPr>
        <w:t xml:space="preserve">: </w:t>
      </w:r>
      <w:proofErr w:type="spellStart"/>
      <w:r w:rsidRPr="004F430E">
        <w:rPr>
          <w:i/>
          <w:iCs/>
        </w:rPr>
        <w:t>Fabulae</w:t>
      </w:r>
      <w:proofErr w:type="spellEnd"/>
      <w:r w:rsidRPr="004F430E">
        <w:rPr>
          <w:i/>
          <w:iCs/>
        </w:rPr>
        <w:t xml:space="preserve"> </w:t>
      </w:r>
      <w:proofErr w:type="spellStart"/>
      <w:r w:rsidRPr="004F430E">
        <w:rPr>
          <w:i/>
          <w:iCs/>
        </w:rPr>
        <w:t>iambicae</w:t>
      </w:r>
      <w:proofErr w:type="spellEnd"/>
      <w:r w:rsidRPr="004F430E">
        <w:rPr>
          <w:i/>
          <w:iCs/>
        </w:rPr>
        <w:t xml:space="preserve"> CXXIII</w:t>
      </w:r>
      <w:r w:rsidRPr="004F430E">
        <w:t xml:space="preserve">. </w:t>
      </w:r>
      <w:proofErr w:type="spellStart"/>
      <w:r w:rsidRPr="004F430E">
        <w:t>Parisiis</w:t>
      </w:r>
      <w:proofErr w:type="spellEnd"/>
      <w:r w:rsidRPr="004F430E">
        <w:t xml:space="preserve">: </w:t>
      </w:r>
      <w:proofErr w:type="spellStart"/>
      <w:r w:rsidRPr="004F430E">
        <w:t>Apud</w:t>
      </w:r>
      <w:proofErr w:type="spellEnd"/>
      <w:r w:rsidRPr="004F430E">
        <w:t xml:space="preserve"> </w:t>
      </w:r>
      <w:proofErr w:type="spellStart"/>
      <w:r w:rsidRPr="004F430E">
        <w:t>Firmin</w:t>
      </w:r>
      <w:proofErr w:type="spellEnd"/>
      <w:r w:rsidRPr="004F430E">
        <w:t xml:space="preserve"> </w:t>
      </w:r>
      <w:proofErr w:type="spellStart"/>
      <w:r w:rsidRPr="004F430E">
        <w:t>Didot</w:t>
      </w:r>
      <w:proofErr w:type="spellEnd"/>
      <w:r w:rsidRPr="004F430E">
        <w:t xml:space="preserve"> </w:t>
      </w:r>
      <w:proofErr w:type="spellStart"/>
      <w:r w:rsidRPr="004F430E">
        <w:t>Fratres</w:t>
      </w:r>
      <w:proofErr w:type="spellEnd"/>
      <w:r w:rsidRPr="004F430E">
        <w:t>, 1844, s. 109.</w:t>
      </w:r>
    </w:p>
    <w:p w14:paraId="65941E76" w14:textId="1A92B217" w:rsidR="00C628F2" w:rsidRPr="00B863D0" w:rsidRDefault="00D74E55" w:rsidP="00FE552F">
      <w:pPr>
        <w:pStyle w:val="Odstavecseseznamem"/>
        <w:numPr>
          <w:ilvl w:val="0"/>
          <w:numId w:val="18"/>
        </w:numPr>
        <w:spacing w:line="360" w:lineRule="auto"/>
      </w:pPr>
      <w:r w:rsidRPr="00D74E55">
        <w:t xml:space="preserve">VYKOUPIL, Libor. </w:t>
      </w:r>
      <w:r w:rsidRPr="00D74E55">
        <w:rPr>
          <w:i/>
          <w:iCs/>
        </w:rPr>
        <w:t>Slovník českých dějin.</w:t>
      </w:r>
      <w:r w:rsidRPr="00D74E55">
        <w:t xml:space="preserve"> Brno: Julius </w:t>
      </w:r>
      <w:proofErr w:type="spellStart"/>
      <w:r w:rsidRPr="00D74E55">
        <w:t>Zirkus</w:t>
      </w:r>
      <w:proofErr w:type="spellEnd"/>
      <w:r w:rsidRPr="00D74E55">
        <w:t xml:space="preserve">, 2000. ISBN 80-902782-0-5. Dostupné také z: </w:t>
      </w:r>
      <w:hyperlink r:id="rId170" w:history="1">
        <w:r w:rsidR="000E350A" w:rsidRPr="00E51E86">
          <w:rPr>
            <w:rStyle w:val="Hypertextovodkaz"/>
          </w:rPr>
          <w:t>https://ndk.cz/uuid/uuid:f93aeed0-8784-11e5-ac67-005056827e51</w:t>
        </w:r>
      </w:hyperlink>
    </w:p>
    <w:p w14:paraId="57ADF633" w14:textId="47CAEA01" w:rsidR="00C628F2" w:rsidRDefault="00C628F2" w:rsidP="00FE552F">
      <w:pPr>
        <w:spacing w:line="360" w:lineRule="auto"/>
      </w:pPr>
    </w:p>
    <w:p w14:paraId="4E7FFC48" w14:textId="13538BDE" w:rsidR="00C628F2" w:rsidRPr="00B863D0" w:rsidRDefault="00B863D0" w:rsidP="00A26859">
      <w:pPr>
        <w:pStyle w:val="Odstavecseseznamem"/>
        <w:numPr>
          <w:ilvl w:val="0"/>
          <w:numId w:val="36"/>
        </w:numPr>
        <w:spacing w:line="360" w:lineRule="auto"/>
        <w:rPr>
          <w:i/>
          <w:iCs/>
        </w:rPr>
      </w:pPr>
      <w:r w:rsidRPr="00B863D0">
        <w:rPr>
          <w:i/>
          <w:iCs/>
        </w:rPr>
        <w:t>Elektronické zdroje</w:t>
      </w:r>
    </w:p>
    <w:p w14:paraId="347A4C7E" w14:textId="77777777" w:rsidR="00B16BD3" w:rsidRDefault="00B16BD3" w:rsidP="00FE552F">
      <w:pPr>
        <w:pStyle w:val="Odstavecseseznamem"/>
        <w:numPr>
          <w:ilvl w:val="0"/>
          <w:numId w:val="17"/>
        </w:numPr>
        <w:spacing w:line="360" w:lineRule="auto"/>
      </w:pPr>
      <w:r w:rsidRPr="002F55BF">
        <w:t xml:space="preserve">Der </w:t>
      </w:r>
      <w:proofErr w:type="spellStart"/>
      <w:r w:rsidRPr="002F55BF">
        <w:t>arme</w:t>
      </w:r>
      <w:proofErr w:type="spellEnd"/>
      <w:r w:rsidRPr="002F55BF">
        <w:t xml:space="preserve"> </w:t>
      </w:r>
      <w:proofErr w:type="spellStart"/>
      <w:r w:rsidRPr="002F55BF">
        <w:t>Greis</w:t>
      </w:r>
      <w:proofErr w:type="spellEnd"/>
      <w:r w:rsidRPr="002F55BF">
        <w:t xml:space="preserve">. In: </w:t>
      </w:r>
      <w:proofErr w:type="spellStart"/>
      <w:r w:rsidRPr="00BC450D">
        <w:rPr>
          <w:i/>
          <w:iCs/>
        </w:rPr>
        <w:t>Kalliope</w:t>
      </w:r>
      <w:proofErr w:type="spellEnd"/>
      <w:r w:rsidRPr="002F55BF">
        <w:t xml:space="preserve"> [online]. [cit. 2022-12-04]. Dostupné z: </w:t>
      </w:r>
      <w:hyperlink r:id="rId171" w:history="1">
        <w:r w:rsidRPr="00AA2B5B">
          <w:rPr>
            <w:rStyle w:val="Hypertextovodkaz"/>
          </w:rPr>
          <w:t>https://kalliope.org/da/text/gellert20011028188</w:t>
        </w:r>
      </w:hyperlink>
    </w:p>
    <w:p w14:paraId="75C067F6" w14:textId="77777777" w:rsidR="00B16BD3" w:rsidRPr="001C593E" w:rsidRDefault="00B16BD3" w:rsidP="00FE552F">
      <w:pPr>
        <w:pStyle w:val="Odstavecseseznamem"/>
        <w:numPr>
          <w:ilvl w:val="0"/>
          <w:numId w:val="17"/>
        </w:numPr>
        <w:spacing w:line="360" w:lineRule="auto"/>
        <w:ind w:left="714" w:hanging="357"/>
      </w:pPr>
      <w:r w:rsidRPr="00CA7A48">
        <w:t xml:space="preserve">Eduard </w:t>
      </w:r>
      <w:proofErr w:type="spellStart"/>
      <w:r w:rsidRPr="00CA7A48">
        <w:t>und</w:t>
      </w:r>
      <w:proofErr w:type="spellEnd"/>
      <w:r w:rsidRPr="00CA7A48">
        <w:t xml:space="preserve"> </w:t>
      </w:r>
      <w:proofErr w:type="spellStart"/>
      <w:r w:rsidRPr="00CA7A48">
        <w:t>Kunigunde</w:t>
      </w:r>
      <w:proofErr w:type="spellEnd"/>
      <w:r w:rsidRPr="00CA7A48">
        <w:t>. In</w:t>
      </w:r>
      <w:r w:rsidRPr="00CA7A48">
        <w:rPr>
          <w:i/>
          <w:iCs/>
        </w:rPr>
        <w:t xml:space="preserve">: </w:t>
      </w:r>
      <w:proofErr w:type="spellStart"/>
      <w:r w:rsidRPr="00CA7A48">
        <w:rPr>
          <w:i/>
          <w:iCs/>
        </w:rPr>
        <w:t>Volksliederarchiv</w:t>
      </w:r>
      <w:proofErr w:type="spellEnd"/>
      <w:r w:rsidRPr="00CA7A48">
        <w:t xml:space="preserve"> [online]. Müller-</w:t>
      </w:r>
      <w:proofErr w:type="spellStart"/>
      <w:r w:rsidRPr="00CA7A48">
        <w:t>Lüdenscheidt</w:t>
      </w:r>
      <w:proofErr w:type="spellEnd"/>
      <w:r w:rsidRPr="00CA7A48">
        <w:t>-</w:t>
      </w:r>
      <w:proofErr w:type="spellStart"/>
      <w:r w:rsidRPr="00CA7A48">
        <w:t>Verlag</w:t>
      </w:r>
      <w:proofErr w:type="spellEnd"/>
      <w:r w:rsidRPr="00CA7A48">
        <w:t>, © 2022 [cit. 2022-12-04]. Dostupné z: https://www.volksliederarchiv.de/eduard-und-kunigunde/</w:t>
      </w:r>
    </w:p>
    <w:p w14:paraId="0D9241CB" w14:textId="77777777" w:rsidR="00B16BD3" w:rsidRDefault="00B16BD3" w:rsidP="00FE552F">
      <w:pPr>
        <w:pStyle w:val="Odstavecseseznamem"/>
        <w:numPr>
          <w:ilvl w:val="0"/>
          <w:numId w:val="17"/>
        </w:numPr>
        <w:spacing w:line="360" w:lineRule="auto"/>
      </w:pPr>
      <w:r w:rsidRPr="002F55BF">
        <w:t xml:space="preserve">FRITZ, Marianne. </w:t>
      </w:r>
      <w:r w:rsidRPr="002F55BF">
        <w:rPr>
          <w:i/>
          <w:iCs/>
        </w:rPr>
        <w:t xml:space="preserve">Christian </w:t>
      </w:r>
      <w:proofErr w:type="spellStart"/>
      <w:r w:rsidRPr="002F55BF">
        <w:rPr>
          <w:i/>
          <w:iCs/>
        </w:rPr>
        <w:t>Fürchtegott</w:t>
      </w:r>
      <w:proofErr w:type="spellEnd"/>
      <w:r w:rsidRPr="002F55BF">
        <w:rPr>
          <w:i/>
          <w:iCs/>
        </w:rPr>
        <w:t xml:space="preserve"> </w:t>
      </w:r>
      <w:proofErr w:type="spellStart"/>
      <w:r w:rsidRPr="002F55BF">
        <w:rPr>
          <w:i/>
          <w:iCs/>
        </w:rPr>
        <w:t>Gellert</w:t>
      </w:r>
      <w:proofErr w:type="spellEnd"/>
      <w:r w:rsidRPr="002F55BF">
        <w:rPr>
          <w:i/>
          <w:iCs/>
        </w:rPr>
        <w:t xml:space="preserve">: </w:t>
      </w:r>
      <w:proofErr w:type="spellStart"/>
      <w:r w:rsidRPr="002F55BF">
        <w:rPr>
          <w:i/>
          <w:iCs/>
        </w:rPr>
        <w:t>Meister</w:t>
      </w:r>
      <w:proofErr w:type="spellEnd"/>
      <w:r w:rsidRPr="002F55BF">
        <w:rPr>
          <w:i/>
          <w:iCs/>
        </w:rPr>
        <w:t xml:space="preserve"> der </w:t>
      </w:r>
      <w:proofErr w:type="spellStart"/>
      <w:r w:rsidRPr="002F55BF">
        <w:rPr>
          <w:i/>
          <w:iCs/>
        </w:rPr>
        <w:t>Fabel</w:t>
      </w:r>
      <w:proofErr w:type="spellEnd"/>
      <w:r w:rsidRPr="002F55BF">
        <w:rPr>
          <w:i/>
          <w:iCs/>
        </w:rPr>
        <w:t>.</w:t>
      </w:r>
      <w:r w:rsidRPr="002F55BF">
        <w:t xml:space="preserve"> In: </w:t>
      </w:r>
      <w:proofErr w:type="spellStart"/>
      <w:r w:rsidRPr="002F55BF">
        <w:t>Sachsen</w:t>
      </w:r>
      <w:proofErr w:type="spellEnd"/>
      <w:r w:rsidRPr="002F55BF">
        <w:t xml:space="preserve">-Lese [online]. [cit. 2022-12-04]. Dostupné z: </w:t>
      </w:r>
      <w:hyperlink r:id="rId172" w:history="1">
        <w:r w:rsidRPr="0085710F">
          <w:rPr>
            <w:rStyle w:val="Hypertextovodkaz"/>
          </w:rPr>
          <w:t>https://www.sachsen-</w:t>
        </w:r>
        <w:r w:rsidRPr="0085710F">
          <w:rPr>
            <w:rStyle w:val="Hypertextovodkaz"/>
          </w:rPr>
          <w:lastRenderedPageBreak/>
          <w:t>lese.de/persoenlichkeiten/g/gellert-christian-fuerchtegott/christian-fuerchtegott-gellert-meister-der-fabel/</w:t>
        </w:r>
      </w:hyperlink>
    </w:p>
    <w:p w14:paraId="7D31BE20" w14:textId="77777777" w:rsidR="00B16BD3" w:rsidRDefault="00B16BD3" w:rsidP="00FE552F">
      <w:pPr>
        <w:pStyle w:val="Odstavecseseznamem"/>
        <w:numPr>
          <w:ilvl w:val="0"/>
          <w:numId w:val="17"/>
        </w:numPr>
        <w:spacing w:line="360" w:lineRule="auto"/>
        <w:ind w:left="714" w:hanging="357"/>
      </w:pPr>
      <w:proofErr w:type="spellStart"/>
      <w:r w:rsidRPr="00BC450D">
        <w:t>Knauer</w:t>
      </w:r>
      <w:proofErr w:type="spellEnd"/>
      <w:r w:rsidRPr="00BC450D">
        <w:t xml:space="preserve"> Friedrich Karl. </w:t>
      </w:r>
      <w:r w:rsidRPr="001C593E">
        <w:t xml:space="preserve">In: </w:t>
      </w:r>
      <w:proofErr w:type="spellStart"/>
      <w:r w:rsidRPr="001C593E">
        <w:rPr>
          <w:i/>
          <w:iCs/>
        </w:rPr>
        <w:t>Österreichisches</w:t>
      </w:r>
      <w:proofErr w:type="spellEnd"/>
      <w:r w:rsidRPr="001C593E">
        <w:rPr>
          <w:i/>
          <w:iCs/>
        </w:rPr>
        <w:t xml:space="preserve"> </w:t>
      </w:r>
      <w:proofErr w:type="spellStart"/>
      <w:r w:rsidRPr="001C593E">
        <w:rPr>
          <w:i/>
          <w:iCs/>
        </w:rPr>
        <w:t>Biographisches</w:t>
      </w:r>
      <w:proofErr w:type="spellEnd"/>
      <w:r w:rsidRPr="001C593E">
        <w:rPr>
          <w:i/>
          <w:iCs/>
        </w:rPr>
        <w:t xml:space="preserve"> Lexikon 1815–1950 (ÖBL</w:t>
      </w:r>
      <w:r>
        <w:rPr>
          <w:i/>
          <w:iCs/>
        </w:rPr>
        <w:t xml:space="preserve">) </w:t>
      </w:r>
      <w:r w:rsidRPr="00BC450D">
        <w:rPr>
          <w:i/>
          <w:iCs/>
        </w:rPr>
        <w:t>Band 3.</w:t>
      </w:r>
      <w:r>
        <w:t xml:space="preserve"> </w:t>
      </w:r>
      <w:proofErr w:type="spellStart"/>
      <w:r w:rsidRPr="001C593E">
        <w:t>Verlag</w:t>
      </w:r>
      <w:proofErr w:type="spellEnd"/>
      <w:r w:rsidRPr="001C593E">
        <w:t xml:space="preserve"> der </w:t>
      </w:r>
      <w:proofErr w:type="spellStart"/>
      <w:r w:rsidRPr="001C593E">
        <w:t>Österreichischen</w:t>
      </w:r>
      <w:proofErr w:type="spellEnd"/>
      <w:r w:rsidRPr="001C593E">
        <w:t xml:space="preserve"> Akademie der </w:t>
      </w:r>
      <w:proofErr w:type="spellStart"/>
      <w:r w:rsidRPr="001C593E">
        <w:t>Wissenschaften</w:t>
      </w:r>
      <w:proofErr w:type="spellEnd"/>
      <w:r>
        <w:t xml:space="preserve"> :</w:t>
      </w:r>
      <w:r w:rsidRPr="001C593E">
        <w:t xml:space="preserve"> </w:t>
      </w:r>
      <w:proofErr w:type="spellStart"/>
      <w:r w:rsidRPr="001C593E">
        <w:t>Wien</w:t>
      </w:r>
      <w:proofErr w:type="spellEnd"/>
      <w:r>
        <w:t>,</w:t>
      </w:r>
      <w:r w:rsidRPr="001C593E">
        <w:t xml:space="preserve"> 1965</w:t>
      </w:r>
      <w:r>
        <w:t xml:space="preserve">. [Online]  Dostupné také z: </w:t>
      </w:r>
      <w:hyperlink r:id="rId173" w:history="1">
        <w:r w:rsidRPr="0085710F">
          <w:rPr>
            <w:rStyle w:val="Hypertextovodkaz"/>
          </w:rPr>
          <w:t>https://www.biographien.ac.at/oebl_3/433.pdf</w:t>
        </w:r>
      </w:hyperlink>
      <w:r>
        <w:t xml:space="preserve"> [cit. 2022-12-04]</w:t>
      </w:r>
    </w:p>
    <w:p w14:paraId="4E62E85D" w14:textId="77777777" w:rsidR="00B16BD3" w:rsidRDefault="00B16BD3" w:rsidP="00FE552F">
      <w:pPr>
        <w:pStyle w:val="Odstavecseseznamem"/>
        <w:numPr>
          <w:ilvl w:val="0"/>
          <w:numId w:val="17"/>
        </w:numPr>
        <w:spacing w:line="360" w:lineRule="auto"/>
      </w:pPr>
      <w:r w:rsidRPr="000B3513">
        <w:t xml:space="preserve">Loštice: Historie židovské komunity. In: </w:t>
      </w:r>
      <w:r w:rsidRPr="000B3513">
        <w:rPr>
          <w:i/>
          <w:iCs/>
        </w:rPr>
        <w:t xml:space="preserve">Respekt a tolerance: </w:t>
      </w:r>
      <w:proofErr w:type="spellStart"/>
      <w:r w:rsidRPr="000B3513">
        <w:rPr>
          <w:i/>
          <w:iCs/>
        </w:rPr>
        <w:t>Respect</w:t>
      </w:r>
      <w:proofErr w:type="spellEnd"/>
      <w:r w:rsidRPr="000B3513">
        <w:rPr>
          <w:i/>
          <w:iCs/>
        </w:rPr>
        <w:t xml:space="preserve"> and tolerance </w:t>
      </w:r>
      <w:r w:rsidRPr="000B3513">
        <w:t xml:space="preserve">[online]. 2010 [cit. 2023-01-07]. Dostupné z: </w:t>
      </w:r>
      <w:hyperlink r:id="rId174" w:history="1">
        <w:r w:rsidRPr="005A4321">
          <w:rPr>
            <w:rStyle w:val="Hypertextovodkaz"/>
          </w:rPr>
          <w:t>http://www.respectandtolerance.com/lostice/216-2013-02-13-21-54-42.html</w:t>
        </w:r>
      </w:hyperlink>
    </w:p>
    <w:p w14:paraId="437929FA" w14:textId="77777777" w:rsidR="00B16BD3" w:rsidRDefault="00B16BD3" w:rsidP="00FE552F">
      <w:pPr>
        <w:pStyle w:val="Odstavecseseznamem"/>
        <w:numPr>
          <w:ilvl w:val="0"/>
          <w:numId w:val="17"/>
        </w:numPr>
        <w:spacing w:line="360" w:lineRule="auto"/>
      </w:pPr>
      <w:r w:rsidRPr="008D7BF4">
        <w:t>Město: O nás. In: </w:t>
      </w:r>
      <w:r w:rsidRPr="008D7BF4">
        <w:rPr>
          <w:i/>
          <w:iCs/>
        </w:rPr>
        <w:t>Město Loštice</w:t>
      </w:r>
      <w:r w:rsidRPr="008D7BF4">
        <w:t xml:space="preserve"> [online]. 6.1. 2023 [cit. 2023-01-08]. Dostupné z: </w:t>
      </w:r>
      <w:hyperlink r:id="rId175" w:history="1">
        <w:r w:rsidRPr="00936CE7">
          <w:rPr>
            <w:rStyle w:val="Hypertextovodkaz"/>
          </w:rPr>
          <w:t>https://www.mu-lostice.cz/mesto/</w:t>
        </w:r>
      </w:hyperlink>
    </w:p>
    <w:p w14:paraId="168B9F07" w14:textId="77777777" w:rsidR="00B16BD3" w:rsidRDefault="00B16BD3" w:rsidP="00FE552F">
      <w:pPr>
        <w:pStyle w:val="Odstavecseseznamem"/>
        <w:numPr>
          <w:ilvl w:val="0"/>
          <w:numId w:val="17"/>
        </w:numPr>
        <w:spacing w:line="360" w:lineRule="auto"/>
      </w:pPr>
      <w:r w:rsidRPr="00525FC9">
        <w:t xml:space="preserve">MILLER, Michael L. </w:t>
      </w:r>
      <w:proofErr w:type="spellStart"/>
      <w:r w:rsidRPr="00525FC9">
        <w:t>Neuda</w:t>
      </w:r>
      <w:proofErr w:type="spellEnd"/>
      <w:r w:rsidRPr="00525FC9">
        <w:t>, Abraham. In: </w:t>
      </w:r>
      <w:proofErr w:type="spellStart"/>
      <w:r w:rsidRPr="00525FC9">
        <w:rPr>
          <w:i/>
          <w:iCs/>
        </w:rPr>
        <w:t>The</w:t>
      </w:r>
      <w:proofErr w:type="spellEnd"/>
      <w:r w:rsidRPr="00525FC9">
        <w:rPr>
          <w:i/>
          <w:iCs/>
        </w:rPr>
        <w:t xml:space="preserve"> YIVO </w:t>
      </w:r>
      <w:proofErr w:type="spellStart"/>
      <w:r w:rsidRPr="00525FC9">
        <w:rPr>
          <w:i/>
          <w:iCs/>
        </w:rPr>
        <w:t>Encyclopedia</w:t>
      </w:r>
      <w:proofErr w:type="spellEnd"/>
      <w:r w:rsidRPr="00525FC9">
        <w:rPr>
          <w:i/>
          <w:iCs/>
        </w:rPr>
        <w:t xml:space="preserve"> </w:t>
      </w:r>
      <w:proofErr w:type="spellStart"/>
      <w:r w:rsidRPr="00525FC9">
        <w:rPr>
          <w:i/>
          <w:iCs/>
        </w:rPr>
        <w:t>of</w:t>
      </w:r>
      <w:proofErr w:type="spellEnd"/>
      <w:r w:rsidRPr="00525FC9">
        <w:rPr>
          <w:i/>
          <w:iCs/>
        </w:rPr>
        <w:t xml:space="preserve"> </w:t>
      </w:r>
      <w:proofErr w:type="spellStart"/>
      <w:r w:rsidRPr="00525FC9">
        <w:rPr>
          <w:i/>
          <w:iCs/>
        </w:rPr>
        <w:t>Jews</w:t>
      </w:r>
      <w:proofErr w:type="spellEnd"/>
      <w:r w:rsidRPr="00525FC9">
        <w:rPr>
          <w:i/>
          <w:iCs/>
        </w:rPr>
        <w:t xml:space="preserve"> in </w:t>
      </w:r>
      <w:proofErr w:type="spellStart"/>
      <w:r w:rsidRPr="00525FC9">
        <w:rPr>
          <w:i/>
          <w:iCs/>
        </w:rPr>
        <w:t>Eastern</w:t>
      </w:r>
      <w:proofErr w:type="spellEnd"/>
      <w:r w:rsidRPr="00525FC9">
        <w:rPr>
          <w:i/>
          <w:iCs/>
        </w:rPr>
        <w:t xml:space="preserve"> </w:t>
      </w:r>
      <w:proofErr w:type="spellStart"/>
      <w:r w:rsidRPr="00525FC9">
        <w:rPr>
          <w:i/>
          <w:iCs/>
        </w:rPr>
        <w:t>Europe</w:t>
      </w:r>
      <w:proofErr w:type="spellEnd"/>
      <w:r w:rsidRPr="00525FC9">
        <w:t xml:space="preserve"> [online]. [cit. 2023-01-08]. Dostupné z: </w:t>
      </w:r>
      <w:hyperlink r:id="rId176" w:history="1">
        <w:r w:rsidRPr="00936CE7">
          <w:rPr>
            <w:rStyle w:val="Hypertextovodkaz"/>
          </w:rPr>
          <w:t>https://yivoencyclopedia.org/article.aspx/Neuda_Abraham</w:t>
        </w:r>
      </w:hyperlink>
    </w:p>
    <w:p w14:paraId="6215369A" w14:textId="77777777" w:rsidR="00B16BD3" w:rsidRDefault="00B16BD3" w:rsidP="00FE552F">
      <w:pPr>
        <w:pStyle w:val="Odstavecseseznamem"/>
        <w:numPr>
          <w:ilvl w:val="0"/>
          <w:numId w:val="17"/>
        </w:numPr>
        <w:spacing w:line="360" w:lineRule="auto"/>
      </w:pPr>
      <w:r>
        <w:t>NIEMEYER</w:t>
      </w:r>
      <w:r w:rsidRPr="00360229">
        <w:t>, Joachim</w:t>
      </w:r>
      <w:r>
        <w:t>.</w:t>
      </w:r>
      <w:r w:rsidRPr="00360229">
        <w:t xml:space="preserve"> </w:t>
      </w:r>
      <w:r w:rsidRPr="00BC450D">
        <w:t>"</w:t>
      </w:r>
      <w:proofErr w:type="spellStart"/>
      <w:r w:rsidRPr="00BC450D">
        <w:t>Müffling</w:t>
      </w:r>
      <w:proofErr w:type="spellEnd"/>
      <w:r w:rsidRPr="00BC450D">
        <w:t xml:space="preserve">, Karl </w:t>
      </w:r>
      <w:proofErr w:type="spellStart"/>
      <w:r w:rsidRPr="00BC450D">
        <w:t>Freiherr</w:t>
      </w:r>
      <w:proofErr w:type="spellEnd"/>
      <w:r w:rsidRPr="00BC450D">
        <w:t xml:space="preserve"> von"</w:t>
      </w:r>
      <w:r w:rsidRPr="00360229">
        <w:t xml:space="preserve"> in: </w:t>
      </w:r>
      <w:proofErr w:type="spellStart"/>
      <w:r w:rsidRPr="00BC450D">
        <w:rPr>
          <w:i/>
          <w:iCs/>
        </w:rPr>
        <w:t>Neue</w:t>
      </w:r>
      <w:proofErr w:type="spellEnd"/>
      <w:r w:rsidRPr="00BC450D">
        <w:rPr>
          <w:i/>
          <w:iCs/>
        </w:rPr>
        <w:t xml:space="preserve"> </w:t>
      </w:r>
      <w:proofErr w:type="spellStart"/>
      <w:r w:rsidRPr="00BC450D">
        <w:rPr>
          <w:i/>
          <w:iCs/>
        </w:rPr>
        <w:t>Deutsche</w:t>
      </w:r>
      <w:proofErr w:type="spellEnd"/>
      <w:r w:rsidRPr="00BC450D">
        <w:rPr>
          <w:i/>
          <w:iCs/>
        </w:rPr>
        <w:t xml:space="preserve"> </w:t>
      </w:r>
      <w:proofErr w:type="spellStart"/>
      <w:r w:rsidRPr="00BC450D">
        <w:rPr>
          <w:i/>
          <w:iCs/>
        </w:rPr>
        <w:t>Biographie</w:t>
      </w:r>
      <w:proofErr w:type="spellEnd"/>
      <w:r w:rsidRPr="00BC450D">
        <w:rPr>
          <w:i/>
          <w:iCs/>
        </w:rPr>
        <w:t xml:space="preserve"> 18,</w:t>
      </w:r>
      <w:r>
        <w:t xml:space="preserve"> 1997.</w:t>
      </w:r>
      <w:r w:rsidRPr="00360229">
        <w:t xml:space="preserve"> [</w:t>
      </w:r>
      <w:r>
        <w:t>o</w:t>
      </w:r>
      <w:r w:rsidRPr="00360229">
        <w:t>nline</w:t>
      </w:r>
      <w:r>
        <w:t>]</w:t>
      </w:r>
      <w:r w:rsidRPr="00360229">
        <w:t xml:space="preserve"> </w:t>
      </w:r>
      <w:r>
        <w:t xml:space="preserve">Dostupné také z: </w:t>
      </w:r>
      <w:hyperlink r:id="rId177" w:anchor="ndbcontent" w:history="1">
        <w:r w:rsidRPr="0085710F">
          <w:rPr>
            <w:rStyle w:val="Hypertextovodkaz"/>
          </w:rPr>
          <w:t>https://www.deutsche-biographie.de/pnd118584693.html#ndbcontent</w:t>
        </w:r>
      </w:hyperlink>
      <w:r>
        <w:t xml:space="preserve"> [cit. 2022-12-04]</w:t>
      </w:r>
    </w:p>
    <w:p w14:paraId="1E4B3AA3" w14:textId="77777777" w:rsidR="00B16BD3" w:rsidRDefault="00B16BD3" w:rsidP="00FE552F">
      <w:pPr>
        <w:pStyle w:val="Odstavecseseznamem"/>
        <w:numPr>
          <w:ilvl w:val="0"/>
          <w:numId w:val="17"/>
        </w:numPr>
        <w:spacing w:line="360" w:lineRule="auto"/>
      </w:pPr>
      <w:r w:rsidRPr="00C94008">
        <w:t xml:space="preserve">NOSEK, Bedřich. Raši, </w:t>
      </w:r>
      <w:proofErr w:type="spellStart"/>
      <w:r w:rsidRPr="00C94008">
        <w:t>Šlomo</w:t>
      </w:r>
      <w:proofErr w:type="spellEnd"/>
      <w:r w:rsidRPr="00C94008">
        <w:t xml:space="preserve"> ben </w:t>
      </w:r>
      <w:proofErr w:type="spellStart"/>
      <w:r w:rsidRPr="00C94008">
        <w:t>Jicchak</w:t>
      </w:r>
      <w:proofErr w:type="spellEnd"/>
      <w:r w:rsidRPr="00C94008">
        <w:t xml:space="preserve">. In: </w:t>
      </w:r>
      <w:r w:rsidRPr="00C94008">
        <w:rPr>
          <w:i/>
          <w:iCs/>
        </w:rPr>
        <w:t xml:space="preserve">Religionistická encyklopedie </w:t>
      </w:r>
      <w:r w:rsidRPr="00C94008">
        <w:t xml:space="preserve">[online]. Praha: Sociologický ústav AV ČR, 2021, 11. 12. 2021 [cit. 2022-12-05]. Dostupné z: </w:t>
      </w:r>
      <w:hyperlink r:id="rId178" w:history="1">
        <w:r w:rsidRPr="00F978DA">
          <w:rPr>
            <w:rStyle w:val="Hypertextovodkaz"/>
          </w:rPr>
          <w:t>https://rg-encyklopedie.soc.cas.cz/index.php/Ra%C5%A1i,_%C5%A0lomo_ben_Jicchak_(JKI-J)</w:t>
        </w:r>
      </w:hyperlink>
    </w:p>
    <w:p w14:paraId="471550D0" w14:textId="77777777" w:rsidR="00B16BD3" w:rsidRPr="00ED11D7" w:rsidRDefault="00B16BD3" w:rsidP="00FE552F">
      <w:pPr>
        <w:pStyle w:val="Odstavecseseznamem"/>
        <w:numPr>
          <w:ilvl w:val="0"/>
          <w:numId w:val="17"/>
        </w:numPr>
        <w:spacing w:line="360" w:lineRule="auto"/>
      </w:pPr>
      <w:r>
        <w:t xml:space="preserve">NOSEK, Bedřich. Reformní judaismus. In: </w:t>
      </w:r>
      <w:r w:rsidRPr="00B16BD3">
        <w:rPr>
          <w:i/>
          <w:iCs/>
        </w:rPr>
        <w:t xml:space="preserve">Religionistická encyklopedie </w:t>
      </w:r>
      <w:r>
        <w:t xml:space="preserve">[online]. Praha: Sociologický ústav AV ČR, 2021, 11. 12. 2021 [cit. 2023-01-23]. Dostupné z: </w:t>
      </w:r>
      <w:r w:rsidRPr="00ED11D7">
        <w:t>https://rg-encyklopedie.soc.cas.cz/index.php/reformn%C3%AD_judaismus_(JKI-J)</w:t>
      </w:r>
    </w:p>
    <w:p w14:paraId="4A21FD49" w14:textId="77777777" w:rsidR="00B16BD3" w:rsidRDefault="00B16BD3" w:rsidP="00FE552F">
      <w:pPr>
        <w:pStyle w:val="Odstavecseseznamem"/>
        <w:numPr>
          <w:ilvl w:val="0"/>
          <w:numId w:val="17"/>
        </w:numPr>
        <w:spacing w:line="360" w:lineRule="auto"/>
        <w:rPr>
          <w:lang w:val="pl-PL"/>
        </w:rPr>
      </w:pPr>
      <w:r w:rsidRPr="0076338D">
        <w:rPr>
          <w:lang w:val="en-US"/>
        </w:rPr>
        <w:t xml:space="preserve">NOSEK, </w:t>
      </w:r>
      <w:proofErr w:type="spellStart"/>
      <w:r w:rsidRPr="0076338D">
        <w:rPr>
          <w:lang w:val="en-US"/>
        </w:rPr>
        <w:t>Bedřich</w:t>
      </w:r>
      <w:proofErr w:type="spellEnd"/>
      <w:r w:rsidRPr="0076338D">
        <w:rPr>
          <w:lang w:val="en-US"/>
        </w:rPr>
        <w:t xml:space="preserve">. Chevra </w:t>
      </w:r>
      <w:proofErr w:type="spellStart"/>
      <w:r w:rsidRPr="0076338D">
        <w:rPr>
          <w:lang w:val="en-US"/>
        </w:rPr>
        <w:t>kadiša</w:t>
      </w:r>
      <w:proofErr w:type="spellEnd"/>
      <w:r w:rsidRPr="0076338D">
        <w:rPr>
          <w:lang w:val="en-US"/>
        </w:rPr>
        <w:t xml:space="preserve">. In: </w:t>
      </w:r>
      <w:proofErr w:type="spellStart"/>
      <w:r w:rsidRPr="0076338D">
        <w:rPr>
          <w:i/>
          <w:iCs/>
          <w:lang w:val="en-US"/>
        </w:rPr>
        <w:t>Religionistická</w:t>
      </w:r>
      <w:proofErr w:type="spellEnd"/>
      <w:r w:rsidRPr="0076338D">
        <w:rPr>
          <w:i/>
          <w:iCs/>
          <w:lang w:val="en-US"/>
        </w:rPr>
        <w:t xml:space="preserve"> </w:t>
      </w:r>
      <w:proofErr w:type="spellStart"/>
      <w:r w:rsidRPr="0076338D">
        <w:rPr>
          <w:i/>
          <w:iCs/>
          <w:lang w:val="en-US"/>
        </w:rPr>
        <w:t>encyklopedie</w:t>
      </w:r>
      <w:proofErr w:type="spellEnd"/>
      <w:r w:rsidRPr="0076338D">
        <w:rPr>
          <w:lang w:val="en-US"/>
        </w:rPr>
        <w:t xml:space="preserve"> [online]. </w:t>
      </w:r>
      <w:r w:rsidRPr="0076338D">
        <w:rPr>
          <w:lang w:val="pl-PL"/>
        </w:rPr>
        <w:t xml:space="preserve">Praha: Sociologický ústav AV ČR, 2021, 11. 12. 2021 [cit. 2023-01-15]. Dostupné z: </w:t>
      </w:r>
      <w:hyperlink r:id="rId179" w:history="1">
        <w:r w:rsidRPr="001D7E25">
          <w:rPr>
            <w:rStyle w:val="Hypertextovodkaz"/>
            <w:lang w:val="pl-PL"/>
          </w:rPr>
          <w:t>https://rg-encyklopedie.soc.cas.cz/index.php/chevra_kadi%C5%A1a_(JKI-J)</w:t>
        </w:r>
      </w:hyperlink>
    </w:p>
    <w:p w14:paraId="74154F69" w14:textId="4C883143" w:rsidR="00565C68" w:rsidRPr="00B16BD3" w:rsidRDefault="00545441" w:rsidP="00FE552F">
      <w:pPr>
        <w:pStyle w:val="Odstavecseseznamem"/>
        <w:numPr>
          <w:ilvl w:val="0"/>
          <w:numId w:val="17"/>
        </w:numPr>
        <w:spacing w:line="360" w:lineRule="auto"/>
      </w:pPr>
      <w:proofErr w:type="spellStart"/>
      <w:r w:rsidRPr="00545441">
        <w:lastRenderedPageBreak/>
        <w:t>Ochs</w:t>
      </w:r>
      <w:proofErr w:type="spellEnd"/>
      <w:r w:rsidRPr="00545441">
        <w:t xml:space="preserve"> </w:t>
      </w:r>
      <w:proofErr w:type="spellStart"/>
      <w:r w:rsidRPr="00545441">
        <w:t>und</w:t>
      </w:r>
      <w:proofErr w:type="spellEnd"/>
      <w:r w:rsidRPr="00545441">
        <w:t xml:space="preserve"> </w:t>
      </w:r>
      <w:proofErr w:type="spellStart"/>
      <w:r w:rsidRPr="00545441">
        <w:t>Esel</w:t>
      </w:r>
      <w:proofErr w:type="spellEnd"/>
      <w:r w:rsidRPr="00545441">
        <w:t xml:space="preserve"> </w:t>
      </w:r>
      <w:proofErr w:type="spellStart"/>
      <w:r w:rsidRPr="00545441">
        <w:t>Zankten</w:t>
      </w:r>
      <w:proofErr w:type="spellEnd"/>
      <w:r w:rsidRPr="00545441">
        <w:t xml:space="preserve"> </w:t>
      </w:r>
      <w:proofErr w:type="spellStart"/>
      <w:r w:rsidRPr="00545441">
        <w:t>sich</w:t>
      </w:r>
      <w:proofErr w:type="spellEnd"/>
      <w:r w:rsidRPr="00545441">
        <w:t xml:space="preserve">. In: </w:t>
      </w:r>
      <w:proofErr w:type="spellStart"/>
      <w:r w:rsidRPr="00545441">
        <w:rPr>
          <w:i/>
          <w:iCs/>
        </w:rPr>
        <w:t>Volksliederarchiv</w:t>
      </w:r>
      <w:proofErr w:type="spellEnd"/>
      <w:r w:rsidRPr="00545441">
        <w:t xml:space="preserve"> [online]. Müller-</w:t>
      </w:r>
      <w:proofErr w:type="spellStart"/>
      <w:r w:rsidRPr="00545441">
        <w:t>Lüdenscheidt</w:t>
      </w:r>
      <w:proofErr w:type="spellEnd"/>
      <w:r w:rsidRPr="00545441">
        <w:t>-</w:t>
      </w:r>
      <w:proofErr w:type="spellStart"/>
      <w:r w:rsidRPr="00545441">
        <w:t>Verlag</w:t>
      </w:r>
      <w:proofErr w:type="spellEnd"/>
      <w:r w:rsidR="00903AAC">
        <w:t>.</w:t>
      </w:r>
      <w:r w:rsidRPr="00545441">
        <w:t xml:space="preserve"> [cit. 2022-12-04]. Dostupné z: </w:t>
      </w:r>
      <w:hyperlink r:id="rId180" w:history="1">
        <w:r w:rsidR="00565C68" w:rsidRPr="0085710F">
          <w:rPr>
            <w:rStyle w:val="Hypertextovodkaz"/>
          </w:rPr>
          <w:t>https://www.volksliederarchiv.de/ochs-und-esel-zankten-sich/</w:t>
        </w:r>
      </w:hyperlink>
    </w:p>
    <w:p w14:paraId="1C359465" w14:textId="77777777" w:rsidR="00B16BD3" w:rsidRDefault="00B16BD3" w:rsidP="00FE552F">
      <w:pPr>
        <w:pStyle w:val="Odstavecseseznamem"/>
        <w:numPr>
          <w:ilvl w:val="0"/>
          <w:numId w:val="17"/>
        </w:numPr>
        <w:spacing w:line="360" w:lineRule="auto"/>
      </w:pPr>
      <w:r w:rsidRPr="00386EC4">
        <w:t xml:space="preserve">Opravená synagoga v Lošticích představí unikátní sbírky. In: </w:t>
      </w:r>
      <w:r w:rsidRPr="00386EC4">
        <w:rPr>
          <w:i/>
          <w:iCs/>
        </w:rPr>
        <w:t xml:space="preserve">Česká televize: ČT 24 </w:t>
      </w:r>
      <w:r w:rsidRPr="00386EC4">
        <w:t xml:space="preserve">[online]. 26.8. 2011 [cit. 2023-01-08]. Dostupné z: </w:t>
      </w:r>
      <w:hyperlink r:id="rId181" w:history="1">
        <w:r w:rsidRPr="005A4321">
          <w:rPr>
            <w:rStyle w:val="Hypertextovodkaz"/>
          </w:rPr>
          <w:t>https://ct24.ceskatelevize.cz/regiony/1245985-opravena-synagoga-v-losticich-predstavi-unikatni-sbirky</w:t>
        </w:r>
      </w:hyperlink>
    </w:p>
    <w:p w14:paraId="3FBBD1D6" w14:textId="77777777" w:rsidR="00B16BD3" w:rsidRDefault="00B16BD3" w:rsidP="00FE552F">
      <w:pPr>
        <w:pStyle w:val="Odstavecseseznamem"/>
        <w:numPr>
          <w:ilvl w:val="0"/>
          <w:numId w:val="17"/>
        </w:numPr>
        <w:spacing w:line="360" w:lineRule="auto"/>
      </w:pPr>
      <w:r w:rsidRPr="00525FC9">
        <w:t xml:space="preserve">POLAKOVIČ, Daniel. </w:t>
      </w:r>
      <w:proofErr w:type="spellStart"/>
      <w:r w:rsidRPr="00525FC9">
        <w:t>Neuda</w:t>
      </w:r>
      <w:proofErr w:type="spellEnd"/>
      <w:r w:rsidRPr="00525FC9">
        <w:t xml:space="preserve">, Fanny </w:t>
      </w:r>
      <w:proofErr w:type="spellStart"/>
      <w:r w:rsidRPr="00525FC9">
        <w:t>Schmiedl</w:t>
      </w:r>
      <w:proofErr w:type="spellEnd"/>
      <w:r w:rsidRPr="00525FC9">
        <w:t>. In: </w:t>
      </w:r>
      <w:proofErr w:type="spellStart"/>
      <w:r w:rsidRPr="00525FC9">
        <w:rPr>
          <w:i/>
          <w:iCs/>
        </w:rPr>
        <w:t>The</w:t>
      </w:r>
      <w:proofErr w:type="spellEnd"/>
      <w:r w:rsidRPr="00525FC9">
        <w:rPr>
          <w:i/>
          <w:iCs/>
        </w:rPr>
        <w:t xml:space="preserve"> YIVO </w:t>
      </w:r>
      <w:proofErr w:type="spellStart"/>
      <w:r w:rsidRPr="00525FC9">
        <w:rPr>
          <w:i/>
          <w:iCs/>
        </w:rPr>
        <w:t>Encyclopedia</w:t>
      </w:r>
      <w:proofErr w:type="spellEnd"/>
      <w:r w:rsidRPr="00525FC9">
        <w:rPr>
          <w:i/>
          <w:iCs/>
        </w:rPr>
        <w:t xml:space="preserve"> </w:t>
      </w:r>
      <w:proofErr w:type="spellStart"/>
      <w:r w:rsidRPr="00525FC9">
        <w:rPr>
          <w:i/>
          <w:iCs/>
        </w:rPr>
        <w:t>of</w:t>
      </w:r>
      <w:proofErr w:type="spellEnd"/>
      <w:r w:rsidRPr="00525FC9">
        <w:rPr>
          <w:i/>
          <w:iCs/>
        </w:rPr>
        <w:t xml:space="preserve"> </w:t>
      </w:r>
      <w:proofErr w:type="spellStart"/>
      <w:r w:rsidRPr="00525FC9">
        <w:rPr>
          <w:i/>
          <w:iCs/>
        </w:rPr>
        <w:t>Jews</w:t>
      </w:r>
      <w:proofErr w:type="spellEnd"/>
      <w:r w:rsidRPr="00525FC9">
        <w:rPr>
          <w:i/>
          <w:iCs/>
        </w:rPr>
        <w:t xml:space="preserve"> in </w:t>
      </w:r>
      <w:proofErr w:type="spellStart"/>
      <w:r w:rsidRPr="00525FC9">
        <w:rPr>
          <w:i/>
          <w:iCs/>
        </w:rPr>
        <w:t>Eastern</w:t>
      </w:r>
      <w:proofErr w:type="spellEnd"/>
      <w:r w:rsidRPr="00525FC9">
        <w:rPr>
          <w:i/>
          <w:iCs/>
        </w:rPr>
        <w:t xml:space="preserve"> </w:t>
      </w:r>
      <w:proofErr w:type="spellStart"/>
      <w:r w:rsidRPr="00525FC9">
        <w:rPr>
          <w:i/>
          <w:iCs/>
        </w:rPr>
        <w:t>Europe</w:t>
      </w:r>
      <w:proofErr w:type="spellEnd"/>
      <w:r w:rsidRPr="00525FC9">
        <w:t xml:space="preserve"> [online]. [cit. 2023-01-08]. Dostupné z: </w:t>
      </w:r>
      <w:hyperlink r:id="rId182" w:history="1">
        <w:r w:rsidRPr="00A33C15">
          <w:rPr>
            <w:rStyle w:val="Hypertextovodkaz"/>
          </w:rPr>
          <w:t>https://yivoencyclopedia.org/article.aspx/Neuda_Fanny_Schmiedl</w:t>
        </w:r>
      </w:hyperlink>
    </w:p>
    <w:p w14:paraId="31E7BE6A" w14:textId="00463FB2" w:rsidR="00565C68" w:rsidRDefault="00360229" w:rsidP="00FE552F">
      <w:pPr>
        <w:pStyle w:val="Odstavecseseznamem"/>
        <w:numPr>
          <w:ilvl w:val="0"/>
          <w:numId w:val="17"/>
        </w:numPr>
        <w:spacing w:line="360" w:lineRule="auto"/>
      </w:pPr>
      <w:r w:rsidRPr="00360229">
        <w:t>R</w:t>
      </w:r>
      <w:r w:rsidR="004921C9">
        <w:t xml:space="preserve">EISWITZ, </w:t>
      </w:r>
      <w:r w:rsidRPr="00360229">
        <w:t xml:space="preserve">Johann Albrecht </w:t>
      </w:r>
      <w:proofErr w:type="spellStart"/>
      <w:r w:rsidRPr="00360229">
        <w:t>Freiherr</w:t>
      </w:r>
      <w:proofErr w:type="spellEnd"/>
      <w:r w:rsidRPr="00360229">
        <w:t xml:space="preserve"> von</w:t>
      </w:r>
      <w:r w:rsidR="00BC450D">
        <w:t>.</w:t>
      </w:r>
      <w:r w:rsidRPr="00360229">
        <w:t xml:space="preserve"> </w:t>
      </w:r>
      <w:r w:rsidRPr="004921C9">
        <w:t>"</w:t>
      </w:r>
      <w:proofErr w:type="spellStart"/>
      <w:r w:rsidRPr="004921C9">
        <w:t>Bruck</w:t>
      </w:r>
      <w:proofErr w:type="spellEnd"/>
      <w:r w:rsidRPr="004921C9">
        <w:t xml:space="preserve">, Karl </w:t>
      </w:r>
      <w:proofErr w:type="spellStart"/>
      <w:r w:rsidRPr="004921C9">
        <w:t>Freiherr</w:t>
      </w:r>
      <w:proofErr w:type="spellEnd"/>
      <w:r w:rsidRPr="004921C9">
        <w:t xml:space="preserve"> von"</w:t>
      </w:r>
      <w:r w:rsidRPr="00360229">
        <w:t xml:space="preserve"> </w:t>
      </w:r>
      <w:r>
        <w:t>I</w:t>
      </w:r>
      <w:r w:rsidRPr="00360229">
        <w:t>n</w:t>
      </w:r>
      <w:r w:rsidRPr="001C593E">
        <w:rPr>
          <w:i/>
          <w:iCs/>
        </w:rPr>
        <w:t xml:space="preserve">: </w:t>
      </w:r>
      <w:proofErr w:type="spellStart"/>
      <w:r w:rsidRPr="001C593E">
        <w:rPr>
          <w:i/>
          <w:iCs/>
        </w:rPr>
        <w:t>Neue</w:t>
      </w:r>
      <w:proofErr w:type="spellEnd"/>
      <w:r w:rsidRPr="001C593E">
        <w:rPr>
          <w:i/>
          <w:iCs/>
        </w:rPr>
        <w:t xml:space="preserve"> </w:t>
      </w:r>
      <w:proofErr w:type="spellStart"/>
      <w:r w:rsidRPr="001C593E">
        <w:rPr>
          <w:i/>
          <w:iCs/>
        </w:rPr>
        <w:t>Deutsche</w:t>
      </w:r>
      <w:proofErr w:type="spellEnd"/>
      <w:r w:rsidRPr="001C593E">
        <w:rPr>
          <w:i/>
          <w:iCs/>
        </w:rPr>
        <w:t xml:space="preserve"> </w:t>
      </w:r>
      <w:proofErr w:type="spellStart"/>
      <w:r w:rsidRPr="001C593E">
        <w:rPr>
          <w:i/>
          <w:iCs/>
        </w:rPr>
        <w:t>Biographie</w:t>
      </w:r>
      <w:proofErr w:type="spellEnd"/>
      <w:r w:rsidR="004921C9">
        <w:rPr>
          <w:i/>
          <w:iCs/>
        </w:rPr>
        <w:t xml:space="preserve"> 2, </w:t>
      </w:r>
      <w:r w:rsidRPr="00360229">
        <w:t>1955</w:t>
      </w:r>
      <w:r w:rsidR="00BC450D">
        <w:t>.</w:t>
      </w:r>
      <w:r w:rsidRPr="00360229">
        <w:t xml:space="preserve"> [</w:t>
      </w:r>
      <w:r w:rsidR="00BC450D">
        <w:t>o</w:t>
      </w:r>
      <w:r w:rsidRPr="00360229">
        <w:t>nline</w:t>
      </w:r>
      <w:r>
        <w:t xml:space="preserve">] Dostupné také z: </w:t>
      </w:r>
      <w:hyperlink r:id="rId183" w:anchor="ndbcontent" w:history="1">
        <w:r w:rsidRPr="0085710F">
          <w:rPr>
            <w:rStyle w:val="Hypertextovodkaz"/>
          </w:rPr>
          <w:t>https://www.deutsche-biographie.de/pnd118857401.html#ndbcontent</w:t>
        </w:r>
      </w:hyperlink>
      <w:r>
        <w:t xml:space="preserve"> [cit. 2022-12-04]</w:t>
      </w:r>
    </w:p>
    <w:p w14:paraId="24BC0BE2" w14:textId="77777777" w:rsidR="00B16BD3" w:rsidRDefault="00B16BD3" w:rsidP="00FE552F">
      <w:pPr>
        <w:pStyle w:val="Odstavecseseznamem"/>
        <w:numPr>
          <w:ilvl w:val="0"/>
          <w:numId w:val="17"/>
        </w:numPr>
        <w:spacing w:line="360" w:lineRule="auto"/>
      </w:pPr>
      <w:proofErr w:type="spellStart"/>
      <w:r w:rsidRPr="006A221A">
        <w:t>Sefer</w:t>
      </w:r>
      <w:proofErr w:type="spellEnd"/>
      <w:r w:rsidRPr="006A221A">
        <w:t xml:space="preserve"> </w:t>
      </w:r>
      <w:proofErr w:type="spellStart"/>
      <w:r w:rsidRPr="006A221A">
        <w:t>mo´ed</w:t>
      </w:r>
      <w:proofErr w:type="spellEnd"/>
      <w:r w:rsidRPr="006A221A">
        <w:t xml:space="preserve">. In: </w:t>
      </w:r>
      <w:r w:rsidRPr="006A221A">
        <w:rPr>
          <w:i/>
          <w:iCs/>
        </w:rPr>
        <w:t xml:space="preserve">Talmud </w:t>
      </w:r>
      <w:proofErr w:type="spellStart"/>
      <w:r w:rsidRPr="006A221A">
        <w:rPr>
          <w:i/>
          <w:iCs/>
        </w:rPr>
        <w:t>Bavli</w:t>
      </w:r>
      <w:proofErr w:type="spellEnd"/>
      <w:r w:rsidRPr="006A221A">
        <w:rPr>
          <w:i/>
          <w:iCs/>
        </w:rPr>
        <w:t xml:space="preserve">: </w:t>
      </w:r>
      <w:proofErr w:type="spellStart"/>
      <w:r w:rsidRPr="006A221A">
        <w:rPr>
          <w:i/>
          <w:iCs/>
        </w:rPr>
        <w:t>Mišna</w:t>
      </w:r>
      <w:proofErr w:type="spellEnd"/>
      <w:r w:rsidRPr="006A221A">
        <w:rPr>
          <w:i/>
          <w:iCs/>
        </w:rPr>
        <w:t xml:space="preserve"> a </w:t>
      </w:r>
      <w:proofErr w:type="spellStart"/>
      <w:r w:rsidRPr="006A221A">
        <w:rPr>
          <w:i/>
          <w:iCs/>
        </w:rPr>
        <w:t>Gemara</w:t>
      </w:r>
      <w:proofErr w:type="spellEnd"/>
      <w:r w:rsidRPr="006A221A">
        <w:rPr>
          <w:i/>
          <w:iCs/>
        </w:rPr>
        <w:t xml:space="preserve"> v českém překladu </w:t>
      </w:r>
      <w:r w:rsidRPr="006A221A">
        <w:t xml:space="preserve">[online]. </w:t>
      </w:r>
      <w:proofErr w:type="spellStart"/>
      <w:r w:rsidRPr="006A221A">
        <w:t>Shamira</w:t>
      </w:r>
      <w:proofErr w:type="spellEnd"/>
      <w:r w:rsidRPr="006A221A">
        <w:t xml:space="preserve">, 2011 [cit. 2022-12-05]. Dostupné z: </w:t>
      </w:r>
      <w:hyperlink r:id="rId184" w:history="1">
        <w:r w:rsidRPr="0025429C">
          <w:rPr>
            <w:rStyle w:val="Hypertextovodkaz"/>
          </w:rPr>
          <w:t>https://talmud.webnode.cz/seder-moed/</w:t>
        </w:r>
      </w:hyperlink>
    </w:p>
    <w:p w14:paraId="4972C2B4" w14:textId="77777777" w:rsidR="00B16BD3" w:rsidRDefault="00B16BD3" w:rsidP="00FE552F">
      <w:pPr>
        <w:pStyle w:val="Odstavecseseznamem"/>
        <w:numPr>
          <w:ilvl w:val="0"/>
          <w:numId w:val="17"/>
        </w:numPr>
        <w:spacing w:line="360" w:lineRule="auto"/>
      </w:pPr>
      <w:r w:rsidRPr="00A51876">
        <w:t xml:space="preserve">SINGER, Isidore a </w:t>
      </w:r>
      <w:proofErr w:type="spellStart"/>
      <w:r w:rsidRPr="00A51876">
        <w:t>Meyer</w:t>
      </w:r>
      <w:proofErr w:type="spellEnd"/>
      <w:r w:rsidRPr="00A51876">
        <w:t xml:space="preserve"> KAYSERLING. </w:t>
      </w:r>
      <w:proofErr w:type="spellStart"/>
      <w:r w:rsidRPr="00A51876">
        <w:t>Neuda</w:t>
      </w:r>
      <w:proofErr w:type="spellEnd"/>
      <w:r w:rsidRPr="00A51876">
        <w:t>, Abraham. In: </w:t>
      </w:r>
      <w:proofErr w:type="spellStart"/>
      <w:r w:rsidRPr="00A51876">
        <w:rPr>
          <w:i/>
          <w:iCs/>
        </w:rPr>
        <w:t>Jewish</w:t>
      </w:r>
      <w:proofErr w:type="spellEnd"/>
      <w:r w:rsidRPr="00A51876">
        <w:rPr>
          <w:i/>
          <w:iCs/>
        </w:rPr>
        <w:t xml:space="preserve"> Encyclopedia.com: </w:t>
      </w:r>
      <w:proofErr w:type="spellStart"/>
      <w:r w:rsidRPr="00A51876">
        <w:rPr>
          <w:i/>
          <w:iCs/>
        </w:rPr>
        <w:t>The</w:t>
      </w:r>
      <w:proofErr w:type="spellEnd"/>
      <w:r w:rsidRPr="00A51876">
        <w:rPr>
          <w:i/>
          <w:iCs/>
        </w:rPr>
        <w:t xml:space="preserve"> </w:t>
      </w:r>
      <w:proofErr w:type="spellStart"/>
      <w:r w:rsidRPr="00A51876">
        <w:rPr>
          <w:i/>
          <w:iCs/>
        </w:rPr>
        <w:t>uneditet</w:t>
      </w:r>
      <w:proofErr w:type="spellEnd"/>
      <w:r w:rsidRPr="00A51876">
        <w:rPr>
          <w:i/>
          <w:iCs/>
        </w:rPr>
        <w:t xml:space="preserve"> full-text </w:t>
      </w:r>
      <w:proofErr w:type="spellStart"/>
      <w:r w:rsidRPr="00A51876">
        <w:rPr>
          <w:i/>
          <w:iCs/>
        </w:rPr>
        <w:t>of</w:t>
      </w:r>
      <w:proofErr w:type="spellEnd"/>
      <w:r w:rsidRPr="00A51876">
        <w:rPr>
          <w:i/>
          <w:iCs/>
        </w:rPr>
        <w:t xml:space="preserve"> </w:t>
      </w:r>
      <w:proofErr w:type="spellStart"/>
      <w:r w:rsidRPr="00A51876">
        <w:rPr>
          <w:i/>
          <w:iCs/>
        </w:rPr>
        <w:t>the</w:t>
      </w:r>
      <w:proofErr w:type="spellEnd"/>
      <w:r w:rsidRPr="00A51876">
        <w:rPr>
          <w:i/>
          <w:iCs/>
        </w:rPr>
        <w:t xml:space="preserve"> 1906 </w:t>
      </w:r>
      <w:proofErr w:type="spellStart"/>
      <w:r w:rsidRPr="00A51876">
        <w:rPr>
          <w:i/>
          <w:iCs/>
        </w:rPr>
        <w:t>Jewish</w:t>
      </w:r>
      <w:proofErr w:type="spellEnd"/>
      <w:r w:rsidRPr="00A51876">
        <w:rPr>
          <w:i/>
          <w:iCs/>
        </w:rPr>
        <w:t xml:space="preserve"> </w:t>
      </w:r>
      <w:proofErr w:type="spellStart"/>
      <w:r w:rsidRPr="00A51876">
        <w:rPr>
          <w:i/>
          <w:iCs/>
        </w:rPr>
        <w:t>Encyclopedia</w:t>
      </w:r>
      <w:proofErr w:type="spellEnd"/>
      <w:r w:rsidRPr="00A51876">
        <w:t xml:space="preserve"> [online]. [cit. 2023-01-08]. Dostupné z: </w:t>
      </w:r>
      <w:hyperlink r:id="rId185" w:history="1">
        <w:r w:rsidRPr="00936CE7">
          <w:rPr>
            <w:rStyle w:val="Hypertextovodkaz"/>
          </w:rPr>
          <w:t>https://www.jewishencyclopedia.com/articles/11460-neuda-abraham</w:t>
        </w:r>
      </w:hyperlink>
    </w:p>
    <w:p w14:paraId="77DF1419" w14:textId="2C27C53C" w:rsidR="002F55BF" w:rsidRDefault="002F55BF" w:rsidP="00FE552F">
      <w:pPr>
        <w:pStyle w:val="Odstavecseseznamem"/>
        <w:numPr>
          <w:ilvl w:val="0"/>
          <w:numId w:val="17"/>
        </w:numPr>
        <w:spacing w:line="360" w:lineRule="auto"/>
      </w:pPr>
      <w:proofErr w:type="spellStart"/>
      <w:r w:rsidRPr="002F55BF">
        <w:t>Zitat</w:t>
      </w:r>
      <w:proofErr w:type="spellEnd"/>
      <w:r w:rsidRPr="002F55BF">
        <w:t xml:space="preserve"> von Christian </w:t>
      </w:r>
      <w:proofErr w:type="spellStart"/>
      <w:r w:rsidRPr="002F55BF">
        <w:t>Fürchtegott</w:t>
      </w:r>
      <w:proofErr w:type="spellEnd"/>
      <w:r w:rsidRPr="002F55BF">
        <w:t xml:space="preserve"> </w:t>
      </w:r>
      <w:proofErr w:type="spellStart"/>
      <w:r w:rsidRPr="002F55BF">
        <w:t>Gellert</w:t>
      </w:r>
      <w:proofErr w:type="spellEnd"/>
      <w:r w:rsidRPr="002F55BF">
        <w:t xml:space="preserve">. In: </w:t>
      </w:r>
      <w:proofErr w:type="spellStart"/>
      <w:r w:rsidRPr="002F55BF">
        <w:rPr>
          <w:i/>
          <w:iCs/>
        </w:rPr>
        <w:t>Gutezitate</w:t>
      </w:r>
      <w:proofErr w:type="spellEnd"/>
      <w:r w:rsidRPr="002F55BF">
        <w:rPr>
          <w:i/>
          <w:iCs/>
        </w:rPr>
        <w:t xml:space="preserve"> </w:t>
      </w:r>
      <w:r w:rsidRPr="00BC450D">
        <w:t>[</w:t>
      </w:r>
      <w:r w:rsidRPr="002F55BF">
        <w:t xml:space="preserve">online]. © 2022 [cit. 2022-12-04]. Dostupné z: </w:t>
      </w:r>
      <w:hyperlink r:id="rId186" w:history="1">
        <w:r w:rsidRPr="0085710F">
          <w:rPr>
            <w:rStyle w:val="Hypertextovodkaz"/>
          </w:rPr>
          <w:t>https://gutezitate.com/zitat/140796</w:t>
        </w:r>
      </w:hyperlink>
    </w:p>
    <w:p w14:paraId="576AE0E9" w14:textId="730A88EF" w:rsidR="00C628F2" w:rsidRPr="00745443" w:rsidRDefault="00B863D0" w:rsidP="00745443">
      <w:pPr>
        <w:pStyle w:val="Odstavecseseznamem"/>
        <w:numPr>
          <w:ilvl w:val="0"/>
          <w:numId w:val="17"/>
        </w:numPr>
        <w:spacing w:line="360" w:lineRule="auto"/>
      </w:pPr>
      <w:r w:rsidRPr="00C628F2">
        <w:t xml:space="preserve">Židovský hřbitov Loštice. In: </w:t>
      </w:r>
      <w:r w:rsidRPr="00C628F2">
        <w:rPr>
          <w:i/>
          <w:iCs/>
        </w:rPr>
        <w:t xml:space="preserve">Dokumentace židovských hřbitovů Moravy a Slezska </w:t>
      </w:r>
      <w:r w:rsidRPr="004921C9">
        <w:t>[online].</w:t>
      </w:r>
      <w:r>
        <w:t xml:space="preserve"> Brno: </w:t>
      </w:r>
      <w:r w:rsidRPr="00C628F2">
        <w:t xml:space="preserve">Židovská obec Brno, 2022 [cit. 2022-12-01]. Dostupné z: </w:t>
      </w:r>
      <w:hyperlink r:id="rId187" w:history="1">
        <w:r w:rsidRPr="00965C77">
          <w:rPr>
            <w:rStyle w:val="Hypertextovodkaz"/>
          </w:rPr>
          <w:t>https://cemeteries.zob.cz/lostice</w:t>
        </w:r>
      </w:hyperlink>
    </w:p>
    <w:p w14:paraId="121D9C99" w14:textId="77777777" w:rsidR="005E4603" w:rsidRDefault="005E4603" w:rsidP="00FE552F">
      <w:pPr>
        <w:spacing w:line="360" w:lineRule="auto"/>
        <w:rPr>
          <w:b/>
          <w:bCs/>
        </w:rPr>
      </w:pPr>
    </w:p>
    <w:p w14:paraId="3D124A70" w14:textId="77777777" w:rsidR="005E4603" w:rsidRDefault="005E4603" w:rsidP="00FE552F">
      <w:pPr>
        <w:spacing w:line="360" w:lineRule="auto"/>
        <w:rPr>
          <w:b/>
          <w:bCs/>
        </w:rPr>
      </w:pPr>
    </w:p>
    <w:p w14:paraId="724CADEA" w14:textId="77777777" w:rsidR="005E4603" w:rsidRDefault="00037C24" w:rsidP="00FE552F">
      <w:pPr>
        <w:spacing w:line="360" w:lineRule="auto"/>
        <w:rPr>
          <w:noProof/>
        </w:rPr>
      </w:pPr>
      <w:r w:rsidRPr="00745443">
        <w:rPr>
          <w:b/>
          <w:bCs/>
        </w:rPr>
        <w:t>Seznam obrázků</w:t>
      </w:r>
      <w:r w:rsidR="00745443">
        <w:rPr>
          <w:b/>
          <w:bCs/>
        </w:rPr>
        <w:fldChar w:fldCharType="begin"/>
      </w:r>
      <w:r w:rsidR="00745443" w:rsidRPr="00745443">
        <w:rPr>
          <w:b/>
          <w:bCs/>
        </w:rPr>
        <w:instrText xml:space="preserve"> TOC \h \z \c "Obrázek" </w:instrText>
      </w:r>
      <w:r w:rsidR="00745443">
        <w:rPr>
          <w:b/>
          <w:bCs/>
        </w:rPr>
        <w:fldChar w:fldCharType="separate"/>
      </w:r>
    </w:p>
    <w:p w14:paraId="02B8ED23" w14:textId="6CD393CB" w:rsidR="005E4603" w:rsidRDefault="00000000">
      <w:pPr>
        <w:pStyle w:val="Seznamobrzk"/>
        <w:tabs>
          <w:tab w:val="right" w:leader="dot" w:pos="8494"/>
        </w:tabs>
        <w:rPr>
          <w:rFonts w:asciiTheme="minorHAnsi" w:eastAsiaTheme="minorEastAsia" w:hAnsiTheme="minorHAnsi" w:cstheme="minorBidi"/>
          <w:noProof/>
          <w:sz w:val="22"/>
          <w:szCs w:val="22"/>
          <w:lang w:eastAsia="cs-CZ"/>
        </w:rPr>
      </w:pPr>
      <w:hyperlink r:id="rId188" w:anchor="_Toc133768580" w:history="1">
        <w:r w:rsidR="005E4603" w:rsidRPr="00E879D2">
          <w:rPr>
            <w:rStyle w:val="Hypertextovodkaz"/>
            <w:noProof/>
          </w:rPr>
          <w:t>Obrázek 3 Příklad karty na webových stránkách ŽMP</w:t>
        </w:r>
        <w:r w:rsidR="005E4603">
          <w:rPr>
            <w:noProof/>
            <w:webHidden/>
          </w:rPr>
          <w:tab/>
        </w:r>
        <w:r w:rsidR="005E4603">
          <w:rPr>
            <w:noProof/>
            <w:webHidden/>
          </w:rPr>
          <w:fldChar w:fldCharType="begin"/>
        </w:r>
        <w:r w:rsidR="005E4603">
          <w:rPr>
            <w:noProof/>
            <w:webHidden/>
          </w:rPr>
          <w:instrText xml:space="preserve"> PAGEREF _Toc133768580 \h </w:instrText>
        </w:r>
        <w:r w:rsidR="005E4603">
          <w:rPr>
            <w:noProof/>
            <w:webHidden/>
          </w:rPr>
        </w:r>
        <w:r w:rsidR="005E4603">
          <w:rPr>
            <w:noProof/>
            <w:webHidden/>
          </w:rPr>
          <w:fldChar w:fldCharType="separate"/>
        </w:r>
        <w:r w:rsidR="00F90C67">
          <w:rPr>
            <w:noProof/>
            <w:webHidden/>
          </w:rPr>
          <w:t>5</w:t>
        </w:r>
        <w:r w:rsidR="005E4603">
          <w:rPr>
            <w:noProof/>
            <w:webHidden/>
          </w:rPr>
          <w:fldChar w:fldCharType="end"/>
        </w:r>
      </w:hyperlink>
    </w:p>
    <w:p w14:paraId="0B6E0666" w14:textId="40C60757" w:rsidR="005E4603" w:rsidRDefault="00000000">
      <w:pPr>
        <w:pStyle w:val="Seznamobrzk"/>
        <w:tabs>
          <w:tab w:val="right" w:leader="dot" w:pos="8494"/>
        </w:tabs>
        <w:rPr>
          <w:rFonts w:asciiTheme="minorHAnsi" w:eastAsiaTheme="minorEastAsia" w:hAnsiTheme="minorHAnsi" w:cstheme="minorBidi"/>
          <w:noProof/>
          <w:sz w:val="22"/>
          <w:szCs w:val="22"/>
          <w:lang w:eastAsia="cs-CZ"/>
        </w:rPr>
      </w:pPr>
      <w:hyperlink r:id="rId189" w:anchor="_Toc133768581" w:history="1">
        <w:r w:rsidR="005E4603" w:rsidRPr="00E879D2">
          <w:rPr>
            <w:rStyle w:val="Hypertextovodkaz"/>
            <w:noProof/>
          </w:rPr>
          <w:t>Obrázek 4 Vyhledávácí rozhraní stránky Geniza.cz</w:t>
        </w:r>
        <w:r w:rsidR="005E4603">
          <w:rPr>
            <w:noProof/>
            <w:webHidden/>
          </w:rPr>
          <w:tab/>
        </w:r>
        <w:r w:rsidR="005E4603">
          <w:rPr>
            <w:noProof/>
            <w:webHidden/>
          </w:rPr>
          <w:fldChar w:fldCharType="begin"/>
        </w:r>
        <w:r w:rsidR="005E4603">
          <w:rPr>
            <w:noProof/>
            <w:webHidden/>
          </w:rPr>
          <w:instrText xml:space="preserve"> PAGEREF _Toc133768581 \h </w:instrText>
        </w:r>
        <w:r w:rsidR="005E4603">
          <w:rPr>
            <w:noProof/>
            <w:webHidden/>
          </w:rPr>
        </w:r>
        <w:r w:rsidR="005E4603">
          <w:rPr>
            <w:noProof/>
            <w:webHidden/>
          </w:rPr>
          <w:fldChar w:fldCharType="separate"/>
        </w:r>
        <w:r w:rsidR="00F90C67">
          <w:rPr>
            <w:noProof/>
            <w:webHidden/>
          </w:rPr>
          <w:t>7</w:t>
        </w:r>
        <w:r w:rsidR="005E4603">
          <w:rPr>
            <w:noProof/>
            <w:webHidden/>
          </w:rPr>
          <w:fldChar w:fldCharType="end"/>
        </w:r>
      </w:hyperlink>
    </w:p>
    <w:p w14:paraId="16F830C1" w14:textId="1C95E7B8" w:rsidR="005E4603" w:rsidRDefault="00000000">
      <w:pPr>
        <w:pStyle w:val="Seznamobrzk"/>
        <w:tabs>
          <w:tab w:val="right" w:leader="dot" w:pos="8494"/>
        </w:tabs>
        <w:rPr>
          <w:rFonts w:asciiTheme="minorHAnsi" w:eastAsiaTheme="minorEastAsia" w:hAnsiTheme="minorHAnsi" w:cstheme="minorBidi"/>
          <w:noProof/>
          <w:sz w:val="22"/>
          <w:szCs w:val="22"/>
          <w:lang w:eastAsia="cs-CZ"/>
        </w:rPr>
      </w:pPr>
      <w:hyperlink r:id="rId190" w:anchor="_Toc133768582" w:history="1">
        <w:r w:rsidR="005E4603" w:rsidRPr="00E879D2">
          <w:rPr>
            <w:rStyle w:val="Hypertextovodkaz"/>
            <w:noProof/>
          </w:rPr>
          <w:t>Obrázek 5 Příklad záznamu exponátu</w:t>
        </w:r>
        <w:r w:rsidR="005E4603">
          <w:rPr>
            <w:noProof/>
            <w:webHidden/>
          </w:rPr>
          <w:tab/>
        </w:r>
        <w:r w:rsidR="005E4603">
          <w:rPr>
            <w:noProof/>
            <w:webHidden/>
          </w:rPr>
          <w:fldChar w:fldCharType="begin"/>
        </w:r>
        <w:r w:rsidR="005E4603">
          <w:rPr>
            <w:noProof/>
            <w:webHidden/>
          </w:rPr>
          <w:instrText xml:space="preserve"> PAGEREF _Toc133768582 \h </w:instrText>
        </w:r>
        <w:r w:rsidR="005E4603">
          <w:rPr>
            <w:noProof/>
            <w:webHidden/>
          </w:rPr>
        </w:r>
        <w:r w:rsidR="005E4603">
          <w:rPr>
            <w:noProof/>
            <w:webHidden/>
          </w:rPr>
          <w:fldChar w:fldCharType="separate"/>
        </w:r>
        <w:r w:rsidR="00F90C67">
          <w:rPr>
            <w:noProof/>
            <w:webHidden/>
          </w:rPr>
          <w:t>8</w:t>
        </w:r>
        <w:r w:rsidR="005E4603">
          <w:rPr>
            <w:noProof/>
            <w:webHidden/>
          </w:rPr>
          <w:fldChar w:fldCharType="end"/>
        </w:r>
      </w:hyperlink>
    </w:p>
    <w:p w14:paraId="4A732156" w14:textId="3288FA4C" w:rsidR="005E4603" w:rsidRDefault="00000000">
      <w:pPr>
        <w:pStyle w:val="Seznamobrzk"/>
        <w:tabs>
          <w:tab w:val="right" w:leader="dot" w:pos="8494"/>
        </w:tabs>
        <w:rPr>
          <w:rFonts w:asciiTheme="minorHAnsi" w:eastAsiaTheme="minorEastAsia" w:hAnsiTheme="minorHAnsi" w:cstheme="minorBidi"/>
          <w:noProof/>
          <w:sz w:val="22"/>
          <w:szCs w:val="22"/>
          <w:lang w:eastAsia="cs-CZ"/>
        </w:rPr>
      </w:pPr>
      <w:hyperlink r:id="rId191" w:anchor="_Toc133768583" w:history="1">
        <w:r w:rsidR="005E4603" w:rsidRPr="00E879D2">
          <w:rPr>
            <w:rStyle w:val="Hypertextovodkaz"/>
            <w:noProof/>
          </w:rPr>
          <w:t>Obrázek 6 Ukázka písařské ruky A (G21)</w:t>
        </w:r>
        <w:r w:rsidR="005E4603">
          <w:rPr>
            <w:noProof/>
            <w:webHidden/>
          </w:rPr>
          <w:tab/>
        </w:r>
        <w:r w:rsidR="005E4603">
          <w:rPr>
            <w:noProof/>
            <w:webHidden/>
          </w:rPr>
          <w:fldChar w:fldCharType="begin"/>
        </w:r>
        <w:r w:rsidR="005E4603">
          <w:rPr>
            <w:noProof/>
            <w:webHidden/>
          </w:rPr>
          <w:instrText xml:space="preserve"> PAGEREF _Toc133768583 \h </w:instrText>
        </w:r>
        <w:r w:rsidR="005E4603">
          <w:rPr>
            <w:noProof/>
            <w:webHidden/>
          </w:rPr>
        </w:r>
        <w:r w:rsidR="005E4603">
          <w:rPr>
            <w:noProof/>
            <w:webHidden/>
          </w:rPr>
          <w:fldChar w:fldCharType="separate"/>
        </w:r>
        <w:r w:rsidR="00F90C67">
          <w:rPr>
            <w:noProof/>
            <w:webHidden/>
          </w:rPr>
          <w:t>23</w:t>
        </w:r>
        <w:r w:rsidR="005E4603">
          <w:rPr>
            <w:noProof/>
            <w:webHidden/>
          </w:rPr>
          <w:fldChar w:fldCharType="end"/>
        </w:r>
      </w:hyperlink>
    </w:p>
    <w:p w14:paraId="3DD2CAE7" w14:textId="617147B8" w:rsidR="005E4603" w:rsidRDefault="00000000">
      <w:pPr>
        <w:pStyle w:val="Seznamobrzk"/>
        <w:tabs>
          <w:tab w:val="right" w:leader="dot" w:pos="8494"/>
        </w:tabs>
        <w:rPr>
          <w:rFonts w:asciiTheme="minorHAnsi" w:eastAsiaTheme="minorEastAsia" w:hAnsiTheme="minorHAnsi" w:cstheme="minorBidi"/>
          <w:noProof/>
          <w:sz w:val="22"/>
          <w:szCs w:val="22"/>
          <w:lang w:eastAsia="cs-CZ"/>
        </w:rPr>
      </w:pPr>
      <w:hyperlink r:id="rId192" w:anchor="_Toc133768584" w:history="1">
        <w:r w:rsidR="005E4603" w:rsidRPr="00E879D2">
          <w:rPr>
            <w:rStyle w:val="Hypertextovodkaz"/>
            <w:noProof/>
          </w:rPr>
          <w:t>Obrázek 7 Ukázka písařské ruky B (G27)</w:t>
        </w:r>
        <w:r w:rsidR="005E4603">
          <w:rPr>
            <w:noProof/>
            <w:webHidden/>
          </w:rPr>
          <w:tab/>
        </w:r>
        <w:r w:rsidR="005E4603">
          <w:rPr>
            <w:noProof/>
            <w:webHidden/>
          </w:rPr>
          <w:fldChar w:fldCharType="begin"/>
        </w:r>
        <w:r w:rsidR="005E4603">
          <w:rPr>
            <w:noProof/>
            <w:webHidden/>
          </w:rPr>
          <w:instrText xml:space="preserve"> PAGEREF _Toc133768584 \h </w:instrText>
        </w:r>
        <w:r w:rsidR="005E4603">
          <w:rPr>
            <w:noProof/>
            <w:webHidden/>
          </w:rPr>
        </w:r>
        <w:r w:rsidR="005E4603">
          <w:rPr>
            <w:noProof/>
            <w:webHidden/>
          </w:rPr>
          <w:fldChar w:fldCharType="separate"/>
        </w:r>
        <w:r w:rsidR="00F90C67">
          <w:rPr>
            <w:noProof/>
            <w:webHidden/>
          </w:rPr>
          <w:t>25</w:t>
        </w:r>
        <w:r w:rsidR="005E4603">
          <w:rPr>
            <w:noProof/>
            <w:webHidden/>
          </w:rPr>
          <w:fldChar w:fldCharType="end"/>
        </w:r>
      </w:hyperlink>
    </w:p>
    <w:p w14:paraId="5ABEDC3A" w14:textId="45B7894D" w:rsidR="005E4603" w:rsidRDefault="00000000">
      <w:pPr>
        <w:pStyle w:val="Seznamobrzk"/>
        <w:tabs>
          <w:tab w:val="right" w:leader="dot" w:pos="8494"/>
        </w:tabs>
        <w:rPr>
          <w:rFonts w:asciiTheme="minorHAnsi" w:eastAsiaTheme="minorEastAsia" w:hAnsiTheme="minorHAnsi" w:cstheme="minorBidi"/>
          <w:noProof/>
          <w:sz w:val="22"/>
          <w:szCs w:val="22"/>
          <w:lang w:eastAsia="cs-CZ"/>
        </w:rPr>
      </w:pPr>
      <w:hyperlink r:id="rId193" w:anchor="_Toc133768585" w:history="1">
        <w:r w:rsidR="005E4603" w:rsidRPr="00E879D2">
          <w:rPr>
            <w:rStyle w:val="Hypertextovodkaz"/>
            <w:noProof/>
          </w:rPr>
          <w:t>Obrázek 8 Ukázka písařské ruky C (G 101)</w:t>
        </w:r>
        <w:r w:rsidR="005E4603">
          <w:rPr>
            <w:noProof/>
            <w:webHidden/>
          </w:rPr>
          <w:tab/>
        </w:r>
        <w:r w:rsidR="005E4603">
          <w:rPr>
            <w:noProof/>
            <w:webHidden/>
          </w:rPr>
          <w:fldChar w:fldCharType="begin"/>
        </w:r>
        <w:r w:rsidR="005E4603">
          <w:rPr>
            <w:noProof/>
            <w:webHidden/>
          </w:rPr>
          <w:instrText xml:space="preserve"> PAGEREF _Toc133768585 \h </w:instrText>
        </w:r>
        <w:r w:rsidR="005E4603">
          <w:rPr>
            <w:noProof/>
            <w:webHidden/>
          </w:rPr>
        </w:r>
        <w:r w:rsidR="005E4603">
          <w:rPr>
            <w:noProof/>
            <w:webHidden/>
          </w:rPr>
          <w:fldChar w:fldCharType="separate"/>
        </w:r>
        <w:r w:rsidR="00F90C67">
          <w:rPr>
            <w:noProof/>
            <w:webHidden/>
          </w:rPr>
          <w:t>26</w:t>
        </w:r>
        <w:r w:rsidR="005E4603">
          <w:rPr>
            <w:noProof/>
            <w:webHidden/>
          </w:rPr>
          <w:fldChar w:fldCharType="end"/>
        </w:r>
      </w:hyperlink>
    </w:p>
    <w:p w14:paraId="671394E1" w14:textId="1C61DCB2" w:rsidR="005E4603" w:rsidRDefault="00000000">
      <w:pPr>
        <w:pStyle w:val="Seznamobrzk"/>
        <w:tabs>
          <w:tab w:val="right" w:leader="dot" w:pos="8494"/>
        </w:tabs>
        <w:rPr>
          <w:rFonts w:asciiTheme="minorHAnsi" w:eastAsiaTheme="minorEastAsia" w:hAnsiTheme="minorHAnsi" w:cstheme="minorBidi"/>
          <w:noProof/>
          <w:sz w:val="22"/>
          <w:szCs w:val="22"/>
          <w:lang w:eastAsia="cs-CZ"/>
        </w:rPr>
      </w:pPr>
      <w:hyperlink r:id="rId194" w:anchor="_Toc133768586" w:history="1">
        <w:r w:rsidR="005E4603" w:rsidRPr="00E879D2">
          <w:rPr>
            <w:rStyle w:val="Hypertextovodkaz"/>
            <w:noProof/>
          </w:rPr>
          <w:t>Obrázek 9 Ukázka písařské ruky D (G 109)</w:t>
        </w:r>
        <w:r w:rsidR="005E4603">
          <w:rPr>
            <w:noProof/>
            <w:webHidden/>
          </w:rPr>
          <w:tab/>
        </w:r>
        <w:r w:rsidR="005E4603">
          <w:rPr>
            <w:noProof/>
            <w:webHidden/>
          </w:rPr>
          <w:fldChar w:fldCharType="begin"/>
        </w:r>
        <w:r w:rsidR="005E4603">
          <w:rPr>
            <w:noProof/>
            <w:webHidden/>
          </w:rPr>
          <w:instrText xml:space="preserve"> PAGEREF _Toc133768586 \h </w:instrText>
        </w:r>
        <w:r w:rsidR="005E4603">
          <w:rPr>
            <w:noProof/>
            <w:webHidden/>
          </w:rPr>
        </w:r>
        <w:r w:rsidR="005E4603">
          <w:rPr>
            <w:noProof/>
            <w:webHidden/>
          </w:rPr>
          <w:fldChar w:fldCharType="separate"/>
        </w:r>
        <w:r w:rsidR="00F90C67">
          <w:rPr>
            <w:noProof/>
            <w:webHidden/>
          </w:rPr>
          <w:t>27</w:t>
        </w:r>
        <w:r w:rsidR="005E4603">
          <w:rPr>
            <w:noProof/>
            <w:webHidden/>
          </w:rPr>
          <w:fldChar w:fldCharType="end"/>
        </w:r>
      </w:hyperlink>
    </w:p>
    <w:p w14:paraId="75436695" w14:textId="27A0BF92" w:rsidR="005E4603" w:rsidRDefault="00000000">
      <w:pPr>
        <w:pStyle w:val="Seznamobrzk"/>
        <w:tabs>
          <w:tab w:val="right" w:leader="dot" w:pos="8494"/>
        </w:tabs>
        <w:rPr>
          <w:rFonts w:asciiTheme="minorHAnsi" w:eastAsiaTheme="minorEastAsia" w:hAnsiTheme="minorHAnsi" w:cstheme="minorBidi"/>
          <w:noProof/>
          <w:sz w:val="22"/>
          <w:szCs w:val="22"/>
          <w:lang w:eastAsia="cs-CZ"/>
        </w:rPr>
      </w:pPr>
      <w:hyperlink r:id="rId195" w:anchor="_Toc133768587" w:history="1">
        <w:r w:rsidR="005E4603" w:rsidRPr="00E879D2">
          <w:rPr>
            <w:rStyle w:val="Hypertextovodkaz"/>
            <w:noProof/>
          </w:rPr>
          <w:t>Obrázek 10 Ukázka písařské ruky E (G 19), nahoře vlevo podpis "Neuda"</w:t>
        </w:r>
        <w:r w:rsidR="005E4603">
          <w:rPr>
            <w:noProof/>
            <w:webHidden/>
          </w:rPr>
          <w:tab/>
        </w:r>
        <w:r w:rsidR="005E4603">
          <w:rPr>
            <w:noProof/>
            <w:webHidden/>
          </w:rPr>
          <w:fldChar w:fldCharType="begin"/>
        </w:r>
        <w:r w:rsidR="005E4603">
          <w:rPr>
            <w:noProof/>
            <w:webHidden/>
          </w:rPr>
          <w:instrText xml:space="preserve"> PAGEREF _Toc133768587 \h </w:instrText>
        </w:r>
        <w:r w:rsidR="005E4603">
          <w:rPr>
            <w:noProof/>
            <w:webHidden/>
          </w:rPr>
        </w:r>
        <w:r w:rsidR="005E4603">
          <w:rPr>
            <w:noProof/>
            <w:webHidden/>
          </w:rPr>
          <w:fldChar w:fldCharType="separate"/>
        </w:r>
        <w:r w:rsidR="00F90C67">
          <w:rPr>
            <w:noProof/>
            <w:webHidden/>
          </w:rPr>
          <w:t>28</w:t>
        </w:r>
        <w:r w:rsidR="005E4603">
          <w:rPr>
            <w:noProof/>
            <w:webHidden/>
          </w:rPr>
          <w:fldChar w:fldCharType="end"/>
        </w:r>
      </w:hyperlink>
    </w:p>
    <w:p w14:paraId="35C36315" w14:textId="14501B60" w:rsidR="005E4603" w:rsidRDefault="00000000">
      <w:pPr>
        <w:pStyle w:val="Seznamobrzk"/>
        <w:tabs>
          <w:tab w:val="right" w:leader="dot" w:pos="8494"/>
        </w:tabs>
        <w:rPr>
          <w:rFonts w:asciiTheme="minorHAnsi" w:eastAsiaTheme="minorEastAsia" w:hAnsiTheme="minorHAnsi" w:cstheme="minorBidi"/>
          <w:noProof/>
          <w:sz w:val="22"/>
          <w:szCs w:val="22"/>
          <w:lang w:eastAsia="cs-CZ"/>
        </w:rPr>
      </w:pPr>
      <w:hyperlink r:id="rId196" w:anchor="_Toc133768588" w:history="1">
        <w:r w:rsidR="005E4603" w:rsidRPr="00E879D2">
          <w:rPr>
            <w:rStyle w:val="Hypertextovodkaz"/>
            <w:noProof/>
          </w:rPr>
          <w:t>Obrázek 11 Obrázky na G 166</w:t>
        </w:r>
        <w:r w:rsidR="005E4603">
          <w:rPr>
            <w:noProof/>
            <w:webHidden/>
          </w:rPr>
          <w:tab/>
        </w:r>
        <w:r w:rsidR="005E4603">
          <w:rPr>
            <w:noProof/>
            <w:webHidden/>
          </w:rPr>
          <w:fldChar w:fldCharType="begin"/>
        </w:r>
        <w:r w:rsidR="005E4603">
          <w:rPr>
            <w:noProof/>
            <w:webHidden/>
          </w:rPr>
          <w:instrText xml:space="preserve"> PAGEREF _Toc133768588 \h </w:instrText>
        </w:r>
        <w:r w:rsidR="005E4603">
          <w:rPr>
            <w:noProof/>
            <w:webHidden/>
          </w:rPr>
        </w:r>
        <w:r w:rsidR="005E4603">
          <w:rPr>
            <w:noProof/>
            <w:webHidden/>
          </w:rPr>
          <w:fldChar w:fldCharType="separate"/>
        </w:r>
        <w:r w:rsidR="00F90C67">
          <w:rPr>
            <w:noProof/>
            <w:webHidden/>
          </w:rPr>
          <w:t>32</w:t>
        </w:r>
        <w:r w:rsidR="005E4603">
          <w:rPr>
            <w:noProof/>
            <w:webHidden/>
          </w:rPr>
          <w:fldChar w:fldCharType="end"/>
        </w:r>
      </w:hyperlink>
    </w:p>
    <w:p w14:paraId="23BCE756" w14:textId="43BA645E" w:rsidR="005E4603" w:rsidRDefault="00000000">
      <w:pPr>
        <w:pStyle w:val="Seznamobrzk"/>
        <w:tabs>
          <w:tab w:val="right" w:leader="dot" w:pos="8494"/>
        </w:tabs>
        <w:rPr>
          <w:rFonts w:asciiTheme="minorHAnsi" w:eastAsiaTheme="minorEastAsia" w:hAnsiTheme="minorHAnsi" w:cstheme="minorBidi"/>
          <w:noProof/>
          <w:sz w:val="22"/>
          <w:szCs w:val="22"/>
          <w:lang w:eastAsia="cs-CZ"/>
        </w:rPr>
      </w:pPr>
      <w:hyperlink r:id="rId197" w:anchor="_Toc133768589" w:history="1">
        <w:r w:rsidR="005E4603" w:rsidRPr="00E879D2">
          <w:rPr>
            <w:rStyle w:val="Hypertextovodkaz"/>
            <w:noProof/>
          </w:rPr>
          <w:t>Obrázek 12 Ukázka písařské ruky F (G 7)</w:t>
        </w:r>
        <w:r w:rsidR="005E4603">
          <w:rPr>
            <w:noProof/>
            <w:webHidden/>
          </w:rPr>
          <w:tab/>
        </w:r>
        <w:r w:rsidR="005E4603">
          <w:rPr>
            <w:noProof/>
            <w:webHidden/>
          </w:rPr>
          <w:fldChar w:fldCharType="begin"/>
        </w:r>
        <w:r w:rsidR="005E4603">
          <w:rPr>
            <w:noProof/>
            <w:webHidden/>
          </w:rPr>
          <w:instrText xml:space="preserve"> PAGEREF _Toc133768589 \h </w:instrText>
        </w:r>
        <w:r w:rsidR="005E4603">
          <w:rPr>
            <w:noProof/>
            <w:webHidden/>
          </w:rPr>
        </w:r>
        <w:r w:rsidR="005E4603">
          <w:rPr>
            <w:noProof/>
            <w:webHidden/>
          </w:rPr>
          <w:fldChar w:fldCharType="separate"/>
        </w:r>
        <w:r w:rsidR="00F90C67">
          <w:rPr>
            <w:noProof/>
            <w:webHidden/>
          </w:rPr>
          <w:t>34</w:t>
        </w:r>
        <w:r w:rsidR="005E4603">
          <w:rPr>
            <w:noProof/>
            <w:webHidden/>
          </w:rPr>
          <w:fldChar w:fldCharType="end"/>
        </w:r>
      </w:hyperlink>
    </w:p>
    <w:p w14:paraId="21038564" w14:textId="2B47BC69" w:rsidR="005E4603" w:rsidRDefault="00000000">
      <w:pPr>
        <w:pStyle w:val="Seznamobrzk"/>
        <w:tabs>
          <w:tab w:val="right" w:leader="dot" w:pos="8494"/>
        </w:tabs>
        <w:rPr>
          <w:rFonts w:asciiTheme="minorHAnsi" w:eastAsiaTheme="minorEastAsia" w:hAnsiTheme="minorHAnsi" w:cstheme="minorBidi"/>
          <w:noProof/>
          <w:sz w:val="22"/>
          <w:szCs w:val="22"/>
          <w:lang w:eastAsia="cs-CZ"/>
        </w:rPr>
      </w:pPr>
      <w:hyperlink r:id="rId198" w:anchor="_Toc133768590" w:history="1">
        <w:r w:rsidR="005E4603" w:rsidRPr="00E879D2">
          <w:rPr>
            <w:rStyle w:val="Hypertextovodkaz"/>
            <w:noProof/>
          </w:rPr>
          <w:t>Obrázek 13 Ukázka písařské ruky G (G 135)</w:t>
        </w:r>
        <w:r w:rsidR="005E4603">
          <w:rPr>
            <w:noProof/>
            <w:webHidden/>
          </w:rPr>
          <w:tab/>
        </w:r>
        <w:r w:rsidR="005E4603">
          <w:rPr>
            <w:noProof/>
            <w:webHidden/>
          </w:rPr>
          <w:fldChar w:fldCharType="begin"/>
        </w:r>
        <w:r w:rsidR="005E4603">
          <w:rPr>
            <w:noProof/>
            <w:webHidden/>
          </w:rPr>
          <w:instrText xml:space="preserve"> PAGEREF _Toc133768590 \h </w:instrText>
        </w:r>
        <w:r w:rsidR="005E4603">
          <w:rPr>
            <w:noProof/>
            <w:webHidden/>
          </w:rPr>
        </w:r>
        <w:r w:rsidR="005E4603">
          <w:rPr>
            <w:noProof/>
            <w:webHidden/>
          </w:rPr>
          <w:fldChar w:fldCharType="separate"/>
        </w:r>
        <w:r w:rsidR="00F90C67">
          <w:rPr>
            <w:noProof/>
            <w:webHidden/>
          </w:rPr>
          <w:t>35</w:t>
        </w:r>
        <w:r w:rsidR="005E4603">
          <w:rPr>
            <w:noProof/>
            <w:webHidden/>
          </w:rPr>
          <w:fldChar w:fldCharType="end"/>
        </w:r>
      </w:hyperlink>
    </w:p>
    <w:p w14:paraId="1F211B2E" w14:textId="10CBCA0F" w:rsidR="005E4603" w:rsidRDefault="00000000">
      <w:pPr>
        <w:pStyle w:val="Seznamobrzk"/>
        <w:tabs>
          <w:tab w:val="right" w:leader="dot" w:pos="8494"/>
        </w:tabs>
        <w:rPr>
          <w:rFonts w:asciiTheme="minorHAnsi" w:eastAsiaTheme="minorEastAsia" w:hAnsiTheme="minorHAnsi" w:cstheme="minorBidi"/>
          <w:noProof/>
          <w:sz w:val="22"/>
          <w:szCs w:val="22"/>
          <w:lang w:eastAsia="cs-CZ"/>
        </w:rPr>
      </w:pPr>
      <w:hyperlink w:anchor="_Toc133768591" w:history="1">
        <w:r w:rsidR="005E4603" w:rsidRPr="00E879D2">
          <w:rPr>
            <w:rStyle w:val="Hypertextovodkaz"/>
            <w:noProof/>
          </w:rPr>
          <w:t>Obrázek 14 Ukázka písařské ruky H (G 125)</w:t>
        </w:r>
        <w:r w:rsidR="005E4603">
          <w:rPr>
            <w:noProof/>
            <w:webHidden/>
          </w:rPr>
          <w:tab/>
        </w:r>
        <w:r w:rsidR="005E4603">
          <w:rPr>
            <w:noProof/>
            <w:webHidden/>
          </w:rPr>
          <w:fldChar w:fldCharType="begin"/>
        </w:r>
        <w:r w:rsidR="005E4603">
          <w:rPr>
            <w:noProof/>
            <w:webHidden/>
          </w:rPr>
          <w:instrText xml:space="preserve"> PAGEREF _Toc133768591 \h </w:instrText>
        </w:r>
        <w:r w:rsidR="005E4603">
          <w:rPr>
            <w:noProof/>
            <w:webHidden/>
          </w:rPr>
        </w:r>
        <w:r w:rsidR="005E4603">
          <w:rPr>
            <w:noProof/>
            <w:webHidden/>
          </w:rPr>
          <w:fldChar w:fldCharType="separate"/>
        </w:r>
        <w:r w:rsidR="00F90C67">
          <w:rPr>
            <w:noProof/>
            <w:webHidden/>
          </w:rPr>
          <w:t>36</w:t>
        </w:r>
        <w:r w:rsidR="005E4603">
          <w:rPr>
            <w:noProof/>
            <w:webHidden/>
          </w:rPr>
          <w:fldChar w:fldCharType="end"/>
        </w:r>
      </w:hyperlink>
    </w:p>
    <w:p w14:paraId="541C82FC" w14:textId="4D39C359" w:rsidR="005E4603" w:rsidRDefault="00000000">
      <w:pPr>
        <w:pStyle w:val="Seznamobrzk"/>
        <w:tabs>
          <w:tab w:val="right" w:leader="dot" w:pos="8494"/>
        </w:tabs>
        <w:rPr>
          <w:rFonts w:asciiTheme="minorHAnsi" w:eastAsiaTheme="minorEastAsia" w:hAnsiTheme="minorHAnsi" w:cstheme="minorBidi"/>
          <w:noProof/>
          <w:sz w:val="22"/>
          <w:szCs w:val="22"/>
          <w:lang w:eastAsia="cs-CZ"/>
        </w:rPr>
      </w:pPr>
      <w:hyperlink r:id="rId199" w:anchor="_Toc133768592" w:history="1">
        <w:r w:rsidR="005E4603" w:rsidRPr="00E879D2">
          <w:rPr>
            <w:rStyle w:val="Hypertextovodkaz"/>
            <w:noProof/>
          </w:rPr>
          <w:t>Obrázek 15 Ukázka písařské ruky I (G 136)</w:t>
        </w:r>
        <w:r w:rsidR="005E4603">
          <w:rPr>
            <w:noProof/>
            <w:webHidden/>
          </w:rPr>
          <w:tab/>
        </w:r>
        <w:r w:rsidR="005E4603">
          <w:rPr>
            <w:noProof/>
            <w:webHidden/>
          </w:rPr>
          <w:fldChar w:fldCharType="begin"/>
        </w:r>
        <w:r w:rsidR="005E4603">
          <w:rPr>
            <w:noProof/>
            <w:webHidden/>
          </w:rPr>
          <w:instrText xml:space="preserve"> PAGEREF _Toc133768592 \h </w:instrText>
        </w:r>
        <w:r w:rsidR="005E4603">
          <w:rPr>
            <w:noProof/>
            <w:webHidden/>
          </w:rPr>
        </w:r>
        <w:r w:rsidR="005E4603">
          <w:rPr>
            <w:noProof/>
            <w:webHidden/>
          </w:rPr>
          <w:fldChar w:fldCharType="separate"/>
        </w:r>
        <w:r w:rsidR="00F90C67">
          <w:rPr>
            <w:noProof/>
            <w:webHidden/>
          </w:rPr>
          <w:t>37</w:t>
        </w:r>
        <w:r w:rsidR="005E4603">
          <w:rPr>
            <w:noProof/>
            <w:webHidden/>
          </w:rPr>
          <w:fldChar w:fldCharType="end"/>
        </w:r>
      </w:hyperlink>
    </w:p>
    <w:p w14:paraId="64D9DE21" w14:textId="38BA7755" w:rsidR="005E4603" w:rsidRDefault="00000000">
      <w:pPr>
        <w:pStyle w:val="Seznamobrzk"/>
        <w:tabs>
          <w:tab w:val="right" w:leader="dot" w:pos="8494"/>
        </w:tabs>
        <w:rPr>
          <w:rFonts w:asciiTheme="minorHAnsi" w:eastAsiaTheme="minorEastAsia" w:hAnsiTheme="minorHAnsi" w:cstheme="minorBidi"/>
          <w:noProof/>
          <w:sz w:val="22"/>
          <w:szCs w:val="22"/>
          <w:lang w:eastAsia="cs-CZ"/>
        </w:rPr>
      </w:pPr>
      <w:hyperlink r:id="rId200" w:anchor="_Toc133768593" w:history="1">
        <w:r w:rsidR="005E4603" w:rsidRPr="00E879D2">
          <w:rPr>
            <w:rStyle w:val="Hypertextovodkaz"/>
            <w:noProof/>
          </w:rPr>
          <w:t>Obrázek 16 Ukázka písařské ruky J (G 93)</w:t>
        </w:r>
        <w:r w:rsidR="005E4603">
          <w:rPr>
            <w:noProof/>
            <w:webHidden/>
          </w:rPr>
          <w:tab/>
        </w:r>
        <w:r w:rsidR="005E4603">
          <w:rPr>
            <w:noProof/>
            <w:webHidden/>
          </w:rPr>
          <w:fldChar w:fldCharType="begin"/>
        </w:r>
        <w:r w:rsidR="005E4603">
          <w:rPr>
            <w:noProof/>
            <w:webHidden/>
          </w:rPr>
          <w:instrText xml:space="preserve"> PAGEREF _Toc133768593 \h </w:instrText>
        </w:r>
        <w:r w:rsidR="005E4603">
          <w:rPr>
            <w:noProof/>
            <w:webHidden/>
          </w:rPr>
        </w:r>
        <w:r w:rsidR="005E4603">
          <w:rPr>
            <w:noProof/>
            <w:webHidden/>
          </w:rPr>
          <w:fldChar w:fldCharType="separate"/>
        </w:r>
        <w:r w:rsidR="00F90C67">
          <w:rPr>
            <w:noProof/>
            <w:webHidden/>
          </w:rPr>
          <w:t>38</w:t>
        </w:r>
        <w:r w:rsidR="005E4603">
          <w:rPr>
            <w:noProof/>
            <w:webHidden/>
          </w:rPr>
          <w:fldChar w:fldCharType="end"/>
        </w:r>
      </w:hyperlink>
    </w:p>
    <w:p w14:paraId="152B7700" w14:textId="7E85F62A" w:rsidR="005E4603" w:rsidRDefault="00000000">
      <w:pPr>
        <w:pStyle w:val="Seznamobrzk"/>
        <w:tabs>
          <w:tab w:val="right" w:leader="dot" w:pos="8494"/>
        </w:tabs>
        <w:rPr>
          <w:rFonts w:asciiTheme="minorHAnsi" w:eastAsiaTheme="minorEastAsia" w:hAnsiTheme="minorHAnsi" w:cstheme="minorBidi"/>
          <w:noProof/>
          <w:sz w:val="22"/>
          <w:szCs w:val="22"/>
          <w:lang w:eastAsia="cs-CZ"/>
        </w:rPr>
      </w:pPr>
      <w:hyperlink r:id="rId201" w:anchor="_Toc133768594" w:history="1">
        <w:r w:rsidR="005E4603" w:rsidRPr="00E879D2">
          <w:rPr>
            <w:rStyle w:val="Hypertextovodkaz"/>
            <w:noProof/>
          </w:rPr>
          <w:t>Obrázek 17 Ukázka písařské ruky K (G 119)</w:t>
        </w:r>
        <w:r w:rsidR="005E4603">
          <w:rPr>
            <w:noProof/>
            <w:webHidden/>
          </w:rPr>
          <w:tab/>
        </w:r>
        <w:r w:rsidR="005E4603">
          <w:rPr>
            <w:noProof/>
            <w:webHidden/>
          </w:rPr>
          <w:fldChar w:fldCharType="begin"/>
        </w:r>
        <w:r w:rsidR="005E4603">
          <w:rPr>
            <w:noProof/>
            <w:webHidden/>
          </w:rPr>
          <w:instrText xml:space="preserve"> PAGEREF _Toc133768594 \h </w:instrText>
        </w:r>
        <w:r w:rsidR="005E4603">
          <w:rPr>
            <w:noProof/>
            <w:webHidden/>
          </w:rPr>
        </w:r>
        <w:r w:rsidR="005E4603">
          <w:rPr>
            <w:noProof/>
            <w:webHidden/>
          </w:rPr>
          <w:fldChar w:fldCharType="separate"/>
        </w:r>
        <w:r w:rsidR="00F90C67">
          <w:rPr>
            <w:noProof/>
            <w:webHidden/>
          </w:rPr>
          <w:t>39</w:t>
        </w:r>
        <w:r w:rsidR="005E4603">
          <w:rPr>
            <w:noProof/>
            <w:webHidden/>
          </w:rPr>
          <w:fldChar w:fldCharType="end"/>
        </w:r>
      </w:hyperlink>
    </w:p>
    <w:p w14:paraId="3F80FAC4" w14:textId="1E55B3D4" w:rsidR="005E4603" w:rsidRDefault="00000000">
      <w:pPr>
        <w:pStyle w:val="Seznamobrzk"/>
        <w:tabs>
          <w:tab w:val="right" w:leader="dot" w:pos="8494"/>
        </w:tabs>
        <w:rPr>
          <w:rFonts w:asciiTheme="minorHAnsi" w:eastAsiaTheme="minorEastAsia" w:hAnsiTheme="minorHAnsi" w:cstheme="minorBidi"/>
          <w:noProof/>
          <w:sz w:val="22"/>
          <w:szCs w:val="22"/>
          <w:lang w:eastAsia="cs-CZ"/>
        </w:rPr>
      </w:pPr>
      <w:hyperlink r:id="rId202" w:anchor="_Toc133768595" w:history="1">
        <w:r w:rsidR="005E4603" w:rsidRPr="00E879D2">
          <w:rPr>
            <w:rStyle w:val="Hypertextovodkaz"/>
            <w:noProof/>
          </w:rPr>
          <w:t>Obrázek 18 Ukázka písařské ruky L (G 132)</w:t>
        </w:r>
        <w:r w:rsidR="005E4603">
          <w:rPr>
            <w:noProof/>
            <w:webHidden/>
          </w:rPr>
          <w:tab/>
        </w:r>
        <w:r w:rsidR="005E4603">
          <w:rPr>
            <w:noProof/>
            <w:webHidden/>
          </w:rPr>
          <w:fldChar w:fldCharType="begin"/>
        </w:r>
        <w:r w:rsidR="005E4603">
          <w:rPr>
            <w:noProof/>
            <w:webHidden/>
          </w:rPr>
          <w:instrText xml:space="preserve"> PAGEREF _Toc133768595 \h </w:instrText>
        </w:r>
        <w:r w:rsidR="005E4603">
          <w:rPr>
            <w:noProof/>
            <w:webHidden/>
          </w:rPr>
        </w:r>
        <w:r w:rsidR="005E4603">
          <w:rPr>
            <w:noProof/>
            <w:webHidden/>
          </w:rPr>
          <w:fldChar w:fldCharType="separate"/>
        </w:r>
        <w:r w:rsidR="00F90C67">
          <w:rPr>
            <w:noProof/>
            <w:webHidden/>
          </w:rPr>
          <w:t>40</w:t>
        </w:r>
        <w:r w:rsidR="005E4603">
          <w:rPr>
            <w:noProof/>
            <w:webHidden/>
          </w:rPr>
          <w:fldChar w:fldCharType="end"/>
        </w:r>
      </w:hyperlink>
    </w:p>
    <w:p w14:paraId="5220FAC8" w14:textId="1A6CB2D5" w:rsidR="005E4603" w:rsidRDefault="00000000">
      <w:pPr>
        <w:pStyle w:val="Seznamobrzk"/>
        <w:tabs>
          <w:tab w:val="right" w:leader="dot" w:pos="8494"/>
        </w:tabs>
        <w:rPr>
          <w:rFonts w:asciiTheme="minorHAnsi" w:eastAsiaTheme="minorEastAsia" w:hAnsiTheme="minorHAnsi" w:cstheme="minorBidi"/>
          <w:noProof/>
          <w:sz w:val="22"/>
          <w:szCs w:val="22"/>
          <w:lang w:eastAsia="cs-CZ"/>
        </w:rPr>
      </w:pPr>
      <w:hyperlink r:id="rId203" w:anchor="_Toc133768596" w:history="1">
        <w:r w:rsidR="005E4603" w:rsidRPr="00E879D2">
          <w:rPr>
            <w:rStyle w:val="Hypertextovodkaz"/>
            <w:noProof/>
          </w:rPr>
          <w:t>Obrázek 19 Ukázka písařské ruky M (G 112)</w:t>
        </w:r>
        <w:r w:rsidR="005E4603">
          <w:rPr>
            <w:noProof/>
            <w:webHidden/>
          </w:rPr>
          <w:tab/>
        </w:r>
        <w:r w:rsidR="005E4603">
          <w:rPr>
            <w:noProof/>
            <w:webHidden/>
          </w:rPr>
          <w:fldChar w:fldCharType="begin"/>
        </w:r>
        <w:r w:rsidR="005E4603">
          <w:rPr>
            <w:noProof/>
            <w:webHidden/>
          </w:rPr>
          <w:instrText xml:space="preserve"> PAGEREF _Toc133768596 \h </w:instrText>
        </w:r>
        <w:r w:rsidR="005E4603">
          <w:rPr>
            <w:noProof/>
            <w:webHidden/>
          </w:rPr>
        </w:r>
        <w:r w:rsidR="005E4603">
          <w:rPr>
            <w:noProof/>
            <w:webHidden/>
          </w:rPr>
          <w:fldChar w:fldCharType="separate"/>
        </w:r>
        <w:r w:rsidR="00F90C67">
          <w:rPr>
            <w:noProof/>
            <w:webHidden/>
          </w:rPr>
          <w:t>41</w:t>
        </w:r>
        <w:r w:rsidR="005E4603">
          <w:rPr>
            <w:noProof/>
            <w:webHidden/>
          </w:rPr>
          <w:fldChar w:fldCharType="end"/>
        </w:r>
      </w:hyperlink>
    </w:p>
    <w:p w14:paraId="5641B2BB" w14:textId="3F4FAAE7" w:rsidR="005E4603" w:rsidRDefault="00000000">
      <w:pPr>
        <w:pStyle w:val="Seznamobrzk"/>
        <w:tabs>
          <w:tab w:val="right" w:leader="dot" w:pos="8494"/>
        </w:tabs>
        <w:rPr>
          <w:rFonts w:asciiTheme="minorHAnsi" w:eastAsiaTheme="minorEastAsia" w:hAnsiTheme="minorHAnsi" w:cstheme="minorBidi"/>
          <w:noProof/>
          <w:sz w:val="22"/>
          <w:szCs w:val="22"/>
          <w:lang w:eastAsia="cs-CZ"/>
        </w:rPr>
      </w:pPr>
      <w:hyperlink r:id="rId204" w:anchor="_Toc133768597" w:history="1">
        <w:r w:rsidR="005E4603" w:rsidRPr="00E879D2">
          <w:rPr>
            <w:rStyle w:val="Hypertextovodkaz"/>
            <w:noProof/>
          </w:rPr>
          <w:t>Obrázek 20 Ukázka textu na pergamenu (G 20) pro nadpisy a některé věty písař využívá i červeného inkoustu</w:t>
        </w:r>
        <w:r w:rsidR="005E4603">
          <w:rPr>
            <w:noProof/>
            <w:webHidden/>
          </w:rPr>
          <w:tab/>
        </w:r>
        <w:r w:rsidR="005E4603">
          <w:rPr>
            <w:noProof/>
            <w:webHidden/>
          </w:rPr>
          <w:fldChar w:fldCharType="begin"/>
        </w:r>
        <w:r w:rsidR="005E4603">
          <w:rPr>
            <w:noProof/>
            <w:webHidden/>
          </w:rPr>
          <w:instrText xml:space="preserve"> PAGEREF _Toc133768597 \h </w:instrText>
        </w:r>
        <w:r w:rsidR="005E4603">
          <w:rPr>
            <w:noProof/>
            <w:webHidden/>
          </w:rPr>
        </w:r>
        <w:r w:rsidR="005E4603">
          <w:rPr>
            <w:noProof/>
            <w:webHidden/>
          </w:rPr>
          <w:fldChar w:fldCharType="separate"/>
        </w:r>
        <w:r w:rsidR="00F90C67">
          <w:rPr>
            <w:noProof/>
            <w:webHidden/>
          </w:rPr>
          <w:t>41</w:t>
        </w:r>
        <w:r w:rsidR="005E4603">
          <w:rPr>
            <w:noProof/>
            <w:webHidden/>
          </w:rPr>
          <w:fldChar w:fldCharType="end"/>
        </w:r>
      </w:hyperlink>
    </w:p>
    <w:p w14:paraId="3D45D5EF" w14:textId="23D2ECCF" w:rsidR="00C628F2" w:rsidRPr="00D16086" w:rsidRDefault="00745443" w:rsidP="00FE552F">
      <w:pPr>
        <w:spacing w:line="360" w:lineRule="auto"/>
      </w:pPr>
      <w:r>
        <w:fldChar w:fldCharType="end"/>
      </w:r>
    </w:p>
    <w:p w14:paraId="1557231A" w14:textId="4AEA504C" w:rsidR="00F3578C" w:rsidRDefault="00F3578C" w:rsidP="00FE552F">
      <w:pPr>
        <w:spacing w:line="360" w:lineRule="auto"/>
        <w:rPr>
          <w:rFonts w:asciiTheme="majorBidi" w:hAnsiTheme="majorBidi" w:cstheme="majorBidi"/>
        </w:rPr>
      </w:pPr>
    </w:p>
    <w:p w14:paraId="11632ACB" w14:textId="77777777" w:rsidR="009D2E85" w:rsidRDefault="009D2E85" w:rsidP="00FE552F">
      <w:pPr>
        <w:spacing w:line="360" w:lineRule="auto"/>
        <w:rPr>
          <w:rFonts w:asciiTheme="majorBidi" w:hAnsiTheme="majorBidi" w:cstheme="majorBidi"/>
        </w:rPr>
      </w:pPr>
    </w:p>
    <w:p w14:paraId="132C19E6" w14:textId="77777777" w:rsidR="009D2E85" w:rsidRDefault="009D2E85" w:rsidP="00FE552F">
      <w:pPr>
        <w:spacing w:line="360" w:lineRule="auto"/>
        <w:rPr>
          <w:rFonts w:asciiTheme="majorBidi" w:hAnsiTheme="majorBidi" w:cstheme="majorBidi"/>
        </w:rPr>
      </w:pPr>
    </w:p>
    <w:p w14:paraId="410E68E7" w14:textId="77777777" w:rsidR="009D2E85" w:rsidRDefault="009D2E85" w:rsidP="00FE552F">
      <w:pPr>
        <w:spacing w:line="360" w:lineRule="auto"/>
        <w:rPr>
          <w:rFonts w:asciiTheme="majorBidi" w:hAnsiTheme="majorBidi" w:cstheme="majorBidi"/>
        </w:rPr>
      </w:pPr>
    </w:p>
    <w:p w14:paraId="5629C726" w14:textId="77777777" w:rsidR="009D2E85" w:rsidRDefault="009D2E85" w:rsidP="00FE552F">
      <w:pPr>
        <w:spacing w:line="360" w:lineRule="auto"/>
        <w:rPr>
          <w:rFonts w:asciiTheme="majorBidi" w:hAnsiTheme="majorBidi" w:cstheme="majorBidi"/>
        </w:rPr>
      </w:pPr>
    </w:p>
    <w:p w14:paraId="292B0A64" w14:textId="77777777" w:rsidR="009D2E85" w:rsidRDefault="009D2E85" w:rsidP="00FE552F">
      <w:pPr>
        <w:spacing w:line="360" w:lineRule="auto"/>
        <w:rPr>
          <w:rFonts w:asciiTheme="majorBidi" w:hAnsiTheme="majorBidi" w:cstheme="majorBidi"/>
        </w:rPr>
      </w:pPr>
    </w:p>
    <w:p w14:paraId="2304739C" w14:textId="77777777" w:rsidR="009D2E85" w:rsidRDefault="009D2E85" w:rsidP="00FE552F">
      <w:pPr>
        <w:spacing w:line="360" w:lineRule="auto"/>
        <w:rPr>
          <w:rFonts w:asciiTheme="majorBidi" w:hAnsiTheme="majorBidi" w:cstheme="majorBidi"/>
        </w:rPr>
      </w:pPr>
    </w:p>
    <w:p w14:paraId="679F060F" w14:textId="77777777" w:rsidR="009D2E85" w:rsidRDefault="009D2E85" w:rsidP="00FE552F">
      <w:pPr>
        <w:spacing w:line="360" w:lineRule="auto"/>
        <w:rPr>
          <w:rFonts w:asciiTheme="majorBidi" w:hAnsiTheme="majorBidi" w:cstheme="majorBidi"/>
        </w:rPr>
      </w:pPr>
    </w:p>
    <w:p w14:paraId="6E7C068C" w14:textId="77777777" w:rsidR="009D2E85" w:rsidRDefault="009D2E85" w:rsidP="00FE552F">
      <w:pPr>
        <w:spacing w:line="360" w:lineRule="auto"/>
        <w:rPr>
          <w:rFonts w:asciiTheme="majorBidi" w:hAnsiTheme="majorBidi" w:cstheme="majorBidi"/>
        </w:rPr>
      </w:pPr>
    </w:p>
    <w:p w14:paraId="493376AF" w14:textId="77777777" w:rsidR="009D2E85" w:rsidRDefault="009D2E85" w:rsidP="00FE552F">
      <w:pPr>
        <w:spacing w:line="360" w:lineRule="auto"/>
        <w:rPr>
          <w:rFonts w:asciiTheme="majorBidi" w:hAnsiTheme="majorBidi" w:cstheme="majorBidi"/>
        </w:rPr>
      </w:pPr>
    </w:p>
    <w:p w14:paraId="45E5A9D8" w14:textId="77777777" w:rsidR="009D2E85" w:rsidRDefault="009D2E85" w:rsidP="00FE552F">
      <w:pPr>
        <w:spacing w:line="360" w:lineRule="auto"/>
        <w:rPr>
          <w:rFonts w:asciiTheme="majorBidi" w:hAnsiTheme="majorBidi" w:cstheme="majorBidi"/>
        </w:rPr>
      </w:pPr>
    </w:p>
    <w:p w14:paraId="37FDC516" w14:textId="77777777" w:rsidR="009D2E85" w:rsidRDefault="009D2E85" w:rsidP="00FE552F">
      <w:pPr>
        <w:spacing w:line="360" w:lineRule="auto"/>
        <w:rPr>
          <w:rFonts w:asciiTheme="majorBidi" w:hAnsiTheme="majorBidi" w:cstheme="majorBidi"/>
        </w:rPr>
      </w:pPr>
    </w:p>
    <w:p w14:paraId="1FF9C968" w14:textId="77777777" w:rsidR="009D2E85" w:rsidRDefault="009D2E85" w:rsidP="00FE552F">
      <w:pPr>
        <w:spacing w:line="360" w:lineRule="auto"/>
        <w:rPr>
          <w:rFonts w:asciiTheme="majorBidi" w:hAnsiTheme="majorBidi" w:cstheme="majorBidi"/>
        </w:rPr>
      </w:pPr>
    </w:p>
    <w:p w14:paraId="27F56F41" w14:textId="77777777" w:rsidR="009D2E85" w:rsidRDefault="009D2E85" w:rsidP="00FE552F">
      <w:pPr>
        <w:spacing w:line="360" w:lineRule="auto"/>
        <w:rPr>
          <w:rFonts w:asciiTheme="majorBidi" w:hAnsiTheme="majorBidi" w:cstheme="majorBidi"/>
        </w:rPr>
      </w:pPr>
    </w:p>
    <w:p w14:paraId="2F5EA195" w14:textId="77777777" w:rsidR="009D2E85" w:rsidRDefault="009D2E85" w:rsidP="00FE552F">
      <w:pPr>
        <w:spacing w:line="360" w:lineRule="auto"/>
        <w:rPr>
          <w:rFonts w:asciiTheme="majorBidi" w:hAnsiTheme="majorBidi" w:cstheme="majorBidi"/>
        </w:rPr>
      </w:pPr>
    </w:p>
    <w:p w14:paraId="28B3063F" w14:textId="77777777" w:rsidR="00F90C67" w:rsidRDefault="00F90C67" w:rsidP="00FE552F">
      <w:pPr>
        <w:spacing w:line="360" w:lineRule="auto"/>
        <w:rPr>
          <w:rFonts w:asciiTheme="majorBidi" w:hAnsiTheme="majorBidi" w:cstheme="majorBidi"/>
        </w:rPr>
      </w:pPr>
    </w:p>
    <w:p w14:paraId="191C7D94" w14:textId="77777777" w:rsidR="00F90C67" w:rsidRDefault="00F90C67" w:rsidP="00FE552F">
      <w:pPr>
        <w:spacing w:line="360" w:lineRule="auto"/>
        <w:rPr>
          <w:rFonts w:asciiTheme="majorBidi" w:hAnsiTheme="majorBidi" w:cstheme="majorBidi"/>
        </w:rPr>
      </w:pPr>
    </w:p>
    <w:p w14:paraId="2166A169" w14:textId="77777777" w:rsidR="00F90C67" w:rsidRDefault="00F90C67" w:rsidP="00FE552F">
      <w:pPr>
        <w:spacing w:line="360" w:lineRule="auto"/>
        <w:rPr>
          <w:rFonts w:asciiTheme="majorBidi" w:hAnsiTheme="majorBidi" w:cstheme="majorBidi"/>
        </w:rPr>
      </w:pPr>
    </w:p>
    <w:p w14:paraId="54E41283" w14:textId="77777777" w:rsidR="00120E2E" w:rsidRPr="00D16086" w:rsidRDefault="00120E2E" w:rsidP="00FE552F">
      <w:pPr>
        <w:spacing w:line="360" w:lineRule="auto"/>
        <w:rPr>
          <w:rFonts w:asciiTheme="majorBidi" w:hAnsiTheme="majorBidi" w:cstheme="majorBidi"/>
        </w:rPr>
      </w:pPr>
    </w:p>
    <w:p w14:paraId="5DFE2326" w14:textId="4BF658E9" w:rsidR="00845872" w:rsidRPr="0001765D" w:rsidRDefault="00845872" w:rsidP="00120E2E">
      <w:pPr>
        <w:pStyle w:val="Nadpis1"/>
      </w:pPr>
      <w:bookmarkStart w:id="108" w:name="_Toc133768775"/>
      <w:r w:rsidRPr="0001765D">
        <w:lastRenderedPageBreak/>
        <w:t>Anotace</w:t>
      </w:r>
      <w:bookmarkEnd w:id="108"/>
    </w:p>
    <w:p w14:paraId="44BDC95F" w14:textId="0878B240" w:rsidR="0001765D" w:rsidRPr="0001765D" w:rsidRDefault="0001765D" w:rsidP="00FE552F">
      <w:pPr>
        <w:spacing w:line="360" w:lineRule="auto"/>
        <w:rPr>
          <w:rFonts w:asciiTheme="majorBidi" w:hAnsiTheme="majorBidi" w:cstheme="majorBidi"/>
        </w:rPr>
      </w:pPr>
      <w:r>
        <w:rPr>
          <w:rFonts w:asciiTheme="majorBidi" w:hAnsiTheme="majorBidi" w:cstheme="majorBidi"/>
          <w:b/>
          <w:bCs/>
        </w:rPr>
        <w:t xml:space="preserve">Jméno: </w:t>
      </w:r>
      <w:r>
        <w:rPr>
          <w:rFonts w:asciiTheme="majorBidi" w:hAnsiTheme="majorBidi" w:cstheme="majorBidi"/>
        </w:rPr>
        <w:t xml:space="preserve">Anna </w:t>
      </w:r>
      <w:proofErr w:type="spellStart"/>
      <w:r>
        <w:rPr>
          <w:rFonts w:asciiTheme="majorBidi" w:hAnsiTheme="majorBidi" w:cstheme="majorBidi"/>
        </w:rPr>
        <w:t>Schallnerová</w:t>
      </w:r>
      <w:proofErr w:type="spellEnd"/>
    </w:p>
    <w:p w14:paraId="2BD06F98" w14:textId="3E99F66E" w:rsidR="0001765D" w:rsidRPr="0001765D" w:rsidRDefault="0001765D" w:rsidP="00FE552F">
      <w:pPr>
        <w:spacing w:line="360" w:lineRule="auto"/>
        <w:rPr>
          <w:rFonts w:asciiTheme="majorBidi" w:hAnsiTheme="majorBidi" w:cstheme="majorBidi"/>
        </w:rPr>
      </w:pPr>
      <w:r>
        <w:rPr>
          <w:rFonts w:asciiTheme="majorBidi" w:hAnsiTheme="majorBidi" w:cstheme="majorBidi"/>
          <w:b/>
          <w:bCs/>
        </w:rPr>
        <w:t xml:space="preserve">Fakulta: </w:t>
      </w:r>
      <w:r>
        <w:rPr>
          <w:rFonts w:asciiTheme="majorBidi" w:hAnsiTheme="majorBidi" w:cstheme="majorBidi"/>
        </w:rPr>
        <w:t>Filozofická fakulta</w:t>
      </w:r>
    </w:p>
    <w:p w14:paraId="43E248CD" w14:textId="2063F395" w:rsidR="0001765D" w:rsidRPr="0001765D" w:rsidRDefault="0001765D" w:rsidP="00FE552F">
      <w:pPr>
        <w:spacing w:line="360" w:lineRule="auto"/>
        <w:rPr>
          <w:rFonts w:asciiTheme="majorBidi" w:hAnsiTheme="majorBidi" w:cstheme="majorBidi"/>
        </w:rPr>
      </w:pPr>
      <w:r>
        <w:rPr>
          <w:rFonts w:asciiTheme="majorBidi" w:hAnsiTheme="majorBidi" w:cstheme="majorBidi"/>
          <w:b/>
          <w:bCs/>
        </w:rPr>
        <w:t xml:space="preserve">Katedra: </w:t>
      </w:r>
      <w:r>
        <w:rPr>
          <w:rFonts w:asciiTheme="majorBidi" w:hAnsiTheme="majorBidi" w:cstheme="majorBidi"/>
        </w:rPr>
        <w:t xml:space="preserve">Centrum judaistických studií Kurta a Ursuly Schubertových </w:t>
      </w:r>
    </w:p>
    <w:p w14:paraId="6F641820" w14:textId="78301E3C" w:rsidR="0001765D" w:rsidRPr="0001765D" w:rsidRDefault="0001765D" w:rsidP="00FE552F">
      <w:pPr>
        <w:spacing w:line="360" w:lineRule="auto"/>
        <w:rPr>
          <w:rFonts w:asciiTheme="majorBidi" w:hAnsiTheme="majorBidi" w:cstheme="majorBidi"/>
        </w:rPr>
      </w:pPr>
      <w:r>
        <w:rPr>
          <w:rFonts w:asciiTheme="majorBidi" w:hAnsiTheme="majorBidi" w:cstheme="majorBidi"/>
          <w:b/>
          <w:bCs/>
        </w:rPr>
        <w:t xml:space="preserve">Název bakalářské práce: </w:t>
      </w:r>
      <w:proofErr w:type="spellStart"/>
      <w:r w:rsidRPr="0001765D">
        <w:rPr>
          <w:rFonts w:asciiTheme="majorBidi" w:hAnsiTheme="majorBidi" w:cstheme="majorBidi"/>
        </w:rPr>
        <w:t>Geniza</w:t>
      </w:r>
      <w:proofErr w:type="spellEnd"/>
      <w:r w:rsidRPr="0001765D">
        <w:rPr>
          <w:rFonts w:asciiTheme="majorBidi" w:hAnsiTheme="majorBidi" w:cstheme="majorBidi"/>
        </w:rPr>
        <w:t xml:space="preserve"> synagogy v Lošticích (2. polovina 18. století–1942)</w:t>
      </w:r>
    </w:p>
    <w:p w14:paraId="02C1B87E" w14:textId="27CC977F" w:rsidR="0001765D" w:rsidRDefault="0001765D" w:rsidP="00FE552F">
      <w:pPr>
        <w:spacing w:line="360" w:lineRule="auto"/>
        <w:rPr>
          <w:rFonts w:asciiTheme="majorBidi" w:hAnsiTheme="majorBidi" w:cstheme="majorBidi"/>
          <w:b/>
          <w:bCs/>
        </w:rPr>
      </w:pPr>
      <w:r>
        <w:rPr>
          <w:rFonts w:asciiTheme="majorBidi" w:hAnsiTheme="majorBidi" w:cstheme="majorBidi"/>
          <w:b/>
          <w:bCs/>
        </w:rPr>
        <w:t>Vedoucí bakalářské práce:</w:t>
      </w:r>
      <w:r w:rsidR="0070479E">
        <w:rPr>
          <w:rFonts w:asciiTheme="majorBidi" w:hAnsiTheme="majorBidi" w:cstheme="majorBidi"/>
          <w:b/>
          <w:bCs/>
        </w:rPr>
        <w:t xml:space="preserve"> </w:t>
      </w:r>
      <w:r w:rsidR="0070479E" w:rsidRPr="00D16086">
        <w:rPr>
          <w:rFonts w:asciiTheme="majorBidi" w:hAnsiTheme="majorBidi" w:cstheme="majorBidi"/>
        </w:rPr>
        <w:t>PhDr. Lenka Uličná, Ph.D.</w:t>
      </w:r>
      <w:r w:rsidR="0070479E">
        <w:rPr>
          <w:rFonts w:asciiTheme="majorBidi" w:hAnsiTheme="majorBidi" w:cstheme="majorBidi"/>
        </w:rPr>
        <w:t xml:space="preserve"> </w:t>
      </w:r>
    </w:p>
    <w:p w14:paraId="38FB20D5" w14:textId="0A8D34CB" w:rsidR="0001765D" w:rsidRDefault="0001765D" w:rsidP="00FE552F">
      <w:pPr>
        <w:spacing w:line="360" w:lineRule="auto"/>
        <w:rPr>
          <w:rFonts w:asciiTheme="majorBidi" w:hAnsiTheme="majorBidi" w:cstheme="majorBidi"/>
          <w:b/>
          <w:bCs/>
        </w:rPr>
      </w:pPr>
      <w:r>
        <w:rPr>
          <w:rFonts w:asciiTheme="majorBidi" w:hAnsiTheme="majorBidi" w:cstheme="majorBidi"/>
          <w:b/>
          <w:bCs/>
        </w:rPr>
        <w:t>Počet znaků:</w:t>
      </w:r>
      <w:r w:rsidR="00591390">
        <w:rPr>
          <w:rFonts w:asciiTheme="majorBidi" w:hAnsiTheme="majorBidi" w:cstheme="majorBidi"/>
          <w:b/>
          <w:bCs/>
        </w:rPr>
        <w:t xml:space="preserve"> </w:t>
      </w:r>
      <w:r w:rsidR="00591390" w:rsidRPr="00591390">
        <w:rPr>
          <w:rFonts w:asciiTheme="majorBidi" w:hAnsiTheme="majorBidi" w:cstheme="majorBidi"/>
        </w:rPr>
        <w:t>140 494</w:t>
      </w:r>
    </w:p>
    <w:p w14:paraId="2CC3C76D" w14:textId="4AB7C0D9" w:rsidR="0001765D" w:rsidRPr="00A66A55" w:rsidRDefault="0001765D" w:rsidP="00FE552F">
      <w:pPr>
        <w:spacing w:line="360" w:lineRule="auto"/>
        <w:rPr>
          <w:rFonts w:asciiTheme="majorBidi" w:hAnsiTheme="majorBidi" w:cstheme="majorBidi"/>
        </w:rPr>
      </w:pPr>
      <w:r>
        <w:rPr>
          <w:rFonts w:asciiTheme="majorBidi" w:hAnsiTheme="majorBidi" w:cstheme="majorBidi"/>
          <w:b/>
          <w:bCs/>
        </w:rPr>
        <w:t>Počet příloh:</w:t>
      </w:r>
      <w:r w:rsidR="00A66A55">
        <w:rPr>
          <w:rFonts w:asciiTheme="majorBidi" w:hAnsiTheme="majorBidi" w:cstheme="majorBidi"/>
          <w:b/>
          <w:bCs/>
        </w:rPr>
        <w:t xml:space="preserve"> </w:t>
      </w:r>
      <w:r w:rsidR="00A66A55">
        <w:rPr>
          <w:rFonts w:asciiTheme="majorBidi" w:hAnsiTheme="majorBidi" w:cstheme="majorBidi"/>
        </w:rPr>
        <w:t>0</w:t>
      </w:r>
    </w:p>
    <w:p w14:paraId="3D57899B" w14:textId="6BF3DEB8" w:rsidR="0001765D" w:rsidRPr="00A66A55" w:rsidRDefault="0001765D" w:rsidP="00FE552F">
      <w:pPr>
        <w:spacing w:line="360" w:lineRule="auto"/>
        <w:rPr>
          <w:rFonts w:asciiTheme="majorBidi" w:hAnsiTheme="majorBidi" w:cstheme="majorBidi"/>
        </w:rPr>
      </w:pPr>
      <w:r>
        <w:rPr>
          <w:rFonts w:asciiTheme="majorBidi" w:hAnsiTheme="majorBidi" w:cstheme="majorBidi"/>
          <w:b/>
          <w:bCs/>
        </w:rPr>
        <w:t>Počet titulů použité literatury:</w:t>
      </w:r>
      <w:r w:rsidR="005E642C">
        <w:rPr>
          <w:rFonts w:asciiTheme="majorBidi" w:hAnsiTheme="majorBidi" w:cstheme="majorBidi"/>
          <w:b/>
          <w:bCs/>
        </w:rPr>
        <w:t xml:space="preserve"> </w:t>
      </w:r>
      <w:r w:rsidR="005E642C">
        <w:rPr>
          <w:rFonts w:asciiTheme="majorBidi" w:hAnsiTheme="majorBidi" w:cstheme="majorBidi"/>
        </w:rPr>
        <w:t>61</w:t>
      </w:r>
      <w:r w:rsidR="00A66A55">
        <w:rPr>
          <w:rFonts w:asciiTheme="majorBidi" w:hAnsiTheme="majorBidi" w:cstheme="majorBidi"/>
          <w:b/>
          <w:bCs/>
        </w:rPr>
        <w:t xml:space="preserve"> </w:t>
      </w:r>
    </w:p>
    <w:p w14:paraId="4A76D933" w14:textId="6B6789AA" w:rsidR="0001765D" w:rsidRPr="0070479E" w:rsidRDefault="0001765D" w:rsidP="00FE552F">
      <w:pPr>
        <w:spacing w:line="360" w:lineRule="auto"/>
        <w:rPr>
          <w:rFonts w:asciiTheme="majorBidi" w:hAnsiTheme="majorBidi" w:cstheme="majorBidi"/>
        </w:rPr>
      </w:pPr>
      <w:r>
        <w:rPr>
          <w:rFonts w:asciiTheme="majorBidi" w:hAnsiTheme="majorBidi" w:cstheme="majorBidi"/>
          <w:b/>
          <w:bCs/>
        </w:rPr>
        <w:t>Klíčová slova:</w:t>
      </w:r>
      <w:r w:rsidR="0070479E">
        <w:rPr>
          <w:rFonts w:asciiTheme="majorBidi" w:hAnsiTheme="majorBidi" w:cstheme="majorBidi"/>
          <w:b/>
          <w:bCs/>
        </w:rPr>
        <w:t xml:space="preserve"> </w:t>
      </w:r>
      <w:r w:rsidR="0070479E">
        <w:rPr>
          <w:rFonts w:asciiTheme="majorBidi" w:hAnsiTheme="majorBidi" w:cstheme="majorBidi"/>
        </w:rPr>
        <w:t xml:space="preserve">Židé, Morava, </w:t>
      </w:r>
      <w:proofErr w:type="spellStart"/>
      <w:r w:rsidR="0070479E">
        <w:rPr>
          <w:rFonts w:asciiTheme="majorBidi" w:hAnsiTheme="majorBidi" w:cstheme="majorBidi"/>
        </w:rPr>
        <w:t>geniza</w:t>
      </w:r>
      <w:proofErr w:type="spellEnd"/>
      <w:r w:rsidR="0070479E">
        <w:rPr>
          <w:rFonts w:asciiTheme="majorBidi" w:hAnsiTheme="majorBidi" w:cstheme="majorBidi"/>
        </w:rPr>
        <w:t xml:space="preserve">, Loštice, synagoga Loštice, Židovská náboženská obec Loštice, Abraham </w:t>
      </w:r>
      <w:proofErr w:type="spellStart"/>
      <w:r w:rsidR="0070479E">
        <w:rPr>
          <w:rFonts w:asciiTheme="majorBidi" w:hAnsiTheme="majorBidi" w:cstheme="majorBidi"/>
        </w:rPr>
        <w:t>Neuda</w:t>
      </w:r>
      <w:proofErr w:type="spellEnd"/>
      <w:r w:rsidR="0070479E">
        <w:rPr>
          <w:rFonts w:asciiTheme="majorBidi" w:hAnsiTheme="majorBidi" w:cstheme="majorBidi"/>
        </w:rPr>
        <w:t xml:space="preserve">, latinská paleografie </w:t>
      </w:r>
    </w:p>
    <w:p w14:paraId="22F789FC" w14:textId="12295A7B" w:rsidR="0001765D" w:rsidRDefault="0001765D" w:rsidP="00FE552F">
      <w:pPr>
        <w:spacing w:line="360" w:lineRule="auto"/>
        <w:rPr>
          <w:rFonts w:asciiTheme="majorBidi" w:hAnsiTheme="majorBidi" w:cstheme="majorBidi"/>
          <w:b/>
          <w:bCs/>
        </w:rPr>
      </w:pPr>
      <w:r>
        <w:rPr>
          <w:rFonts w:asciiTheme="majorBidi" w:hAnsiTheme="majorBidi" w:cstheme="majorBidi"/>
          <w:b/>
          <w:bCs/>
        </w:rPr>
        <w:t xml:space="preserve">Charakteristika práce: </w:t>
      </w:r>
    </w:p>
    <w:p w14:paraId="5780E564" w14:textId="2F241422" w:rsidR="0070479E" w:rsidRDefault="0070479E" w:rsidP="00FE552F">
      <w:pPr>
        <w:spacing w:line="360" w:lineRule="auto"/>
        <w:rPr>
          <w:rFonts w:asciiTheme="majorBidi" w:hAnsiTheme="majorBidi" w:cstheme="majorBidi"/>
          <w:b/>
          <w:bCs/>
        </w:rPr>
      </w:pPr>
      <w:r>
        <w:t xml:space="preserve">Tato bakalářská práce si klade za cíl kategorizovat dokumenty </w:t>
      </w:r>
      <w:proofErr w:type="spellStart"/>
      <w:r>
        <w:t>genizy</w:t>
      </w:r>
      <w:proofErr w:type="spellEnd"/>
      <w:r>
        <w:t xml:space="preserve"> nalezené v Lošticích dle archivních zásad, vytvořit k nim inventář a v neposlední řadě představit </w:t>
      </w:r>
      <w:proofErr w:type="spellStart"/>
      <w:r>
        <w:t>genizy</w:t>
      </w:r>
      <w:proofErr w:type="spellEnd"/>
      <w:r>
        <w:t xml:space="preserve"> jako přínosný soubor pramenů odborné veřejnosti i archivářům. Pro fond typu </w:t>
      </w:r>
      <w:proofErr w:type="spellStart"/>
      <w:r>
        <w:t>genizy</w:t>
      </w:r>
      <w:proofErr w:type="spellEnd"/>
      <w:r>
        <w:t xml:space="preserve"> dosud nebyl Archivní správou Ministerstva Vnitra ČR vypracován žádný metodický pokyn, fond proto bude pořádán dle jiných, již existujících metodik (zejména pomocí metodiky pro fond typu „Farní fond“) s přihlédnutím ke specifikům fondu typu </w:t>
      </w:r>
      <w:proofErr w:type="spellStart"/>
      <w:r>
        <w:t>genizy</w:t>
      </w:r>
      <w:proofErr w:type="spellEnd"/>
      <w:r>
        <w:t xml:space="preserve">. Uspořádání fondu </w:t>
      </w:r>
      <w:proofErr w:type="spellStart"/>
      <w:r>
        <w:t>genizy</w:t>
      </w:r>
      <w:proofErr w:type="spellEnd"/>
      <w:r>
        <w:t xml:space="preserve"> Loštice vychází z Prozatímního inventárního seznamu vypracovaného </w:t>
      </w:r>
      <w:r w:rsidR="000D6FF0">
        <w:t xml:space="preserve">dr. </w:t>
      </w:r>
      <w:r>
        <w:t xml:space="preserve">Olgou Sixtovou. První část práce se bude zabývat stručným popisem </w:t>
      </w:r>
      <w:proofErr w:type="spellStart"/>
      <w:r>
        <w:t>geniz</w:t>
      </w:r>
      <w:proofErr w:type="spellEnd"/>
      <w:r>
        <w:t xml:space="preserve"> a terminologií s nimi spojenou, dále pak vývojem a rozborem fondu,</w:t>
      </w:r>
      <w:r w:rsidR="000D6FF0">
        <w:t xml:space="preserve"> dělení materiálu na písařské ruce,</w:t>
      </w:r>
      <w:r>
        <w:t xml:space="preserve"> jakož i původci fondu – hlavně Židovské náboženské obce Loštice.</w:t>
      </w:r>
      <w:r w:rsidR="000D6FF0">
        <w:t xml:space="preserve"> </w:t>
      </w:r>
      <w:r w:rsidR="00037C24">
        <w:t xml:space="preserve">Druhá část se bude týkat identifikace a paleografického rozboru vybraných německých a latinských textů. </w:t>
      </w:r>
      <w:r>
        <w:t xml:space="preserve">Obsahem </w:t>
      </w:r>
      <w:r w:rsidR="00037C24">
        <w:t>třetí</w:t>
      </w:r>
      <w:r>
        <w:t xml:space="preserve"> části je samotný inventář</w:t>
      </w:r>
      <w:r w:rsidR="00037C24">
        <w:t>.</w:t>
      </w:r>
      <w:r>
        <w:t xml:space="preserve"> </w:t>
      </w:r>
    </w:p>
    <w:p w14:paraId="24FD4D38" w14:textId="77777777" w:rsidR="0001765D" w:rsidRPr="0001765D" w:rsidRDefault="0001765D" w:rsidP="00FE552F">
      <w:pPr>
        <w:spacing w:line="360" w:lineRule="auto"/>
        <w:rPr>
          <w:rFonts w:asciiTheme="majorBidi" w:hAnsiTheme="majorBidi" w:cstheme="majorBidi"/>
          <w:b/>
          <w:bCs/>
        </w:rPr>
      </w:pPr>
    </w:p>
    <w:p w14:paraId="7CA7414F" w14:textId="77777777" w:rsidR="00B16BD3" w:rsidRPr="00D16086" w:rsidRDefault="00B16BD3" w:rsidP="00FE552F">
      <w:pPr>
        <w:spacing w:line="360" w:lineRule="auto"/>
        <w:rPr>
          <w:rFonts w:asciiTheme="majorBidi" w:hAnsiTheme="majorBidi" w:cstheme="majorBidi"/>
        </w:rPr>
      </w:pPr>
    </w:p>
    <w:p w14:paraId="0B0F8C54" w14:textId="6E872A1C" w:rsidR="00792F4E" w:rsidRPr="00D16086" w:rsidRDefault="00792F4E" w:rsidP="00FE552F">
      <w:pPr>
        <w:spacing w:line="360" w:lineRule="auto"/>
        <w:jc w:val="center"/>
        <w:rPr>
          <w:rFonts w:asciiTheme="majorBidi" w:hAnsiTheme="majorBidi" w:cstheme="majorBidi"/>
        </w:rPr>
      </w:pPr>
    </w:p>
    <w:p w14:paraId="52676BD5" w14:textId="64A0A75D" w:rsidR="00792F4E" w:rsidRPr="00D16086" w:rsidRDefault="00792F4E" w:rsidP="00FE552F">
      <w:pPr>
        <w:spacing w:line="360" w:lineRule="auto"/>
        <w:jc w:val="center"/>
        <w:rPr>
          <w:rFonts w:asciiTheme="majorBidi" w:hAnsiTheme="majorBidi" w:cstheme="majorBidi"/>
        </w:rPr>
      </w:pPr>
    </w:p>
    <w:p w14:paraId="02418497" w14:textId="26883441" w:rsidR="00792F4E" w:rsidRPr="00D16086" w:rsidRDefault="00792F4E" w:rsidP="00FE552F">
      <w:pPr>
        <w:spacing w:line="360" w:lineRule="auto"/>
        <w:jc w:val="center"/>
        <w:rPr>
          <w:rFonts w:asciiTheme="majorBidi" w:hAnsiTheme="majorBidi" w:cstheme="majorBidi"/>
        </w:rPr>
      </w:pPr>
    </w:p>
    <w:p w14:paraId="52495936" w14:textId="62F054EA" w:rsidR="00792F4E" w:rsidRPr="00D16086" w:rsidRDefault="00792F4E" w:rsidP="00FE552F">
      <w:pPr>
        <w:spacing w:line="360" w:lineRule="auto"/>
        <w:jc w:val="center"/>
        <w:rPr>
          <w:rFonts w:asciiTheme="majorBidi" w:hAnsiTheme="majorBidi" w:cstheme="majorBidi"/>
        </w:rPr>
      </w:pPr>
    </w:p>
    <w:p w14:paraId="38F68F37" w14:textId="24881DC9" w:rsidR="00792F4E" w:rsidRDefault="00792F4E" w:rsidP="00FE552F">
      <w:pPr>
        <w:spacing w:line="360" w:lineRule="auto"/>
        <w:jc w:val="center"/>
        <w:rPr>
          <w:rFonts w:asciiTheme="majorBidi" w:hAnsiTheme="majorBidi" w:cstheme="majorBidi"/>
        </w:rPr>
      </w:pPr>
    </w:p>
    <w:p w14:paraId="7251F44B" w14:textId="2BB10F81" w:rsidR="0001765D" w:rsidRPr="0001765D" w:rsidRDefault="0001765D" w:rsidP="00120E2E">
      <w:pPr>
        <w:pStyle w:val="Nadpis1"/>
      </w:pPr>
      <w:bookmarkStart w:id="109" w:name="_Toc133768776"/>
      <w:proofErr w:type="spellStart"/>
      <w:r w:rsidRPr="0001765D">
        <w:lastRenderedPageBreak/>
        <w:t>Annotation</w:t>
      </w:r>
      <w:bookmarkEnd w:id="109"/>
      <w:proofErr w:type="spellEnd"/>
    </w:p>
    <w:p w14:paraId="42AC8574" w14:textId="0BC2C3F8" w:rsidR="0001765D" w:rsidRPr="0070479E" w:rsidRDefault="0001765D" w:rsidP="00FE552F">
      <w:pPr>
        <w:spacing w:line="360" w:lineRule="auto"/>
        <w:rPr>
          <w:rFonts w:asciiTheme="majorBidi" w:hAnsiTheme="majorBidi" w:cstheme="majorBidi"/>
        </w:rPr>
      </w:pPr>
      <w:r>
        <w:rPr>
          <w:rFonts w:asciiTheme="majorBidi" w:hAnsiTheme="majorBidi" w:cstheme="majorBidi"/>
          <w:b/>
          <w:bCs/>
        </w:rPr>
        <w:t xml:space="preserve">Name: </w:t>
      </w:r>
      <w:r w:rsidR="0070479E">
        <w:rPr>
          <w:rFonts w:asciiTheme="majorBidi" w:hAnsiTheme="majorBidi" w:cstheme="majorBidi"/>
        </w:rPr>
        <w:t xml:space="preserve">Anna </w:t>
      </w:r>
      <w:proofErr w:type="spellStart"/>
      <w:r w:rsidR="0070479E">
        <w:rPr>
          <w:rFonts w:asciiTheme="majorBidi" w:hAnsiTheme="majorBidi" w:cstheme="majorBidi"/>
        </w:rPr>
        <w:t>Schallnerová</w:t>
      </w:r>
      <w:proofErr w:type="spellEnd"/>
    </w:p>
    <w:p w14:paraId="27D1ECD9" w14:textId="2DF58CFE" w:rsidR="0001765D" w:rsidRPr="00B70CF3" w:rsidRDefault="0001765D" w:rsidP="00FE552F">
      <w:pPr>
        <w:spacing w:line="360" w:lineRule="auto"/>
        <w:rPr>
          <w:rFonts w:asciiTheme="majorBidi" w:hAnsiTheme="majorBidi" w:cstheme="majorBidi"/>
        </w:rPr>
      </w:pPr>
      <w:proofErr w:type="spellStart"/>
      <w:r>
        <w:rPr>
          <w:rFonts w:asciiTheme="majorBidi" w:hAnsiTheme="majorBidi" w:cstheme="majorBidi"/>
          <w:b/>
          <w:bCs/>
        </w:rPr>
        <w:t>Faculty</w:t>
      </w:r>
      <w:proofErr w:type="spellEnd"/>
      <w:r>
        <w:rPr>
          <w:rFonts w:asciiTheme="majorBidi" w:hAnsiTheme="majorBidi" w:cstheme="majorBidi"/>
          <w:b/>
          <w:bCs/>
        </w:rPr>
        <w:t>:</w:t>
      </w:r>
      <w:r w:rsidR="00B70CF3">
        <w:rPr>
          <w:rFonts w:asciiTheme="majorBidi" w:hAnsiTheme="majorBidi" w:cstheme="majorBidi"/>
          <w:b/>
          <w:bCs/>
        </w:rPr>
        <w:t xml:space="preserve"> </w:t>
      </w:r>
      <w:proofErr w:type="spellStart"/>
      <w:r w:rsidR="00295912">
        <w:rPr>
          <w:rFonts w:asciiTheme="majorBidi" w:hAnsiTheme="majorBidi" w:cstheme="majorBidi"/>
        </w:rPr>
        <w:t>Faculty</w:t>
      </w:r>
      <w:proofErr w:type="spellEnd"/>
      <w:r w:rsidR="00295912">
        <w:rPr>
          <w:rFonts w:asciiTheme="majorBidi" w:hAnsiTheme="majorBidi" w:cstheme="majorBidi"/>
        </w:rPr>
        <w:t xml:space="preserve"> </w:t>
      </w:r>
      <w:proofErr w:type="spellStart"/>
      <w:r w:rsidR="00295912">
        <w:rPr>
          <w:rFonts w:asciiTheme="majorBidi" w:hAnsiTheme="majorBidi" w:cstheme="majorBidi"/>
        </w:rPr>
        <w:t>of</w:t>
      </w:r>
      <w:proofErr w:type="spellEnd"/>
      <w:r w:rsidR="00295912">
        <w:rPr>
          <w:rFonts w:asciiTheme="majorBidi" w:hAnsiTheme="majorBidi" w:cstheme="majorBidi"/>
        </w:rPr>
        <w:t xml:space="preserve"> </w:t>
      </w:r>
      <w:proofErr w:type="spellStart"/>
      <w:r w:rsidR="00295912">
        <w:rPr>
          <w:rFonts w:asciiTheme="majorBidi" w:hAnsiTheme="majorBidi" w:cstheme="majorBidi"/>
        </w:rPr>
        <w:t>Arts</w:t>
      </w:r>
      <w:proofErr w:type="spellEnd"/>
      <w:r w:rsidR="00295912">
        <w:rPr>
          <w:rFonts w:asciiTheme="majorBidi" w:hAnsiTheme="majorBidi" w:cstheme="majorBidi"/>
        </w:rPr>
        <w:t xml:space="preserve"> </w:t>
      </w:r>
    </w:p>
    <w:p w14:paraId="70D15B05" w14:textId="5BEBFA90" w:rsidR="0001765D" w:rsidRPr="00B70CF3" w:rsidRDefault="0001765D" w:rsidP="00FE552F">
      <w:pPr>
        <w:spacing w:line="360" w:lineRule="auto"/>
        <w:rPr>
          <w:rFonts w:asciiTheme="majorBidi" w:hAnsiTheme="majorBidi" w:cstheme="majorBidi"/>
        </w:rPr>
      </w:pPr>
      <w:r>
        <w:rPr>
          <w:rFonts w:asciiTheme="majorBidi" w:hAnsiTheme="majorBidi" w:cstheme="majorBidi"/>
          <w:b/>
          <w:bCs/>
        </w:rPr>
        <w:t>Department:</w:t>
      </w:r>
      <w:r w:rsidR="00B70CF3">
        <w:rPr>
          <w:rFonts w:asciiTheme="majorBidi" w:hAnsiTheme="majorBidi" w:cstheme="majorBidi"/>
          <w:b/>
          <w:bCs/>
        </w:rPr>
        <w:t xml:space="preserve"> </w:t>
      </w:r>
      <w:r w:rsidR="00B70CF3">
        <w:rPr>
          <w:rFonts w:asciiTheme="majorBidi" w:hAnsiTheme="majorBidi" w:cstheme="majorBidi"/>
        </w:rPr>
        <w:t xml:space="preserve">Kurt and Ursula Schubert Centre </w:t>
      </w:r>
      <w:proofErr w:type="spellStart"/>
      <w:r w:rsidR="00B70CF3">
        <w:rPr>
          <w:rFonts w:asciiTheme="majorBidi" w:hAnsiTheme="majorBidi" w:cstheme="majorBidi"/>
        </w:rPr>
        <w:t>for</w:t>
      </w:r>
      <w:proofErr w:type="spellEnd"/>
      <w:r w:rsidR="00B70CF3">
        <w:rPr>
          <w:rFonts w:asciiTheme="majorBidi" w:hAnsiTheme="majorBidi" w:cstheme="majorBidi"/>
        </w:rPr>
        <w:t xml:space="preserve"> </w:t>
      </w:r>
      <w:proofErr w:type="spellStart"/>
      <w:r w:rsidR="00B70CF3">
        <w:rPr>
          <w:rFonts w:asciiTheme="majorBidi" w:hAnsiTheme="majorBidi" w:cstheme="majorBidi"/>
        </w:rPr>
        <w:t>Jewish</w:t>
      </w:r>
      <w:proofErr w:type="spellEnd"/>
      <w:r w:rsidR="00B70CF3">
        <w:rPr>
          <w:rFonts w:asciiTheme="majorBidi" w:hAnsiTheme="majorBidi" w:cstheme="majorBidi"/>
        </w:rPr>
        <w:t xml:space="preserve"> </w:t>
      </w:r>
      <w:proofErr w:type="spellStart"/>
      <w:r w:rsidR="00B70CF3">
        <w:rPr>
          <w:rFonts w:asciiTheme="majorBidi" w:hAnsiTheme="majorBidi" w:cstheme="majorBidi"/>
        </w:rPr>
        <w:t>Studies</w:t>
      </w:r>
      <w:proofErr w:type="spellEnd"/>
      <w:r w:rsidR="00B70CF3">
        <w:rPr>
          <w:rFonts w:asciiTheme="majorBidi" w:hAnsiTheme="majorBidi" w:cstheme="majorBidi"/>
        </w:rPr>
        <w:t xml:space="preserve"> </w:t>
      </w:r>
    </w:p>
    <w:p w14:paraId="5E4C3CE3" w14:textId="793621FE" w:rsidR="0001765D" w:rsidRPr="00B70CF3" w:rsidRDefault="0001765D" w:rsidP="00FE552F">
      <w:pPr>
        <w:spacing w:line="360" w:lineRule="auto"/>
        <w:rPr>
          <w:rFonts w:asciiTheme="majorBidi" w:hAnsiTheme="majorBidi" w:cstheme="majorBidi"/>
        </w:rPr>
      </w:pPr>
      <w:proofErr w:type="spellStart"/>
      <w:r>
        <w:rPr>
          <w:rFonts w:asciiTheme="majorBidi" w:hAnsiTheme="majorBidi" w:cstheme="majorBidi"/>
          <w:b/>
          <w:bCs/>
        </w:rPr>
        <w:t>Title</w:t>
      </w:r>
      <w:proofErr w:type="spellEnd"/>
      <w:r>
        <w:rPr>
          <w:rFonts w:asciiTheme="majorBidi" w:hAnsiTheme="majorBidi" w:cstheme="majorBidi"/>
          <w:b/>
          <w:bCs/>
        </w:rPr>
        <w:t xml:space="preserve"> </w:t>
      </w:r>
      <w:proofErr w:type="spellStart"/>
      <w:r>
        <w:rPr>
          <w:rFonts w:asciiTheme="majorBidi" w:hAnsiTheme="majorBidi" w:cstheme="majorBidi"/>
          <w:b/>
          <w:bCs/>
        </w:rPr>
        <w:t>of</w:t>
      </w:r>
      <w:proofErr w:type="spellEnd"/>
      <w:r>
        <w:rPr>
          <w:rFonts w:asciiTheme="majorBidi" w:hAnsiTheme="majorBidi" w:cstheme="majorBidi"/>
          <w:b/>
          <w:bCs/>
        </w:rPr>
        <w:t xml:space="preserve"> </w:t>
      </w:r>
      <w:proofErr w:type="spellStart"/>
      <w:r>
        <w:rPr>
          <w:rFonts w:asciiTheme="majorBidi" w:hAnsiTheme="majorBidi" w:cstheme="majorBidi"/>
          <w:b/>
          <w:bCs/>
        </w:rPr>
        <w:t>the</w:t>
      </w:r>
      <w:proofErr w:type="spellEnd"/>
      <w:r>
        <w:rPr>
          <w:rFonts w:asciiTheme="majorBidi" w:hAnsiTheme="majorBidi" w:cstheme="majorBidi"/>
          <w:b/>
          <w:bCs/>
        </w:rPr>
        <w:t xml:space="preserve"> thesis:</w:t>
      </w:r>
      <w:r w:rsidR="00B70CF3">
        <w:rPr>
          <w:rFonts w:asciiTheme="majorBidi" w:hAnsiTheme="majorBidi" w:cstheme="majorBidi"/>
          <w:b/>
          <w:bCs/>
        </w:rPr>
        <w:t xml:space="preserve"> </w:t>
      </w:r>
      <w:proofErr w:type="spellStart"/>
      <w:r w:rsidR="00B70CF3" w:rsidRPr="00B70CF3">
        <w:rPr>
          <w:rFonts w:asciiTheme="majorBidi" w:hAnsiTheme="majorBidi" w:cstheme="majorBidi"/>
        </w:rPr>
        <w:t>The</w:t>
      </w:r>
      <w:proofErr w:type="spellEnd"/>
      <w:r w:rsidR="00B70CF3" w:rsidRPr="00B70CF3">
        <w:rPr>
          <w:rFonts w:asciiTheme="majorBidi" w:hAnsiTheme="majorBidi" w:cstheme="majorBidi"/>
        </w:rPr>
        <w:t xml:space="preserve"> </w:t>
      </w:r>
      <w:proofErr w:type="spellStart"/>
      <w:r w:rsidR="00B70CF3" w:rsidRPr="00B70CF3">
        <w:rPr>
          <w:rFonts w:asciiTheme="majorBidi" w:hAnsiTheme="majorBidi" w:cstheme="majorBidi"/>
        </w:rPr>
        <w:t>Genizah</w:t>
      </w:r>
      <w:proofErr w:type="spellEnd"/>
      <w:r w:rsidR="00B70CF3" w:rsidRPr="00B70CF3">
        <w:rPr>
          <w:rFonts w:asciiTheme="majorBidi" w:hAnsiTheme="majorBidi" w:cstheme="majorBidi"/>
        </w:rPr>
        <w:t xml:space="preserve"> </w:t>
      </w:r>
      <w:proofErr w:type="spellStart"/>
      <w:r w:rsidR="00B70CF3" w:rsidRPr="00B70CF3">
        <w:rPr>
          <w:rFonts w:asciiTheme="majorBidi" w:hAnsiTheme="majorBidi" w:cstheme="majorBidi"/>
        </w:rPr>
        <w:t>of</w:t>
      </w:r>
      <w:proofErr w:type="spellEnd"/>
      <w:r w:rsidR="00B70CF3" w:rsidRPr="00B70CF3">
        <w:rPr>
          <w:rFonts w:asciiTheme="majorBidi" w:hAnsiTheme="majorBidi" w:cstheme="majorBidi"/>
        </w:rPr>
        <w:t xml:space="preserve"> </w:t>
      </w:r>
      <w:proofErr w:type="spellStart"/>
      <w:r w:rsidR="00B70CF3" w:rsidRPr="00B70CF3">
        <w:rPr>
          <w:rFonts w:asciiTheme="majorBidi" w:hAnsiTheme="majorBidi" w:cstheme="majorBidi"/>
        </w:rPr>
        <w:t>the</w:t>
      </w:r>
      <w:proofErr w:type="spellEnd"/>
      <w:r w:rsidR="00B70CF3" w:rsidRPr="00B70CF3">
        <w:rPr>
          <w:rFonts w:asciiTheme="majorBidi" w:hAnsiTheme="majorBidi" w:cstheme="majorBidi"/>
        </w:rPr>
        <w:t xml:space="preserve"> </w:t>
      </w:r>
      <w:proofErr w:type="spellStart"/>
      <w:r w:rsidR="00B70CF3" w:rsidRPr="00B70CF3">
        <w:rPr>
          <w:rFonts w:asciiTheme="majorBidi" w:hAnsiTheme="majorBidi" w:cstheme="majorBidi"/>
        </w:rPr>
        <w:t>Synagogue</w:t>
      </w:r>
      <w:proofErr w:type="spellEnd"/>
      <w:r w:rsidR="00B70CF3" w:rsidRPr="00B70CF3">
        <w:rPr>
          <w:rFonts w:asciiTheme="majorBidi" w:hAnsiTheme="majorBidi" w:cstheme="majorBidi"/>
        </w:rPr>
        <w:t xml:space="preserve"> in Loštice (2nd </w:t>
      </w:r>
      <w:proofErr w:type="spellStart"/>
      <w:r w:rsidR="00B70CF3" w:rsidRPr="00B70CF3">
        <w:rPr>
          <w:rFonts w:asciiTheme="majorBidi" w:hAnsiTheme="majorBidi" w:cstheme="majorBidi"/>
        </w:rPr>
        <w:t>half</w:t>
      </w:r>
      <w:proofErr w:type="spellEnd"/>
      <w:r w:rsidR="00B70CF3" w:rsidRPr="00B70CF3">
        <w:rPr>
          <w:rFonts w:asciiTheme="majorBidi" w:hAnsiTheme="majorBidi" w:cstheme="majorBidi"/>
        </w:rPr>
        <w:t xml:space="preserve"> </w:t>
      </w:r>
      <w:proofErr w:type="spellStart"/>
      <w:r w:rsidR="00B70CF3" w:rsidRPr="00B70CF3">
        <w:rPr>
          <w:rFonts w:asciiTheme="majorBidi" w:hAnsiTheme="majorBidi" w:cstheme="majorBidi"/>
        </w:rPr>
        <w:t>of</w:t>
      </w:r>
      <w:proofErr w:type="spellEnd"/>
      <w:r w:rsidR="00B70CF3" w:rsidRPr="00B70CF3">
        <w:rPr>
          <w:rFonts w:asciiTheme="majorBidi" w:hAnsiTheme="majorBidi" w:cstheme="majorBidi"/>
        </w:rPr>
        <w:t xml:space="preserve"> </w:t>
      </w:r>
      <w:proofErr w:type="spellStart"/>
      <w:r w:rsidR="00B70CF3" w:rsidRPr="00B70CF3">
        <w:rPr>
          <w:rFonts w:asciiTheme="majorBidi" w:hAnsiTheme="majorBidi" w:cstheme="majorBidi"/>
        </w:rPr>
        <w:t>the</w:t>
      </w:r>
      <w:proofErr w:type="spellEnd"/>
      <w:r w:rsidR="00B70CF3" w:rsidRPr="00B70CF3">
        <w:rPr>
          <w:rFonts w:asciiTheme="majorBidi" w:hAnsiTheme="majorBidi" w:cstheme="majorBidi"/>
        </w:rPr>
        <w:t xml:space="preserve"> 18th </w:t>
      </w:r>
      <w:proofErr w:type="spellStart"/>
      <w:r w:rsidR="00B70CF3" w:rsidRPr="00B70CF3">
        <w:rPr>
          <w:rFonts w:asciiTheme="majorBidi" w:hAnsiTheme="majorBidi" w:cstheme="majorBidi"/>
        </w:rPr>
        <w:t>century</w:t>
      </w:r>
      <w:proofErr w:type="spellEnd"/>
      <w:r w:rsidR="00B70CF3" w:rsidRPr="00B70CF3">
        <w:rPr>
          <w:rFonts w:asciiTheme="majorBidi" w:hAnsiTheme="majorBidi" w:cstheme="majorBidi"/>
        </w:rPr>
        <w:t>–1942)</w:t>
      </w:r>
    </w:p>
    <w:p w14:paraId="08FA7675" w14:textId="65AFE40C" w:rsidR="0001765D" w:rsidRDefault="0001765D" w:rsidP="00FE552F">
      <w:pPr>
        <w:spacing w:line="360" w:lineRule="auto"/>
        <w:rPr>
          <w:rFonts w:asciiTheme="majorBidi" w:hAnsiTheme="majorBidi" w:cstheme="majorBidi"/>
          <w:b/>
          <w:bCs/>
        </w:rPr>
      </w:pPr>
      <w:r>
        <w:rPr>
          <w:rFonts w:asciiTheme="majorBidi" w:hAnsiTheme="majorBidi" w:cstheme="majorBidi"/>
          <w:b/>
          <w:bCs/>
        </w:rPr>
        <w:t xml:space="preserve">Supervisor </w:t>
      </w:r>
      <w:proofErr w:type="spellStart"/>
      <w:r>
        <w:rPr>
          <w:rFonts w:asciiTheme="majorBidi" w:hAnsiTheme="majorBidi" w:cstheme="majorBidi"/>
          <w:b/>
          <w:bCs/>
        </w:rPr>
        <w:t>of</w:t>
      </w:r>
      <w:proofErr w:type="spellEnd"/>
      <w:r>
        <w:rPr>
          <w:rFonts w:asciiTheme="majorBidi" w:hAnsiTheme="majorBidi" w:cstheme="majorBidi"/>
          <w:b/>
          <w:bCs/>
        </w:rPr>
        <w:t xml:space="preserve"> </w:t>
      </w:r>
      <w:proofErr w:type="spellStart"/>
      <w:r>
        <w:rPr>
          <w:rFonts w:asciiTheme="majorBidi" w:hAnsiTheme="majorBidi" w:cstheme="majorBidi"/>
          <w:b/>
          <w:bCs/>
        </w:rPr>
        <w:t>the</w:t>
      </w:r>
      <w:proofErr w:type="spellEnd"/>
      <w:r>
        <w:rPr>
          <w:rFonts w:asciiTheme="majorBidi" w:hAnsiTheme="majorBidi" w:cstheme="majorBidi"/>
          <w:b/>
          <w:bCs/>
        </w:rPr>
        <w:t xml:space="preserve"> thesis:</w:t>
      </w:r>
      <w:r w:rsidR="00B70CF3">
        <w:rPr>
          <w:rFonts w:asciiTheme="majorBidi" w:hAnsiTheme="majorBidi" w:cstheme="majorBidi"/>
          <w:b/>
          <w:bCs/>
        </w:rPr>
        <w:t xml:space="preserve"> </w:t>
      </w:r>
      <w:r w:rsidR="00B70CF3" w:rsidRPr="00D16086">
        <w:rPr>
          <w:rFonts w:asciiTheme="majorBidi" w:hAnsiTheme="majorBidi" w:cstheme="majorBidi"/>
        </w:rPr>
        <w:t>PhDr. Lenka Uličná, Ph.D.</w:t>
      </w:r>
      <w:r w:rsidR="00B70CF3">
        <w:rPr>
          <w:rFonts w:asciiTheme="majorBidi" w:hAnsiTheme="majorBidi" w:cstheme="majorBidi"/>
        </w:rPr>
        <w:t xml:space="preserve"> </w:t>
      </w:r>
    </w:p>
    <w:p w14:paraId="1FBDA3FF" w14:textId="0358187B" w:rsidR="0001765D" w:rsidRDefault="0001765D" w:rsidP="00FE552F">
      <w:pPr>
        <w:spacing w:line="360" w:lineRule="auto"/>
        <w:rPr>
          <w:rFonts w:asciiTheme="majorBidi" w:hAnsiTheme="majorBidi" w:cstheme="majorBidi"/>
          <w:b/>
          <w:bCs/>
        </w:rPr>
      </w:pPr>
      <w:proofErr w:type="spellStart"/>
      <w:r>
        <w:rPr>
          <w:rFonts w:asciiTheme="majorBidi" w:hAnsiTheme="majorBidi" w:cstheme="majorBidi"/>
          <w:b/>
          <w:bCs/>
        </w:rPr>
        <w:t>Number</w:t>
      </w:r>
      <w:proofErr w:type="spellEnd"/>
      <w:r>
        <w:rPr>
          <w:rFonts w:asciiTheme="majorBidi" w:hAnsiTheme="majorBidi" w:cstheme="majorBidi"/>
          <w:b/>
          <w:bCs/>
        </w:rPr>
        <w:t xml:space="preserve"> </w:t>
      </w:r>
      <w:proofErr w:type="spellStart"/>
      <w:r>
        <w:rPr>
          <w:rFonts w:asciiTheme="majorBidi" w:hAnsiTheme="majorBidi" w:cstheme="majorBidi"/>
          <w:b/>
          <w:bCs/>
        </w:rPr>
        <w:t>of</w:t>
      </w:r>
      <w:proofErr w:type="spellEnd"/>
      <w:r>
        <w:rPr>
          <w:rFonts w:asciiTheme="majorBidi" w:hAnsiTheme="majorBidi" w:cstheme="majorBidi"/>
          <w:b/>
          <w:bCs/>
        </w:rPr>
        <w:t xml:space="preserve"> </w:t>
      </w:r>
      <w:proofErr w:type="spellStart"/>
      <w:r>
        <w:rPr>
          <w:rFonts w:asciiTheme="majorBidi" w:hAnsiTheme="majorBidi" w:cstheme="majorBidi"/>
          <w:b/>
          <w:bCs/>
        </w:rPr>
        <w:t>characters</w:t>
      </w:r>
      <w:proofErr w:type="spellEnd"/>
      <w:r>
        <w:rPr>
          <w:rFonts w:asciiTheme="majorBidi" w:hAnsiTheme="majorBidi" w:cstheme="majorBidi"/>
          <w:b/>
          <w:bCs/>
        </w:rPr>
        <w:t>:</w:t>
      </w:r>
      <w:r w:rsidR="00B70CF3">
        <w:rPr>
          <w:rFonts w:asciiTheme="majorBidi" w:hAnsiTheme="majorBidi" w:cstheme="majorBidi"/>
          <w:b/>
          <w:bCs/>
        </w:rPr>
        <w:t xml:space="preserve"> </w:t>
      </w:r>
      <w:r w:rsidR="00567F7F" w:rsidRPr="00591390">
        <w:rPr>
          <w:rFonts w:asciiTheme="majorBidi" w:hAnsiTheme="majorBidi" w:cstheme="majorBidi"/>
        </w:rPr>
        <w:t>140 494</w:t>
      </w:r>
    </w:p>
    <w:p w14:paraId="686D1BD3" w14:textId="323BE654" w:rsidR="0001765D" w:rsidRPr="00A66A55" w:rsidRDefault="0001765D" w:rsidP="00FE552F">
      <w:pPr>
        <w:spacing w:line="360" w:lineRule="auto"/>
        <w:rPr>
          <w:rFonts w:asciiTheme="majorBidi" w:hAnsiTheme="majorBidi" w:cstheme="majorBidi"/>
        </w:rPr>
      </w:pPr>
      <w:proofErr w:type="spellStart"/>
      <w:r>
        <w:rPr>
          <w:rFonts w:asciiTheme="majorBidi" w:hAnsiTheme="majorBidi" w:cstheme="majorBidi"/>
          <w:b/>
          <w:bCs/>
        </w:rPr>
        <w:t>Number</w:t>
      </w:r>
      <w:proofErr w:type="spellEnd"/>
      <w:r>
        <w:rPr>
          <w:rFonts w:asciiTheme="majorBidi" w:hAnsiTheme="majorBidi" w:cstheme="majorBidi"/>
          <w:b/>
          <w:bCs/>
        </w:rPr>
        <w:t xml:space="preserve"> </w:t>
      </w:r>
      <w:proofErr w:type="spellStart"/>
      <w:r>
        <w:rPr>
          <w:rFonts w:asciiTheme="majorBidi" w:hAnsiTheme="majorBidi" w:cstheme="majorBidi"/>
          <w:b/>
          <w:bCs/>
        </w:rPr>
        <w:t>of</w:t>
      </w:r>
      <w:proofErr w:type="spellEnd"/>
      <w:r>
        <w:rPr>
          <w:rFonts w:asciiTheme="majorBidi" w:hAnsiTheme="majorBidi" w:cstheme="majorBidi"/>
          <w:b/>
          <w:bCs/>
        </w:rPr>
        <w:t xml:space="preserve"> </w:t>
      </w:r>
      <w:proofErr w:type="spellStart"/>
      <w:r>
        <w:rPr>
          <w:rFonts w:asciiTheme="majorBidi" w:hAnsiTheme="majorBidi" w:cstheme="majorBidi"/>
          <w:b/>
          <w:bCs/>
        </w:rPr>
        <w:t>attachments</w:t>
      </w:r>
      <w:proofErr w:type="spellEnd"/>
      <w:r>
        <w:rPr>
          <w:rFonts w:asciiTheme="majorBidi" w:hAnsiTheme="majorBidi" w:cstheme="majorBidi"/>
          <w:b/>
          <w:bCs/>
        </w:rPr>
        <w:t>:</w:t>
      </w:r>
      <w:r w:rsidR="00A66A55">
        <w:rPr>
          <w:rFonts w:asciiTheme="majorBidi" w:hAnsiTheme="majorBidi" w:cstheme="majorBidi"/>
          <w:b/>
          <w:bCs/>
        </w:rPr>
        <w:t xml:space="preserve"> </w:t>
      </w:r>
      <w:r w:rsidR="00A66A55">
        <w:rPr>
          <w:rFonts w:asciiTheme="majorBidi" w:hAnsiTheme="majorBidi" w:cstheme="majorBidi"/>
        </w:rPr>
        <w:t xml:space="preserve">0 </w:t>
      </w:r>
    </w:p>
    <w:p w14:paraId="1630E233" w14:textId="07C185CD" w:rsidR="0001765D" w:rsidRPr="005E642C" w:rsidRDefault="0001765D" w:rsidP="00FE552F">
      <w:pPr>
        <w:spacing w:line="360" w:lineRule="auto"/>
        <w:rPr>
          <w:rFonts w:asciiTheme="majorBidi" w:hAnsiTheme="majorBidi" w:cstheme="majorBidi"/>
        </w:rPr>
      </w:pPr>
      <w:proofErr w:type="spellStart"/>
      <w:r>
        <w:rPr>
          <w:rFonts w:asciiTheme="majorBidi" w:hAnsiTheme="majorBidi" w:cstheme="majorBidi"/>
          <w:b/>
          <w:bCs/>
        </w:rPr>
        <w:t>Number</w:t>
      </w:r>
      <w:proofErr w:type="spellEnd"/>
      <w:r>
        <w:rPr>
          <w:rFonts w:asciiTheme="majorBidi" w:hAnsiTheme="majorBidi" w:cstheme="majorBidi"/>
          <w:b/>
          <w:bCs/>
        </w:rPr>
        <w:t xml:space="preserve"> </w:t>
      </w:r>
      <w:proofErr w:type="spellStart"/>
      <w:r>
        <w:rPr>
          <w:rFonts w:asciiTheme="majorBidi" w:hAnsiTheme="majorBidi" w:cstheme="majorBidi"/>
          <w:b/>
          <w:bCs/>
        </w:rPr>
        <w:t>of</w:t>
      </w:r>
      <w:proofErr w:type="spellEnd"/>
      <w:r>
        <w:rPr>
          <w:rFonts w:asciiTheme="majorBidi" w:hAnsiTheme="majorBidi" w:cstheme="majorBidi"/>
          <w:b/>
          <w:bCs/>
        </w:rPr>
        <w:t xml:space="preserve"> </w:t>
      </w:r>
      <w:proofErr w:type="spellStart"/>
      <w:r>
        <w:rPr>
          <w:rFonts w:asciiTheme="majorBidi" w:hAnsiTheme="majorBidi" w:cstheme="majorBidi"/>
          <w:b/>
          <w:bCs/>
        </w:rPr>
        <w:t>utilized</w:t>
      </w:r>
      <w:proofErr w:type="spellEnd"/>
      <w:r>
        <w:rPr>
          <w:rFonts w:asciiTheme="majorBidi" w:hAnsiTheme="majorBidi" w:cstheme="majorBidi"/>
          <w:b/>
          <w:bCs/>
        </w:rPr>
        <w:t xml:space="preserve"> </w:t>
      </w:r>
      <w:proofErr w:type="spellStart"/>
      <w:r>
        <w:rPr>
          <w:rFonts w:asciiTheme="majorBidi" w:hAnsiTheme="majorBidi" w:cstheme="majorBidi"/>
          <w:b/>
          <w:bCs/>
        </w:rPr>
        <w:t>sources</w:t>
      </w:r>
      <w:proofErr w:type="spellEnd"/>
      <w:r>
        <w:rPr>
          <w:rFonts w:asciiTheme="majorBidi" w:hAnsiTheme="majorBidi" w:cstheme="majorBidi"/>
          <w:b/>
          <w:bCs/>
        </w:rPr>
        <w:t>:</w:t>
      </w:r>
      <w:r w:rsidR="005E642C">
        <w:rPr>
          <w:rFonts w:asciiTheme="majorBidi" w:hAnsiTheme="majorBidi" w:cstheme="majorBidi"/>
          <w:b/>
          <w:bCs/>
        </w:rPr>
        <w:t xml:space="preserve"> </w:t>
      </w:r>
      <w:r w:rsidR="005E642C">
        <w:rPr>
          <w:rFonts w:asciiTheme="majorBidi" w:hAnsiTheme="majorBidi" w:cstheme="majorBidi"/>
        </w:rPr>
        <w:t>61</w:t>
      </w:r>
    </w:p>
    <w:p w14:paraId="169B4CBE" w14:textId="249E2AB4" w:rsidR="0001765D" w:rsidRPr="00B70CF3" w:rsidRDefault="0001765D" w:rsidP="00FE552F">
      <w:pPr>
        <w:spacing w:line="360" w:lineRule="auto"/>
        <w:rPr>
          <w:rFonts w:asciiTheme="majorBidi" w:hAnsiTheme="majorBidi" w:cstheme="majorBidi"/>
        </w:rPr>
      </w:pPr>
      <w:proofErr w:type="spellStart"/>
      <w:r>
        <w:rPr>
          <w:rFonts w:asciiTheme="majorBidi" w:hAnsiTheme="majorBidi" w:cstheme="majorBidi"/>
          <w:b/>
          <w:bCs/>
        </w:rPr>
        <w:t>Key</w:t>
      </w:r>
      <w:proofErr w:type="spellEnd"/>
      <w:r>
        <w:rPr>
          <w:rFonts w:asciiTheme="majorBidi" w:hAnsiTheme="majorBidi" w:cstheme="majorBidi"/>
          <w:b/>
          <w:bCs/>
        </w:rPr>
        <w:t xml:space="preserve"> </w:t>
      </w:r>
      <w:proofErr w:type="spellStart"/>
      <w:r>
        <w:rPr>
          <w:rFonts w:asciiTheme="majorBidi" w:hAnsiTheme="majorBidi" w:cstheme="majorBidi"/>
          <w:b/>
          <w:bCs/>
        </w:rPr>
        <w:t>Words</w:t>
      </w:r>
      <w:proofErr w:type="spellEnd"/>
      <w:r>
        <w:rPr>
          <w:rFonts w:asciiTheme="majorBidi" w:hAnsiTheme="majorBidi" w:cstheme="majorBidi"/>
          <w:b/>
          <w:bCs/>
        </w:rPr>
        <w:t>:</w:t>
      </w:r>
      <w:r w:rsidR="00B70CF3">
        <w:rPr>
          <w:rFonts w:asciiTheme="majorBidi" w:hAnsiTheme="majorBidi" w:cstheme="majorBidi"/>
          <w:b/>
          <w:bCs/>
        </w:rPr>
        <w:t xml:space="preserve"> </w:t>
      </w:r>
      <w:proofErr w:type="spellStart"/>
      <w:r w:rsidR="00B70CF3">
        <w:rPr>
          <w:rFonts w:asciiTheme="majorBidi" w:hAnsiTheme="majorBidi" w:cstheme="majorBidi"/>
        </w:rPr>
        <w:t>Jews</w:t>
      </w:r>
      <w:proofErr w:type="spellEnd"/>
      <w:r w:rsidR="00B70CF3">
        <w:rPr>
          <w:rFonts w:asciiTheme="majorBidi" w:hAnsiTheme="majorBidi" w:cstheme="majorBidi"/>
        </w:rPr>
        <w:t xml:space="preserve">, Moravia, </w:t>
      </w:r>
      <w:proofErr w:type="spellStart"/>
      <w:r w:rsidR="00B70CF3">
        <w:rPr>
          <w:rFonts w:asciiTheme="majorBidi" w:hAnsiTheme="majorBidi" w:cstheme="majorBidi"/>
        </w:rPr>
        <w:t>geniza</w:t>
      </w:r>
      <w:r w:rsidR="00C35830">
        <w:rPr>
          <w:rFonts w:asciiTheme="majorBidi" w:hAnsiTheme="majorBidi" w:cstheme="majorBidi"/>
        </w:rPr>
        <w:t>h</w:t>
      </w:r>
      <w:proofErr w:type="spellEnd"/>
      <w:r w:rsidR="00B70CF3">
        <w:rPr>
          <w:rFonts w:asciiTheme="majorBidi" w:hAnsiTheme="majorBidi" w:cstheme="majorBidi"/>
        </w:rPr>
        <w:t xml:space="preserve">, Loštice, </w:t>
      </w:r>
      <w:proofErr w:type="spellStart"/>
      <w:r w:rsidR="00B70CF3">
        <w:rPr>
          <w:rFonts w:asciiTheme="majorBidi" w:hAnsiTheme="majorBidi" w:cstheme="majorBidi"/>
        </w:rPr>
        <w:t>synagogue</w:t>
      </w:r>
      <w:proofErr w:type="spellEnd"/>
      <w:r w:rsidR="00B70CF3">
        <w:rPr>
          <w:rFonts w:asciiTheme="majorBidi" w:hAnsiTheme="majorBidi" w:cstheme="majorBidi"/>
        </w:rPr>
        <w:t xml:space="preserve"> Loštice, </w:t>
      </w:r>
      <w:proofErr w:type="spellStart"/>
      <w:r w:rsidR="00B70CF3">
        <w:rPr>
          <w:rFonts w:asciiTheme="majorBidi" w:hAnsiTheme="majorBidi" w:cstheme="majorBidi"/>
        </w:rPr>
        <w:t>Jewish</w:t>
      </w:r>
      <w:proofErr w:type="spellEnd"/>
      <w:r w:rsidR="00B70CF3">
        <w:rPr>
          <w:rFonts w:asciiTheme="majorBidi" w:hAnsiTheme="majorBidi" w:cstheme="majorBidi"/>
        </w:rPr>
        <w:t xml:space="preserve"> </w:t>
      </w:r>
      <w:proofErr w:type="spellStart"/>
      <w:r w:rsidR="00B70CF3">
        <w:rPr>
          <w:rFonts w:asciiTheme="majorBidi" w:hAnsiTheme="majorBidi" w:cstheme="majorBidi"/>
        </w:rPr>
        <w:t>religious</w:t>
      </w:r>
      <w:proofErr w:type="spellEnd"/>
      <w:r w:rsidR="00B70CF3">
        <w:rPr>
          <w:rFonts w:asciiTheme="majorBidi" w:hAnsiTheme="majorBidi" w:cstheme="majorBidi"/>
        </w:rPr>
        <w:t xml:space="preserve"> </w:t>
      </w:r>
      <w:proofErr w:type="spellStart"/>
      <w:r w:rsidR="00B70CF3">
        <w:rPr>
          <w:rFonts w:asciiTheme="majorBidi" w:hAnsiTheme="majorBidi" w:cstheme="majorBidi"/>
        </w:rPr>
        <w:t>community</w:t>
      </w:r>
      <w:proofErr w:type="spellEnd"/>
      <w:r w:rsidR="00B70CF3">
        <w:rPr>
          <w:rFonts w:asciiTheme="majorBidi" w:hAnsiTheme="majorBidi" w:cstheme="majorBidi"/>
        </w:rPr>
        <w:t xml:space="preserve"> Loštice, Abraham </w:t>
      </w:r>
      <w:proofErr w:type="spellStart"/>
      <w:r w:rsidR="00B70CF3">
        <w:rPr>
          <w:rFonts w:asciiTheme="majorBidi" w:hAnsiTheme="majorBidi" w:cstheme="majorBidi"/>
        </w:rPr>
        <w:t>Neuda</w:t>
      </w:r>
      <w:proofErr w:type="spellEnd"/>
      <w:r w:rsidR="00B70CF3">
        <w:rPr>
          <w:rFonts w:asciiTheme="majorBidi" w:hAnsiTheme="majorBidi" w:cstheme="majorBidi"/>
        </w:rPr>
        <w:t xml:space="preserve">, latin </w:t>
      </w:r>
      <w:proofErr w:type="spellStart"/>
      <w:r w:rsidR="00B70CF3">
        <w:rPr>
          <w:rFonts w:asciiTheme="majorBidi" w:hAnsiTheme="majorBidi" w:cstheme="majorBidi"/>
        </w:rPr>
        <w:t>paleography</w:t>
      </w:r>
      <w:proofErr w:type="spellEnd"/>
      <w:r w:rsidR="00B70CF3">
        <w:rPr>
          <w:rFonts w:asciiTheme="majorBidi" w:hAnsiTheme="majorBidi" w:cstheme="majorBidi"/>
        </w:rPr>
        <w:t xml:space="preserve"> </w:t>
      </w:r>
    </w:p>
    <w:p w14:paraId="53F13FFC" w14:textId="54668A12" w:rsidR="0001765D" w:rsidRDefault="0001765D" w:rsidP="00FE552F">
      <w:pPr>
        <w:spacing w:line="360" w:lineRule="auto"/>
        <w:rPr>
          <w:rFonts w:asciiTheme="majorBidi" w:hAnsiTheme="majorBidi" w:cstheme="majorBidi"/>
          <w:b/>
          <w:bCs/>
        </w:rPr>
      </w:pPr>
      <w:proofErr w:type="spellStart"/>
      <w:r>
        <w:rPr>
          <w:rFonts w:asciiTheme="majorBidi" w:hAnsiTheme="majorBidi" w:cstheme="majorBidi"/>
          <w:b/>
          <w:bCs/>
        </w:rPr>
        <w:t>Characteristic</w:t>
      </w:r>
      <w:proofErr w:type="spellEnd"/>
      <w:r>
        <w:rPr>
          <w:rFonts w:asciiTheme="majorBidi" w:hAnsiTheme="majorBidi" w:cstheme="majorBidi"/>
          <w:b/>
          <w:bCs/>
        </w:rPr>
        <w:t xml:space="preserve"> </w:t>
      </w:r>
      <w:proofErr w:type="spellStart"/>
      <w:r>
        <w:rPr>
          <w:rFonts w:asciiTheme="majorBidi" w:hAnsiTheme="majorBidi" w:cstheme="majorBidi"/>
          <w:b/>
          <w:bCs/>
        </w:rPr>
        <w:t>of</w:t>
      </w:r>
      <w:proofErr w:type="spellEnd"/>
      <w:r>
        <w:rPr>
          <w:rFonts w:asciiTheme="majorBidi" w:hAnsiTheme="majorBidi" w:cstheme="majorBidi"/>
          <w:b/>
          <w:bCs/>
        </w:rPr>
        <w:t xml:space="preserve"> </w:t>
      </w:r>
      <w:proofErr w:type="spellStart"/>
      <w:r>
        <w:rPr>
          <w:rFonts w:asciiTheme="majorBidi" w:hAnsiTheme="majorBidi" w:cstheme="majorBidi"/>
          <w:b/>
          <w:bCs/>
        </w:rPr>
        <w:t>the</w:t>
      </w:r>
      <w:proofErr w:type="spellEnd"/>
      <w:r>
        <w:rPr>
          <w:rFonts w:asciiTheme="majorBidi" w:hAnsiTheme="majorBidi" w:cstheme="majorBidi"/>
          <w:b/>
          <w:bCs/>
        </w:rPr>
        <w:t xml:space="preserve"> thesis: </w:t>
      </w:r>
    </w:p>
    <w:p w14:paraId="28A61520" w14:textId="67C61755" w:rsidR="000D6FF0" w:rsidRDefault="000D6FF0" w:rsidP="00FE552F">
      <w:pPr>
        <w:spacing w:line="360" w:lineRule="auto"/>
        <w:rPr>
          <w:rFonts w:asciiTheme="majorBidi" w:hAnsiTheme="majorBidi" w:cstheme="majorBidi"/>
        </w:rPr>
      </w:pPr>
      <w:proofErr w:type="spellStart"/>
      <w:r w:rsidRPr="000D6FF0">
        <w:rPr>
          <w:rFonts w:asciiTheme="majorBidi" w:hAnsiTheme="majorBidi" w:cstheme="majorBidi"/>
        </w:rPr>
        <w:t>Th</w:t>
      </w:r>
      <w:r w:rsidR="0067462A">
        <w:rPr>
          <w:rFonts w:asciiTheme="majorBidi" w:hAnsiTheme="majorBidi" w:cstheme="majorBidi"/>
        </w:rPr>
        <w:t>e</w:t>
      </w:r>
      <w:proofErr w:type="spellEnd"/>
      <w:r w:rsidR="0067462A">
        <w:rPr>
          <w:rFonts w:asciiTheme="majorBidi" w:hAnsiTheme="majorBidi" w:cstheme="majorBidi"/>
        </w:rPr>
        <w:t xml:space="preserve"> </w:t>
      </w:r>
      <w:proofErr w:type="spellStart"/>
      <w:r w:rsidR="0067462A">
        <w:rPr>
          <w:rFonts w:asciiTheme="majorBidi" w:hAnsiTheme="majorBidi" w:cstheme="majorBidi"/>
        </w:rPr>
        <w:t>aim</w:t>
      </w:r>
      <w:proofErr w:type="spellEnd"/>
      <w:r w:rsidR="0067462A">
        <w:rPr>
          <w:rFonts w:asciiTheme="majorBidi" w:hAnsiTheme="majorBidi" w:cstheme="majorBidi"/>
        </w:rPr>
        <w:t xml:space="preserve"> </w:t>
      </w:r>
      <w:proofErr w:type="spellStart"/>
      <w:r w:rsidR="0067462A">
        <w:rPr>
          <w:rFonts w:asciiTheme="majorBidi" w:hAnsiTheme="majorBidi" w:cstheme="majorBidi"/>
        </w:rPr>
        <w:t>of</w:t>
      </w:r>
      <w:proofErr w:type="spellEnd"/>
      <w:r w:rsidR="0067462A">
        <w:rPr>
          <w:rFonts w:asciiTheme="majorBidi" w:hAnsiTheme="majorBidi" w:cstheme="majorBidi"/>
        </w:rPr>
        <w:t xml:space="preserve"> </w:t>
      </w:r>
      <w:proofErr w:type="spellStart"/>
      <w:r w:rsidR="0067462A">
        <w:rPr>
          <w:rFonts w:asciiTheme="majorBidi" w:hAnsiTheme="majorBidi" w:cstheme="majorBidi"/>
        </w:rPr>
        <w:t>this</w:t>
      </w:r>
      <w:proofErr w:type="spellEnd"/>
      <w:r w:rsidR="0067462A">
        <w:rPr>
          <w:rFonts w:asciiTheme="majorBidi" w:hAnsiTheme="majorBidi" w:cstheme="majorBidi"/>
        </w:rPr>
        <w:t xml:space="preserve"> </w:t>
      </w:r>
      <w:proofErr w:type="spellStart"/>
      <w:r w:rsidR="0067462A">
        <w:rPr>
          <w:rFonts w:asciiTheme="majorBidi" w:hAnsiTheme="majorBidi" w:cstheme="majorBidi"/>
        </w:rPr>
        <w:t>bachelor</w:t>
      </w:r>
      <w:proofErr w:type="spellEnd"/>
      <w:r w:rsidR="0067462A">
        <w:rPr>
          <w:rFonts w:asciiTheme="majorBidi" w:hAnsiTheme="majorBidi" w:cstheme="majorBidi"/>
        </w:rPr>
        <w:t xml:space="preserve"> thesis </w:t>
      </w:r>
      <w:proofErr w:type="spellStart"/>
      <w:r w:rsidR="0067462A">
        <w:rPr>
          <w:rFonts w:asciiTheme="majorBidi" w:hAnsiTheme="majorBidi" w:cstheme="majorBidi"/>
        </w:rPr>
        <w:t>is</w:t>
      </w:r>
      <w:proofErr w:type="spellEnd"/>
      <w:r w:rsidR="0067462A">
        <w:rPr>
          <w:rFonts w:asciiTheme="majorBidi" w:hAnsiTheme="majorBidi" w:cstheme="majorBidi"/>
        </w:rPr>
        <w:t xml:space="preserve"> </w:t>
      </w:r>
      <w:r w:rsidRPr="000D6FF0">
        <w:rPr>
          <w:rFonts w:asciiTheme="majorBidi" w:hAnsiTheme="majorBidi" w:cstheme="majorBidi"/>
        </w:rPr>
        <w:t xml:space="preserve">to </w:t>
      </w:r>
      <w:proofErr w:type="spellStart"/>
      <w:r w:rsidRPr="000D6FF0">
        <w:rPr>
          <w:rFonts w:asciiTheme="majorBidi" w:hAnsiTheme="majorBidi" w:cstheme="majorBidi"/>
        </w:rPr>
        <w:t>categorize</w:t>
      </w:r>
      <w:proofErr w:type="spellEnd"/>
      <w:r w:rsidRPr="000D6FF0">
        <w:rPr>
          <w:rFonts w:asciiTheme="majorBidi" w:hAnsiTheme="majorBidi" w:cstheme="majorBidi"/>
        </w:rPr>
        <w:t xml:space="preserve"> </w:t>
      </w:r>
      <w:proofErr w:type="spellStart"/>
      <w:r w:rsidRPr="000D6FF0">
        <w:rPr>
          <w:rFonts w:asciiTheme="majorBidi" w:hAnsiTheme="majorBidi" w:cstheme="majorBidi"/>
        </w:rPr>
        <w:t>the</w:t>
      </w:r>
      <w:proofErr w:type="spellEnd"/>
      <w:r w:rsidRPr="000D6FF0">
        <w:rPr>
          <w:rFonts w:asciiTheme="majorBidi" w:hAnsiTheme="majorBidi" w:cstheme="majorBidi"/>
        </w:rPr>
        <w:t xml:space="preserve"> </w:t>
      </w:r>
      <w:proofErr w:type="spellStart"/>
      <w:r w:rsidRPr="000D6FF0">
        <w:rPr>
          <w:rFonts w:asciiTheme="majorBidi" w:hAnsiTheme="majorBidi" w:cstheme="majorBidi"/>
        </w:rPr>
        <w:t>geniza</w:t>
      </w:r>
      <w:r w:rsidR="00C35830">
        <w:rPr>
          <w:rFonts w:asciiTheme="majorBidi" w:hAnsiTheme="majorBidi" w:cstheme="majorBidi"/>
        </w:rPr>
        <w:t>h</w:t>
      </w:r>
      <w:proofErr w:type="spellEnd"/>
      <w:r w:rsidRPr="000D6FF0">
        <w:rPr>
          <w:rFonts w:asciiTheme="majorBidi" w:hAnsiTheme="majorBidi" w:cstheme="majorBidi"/>
        </w:rPr>
        <w:t xml:space="preserve"> </w:t>
      </w:r>
      <w:proofErr w:type="spellStart"/>
      <w:r w:rsidRPr="000D6FF0">
        <w:rPr>
          <w:rFonts w:asciiTheme="majorBidi" w:hAnsiTheme="majorBidi" w:cstheme="majorBidi"/>
        </w:rPr>
        <w:t>documents</w:t>
      </w:r>
      <w:proofErr w:type="spellEnd"/>
      <w:r w:rsidRPr="000D6FF0">
        <w:rPr>
          <w:rFonts w:asciiTheme="majorBidi" w:hAnsiTheme="majorBidi" w:cstheme="majorBidi"/>
        </w:rPr>
        <w:t xml:space="preserve"> </w:t>
      </w:r>
      <w:proofErr w:type="spellStart"/>
      <w:r w:rsidRPr="000D6FF0">
        <w:rPr>
          <w:rFonts w:asciiTheme="majorBidi" w:hAnsiTheme="majorBidi" w:cstheme="majorBidi"/>
        </w:rPr>
        <w:t>found</w:t>
      </w:r>
      <w:proofErr w:type="spellEnd"/>
      <w:r w:rsidRPr="000D6FF0">
        <w:rPr>
          <w:rFonts w:asciiTheme="majorBidi" w:hAnsiTheme="majorBidi" w:cstheme="majorBidi"/>
        </w:rPr>
        <w:t xml:space="preserve"> in Loštice </w:t>
      </w:r>
      <w:proofErr w:type="spellStart"/>
      <w:r w:rsidRPr="000D6FF0">
        <w:rPr>
          <w:rFonts w:asciiTheme="majorBidi" w:hAnsiTheme="majorBidi" w:cstheme="majorBidi"/>
        </w:rPr>
        <w:t>according</w:t>
      </w:r>
      <w:proofErr w:type="spellEnd"/>
      <w:r w:rsidRPr="000D6FF0">
        <w:rPr>
          <w:rFonts w:asciiTheme="majorBidi" w:hAnsiTheme="majorBidi" w:cstheme="majorBidi"/>
        </w:rPr>
        <w:t xml:space="preserve"> to </w:t>
      </w:r>
      <w:proofErr w:type="spellStart"/>
      <w:r w:rsidRPr="000D6FF0">
        <w:rPr>
          <w:rFonts w:asciiTheme="majorBidi" w:hAnsiTheme="majorBidi" w:cstheme="majorBidi"/>
        </w:rPr>
        <w:t>archival</w:t>
      </w:r>
      <w:proofErr w:type="spellEnd"/>
      <w:r w:rsidRPr="000D6FF0">
        <w:rPr>
          <w:rFonts w:asciiTheme="majorBidi" w:hAnsiTheme="majorBidi" w:cstheme="majorBidi"/>
        </w:rPr>
        <w:t xml:space="preserve"> </w:t>
      </w:r>
      <w:proofErr w:type="spellStart"/>
      <w:r w:rsidRPr="000D6FF0">
        <w:rPr>
          <w:rFonts w:asciiTheme="majorBidi" w:hAnsiTheme="majorBidi" w:cstheme="majorBidi"/>
        </w:rPr>
        <w:t>principles</w:t>
      </w:r>
      <w:proofErr w:type="spellEnd"/>
      <w:r w:rsidRPr="000D6FF0">
        <w:rPr>
          <w:rFonts w:asciiTheme="majorBidi" w:hAnsiTheme="majorBidi" w:cstheme="majorBidi"/>
        </w:rPr>
        <w:t xml:space="preserve">, to </w:t>
      </w:r>
      <w:proofErr w:type="spellStart"/>
      <w:r w:rsidRPr="000D6FF0">
        <w:rPr>
          <w:rFonts w:asciiTheme="majorBidi" w:hAnsiTheme="majorBidi" w:cstheme="majorBidi"/>
        </w:rPr>
        <w:t>create</w:t>
      </w:r>
      <w:proofErr w:type="spellEnd"/>
      <w:r w:rsidRPr="000D6FF0">
        <w:rPr>
          <w:rFonts w:asciiTheme="majorBidi" w:hAnsiTheme="majorBidi" w:cstheme="majorBidi"/>
        </w:rPr>
        <w:t xml:space="preserve"> </w:t>
      </w:r>
      <w:proofErr w:type="spellStart"/>
      <w:r w:rsidRPr="000D6FF0">
        <w:rPr>
          <w:rFonts w:asciiTheme="majorBidi" w:hAnsiTheme="majorBidi" w:cstheme="majorBidi"/>
        </w:rPr>
        <w:t>an</w:t>
      </w:r>
      <w:proofErr w:type="spellEnd"/>
      <w:r w:rsidRPr="000D6FF0">
        <w:rPr>
          <w:rFonts w:asciiTheme="majorBidi" w:hAnsiTheme="majorBidi" w:cstheme="majorBidi"/>
        </w:rPr>
        <w:t xml:space="preserve"> </w:t>
      </w:r>
      <w:proofErr w:type="spellStart"/>
      <w:r w:rsidRPr="000D6FF0">
        <w:rPr>
          <w:rFonts w:asciiTheme="majorBidi" w:hAnsiTheme="majorBidi" w:cstheme="majorBidi"/>
        </w:rPr>
        <w:t>inventory</w:t>
      </w:r>
      <w:proofErr w:type="spellEnd"/>
      <w:r w:rsidRPr="000D6FF0">
        <w:rPr>
          <w:rFonts w:asciiTheme="majorBidi" w:hAnsiTheme="majorBidi" w:cstheme="majorBidi"/>
        </w:rPr>
        <w:t xml:space="preserve"> </w:t>
      </w:r>
      <w:proofErr w:type="spellStart"/>
      <w:r w:rsidR="0067462A">
        <w:rPr>
          <w:rFonts w:asciiTheme="majorBidi" w:hAnsiTheme="majorBidi" w:cstheme="majorBidi"/>
        </w:rPr>
        <w:t>of</w:t>
      </w:r>
      <w:proofErr w:type="spellEnd"/>
      <w:r w:rsidRPr="000D6FF0">
        <w:rPr>
          <w:rFonts w:asciiTheme="majorBidi" w:hAnsiTheme="majorBidi" w:cstheme="majorBidi"/>
        </w:rPr>
        <w:t xml:space="preserve"> </w:t>
      </w:r>
      <w:proofErr w:type="spellStart"/>
      <w:r w:rsidRPr="000D6FF0">
        <w:rPr>
          <w:rFonts w:asciiTheme="majorBidi" w:hAnsiTheme="majorBidi" w:cstheme="majorBidi"/>
        </w:rPr>
        <w:t>them</w:t>
      </w:r>
      <w:proofErr w:type="spellEnd"/>
      <w:r w:rsidRPr="000D6FF0">
        <w:rPr>
          <w:rFonts w:asciiTheme="majorBidi" w:hAnsiTheme="majorBidi" w:cstheme="majorBidi"/>
        </w:rPr>
        <w:t xml:space="preserve"> and, last but not least, to </w:t>
      </w:r>
      <w:proofErr w:type="spellStart"/>
      <w:r w:rsidRPr="000D6FF0">
        <w:rPr>
          <w:rFonts w:asciiTheme="majorBidi" w:hAnsiTheme="majorBidi" w:cstheme="majorBidi"/>
        </w:rPr>
        <w:t>present</w:t>
      </w:r>
      <w:proofErr w:type="spellEnd"/>
      <w:r w:rsidRPr="000D6FF0">
        <w:rPr>
          <w:rFonts w:asciiTheme="majorBidi" w:hAnsiTheme="majorBidi" w:cstheme="majorBidi"/>
        </w:rPr>
        <w:t xml:space="preserve"> </w:t>
      </w:r>
      <w:proofErr w:type="spellStart"/>
      <w:r w:rsidRPr="000D6FF0">
        <w:rPr>
          <w:rFonts w:asciiTheme="majorBidi" w:hAnsiTheme="majorBidi" w:cstheme="majorBidi"/>
        </w:rPr>
        <w:t>the</w:t>
      </w:r>
      <w:proofErr w:type="spellEnd"/>
      <w:r w:rsidRPr="000D6FF0">
        <w:rPr>
          <w:rFonts w:asciiTheme="majorBidi" w:hAnsiTheme="majorBidi" w:cstheme="majorBidi"/>
        </w:rPr>
        <w:t xml:space="preserve"> </w:t>
      </w:r>
      <w:proofErr w:type="spellStart"/>
      <w:r w:rsidRPr="000D6FF0">
        <w:rPr>
          <w:rFonts w:asciiTheme="majorBidi" w:hAnsiTheme="majorBidi" w:cstheme="majorBidi"/>
        </w:rPr>
        <w:t>geni</w:t>
      </w:r>
      <w:r w:rsidR="0067462A">
        <w:rPr>
          <w:rFonts w:asciiTheme="majorBidi" w:hAnsiTheme="majorBidi" w:cstheme="majorBidi"/>
        </w:rPr>
        <w:t>zot</w:t>
      </w:r>
      <w:proofErr w:type="spellEnd"/>
      <w:r w:rsidR="0067462A">
        <w:rPr>
          <w:rFonts w:asciiTheme="majorBidi" w:hAnsiTheme="majorBidi" w:cstheme="majorBidi"/>
        </w:rPr>
        <w:t xml:space="preserve"> </w:t>
      </w:r>
      <w:r w:rsidRPr="000D6FF0">
        <w:rPr>
          <w:rFonts w:asciiTheme="majorBidi" w:hAnsiTheme="majorBidi" w:cstheme="majorBidi"/>
        </w:rPr>
        <w:t xml:space="preserve">as a </w:t>
      </w:r>
      <w:proofErr w:type="spellStart"/>
      <w:r w:rsidRPr="000D6FF0">
        <w:rPr>
          <w:rFonts w:asciiTheme="majorBidi" w:hAnsiTheme="majorBidi" w:cstheme="majorBidi"/>
        </w:rPr>
        <w:t>useful</w:t>
      </w:r>
      <w:proofErr w:type="spellEnd"/>
      <w:r w:rsidRPr="000D6FF0">
        <w:rPr>
          <w:rFonts w:asciiTheme="majorBidi" w:hAnsiTheme="majorBidi" w:cstheme="majorBidi"/>
        </w:rPr>
        <w:t xml:space="preserve"> set </w:t>
      </w:r>
      <w:proofErr w:type="spellStart"/>
      <w:r w:rsidRPr="000D6FF0">
        <w:rPr>
          <w:rFonts w:asciiTheme="majorBidi" w:hAnsiTheme="majorBidi" w:cstheme="majorBidi"/>
        </w:rPr>
        <w:t>of</w:t>
      </w:r>
      <w:proofErr w:type="spellEnd"/>
      <w:r w:rsidRPr="000D6FF0">
        <w:rPr>
          <w:rFonts w:asciiTheme="majorBidi" w:hAnsiTheme="majorBidi" w:cstheme="majorBidi"/>
        </w:rPr>
        <w:t xml:space="preserve"> </w:t>
      </w:r>
      <w:proofErr w:type="spellStart"/>
      <w:r w:rsidRPr="000D6FF0">
        <w:rPr>
          <w:rFonts w:asciiTheme="majorBidi" w:hAnsiTheme="majorBidi" w:cstheme="majorBidi"/>
        </w:rPr>
        <w:t>sources</w:t>
      </w:r>
      <w:proofErr w:type="spellEnd"/>
      <w:r w:rsidRPr="000D6FF0">
        <w:rPr>
          <w:rFonts w:asciiTheme="majorBidi" w:hAnsiTheme="majorBidi" w:cstheme="majorBidi"/>
        </w:rPr>
        <w:t xml:space="preserve"> </w:t>
      </w:r>
      <w:proofErr w:type="spellStart"/>
      <w:r w:rsidRPr="000D6FF0">
        <w:rPr>
          <w:rFonts w:asciiTheme="majorBidi" w:hAnsiTheme="majorBidi" w:cstheme="majorBidi"/>
        </w:rPr>
        <w:t>for</w:t>
      </w:r>
      <w:proofErr w:type="spellEnd"/>
      <w:r w:rsidRPr="000D6FF0">
        <w:rPr>
          <w:rFonts w:asciiTheme="majorBidi" w:hAnsiTheme="majorBidi" w:cstheme="majorBidi"/>
        </w:rPr>
        <w:t xml:space="preserve"> </w:t>
      </w:r>
      <w:proofErr w:type="spellStart"/>
      <w:r w:rsidRPr="000D6FF0">
        <w:rPr>
          <w:rFonts w:asciiTheme="majorBidi" w:hAnsiTheme="majorBidi" w:cstheme="majorBidi"/>
        </w:rPr>
        <w:t>the</w:t>
      </w:r>
      <w:proofErr w:type="spellEnd"/>
      <w:r w:rsidRPr="000D6FF0">
        <w:rPr>
          <w:rFonts w:asciiTheme="majorBidi" w:hAnsiTheme="majorBidi" w:cstheme="majorBidi"/>
        </w:rPr>
        <w:t xml:space="preserve"> </w:t>
      </w:r>
      <w:proofErr w:type="spellStart"/>
      <w:r w:rsidRPr="000D6FF0">
        <w:rPr>
          <w:rFonts w:asciiTheme="majorBidi" w:hAnsiTheme="majorBidi" w:cstheme="majorBidi"/>
        </w:rPr>
        <w:t>professional</w:t>
      </w:r>
      <w:proofErr w:type="spellEnd"/>
      <w:r w:rsidRPr="000D6FF0">
        <w:rPr>
          <w:rFonts w:asciiTheme="majorBidi" w:hAnsiTheme="majorBidi" w:cstheme="majorBidi"/>
        </w:rPr>
        <w:t xml:space="preserve"> public and </w:t>
      </w:r>
      <w:proofErr w:type="spellStart"/>
      <w:r w:rsidRPr="000D6FF0">
        <w:rPr>
          <w:rFonts w:asciiTheme="majorBidi" w:hAnsiTheme="majorBidi" w:cstheme="majorBidi"/>
        </w:rPr>
        <w:t>archivists</w:t>
      </w:r>
      <w:proofErr w:type="spellEnd"/>
      <w:r w:rsidRPr="000D6FF0">
        <w:rPr>
          <w:rFonts w:asciiTheme="majorBidi" w:hAnsiTheme="majorBidi" w:cstheme="majorBidi"/>
        </w:rPr>
        <w:t xml:space="preserve">. </w:t>
      </w:r>
      <w:r w:rsidR="0067462A" w:rsidRPr="0067462A">
        <w:rPr>
          <w:rFonts w:asciiTheme="majorBidi" w:hAnsiTheme="majorBidi" w:cstheme="majorBidi"/>
        </w:rPr>
        <w:t xml:space="preserve">No </w:t>
      </w:r>
      <w:proofErr w:type="spellStart"/>
      <w:r w:rsidR="0067462A" w:rsidRPr="0067462A">
        <w:rPr>
          <w:rFonts w:asciiTheme="majorBidi" w:hAnsiTheme="majorBidi" w:cstheme="majorBidi"/>
        </w:rPr>
        <w:t>methodological</w:t>
      </w:r>
      <w:proofErr w:type="spellEnd"/>
      <w:r w:rsidR="0067462A" w:rsidRPr="0067462A">
        <w:rPr>
          <w:rFonts w:asciiTheme="majorBidi" w:hAnsiTheme="majorBidi" w:cstheme="majorBidi"/>
        </w:rPr>
        <w:t xml:space="preserve"> </w:t>
      </w:r>
      <w:proofErr w:type="spellStart"/>
      <w:r w:rsidR="0067462A" w:rsidRPr="0067462A">
        <w:rPr>
          <w:rFonts w:asciiTheme="majorBidi" w:hAnsiTheme="majorBidi" w:cstheme="majorBidi"/>
        </w:rPr>
        <w:t>instruction</w:t>
      </w:r>
      <w:proofErr w:type="spellEnd"/>
      <w:r w:rsidR="0067462A" w:rsidRPr="0067462A">
        <w:rPr>
          <w:rFonts w:asciiTheme="majorBidi" w:hAnsiTheme="majorBidi" w:cstheme="majorBidi"/>
        </w:rPr>
        <w:t xml:space="preserve"> has </w:t>
      </w:r>
      <w:proofErr w:type="spellStart"/>
      <w:r w:rsidR="0067462A" w:rsidRPr="0067462A">
        <w:rPr>
          <w:rFonts w:asciiTheme="majorBidi" w:hAnsiTheme="majorBidi" w:cstheme="majorBidi"/>
        </w:rPr>
        <w:t>been</w:t>
      </w:r>
      <w:proofErr w:type="spellEnd"/>
      <w:r w:rsidR="0067462A" w:rsidRPr="0067462A">
        <w:rPr>
          <w:rFonts w:asciiTheme="majorBidi" w:hAnsiTheme="majorBidi" w:cstheme="majorBidi"/>
        </w:rPr>
        <w:t xml:space="preserve"> </w:t>
      </w:r>
      <w:proofErr w:type="spellStart"/>
      <w:r w:rsidR="0067462A" w:rsidRPr="0067462A">
        <w:rPr>
          <w:rFonts w:asciiTheme="majorBidi" w:hAnsiTheme="majorBidi" w:cstheme="majorBidi"/>
        </w:rPr>
        <w:t>developed</w:t>
      </w:r>
      <w:proofErr w:type="spellEnd"/>
      <w:r w:rsidR="0067462A" w:rsidRPr="0067462A">
        <w:rPr>
          <w:rFonts w:asciiTheme="majorBidi" w:hAnsiTheme="majorBidi" w:cstheme="majorBidi"/>
        </w:rPr>
        <w:t xml:space="preserve"> by </w:t>
      </w:r>
      <w:proofErr w:type="spellStart"/>
      <w:r w:rsidR="0067462A" w:rsidRPr="0067462A">
        <w:rPr>
          <w:rFonts w:asciiTheme="majorBidi" w:hAnsiTheme="majorBidi" w:cstheme="majorBidi"/>
        </w:rPr>
        <w:t>the</w:t>
      </w:r>
      <w:proofErr w:type="spellEnd"/>
      <w:r w:rsidR="0067462A" w:rsidRPr="0067462A">
        <w:rPr>
          <w:rFonts w:asciiTheme="majorBidi" w:hAnsiTheme="majorBidi" w:cstheme="majorBidi"/>
        </w:rPr>
        <w:t xml:space="preserve"> Archive </w:t>
      </w:r>
      <w:proofErr w:type="spellStart"/>
      <w:r w:rsidR="0067462A" w:rsidRPr="0067462A">
        <w:rPr>
          <w:rFonts w:asciiTheme="majorBidi" w:hAnsiTheme="majorBidi" w:cstheme="majorBidi"/>
        </w:rPr>
        <w:t>Administration</w:t>
      </w:r>
      <w:proofErr w:type="spellEnd"/>
      <w:r w:rsidR="0067462A" w:rsidRPr="0067462A">
        <w:rPr>
          <w:rFonts w:asciiTheme="majorBidi" w:hAnsiTheme="majorBidi" w:cstheme="majorBidi"/>
        </w:rPr>
        <w:t xml:space="preserve"> </w:t>
      </w:r>
      <w:proofErr w:type="spellStart"/>
      <w:r w:rsidR="0067462A" w:rsidRPr="0067462A">
        <w:rPr>
          <w:rFonts w:asciiTheme="majorBidi" w:hAnsiTheme="majorBidi" w:cstheme="majorBidi"/>
        </w:rPr>
        <w:t>of</w:t>
      </w:r>
      <w:proofErr w:type="spellEnd"/>
      <w:r w:rsidR="0067462A" w:rsidRPr="0067462A">
        <w:rPr>
          <w:rFonts w:asciiTheme="majorBidi" w:hAnsiTheme="majorBidi" w:cstheme="majorBidi"/>
        </w:rPr>
        <w:t xml:space="preserve"> </w:t>
      </w:r>
      <w:proofErr w:type="spellStart"/>
      <w:r w:rsidR="0067462A" w:rsidRPr="0067462A">
        <w:rPr>
          <w:rFonts w:asciiTheme="majorBidi" w:hAnsiTheme="majorBidi" w:cstheme="majorBidi"/>
        </w:rPr>
        <w:t>the</w:t>
      </w:r>
      <w:proofErr w:type="spellEnd"/>
      <w:r w:rsidR="0067462A" w:rsidRPr="0067462A">
        <w:rPr>
          <w:rFonts w:asciiTheme="majorBidi" w:hAnsiTheme="majorBidi" w:cstheme="majorBidi"/>
        </w:rPr>
        <w:t xml:space="preserve"> Ministry </w:t>
      </w:r>
      <w:proofErr w:type="spellStart"/>
      <w:r w:rsidR="0067462A" w:rsidRPr="0067462A">
        <w:rPr>
          <w:rFonts w:asciiTheme="majorBidi" w:hAnsiTheme="majorBidi" w:cstheme="majorBidi"/>
        </w:rPr>
        <w:t>of</w:t>
      </w:r>
      <w:proofErr w:type="spellEnd"/>
      <w:r w:rsidR="0067462A" w:rsidRPr="0067462A">
        <w:rPr>
          <w:rFonts w:asciiTheme="majorBidi" w:hAnsiTheme="majorBidi" w:cstheme="majorBidi"/>
        </w:rPr>
        <w:t xml:space="preserve"> </w:t>
      </w:r>
      <w:proofErr w:type="spellStart"/>
      <w:r w:rsidR="0067462A" w:rsidRPr="0067462A">
        <w:rPr>
          <w:rFonts w:asciiTheme="majorBidi" w:hAnsiTheme="majorBidi" w:cstheme="majorBidi"/>
        </w:rPr>
        <w:t>the</w:t>
      </w:r>
      <w:proofErr w:type="spellEnd"/>
      <w:r w:rsidR="0067462A" w:rsidRPr="0067462A">
        <w:rPr>
          <w:rFonts w:asciiTheme="majorBidi" w:hAnsiTheme="majorBidi" w:cstheme="majorBidi"/>
        </w:rPr>
        <w:t xml:space="preserve"> </w:t>
      </w:r>
      <w:proofErr w:type="spellStart"/>
      <w:r w:rsidR="0067462A" w:rsidRPr="0067462A">
        <w:rPr>
          <w:rFonts w:asciiTheme="majorBidi" w:hAnsiTheme="majorBidi" w:cstheme="majorBidi"/>
        </w:rPr>
        <w:t>Interior</w:t>
      </w:r>
      <w:proofErr w:type="spellEnd"/>
      <w:r w:rsidR="0067462A" w:rsidRPr="0067462A">
        <w:rPr>
          <w:rFonts w:asciiTheme="majorBidi" w:hAnsiTheme="majorBidi" w:cstheme="majorBidi"/>
        </w:rPr>
        <w:t xml:space="preserve"> </w:t>
      </w:r>
      <w:proofErr w:type="spellStart"/>
      <w:r w:rsidR="0067462A" w:rsidRPr="0067462A">
        <w:rPr>
          <w:rFonts w:asciiTheme="majorBidi" w:hAnsiTheme="majorBidi" w:cstheme="majorBidi"/>
        </w:rPr>
        <w:t>of</w:t>
      </w:r>
      <w:proofErr w:type="spellEnd"/>
      <w:r w:rsidR="0067462A" w:rsidRPr="0067462A">
        <w:rPr>
          <w:rFonts w:asciiTheme="majorBidi" w:hAnsiTheme="majorBidi" w:cstheme="majorBidi"/>
        </w:rPr>
        <w:t xml:space="preserve"> </w:t>
      </w:r>
      <w:proofErr w:type="spellStart"/>
      <w:r w:rsidR="0067462A" w:rsidRPr="0067462A">
        <w:rPr>
          <w:rFonts w:asciiTheme="majorBidi" w:hAnsiTheme="majorBidi" w:cstheme="majorBidi"/>
        </w:rPr>
        <w:t>the</w:t>
      </w:r>
      <w:proofErr w:type="spellEnd"/>
      <w:r w:rsidR="0067462A" w:rsidRPr="0067462A">
        <w:rPr>
          <w:rFonts w:asciiTheme="majorBidi" w:hAnsiTheme="majorBidi" w:cstheme="majorBidi"/>
        </w:rPr>
        <w:t xml:space="preserve"> Czech Republic </w:t>
      </w:r>
      <w:proofErr w:type="spellStart"/>
      <w:r w:rsidR="0067462A" w:rsidRPr="0067462A">
        <w:rPr>
          <w:rFonts w:asciiTheme="majorBidi" w:hAnsiTheme="majorBidi" w:cstheme="majorBidi"/>
        </w:rPr>
        <w:t>for</w:t>
      </w:r>
      <w:proofErr w:type="spellEnd"/>
      <w:r w:rsidR="0067462A" w:rsidRPr="0067462A">
        <w:rPr>
          <w:rFonts w:asciiTheme="majorBidi" w:hAnsiTheme="majorBidi" w:cstheme="majorBidi"/>
        </w:rPr>
        <w:t xml:space="preserve"> </w:t>
      </w:r>
      <w:proofErr w:type="spellStart"/>
      <w:r w:rsidR="0067462A" w:rsidRPr="0067462A">
        <w:rPr>
          <w:rFonts w:asciiTheme="majorBidi" w:hAnsiTheme="majorBidi" w:cstheme="majorBidi"/>
        </w:rPr>
        <w:t>the</w:t>
      </w:r>
      <w:proofErr w:type="spellEnd"/>
      <w:r w:rsidR="0067462A">
        <w:rPr>
          <w:rFonts w:asciiTheme="majorBidi" w:hAnsiTheme="majorBidi" w:cstheme="majorBidi"/>
        </w:rPr>
        <w:t xml:space="preserve"> </w:t>
      </w:r>
      <w:proofErr w:type="spellStart"/>
      <w:r w:rsidR="0067462A">
        <w:rPr>
          <w:rFonts w:asciiTheme="majorBidi" w:hAnsiTheme="majorBidi" w:cstheme="majorBidi"/>
        </w:rPr>
        <w:t>fund</w:t>
      </w:r>
      <w:proofErr w:type="spellEnd"/>
      <w:r w:rsidR="0067462A">
        <w:rPr>
          <w:rFonts w:asciiTheme="majorBidi" w:hAnsiTheme="majorBidi" w:cstheme="majorBidi"/>
        </w:rPr>
        <w:t xml:space="preserve"> </w:t>
      </w:r>
      <w:proofErr w:type="spellStart"/>
      <w:r w:rsidR="0067462A">
        <w:rPr>
          <w:rFonts w:asciiTheme="majorBidi" w:hAnsiTheme="majorBidi" w:cstheme="majorBidi"/>
        </w:rPr>
        <w:t>of</w:t>
      </w:r>
      <w:proofErr w:type="spellEnd"/>
      <w:r w:rsidR="0067462A">
        <w:rPr>
          <w:rFonts w:asciiTheme="majorBidi" w:hAnsiTheme="majorBidi" w:cstheme="majorBidi"/>
        </w:rPr>
        <w:t xml:space="preserve"> </w:t>
      </w:r>
      <w:proofErr w:type="spellStart"/>
      <w:r w:rsidR="0067462A">
        <w:rPr>
          <w:rFonts w:asciiTheme="majorBidi" w:hAnsiTheme="majorBidi" w:cstheme="majorBidi"/>
        </w:rPr>
        <w:t>the</w:t>
      </w:r>
      <w:proofErr w:type="spellEnd"/>
      <w:r w:rsidR="0067462A">
        <w:rPr>
          <w:rFonts w:asciiTheme="majorBidi" w:hAnsiTheme="majorBidi" w:cstheme="majorBidi"/>
        </w:rPr>
        <w:t xml:space="preserve"> </w:t>
      </w:r>
      <w:proofErr w:type="spellStart"/>
      <w:r w:rsidR="0067462A">
        <w:rPr>
          <w:rFonts w:asciiTheme="majorBidi" w:hAnsiTheme="majorBidi" w:cstheme="majorBidi"/>
        </w:rPr>
        <w:t>geniza</w:t>
      </w:r>
      <w:r w:rsidR="00C35830">
        <w:rPr>
          <w:rFonts w:asciiTheme="majorBidi" w:hAnsiTheme="majorBidi" w:cstheme="majorBidi"/>
        </w:rPr>
        <w:t>h</w:t>
      </w:r>
      <w:proofErr w:type="spellEnd"/>
      <w:r w:rsidR="0067462A">
        <w:rPr>
          <w:rFonts w:asciiTheme="majorBidi" w:hAnsiTheme="majorBidi" w:cstheme="majorBidi"/>
        </w:rPr>
        <w:t xml:space="preserve"> type, </w:t>
      </w:r>
      <w:proofErr w:type="spellStart"/>
      <w:r w:rsidR="0067462A">
        <w:rPr>
          <w:rFonts w:asciiTheme="majorBidi" w:hAnsiTheme="majorBidi" w:cstheme="majorBidi"/>
        </w:rPr>
        <w:t>therefore</w:t>
      </w:r>
      <w:proofErr w:type="spellEnd"/>
      <w:r w:rsidRPr="000D6FF0">
        <w:rPr>
          <w:rFonts w:asciiTheme="majorBidi" w:hAnsiTheme="majorBidi" w:cstheme="majorBidi"/>
        </w:rPr>
        <w:t xml:space="preserve"> </w:t>
      </w:r>
      <w:proofErr w:type="spellStart"/>
      <w:r w:rsidRPr="000D6FF0">
        <w:rPr>
          <w:rFonts w:asciiTheme="majorBidi" w:hAnsiTheme="majorBidi" w:cstheme="majorBidi"/>
        </w:rPr>
        <w:t>the</w:t>
      </w:r>
      <w:proofErr w:type="spellEnd"/>
      <w:r w:rsidRPr="000D6FF0">
        <w:rPr>
          <w:rFonts w:asciiTheme="majorBidi" w:hAnsiTheme="majorBidi" w:cstheme="majorBidi"/>
        </w:rPr>
        <w:t xml:space="preserve"> </w:t>
      </w:r>
      <w:proofErr w:type="spellStart"/>
      <w:r w:rsidRPr="000D6FF0">
        <w:rPr>
          <w:rFonts w:asciiTheme="majorBidi" w:hAnsiTheme="majorBidi" w:cstheme="majorBidi"/>
        </w:rPr>
        <w:t>fund</w:t>
      </w:r>
      <w:proofErr w:type="spellEnd"/>
      <w:r w:rsidRPr="000D6FF0">
        <w:rPr>
          <w:rFonts w:asciiTheme="majorBidi" w:hAnsiTheme="majorBidi" w:cstheme="majorBidi"/>
        </w:rPr>
        <w:t xml:space="preserve"> </w:t>
      </w:r>
      <w:proofErr w:type="spellStart"/>
      <w:r w:rsidR="009E55DC">
        <w:rPr>
          <w:rFonts w:asciiTheme="majorBidi" w:hAnsiTheme="majorBidi" w:cstheme="majorBidi"/>
        </w:rPr>
        <w:t>is</w:t>
      </w:r>
      <w:proofErr w:type="spellEnd"/>
      <w:r w:rsidRPr="000D6FF0">
        <w:rPr>
          <w:rFonts w:asciiTheme="majorBidi" w:hAnsiTheme="majorBidi" w:cstheme="majorBidi"/>
        </w:rPr>
        <w:t xml:space="preserve"> </w:t>
      </w:r>
      <w:proofErr w:type="spellStart"/>
      <w:r w:rsidRPr="000D6FF0">
        <w:rPr>
          <w:rFonts w:asciiTheme="majorBidi" w:hAnsiTheme="majorBidi" w:cstheme="majorBidi"/>
        </w:rPr>
        <w:t>organized</w:t>
      </w:r>
      <w:proofErr w:type="spellEnd"/>
      <w:r w:rsidRPr="000D6FF0">
        <w:rPr>
          <w:rFonts w:asciiTheme="majorBidi" w:hAnsiTheme="majorBidi" w:cstheme="majorBidi"/>
        </w:rPr>
        <w:t xml:space="preserve"> </w:t>
      </w:r>
      <w:proofErr w:type="spellStart"/>
      <w:r w:rsidRPr="000D6FF0">
        <w:rPr>
          <w:rFonts w:asciiTheme="majorBidi" w:hAnsiTheme="majorBidi" w:cstheme="majorBidi"/>
        </w:rPr>
        <w:t>according</w:t>
      </w:r>
      <w:proofErr w:type="spellEnd"/>
      <w:r w:rsidRPr="000D6FF0">
        <w:rPr>
          <w:rFonts w:asciiTheme="majorBidi" w:hAnsiTheme="majorBidi" w:cstheme="majorBidi"/>
        </w:rPr>
        <w:t xml:space="preserve"> to </w:t>
      </w:r>
      <w:proofErr w:type="spellStart"/>
      <w:r w:rsidRPr="000D6FF0">
        <w:rPr>
          <w:rFonts w:asciiTheme="majorBidi" w:hAnsiTheme="majorBidi" w:cstheme="majorBidi"/>
        </w:rPr>
        <w:t>other</w:t>
      </w:r>
      <w:proofErr w:type="spellEnd"/>
      <w:r w:rsidRPr="000D6FF0">
        <w:rPr>
          <w:rFonts w:asciiTheme="majorBidi" w:hAnsiTheme="majorBidi" w:cstheme="majorBidi"/>
        </w:rPr>
        <w:t xml:space="preserve">, </w:t>
      </w:r>
      <w:proofErr w:type="spellStart"/>
      <w:r w:rsidRPr="000D6FF0">
        <w:rPr>
          <w:rFonts w:asciiTheme="majorBidi" w:hAnsiTheme="majorBidi" w:cstheme="majorBidi"/>
        </w:rPr>
        <w:t>already</w:t>
      </w:r>
      <w:proofErr w:type="spellEnd"/>
      <w:r w:rsidRPr="000D6FF0">
        <w:rPr>
          <w:rFonts w:asciiTheme="majorBidi" w:hAnsiTheme="majorBidi" w:cstheme="majorBidi"/>
        </w:rPr>
        <w:t xml:space="preserve"> </w:t>
      </w:r>
      <w:proofErr w:type="spellStart"/>
      <w:r w:rsidRPr="000D6FF0">
        <w:rPr>
          <w:rFonts w:asciiTheme="majorBidi" w:hAnsiTheme="majorBidi" w:cstheme="majorBidi"/>
        </w:rPr>
        <w:t>existing</w:t>
      </w:r>
      <w:proofErr w:type="spellEnd"/>
      <w:r w:rsidRPr="000D6FF0">
        <w:rPr>
          <w:rFonts w:asciiTheme="majorBidi" w:hAnsiTheme="majorBidi" w:cstheme="majorBidi"/>
        </w:rPr>
        <w:t xml:space="preserve"> </w:t>
      </w:r>
      <w:proofErr w:type="spellStart"/>
      <w:r w:rsidRPr="000D6FF0">
        <w:rPr>
          <w:rFonts w:asciiTheme="majorBidi" w:hAnsiTheme="majorBidi" w:cstheme="majorBidi"/>
        </w:rPr>
        <w:t>methodologies</w:t>
      </w:r>
      <w:proofErr w:type="spellEnd"/>
      <w:r w:rsidRPr="000D6FF0">
        <w:rPr>
          <w:rFonts w:asciiTheme="majorBidi" w:hAnsiTheme="majorBidi" w:cstheme="majorBidi"/>
        </w:rPr>
        <w:t xml:space="preserve"> (</w:t>
      </w:r>
      <w:proofErr w:type="spellStart"/>
      <w:r w:rsidRPr="000D6FF0">
        <w:rPr>
          <w:rFonts w:asciiTheme="majorBidi" w:hAnsiTheme="majorBidi" w:cstheme="majorBidi"/>
        </w:rPr>
        <w:t>especially</w:t>
      </w:r>
      <w:proofErr w:type="spellEnd"/>
      <w:r w:rsidRPr="000D6FF0">
        <w:rPr>
          <w:rFonts w:asciiTheme="majorBidi" w:hAnsiTheme="majorBidi" w:cstheme="majorBidi"/>
        </w:rPr>
        <w:t xml:space="preserve"> </w:t>
      </w:r>
      <w:proofErr w:type="spellStart"/>
      <w:r w:rsidRPr="000D6FF0">
        <w:rPr>
          <w:rFonts w:asciiTheme="majorBidi" w:hAnsiTheme="majorBidi" w:cstheme="majorBidi"/>
        </w:rPr>
        <w:t>using</w:t>
      </w:r>
      <w:proofErr w:type="spellEnd"/>
      <w:r w:rsidRPr="000D6FF0">
        <w:rPr>
          <w:rFonts w:asciiTheme="majorBidi" w:hAnsiTheme="majorBidi" w:cstheme="majorBidi"/>
        </w:rPr>
        <w:t xml:space="preserve"> </w:t>
      </w:r>
      <w:proofErr w:type="spellStart"/>
      <w:r w:rsidRPr="000D6FF0">
        <w:rPr>
          <w:rFonts w:asciiTheme="majorBidi" w:hAnsiTheme="majorBidi" w:cstheme="majorBidi"/>
        </w:rPr>
        <w:t>the</w:t>
      </w:r>
      <w:proofErr w:type="spellEnd"/>
      <w:r w:rsidRPr="000D6FF0">
        <w:rPr>
          <w:rFonts w:asciiTheme="majorBidi" w:hAnsiTheme="majorBidi" w:cstheme="majorBidi"/>
        </w:rPr>
        <w:t xml:space="preserve"> </w:t>
      </w:r>
      <w:proofErr w:type="spellStart"/>
      <w:r w:rsidRPr="000D6FF0">
        <w:rPr>
          <w:rFonts w:asciiTheme="majorBidi" w:hAnsiTheme="majorBidi" w:cstheme="majorBidi"/>
        </w:rPr>
        <w:t>methodology</w:t>
      </w:r>
      <w:proofErr w:type="spellEnd"/>
      <w:r w:rsidRPr="000D6FF0">
        <w:rPr>
          <w:rFonts w:asciiTheme="majorBidi" w:hAnsiTheme="majorBidi" w:cstheme="majorBidi"/>
        </w:rPr>
        <w:t xml:space="preserve"> </w:t>
      </w:r>
      <w:proofErr w:type="spellStart"/>
      <w:r w:rsidRPr="000D6FF0">
        <w:rPr>
          <w:rFonts w:asciiTheme="majorBidi" w:hAnsiTheme="majorBidi" w:cstheme="majorBidi"/>
        </w:rPr>
        <w:t>for</w:t>
      </w:r>
      <w:proofErr w:type="spellEnd"/>
      <w:r w:rsidRPr="000D6FF0">
        <w:rPr>
          <w:rFonts w:asciiTheme="majorBidi" w:hAnsiTheme="majorBidi" w:cstheme="majorBidi"/>
        </w:rPr>
        <w:t xml:space="preserve"> </w:t>
      </w:r>
      <w:proofErr w:type="spellStart"/>
      <w:r w:rsidRPr="000D6FF0">
        <w:rPr>
          <w:rFonts w:asciiTheme="majorBidi" w:hAnsiTheme="majorBidi" w:cstheme="majorBidi"/>
        </w:rPr>
        <w:t>the</w:t>
      </w:r>
      <w:proofErr w:type="spellEnd"/>
      <w:r w:rsidRPr="000D6FF0">
        <w:rPr>
          <w:rFonts w:asciiTheme="majorBidi" w:hAnsiTheme="majorBidi" w:cstheme="majorBidi"/>
        </w:rPr>
        <w:t xml:space="preserve"> </w:t>
      </w:r>
      <w:r>
        <w:rPr>
          <w:rFonts w:asciiTheme="majorBidi" w:hAnsiTheme="majorBidi" w:cstheme="majorBidi"/>
        </w:rPr>
        <w:t>„</w:t>
      </w:r>
      <w:proofErr w:type="spellStart"/>
      <w:r>
        <w:rPr>
          <w:rFonts w:asciiTheme="majorBidi" w:hAnsiTheme="majorBidi" w:cstheme="majorBidi"/>
        </w:rPr>
        <w:t>Parish</w:t>
      </w:r>
      <w:proofErr w:type="spellEnd"/>
      <w:r w:rsidRPr="000D6FF0">
        <w:rPr>
          <w:rFonts w:asciiTheme="majorBidi" w:hAnsiTheme="majorBidi" w:cstheme="majorBidi"/>
        </w:rPr>
        <w:t xml:space="preserve"> </w:t>
      </w:r>
      <w:proofErr w:type="spellStart"/>
      <w:r w:rsidRPr="000D6FF0">
        <w:rPr>
          <w:rFonts w:asciiTheme="majorBidi" w:hAnsiTheme="majorBidi" w:cstheme="majorBidi"/>
        </w:rPr>
        <w:t>fund</w:t>
      </w:r>
      <w:proofErr w:type="spellEnd"/>
      <w:r>
        <w:rPr>
          <w:rFonts w:asciiTheme="majorBidi" w:hAnsiTheme="majorBidi" w:cstheme="majorBidi"/>
        </w:rPr>
        <w:t>“</w:t>
      </w:r>
      <w:r w:rsidRPr="000D6FF0">
        <w:rPr>
          <w:rFonts w:asciiTheme="majorBidi" w:hAnsiTheme="majorBidi" w:cstheme="majorBidi"/>
        </w:rPr>
        <w:t xml:space="preserve">), </w:t>
      </w:r>
      <w:proofErr w:type="spellStart"/>
      <w:r w:rsidRPr="000D6FF0">
        <w:rPr>
          <w:rFonts w:asciiTheme="majorBidi" w:hAnsiTheme="majorBidi" w:cstheme="majorBidi"/>
        </w:rPr>
        <w:t>taking</w:t>
      </w:r>
      <w:proofErr w:type="spellEnd"/>
      <w:r w:rsidRPr="000D6FF0">
        <w:rPr>
          <w:rFonts w:asciiTheme="majorBidi" w:hAnsiTheme="majorBidi" w:cstheme="majorBidi"/>
        </w:rPr>
        <w:t xml:space="preserve"> </w:t>
      </w:r>
      <w:proofErr w:type="spellStart"/>
      <w:r w:rsidRPr="000D6FF0">
        <w:rPr>
          <w:rFonts w:asciiTheme="majorBidi" w:hAnsiTheme="majorBidi" w:cstheme="majorBidi"/>
        </w:rPr>
        <w:t>into</w:t>
      </w:r>
      <w:proofErr w:type="spellEnd"/>
      <w:r w:rsidRPr="000D6FF0">
        <w:rPr>
          <w:rFonts w:asciiTheme="majorBidi" w:hAnsiTheme="majorBidi" w:cstheme="majorBidi"/>
        </w:rPr>
        <w:t xml:space="preserve"> </w:t>
      </w:r>
      <w:proofErr w:type="spellStart"/>
      <w:r w:rsidRPr="000D6FF0">
        <w:rPr>
          <w:rFonts w:asciiTheme="majorBidi" w:hAnsiTheme="majorBidi" w:cstheme="majorBidi"/>
        </w:rPr>
        <w:t>account</w:t>
      </w:r>
      <w:proofErr w:type="spellEnd"/>
      <w:r w:rsidRPr="000D6FF0">
        <w:rPr>
          <w:rFonts w:asciiTheme="majorBidi" w:hAnsiTheme="majorBidi" w:cstheme="majorBidi"/>
        </w:rPr>
        <w:t xml:space="preserve"> </w:t>
      </w:r>
      <w:proofErr w:type="spellStart"/>
      <w:r w:rsidRPr="000D6FF0">
        <w:rPr>
          <w:rFonts w:asciiTheme="majorBidi" w:hAnsiTheme="majorBidi" w:cstheme="majorBidi"/>
        </w:rPr>
        <w:t>the</w:t>
      </w:r>
      <w:proofErr w:type="spellEnd"/>
      <w:r w:rsidRPr="000D6FF0">
        <w:rPr>
          <w:rFonts w:asciiTheme="majorBidi" w:hAnsiTheme="majorBidi" w:cstheme="majorBidi"/>
        </w:rPr>
        <w:t xml:space="preserve"> </w:t>
      </w:r>
      <w:proofErr w:type="spellStart"/>
      <w:r w:rsidRPr="000D6FF0">
        <w:rPr>
          <w:rFonts w:asciiTheme="majorBidi" w:hAnsiTheme="majorBidi" w:cstheme="majorBidi"/>
        </w:rPr>
        <w:t>specifics</w:t>
      </w:r>
      <w:proofErr w:type="spellEnd"/>
      <w:r w:rsidRPr="000D6FF0">
        <w:rPr>
          <w:rFonts w:asciiTheme="majorBidi" w:hAnsiTheme="majorBidi" w:cstheme="majorBidi"/>
        </w:rPr>
        <w:t xml:space="preserve"> </w:t>
      </w:r>
      <w:proofErr w:type="spellStart"/>
      <w:r w:rsidRPr="000D6FF0">
        <w:rPr>
          <w:rFonts w:asciiTheme="majorBidi" w:hAnsiTheme="majorBidi" w:cstheme="majorBidi"/>
        </w:rPr>
        <w:t>of</w:t>
      </w:r>
      <w:proofErr w:type="spellEnd"/>
      <w:r w:rsidRPr="000D6FF0">
        <w:rPr>
          <w:rFonts w:asciiTheme="majorBidi" w:hAnsiTheme="majorBidi" w:cstheme="majorBidi"/>
        </w:rPr>
        <w:t xml:space="preserve"> </w:t>
      </w:r>
      <w:proofErr w:type="spellStart"/>
      <w:r w:rsidRPr="000D6FF0">
        <w:rPr>
          <w:rFonts w:asciiTheme="majorBidi" w:hAnsiTheme="majorBidi" w:cstheme="majorBidi"/>
        </w:rPr>
        <w:t>the</w:t>
      </w:r>
      <w:proofErr w:type="spellEnd"/>
      <w:r w:rsidRPr="000D6FF0">
        <w:rPr>
          <w:rFonts w:asciiTheme="majorBidi" w:hAnsiTheme="majorBidi" w:cstheme="majorBidi"/>
        </w:rPr>
        <w:t xml:space="preserve"> </w:t>
      </w:r>
      <w:r w:rsidR="0067462A">
        <w:rPr>
          <w:rFonts w:asciiTheme="majorBidi" w:hAnsiTheme="majorBidi" w:cstheme="majorBidi"/>
        </w:rPr>
        <w:t>„</w:t>
      </w:r>
      <w:proofErr w:type="spellStart"/>
      <w:r w:rsidRPr="000D6FF0">
        <w:rPr>
          <w:rFonts w:asciiTheme="majorBidi" w:hAnsiTheme="majorBidi" w:cstheme="majorBidi"/>
        </w:rPr>
        <w:t>geniza</w:t>
      </w:r>
      <w:proofErr w:type="spellEnd"/>
      <w:r w:rsidRPr="000D6FF0">
        <w:rPr>
          <w:rFonts w:asciiTheme="majorBidi" w:hAnsiTheme="majorBidi" w:cstheme="majorBidi"/>
        </w:rPr>
        <w:t xml:space="preserve"> </w:t>
      </w:r>
      <w:proofErr w:type="spellStart"/>
      <w:r w:rsidRPr="000D6FF0">
        <w:rPr>
          <w:rFonts w:asciiTheme="majorBidi" w:hAnsiTheme="majorBidi" w:cstheme="majorBidi"/>
        </w:rPr>
        <w:t>fund</w:t>
      </w:r>
      <w:proofErr w:type="spellEnd"/>
      <w:r w:rsidR="0067462A">
        <w:rPr>
          <w:rFonts w:asciiTheme="majorBidi" w:hAnsiTheme="majorBidi" w:cstheme="majorBidi"/>
        </w:rPr>
        <w:t>“</w:t>
      </w:r>
      <w:r w:rsidRPr="000D6FF0">
        <w:rPr>
          <w:rFonts w:asciiTheme="majorBidi" w:hAnsiTheme="majorBidi" w:cstheme="majorBidi"/>
        </w:rPr>
        <w:t xml:space="preserve">. </w:t>
      </w:r>
      <w:proofErr w:type="spellStart"/>
      <w:r w:rsidRPr="000D6FF0">
        <w:rPr>
          <w:rFonts w:asciiTheme="majorBidi" w:hAnsiTheme="majorBidi" w:cstheme="majorBidi"/>
        </w:rPr>
        <w:t>The</w:t>
      </w:r>
      <w:proofErr w:type="spellEnd"/>
      <w:r w:rsidRPr="000D6FF0">
        <w:rPr>
          <w:rFonts w:asciiTheme="majorBidi" w:hAnsiTheme="majorBidi" w:cstheme="majorBidi"/>
        </w:rPr>
        <w:t xml:space="preserve"> </w:t>
      </w:r>
      <w:proofErr w:type="spellStart"/>
      <w:r w:rsidRPr="000D6FF0">
        <w:rPr>
          <w:rFonts w:asciiTheme="majorBidi" w:hAnsiTheme="majorBidi" w:cstheme="majorBidi"/>
        </w:rPr>
        <w:t>organization</w:t>
      </w:r>
      <w:proofErr w:type="spellEnd"/>
      <w:r w:rsidRPr="000D6FF0">
        <w:rPr>
          <w:rFonts w:asciiTheme="majorBidi" w:hAnsiTheme="majorBidi" w:cstheme="majorBidi"/>
        </w:rPr>
        <w:t xml:space="preserve"> </w:t>
      </w:r>
      <w:proofErr w:type="spellStart"/>
      <w:r w:rsidRPr="000D6FF0">
        <w:rPr>
          <w:rFonts w:asciiTheme="majorBidi" w:hAnsiTheme="majorBidi" w:cstheme="majorBidi"/>
        </w:rPr>
        <w:t>of</w:t>
      </w:r>
      <w:proofErr w:type="spellEnd"/>
      <w:r w:rsidRPr="000D6FF0">
        <w:rPr>
          <w:rFonts w:asciiTheme="majorBidi" w:hAnsiTheme="majorBidi" w:cstheme="majorBidi"/>
        </w:rPr>
        <w:t xml:space="preserve"> </w:t>
      </w:r>
      <w:proofErr w:type="spellStart"/>
      <w:r w:rsidRPr="000D6FF0">
        <w:rPr>
          <w:rFonts w:asciiTheme="majorBidi" w:hAnsiTheme="majorBidi" w:cstheme="majorBidi"/>
        </w:rPr>
        <w:t>the</w:t>
      </w:r>
      <w:proofErr w:type="spellEnd"/>
      <w:r w:rsidRPr="000D6FF0">
        <w:rPr>
          <w:rFonts w:asciiTheme="majorBidi" w:hAnsiTheme="majorBidi" w:cstheme="majorBidi"/>
        </w:rPr>
        <w:t xml:space="preserve"> Loštice </w:t>
      </w:r>
      <w:proofErr w:type="spellStart"/>
      <w:r w:rsidRPr="000D6FF0">
        <w:rPr>
          <w:rFonts w:asciiTheme="majorBidi" w:hAnsiTheme="majorBidi" w:cstheme="majorBidi"/>
        </w:rPr>
        <w:t>geniza</w:t>
      </w:r>
      <w:r w:rsidR="00C35830">
        <w:rPr>
          <w:rFonts w:asciiTheme="majorBidi" w:hAnsiTheme="majorBidi" w:cstheme="majorBidi"/>
        </w:rPr>
        <w:t>h</w:t>
      </w:r>
      <w:proofErr w:type="spellEnd"/>
      <w:r w:rsidR="00C35830">
        <w:rPr>
          <w:rFonts w:asciiTheme="majorBidi" w:hAnsiTheme="majorBidi" w:cstheme="majorBidi"/>
        </w:rPr>
        <w:t xml:space="preserve"> </w:t>
      </w:r>
      <w:proofErr w:type="spellStart"/>
      <w:r w:rsidRPr="000D6FF0">
        <w:rPr>
          <w:rFonts w:asciiTheme="majorBidi" w:hAnsiTheme="majorBidi" w:cstheme="majorBidi"/>
        </w:rPr>
        <w:t>fund</w:t>
      </w:r>
      <w:proofErr w:type="spellEnd"/>
      <w:r w:rsidRPr="000D6FF0">
        <w:rPr>
          <w:rFonts w:asciiTheme="majorBidi" w:hAnsiTheme="majorBidi" w:cstheme="majorBidi"/>
        </w:rPr>
        <w:t xml:space="preserve"> </w:t>
      </w:r>
      <w:proofErr w:type="spellStart"/>
      <w:r w:rsidRPr="000D6FF0">
        <w:rPr>
          <w:rFonts w:asciiTheme="majorBidi" w:hAnsiTheme="majorBidi" w:cstheme="majorBidi"/>
        </w:rPr>
        <w:t>is</w:t>
      </w:r>
      <w:proofErr w:type="spellEnd"/>
      <w:r w:rsidRPr="000D6FF0">
        <w:rPr>
          <w:rFonts w:asciiTheme="majorBidi" w:hAnsiTheme="majorBidi" w:cstheme="majorBidi"/>
        </w:rPr>
        <w:t xml:space="preserve"> </w:t>
      </w:r>
      <w:proofErr w:type="spellStart"/>
      <w:r w:rsidRPr="000D6FF0">
        <w:rPr>
          <w:rFonts w:asciiTheme="majorBidi" w:hAnsiTheme="majorBidi" w:cstheme="majorBidi"/>
        </w:rPr>
        <w:t>based</w:t>
      </w:r>
      <w:proofErr w:type="spellEnd"/>
      <w:r w:rsidRPr="000D6FF0">
        <w:rPr>
          <w:rFonts w:asciiTheme="majorBidi" w:hAnsiTheme="majorBidi" w:cstheme="majorBidi"/>
        </w:rPr>
        <w:t xml:space="preserve"> on </w:t>
      </w:r>
      <w:proofErr w:type="spellStart"/>
      <w:r w:rsidRPr="000D6FF0">
        <w:rPr>
          <w:rFonts w:asciiTheme="majorBidi" w:hAnsiTheme="majorBidi" w:cstheme="majorBidi"/>
        </w:rPr>
        <w:t>the</w:t>
      </w:r>
      <w:proofErr w:type="spellEnd"/>
      <w:r w:rsidRPr="000D6FF0">
        <w:rPr>
          <w:rFonts w:asciiTheme="majorBidi" w:hAnsiTheme="majorBidi" w:cstheme="majorBidi"/>
        </w:rPr>
        <w:t xml:space="preserve"> </w:t>
      </w:r>
      <w:proofErr w:type="spellStart"/>
      <w:r w:rsidRPr="000D6FF0">
        <w:rPr>
          <w:rFonts w:asciiTheme="majorBidi" w:hAnsiTheme="majorBidi" w:cstheme="majorBidi"/>
        </w:rPr>
        <w:t>Provisional</w:t>
      </w:r>
      <w:proofErr w:type="spellEnd"/>
      <w:r w:rsidRPr="000D6FF0">
        <w:rPr>
          <w:rFonts w:asciiTheme="majorBidi" w:hAnsiTheme="majorBidi" w:cstheme="majorBidi"/>
        </w:rPr>
        <w:t xml:space="preserve"> </w:t>
      </w:r>
      <w:proofErr w:type="spellStart"/>
      <w:r w:rsidRPr="000D6FF0">
        <w:rPr>
          <w:rFonts w:asciiTheme="majorBidi" w:hAnsiTheme="majorBidi" w:cstheme="majorBidi"/>
        </w:rPr>
        <w:t>inventory</w:t>
      </w:r>
      <w:proofErr w:type="spellEnd"/>
      <w:r w:rsidRPr="000D6FF0">
        <w:rPr>
          <w:rFonts w:asciiTheme="majorBidi" w:hAnsiTheme="majorBidi" w:cstheme="majorBidi"/>
        </w:rPr>
        <w:t xml:space="preserve"> list </w:t>
      </w:r>
      <w:proofErr w:type="spellStart"/>
      <w:r w:rsidR="0067462A">
        <w:rPr>
          <w:rFonts w:asciiTheme="majorBidi" w:hAnsiTheme="majorBidi" w:cstheme="majorBidi"/>
        </w:rPr>
        <w:t>prepared</w:t>
      </w:r>
      <w:proofErr w:type="spellEnd"/>
      <w:r w:rsidRPr="000D6FF0">
        <w:rPr>
          <w:rFonts w:asciiTheme="majorBidi" w:hAnsiTheme="majorBidi" w:cstheme="majorBidi"/>
        </w:rPr>
        <w:t xml:space="preserve"> by dr. Olga Sixtov</w:t>
      </w:r>
      <w:r w:rsidR="0067462A">
        <w:rPr>
          <w:rFonts w:asciiTheme="majorBidi" w:hAnsiTheme="majorBidi" w:cstheme="majorBidi"/>
        </w:rPr>
        <w:t>á</w:t>
      </w:r>
      <w:r w:rsidRPr="000D6FF0">
        <w:rPr>
          <w:rFonts w:asciiTheme="majorBidi" w:hAnsiTheme="majorBidi" w:cstheme="majorBidi"/>
        </w:rPr>
        <w:t xml:space="preserve">. </w:t>
      </w:r>
      <w:proofErr w:type="spellStart"/>
      <w:r w:rsidRPr="000D6FF0">
        <w:rPr>
          <w:rFonts w:asciiTheme="majorBidi" w:hAnsiTheme="majorBidi" w:cstheme="majorBidi"/>
        </w:rPr>
        <w:t>The</w:t>
      </w:r>
      <w:proofErr w:type="spellEnd"/>
      <w:r w:rsidRPr="000D6FF0">
        <w:rPr>
          <w:rFonts w:asciiTheme="majorBidi" w:hAnsiTheme="majorBidi" w:cstheme="majorBidi"/>
        </w:rPr>
        <w:t xml:space="preserve"> </w:t>
      </w:r>
      <w:proofErr w:type="spellStart"/>
      <w:r w:rsidRPr="000D6FF0">
        <w:rPr>
          <w:rFonts w:asciiTheme="majorBidi" w:hAnsiTheme="majorBidi" w:cstheme="majorBidi"/>
        </w:rPr>
        <w:t>first</w:t>
      </w:r>
      <w:proofErr w:type="spellEnd"/>
      <w:r w:rsidRPr="000D6FF0">
        <w:rPr>
          <w:rFonts w:asciiTheme="majorBidi" w:hAnsiTheme="majorBidi" w:cstheme="majorBidi"/>
        </w:rPr>
        <w:t xml:space="preserve"> part </w:t>
      </w:r>
      <w:proofErr w:type="spellStart"/>
      <w:r w:rsidRPr="000D6FF0">
        <w:rPr>
          <w:rFonts w:asciiTheme="majorBidi" w:hAnsiTheme="majorBidi" w:cstheme="majorBidi"/>
        </w:rPr>
        <w:t>of</w:t>
      </w:r>
      <w:proofErr w:type="spellEnd"/>
      <w:r w:rsidRPr="000D6FF0">
        <w:rPr>
          <w:rFonts w:asciiTheme="majorBidi" w:hAnsiTheme="majorBidi" w:cstheme="majorBidi"/>
        </w:rPr>
        <w:t xml:space="preserve"> </w:t>
      </w:r>
      <w:proofErr w:type="spellStart"/>
      <w:r w:rsidRPr="000D6FF0">
        <w:rPr>
          <w:rFonts w:asciiTheme="majorBidi" w:hAnsiTheme="majorBidi" w:cstheme="majorBidi"/>
        </w:rPr>
        <w:t>the</w:t>
      </w:r>
      <w:proofErr w:type="spellEnd"/>
      <w:r w:rsidRPr="000D6FF0">
        <w:rPr>
          <w:rFonts w:asciiTheme="majorBidi" w:hAnsiTheme="majorBidi" w:cstheme="majorBidi"/>
        </w:rPr>
        <w:t xml:space="preserve"> </w:t>
      </w:r>
      <w:proofErr w:type="spellStart"/>
      <w:r w:rsidRPr="000D6FF0">
        <w:rPr>
          <w:rFonts w:asciiTheme="majorBidi" w:hAnsiTheme="majorBidi" w:cstheme="majorBidi"/>
        </w:rPr>
        <w:t>work</w:t>
      </w:r>
      <w:proofErr w:type="spellEnd"/>
      <w:r w:rsidRPr="000D6FF0">
        <w:rPr>
          <w:rFonts w:asciiTheme="majorBidi" w:hAnsiTheme="majorBidi" w:cstheme="majorBidi"/>
        </w:rPr>
        <w:t xml:space="preserve"> </w:t>
      </w:r>
      <w:proofErr w:type="spellStart"/>
      <w:r w:rsidR="009E55DC">
        <w:rPr>
          <w:rFonts w:asciiTheme="majorBidi" w:hAnsiTheme="majorBidi" w:cstheme="majorBidi"/>
        </w:rPr>
        <w:t>deals</w:t>
      </w:r>
      <w:proofErr w:type="spellEnd"/>
      <w:r w:rsidRPr="000D6FF0">
        <w:rPr>
          <w:rFonts w:asciiTheme="majorBidi" w:hAnsiTheme="majorBidi" w:cstheme="majorBidi"/>
        </w:rPr>
        <w:t xml:space="preserve"> </w:t>
      </w:r>
      <w:proofErr w:type="spellStart"/>
      <w:r w:rsidRPr="000D6FF0">
        <w:rPr>
          <w:rFonts w:asciiTheme="majorBidi" w:hAnsiTheme="majorBidi" w:cstheme="majorBidi"/>
        </w:rPr>
        <w:t>with</w:t>
      </w:r>
      <w:proofErr w:type="spellEnd"/>
      <w:r w:rsidRPr="000D6FF0">
        <w:rPr>
          <w:rFonts w:asciiTheme="majorBidi" w:hAnsiTheme="majorBidi" w:cstheme="majorBidi"/>
        </w:rPr>
        <w:t xml:space="preserve"> a </w:t>
      </w:r>
      <w:proofErr w:type="spellStart"/>
      <w:r w:rsidRPr="000D6FF0">
        <w:rPr>
          <w:rFonts w:asciiTheme="majorBidi" w:hAnsiTheme="majorBidi" w:cstheme="majorBidi"/>
        </w:rPr>
        <w:t>brief</w:t>
      </w:r>
      <w:proofErr w:type="spellEnd"/>
      <w:r w:rsidRPr="000D6FF0">
        <w:rPr>
          <w:rFonts w:asciiTheme="majorBidi" w:hAnsiTheme="majorBidi" w:cstheme="majorBidi"/>
        </w:rPr>
        <w:t xml:space="preserve"> </w:t>
      </w:r>
      <w:proofErr w:type="spellStart"/>
      <w:r w:rsidRPr="000D6FF0">
        <w:rPr>
          <w:rFonts w:asciiTheme="majorBidi" w:hAnsiTheme="majorBidi" w:cstheme="majorBidi"/>
        </w:rPr>
        <w:t>description</w:t>
      </w:r>
      <w:proofErr w:type="spellEnd"/>
      <w:r w:rsidRPr="000D6FF0">
        <w:rPr>
          <w:rFonts w:asciiTheme="majorBidi" w:hAnsiTheme="majorBidi" w:cstheme="majorBidi"/>
        </w:rPr>
        <w:t xml:space="preserve"> </w:t>
      </w:r>
      <w:proofErr w:type="spellStart"/>
      <w:r w:rsidRPr="000D6FF0">
        <w:rPr>
          <w:rFonts w:asciiTheme="majorBidi" w:hAnsiTheme="majorBidi" w:cstheme="majorBidi"/>
        </w:rPr>
        <w:t>of</w:t>
      </w:r>
      <w:proofErr w:type="spellEnd"/>
      <w:r w:rsidRPr="000D6FF0">
        <w:rPr>
          <w:rFonts w:asciiTheme="majorBidi" w:hAnsiTheme="majorBidi" w:cstheme="majorBidi"/>
        </w:rPr>
        <w:t xml:space="preserve"> </w:t>
      </w:r>
      <w:proofErr w:type="spellStart"/>
      <w:r w:rsidRPr="000D6FF0">
        <w:rPr>
          <w:rFonts w:asciiTheme="majorBidi" w:hAnsiTheme="majorBidi" w:cstheme="majorBidi"/>
        </w:rPr>
        <w:t>the</w:t>
      </w:r>
      <w:proofErr w:type="spellEnd"/>
      <w:r w:rsidRPr="000D6FF0">
        <w:rPr>
          <w:rFonts w:asciiTheme="majorBidi" w:hAnsiTheme="majorBidi" w:cstheme="majorBidi"/>
        </w:rPr>
        <w:t xml:space="preserve"> </w:t>
      </w:r>
      <w:proofErr w:type="spellStart"/>
      <w:r w:rsidRPr="000D6FF0">
        <w:rPr>
          <w:rFonts w:asciiTheme="majorBidi" w:hAnsiTheme="majorBidi" w:cstheme="majorBidi"/>
        </w:rPr>
        <w:t>geniz</w:t>
      </w:r>
      <w:r w:rsidR="0067462A">
        <w:rPr>
          <w:rFonts w:asciiTheme="majorBidi" w:hAnsiTheme="majorBidi" w:cstheme="majorBidi"/>
        </w:rPr>
        <w:t>ot</w:t>
      </w:r>
      <w:proofErr w:type="spellEnd"/>
      <w:r w:rsidRPr="000D6FF0">
        <w:rPr>
          <w:rFonts w:asciiTheme="majorBidi" w:hAnsiTheme="majorBidi" w:cstheme="majorBidi"/>
        </w:rPr>
        <w:t xml:space="preserve"> and </w:t>
      </w:r>
      <w:proofErr w:type="spellStart"/>
      <w:r w:rsidRPr="000D6FF0">
        <w:rPr>
          <w:rFonts w:asciiTheme="majorBidi" w:hAnsiTheme="majorBidi" w:cstheme="majorBidi"/>
        </w:rPr>
        <w:t>the</w:t>
      </w:r>
      <w:proofErr w:type="spellEnd"/>
      <w:r w:rsidR="009E55DC">
        <w:rPr>
          <w:rFonts w:asciiTheme="majorBidi" w:hAnsiTheme="majorBidi" w:cstheme="majorBidi"/>
        </w:rPr>
        <w:t xml:space="preserve"> </w:t>
      </w:r>
      <w:proofErr w:type="spellStart"/>
      <w:r w:rsidR="009E55DC">
        <w:rPr>
          <w:rFonts w:asciiTheme="majorBidi" w:hAnsiTheme="majorBidi" w:cstheme="majorBidi"/>
        </w:rPr>
        <w:t>relevant</w:t>
      </w:r>
      <w:proofErr w:type="spellEnd"/>
      <w:r w:rsidRPr="000D6FF0">
        <w:rPr>
          <w:rFonts w:asciiTheme="majorBidi" w:hAnsiTheme="majorBidi" w:cstheme="majorBidi"/>
        </w:rPr>
        <w:t xml:space="preserve"> terminology</w:t>
      </w:r>
      <w:r w:rsidR="009E55DC">
        <w:rPr>
          <w:rFonts w:asciiTheme="majorBidi" w:hAnsiTheme="majorBidi" w:cstheme="majorBidi"/>
        </w:rPr>
        <w:t xml:space="preserve"> and </w:t>
      </w:r>
      <w:proofErr w:type="spellStart"/>
      <w:r w:rsidR="009E55DC">
        <w:rPr>
          <w:rFonts w:asciiTheme="majorBidi" w:hAnsiTheme="majorBidi" w:cstheme="majorBidi"/>
        </w:rPr>
        <w:t>is</w:t>
      </w:r>
      <w:proofErr w:type="spellEnd"/>
      <w:r w:rsidR="009E55DC">
        <w:rPr>
          <w:rFonts w:asciiTheme="majorBidi" w:hAnsiTheme="majorBidi" w:cstheme="majorBidi"/>
        </w:rPr>
        <w:t xml:space="preserve"> </w:t>
      </w:r>
      <w:proofErr w:type="spellStart"/>
      <w:r w:rsidRPr="000D6FF0">
        <w:rPr>
          <w:rFonts w:asciiTheme="majorBidi" w:hAnsiTheme="majorBidi" w:cstheme="majorBidi"/>
        </w:rPr>
        <w:t>followed</w:t>
      </w:r>
      <w:proofErr w:type="spellEnd"/>
      <w:r w:rsidRPr="000D6FF0">
        <w:rPr>
          <w:rFonts w:asciiTheme="majorBidi" w:hAnsiTheme="majorBidi" w:cstheme="majorBidi"/>
        </w:rPr>
        <w:t xml:space="preserve"> by </w:t>
      </w:r>
      <w:proofErr w:type="spellStart"/>
      <w:r w:rsidR="00190743">
        <w:rPr>
          <w:rFonts w:asciiTheme="majorBidi" w:hAnsiTheme="majorBidi" w:cstheme="majorBidi"/>
        </w:rPr>
        <w:t>an</w:t>
      </w:r>
      <w:proofErr w:type="spellEnd"/>
      <w:r w:rsidR="00190743">
        <w:rPr>
          <w:rFonts w:asciiTheme="majorBidi" w:hAnsiTheme="majorBidi" w:cstheme="majorBidi"/>
        </w:rPr>
        <w:t xml:space="preserve"> </w:t>
      </w:r>
      <w:proofErr w:type="spellStart"/>
      <w:r w:rsidRPr="000D6FF0">
        <w:rPr>
          <w:rFonts w:asciiTheme="majorBidi" w:hAnsiTheme="majorBidi" w:cstheme="majorBidi"/>
        </w:rPr>
        <w:t>analysis</w:t>
      </w:r>
      <w:proofErr w:type="spellEnd"/>
      <w:r w:rsidRPr="000D6FF0">
        <w:rPr>
          <w:rFonts w:asciiTheme="majorBidi" w:hAnsiTheme="majorBidi" w:cstheme="majorBidi"/>
        </w:rPr>
        <w:t xml:space="preserve"> </w:t>
      </w:r>
      <w:proofErr w:type="spellStart"/>
      <w:r w:rsidRPr="000D6FF0">
        <w:rPr>
          <w:rFonts w:asciiTheme="majorBidi" w:hAnsiTheme="majorBidi" w:cstheme="majorBidi"/>
        </w:rPr>
        <w:t>of</w:t>
      </w:r>
      <w:proofErr w:type="spellEnd"/>
      <w:r w:rsidRPr="000D6FF0">
        <w:rPr>
          <w:rFonts w:asciiTheme="majorBidi" w:hAnsiTheme="majorBidi" w:cstheme="majorBidi"/>
        </w:rPr>
        <w:t xml:space="preserve"> </w:t>
      </w:r>
      <w:proofErr w:type="spellStart"/>
      <w:r w:rsidRPr="000D6FF0">
        <w:rPr>
          <w:rFonts w:asciiTheme="majorBidi" w:hAnsiTheme="majorBidi" w:cstheme="majorBidi"/>
        </w:rPr>
        <w:t>the</w:t>
      </w:r>
      <w:proofErr w:type="spellEnd"/>
      <w:r w:rsidRPr="000D6FF0">
        <w:rPr>
          <w:rFonts w:asciiTheme="majorBidi" w:hAnsiTheme="majorBidi" w:cstheme="majorBidi"/>
        </w:rPr>
        <w:t xml:space="preserve"> </w:t>
      </w:r>
      <w:proofErr w:type="spellStart"/>
      <w:r w:rsidRPr="000D6FF0">
        <w:rPr>
          <w:rFonts w:asciiTheme="majorBidi" w:hAnsiTheme="majorBidi" w:cstheme="majorBidi"/>
        </w:rPr>
        <w:t>fund</w:t>
      </w:r>
      <w:proofErr w:type="spellEnd"/>
      <w:r w:rsidRPr="000D6FF0">
        <w:rPr>
          <w:rFonts w:asciiTheme="majorBidi" w:hAnsiTheme="majorBidi" w:cstheme="majorBidi"/>
        </w:rPr>
        <w:t xml:space="preserve">, </w:t>
      </w:r>
      <w:proofErr w:type="spellStart"/>
      <w:r w:rsidRPr="000D6FF0">
        <w:rPr>
          <w:rFonts w:asciiTheme="majorBidi" w:hAnsiTheme="majorBidi" w:cstheme="majorBidi"/>
        </w:rPr>
        <w:t>the</w:t>
      </w:r>
      <w:proofErr w:type="spellEnd"/>
      <w:r w:rsidRPr="000D6FF0">
        <w:rPr>
          <w:rFonts w:asciiTheme="majorBidi" w:hAnsiTheme="majorBidi" w:cstheme="majorBidi"/>
        </w:rPr>
        <w:t xml:space="preserve"> </w:t>
      </w:r>
      <w:proofErr w:type="spellStart"/>
      <w:r w:rsidRPr="000D6FF0">
        <w:rPr>
          <w:rFonts w:asciiTheme="majorBidi" w:hAnsiTheme="majorBidi" w:cstheme="majorBidi"/>
        </w:rPr>
        <w:t>division</w:t>
      </w:r>
      <w:proofErr w:type="spellEnd"/>
      <w:r w:rsidRPr="000D6FF0">
        <w:rPr>
          <w:rFonts w:asciiTheme="majorBidi" w:hAnsiTheme="majorBidi" w:cstheme="majorBidi"/>
        </w:rPr>
        <w:t xml:space="preserve"> </w:t>
      </w:r>
      <w:proofErr w:type="spellStart"/>
      <w:r w:rsidRPr="000D6FF0">
        <w:rPr>
          <w:rFonts w:asciiTheme="majorBidi" w:hAnsiTheme="majorBidi" w:cstheme="majorBidi"/>
        </w:rPr>
        <w:t>of</w:t>
      </w:r>
      <w:proofErr w:type="spellEnd"/>
      <w:r w:rsidRPr="000D6FF0">
        <w:rPr>
          <w:rFonts w:asciiTheme="majorBidi" w:hAnsiTheme="majorBidi" w:cstheme="majorBidi"/>
        </w:rPr>
        <w:t xml:space="preserve"> </w:t>
      </w:r>
      <w:proofErr w:type="spellStart"/>
      <w:r w:rsidRPr="000D6FF0">
        <w:rPr>
          <w:rFonts w:asciiTheme="majorBidi" w:hAnsiTheme="majorBidi" w:cstheme="majorBidi"/>
        </w:rPr>
        <w:t>the</w:t>
      </w:r>
      <w:proofErr w:type="spellEnd"/>
      <w:r w:rsidRPr="000D6FF0">
        <w:rPr>
          <w:rFonts w:asciiTheme="majorBidi" w:hAnsiTheme="majorBidi" w:cstheme="majorBidi"/>
        </w:rPr>
        <w:t xml:space="preserve"> </w:t>
      </w:r>
      <w:proofErr w:type="spellStart"/>
      <w:r w:rsidRPr="000D6FF0">
        <w:rPr>
          <w:rFonts w:asciiTheme="majorBidi" w:hAnsiTheme="majorBidi" w:cstheme="majorBidi"/>
        </w:rPr>
        <w:t>material</w:t>
      </w:r>
      <w:proofErr w:type="spellEnd"/>
      <w:r w:rsidRPr="000D6FF0">
        <w:rPr>
          <w:rFonts w:asciiTheme="majorBidi" w:hAnsiTheme="majorBidi" w:cstheme="majorBidi"/>
        </w:rPr>
        <w:t xml:space="preserve"> </w:t>
      </w:r>
      <w:proofErr w:type="spellStart"/>
      <w:r w:rsidR="00190743">
        <w:rPr>
          <w:rFonts w:asciiTheme="majorBidi" w:hAnsiTheme="majorBidi" w:cstheme="majorBidi"/>
        </w:rPr>
        <w:t>according</w:t>
      </w:r>
      <w:proofErr w:type="spellEnd"/>
      <w:r w:rsidR="00190743">
        <w:rPr>
          <w:rFonts w:asciiTheme="majorBidi" w:hAnsiTheme="majorBidi" w:cstheme="majorBidi"/>
        </w:rPr>
        <w:t xml:space="preserve"> to </w:t>
      </w:r>
      <w:proofErr w:type="spellStart"/>
      <w:r w:rsidRPr="000D6FF0">
        <w:rPr>
          <w:rFonts w:asciiTheme="majorBidi" w:hAnsiTheme="majorBidi" w:cstheme="majorBidi"/>
        </w:rPr>
        <w:t>scribal</w:t>
      </w:r>
      <w:proofErr w:type="spellEnd"/>
      <w:r w:rsidRPr="000D6FF0">
        <w:rPr>
          <w:rFonts w:asciiTheme="majorBidi" w:hAnsiTheme="majorBidi" w:cstheme="majorBidi"/>
        </w:rPr>
        <w:t xml:space="preserve"> </w:t>
      </w:r>
      <w:proofErr w:type="spellStart"/>
      <w:r w:rsidRPr="000D6FF0">
        <w:rPr>
          <w:rFonts w:asciiTheme="majorBidi" w:hAnsiTheme="majorBidi" w:cstheme="majorBidi"/>
        </w:rPr>
        <w:t>hands</w:t>
      </w:r>
      <w:proofErr w:type="spellEnd"/>
      <w:r w:rsidRPr="000D6FF0">
        <w:rPr>
          <w:rFonts w:asciiTheme="majorBidi" w:hAnsiTheme="majorBidi" w:cstheme="majorBidi"/>
        </w:rPr>
        <w:t xml:space="preserve">, as </w:t>
      </w:r>
      <w:proofErr w:type="spellStart"/>
      <w:r w:rsidRPr="000D6FF0">
        <w:rPr>
          <w:rFonts w:asciiTheme="majorBidi" w:hAnsiTheme="majorBidi" w:cstheme="majorBidi"/>
        </w:rPr>
        <w:t>well</w:t>
      </w:r>
      <w:proofErr w:type="spellEnd"/>
      <w:r w:rsidRPr="000D6FF0">
        <w:rPr>
          <w:rFonts w:asciiTheme="majorBidi" w:hAnsiTheme="majorBidi" w:cstheme="majorBidi"/>
        </w:rPr>
        <w:t xml:space="preserve"> as </w:t>
      </w:r>
      <w:proofErr w:type="spellStart"/>
      <w:r w:rsidRPr="000D6FF0">
        <w:rPr>
          <w:rFonts w:asciiTheme="majorBidi" w:hAnsiTheme="majorBidi" w:cstheme="majorBidi"/>
        </w:rPr>
        <w:t>the</w:t>
      </w:r>
      <w:proofErr w:type="spellEnd"/>
      <w:r w:rsidRPr="000D6FF0">
        <w:rPr>
          <w:rFonts w:asciiTheme="majorBidi" w:hAnsiTheme="majorBidi" w:cstheme="majorBidi"/>
        </w:rPr>
        <w:t xml:space="preserve"> </w:t>
      </w:r>
      <w:proofErr w:type="spellStart"/>
      <w:r w:rsidR="00190743">
        <w:rPr>
          <w:rFonts w:asciiTheme="majorBidi" w:hAnsiTheme="majorBidi" w:cstheme="majorBidi"/>
        </w:rPr>
        <w:t>producers</w:t>
      </w:r>
      <w:proofErr w:type="spellEnd"/>
      <w:r w:rsidR="00190743">
        <w:rPr>
          <w:rFonts w:asciiTheme="majorBidi" w:hAnsiTheme="majorBidi" w:cstheme="majorBidi"/>
        </w:rPr>
        <w:t xml:space="preserve"> </w:t>
      </w:r>
      <w:proofErr w:type="spellStart"/>
      <w:r w:rsidRPr="000D6FF0">
        <w:rPr>
          <w:rFonts w:asciiTheme="majorBidi" w:hAnsiTheme="majorBidi" w:cstheme="majorBidi"/>
        </w:rPr>
        <w:t>of</w:t>
      </w:r>
      <w:proofErr w:type="spellEnd"/>
      <w:r w:rsidRPr="000D6FF0">
        <w:rPr>
          <w:rFonts w:asciiTheme="majorBidi" w:hAnsiTheme="majorBidi" w:cstheme="majorBidi"/>
        </w:rPr>
        <w:t xml:space="preserve"> </w:t>
      </w:r>
      <w:proofErr w:type="spellStart"/>
      <w:r w:rsidRPr="000D6FF0">
        <w:rPr>
          <w:rFonts w:asciiTheme="majorBidi" w:hAnsiTheme="majorBidi" w:cstheme="majorBidi"/>
        </w:rPr>
        <w:t>the</w:t>
      </w:r>
      <w:proofErr w:type="spellEnd"/>
      <w:r w:rsidRPr="000D6FF0">
        <w:rPr>
          <w:rFonts w:asciiTheme="majorBidi" w:hAnsiTheme="majorBidi" w:cstheme="majorBidi"/>
        </w:rPr>
        <w:t xml:space="preserve"> </w:t>
      </w:r>
      <w:proofErr w:type="spellStart"/>
      <w:r w:rsidRPr="000D6FF0">
        <w:rPr>
          <w:rFonts w:asciiTheme="majorBidi" w:hAnsiTheme="majorBidi" w:cstheme="majorBidi"/>
        </w:rPr>
        <w:t>fund</w:t>
      </w:r>
      <w:proofErr w:type="spellEnd"/>
      <w:r w:rsidR="00190743">
        <w:rPr>
          <w:rFonts w:asciiTheme="majorBidi" w:hAnsiTheme="majorBidi" w:cstheme="majorBidi"/>
        </w:rPr>
        <w:t xml:space="preserve"> – </w:t>
      </w:r>
      <w:proofErr w:type="spellStart"/>
      <w:r w:rsidRPr="000D6FF0">
        <w:rPr>
          <w:rFonts w:asciiTheme="majorBidi" w:hAnsiTheme="majorBidi" w:cstheme="majorBidi"/>
        </w:rPr>
        <w:t>mainly</w:t>
      </w:r>
      <w:proofErr w:type="spellEnd"/>
      <w:r w:rsidRPr="000D6FF0">
        <w:rPr>
          <w:rFonts w:asciiTheme="majorBidi" w:hAnsiTheme="majorBidi" w:cstheme="majorBidi"/>
        </w:rPr>
        <w:t xml:space="preserve"> </w:t>
      </w:r>
      <w:proofErr w:type="spellStart"/>
      <w:r w:rsidRPr="000D6FF0">
        <w:rPr>
          <w:rFonts w:asciiTheme="majorBidi" w:hAnsiTheme="majorBidi" w:cstheme="majorBidi"/>
        </w:rPr>
        <w:t>the</w:t>
      </w:r>
      <w:proofErr w:type="spellEnd"/>
      <w:r w:rsidRPr="000D6FF0">
        <w:rPr>
          <w:rFonts w:asciiTheme="majorBidi" w:hAnsiTheme="majorBidi" w:cstheme="majorBidi"/>
        </w:rPr>
        <w:t xml:space="preserve"> </w:t>
      </w:r>
      <w:proofErr w:type="spellStart"/>
      <w:r w:rsidRPr="000D6FF0">
        <w:rPr>
          <w:rFonts w:asciiTheme="majorBidi" w:hAnsiTheme="majorBidi" w:cstheme="majorBidi"/>
        </w:rPr>
        <w:t>Jewish</w:t>
      </w:r>
      <w:proofErr w:type="spellEnd"/>
      <w:r w:rsidRPr="000D6FF0">
        <w:rPr>
          <w:rFonts w:asciiTheme="majorBidi" w:hAnsiTheme="majorBidi" w:cstheme="majorBidi"/>
        </w:rPr>
        <w:t xml:space="preserve"> </w:t>
      </w:r>
      <w:proofErr w:type="spellStart"/>
      <w:r w:rsidRPr="000D6FF0">
        <w:rPr>
          <w:rFonts w:asciiTheme="majorBidi" w:hAnsiTheme="majorBidi" w:cstheme="majorBidi"/>
        </w:rPr>
        <w:t>religious</w:t>
      </w:r>
      <w:proofErr w:type="spellEnd"/>
      <w:r w:rsidRPr="000D6FF0">
        <w:rPr>
          <w:rFonts w:asciiTheme="majorBidi" w:hAnsiTheme="majorBidi" w:cstheme="majorBidi"/>
        </w:rPr>
        <w:t xml:space="preserve"> </w:t>
      </w:r>
      <w:proofErr w:type="spellStart"/>
      <w:r w:rsidRPr="000D6FF0">
        <w:rPr>
          <w:rFonts w:asciiTheme="majorBidi" w:hAnsiTheme="majorBidi" w:cstheme="majorBidi"/>
        </w:rPr>
        <w:t>community</w:t>
      </w:r>
      <w:proofErr w:type="spellEnd"/>
      <w:r w:rsidRPr="000D6FF0">
        <w:rPr>
          <w:rFonts w:asciiTheme="majorBidi" w:hAnsiTheme="majorBidi" w:cstheme="majorBidi"/>
        </w:rPr>
        <w:t xml:space="preserve"> </w:t>
      </w:r>
      <w:proofErr w:type="spellStart"/>
      <w:r w:rsidRPr="000D6FF0">
        <w:rPr>
          <w:rFonts w:asciiTheme="majorBidi" w:hAnsiTheme="majorBidi" w:cstheme="majorBidi"/>
        </w:rPr>
        <w:t>of</w:t>
      </w:r>
      <w:proofErr w:type="spellEnd"/>
      <w:r w:rsidRPr="000D6FF0">
        <w:rPr>
          <w:rFonts w:asciiTheme="majorBidi" w:hAnsiTheme="majorBidi" w:cstheme="majorBidi"/>
        </w:rPr>
        <w:t xml:space="preserve"> Loštice. </w:t>
      </w:r>
      <w:proofErr w:type="spellStart"/>
      <w:r w:rsidRPr="000D6FF0">
        <w:rPr>
          <w:rFonts w:asciiTheme="majorBidi" w:hAnsiTheme="majorBidi" w:cstheme="majorBidi"/>
        </w:rPr>
        <w:t>The</w:t>
      </w:r>
      <w:proofErr w:type="spellEnd"/>
      <w:r w:rsidRPr="000D6FF0">
        <w:rPr>
          <w:rFonts w:asciiTheme="majorBidi" w:hAnsiTheme="majorBidi" w:cstheme="majorBidi"/>
        </w:rPr>
        <w:t xml:space="preserve"> second part </w:t>
      </w:r>
      <w:proofErr w:type="spellStart"/>
      <w:r w:rsidR="00190743">
        <w:rPr>
          <w:rFonts w:asciiTheme="majorBidi" w:hAnsiTheme="majorBidi" w:cstheme="majorBidi"/>
        </w:rPr>
        <w:t>is</w:t>
      </w:r>
      <w:proofErr w:type="spellEnd"/>
      <w:r w:rsidR="00190743">
        <w:rPr>
          <w:rFonts w:asciiTheme="majorBidi" w:hAnsiTheme="majorBidi" w:cstheme="majorBidi"/>
        </w:rPr>
        <w:t xml:space="preserve"> </w:t>
      </w:r>
      <w:proofErr w:type="spellStart"/>
      <w:r w:rsidR="00190743">
        <w:rPr>
          <w:rFonts w:asciiTheme="majorBidi" w:hAnsiTheme="majorBidi" w:cstheme="majorBidi"/>
        </w:rPr>
        <w:t>devoted</w:t>
      </w:r>
      <w:proofErr w:type="spellEnd"/>
      <w:r w:rsidR="00190743">
        <w:rPr>
          <w:rFonts w:asciiTheme="majorBidi" w:hAnsiTheme="majorBidi" w:cstheme="majorBidi"/>
        </w:rPr>
        <w:t xml:space="preserve"> to</w:t>
      </w:r>
      <w:r w:rsidRPr="000D6FF0">
        <w:rPr>
          <w:rFonts w:asciiTheme="majorBidi" w:hAnsiTheme="majorBidi" w:cstheme="majorBidi"/>
        </w:rPr>
        <w:t xml:space="preserve"> </w:t>
      </w:r>
      <w:proofErr w:type="spellStart"/>
      <w:r w:rsidR="00190743">
        <w:rPr>
          <w:rFonts w:asciiTheme="majorBidi" w:hAnsiTheme="majorBidi" w:cstheme="majorBidi"/>
        </w:rPr>
        <w:t>closer</w:t>
      </w:r>
      <w:proofErr w:type="spellEnd"/>
      <w:r w:rsidR="00190743">
        <w:rPr>
          <w:rFonts w:asciiTheme="majorBidi" w:hAnsiTheme="majorBidi" w:cstheme="majorBidi"/>
        </w:rPr>
        <w:t xml:space="preserve"> </w:t>
      </w:r>
      <w:proofErr w:type="spellStart"/>
      <w:r w:rsidRPr="000D6FF0">
        <w:rPr>
          <w:rFonts w:asciiTheme="majorBidi" w:hAnsiTheme="majorBidi" w:cstheme="majorBidi"/>
        </w:rPr>
        <w:t>identification</w:t>
      </w:r>
      <w:proofErr w:type="spellEnd"/>
      <w:r w:rsidRPr="000D6FF0">
        <w:rPr>
          <w:rFonts w:asciiTheme="majorBidi" w:hAnsiTheme="majorBidi" w:cstheme="majorBidi"/>
        </w:rPr>
        <w:t xml:space="preserve"> and </w:t>
      </w:r>
      <w:proofErr w:type="spellStart"/>
      <w:r w:rsidRPr="000D6FF0">
        <w:rPr>
          <w:rFonts w:asciiTheme="majorBidi" w:hAnsiTheme="majorBidi" w:cstheme="majorBidi"/>
        </w:rPr>
        <w:t>paleographical</w:t>
      </w:r>
      <w:proofErr w:type="spellEnd"/>
      <w:r w:rsidRPr="000D6FF0">
        <w:rPr>
          <w:rFonts w:asciiTheme="majorBidi" w:hAnsiTheme="majorBidi" w:cstheme="majorBidi"/>
        </w:rPr>
        <w:t xml:space="preserve"> </w:t>
      </w:r>
      <w:proofErr w:type="spellStart"/>
      <w:r w:rsidRPr="000D6FF0">
        <w:rPr>
          <w:rFonts w:asciiTheme="majorBidi" w:hAnsiTheme="majorBidi" w:cstheme="majorBidi"/>
        </w:rPr>
        <w:t>analysis</w:t>
      </w:r>
      <w:proofErr w:type="spellEnd"/>
      <w:r w:rsidRPr="000D6FF0">
        <w:rPr>
          <w:rFonts w:asciiTheme="majorBidi" w:hAnsiTheme="majorBidi" w:cstheme="majorBidi"/>
        </w:rPr>
        <w:t xml:space="preserve"> </w:t>
      </w:r>
      <w:proofErr w:type="spellStart"/>
      <w:r w:rsidRPr="000D6FF0">
        <w:rPr>
          <w:rFonts w:asciiTheme="majorBidi" w:hAnsiTheme="majorBidi" w:cstheme="majorBidi"/>
        </w:rPr>
        <w:t>of</w:t>
      </w:r>
      <w:proofErr w:type="spellEnd"/>
      <w:r w:rsidRPr="000D6FF0">
        <w:rPr>
          <w:rFonts w:asciiTheme="majorBidi" w:hAnsiTheme="majorBidi" w:cstheme="majorBidi"/>
        </w:rPr>
        <w:t xml:space="preserve"> </w:t>
      </w:r>
      <w:proofErr w:type="spellStart"/>
      <w:r w:rsidRPr="000D6FF0">
        <w:rPr>
          <w:rFonts w:asciiTheme="majorBidi" w:hAnsiTheme="majorBidi" w:cstheme="majorBidi"/>
        </w:rPr>
        <w:t>selected</w:t>
      </w:r>
      <w:proofErr w:type="spellEnd"/>
      <w:r w:rsidRPr="000D6FF0">
        <w:rPr>
          <w:rFonts w:asciiTheme="majorBidi" w:hAnsiTheme="majorBidi" w:cstheme="majorBidi"/>
        </w:rPr>
        <w:t xml:space="preserve"> German and Latin </w:t>
      </w:r>
      <w:proofErr w:type="spellStart"/>
      <w:r w:rsidRPr="000D6FF0">
        <w:rPr>
          <w:rFonts w:asciiTheme="majorBidi" w:hAnsiTheme="majorBidi" w:cstheme="majorBidi"/>
        </w:rPr>
        <w:t>texts</w:t>
      </w:r>
      <w:proofErr w:type="spellEnd"/>
      <w:r w:rsidRPr="000D6FF0">
        <w:rPr>
          <w:rFonts w:asciiTheme="majorBidi" w:hAnsiTheme="majorBidi" w:cstheme="majorBidi"/>
        </w:rPr>
        <w:t xml:space="preserve">. </w:t>
      </w:r>
      <w:proofErr w:type="spellStart"/>
      <w:r w:rsidRPr="000D6FF0">
        <w:rPr>
          <w:rFonts w:asciiTheme="majorBidi" w:hAnsiTheme="majorBidi" w:cstheme="majorBidi"/>
        </w:rPr>
        <w:t>The</w:t>
      </w:r>
      <w:proofErr w:type="spellEnd"/>
      <w:r w:rsidRPr="000D6FF0">
        <w:rPr>
          <w:rFonts w:asciiTheme="majorBidi" w:hAnsiTheme="majorBidi" w:cstheme="majorBidi"/>
        </w:rPr>
        <w:t xml:space="preserve"> </w:t>
      </w:r>
      <w:proofErr w:type="spellStart"/>
      <w:r w:rsidRPr="000D6FF0">
        <w:rPr>
          <w:rFonts w:asciiTheme="majorBidi" w:hAnsiTheme="majorBidi" w:cstheme="majorBidi"/>
        </w:rPr>
        <w:t>content</w:t>
      </w:r>
      <w:proofErr w:type="spellEnd"/>
      <w:r w:rsidRPr="000D6FF0">
        <w:rPr>
          <w:rFonts w:asciiTheme="majorBidi" w:hAnsiTheme="majorBidi" w:cstheme="majorBidi"/>
        </w:rPr>
        <w:t xml:space="preserve"> </w:t>
      </w:r>
      <w:proofErr w:type="spellStart"/>
      <w:r w:rsidRPr="000D6FF0">
        <w:rPr>
          <w:rFonts w:asciiTheme="majorBidi" w:hAnsiTheme="majorBidi" w:cstheme="majorBidi"/>
        </w:rPr>
        <w:t>of</w:t>
      </w:r>
      <w:proofErr w:type="spellEnd"/>
      <w:r w:rsidRPr="000D6FF0">
        <w:rPr>
          <w:rFonts w:asciiTheme="majorBidi" w:hAnsiTheme="majorBidi" w:cstheme="majorBidi"/>
        </w:rPr>
        <w:t xml:space="preserve"> </w:t>
      </w:r>
      <w:proofErr w:type="spellStart"/>
      <w:r w:rsidRPr="000D6FF0">
        <w:rPr>
          <w:rFonts w:asciiTheme="majorBidi" w:hAnsiTheme="majorBidi" w:cstheme="majorBidi"/>
        </w:rPr>
        <w:t>the</w:t>
      </w:r>
      <w:proofErr w:type="spellEnd"/>
      <w:r w:rsidRPr="000D6FF0">
        <w:rPr>
          <w:rFonts w:asciiTheme="majorBidi" w:hAnsiTheme="majorBidi" w:cstheme="majorBidi"/>
        </w:rPr>
        <w:t xml:space="preserve"> </w:t>
      </w:r>
      <w:proofErr w:type="spellStart"/>
      <w:r w:rsidRPr="000D6FF0">
        <w:rPr>
          <w:rFonts w:asciiTheme="majorBidi" w:hAnsiTheme="majorBidi" w:cstheme="majorBidi"/>
        </w:rPr>
        <w:t>third</w:t>
      </w:r>
      <w:proofErr w:type="spellEnd"/>
      <w:r w:rsidRPr="000D6FF0">
        <w:rPr>
          <w:rFonts w:asciiTheme="majorBidi" w:hAnsiTheme="majorBidi" w:cstheme="majorBidi"/>
        </w:rPr>
        <w:t xml:space="preserve"> part </w:t>
      </w:r>
      <w:proofErr w:type="spellStart"/>
      <w:r w:rsidRPr="000D6FF0">
        <w:rPr>
          <w:rFonts w:asciiTheme="majorBidi" w:hAnsiTheme="majorBidi" w:cstheme="majorBidi"/>
        </w:rPr>
        <w:t>is</w:t>
      </w:r>
      <w:proofErr w:type="spellEnd"/>
      <w:r w:rsidRPr="000D6FF0">
        <w:rPr>
          <w:rFonts w:asciiTheme="majorBidi" w:hAnsiTheme="majorBidi" w:cstheme="majorBidi"/>
        </w:rPr>
        <w:t xml:space="preserve"> </w:t>
      </w:r>
      <w:proofErr w:type="spellStart"/>
      <w:r w:rsidRPr="000D6FF0">
        <w:rPr>
          <w:rFonts w:asciiTheme="majorBidi" w:hAnsiTheme="majorBidi" w:cstheme="majorBidi"/>
        </w:rPr>
        <w:t>the</w:t>
      </w:r>
      <w:proofErr w:type="spellEnd"/>
      <w:r w:rsidRPr="000D6FF0">
        <w:rPr>
          <w:rFonts w:asciiTheme="majorBidi" w:hAnsiTheme="majorBidi" w:cstheme="majorBidi"/>
        </w:rPr>
        <w:t xml:space="preserve"> </w:t>
      </w:r>
      <w:proofErr w:type="spellStart"/>
      <w:r w:rsidRPr="000D6FF0">
        <w:rPr>
          <w:rFonts w:asciiTheme="majorBidi" w:hAnsiTheme="majorBidi" w:cstheme="majorBidi"/>
        </w:rPr>
        <w:t>inventory</w:t>
      </w:r>
      <w:proofErr w:type="spellEnd"/>
      <w:r w:rsidRPr="000D6FF0">
        <w:rPr>
          <w:rFonts w:asciiTheme="majorBidi" w:hAnsiTheme="majorBidi" w:cstheme="majorBidi"/>
        </w:rPr>
        <w:t xml:space="preserve"> </w:t>
      </w:r>
      <w:proofErr w:type="spellStart"/>
      <w:r w:rsidRPr="000D6FF0">
        <w:rPr>
          <w:rFonts w:asciiTheme="majorBidi" w:hAnsiTheme="majorBidi" w:cstheme="majorBidi"/>
        </w:rPr>
        <w:t>itself</w:t>
      </w:r>
      <w:proofErr w:type="spellEnd"/>
      <w:r w:rsidRPr="000D6FF0">
        <w:rPr>
          <w:rFonts w:asciiTheme="majorBidi" w:hAnsiTheme="majorBidi" w:cstheme="majorBidi"/>
        </w:rPr>
        <w:t>.</w:t>
      </w:r>
    </w:p>
    <w:p w14:paraId="27FCE384" w14:textId="77777777" w:rsidR="0001765D" w:rsidRPr="00327E4A" w:rsidRDefault="0001765D" w:rsidP="00FE552F">
      <w:pPr>
        <w:spacing w:line="360" w:lineRule="auto"/>
        <w:rPr>
          <w:rFonts w:asciiTheme="majorBidi" w:hAnsiTheme="majorBidi" w:cstheme="majorBidi"/>
        </w:rPr>
      </w:pPr>
    </w:p>
    <w:sectPr w:rsidR="0001765D" w:rsidRPr="00327E4A" w:rsidSect="009D2E85">
      <w:headerReference w:type="default" r:id="rId205"/>
      <w:footerReference w:type="default" r:id="rId206"/>
      <w:pgSz w:w="11906" w:h="16838"/>
      <w:pgMar w:top="1985" w:right="1134" w:bottom="1134" w:left="2268" w:header="1134" w:footer="1134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F00595D" w14:textId="77777777" w:rsidR="00C56526" w:rsidRDefault="00C56526" w:rsidP="00CA0F30">
      <w:r>
        <w:separator/>
      </w:r>
    </w:p>
    <w:p w14:paraId="7B7139D2" w14:textId="77777777" w:rsidR="00C56526" w:rsidRDefault="00C56526"/>
  </w:endnote>
  <w:endnote w:type="continuationSeparator" w:id="0">
    <w:p w14:paraId="1C7F9EA1" w14:textId="77777777" w:rsidR="00C56526" w:rsidRDefault="00C56526" w:rsidP="00CA0F30">
      <w:r>
        <w:continuationSeparator/>
      </w:r>
    </w:p>
    <w:p w14:paraId="66F541FB" w14:textId="77777777" w:rsidR="00C56526" w:rsidRDefault="00C56526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  <w:font w:name="Cambria Math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741792123"/>
      <w:docPartObj>
        <w:docPartGallery w:val="Page Numbers (Bottom of Page)"/>
        <w:docPartUnique/>
      </w:docPartObj>
    </w:sdtPr>
    <w:sdtContent>
      <w:p w14:paraId="7D683275" w14:textId="4F54238F" w:rsidR="009D2E85" w:rsidRDefault="009D2E85">
        <w:pPr>
          <w:pStyle w:val="Zpat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1C9BFA82" w14:textId="77777777" w:rsidR="00B404D7" w:rsidRDefault="00B404D7">
    <w:pPr>
      <w:pStyle w:val="Zpat"/>
    </w:pPr>
  </w:p>
  <w:p w14:paraId="63546A70" w14:textId="77777777" w:rsidR="00195F6A" w:rsidRDefault="00195F6A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FA7F474" w14:textId="77777777" w:rsidR="00C56526" w:rsidRDefault="00C56526" w:rsidP="00CA0F30">
      <w:r>
        <w:separator/>
      </w:r>
    </w:p>
    <w:p w14:paraId="2959CCBA" w14:textId="77777777" w:rsidR="00C56526" w:rsidRDefault="00C56526"/>
  </w:footnote>
  <w:footnote w:type="continuationSeparator" w:id="0">
    <w:p w14:paraId="76566A0B" w14:textId="77777777" w:rsidR="00C56526" w:rsidRDefault="00C56526" w:rsidP="00CA0F30">
      <w:r>
        <w:continuationSeparator/>
      </w:r>
    </w:p>
    <w:p w14:paraId="6C2F2F64" w14:textId="77777777" w:rsidR="00C56526" w:rsidRDefault="00C56526"/>
  </w:footnote>
  <w:footnote w:id="1">
    <w:p w14:paraId="2204D45D" w14:textId="67BAAF1D" w:rsidR="00482059" w:rsidRDefault="00482059" w:rsidP="00B91F9D">
      <w:pPr>
        <w:pStyle w:val="Textpoznpodarou"/>
      </w:pPr>
      <w:r>
        <w:rPr>
          <w:rStyle w:val="Znakapoznpodarou"/>
        </w:rPr>
        <w:footnoteRef/>
      </w:r>
      <w:r>
        <w:t xml:space="preserve"> </w:t>
      </w:r>
      <w:r w:rsidRPr="00482059">
        <w:t xml:space="preserve">ULIČNÁ, Lenka. </w:t>
      </w:r>
      <w:proofErr w:type="spellStart"/>
      <w:r w:rsidRPr="00482059">
        <w:t>Modern</w:t>
      </w:r>
      <w:proofErr w:type="spellEnd"/>
      <w:r w:rsidRPr="00482059">
        <w:t xml:space="preserve"> </w:t>
      </w:r>
      <w:proofErr w:type="spellStart"/>
      <w:r w:rsidRPr="00482059">
        <w:t>Genizot</w:t>
      </w:r>
      <w:proofErr w:type="spellEnd"/>
      <w:r w:rsidRPr="00482059">
        <w:t>: „</w:t>
      </w:r>
      <w:proofErr w:type="spellStart"/>
      <w:r w:rsidRPr="00482059">
        <w:t>Sacred</w:t>
      </w:r>
      <w:proofErr w:type="spellEnd"/>
      <w:r w:rsidRPr="00482059">
        <w:t xml:space="preserve"> </w:t>
      </w:r>
      <w:proofErr w:type="spellStart"/>
      <w:r w:rsidRPr="00482059">
        <w:t>Trash</w:t>
      </w:r>
      <w:proofErr w:type="spellEnd"/>
      <w:r w:rsidRPr="00482059">
        <w:t xml:space="preserve">“ </w:t>
      </w:r>
      <w:proofErr w:type="spellStart"/>
      <w:r w:rsidRPr="00482059">
        <w:t>Reconsidered</w:t>
      </w:r>
      <w:proofErr w:type="spellEnd"/>
      <w:r w:rsidRPr="00482059">
        <w:t xml:space="preserve">. </w:t>
      </w:r>
      <w:proofErr w:type="spellStart"/>
      <w:r w:rsidRPr="00482059">
        <w:rPr>
          <w:i/>
          <w:iCs/>
        </w:rPr>
        <w:t>Muzeológia</w:t>
      </w:r>
      <w:proofErr w:type="spellEnd"/>
      <w:r w:rsidRPr="00482059">
        <w:rPr>
          <w:i/>
          <w:iCs/>
        </w:rPr>
        <w:t xml:space="preserve"> a </w:t>
      </w:r>
      <w:proofErr w:type="spellStart"/>
      <w:r w:rsidRPr="00482059">
        <w:rPr>
          <w:i/>
          <w:iCs/>
        </w:rPr>
        <w:t>kultúrne</w:t>
      </w:r>
      <w:proofErr w:type="spellEnd"/>
      <w:r w:rsidRPr="00482059">
        <w:rPr>
          <w:i/>
          <w:iCs/>
        </w:rPr>
        <w:t xml:space="preserve"> </w:t>
      </w:r>
      <w:proofErr w:type="spellStart"/>
      <w:r w:rsidRPr="00482059">
        <w:rPr>
          <w:i/>
          <w:iCs/>
        </w:rPr>
        <w:t>dedičstvo</w:t>
      </w:r>
      <w:proofErr w:type="spellEnd"/>
      <w:r w:rsidRPr="00482059">
        <w:t xml:space="preserve">. 2019, </w:t>
      </w:r>
      <w:r w:rsidRPr="00482059">
        <w:rPr>
          <w:b/>
          <w:bCs/>
        </w:rPr>
        <w:t>7</w:t>
      </w:r>
      <w:r w:rsidRPr="00482059">
        <w:t>(1), s. 14</w:t>
      </w:r>
      <w:r w:rsidR="00B91F9D">
        <w:t>4-145</w:t>
      </w:r>
      <w:r w:rsidRPr="00482059">
        <w:t>. ISSN 1339-2204.</w:t>
      </w:r>
    </w:p>
  </w:footnote>
  <w:footnote w:id="2">
    <w:p w14:paraId="3CE158C7" w14:textId="453E4408" w:rsidR="007402C7" w:rsidRDefault="007402C7">
      <w:pPr>
        <w:pStyle w:val="Textpoznpodarou"/>
      </w:pPr>
      <w:r>
        <w:rPr>
          <w:rStyle w:val="Znakapoznpodarou"/>
        </w:rPr>
        <w:footnoteRef/>
      </w:r>
      <w:r>
        <w:t xml:space="preserve"> Tzv. modlitební pláště, jenž muži (v reformních komunitách i ženy) nosí při modlitbě </w:t>
      </w:r>
    </w:p>
  </w:footnote>
  <w:footnote w:id="3">
    <w:p w14:paraId="06083C59" w14:textId="5778BB72" w:rsidR="00B91F9D" w:rsidRDefault="00482059" w:rsidP="00B91F9D">
      <w:pPr>
        <w:pStyle w:val="Textpoznpodarou"/>
      </w:pPr>
      <w:r>
        <w:rPr>
          <w:rStyle w:val="Znakapoznpodarou"/>
        </w:rPr>
        <w:footnoteRef/>
      </w:r>
      <w:r>
        <w:t xml:space="preserve"> </w:t>
      </w:r>
      <w:r w:rsidR="00B91F9D">
        <w:t xml:space="preserve">Tzv. </w:t>
      </w:r>
      <w:r w:rsidR="00B91F9D" w:rsidRPr="00B91F9D">
        <w:t xml:space="preserve">synagogální opony, jež jsou umístěny před dveřmi svatostánku </w:t>
      </w:r>
      <w:r w:rsidR="001A4151">
        <w:t>(</w:t>
      </w:r>
      <w:proofErr w:type="spellStart"/>
      <w:r w:rsidR="00B91F9D" w:rsidRPr="00B91F9D">
        <w:t>aron</w:t>
      </w:r>
      <w:proofErr w:type="spellEnd"/>
      <w:r w:rsidR="00B91F9D" w:rsidRPr="00B91F9D">
        <w:t xml:space="preserve"> ha-</w:t>
      </w:r>
      <w:proofErr w:type="spellStart"/>
      <w:r w:rsidR="00B91F9D" w:rsidRPr="00B91F9D">
        <w:t>kodeš</w:t>
      </w:r>
      <w:proofErr w:type="spellEnd"/>
      <w:r w:rsidR="001A4151">
        <w:t>)</w:t>
      </w:r>
    </w:p>
  </w:footnote>
  <w:footnote w:id="4">
    <w:p w14:paraId="4CC97859" w14:textId="18CF6697" w:rsidR="00B91F9D" w:rsidRDefault="00B91F9D" w:rsidP="00B91F9D">
      <w:pPr>
        <w:pStyle w:val="Textpoznpodarou"/>
      </w:pPr>
      <w:r>
        <w:rPr>
          <w:rStyle w:val="Znakapoznpodarou"/>
        </w:rPr>
        <w:footnoteRef/>
      </w:r>
      <w:r>
        <w:t xml:space="preserve"> </w:t>
      </w:r>
      <w:r w:rsidRPr="00B91F9D">
        <w:t xml:space="preserve">SIXTOVÁ, Olga. </w:t>
      </w:r>
      <w:proofErr w:type="spellStart"/>
      <w:r w:rsidRPr="00B91F9D">
        <w:t>Findings</w:t>
      </w:r>
      <w:proofErr w:type="spellEnd"/>
      <w:r w:rsidRPr="00B91F9D">
        <w:t xml:space="preserve"> </w:t>
      </w:r>
      <w:proofErr w:type="spellStart"/>
      <w:r w:rsidRPr="00B91F9D">
        <w:t>from</w:t>
      </w:r>
      <w:proofErr w:type="spellEnd"/>
      <w:r w:rsidRPr="00B91F9D">
        <w:t xml:space="preserve"> </w:t>
      </w:r>
      <w:proofErr w:type="spellStart"/>
      <w:r w:rsidRPr="00B91F9D">
        <w:t>Genizot</w:t>
      </w:r>
      <w:proofErr w:type="spellEnd"/>
      <w:r w:rsidRPr="00B91F9D">
        <w:t xml:space="preserve"> in Bohemia and Moravia. </w:t>
      </w:r>
      <w:proofErr w:type="spellStart"/>
      <w:r w:rsidRPr="00B91F9D">
        <w:rPr>
          <w:i/>
          <w:iCs/>
        </w:rPr>
        <w:t>Judaica</w:t>
      </w:r>
      <w:proofErr w:type="spellEnd"/>
      <w:r w:rsidRPr="00B91F9D">
        <w:rPr>
          <w:i/>
          <w:iCs/>
        </w:rPr>
        <w:t xml:space="preserve"> </w:t>
      </w:r>
      <w:proofErr w:type="spellStart"/>
      <w:r w:rsidRPr="00B91F9D">
        <w:rPr>
          <w:i/>
          <w:iCs/>
        </w:rPr>
        <w:t>Bohemiae</w:t>
      </w:r>
      <w:proofErr w:type="spellEnd"/>
      <w:r w:rsidRPr="00B91F9D">
        <w:t>, 1998, </w:t>
      </w:r>
      <w:r w:rsidRPr="00B91F9D">
        <w:rPr>
          <w:b/>
          <w:bCs/>
        </w:rPr>
        <w:t>34</w:t>
      </w:r>
      <w:r w:rsidRPr="00B91F9D">
        <w:t>(2), s. 126</w:t>
      </w:r>
      <w:r>
        <w:t>.</w:t>
      </w:r>
      <w:r w:rsidRPr="00B91F9D">
        <w:t> ISSN 0022-5738.</w:t>
      </w:r>
    </w:p>
  </w:footnote>
  <w:footnote w:id="5">
    <w:p w14:paraId="0A848428" w14:textId="092363F6" w:rsidR="00B91F9D" w:rsidRDefault="00B91F9D" w:rsidP="00B91F9D">
      <w:pPr>
        <w:pStyle w:val="Textpoznpodarou"/>
      </w:pPr>
      <w:r>
        <w:rPr>
          <w:rStyle w:val="Znakapoznpodarou"/>
        </w:rPr>
        <w:footnoteRef/>
      </w:r>
      <w:r>
        <w:t xml:space="preserve"> </w:t>
      </w:r>
      <w:r w:rsidRPr="00482059">
        <w:t xml:space="preserve">ULIČNÁ, Lenka. </w:t>
      </w:r>
      <w:proofErr w:type="spellStart"/>
      <w:r w:rsidRPr="00482059">
        <w:t>Modern</w:t>
      </w:r>
      <w:proofErr w:type="spellEnd"/>
      <w:r w:rsidRPr="00482059">
        <w:t xml:space="preserve"> </w:t>
      </w:r>
      <w:proofErr w:type="spellStart"/>
      <w:r w:rsidRPr="00482059">
        <w:t>Genizot</w:t>
      </w:r>
      <w:proofErr w:type="spellEnd"/>
      <w:r w:rsidRPr="00482059">
        <w:t>: „</w:t>
      </w:r>
      <w:proofErr w:type="spellStart"/>
      <w:r w:rsidRPr="00482059">
        <w:t>Sacred</w:t>
      </w:r>
      <w:proofErr w:type="spellEnd"/>
      <w:r w:rsidRPr="00482059">
        <w:t xml:space="preserve"> </w:t>
      </w:r>
      <w:proofErr w:type="spellStart"/>
      <w:r w:rsidRPr="00482059">
        <w:t>Trash</w:t>
      </w:r>
      <w:proofErr w:type="spellEnd"/>
      <w:r w:rsidRPr="00482059">
        <w:t xml:space="preserve">“ </w:t>
      </w:r>
      <w:proofErr w:type="spellStart"/>
      <w:r w:rsidRPr="00482059">
        <w:t>Reconsidered</w:t>
      </w:r>
      <w:proofErr w:type="spellEnd"/>
      <w:r w:rsidRPr="00482059">
        <w:t xml:space="preserve">. </w:t>
      </w:r>
      <w:proofErr w:type="spellStart"/>
      <w:r w:rsidRPr="00482059">
        <w:rPr>
          <w:i/>
          <w:iCs/>
        </w:rPr>
        <w:t>Muzeológia</w:t>
      </w:r>
      <w:proofErr w:type="spellEnd"/>
      <w:r w:rsidRPr="00482059">
        <w:rPr>
          <w:i/>
          <w:iCs/>
        </w:rPr>
        <w:t xml:space="preserve"> a </w:t>
      </w:r>
      <w:proofErr w:type="spellStart"/>
      <w:r w:rsidRPr="00482059">
        <w:rPr>
          <w:i/>
          <w:iCs/>
        </w:rPr>
        <w:t>kultúrne</w:t>
      </w:r>
      <w:proofErr w:type="spellEnd"/>
      <w:r w:rsidRPr="00482059">
        <w:rPr>
          <w:i/>
          <w:iCs/>
        </w:rPr>
        <w:t xml:space="preserve"> </w:t>
      </w:r>
      <w:proofErr w:type="spellStart"/>
      <w:r w:rsidRPr="00482059">
        <w:rPr>
          <w:i/>
          <w:iCs/>
        </w:rPr>
        <w:t>dedičstvo</w:t>
      </w:r>
      <w:proofErr w:type="spellEnd"/>
      <w:r w:rsidRPr="00482059">
        <w:t xml:space="preserve">. 2019, </w:t>
      </w:r>
      <w:r w:rsidRPr="007402C7">
        <w:rPr>
          <w:b/>
          <w:bCs/>
        </w:rPr>
        <w:t>7</w:t>
      </w:r>
      <w:r w:rsidRPr="00482059">
        <w:t>(1), s.</w:t>
      </w:r>
      <w:r>
        <w:t>145</w:t>
      </w:r>
      <w:r w:rsidRPr="00482059">
        <w:t>. ISSN 1339-2204.</w:t>
      </w:r>
    </w:p>
  </w:footnote>
  <w:footnote w:id="6">
    <w:p w14:paraId="660629D1" w14:textId="7885A6A3" w:rsidR="00B91F9D" w:rsidRDefault="00B91F9D" w:rsidP="00B91F9D">
      <w:pPr>
        <w:pStyle w:val="Textpoznpodarou"/>
      </w:pPr>
      <w:r>
        <w:rPr>
          <w:rStyle w:val="Znakapoznpodarou"/>
        </w:rPr>
        <w:footnoteRef/>
      </w:r>
      <w:r>
        <w:t xml:space="preserve"> </w:t>
      </w:r>
      <w:proofErr w:type="spellStart"/>
      <w:r w:rsidRPr="00B91F9D">
        <w:t>Odot</w:t>
      </w:r>
      <w:proofErr w:type="spellEnd"/>
      <w:r w:rsidRPr="00B91F9D">
        <w:t xml:space="preserve"> </w:t>
      </w:r>
      <w:proofErr w:type="spellStart"/>
      <w:r w:rsidRPr="00B91F9D">
        <w:t>Gniza</w:t>
      </w:r>
      <w:proofErr w:type="spellEnd"/>
      <w:r w:rsidRPr="00B91F9D">
        <w:t xml:space="preserve"> </w:t>
      </w:r>
      <w:proofErr w:type="spellStart"/>
      <w:r w:rsidRPr="00B91F9D">
        <w:t>Klalit</w:t>
      </w:r>
      <w:proofErr w:type="spellEnd"/>
      <w:r w:rsidRPr="00B91F9D">
        <w:t xml:space="preserve"> In: </w:t>
      </w:r>
      <w:proofErr w:type="spellStart"/>
      <w:r w:rsidRPr="00B91F9D">
        <w:rPr>
          <w:i/>
          <w:iCs/>
        </w:rPr>
        <w:t>Amutat</w:t>
      </w:r>
      <w:proofErr w:type="spellEnd"/>
      <w:r w:rsidRPr="00B91F9D">
        <w:rPr>
          <w:i/>
          <w:iCs/>
        </w:rPr>
        <w:t xml:space="preserve"> </w:t>
      </w:r>
      <w:proofErr w:type="spellStart"/>
      <w:r w:rsidRPr="00B91F9D">
        <w:rPr>
          <w:i/>
          <w:iCs/>
        </w:rPr>
        <w:t>Gniza</w:t>
      </w:r>
      <w:proofErr w:type="spellEnd"/>
      <w:r w:rsidRPr="00B91F9D">
        <w:rPr>
          <w:i/>
          <w:iCs/>
        </w:rPr>
        <w:t xml:space="preserve"> </w:t>
      </w:r>
      <w:proofErr w:type="spellStart"/>
      <w:r w:rsidRPr="00B91F9D">
        <w:rPr>
          <w:i/>
          <w:iCs/>
        </w:rPr>
        <w:t>Klalit</w:t>
      </w:r>
      <w:proofErr w:type="spellEnd"/>
      <w:r w:rsidRPr="00B91F9D">
        <w:t xml:space="preserve"> [online]. [cit. 2023-01-23]. Dostupné z: </w:t>
      </w:r>
      <w:hyperlink r:id="rId1" w:history="1">
        <w:r w:rsidRPr="00B91F9D">
          <w:rPr>
            <w:rStyle w:val="Hypertextovodkaz"/>
          </w:rPr>
          <w:t>https://gniza.org.il/%d7%90%d7%95%d7%93%d7%95%d7%aa/</w:t>
        </w:r>
      </w:hyperlink>
    </w:p>
  </w:footnote>
  <w:footnote w:id="7">
    <w:p w14:paraId="23CDC264" w14:textId="0041C535" w:rsidR="00B91F9D" w:rsidRPr="00B91F9D" w:rsidRDefault="00B91F9D" w:rsidP="00B91F9D">
      <w:pPr>
        <w:pStyle w:val="Textpoznpodarou"/>
      </w:pPr>
      <w:r>
        <w:rPr>
          <w:rStyle w:val="Znakapoznpodarou"/>
        </w:rPr>
        <w:footnoteRef/>
      </w:r>
      <w:r>
        <w:t xml:space="preserve"> </w:t>
      </w:r>
      <w:r w:rsidRPr="00B91F9D">
        <w:t xml:space="preserve">LEHNARDT, Andreas. </w:t>
      </w:r>
      <w:proofErr w:type="spellStart"/>
      <w:r w:rsidRPr="00B91F9D">
        <w:t>Genisa</w:t>
      </w:r>
      <w:proofErr w:type="spellEnd"/>
      <w:r w:rsidRPr="00B91F9D">
        <w:t xml:space="preserve"> - Die </w:t>
      </w:r>
      <w:proofErr w:type="spellStart"/>
      <w:r w:rsidRPr="00B91F9D">
        <w:t>materielle</w:t>
      </w:r>
      <w:proofErr w:type="spellEnd"/>
      <w:r w:rsidRPr="00B91F9D">
        <w:t xml:space="preserve"> Kultur des </w:t>
      </w:r>
      <w:proofErr w:type="spellStart"/>
      <w:r w:rsidRPr="00B91F9D">
        <w:t>deutschen</w:t>
      </w:r>
      <w:proofErr w:type="spellEnd"/>
      <w:r w:rsidRPr="00B91F9D">
        <w:t xml:space="preserve"> </w:t>
      </w:r>
      <w:proofErr w:type="spellStart"/>
      <w:r w:rsidRPr="00B91F9D">
        <w:t>Judentums</w:t>
      </w:r>
      <w:proofErr w:type="spellEnd"/>
      <w:r w:rsidRPr="00B91F9D">
        <w:t xml:space="preserve"> </w:t>
      </w:r>
      <w:proofErr w:type="spellStart"/>
      <w:r w:rsidRPr="00B91F9D">
        <w:t>im</w:t>
      </w:r>
      <w:proofErr w:type="spellEnd"/>
      <w:r w:rsidRPr="00B91F9D">
        <w:t xml:space="preserve"> Spiegel </w:t>
      </w:r>
      <w:proofErr w:type="spellStart"/>
      <w:r w:rsidRPr="00B91F9D">
        <w:t>neu</w:t>
      </w:r>
      <w:proofErr w:type="spellEnd"/>
      <w:r w:rsidRPr="00B91F9D">
        <w:t xml:space="preserve"> </w:t>
      </w:r>
      <w:proofErr w:type="spellStart"/>
      <w:r w:rsidRPr="00B91F9D">
        <w:t>entdeckter</w:t>
      </w:r>
      <w:proofErr w:type="spellEnd"/>
      <w:r w:rsidRPr="00B91F9D">
        <w:t xml:space="preserve"> </w:t>
      </w:r>
      <w:proofErr w:type="spellStart"/>
      <w:r w:rsidRPr="00B91F9D">
        <w:t>synagogaler</w:t>
      </w:r>
      <w:proofErr w:type="spellEnd"/>
      <w:r w:rsidRPr="00B91F9D">
        <w:t xml:space="preserve"> </w:t>
      </w:r>
      <w:proofErr w:type="spellStart"/>
      <w:r w:rsidRPr="00B91F9D">
        <w:t>Ablageräume</w:t>
      </w:r>
      <w:proofErr w:type="spellEnd"/>
      <w:r w:rsidRPr="00B91F9D">
        <w:t xml:space="preserve">. </w:t>
      </w:r>
      <w:proofErr w:type="spellStart"/>
      <w:r w:rsidRPr="00B91F9D">
        <w:t>Einführungen</w:t>
      </w:r>
      <w:proofErr w:type="spellEnd"/>
      <w:r w:rsidRPr="00B91F9D">
        <w:t xml:space="preserve"> in </w:t>
      </w:r>
      <w:proofErr w:type="spellStart"/>
      <w:r w:rsidRPr="00B91F9D">
        <w:t>die</w:t>
      </w:r>
      <w:proofErr w:type="spellEnd"/>
      <w:r w:rsidRPr="00B91F9D">
        <w:t xml:space="preserve"> </w:t>
      </w:r>
      <w:proofErr w:type="spellStart"/>
      <w:r w:rsidRPr="00B91F9D">
        <w:t>materiellen</w:t>
      </w:r>
      <w:proofErr w:type="spellEnd"/>
      <w:r w:rsidRPr="00B91F9D">
        <w:t xml:space="preserve"> </w:t>
      </w:r>
      <w:proofErr w:type="spellStart"/>
      <w:r w:rsidRPr="00B91F9D">
        <w:t>Kulturen</w:t>
      </w:r>
      <w:proofErr w:type="spellEnd"/>
      <w:r w:rsidRPr="00B91F9D">
        <w:t xml:space="preserve"> des </w:t>
      </w:r>
      <w:proofErr w:type="spellStart"/>
      <w:r w:rsidRPr="00B91F9D">
        <w:t>Judentums</w:t>
      </w:r>
      <w:proofErr w:type="spellEnd"/>
      <w:r w:rsidRPr="00B91F9D">
        <w:t xml:space="preserve">. Wiesbaden: </w:t>
      </w:r>
      <w:proofErr w:type="spellStart"/>
      <w:r w:rsidRPr="00B91F9D">
        <w:t>Harrassowitz</w:t>
      </w:r>
      <w:proofErr w:type="spellEnd"/>
      <w:r w:rsidRPr="00B91F9D">
        <w:t xml:space="preserve"> </w:t>
      </w:r>
      <w:proofErr w:type="spellStart"/>
      <w:r w:rsidRPr="00B91F9D">
        <w:t>Verlag</w:t>
      </w:r>
      <w:proofErr w:type="spellEnd"/>
      <w:r w:rsidRPr="00B91F9D">
        <w:t>, 2016</w:t>
      </w:r>
      <w:r>
        <w:t xml:space="preserve">, s. 164. </w:t>
      </w:r>
      <w:r w:rsidRPr="00B91F9D">
        <w:t xml:space="preserve">ISBN 978-3-447- 10608-5. </w:t>
      </w:r>
    </w:p>
    <w:p w14:paraId="6186C8BC" w14:textId="27A74049" w:rsidR="00B91F9D" w:rsidRDefault="00B91F9D">
      <w:pPr>
        <w:pStyle w:val="Textpoznpodarou"/>
      </w:pPr>
    </w:p>
  </w:footnote>
  <w:footnote w:id="8">
    <w:p w14:paraId="17067484" w14:textId="77777777" w:rsidR="00B91F9D" w:rsidRPr="00B91F9D" w:rsidRDefault="00B91F9D" w:rsidP="00B91F9D">
      <w:pPr>
        <w:pStyle w:val="Textpoznpodarou"/>
      </w:pPr>
      <w:r>
        <w:rPr>
          <w:rStyle w:val="Znakapoznpodarou"/>
        </w:rPr>
        <w:footnoteRef/>
      </w:r>
      <w:r>
        <w:t xml:space="preserve"> </w:t>
      </w:r>
      <w:proofErr w:type="spellStart"/>
      <w:r w:rsidRPr="00B91F9D">
        <w:t>Inventar</w:t>
      </w:r>
      <w:proofErr w:type="spellEnd"/>
      <w:r w:rsidRPr="00B91F9D">
        <w:t>. In: </w:t>
      </w:r>
      <w:r w:rsidRPr="00B91F9D">
        <w:rPr>
          <w:i/>
          <w:iCs/>
        </w:rPr>
        <w:t xml:space="preserve">Johannes </w:t>
      </w:r>
      <w:proofErr w:type="spellStart"/>
      <w:r w:rsidRPr="00B91F9D">
        <w:rPr>
          <w:i/>
          <w:iCs/>
        </w:rPr>
        <w:t>Guttenberg</w:t>
      </w:r>
      <w:proofErr w:type="spellEnd"/>
      <w:r w:rsidRPr="00B91F9D">
        <w:rPr>
          <w:i/>
          <w:iCs/>
        </w:rPr>
        <w:t xml:space="preserve"> </w:t>
      </w:r>
      <w:proofErr w:type="spellStart"/>
      <w:r w:rsidRPr="00B91F9D">
        <w:rPr>
          <w:i/>
          <w:iCs/>
        </w:rPr>
        <w:t>Universität</w:t>
      </w:r>
      <w:proofErr w:type="spellEnd"/>
      <w:r w:rsidRPr="00B91F9D">
        <w:rPr>
          <w:i/>
          <w:iCs/>
        </w:rPr>
        <w:t xml:space="preserve"> </w:t>
      </w:r>
      <w:proofErr w:type="spellStart"/>
      <w:r w:rsidRPr="00B91F9D">
        <w:rPr>
          <w:i/>
          <w:iCs/>
        </w:rPr>
        <w:t>Mainz</w:t>
      </w:r>
      <w:proofErr w:type="spellEnd"/>
      <w:r w:rsidRPr="00B91F9D">
        <w:t xml:space="preserve"> [online]. 26.2. 2014 [cit. 2023-01-23]. Dostupné z: </w:t>
      </w:r>
      <w:hyperlink r:id="rId2" w:history="1">
        <w:r w:rsidRPr="00B91F9D">
          <w:rPr>
            <w:rStyle w:val="Hypertextovodkaz"/>
          </w:rPr>
          <w:t>https://www.blogs.uni-mainz.de/fb01genizatalsenz/inventar/</w:t>
        </w:r>
      </w:hyperlink>
    </w:p>
    <w:p w14:paraId="3ED73F10" w14:textId="6DB0B18F" w:rsidR="00B91F9D" w:rsidRDefault="00B91F9D">
      <w:pPr>
        <w:pStyle w:val="Textpoznpodarou"/>
      </w:pPr>
    </w:p>
  </w:footnote>
  <w:footnote w:id="9">
    <w:p w14:paraId="033A6A7D" w14:textId="5E2C325C" w:rsidR="00013527" w:rsidRDefault="00013527">
      <w:pPr>
        <w:pStyle w:val="Textpoznpodarou"/>
      </w:pPr>
      <w:r>
        <w:rPr>
          <w:rStyle w:val="Znakapoznpodarou"/>
        </w:rPr>
        <w:footnoteRef/>
      </w:r>
      <w:r>
        <w:t xml:space="preserve"> Rozhovor s dr. Lenkou Uličnou, kurátorkou rukopisů a nálezů </w:t>
      </w:r>
      <w:proofErr w:type="spellStart"/>
      <w:r>
        <w:t>geniz</w:t>
      </w:r>
      <w:proofErr w:type="spellEnd"/>
      <w:r>
        <w:t xml:space="preserve"> na papíře ŽMP</w:t>
      </w:r>
      <w:r w:rsidR="00BC2ECF">
        <w:t>, únor 2023 a e</w:t>
      </w:r>
      <w:r w:rsidR="004D4A45">
        <w:t>–</w:t>
      </w:r>
      <w:r w:rsidR="00BC2ECF">
        <w:t>mailová korespondence s Tomášem Krákorou, archivářem Archivu ŽMP, 8.2. 2023</w:t>
      </w:r>
    </w:p>
  </w:footnote>
  <w:footnote w:id="10">
    <w:p w14:paraId="20783F3C" w14:textId="0825CD5E" w:rsidR="00B91F9D" w:rsidRDefault="00B91F9D">
      <w:pPr>
        <w:pStyle w:val="Textpoznpodarou"/>
      </w:pPr>
      <w:r>
        <w:rPr>
          <w:rStyle w:val="Znakapoznpodarou"/>
        </w:rPr>
        <w:footnoteRef/>
      </w:r>
      <w:r>
        <w:t xml:space="preserve"> </w:t>
      </w:r>
      <w:r w:rsidRPr="00B91F9D">
        <w:t>podle zákona č. 499/2004 Sb., o archivnictví a spisové službě, Díl 4 Nahlížení do archiválií, vystavování archiválií a pořizování výpisů, opisů a kopií, § 34 až 38</w:t>
      </w:r>
    </w:p>
  </w:footnote>
  <w:footnote w:id="11">
    <w:p w14:paraId="503F1343" w14:textId="0A603486" w:rsidR="00AB6A74" w:rsidRDefault="00AB6A74">
      <w:pPr>
        <w:pStyle w:val="Textpoznpodarou"/>
      </w:pPr>
      <w:r>
        <w:rPr>
          <w:rStyle w:val="Znakapoznpodarou"/>
        </w:rPr>
        <w:footnoteRef/>
      </w:r>
      <w:r>
        <w:t xml:space="preserve"> Například viz </w:t>
      </w:r>
      <w:r w:rsidRPr="00AB6A74">
        <w:t xml:space="preserve">Rukopisy a </w:t>
      </w:r>
      <w:proofErr w:type="spellStart"/>
      <w:r w:rsidRPr="00AB6A74">
        <w:t>gen</w:t>
      </w:r>
      <w:r w:rsidR="007402C7">
        <w:t>i</w:t>
      </w:r>
      <w:r w:rsidRPr="00AB6A74">
        <w:t>zy</w:t>
      </w:r>
      <w:proofErr w:type="spellEnd"/>
      <w:r w:rsidRPr="00AB6A74">
        <w:t xml:space="preserve"> na papíře. </w:t>
      </w:r>
      <w:proofErr w:type="spellStart"/>
      <w:r w:rsidRPr="00AB6A74">
        <w:t>Jewish</w:t>
      </w:r>
      <w:proofErr w:type="spellEnd"/>
      <w:r w:rsidRPr="00AB6A74">
        <w:t xml:space="preserve"> Museum </w:t>
      </w:r>
      <w:proofErr w:type="spellStart"/>
      <w:r w:rsidRPr="00AB6A74">
        <w:t>Collections</w:t>
      </w:r>
      <w:proofErr w:type="spellEnd"/>
      <w:r w:rsidRPr="00AB6A74">
        <w:t xml:space="preserve"> [online]. [cit. 2023-04-16]. Dostupné z: </w:t>
      </w:r>
      <w:hyperlink r:id="rId3" w:history="1">
        <w:r w:rsidRPr="0096263A">
          <w:rPr>
            <w:rStyle w:val="Hypertextovodkaz"/>
          </w:rPr>
          <w:t>http://collections.jewishmuseum.cz/index.php/Browse/clearAndAddCriteria/facet/type_facet/id/2319</w:t>
        </w:r>
      </w:hyperlink>
      <w:r>
        <w:t xml:space="preserve"> ; </w:t>
      </w:r>
      <w:r w:rsidRPr="00AB6A74">
        <w:t xml:space="preserve">Problémem ovšem je, že sbírky nejsou napojeny na archiv v tom smyslu, že by u fondů jednotlivých židovských obcí bylo uvedeno, zda měla obec </w:t>
      </w:r>
      <w:proofErr w:type="spellStart"/>
      <w:r w:rsidRPr="00AB6A74">
        <w:t>genizu</w:t>
      </w:r>
      <w:proofErr w:type="spellEnd"/>
      <w:r w:rsidRPr="00AB6A74">
        <w:t xml:space="preserve"> a kde můžeme předměty a dokumenty z této </w:t>
      </w:r>
      <w:proofErr w:type="spellStart"/>
      <w:r w:rsidRPr="00AB6A74">
        <w:t>genizy</w:t>
      </w:r>
      <w:proofErr w:type="spellEnd"/>
      <w:r w:rsidRPr="00AB6A74">
        <w:t xml:space="preserve"> najít.</w:t>
      </w:r>
    </w:p>
  </w:footnote>
  <w:footnote w:id="12">
    <w:p w14:paraId="0AEC7A90" w14:textId="77777777" w:rsidR="00AB6A74" w:rsidRPr="00AB6A74" w:rsidRDefault="00AB6A74" w:rsidP="00AB6A74">
      <w:pPr>
        <w:pStyle w:val="Textpoznpodarou"/>
      </w:pPr>
      <w:r>
        <w:rPr>
          <w:rStyle w:val="Znakapoznpodarou"/>
        </w:rPr>
        <w:footnoteRef/>
      </w:r>
      <w:r>
        <w:t xml:space="preserve"> </w:t>
      </w:r>
      <w:r w:rsidRPr="00AB6A74">
        <w:t>O projektu. In: </w:t>
      </w:r>
      <w:proofErr w:type="spellStart"/>
      <w:r w:rsidRPr="00AB6A74">
        <w:rPr>
          <w:i/>
          <w:iCs/>
        </w:rPr>
        <w:t>Geniza</w:t>
      </w:r>
      <w:proofErr w:type="spellEnd"/>
      <w:r w:rsidRPr="00AB6A74">
        <w:t xml:space="preserve"> [online]. [cit. 2023-01-30]. Dostupné z: </w:t>
      </w:r>
      <w:hyperlink r:id="rId4" w:history="1">
        <w:r w:rsidRPr="00AB6A74">
          <w:rPr>
            <w:rStyle w:val="Hypertextovodkaz"/>
          </w:rPr>
          <w:t>https://geniza.thweb.cz/o-projektu/</w:t>
        </w:r>
      </w:hyperlink>
    </w:p>
    <w:p w14:paraId="74184439" w14:textId="2D269A3D" w:rsidR="00AB6A74" w:rsidRDefault="00AB6A74">
      <w:pPr>
        <w:pStyle w:val="Textpoznpodarou"/>
      </w:pPr>
    </w:p>
  </w:footnote>
  <w:footnote w:id="13">
    <w:p w14:paraId="471D2459" w14:textId="474A1657" w:rsidR="00AB6A74" w:rsidRDefault="00AB6A74" w:rsidP="00AB6A74">
      <w:pPr>
        <w:pStyle w:val="Textpoznpodarou"/>
      </w:pPr>
      <w:r>
        <w:rPr>
          <w:rStyle w:val="Znakapoznpodarou"/>
        </w:rPr>
        <w:footnoteRef/>
      </w:r>
      <w:r>
        <w:t xml:space="preserve"> </w:t>
      </w:r>
      <w:r w:rsidRPr="00AB6A74">
        <w:t xml:space="preserve">Katalog </w:t>
      </w:r>
      <w:proofErr w:type="spellStart"/>
      <w:r w:rsidRPr="00AB6A74">
        <w:t>geniz</w:t>
      </w:r>
      <w:proofErr w:type="spellEnd"/>
      <w:r w:rsidRPr="00AB6A74">
        <w:t xml:space="preserve">. In: </w:t>
      </w:r>
      <w:proofErr w:type="spellStart"/>
      <w:r w:rsidRPr="00AB6A74">
        <w:rPr>
          <w:i/>
          <w:iCs/>
        </w:rPr>
        <w:t>Geniza</w:t>
      </w:r>
      <w:proofErr w:type="spellEnd"/>
      <w:r w:rsidRPr="00AB6A74">
        <w:rPr>
          <w:i/>
          <w:iCs/>
        </w:rPr>
        <w:t xml:space="preserve"> </w:t>
      </w:r>
      <w:r w:rsidRPr="00AB6A74">
        <w:t xml:space="preserve">[online]. [cit. 2023-01-30]. Dostupné z: </w:t>
      </w:r>
      <w:hyperlink r:id="rId5" w:history="1">
        <w:r w:rsidRPr="00AB6A74">
          <w:rPr>
            <w:rStyle w:val="Hypertextovodkaz"/>
          </w:rPr>
          <w:t>https://geniza.thweb.cz/katalog-geniz/</w:t>
        </w:r>
      </w:hyperlink>
    </w:p>
  </w:footnote>
  <w:footnote w:id="14">
    <w:p w14:paraId="43C07B11" w14:textId="77777777" w:rsidR="00AB6A74" w:rsidRPr="00AB6A74" w:rsidRDefault="00AB6A74" w:rsidP="00AB6A74">
      <w:pPr>
        <w:pStyle w:val="Textpoznpodarou"/>
      </w:pPr>
      <w:r>
        <w:rPr>
          <w:rStyle w:val="Znakapoznpodarou"/>
        </w:rPr>
        <w:footnoteRef/>
      </w:r>
      <w:r>
        <w:t xml:space="preserve"> </w:t>
      </w:r>
      <w:proofErr w:type="spellStart"/>
      <w:r w:rsidRPr="00AB6A74">
        <w:t>Purimová</w:t>
      </w:r>
      <w:proofErr w:type="spellEnd"/>
      <w:r w:rsidRPr="00AB6A74">
        <w:t xml:space="preserve"> maska. In: </w:t>
      </w:r>
      <w:proofErr w:type="spellStart"/>
      <w:r w:rsidRPr="00AB6A74">
        <w:rPr>
          <w:i/>
          <w:iCs/>
        </w:rPr>
        <w:t>Geniza</w:t>
      </w:r>
      <w:proofErr w:type="spellEnd"/>
      <w:r w:rsidRPr="00AB6A74">
        <w:t> [online]. [cit. 2023-01-30]. Dostupné z: https://geniza.thweb.cz/geniza/purimova-maska/</w:t>
      </w:r>
    </w:p>
    <w:p w14:paraId="123F8442" w14:textId="4A3E0ECC" w:rsidR="00AB6A74" w:rsidRDefault="00AB6A74">
      <w:pPr>
        <w:pStyle w:val="Textpoznpodarou"/>
      </w:pPr>
    </w:p>
  </w:footnote>
  <w:footnote w:id="15">
    <w:p w14:paraId="289AF663" w14:textId="08753CC1" w:rsidR="008703DA" w:rsidRPr="008703DA" w:rsidRDefault="008703DA" w:rsidP="008703DA">
      <w:pPr>
        <w:pStyle w:val="Textpoznpodarou"/>
      </w:pPr>
      <w:r>
        <w:rPr>
          <w:rStyle w:val="Znakapoznpodarou"/>
        </w:rPr>
        <w:footnoteRef/>
      </w:r>
      <w:r>
        <w:t xml:space="preserve"> </w:t>
      </w:r>
      <w:r w:rsidRPr="008703DA">
        <w:rPr>
          <w:i/>
          <w:iCs/>
        </w:rPr>
        <w:t>Metodický pokyn č. 1/2019 k archivnímu zpracování fondů  typu „farní úřad“</w:t>
      </w:r>
      <w:r>
        <w:rPr>
          <w:i/>
          <w:iCs/>
        </w:rPr>
        <w:t xml:space="preserve"> ; </w:t>
      </w:r>
      <w:r w:rsidRPr="008703DA">
        <w:rPr>
          <w:b/>
          <w:bCs/>
        </w:rPr>
        <w:t xml:space="preserve"> </w:t>
      </w:r>
      <w:r w:rsidRPr="008703DA">
        <w:t>Podle typu písemností, které se v </w:t>
      </w:r>
      <w:proofErr w:type="spellStart"/>
      <w:r w:rsidRPr="008703DA">
        <w:t>genizot</w:t>
      </w:r>
      <w:proofErr w:type="spellEnd"/>
      <w:r w:rsidRPr="008703DA">
        <w:t xml:space="preserve"> dají najít by šlo vycházet i z metodickému pokynu pro fond typu obce, Židovské obce taky měly blízko k fondu typu spolku</w:t>
      </w:r>
      <w:r>
        <w:t xml:space="preserve">. </w:t>
      </w:r>
    </w:p>
  </w:footnote>
  <w:footnote w:id="16">
    <w:p w14:paraId="0E3405F9" w14:textId="6E492B5F" w:rsidR="008703DA" w:rsidRDefault="008703DA" w:rsidP="008703DA">
      <w:pPr>
        <w:pStyle w:val="Textpoznpodarou"/>
      </w:pPr>
      <w:r>
        <w:rPr>
          <w:rStyle w:val="Znakapoznpodarou"/>
        </w:rPr>
        <w:footnoteRef/>
      </w:r>
      <w:r>
        <w:t xml:space="preserve"> </w:t>
      </w:r>
      <w:r w:rsidRPr="008703DA">
        <w:t xml:space="preserve">Archiv: Historie archivu. In: </w:t>
      </w:r>
      <w:r w:rsidRPr="008703DA">
        <w:rPr>
          <w:i/>
          <w:iCs/>
        </w:rPr>
        <w:t>Židovské muzeum v Praze</w:t>
      </w:r>
      <w:r w:rsidRPr="008703DA">
        <w:t xml:space="preserve"> [online]. 2023 [cit. 2023-04-13]. Dostupné z: https://www.jewishmuseum.cz/sbirky-a-vyzkum/sbirky-a-fondy/archiv-sbirky-a-fondy/</w:t>
      </w:r>
    </w:p>
  </w:footnote>
  <w:footnote w:id="17">
    <w:p w14:paraId="6F72E587" w14:textId="2A2A32F4" w:rsidR="008703DA" w:rsidRDefault="008703DA" w:rsidP="00A073DE">
      <w:pPr>
        <w:pStyle w:val="Textpoznpodarou"/>
      </w:pPr>
      <w:r>
        <w:rPr>
          <w:rStyle w:val="Znakapoznpodarou"/>
        </w:rPr>
        <w:footnoteRef/>
      </w:r>
      <w:r>
        <w:t xml:space="preserve"> </w:t>
      </w:r>
      <w:r w:rsidRPr="008703DA">
        <w:t>Město: O nás. In: </w:t>
      </w:r>
      <w:r w:rsidRPr="008703DA">
        <w:rPr>
          <w:i/>
          <w:iCs/>
        </w:rPr>
        <w:t>Město Loštice</w:t>
      </w:r>
      <w:r w:rsidRPr="008703DA">
        <w:t xml:space="preserve"> [online]. 6.1. 2023 [cit. 2023-01-08]. Dostupné z: </w:t>
      </w:r>
      <w:hyperlink r:id="rId6" w:history="1">
        <w:r w:rsidRPr="008703DA">
          <w:rPr>
            <w:rStyle w:val="Hypertextovodkaz"/>
          </w:rPr>
          <w:t>https://www.mu-lostice.cz/mesto/</w:t>
        </w:r>
      </w:hyperlink>
    </w:p>
  </w:footnote>
  <w:footnote w:id="18">
    <w:p w14:paraId="045E95CF" w14:textId="73AA75F1" w:rsidR="008703DA" w:rsidRDefault="008703DA" w:rsidP="008703DA">
      <w:pPr>
        <w:pStyle w:val="Textpoznpodarou"/>
      </w:pPr>
      <w:r>
        <w:rPr>
          <w:rStyle w:val="Znakapoznpodarou"/>
        </w:rPr>
        <w:footnoteRef/>
      </w:r>
      <w:r>
        <w:t xml:space="preserve"> </w:t>
      </w:r>
      <w:r w:rsidRPr="008703DA">
        <w:t xml:space="preserve">SPURNÝ, František a Hana TYLEČKOVÁ. </w:t>
      </w:r>
      <w:r w:rsidRPr="008703DA">
        <w:rPr>
          <w:i/>
          <w:iCs/>
        </w:rPr>
        <w:t>Archiv města Loštice 1324-1945 (1959): Inventární seznam.</w:t>
      </w:r>
      <w:r w:rsidRPr="008703DA">
        <w:t xml:space="preserve"> Šumperk, 1974</w:t>
      </w:r>
      <w:r>
        <w:t>, s. 5–8.</w:t>
      </w:r>
    </w:p>
  </w:footnote>
  <w:footnote w:id="19">
    <w:p w14:paraId="225DEB88" w14:textId="5FA73D77" w:rsidR="008703DA" w:rsidRDefault="008703DA" w:rsidP="00F4675C">
      <w:pPr>
        <w:pStyle w:val="Textpoznpodarou"/>
      </w:pPr>
      <w:r>
        <w:rPr>
          <w:rStyle w:val="Znakapoznpodarou"/>
        </w:rPr>
        <w:footnoteRef/>
      </w:r>
      <w:r>
        <w:t xml:space="preserve"> </w:t>
      </w:r>
      <w:r w:rsidRPr="008703DA">
        <w:t xml:space="preserve">KAHANCOVÁ, Karin. Vývoj židovského sídelního okrsku v Lošticích In: </w:t>
      </w:r>
      <w:r w:rsidRPr="008703DA">
        <w:rPr>
          <w:i/>
          <w:iCs/>
        </w:rPr>
        <w:t>Židé a Morava: sborník z konference konané v Muzeu Kroměřížska 12. listopadu 2003</w:t>
      </w:r>
      <w:r w:rsidRPr="008703DA">
        <w:t>. Vyd. 1. Kroměříž: Muzeum Kroměřížska, 2004. s. 58</w:t>
      </w:r>
      <w:r w:rsidR="00F4675C">
        <w:t>.</w:t>
      </w:r>
      <w:r w:rsidRPr="008703DA">
        <w:t xml:space="preserve"> ISBN 80-85945-40-1.</w:t>
      </w:r>
    </w:p>
  </w:footnote>
  <w:footnote w:id="20">
    <w:p w14:paraId="453583BB" w14:textId="55349CDC" w:rsidR="00F4675C" w:rsidRDefault="00F4675C" w:rsidP="00F4675C">
      <w:pPr>
        <w:pStyle w:val="Textpoznpodarou"/>
      </w:pPr>
      <w:r>
        <w:rPr>
          <w:rStyle w:val="Znakapoznpodarou"/>
        </w:rPr>
        <w:footnoteRef/>
      </w:r>
      <w:r>
        <w:t xml:space="preserve"> </w:t>
      </w:r>
      <w:r w:rsidRPr="008703DA">
        <w:t xml:space="preserve">SPURNÝ, František a Hana TYLEČKOVÁ. </w:t>
      </w:r>
      <w:r w:rsidRPr="008703DA">
        <w:rPr>
          <w:i/>
          <w:iCs/>
        </w:rPr>
        <w:t>Archiv města Loštice 1324</w:t>
      </w:r>
      <w:r w:rsidR="004D4A45">
        <w:rPr>
          <w:i/>
          <w:iCs/>
        </w:rPr>
        <w:t>–</w:t>
      </w:r>
      <w:r w:rsidRPr="008703DA">
        <w:rPr>
          <w:i/>
          <w:iCs/>
        </w:rPr>
        <w:t>1945 (1959): Inventární seznam.</w:t>
      </w:r>
      <w:r w:rsidRPr="008703DA">
        <w:t xml:space="preserve"> Šumperk, 1974</w:t>
      </w:r>
      <w:r>
        <w:t>, s. 5–8.</w:t>
      </w:r>
    </w:p>
  </w:footnote>
  <w:footnote w:id="21">
    <w:p w14:paraId="42400441" w14:textId="5745C26C" w:rsidR="00F4675C" w:rsidRDefault="00F4675C" w:rsidP="00F4675C">
      <w:pPr>
        <w:pStyle w:val="Textpoznpodarou"/>
      </w:pPr>
      <w:r>
        <w:rPr>
          <w:rStyle w:val="Znakapoznpodarou"/>
        </w:rPr>
        <w:footnoteRef/>
      </w:r>
      <w:r>
        <w:t xml:space="preserve"> </w:t>
      </w:r>
      <w:r w:rsidRPr="00F4675C">
        <w:t xml:space="preserve">FIEDLER, Jiří. </w:t>
      </w:r>
      <w:r w:rsidRPr="00F4675C">
        <w:rPr>
          <w:i/>
          <w:iCs/>
        </w:rPr>
        <w:t>Židovské památky v Čechách a na Moravě</w:t>
      </w:r>
      <w:r w:rsidRPr="00F4675C">
        <w:t xml:space="preserve">. Praha: </w:t>
      </w:r>
      <w:proofErr w:type="spellStart"/>
      <w:r w:rsidRPr="00F4675C">
        <w:t>Sefer</w:t>
      </w:r>
      <w:proofErr w:type="spellEnd"/>
      <w:r w:rsidRPr="00F4675C">
        <w:t>, 1992</w:t>
      </w:r>
      <w:r>
        <w:t xml:space="preserve">, s. 99. </w:t>
      </w:r>
      <w:r w:rsidRPr="00F4675C">
        <w:t xml:space="preserve">Dostupné také z: </w:t>
      </w:r>
      <w:hyperlink r:id="rId7" w:history="1">
        <w:r w:rsidRPr="00F4675C">
          <w:rPr>
            <w:rStyle w:val="Hypertextovodkaz"/>
          </w:rPr>
          <w:t>https://ndk.cz/uuid/uuid:570774e0-c9cb-11e7-bfaa-005056827e52</w:t>
        </w:r>
      </w:hyperlink>
    </w:p>
  </w:footnote>
  <w:footnote w:id="22">
    <w:p w14:paraId="7E32C9ED" w14:textId="5131DC28" w:rsidR="00F4675C" w:rsidRDefault="00F4675C" w:rsidP="00F4675C">
      <w:pPr>
        <w:pStyle w:val="Textpoznpodarou"/>
      </w:pPr>
      <w:r>
        <w:rPr>
          <w:rStyle w:val="Znakapoznpodarou"/>
        </w:rPr>
        <w:footnoteRef/>
      </w:r>
      <w:r>
        <w:t xml:space="preserve"> </w:t>
      </w:r>
      <w:r w:rsidRPr="008703DA">
        <w:t xml:space="preserve">KAHANCOVÁ, Karin. Vývoj židovského sídelního okrsku v Lošticích In: </w:t>
      </w:r>
      <w:r w:rsidRPr="008703DA">
        <w:rPr>
          <w:i/>
          <w:iCs/>
        </w:rPr>
        <w:t>Židé a Morava: sborník z konference konané v Muzeu Kroměřížska 12. listopadu 2003</w:t>
      </w:r>
      <w:r w:rsidRPr="008703DA">
        <w:t>. Vyd. 1. Kroměříž: Muzeum Kroměřížska, 2004. s. 58</w:t>
      </w:r>
      <w:r>
        <w:t>.</w:t>
      </w:r>
      <w:r w:rsidRPr="008703DA">
        <w:t xml:space="preserve"> ISBN 80-85945-40-1.</w:t>
      </w:r>
    </w:p>
  </w:footnote>
  <w:footnote w:id="23">
    <w:p w14:paraId="65E02356" w14:textId="6BA278BD" w:rsidR="00F4675C" w:rsidRDefault="00F4675C" w:rsidP="00F4675C">
      <w:pPr>
        <w:pStyle w:val="Textpoznpodarou"/>
      </w:pPr>
      <w:r>
        <w:rPr>
          <w:rStyle w:val="Znakapoznpodarou"/>
        </w:rPr>
        <w:footnoteRef/>
      </w:r>
      <w:r>
        <w:t xml:space="preserve"> </w:t>
      </w:r>
      <w:r w:rsidRPr="008703DA">
        <w:t xml:space="preserve">SPURNÝ, František a Hana TYLEČKOVÁ. </w:t>
      </w:r>
      <w:r w:rsidRPr="008703DA">
        <w:rPr>
          <w:i/>
          <w:iCs/>
        </w:rPr>
        <w:t>Archiv města Loštice 1324</w:t>
      </w:r>
      <w:r w:rsidR="004D4A45">
        <w:rPr>
          <w:i/>
          <w:iCs/>
        </w:rPr>
        <w:t>–</w:t>
      </w:r>
      <w:r w:rsidRPr="008703DA">
        <w:rPr>
          <w:i/>
          <w:iCs/>
        </w:rPr>
        <w:t>1945 (1959): Inventární seznam.</w:t>
      </w:r>
      <w:r w:rsidRPr="008703DA">
        <w:t xml:space="preserve"> Šumperk, 1974</w:t>
      </w:r>
      <w:r>
        <w:t>, s. 5–8.</w:t>
      </w:r>
    </w:p>
  </w:footnote>
  <w:footnote w:id="24">
    <w:p w14:paraId="1EB8AEC2" w14:textId="1AE7F8E9" w:rsidR="00F4675C" w:rsidRPr="00F4675C" w:rsidRDefault="00F4675C" w:rsidP="00F4675C">
      <w:pPr>
        <w:pStyle w:val="Textpoznpodarou"/>
      </w:pPr>
      <w:r>
        <w:rPr>
          <w:rStyle w:val="Znakapoznpodarou"/>
        </w:rPr>
        <w:footnoteRef/>
      </w:r>
      <w:r>
        <w:t xml:space="preserve"> </w:t>
      </w:r>
      <w:r w:rsidRPr="00F4675C">
        <w:t xml:space="preserve">město pak tvořilo dva celky, tzv. </w:t>
      </w:r>
      <w:proofErr w:type="spellStart"/>
      <w:r w:rsidRPr="00F4675C">
        <w:t>Judenstadt</w:t>
      </w:r>
      <w:proofErr w:type="spellEnd"/>
      <w:r w:rsidRPr="00F4675C">
        <w:t xml:space="preserve"> – židovská samospráva a </w:t>
      </w:r>
      <w:proofErr w:type="spellStart"/>
      <w:r w:rsidRPr="00F4675C">
        <w:t>Christenstadt</w:t>
      </w:r>
      <w:proofErr w:type="spellEnd"/>
      <w:r w:rsidRPr="00F4675C">
        <w:t xml:space="preserve"> – křesťanské město</w:t>
      </w:r>
    </w:p>
  </w:footnote>
  <w:footnote w:id="25">
    <w:p w14:paraId="25F92DD7" w14:textId="5955ADB6" w:rsidR="00F4675C" w:rsidRDefault="00F4675C" w:rsidP="00F4675C">
      <w:pPr>
        <w:pStyle w:val="Textpoznpodarou"/>
      </w:pPr>
      <w:r>
        <w:rPr>
          <w:rStyle w:val="Znakapoznpodarou"/>
        </w:rPr>
        <w:footnoteRef/>
      </w:r>
      <w:r>
        <w:t xml:space="preserve"> </w:t>
      </w:r>
      <w:r w:rsidRPr="00F4675C">
        <w:t xml:space="preserve">FIEDLER, Jiří. </w:t>
      </w:r>
      <w:r w:rsidRPr="00F4675C">
        <w:rPr>
          <w:i/>
          <w:iCs/>
        </w:rPr>
        <w:t>Židovské památky v Čechách a na Moravě</w:t>
      </w:r>
      <w:r w:rsidRPr="00F4675C">
        <w:t xml:space="preserve">. Praha: </w:t>
      </w:r>
      <w:proofErr w:type="spellStart"/>
      <w:r w:rsidRPr="00F4675C">
        <w:t>Sefer</w:t>
      </w:r>
      <w:proofErr w:type="spellEnd"/>
      <w:r w:rsidRPr="00F4675C">
        <w:t>, 1992</w:t>
      </w:r>
      <w:r>
        <w:t xml:space="preserve">, s. 99. </w:t>
      </w:r>
      <w:r w:rsidRPr="00F4675C">
        <w:t xml:space="preserve">Dostupné také z: </w:t>
      </w:r>
      <w:hyperlink r:id="rId8" w:history="1">
        <w:r w:rsidRPr="00F4675C">
          <w:rPr>
            <w:rStyle w:val="Hypertextovodkaz"/>
          </w:rPr>
          <w:t>https://ndk.cz/uuid/uuid:570774e0-c9cb-11e7-bfaa-005056827e52</w:t>
        </w:r>
      </w:hyperlink>
    </w:p>
  </w:footnote>
  <w:footnote w:id="26">
    <w:p w14:paraId="11C75CB2" w14:textId="0D8A2AD4" w:rsidR="00F4675C" w:rsidRDefault="00F4675C">
      <w:pPr>
        <w:pStyle w:val="Textpoznpodarou"/>
      </w:pPr>
      <w:r>
        <w:rPr>
          <w:rStyle w:val="Znakapoznpodarou"/>
        </w:rPr>
        <w:footnoteRef/>
      </w:r>
      <w:r>
        <w:t xml:space="preserve"> Tamtéž. </w:t>
      </w:r>
    </w:p>
  </w:footnote>
  <w:footnote w:id="27">
    <w:p w14:paraId="05473832" w14:textId="099DB570" w:rsidR="00F4675C" w:rsidRDefault="00F4675C">
      <w:pPr>
        <w:pStyle w:val="Textpoznpodarou"/>
      </w:pPr>
      <w:r>
        <w:rPr>
          <w:rStyle w:val="Znakapoznpodarou"/>
        </w:rPr>
        <w:footnoteRef/>
      </w:r>
      <w:r>
        <w:t xml:space="preserve"> Tamtéž. </w:t>
      </w:r>
    </w:p>
  </w:footnote>
  <w:footnote w:id="28">
    <w:p w14:paraId="03A9D9C9" w14:textId="29C80BFC" w:rsidR="00F4675C" w:rsidRDefault="00F4675C" w:rsidP="00013527">
      <w:pPr>
        <w:pStyle w:val="Textpoznpodarou"/>
      </w:pPr>
      <w:r>
        <w:rPr>
          <w:rStyle w:val="Znakapoznpodarou"/>
        </w:rPr>
        <w:footnoteRef/>
      </w:r>
      <w:r>
        <w:t xml:space="preserve"> </w:t>
      </w:r>
      <w:r w:rsidRPr="008703DA">
        <w:t xml:space="preserve">KAHANCOVÁ, Karin. Vývoj židovského sídelního okrsku v Lošticích In: </w:t>
      </w:r>
      <w:r w:rsidRPr="008703DA">
        <w:rPr>
          <w:i/>
          <w:iCs/>
        </w:rPr>
        <w:t>Židé a Morava: sborník z konference konané v Muzeu Kroměřížska 12. listopadu 2003</w:t>
      </w:r>
      <w:r w:rsidRPr="008703DA">
        <w:t>. Vyd. 1. Kroměříž: Muzeum Kroměřížska, 2004. s. 5</w:t>
      </w:r>
      <w:r>
        <w:t>9.</w:t>
      </w:r>
      <w:r w:rsidRPr="008703DA">
        <w:t xml:space="preserve"> ISBN 80-85945-40-1.</w:t>
      </w:r>
    </w:p>
  </w:footnote>
  <w:footnote w:id="29">
    <w:p w14:paraId="05C9C984" w14:textId="339D91C6" w:rsidR="00F4675C" w:rsidRDefault="00F4675C" w:rsidP="00F4675C">
      <w:pPr>
        <w:pStyle w:val="Textpoznpodarou"/>
      </w:pPr>
      <w:r>
        <w:rPr>
          <w:rStyle w:val="Znakapoznpodarou"/>
        </w:rPr>
        <w:footnoteRef/>
      </w:r>
      <w:r>
        <w:t xml:space="preserve"> </w:t>
      </w:r>
      <w:r w:rsidRPr="008703DA">
        <w:t xml:space="preserve">SPURNÝ, František a Hana TYLEČKOVÁ. </w:t>
      </w:r>
      <w:r w:rsidRPr="008703DA">
        <w:rPr>
          <w:i/>
          <w:iCs/>
        </w:rPr>
        <w:t>Archiv města Loštice 1324</w:t>
      </w:r>
      <w:r w:rsidR="004D4A45">
        <w:rPr>
          <w:i/>
          <w:iCs/>
        </w:rPr>
        <w:t>–</w:t>
      </w:r>
      <w:r w:rsidRPr="008703DA">
        <w:rPr>
          <w:i/>
          <w:iCs/>
        </w:rPr>
        <w:t>1945 (1959): Inventární seznam.</w:t>
      </w:r>
      <w:r w:rsidRPr="008703DA">
        <w:t xml:space="preserve"> Šumperk, 1974</w:t>
      </w:r>
      <w:r>
        <w:t>, s. 5–8.</w:t>
      </w:r>
    </w:p>
  </w:footnote>
  <w:footnote w:id="30">
    <w:p w14:paraId="666D9537" w14:textId="78EF23B8" w:rsidR="00F4675C" w:rsidRDefault="00F4675C">
      <w:pPr>
        <w:pStyle w:val="Textpoznpodarou"/>
      </w:pPr>
      <w:r>
        <w:rPr>
          <w:rStyle w:val="Znakapoznpodarou"/>
        </w:rPr>
        <w:footnoteRef/>
      </w:r>
      <w:r>
        <w:t xml:space="preserve"> </w:t>
      </w:r>
      <w:r w:rsidRPr="00F4675C">
        <w:t xml:space="preserve">FIEDLER, Jiří. </w:t>
      </w:r>
      <w:r w:rsidRPr="00F4675C">
        <w:rPr>
          <w:i/>
          <w:iCs/>
        </w:rPr>
        <w:t>Židovské památky v Čechách a na Moravě</w:t>
      </w:r>
      <w:r w:rsidRPr="00F4675C">
        <w:t xml:space="preserve">. Praha: </w:t>
      </w:r>
      <w:proofErr w:type="spellStart"/>
      <w:r w:rsidRPr="00F4675C">
        <w:t>Sefer</w:t>
      </w:r>
      <w:proofErr w:type="spellEnd"/>
      <w:r w:rsidRPr="00F4675C">
        <w:t>, 1992</w:t>
      </w:r>
      <w:r>
        <w:t xml:space="preserve">, s. 99. </w:t>
      </w:r>
      <w:r w:rsidRPr="00F4675C">
        <w:t xml:space="preserve">Dostupné také z: </w:t>
      </w:r>
      <w:hyperlink r:id="rId9" w:history="1">
        <w:r w:rsidRPr="00F4675C">
          <w:rPr>
            <w:rStyle w:val="Hypertextovodkaz"/>
          </w:rPr>
          <w:t>https://ndk.cz/uuid/uuid:570774e0-c9cb-11e7-bfaa-005056827e52</w:t>
        </w:r>
      </w:hyperlink>
    </w:p>
  </w:footnote>
  <w:footnote w:id="31">
    <w:p w14:paraId="453F2268" w14:textId="354B6F5C" w:rsidR="001533EF" w:rsidRDefault="001533EF">
      <w:pPr>
        <w:pStyle w:val="Textpoznpodarou"/>
      </w:pPr>
      <w:r>
        <w:rPr>
          <w:rStyle w:val="Znakapoznpodarou"/>
        </w:rPr>
        <w:footnoteRef/>
      </w:r>
      <w:r>
        <w:t xml:space="preserve"> </w:t>
      </w:r>
      <w:r w:rsidRPr="001533EF">
        <w:t xml:space="preserve">KLENOVSKÝ, Jaroslav. Encyklopedie židovských památek Moravy a Slezska. Praha: Grada </w:t>
      </w:r>
      <w:proofErr w:type="spellStart"/>
      <w:r w:rsidRPr="001533EF">
        <w:t>Publishing</w:t>
      </w:r>
      <w:proofErr w:type="spellEnd"/>
      <w:r w:rsidRPr="001533EF">
        <w:t>, 2018</w:t>
      </w:r>
      <w:r>
        <w:t xml:space="preserve">, s. 176. </w:t>
      </w:r>
      <w:r w:rsidRPr="001533EF">
        <w:t>ISBN 978-80-271-0642-4.</w:t>
      </w:r>
    </w:p>
  </w:footnote>
  <w:footnote w:id="32">
    <w:p w14:paraId="47EB45DF" w14:textId="77777777" w:rsidR="00E05E9E" w:rsidRDefault="001533EF">
      <w:pPr>
        <w:pStyle w:val="Textpoznpodarou"/>
      </w:pPr>
      <w:r>
        <w:rPr>
          <w:rStyle w:val="Znakapoznpodarou"/>
        </w:rPr>
        <w:footnoteRef/>
      </w:r>
      <w:r>
        <w:t xml:space="preserve"> </w:t>
      </w:r>
      <w:r w:rsidRPr="001533EF">
        <w:t xml:space="preserve">pozn. důsledky výuky na těchto školách budou podrobněji </w:t>
      </w:r>
      <w:proofErr w:type="spellStart"/>
      <w:r w:rsidRPr="001533EF">
        <w:t>roze</w:t>
      </w:r>
      <w:proofErr w:type="spellEnd"/>
    </w:p>
    <w:p w14:paraId="22E807D4" w14:textId="2901DF96" w:rsidR="001533EF" w:rsidRDefault="001533EF">
      <w:pPr>
        <w:pStyle w:val="Textpoznpodarou"/>
      </w:pPr>
      <w:r w:rsidRPr="001533EF">
        <w:t>brány v 6. kapitole</w:t>
      </w:r>
    </w:p>
  </w:footnote>
  <w:footnote w:id="33">
    <w:p w14:paraId="58EE4D67" w14:textId="5D13FD86" w:rsidR="001533EF" w:rsidRDefault="001533EF" w:rsidP="001533EF">
      <w:pPr>
        <w:pStyle w:val="Textpoznpodarou"/>
      </w:pPr>
      <w:r>
        <w:rPr>
          <w:rStyle w:val="Znakapoznpodarou"/>
        </w:rPr>
        <w:footnoteRef/>
      </w:r>
      <w:r>
        <w:t xml:space="preserve"> </w:t>
      </w:r>
      <w:r w:rsidRPr="001533EF">
        <w:t xml:space="preserve">Loštice: Historie židovské komunity. In: </w:t>
      </w:r>
      <w:r w:rsidRPr="001533EF">
        <w:rPr>
          <w:i/>
          <w:iCs/>
        </w:rPr>
        <w:t xml:space="preserve">Respekt a tolerance: </w:t>
      </w:r>
      <w:proofErr w:type="spellStart"/>
      <w:r w:rsidRPr="001533EF">
        <w:rPr>
          <w:i/>
          <w:iCs/>
        </w:rPr>
        <w:t>Respect</w:t>
      </w:r>
      <w:proofErr w:type="spellEnd"/>
      <w:r w:rsidRPr="001533EF">
        <w:rPr>
          <w:i/>
          <w:iCs/>
        </w:rPr>
        <w:t xml:space="preserve"> and tolerance </w:t>
      </w:r>
      <w:r w:rsidRPr="001533EF">
        <w:t xml:space="preserve">[online]. 2010 [cit. 2023-01-07]. Dostupné z: </w:t>
      </w:r>
      <w:hyperlink r:id="rId10" w:history="1">
        <w:r w:rsidRPr="001533EF">
          <w:rPr>
            <w:rStyle w:val="Hypertextovodkaz"/>
          </w:rPr>
          <w:t>http://www.respectandtolerance.com/lostice/216-2013-02-13-21-54-42.html</w:t>
        </w:r>
      </w:hyperlink>
    </w:p>
  </w:footnote>
  <w:footnote w:id="34">
    <w:p w14:paraId="05AB2884" w14:textId="34663085" w:rsidR="001533EF" w:rsidRDefault="001533EF" w:rsidP="001533EF">
      <w:pPr>
        <w:pStyle w:val="Textpoznpodarou"/>
      </w:pPr>
      <w:r>
        <w:rPr>
          <w:rStyle w:val="Znakapoznpodarou"/>
        </w:rPr>
        <w:footnoteRef/>
      </w:r>
      <w:r>
        <w:t xml:space="preserve"> </w:t>
      </w:r>
      <w:r w:rsidRPr="001533EF">
        <w:t xml:space="preserve">GOLD, Hugo. </w:t>
      </w:r>
      <w:r w:rsidRPr="001533EF">
        <w:rPr>
          <w:i/>
          <w:iCs/>
        </w:rPr>
        <w:t xml:space="preserve">Die </w:t>
      </w:r>
      <w:proofErr w:type="spellStart"/>
      <w:r w:rsidRPr="001533EF">
        <w:rPr>
          <w:i/>
          <w:iCs/>
        </w:rPr>
        <w:t>Juden</w:t>
      </w:r>
      <w:proofErr w:type="spellEnd"/>
      <w:r w:rsidRPr="001533EF">
        <w:rPr>
          <w:i/>
          <w:iCs/>
        </w:rPr>
        <w:t xml:space="preserve"> </w:t>
      </w:r>
      <w:proofErr w:type="spellStart"/>
      <w:r w:rsidRPr="001533EF">
        <w:rPr>
          <w:i/>
          <w:iCs/>
        </w:rPr>
        <w:t>und</w:t>
      </w:r>
      <w:proofErr w:type="spellEnd"/>
      <w:r w:rsidRPr="001533EF">
        <w:rPr>
          <w:i/>
          <w:iCs/>
        </w:rPr>
        <w:t xml:space="preserve"> </w:t>
      </w:r>
      <w:proofErr w:type="spellStart"/>
      <w:r w:rsidRPr="001533EF">
        <w:rPr>
          <w:i/>
          <w:iCs/>
        </w:rPr>
        <w:t>Judengemeinden</w:t>
      </w:r>
      <w:proofErr w:type="spellEnd"/>
      <w:r w:rsidRPr="001533EF">
        <w:rPr>
          <w:i/>
          <w:iCs/>
        </w:rPr>
        <w:t xml:space="preserve"> </w:t>
      </w:r>
      <w:proofErr w:type="spellStart"/>
      <w:r w:rsidRPr="001533EF">
        <w:rPr>
          <w:i/>
          <w:iCs/>
        </w:rPr>
        <w:t>Mährens</w:t>
      </w:r>
      <w:proofErr w:type="spellEnd"/>
      <w:r w:rsidRPr="001533EF">
        <w:rPr>
          <w:i/>
          <w:iCs/>
        </w:rPr>
        <w:t xml:space="preserve"> in </w:t>
      </w:r>
      <w:proofErr w:type="spellStart"/>
      <w:r w:rsidRPr="001533EF">
        <w:rPr>
          <w:i/>
          <w:iCs/>
        </w:rPr>
        <w:t>Vergangenheit</w:t>
      </w:r>
      <w:proofErr w:type="spellEnd"/>
      <w:r w:rsidRPr="001533EF">
        <w:rPr>
          <w:i/>
          <w:iCs/>
        </w:rPr>
        <w:t xml:space="preserve"> </w:t>
      </w:r>
      <w:proofErr w:type="spellStart"/>
      <w:r w:rsidRPr="001533EF">
        <w:rPr>
          <w:i/>
          <w:iCs/>
        </w:rPr>
        <w:t>und</w:t>
      </w:r>
      <w:proofErr w:type="spellEnd"/>
      <w:r w:rsidRPr="001533EF">
        <w:rPr>
          <w:i/>
          <w:iCs/>
        </w:rPr>
        <w:t xml:space="preserve"> </w:t>
      </w:r>
      <w:proofErr w:type="spellStart"/>
      <w:r w:rsidRPr="001533EF">
        <w:rPr>
          <w:i/>
          <w:iCs/>
        </w:rPr>
        <w:t>Gegenwart</w:t>
      </w:r>
      <w:proofErr w:type="spellEnd"/>
      <w:r w:rsidRPr="001533EF">
        <w:t xml:space="preserve">. </w:t>
      </w:r>
      <w:proofErr w:type="spellStart"/>
      <w:r w:rsidRPr="001533EF">
        <w:t>Brünn</w:t>
      </w:r>
      <w:proofErr w:type="spellEnd"/>
      <w:r w:rsidRPr="001533EF">
        <w:t xml:space="preserve">: </w:t>
      </w:r>
      <w:proofErr w:type="spellStart"/>
      <w:r w:rsidRPr="001533EF">
        <w:t>Jüdischer</w:t>
      </w:r>
      <w:proofErr w:type="spellEnd"/>
      <w:r w:rsidRPr="001533EF">
        <w:t xml:space="preserve"> Buch - </w:t>
      </w:r>
      <w:proofErr w:type="spellStart"/>
      <w:r w:rsidRPr="001533EF">
        <w:t>und</w:t>
      </w:r>
      <w:proofErr w:type="spellEnd"/>
      <w:r w:rsidRPr="001533EF">
        <w:t xml:space="preserve"> </w:t>
      </w:r>
      <w:proofErr w:type="spellStart"/>
      <w:r w:rsidRPr="001533EF">
        <w:t>Kunstverlag</w:t>
      </w:r>
      <w:proofErr w:type="spellEnd"/>
      <w:r w:rsidRPr="001533EF">
        <w:t>, 1929</w:t>
      </w:r>
      <w:r>
        <w:t>, s. 318.</w:t>
      </w:r>
      <w:r w:rsidRPr="001533EF">
        <w:t xml:space="preserve"> Dostupné také z: </w:t>
      </w:r>
      <w:hyperlink r:id="rId11" w:history="1">
        <w:r w:rsidRPr="001533EF">
          <w:rPr>
            <w:rStyle w:val="Hypertextovodkaz"/>
          </w:rPr>
          <w:t>https://ndk.cz/uuid/uuid:b006e100-8822-11de-a95f-000d606f5dc6</w:t>
        </w:r>
      </w:hyperlink>
    </w:p>
  </w:footnote>
  <w:footnote w:id="35">
    <w:p w14:paraId="5E63B4E2" w14:textId="106B75BE" w:rsidR="001533EF" w:rsidRDefault="001533EF">
      <w:pPr>
        <w:pStyle w:val="Textpoznpodarou"/>
      </w:pPr>
      <w:r>
        <w:rPr>
          <w:rStyle w:val="Znakapoznpodarou"/>
        </w:rPr>
        <w:footnoteRef/>
      </w:r>
      <w:r>
        <w:t xml:space="preserve"> Tamtéž. </w:t>
      </w:r>
    </w:p>
  </w:footnote>
  <w:footnote w:id="36">
    <w:p w14:paraId="297FA86D" w14:textId="7697FA1F" w:rsidR="001533EF" w:rsidRDefault="001533EF" w:rsidP="001533EF">
      <w:pPr>
        <w:pStyle w:val="Textpoznpodarou"/>
      </w:pPr>
      <w:r>
        <w:rPr>
          <w:rStyle w:val="Znakapoznpodarou"/>
        </w:rPr>
        <w:footnoteRef/>
      </w:r>
      <w:r>
        <w:t xml:space="preserve"> </w:t>
      </w:r>
      <w:r w:rsidRPr="001533EF">
        <w:t xml:space="preserve">Loštice: Historie židovské komunity. In: </w:t>
      </w:r>
      <w:r w:rsidRPr="001533EF">
        <w:rPr>
          <w:i/>
          <w:iCs/>
        </w:rPr>
        <w:t xml:space="preserve">Respekt a tolerance: </w:t>
      </w:r>
      <w:proofErr w:type="spellStart"/>
      <w:r w:rsidRPr="001533EF">
        <w:rPr>
          <w:i/>
          <w:iCs/>
        </w:rPr>
        <w:t>Respect</w:t>
      </w:r>
      <w:proofErr w:type="spellEnd"/>
      <w:r w:rsidRPr="001533EF">
        <w:rPr>
          <w:i/>
          <w:iCs/>
        </w:rPr>
        <w:t xml:space="preserve"> and tolerance </w:t>
      </w:r>
      <w:r w:rsidRPr="001533EF">
        <w:t xml:space="preserve">[online]. 2010 [cit. 2023-01-07]. Dostupné z: </w:t>
      </w:r>
      <w:hyperlink r:id="rId12" w:history="1">
        <w:r w:rsidRPr="001533EF">
          <w:rPr>
            <w:rStyle w:val="Hypertextovodkaz"/>
          </w:rPr>
          <w:t>http://www.respectandtolerance.com/lostice/216-2013-02-13-21-54-42.html</w:t>
        </w:r>
      </w:hyperlink>
    </w:p>
  </w:footnote>
  <w:footnote w:id="37">
    <w:p w14:paraId="007AA244" w14:textId="63552570" w:rsidR="001533EF" w:rsidRDefault="001533EF" w:rsidP="001533EF">
      <w:pPr>
        <w:pStyle w:val="Textpoznpodarou"/>
      </w:pPr>
      <w:r>
        <w:rPr>
          <w:rStyle w:val="Znakapoznpodarou"/>
        </w:rPr>
        <w:footnoteRef/>
      </w:r>
      <w:r>
        <w:t xml:space="preserve"> </w:t>
      </w:r>
      <w:r w:rsidRPr="001533EF">
        <w:t xml:space="preserve">GOLD, Hugo. </w:t>
      </w:r>
      <w:r w:rsidRPr="001533EF">
        <w:rPr>
          <w:i/>
          <w:iCs/>
        </w:rPr>
        <w:t xml:space="preserve">Die </w:t>
      </w:r>
      <w:proofErr w:type="spellStart"/>
      <w:r w:rsidRPr="001533EF">
        <w:rPr>
          <w:i/>
          <w:iCs/>
        </w:rPr>
        <w:t>Juden</w:t>
      </w:r>
      <w:proofErr w:type="spellEnd"/>
      <w:r w:rsidRPr="001533EF">
        <w:rPr>
          <w:i/>
          <w:iCs/>
        </w:rPr>
        <w:t xml:space="preserve"> </w:t>
      </w:r>
      <w:proofErr w:type="spellStart"/>
      <w:r w:rsidRPr="001533EF">
        <w:rPr>
          <w:i/>
          <w:iCs/>
        </w:rPr>
        <w:t>und</w:t>
      </w:r>
      <w:proofErr w:type="spellEnd"/>
      <w:r w:rsidRPr="001533EF">
        <w:rPr>
          <w:i/>
          <w:iCs/>
        </w:rPr>
        <w:t xml:space="preserve"> </w:t>
      </w:r>
      <w:proofErr w:type="spellStart"/>
      <w:r w:rsidRPr="001533EF">
        <w:rPr>
          <w:i/>
          <w:iCs/>
        </w:rPr>
        <w:t>Judengemeinden</w:t>
      </w:r>
      <w:proofErr w:type="spellEnd"/>
      <w:r w:rsidRPr="001533EF">
        <w:rPr>
          <w:i/>
          <w:iCs/>
        </w:rPr>
        <w:t xml:space="preserve"> </w:t>
      </w:r>
      <w:proofErr w:type="spellStart"/>
      <w:r w:rsidRPr="001533EF">
        <w:rPr>
          <w:i/>
          <w:iCs/>
        </w:rPr>
        <w:t>Mährens</w:t>
      </w:r>
      <w:proofErr w:type="spellEnd"/>
      <w:r w:rsidRPr="001533EF">
        <w:rPr>
          <w:i/>
          <w:iCs/>
        </w:rPr>
        <w:t xml:space="preserve"> in </w:t>
      </w:r>
      <w:proofErr w:type="spellStart"/>
      <w:r w:rsidRPr="001533EF">
        <w:rPr>
          <w:i/>
          <w:iCs/>
        </w:rPr>
        <w:t>Vergangenheit</w:t>
      </w:r>
      <w:proofErr w:type="spellEnd"/>
      <w:r w:rsidRPr="001533EF">
        <w:rPr>
          <w:i/>
          <w:iCs/>
        </w:rPr>
        <w:t xml:space="preserve"> </w:t>
      </w:r>
      <w:proofErr w:type="spellStart"/>
      <w:r w:rsidRPr="001533EF">
        <w:rPr>
          <w:i/>
          <w:iCs/>
        </w:rPr>
        <w:t>und</w:t>
      </w:r>
      <w:proofErr w:type="spellEnd"/>
      <w:r w:rsidRPr="001533EF">
        <w:rPr>
          <w:i/>
          <w:iCs/>
        </w:rPr>
        <w:t xml:space="preserve"> </w:t>
      </w:r>
      <w:proofErr w:type="spellStart"/>
      <w:r w:rsidRPr="001533EF">
        <w:rPr>
          <w:i/>
          <w:iCs/>
        </w:rPr>
        <w:t>Gegenwart</w:t>
      </w:r>
      <w:proofErr w:type="spellEnd"/>
      <w:r w:rsidRPr="001533EF">
        <w:t xml:space="preserve">. </w:t>
      </w:r>
      <w:proofErr w:type="spellStart"/>
      <w:r w:rsidRPr="001533EF">
        <w:t>Brünn</w:t>
      </w:r>
      <w:proofErr w:type="spellEnd"/>
      <w:r w:rsidRPr="001533EF">
        <w:t xml:space="preserve">: </w:t>
      </w:r>
      <w:proofErr w:type="spellStart"/>
      <w:r w:rsidRPr="001533EF">
        <w:t>Jüdischer</w:t>
      </w:r>
      <w:proofErr w:type="spellEnd"/>
      <w:r w:rsidRPr="001533EF">
        <w:t xml:space="preserve"> Buch - </w:t>
      </w:r>
      <w:proofErr w:type="spellStart"/>
      <w:r w:rsidRPr="001533EF">
        <w:t>und</w:t>
      </w:r>
      <w:proofErr w:type="spellEnd"/>
      <w:r w:rsidRPr="001533EF">
        <w:t xml:space="preserve"> </w:t>
      </w:r>
      <w:proofErr w:type="spellStart"/>
      <w:r w:rsidRPr="001533EF">
        <w:t>Kunstverlag</w:t>
      </w:r>
      <w:proofErr w:type="spellEnd"/>
      <w:r w:rsidRPr="001533EF">
        <w:t>, 1929</w:t>
      </w:r>
      <w:r>
        <w:t>, s. 318.</w:t>
      </w:r>
      <w:r w:rsidRPr="001533EF">
        <w:t xml:space="preserve"> Dostupné také z: </w:t>
      </w:r>
      <w:hyperlink r:id="rId13" w:history="1">
        <w:r w:rsidRPr="001533EF">
          <w:rPr>
            <w:rStyle w:val="Hypertextovodkaz"/>
          </w:rPr>
          <w:t>https://ndk.cz/uuid/uuid:b006e100-8822-11de-a95f-000d606f5dc6</w:t>
        </w:r>
      </w:hyperlink>
    </w:p>
  </w:footnote>
  <w:footnote w:id="38">
    <w:p w14:paraId="3DA7BC49" w14:textId="23B0D685" w:rsidR="001533EF" w:rsidRDefault="001533EF" w:rsidP="00B34FF4">
      <w:pPr>
        <w:pStyle w:val="Textpoznpodarou"/>
      </w:pPr>
      <w:r>
        <w:rPr>
          <w:rStyle w:val="Znakapoznpodarou"/>
        </w:rPr>
        <w:footnoteRef/>
      </w:r>
      <w:r>
        <w:t xml:space="preserve"> </w:t>
      </w:r>
      <w:r w:rsidR="00B34FF4" w:rsidRPr="00B34FF4">
        <w:t xml:space="preserve">FIEDLER, Jiří. </w:t>
      </w:r>
      <w:r w:rsidR="00B34FF4" w:rsidRPr="00B34FF4">
        <w:rPr>
          <w:i/>
          <w:iCs/>
        </w:rPr>
        <w:t xml:space="preserve">Encyklopedie židovských obcí, sídlišť a památných míst na území České republiky. </w:t>
      </w:r>
      <w:r w:rsidR="00B34FF4" w:rsidRPr="00B34FF4">
        <w:t xml:space="preserve">Rkp. databáze s doplněními Daniela </w:t>
      </w:r>
      <w:proofErr w:type="spellStart"/>
      <w:r w:rsidR="00B34FF4" w:rsidRPr="00B34FF4">
        <w:t>Polakoviče</w:t>
      </w:r>
      <w:proofErr w:type="spellEnd"/>
      <w:r w:rsidR="00B34FF4" w:rsidRPr="00B34FF4">
        <w:t xml:space="preserve">. Židovské muzeum v Praze. </w:t>
      </w:r>
    </w:p>
  </w:footnote>
  <w:footnote w:id="39">
    <w:p w14:paraId="3E1F4986" w14:textId="71054041" w:rsidR="001533EF" w:rsidRDefault="001533EF" w:rsidP="001533EF">
      <w:pPr>
        <w:pStyle w:val="Textpoznpodarou"/>
      </w:pPr>
      <w:r>
        <w:rPr>
          <w:rStyle w:val="Znakapoznpodarou"/>
        </w:rPr>
        <w:footnoteRef/>
      </w:r>
      <w:r>
        <w:t xml:space="preserve"> </w:t>
      </w:r>
      <w:r w:rsidR="00B34FF4">
        <w:t xml:space="preserve">Tamtéž. </w:t>
      </w:r>
    </w:p>
  </w:footnote>
  <w:footnote w:id="40">
    <w:p w14:paraId="574885CD" w14:textId="451FD139" w:rsidR="001533EF" w:rsidRDefault="001533EF" w:rsidP="001533EF">
      <w:pPr>
        <w:pStyle w:val="Textpoznpodarou"/>
      </w:pPr>
      <w:r>
        <w:rPr>
          <w:rStyle w:val="Znakapoznpodarou"/>
        </w:rPr>
        <w:footnoteRef/>
      </w:r>
      <w:r>
        <w:t xml:space="preserve"> </w:t>
      </w:r>
      <w:r w:rsidRPr="008703DA">
        <w:t xml:space="preserve">KAHANCOVÁ, Karin. Vývoj židovského sídelního okrsku v Lošticích In: </w:t>
      </w:r>
      <w:r w:rsidRPr="008703DA">
        <w:rPr>
          <w:i/>
          <w:iCs/>
        </w:rPr>
        <w:t>Židé a Morava: sborník z konference konané v Muzeu Kroměřížska 12. listopadu 2003</w:t>
      </w:r>
      <w:r w:rsidRPr="008703DA">
        <w:t xml:space="preserve">. Vyd. 1. Kroměříž: Muzeum Kroměřížska, 2004. s. </w:t>
      </w:r>
      <w:r>
        <w:t>64.</w:t>
      </w:r>
      <w:r w:rsidRPr="008703DA">
        <w:t xml:space="preserve"> ISBN 80-85945-40-1</w:t>
      </w:r>
    </w:p>
  </w:footnote>
  <w:footnote w:id="41">
    <w:p w14:paraId="38FDB957" w14:textId="65FA1CA2" w:rsidR="001533EF" w:rsidRDefault="001533EF" w:rsidP="001533EF">
      <w:pPr>
        <w:pStyle w:val="Textpoznpodarou"/>
      </w:pPr>
      <w:r>
        <w:rPr>
          <w:rStyle w:val="Znakapoznpodarou"/>
        </w:rPr>
        <w:footnoteRef/>
      </w:r>
      <w:r>
        <w:t xml:space="preserve"> </w:t>
      </w:r>
      <w:r w:rsidRPr="001533EF">
        <w:t xml:space="preserve">Loštice: Historie židovské komunity. In: </w:t>
      </w:r>
      <w:r w:rsidRPr="001533EF">
        <w:rPr>
          <w:i/>
          <w:iCs/>
        </w:rPr>
        <w:t xml:space="preserve">Respekt a tolerance: </w:t>
      </w:r>
      <w:proofErr w:type="spellStart"/>
      <w:r w:rsidRPr="001533EF">
        <w:rPr>
          <w:i/>
          <w:iCs/>
        </w:rPr>
        <w:t>Respect</w:t>
      </w:r>
      <w:proofErr w:type="spellEnd"/>
      <w:r w:rsidRPr="001533EF">
        <w:rPr>
          <w:i/>
          <w:iCs/>
        </w:rPr>
        <w:t xml:space="preserve"> and tolerance </w:t>
      </w:r>
      <w:r w:rsidRPr="001533EF">
        <w:t xml:space="preserve">[online]. 2010 [cit. 2023-01-07]. Dostupné z: </w:t>
      </w:r>
      <w:hyperlink r:id="rId14" w:history="1">
        <w:r w:rsidRPr="001533EF">
          <w:rPr>
            <w:rStyle w:val="Hypertextovodkaz"/>
          </w:rPr>
          <w:t>http://www.respectandtolerance.com/lostice/216-2013-02-13-21-54-42.html</w:t>
        </w:r>
      </w:hyperlink>
    </w:p>
  </w:footnote>
  <w:footnote w:id="42">
    <w:p w14:paraId="241E4178" w14:textId="1C39FEE1" w:rsidR="001533EF" w:rsidRDefault="001533EF" w:rsidP="00A33497">
      <w:pPr>
        <w:pStyle w:val="Textpoznpodarou"/>
      </w:pPr>
      <w:r>
        <w:rPr>
          <w:rStyle w:val="Znakapoznpodarou"/>
        </w:rPr>
        <w:footnoteRef/>
      </w:r>
      <w:r>
        <w:t xml:space="preserve"> </w:t>
      </w:r>
      <w:r w:rsidRPr="001533EF">
        <w:t xml:space="preserve">KLENOVSKÝ, Jaroslav. </w:t>
      </w:r>
      <w:r w:rsidRPr="001533EF">
        <w:rPr>
          <w:i/>
          <w:iCs/>
        </w:rPr>
        <w:t>Encyklopedie židovských památek Moravy a Slezska</w:t>
      </w:r>
      <w:r w:rsidRPr="001533EF">
        <w:t xml:space="preserve">. Praha: Grada </w:t>
      </w:r>
      <w:proofErr w:type="spellStart"/>
      <w:r w:rsidRPr="001533EF">
        <w:t>Publishing</w:t>
      </w:r>
      <w:proofErr w:type="spellEnd"/>
      <w:r w:rsidRPr="001533EF">
        <w:t>, 2018. ISBN 978-80-271-0642-4.</w:t>
      </w:r>
    </w:p>
  </w:footnote>
  <w:footnote w:id="43">
    <w:p w14:paraId="4726B032" w14:textId="5828EFD0" w:rsidR="00A33497" w:rsidRDefault="00A33497">
      <w:pPr>
        <w:pStyle w:val="Textpoznpodarou"/>
      </w:pPr>
      <w:r>
        <w:rPr>
          <w:rStyle w:val="Znakapoznpodarou"/>
        </w:rPr>
        <w:footnoteRef/>
      </w:r>
      <w:r>
        <w:t xml:space="preserve"> </w:t>
      </w:r>
      <w:r w:rsidRPr="00A33497">
        <w:t>BARTOŠ, Josef a Univerzita Palackého. Historický místopis Moravy a Slezska v letech 1848-1960, Sv. 4: Okresy Šumperk, Zábřeh, Rýmařov. Ostrava: Profil, 1974</w:t>
      </w:r>
      <w:r>
        <w:t xml:space="preserve">, s. 201. </w:t>
      </w:r>
      <w:r w:rsidRPr="00A33497">
        <w:t>Dostupné také z: https://ndk.cz/uuid/uuid:66f7e9c0-e6c1-11e8-8d10-5ef3fc9ae867</w:t>
      </w:r>
    </w:p>
  </w:footnote>
  <w:footnote w:id="44">
    <w:p w14:paraId="2080C980" w14:textId="58DD1F58" w:rsidR="00A33497" w:rsidRDefault="00A33497" w:rsidP="00B34FF4">
      <w:pPr>
        <w:pStyle w:val="Textpoznpodarou"/>
      </w:pPr>
      <w:r>
        <w:rPr>
          <w:rStyle w:val="Znakapoznpodarou"/>
        </w:rPr>
        <w:footnoteRef/>
      </w:r>
      <w:r>
        <w:t xml:space="preserve"> </w:t>
      </w:r>
      <w:r w:rsidR="00B34FF4" w:rsidRPr="00B34FF4">
        <w:t xml:space="preserve">FIEDLER, Jiří. </w:t>
      </w:r>
      <w:r w:rsidR="00B34FF4" w:rsidRPr="00B34FF4">
        <w:rPr>
          <w:i/>
          <w:iCs/>
        </w:rPr>
        <w:t xml:space="preserve">Encyklopedie židovských obcí, sídlišť a památných míst na území České republiky. </w:t>
      </w:r>
      <w:r w:rsidR="00B34FF4" w:rsidRPr="00B34FF4">
        <w:t xml:space="preserve">Rkp. databáze s doplněními Daniela </w:t>
      </w:r>
      <w:proofErr w:type="spellStart"/>
      <w:r w:rsidR="00B34FF4" w:rsidRPr="00B34FF4">
        <w:t>Polakoviče</w:t>
      </w:r>
      <w:proofErr w:type="spellEnd"/>
      <w:r w:rsidR="00B34FF4" w:rsidRPr="00B34FF4">
        <w:t xml:space="preserve">. Židovské muzeum v Praze. </w:t>
      </w:r>
    </w:p>
  </w:footnote>
  <w:footnote w:id="45">
    <w:p w14:paraId="26D18057" w14:textId="56A3D186" w:rsidR="00A33497" w:rsidRDefault="00A33497">
      <w:pPr>
        <w:pStyle w:val="Textpoznpodarou"/>
      </w:pPr>
      <w:r>
        <w:rPr>
          <w:rStyle w:val="Znakapoznpodarou"/>
        </w:rPr>
        <w:footnoteRef/>
      </w:r>
      <w:r>
        <w:t xml:space="preserve"> Tamtéž. </w:t>
      </w:r>
    </w:p>
  </w:footnote>
  <w:footnote w:id="46">
    <w:p w14:paraId="76F8457E" w14:textId="45DC77E2" w:rsidR="00A33497" w:rsidRDefault="00A33497" w:rsidP="00A33497">
      <w:pPr>
        <w:pStyle w:val="Textpoznpodarou"/>
      </w:pPr>
      <w:r>
        <w:rPr>
          <w:rStyle w:val="Znakapoznpodarou"/>
        </w:rPr>
        <w:footnoteRef/>
      </w:r>
      <w:r>
        <w:t xml:space="preserve"> </w:t>
      </w:r>
      <w:r w:rsidRPr="00A33497">
        <w:t xml:space="preserve">SPURNÝ, František a Hana TYLEČKOVÁ. </w:t>
      </w:r>
      <w:r w:rsidRPr="00A33497">
        <w:rPr>
          <w:i/>
          <w:iCs/>
        </w:rPr>
        <w:t>Archiv města Loštice 1324</w:t>
      </w:r>
      <w:r w:rsidR="001861C2">
        <w:rPr>
          <w:i/>
          <w:iCs/>
        </w:rPr>
        <w:t>–</w:t>
      </w:r>
      <w:r w:rsidRPr="00A33497">
        <w:rPr>
          <w:i/>
          <w:iCs/>
        </w:rPr>
        <w:t>1945 (1959): Inventární seznam.</w:t>
      </w:r>
      <w:r w:rsidRPr="00A33497">
        <w:t xml:space="preserve"> Šumperk, 1974</w:t>
      </w:r>
      <w:r>
        <w:t>, s. 5–8.</w:t>
      </w:r>
    </w:p>
  </w:footnote>
  <w:footnote w:id="47">
    <w:p w14:paraId="2134B4F3" w14:textId="1785D128" w:rsidR="00B73F9F" w:rsidRDefault="00B73F9F">
      <w:pPr>
        <w:pStyle w:val="Textpoznpodarou"/>
      </w:pPr>
      <w:r>
        <w:rPr>
          <w:rStyle w:val="Znakapoznpodarou"/>
        </w:rPr>
        <w:footnoteRef/>
      </w:r>
      <w:r>
        <w:t xml:space="preserve"> Do tohoto počtu zahrnuty i rodiny z Litovle, přímo z Loštic bylo 36 občanů, viz Kahancová, str. 65</w:t>
      </w:r>
    </w:p>
  </w:footnote>
  <w:footnote w:id="48">
    <w:p w14:paraId="0197400F" w14:textId="77777777" w:rsidR="00B73F9F" w:rsidRDefault="00B73F9F" w:rsidP="00B73F9F">
      <w:pPr>
        <w:pStyle w:val="Textpoznpodarou"/>
      </w:pPr>
      <w:r>
        <w:rPr>
          <w:rStyle w:val="Znakapoznpodarou"/>
        </w:rPr>
        <w:footnoteRef/>
      </w:r>
      <w:r>
        <w:t xml:space="preserve"> </w:t>
      </w:r>
      <w:r w:rsidRPr="008703DA">
        <w:t xml:space="preserve">KAHANCOVÁ, Karin. Vývoj židovského sídelního okrsku v Lošticích In: </w:t>
      </w:r>
      <w:r w:rsidRPr="008703DA">
        <w:rPr>
          <w:i/>
          <w:iCs/>
        </w:rPr>
        <w:t>Židé a Morava: sborník z konference konané v Muzeu Kroměřížska 12. listopadu 2003</w:t>
      </w:r>
      <w:r w:rsidRPr="008703DA">
        <w:t xml:space="preserve">. Vyd. 1. Kroměříž: Muzeum Kroměřížska, 2004. s. </w:t>
      </w:r>
      <w:r>
        <w:t>65.</w:t>
      </w:r>
      <w:r w:rsidRPr="008703DA">
        <w:t xml:space="preserve"> ISBN 80-85945-40-1</w:t>
      </w:r>
    </w:p>
  </w:footnote>
  <w:footnote w:id="49">
    <w:p w14:paraId="30249433" w14:textId="2BE2D247" w:rsidR="00A33497" w:rsidRDefault="00A33497" w:rsidP="00B34FF4">
      <w:pPr>
        <w:pStyle w:val="Textpoznpodarou"/>
      </w:pPr>
      <w:r>
        <w:rPr>
          <w:rStyle w:val="Znakapoznpodarou"/>
        </w:rPr>
        <w:footnoteRef/>
      </w:r>
      <w:r>
        <w:t xml:space="preserve"> </w:t>
      </w:r>
      <w:r w:rsidR="00B34FF4" w:rsidRPr="00B34FF4">
        <w:t xml:space="preserve">FIEDLER, Jiří. </w:t>
      </w:r>
      <w:r w:rsidR="00B34FF4" w:rsidRPr="00B34FF4">
        <w:rPr>
          <w:i/>
          <w:iCs/>
        </w:rPr>
        <w:t xml:space="preserve">Encyklopedie židovských obcí, sídlišť a památných míst na území České republiky. </w:t>
      </w:r>
      <w:r w:rsidR="00B34FF4" w:rsidRPr="00B34FF4">
        <w:t xml:space="preserve">Rkp. databáze s doplněními Daniela </w:t>
      </w:r>
      <w:proofErr w:type="spellStart"/>
      <w:r w:rsidR="00B34FF4" w:rsidRPr="00B34FF4">
        <w:t>Polakoviče</w:t>
      </w:r>
      <w:proofErr w:type="spellEnd"/>
      <w:r w:rsidR="00B34FF4" w:rsidRPr="00B34FF4">
        <w:t xml:space="preserve">. Židovské muzeum v Praze. </w:t>
      </w:r>
    </w:p>
  </w:footnote>
  <w:footnote w:id="50">
    <w:p w14:paraId="01EA2F48" w14:textId="0C577537" w:rsidR="00A33497" w:rsidRDefault="00A33497" w:rsidP="00A33497">
      <w:pPr>
        <w:pStyle w:val="Textpoznpodarou"/>
      </w:pPr>
      <w:r>
        <w:rPr>
          <w:rStyle w:val="Znakapoznpodarou"/>
        </w:rPr>
        <w:footnoteRef/>
      </w:r>
      <w:r>
        <w:t xml:space="preserve"> </w:t>
      </w:r>
      <w:r w:rsidRPr="00A33497">
        <w:t xml:space="preserve">FIEDLER, Jiří. </w:t>
      </w:r>
      <w:r w:rsidRPr="00A33497">
        <w:rPr>
          <w:i/>
          <w:iCs/>
        </w:rPr>
        <w:t>Židovské památky v Čechách a na Moravě</w:t>
      </w:r>
      <w:r w:rsidRPr="00A33497">
        <w:t xml:space="preserve">. Praha: </w:t>
      </w:r>
      <w:proofErr w:type="spellStart"/>
      <w:r w:rsidRPr="00A33497">
        <w:t>Sefer</w:t>
      </w:r>
      <w:proofErr w:type="spellEnd"/>
      <w:r w:rsidRPr="00A33497">
        <w:t>, 1992</w:t>
      </w:r>
      <w:r>
        <w:t>, s. 99</w:t>
      </w:r>
      <w:r w:rsidRPr="00A33497">
        <w:t xml:space="preserve"> Dostupné také z: </w:t>
      </w:r>
      <w:hyperlink r:id="rId15" w:history="1">
        <w:r w:rsidRPr="00A33497">
          <w:rPr>
            <w:rStyle w:val="Hypertextovodkaz"/>
          </w:rPr>
          <w:t>https://ndk.cz/uuid/uuid:570774e0-c9cb-11e7-bfaa-005056827e52</w:t>
        </w:r>
      </w:hyperlink>
    </w:p>
  </w:footnote>
  <w:footnote w:id="51">
    <w:p w14:paraId="5D4642E6" w14:textId="586DEE2F" w:rsidR="00A33497" w:rsidRDefault="00A33497">
      <w:pPr>
        <w:pStyle w:val="Textpoznpodarou"/>
      </w:pPr>
      <w:r>
        <w:rPr>
          <w:rStyle w:val="Znakapoznpodarou"/>
        </w:rPr>
        <w:footnoteRef/>
      </w:r>
      <w:r>
        <w:t xml:space="preserve"> </w:t>
      </w:r>
      <w:r w:rsidRPr="00A33497">
        <w:t>Opravená synagoga v Lošticích představí unikátní sbírky. In: Česká televize: ČT 24 [online]. 26.8. 2011 [cit. 2023-01-08]. Dostupné z: https://ct24.ceskatelevize.cz/regiony/1245985-opravena-synagoga-v-losticich-predstavi-unikatni-sbirky</w:t>
      </w:r>
    </w:p>
  </w:footnote>
  <w:footnote w:id="52">
    <w:p w14:paraId="56663D12" w14:textId="4AD28A9E" w:rsidR="00A33497" w:rsidRDefault="00A33497">
      <w:pPr>
        <w:pStyle w:val="Textpoznpodarou"/>
      </w:pPr>
      <w:r>
        <w:rPr>
          <w:rStyle w:val="Znakapoznpodarou"/>
        </w:rPr>
        <w:footnoteRef/>
      </w:r>
      <w:r>
        <w:t xml:space="preserve"> </w:t>
      </w:r>
      <w:r w:rsidRPr="001533EF">
        <w:t xml:space="preserve">GOLD, Hugo. </w:t>
      </w:r>
      <w:r w:rsidRPr="001533EF">
        <w:rPr>
          <w:i/>
          <w:iCs/>
        </w:rPr>
        <w:t xml:space="preserve">Die </w:t>
      </w:r>
      <w:proofErr w:type="spellStart"/>
      <w:r w:rsidRPr="001533EF">
        <w:rPr>
          <w:i/>
          <w:iCs/>
        </w:rPr>
        <w:t>Juden</w:t>
      </w:r>
      <w:proofErr w:type="spellEnd"/>
      <w:r w:rsidRPr="001533EF">
        <w:rPr>
          <w:i/>
          <w:iCs/>
        </w:rPr>
        <w:t xml:space="preserve"> </w:t>
      </w:r>
      <w:proofErr w:type="spellStart"/>
      <w:r w:rsidRPr="001533EF">
        <w:rPr>
          <w:i/>
          <w:iCs/>
        </w:rPr>
        <w:t>und</w:t>
      </w:r>
      <w:proofErr w:type="spellEnd"/>
      <w:r w:rsidRPr="001533EF">
        <w:rPr>
          <w:i/>
          <w:iCs/>
        </w:rPr>
        <w:t xml:space="preserve"> </w:t>
      </w:r>
      <w:proofErr w:type="spellStart"/>
      <w:r w:rsidRPr="001533EF">
        <w:rPr>
          <w:i/>
          <w:iCs/>
        </w:rPr>
        <w:t>Judengemeinden</w:t>
      </w:r>
      <w:proofErr w:type="spellEnd"/>
      <w:r w:rsidRPr="001533EF">
        <w:rPr>
          <w:i/>
          <w:iCs/>
        </w:rPr>
        <w:t xml:space="preserve"> </w:t>
      </w:r>
      <w:proofErr w:type="spellStart"/>
      <w:r w:rsidRPr="001533EF">
        <w:rPr>
          <w:i/>
          <w:iCs/>
        </w:rPr>
        <w:t>Mährens</w:t>
      </w:r>
      <w:proofErr w:type="spellEnd"/>
      <w:r w:rsidRPr="001533EF">
        <w:rPr>
          <w:i/>
          <w:iCs/>
        </w:rPr>
        <w:t xml:space="preserve"> in </w:t>
      </w:r>
      <w:proofErr w:type="spellStart"/>
      <w:r w:rsidRPr="001533EF">
        <w:rPr>
          <w:i/>
          <w:iCs/>
        </w:rPr>
        <w:t>Vergangenheit</w:t>
      </w:r>
      <w:proofErr w:type="spellEnd"/>
      <w:r w:rsidRPr="001533EF">
        <w:rPr>
          <w:i/>
          <w:iCs/>
        </w:rPr>
        <w:t xml:space="preserve"> </w:t>
      </w:r>
      <w:proofErr w:type="spellStart"/>
      <w:r w:rsidRPr="001533EF">
        <w:rPr>
          <w:i/>
          <w:iCs/>
        </w:rPr>
        <w:t>und</w:t>
      </w:r>
      <w:proofErr w:type="spellEnd"/>
      <w:r w:rsidRPr="001533EF">
        <w:rPr>
          <w:i/>
          <w:iCs/>
        </w:rPr>
        <w:t xml:space="preserve"> </w:t>
      </w:r>
      <w:proofErr w:type="spellStart"/>
      <w:r w:rsidRPr="001533EF">
        <w:rPr>
          <w:i/>
          <w:iCs/>
        </w:rPr>
        <w:t>Gegenwart</w:t>
      </w:r>
      <w:proofErr w:type="spellEnd"/>
      <w:r w:rsidRPr="001533EF">
        <w:t xml:space="preserve">. </w:t>
      </w:r>
      <w:proofErr w:type="spellStart"/>
      <w:r w:rsidRPr="001533EF">
        <w:t>Brünn</w:t>
      </w:r>
      <w:proofErr w:type="spellEnd"/>
      <w:r w:rsidRPr="001533EF">
        <w:t xml:space="preserve">: </w:t>
      </w:r>
      <w:proofErr w:type="spellStart"/>
      <w:r w:rsidRPr="001533EF">
        <w:t>Jüdischer</w:t>
      </w:r>
      <w:proofErr w:type="spellEnd"/>
      <w:r w:rsidRPr="001533EF">
        <w:t xml:space="preserve"> Buch - </w:t>
      </w:r>
      <w:proofErr w:type="spellStart"/>
      <w:r w:rsidRPr="001533EF">
        <w:t>und</w:t>
      </w:r>
      <w:proofErr w:type="spellEnd"/>
      <w:r w:rsidRPr="001533EF">
        <w:t xml:space="preserve"> </w:t>
      </w:r>
      <w:proofErr w:type="spellStart"/>
      <w:r w:rsidRPr="001533EF">
        <w:t>Kunstverlag</w:t>
      </w:r>
      <w:proofErr w:type="spellEnd"/>
      <w:r w:rsidRPr="001533EF">
        <w:t>, 1929</w:t>
      </w:r>
      <w:r>
        <w:t>, s. 319.</w:t>
      </w:r>
      <w:r w:rsidRPr="001533EF">
        <w:t xml:space="preserve"> Dostupné také z: </w:t>
      </w:r>
      <w:hyperlink r:id="rId16" w:history="1">
        <w:r w:rsidRPr="001533EF">
          <w:rPr>
            <w:rStyle w:val="Hypertextovodkaz"/>
          </w:rPr>
          <w:t>https://ndk.cz/uuid/uuid:b006e100-8822-11de-a95f-000d606f5dc6</w:t>
        </w:r>
      </w:hyperlink>
    </w:p>
  </w:footnote>
  <w:footnote w:id="53">
    <w:p w14:paraId="6C3966B1" w14:textId="508BA1FC" w:rsidR="00A33497" w:rsidRDefault="00A33497">
      <w:pPr>
        <w:pStyle w:val="Textpoznpodarou"/>
      </w:pPr>
      <w:r>
        <w:rPr>
          <w:rStyle w:val="Znakapoznpodarou"/>
        </w:rPr>
        <w:footnoteRef/>
      </w:r>
      <w:r>
        <w:t xml:space="preserve"> </w:t>
      </w:r>
      <w:r w:rsidRPr="00A33497">
        <w:t xml:space="preserve">ZAO Opava, Matriky židovských náboženských obcí v českých krajích, Ivanovice na Hané, Narození 1785-1846, </w:t>
      </w:r>
      <w:proofErr w:type="spellStart"/>
      <w:r w:rsidRPr="00A33497">
        <w:t>inv</w:t>
      </w:r>
      <w:proofErr w:type="spellEnd"/>
      <w:r w:rsidRPr="00A33497">
        <w:t>. č. 638, kniha 638</w:t>
      </w:r>
      <w:r w:rsidR="00A5374B">
        <w:t xml:space="preserve"> </w:t>
      </w:r>
      <w:r w:rsidRPr="00A33497">
        <w:t>Dostupné také z: https://vademecum.nacr.cz/vademecum/permalink?xid=eca7bba7-5706-426d-831c-7602b971ac18&amp;scan=014b6c3025c5a496cef0445115d35214</w:t>
      </w:r>
    </w:p>
  </w:footnote>
  <w:footnote w:id="54">
    <w:p w14:paraId="5580499F" w14:textId="65AC8978" w:rsidR="00A33497" w:rsidRDefault="00A33497">
      <w:pPr>
        <w:pStyle w:val="Textpoznpodarou"/>
      </w:pPr>
      <w:r>
        <w:rPr>
          <w:rStyle w:val="Znakapoznpodarou"/>
        </w:rPr>
        <w:footnoteRef/>
      </w:r>
      <w:r>
        <w:t xml:space="preserve"> </w:t>
      </w:r>
      <w:proofErr w:type="spellStart"/>
      <w:r w:rsidRPr="00A33497">
        <w:t>N</w:t>
      </w:r>
      <w:r>
        <w:t>ehemias</w:t>
      </w:r>
      <w:proofErr w:type="spellEnd"/>
      <w:r>
        <w:t xml:space="preserve"> </w:t>
      </w:r>
      <w:proofErr w:type="spellStart"/>
      <w:r>
        <w:t>Trebitsch</w:t>
      </w:r>
      <w:proofErr w:type="spellEnd"/>
      <w:r w:rsidRPr="00A33497">
        <w:t xml:space="preserve"> nesouhlasil s používáním němčiny jako jazyka kázání</w:t>
      </w:r>
      <w:r>
        <w:t xml:space="preserve">. </w:t>
      </w:r>
    </w:p>
  </w:footnote>
  <w:footnote w:id="55">
    <w:p w14:paraId="015CF74C" w14:textId="52CACAC1" w:rsidR="00A33497" w:rsidRDefault="00A33497" w:rsidP="009F61A1">
      <w:pPr>
        <w:pStyle w:val="Textpoznpodarou"/>
      </w:pPr>
      <w:r>
        <w:rPr>
          <w:rStyle w:val="Znakapoznpodarou"/>
        </w:rPr>
        <w:footnoteRef/>
      </w:r>
      <w:r>
        <w:t xml:space="preserve"> </w:t>
      </w:r>
      <w:r w:rsidR="009F61A1" w:rsidRPr="009F61A1">
        <w:t xml:space="preserve">MILLER, Michael L. </w:t>
      </w:r>
      <w:r w:rsidR="009F61A1" w:rsidRPr="009F61A1">
        <w:rPr>
          <w:i/>
          <w:iCs/>
        </w:rPr>
        <w:t>Moravští Židé v době emancipace</w:t>
      </w:r>
      <w:r w:rsidR="009F61A1" w:rsidRPr="009F61A1">
        <w:t>. Přeložila Klára MÍČKOVÁ. Praha: Nakladatelství Lidové noviny, 2015</w:t>
      </w:r>
      <w:r w:rsidR="009F61A1">
        <w:t>, s. 114.</w:t>
      </w:r>
      <w:r w:rsidR="009F61A1" w:rsidRPr="009F61A1">
        <w:t xml:space="preserve"> Židé - dějiny - paměť. ISBN 978-80-7422-307-5.</w:t>
      </w:r>
    </w:p>
  </w:footnote>
  <w:footnote w:id="56">
    <w:p w14:paraId="0ACCDFA0" w14:textId="2103B5CC" w:rsidR="009F61A1" w:rsidRDefault="009F61A1">
      <w:pPr>
        <w:pStyle w:val="Textpoznpodarou"/>
      </w:pPr>
      <w:r>
        <w:rPr>
          <w:rStyle w:val="Znakapoznpodarou"/>
        </w:rPr>
        <w:footnoteRef/>
      </w:r>
      <w:r>
        <w:t xml:space="preserve"> P</w:t>
      </w:r>
      <w:r w:rsidRPr="009F61A1">
        <w:t>ředstavitelé požádali jen olomoucký krajský úřad</w:t>
      </w:r>
      <w:r>
        <w:t>.</w:t>
      </w:r>
    </w:p>
  </w:footnote>
  <w:footnote w:id="57">
    <w:p w14:paraId="1EC7FEEF" w14:textId="44B27A46" w:rsidR="009F61A1" w:rsidRDefault="009F61A1" w:rsidP="002F6601">
      <w:pPr>
        <w:pStyle w:val="Textpoznpodarou"/>
      </w:pPr>
      <w:r>
        <w:rPr>
          <w:rStyle w:val="Znakapoznpodarou"/>
        </w:rPr>
        <w:footnoteRef/>
      </w:r>
      <w:r>
        <w:t xml:space="preserve"> </w:t>
      </w:r>
      <w:r w:rsidRPr="009F61A1">
        <w:t xml:space="preserve">Moderní pojetí judaismu, které se objevilo nejprve v Německu jako reakce na změněné kulturní a polit. podmínky v důsledku emancipace. Je znám také jako liberální nebo progresivní judaismus. I když se projevy </w:t>
      </w:r>
      <w:proofErr w:type="spellStart"/>
      <w:r w:rsidRPr="009F61A1">
        <w:t>r.j</w:t>
      </w:r>
      <w:proofErr w:type="spellEnd"/>
      <w:r w:rsidRPr="009F61A1">
        <w:t>. časově a místně odlišují, je všem jeho směrům společný názor o oprávněnosti změn a odmítnutí trvalé platnosti určitých formulací žid. víry a kodifikací žid. práva.</w:t>
      </w:r>
      <w:r w:rsidR="002F6601">
        <w:t xml:space="preserve"> Viz </w:t>
      </w:r>
      <w:r w:rsidR="002F6601" w:rsidRPr="002F6601">
        <w:t xml:space="preserve">NOSEK, Bedřich. Reformní judaismus. In: </w:t>
      </w:r>
      <w:r w:rsidR="002F6601" w:rsidRPr="002F6601">
        <w:rPr>
          <w:i/>
          <w:iCs/>
        </w:rPr>
        <w:t xml:space="preserve">Religionistická encyklopedie </w:t>
      </w:r>
      <w:r w:rsidR="002F6601" w:rsidRPr="002F6601">
        <w:t>[online]. Praha: Sociologický ústav AV ČR, 2021, 11. 12. 2021 [cit. 2023-01-23]. Dostupné z: https://rg-encyklopedie.soc.cas.cz/index.php/reformn%C3%AD_judaismus_(JKI-J)</w:t>
      </w:r>
    </w:p>
  </w:footnote>
  <w:footnote w:id="58">
    <w:p w14:paraId="619AA50B" w14:textId="723B8BA7" w:rsidR="009F61A1" w:rsidRDefault="009F61A1" w:rsidP="009F61A1">
      <w:pPr>
        <w:pStyle w:val="Textpoznpodarou"/>
      </w:pPr>
      <w:r>
        <w:rPr>
          <w:rStyle w:val="Znakapoznpodarou"/>
        </w:rPr>
        <w:footnoteRef/>
      </w:r>
      <w:r>
        <w:t xml:space="preserve"> </w:t>
      </w:r>
      <w:r w:rsidRPr="009F61A1">
        <w:t xml:space="preserve">SINGER, Isidore a </w:t>
      </w:r>
      <w:proofErr w:type="spellStart"/>
      <w:r w:rsidRPr="009F61A1">
        <w:t>Meyer</w:t>
      </w:r>
      <w:proofErr w:type="spellEnd"/>
      <w:r w:rsidRPr="009F61A1">
        <w:t xml:space="preserve"> KAYSERLING. </w:t>
      </w:r>
      <w:proofErr w:type="spellStart"/>
      <w:r w:rsidRPr="009F61A1">
        <w:t>Neuda</w:t>
      </w:r>
      <w:proofErr w:type="spellEnd"/>
      <w:r w:rsidRPr="009F61A1">
        <w:t>, Abraham. In: </w:t>
      </w:r>
      <w:proofErr w:type="spellStart"/>
      <w:r w:rsidRPr="009F61A1">
        <w:rPr>
          <w:i/>
          <w:iCs/>
        </w:rPr>
        <w:t>Jewish</w:t>
      </w:r>
      <w:proofErr w:type="spellEnd"/>
      <w:r w:rsidRPr="009F61A1">
        <w:rPr>
          <w:i/>
          <w:iCs/>
        </w:rPr>
        <w:t xml:space="preserve"> Encyclopedia.com: </w:t>
      </w:r>
      <w:proofErr w:type="spellStart"/>
      <w:r w:rsidRPr="009F61A1">
        <w:rPr>
          <w:i/>
          <w:iCs/>
        </w:rPr>
        <w:t>The</w:t>
      </w:r>
      <w:proofErr w:type="spellEnd"/>
      <w:r w:rsidRPr="009F61A1">
        <w:rPr>
          <w:i/>
          <w:iCs/>
        </w:rPr>
        <w:t xml:space="preserve"> </w:t>
      </w:r>
      <w:proofErr w:type="spellStart"/>
      <w:r w:rsidRPr="009F61A1">
        <w:rPr>
          <w:i/>
          <w:iCs/>
        </w:rPr>
        <w:t>uneditet</w:t>
      </w:r>
      <w:proofErr w:type="spellEnd"/>
      <w:r w:rsidRPr="009F61A1">
        <w:rPr>
          <w:i/>
          <w:iCs/>
        </w:rPr>
        <w:t xml:space="preserve"> full-text </w:t>
      </w:r>
      <w:proofErr w:type="spellStart"/>
      <w:r w:rsidRPr="009F61A1">
        <w:rPr>
          <w:i/>
          <w:iCs/>
        </w:rPr>
        <w:t>of</w:t>
      </w:r>
      <w:proofErr w:type="spellEnd"/>
      <w:r w:rsidRPr="009F61A1">
        <w:rPr>
          <w:i/>
          <w:iCs/>
        </w:rPr>
        <w:t xml:space="preserve"> </w:t>
      </w:r>
      <w:proofErr w:type="spellStart"/>
      <w:r w:rsidRPr="009F61A1">
        <w:rPr>
          <w:i/>
          <w:iCs/>
        </w:rPr>
        <w:t>the</w:t>
      </w:r>
      <w:proofErr w:type="spellEnd"/>
      <w:r w:rsidRPr="009F61A1">
        <w:rPr>
          <w:i/>
          <w:iCs/>
        </w:rPr>
        <w:t xml:space="preserve"> 1906 </w:t>
      </w:r>
      <w:proofErr w:type="spellStart"/>
      <w:r w:rsidRPr="009F61A1">
        <w:rPr>
          <w:i/>
          <w:iCs/>
        </w:rPr>
        <w:t>Jewish</w:t>
      </w:r>
      <w:proofErr w:type="spellEnd"/>
      <w:r w:rsidRPr="009F61A1">
        <w:rPr>
          <w:i/>
          <w:iCs/>
        </w:rPr>
        <w:t xml:space="preserve"> </w:t>
      </w:r>
      <w:proofErr w:type="spellStart"/>
      <w:r w:rsidRPr="009F61A1">
        <w:rPr>
          <w:i/>
          <w:iCs/>
        </w:rPr>
        <w:t>Encyclopedia</w:t>
      </w:r>
      <w:proofErr w:type="spellEnd"/>
      <w:r w:rsidRPr="009F61A1">
        <w:t xml:space="preserve"> [online]. [cit. 2023-01-08]. Dostupné z: </w:t>
      </w:r>
      <w:hyperlink r:id="rId17" w:history="1">
        <w:r w:rsidRPr="009F61A1">
          <w:rPr>
            <w:rStyle w:val="Hypertextovodkaz"/>
          </w:rPr>
          <w:t>https://www.jewishencyclopedia.com/articles/11460-neuda-abraham</w:t>
        </w:r>
      </w:hyperlink>
    </w:p>
  </w:footnote>
  <w:footnote w:id="59">
    <w:p w14:paraId="10467A25" w14:textId="70EA7FE6" w:rsidR="009F61A1" w:rsidRDefault="009F61A1" w:rsidP="009F61A1">
      <w:pPr>
        <w:pStyle w:val="Textpoznpodarou"/>
      </w:pPr>
      <w:r>
        <w:rPr>
          <w:rStyle w:val="Znakapoznpodarou"/>
        </w:rPr>
        <w:footnoteRef/>
      </w:r>
      <w:r>
        <w:t xml:space="preserve"> </w:t>
      </w:r>
      <w:r w:rsidRPr="009F61A1">
        <w:t xml:space="preserve">MILLER, Michael L. </w:t>
      </w:r>
      <w:r w:rsidRPr="009F61A1">
        <w:rPr>
          <w:i/>
          <w:iCs/>
        </w:rPr>
        <w:t>Moravští Židé v době emancipace</w:t>
      </w:r>
      <w:r w:rsidRPr="009F61A1">
        <w:t>. Přeložila Klára MÍČKOVÁ. Praha: Nakladatelství Lidové noviny, 2015</w:t>
      </w:r>
      <w:r>
        <w:t>, s. 117.</w:t>
      </w:r>
      <w:r w:rsidRPr="009F61A1">
        <w:t xml:space="preserve"> Židé - dějiny - paměť. ISBN 978-80-7422-307-5.</w:t>
      </w:r>
    </w:p>
  </w:footnote>
  <w:footnote w:id="60">
    <w:p w14:paraId="58142034" w14:textId="5C216881" w:rsidR="009F61A1" w:rsidRDefault="009F61A1" w:rsidP="009F61A1">
      <w:pPr>
        <w:pStyle w:val="Textpoznpodarou"/>
      </w:pPr>
      <w:r>
        <w:rPr>
          <w:rStyle w:val="Znakapoznpodarou"/>
        </w:rPr>
        <w:footnoteRef/>
      </w:r>
      <w:r>
        <w:t xml:space="preserve"> </w:t>
      </w:r>
      <w:r w:rsidRPr="009F61A1">
        <w:t xml:space="preserve">Podobný spor s rabinát se odehrál i v Prostějově, kde r. 1836 zvolila prostějovská komunita Hirsche </w:t>
      </w:r>
      <w:proofErr w:type="spellStart"/>
      <w:r w:rsidRPr="009F61A1">
        <w:t>Fassela</w:t>
      </w:r>
      <w:proofErr w:type="spellEnd"/>
      <w:r w:rsidRPr="009F61A1">
        <w:t xml:space="preserve">, opět bez rady </w:t>
      </w:r>
      <w:proofErr w:type="spellStart"/>
      <w:r w:rsidRPr="009F61A1">
        <w:t>Trebitsche</w:t>
      </w:r>
      <w:proofErr w:type="spellEnd"/>
      <w:r w:rsidRPr="009F61A1">
        <w:t xml:space="preserve">, nebo r. 1839 v Rousínově. </w:t>
      </w:r>
      <w:proofErr w:type="spellStart"/>
      <w:r w:rsidRPr="009F61A1">
        <w:t>Trebitsch</w:t>
      </w:r>
      <w:proofErr w:type="spellEnd"/>
      <w:r w:rsidRPr="009F61A1">
        <w:t xml:space="preserve"> se snažil tamější rabíny z jejich obcí odstranit </w:t>
      </w:r>
      <w:r w:rsidRPr="009F61A1">
        <w:rPr>
          <w:i/>
          <w:iCs/>
        </w:rPr>
        <w:t>(Miller, s. 115</w:t>
      </w:r>
      <w:r w:rsidR="004D4A45">
        <w:rPr>
          <w:i/>
          <w:iCs/>
        </w:rPr>
        <w:t xml:space="preserve"> – </w:t>
      </w:r>
      <w:r w:rsidRPr="009F61A1">
        <w:rPr>
          <w:i/>
          <w:iCs/>
        </w:rPr>
        <w:t>116).</w:t>
      </w:r>
    </w:p>
  </w:footnote>
  <w:footnote w:id="61">
    <w:p w14:paraId="53E4068E" w14:textId="5BE40CCA" w:rsidR="009F61A1" w:rsidRDefault="009F61A1" w:rsidP="00BC2ECF">
      <w:pPr>
        <w:pStyle w:val="Textpoznpodarou"/>
      </w:pPr>
      <w:r>
        <w:rPr>
          <w:rStyle w:val="Znakapoznpodarou"/>
        </w:rPr>
        <w:footnoteRef/>
      </w:r>
      <w:r>
        <w:t xml:space="preserve"> </w:t>
      </w:r>
      <w:r w:rsidRPr="009F61A1">
        <w:t xml:space="preserve">MILLER, Michael L. </w:t>
      </w:r>
      <w:proofErr w:type="spellStart"/>
      <w:r w:rsidRPr="009F61A1">
        <w:t>Neuda</w:t>
      </w:r>
      <w:proofErr w:type="spellEnd"/>
      <w:r w:rsidRPr="009F61A1">
        <w:t>, Abraham. In: </w:t>
      </w:r>
      <w:proofErr w:type="spellStart"/>
      <w:r w:rsidRPr="009F61A1">
        <w:rPr>
          <w:i/>
          <w:iCs/>
        </w:rPr>
        <w:t>The</w:t>
      </w:r>
      <w:proofErr w:type="spellEnd"/>
      <w:r w:rsidRPr="009F61A1">
        <w:rPr>
          <w:i/>
          <w:iCs/>
        </w:rPr>
        <w:t xml:space="preserve"> YIVO </w:t>
      </w:r>
      <w:proofErr w:type="spellStart"/>
      <w:r w:rsidRPr="009F61A1">
        <w:rPr>
          <w:i/>
          <w:iCs/>
        </w:rPr>
        <w:t>Encyclopedia</w:t>
      </w:r>
      <w:proofErr w:type="spellEnd"/>
      <w:r w:rsidRPr="009F61A1">
        <w:rPr>
          <w:i/>
          <w:iCs/>
        </w:rPr>
        <w:t xml:space="preserve"> </w:t>
      </w:r>
      <w:proofErr w:type="spellStart"/>
      <w:r w:rsidRPr="009F61A1">
        <w:rPr>
          <w:i/>
          <w:iCs/>
        </w:rPr>
        <w:t>of</w:t>
      </w:r>
      <w:proofErr w:type="spellEnd"/>
      <w:r w:rsidRPr="009F61A1">
        <w:rPr>
          <w:i/>
          <w:iCs/>
        </w:rPr>
        <w:t xml:space="preserve"> </w:t>
      </w:r>
      <w:proofErr w:type="spellStart"/>
      <w:r w:rsidRPr="009F61A1">
        <w:rPr>
          <w:i/>
          <w:iCs/>
        </w:rPr>
        <w:t>Jews</w:t>
      </w:r>
      <w:proofErr w:type="spellEnd"/>
      <w:r w:rsidRPr="009F61A1">
        <w:rPr>
          <w:i/>
          <w:iCs/>
        </w:rPr>
        <w:t xml:space="preserve"> in </w:t>
      </w:r>
      <w:proofErr w:type="spellStart"/>
      <w:r w:rsidRPr="009F61A1">
        <w:rPr>
          <w:i/>
          <w:iCs/>
        </w:rPr>
        <w:t>Eastern</w:t>
      </w:r>
      <w:proofErr w:type="spellEnd"/>
      <w:r w:rsidRPr="009F61A1">
        <w:rPr>
          <w:i/>
          <w:iCs/>
        </w:rPr>
        <w:t xml:space="preserve"> </w:t>
      </w:r>
      <w:proofErr w:type="spellStart"/>
      <w:r w:rsidRPr="009F61A1">
        <w:rPr>
          <w:i/>
          <w:iCs/>
        </w:rPr>
        <w:t>Europe</w:t>
      </w:r>
      <w:proofErr w:type="spellEnd"/>
      <w:r w:rsidRPr="009F61A1">
        <w:t xml:space="preserve"> [online]. [cit. 2023-01-08]. Dostupné z: </w:t>
      </w:r>
      <w:hyperlink r:id="rId18" w:history="1">
        <w:r w:rsidRPr="009F61A1">
          <w:rPr>
            <w:rStyle w:val="Hypertextovodkaz"/>
          </w:rPr>
          <w:t>https://yivoencyclopedia.org/article.aspx/Neuda_Abraham</w:t>
        </w:r>
      </w:hyperlink>
    </w:p>
  </w:footnote>
  <w:footnote w:id="62">
    <w:p w14:paraId="348782C7" w14:textId="35C3633D" w:rsidR="009F61A1" w:rsidRDefault="009F61A1" w:rsidP="009F61A1">
      <w:pPr>
        <w:pStyle w:val="Textpoznpodarou"/>
      </w:pPr>
      <w:r>
        <w:rPr>
          <w:rStyle w:val="Znakapoznpodarou"/>
        </w:rPr>
        <w:footnoteRef/>
      </w:r>
      <w:r>
        <w:t xml:space="preserve"> </w:t>
      </w:r>
      <w:r w:rsidRPr="009F61A1">
        <w:t xml:space="preserve">SINGER, Isidore a </w:t>
      </w:r>
      <w:proofErr w:type="spellStart"/>
      <w:r w:rsidRPr="009F61A1">
        <w:t>Meyer</w:t>
      </w:r>
      <w:proofErr w:type="spellEnd"/>
      <w:r w:rsidRPr="009F61A1">
        <w:t xml:space="preserve"> KAYSERLING. </w:t>
      </w:r>
      <w:proofErr w:type="spellStart"/>
      <w:r w:rsidRPr="009F61A1">
        <w:t>Neuda</w:t>
      </w:r>
      <w:proofErr w:type="spellEnd"/>
      <w:r w:rsidRPr="009F61A1">
        <w:t>, Abraham. In: </w:t>
      </w:r>
      <w:proofErr w:type="spellStart"/>
      <w:r w:rsidRPr="009F61A1">
        <w:rPr>
          <w:i/>
          <w:iCs/>
        </w:rPr>
        <w:t>Jewish</w:t>
      </w:r>
      <w:proofErr w:type="spellEnd"/>
      <w:r w:rsidRPr="009F61A1">
        <w:rPr>
          <w:i/>
          <w:iCs/>
        </w:rPr>
        <w:t xml:space="preserve"> Encyclopedia.com: </w:t>
      </w:r>
      <w:proofErr w:type="spellStart"/>
      <w:r w:rsidRPr="009F61A1">
        <w:rPr>
          <w:i/>
          <w:iCs/>
        </w:rPr>
        <w:t>The</w:t>
      </w:r>
      <w:proofErr w:type="spellEnd"/>
      <w:r w:rsidRPr="009F61A1">
        <w:rPr>
          <w:i/>
          <w:iCs/>
        </w:rPr>
        <w:t xml:space="preserve"> </w:t>
      </w:r>
      <w:proofErr w:type="spellStart"/>
      <w:r w:rsidRPr="009F61A1">
        <w:rPr>
          <w:i/>
          <w:iCs/>
        </w:rPr>
        <w:t>uneditet</w:t>
      </w:r>
      <w:proofErr w:type="spellEnd"/>
      <w:r w:rsidRPr="009F61A1">
        <w:rPr>
          <w:i/>
          <w:iCs/>
        </w:rPr>
        <w:t xml:space="preserve"> full-text </w:t>
      </w:r>
      <w:proofErr w:type="spellStart"/>
      <w:r w:rsidRPr="009F61A1">
        <w:rPr>
          <w:i/>
          <w:iCs/>
        </w:rPr>
        <w:t>of</w:t>
      </w:r>
      <w:proofErr w:type="spellEnd"/>
      <w:r w:rsidRPr="009F61A1">
        <w:rPr>
          <w:i/>
          <w:iCs/>
        </w:rPr>
        <w:t xml:space="preserve"> </w:t>
      </w:r>
      <w:proofErr w:type="spellStart"/>
      <w:r w:rsidRPr="009F61A1">
        <w:rPr>
          <w:i/>
          <w:iCs/>
        </w:rPr>
        <w:t>the</w:t>
      </w:r>
      <w:proofErr w:type="spellEnd"/>
      <w:r w:rsidRPr="009F61A1">
        <w:rPr>
          <w:i/>
          <w:iCs/>
        </w:rPr>
        <w:t xml:space="preserve"> 1906 </w:t>
      </w:r>
      <w:proofErr w:type="spellStart"/>
      <w:r w:rsidRPr="009F61A1">
        <w:rPr>
          <w:i/>
          <w:iCs/>
        </w:rPr>
        <w:t>Jewish</w:t>
      </w:r>
      <w:proofErr w:type="spellEnd"/>
      <w:r w:rsidRPr="009F61A1">
        <w:rPr>
          <w:i/>
          <w:iCs/>
        </w:rPr>
        <w:t xml:space="preserve"> </w:t>
      </w:r>
      <w:proofErr w:type="spellStart"/>
      <w:r w:rsidRPr="009F61A1">
        <w:rPr>
          <w:i/>
          <w:iCs/>
        </w:rPr>
        <w:t>Encyclopedia</w:t>
      </w:r>
      <w:proofErr w:type="spellEnd"/>
      <w:r w:rsidRPr="009F61A1">
        <w:t xml:space="preserve"> [online]. [cit. 2023-01-08]. Dostupné z: </w:t>
      </w:r>
      <w:hyperlink r:id="rId19" w:history="1">
        <w:r w:rsidRPr="009F61A1">
          <w:rPr>
            <w:rStyle w:val="Hypertextovodkaz"/>
          </w:rPr>
          <w:t>https://www.jewishencyclopedia.com/articles/11460-neuda-abraham</w:t>
        </w:r>
      </w:hyperlink>
    </w:p>
  </w:footnote>
  <w:footnote w:id="63">
    <w:p w14:paraId="688623B7" w14:textId="1DA58B56" w:rsidR="009F61A1" w:rsidRDefault="009F61A1" w:rsidP="009F61A1">
      <w:pPr>
        <w:pStyle w:val="Textpoznpodarou"/>
      </w:pPr>
      <w:r>
        <w:rPr>
          <w:rStyle w:val="Znakapoznpodarou"/>
        </w:rPr>
        <w:footnoteRef/>
      </w:r>
      <w:r>
        <w:t xml:space="preserve"> </w:t>
      </w:r>
      <w:r w:rsidRPr="009F61A1">
        <w:t xml:space="preserve">POLAKOVIČ, Daniel. </w:t>
      </w:r>
      <w:proofErr w:type="spellStart"/>
      <w:r w:rsidRPr="009F61A1">
        <w:t>Neuda</w:t>
      </w:r>
      <w:proofErr w:type="spellEnd"/>
      <w:r w:rsidRPr="009F61A1">
        <w:t xml:space="preserve">, Fanny </w:t>
      </w:r>
      <w:proofErr w:type="spellStart"/>
      <w:r w:rsidRPr="009F61A1">
        <w:t>Schmiedl</w:t>
      </w:r>
      <w:proofErr w:type="spellEnd"/>
      <w:r w:rsidRPr="009F61A1">
        <w:t>. In: </w:t>
      </w:r>
      <w:proofErr w:type="spellStart"/>
      <w:r w:rsidRPr="009F61A1">
        <w:rPr>
          <w:i/>
          <w:iCs/>
        </w:rPr>
        <w:t>The</w:t>
      </w:r>
      <w:proofErr w:type="spellEnd"/>
      <w:r w:rsidRPr="009F61A1">
        <w:rPr>
          <w:i/>
          <w:iCs/>
        </w:rPr>
        <w:t xml:space="preserve"> YIVO </w:t>
      </w:r>
      <w:proofErr w:type="spellStart"/>
      <w:r w:rsidRPr="009F61A1">
        <w:rPr>
          <w:i/>
          <w:iCs/>
        </w:rPr>
        <w:t>Encyclopedia</w:t>
      </w:r>
      <w:proofErr w:type="spellEnd"/>
      <w:r w:rsidRPr="009F61A1">
        <w:rPr>
          <w:i/>
          <w:iCs/>
        </w:rPr>
        <w:t xml:space="preserve"> </w:t>
      </w:r>
      <w:proofErr w:type="spellStart"/>
      <w:r w:rsidRPr="009F61A1">
        <w:rPr>
          <w:i/>
          <w:iCs/>
        </w:rPr>
        <w:t>of</w:t>
      </w:r>
      <w:proofErr w:type="spellEnd"/>
      <w:r w:rsidRPr="009F61A1">
        <w:rPr>
          <w:i/>
          <w:iCs/>
        </w:rPr>
        <w:t xml:space="preserve"> </w:t>
      </w:r>
      <w:proofErr w:type="spellStart"/>
      <w:r w:rsidRPr="009F61A1">
        <w:rPr>
          <w:i/>
          <w:iCs/>
        </w:rPr>
        <w:t>Jews</w:t>
      </w:r>
      <w:proofErr w:type="spellEnd"/>
      <w:r w:rsidRPr="009F61A1">
        <w:rPr>
          <w:i/>
          <w:iCs/>
        </w:rPr>
        <w:t xml:space="preserve"> in </w:t>
      </w:r>
      <w:proofErr w:type="spellStart"/>
      <w:r w:rsidRPr="009F61A1">
        <w:rPr>
          <w:i/>
          <w:iCs/>
        </w:rPr>
        <w:t>Eastern</w:t>
      </w:r>
      <w:proofErr w:type="spellEnd"/>
      <w:r w:rsidRPr="009F61A1">
        <w:rPr>
          <w:i/>
          <w:iCs/>
        </w:rPr>
        <w:t xml:space="preserve"> </w:t>
      </w:r>
      <w:proofErr w:type="spellStart"/>
      <w:r w:rsidRPr="009F61A1">
        <w:rPr>
          <w:i/>
          <w:iCs/>
        </w:rPr>
        <w:t>Europe</w:t>
      </w:r>
      <w:proofErr w:type="spellEnd"/>
      <w:r w:rsidRPr="009F61A1">
        <w:t xml:space="preserve"> [online]. [cit. 2023-01-08]. Dostupné z: </w:t>
      </w:r>
      <w:hyperlink r:id="rId20" w:history="1">
        <w:r w:rsidRPr="009F61A1">
          <w:rPr>
            <w:rStyle w:val="Hypertextovodkaz"/>
          </w:rPr>
          <w:t>https://yivoencyclopedia.org/article.aspx/Neuda_Fanny_Schmiedl</w:t>
        </w:r>
      </w:hyperlink>
      <w:r>
        <w:t xml:space="preserve"> ; </w:t>
      </w:r>
      <w:r w:rsidRPr="009F61A1">
        <w:t xml:space="preserve">tato kniha byla přeložena do angličtiny i jiných jazyků, v češtině jako </w:t>
      </w:r>
      <w:r w:rsidRPr="009F61A1">
        <w:rPr>
          <w:i/>
          <w:iCs/>
        </w:rPr>
        <w:t>Hodiny zbožnosti</w:t>
      </w:r>
    </w:p>
  </w:footnote>
  <w:footnote w:id="64">
    <w:p w14:paraId="371C9994" w14:textId="3E25E48E" w:rsidR="009F61A1" w:rsidRDefault="009F61A1">
      <w:pPr>
        <w:pStyle w:val="Textpoznpodarou"/>
      </w:pPr>
      <w:r>
        <w:rPr>
          <w:rStyle w:val="Znakapoznpodarou"/>
        </w:rPr>
        <w:footnoteRef/>
      </w:r>
      <w:r>
        <w:t xml:space="preserve"> </w:t>
      </w:r>
      <w:r w:rsidRPr="009F61A1">
        <w:t xml:space="preserve">možná je existence starší </w:t>
      </w:r>
      <w:proofErr w:type="spellStart"/>
      <w:r w:rsidRPr="009F61A1">
        <w:t>genizy</w:t>
      </w:r>
      <w:proofErr w:type="spellEnd"/>
      <w:r w:rsidRPr="009F61A1">
        <w:t>, jenž byla právě v průběhu 18. století pohřbena na hřbitově</w:t>
      </w:r>
    </w:p>
  </w:footnote>
  <w:footnote w:id="65">
    <w:p w14:paraId="6E4F60AE" w14:textId="69948691" w:rsidR="00BC2ECF" w:rsidRPr="00BC2ECF" w:rsidRDefault="00FD67FD" w:rsidP="00BC2ECF">
      <w:pPr>
        <w:pStyle w:val="Textpoznpodarou"/>
      </w:pPr>
      <w:r>
        <w:rPr>
          <w:rStyle w:val="Znakapoznpodarou"/>
        </w:rPr>
        <w:footnoteRef/>
      </w:r>
      <w:r>
        <w:t xml:space="preserve"> </w:t>
      </w:r>
      <w:proofErr w:type="spellStart"/>
      <w:r>
        <w:t>Š</w:t>
      </w:r>
      <w:r w:rsidRPr="00FD67FD">
        <w:t>ámes</w:t>
      </w:r>
      <w:proofErr w:type="spellEnd"/>
      <w:r w:rsidRPr="00FD67FD">
        <w:t xml:space="preserve">, nebo také </w:t>
      </w:r>
      <w:proofErr w:type="spellStart"/>
      <w:r w:rsidRPr="00FD67FD">
        <w:t>šamaš</w:t>
      </w:r>
      <w:proofErr w:type="spellEnd"/>
      <w:r w:rsidR="002A7206">
        <w:t>,</w:t>
      </w:r>
      <w:r w:rsidRPr="00FD67FD">
        <w:t xml:space="preserve"> je označení pro pracovníka, jenž má na starost údržbu synagogy a je placen židovskou obcí. V některých komunitách se tato funkce překrývá i s funkcí </w:t>
      </w:r>
      <w:proofErr w:type="spellStart"/>
      <w:r w:rsidRPr="00FD67FD">
        <w:t>gabaje</w:t>
      </w:r>
      <w:proofErr w:type="spellEnd"/>
      <w:r w:rsidRPr="00FD67FD">
        <w:t xml:space="preserve"> – výběrčího daní, </w:t>
      </w:r>
      <w:proofErr w:type="spellStart"/>
      <w:r w:rsidRPr="00FD67FD">
        <w:t>šulklapera</w:t>
      </w:r>
      <w:proofErr w:type="spellEnd"/>
      <w:r w:rsidRPr="00FD67FD">
        <w:t xml:space="preserve"> – </w:t>
      </w:r>
      <w:proofErr w:type="spellStart"/>
      <w:r w:rsidRPr="00FD67FD">
        <w:t>svolávače</w:t>
      </w:r>
      <w:proofErr w:type="spellEnd"/>
      <w:r w:rsidRPr="00FD67FD">
        <w:t xml:space="preserve"> do synagogy, obecního tajemníka či hrobníka. </w:t>
      </w:r>
      <w:r w:rsidR="00BC2ECF">
        <w:t xml:space="preserve">Viz. </w:t>
      </w:r>
      <w:r w:rsidR="00BC2ECF" w:rsidRPr="00BC2ECF">
        <w:t xml:space="preserve">NEWMAN, </w:t>
      </w:r>
      <w:proofErr w:type="spellStart"/>
      <w:r w:rsidR="00BC2ECF" w:rsidRPr="00BC2ECF">
        <w:t>Ja'akov</w:t>
      </w:r>
      <w:proofErr w:type="spellEnd"/>
      <w:r w:rsidR="00BC2ECF" w:rsidRPr="00BC2ECF">
        <w:t xml:space="preserve"> et al. </w:t>
      </w:r>
      <w:r w:rsidR="00BC2ECF" w:rsidRPr="00BC2ECF">
        <w:rPr>
          <w:i/>
          <w:iCs/>
        </w:rPr>
        <w:t>Judaismus od A do Z: slovník pojmů a termínů.</w:t>
      </w:r>
      <w:r w:rsidR="00BC2ECF" w:rsidRPr="00BC2ECF">
        <w:t xml:space="preserve"> Praha: </w:t>
      </w:r>
      <w:proofErr w:type="spellStart"/>
      <w:r w:rsidR="00BC2ECF" w:rsidRPr="00BC2ECF">
        <w:t>Sefer</w:t>
      </w:r>
      <w:proofErr w:type="spellEnd"/>
      <w:r w:rsidR="00BC2ECF" w:rsidRPr="00BC2ECF">
        <w:t>, 1992</w:t>
      </w:r>
      <w:r w:rsidR="00BC2ECF">
        <w:t>, s. 203–204</w:t>
      </w:r>
      <w:r w:rsidR="00B95584">
        <w:t>.</w:t>
      </w:r>
      <w:r w:rsidR="00BC2ECF" w:rsidRPr="00BC2ECF">
        <w:t xml:space="preserve"> ISBN 80-900895-3-4. Dostupné také z: </w:t>
      </w:r>
      <w:hyperlink r:id="rId21" w:history="1">
        <w:r w:rsidR="00BC2ECF" w:rsidRPr="00BC2ECF">
          <w:rPr>
            <w:rStyle w:val="Hypertextovodkaz"/>
          </w:rPr>
          <w:t>https://ndk.cz/uuid/uuid:31b36610-d48f-11e4-97af-005056827e51</w:t>
        </w:r>
      </w:hyperlink>
    </w:p>
    <w:p w14:paraId="78EDF66B" w14:textId="3FD3A741" w:rsidR="00FD67FD" w:rsidRDefault="00FD67FD">
      <w:pPr>
        <w:pStyle w:val="Textpoznpodarou"/>
      </w:pPr>
    </w:p>
  </w:footnote>
  <w:footnote w:id="66">
    <w:p w14:paraId="3752B94D" w14:textId="55E59B18" w:rsidR="00BC2ECF" w:rsidRDefault="00BC2ECF">
      <w:pPr>
        <w:pStyle w:val="Textpoznpodarou"/>
      </w:pPr>
      <w:r>
        <w:rPr>
          <w:rStyle w:val="Znakapoznpodarou"/>
        </w:rPr>
        <w:footnoteRef/>
      </w:r>
      <w:r>
        <w:t xml:space="preserve"> E</w:t>
      </w:r>
      <w:r w:rsidR="004D4A45">
        <w:t>–</w:t>
      </w:r>
      <w:r>
        <w:t xml:space="preserve">mailová korespondence s p. Luďkem </w:t>
      </w:r>
      <w:proofErr w:type="spellStart"/>
      <w:r>
        <w:t>Štiplem</w:t>
      </w:r>
      <w:proofErr w:type="spellEnd"/>
      <w:r>
        <w:t>, 26. 2. 2023</w:t>
      </w:r>
    </w:p>
  </w:footnote>
  <w:footnote w:id="67">
    <w:p w14:paraId="0ABFB913" w14:textId="3FAC9606" w:rsidR="00FD67FD" w:rsidRDefault="00FD67FD">
      <w:pPr>
        <w:pStyle w:val="Textpoznpodarou"/>
      </w:pPr>
      <w:r>
        <w:rPr>
          <w:rStyle w:val="Znakapoznpodarou"/>
        </w:rPr>
        <w:footnoteRef/>
      </w:r>
      <w:r>
        <w:t xml:space="preserve"> J</w:t>
      </w:r>
      <w:r w:rsidRPr="00FD67FD">
        <w:t>de i o metodu při studiu</w:t>
      </w:r>
      <w:r>
        <w:t>.</w:t>
      </w:r>
    </w:p>
  </w:footnote>
  <w:footnote w:id="68">
    <w:p w14:paraId="3EEE0427" w14:textId="5E2A5793" w:rsidR="00FD67FD" w:rsidRDefault="00FD67FD" w:rsidP="00FD67FD">
      <w:pPr>
        <w:pStyle w:val="Textpoznpodarou"/>
      </w:pPr>
      <w:r>
        <w:rPr>
          <w:rStyle w:val="Znakapoznpodarou"/>
        </w:rPr>
        <w:footnoteRef/>
      </w:r>
      <w:r>
        <w:t xml:space="preserve"> </w:t>
      </w:r>
      <w:r w:rsidRPr="00FD67FD">
        <w:t xml:space="preserve">NEWMAN, </w:t>
      </w:r>
      <w:proofErr w:type="spellStart"/>
      <w:r w:rsidRPr="00FD67FD">
        <w:t>Ja'akov</w:t>
      </w:r>
      <w:proofErr w:type="spellEnd"/>
      <w:r w:rsidRPr="00FD67FD">
        <w:t xml:space="preserve"> et al. </w:t>
      </w:r>
      <w:r w:rsidRPr="00FD67FD">
        <w:rPr>
          <w:i/>
          <w:iCs/>
        </w:rPr>
        <w:t>Judaismus od A do Z: slovník pojmů a termínů.</w:t>
      </w:r>
      <w:r w:rsidRPr="00FD67FD">
        <w:t xml:space="preserve"> Praha: </w:t>
      </w:r>
      <w:proofErr w:type="spellStart"/>
      <w:r w:rsidRPr="00FD67FD">
        <w:t>Sefer</w:t>
      </w:r>
      <w:proofErr w:type="spellEnd"/>
      <w:r w:rsidRPr="00FD67FD">
        <w:t>, 1992</w:t>
      </w:r>
      <w:r>
        <w:t>, s. 119.</w:t>
      </w:r>
      <w:r w:rsidRPr="00FD67FD">
        <w:t xml:space="preserve"> ISBN 80-900895-3-4. Dostupné také z: </w:t>
      </w:r>
      <w:hyperlink r:id="rId22" w:history="1">
        <w:r w:rsidRPr="00FD67FD">
          <w:rPr>
            <w:rStyle w:val="Hypertextovodkaz"/>
          </w:rPr>
          <w:t>https://ndk.cz/uuid/uuid:31b36610-d48f-11e4-97af-005056827e51</w:t>
        </w:r>
      </w:hyperlink>
    </w:p>
  </w:footnote>
  <w:footnote w:id="69">
    <w:p w14:paraId="2459580A" w14:textId="5742DA80" w:rsidR="00FD67FD" w:rsidRDefault="00FD67FD">
      <w:pPr>
        <w:pStyle w:val="Textpoznpodarou"/>
      </w:pPr>
      <w:r>
        <w:rPr>
          <w:rStyle w:val="Znakapoznpodarou"/>
        </w:rPr>
        <w:footnoteRef/>
      </w:r>
      <w:r>
        <w:t xml:space="preserve"> </w:t>
      </w:r>
      <w:proofErr w:type="spellStart"/>
      <w:r w:rsidRPr="00FD67FD">
        <w:t>Gemara</w:t>
      </w:r>
      <w:proofErr w:type="spellEnd"/>
      <w:r w:rsidRPr="00FD67FD">
        <w:t xml:space="preserve"> může být i synonymem Talmudu</w:t>
      </w:r>
      <w:r>
        <w:t xml:space="preserve">. </w:t>
      </w:r>
    </w:p>
  </w:footnote>
  <w:footnote w:id="70">
    <w:p w14:paraId="32F11331" w14:textId="2B83777E" w:rsidR="00FD67FD" w:rsidRDefault="00FD67FD" w:rsidP="002F6601">
      <w:pPr>
        <w:pStyle w:val="Textpoznpodarou"/>
      </w:pPr>
      <w:r>
        <w:rPr>
          <w:rStyle w:val="Znakapoznpodarou"/>
        </w:rPr>
        <w:footnoteRef/>
      </w:r>
      <w:r>
        <w:t xml:space="preserve"> </w:t>
      </w:r>
      <w:r w:rsidRPr="00FD67FD">
        <w:t xml:space="preserve">NEWMAN, </w:t>
      </w:r>
      <w:proofErr w:type="spellStart"/>
      <w:r w:rsidRPr="00FD67FD">
        <w:t>Ja'akov</w:t>
      </w:r>
      <w:proofErr w:type="spellEnd"/>
      <w:r w:rsidRPr="00FD67FD">
        <w:t xml:space="preserve"> et al. </w:t>
      </w:r>
      <w:r w:rsidRPr="00FD67FD">
        <w:rPr>
          <w:i/>
          <w:iCs/>
        </w:rPr>
        <w:t>Judaismus od A do Z: slovník pojmů a termínů.</w:t>
      </w:r>
      <w:r w:rsidRPr="00FD67FD">
        <w:t xml:space="preserve"> Praha: </w:t>
      </w:r>
      <w:proofErr w:type="spellStart"/>
      <w:r w:rsidRPr="00FD67FD">
        <w:t>Sefer</w:t>
      </w:r>
      <w:proofErr w:type="spellEnd"/>
      <w:r w:rsidRPr="00FD67FD">
        <w:t>, 1992</w:t>
      </w:r>
      <w:r>
        <w:t>, s. 221–222..</w:t>
      </w:r>
      <w:r w:rsidRPr="00FD67FD">
        <w:t xml:space="preserve"> ISBN 80-900895-3-4. Dostupné také z: </w:t>
      </w:r>
      <w:hyperlink r:id="rId23" w:history="1">
        <w:r w:rsidRPr="00FD67FD">
          <w:rPr>
            <w:rStyle w:val="Hypertextovodkaz"/>
          </w:rPr>
          <w:t>https://ndk.cz/uuid/uuid:31b36610-d48f-11e4-97af-005056827e51</w:t>
        </w:r>
      </w:hyperlink>
    </w:p>
  </w:footnote>
  <w:footnote w:id="71">
    <w:p w14:paraId="24505FB7" w14:textId="6B62025B" w:rsidR="002F6601" w:rsidRDefault="002F6601" w:rsidP="002F6601">
      <w:pPr>
        <w:pStyle w:val="Textpoznpodarou"/>
      </w:pPr>
      <w:r>
        <w:rPr>
          <w:rStyle w:val="Znakapoznpodarou"/>
        </w:rPr>
        <w:footnoteRef/>
      </w:r>
      <w:r>
        <w:t xml:space="preserve"> </w:t>
      </w:r>
      <w:proofErr w:type="spellStart"/>
      <w:r w:rsidRPr="002F6601">
        <w:t>Sefer</w:t>
      </w:r>
      <w:proofErr w:type="spellEnd"/>
      <w:r w:rsidRPr="002F6601">
        <w:t xml:space="preserve"> </w:t>
      </w:r>
      <w:proofErr w:type="spellStart"/>
      <w:r w:rsidRPr="002F6601">
        <w:t>mo´ed</w:t>
      </w:r>
      <w:proofErr w:type="spellEnd"/>
      <w:r w:rsidRPr="002F6601">
        <w:t xml:space="preserve">. In: </w:t>
      </w:r>
      <w:r w:rsidRPr="002F6601">
        <w:rPr>
          <w:i/>
          <w:iCs/>
        </w:rPr>
        <w:t xml:space="preserve">Talmud </w:t>
      </w:r>
      <w:proofErr w:type="spellStart"/>
      <w:r w:rsidRPr="002F6601">
        <w:rPr>
          <w:i/>
          <w:iCs/>
        </w:rPr>
        <w:t>Bavli</w:t>
      </w:r>
      <w:proofErr w:type="spellEnd"/>
      <w:r w:rsidRPr="002F6601">
        <w:rPr>
          <w:i/>
          <w:iCs/>
        </w:rPr>
        <w:t xml:space="preserve">: </w:t>
      </w:r>
      <w:proofErr w:type="spellStart"/>
      <w:r w:rsidRPr="002F6601">
        <w:rPr>
          <w:i/>
          <w:iCs/>
        </w:rPr>
        <w:t>Mišna</w:t>
      </w:r>
      <w:proofErr w:type="spellEnd"/>
      <w:r w:rsidRPr="002F6601">
        <w:rPr>
          <w:i/>
          <w:iCs/>
        </w:rPr>
        <w:t xml:space="preserve"> a </w:t>
      </w:r>
      <w:proofErr w:type="spellStart"/>
      <w:r w:rsidRPr="002F6601">
        <w:rPr>
          <w:i/>
          <w:iCs/>
        </w:rPr>
        <w:t>Gemara</w:t>
      </w:r>
      <w:proofErr w:type="spellEnd"/>
      <w:r w:rsidRPr="002F6601">
        <w:rPr>
          <w:i/>
          <w:iCs/>
        </w:rPr>
        <w:t xml:space="preserve"> v českém překladu </w:t>
      </w:r>
      <w:r w:rsidRPr="002F6601">
        <w:t xml:space="preserve">[online]. </w:t>
      </w:r>
      <w:proofErr w:type="spellStart"/>
      <w:r w:rsidRPr="002F6601">
        <w:t>Shamira</w:t>
      </w:r>
      <w:proofErr w:type="spellEnd"/>
      <w:r w:rsidRPr="002F6601">
        <w:t xml:space="preserve">, 2011 [cit. 2022-12-05]. Dostupné z: </w:t>
      </w:r>
      <w:hyperlink r:id="rId24" w:history="1">
        <w:r w:rsidRPr="002F6601">
          <w:rPr>
            <w:rStyle w:val="Hypertextovodkaz"/>
          </w:rPr>
          <w:t>https://talmud.webnode.cz/seder-moed/</w:t>
        </w:r>
      </w:hyperlink>
    </w:p>
  </w:footnote>
  <w:footnote w:id="72">
    <w:p w14:paraId="4C7624D4" w14:textId="2B36CED5" w:rsidR="002F6601" w:rsidRDefault="002F6601" w:rsidP="00293750">
      <w:pPr>
        <w:pStyle w:val="Textpoznpodarou"/>
      </w:pPr>
      <w:r>
        <w:rPr>
          <w:rStyle w:val="Znakapoznpodarou"/>
        </w:rPr>
        <w:footnoteRef/>
      </w:r>
      <w:r>
        <w:t xml:space="preserve"> </w:t>
      </w:r>
      <w:r w:rsidRPr="002F6601">
        <w:t xml:space="preserve">NOSEK, Bedřich. Raši, </w:t>
      </w:r>
      <w:proofErr w:type="spellStart"/>
      <w:r w:rsidRPr="002F6601">
        <w:t>Šlomo</w:t>
      </w:r>
      <w:proofErr w:type="spellEnd"/>
      <w:r w:rsidRPr="002F6601">
        <w:t xml:space="preserve"> ben </w:t>
      </w:r>
      <w:proofErr w:type="spellStart"/>
      <w:r w:rsidRPr="002F6601">
        <w:t>Jicchak</w:t>
      </w:r>
      <w:proofErr w:type="spellEnd"/>
      <w:r w:rsidRPr="002F6601">
        <w:t xml:space="preserve">. In: </w:t>
      </w:r>
      <w:r w:rsidRPr="002F6601">
        <w:rPr>
          <w:i/>
          <w:iCs/>
        </w:rPr>
        <w:t xml:space="preserve">Religionistická encyklopedie </w:t>
      </w:r>
      <w:r w:rsidRPr="002F6601">
        <w:t xml:space="preserve">[online]. Praha: Sociologický ústav AV ČR, 2021, 11. 12. 2021 [cit. 2022-12-05]. Dostupné z: </w:t>
      </w:r>
      <w:hyperlink r:id="rId25" w:history="1">
        <w:r w:rsidRPr="002F6601">
          <w:rPr>
            <w:rStyle w:val="Hypertextovodkaz"/>
          </w:rPr>
          <w:t>https://rg-encyklopedie.soc.cas.cz/index.php/Ra%C5%A1i,_%C5%A0lomo_ben_Jicchak_(JKI-J)</w:t>
        </w:r>
      </w:hyperlink>
    </w:p>
  </w:footnote>
  <w:footnote w:id="73">
    <w:p w14:paraId="5268103D" w14:textId="479C754B" w:rsidR="002F6601" w:rsidRDefault="002F6601" w:rsidP="002F6601">
      <w:pPr>
        <w:pStyle w:val="Textpoznpodarou"/>
      </w:pPr>
      <w:r>
        <w:t xml:space="preserve"> </w:t>
      </w:r>
      <w:r>
        <w:rPr>
          <w:rStyle w:val="Znakapoznpodarou"/>
        </w:rPr>
        <w:footnoteRef/>
      </w:r>
      <w:r>
        <w:t xml:space="preserve"> </w:t>
      </w:r>
      <w:r w:rsidRPr="002F6601">
        <w:t xml:space="preserve">NEWMAN, </w:t>
      </w:r>
      <w:proofErr w:type="spellStart"/>
      <w:r w:rsidRPr="002F6601">
        <w:t>Ja'akov</w:t>
      </w:r>
      <w:proofErr w:type="spellEnd"/>
      <w:r w:rsidRPr="002F6601">
        <w:t xml:space="preserve"> et al. </w:t>
      </w:r>
      <w:r w:rsidRPr="002F6601">
        <w:rPr>
          <w:i/>
          <w:iCs/>
        </w:rPr>
        <w:t>Judaismus od A do Z: slovník pojmů a termínů.</w:t>
      </w:r>
      <w:r w:rsidRPr="002F6601">
        <w:t xml:space="preserve"> Praha: </w:t>
      </w:r>
      <w:proofErr w:type="spellStart"/>
      <w:r w:rsidRPr="002F6601">
        <w:t>Sefer</w:t>
      </w:r>
      <w:proofErr w:type="spellEnd"/>
      <w:r w:rsidRPr="002F6601">
        <w:t>, 1992</w:t>
      </w:r>
      <w:r>
        <w:t>, s. 223–224.</w:t>
      </w:r>
      <w:r w:rsidRPr="002F6601">
        <w:t xml:space="preserve"> ISBN 80-900895-3-4. Dostupné také z: </w:t>
      </w:r>
      <w:hyperlink r:id="rId26" w:history="1">
        <w:r w:rsidRPr="002F6601">
          <w:rPr>
            <w:rStyle w:val="Hypertextovodkaz"/>
          </w:rPr>
          <w:t>https://ndk.cz/uuid/uuid:31b36610-d48f-11e4-97af-005056827e51</w:t>
        </w:r>
      </w:hyperlink>
    </w:p>
  </w:footnote>
  <w:footnote w:id="74">
    <w:p w14:paraId="4ED62F63" w14:textId="3C9924F4" w:rsidR="002F6601" w:rsidRPr="002F6601" w:rsidRDefault="002F6601" w:rsidP="002F6601">
      <w:pPr>
        <w:pStyle w:val="Textpoznpodarou"/>
        <w:rPr>
          <w:lang w:val="pl-PL"/>
        </w:rPr>
      </w:pPr>
      <w:r>
        <w:rPr>
          <w:rStyle w:val="Znakapoznpodarou"/>
        </w:rPr>
        <w:footnoteRef/>
      </w:r>
      <w:r>
        <w:t xml:space="preserve"> (Aramejsky </w:t>
      </w:r>
      <w:r w:rsidRPr="002F6601">
        <w:t>svaté společenství; čes. pohřební bratrstvo) Dobročinné organizace, dříve existující v každé žid. obci, jejichž úkolem je péče o nemocné a umírající, pohřbívání, udržování špitálů a hřbitovů</w:t>
      </w:r>
      <w:r>
        <w:t xml:space="preserve"> Viz. </w:t>
      </w:r>
      <w:r w:rsidRPr="002F6601">
        <w:rPr>
          <w:lang w:val="en-US"/>
        </w:rPr>
        <w:t xml:space="preserve">NOSEK, </w:t>
      </w:r>
      <w:proofErr w:type="spellStart"/>
      <w:r w:rsidRPr="002F6601">
        <w:rPr>
          <w:lang w:val="en-US"/>
        </w:rPr>
        <w:t>Bedřich</w:t>
      </w:r>
      <w:proofErr w:type="spellEnd"/>
      <w:r w:rsidRPr="002F6601">
        <w:rPr>
          <w:lang w:val="en-US"/>
        </w:rPr>
        <w:t xml:space="preserve">. Chevra </w:t>
      </w:r>
      <w:proofErr w:type="spellStart"/>
      <w:r w:rsidRPr="002F6601">
        <w:rPr>
          <w:lang w:val="en-US"/>
        </w:rPr>
        <w:t>kadiša</w:t>
      </w:r>
      <w:proofErr w:type="spellEnd"/>
      <w:r w:rsidRPr="002F6601">
        <w:rPr>
          <w:lang w:val="en-US"/>
        </w:rPr>
        <w:t xml:space="preserve">. In: </w:t>
      </w:r>
      <w:proofErr w:type="spellStart"/>
      <w:r w:rsidRPr="002F6601">
        <w:rPr>
          <w:i/>
          <w:iCs/>
          <w:lang w:val="en-US"/>
        </w:rPr>
        <w:t>Religionistická</w:t>
      </w:r>
      <w:proofErr w:type="spellEnd"/>
      <w:r w:rsidRPr="002F6601">
        <w:rPr>
          <w:i/>
          <w:iCs/>
          <w:lang w:val="en-US"/>
        </w:rPr>
        <w:t xml:space="preserve"> </w:t>
      </w:r>
      <w:proofErr w:type="spellStart"/>
      <w:r w:rsidRPr="002F6601">
        <w:rPr>
          <w:i/>
          <w:iCs/>
          <w:lang w:val="en-US"/>
        </w:rPr>
        <w:t>encyklopedie</w:t>
      </w:r>
      <w:proofErr w:type="spellEnd"/>
      <w:r w:rsidRPr="002F6601">
        <w:rPr>
          <w:lang w:val="en-US"/>
        </w:rPr>
        <w:t xml:space="preserve"> [online]. </w:t>
      </w:r>
      <w:r w:rsidRPr="00A66A55">
        <w:rPr>
          <w:lang w:val="en-US"/>
        </w:rPr>
        <w:t xml:space="preserve">Praha: </w:t>
      </w:r>
      <w:proofErr w:type="spellStart"/>
      <w:r w:rsidRPr="00A66A55">
        <w:rPr>
          <w:lang w:val="en-US"/>
        </w:rPr>
        <w:t>Sociologický</w:t>
      </w:r>
      <w:proofErr w:type="spellEnd"/>
      <w:r w:rsidRPr="00A66A55">
        <w:rPr>
          <w:lang w:val="en-US"/>
        </w:rPr>
        <w:t xml:space="preserve"> </w:t>
      </w:r>
      <w:proofErr w:type="spellStart"/>
      <w:r w:rsidRPr="00A66A55">
        <w:rPr>
          <w:lang w:val="en-US"/>
        </w:rPr>
        <w:t>ústav</w:t>
      </w:r>
      <w:proofErr w:type="spellEnd"/>
      <w:r w:rsidRPr="00A66A55">
        <w:rPr>
          <w:lang w:val="en-US"/>
        </w:rPr>
        <w:t xml:space="preserve"> AV ČR, 2021, 11. </w:t>
      </w:r>
      <w:r w:rsidRPr="002F6601">
        <w:rPr>
          <w:lang w:val="pl-PL"/>
        </w:rPr>
        <w:t xml:space="preserve">12. 2021 [cit. 2023-01-15]. Dostupné z: </w:t>
      </w:r>
      <w:hyperlink r:id="rId27" w:history="1">
        <w:r w:rsidRPr="002F6601">
          <w:rPr>
            <w:rStyle w:val="Hypertextovodkaz"/>
            <w:lang w:val="pl-PL"/>
          </w:rPr>
          <w:t>https://rg-encyklopedie.soc.cas.cz/index.php/chevra_kadi%C5%A1a_(JKI-J)</w:t>
        </w:r>
      </w:hyperlink>
    </w:p>
  </w:footnote>
  <w:footnote w:id="75">
    <w:p w14:paraId="335EB079" w14:textId="6E15277F" w:rsidR="002F6601" w:rsidRPr="002F6601" w:rsidRDefault="002F6601" w:rsidP="002F6601">
      <w:pPr>
        <w:pStyle w:val="Textpoznpodarou"/>
      </w:pPr>
      <w:r>
        <w:rPr>
          <w:rStyle w:val="Znakapoznpodarou"/>
        </w:rPr>
        <w:footnoteRef/>
      </w:r>
      <w:r>
        <w:t xml:space="preserve"> </w:t>
      </w:r>
      <w:r w:rsidRPr="002F6601">
        <w:t xml:space="preserve">GOLD, Hugo. </w:t>
      </w:r>
      <w:r w:rsidRPr="002F6601">
        <w:rPr>
          <w:i/>
          <w:iCs/>
        </w:rPr>
        <w:t xml:space="preserve">Die </w:t>
      </w:r>
      <w:proofErr w:type="spellStart"/>
      <w:r w:rsidRPr="002F6601">
        <w:rPr>
          <w:i/>
          <w:iCs/>
        </w:rPr>
        <w:t>Juden</w:t>
      </w:r>
      <w:proofErr w:type="spellEnd"/>
      <w:r w:rsidRPr="002F6601">
        <w:rPr>
          <w:i/>
          <w:iCs/>
        </w:rPr>
        <w:t xml:space="preserve"> </w:t>
      </w:r>
      <w:proofErr w:type="spellStart"/>
      <w:r w:rsidRPr="002F6601">
        <w:rPr>
          <w:i/>
          <w:iCs/>
        </w:rPr>
        <w:t>und</w:t>
      </w:r>
      <w:proofErr w:type="spellEnd"/>
      <w:r w:rsidRPr="002F6601">
        <w:rPr>
          <w:i/>
          <w:iCs/>
        </w:rPr>
        <w:t xml:space="preserve"> </w:t>
      </w:r>
      <w:proofErr w:type="spellStart"/>
      <w:r w:rsidRPr="002F6601">
        <w:rPr>
          <w:i/>
          <w:iCs/>
        </w:rPr>
        <w:t>Judengemeinden</w:t>
      </w:r>
      <w:proofErr w:type="spellEnd"/>
      <w:r w:rsidRPr="002F6601">
        <w:rPr>
          <w:i/>
          <w:iCs/>
        </w:rPr>
        <w:t xml:space="preserve"> </w:t>
      </w:r>
      <w:proofErr w:type="spellStart"/>
      <w:r w:rsidRPr="002F6601">
        <w:rPr>
          <w:i/>
          <w:iCs/>
        </w:rPr>
        <w:t>Mährens</w:t>
      </w:r>
      <w:proofErr w:type="spellEnd"/>
      <w:r w:rsidRPr="002F6601">
        <w:rPr>
          <w:i/>
          <w:iCs/>
        </w:rPr>
        <w:t xml:space="preserve"> in </w:t>
      </w:r>
      <w:proofErr w:type="spellStart"/>
      <w:r w:rsidRPr="002F6601">
        <w:rPr>
          <w:i/>
          <w:iCs/>
        </w:rPr>
        <w:t>Vergangenheit</w:t>
      </w:r>
      <w:proofErr w:type="spellEnd"/>
      <w:r w:rsidRPr="002F6601">
        <w:rPr>
          <w:i/>
          <w:iCs/>
        </w:rPr>
        <w:t xml:space="preserve"> </w:t>
      </w:r>
      <w:proofErr w:type="spellStart"/>
      <w:r w:rsidRPr="002F6601">
        <w:rPr>
          <w:i/>
          <w:iCs/>
        </w:rPr>
        <w:t>und</w:t>
      </w:r>
      <w:proofErr w:type="spellEnd"/>
      <w:r w:rsidRPr="002F6601">
        <w:rPr>
          <w:i/>
          <w:iCs/>
        </w:rPr>
        <w:t xml:space="preserve"> </w:t>
      </w:r>
      <w:proofErr w:type="spellStart"/>
      <w:r w:rsidRPr="002F6601">
        <w:rPr>
          <w:i/>
          <w:iCs/>
        </w:rPr>
        <w:t>Gegenwart</w:t>
      </w:r>
      <w:proofErr w:type="spellEnd"/>
      <w:r w:rsidRPr="002F6601">
        <w:t xml:space="preserve">. </w:t>
      </w:r>
      <w:proofErr w:type="spellStart"/>
      <w:r w:rsidRPr="002F6601">
        <w:t>Brünn</w:t>
      </w:r>
      <w:proofErr w:type="spellEnd"/>
      <w:r w:rsidRPr="002F6601">
        <w:t xml:space="preserve">: </w:t>
      </w:r>
      <w:proofErr w:type="spellStart"/>
      <w:r w:rsidRPr="002F6601">
        <w:t>Jüdischer</w:t>
      </w:r>
      <w:proofErr w:type="spellEnd"/>
      <w:r w:rsidRPr="002F6601">
        <w:t xml:space="preserve"> Buch - </w:t>
      </w:r>
      <w:proofErr w:type="spellStart"/>
      <w:r w:rsidRPr="002F6601">
        <w:t>und</w:t>
      </w:r>
      <w:proofErr w:type="spellEnd"/>
      <w:r w:rsidRPr="002F6601">
        <w:t xml:space="preserve"> </w:t>
      </w:r>
      <w:proofErr w:type="spellStart"/>
      <w:r w:rsidRPr="002F6601">
        <w:t>Kunstverlag</w:t>
      </w:r>
      <w:proofErr w:type="spellEnd"/>
      <w:r w:rsidRPr="002F6601">
        <w:t>, 1929</w:t>
      </w:r>
      <w:r>
        <w:t xml:space="preserve">, s. 319. </w:t>
      </w:r>
      <w:r w:rsidRPr="002F6601">
        <w:t xml:space="preserve">Dostupné také z: </w:t>
      </w:r>
      <w:hyperlink r:id="rId28" w:history="1">
        <w:r w:rsidRPr="002F6601">
          <w:rPr>
            <w:rStyle w:val="Hypertextovodkaz"/>
          </w:rPr>
          <w:t>https://ndk.cz/uuid/uuid:b006e100-8822-11de-a95f-000d606f5dc6</w:t>
        </w:r>
      </w:hyperlink>
    </w:p>
    <w:p w14:paraId="20E09B00" w14:textId="52A4EE6B" w:rsidR="002F6601" w:rsidRDefault="002F6601">
      <w:pPr>
        <w:pStyle w:val="Textpoznpodarou"/>
      </w:pPr>
    </w:p>
  </w:footnote>
  <w:footnote w:id="76">
    <w:p w14:paraId="4079C097" w14:textId="56E19434" w:rsidR="00A561EB" w:rsidRDefault="00A561EB" w:rsidP="00A561EB">
      <w:pPr>
        <w:pStyle w:val="Textpoznpodarou"/>
      </w:pPr>
      <w:r>
        <w:rPr>
          <w:rStyle w:val="Znakapoznpodarou"/>
        </w:rPr>
        <w:footnoteRef/>
      </w:r>
      <w:r>
        <w:t xml:space="preserve"> </w:t>
      </w:r>
      <w:r w:rsidRPr="00A561EB">
        <w:rPr>
          <w:b/>
          <w:bCs/>
        </w:rPr>
        <w:t>Obrázek 1:</w:t>
      </w:r>
      <w:r>
        <w:t xml:space="preserve"> </w:t>
      </w:r>
      <w:r w:rsidRPr="00A561EB">
        <w:t xml:space="preserve">NA, Matriky židovských náboženských obcí v českých krajích, </w:t>
      </w:r>
      <w:proofErr w:type="spellStart"/>
      <w:r w:rsidRPr="00A561EB">
        <w:t>inv</w:t>
      </w:r>
      <w:proofErr w:type="spellEnd"/>
      <w:r w:rsidRPr="00A561EB">
        <w:t xml:space="preserve">. č. 1080, Matrika na narozených, Loštice 1765-1831 (1839), p. 41. Dostupné také z: </w:t>
      </w:r>
      <w:hyperlink r:id="rId29" w:history="1">
        <w:r w:rsidRPr="00DA78A8">
          <w:rPr>
            <w:rStyle w:val="Hypertextovodkaz"/>
          </w:rPr>
          <w:t>https://vademecum.nacr.cz/vademecum/permalink?xid=2d9aad10-7ee4-4318-877d-f9120c0e1e44&amp;scan=b328bc6bf1066d5f0a81e9df00b42846</w:t>
        </w:r>
      </w:hyperlink>
    </w:p>
    <w:p w14:paraId="7F62D808" w14:textId="77777777" w:rsidR="00A561EB" w:rsidRDefault="00A561EB" w:rsidP="00A561EB">
      <w:pPr>
        <w:pStyle w:val="Textpoznpodarou"/>
      </w:pPr>
      <w:r w:rsidRPr="00A561EB">
        <w:rPr>
          <w:b/>
          <w:bCs/>
        </w:rPr>
        <w:t>Obrázek 2:</w:t>
      </w:r>
      <w:r>
        <w:t xml:space="preserve"> </w:t>
      </w:r>
      <w:r w:rsidRPr="00A561EB">
        <w:t xml:space="preserve">NA, Matriky židovských náboženských obcí v českých krajích, </w:t>
      </w:r>
      <w:proofErr w:type="spellStart"/>
      <w:r w:rsidRPr="00A561EB">
        <w:t>inv</w:t>
      </w:r>
      <w:proofErr w:type="spellEnd"/>
      <w:r w:rsidRPr="00A561EB">
        <w:t xml:space="preserve">. č. 1080, Matrika na narozených, Loštice 1765-1831 (1839), p. 118. Dostupné také z: </w:t>
      </w:r>
      <w:hyperlink r:id="rId30" w:history="1">
        <w:r w:rsidRPr="00A561EB">
          <w:rPr>
            <w:rStyle w:val="Hypertextovodkaz"/>
          </w:rPr>
          <w:t>https://vademecum.nacr.cz/vademecum/permalink?xid=2d9aad10-7ee4-4318-877d-f9120c0e1e44&amp;scan=b888430f11fd403edc4d1f863129632c</w:t>
        </w:r>
      </w:hyperlink>
    </w:p>
    <w:p w14:paraId="1EB4C538" w14:textId="77777777" w:rsidR="00A561EB" w:rsidRPr="00A561EB" w:rsidRDefault="00A561EB" w:rsidP="00A561EB">
      <w:pPr>
        <w:pStyle w:val="Textpoznpodarou"/>
      </w:pPr>
      <w:r w:rsidRPr="00A561EB">
        <w:rPr>
          <w:b/>
          <w:bCs/>
        </w:rPr>
        <w:t>Obrázek 3:</w:t>
      </w:r>
      <w:r w:rsidRPr="00A561EB">
        <w:t xml:space="preserve"> NA, Matriky židovských náboženských obcí v českých krajích, </w:t>
      </w:r>
      <w:proofErr w:type="spellStart"/>
      <w:r w:rsidRPr="00A561EB">
        <w:t>inv</w:t>
      </w:r>
      <w:proofErr w:type="spellEnd"/>
      <w:r w:rsidRPr="00A561EB">
        <w:t>. č. 1080, Matrika na narozených, Loštice 1765-1831 (1839), p. 44. Dostupné také z: https://vademecum.nacr.cz/vademecum/permalink?xid=2d9aad10-7ee4-4318-877d-f9120c0e1e44&amp;scan=f720ace38772007bd2a722af8227290e</w:t>
      </w:r>
    </w:p>
    <w:p w14:paraId="7DC922C0" w14:textId="17FEB303" w:rsidR="00A561EB" w:rsidRPr="00A561EB" w:rsidRDefault="00A561EB" w:rsidP="00A561EB">
      <w:pPr>
        <w:pStyle w:val="Textpoznpodarou"/>
        <w:rPr>
          <w:b/>
          <w:bCs/>
        </w:rPr>
      </w:pPr>
    </w:p>
    <w:p w14:paraId="2A28E90B" w14:textId="0E06B90C" w:rsidR="00A561EB" w:rsidRPr="00A561EB" w:rsidRDefault="00A561EB" w:rsidP="00A561EB">
      <w:pPr>
        <w:pStyle w:val="Textpoznpodarou"/>
      </w:pPr>
    </w:p>
    <w:p w14:paraId="56CB3113" w14:textId="19DE37B3" w:rsidR="00A561EB" w:rsidRDefault="00A561EB">
      <w:pPr>
        <w:pStyle w:val="Textpoznpodarou"/>
      </w:pPr>
    </w:p>
  </w:footnote>
  <w:footnote w:id="77">
    <w:p w14:paraId="4CD75283" w14:textId="203859C2" w:rsidR="00417178" w:rsidRDefault="00417178" w:rsidP="00417178">
      <w:pPr>
        <w:pStyle w:val="Textpoznpodarou"/>
      </w:pPr>
      <w:r>
        <w:rPr>
          <w:rStyle w:val="Znakapoznpodarou"/>
        </w:rPr>
        <w:footnoteRef/>
      </w:r>
      <w:r>
        <w:t xml:space="preserve"> </w:t>
      </w:r>
      <w:r w:rsidRPr="00417178">
        <w:t xml:space="preserve">EBELOVÁ, Ivana. </w:t>
      </w:r>
      <w:r w:rsidRPr="00417178">
        <w:rPr>
          <w:i/>
          <w:iCs/>
        </w:rPr>
        <w:t xml:space="preserve">Klíč k novověké paleografii: </w:t>
      </w:r>
      <w:proofErr w:type="spellStart"/>
      <w:r w:rsidRPr="00417178">
        <w:rPr>
          <w:i/>
          <w:iCs/>
        </w:rPr>
        <w:t>Schlüssel</w:t>
      </w:r>
      <w:proofErr w:type="spellEnd"/>
      <w:r w:rsidRPr="00417178">
        <w:rPr>
          <w:i/>
          <w:iCs/>
        </w:rPr>
        <w:t xml:space="preserve"> </w:t>
      </w:r>
      <w:proofErr w:type="spellStart"/>
      <w:r w:rsidRPr="00417178">
        <w:rPr>
          <w:i/>
          <w:iCs/>
        </w:rPr>
        <w:t>zur</w:t>
      </w:r>
      <w:proofErr w:type="spellEnd"/>
      <w:r w:rsidRPr="00417178">
        <w:rPr>
          <w:i/>
          <w:iCs/>
        </w:rPr>
        <w:t xml:space="preserve"> </w:t>
      </w:r>
      <w:proofErr w:type="spellStart"/>
      <w:r w:rsidRPr="00417178">
        <w:rPr>
          <w:i/>
          <w:iCs/>
        </w:rPr>
        <w:t>Paläographie</w:t>
      </w:r>
      <w:proofErr w:type="spellEnd"/>
      <w:r w:rsidRPr="00417178">
        <w:rPr>
          <w:i/>
          <w:iCs/>
        </w:rPr>
        <w:t xml:space="preserve"> der </w:t>
      </w:r>
      <w:proofErr w:type="spellStart"/>
      <w:r w:rsidRPr="00417178">
        <w:rPr>
          <w:i/>
          <w:iCs/>
        </w:rPr>
        <w:t>Neuzeit</w:t>
      </w:r>
      <w:proofErr w:type="spellEnd"/>
      <w:r w:rsidRPr="00417178">
        <w:rPr>
          <w:i/>
          <w:iCs/>
        </w:rPr>
        <w:t xml:space="preserve">. </w:t>
      </w:r>
      <w:r w:rsidRPr="00417178">
        <w:t>Třetí, doplněné vydání, v nakladatelství Karolinum druhé. Praha: Univerzita Karlova, nakladatelství Karolinum, 2019</w:t>
      </w:r>
      <w:r>
        <w:t>, s. 214.</w:t>
      </w:r>
      <w:r w:rsidRPr="00417178">
        <w:t xml:space="preserve"> ISBN 978-80-246-4458-5.</w:t>
      </w:r>
    </w:p>
  </w:footnote>
  <w:footnote w:id="78">
    <w:p w14:paraId="3526EC38" w14:textId="3A80D495" w:rsidR="00CA0B16" w:rsidRDefault="00CA0B16">
      <w:pPr>
        <w:pStyle w:val="Textpoznpodarou"/>
      </w:pPr>
      <w:r>
        <w:rPr>
          <w:rStyle w:val="Znakapoznpodarou"/>
        </w:rPr>
        <w:footnoteRef/>
      </w:r>
      <w:r>
        <w:t xml:space="preserve"> </w:t>
      </w:r>
      <w:proofErr w:type="spellStart"/>
      <w:r>
        <w:t>Neuda</w:t>
      </w:r>
      <w:proofErr w:type="spellEnd"/>
      <w:r>
        <w:t xml:space="preserve"> v přípisu píše -S- dvojího typu, jedno v humanistické kurzívě v příjmení otce dítěte a jedno kurentní ve slově </w:t>
      </w:r>
      <w:proofErr w:type="spellStart"/>
      <w:r>
        <w:t>Sohn</w:t>
      </w:r>
      <w:proofErr w:type="spellEnd"/>
    </w:p>
  </w:footnote>
  <w:footnote w:id="79">
    <w:p w14:paraId="17FE1FC8" w14:textId="6A2A226C" w:rsidR="00BC3E54" w:rsidRDefault="00BC3E54">
      <w:pPr>
        <w:pStyle w:val="Textpoznpodarou"/>
      </w:pPr>
      <w:r>
        <w:rPr>
          <w:rStyle w:val="Znakapoznpodarou"/>
        </w:rPr>
        <w:footnoteRef/>
      </w:r>
      <w:r>
        <w:t xml:space="preserve"> Více k této problematice v 1. kapitole</w:t>
      </w:r>
    </w:p>
  </w:footnote>
  <w:footnote w:id="80">
    <w:p w14:paraId="729E77CB" w14:textId="43F39CA5" w:rsidR="00A7191C" w:rsidRDefault="00A7191C" w:rsidP="00037C24">
      <w:pPr>
        <w:pStyle w:val="Textpoznpodarou"/>
      </w:pPr>
      <w:r>
        <w:rPr>
          <w:rStyle w:val="Znakapoznpodarou"/>
        </w:rPr>
        <w:footnoteRef/>
      </w:r>
      <w:r>
        <w:t xml:space="preserve"> </w:t>
      </w:r>
      <w:r w:rsidRPr="00A7191C">
        <w:t xml:space="preserve">MILLER, Michael L. </w:t>
      </w:r>
      <w:r w:rsidRPr="00A7191C">
        <w:rPr>
          <w:i/>
          <w:iCs/>
        </w:rPr>
        <w:t>Moravští Židé v době emancipace</w:t>
      </w:r>
      <w:r w:rsidRPr="00A7191C">
        <w:t>. Přeložila Klára MÍČKOVÁ. Praha: Nakladatelství Lidové noviny, 2015</w:t>
      </w:r>
      <w:r>
        <w:t>, s. 56–58.</w:t>
      </w:r>
      <w:r w:rsidRPr="00A7191C">
        <w:t xml:space="preserve"> Židé - dějiny - paměť. ISBN 978-80-7422-307-5.</w:t>
      </w:r>
    </w:p>
  </w:footnote>
  <w:footnote w:id="81">
    <w:p w14:paraId="66391DC8" w14:textId="441DBD4A" w:rsidR="00037C24" w:rsidRPr="00037C24" w:rsidRDefault="00037C24" w:rsidP="00037C24">
      <w:pPr>
        <w:pStyle w:val="Textpoznpodarou"/>
      </w:pPr>
      <w:r>
        <w:rPr>
          <w:rStyle w:val="Znakapoznpodarou"/>
        </w:rPr>
        <w:footnoteRef/>
      </w:r>
      <w:r>
        <w:t xml:space="preserve"> </w:t>
      </w:r>
      <w:r w:rsidRPr="00037C24">
        <w:t xml:space="preserve">VYKOUPIL, Libor. </w:t>
      </w:r>
      <w:r w:rsidRPr="00037C24">
        <w:rPr>
          <w:i/>
          <w:iCs/>
        </w:rPr>
        <w:t>Slovník českých dějin.</w:t>
      </w:r>
      <w:r w:rsidRPr="00037C24">
        <w:t xml:space="preserve"> Brno: Julius </w:t>
      </w:r>
      <w:proofErr w:type="spellStart"/>
      <w:r w:rsidRPr="00037C24">
        <w:t>Zirkus</w:t>
      </w:r>
      <w:proofErr w:type="spellEnd"/>
      <w:r w:rsidRPr="00037C24">
        <w:t>, 2000</w:t>
      </w:r>
      <w:r>
        <w:t xml:space="preserve">, s. 690. </w:t>
      </w:r>
      <w:r w:rsidRPr="00037C24">
        <w:t xml:space="preserve">ISBN 80-902782-0-5. Dostupné také z: </w:t>
      </w:r>
      <w:hyperlink r:id="rId31" w:history="1">
        <w:r w:rsidRPr="00037C24">
          <w:rPr>
            <w:rStyle w:val="Hypertextovodkaz"/>
          </w:rPr>
          <w:t>https://ndk.cz/uuid/uuid:f93aeed0-8784-11e5-ac67-005056827e51</w:t>
        </w:r>
      </w:hyperlink>
    </w:p>
    <w:p w14:paraId="427EEC31" w14:textId="3838817C" w:rsidR="00037C24" w:rsidRDefault="00037C24">
      <w:pPr>
        <w:pStyle w:val="Textpoznpodarou"/>
      </w:pPr>
    </w:p>
  </w:footnote>
  <w:footnote w:id="82">
    <w:p w14:paraId="4B4C4B1D" w14:textId="7E7F5576" w:rsidR="00A7191C" w:rsidRPr="00A7191C" w:rsidRDefault="00A7191C" w:rsidP="00A7191C">
      <w:pPr>
        <w:pStyle w:val="Textpoznpodarou"/>
      </w:pPr>
      <w:r>
        <w:rPr>
          <w:rStyle w:val="Znakapoznpodarou"/>
        </w:rPr>
        <w:footnoteRef/>
      </w:r>
      <w:r>
        <w:t xml:space="preserve"> </w:t>
      </w:r>
      <w:r w:rsidRPr="00A7191C">
        <w:t xml:space="preserve">HLAVÁČEK, Ivan, NOVÝ, Rostislav a KAŠPAR, Jaroslav. </w:t>
      </w:r>
      <w:proofErr w:type="spellStart"/>
      <w:r w:rsidRPr="00A7191C">
        <w:rPr>
          <w:i/>
          <w:iCs/>
        </w:rPr>
        <w:t>Vademecum</w:t>
      </w:r>
      <w:proofErr w:type="spellEnd"/>
      <w:r w:rsidRPr="00A7191C">
        <w:rPr>
          <w:i/>
          <w:iCs/>
        </w:rPr>
        <w:t xml:space="preserve"> pomocných věd historických.</w:t>
      </w:r>
      <w:r w:rsidRPr="00A7191C">
        <w:t xml:space="preserve"> Praha: Svoboda, 1988</w:t>
      </w:r>
      <w:r>
        <w:t>, s. 78–98.</w:t>
      </w:r>
      <w:r w:rsidRPr="00A7191C">
        <w:t xml:space="preserve"> Dostupné také z: </w:t>
      </w:r>
      <w:hyperlink r:id="rId32" w:history="1">
        <w:r w:rsidRPr="00A7191C">
          <w:rPr>
            <w:rStyle w:val="Hypertextovodkaz"/>
          </w:rPr>
          <w:t>https://ndk.cz/uuid/uuid:6f42c8b0-c148-11e2-b6da-005056827e52</w:t>
        </w:r>
      </w:hyperlink>
    </w:p>
    <w:p w14:paraId="240A46C8" w14:textId="48EA6A68" w:rsidR="00A7191C" w:rsidRDefault="00A7191C">
      <w:pPr>
        <w:pStyle w:val="Textpoznpodarou"/>
      </w:pPr>
    </w:p>
  </w:footnote>
  <w:footnote w:id="83">
    <w:p w14:paraId="5C628FC0" w14:textId="60DDC6D2" w:rsidR="00C3261B" w:rsidRDefault="00C3261B">
      <w:pPr>
        <w:pStyle w:val="Textpoznpodarou"/>
      </w:pPr>
      <w:r>
        <w:rPr>
          <w:rStyle w:val="Znakapoznpodarou"/>
        </w:rPr>
        <w:footnoteRef/>
      </w:r>
      <w:r>
        <w:t xml:space="preserve"> M</w:t>
      </w:r>
      <w:r w:rsidRPr="00C3261B">
        <w:t>ohlo jít buď o česky píšícího/ mluvícího mluvčího, jenž svou mateřštinu příliš neovládal, nebo německy píšícího/mluvícího a jen česky mluvícího mluvčího, jenž neovládal psanou podobu češtiny</w:t>
      </w:r>
      <w:r>
        <w:t xml:space="preserve">. </w:t>
      </w:r>
    </w:p>
  </w:footnote>
  <w:footnote w:id="84">
    <w:p w14:paraId="12F2C4A6" w14:textId="0EAAAFC8" w:rsidR="00C3261B" w:rsidRDefault="00C3261B">
      <w:pPr>
        <w:pStyle w:val="Textpoznpodarou"/>
      </w:pPr>
      <w:r>
        <w:rPr>
          <w:rStyle w:val="Znakapoznpodarou"/>
        </w:rPr>
        <w:footnoteRef/>
      </w:r>
      <w:r>
        <w:t xml:space="preserve"> </w:t>
      </w:r>
      <w:r w:rsidRPr="00C3261B">
        <w:t xml:space="preserve">BOUCHALOVÁ, Hana. Tvůrčí činnost Eliáše </w:t>
      </w:r>
      <w:proofErr w:type="spellStart"/>
      <w:r w:rsidRPr="00C3261B">
        <w:t>Katze</w:t>
      </w:r>
      <w:proofErr w:type="spellEnd"/>
      <w:r w:rsidRPr="00C3261B">
        <w:t xml:space="preserve"> [online]. Olomouc, 2017</w:t>
      </w:r>
      <w:r>
        <w:t>, s. 6–7.</w:t>
      </w:r>
      <w:r w:rsidRPr="00C3261B">
        <w:t xml:space="preserve"> [cit. 2022-12-01]. Dostupné z: https://theses.cz/id/xidhea/. Bakalářská práce. Univerzita Palackého v Olomouci, Filozofická fakulta. Vedoucí práce doc. </w:t>
      </w:r>
      <w:proofErr w:type="spellStart"/>
      <w:r w:rsidRPr="00C3261B">
        <w:t>Tamás</w:t>
      </w:r>
      <w:proofErr w:type="spellEnd"/>
      <w:r w:rsidRPr="00C3261B">
        <w:t xml:space="preserve"> Visi, Ph.D., M.A.</w:t>
      </w:r>
    </w:p>
  </w:footnote>
  <w:footnote w:id="85">
    <w:p w14:paraId="17AB1F40" w14:textId="79963892" w:rsidR="00926F63" w:rsidRPr="00926F63" w:rsidRDefault="00926F63" w:rsidP="00E85268">
      <w:pPr>
        <w:pStyle w:val="Textpoznpodarou"/>
      </w:pPr>
      <w:r>
        <w:rPr>
          <w:rStyle w:val="Znakapoznpodarou"/>
        </w:rPr>
        <w:footnoteRef/>
      </w:r>
      <w:r>
        <w:t xml:space="preserve"> </w:t>
      </w:r>
      <w:r w:rsidRPr="00926F63">
        <w:t xml:space="preserve">EBELOVÁ, Ivana. </w:t>
      </w:r>
      <w:r w:rsidRPr="00926F63">
        <w:rPr>
          <w:i/>
          <w:iCs/>
        </w:rPr>
        <w:t xml:space="preserve">Klíč k novověké paleografii: </w:t>
      </w:r>
      <w:proofErr w:type="spellStart"/>
      <w:r w:rsidRPr="00926F63">
        <w:rPr>
          <w:i/>
          <w:iCs/>
        </w:rPr>
        <w:t>Schlüssel</w:t>
      </w:r>
      <w:proofErr w:type="spellEnd"/>
      <w:r w:rsidRPr="00926F63">
        <w:rPr>
          <w:i/>
          <w:iCs/>
        </w:rPr>
        <w:t xml:space="preserve"> </w:t>
      </w:r>
      <w:proofErr w:type="spellStart"/>
      <w:r w:rsidRPr="00926F63">
        <w:rPr>
          <w:i/>
          <w:iCs/>
        </w:rPr>
        <w:t>zur</w:t>
      </w:r>
      <w:proofErr w:type="spellEnd"/>
      <w:r w:rsidRPr="00926F63">
        <w:rPr>
          <w:i/>
          <w:iCs/>
        </w:rPr>
        <w:t xml:space="preserve"> </w:t>
      </w:r>
      <w:proofErr w:type="spellStart"/>
      <w:r w:rsidRPr="00926F63">
        <w:rPr>
          <w:i/>
          <w:iCs/>
        </w:rPr>
        <w:t>Paläographie</w:t>
      </w:r>
      <w:proofErr w:type="spellEnd"/>
      <w:r w:rsidRPr="00926F63">
        <w:rPr>
          <w:i/>
          <w:iCs/>
        </w:rPr>
        <w:t xml:space="preserve"> der </w:t>
      </w:r>
      <w:proofErr w:type="spellStart"/>
      <w:r w:rsidRPr="00926F63">
        <w:rPr>
          <w:i/>
          <w:iCs/>
        </w:rPr>
        <w:t>Neuzeit</w:t>
      </w:r>
      <w:proofErr w:type="spellEnd"/>
      <w:r w:rsidRPr="00926F63">
        <w:rPr>
          <w:i/>
          <w:iCs/>
        </w:rPr>
        <w:t xml:space="preserve">. </w:t>
      </w:r>
      <w:r w:rsidRPr="00926F63">
        <w:t>Třetí, doplněné vydání, v nakladatelství Karolinum druhé. Praha: Univerzita Karlova, nakladatelství Karolinum, 2019</w:t>
      </w:r>
      <w:r>
        <w:t xml:space="preserve">, s. 71-72. </w:t>
      </w:r>
      <w:r w:rsidRPr="00926F63">
        <w:t>ISBN 978-80-246-4458-5.</w:t>
      </w:r>
    </w:p>
    <w:p w14:paraId="0026F520" w14:textId="1ADAAA5A" w:rsidR="00926F63" w:rsidRDefault="00926F63">
      <w:pPr>
        <w:pStyle w:val="Textpoznpodarou"/>
      </w:pPr>
    </w:p>
  </w:footnote>
  <w:footnote w:id="86">
    <w:p w14:paraId="029DE185" w14:textId="136D0B93" w:rsidR="00C3261B" w:rsidRDefault="00C3261B" w:rsidP="00CB7991">
      <w:pPr>
        <w:pStyle w:val="Textpoznpodarou"/>
      </w:pPr>
      <w:r>
        <w:rPr>
          <w:rStyle w:val="Znakapoznpodarou"/>
        </w:rPr>
        <w:footnoteRef/>
      </w:r>
      <w:r>
        <w:t xml:space="preserve"> </w:t>
      </w:r>
      <w:r w:rsidRPr="00C3261B">
        <w:t xml:space="preserve">Národní archiv (dále NA), Matriky židovských náboženských obcí v českých krajích, </w:t>
      </w:r>
      <w:proofErr w:type="spellStart"/>
      <w:r w:rsidRPr="00C3261B">
        <w:t>inv</w:t>
      </w:r>
      <w:proofErr w:type="spellEnd"/>
      <w:r w:rsidRPr="00C3261B">
        <w:t xml:space="preserve">. č. 1080, Matrika narozených, Loštice, 1765 - 1831(1839), </w:t>
      </w:r>
      <w:proofErr w:type="spellStart"/>
      <w:r w:rsidRPr="00C3261B">
        <w:t>fol</w:t>
      </w:r>
      <w:proofErr w:type="spellEnd"/>
      <w:r w:rsidRPr="00C3261B">
        <w:t xml:space="preserve">. </w:t>
      </w:r>
      <w:r>
        <w:t>4</w:t>
      </w:r>
      <w:r w:rsidRPr="00C3261B">
        <w:t xml:space="preserve">. Dostupné také z: </w:t>
      </w:r>
      <w:hyperlink r:id="rId33" w:history="1">
        <w:r w:rsidRPr="00C3261B">
          <w:rPr>
            <w:rStyle w:val="Hypertextovodkaz"/>
          </w:rPr>
          <w:t>https://vademecum.nacr.cz/vademecum/permalink?xid=2d9aad10-7ee4-4318-877d-f9120c0e1e44&amp;scan=323be2066d1b42514691a3727d56e194</w:t>
        </w:r>
      </w:hyperlink>
      <w:r w:rsidRPr="00C3261B">
        <w:t xml:space="preserve"> [cit. 2022-12-04]</w:t>
      </w:r>
    </w:p>
  </w:footnote>
  <w:footnote w:id="87">
    <w:p w14:paraId="6ED9C961" w14:textId="127451A6" w:rsidR="00CB7991" w:rsidRDefault="00CB7991">
      <w:pPr>
        <w:pStyle w:val="Textpoznpodarou"/>
      </w:pPr>
      <w:r>
        <w:rPr>
          <w:rStyle w:val="Znakapoznpodarou"/>
        </w:rPr>
        <w:footnoteRef/>
      </w:r>
      <w:r>
        <w:t xml:space="preserve"> </w:t>
      </w:r>
      <w:r w:rsidRPr="00CB7991">
        <w:t>Židovský hřbitov Loštice. In: Dokumentace židovských hřbitovů Moravy a Slezska [online]. Brno: Židovská obec Brno, 2022 [cit. 2022-12-01]. Dostupné z: https://cemeteries.zob.cz/lostice</w:t>
      </w:r>
    </w:p>
  </w:footnote>
  <w:footnote w:id="88">
    <w:p w14:paraId="7B7CD047" w14:textId="63F6F5AD" w:rsidR="00CB7991" w:rsidRPr="00CB7991" w:rsidRDefault="00CB7991" w:rsidP="00CB7991">
      <w:pPr>
        <w:pStyle w:val="Textpoznpodarou"/>
      </w:pPr>
      <w:r>
        <w:rPr>
          <w:rStyle w:val="Znakapoznpodarou"/>
        </w:rPr>
        <w:footnoteRef/>
      </w:r>
      <w:r>
        <w:t xml:space="preserve"> </w:t>
      </w:r>
      <w:r w:rsidRPr="00CB7991">
        <w:t xml:space="preserve">Archiv Židovského muzea (dále AŽM), Židovská náboženská obec Loštice 1785-1942, </w:t>
      </w:r>
      <w:proofErr w:type="spellStart"/>
      <w:r w:rsidRPr="00CB7991">
        <w:t>inv</w:t>
      </w:r>
      <w:proofErr w:type="spellEnd"/>
      <w:r w:rsidRPr="00CB7991">
        <w:t xml:space="preserve">. č. 11084, Kniha </w:t>
      </w:r>
      <w:proofErr w:type="spellStart"/>
      <w:r w:rsidRPr="00CB7991">
        <w:t>Familiantů</w:t>
      </w:r>
      <w:proofErr w:type="spellEnd"/>
      <w:r w:rsidR="006C2C70">
        <w:t xml:space="preserve"> </w:t>
      </w:r>
    </w:p>
    <w:p w14:paraId="3C8101E3" w14:textId="7E4F248E" w:rsidR="00CB7991" w:rsidRDefault="00CB7991">
      <w:pPr>
        <w:pStyle w:val="Textpoznpodarou"/>
      </w:pPr>
    </w:p>
  </w:footnote>
  <w:footnote w:id="89">
    <w:p w14:paraId="4DB89957" w14:textId="77777777" w:rsidR="00CB7991" w:rsidRPr="00CB7991" w:rsidRDefault="00CB7991" w:rsidP="00CB7991">
      <w:pPr>
        <w:pStyle w:val="Textpoznpodarou"/>
      </w:pPr>
      <w:r>
        <w:rPr>
          <w:rStyle w:val="Znakapoznpodarou"/>
        </w:rPr>
        <w:footnoteRef/>
      </w:r>
      <w:r>
        <w:t xml:space="preserve"> Např. </w:t>
      </w:r>
      <w:r w:rsidRPr="00CB7991">
        <w:t xml:space="preserve">BUCHHEIM, Eduard. </w:t>
      </w:r>
      <w:proofErr w:type="spellStart"/>
      <w:r w:rsidRPr="00CB7991">
        <w:rPr>
          <w:i/>
          <w:iCs/>
        </w:rPr>
        <w:t>Handbuch</w:t>
      </w:r>
      <w:proofErr w:type="spellEnd"/>
      <w:r w:rsidRPr="00CB7991">
        <w:rPr>
          <w:i/>
          <w:iCs/>
        </w:rPr>
        <w:t xml:space="preserve"> </w:t>
      </w:r>
      <w:proofErr w:type="spellStart"/>
      <w:r w:rsidRPr="00CB7991">
        <w:rPr>
          <w:i/>
          <w:iCs/>
        </w:rPr>
        <w:t>für</w:t>
      </w:r>
      <w:proofErr w:type="spellEnd"/>
      <w:r w:rsidRPr="00CB7991">
        <w:rPr>
          <w:i/>
          <w:iCs/>
        </w:rPr>
        <w:t xml:space="preserve"> </w:t>
      </w:r>
      <w:proofErr w:type="spellStart"/>
      <w:r w:rsidRPr="00CB7991">
        <w:rPr>
          <w:i/>
          <w:iCs/>
        </w:rPr>
        <w:t>Versicherungs-Aerzte</w:t>
      </w:r>
      <w:proofErr w:type="spellEnd"/>
      <w:r w:rsidRPr="00CB7991">
        <w:rPr>
          <w:i/>
          <w:iCs/>
        </w:rPr>
        <w:t xml:space="preserve">: </w:t>
      </w:r>
      <w:proofErr w:type="spellStart"/>
      <w:r w:rsidRPr="00CB7991">
        <w:rPr>
          <w:i/>
          <w:iCs/>
        </w:rPr>
        <w:t>Aerztliche</w:t>
      </w:r>
      <w:proofErr w:type="spellEnd"/>
      <w:r w:rsidRPr="00CB7991">
        <w:rPr>
          <w:i/>
          <w:iCs/>
        </w:rPr>
        <w:t xml:space="preserve"> </w:t>
      </w:r>
      <w:proofErr w:type="spellStart"/>
      <w:r w:rsidRPr="00CB7991">
        <w:rPr>
          <w:i/>
          <w:iCs/>
        </w:rPr>
        <w:t>Versicherungskunde</w:t>
      </w:r>
      <w:proofErr w:type="spellEnd"/>
      <w:r w:rsidRPr="00CB7991">
        <w:rPr>
          <w:i/>
          <w:iCs/>
        </w:rPr>
        <w:t>.</w:t>
      </w:r>
      <w:r w:rsidRPr="00CB7991">
        <w:t xml:space="preserve"> </w:t>
      </w:r>
      <w:proofErr w:type="spellStart"/>
      <w:r w:rsidRPr="00CB7991">
        <w:t>Leipzig</w:t>
      </w:r>
      <w:proofErr w:type="spellEnd"/>
      <w:r w:rsidRPr="00CB7991">
        <w:t>: F. C. W. Vogel, 1878.</w:t>
      </w:r>
    </w:p>
    <w:p w14:paraId="2737A5C5" w14:textId="3DDF8AE1" w:rsidR="00CB7991" w:rsidRDefault="00CB7991">
      <w:pPr>
        <w:pStyle w:val="Textpoznpodarou"/>
      </w:pPr>
    </w:p>
  </w:footnote>
  <w:footnote w:id="90">
    <w:p w14:paraId="67B61F04" w14:textId="2F6645C8" w:rsidR="00CB7991" w:rsidRDefault="00CB7991" w:rsidP="00CB7991">
      <w:pPr>
        <w:pStyle w:val="Textpoznpodarou"/>
      </w:pPr>
      <w:r>
        <w:rPr>
          <w:rStyle w:val="Znakapoznpodarou"/>
        </w:rPr>
        <w:footnoteRef/>
      </w:r>
      <w:r>
        <w:t xml:space="preserve"> </w:t>
      </w:r>
      <w:r w:rsidRPr="00CB7991">
        <w:t xml:space="preserve">NA, Matriky židovských náboženských obcí v českých krajích, </w:t>
      </w:r>
      <w:proofErr w:type="spellStart"/>
      <w:r w:rsidRPr="00CB7991">
        <w:t>inv</w:t>
      </w:r>
      <w:proofErr w:type="spellEnd"/>
      <w:r w:rsidRPr="00CB7991">
        <w:t xml:space="preserve">. č. 1694, Matrika narozených, Prostějov 1784-1828, </w:t>
      </w:r>
      <w:proofErr w:type="spellStart"/>
      <w:r w:rsidRPr="00CB7991">
        <w:t>fol</w:t>
      </w:r>
      <w:proofErr w:type="spellEnd"/>
      <w:r w:rsidRPr="00CB7991">
        <w:t xml:space="preserve">. 14. Dostupné také z: </w:t>
      </w:r>
      <w:hyperlink r:id="rId34" w:history="1">
        <w:r w:rsidRPr="00CB7991">
          <w:rPr>
            <w:rStyle w:val="Hypertextovodkaz"/>
          </w:rPr>
          <w:t>https://vademecum.nacr.cz/vademecum/permalink?xid=5406aa1a-8adb-4119-88cc-7ef41d403aec&amp;scan=b7f073a571f58d55366d05c3dcb210d9</w:t>
        </w:r>
      </w:hyperlink>
      <w:r w:rsidRPr="00CB7991">
        <w:t xml:space="preserve"> [cit. 2022-12-04]</w:t>
      </w:r>
    </w:p>
  </w:footnote>
  <w:footnote w:id="91">
    <w:p w14:paraId="0C2A6661" w14:textId="58A3097D" w:rsidR="00CB7991" w:rsidRPr="00CB7991" w:rsidRDefault="00CB7991" w:rsidP="00CB7991">
      <w:pPr>
        <w:pStyle w:val="Textpoznpodarou"/>
      </w:pPr>
      <w:r>
        <w:rPr>
          <w:rStyle w:val="Znakapoznpodarou"/>
        </w:rPr>
        <w:footnoteRef/>
      </w:r>
      <w:r>
        <w:t xml:space="preserve"> </w:t>
      </w:r>
      <w:r w:rsidRPr="00CB7991">
        <w:t xml:space="preserve">GOLD, Hugo. </w:t>
      </w:r>
      <w:r w:rsidRPr="00CB7991">
        <w:rPr>
          <w:i/>
          <w:iCs/>
        </w:rPr>
        <w:t xml:space="preserve">Die </w:t>
      </w:r>
      <w:proofErr w:type="spellStart"/>
      <w:r w:rsidRPr="00CB7991">
        <w:rPr>
          <w:i/>
          <w:iCs/>
        </w:rPr>
        <w:t>Juden</w:t>
      </w:r>
      <w:proofErr w:type="spellEnd"/>
      <w:r w:rsidRPr="00CB7991">
        <w:rPr>
          <w:i/>
          <w:iCs/>
        </w:rPr>
        <w:t xml:space="preserve"> </w:t>
      </w:r>
      <w:proofErr w:type="spellStart"/>
      <w:r w:rsidRPr="00CB7991">
        <w:rPr>
          <w:i/>
          <w:iCs/>
        </w:rPr>
        <w:t>und</w:t>
      </w:r>
      <w:proofErr w:type="spellEnd"/>
      <w:r w:rsidRPr="00CB7991">
        <w:rPr>
          <w:i/>
          <w:iCs/>
        </w:rPr>
        <w:t xml:space="preserve"> </w:t>
      </w:r>
      <w:proofErr w:type="spellStart"/>
      <w:r w:rsidRPr="00CB7991">
        <w:rPr>
          <w:i/>
          <w:iCs/>
        </w:rPr>
        <w:t>Judengemeinden</w:t>
      </w:r>
      <w:proofErr w:type="spellEnd"/>
      <w:r w:rsidRPr="00CB7991">
        <w:rPr>
          <w:i/>
          <w:iCs/>
        </w:rPr>
        <w:t xml:space="preserve"> </w:t>
      </w:r>
      <w:proofErr w:type="spellStart"/>
      <w:r w:rsidRPr="00CB7991">
        <w:rPr>
          <w:i/>
          <w:iCs/>
        </w:rPr>
        <w:t>Mährens</w:t>
      </w:r>
      <w:proofErr w:type="spellEnd"/>
      <w:r w:rsidRPr="00CB7991">
        <w:rPr>
          <w:i/>
          <w:iCs/>
        </w:rPr>
        <w:t xml:space="preserve"> in </w:t>
      </w:r>
      <w:proofErr w:type="spellStart"/>
      <w:r w:rsidRPr="00CB7991">
        <w:rPr>
          <w:i/>
          <w:iCs/>
        </w:rPr>
        <w:t>Vergangenheit</w:t>
      </w:r>
      <w:proofErr w:type="spellEnd"/>
      <w:r w:rsidRPr="00CB7991">
        <w:rPr>
          <w:i/>
          <w:iCs/>
        </w:rPr>
        <w:t xml:space="preserve"> </w:t>
      </w:r>
      <w:proofErr w:type="spellStart"/>
      <w:r w:rsidRPr="00CB7991">
        <w:rPr>
          <w:i/>
          <w:iCs/>
        </w:rPr>
        <w:t>und</w:t>
      </w:r>
      <w:proofErr w:type="spellEnd"/>
      <w:r w:rsidRPr="00CB7991">
        <w:rPr>
          <w:i/>
          <w:iCs/>
        </w:rPr>
        <w:t xml:space="preserve"> </w:t>
      </w:r>
      <w:proofErr w:type="spellStart"/>
      <w:r w:rsidRPr="00CB7991">
        <w:rPr>
          <w:i/>
          <w:iCs/>
        </w:rPr>
        <w:t>Gegenwart</w:t>
      </w:r>
      <w:proofErr w:type="spellEnd"/>
      <w:r w:rsidRPr="00CB7991">
        <w:t xml:space="preserve">. </w:t>
      </w:r>
      <w:proofErr w:type="spellStart"/>
      <w:r w:rsidRPr="00CB7991">
        <w:t>Brünn</w:t>
      </w:r>
      <w:proofErr w:type="spellEnd"/>
      <w:r w:rsidRPr="00CB7991">
        <w:t xml:space="preserve">: </w:t>
      </w:r>
      <w:proofErr w:type="spellStart"/>
      <w:r w:rsidRPr="00CB7991">
        <w:t>Jüdischer</w:t>
      </w:r>
      <w:proofErr w:type="spellEnd"/>
      <w:r w:rsidRPr="00CB7991">
        <w:t xml:space="preserve"> Buch - </w:t>
      </w:r>
      <w:proofErr w:type="spellStart"/>
      <w:r w:rsidRPr="00CB7991">
        <w:t>und</w:t>
      </w:r>
      <w:proofErr w:type="spellEnd"/>
      <w:r w:rsidRPr="00CB7991">
        <w:t xml:space="preserve"> </w:t>
      </w:r>
      <w:proofErr w:type="spellStart"/>
      <w:r w:rsidRPr="00CB7991">
        <w:t>Kunstverlag</w:t>
      </w:r>
      <w:proofErr w:type="spellEnd"/>
      <w:r w:rsidRPr="00CB7991">
        <w:t>, 1929</w:t>
      </w:r>
      <w:r>
        <w:t xml:space="preserve">, s. 283 a 556. </w:t>
      </w:r>
      <w:r w:rsidRPr="00CB7991">
        <w:t xml:space="preserve">Dostupné také z: </w:t>
      </w:r>
      <w:hyperlink r:id="rId35" w:history="1">
        <w:r w:rsidRPr="00CB7991">
          <w:rPr>
            <w:rStyle w:val="Hypertextovodkaz"/>
          </w:rPr>
          <w:t>https://ndk.cz/uuid/uuid:b006e100-8822-11de-a95f-000d606f5dc6</w:t>
        </w:r>
      </w:hyperlink>
    </w:p>
    <w:p w14:paraId="03E42DF0" w14:textId="51A648EA" w:rsidR="00CB7991" w:rsidRDefault="00CB7991">
      <w:pPr>
        <w:pStyle w:val="Textpoznpodarou"/>
      </w:pPr>
    </w:p>
  </w:footnote>
  <w:footnote w:id="92">
    <w:p w14:paraId="02B73CDF" w14:textId="568F61B7" w:rsidR="00CB7991" w:rsidRDefault="00CB7991" w:rsidP="00CB7991">
      <w:pPr>
        <w:pStyle w:val="Textpoznpodarou"/>
      </w:pPr>
      <w:r>
        <w:rPr>
          <w:rStyle w:val="Znakapoznpodarou"/>
        </w:rPr>
        <w:footnoteRef/>
      </w:r>
      <w:r>
        <w:t xml:space="preserve"> </w:t>
      </w:r>
      <w:r w:rsidRPr="00CB7991">
        <w:t xml:space="preserve">Eduard </w:t>
      </w:r>
      <w:proofErr w:type="spellStart"/>
      <w:r w:rsidRPr="00CB7991">
        <w:t>und</w:t>
      </w:r>
      <w:proofErr w:type="spellEnd"/>
      <w:r w:rsidRPr="00CB7991">
        <w:t xml:space="preserve"> </w:t>
      </w:r>
      <w:proofErr w:type="spellStart"/>
      <w:r w:rsidRPr="00CB7991">
        <w:t>Kunigunde</w:t>
      </w:r>
      <w:proofErr w:type="spellEnd"/>
      <w:r w:rsidRPr="00CB7991">
        <w:t>. In</w:t>
      </w:r>
      <w:r w:rsidRPr="00CB7991">
        <w:rPr>
          <w:i/>
          <w:iCs/>
        </w:rPr>
        <w:t xml:space="preserve">: </w:t>
      </w:r>
      <w:proofErr w:type="spellStart"/>
      <w:r w:rsidRPr="00CB7991">
        <w:rPr>
          <w:i/>
          <w:iCs/>
        </w:rPr>
        <w:t>Volksliederarchiv</w:t>
      </w:r>
      <w:proofErr w:type="spellEnd"/>
      <w:r w:rsidRPr="00CB7991">
        <w:t xml:space="preserve"> [online]. Müller-</w:t>
      </w:r>
      <w:proofErr w:type="spellStart"/>
      <w:r w:rsidRPr="00CB7991">
        <w:t>Lüdenscheidt</w:t>
      </w:r>
      <w:proofErr w:type="spellEnd"/>
      <w:r w:rsidRPr="00CB7991">
        <w:t>-</w:t>
      </w:r>
      <w:proofErr w:type="spellStart"/>
      <w:r w:rsidRPr="00CB7991">
        <w:t>Verlag</w:t>
      </w:r>
      <w:proofErr w:type="spellEnd"/>
      <w:r w:rsidRPr="00CB7991">
        <w:t>, © 2022 [cit. 2022-12-04]. Dostupné z: https://www.volksliederarchiv.de/eduard-und-kunigunde/</w:t>
      </w:r>
    </w:p>
  </w:footnote>
  <w:footnote w:id="93">
    <w:p w14:paraId="418669E2" w14:textId="1974E92D" w:rsidR="00CB7991" w:rsidRDefault="00CB7991" w:rsidP="00CB7991">
      <w:pPr>
        <w:pStyle w:val="Textpoznpodarou"/>
        <w:rPr>
          <w:rStyle w:val="Hypertextovodkaz"/>
        </w:rPr>
      </w:pPr>
      <w:r>
        <w:rPr>
          <w:rStyle w:val="Znakapoznpodarou"/>
        </w:rPr>
        <w:footnoteRef/>
      </w:r>
      <w:r>
        <w:t xml:space="preserve"> </w:t>
      </w:r>
      <w:r w:rsidRPr="00CB7991">
        <w:t xml:space="preserve">FULDA, Hermann. </w:t>
      </w:r>
      <w:proofErr w:type="spellStart"/>
      <w:r w:rsidRPr="00CB7991">
        <w:rPr>
          <w:i/>
          <w:iCs/>
        </w:rPr>
        <w:t>Griechische</w:t>
      </w:r>
      <w:proofErr w:type="spellEnd"/>
      <w:r w:rsidRPr="00CB7991">
        <w:rPr>
          <w:i/>
          <w:iCs/>
        </w:rPr>
        <w:t xml:space="preserve"> </w:t>
      </w:r>
      <w:proofErr w:type="spellStart"/>
      <w:r w:rsidRPr="00CB7991">
        <w:rPr>
          <w:i/>
          <w:iCs/>
        </w:rPr>
        <w:t>Lieder</w:t>
      </w:r>
      <w:proofErr w:type="spellEnd"/>
      <w:r w:rsidRPr="00CB7991">
        <w:rPr>
          <w:i/>
          <w:iCs/>
        </w:rPr>
        <w:t xml:space="preserve"> </w:t>
      </w:r>
      <w:proofErr w:type="spellStart"/>
      <w:r w:rsidRPr="00CB7991">
        <w:rPr>
          <w:i/>
          <w:iCs/>
        </w:rPr>
        <w:t>übersetzt</w:t>
      </w:r>
      <w:proofErr w:type="spellEnd"/>
      <w:r w:rsidRPr="00CB7991">
        <w:rPr>
          <w:i/>
          <w:iCs/>
        </w:rPr>
        <w:t xml:space="preserve"> </w:t>
      </w:r>
      <w:proofErr w:type="spellStart"/>
      <w:r w:rsidRPr="00CB7991">
        <w:rPr>
          <w:i/>
          <w:iCs/>
        </w:rPr>
        <w:t>aus</w:t>
      </w:r>
      <w:proofErr w:type="spellEnd"/>
      <w:r w:rsidRPr="00CB7991">
        <w:rPr>
          <w:i/>
          <w:iCs/>
        </w:rPr>
        <w:t xml:space="preserve"> </w:t>
      </w:r>
      <w:proofErr w:type="spellStart"/>
      <w:r w:rsidRPr="00CB7991">
        <w:rPr>
          <w:i/>
          <w:iCs/>
        </w:rPr>
        <w:t>deutschen</w:t>
      </w:r>
      <w:proofErr w:type="spellEnd"/>
      <w:r w:rsidRPr="00CB7991">
        <w:rPr>
          <w:i/>
          <w:iCs/>
        </w:rPr>
        <w:t xml:space="preserve"> </w:t>
      </w:r>
      <w:proofErr w:type="spellStart"/>
      <w:r w:rsidRPr="00CB7991">
        <w:rPr>
          <w:i/>
          <w:iCs/>
        </w:rPr>
        <w:t>Originalen</w:t>
      </w:r>
      <w:proofErr w:type="spellEnd"/>
      <w:r w:rsidRPr="00CB7991">
        <w:rPr>
          <w:i/>
          <w:iCs/>
        </w:rPr>
        <w:t xml:space="preserve">: </w:t>
      </w:r>
      <w:proofErr w:type="spellStart"/>
      <w:r w:rsidRPr="00CB7991">
        <w:rPr>
          <w:i/>
          <w:iCs/>
        </w:rPr>
        <w:t>ein</w:t>
      </w:r>
      <w:proofErr w:type="spellEnd"/>
      <w:r w:rsidRPr="00CB7991">
        <w:rPr>
          <w:i/>
          <w:iCs/>
        </w:rPr>
        <w:t xml:space="preserve"> </w:t>
      </w:r>
      <w:proofErr w:type="spellStart"/>
      <w:r w:rsidRPr="00CB7991">
        <w:rPr>
          <w:i/>
          <w:iCs/>
        </w:rPr>
        <w:t>heitres</w:t>
      </w:r>
      <w:proofErr w:type="spellEnd"/>
      <w:r w:rsidRPr="00CB7991">
        <w:rPr>
          <w:i/>
          <w:iCs/>
        </w:rPr>
        <w:t xml:space="preserve"> </w:t>
      </w:r>
      <w:proofErr w:type="spellStart"/>
      <w:r w:rsidRPr="00CB7991">
        <w:rPr>
          <w:i/>
          <w:iCs/>
        </w:rPr>
        <w:t>Vocabel</w:t>
      </w:r>
      <w:proofErr w:type="spellEnd"/>
      <w:r w:rsidRPr="00CB7991">
        <w:rPr>
          <w:i/>
          <w:iCs/>
        </w:rPr>
        <w:t xml:space="preserve">-Buch </w:t>
      </w:r>
      <w:proofErr w:type="spellStart"/>
      <w:r w:rsidRPr="00CB7991">
        <w:rPr>
          <w:i/>
          <w:iCs/>
        </w:rPr>
        <w:t>zur</w:t>
      </w:r>
      <w:proofErr w:type="spellEnd"/>
      <w:r w:rsidRPr="00CB7991">
        <w:rPr>
          <w:i/>
          <w:iCs/>
        </w:rPr>
        <w:t xml:space="preserve"> </w:t>
      </w:r>
      <w:proofErr w:type="spellStart"/>
      <w:r w:rsidRPr="00CB7991">
        <w:rPr>
          <w:i/>
          <w:iCs/>
        </w:rPr>
        <w:t>Einübung</w:t>
      </w:r>
      <w:proofErr w:type="spellEnd"/>
      <w:r w:rsidRPr="00CB7991">
        <w:rPr>
          <w:i/>
          <w:iCs/>
        </w:rPr>
        <w:t xml:space="preserve"> der </w:t>
      </w:r>
      <w:proofErr w:type="spellStart"/>
      <w:r w:rsidRPr="00CB7991">
        <w:rPr>
          <w:i/>
          <w:iCs/>
        </w:rPr>
        <w:t>gangbarsten</w:t>
      </w:r>
      <w:proofErr w:type="spellEnd"/>
      <w:r w:rsidRPr="00CB7991">
        <w:rPr>
          <w:i/>
          <w:iCs/>
        </w:rPr>
        <w:t xml:space="preserve"> </w:t>
      </w:r>
      <w:proofErr w:type="spellStart"/>
      <w:r w:rsidRPr="00CB7991">
        <w:rPr>
          <w:i/>
          <w:iCs/>
        </w:rPr>
        <w:t>Wörter</w:t>
      </w:r>
      <w:proofErr w:type="spellEnd"/>
      <w:r w:rsidRPr="00CB7991">
        <w:rPr>
          <w:i/>
          <w:iCs/>
        </w:rPr>
        <w:t xml:space="preserve"> </w:t>
      </w:r>
      <w:proofErr w:type="spellStart"/>
      <w:r w:rsidRPr="00CB7991">
        <w:rPr>
          <w:i/>
          <w:iCs/>
        </w:rPr>
        <w:t>und</w:t>
      </w:r>
      <w:proofErr w:type="spellEnd"/>
      <w:r w:rsidRPr="00CB7991">
        <w:rPr>
          <w:i/>
          <w:iCs/>
        </w:rPr>
        <w:t xml:space="preserve"> </w:t>
      </w:r>
      <w:proofErr w:type="spellStart"/>
      <w:r w:rsidRPr="00CB7991">
        <w:rPr>
          <w:i/>
          <w:iCs/>
        </w:rPr>
        <w:t>formen</w:t>
      </w:r>
      <w:proofErr w:type="spellEnd"/>
      <w:r w:rsidRPr="00CB7991">
        <w:rPr>
          <w:i/>
          <w:iCs/>
        </w:rPr>
        <w:t xml:space="preserve"> </w:t>
      </w:r>
      <w:proofErr w:type="spellStart"/>
      <w:r w:rsidRPr="00CB7991">
        <w:rPr>
          <w:i/>
          <w:iCs/>
        </w:rPr>
        <w:t>für</w:t>
      </w:r>
      <w:proofErr w:type="spellEnd"/>
      <w:r w:rsidRPr="00CB7991">
        <w:rPr>
          <w:i/>
          <w:iCs/>
        </w:rPr>
        <w:t xml:space="preserve"> </w:t>
      </w:r>
      <w:proofErr w:type="spellStart"/>
      <w:r w:rsidRPr="00CB7991">
        <w:rPr>
          <w:i/>
          <w:iCs/>
        </w:rPr>
        <w:t>Anfänger</w:t>
      </w:r>
      <w:proofErr w:type="spellEnd"/>
      <w:r w:rsidRPr="00CB7991">
        <w:rPr>
          <w:i/>
          <w:iCs/>
        </w:rPr>
        <w:t xml:space="preserve"> </w:t>
      </w:r>
      <w:proofErr w:type="spellStart"/>
      <w:r w:rsidRPr="00CB7991">
        <w:rPr>
          <w:i/>
          <w:iCs/>
        </w:rPr>
        <w:t>im</w:t>
      </w:r>
      <w:proofErr w:type="spellEnd"/>
      <w:r w:rsidRPr="00CB7991">
        <w:rPr>
          <w:i/>
          <w:iCs/>
        </w:rPr>
        <w:t xml:space="preserve"> </w:t>
      </w:r>
      <w:proofErr w:type="spellStart"/>
      <w:r w:rsidRPr="00CB7991">
        <w:rPr>
          <w:i/>
          <w:iCs/>
        </w:rPr>
        <w:t>griechischen</w:t>
      </w:r>
      <w:proofErr w:type="spellEnd"/>
      <w:r w:rsidRPr="00CB7991">
        <w:rPr>
          <w:i/>
          <w:iCs/>
        </w:rPr>
        <w:t xml:space="preserve">; </w:t>
      </w:r>
      <w:proofErr w:type="spellStart"/>
      <w:r w:rsidRPr="00CB7991">
        <w:rPr>
          <w:i/>
          <w:iCs/>
        </w:rPr>
        <w:t>nebst</w:t>
      </w:r>
      <w:proofErr w:type="spellEnd"/>
      <w:r w:rsidRPr="00CB7991">
        <w:rPr>
          <w:i/>
          <w:iCs/>
        </w:rPr>
        <w:t xml:space="preserve"> </w:t>
      </w:r>
      <w:proofErr w:type="spellStart"/>
      <w:r w:rsidRPr="00CB7991">
        <w:rPr>
          <w:i/>
          <w:iCs/>
        </w:rPr>
        <w:t>einem</w:t>
      </w:r>
      <w:proofErr w:type="spellEnd"/>
      <w:r w:rsidRPr="00CB7991">
        <w:rPr>
          <w:i/>
          <w:iCs/>
        </w:rPr>
        <w:t xml:space="preserve"> </w:t>
      </w:r>
      <w:proofErr w:type="spellStart"/>
      <w:r w:rsidRPr="00CB7991">
        <w:rPr>
          <w:i/>
          <w:iCs/>
        </w:rPr>
        <w:t>etymologischen</w:t>
      </w:r>
      <w:proofErr w:type="spellEnd"/>
      <w:r w:rsidRPr="00CB7991">
        <w:rPr>
          <w:i/>
          <w:iCs/>
        </w:rPr>
        <w:t xml:space="preserve"> </w:t>
      </w:r>
      <w:proofErr w:type="spellStart"/>
      <w:r w:rsidRPr="00CB7991">
        <w:rPr>
          <w:i/>
          <w:iCs/>
        </w:rPr>
        <w:t>Wörterbuche</w:t>
      </w:r>
      <w:proofErr w:type="spellEnd"/>
      <w:r w:rsidRPr="00CB7991">
        <w:rPr>
          <w:i/>
          <w:iCs/>
        </w:rPr>
        <w:t>.</w:t>
      </w:r>
      <w:r w:rsidRPr="00CB7991">
        <w:t xml:space="preserve"> Halle: Eduard Anton, 1867</w:t>
      </w:r>
      <w:r>
        <w:t>, s. 4.</w:t>
      </w:r>
      <w:r w:rsidRPr="00CB7991">
        <w:t xml:space="preserve"> Dostupné také z: </w:t>
      </w:r>
      <w:hyperlink r:id="rId36" w:anchor="v=onepage&amp;q=Ochs%20und%20Esel&amp;f=false" w:history="1">
        <w:r w:rsidRPr="00CB7991">
          <w:rPr>
            <w:rStyle w:val="Hypertextovodkaz"/>
          </w:rPr>
          <w:t>https://books.google.cz/books?id=I9tFAQAAMAAJ&amp;printsec=frontcover&amp;hl=cs&amp;source=gbs_ge_summary_r&amp;cad=0#v=onepage&amp;q=Ochs%20und%20Esel&amp;f=false</w:t>
        </w:r>
      </w:hyperlink>
      <w:r w:rsidR="006C2C70">
        <w:rPr>
          <w:rStyle w:val="Hypertextovodkaz"/>
        </w:rPr>
        <w:t xml:space="preserve">  </w:t>
      </w:r>
    </w:p>
    <w:p w14:paraId="79CC578F" w14:textId="78A9F20C" w:rsidR="006C2C70" w:rsidRPr="006C2C70" w:rsidRDefault="006C2C70" w:rsidP="006C2C70">
      <w:pPr>
        <w:pStyle w:val="Textpoznpodarou"/>
      </w:pPr>
      <w:r>
        <w:rPr>
          <w:rStyle w:val="Hypertextovodkaz"/>
          <w:color w:val="auto"/>
          <w:u w:val="none"/>
        </w:rPr>
        <w:t xml:space="preserve">Srovnej viz </w:t>
      </w:r>
      <w:r w:rsidRPr="006C2C70">
        <w:t>VILLEMAIN, Abeli a Jean Francois BOSSIONADE. </w:t>
      </w:r>
      <w:proofErr w:type="spellStart"/>
      <w:r w:rsidRPr="006C2C70">
        <w:rPr>
          <w:i/>
          <w:iCs/>
        </w:rPr>
        <w:t>Babrii</w:t>
      </w:r>
      <w:proofErr w:type="spellEnd"/>
      <w:r w:rsidRPr="006C2C70">
        <w:rPr>
          <w:i/>
          <w:iCs/>
        </w:rPr>
        <w:t xml:space="preserve">: </w:t>
      </w:r>
      <w:proofErr w:type="spellStart"/>
      <w:r w:rsidRPr="006C2C70">
        <w:rPr>
          <w:i/>
          <w:iCs/>
        </w:rPr>
        <w:t>Fabulae</w:t>
      </w:r>
      <w:proofErr w:type="spellEnd"/>
      <w:r w:rsidRPr="006C2C70">
        <w:rPr>
          <w:i/>
          <w:iCs/>
        </w:rPr>
        <w:t xml:space="preserve"> </w:t>
      </w:r>
      <w:proofErr w:type="spellStart"/>
      <w:r w:rsidRPr="006C2C70">
        <w:rPr>
          <w:i/>
          <w:iCs/>
        </w:rPr>
        <w:t>iambicae</w:t>
      </w:r>
      <w:proofErr w:type="spellEnd"/>
      <w:r w:rsidRPr="006C2C70">
        <w:rPr>
          <w:i/>
          <w:iCs/>
        </w:rPr>
        <w:t xml:space="preserve"> CXXIII</w:t>
      </w:r>
      <w:r w:rsidRPr="006C2C70">
        <w:t xml:space="preserve">. </w:t>
      </w:r>
      <w:proofErr w:type="spellStart"/>
      <w:r w:rsidRPr="006C2C70">
        <w:t>Parisiis</w:t>
      </w:r>
      <w:proofErr w:type="spellEnd"/>
      <w:r w:rsidRPr="006C2C70">
        <w:t xml:space="preserve">: </w:t>
      </w:r>
      <w:proofErr w:type="spellStart"/>
      <w:r w:rsidRPr="006C2C70">
        <w:t>Apud</w:t>
      </w:r>
      <w:proofErr w:type="spellEnd"/>
      <w:r w:rsidRPr="006C2C70">
        <w:t xml:space="preserve"> </w:t>
      </w:r>
      <w:proofErr w:type="spellStart"/>
      <w:r w:rsidRPr="006C2C70">
        <w:t>Firmin</w:t>
      </w:r>
      <w:proofErr w:type="spellEnd"/>
      <w:r w:rsidRPr="006C2C70">
        <w:t xml:space="preserve"> </w:t>
      </w:r>
      <w:proofErr w:type="spellStart"/>
      <w:r w:rsidRPr="006C2C70">
        <w:t>Didot</w:t>
      </w:r>
      <w:proofErr w:type="spellEnd"/>
      <w:r w:rsidRPr="006C2C70">
        <w:t xml:space="preserve"> </w:t>
      </w:r>
      <w:proofErr w:type="spellStart"/>
      <w:r w:rsidRPr="006C2C70">
        <w:t>Fratres</w:t>
      </w:r>
      <w:proofErr w:type="spellEnd"/>
      <w:r w:rsidRPr="006C2C70">
        <w:t>, 1844, s. 109.</w:t>
      </w:r>
    </w:p>
    <w:p w14:paraId="142744CB" w14:textId="5C98CFFA" w:rsidR="00CB7991" w:rsidRDefault="00CB7991">
      <w:pPr>
        <w:pStyle w:val="Textpoznpodarou"/>
      </w:pPr>
    </w:p>
  </w:footnote>
  <w:footnote w:id="94">
    <w:p w14:paraId="0BE4EB7F" w14:textId="0FEF137F" w:rsidR="00A0572C" w:rsidRDefault="00A0572C" w:rsidP="00A0572C">
      <w:pPr>
        <w:pStyle w:val="Textpoznpodarou"/>
      </w:pPr>
      <w:r>
        <w:rPr>
          <w:rStyle w:val="Znakapoznpodarou"/>
        </w:rPr>
        <w:footnoteRef/>
      </w:r>
      <w:r>
        <w:t xml:space="preserve"> </w:t>
      </w:r>
      <w:r w:rsidRPr="00A0572C">
        <w:t xml:space="preserve">REISWITZ, Johann Albrecht </w:t>
      </w:r>
      <w:proofErr w:type="spellStart"/>
      <w:r w:rsidRPr="00A0572C">
        <w:t>Freiherr</w:t>
      </w:r>
      <w:proofErr w:type="spellEnd"/>
      <w:r w:rsidRPr="00A0572C">
        <w:t xml:space="preserve"> von. "</w:t>
      </w:r>
      <w:proofErr w:type="spellStart"/>
      <w:r w:rsidRPr="00A0572C">
        <w:t>Bruck</w:t>
      </w:r>
      <w:proofErr w:type="spellEnd"/>
      <w:r w:rsidRPr="00A0572C">
        <w:t xml:space="preserve">, Karl </w:t>
      </w:r>
      <w:proofErr w:type="spellStart"/>
      <w:r w:rsidRPr="00A0572C">
        <w:t>Freiherr</w:t>
      </w:r>
      <w:proofErr w:type="spellEnd"/>
      <w:r w:rsidRPr="00A0572C">
        <w:t xml:space="preserve"> von" In</w:t>
      </w:r>
      <w:r w:rsidRPr="00A0572C">
        <w:rPr>
          <w:i/>
          <w:iCs/>
        </w:rPr>
        <w:t xml:space="preserve">: </w:t>
      </w:r>
      <w:proofErr w:type="spellStart"/>
      <w:r w:rsidRPr="00A0572C">
        <w:rPr>
          <w:i/>
          <w:iCs/>
        </w:rPr>
        <w:t>Neue</w:t>
      </w:r>
      <w:proofErr w:type="spellEnd"/>
      <w:r w:rsidRPr="00A0572C">
        <w:rPr>
          <w:i/>
          <w:iCs/>
        </w:rPr>
        <w:t xml:space="preserve"> </w:t>
      </w:r>
      <w:proofErr w:type="spellStart"/>
      <w:r w:rsidRPr="00A0572C">
        <w:rPr>
          <w:i/>
          <w:iCs/>
        </w:rPr>
        <w:t>Deutsche</w:t>
      </w:r>
      <w:proofErr w:type="spellEnd"/>
      <w:r w:rsidRPr="00A0572C">
        <w:rPr>
          <w:i/>
          <w:iCs/>
        </w:rPr>
        <w:t xml:space="preserve"> </w:t>
      </w:r>
      <w:proofErr w:type="spellStart"/>
      <w:r w:rsidRPr="00A0572C">
        <w:rPr>
          <w:i/>
          <w:iCs/>
        </w:rPr>
        <w:t>Biographie</w:t>
      </w:r>
      <w:proofErr w:type="spellEnd"/>
      <w:r w:rsidRPr="00A0572C">
        <w:rPr>
          <w:i/>
          <w:iCs/>
        </w:rPr>
        <w:t xml:space="preserve"> 2, </w:t>
      </w:r>
      <w:r w:rsidRPr="00A0572C">
        <w:t xml:space="preserve">1955. [online] Dostupné také z: </w:t>
      </w:r>
      <w:hyperlink r:id="rId37" w:anchor="ndbcontent" w:history="1">
        <w:r w:rsidRPr="00A0572C">
          <w:rPr>
            <w:rStyle w:val="Hypertextovodkaz"/>
          </w:rPr>
          <w:t>https://www.deutsche-biographie.de/pnd118857401.html#ndbcontent</w:t>
        </w:r>
      </w:hyperlink>
      <w:r w:rsidRPr="00A0572C">
        <w:t xml:space="preserve"> [cit. 2022-12-04]</w:t>
      </w:r>
    </w:p>
  </w:footnote>
  <w:footnote w:id="95">
    <w:p w14:paraId="78E904C2" w14:textId="77777777" w:rsidR="00A0572C" w:rsidRPr="00A0572C" w:rsidRDefault="00A0572C" w:rsidP="00A0572C">
      <w:pPr>
        <w:pStyle w:val="Textpoznpodarou"/>
      </w:pPr>
      <w:r>
        <w:rPr>
          <w:rStyle w:val="Znakapoznpodarou"/>
        </w:rPr>
        <w:footnoteRef/>
      </w:r>
      <w:r>
        <w:t xml:space="preserve"> </w:t>
      </w:r>
      <w:r w:rsidRPr="00A0572C">
        <w:t>NIEMEYER, Joachim. "</w:t>
      </w:r>
      <w:proofErr w:type="spellStart"/>
      <w:r w:rsidRPr="00A0572C">
        <w:t>Müffling</w:t>
      </w:r>
      <w:proofErr w:type="spellEnd"/>
      <w:r w:rsidRPr="00A0572C">
        <w:t xml:space="preserve">, Karl </w:t>
      </w:r>
      <w:proofErr w:type="spellStart"/>
      <w:r w:rsidRPr="00A0572C">
        <w:t>Freiherr</w:t>
      </w:r>
      <w:proofErr w:type="spellEnd"/>
      <w:r w:rsidRPr="00A0572C">
        <w:t xml:space="preserve"> von" in: </w:t>
      </w:r>
      <w:proofErr w:type="spellStart"/>
      <w:r w:rsidRPr="00A0572C">
        <w:rPr>
          <w:i/>
          <w:iCs/>
        </w:rPr>
        <w:t>Neue</w:t>
      </w:r>
      <w:proofErr w:type="spellEnd"/>
      <w:r w:rsidRPr="00A0572C">
        <w:rPr>
          <w:i/>
          <w:iCs/>
        </w:rPr>
        <w:t xml:space="preserve"> </w:t>
      </w:r>
      <w:proofErr w:type="spellStart"/>
      <w:r w:rsidRPr="00A0572C">
        <w:rPr>
          <w:i/>
          <w:iCs/>
        </w:rPr>
        <w:t>Deutsche</w:t>
      </w:r>
      <w:proofErr w:type="spellEnd"/>
      <w:r w:rsidRPr="00A0572C">
        <w:rPr>
          <w:i/>
          <w:iCs/>
        </w:rPr>
        <w:t xml:space="preserve"> </w:t>
      </w:r>
      <w:proofErr w:type="spellStart"/>
      <w:r w:rsidRPr="00A0572C">
        <w:rPr>
          <w:i/>
          <w:iCs/>
        </w:rPr>
        <w:t>Biographie</w:t>
      </w:r>
      <w:proofErr w:type="spellEnd"/>
      <w:r w:rsidRPr="00A0572C">
        <w:rPr>
          <w:i/>
          <w:iCs/>
        </w:rPr>
        <w:t xml:space="preserve"> 18,</w:t>
      </w:r>
      <w:r w:rsidRPr="00A0572C">
        <w:t xml:space="preserve"> 1997. [online] Dostupné také z: </w:t>
      </w:r>
      <w:hyperlink r:id="rId38" w:anchor="ndbcontent" w:history="1">
        <w:r w:rsidRPr="00A0572C">
          <w:rPr>
            <w:rStyle w:val="Hypertextovodkaz"/>
          </w:rPr>
          <w:t>https://www.deutsche-biographie.de/pnd118584693.html#ndbcontent</w:t>
        </w:r>
      </w:hyperlink>
      <w:r w:rsidRPr="00A0572C">
        <w:t xml:space="preserve"> [cit. 2022-12-04]</w:t>
      </w:r>
    </w:p>
    <w:p w14:paraId="247FFFDE" w14:textId="1E688CE7" w:rsidR="00A0572C" w:rsidRDefault="00A0572C">
      <w:pPr>
        <w:pStyle w:val="Textpoznpodarou"/>
      </w:pPr>
    </w:p>
  </w:footnote>
  <w:footnote w:id="96">
    <w:p w14:paraId="482E8D09" w14:textId="213E34E6" w:rsidR="00A0572C" w:rsidRPr="009C172E" w:rsidRDefault="00A0572C" w:rsidP="009C172E">
      <w:pPr>
        <w:pStyle w:val="Zpat"/>
        <w:rPr>
          <w:sz w:val="20"/>
          <w:szCs w:val="20"/>
        </w:rPr>
      </w:pPr>
      <w:r w:rsidRPr="009C172E">
        <w:rPr>
          <w:rStyle w:val="Znakapoznpodarou"/>
          <w:sz w:val="20"/>
          <w:szCs w:val="20"/>
        </w:rPr>
        <w:footnoteRef/>
      </w:r>
      <w:r w:rsidRPr="009C172E">
        <w:rPr>
          <w:sz w:val="20"/>
          <w:szCs w:val="20"/>
        </w:rPr>
        <w:t xml:space="preserve"> </w:t>
      </w:r>
      <w:r w:rsidR="009C172E" w:rsidRPr="009C172E">
        <w:rPr>
          <w:sz w:val="20"/>
          <w:szCs w:val="20"/>
        </w:rPr>
        <w:t>Deklamace je výrazný přednes veršů nebo stylizované prózy zdůrazňující zvukové kvality při recitaci textu; hanlivě obsahově prázdné, ale okázale vzletné mluvení, krasořečnění; melodické a rytmické vystižení přízvuku a délky mluveného slova ve vokální hudbě.</w:t>
      </w:r>
      <w:r w:rsidR="009C172E">
        <w:rPr>
          <w:sz w:val="20"/>
          <w:szCs w:val="20"/>
        </w:rPr>
        <w:t xml:space="preserve"> </w:t>
      </w:r>
      <w:r w:rsidR="009C172E" w:rsidRPr="009C172E">
        <w:rPr>
          <w:sz w:val="20"/>
          <w:szCs w:val="20"/>
        </w:rPr>
        <w:t>Studentské hudebně deklamační akademie byly vyučované i na školách (př. učitelský ústav v Brně).</w:t>
      </w:r>
    </w:p>
  </w:footnote>
  <w:footnote w:id="97">
    <w:p w14:paraId="3CF433E2" w14:textId="357155B3" w:rsidR="00A0572C" w:rsidRPr="00A0572C" w:rsidRDefault="00A0572C" w:rsidP="00A0572C">
      <w:pPr>
        <w:pStyle w:val="Textpoznpodarou"/>
      </w:pPr>
      <w:r>
        <w:rPr>
          <w:rStyle w:val="Znakapoznpodarou"/>
        </w:rPr>
        <w:footnoteRef/>
      </w:r>
      <w:r>
        <w:t xml:space="preserve"> </w:t>
      </w:r>
      <w:proofErr w:type="spellStart"/>
      <w:r w:rsidRPr="00A0572C">
        <w:t>Knauer</w:t>
      </w:r>
      <w:proofErr w:type="spellEnd"/>
      <w:r w:rsidRPr="00A0572C">
        <w:t xml:space="preserve"> Friedrich Karl. In: </w:t>
      </w:r>
      <w:proofErr w:type="spellStart"/>
      <w:r w:rsidRPr="00A0572C">
        <w:rPr>
          <w:i/>
          <w:iCs/>
        </w:rPr>
        <w:t>Österreichisches</w:t>
      </w:r>
      <w:proofErr w:type="spellEnd"/>
      <w:r w:rsidRPr="00A0572C">
        <w:rPr>
          <w:i/>
          <w:iCs/>
        </w:rPr>
        <w:t xml:space="preserve"> </w:t>
      </w:r>
      <w:proofErr w:type="spellStart"/>
      <w:r w:rsidRPr="00A0572C">
        <w:rPr>
          <w:i/>
          <w:iCs/>
        </w:rPr>
        <w:t>Biographisches</w:t>
      </w:r>
      <w:proofErr w:type="spellEnd"/>
      <w:r w:rsidRPr="00A0572C">
        <w:rPr>
          <w:i/>
          <w:iCs/>
        </w:rPr>
        <w:t xml:space="preserve"> Lexikon 1815–1950 (ÖBL) Band 3.</w:t>
      </w:r>
      <w:r w:rsidRPr="00A0572C">
        <w:t xml:space="preserve"> </w:t>
      </w:r>
      <w:proofErr w:type="spellStart"/>
      <w:r w:rsidRPr="00A0572C">
        <w:t>Verlag</w:t>
      </w:r>
      <w:proofErr w:type="spellEnd"/>
      <w:r w:rsidRPr="00A0572C">
        <w:t xml:space="preserve"> der </w:t>
      </w:r>
      <w:proofErr w:type="spellStart"/>
      <w:r w:rsidRPr="00A0572C">
        <w:t>Österreichischen</w:t>
      </w:r>
      <w:proofErr w:type="spellEnd"/>
      <w:r w:rsidRPr="00A0572C">
        <w:t xml:space="preserve"> Akademie der </w:t>
      </w:r>
      <w:proofErr w:type="spellStart"/>
      <w:r w:rsidRPr="00A0572C">
        <w:t>Wissenschaften</w:t>
      </w:r>
      <w:proofErr w:type="spellEnd"/>
      <w:r w:rsidRPr="00A0572C">
        <w:t xml:space="preserve"> : </w:t>
      </w:r>
      <w:proofErr w:type="spellStart"/>
      <w:r w:rsidRPr="00A0572C">
        <w:t>Wien</w:t>
      </w:r>
      <w:proofErr w:type="spellEnd"/>
      <w:r w:rsidRPr="00A0572C">
        <w:t>, 1965</w:t>
      </w:r>
      <w:r>
        <w:t>, s. 433.</w:t>
      </w:r>
      <w:r w:rsidRPr="00A0572C">
        <w:t xml:space="preserve"> [Online]  Dostupné také z: </w:t>
      </w:r>
      <w:hyperlink r:id="rId39" w:history="1">
        <w:r w:rsidRPr="00A0572C">
          <w:rPr>
            <w:rStyle w:val="Hypertextovodkaz"/>
          </w:rPr>
          <w:t>https://www.biographien.ac.at/oebl_3/433.pdf</w:t>
        </w:r>
      </w:hyperlink>
      <w:r w:rsidRPr="00A0572C">
        <w:t xml:space="preserve"> [cit. 2022-12-04]</w:t>
      </w:r>
    </w:p>
    <w:p w14:paraId="341A0243" w14:textId="7F7733D9" w:rsidR="00A0572C" w:rsidRDefault="00A0572C">
      <w:pPr>
        <w:pStyle w:val="Textpoznpodarou"/>
      </w:pPr>
    </w:p>
  </w:footnote>
  <w:footnote w:id="98">
    <w:p w14:paraId="2482E1D6" w14:textId="47E6927A" w:rsidR="00A0572C" w:rsidRDefault="00A0572C" w:rsidP="00A0572C">
      <w:pPr>
        <w:pStyle w:val="Textpoznpodarou"/>
      </w:pPr>
      <w:r>
        <w:rPr>
          <w:rStyle w:val="Znakapoznpodarou"/>
        </w:rPr>
        <w:footnoteRef/>
      </w:r>
      <w:r>
        <w:t xml:space="preserve"> </w:t>
      </w:r>
      <w:r w:rsidRPr="00A0572C">
        <w:t xml:space="preserve">Eduard </w:t>
      </w:r>
      <w:proofErr w:type="spellStart"/>
      <w:r w:rsidRPr="00A0572C">
        <w:t>und</w:t>
      </w:r>
      <w:proofErr w:type="spellEnd"/>
      <w:r w:rsidRPr="00A0572C">
        <w:t xml:space="preserve"> </w:t>
      </w:r>
      <w:proofErr w:type="spellStart"/>
      <w:r w:rsidRPr="00A0572C">
        <w:t>Kunigunde</w:t>
      </w:r>
      <w:proofErr w:type="spellEnd"/>
      <w:r w:rsidRPr="00A0572C">
        <w:t>. In</w:t>
      </w:r>
      <w:r w:rsidRPr="00A0572C">
        <w:rPr>
          <w:i/>
          <w:iCs/>
        </w:rPr>
        <w:t xml:space="preserve">: </w:t>
      </w:r>
      <w:proofErr w:type="spellStart"/>
      <w:r w:rsidRPr="00A0572C">
        <w:rPr>
          <w:i/>
          <w:iCs/>
        </w:rPr>
        <w:t>Volksliederarchiv</w:t>
      </w:r>
      <w:proofErr w:type="spellEnd"/>
      <w:r w:rsidRPr="00A0572C">
        <w:t xml:space="preserve"> [online]. Müller-</w:t>
      </w:r>
      <w:proofErr w:type="spellStart"/>
      <w:r w:rsidRPr="00A0572C">
        <w:t>Lüdenscheidt</w:t>
      </w:r>
      <w:proofErr w:type="spellEnd"/>
      <w:r w:rsidRPr="00A0572C">
        <w:t>-</w:t>
      </w:r>
      <w:proofErr w:type="spellStart"/>
      <w:r w:rsidRPr="00A0572C">
        <w:t>Verlag</w:t>
      </w:r>
      <w:proofErr w:type="spellEnd"/>
      <w:r w:rsidRPr="00A0572C">
        <w:t>, © 2022 [cit. 2022-12-04]. Dostupné z: https://www.volksliederarchiv.de/eduard-und-kunigunde/</w:t>
      </w:r>
    </w:p>
  </w:footnote>
  <w:footnote w:id="99">
    <w:p w14:paraId="5DA28C6E" w14:textId="0C8FC018" w:rsidR="00A0572C" w:rsidRDefault="00A0572C" w:rsidP="00A0572C">
      <w:pPr>
        <w:pStyle w:val="Textpoznpodarou"/>
      </w:pPr>
      <w:r>
        <w:rPr>
          <w:rStyle w:val="Znakapoznpodarou"/>
        </w:rPr>
        <w:footnoteRef/>
      </w:r>
      <w:r>
        <w:t xml:space="preserve"> </w:t>
      </w:r>
      <w:proofErr w:type="spellStart"/>
      <w:r w:rsidRPr="00A0572C">
        <w:rPr>
          <w:i/>
          <w:iCs/>
        </w:rPr>
        <w:t>Erinnerungen</w:t>
      </w:r>
      <w:proofErr w:type="spellEnd"/>
      <w:r w:rsidRPr="00A0572C">
        <w:rPr>
          <w:i/>
          <w:iCs/>
        </w:rPr>
        <w:t xml:space="preserve"> </w:t>
      </w:r>
      <w:proofErr w:type="spellStart"/>
      <w:r w:rsidRPr="00A0572C">
        <w:rPr>
          <w:i/>
          <w:iCs/>
        </w:rPr>
        <w:t>an</w:t>
      </w:r>
      <w:proofErr w:type="spellEnd"/>
      <w:r w:rsidRPr="00A0572C">
        <w:rPr>
          <w:i/>
          <w:iCs/>
        </w:rPr>
        <w:t xml:space="preserve"> </w:t>
      </w:r>
      <w:proofErr w:type="spellStart"/>
      <w:r w:rsidRPr="00A0572C">
        <w:rPr>
          <w:i/>
          <w:iCs/>
        </w:rPr>
        <w:t>merkwürdige</w:t>
      </w:r>
      <w:proofErr w:type="spellEnd"/>
      <w:r w:rsidRPr="00A0572C">
        <w:rPr>
          <w:i/>
          <w:iCs/>
        </w:rPr>
        <w:t xml:space="preserve"> </w:t>
      </w:r>
      <w:proofErr w:type="spellStart"/>
      <w:r w:rsidRPr="00A0572C">
        <w:rPr>
          <w:i/>
          <w:iCs/>
        </w:rPr>
        <w:t>Gegenstände</w:t>
      </w:r>
      <w:proofErr w:type="spellEnd"/>
      <w:r w:rsidRPr="00A0572C">
        <w:rPr>
          <w:i/>
          <w:iCs/>
        </w:rPr>
        <w:t xml:space="preserve"> </w:t>
      </w:r>
      <w:proofErr w:type="spellStart"/>
      <w:r w:rsidRPr="00A0572C">
        <w:rPr>
          <w:i/>
          <w:iCs/>
        </w:rPr>
        <w:t>und</w:t>
      </w:r>
      <w:proofErr w:type="spellEnd"/>
      <w:r w:rsidRPr="00A0572C">
        <w:rPr>
          <w:i/>
          <w:iCs/>
        </w:rPr>
        <w:t xml:space="preserve"> </w:t>
      </w:r>
      <w:proofErr w:type="spellStart"/>
      <w:r w:rsidRPr="00A0572C">
        <w:rPr>
          <w:i/>
          <w:iCs/>
        </w:rPr>
        <w:t>Begebenheiten</w:t>
      </w:r>
      <w:proofErr w:type="spellEnd"/>
      <w:r w:rsidRPr="00A0572C">
        <w:rPr>
          <w:i/>
          <w:iCs/>
        </w:rPr>
        <w:t xml:space="preserve">, </w:t>
      </w:r>
      <w:proofErr w:type="spellStart"/>
      <w:r w:rsidRPr="00A0572C">
        <w:rPr>
          <w:i/>
          <w:iCs/>
        </w:rPr>
        <w:t>verbunden</w:t>
      </w:r>
      <w:proofErr w:type="spellEnd"/>
      <w:r w:rsidRPr="00A0572C">
        <w:rPr>
          <w:i/>
          <w:iCs/>
        </w:rPr>
        <w:t xml:space="preserve"> </w:t>
      </w:r>
      <w:proofErr w:type="spellStart"/>
      <w:r w:rsidRPr="00A0572C">
        <w:rPr>
          <w:i/>
          <w:iCs/>
        </w:rPr>
        <w:t>mit</w:t>
      </w:r>
      <w:proofErr w:type="spellEnd"/>
      <w:r w:rsidRPr="00A0572C">
        <w:rPr>
          <w:i/>
          <w:iCs/>
        </w:rPr>
        <w:t xml:space="preserve"> </w:t>
      </w:r>
      <w:proofErr w:type="spellStart"/>
      <w:r w:rsidRPr="00A0572C">
        <w:rPr>
          <w:i/>
          <w:iCs/>
        </w:rPr>
        <w:t>erheiternden</w:t>
      </w:r>
      <w:proofErr w:type="spellEnd"/>
      <w:r w:rsidRPr="00A0572C">
        <w:rPr>
          <w:i/>
          <w:iCs/>
        </w:rPr>
        <w:t xml:space="preserve"> </w:t>
      </w:r>
      <w:proofErr w:type="spellStart"/>
      <w:r w:rsidRPr="00A0572C">
        <w:rPr>
          <w:i/>
          <w:iCs/>
        </w:rPr>
        <w:t>Erzählungen</w:t>
      </w:r>
      <w:proofErr w:type="spellEnd"/>
      <w:r w:rsidRPr="00A0572C">
        <w:rPr>
          <w:i/>
          <w:iCs/>
        </w:rPr>
        <w:t xml:space="preserve">: </w:t>
      </w:r>
      <w:proofErr w:type="spellStart"/>
      <w:r w:rsidRPr="00A0572C">
        <w:rPr>
          <w:i/>
          <w:iCs/>
        </w:rPr>
        <w:t>mit</w:t>
      </w:r>
      <w:proofErr w:type="spellEnd"/>
      <w:r w:rsidRPr="00A0572C">
        <w:rPr>
          <w:i/>
          <w:iCs/>
        </w:rPr>
        <w:t xml:space="preserve"> </w:t>
      </w:r>
      <w:proofErr w:type="spellStart"/>
      <w:r w:rsidRPr="00A0572C">
        <w:rPr>
          <w:i/>
          <w:iCs/>
        </w:rPr>
        <w:t>Kupfern</w:t>
      </w:r>
      <w:proofErr w:type="spellEnd"/>
      <w:r w:rsidRPr="00A0572C">
        <w:rPr>
          <w:i/>
          <w:iCs/>
        </w:rPr>
        <w:t xml:space="preserve">, </w:t>
      </w:r>
      <w:proofErr w:type="spellStart"/>
      <w:r w:rsidRPr="00A0572C">
        <w:rPr>
          <w:i/>
          <w:iCs/>
        </w:rPr>
        <w:t>Karten</w:t>
      </w:r>
      <w:proofErr w:type="spellEnd"/>
      <w:r w:rsidRPr="00A0572C">
        <w:rPr>
          <w:i/>
          <w:iCs/>
        </w:rPr>
        <w:t xml:space="preserve"> </w:t>
      </w:r>
      <w:proofErr w:type="spellStart"/>
      <w:r w:rsidRPr="00A0572C">
        <w:rPr>
          <w:i/>
          <w:iCs/>
        </w:rPr>
        <w:t>und</w:t>
      </w:r>
      <w:proofErr w:type="spellEnd"/>
      <w:r w:rsidRPr="00A0572C">
        <w:rPr>
          <w:i/>
          <w:iCs/>
        </w:rPr>
        <w:t xml:space="preserve"> </w:t>
      </w:r>
      <w:proofErr w:type="spellStart"/>
      <w:r w:rsidRPr="00A0572C">
        <w:rPr>
          <w:i/>
          <w:iCs/>
        </w:rPr>
        <w:t>Musikalien</w:t>
      </w:r>
      <w:proofErr w:type="spellEnd"/>
      <w:r w:rsidRPr="00A0572C">
        <w:rPr>
          <w:i/>
          <w:iCs/>
        </w:rPr>
        <w:t>.</w:t>
      </w:r>
      <w:r w:rsidRPr="00A0572C">
        <w:t xml:space="preserve"> Prag : C. W. </w:t>
      </w:r>
      <w:proofErr w:type="spellStart"/>
      <w:r w:rsidRPr="00A0572C">
        <w:t>Medau</w:t>
      </w:r>
      <w:proofErr w:type="spellEnd"/>
      <w:r w:rsidRPr="00A0572C">
        <w:t>, 1851</w:t>
      </w:r>
      <w:r>
        <w:t>, s. 29.</w:t>
      </w:r>
      <w:r w:rsidRPr="00A0572C">
        <w:t xml:space="preserve"> Dostupné také z: </w:t>
      </w:r>
      <w:hyperlink r:id="rId40" w:history="1">
        <w:r w:rsidRPr="00A0572C">
          <w:rPr>
            <w:rStyle w:val="Hypertextovodkaz"/>
          </w:rPr>
          <w:t>https://ndk.cz/uuid/uuid:45657b48-ce73-4108-a1ce-11ae748a7361</w:t>
        </w:r>
      </w:hyperlink>
      <w:r w:rsidRPr="00A0572C">
        <w:t xml:space="preserve"> </w:t>
      </w:r>
    </w:p>
  </w:footnote>
  <w:footnote w:id="100">
    <w:p w14:paraId="5C643E2E" w14:textId="1DCDE938" w:rsidR="00A0572C" w:rsidRDefault="00A0572C" w:rsidP="004F430E">
      <w:pPr>
        <w:pStyle w:val="Textpoznpodarou"/>
      </w:pPr>
      <w:r>
        <w:rPr>
          <w:rStyle w:val="Znakapoznpodarou"/>
        </w:rPr>
        <w:footnoteRef/>
      </w:r>
      <w:r>
        <w:t xml:space="preserve"> </w:t>
      </w:r>
      <w:r w:rsidRPr="00A0572C">
        <w:t xml:space="preserve">HAVLÍČEK BOROVSKÝ, Karel. </w:t>
      </w:r>
      <w:r w:rsidRPr="00A0572C">
        <w:rPr>
          <w:i/>
          <w:iCs/>
        </w:rPr>
        <w:t>Politické spisy, Díl 1: Pražské noviny.</w:t>
      </w:r>
      <w:r w:rsidRPr="00A0572C">
        <w:t xml:space="preserve"> Praha: J. </w:t>
      </w:r>
      <w:proofErr w:type="spellStart"/>
      <w:r w:rsidRPr="00A0572C">
        <w:t>Laichter</w:t>
      </w:r>
      <w:proofErr w:type="spellEnd"/>
      <w:r w:rsidRPr="00A0572C">
        <w:t>, 1900</w:t>
      </w:r>
      <w:r>
        <w:t xml:space="preserve">, s. 316. </w:t>
      </w:r>
      <w:r w:rsidRPr="00A0572C">
        <w:t xml:space="preserve">Dostupné také z: </w:t>
      </w:r>
      <w:hyperlink r:id="rId41" w:history="1">
        <w:r w:rsidRPr="00A0572C">
          <w:rPr>
            <w:rStyle w:val="Hypertextovodkaz"/>
          </w:rPr>
          <w:t>https://ndk.cz/uuid/uuid:7cd19710-8622-11e7-b92d-005056827e51</w:t>
        </w:r>
      </w:hyperlink>
    </w:p>
  </w:footnote>
  <w:footnote w:id="101">
    <w:p w14:paraId="685454D2" w14:textId="44964B9F" w:rsidR="004F430E" w:rsidRDefault="004F430E" w:rsidP="004F430E">
      <w:pPr>
        <w:pStyle w:val="Textpoznpodarou"/>
      </w:pPr>
      <w:r>
        <w:rPr>
          <w:rStyle w:val="Znakapoznpodarou"/>
        </w:rPr>
        <w:footnoteRef/>
      </w:r>
      <w:r>
        <w:t xml:space="preserve"> </w:t>
      </w:r>
      <w:r w:rsidRPr="004F430E">
        <w:rPr>
          <w:i/>
          <w:iCs/>
        </w:rPr>
        <w:t xml:space="preserve">Die </w:t>
      </w:r>
      <w:proofErr w:type="spellStart"/>
      <w:r w:rsidRPr="004F430E">
        <w:rPr>
          <w:i/>
          <w:iCs/>
        </w:rPr>
        <w:t>Burg</w:t>
      </w:r>
      <w:proofErr w:type="spellEnd"/>
      <w:r w:rsidRPr="004F430E">
        <w:rPr>
          <w:i/>
          <w:iCs/>
        </w:rPr>
        <w:t xml:space="preserve"> </w:t>
      </w:r>
      <w:proofErr w:type="spellStart"/>
      <w:r w:rsidRPr="004F430E">
        <w:rPr>
          <w:i/>
          <w:iCs/>
        </w:rPr>
        <w:t>Schreckenstein</w:t>
      </w:r>
      <w:proofErr w:type="spellEnd"/>
      <w:r w:rsidRPr="004F430E">
        <w:rPr>
          <w:i/>
          <w:iCs/>
        </w:rPr>
        <w:t xml:space="preserve"> in </w:t>
      </w:r>
      <w:proofErr w:type="spellStart"/>
      <w:r w:rsidRPr="004F430E">
        <w:rPr>
          <w:i/>
          <w:iCs/>
        </w:rPr>
        <w:t>Geschichte</w:t>
      </w:r>
      <w:proofErr w:type="spellEnd"/>
      <w:r w:rsidRPr="004F430E">
        <w:rPr>
          <w:i/>
          <w:iCs/>
        </w:rPr>
        <w:t xml:space="preserve"> </w:t>
      </w:r>
      <w:proofErr w:type="spellStart"/>
      <w:r w:rsidRPr="004F430E">
        <w:rPr>
          <w:i/>
          <w:iCs/>
        </w:rPr>
        <w:t>und</w:t>
      </w:r>
      <w:proofErr w:type="spellEnd"/>
      <w:r w:rsidRPr="004F430E">
        <w:rPr>
          <w:i/>
          <w:iCs/>
        </w:rPr>
        <w:t xml:space="preserve"> </w:t>
      </w:r>
      <w:proofErr w:type="spellStart"/>
      <w:r w:rsidRPr="004F430E">
        <w:rPr>
          <w:i/>
          <w:iCs/>
        </w:rPr>
        <w:t>Sage</w:t>
      </w:r>
      <w:proofErr w:type="spellEnd"/>
      <w:r w:rsidRPr="004F430E">
        <w:rPr>
          <w:i/>
          <w:iCs/>
        </w:rPr>
        <w:t xml:space="preserve">: </w:t>
      </w:r>
      <w:proofErr w:type="spellStart"/>
      <w:r w:rsidRPr="004F430E">
        <w:rPr>
          <w:i/>
          <w:iCs/>
        </w:rPr>
        <w:t>ein</w:t>
      </w:r>
      <w:proofErr w:type="spellEnd"/>
      <w:r w:rsidRPr="004F430E">
        <w:rPr>
          <w:i/>
          <w:iCs/>
        </w:rPr>
        <w:t xml:space="preserve"> </w:t>
      </w:r>
      <w:proofErr w:type="spellStart"/>
      <w:r w:rsidRPr="004F430E">
        <w:rPr>
          <w:i/>
          <w:iCs/>
        </w:rPr>
        <w:t>Bild</w:t>
      </w:r>
      <w:proofErr w:type="spellEnd"/>
      <w:r w:rsidRPr="004F430E">
        <w:rPr>
          <w:i/>
          <w:iCs/>
        </w:rPr>
        <w:t xml:space="preserve"> </w:t>
      </w:r>
      <w:proofErr w:type="spellStart"/>
      <w:r w:rsidRPr="004F430E">
        <w:rPr>
          <w:i/>
          <w:iCs/>
        </w:rPr>
        <w:t>aus</w:t>
      </w:r>
      <w:proofErr w:type="spellEnd"/>
      <w:r w:rsidRPr="004F430E">
        <w:rPr>
          <w:i/>
          <w:iCs/>
        </w:rPr>
        <w:t xml:space="preserve"> </w:t>
      </w:r>
      <w:proofErr w:type="spellStart"/>
      <w:r w:rsidRPr="004F430E">
        <w:rPr>
          <w:i/>
          <w:iCs/>
        </w:rPr>
        <w:t>Deutschböhmen</w:t>
      </w:r>
      <w:proofErr w:type="spellEnd"/>
      <w:r w:rsidRPr="004F430E">
        <w:t xml:space="preserve">. </w:t>
      </w:r>
      <w:proofErr w:type="spellStart"/>
      <w:r w:rsidRPr="004F430E">
        <w:t>Aussig</w:t>
      </w:r>
      <w:proofErr w:type="spellEnd"/>
      <w:r w:rsidRPr="004F430E">
        <w:t xml:space="preserve"> </w:t>
      </w:r>
      <w:proofErr w:type="spellStart"/>
      <w:r w:rsidRPr="004F430E">
        <w:t>a.d</w:t>
      </w:r>
      <w:proofErr w:type="spellEnd"/>
      <w:r w:rsidRPr="004F430E">
        <w:t xml:space="preserve">. Elbe: </w:t>
      </w:r>
      <w:proofErr w:type="spellStart"/>
      <w:r w:rsidRPr="004F430E">
        <w:t>Aug</w:t>
      </w:r>
      <w:proofErr w:type="spellEnd"/>
      <w:r w:rsidRPr="004F430E">
        <w:t xml:space="preserve">. </w:t>
      </w:r>
      <w:proofErr w:type="spellStart"/>
      <w:r w:rsidRPr="004F430E">
        <w:t>Grohmann</w:t>
      </w:r>
      <w:proofErr w:type="spellEnd"/>
      <w:r w:rsidRPr="004F430E">
        <w:t>, 1888. Dostupné také z: https://ndk.cz/uuid/uuid:1ecf5ca0-8ed4-11dd-ba54-000d606f5dc6</w:t>
      </w:r>
    </w:p>
  </w:footnote>
  <w:footnote w:id="102">
    <w:p w14:paraId="6F185E4B" w14:textId="7365B1D1" w:rsidR="00A0572C" w:rsidRDefault="00A0572C" w:rsidP="00B732B8">
      <w:pPr>
        <w:pStyle w:val="Textpoznpodarou"/>
      </w:pPr>
      <w:r>
        <w:rPr>
          <w:rStyle w:val="Znakapoznpodarou"/>
        </w:rPr>
        <w:footnoteRef/>
      </w:r>
      <w:r>
        <w:t xml:space="preserve"> </w:t>
      </w:r>
      <w:r w:rsidRPr="00A0572C">
        <w:t xml:space="preserve">FRITZ, Marianne. </w:t>
      </w:r>
      <w:r w:rsidRPr="00A0572C">
        <w:rPr>
          <w:i/>
          <w:iCs/>
        </w:rPr>
        <w:t xml:space="preserve">Christian </w:t>
      </w:r>
      <w:proofErr w:type="spellStart"/>
      <w:r w:rsidRPr="00A0572C">
        <w:rPr>
          <w:i/>
          <w:iCs/>
        </w:rPr>
        <w:t>Fürchtegott</w:t>
      </w:r>
      <w:proofErr w:type="spellEnd"/>
      <w:r w:rsidRPr="00A0572C">
        <w:rPr>
          <w:i/>
          <w:iCs/>
        </w:rPr>
        <w:t xml:space="preserve"> </w:t>
      </w:r>
      <w:proofErr w:type="spellStart"/>
      <w:r w:rsidRPr="00A0572C">
        <w:rPr>
          <w:i/>
          <w:iCs/>
        </w:rPr>
        <w:t>Gellert</w:t>
      </w:r>
      <w:proofErr w:type="spellEnd"/>
      <w:r w:rsidRPr="00A0572C">
        <w:rPr>
          <w:i/>
          <w:iCs/>
        </w:rPr>
        <w:t xml:space="preserve">: </w:t>
      </w:r>
      <w:proofErr w:type="spellStart"/>
      <w:r w:rsidRPr="00A0572C">
        <w:rPr>
          <w:i/>
          <w:iCs/>
        </w:rPr>
        <w:t>Meister</w:t>
      </w:r>
      <w:proofErr w:type="spellEnd"/>
      <w:r w:rsidRPr="00A0572C">
        <w:rPr>
          <w:i/>
          <w:iCs/>
        </w:rPr>
        <w:t xml:space="preserve"> der </w:t>
      </w:r>
      <w:proofErr w:type="spellStart"/>
      <w:r w:rsidRPr="00A0572C">
        <w:rPr>
          <w:i/>
          <w:iCs/>
        </w:rPr>
        <w:t>Fabel</w:t>
      </w:r>
      <w:proofErr w:type="spellEnd"/>
      <w:r w:rsidRPr="00A0572C">
        <w:rPr>
          <w:i/>
          <w:iCs/>
        </w:rPr>
        <w:t>.</w:t>
      </w:r>
      <w:r w:rsidRPr="00A0572C">
        <w:t xml:space="preserve"> In: </w:t>
      </w:r>
      <w:proofErr w:type="spellStart"/>
      <w:r w:rsidRPr="00A0572C">
        <w:t>Sachsen</w:t>
      </w:r>
      <w:proofErr w:type="spellEnd"/>
      <w:r w:rsidRPr="00A0572C">
        <w:t xml:space="preserve">-Lese [online]. [cit. 2022-12-04]. Dostupné z: </w:t>
      </w:r>
      <w:hyperlink r:id="rId42" w:history="1">
        <w:r w:rsidRPr="00A0572C">
          <w:rPr>
            <w:rStyle w:val="Hypertextovodkaz"/>
          </w:rPr>
          <w:t>https://www.sachsen-lese.de/persoenlichkeiten/g/gellert-christian-fuerchtegott/christian-fuerchtegott-gellert-meister-der-fabel/</w:t>
        </w:r>
      </w:hyperlink>
    </w:p>
  </w:footnote>
  <w:footnote w:id="103">
    <w:p w14:paraId="5FA85477" w14:textId="2CF2B07E" w:rsidR="00B732B8" w:rsidRDefault="00B732B8" w:rsidP="00B732B8">
      <w:pPr>
        <w:pStyle w:val="Textpoznpodarou"/>
      </w:pPr>
      <w:r>
        <w:rPr>
          <w:rStyle w:val="Znakapoznpodarou"/>
        </w:rPr>
        <w:footnoteRef/>
      </w:r>
      <w:r>
        <w:t xml:space="preserve"> </w:t>
      </w:r>
      <w:proofErr w:type="spellStart"/>
      <w:r w:rsidRPr="00B732B8">
        <w:t>Zitat</w:t>
      </w:r>
      <w:proofErr w:type="spellEnd"/>
      <w:r w:rsidRPr="00B732B8">
        <w:t xml:space="preserve"> von Christian </w:t>
      </w:r>
      <w:proofErr w:type="spellStart"/>
      <w:r w:rsidRPr="00B732B8">
        <w:t>Fürchtegott</w:t>
      </w:r>
      <w:proofErr w:type="spellEnd"/>
      <w:r w:rsidRPr="00B732B8">
        <w:t xml:space="preserve"> </w:t>
      </w:r>
      <w:proofErr w:type="spellStart"/>
      <w:r w:rsidRPr="00B732B8">
        <w:t>Gellert</w:t>
      </w:r>
      <w:proofErr w:type="spellEnd"/>
      <w:r w:rsidRPr="00B732B8">
        <w:t xml:space="preserve">. In: </w:t>
      </w:r>
      <w:proofErr w:type="spellStart"/>
      <w:r w:rsidRPr="00B732B8">
        <w:rPr>
          <w:i/>
          <w:iCs/>
        </w:rPr>
        <w:t>Gutezitate</w:t>
      </w:r>
      <w:proofErr w:type="spellEnd"/>
      <w:r w:rsidRPr="00B732B8">
        <w:rPr>
          <w:i/>
          <w:iCs/>
        </w:rPr>
        <w:t xml:space="preserve"> </w:t>
      </w:r>
      <w:r w:rsidRPr="00B732B8">
        <w:t xml:space="preserve">[online]. © 2022 [cit. 2022-12-04]. Dostupné z: </w:t>
      </w:r>
      <w:hyperlink r:id="rId43" w:history="1">
        <w:r w:rsidRPr="00B732B8">
          <w:rPr>
            <w:rStyle w:val="Hypertextovodkaz"/>
          </w:rPr>
          <w:t>https://gutezitate.com/zitat/140796</w:t>
        </w:r>
      </w:hyperlink>
    </w:p>
  </w:footnote>
  <w:footnote w:id="104">
    <w:p w14:paraId="5EA4B1C6" w14:textId="77777777" w:rsidR="00B732B8" w:rsidRPr="00B732B8" w:rsidRDefault="00B732B8" w:rsidP="00B732B8">
      <w:pPr>
        <w:pStyle w:val="Textpoznpodarou"/>
      </w:pPr>
      <w:r>
        <w:rPr>
          <w:rStyle w:val="Znakapoznpodarou"/>
        </w:rPr>
        <w:footnoteRef/>
      </w:r>
      <w:r>
        <w:t xml:space="preserve"> </w:t>
      </w:r>
      <w:r w:rsidRPr="00B732B8">
        <w:t xml:space="preserve">Der </w:t>
      </w:r>
      <w:proofErr w:type="spellStart"/>
      <w:r w:rsidRPr="00B732B8">
        <w:t>arme</w:t>
      </w:r>
      <w:proofErr w:type="spellEnd"/>
      <w:r w:rsidRPr="00B732B8">
        <w:t xml:space="preserve"> </w:t>
      </w:r>
      <w:proofErr w:type="spellStart"/>
      <w:r w:rsidRPr="00B732B8">
        <w:t>Greis</w:t>
      </w:r>
      <w:proofErr w:type="spellEnd"/>
      <w:r w:rsidRPr="00B732B8">
        <w:t xml:space="preserve">. In: </w:t>
      </w:r>
      <w:proofErr w:type="spellStart"/>
      <w:r w:rsidRPr="00B732B8">
        <w:rPr>
          <w:i/>
          <w:iCs/>
        </w:rPr>
        <w:t>Kalliope</w:t>
      </w:r>
      <w:proofErr w:type="spellEnd"/>
      <w:r w:rsidRPr="00B732B8">
        <w:t xml:space="preserve"> [online]. [cit. 2022-12-04]. Dostupné z: </w:t>
      </w:r>
      <w:hyperlink r:id="rId44" w:history="1">
        <w:r w:rsidRPr="00B732B8">
          <w:rPr>
            <w:rStyle w:val="Hypertextovodkaz"/>
          </w:rPr>
          <w:t>https://kalliope.org/da/text/gellert20011028188</w:t>
        </w:r>
      </w:hyperlink>
    </w:p>
    <w:p w14:paraId="0F0DF3AD" w14:textId="6F44D4F1" w:rsidR="00B732B8" w:rsidRDefault="00B732B8">
      <w:pPr>
        <w:pStyle w:val="Textpoznpodarou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01F4DD2" w14:textId="77777777" w:rsidR="00B404D7" w:rsidRDefault="00B404D7">
    <w:pPr>
      <w:pStyle w:val="Zhlav"/>
    </w:pPr>
  </w:p>
  <w:p w14:paraId="5F26E633" w14:textId="77777777" w:rsidR="00195F6A" w:rsidRDefault="00195F6A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4C0260"/>
    <w:multiLevelType w:val="hybridMultilevel"/>
    <w:tmpl w:val="83C6C4A0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6644AB3"/>
    <w:multiLevelType w:val="hybridMultilevel"/>
    <w:tmpl w:val="FB36CA1C"/>
    <w:lvl w:ilvl="0" w:tplc="CCB86BB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A4B7FBA"/>
    <w:multiLevelType w:val="hybridMultilevel"/>
    <w:tmpl w:val="ACDE63F0"/>
    <w:lvl w:ilvl="0" w:tplc="0405000F">
      <w:start w:val="1"/>
      <w:numFmt w:val="decimal"/>
      <w:lvlText w:val="%1."/>
      <w:lvlJc w:val="left"/>
      <w:pPr>
        <w:ind w:left="360" w:hanging="360"/>
      </w:pPr>
    </w:lvl>
    <w:lvl w:ilvl="1" w:tplc="04050019" w:tentative="1">
      <w:start w:val="1"/>
      <w:numFmt w:val="lowerLetter"/>
      <w:lvlText w:val="%2."/>
      <w:lvlJc w:val="left"/>
      <w:pPr>
        <w:ind w:left="1080" w:hanging="360"/>
      </w:pPr>
    </w:lvl>
    <w:lvl w:ilvl="2" w:tplc="0405001B" w:tentative="1">
      <w:start w:val="1"/>
      <w:numFmt w:val="lowerRoman"/>
      <w:lvlText w:val="%3."/>
      <w:lvlJc w:val="right"/>
      <w:pPr>
        <w:ind w:left="1800" w:hanging="180"/>
      </w:pPr>
    </w:lvl>
    <w:lvl w:ilvl="3" w:tplc="0405000F" w:tentative="1">
      <w:start w:val="1"/>
      <w:numFmt w:val="decimal"/>
      <w:lvlText w:val="%4."/>
      <w:lvlJc w:val="left"/>
      <w:pPr>
        <w:ind w:left="2520" w:hanging="360"/>
      </w:pPr>
    </w:lvl>
    <w:lvl w:ilvl="4" w:tplc="04050019" w:tentative="1">
      <w:start w:val="1"/>
      <w:numFmt w:val="lowerLetter"/>
      <w:lvlText w:val="%5."/>
      <w:lvlJc w:val="left"/>
      <w:pPr>
        <w:ind w:left="3240" w:hanging="360"/>
      </w:pPr>
    </w:lvl>
    <w:lvl w:ilvl="5" w:tplc="0405001B" w:tentative="1">
      <w:start w:val="1"/>
      <w:numFmt w:val="lowerRoman"/>
      <w:lvlText w:val="%6."/>
      <w:lvlJc w:val="right"/>
      <w:pPr>
        <w:ind w:left="3960" w:hanging="180"/>
      </w:pPr>
    </w:lvl>
    <w:lvl w:ilvl="6" w:tplc="0405000F" w:tentative="1">
      <w:start w:val="1"/>
      <w:numFmt w:val="decimal"/>
      <w:lvlText w:val="%7."/>
      <w:lvlJc w:val="left"/>
      <w:pPr>
        <w:ind w:left="4680" w:hanging="360"/>
      </w:pPr>
    </w:lvl>
    <w:lvl w:ilvl="7" w:tplc="04050019" w:tentative="1">
      <w:start w:val="1"/>
      <w:numFmt w:val="lowerLetter"/>
      <w:lvlText w:val="%8."/>
      <w:lvlJc w:val="left"/>
      <w:pPr>
        <w:ind w:left="5400" w:hanging="360"/>
      </w:pPr>
    </w:lvl>
    <w:lvl w:ilvl="8" w:tplc="040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6171EAE"/>
    <w:multiLevelType w:val="hybridMultilevel"/>
    <w:tmpl w:val="4E58F97C"/>
    <w:lvl w:ilvl="0" w:tplc="789C6E2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63D5211"/>
    <w:multiLevelType w:val="hybridMultilevel"/>
    <w:tmpl w:val="A97EC7FE"/>
    <w:lvl w:ilvl="0" w:tplc="3B4A0E7A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89A10F4"/>
    <w:multiLevelType w:val="hybridMultilevel"/>
    <w:tmpl w:val="38789B90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B4F66FA"/>
    <w:multiLevelType w:val="hybridMultilevel"/>
    <w:tmpl w:val="A5368114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D5A323A"/>
    <w:multiLevelType w:val="hybridMultilevel"/>
    <w:tmpl w:val="52F4CB42"/>
    <w:lvl w:ilvl="0" w:tplc="459249F2">
      <w:start w:val="1"/>
      <w:numFmt w:val="decimal"/>
      <w:lvlText w:val="(%1)"/>
      <w:lvlJc w:val="left"/>
      <w:pPr>
        <w:ind w:left="9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20" w:hanging="360"/>
      </w:pPr>
    </w:lvl>
    <w:lvl w:ilvl="2" w:tplc="0409001B" w:tentative="1">
      <w:start w:val="1"/>
      <w:numFmt w:val="lowerRoman"/>
      <w:lvlText w:val="%3."/>
      <w:lvlJc w:val="right"/>
      <w:pPr>
        <w:ind w:left="2340" w:hanging="180"/>
      </w:pPr>
    </w:lvl>
    <w:lvl w:ilvl="3" w:tplc="0409000F" w:tentative="1">
      <w:start w:val="1"/>
      <w:numFmt w:val="decimal"/>
      <w:lvlText w:val="%4."/>
      <w:lvlJc w:val="left"/>
      <w:pPr>
        <w:ind w:left="3060" w:hanging="360"/>
      </w:pPr>
    </w:lvl>
    <w:lvl w:ilvl="4" w:tplc="04090019" w:tentative="1">
      <w:start w:val="1"/>
      <w:numFmt w:val="lowerLetter"/>
      <w:lvlText w:val="%5."/>
      <w:lvlJc w:val="left"/>
      <w:pPr>
        <w:ind w:left="3780" w:hanging="360"/>
      </w:pPr>
    </w:lvl>
    <w:lvl w:ilvl="5" w:tplc="0409001B" w:tentative="1">
      <w:start w:val="1"/>
      <w:numFmt w:val="lowerRoman"/>
      <w:lvlText w:val="%6."/>
      <w:lvlJc w:val="right"/>
      <w:pPr>
        <w:ind w:left="4500" w:hanging="180"/>
      </w:pPr>
    </w:lvl>
    <w:lvl w:ilvl="6" w:tplc="0409000F" w:tentative="1">
      <w:start w:val="1"/>
      <w:numFmt w:val="decimal"/>
      <w:lvlText w:val="%7."/>
      <w:lvlJc w:val="left"/>
      <w:pPr>
        <w:ind w:left="5220" w:hanging="360"/>
      </w:pPr>
    </w:lvl>
    <w:lvl w:ilvl="7" w:tplc="04090019" w:tentative="1">
      <w:start w:val="1"/>
      <w:numFmt w:val="lowerLetter"/>
      <w:lvlText w:val="%8."/>
      <w:lvlJc w:val="left"/>
      <w:pPr>
        <w:ind w:left="5940" w:hanging="360"/>
      </w:pPr>
    </w:lvl>
    <w:lvl w:ilvl="8" w:tplc="040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8" w15:restartNumberingAfterBreak="0">
    <w:nsid w:val="1FA77B3B"/>
    <w:multiLevelType w:val="hybridMultilevel"/>
    <w:tmpl w:val="C98479F8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0510775"/>
    <w:multiLevelType w:val="hybridMultilevel"/>
    <w:tmpl w:val="6BDE9270"/>
    <w:lvl w:ilvl="0" w:tplc="CCB86BBC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080" w:hanging="360"/>
      </w:pPr>
    </w:lvl>
    <w:lvl w:ilvl="2" w:tplc="0405001B" w:tentative="1">
      <w:start w:val="1"/>
      <w:numFmt w:val="lowerRoman"/>
      <w:lvlText w:val="%3."/>
      <w:lvlJc w:val="right"/>
      <w:pPr>
        <w:ind w:left="1800" w:hanging="180"/>
      </w:pPr>
    </w:lvl>
    <w:lvl w:ilvl="3" w:tplc="0405000F" w:tentative="1">
      <w:start w:val="1"/>
      <w:numFmt w:val="decimal"/>
      <w:lvlText w:val="%4."/>
      <w:lvlJc w:val="left"/>
      <w:pPr>
        <w:ind w:left="2520" w:hanging="360"/>
      </w:pPr>
    </w:lvl>
    <w:lvl w:ilvl="4" w:tplc="04050019" w:tentative="1">
      <w:start w:val="1"/>
      <w:numFmt w:val="lowerLetter"/>
      <w:lvlText w:val="%5."/>
      <w:lvlJc w:val="left"/>
      <w:pPr>
        <w:ind w:left="3240" w:hanging="360"/>
      </w:pPr>
    </w:lvl>
    <w:lvl w:ilvl="5" w:tplc="0405001B" w:tentative="1">
      <w:start w:val="1"/>
      <w:numFmt w:val="lowerRoman"/>
      <w:lvlText w:val="%6."/>
      <w:lvlJc w:val="right"/>
      <w:pPr>
        <w:ind w:left="3960" w:hanging="180"/>
      </w:pPr>
    </w:lvl>
    <w:lvl w:ilvl="6" w:tplc="0405000F" w:tentative="1">
      <w:start w:val="1"/>
      <w:numFmt w:val="decimal"/>
      <w:lvlText w:val="%7."/>
      <w:lvlJc w:val="left"/>
      <w:pPr>
        <w:ind w:left="4680" w:hanging="360"/>
      </w:pPr>
    </w:lvl>
    <w:lvl w:ilvl="7" w:tplc="04050019" w:tentative="1">
      <w:start w:val="1"/>
      <w:numFmt w:val="lowerLetter"/>
      <w:lvlText w:val="%8."/>
      <w:lvlJc w:val="left"/>
      <w:pPr>
        <w:ind w:left="5400" w:hanging="360"/>
      </w:pPr>
    </w:lvl>
    <w:lvl w:ilvl="8" w:tplc="040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270E0C29"/>
    <w:multiLevelType w:val="multilevel"/>
    <w:tmpl w:val="8A86CC8E"/>
    <w:lvl w:ilvl="0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4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5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324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432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50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612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6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7920" w:hanging="1800"/>
      </w:pPr>
      <w:rPr>
        <w:rFonts w:hint="default"/>
      </w:rPr>
    </w:lvl>
  </w:abstractNum>
  <w:abstractNum w:abstractNumId="11" w15:restartNumberingAfterBreak="0">
    <w:nsid w:val="338355F8"/>
    <w:multiLevelType w:val="hybridMultilevel"/>
    <w:tmpl w:val="204A2FCC"/>
    <w:lvl w:ilvl="0" w:tplc="2ED4E2C4">
      <w:start w:val="1"/>
      <w:numFmt w:val="decimal"/>
      <w:lvlText w:val="(%1)"/>
      <w:lvlJc w:val="left"/>
      <w:pPr>
        <w:ind w:left="108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800" w:hanging="360"/>
      </w:pPr>
    </w:lvl>
    <w:lvl w:ilvl="2" w:tplc="0405001B" w:tentative="1">
      <w:start w:val="1"/>
      <w:numFmt w:val="lowerRoman"/>
      <w:lvlText w:val="%3."/>
      <w:lvlJc w:val="right"/>
      <w:pPr>
        <w:ind w:left="2520" w:hanging="180"/>
      </w:pPr>
    </w:lvl>
    <w:lvl w:ilvl="3" w:tplc="0405000F" w:tentative="1">
      <w:start w:val="1"/>
      <w:numFmt w:val="decimal"/>
      <w:lvlText w:val="%4."/>
      <w:lvlJc w:val="left"/>
      <w:pPr>
        <w:ind w:left="3240" w:hanging="360"/>
      </w:pPr>
    </w:lvl>
    <w:lvl w:ilvl="4" w:tplc="04050019" w:tentative="1">
      <w:start w:val="1"/>
      <w:numFmt w:val="lowerLetter"/>
      <w:lvlText w:val="%5."/>
      <w:lvlJc w:val="left"/>
      <w:pPr>
        <w:ind w:left="3960" w:hanging="360"/>
      </w:pPr>
    </w:lvl>
    <w:lvl w:ilvl="5" w:tplc="0405001B" w:tentative="1">
      <w:start w:val="1"/>
      <w:numFmt w:val="lowerRoman"/>
      <w:lvlText w:val="%6."/>
      <w:lvlJc w:val="right"/>
      <w:pPr>
        <w:ind w:left="4680" w:hanging="180"/>
      </w:pPr>
    </w:lvl>
    <w:lvl w:ilvl="6" w:tplc="0405000F" w:tentative="1">
      <w:start w:val="1"/>
      <w:numFmt w:val="decimal"/>
      <w:lvlText w:val="%7."/>
      <w:lvlJc w:val="left"/>
      <w:pPr>
        <w:ind w:left="5400" w:hanging="360"/>
      </w:pPr>
    </w:lvl>
    <w:lvl w:ilvl="7" w:tplc="04050019" w:tentative="1">
      <w:start w:val="1"/>
      <w:numFmt w:val="lowerLetter"/>
      <w:lvlText w:val="%8."/>
      <w:lvlJc w:val="left"/>
      <w:pPr>
        <w:ind w:left="6120" w:hanging="360"/>
      </w:pPr>
    </w:lvl>
    <w:lvl w:ilvl="8" w:tplc="040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 w15:restartNumberingAfterBreak="0">
    <w:nsid w:val="35536B98"/>
    <w:multiLevelType w:val="hybridMultilevel"/>
    <w:tmpl w:val="53B6C540"/>
    <w:lvl w:ilvl="0" w:tplc="7DCC9082">
      <w:start w:val="1"/>
      <w:numFmt w:val="decimal"/>
      <w:lvlText w:val="(%1)"/>
      <w:lvlJc w:val="left"/>
      <w:pPr>
        <w:ind w:left="126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980" w:hanging="360"/>
      </w:pPr>
    </w:lvl>
    <w:lvl w:ilvl="2" w:tplc="0405001B" w:tentative="1">
      <w:start w:val="1"/>
      <w:numFmt w:val="lowerRoman"/>
      <w:lvlText w:val="%3."/>
      <w:lvlJc w:val="right"/>
      <w:pPr>
        <w:ind w:left="2700" w:hanging="180"/>
      </w:pPr>
    </w:lvl>
    <w:lvl w:ilvl="3" w:tplc="0405000F" w:tentative="1">
      <w:start w:val="1"/>
      <w:numFmt w:val="decimal"/>
      <w:lvlText w:val="%4."/>
      <w:lvlJc w:val="left"/>
      <w:pPr>
        <w:ind w:left="3420" w:hanging="360"/>
      </w:pPr>
    </w:lvl>
    <w:lvl w:ilvl="4" w:tplc="04050019" w:tentative="1">
      <w:start w:val="1"/>
      <w:numFmt w:val="lowerLetter"/>
      <w:lvlText w:val="%5."/>
      <w:lvlJc w:val="left"/>
      <w:pPr>
        <w:ind w:left="4140" w:hanging="360"/>
      </w:pPr>
    </w:lvl>
    <w:lvl w:ilvl="5" w:tplc="0405001B" w:tentative="1">
      <w:start w:val="1"/>
      <w:numFmt w:val="lowerRoman"/>
      <w:lvlText w:val="%6."/>
      <w:lvlJc w:val="right"/>
      <w:pPr>
        <w:ind w:left="4860" w:hanging="180"/>
      </w:pPr>
    </w:lvl>
    <w:lvl w:ilvl="6" w:tplc="0405000F" w:tentative="1">
      <w:start w:val="1"/>
      <w:numFmt w:val="decimal"/>
      <w:lvlText w:val="%7."/>
      <w:lvlJc w:val="left"/>
      <w:pPr>
        <w:ind w:left="5580" w:hanging="360"/>
      </w:pPr>
    </w:lvl>
    <w:lvl w:ilvl="7" w:tplc="04050019" w:tentative="1">
      <w:start w:val="1"/>
      <w:numFmt w:val="lowerLetter"/>
      <w:lvlText w:val="%8."/>
      <w:lvlJc w:val="left"/>
      <w:pPr>
        <w:ind w:left="6300" w:hanging="360"/>
      </w:pPr>
    </w:lvl>
    <w:lvl w:ilvl="8" w:tplc="0405001B" w:tentative="1">
      <w:start w:val="1"/>
      <w:numFmt w:val="lowerRoman"/>
      <w:lvlText w:val="%9."/>
      <w:lvlJc w:val="right"/>
      <w:pPr>
        <w:ind w:left="7020" w:hanging="180"/>
      </w:pPr>
    </w:lvl>
  </w:abstractNum>
  <w:abstractNum w:abstractNumId="13" w15:restartNumberingAfterBreak="0">
    <w:nsid w:val="36797767"/>
    <w:multiLevelType w:val="hybridMultilevel"/>
    <w:tmpl w:val="4B705556"/>
    <w:lvl w:ilvl="0" w:tplc="609A6064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B4B6212"/>
    <w:multiLevelType w:val="multilevel"/>
    <w:tmpl w:val="0D56E4F4"/>
    <w:lvl w:ilvl="0">
      <w:start w:val="1"/>
      <w:numFmt w:val="decimal"/>
      <w:lvlText w:val="%1."/>
      <w:lvlJc w:val="left"/>
      <w:pPr>
        <w:ind w:left="540" w:hanging="54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40" w:hanging="54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5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4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6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5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8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77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9000" w:hanging="1800"/>
      </w:pPr>
      <w:rPr>
        <w:rFonts w:hint="default"/>
      </w:rPr>
    </w:lvl>
  </w:abstractNum>
  <w:abstractNum w:abstractNumId="15" w15:restartNumberingAfterBreak="0">
    <w:nsid w:val="3E4E6A54"/>
    <w:multiLevelType w:val="hybridMultilevel"/>
    <w:tmpl w:val="65921148"/>
    <w:lvl w:ilvl="0" w:tplc="9732F7CE">
      <w:start w:val="1"/>
      <w:numFmt w:val="decimal"/>
      <w:lvlText w:val="(%1)"/>
      <w:lvlJc w:val="left"/>
      <w:pPr>
        <w:ind w:left="96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680" w:hanging="360"/>
      </w:pPr>
    </w:lvl>
    <w:lvl w:ilvl="2" w:tplc="0405001B" w:tentative="1">
      <w:start w:val="1"/>
      <w:numFmt w:val="lowerRoman"/>
      <w:lvlText w:val="%3."/>
      <w:lvlJc w:val="right"/>
      <w:pPr>
        <w:ind w:left="2400" w:hanging="180"/>
      </w:pPr>
    </w:lvl>
    <w:lvl w:ilvl="3" w:tplc="0405000F" w:tentative="1">
      <w:start w:val="1"/>
      <w:numFmt w:val="decimal"/>
      <w:lvlText w:val="%4."/>
      <w:lvlJc w:val="left"/>
      <w:pPr>
        <w:ind w:left="3120" w:hanging="360"/>
      </w:pPr>
    </w:lvl>
    <w:lvl w:ilvl="4" w:tplc="04050019" w:tentative="1">
      <w:start w:val="1"/>
      <w:numFmt w:val="lowerLetter"/>
      <w:lvlText w:val="%5."/>
      <w:lvlJc w:val="left"/>
      <w:pPr>
        <w:ind w:left="3840" w:hanging="360"/>
      </w:pPr>
    </w:lvl>
    <w:lvl w:ilvl="5" w:tplc="0405001B" w:tentative="1">
      <w:start w:val="1"/>
      <w:numFmt w:val="lowerRoman"/>
      <w:lvlText w:val="%6."/>
      <w:lvlJc w:val="right"/>
      <w:pPr>
        <w:ind w:left="4560" w:hanging="180"/>
      </w:pPr>
    </w:lvl>
    <w:lvl w:ilvl="6" w:tplc="0405000F" w:tentative="1">
      <w:start w:val="1"/>
      <w:numFmt w:val="decimal"/>
      <w:lvlText w:val="%7."/>
      <w:lvlJc w:val="left"/>
      <w:pPr>
        <w:ind w:left="5280" w:hanging="360"/>
      </w:pPr>
    </w:lvl>
    <w:lvl w:ilvl="7" w:tplc="04050019" w:tentative="1">
      <w:start w:val="1"/>
      <w:numFmt w:val="lowerLetter"/>
      <w:lvlText w:val="%8."/>
      <w:lvlJc w:val="left"/>
      <w:pPr>
        <w:ind w:left="6000" w:hanging="360"/>
      </w:pPr>
    </w:lvl>
    <w:lvl w:ilvl="8" w:tplc="0405001B" w:tentative="1">
      <w:start w:val="1"/>
      <w:numFmt w:val="lowerRoman"/>
      <w:lvlText w:val="%9."/>
      <w:lvlJc w:val="right"/>
      <w:pPr>
        <w:ind w:left="6720" w:hanging="180"/>
      </w:pPr>
    </w:lvl>
  </w:abstractNum>
  <w:abstractNum w:abstractNumId="16" w15:restartNumberingAfterBreak="0">
    <w:nsid w:val="40715E6B"/>
    <w:multiLevelType w:val="hybridMultilevel"/>
    <w:tmpl w:val="7AD8246E"/>
    <w:lvl w:ilvl="0" w:tplc="18FE2E2A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11E4E92"/>
    <w:multiLevelType w:val="hybridMultilevel"/>
    <w:tmpl w:val="D7E613E4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4B6A7423"/>
    <w:multiLevelType w:val="multilevel"/>
    <w:tmpl w:val="5D9ED838"/>
    <w:lvl w:ilvl="0">
      <w:start w:val="1"/>
      <w:numFmt w:val="decimal"/>
      <w:lvlText w:val="%1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20" w:hanging="4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9" w15:restartNumberingAfterBreak="0">
    <w:nsid w:val="4BA078CA"/>
    <w:multiLevelType w:val="multilevel"/>
    <w:tmpl w:val="ABCE8FA0"/>
    <w:lvl w:ilvl="0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ind w:left="216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324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396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50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576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684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756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8640" w:hanging="1800"/>
      </w:pPr>
      <w:rPr>
        <w:rFonts w:hint="default"/>
      </w:rPr>
    </w:lvl>
  </w:abstractNum>
  <w:abstractNum w:abstractNumId="20" w15:restartNumberingAfterBreak="0">
    <w:nsid w:val="4EFF4A84"/>
    <w:multiLevelType w:val="hybridMultilevel"/>
    <w:tmpl w:val="6C682CB4"/>
    <w:lvl w:ilvl="0" w:tplc="D12E6C48">
      <w:start w:val="1"/>
      <w:numFmt w:val="decimal"/>
      <w:lvlText w:val="(%1)"/>
      <w:lvlJc w:val="left"/>
      <w:pPr>
        <w:ind w:left="126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980" w:hanging="360"/>
      </w:pPr>
    </w:lvl>
    <w:lvl w:ilvl="2" w:tplc="0405001B" w:tentative="1">
      <w:start w:val="1"/>
      <w:numFmt w:val="lowerRoman"/>
      <w:lvlText w:val="%3."/>
      <w:lvlJc w:val="right"/>
      <w:pPr>
        <w:ind w:left="2700" w:hanging="180"/>
      </w:pPr>
    </w:lvl>
    <w:lvl w:ilvl="3" w:tplc="0405000F" w:tentative="1">
      <w:start w:val="1"/>
      <w:numFmt w:val="decimal"/>
      <w:lvlText w:val="%4."/>
      <w:lvlJc w:val="left"/>
      <w:pPr>
        <w:ind w:left="3420" w:hanging="360"/>
      </w:pPr>
    </w:lvl>
    <w:lvl w:ilvl="4" w:tplc="04050019" w:tentative="1">
      <w:start w:val="1"/>
      <w:numFmt w:val="lowerLetter"/>
      <w:lvlText w:val="%5."/>
      <w:lvlJc w:val="left"/>
      <w:pPr>
        <w:ind w:left="4140" w:hanging="360"/>
      </w:pPr>
    </w:lvl>
    <w:lvl w:ilvl="5" w:tplc="0405001B" w:tentative="1">
      <w:start w:val="1"/>
      <w:numFmt w:val="lowerRoman"/>
      <w:lvlText w:val="%6."/>
      <w:lvlJc w:val="right"/>
      <w:pPr>
        <w:ind w:left="4860" w:hanging="180"/>
      </w:pPr>
    </w:lvl>
    <w:lvl w:ilvl="6" w:tplc="0405000F" w:tentative="1">
      <w:start w:val="1"/>
      <w:numFmt w:val="decimal"/>
      <w:lvlText w:val="%7."/>
      <w:lvlJc w:val="left"/>
      <w:pPr>
        <w:ind w:left="5580" w:hanging="360"/>
      </w:pPr>
    </w:lvl>
    <w:lvl w:ilvl="7" w:tplc="04050019" w:tentative="1">
      <w:start w:val="1"/>
      <w:numFmt w:val="lowerLetter"/>
      <w:lvlText w:val="%8."/>
      <w:lvlJc w:val="left"/>
      <w:pPr>
        <w:ind w:left="6300" w:hanging="360"/>
      </w:pPr>
    </w:lvl>
    <w:lvl w:ilvl="8" w:tplc="0405001B" w:tentative="1">
      <w:start w:val="1"/>
      <w:numFmt w:val="lowerRoman"/>
      <w:lvlText w:val="%9."/>
      <w:lvlJc w:val="right"/>
      <w:pPr>
        <w:ind w:left="7020" w:hanging="180"/>
      </w:pPr>
    </w:lvl>
  </w:abstractNum>
  <w:abstractNum w:abstractNumId="21" w15:restartNumberingAfterBreak="0">
    <w:nsid w:val="52164A5D"/>
    <w:multiLevelType w:val="hybridMultilevel"/>
    <w:tmpl w:val="3140EFF6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558170AA"/>
    <w:multiLevelType w:val="hybridMultilevel"/>
    <w:tmpl w:val="062E91BA"/>
    <w:lvl w:ilvl="0" w:tplc="6CCADEE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5895041E"/>
    <w:multiLevelType w:val="hybridMultilevel"/>
    <w:tmpl w:val="2B502A7C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59346346"/>
    <w:multiLevelType w:val="hybridMultilevel"/>
    <w:tmpl w:val="9724E9D6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5AEC5C4A"/>
    <w:multiLevelType w:val="hybridMultilevel"/>
    <w:tmpl w:val="8AD46D82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631B5680"/>
    <w:multiLevelType w:val="hybridMultilevel"/>
    <w:tmpl w:val="D160108E"/>
    <w:lvl w:ilvl="0" w:tplc="BA167EE0">
      <w:start w:val="1"/>
      <w:numFmt w:val="decimal"/>
      <w:lvlText w:val="(%1)"/>
      <w:lvlJc w:val="left"/>
      <w:pPr>
        <w:ind w:left="9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80" w:hanging="360"/>
      </w:pPr>
    </w:lvl>
    <w:lvl w:ilvl="2" w:tplc="0409001B" w:tentative="1">
      <w:start w:val="1"/>
      <w:numFmt w:val="lowerRoman"/>
      <w:lvlText w:val="%3."/>
      <w:lvlJc w:val="right"/>
      <w:pPr>
        <w:ind w:left="2400" w:hanging="180"/>
      </w:pPr>
    </w:lvl>
    <w:lvl w:ilvl="3" w:tplc="0409000F" w:tentative="1">
      <w:start w:val="1"/>
      <w:numFmt w:val="decimal"/>
      <w:lvlText w:val="%4."/>
      <w:lvlJc w:val="left"/>
      <w:pPr>
        <w:ind w:left="3120" w:hanging="360"/>
      </w:pPr>
    </w:lvl>
    <w:lvl w:ilvl="4" w:tplc="04090019" w:tentative="1">
      <w:start w:val="1"/>
      <w:numFmt w:val="lowerLetter"/>
      <w:lvlText w:val="%5."/>
      <w:lvlJc w:val="left"/>
      <w:pPr>
        <w:ind w:left="3840" w:hanging="360"/>
      </w:pPr>
    </w:lvl>
    <w:lvl w:ilvl="5" w:tplc="0409001B" w:tentative="1">
      <w:start w:val="1"/>
      <w:numFmt w:val="lowerRoman"/>
      <w:lvlText w:val="%6."/>
      <w:lvlJc w:val="right"/>
      <w:pPr>
        <w:ind w:left="4560" w:hanging="180"/>
      </w:pPr>
    </w:lvl>
    <w:lvl w:ilvl="6" w:tplc="0409000F" w:tentative="1">
      <w:start w:val="1"/>
      <w:numFmt w:val="decimal"/>
      <w:lvlText w:val="%7."/>
      <w:lvlJc w:val="left"/>
      <w:pPr>
        <w:ind w:left="5280" w:hanging="360"/>
      </w:pPr>
    </w:lvl>
    <w:lvl w:ilvl="7" w:tplc="04090019" w:tentative="1">
      <w:start w:val="1"/>
      <w:numFmt w:val="lowerLetter"/>
      <w:lvlText w:val="%8."/>
      <w:lvlJc w:val="left"/>
      <w:pPr>
        <w:ind w:left="6000" w:hanging="360"/>
      </w:pPr>
    </w:lvl>
    <w:lvl w:ilvl="8" w:tplc="0409001B" w:tentative="1">
      <w:start w:val="1"/>
      <w:numFmt w:val="lowerRoman"/>
      <w:lvlText w:val="%9."/>
      <w:lvlJc w:val="right"/>
      <w:pPr>
        <w:ind w:left="6720" w:hanging="180"/>
      </w:pPr>
    </w:lvl>
  </w:abstractNum>
  <w:abstractNum w:abstractNumId="27" w15:restartNumberingAfterBreak="0">
    <w:nsid w:val="65D861C5"/>
    <w:multiLevelType w:val="hybridMultilevel"/>
    <w:tmpl w:val="3550AEC2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67F56EE8"/>
    <w:multiLevelType w:val="hybridMultilevel"/>
    <w:tmpl w:val="5F70C702"/>
    <w:lvl w:ilvl="0" w:tplc="D86E809C">
      <w:start w:val="1"/>
      <w:numFmt w:val="decimal"/>
      <w:lvlText w:val="(%1)"/>
      <w:lvlJc w:val="left"/>
      <w:pPr>
        <w:ind w:left="84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560" w:hanging="360"/>
      </w:pPr>
    </w:lvl>
    <w:lvl w:ilvl="2" w:tplc="0405001B" w:tentative="1">
      <w:start w:val="1"/>
      <w:numFmt w:val="lowerRoman"/>
      <w:lvlText w:val="%3."/>
      <w:lvlJc w:val="right"/>
      <w:pPr>
        <w:ind w:left="2280" w:hanging="180"/>
      </w:pPr>
    </w:lvl>
    <w:lvl w:ilvl="3" w:tplc="0405000F" w:tentative="1">
      <w:start w:val="1"/>
      <w:numFmt w:val="decimal"/>
      <w:lvlText w:val="%4."/>
      <w:lvlJc w:val="left"/>
      <w:pPr>
        <w:ind w:left="3000" w:hanging="360"/>
      </w:pPr>
    </w:lvl>
    <w:lvl w:ilvl="4" w:tplc="04050019" w:tentative="1">
      <w:start w:val="1"/>
      <w:numFmt w:val="lowerLetter"/>
      <w:lvlText w:val="%5."/>
      <w:lvlJc w:val="left"/>
      <w:pPr>
        <w:ind w:left="3720" w:hanging="360"/>
      </w:pPr>
    </w:lvl>
    <w:lvl w:ilvl="5" w:tplc="0405001B" w:tentative="1">
      <w:start w:val="1"/>
      <w:numFmt w:val="lowerRoman"/>
      <w:lvlText w:val="%6."/>
      <w:lvlJc w:val="right"/>
      <w:pPr>
        <w:ind w:left="4440" w:hanging="180"/>
      </w:pPr>
    </w:lvl>
    <w:lvl w:ilvl="6" w:tplc="0405000F" w:tentative="1">
      <w:start w:val="1"/>
      <w:numFmt w:val="decimal"/>
      <w:lvlText w:val="%7."/>
      <w:lvlJc w:val="left"/>
      <w:pPr>
        <w:ind w:left="5160" w:hanging="360"/>
      </w:pPr>
    </w:lvl>
    <w:lvl w:ilvl="7" w:tplc="04050019" w:tentative="1">
      <w:start w:val="1"/>
      <w:numFmt w:val="lowerLetter"/>
      <w:lvlText w:val="%8."/>
      <w:lvlJc w:val="left"/>
      <w:pPr>
        <w:ind w:left="5880" w:hanging="360"/>
      </w:pPr>
    </w:lvl>
    <w:lvl w:ilvl="8" w:tplc="0405001B" w:tentative="1">
      <w:start w:val="1"/>
      <w:numFmt w:val="lowerRoman"/>
      <w:lvlText w:val="%9."/>
      <w:lvlJc w:val="right"/>
      <w:pPr>
        <w:ind w:left="6600" w:hanging="180"/>
      </w:pPr>
    </w:lvl>
  </w:abstractNum>
  <w:abstractNum w:abstractNumId="29" w15:restartNumberingAfterBreak="0">
    <w:nsid w:val="6B9F058A"/>
    <w:multiLevelType w:val="hybridMultilevel"/>
    <w:tmpl w:val="B6986260"/>
    <w:lvl w:ilvl="0" w:tplc="FCFE5D60">
      <w:start w:val="1"/>
      <w:numFmt w:val="decimal"/>
      <w:lvlText w:val="%1."/>
      <w:lvlJc w:val="left"/>
      <w:pPr>
        <w:ind w:left="720" w:hanging="360"/>
      </w:pPr>
      <w:rPr>
        <w:rFonts w:hint="default"/>
        <w:i w:val="0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6F9B59A5"/>
    <w:multiLevelType w:val="hybridMultilevel"/>
    <w:tmpl w:val="E97025C0"/>
    <w:lvl w:ilvl="0" w:tplc="B55860A4">
      <w:start w:val="1"/>
      <w:numFmt w:val="decimal"/>
      <w:lvlText w:val="(%1)"/>
      <w:lvlJc w:val="left"/>
      <w:pPr>
        <w:ind w:left="114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860" w:hanging="360"/>
      </w:pPr>
    </w:lvl>
    <w:lvl w:ilvl="2" w:tplc="0405001B" w:tentative="1">
      <w:start w:val="1"/>
      <w:numFmt w:val="lowerRoman"/>
      <w:lvlText w:val="%3."/>
      <w:lvlJc w:val="right"/>
      <w:pPr>
        <w:ind w:left="2580" w:hanging="180"/>
      </w:pPr>
    </w:lvl>
    <w:lvl w:ilvl="3" w:tplc="0405000F" w:tentative="1">
      <w:start w:val="1"/>
      <w:numFmt w:val="decimal"/>
      <w:lvlText w:val="%4."/>
      <w:lvlJc w:val="left"/>
      <w:pPr>
        <w:ind w:left="3300" w:hanging="360"/>
      </w:pPr>
    </w:lvl>
    <w:lvl w:ilvl="4" w:tplc="04050019" w:tentative="1">
      <w:start w:val="1"/>
      <w:numFmt w:val="lowerLetter"/>
      <w:lvlText w:val="%5."/>
      <w:lvlJc w:val="left"/>
      <w:pPr>
        <w:ind w:left="4020" w:hanging="360"/>
      </w:pPr>
    </w:lvl>
    <w:lvl w:ilvl="5" w:tplc="0405001B" w:tentative="1">
      <w:start w:val="1"/>
      <w:numFmt w:val="lowerRoman"/>
      <w:lvlText w:val="%6."/>
      <w:lvlJc w:val="right"/>
      <w:pPr>
        <w:ind w:left="4740" w:hanging="180"/>
      </w:pPr>
    </w:lvl>
    <w:lvl w:ilvl="6" w:tplc="0405000F" w:tentative="1">
      <w:start w:val="1"/>
      <w:numFmt w:val="decimal"/>
      <w:lvlText w:val="%7."/>
      <w:lvlJc w:val="left"/>
      <w:pPr>
        <w:ind w:left="5460" w:hanging="360"/>
      </w:pPr>
    </w:lvl>
    <w:lvl w:ilvl="7" w:tplc="04050019" w:tentative="1">
      <w:start w:val="1"/>
      <w:numFmt w:val="lowerLetter"/>
      <w:lvlText w:val="%8."/>
      <w:lvlJc w:val="left"/>
      <w:pPr>
        <w:ind w:left="6180" w:hanging="360"/>
      </w:pPr>
    </w:lvl>
    <w:lvl w:ilvl="8" w:tplc="0405001B" w:tentative="1">
      <w:start w:val="1"/>
      <w:numFmt w:val="lowerRoman"/>
      <w:lvlText w:val="%9."/>
      <w:lvlJc w:val="right"/>
      <w:pPr>
        <w:ind w:left="6900" w:hanging="180"/>
      </w:pPr>
    </w:lvl>
  </w:abstractNum>
  <w:abstractNum w:abstractNumId="31" w15:restartNumberingAfterBreak="0">
    <w:nsid w:val="70A66127"/>
    <w:multiLevelType w:val="hybridMultilevel"/>
    <w:tmpl w:val="87D68550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1D54414"/>
    <w:multiLevelType w:val="hybridMultilevel"/>
    <w:tmpl w:val="8A5C773A"/>
    <w:lvl w:ilvl="0" w:tplc="2E000DA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72353E28"/>
    <w:multiLevelType w:val="hybridMultilevel"/>
    <w:tmpl w:val="9FB8D75E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77041D4E"/>
    <w:multiLevelType w:val="hybridMultilevel"/>
    <w:tmpl w:val="CA661F6C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79102B26"/>
    <w:multiLevelType w:val="multilevel"/>
    <w:tmpl w:val="F6A80D0C"/>
    <w:lvl w:ilvl="0">
      <w:start w:val="6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21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43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61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82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22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0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6200" w:hanging="1800"/>
      </w:pPr>
      <w:rPr>
        <w:rFonts w:hint="default"/>
      </w:rPr>
    </w:lvl>
  </w:abstractNum>
  <w:abstractNum w:abstractNumId="36" w15:restartNumberingAfterBreak="0">
    <w:nsid w:val="7CA46F7B"/>
    <w:multiLevelType w:val="hybridMultilevel"/>
    <w:tmpl w:val="0842266E"/>
    <w:lvl w:ilvl="0" w:tplc="16F65CA8">
      <w:start w:val="1"/>
      <w:numFmt w:val="decimal"/>
      <w:lvlText w:val="%1."/>
      <w:lvlJc w:val="left"/>
      <w:pPr>
        <w:ind w:left="720" w:hanging="360"/>
      </w:pPr>
      <w:rPr>
        <w:rFonts w:hint="default"/>
        <w:i w:val="0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306550687">
    <w:abstractNumId w:val="3"/>
  </w:num>
  <w:num w:numId="2" w16cid:durableId="553274023">
    <w:abstractNumId w:val="16"/>
  </w:num>
  <w:num w:numId="3" w16cid:durableId="938953394">
    <w:abstractNumId w:val="32"/>
  </w:num>
  <w:num w:numId="4" w16cid:durableId="1554536164">
    <w:abstractNumId w:val="22"/>
  </w:num>
  <w:num w:numId="5" w16cid:durableId="659624191">
    <w:abstractNumId w:val="29"/>
  </w:num>
  <w:num w:numId="6" w16cid:durableId="1115178273">
    <w:abstractNumId w:val="36"/>
  </w:num>
  <w:num w:numId="7" w16cid:durableId="244268642">
    <w:abstractNumId w:val="25"/>
  </w:num>
  <w:num w:numId="8" w16cid:durableId="1772696503">
    <w:abstractNumId w:val="24"/>
  </w:num>
  <w:num w:numId="9" w16cid:durableId="864102128">
    <w:abstractNumId w:val="2"/>
  </w:num>
  <w:num w:numId="10" w16cid:durableId="291864188">
    <w:abstractNumId w:val="34"/>
  </w:num>
  <w:num w:numId="11" w16cid:durableId="374156371">
    <w:abstractNumId w:val="33"/>
  </w:num>
  <w:num w:numId="12" w16cid:durableId="766971145">
    <w:abstractNumId w:val="21"/>
  </w:num>
  <w:num w:numId="13" w16cid:durableId="1432511120">
    <w:abstractNumId w:val="9"/>
  </w:num>
  <w:num w:numId="14" w16cid:durableId="1946957262">
    <w:abstractNumId w:val="1"/>
  </w:num>
  <w:num w:numId="15" w16cid:durableId="485047127">
    <w:abstractNumId w:val="8"/>
  </w:num>
  <w:num w:numId="16" w16cid:durableId="978192684">
    <w:abstractNumId w:val="17"/>
  </w:num>
  <w:num w:numId="17" w16cid:durableId="1061832457">
    <w:abstractNumId w:val="31"/>
  </w:num>
  <w:num w:numId="18" w16cid:durableId="1347056170">
    <w:abstractNumId w:val="0"/>
  </w:num>
  <w:num w:numId="19" w16cid:durableId="1003045603">
    <w:abstractNumId w:val="10"/>
  </w:num>
  <w:num w:numId="20" w16cid:durableId="1925648788">
    <w:abstractNumId w:val="19"/>
  </w:num>
  <w:num w:numId="21" w16cid:durableId="309216479">
    <w:abstractNumId w:val="14"/>
  </w:num>
  <w:num w:numId="22" w16cid:durableId="2047244389">
    <w:abstractNumId w:val="35"/>
  </w:num>
  <w:num w:numId="23" w16cid:durableId="1768847739">
    <w:abstractNumId w:val="13"/>
  </w:num>
  <w:num w:numId="24" w16cid:durableId="1495799514">
    <w:abstractNumId w:val="27"/>
  </w:num>
  <w:num w:numId="25" w16cid:durableId="2003925884">
    <w:abstractNumId w:val="5"/>
  </w:num>
  <w:num w:numId="26" w16cid:durableId="1904410954">
    <w:abstractNumId w:val="7"/>
  </w:num>
  <w:num w:numId="27" w16cid:durableId="711073589">
    <w:abstractNumId w:val="26"/>
  </w:num>
  <w:num w:numId="28" w16cid:durableId="2145810686">
    <w:abstractNumId w:val="28"/>
  </w:num>
  <w:num w:numId="29" w16cid:durableId="462313456">
    <w:abstractNumId w:val="15"/>
  </w:num>
  <w:num w:numId="30" w16cid:durableId="1531525756">
    <w:abstractNumId w:val="30"/>
  </w:num>
  <w:num w:numId="31" w16cid:durableId="1571185306">
    <w:abstractNumId w:val="20"/>
  </w:num>
  <w:num w:numId="32" w16cid:durableId="1312056156">
    <w:abstractNumId w:val="11"/>
  </w:num>
  <w:num w:numId="33" w16cid:durableId="792990492">
    <w:abstractNumId w:val="12"/>
  </w:num>
  <w:num w:numId="34" w16cid:durableId="1125461582">
    <w:abstractNumId w:val="18"/>
  </w:num>
  <w:num w:numId="35" w16cid:durableId="2093427605">
    <w:abstractNumId w:val="6"/>
  </w:num>
  <w:num w:numId="36" w16cid:durableId="1640067823">
    <w:abstractNumId w:val="23"/>
  </w:num>
  <w:num w:numId="37" w16cid:durableId="1822043779">
    <w:abstractNumId w:val="4"/>
  </w:num>
  <w:numIdMacAtCleanup w:val="3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42189"/>
    <w:rsid w:val="00004916"/>
    <w:rsid w:val="00004DAD"/>
    <w:rsid w:val="00004E37"/>
    <w:rsid w:val="000051C4"/>
    <w:rsid w:val="0001048B"/>
    <w:rsid w:val="000112BA"/>
    <w:rsid w:val="000119B4"/>
    <w:rsid w:val="000126D0"/>
    <w:rsid w:val="00013527"/>
    <w:rsid w:val="00016EF5"/>
    <w:rsid w:val="0001765D"/>
    <w:rsid w:val="000203B8"/>
    <w:rsid w:val="00020556"/>
    <w:rsid w:val="000232F0"/>
    <w:rsid w:val="000247A6"/>
    <w:rsid w:val="00031E7E"/>
    <w:rsid w:val="000353AF"/>
    <w:rsid w:val="000378E1"/>
    <w:rsid w:val="00037C24"/>
    <w:rsid w:val="000410DA"/>
    <w:rsid w:val="000415FB"/>
    <w:rsid w:val="00042B9E"/>
    <w:rsid w:val="00044165"/>
    <w:rsid w:val="000450C9"/>
    <w:rsid w:val="00047F97"/>
    <w:rsid w:val="00052838"/>
    <w:rsid w:val="00054C62"/>
    <w:rsid w:val="000550A9"/>
    <w:rsid w:val="00057635"/>
    <w:rsid w:val="0006328D"/>
    <w:rsid w:val="00065527"/>
    <w:rsid w:val="00067599"/>
    <w:rsid w:val="00067640"/>
    <w:rsid w:val="00067AF4"/>
    <w:rsid w:val="00070C64"/>
    <w:rsid w:val="00071E97"/>
    <w:rsid w:val="0008070F"/>
    <w:rsid w:val="00080C2F"/>
    <w:rsid w:val="000855EB"/>
    <w:rsid w:val="00096026"/>
    <w:rsid w:val="000A06CF"/>
    <w:rsid w:val="000A7949"/>
    <w:rsid w:val="000A79A8"/>
    <w:rsid w:val="000B20EF"/>
    <w:rsid w:val="000B3513"/>
    <w:rsid w:val="000B3B61"/>
    <w:rsid w:val="000B671A"/>
    <w:rsid w:val="000B6DAB"/>
    <w:rsid w:val="000C4395"/>
    <w:rsid w:val="000D083D"/>
    <w:rsid w:val="000D16DD"/>
    <w:rsid w:val="000D196F"/>
    <w:rsid w:val="000D4681"/>
    <w:rsid w:val="000D6BF1"/>
    <w:rsid w:val="000D6FF0"/>
    <w:rsid w:val="000D7B04"/>
    <w:rsid w:val="000E350A"/>
    <w:rsid w:val="000F02BD"/>
    <w:rsid w:val="000F5853"/>
    <w:rsid w:val="000F7FB0"/>
    <w:rsid w:val="00100F05"/>
    <w:rsid w:val="001051E5"/>
    <w:rsid w:val="0010665D"/>
    <w:rsid w:val="001068EA"/>
    <w:rsid w:val="00107CAE"/>
    <w:rsid w:val="00120AED"/>
    <w:rsid w:val="00120B60"/>
    <w:rsid w:val="00120E2E"/>
    <w:rsid w:val="001248E1"/>
    <w:rsid w:val="00125CA6"/>
    <w:rsid w:val="00135035"/>
    <w:rsid w:val="00137437"/>
    <w:rsid w:val="00137B46"/>
    <w:rsid w:val="0014581F"/>
    <w:rsid w:val="00146CBD"/>
    <w:rsid w:val="00150DBC"/>
    <w:rsid w:val="001533EF"/>
    <w:rsid w:val="001534A8"/>
    <w:rsid w:val="001553C3"/>
    <w:rsid w:val="00162E13"/>
    <w:rsid w:val="00164B35"/>
    <w:rsid w:val="0017576A"/>
    <w:rsid w:val="00184334"/>
    <w:rsid w:val="00186107"/>
    <w:rsid w:val="001861C2"/>
    <w:rsid w:val="00186490"/>
    <w:rsid w:val="00190743"/>
    <w:rsid w:val="00195F6A"/>
    <w:rsid w:val="00196275"/>
    <w:rsid w:val="001A2D2C"/>
    <w:rsid w:val="001A3363"/>
    <w:rsid w:val="001A4151"/>
    <w:rsid w:val="001A793A"/>
    <w:rsid w:val="001B4195"/>
    <w:rsid w:val="001B4C27"/>
    <w:rsid w:val="001B7209"/>
    <w:rsid w:val="001C1AE1"/>
    <w:rsid w:val="001C593E"/>
    <w:rsid w:val="001C60E7"/>
    <w:rsid w:val="001D18D1"/>
    <w:rsid w:val="001D2386"/>
    <w:rsid w:val="001E306A"/>
    <w:rsid w:val="001F0F72"/>
    <w:rsid w:val="001F7239"/>
    <w:rsid w:val="00200ED0"/>
    <w:rsid w:val="00205367"/>
    <w:rsid w:val="00206690"/>
    <w:rsid w:val="0021404C"/>
    <w:rsid w:val="0021484F"/>
    <w:rsid w:val="00216F4C"/>
    <w:rsid w:val="002175BB"/>
    <w:rsid w:val="00225EF5"/>
    <w:rsid w:val="00227E6D"/>
    <w:rsid w:val="00230DAF"/>
    <w:rsid w:val="0023463B"/>
    <w:rsid w:val="00234EEA"/>
    <w:rsid w:val="00237FD4"/>
    <w:rsid w:val="00240F4D"/>
    <w:rsid w:val="00243D14"/>
    <w:rsid w:val="0024457C"/>
    <w:rsid w:val="002474D1"/>
    <w:rsid w:val="00250836"/>
    <w:rsid w:val="00251DB5"/>
    <w:rsid w:val="0025376E"/>
    <w:rsid w:val="00261056"/>
    <w:rsid w:val="00264DDC"/>
    <w:rsid w:val="00270219"/>
    <w:rsid w:val="002752DF"/>
    <w:rsid w:val="0027768D"/>
    <w:rsid w:val="00283149"/>
    <w:rsid w:val="00284B8F"/>
    <w:rsid w:val="00287A1F"/>
    <w:rsid w:val="00293750"/>
    <w:rsid w:val="00293F8B"/>
    <w:rsid w:val="00295912"/>
    <w:rsid w:val="00295C46"/>
    <w:rsid w:val="00295FD9"/>
    <w:rsid w:val="002A7206"/>
    <w:rsid w:val="002A72A3"/>
    <w:rsid w:val="002B1F58"/>
    <w:rsid w:val="002B36D3"/>
    <w:rsid w:val="002C6637"/>
    <w:rsid w:val="002C7EB0"/>
    <w:rsid w:val="002D20BA"/>
    <w:rsid w:val="002D43AE"/>
    <w:rsid w:val="002D614D"/>
    <w:rsid w:val="002D7105"/>
    <w:rsid w:val="002D7D84"/>
    <w:rsid w:val="002E0E7B"/>
    <w:rsid w:val="002E2507"/>
    <w:rsid w:val="002E39DC"/>
    <w:rsid w:val="002E4B65"/>
    <w:rsid w:val="002E60CA"/>
    <w:rsid w:val="002F5062"/>
    <w:rsid w:val="002F55BF"/>
    <w:rsid w:val="002F6079"/>
    <w:rsid w:val="002F6601"/>
    <w:rsid w:val="002F7ADD"/>
    <w:rsid w:val="00300979"/>
    <w:rsid w:val="0030285D"/>
    <w:rsid w:val="0030290D"/>
    <w:rsid w:val="003049A3"/>
    <w:rsid w:val="00304DA3"/>
    <w:rsid w:val="0030671C"/>
    <w:rsid w:val="003170E3"/>
    <w:rsid w:val="003203DD"/>
    <w:rsid w:val="00327E4A"/>
    <w:rsid w:val="003339E8"/>
    <w:rsid w:val="003400CE"/>
    <w:rsid w:val="00345659"/>
    <w:rsid w:val="00350EDF"/>
    <w:rsid w:val="00351444"/>
    <w:rsid w:val="0035315E"/>
    <w:rsid w:val="00355A69"/>
    <w:rsid w:val="00355A7B"/>
    <w:rsid w:val="00357586"/>
    <w:rsid w:val="00360229"/>
    <w:rsid w:val="00362272"/>
    <w:rsid w:val="00363809"/>
    <w:rsid w:val="003651AB"/>
    <w:rsid w:val="00365508"/>
    <w:rsid w:val="00370903"/>
    <w:rsid w:val="003750A5"/>
    <w:rsid w:val="00383352"/>
    <w:rsid w:val="0038377F"/>
    <w:rsid w:val="00386EC4"/>
    <w:rsid w:val="003870CA"/>
    <w:rsid w:val="00390AEB"/>
    <w:rsid w:val="003912CF"/>
    <w:rsid w:val="0039399E"/>
    <w:rsid w:val="0039522C"/>
    <w:rsid w:val="00396B43"/>
    <w:rsid w:val="003A077A"/>
    <w:rsid w:val="003A2414"/>
    <w:rsid w:val="003A49BD"/>
    <w:rsid w:val="003A5E1D"/>
    <w:rsid w:val="003B176F"/>
    <w:rsid w:val="003B2698"/>
    <w:rsid w:val="003B589C"/>
    <w:rsid w:val="003B6A33"/>
    <w:rsid w:val="003C0C85"/>
    <w:rsid w:val="003C366C"/>
    <w:rsid w:val="003D6F0D"/>
    <w:rsid w:val="003E4B72"/>
    <w:rsid w:val="003E717E"/>
    <w:rsid w:val="003E7EBA"/>
    <w:rsid w:val="003F0F56"/>
    <w:rsid w:val="003F7010"/>
    <w:rsid w:val="004003C4"/>
    <w:rsid w:val="00416BA4"/>
    <w:rsid w:val="00417178"/>
    <w:rsid w:val="00417FAA"/>
    <w:rsid w:val="004221AF"/>
    <w:rsid w:val="00423B32"/>
    <w:rsid w:val="004248BD"/>
    <w:rsid w:val="00435D2E"/>
    <w:rsid w:val="00436889"/>
    <w:rsid w:val="00440578"/>
    <w:rsid w:val="004427BA"/>
    <w:rsid w:val="0044471D"/>
    <w:rsid w:val="00444AA9"/>
    <w:rsid w:val="00446B50"/>
    <w:rsid w:val="0045394E"/>
    <w:rsid w:val="00454D90"/>
    <w:rsid w:val="0045542C"/>
    <w:rsid w:val="00467546"/>
    <w:rsid w:val="00482059"/>
    <w:rsid w:val="0048451D"/>
    <w:rsid w:val="00484F6F"/>
    <w:rsid w:val="0049172C"/>
    <w:rsid w:val="004921C9"/>
    <w:rsid w:val="004A01F6"/>
    <w:rsid w:val="004A0B8C"/>
    <w:rsid w:val="004A5A25"/>
    <w:rsid w:val="004A6D44"/>
    <w:rsid w:val="004B24C0"/>
    <w:rsid w:val="004B2953"/>
    <w:rsid w:val="004B42C1"/>
    <w:rsid w:val="004B6119"/>
    <w:rsid w:val="004C0A39"/>
    <w:rsid w:val="004D08B3"/>
    <w:rsid w:val="004D13CB"/>
    <w:rsid w:val="004D3060"/>
    <w:rsid w:val="004D4A45"/>
    <w:rsid w:val="004D7CA0"/>
    <w:rsid w:val="004E3A96"/>
    <w:rsid w:val="004E4814"/>
    <w:rsid w:val="004E6DF2"/>
    <w:rsid w:val="004F2FDB"/>
    <w:rsid w:val="004F430E"/>
    <w:rsid w:val="004F57C3"/>
    <w:rsid w:val="004F5D7A"/>
    <w:rsid w:val="004F7278"/>
    <w:rsid w:val="00514C4F"/>
    <w:rsid w:val="0051579F"/>
    <w:rsid w:val="00525FC9"/>
    <w:rsid w:val="00527A53"/>
    <w:rsid w:val="005403C3"/>
    <w:rsid w:val="00541992"/>
    <w:rsid w:val="00545441"/>
    <w:rsid w:val="0054601A"/>
    <w:rsid w:val="0054632A"/>
    <w:rsid w:val="00552101"/>
    <w:rsid w:val="00560A39"/>
    <w:rsid w:val="00565C68"/>
    <w:rsid w:val="00567F7F"/>
    <w:rsid w:val="00570A6E"/>
    <w:rsid w:val="00574AA4"/>
    <w:rsid w:val="00580B3D"/>
    <w:rsid w:val="00584C23"/>
    <w:rsid w:val="00586134"/>
    <w:rsid w:val="00591390"/>
    <w:rsid w:val="00594105"/>
    <w:rsid w:val="00596901"/>
    <w:rsid w:val="0059734C"/>
    <w:rsid w:val="005A62C5"/>
    <w:rsid w:val="005B29EF"/>
    <w:rsid w:val="005B324C"/>
    <w:rsid w:val="005B48A4"/>
    <w:rsid w:val="005C0D81"/>
    <w:rsid w:val="005C2FF2"/>
    <w:rsid w:val="005C64FD"/>
    <w:rsid w:val="005D3F86"/>
    <w:rsid w:val="005D4013"/>
    <w:rsid w:val="005D562A"/>
    <w:rsid w:val="005D590E"/>
    <w:rsid w:val="005D5DF4"/>
    <w:rsid w:val="005E0068"/>
    <w:rsid w:val="005E2D2A"/>
    <w:rsid w:val="005E4603"/>
    <w:rsid w:val="005E642C"/>
    <w:rsid w:val="005E6811"/>
    <w:rsid w:val="005E7CF6"/>
    <w:rsid w:val="005F3E41"/>
    <w:rsid w:val="00600032"/>
    <w:rsid w:val="006110E8"/>
    <w:rsid w:val="00614B85"/>
    <w:rsid w:val="00615B58"/>
    <w:rsid w:val="006242BB"/>
    <w:rsid w:val="00630ED3"/>
    <w:rsid w:val="006359EC"/>
    <w:rsid w:val="0063754D"/>
    <w:rsid w:val="00641375"/>
    <w:rsid w:val="00644C24"/>
    <w:rsid w:val="00647D8D"/>
    <w:rsid w:val="00650F84"/>
    <w:rsid w:val="0065331F"/>
    <w:rsid w:val="00654286"/>
    <w:rsid w:val="00654FBF"/>
    <w:rsid w:val="00661A20"/>
    <w:rsid w:val="00663BB3"/>
    <w:rsid w:val="00666C2D"/>
    <w:rsid w:val="00670D0E"/>
    <w:rsid w:val="006713C2"/>
    <w:rsid w:val="00672582"/>
    <w:rsid w:val="0067462A"/>
    <w:rsid w:val="00684EF8"/>
    <w:rsid w:val="00690D2D"/>
    <w:rsid w:val="006945DA"/>
    <w:rsid w:val="00694938"/>
    <w:rsid w:val="006A0312"/>
    <w:rsid w:val="006A1DBF"/>
    <w:rsid w:val="006A221A"/>
    <w:rsid w:val="006B5D99"/>
    <w:rsid w:val="006B7DF2"/>
    <w:rsid w:val="006C29BE"/>
    <w:rsid w:val="006C2C70"/>
    <w:rsid w:val="006C3384"/>
    <w:rsid w:val="006D302F"/>
    <w:rsid w:val="006D47D4"/>
    <w:rsid w:val="006D7B00"/>
    <w:rsid w:val="006E1981"/>
    <w:rsid w:val="006E4B9C"/>
    <w:rsid w:val="006F2271"/>
    <w:rsid w:val="006F698D"/>
    <w:rsid w:val="006F6F95"/>
    <w:rsid w:val="007032D7"/>
    <w:rsid w:val="0070479E"/>
    <w:rsid w:val="0070769A"/>
    <w:rsid w:val="00713380"/>
    <w:rsid w:val="0072489C"/>
    <w:rsid w:val="00734F75"/>
    <w:rsid w:val="007402C7"/>
    <w:rsid w:val="007414D8"/>
    <w:rsid w:val="0074232F"/>
    <w:rsid w:val="00742A1B"/>
    <w:rsid w:val="00745276"/>
    <w:rsid w:val="00745443"/>
    <w:rsid w:val="00746DAC"/>
    <w:rsid w:val="0075021A"/>
    <w:rsid w:val="007514C5"/>
    <w:rsid w:val="007539A7"/>
    <w:rsid w:val="00754312"/>
    <w:rsid w:val="007555D4"/>
    <w:rsid w:val="00761143"/>
    <w:rsid w:val="007628C8"/>
    <w:rsid w:val="0076338D"/>
    <w:rsid w:val="00770BAF"/>
    <w:rsid w:val="00771DA3"/>
    <w:rsid w:val="00772A70"/>
    <w:rsid w:val="00772F38"/>
    <w:rsid w:val="0078059C"/>
    <w:rsid w:val="00781904"/>
    <w:rsid w:val="0078735F"/>
    <w:rsid w:val="00790D8D"/>
    <w:rsid w:val="007924A3"/>
    <w:rsid w:val="00792F4E"/>
    <w:rsid w:val="00795EB3"/>
    <w:rsid w:val="0079707D"/>
    <w:rsid w:val="007A1736"/>
    <w:rsid w:val="007A2FAA"/>
    <w:rsid w:val="007B068B"/>
    <w:rsid w:val="007B5B58"/>
    <w:rsid w:val="007C0922"/>
    <w:rsid w:val="007C0C82"/>
    <w:rsid w:val="007C1FC0"/>
    <w:rsid w:val="007C202D"/>
    <w:rsid w:val="007C2FDF"/>
    <w:rsid w:val="007C5A12"/>
    <w:rsid w:val="007E54BB"/>
    <w:rsid w:val="007F0499"/>
    <w:rsid w:val="007F16E1"/>
    <w:rsid w:val="007F5B90"/>
    <w:rsid w:val="007F605E"/>
    <w:rsid w:val="007F63F0"/>
    <w:rsid w:val="008016CA"/>
    <w:rsid w:val="00802FCF"/>
    <w:rsid w:val="00803421"/>
    <w:rsid w:val="00804C82"/>
    <w:rsid w:val="00810D90"/>
    <w:rsid w:val="00812155"/>
    <w:rsid w:val="00815DBF"/>
    <w:rsid w:val="00816985"/>
    <w:rsid w:val="0082319E"/>
    <w:rsid w:val="00827ED0"/>
    <w:rsid w:val="00832983"/>
    <w:rsid w:val="008361CB"/>
    <w:rsid w:val="008367E3"/>
    <w:rsid w:val="00841725"/>
    <w:rsid w:val="00842189"/>
    <w:rsid w:val="00843A77"/>
    <w:rsid w:val="00845872"/>
    <w:rsid w:val="008458BA"/>
    <w:rsid w:val="00866FDC"/>
    <w:rsid w:val="008703DA"/>
    <w:rsid w:val="00870B53"/>
    <w:rsid w:val="00872D54"/>
    <w:rsid w:val="00873BF7"/>
    <w:rsid w:val="008755EE"/>
    <w:rsid w:val="00893264"/>
    <w:rsid w:val="00893B78"/>
    <w:rsid w:val="008A0E4F"/>
    <w:rsid w:val="008A49D9"/>
    <w:rsid w:val="008A6746"/>
    <w:rsid w:val="008A675F"/>
    <w:rsid w:val="008A6BD3"/>
    <w:rsid w:val="008B0589"/>
    <w:rsid w:val="008B1B4C"/>
    <w:rsid w:val="008B45D9"/>
    <w:rsid w:val="008B520C"/>
    <w:rsid w:val="008C0557"/>
    <w:rsid w:val="008C063B"/>
    <w:rsid w:val="008D0C54"/>
    <w:rsid w:val="008D1884"/>
    <w:rsid w:val="008D3CC0"/>
    <w:rsid w:val="008D7BF4"/>
    <w:rsid w:val="008E57FC"/>
    <w:rsid w:val="008E6C88"/>
    <w:rsid w:val="008F52E9"/>
    <w:rsid w:val="008F5F7A"/>
    <w:rsid w:val="008F641B"/>
    <w:rsid w:val="00902A02"/>
    <w:rsid w:val="00903AAC"/>
    <w:rsid w:val="00903E02"/>
    <w:rsid w:val="00904293"/>
    <w:rsid w:val="009116E7"/>
    <w:rsid w:val="00913F66"/>
    <w:rsid w:val="0092077C"/>
    <w:rsid w:val="00922468"/>
    <w:rsid w:val="00924EF3"/>
    <w:rsid w:val="00925BDD"/>
    <w:rsid w:val="00926EDB"/>
    <w:rsid w:val="00926F63"/>
    <w:rsid w:val="0093470E"/>
    <w:rsid w:val="0093507C"/>
    <w:rsid w:val="0093677E"/>
    <w:rsid w:val="0093692E"/>
    <w:rsid w:val="00940EFC"/>
    <w:rsid w:val="009500FD"/>
    <w:rsid w:val="009519EF"/>
    <w:rsid w:val="00953A62"/>
    <w:rsid w:val="00953C6C"/>
    <w:rsid w:val="009556B3"/>
    <w:rsid w:val="0095782D"/>
    <w:rsid w:val="0096186B"/>
    <w:rsid w:val="00970E1A"/>
    <w:rsid w:val="009726A2"/>
    <w:rsid w:val="0097361A"/>
    <w:rsid w:val="00975875"/>
    <w:rsid w:val="009771EA"/>
    <w:rsid w:val="0098274E"/>
    <w:rsid w:val="00982E48"/>
    <w:rsid w:val="009858A0"/>
    <w:rsid w:val="0099263A"/>
    <w:rsid w:val="00993A58"/>
    <w:rsid w:val="00994EE4"/>
    <w:rsid w:val="00997DB7"/>
    <w:rsid w:val="009A106F"/>
    <w:rsid w:val="009A31A2"/>
    <w:rsid w:val="009A44A2"/>
    <w:rsid w:val="009A4539"/>
    <w:rsid w:val="009A56E8"/>
    <w:rsid w:val="009B4F5D"/>
    <w:rsid w:val="009C1240"/>
    <w:rsid w:val="009C172E"/>
    <w:rsid w:val="009C3386"/>
    <w:rsid w:val="009C49EA"/>
    <w:rsid w:val="009C6E95"/>
    <w:rsid w:val="009D0554"/>
    <w:rsid w:val="009D15E1"/>
    <w:rsid w:val="009D21C7"/>
    <w:rsid w:val="009D2E85"/>
    <w:rsid w:val="009D38DB"/>
    <w:rsid w:val="009D4AD2"/>
    <w:rsid w:val="009D6728"/>
    <w:rsid w:val="009E4879"/>
    <w:rsid w:val="009E49BF"/>
    <w:rsid w:val="009E55DC"/>
    <w:rsid w:val="009E68A9"/>
    <w:rsid w:val="009E6F6F"/>
    <w:rsid w:val="009F048C"/>
    <w:rsid w:val="009F230D"/>
    <w:rsid w:val="009F3E78"/>
    <w:rsid w:val="009F4017"/>
    <w:rsid w:val="009F4B79"/>
    <w:rsid w:val="009F541E"/>
    <w:rsid w:val="009F61A1"/>
    <w:rsid w:val="00A01986"/>
    <w:rsid w:val="00A042F1"/>
    <w:rsid w:val="00A0555B"/>
    <w:rsid w:val="00A0572C"/>
    <w:rsid w:val="00A07324"/>
    <w:rsid w:val="00A073DE"/>
    <w:rsid w:val="00A1069F"/>
    <w:rsid w:val="00A213A2"/>
    <w:rsid w:val="00A25BE3"/>
    <w:rsid w:val="00A26859"/>
    <w:rsid w:val="00A3317C"/>
    <w:rsid w:val="00A33497"/>
    <w:rsid w:val="00A34612"/>
    <w:rsid w:val="00A365B9"/>
    <w:rsid w:val="00A43BFF"/>
    <w:rsid w:val="00A506FB"/>
    <w:rsid w:val="00A5082D"/>
    <w:rsid w:val="00A51876"/>
    <w:rsid w:val="00A5374B"/>
    <w:rsid w:val="00A561EB"/>
    <w:rsid w:val="00A56E8A"/>
    <w:rsid w:val="00A57F38"/>
    <w:rsid w:val="00A57F40"/>
    <w:rsid w:val="00A60AE4"/>
    <w:rsid w:val="00A61017"/>
    <w:rsid w:val="00A66A55"/>
    <w:rsid w:val="00A70C0A"/>
    <w:rsid w:val="00A70E2E"/>
    <w:rsid w:val="00A7191C"/>
    <w:rsid w:val="00A84164"/>
    <w:rsid w:val="00A8663C"/>
    <w:rsid w:val="00A92133"/>
    <w:rsid w:val="00AA0095"/>
    <w:rsid w:val="00AB3AA8"/>
    <w:rsid w:val="00AB4737"/>
    <w:rsid w:val="00AB4AAF"/>
    <w:rsid w:val="00AB58D9"/>
    <w:rsid w:val="00AB6A74"/>
    <w:rsid w:val="00AC0CC8"/>
    <w:rsid w:val="00AC2017"/>
    <w:rsid w:val="00AC4371"/>
    <w:rsid w:val="00AC43B7"/>
    <w:rsid w:val="00AD4FF9"/>
    <w:rsid w:val="00AD6D69"/>
    <w:rsid w:val="00AD7F11"/>
    <w:rsid w:val="00AE1190"/>
    <w:rsid w:val="00AE66DB"/>
    <w:rsid w:val="00AE79AB"/>
    <w:rsid w:val="00AF1771"/>
    <w:rsid w:val="00B00128"/>
    <w:rsid w:val="00B00B43"/>
    <w:rsid w:val="00B11B58"/>
    <w:rsid w:val="00B11BDB"/>
    <w:rsid w:val="00B13A07"/>
    <w:rsid w:val="00B13AC4"/>
    <w:rsid w:val="00B16018"/>
    <w:rsid w:val="00B161CF"/>
    <w:rsid w:val="00B16BD3"/>
    <w:rsid w:val="00B203F9"/>
    <w:rsid w:val="00B2250E"/>
    <w:rsid w:val="00B23ACB"/>
    <w:rsid w:val="00B30914"/>
    <w:rsid w:val="00B330BD"/>
    <w:rsid w:val="00B3429C"/>
    <w:rsid w:val="00B34FF4"/>
    <w:rsid w:val="00B361E4"/>
    <w:rsid w:val="00B401E7"/>
    <w:rsid w:val="00B404D7"/>
    <w:rsid w:val="00B47E37"/>
    <w:rsid w:val="00B53DAC"/>
    <w:rsid w:val="00B541C1"/>
    <w:rsid w:val="00B553A9"/>
    <w:rsid w:val="00B601EF"/>
    <w:rsid w:val="00B60D56"/>
    <w:rsid w:val="00B624F9"/>
    <w:rsid w:val="00B67916"/>
    <w:rsid w:val="00B70CF3"/>
    <w:rsid w:val="00B70D7F"/>
    <w:rsid w:val="00B732B8"/>
    <w:rsid w:val="00B73F65"/>
    <w:rsid w:val="00B73F9F"/>
    <w:rsid w:val="00B73FA4"/>
    <w:rsid w:val="00B74537"/>
    <w:rsid w:val="00B749C0"/>
    <w:rsid w:val="00B74EB8"/>
    <w:rsid w:val="00B767D9"/>
    <w:rsid w:val="00B806DF"/>
    <w:rsid w:val="00B863D0"/>
    <w:rsid w:val="00B913F5"/>
    <w:rsid w:val="00B91F9D"/>
    <w:rsid w:val="00B9411D"/>
    <w:rsid w:val="00B95584"/>
    <w:rsid w:val="00BA2D52"/>
    <w:rsid w:val="00BA2F77"/>
    <w:rsid w:val="00BA5B2F"/>
    <w:rsid w:val="00BA734F"/>
    <w:rsid w:val="00BB5473"/>
    <w:rsid w:val="00BC2ECF"/>
    <w:rsid w:val="00BC3E54"/>
    <w:rsid w:val="00BC450D"/>
    <w:rsid w:val="00BD0C9E"/>
    <w:rsid w:val="00BD6ABF"/>
    <w:rsid w:val="00BE0B06"/>
    <w:rsid w:val="00BF11FA"/>
    <w:rsid w:val="00BF56B0"/>
    <w:rsid w:val="00BF67C3"/>
    <w:rsid w:val="00C00950"/>
    <w:rsid w:val="00C01314"/>
    <w:rsid w:val="00C04314"/>
    <w:rsid w:val="00C10C41"/>
    <w:rsid w:val="00C1291F"/>
    <w:rsid w:val="00C21688"/>
    <w:rsid w:val="00C22C82"/>
    <w:rsid w:val="00C32230"/>
    <w:rsid w:val="00C3261B"/>
    <w:rsid w:val="00C35830"/>
    <w:rsid w:val="00C37EC5"/>
    <w:rsid w:val="00C41335"/>
    <w:rsid w:val="00C42B46"/>
    <w:rsid w:val="00C42FD7"/>
    <w:rsid w:val="00C4473E"/>
    <w:rsid w:val="00C5194A"/>
    <w:rsid w:val="00C51D02"/>
    <w:rsid w:val="00C55BD3"/>
    <w:rsid w:val="00C56526"/>
    <w:rsid w:val="00C605D4"/>
    <w:rsid w:val="00C628F2"/>
    <w:rsid w:val="00C6503E"/>
    <w:rsid w:val="00C6533B"/>
    <w:rsid w:val="00C705D9"/>
    <w:rsid w:val="00C71861"/>
    <w:rsid w:val="00C721FB"/>
    <w:rsid w:val="00C722F8"/>
    <w:rsid w:val="00C72452"/>
    <w:rsid w:val="00C734AB"/>
    <w:rsid w:val="00C773B5"/>
    <w:rsid w:val="00C92E01"/>
    <w:rsid w:val="00C94008"/>
    <w:rsid w:val="00CA0B16"/>
    <w:rsid w:val="00CA0F30"/>
    <w:rsid w:val="00CA154D"/>
    <w:rsid w:val="00CA2CC7"/>
    <w:rsid w:val="00CA6616"/>
    <w:rsid w:val="00CA740D"/>
    <w:rsid w:val="00CA7A48"/>
    <w:rsid w:val="00CA7DC3"/>
    <w:rsid w:val="00CB0256"/>
    <w:rsid w:val="00CB2D5E"/>
    <w:rsid w:val="00CB7021"/>
    <w:rsid w:val="00CB7692"/>
    <w:rsid w:val="00CB7991"/>
    <w:rsid w:val="00CC7AC8"/>
    <w:rsid w:val="00CD1520"/>
    <w:rsid w:val="00CD2ED3"/>
    <w:rsid w:val="00CD7852"/>
    <w:rsid w:val="00CE1295"/>
    <w:rsid w:val="00CE4395"/>
    <w:rsid w:val="00CE4E12"/>
    <w:rsid w:val="00CE6DE3"/>
    <w:rsid w:val="00CF1609"/>
    <w:rsid w:val="00CF5AC1"/>
    <w:rsid w:val="00CF77D2"/>
    <w:rsid w:val="00D018C1"/>
    <w:rsid w:val="00D01982"/>
    <w:rsid w:val="00D0394A"/>
    <w:rsid w:val="00D042E5"/>
    <w:rsid w:val="00D16086"/>
    <w:rsid w:val="00D2246A"/>
    <w:rsid w:val="00D255F1"/>
    <w:rsid w:val="00D36B7F"/>
    <w:rsid w:val="00D4645A"/>
    <w:rsid w:val="00D5242B"/>
    <w:rsid w:val="00D54277"/>
    <w:rsid w:val="00D619F2"/>
    <w:rsid w:val="00D678A3"/>
    <w:rsid w:val="00D71204"/>
    <w:rsid w:val="00D71860"/>
    <w:rsid w:val="00D7285D"/>
    <w:rsid w:val="00D74E55"/>
    <w:rsid w:val="00D75626"/>
    <w:rsid w:val="00D80629"/>
    <w:rsid w:val="00D8257A"/>
    <w:rsid w:val="00D8408D"/>
    <w:rsid w:val="00D905F6"/>
    <w:rsid w:val="00D93143"/>
    <w:rsid w:val="00D94E18"/>
    <w:rsid w:val="00D97FC1"/>
    <w:rsid w:val="00DA2A95"/>
    <w:rsid w:val="00DB0FF7"/>
    <w:rsid w:val="00DB35C9"/>
    <w:rsid w:val="00DC35FB"/>
    <w:rsid w:val="00DC6689"/>
    <w:rsid w:val="00DC7FD0"/>
    <w:rsid w:val="00DD124A"/>
    <w:rsid w:val="00DD4626"/>
    <w:rsid w:val="00DD7E1E"/>
    <w:rsid w:val="00DE071F"/>
    <w:rsid w:val="00DE6124"/>
    <w:rsid w:val="00DE772C"/>
    <w:rsid w:val="00DF420C"/>
    <w:rsid w:val="00DF6346"/>
    <w:rsid w:val="00E009E5"/>
    <w:rsid w:val="00E05E9E"/>
    <w:rsid w:val="00E06E98"/>
    <w:rsid w:val="00E0727C"/>
    <w:rsid w:val="00E14213"/>
    <w:rsid w:val="00E21F29"/>
    <w:rsid w:val="00E22490"/>
    <w:rsid w:val="00E23206"/>
    <w:rsid w:val="00E23C4D"/>
    <w:rsid w:val="00E27333"/>
    <w:rsid w:val="00E276DA"/>
    <w:rsid w:val="00E27993"/>
    <w:rsid w:val="00E34E34"/>
    <w:rsid w:val="00E3672D"/>
    <w:rsid w:val="00E36AF8"/>
    <w:rsid w:val="00E4388F"/>
    <w:rsid w:val="00E43F94"/>
    <w:rsid w:val="00E473DD"/>
    <w:rsid w:val="00E5336F"/>
    <w:rsid w:val="00E555A0"/>
    <w:rsid w:val="00E5667A"/>
    <w:rsid w:val="00E645EC"/>
    <w:rsid w:val="00E70D57"/>
    <w:rsid w:val="00E719B7"/>
    <w:rsid w:val="00E725A5"/>
    <w:rsid w:val="00E7322A"/>
    <w:rsid w:val="00E76D4B"/>
    <w:rsid w:val="00E77628"/>
    <w:rsid w:val="00E77D6E"/>
    <w:rsid w:val="00E84977"/>
    <w:rsid w:val="00E85268"/>
    <w:rsid w:val="00E92952"/>
    <w:rsid w:val="00E93F1C"/>
    <w:rsid w:val="00E9590D"/>
    <w:rsid w:val="00EA0326"/>
    <w:rsid w:val="00EA2FD0"/>
    <w:rsid w:val="00EA3C88"/>
    <w:rsid w:val="00EA4134"/>
    <w:rsid w:val="00EA6B9F"/>
    <w:rsid w:val="00EA7A54"/>
    <w:rsid w:val="00EB01AE"/>
    <w:rsid w:val="00EB1196"/>
    <w:rsid w:val="00EB2164"/>
    <w:rsid w:val="00EB2D38"/>
    <w:rsid w:val="00EB2E32"/>
    <w:rsid w:val="00EC14FD"/>
    <w:rsid w:val="00EC31D0"/>
    <w:rsid w:val="00ED11D7"/>
    <w:rsid w:val="00ED4E03"/>
    <w:rsid w:val="00ED5242"/>
    <w:rsid w:val="00EE23FC"/>
    <w:rsid w:val="00EE2412"/>
    <w:rsid w:val="00EE5AFF"/>
    <w:rsid w:val="00EE70CD"/>
    <w:rsid w:val="00EE71CF"/>
    <w:rsid w:val="00EF788C"/>
    <w:rsid w:val="00EF7993"/>
    <w:rsid w:val="00F05CFA"/>
    <w:rsid w:val="00F1142A"/>
    <w:rsid w:val="00F20064"/>
    <w:rsid w:val="00F2607A"/>
    <w:rsid w:val="00F31621"/>
    <w:rsid w:val="00F31DD2"/>
    <w:rsid w:val="00F3223F"/>
    <w:rsid w:val="00F3578C"/>
    <w:rsid w:val="00F40466"/>
    <w:rsid w:val="00F41043"/>
    <w:rsid w:val="00F41360"/>
    <w:rsid w:val="00F43B4B"/>
    <w:rsid w:val="00F4675C"/>
    <w:rsid w:val="00F52464"/>
    <w:rsid w:val="00F5408C"/>
    <w:rsid w:val="00F55F87"/>
    <w:rsid w:val="00F600E2"/>
    <w:rsid w:val="00F62340"/>
    <w:rsid w:val="00F65E24"/>
    <w:rsid w:val="00F735D8"/>
    <w:rsid w:val="00F87483"/>
    <w:rsid w:val="00F90C67"/>
    <w:rsid w:val="00F9122C"/>
    <w:rsid w:val="00F9155E"/>
    <w:rsid w:val="00F93ED1"/>
    <w:rsid w:val="00FA1BA6"/>
    <w:rsid w:val="00FA2769"/>
    <w:rsid w:val="00FA3CF3"/>
    <w:rsid w:val="00FA5F5A"/>
    <w:rsid w:val="00FA759F"/>
    <w:rsid w:val="00FB73EE"/>
    <w:rsid w:val="00FC1456"/>
    <w:rsid w:val="00FC4488"/>
    <w:rsid w:val="00FC4CD7"/>
    <w:rsid w:val="00FC65AE"/>
    <w:rsid w:val="00FD67FD"/>
    <w:rsid w:val="00FE2B85"/>
    <w:rsid w:val="00FE552F"/>
    <w:rsid w:val="00FE74A8"/>
    <w:rsid w:val="00FF2624"/>
    <w:rsid w:val="00FF2A4F"/>
    <w:rsid w:val="00FF458A"/>
    <w:rsid w:val="00FF6D0F"/>
    <w:rsid w:val="00FF70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68F1CD51"/>
  <w15:chartTrackingRefBased/>
  <w15:docId w15:val="{21FA5A36-3293-4159-B9AA-CE0AAFCB90E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3F0F56"/>
    <w:pPr>
      <w:spacing w:after="0" w:line="240" w:lineRule="auto"/>
      <w:jc w:val="both"/>
    </w:pPr>
    <w:rPr>
      <w:rFonts w:ascii="Times New Roman" w:hAnsi="Times New Roman" w:cs="Times New Roman"/>
      <w:sz w:val="24"/>
      <w:szCs w:val="24"/>
      <w:lang w:bidi="he-IL"/>
    </w:rPr>
  </w:style>
  <w:style w:type="paragraph" w:styleId="Nadpis1">
    <w:name w:val="heading 1"/>
    <w:basedOn w:val="Normln"/>
    <w:next w:val="Normln"/>
    <w:link w:val="Nadpis1Char"/>
    <w:uiPriority w:val="9"/>
    <w:qFormat/>
    <w:rsid w:val="00745443"/>
    <w:pPr>
      <w:keepNext/>
      <w:keepLines/>
      <w:spacing w:before="240"/>
      <w:outlineLvl w:val="0"/>
    </w:pPr>
    <w:rPr>
      <w:rFonts w:asciiTheme="majorBidi" w:eastAsiaTheme="majorEastAsia" w:hAnsiTheme="majorBidi" w:cstheme="majorBidi"/>
      <w:b/>
      <w:color w:val="000000" w:themeColor="text1"/>
      <w:sz w:val="32"/>
      <w:szCs w:val="32"/>
    </w:rPr>
  </w:style>
  <w:style w:type="paragraph" w:styleId="Nadpis2">
    <w:name w:val="heading 2"/>
    <w:basedOn w:val="Normln"/>
    <w:next w:val="Normln"/>
    <w:link w:val="Nadpis2Char"/>
    <w:uiPriority w:val="9"/>
    <w:unhideWhenUsed/>
    <w:qFormat/>
    <w:rsid w:val="009D38DB"/>
    <w:pPr>
      <w:keepNext/>
      <w:keepLines/>
      <w:spacing w:before="40"/>
      <w:outlineLvl w:val="1"/>
    </w:pPr>
    <w:rPr>
      <w:rFonts w:asciiTheme="majorBidi" w:eastAsiaTheme="majorEastAsia" w:hAnsiTheme="majorBidi" w:cstheme="majorBidi"/>
      <w:b/>
      <w:sz w:val="28"/>
      <w:szCs w:val="26"/>
    </w:rPr>
  </w:style>
  <w:style w:type="paragraph" w:styleId="Nadpis3">
    <w:name w:val="heading 3"/>
    <w:basedOn w:val="Normln"/>
    <w:next w:val="Normln"/>
    <w:link w:val="Nadpis3Char"/>
    <w:uiPriority w:val="9"/>
    <w:unhideWhenUsed/>
    <w:qFormat/>
    <w:rsid w:val="009D38DB"/>
    <w:pPr>
      <w:keepNext/>
      <w:keepLines/>
      <w:spacing w:before="40"/>
      <w:outlineLvl w:val="2"/>
    </w:pPr>
    <w:rPr>
      <w:rFonts w:asciiTheme="majorBidi" w:eastAsiaTheme="majorEastAsia" w:hAnsiTheme="majorBidi" w:cstheme="majorBidi"/>
      <w:b/>
    </w:rPr>
  </w:style>
  <w:style w:type="paragraph" w:styleId="Nadpis4">
    <w:name w:val="heading 4"/>
    <w:basedOn w:val="Normln"/>
    <w:next w:val="Normln"/>
    <w:link w:val="Nadpis4Char"/>
    <w:uiPriority w:val="9"/>
    <w:semiHidden/>
    <w:unhideWhenUsed/>
    <w:qFormat/>
    <w:rsid w:val="003A2414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Odstavecseseznamem">
    <w:name w:val="List Paragraph"/>
    <w:basedOn w:val="Normln"/>
    <w:uiPriority w:val="34"/>
    <w:qFormat/>
    <w:rsid w:val="00845872"/>
    <w:pPr>
      <w:ind w:left="720"/>
      <w:contextualSpacing/>
    </w:pPr>
  </w:style>
  <w:style w:type="character" w:customStyle="1" w:styleId="Nadpis1Char">
    <w:name w:val="Nadpis 1 Char"/>
    <w:basedOn w:val="Standardnpsmoodstavce"/>
    <w:link w:val="Nadpis1"/>
    <w:uiPriority w:val="9"/>
    <w:rsid w:val="00745443"/>
    <w:rPr>
      <w:rFonts w:asciiTheme="majorBidi" w:eastAsiaTheme="majorEastAsia" w:hAnsiTheme="majorBidi" w:cstheme="majorBidi"/>
      <w:b/>
      <w:color w:val="000000" w:themeColor="text1"/>
      <w:sz w:val="32"/>
      <w:szCs w:val="32"/>
      <w:lang w:bidi="he-IL"/>
    </w:rPr>
  </w:style>
  <w:style w:type="character" w:customStyle="1" w:styleId="Nadpis2Char">
    <w:name w:val="Nadpis 2 Char"/>
    <w:basedOn w:val="Standardnpsmoodstavce"/>
    <w:link w:val="Nadpis2"/>
    <w:uiPriority w:val="9"/>
    <w:rsid w:val="009D38DB"/>
    <w:rPr>
      <w:rFonts w:asciiTheme="majorBidi" w:eastAsiaTheme="majorEastAsia" w:hAnsiTheme="majorBidi" w:cstheme="majorBidi"/>
      <w:b/>
      <w:sz w:val="28"/>
      <w:szCs w:val="26"/>
      <w:lang w:bidi="he-IL"/>
    </w:rPr>
  </w:style>
  <w:style w:type="paragraph" w:styleId="Zhlav">
    <w:name w:val="header"/>
    <w:basedOn w:val="Normln"/>
    <w:link w:val="ZhlavChar"/>
    <w:uiPriority w:val="99"/>
    <w:unhideWhenUsed/>
    <w:rsid w:val="00CA0F30"/>
    <w:pPr>
      <w:tabs>
        <w:tab w:val="center" w:pos="4536"/>
        <w:tab w:val="right" w:pos="9072"/>
      </w:tabs>
    </w:pPr>
  </w:style>
  <w:style w:type="character" w:customStyle="1" w:styleId="ZhlavChar">
    <w:name w:val="Záhlaví Char"/>
    <w:basedOn w:val="Standardnpsmoodstavce"/>
    <w:link w:val="Zhlav"/>
    <w:uiPriority w:val="99"/>
    <w:rsid w:val="00CA0F30"/>
    <w:rPr>
      <w:rFonts w:ascii="Times New Roman" w:hAnsi="Times New Roman"/>
      <w:sz w:val="24"/>
      <w:lang w:bidi="he-IL"/>
    </w:rPr>
  </w:style>
  <w:style w:type="paragraph" w:styleId="Zpat">
    <w:name w:val="footer"/>
    <w:basedOn w:val="Normln"/>
    <w:link w:val="ZpatChar"/>
    <w:uiPriority w:val="99"/>
    <w:unhideWhenUsed/>
    <w:rsid w:val="00CA0F30"/>
    <w:pPr>
      <w:tabs>
        <w:tab w:val="center" w:pos="4536"/>
        <w:tab w:val="right" w:pos="9072"/>
      </w:tabs>
    </w:pPr>
  </w:style>
  <w:style w:type="character" w:customStyle="1" w:styleId="ZpatChar">
    <w:name w:val="Zápatí Char"/>
    <w:basedOn w:val="Standardnpsmoodstavce"/>
    <w:link w:val="Zpat"/>
    <w:uiPriority w:val="99"/>
    <w:rsid w:val="00CA0F30"/>
    <w:rPr>
      <w:rFonts w:ascii="Times New Roman" w:hAnsi="Times New Roman"/>
      <w:sz w:val="24"/>
      <w:lang w:bidi="he-IL"/>
    </w:rPr>
  </w:style>
  <w:style w:type="character" w:customStyle="1" w:styleId="Nadpis3Char">
    <w:name w:val="Nadpis 3 Char"/>
    <w:basedOn w:val="Standardnpsmoodstavce"/>
    <w:link w:val="Nadpis3"/>
    <w:uiPriority w:val="9"/>
    <w:rsid w:val="009D38DB"/>
    <w:rPr>
      <w:rFonts w:asciiTheme="majorBidi" w:eastAsiaTheme="majorEastAsia" w:hAnsiTheme="majorBidi" w:cstheme="majorBidi"/>
      <w:b/>
      <w:sz w:val="24"/>
      <w:szCs w:val="24"/>
      <w:lang w:bidi="he-IL"/>
    </w:rPr>
  </w:style>
  <w:style w:type="paragraph" w:styleId="Textvysvtlivek">
    <w:name w:val="endnote text"/>
    <w:basedOn w:val="Normln"/>
    <w:link w:val="TextvysvtlivekChar"/>
    <w:uiPriority w:val="99"/>
    <w:semiHidden/>
    <w:unhideWhenUsed/>
    <w:rsid w:val="00C41335"/>
    <w:rPr>
      <w:sz w:val="20"/>
      <w:szCs w:val="20"/>
    </w:rPr>
  </w:style>
  <w:style w:type="character" w:customStyle="1" w:styleId="TextvysvtlivekChar">
    <w:name w:val="Text vysvětlivek Char"/>
    <w:basedOn w:val="Standardnpsmoodstavce"/>
    <w:link w:val="Textvysvtlivek"/>
    <w:uiPriority w:val="99"/>
    <w:semiHidden/>
    <w:rsid w:val="00C41335"/>
    <w:rPr>
      <w:rFonts w:ascii="Times New Roman" w:hAnsi="Times New Roman"/>
      <w:sz w:val="20"/>
      <w:szCs w:val="20"/>
      <w:lang w:bidi="he-IL"/>
    </w:rPr>
  </w:style>
  <w:style w:type="character" w:styleId="Odkaznavysvtlivky">
    <w:name w:val="endnote reference"/>
    <w:basedOn w:val="Standardnpsmoodstavce"/>
    <w:uiPriority w:val="99"/>
    <w:semiHidden/>
    <w:unhideWhenUsed/>
    <w:rsid w:val="00C41335"/>
    <w:rPr>
      <w:vertAlign w:val="superscript"/>
    </w:rPr>
  </w:style>
  <w:style w:type="character" w:styleId="Hypertextovodkaz">
    <w:name w:val="Hyperlink"/>
    <w:basedOn w:val="Standardnpsmoodstavce"/>
    <w:uiPriority w:val="99"/>
    <w:unhideWhenUsed/>
    <w:rsid w:val="007A2FAA"/>
    <w:rPr>
      <w:color w:val="0563C1" w:themeColor="hyperlink"/>
      <w:u w:val="single"/>
    </w:rPr>
  </w:style>
  <w:style w:type="character" w:styleId="Nevyeenzmnka">
    <w:name w:val="Unresolved Mention"/>
    <w:basedOn w:val="Standardnpsmoodstavce"/>
    <w:uiPriority w:val="99"/>
    <w:semiHidden/>
    <w:unhideWhenUsed/>
    <w:rsid w:val="007A2FAA"/>
    <w:rPr>
      <w:color w:val="605E5C"/>
      <w:shd w:val="clear" w:color="auto" w:fill="E1DFDD"/>
    </w:rPr>
  </w:style>
  <w:style w:type="character" w:styleId="Odkaznakoment">
    <w:name w:val="annotation reference"/>
    <w:basedOn w:val="Standardnpsmoodstavce"/>
    <w:uiPriority w:val="99"/>
    <w:semiHidden/>
    <w:unhideWhenUsed/>
    <w:rsid w:val="007A1736"/>
    <w:rPr>
      <w:sz w:val="16"/>
      <w:szCs w:val="16"/>
    </w:rPr>
  </w:style>
  <w:style w:type="paragraph" w:styleId="Textkomente">
    <w:name w:val="annotation text"/>
    <w:basedOn w:val="Normln"/>
    <w:link w:val="TextkomenteChar"/>
    <w:uiPriority w:val="99"/>
    <w:unhideWhenUsed/>
    <w:rsid w:val="007A1736"/>
    <w:rPr>
      <w:sz w:val="20"/>
      <w:szCs w:val="20"/>
    </w:rPr>
  </w:style>
  <w:style w:type="character" w:customStyle="1" w:styleId="TextkomenteChar">
    <w:name w:val="Text komentáře Char"/>
    <w:basedOn w:val="Standardnpsmoodstavce"/>
    <w:link w:val="Textkomente"/>
    <w:uiPriority w:val="99"/>
    <w:rsid w:val="007A1736"/>
    <w:rPr>
      <w:rFonts w:ascii="Times New Roman" w:hAnsi="Times New Roman"/>
      <w:sz w:val="20"/>
      <w:szCs w:val="20"/>
      <w:lang w:bidi="he-IL"/>
    </w:rPr>
  </w:style>
  <w:style w:type="paragraph" w:styleId="Pedmtkomente">
    <w:name w:val="annotation subject"/>
    <w:basedOn w:val="Textkomente"/>
    <w:next w:val="Textkomente"/>
    <w:link w:val="PedmtkomenteChar"/>
    <w:uiPriority w:val="99"/>
    <w:semiHidden/>
    <w:unhideWhenUsed/>
    <w:rsid w:val="007A1736"/>
    <w:rPr>
      <w:b/>
      <w:bCs/>
    </w:rPr>
  </w:style>
  <w:style w:type="character" w:customStyle="1" w:styleId="PedmtkomenteChar">
    <w:name w:val="Předmět komentáře Char"/>
    <w:basedOn w:val="TextkomenteChar"/>
    <w:link w:val="Pedmtkomente"/>
    <w:uiPriority w:val="99"/>
    <w:semiHidden/>
    <w:rsid w:val="007A1736"/>
    <w:rPr>
      <w:rFonts w:ascii="Times New Roman" w:hAnsi="Times New Roman"/>
      <w:b/>
      <w:bCs/>
      <w:sz w:val="20"/>
      <w:szCs w:val="20"/>
      <w:lang w:bidi="he-IL"/>
    </w:rPr>
  </w:style>
  <w:style w:type="paragraph" w:styleId="Obsah1">
    <w:name w:val="toc 1"/>
    <w:basedOn w:val="Normln"/>
    <w:next w:val="Normln"/>
    <w:autoRedefine/>
    <w:uiPriority w:val="39"/>
    <w:unhideWhenUsed/>
    <w:rsid w:val="0006328D"/>
    <w:pPr>
      <w:spacing w:after="100"/>
      <w:jc w:val="left"/>
    </w:pPr>
    <w:rPr>
      <w:rFonts w:asciiTheme="minorHAnsi" w:hAnsiTheme="minorHAnsi"/>
      <w:sz w:val="22"/>
    </w:rPr>
  </w:style>
  <w:style w:type="paragraph" w:styleId="Obsah2">
    <w:name w:val="toc 2"/>
    <w:basedOn w:val="Normln"/>
    <w:next w:val="Normln"/>
    <w:autoRedefine/>
    <w:uiPriority w:val="39"/>
    <w:unhideWhenUsed/>
    <w:rsid w:val="0006328D"/>
    <w:pPr>
      <w:spacing w:after="100"/>
      <w:ind w:left="220"/>
      <w:jc w:val="left"/>
    </w:pPr>
    <w:rPr>
      <w:rFonts w:asciiTheme="minorHAnsi" w:hAnsiTheme="minorHAnsi"/>
      <w:sz w:val="22"/>
    </w:rPr>
  </w:style>
  <w:style w:type="paragraph" w:styleId="Obsah3">
    <w:name w:val="toc 3"/>
    <w:basedOn w:val="Normln"/>
    <w:next w:val="Normln"/>
    <w:autoRedefine/>
    <w:uiPriority w:val="39"/>
    <w:unhideWhenUsed/>
    <w:rsid w:val="0006328D"/>
    <w:pPr>
      <w:spacing w:after="100"/>
      <w:ind w:left="440"/>
      <w:jc w:val="left"/>
    </w:pPr>
    <w:rPr>
      <w:rFonts w:asciiTheme="minorHAnsi" w:hAnsiTheme="minorHAnsi"/>
      <w:sz w:val="22"/>
    </w:rPr>
  </w:style>
  <w:style w:type="paragraph" w:styleId="Revize">
    <w:name w:val="Revision"/>
    <w:hidden/>
    <w:uiPriority w:val="99"/>
    <w:semiHidden/>
    <w:rsid w:val="00D018C1"/>
    <w:pPr>
      <w:spacing w:after="0" w:line="240" w:lineRule="auto"/>
    </w:pPr>
    <w:rPr>
      <w:rFonts w:ascii="Times New Roman" w:hAnsi="Times New Roman"/>
      <w:sz w:val="24"/>
      <w:lang w:bidi="he-IL"/>
    </w:rPr>
  </w:style>
  <w:style w:type="paragraph" w:styleId="Titulek">
    <w:name w:val="caption"/>
    <w:basedOn w:val="Normln"/>
    <w:next w:val="Normln"/>
    <w:uiPriority w:val="35"/>
    <w:unhideWhenUsed/>
    <w:qFormat/>
    <w:rsid w:val="00A60AE4"/>
    <w:pPr>
      <w:spacing w:after="200"/>
    </w:pPr>
    <w:rPr>
      <w:i/>
      <w:iCs/>
      <w:color w:val="44546A" w:themeColor="text2"/>
      <w:sz w:val="18"/>
      <w:szCs w:val="18"/>
    </w:rPr>
  </w:style>
  <w:style w:type="character" w:customStyle="1" w:styleId="Nadpis4Char">
    <w:name w:val="Nadpis 4 Char"/>
    <w:basedOn w:val="Standardnpsmoodstavce"/>
    <w:link w:val="Nadpis4"/>
    <w:uiPriority w:val="9"/>
    <w:semiHidden/>
    <w:rsid w:val="003A2414"/>
    <w:rPr>
      <w:rFonts w:asciiTheme="majorHAnsi" w:eastAsiaTheme="majorEastAsia" w:hAnsiTheme="majorHAnsi" w:cstheme="majorBidi"/>
      <w:i/>
      <w:iCs/>
      <w:color w:val="2F5496" w:themeColor="accent1" w:themeShade="BF"/>
      <w:sz w:val="24"/>
      <w:lang w:bidi="he-IL"/>
    </w:rPr>
  </w:style>
  <w:style w:type="paragraph" w:styleId="Normlnweb">
    <w:name w:val="Normal (Web)"/>
    <w:basedOn w:val="Normln"/>
    <w:uiPriority w:val="99"/>
    <w:unhideWhenUsed/>
    <w:rsid w:val="00E70D57"/>
    <w:pPr>
      <w:spacing w:before="100" w:beforeAutospacing="1" w:after="100" w:afterAutospacing="1"/>
      <w:jc w:val="left"/>
    </w:pPr>
    <w:rPr>
      <w:rFonts w:eastAsia="Times New Roman"/>
      <w:lang w:eastAsia="cs-CZ"/>
    </w:rPr>
  </w:style>
  <w:style w:type="table" w:styleId="Mkatabulky">
    <w:name w:val="Table Grid"/>
    <w:basedOn w:val="Normlntabulka"/>
    <w:uiPriority w:val="39"/>
    <w:rsid w:val="003A5E1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adpisobsahu">
    <w:name w:val="TOC Heading"/>
    <w:basedOn w:val="Nadpis1"/>
    <w:next w:val="Normln"/>
    <w:uiPriority w:val="39"/>
    <w:unhideWhenUsed/>
    <w:qFormat/>
    <w:rsid w:val="003A5E1D"/>
    <w:pPr>
      <w:jc w:val="left"/>
      <w:outlineLvl w:val="9"/>
    </w:pPr>
    <w:rPr>
      <w:rFonts w:asciiTheme="majorHAnsi" w:hAnsiTheme="majorHAnsi"/>
      <w:b w:val="0"/>
      <w:color w:val="2F5496" w:themeColor="accent1" w:themeShade="BF"/>
      <w:lang w:eastAsia="cs-CZ"/>
    </w:rPr>
  </w:style>
  <w:style w:type="character" w:styleId="Zstupntext">
    <w:name w:val="Placeholder Text"/>
    <w:basedOn w:val="Standardnpsmoodstavce"/>
    <w:uiPriority w:val="99"/>
    <w:semiHidden/>
    <w:rsid w:val="00FF706E"/>
    <w:rPr>
      <w:color w:val="808080"/>
    </w:rPr>
  </w:style>
  <w:style w:type="paragraph" w:styleId="Textpoznpodarou">
    <w:name w:val="footnote text"/>
    <w:basedOn w:val="Normln"/>
    <w:link w:val="TextpoznpodarouChar"/>
    <w:uiPriority w:val="99"/>
    <w:semiHidden/>
    <w:unhideWhenUsed/>
    <w:rsid w:val="00482059"/>
    <w:rPr>
      <w:sz w:val="20"/>
      <w:szCs w:val="20"/>
    </w:rPr>
  </w:style>
  <w:style w:type="character" w:customStyle="1" w:styleId="TextpoznpodarouChar">
    <w:name w:val="Text pozn. pod čarou Char"/>
    <w:basedOn w:val="Standardnpsmoodstavce"/>
    <w:link w:val="Textpoznpodarou"/>
    <w:uiPriority w:val="99"/>
    <w:semiHidden/>
    <w:rsid w:val="00482059"/>
    <w:rPr>
      <w:rFonts w:ascii="Times New Roman" w:hAnsi="Times New Roman"/>
      <w:sz w:val="20"/>
      <w:szCs w:val="20"/>
      <w:lang w:bidi="he-IL"/>
    </w:rPr>
  </w:style>
  <w:style w:type="character" w:styleId="Znakapoznpodarou">
    <w:name w:val="footnote reference"/>
    <w:basedOn w:val="Standardnpsmoodstavce"/>
    <w:uiPriority w:val="99"/>
    <w:semiHidden/>
    <w:unhideWhenUsed/>
    <w:rsid w:val="00482059"/>
    <w:rPr>
      <w:vertAlign w:val="superscript"/>
    </w:rPr>
  </w:style>
  <w:style w:type="paragraph" w:styleId="Seznamobrzk">
    <w:name w:val="table of figures"/>
    <w:basedOn w:val="Normln"/>
    <w:next w:val="Normln"/>
    <w:uiPriority w:val="99"/>
    <w:unhideWhenUsed/>
    <w:rsid w:val="00745443"/>
  </w:style>
  <w:style w:type="paragraph" w:styleId="Bezmezer">
    <w:name w:val="No Spacing"/>
    <w:uiPriority w:val="1"/>
    <w:qFormat/>
    <w:rsid w:val="00745443"/>
    <w:pPr>
      <w:spacing w:after="0" w:line="240" w:lineRule="auto"/>
      <w:ind w:firstLine="709"/>
      <w:jc w:val="both"/>
    </w:pPr>
    <w:rPr>
      <w:rFonts w:ascii="Times New Roman" w:hAnsi="Times New Roman"/>
      <w:sz w:val="24"/>
      <w:lang w:bidi="he-IL"/>
    </w:rPr>
  </w:style>
  <w:style w:type="paragraph" w:customStyle="1" w:styleId="Styl1">
    <w:name w:val="Styl1"/>
    <w:basedOn w:val="Normln"/>
    <w:link w:val="Styl1Char"/>
    <w:qFormat/>
    <w:rsid w:val="003F0F56"/>
    <w:pPr>
      <w:spacing w:line="360" w:lineRule="auto"/>
      <w:ind w:firstLine="709"/>
    </w:pPr>
  </w:style>
  <w:style w:type="character" w:customStyle="1" w:styleId="Styl1Char">
    <w:name w:val="Styl1 Char"/>
    <w:basedOn w:val="Standardnpsmoodstavce"/>
    <w:link w:val="Styl1"/>
    <w:rsid w:val="003F0F56"/>
    <w:rPr>
      <w:rFonts w:ascii="Times New Roman" w:hAnsi="Times New Roman" w:cs="Times New Roman"/>
      <w:sz w:val="24"/>
      <w:szCs w:val="24"/>
      <w:lang w:bidi="he-I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91772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200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331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5585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9057461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96875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5051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9190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7876782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0958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3280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3189844">
                      <w:marLeft w:val="0"/>
                      <w:marRight w:val="0"/>
                      <w:marTop w:val="15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52079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8455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3621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614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475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1808520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3668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4720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4388173">
                      <w:marLeft w:val="0"/>
                      <w:marRight w:val="0"/>
                      <w:marTop w:val="15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262647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265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503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531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881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167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23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109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540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934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8817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7404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2438153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7098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1682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2474078">
                      <w:marLeft w:val="0"/>
                      <w:marRight w:val="0"/>
                      <w:marTop w:val="15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29598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265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2778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9520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1560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6849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6377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853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4.tmp"/><Relationship Id="rId21" Type="http://schemas.openxmlformats.org/officeDocument/2006/relationships/image" Target="media/image14.tmp"/><Relationship Id="rId42" Type="http://schemas.openxmlformats.org/officeDocument/2006/relationships/image" Target="media/image35.jpeg"/><Relationship Id="rId63" Type="http://schemas.openxmlformats.org/officeDocument/2006/relationships/image" Target="media/image56.tmp"/><Relationship Id="rId138" Type="http://schemas.openxmlformats.org/officeDocument/2006/relationships/image" Target="media/image125.JPG"/><Relationship Id="rId159" Type="http://schemas.openxmlformats.org/officeDocument/2006/relationships/hyperlink" Target="https://www.blogs.uni-mainz.de/fb01genizatalsenz/inventar/" TargetMode="External"/><Relationship Id="rId170" Type="http://schemas.openxmlformats.org/officeDocument/2006/relationships/hyperlink" Target="https://ndk.cz/uuid/uuid:f93aeed0-8784-11e5-ac67-005056827e51" TargetMode="External"/><Relationship Id="rId191" Type="http://schemas.openxmlformats.org/officeDocument/2006/relationships/hyperlink" Target="file:///D:\bp-%20Lo&#353;tice%20-%20pr&#367;b&#283;h_stav_k_22.4..docx" TargetMode="External"/><Relationship Id="rId196" Type="http://schemas.openxmlformats.org/officeDocument/2006/relationships/hyperlink" Target="file:///D:\bp-%20Lo&#353;tice%20-%20pr&#367;b&#283;h_stav_k_22.4..docx" TargetMode="External"/><Relationship Id="rId200" Type="http://schemas.openxmlformats.org/officeDocument/2006/relationships/hyperlink" Target="file:///D:\bp-%20Lo&#353;tice%20-%20pr&#367;b&#283;h_stav_k_22.4..docx" TargetMode="External"/><Relationship Id="rId205" Type="http://schemas.openxmlformats.org/officeDocument/2006/relationships/header" Target="header1.xml"/><Relationship Id="rId16" Type="http://schemas.openxmlformats.org/officeDocument/2006/relationships/image" Target="media/image9.tmp"/><Relationship Id="rId107" Type="http://schemas.openxmlformats.org/officeDocument/2006/relationships/image" Target="media/image94.tmp"/><Relationship Id="rId11" Type="http://schemas.openxmlformats.org/officeDocument/2006/relationships/image" Target="media/image4.png"/><Relationship Id="rId32" Type="http://schemas.openxmlformats.org/officeDocument/2006/relationships/image" Target="media/image25.jpeg"/><Relationship Id="rId37" Type="http://schemas.openxmlformats.org/officeDocument/2006/relationships/image" Target="media/image30.tmp"/><Relationship Id="rId53" Type="http://schemas.openxmlformats.org/officeDocument/2006/relationships/image" Target="media/image46.tmp"/><Relationship Id="rId58" Type="http://schemas.openxmlformats.org/officeDocument/2006/relationships/image" Target="media/image51.tmp"/><Relationship Id="rId74" Type="http://schemas.openxmlformats.org/officeDocument/2006/relationships/image" Target="media/image67.jpeg"/><Relationship Id="rId79" Type="http://schemas.openxmlformats.org/officeDocument/2006/relationships/image" Target="media/image72.tmp"/><Relationship Id="rId102" Type="http://schemas.openxmlformats.org/officeDocument/2006/relationships/image" Target="media/image89.tmp"/><Relationship Id="rId123" Type="http://schemas.openxmlformats.org/officeDocument/2006/relationships/image" Target="media/image110.jpeg"/><Relationship Id="rId128" Type="http://schemas.openxmlformats.org/officeDocument/2006/relationships/image" Target="media/image115.tmp"/><Relationship Id="rId144" Type="http://schemas.openxmlformats.org/officeDocument/2006/relationships/image" Target="media/image131.JPG"/><Relationship Id="rId149" Type="http://schemas.openxmlformats.org/officeDocument/2006/relationships/image" Target="media/image136.jpeg"/><Relationship Id="rId5" Type="http://schemas.openxmlformats.org/officeDocument/2006/relationships/webSettings" Target="webSettings.xml"/><Relationship Id="rId90" Type="http://schemas.openxmlformats.org/officeDocument/2006/relationships/image" Target="media/image77.tmp"/><Relationship Id="rId95" Type="http://schemas.openxmlformats.org/officeDocument/2006/relationships/image" Target="media/image82.jpeg"/><Relationship Id="rId160" Type="http://schemas.openxmlformats.org/officeDocument/2006/relationships/hyperlink" Target="https://geniza.thweb.cz/katalog-geniz/" TargetMode="External"/><Relationship Id="rId165" Type="http://schemas.openxmlformats.org/officeDocument/2006/relationships/hyperlink" Target="https://ndk.cz/uuid/uuid:570774e0-c9cb-11e7-bfaa-005056827e52" TargetMode="External"/><Relationship Id="rId181" Type="http://schemas.openxmlformats.org/officeDocument/2006/relationships/hyperlink" Target="https://ct24.ceskatelevize.cz/regiony/1245985-opravena-synagoga-v-losticich-predstavi-unikatni-sbirky" TargetMode="External"/><Relationship Id="rId186" Type="http://schemas.openxmlformats.org/officeDocument/2006/relationships/hyperlink" Target="https://gutezitate.com/zitat/140796" TargetMode="External"/><Relationship Id="rId22" Type="http://schemas.openxmlformats.org/officeDocument/2006/relationships/image" Target="media/image15.jpeg"/><Relationship Id="rId27" Type="http://schemas.openxmlformats.org/officeDocument/2006/relationships/image" Target="media/image20.JPG"/><Relationship Id="rId43" Type="http://schemas.openxmlformats.org/officeDocument/2006/relationships/image" Target="media/image36.tmp"/><Relationship Id="rId48" Type="http://schemas.openxmlformats.org/officeDocument/2006/relationships/image" Target="media/image41.tmp"/><Relationship Id="rId64" Type="http://schemas.openxmlformats.org/officeDocument/2006/relationships/image" Target="media/image57.tmp"/><Relationship Id="rId69" Type="http://schemas.openxmlformats.org/officeDocument/2006/relationships/image" Target="media/image62.tmp"/><Relationship Id="rId113" Type="http://schemas.openxmlformats.org/officeDocument/2006/relationships/image" Target="media/image100.tmp"/><Relationship Id="rId118" Type="http://schemas.openxmlformats.org/officeDocument/2006/relationships/image" Target="media/image105.tmp"/><Relationship Id="rId134" Type="http://schemas.openxmlformats.org/officeDocument/2006/relationships/image" Target="media/image121.jpeg"/><Relationship Id="rId139" Type="http://schemas.openxmlformats.org/officeDocument/2006/relationships/image" Target="media/image126.JPG"/><Relationship Id="rId80" Type="http://schemas.openxmlformats.org/officeDocument/2006/relationships/image" Target="media/image73.tmp"/><Relationship Id="rId150" Type="http://schemas.openxmlformats.org/officeDocument/2006/relationships/image" Target="media/image137.JPG"/><Relationship Id="rId155" Type="http://schemas.openxmlformats.org/officeDocument/2006/relationships/hyperlink" Target="https://vademecum.nacr.cz/vademecum/permalink?xid=5406aa1a-8adb-4119-88cc-7ef41d403aec&amp;scan=b7f073a571f58d55366d05c3dcb210d9" TargetMode="External"/><Relationship Id="rId171" Type="http://schemas.openxmlformats.org/officeDocument/2006/relationships/hyperlink" Target="https://kalliope.org/da/text/gellert20011028188" TargetMode="External"/><Relationship Id="rId176" Type="http://schemas.openxmlformats.org/officeDocument/2006/relationships/hyperlink" Target="https://yivoencyclopedia.org/article.aspx/Neuda_Abraham" TargetMode="External"/><Relationship Id="rId192" Type="http://schemas.openxmlformats.org/officeDocument/2006/relationships/hyperlink" Target="file:///D:\bp-%20Lo&#353;tice%20-%20pr&#367;b&#283;h_stav_k_22.4..docx" TargetMode="External"/><Relationship Id="rId197" Type="http://schemas.openxmlformats.org/officeDocument/2006/relationships/hyperlink" Target="file:///D:\bp-%20Lo&#353;tice%20-%20pr&#367;b&#283;h_stav_k_22.4..docx" TargetMode="External"/><Relationship Id="rId206" Type="http://schemas.openxmlformats.org/officeDocument/2006/relationships/footer" Target="footer1.xml"/><Relationship Id="rId201" Type="http://schemas.openxmlformats.org/officeDocument/2006/relationships/hyperlink" Target="file:///D:\bp-%20Lo&#353;tice%20-%20pr&#367;b&#283;h_stav_k_22.4..docx" TargetMode="External"/><Relationship Id="rId12" Type="http://schemas.openxmlformats.org/officeDocument/2006/relationships/image" Target="media/image5.png"/><Relationship Id="rId17" Type="http://schemas.openxmlformats.org/officeDocument/2006/relationships/image" Target="media/image10.tmp"/><Relationship Id="rId33" Type="http://schemas.openxmlformats.org/officeDocument/2006/relationships/image" Target="media/image26.png"/><Relationship Id="rId38" Type="http://schemas.openxmlformats.org/officeDocument/2006/relationships/image" Target="media/image31.tmp"/><Relationship Id="rId59" Type="http://schemas.openxmlformats.org/officeDocument/2006/relationships/image" Target="media/image52.tmp"/><Relationship Id="rId103" Type="http://schemas.openxmlformats.org/officeDocument/2006/relationships/image" Target="media/image90.jpeg"/><Relationship Id="rId108" Type="http://schemas.openxmlformats.org/officeDocument/2006/relationships/image" Target="media/image95.tmp"/><Relationship Id="rId124" Type="http://schemas.openxmlformats.org/officeDocument/2006/relationships/image" Target="media/image111.tmp"/><Relationship Id="rId129" Type="http://schemas.openxmlformats.org/officeDocument/2006/relationships/image" Target="media/image116.JPG"/><Relationship Id="rId54" Type="http://schemas.openxmlformats.org/officeDocument/2006/relationships/image" Target="media/image47.tmp"/><Relationship Id="rId70" Type="http://schemas.openxmlformats.org/officeDocument/2006/relationships/image" Target="media/image63.tmp"/><Relationship Id="rId75" Type="http://schemas.openxmlformats.org/officeDocument/2006/relationships/image" Target="media/image68.png"/><Relationship Id="rId91" Type="http://schemas.openxmlformats.org/officeDocument/2006/relationships/image" Target="media/image78.tmp"/><Relationship Id="rId96" Type="http://schemas.openxmlformats.org/officeDocument/2006/relationships/image" Target="media/image83.tmp"/><Relationship Id="rId140" Type="http://schemas.openxmlformats.org/officeDocument/2006/relationships/image" Target="media/image127.JPG"/><Relationship Id="rId145" Type="http://schemas.openxmlformats.org/officeDocument/2006/relationships/image" Target="media/image132.JPG"/><Relationship Id="rId161" Type="http://schemas.openxmlformats.org/officeDocument/2006/relationships/hyperlink" Target="https://gniza.org.il/%d7%90%d7%95%d7%93%d7%95%d7%aa/" TargetMode="External"/><Relationship Id="rId166" Type="http://schemas.openxmlformats.org/officeDocument/2006/relationships/hyperlink" Target="https://books.google.cz/books?id=I9tFAQAAMAAJ&amp;printsec=frontcover&amp;hl=cs&amp;source=gbs_ge_summary_r&amp;cad=0" TargetMode="External"/><Relationship Id="rId182" Type="http://schemas.openxmlformats.org/officeDocument/2006/relationships/hyperlink" Target="https://yivoencyclopedia.org/article.aspx/Neuda_Fanny_Schmiedl" TargetMode="External"/><Relationship Id="rId187" Type="http://schemas.openxmlformats.org/officeDocument/2006/relationships/hyperlink" Target="https://cemeteries.zob.cz/lostice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6.tmp"/><Relationship Id="rId28" Type="http://schemas.openxmlformats.org/officeDocument/2006/relationships/image" Target="media/image21.tmp"/><Relationship Id="rId49" Type="http://schemas.openxmlformats.org/officeDocument/2006/relationships/image" Target="media/image42.png"/><Relationship Id="rId114" Type="http://schemas.openxmlformats.org/officeDocument/2006/relationships/image" Target="media/image101.tmp"/><Relationship Id="rId119" Type="http://schemas.openxmlformats.org/officeDocument/2006/relationships/image" Target="media/image106.tmp"/><Relationship Id="rId44" Type="http://schemas.openxmlformats.org/officeDocument/2006/relationships/image" Target="media/image37.tmp"/><Relationship Id="rId60" Type="http://schemas.openxmlformats.org/officeDocument/2006/relationships/image" Target="media/image53.tmp"/><Relationship Id="rId65" Type="http://schemas.openxmlformats.org/officeDocument/2006/relationships/image" Target="media/image58.tmp"/><Relationship Id="rId81" Type="http://schemas.openxmlformats.org/officeDocument/2006/relationships/image" Target="media/image74.tmp"/><Relationship Id="rId130" Type="http://schemas.openxmlformats.org/officeDocument/2006/relationships/image" Target="media/image117.JPG"/><Relationship Id="rId135" Type="http://schemas.openxmlformats.org/officeDocument/2006/relationships/image" Target="media/image122.jpeg"/><Relationship Id="rId151" Type="http://schemas.openxmlformats.org/officeDocument/2006/relationships/image" Target="media/image138.jpeg"/><Relationship Id="rId156" Type="http://schemas.openxmlformats.org/officeDocument/2006/relationships/hyperlink" Target="https://vademecum.nacr.cz/vademecum/permalink?xid=2d9aad10-7ee4-4318-877d-f9120c0e1e44&amp;scan=b888430f11fd403edc4d1f863129632c" TargetMode="External"/><Relationship Id="rId177" Type="http://schemas.openxmlformats.org/officeDocument/2006/relationships/hyperlink" Target="https://www.deutsche-biographie.de/pnd118584693.html" TargetMode="External"/><Relationship Id="rId198" Type="http://schemas.openxmlformats.org/officeDocument/2006/relationships/hyperlink" Target="file:///D:\bp-%20Lo&#353;tice%20-%20pr&#367;b&#283;h_stav_k_22.4..docx" TargetMode="External"/><Relationship Id="rId172" Type="http://schemas.openxmlformats.org/officeDocument/2006/relationships/hyperlink" Target="https://www.sachsen-lese.de/persoenlichkeiten/g/gellert-christian-fuerchtegott/christian-fuerchtegott-gellert-meister-der-fabel/" TargetMode="External"/><Relationship Id="rId193" Type="http://schemas.openxmlformats.org/officeDocument/2006/relationships/hyperlink" Target="file:///D:\bp-%20Lo&#353;tice%20-%20pr&#367;b&#283;h_stav_k_22.4..docx" TargetMode="External"/><Relationship Id="rId202" Type="http://schemas.openxmlformats.org/officeDocument/2006/relationships/hyperlink" Target="file:///D:\bp-%20Lo&#353;tice%20-%20pr&#367;b&#283;h_stav_k_22.4..docx" TargetMode="External"/><Relationship Id="rId207" Type="http://schemas.openxmlformats.org/officeDocument/2006/relationships/fontTable" Target="fontTable.xml"/><Relationship Id="rId13" Type="http://schemas.openxmlformats.org/officeDocument/2006/relationships/image" Target="media/image6.tmp"/><Relationship Id="rId18" Type="http://schemas.openxmlformats.org/officeDocument/2006/relationships/image" Target="media/image11.tmp"/><Relationship Id="rId39" Type="http://schemas.openxmlformats.org/officeDocument/2006/relationships/image" Target="media/image32.tmp"/><Relationship Id="rId109" Type="http://schemas.openxmlformats.org/officeDocument/2006/relationships/image" Target="media/image96.JPG"/><Relationship Id="rId34" Type="http://schemas.openxmlformats.org/officeDocument/2006/relationships/image" Target="media/image27.tmp"/><Relationship Id="rId50" Type="http://schemas.openxmlformats.org/officeDocument/2006/relationships/image" Target="media/image43.png"/><Relationship Id="rId55" Type="http://schemas.openxmlformats.org/officeDocument/2006/relationships/image" Target="media/image48.tmp"/><Relationship Id="rId76" Type="http://schemas.openxmlformats.org/officeDocument/2006/relationships/image" Target="media/image69.tmp"/><Relationship Id="rId97" Type="http://schemas.openxmlformats.org/officeDocument/2006/relationships/image" Target="media/image84.tmp"/><Relationship Id="rId104" Type="http://schemas.openxmlformats.org/officeDocument/2006/relationships/image" Target="media/image91.tmp"/><Relationship Id="rId120" Type="http://schemas.openxmlformats.org/officeDocument/2006/relationships/image" Target="media/image107.tmp"/><Relationship Id="rId125" Type="http://schemas.openxmlformats.org/officeDocument/2006/relationships/image" Target="media/image112.tmp"/><Relationship Id="rId141" Type="http://schemas.openxmlformats.org/officeDocument/2006/relationships/image" Target="media/image128.JPG"/><Relationship Id="rId146" Type="http://schemas.openxmlformats.org/officeDocument/2006/relationships/image" Target="media/image133.jpeg"/><Relationship Id="rId167" Type="http://schemas.openxmlformats.org/officeDocument/2006/relationships/hyperlink" Target="https://ndk.cz/uuid/uuid:b006e100-8822-11de-a95f-000d606f5dc6" TargetMode="External"/><Relationship Id="rId188" Type="http://schemas.openxmlformats.org/officeDocument/2006/relationships/hyperlink" Target="file:///D:\bp-%20Lo&#353;tice%20-%20pr&#367;b&#283;h_stav_k_22.4..docx" TargetMode="External"/><Relationship Id="rId7" Type="http://schemas.openxmlformats.org/officeDocument/2006/relationships/endnotes" Target="endnotes.xml"/><Relationship Id="rId71" Type="http://schemas.openxmlformats.org/officeDocument/2006/relationships/image" Target="media/image64.tmp"/><Relationship Id="rId92" Type="http://schemas.openxmlformats.org/officeDocument/2006/relationships/image" Target="media/image79.tmp"/><Relationship Id="rId162" Type="http://schemas.openxmlformats.org/officeDocument/2006/relationships/hyperlink" Target="https://geniza.thweb.cz/o-projektu/" TargetMode="External"/><Relationship Id="rId183" Type="http://schemas.openxmlformats.org/officeDocument/2006/relationships/hyperlink" Target="https://www.deutsche-biographie.de/pnd118857401.html" TargetMode="External"/><Relationship Id="rId2" Type="http://schemas.openxmlformats.org/officeDocument/2006/relationships/numbering" Target="numbering.xml"/><Relationship Id="rId29" Type="http://schemas.openxmlformats.org/officeDocument/2006/relationships/image" Target="media/image22.tmp"/><Relationship Id="rId24" Type="http://schemas.openxmlformats.org/officeDocument/2006/relationships/image" Target="media/image17.tmp"/><Relationship Id="rId40" Type="http://schemas.openxmlformats.org/officeDocument/2006/relationships/image" Target="media/image33.tmp"/><Relationship Id="rId45" Type="http://schemas.openxmlformats.org/officeDocument/2006/relationships/image" Target="media/image38.tmp"/><Relationship Id="rId66" Type="http://schemas.openxmlformats.org/officeDocument/2006/relationships/image" Target="media/image59.tmp"/><Relationship Id="rId87" Type="http://schemas.openxmlformats.org/officeDocument/2006/relationships/image" Target="media/image74.png"/><Relationship Id="rId110" Type="http://schemas.openxmlformats.org/officeDocument/2006/relationships/image" Target="media/image97.tmp"/><Relationship Id="rId115" Type="http://schemas.openxmlformats.org/officeDocument/2006/relationships/image" Target="media/image102.jpeg"/><Relationship Id="rId131" Type="http://schemas.openxmlformats.org/officeDocument/2006/relationships/image" Target="media/image118.jpg"/><Relationship Id="rId136" Type="http://schemas.openxmlformats.org/officeDocument/2006/relationships/image" Target="media/image123.jpeg"/><Relationship Id="rId157" Type="http://schemas.openxmlformats.org/officeDocument/2006/relationships/hyperlink" Target="https://digi.archives.cz/da/permalink?xid=fde48014-f830-40c4-99b6-deed9a685b51" TargetMode="External"/><Relationship Id="rId178" Type="http://schemas.openxmlformats.org/officeDocument/2006/relationships/hyperlink" Target="https://rg-encyklopedie.soc.cas.cz/index.php/Ra%C5%A1i,_%C5%A0lomo_ben_Jicchak_(JKI-J)" TargetMode="External"/><Relationship Id="rId61" Type="http://schemas.openxmlformats.org/officeDocument/2006/relationships/image" Target="media/image54.tmp"/><Relationship Id="rId82" Type="http://schemas.openxmlformats.org/officeDocument/2006/relationships/customXml" Target="ink/ink1.xml"/><Relationship Id="rId152" Type="http://schemas.openxmlformats.org/officeDocument/2006/relationships/image" Target="media/image139.jpeg"/><Relationship Id="rId173" Type="http://schemas.openxmlformats.org/officeDocument/2006/relationships/hyperlink" Target="https://www.biographien.ac.at/oebl_3/433.pdf" TargetMode="External"/><Relationship Id="rId194" Type="http://schemas.openxmlformats.org/officeDocument/2006/relationships/hyperlink" Target="file:///D:\bp-%20Lo&#353;tice%20-%20pr&#367;b&#283;h_stav_k_22.4..docx" TargetMode="External"/><Relationship Id="rId199" Type="http://schemas.openxmlformats.org/officeDocument/2006/relationships/hyperlink" Target="file:///D:\bp-%20Lo&#353;tice%20-%20pr&#367;b&#283;h_stav_k_22.4..docx" TargetMode="External"/><Relationship Id="rId203" Type="http://schemas.openxmlformats.org/officeDocument/2006/relationships/hyperlink" Target="file:///D:\bp-%20Lo&#353;tice%20-%20pr&#367;b&#283;h_stav_k_22.4..docx" TargetMode="External"/><Relationship Id="rId208" Type="http://schemas.openxmlformats.org/officeDocument/2006/relationships/theme" Target="theme/theme1.xml"/><Relationship Id="rId19" Type="http://schemas.openxmlformats.org/officeDocument/2006/relationships/image" Target="media/image12.tmp"/><Relationship Id="rId14" Type="http://schemas.openxmlformats.org/officeDocument/2006/relationships/image" Target="media/image7.tmp"/><Relationship Id="rId30" Type="http://schemas.openxmlformats.org/officeDocument/2006/relationships/image" Target="media/image23.tmp"/><Relationship Id="rId35" Type="http://schemas.openxmlformats.org/officeDocument/2006/relationships/image" Target="media/image28.tmp"/><Relationship Id="rId56" Type="http://schemas.openxmlformats.org/officeDocument/2006/relationships/image" Target="media/image49.png"/><Relationship Id="rId77" Type="http://schemas.openxmlformats.org/officeDocument/2006/relationships/image" Target="media/image70.tmp"/><Relationship Id="rId100" Type="http://schemas.openxmlformats.org/officeDocument/2006/relationships/image" Target="media/image87.tmp"/><Relationship Id="rId105" Type="http://schemas.openxmlformats.org/officeDocument/2006/relationships/image" Target="media/image92.jpeg"/><Relationship Id="rId126" Type="http://schemas.openxmlformats.org/officeDocument/2006/relationships/image" Target="media/image113.tmp"/><Relationship Id="rId147" Type="http://schemas.openxmlformats.org/officeDocument/2006/relationships/image" Target="media/image134.jpeg"/><Relationship Id="rId168" Type="http://schemas.openxmlformats.org/officeDocument/2006/relationships/hyperlink" Target="https://ndk.cz/uuid/uuid:7cd19710-8622-11e7-b92d-005056827e51" TargetMode="External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tmp"/><Relationship Id="rId93" Type="http://schemas.openxmlformats.org/officeDocument/2006/relationships/image" Target="media/image80.tmp"/><Relationship Id="rId98" Type="http://schemas.openxmlformats.org/officeDocument/2006/relationships/image" Target="media/image85.tmp"/><Relationship Id="rId121" Type="http://schemas.openxmlformats.org/officeDocument/2006/relationships/image" Target="media/image108.tmp"/><Relationship Id="rId142" Type="http://schemas.openxmlformats.org/officeDocument/2006/relationships/image" Target="media/image129.jpeg"/><Relationship Id="rId163" Type="http://schemas.openxmlformats.org/officeDocument/2006/relationships/hyperlink" Target="https://ndk.cz/uuid/uuid:66f7e9c0-e6c1-11e8-8d10-5ef3fc9ae867" TargetMode="External"/><Relationship Id="rId184" Type="http://schemas.openxmlformats.org/officeDocument/2006/relationships/hyperlink" Target="https://talmud.webnode.cz/seder-moed/" TargetMode="External"/><Relationship Id="rId189" Type="http://schemas.openxmlformats.org/officeDocument/2006/relationships/hyperlink" Target="file:///D:\bp-%20Lo&#353;tice%20-%20pr&#367;b&#283;h_stav_k_22.4..docx" TargetMode="External"/><Relationship Id="rId3" Type="http://schemas.openxmlformats.org/officeDocument/2006/relationships/styles" Target="styles.xml"/><Relationship Id="rId25" Type="http://schemas.openxmlformats.org/officeDocument/2006/relationships/image" Target="media/image18.tmp"/><Relationship Id="rId46" Type="http://schemas.openxmlformats.org/officeDocument/2006/relationships/image" Target="media/image39.tmp"/><Relationship Id="rId67" Type="http://schemas.openxmlformats.org/officeDocument/2006/relationships/image" Target="media/image60.tmp"/><Relationship Id="rId116" Type="http://schemas.openxmlformats.org/officeDocument/2006/relationships/image" Target="media/image103.tmp"/><Relationship Id="rId137" Type="http://schemas.openxmlformats.org/officeDocument/2006/relationships/image" Target="media/image124.jpeg"/><Relationship Id="rId158" Type="http://schemas.openxmlformats.org/officeDocument/2006/relationships/hyperlink" Target="https://vademecum.nacr.cz/vademecum/permalink?xid=eca7bba7-5706-426d-831c-7602b971ac18&amp;scan=014b6c3025c5a496cef0445115d35214" TargetMode="External"/><Relationship Id="rId20" Type="http://schemas.openxmlformats.org/officeDocument/2006/relationships/image" Target="media/image13.tmp"/><Relationship Id="rId41" Type="http://schemas.openxmlformats.org/officeDocument/2006/relationships/image" Target="media/image34.jpeg"/><Relationship Id="rId62" Type="http://schemas.openxmlformats.org/officeDocument/2006/relationships/image" Target="media/image55.tmp"/><Relationship Id="rId88" Type="http://schemas.openxmlformats.org/officeDocument/2006/relationships/image" Target="media/image75.jpg"/><Relationship Id="rId111" Type="http://schemas.openxmlformats.org/officeDocument/2006/relationships/image" Target="media/image98.tmp"/><Relationship Id="rId132" Type="http://schemas.openxmlformats.org/officeDocument/2006/relationships/image" Target="media/image119.jpg"/><Relationship Id="rId153" Type="http://schemas.openxmlformats.org/officeDocument/2006/relationships/hyperlink" Target="https://ndk.cz/uuid/uuid:6f42c8b0-c148-11e2-b6da-005056827e52" TargetMode="External"/><Relationship Id="rId174" Type="http://schemas.openxmlformats.org/officeDocument/2006/relationships/hyperlink" Target="http://www.respectandtolerance.com/lostice/216-2013-02-13-21-54-42.html" TargetMode="External"/><Relationship Id="rId179" Type="http://schemas.openxmlformats.org/officeDocument/2006/relationships/hyperlink" Target="https://rg-encyklopedie.soc.cas.cz/index.php/chevra_kadi%C5%A1a_(JKI-J)" TargetMode="External"/><Relationship Id="rId195" Type="http://schemas.openxmlformats.org/officeDocument/2006/relationships/hyperlink" Target="file:///D:\bp-%20Lo&#353;tice%20-%20pr&#367;b&#283;h_stav_k_22.4..docx" TargetMode="External"/><Relationship Id="rId190" Type="http://schemas.openxmlformats.org/officeDocument/2006/relationships/hyperlink" Target="file:///D:\bp-%20Lo&#353;tice%20-%20pr&#367;b&#283;h_stav_k_22.4..docx" TargetMode="External"/><Relationship Id="rId204" Type="http://schemas.openxmlformats.org/officeDocument/2006/relationships/hyperlink" Target="file:///D:\bp-%20Lo&#353;tice%20-%20pr&#367;b&#283;h_stav_k_22.4..docx" TargetMode="External"/><Relationship Id="rId15" Type="http://schemas.openxmlformats.org/officeDocument/2006/relationships/image" Target="media/image8.tmp"/><Relationship Id="rId36" Type="http://schemas.openxmlformats.org/officeDocument/2006/relationships/image" Target="media/image29.tmp"/><Relationship Id="rId57" Type="http://schemas.openxmlformats.org/officeDocument/2006/relationships/image" Target="media/image50.tmp"/><Relationship Id="rId106" Type="http://schemas.openxmlformats.org/officeDocument/2006/relationships/image" Target="media/image93.tmp"/><Relationship Id="rId127" Type="http://schemas.openxmlformats.org/officeDocument/2006/relationships/image" Target="media/image114.tmp"/><Relationship Id="rId10" Type="http://schemas.openxmlformats.org/officeDocument/2006/relationships/image" Target="media/image3.png"/><Relationship Id="rId31" Type="http://schemas.openxmlformats.org/officeDocument/2006/relationships/image" Target="media/image24.tmp"/><Relationship Id="rId52" Type="http://schemas.openxmlformats.org/officeDocument/2006/relationships/image" Target="media/image45.tmp"/><Relationship Id="rId73" Type="http://schemas.openxmlformats.org/officeDocument/2006/relationships/image" Target="media/image66.tmp"/><Relationship Id="rId78" Type="http://schemas.openxmlformats.org/officeDocument/2006/relationships/image" Target="media/image71.tmp"/><Relationship Id="rId94" Type="http://schemas.openxmlformats.org/officeDocument/2006/relationships/image" Target="media/image81.tmp"/><Relationship Id="rId99" Type="http://schemas.openxmlformats.org/officeDocument/2006/relationships/image" Target="media/image86.tmp"/><Relationship Id="rId101" Type="http://schemas.openxmlformats.org/officeDocument/2006/relationships/image" Target="media/image88.tmp"/><Relationship Id="rId122" Type="http://schemas.openxmlformats.org/officeDocument/2006/relationships/image" Target="media/image109.tmp"/><Relationship Id="rId143" Type="http://schemas.openxmlformats.org/officeDocument/2006/relationships/image" Target="media/image130.jpeg"/><Relationship Id="rId148" Type="http://schemas.openxmlformats.org/officeDocument/2006/relationships/image" Target="media/image135.jpeg"/><Relationship Id="rId164" Type="http://schemas.openxmlformats.org/officeDocument/2006/relationships/hyperlink" Target="https://ndk.cz/uuid/uuid:45657b48-ce73-4108-a1ce-11ae748a7361" TargetMode="External"/><Relationship Id="rId169" Type="http://schemas.openxmlformats.org/officeDocument/2006/relationships/hyperlink" Target="https://ndk.cz/uuid/uuid:31b36610-d48f-11e4-97af-005056827e51" TargetMode="External"/><Relationship Id="rId185" Type="http://schemas.openxmlformats.org/officeDocument/2006/relationships/hyperlink" Target="https://www.jewishencyclopedia.com/articles/11460-neuda-abraham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80" Type="http://schemas.openxmlformats.org/officeDocument/2006/relationships/hyperlink" Target="https://www.volksliederarchiv.de/ochs-und-esel-zankten-sich/" TargetMode="External"/><Relationship Id="rId26" Type="http://schemas.openxmlformats.org/officeDocument/2006/relationships/image" Target="media/image19.tmp"/><Relationship Id="rId47" Type="http://schemas.openxmlformats.org/officeDocument/2006/relationships/image" Target="media/image40.tmp"/><Relationship Id="rId68" Type="http://schemas.openxmlformats.org/officeDocument/2006/relationships/image" Target="media/image61.tmp"/><Relationship Id="rId89" Type="http://schemas.openxmlformats.org/officeDocument/2006/relationships/image" Target="media/image76.tmp"/><Relationship Id="rId112" Type="http://schemas.openxmlformats.org/officeDocument/2006/relationships/image" Target="media/image99.tmp"/><Relationship Id="rId133" Type="http://schemas.openxmlformats.org/officeDocument/2006/relationships/image" Target="media/image120.jpg"/><Relationship Id="rId154" Type="http://schemas.openxmlformats.org/officeDocument/2006/relationships/hyperlink" Target="https://vademecum.nacr.cz/vademecum/permalink?xid=2d9aad10-7ee4-4318-877d-f9120c0e1e44&amp;scan=323be2066d1b42514691a3727d56e194" TargetMode="External"/><Relationship Id="rId175" Type="http://schemas.openxmlformats.org/officeDocument/2006/relationships/hyperlink" Target="https://www.mu-lostice.cz/mesto/" TargetMode="External"/></Relationships>
</file>

<file path=word/_rels/footnotes.xml.rels><?xml version="1.0" encoding="UTF-8" standalone="yes"?>
<Relationships xmlns="http://schemas.openxmlformats.org/package/2006/relationships"><Relationship Id="rId8" Type="http://schemas.openxmlformats.org/officeDocument/2006/relationships/hyperlink" Target="https://ndk.cz/uuid/uuid:570774e0-c9cb-11e7-bfaa-005056827e52" TargetMode="External"/><Relationship Id="rId13" Type="http://schemas.openxmlformats.org/officeDocument/2006/relationships/hyperlink" Target="https://ndk.cz/uuid/uuid:b006e100-8822-11de-a95f-000d606f5dc6" TargetMode="External"/><Relationship Id="rId18" Type="http://schemas.openxmlformats.org/officeDocument/2006/relationships/hyperlink" Target="https://yivoencyclopedia.org/article.aspx/Neuda_Abraham" TargetMode="External"/><Relationship Id="rId26" Type="http://schemas.openxmlformats.org/officeDocument/2006/relationships/hyperlink" Target="https://ndk.cz/uuid/uuid:31b36610-d48f-11e4-97af-005056827e51" TargetMode="External"/><Relationship Id="rId39" Type="http://schemas.openxmlformats.org/officeDocument/2006/relationships/hyperlink" Target="https://www.biographien.ac.at/oebl_3/433.pdf" TargetMode="External"/><Relationship Id="rId3" Type="http://schemas.openxmlformats.org/officeDocument/2006/relationships/hyperlink" Target="http://collections.jewishmuseum.cz/index.php/Browse/clearAndAddCriteria/facet/type_facet/id/2319" TargetMode="External"/><Relationship Id="rId21" Type="http://schemas.openxmlformats.org/officeDocument/2006/relationships/hyperlink" Target="https://ndk.cz/uuid/uuid:31b36610-d48f-11e4-97af-005056827e51" TargetMode="External"/><Relationship Id="rId34" Type="http://schemas.openxmlformats.org/officeDocument/2006/relationships/hyperlink" Target="https://vademecum.nacr.cz/vademecum/permalink?xid=5406aa1a-8adb-4119-88cc-7ef41d403aec&amp;scan=b7f073a571f58d55366d05c3dcb210d9" TargetMode="External"/><Relationship Id="rId42" Type="http://schemas.openxmlformats.org/officeDocument/2006/relationships/hyperlink" Target="https://www.sachsen-lese.de/persoenlichkeiten/g/gellert-christian-fuerchtegott/christian-fuerchtegott-gellert-meister-der-fabel/" TargetMode="External"/><Relationship Id="rId7" Type="http://schemas.openxmlformats.org/officeDocument/2006/relationships/hyperlink" Target="https://ndk.cz/uuid/uuid:570774e0-c9cb-11e7-bfaa-005056827e52" TargetMode="External"/><Relationship Id="rId12" Type="http://schemas.openxmlformats.org/officeDocument/2006/relationships/hyperlink" Target="http://www.respectandtolerance.com/lostice/216-2013-02-13-21-54-42.html" TargetMode="External"/><Relationship Id="rId17" Type="http://schemas.openxmlformats.org/officeDocument/2006/relationships/hyperlink" Target="https://www.jewishencyclopedia.com/articles/11460-neuda-abraham" TargetMode="External"/><Relationship Id="rId25" Type="http://schemas.openxmlformats.org/officeDocument/2006/relationships/hyperlink" Target="https://rg-encyklopedie.soc.cas.cz/index.php/Ra%C5%A1i,_%C5%A0lomo_ben_Jicchak_(JKI-J)" TargetMode="External"/><Relationship Id="rId33" Type="http://schemas.openxmlformats.org/officeDocument/2006/relationships/hyperlink" Target="https://vademecum.nacr.cz/vademecum/permalink?xid=2d9aad10-7ee4-4318-877d-f9120c0e1e44&amp;scan=323be2066d1b42514691a3727d56e194" TargetMode="External"/><Relationship Id="rId38" Type="http://schemas.openxmlformats.org/officeDocument/2006/relationships/hyperlink" Target="https://www.deutsche-biographie.de/pnd118584693.html" TargetMode="External"/><Relationship Id="rId2" Type="http://schemas.openxmlformats.org/officeDocument/2006/relationships/hyperlink" Target="https://www.blogs.uni-mainz.de/fb01genizatalsenz/inventar/" TargetMode="External"/><Relationship Id="rId16" Type="http://schemas.openxmlformats.org/officeDocument/2006/relationships/hyperlink" Target="https://ndk.cz/uuid/uuid:b006e100-8822-11de-a95f-000d606f5dc6" TargetMode="External"/><Relationship Id="rId20" Type="http://schemas.openxmlformats.org/officeDocument/2006/relationships/hyperlink" Target="https://yivoencyclopedia.org/article.aspx/Neuda_Fanny_Schmiedl" TargetMode="External"/><Relationship Id="rId29" Type="http://schemas.openxmlformats.org/officeDocument/2006/relationships/hyperlink" Target="https://vademecum.nacr.cz/vademecum/permalink?xid=2d9aad10-7ee4-4318-877d-f9120c0e1e44&amp;scan=b328bc6bf1066d5f0a81e9df00b42846" TargetMode="External"/><Relationship Id="rId41" Type="http://schemas.openxmlformats.org/officeDocument/2006/relationships/hyperlink" Target="https://ndk.cz/uuid/uuid:7cd19710-8622-11e7-b92d-005056827e51" TargetMode="External"/><Relationship Id="rId1" Type="http://schemas.openxmlformats.org/officeDocument/2006/relationships/hyperlink" Target="https://gniza.org.il/%d7%90%d7%95%d7%93%d7%95%d7%aa/" TargetMode="External"/><Relationship Id="rId6" Type="http://schemas.openxmlformats.org/officeDocument/2006/relationships/hyperlink" Target="https://www.mu-lostice.cz/mesto/" TargetMode="External"/><Relationship Id="rId11" Type="http://schemas.openxmlformats.org/officeDocument/2006/relationships/hyperlink" Target="https://ndk.cz/uuid/uuid:b006e100-8822-11de-a95f-000d606f5dc6" TargetMode="External"/><Relationship Id="rId24" Type="http://schemas.openxmlformats.org/officeDocument/2006/relationships/hyperlink" Target="https://talmud.webnode.cz/seder-moed/" TargetMode="External"/><Relationship Id="rId32" Type="http://schemas.openxmlformats.org/officeDocument/2006/relationships/hyperlink" Target="https://ndk.cz/uuid/uuid:6f42c8b0-c148-11e2-b6da-005056827e52" TargetMode="External"/><Relationship Id="rId37" Type="http://schemas.openxmlformats.org/officeDocument/2006/relationships/hyperlink" Target="https://www.deutsche-biographie.de/pnd118857401.html" TargetMode="External"/><Relationship Id="rId40" Type="http://schemas.openxmlformats.org/officeDocument/2006/relationships/hyperlink" Target="https://ndk.cz/uuid/uuid:45657b48-ce73-4108-a1ce-11ae748a7361" TargetMode="External"/><Relationship Id="rId5" Type="http://schemas.openxmlformats.org/officeDocument/2006/relationships/hyperlink" Target="https://geniza.thweb.cz/katalog-geniz/" TargetMode="External"/><Relationship Id="rId15" Type="http://schemas.openxmlformats.org/officeDocument/2006/relationships/hyperlink" Target="https://ndk.cz/uuid/uuid:570774e0-c9cb-11e7-bfaa-005056827e52" TargetMode="External"/><Relationship Id="rId23" Type="http://schemas.openxmlformats.org/officeDocument/2006/relationships/hyperlink" Target="https://ndk.cz/uuid/uuid:31b36610-d48f-11e4-97af-005056827e51" TargetMode="External"/><Relationship Id="rId28" Type="http://schemas.openxmlformats.org/officeDocument/2006/relationships/hyperlink" Target="https://ndk.cz/uuid/uuid:b006e100-8822-11de-a95f-000d606f5dc6" TargetMode="External"/><Relationship Id="rId36" Type="http://schemas.openxmlformats.org/officeDocument/2006/relationships/hyperlink" Target="https://books.google.cz/books?id=I9tFAQAAMAAJ&amp;printsec=frontcover&amp;hl=cs&amp;source=gbs_ge_summary_r&amp;cad=0" TargetMode="External"/><Relationship Id="rId10" Type="http://schemas.openxmlformats.org/officeDocument/2006/relationships/hyperlink" Target="http://www.respectandtolerance.com/lostice/216-2013-02-13-21-54-42.html" TargetMode="External"/><Relationship Id="rId19" Type="http://schemas.openxmlformats.org/officeDocument/2006/relationships/hyperlink" Target="https://www.jewishencyclopedia.com/articles/11460-neuda-abraham" TargetMode="External"/><Relationship Id="rId31" Type="http://schemas.openxmlformats.org/officeDocument/2006/relationships/hyperlink" Target="https://ndk.cz/uuid/uuid:f93aeed0-8784-11e5-ac67-005056827e51" TargetMode="External"/><Relationship Id="rId44" Type="http://schemas.openxmlformats.org/officeDocument/2006/relationships/hyperlink" Target="https://kalliope.org/da/text/gellert20011028188" TargetMode="External"/><Relationship Id="rId4" Type="http://schemas.openxmlformats.org/officeDocument/2006/relationships/hyperlink" Target="https://geniza.thweb.cz/o-projektu/" TargetMode="External"/><Relationship Id="rId9" Type="http://schemas.openxmlformats.org/officeDocument/2006/relationships/hyperlink" Target="https://ndk.cz/uuid/uuid:570774e0-c9cb-11e7-bfaa-005056827e52" TargetMode="External"/><Relationship Id="rId14" Type="http://schemas.openxmlformats.org/officeDocument/2006/relationships/hyperlink" Target="http://www.respectandtolerance.com/lostice/216-2013-02-13-21-54-42.html" TargetMode="External"/><Relationship Id="rId22" Type="http://schemas.openxmlformats.org/officeDocument/2006/relationships/hyperlink" Target="https://ndk.cz/uuid/uuid:31b36610-d48f-11e4-97af-005056827e51" TargetMode="External"/><Relationship Id="rId27" Type="http://schemas.openxmlformats.org/officeDocument/2006/relationships/hyperlink" Target="https://rg-encyklopedie.soc.cas.cz/index.php/chevra_kadi%C5%A1a_(JKI-J)" TargetMode="External"/><Relationship Id="rId30" Type="http://schemas.openxmlformats.org/officeDocument/2006/relationships/hyperlink" Target="https://vademecum.nacr.cz/vademecum/permalink?xid=2d9aad10-7ee4-4318-877d-f9120c0e1e44&amp;scan=b888430f11fd403edc4d1f863129632c" TargetMode="External"/><Relationship Id="rId35" Type="http://schemas.openxmlformats.org/officeDocument/2006/relationships/hyperlink" Target="https://ndk.cz/uuid/uuid:b006e100-8822-11de-a95f-000d606f5dc6" TargetMode="External"/><Relationship Id="rId43" Type="http://schemas.openxmlformats.org/officeDocument/2006/relationships/hyperlink" Target="https://gutezitate.com/zitat/140796" TargetMode="External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3-04-14T13:14:09.802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0 0 24575</inkml:trace>
</inkml:ink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1FC3832-369C-4236-BF9F-2EFF0C7F7D4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</TotalTime>
  <Pages>129</Pages>
  <Words>21653</Words>
  <Characters>127757</Characters>
  <Application>Microsoft Office Word</Application>
  <DocSecurity>0</DocSecurity>
  <Lines>1064</Lines>
  <Paragraphs>298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149112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Schallnerova Anna</dc:creator>
  <cp:keywords/>
  <dc:description/>
  <cp:lastModifiedBy>Schallnerova Anna</cp:lastModifiedBy>
  <cp:revision>5</cp:revision>
  <dcterms:created xsi:type="dcterms:W3CDTF">2023-05-08T08:01:00Z</dcterms:created>
  <dcterms:modified xsi:type="dcterms:W3CDTF">2023-05-08T08:37:00Z</dcterms:modified>
</cp:coreProperties>
</file>