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D8" w:rsidRPr="00593CD8" w:rsidRDefault="00593CD8" w:rsidP="00593CD8">
      <w:pPr>
        <w:spacing w:line="240" w:lineRule="auto"/>
        <w:jc w:val="center"/>
        <w:rPr>
          <w:sz w:val="36"/>
          <w:szCs w:val="32"/>
        </w:rPr>
      </w:pPr>
      <w:r w:rsidRPr="00593CD8">
        <w:rPr>
          <w:sz w:val="36"/>
          <w:szCs w:val="32"/>
        </w:rPr>
        <w:t>Právnická fakulta Univerzity Palackého v Olomouci</w:t>
      </w:r>
    </w:p>
    <w:p w:rsidR="00593CD8" w:rsidRPr="00593CD8" w:rsidRDefault="00593CD8" w:rsidP="00593CD8">
      <w:pPr>
        <w:spacing w:line="240" w:lineRule="auto"/>
        <w:jc w:val="center"/>
        <w:rPr>
          <w:sz w:val="36"/>
          <w:szCs w:val="32"/>
        </w:rPr>
      </w:pPr>
      <w:r w:rsidRPr="00593CD8">
        <w:rPr>
          <w:sz w:val="36"/>
          <w:szCs w:val="32"/>
        </w:rPr>
        <w:t>Katedra občanského práva a pracovního práva</w:t>
      </w:r>
    </w:p>
    <w:p w:rsidR="00593CD8" w:rsidRPr="00593CD8" w:rsidRDefault="00593CD8" w:rsidP="00593CD8">
      <w:pPr>
        <w:spacing w:line="240" w:lineRule="auto"/>
        <w:jc w:val="center"/>
        <w:rPr>
          <w:sz w:val="36"/>
          <w:szCs w:val="32"/>
        </w:rPr>
      </w:pPr>
    </w:p>
    <w:p w:rsidR="00593CD8" w:rsidRPr="00593CD8" w:rsidRDefault="00593CD8" w:rsidP="00593CD8">
      <w:pPr>
        <w:spacing w:line="240" w:lineRule="auto"/>
        <w:jc w:val="center"/>
        <w:rPr>
          <w:sz w:val="36"/>
          <w:szCs w:val="32"/>
        </w:rPr>
      </w:pPr>
    </w:p>
    <w:p w:rsidR="00593CD8" w:rsidRPr="00593CD8" w:rsidRDefault="00593CD8" w:rsidP="00593CD8">
      <w:pPr>
        <w:spacing w:line="240" w:lineRule="auto"/>
        <w:jc w:val="center"/>
        <w:rPr>
          <w:sz w:val="36"/>
          <w:szCs w:val="32"/>
        </w:rPr>
      </w:pPr>
    </w:p>
    <w:p w:rsidR="00593CD8" w:rsidRPr="00593CD8" w:rsidRDefault="00593CD8" w:rsidP="00593CD8">
      <w:pPr>
        <w:spacing w:line="240" w:lineRule="auto"/>
        <w:jc w:val="center"/>
        <w:rPr>
          <w:sz w:val="36"/>
          <w:szCs w:val="32"/>
        </w:rPr>
      </w:pPr>
    </w:p>
    <w:p w:rsidR="00593CD8" w:rsidRPr="00593CD8" w:rsidRDefault="00593CD8" w:rsidP="00593CD8">
      <w:pPr>
        <w:spacing w:line="240" w:lineRule="auto"/>
        <w:jc w:val="center"/>
        <w:rPr>
          <w:sz w:val="36"/>
          <w:szCs w:val="32"/>
        </w:rPr>
      </w:pPr>
      <w:r w:rsidRPr="00593CD8">
        <w:rPr>
          <w:sz w:val="36"/>
          <w:szCs w:val="32"/>
        </w:rPr>
        <w:t>Diplomová práce</w:t>
      </w:r>
    </w:p>
    <w:p w:rsidR="00593CD8" w:rsidRPr="00593CD8" w:rsidRDefault="00593CD8" w:rsidP="00593CD8">
      <w:pPr>
        <w:spacing w:line="240" w:lineRule="auto"/>
        <w:jc w:val="center"/>
        <w:rPr>
          <w:sz w:val="36"/>
          <w:szCs w:val="32"/>
        </w:rPr>
      </w:pPr>
    </w:p>
    <w:p w:rsidR="00593CD8" w:rsidRPr="00593CD8" w:rsidRDefault="00593CD8" w:rsidP="00593CD8">
      <w:pPr>
        <w:spacing w:line="240" w:lineRule="auto"/>
        <w:jc w:val="center"/>
        <w:rPr>
          <w:sz w:val="36"/>
          <w:szCs w:val="32"/>
        </w:rPr>
      </w:pPr>
      <w:r w:rsidRPr="00593CD8">
        <w:rPr>
          <w:sz w:val="36"/>
          <w:szCs w:val="32"/>
        </w:rPr>
        <w:t>Náhrada nákladů řízení se zaměřením na náhradu nákladů právního zastoupení</w:t>
      </w:r>
    </w:p>
    <w:p w:rsidR="00593CD8" w:rsidRPr="00593CD8" w:rsidRDefault="00593CD8" w:rsidP="00593CD8">
      <w:pPr>
        <w:spacing w:line="240" w:lineRule="auto"/>
        <w:jc w:val="center"/>
        <w:rPr>
          <w:sz w:val="36"/>
          <w:szCs w:val="32"/>
        </w:rPr>
      </w:pPr>
    </w:p>
    <w:p w:rsidR="00593CD8" w:rsidRPr="00593CD8" w:rsidRDefault="00593CD8" w:rsidP="00593CD8">
      <w:pPr>
        <w:spacing w:line="240" w:lineRule="auto"/>
        <w:jc w:val="center"/>
        <w:rPr>
          <w:sz w:val="36"/>
          <w:szCs w:val="32"/>
        </w:rPr>
      </w:pPr>
      <w:r w:rsidRPr="00593CD8">
        <w:rPr>
          <w:sz w:val="36"/>
          <w:szCs w:val="32"/>
        </w:rPr>
        <w:t>(The reimbursement of costs with focus on the reimbursement of costs of legal representation)</w:t>
      </w:r>
    </w:p>
    <w:p w:rsidR="00593CD8" w:rsidRPr="00593CD8" w:rsidRDefault="00593CD8" w:rsidP="00593CD8">
      <w:pPr>
        <w:spacing w:line="240" w:lineRule="auto"/>
        <w:jc w:val="center"/>
        <w:rPr>
          <w:sz w:val="36"/>
          <w:szCs w:val="32"/>
        </w:rPr>
      </w:pPr>
    </w:p>
    <w:p w:rsidR="00593CD8" w:rsidRPr="00593CD8" w:rsidRDefault="00593CD8" w:rsidP="00593CD8">
      <w:pPr>
        <w:spacing w:line="240" w:lineRule="auto"/>
        <w:rPr>
          <w:sz w:val="36"/>
          <w:szCs w:val="32"/>
        </w:rPr>
      </w:pPr>
    </w:p>
    <w:p w:rsidR="00593CD8" w:rsidRPr="00593CD8" w:rsidRDefault="00593CD8" w:rsidP="00593CD8">
      <w:pPr>
        <w:spacing w:line="240" w:lineRule="auto"/>
        <w:rPr>
          <w:sz w:val="36"/>
          <w:szCs w:val="32"/>
        </w:rPr>
      </w:pPr>
    </w:p>
    <w:p w:rsidR="00593CD8" w:rsidRPr="00593CD8" w:rsidRDefault="00593CD8" w:rsidP="00593CD8">
      <w:pPr>
        <w:spacing w:line="240" w:lineRule="auto"/>
        <w:rPr>
          <w:sz w:val="36"/>
          <w:szCs w:val="32"/>
        </w:rPr>
      </w:pPr>
    </w:p>
    <w:p w:rsidR="00593CD8" w:rsidRPr="00593CD8" w:rsidRDefault="00593CD8" w:rsidP="00593CD8">
      <w:pPr>
        <w:spacing w:line="240" w:lineRule="auto"/>
        <w:rPr>
          <w:sz w:val="36"/>
          <w:szCs w:val="32"/>
        </w:rPr>
      </w:pPr>
    </w:p>
    <w:p w:rsidR="00593CD8" w:rsidRPr="00593CD8" w:rsidRDefault="00593CD8" w:rsidP="00593CD8">
      <w:pPr>
        <w:spacing w:line="240" w:lineRule="auto"/>
        <w:rPr>
          <w:sz w:val="36"/>
          <w:szCs w:val="32"/>
        </w:rPr>
      </w:pPr>
    </w:p>
    <w:p w:rsidR="00593CD8" w:rsidRPr="0010491C" w:rsidRDefault="00593CD8" w:rsidP="00593CD8">
      <w:pPr>
        <w:spacing w:line="240" w:lineRule="auto"/>
        <w:rPr>
          <w:sz w:val="32"/>
          <w:szCs w:val="32"/>
        </w:rPr>
      </w:pPr>
      <w:r w:rsidRPr="0010491C">
        <w:rPr>
          <w:sz w:val="32"/>
          <w:szCs w:val="32"/>
        </w:rPr>
        <w:t>Autor: Kateřina Petrová</w:t>
      </w:r>
    </w:p>
    <w:p w:rsidR="00593CD8" w:rsidRPr="0010491C" w:rsidRDefault="00593CD8" w:rsidP="00593CD8">
      <w:pPr>
        <w:spacing w:line="240" w:lineRule="auto"/>
        <w:rPr>
          <w:sz w:val="32"/>
          <w:szCs w:val="32"/>
        </w:rPr>
      </w:pPr>
    </w:p>
    <w:p w:rsidR="00593CD8" w:rsidRPr="0010491C" w:rsidRDefault="00593CD8" w:rsidP="00593CD8">
      <w:pPr>
        <w:spacing w:line="240" w:lineRule="auto"/>
        <w:rPr>
          <w:sz w:val="32"/>
          <w:szCs w:val="32"/>
        </w:rPr>
      </w:pPr>
      <w:r w:rsidRPr="0010491C">
        <w:rPr>
          <w:sz w:val="32"/>
          <w:szCs w:val="32"/>
        </w:rPr>
        <w:t>Vedoucí diplomové práce: JUDr. Renáta Šínová Ph.D., LL.M.</w:t>
      </w:r>
    </w:p>
    <w:p w:rsidR="00593CD8" w:rsidRPr="0010491C" w:rsidRDefault="00593CD8" w:rsidP="00593CD8">
      <w:pPr>
        <w:spacing w:line="240" w:lineRule="auto"/>
        <w:rPr>
          <w:sz w:val="32"/>
          <w:szCs w:val="32"/>
        </w:rPr>
      </w:pPr>
    </w:p>
    <w:p w:rsidR="00593CD8" w:rsidRPr="00593CD8" w:rsidRDefault="00593CD8" w:rsidP="00593CD8">
      <w:pPr>
        <w:spacing w:line="240" w:lineRule="auto"/>
        <w:rPr>
          <w:sz w:val="36"/>
          <w:szCs w:val="32"/>
        </w:rPr>
      </w:pPr>
    </w:p>
    <w:p w:rsidR="00593CD8" w:rsidRPr="00593CD8" w:rsidRDefault="00593CD8" w:rsidP="00593CD8">
      <w:pPr>
        <w:spacing w:line="240" w:lineRule="auto"/>
        <w:rPr>
          <w:sz w:val="36"/>
          <w:szCs w:val="32"/>
        </w:rPr>
      </w:pPr>
    </w:p>
    <w:p w:rsidR="00593CD8" w:rsidRPr="006851FC" w:rsidRDefault="00593CD8" w:rsidP="00593CD8">
      <w:pPr>
        <w:spacing w:line="240" w:lineRule="auto"/>
        <w:rPr>
          <w:sz w:val="32"/>
          <w:szCs w:val="32"/>
        </w:rPr>
      </w:pPr>
      <w:r w:rsidRPr="006851FC">
        <w:rPr>
          <w:sz w:val="32"/>
          <w:szCs w:val="32"/>
        </w:rPr>
        <w:t>Bohuňovice  2009</w:t>
      </w:r>
    </w:p>
    <w:p w:rsidR="00593CD8" w:rsidRPr="00593CD8" w:rsidRDefault="00593CD8" w:rsidP="00593CD8">
      <w:pPr>
        <w:spacing w:line="240" w:lineRule="auto"/>
        <w:rPr>
          <w:sz w:val="36"/>
          <w:szCs w:val="32"/>
        </w:rPr>
      </w:pPr>
    </w:p>
    <w:p w:rsidR="00593CD8" w:rsidRPr="00593CD8" w:rsidRDefault="00593CD8" w:rsidP="00593CD8">
      <w:pPr>
        <w:spacing w:line="240" w:lineRule="auto"/>
        <w:rPr>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10491C" w:rsidRDefault="00593CD8" w:rsidP="0010491C">
      <w:pPr>
        <w:spacing w:line="240" w:lineRule="auto"/>
        <w:rPr>
          <w:sz w:val="24"/>
          <w:szCs w:val="24"/>
        </w:rPr>
      </w:pPr>
      <w:r w:rsidRPr="0010491C">
        <w:rPr>
          <w:sz w:val="24"/>
          <w:szCs w:val="24"/>
        </w:rPr>
        <w:t>Čestné prohlášení:</w:t>
      </w:r>
    </w:p>
    <w:p w:rsidR="00593CD8" w:rsidRPr="0010491C" w:rsidRDefault="00593CD8" w:rsidP="0010491C">
      <w:pPr>
        <w:spacing w:line="240" w:lineRule="auto"/>
        <w:rPr>
          <w:sz w:val="24"/>
          <w:szCs w:val="24"/>
        </w:rPr>
      </w:pPr>
      <w:r w:rsidRPr="0010491C">
        <w:rPr>
          <w:sz w:val="24"/>
          <w:szCs w:val="24"/>
        </w:rPr>
        <w:tab/>
      </w:r>
    </w:p>
    <w:p w:rsidR="00593CD8" w:rsidRPr="0010491C" w:rsidRDefault="00593CD8" w:rsidP="0010491C">
      <w:pPr>
        <w:spacing w:line="240" w:lineRule="auto"/>
        <w:rPr>
          <w:sz w:val="36"/>
          <w:szCs w:val="32"/>
        </w:rPr>
      </w:pPr>
      <w:r w:rsidRPr="0010491C">
        <w:rPr>
          <w:sz w:val="36"/>
          <w:szCs w:val="32"/>
        </w:rPr>
        <w:tab/>
      </w:r>
    </w:p>
    <w:p w:rsidR="00593CD8" w:rsidRPr="0010491C" w:rsidRDefault="00593CD8" w:rsidP="0010491C">
      <w:pPr>
        <w:spacing w:line="240" w:lineRule="auto"/>
        <w:rPr>
          <w:sz w:val="24"/>
          <w:szCs w:val="24"/>
        </w:rPr>
      </w:pPr>
      <w:r w:rsidRPr="0010491C">
        <w:rPr>
          <w:sz w:val="36"/>
          <w:szCs w:val="32"/>
        </w:rPr>
        <w:tab/>
      </w:r>
      <w:r w:rsidRPr="0010491C">
        <w:rPr>
          <w:sz w:val="24"/>
          <w:szCs w:val="24"/>
        </w:rPr>
        <w:t>Prohlašuji, že jsem diplomovou práci na téma: „ Náhrada nákladů řízení se zaměřením na náhradu nákladů právního zastoupení“ zpracovala sama a uvedla všechny použité prameny.</w:t>
      </w:r>
    </w:p>
    <w:p w:rsidR="00593CD8" w:rsidRPr="0010491C" w:rsidRDefault="00593CD8" w:rsidP="00593CD8">
      <w:pPr>
        <w:spacing w:line="360" w:lineRule="auto"/>
        <w:rPr>
          <w:b/>
          <w:sz w:val="24"/>
          <w:szCs w:val="24"/>
        </w:rPr>
      </w:pPr>
    </w:p>
    <w:p w:rsidR="00593CD8" w:rsidRPr="0010491C" w:rsidRDefault="00593CD8" w:rsidP="00593CD8">
      <w:pPr>
        <w:spacing w:line="360" w:lineRule="auto"/>
        <w:rPr>
          <w:b/>
          <w:sz w:val="24"/>
          <w:szCs w:val="24"/>
        </w:rPr>
      </w:pPr>
    </w:p>
    <w:p w:rsidR="00593CD8" w:rsidRPr="0010491C" w:rsidRDefault="00593CD8" w:rsidP="00593CD8">
      <w:pPr>
        <w:spacing w:line="360" w:lineRule="auto"/>
        <w:rPr>
          <w:b/>
          <w:sz w:val="24"/>
          <w:szCs w:val="24"/>
        </w:rPr>
      </w:pPr>
    </w:p>
    <w:p w:rsidR="00593CD8" w:rsidRPr="0010491C" w:rsidRDefault="00593CD8" w:rsidP="00593CD8">
      <w:pPr>
        <w:spacing w:line="360" w:lineRule="auto"/>
        <w:rPr>
          <w:sz w:val="24"/>
          <w:szCs w:val="24"/>
        </w:rPr>
      </w:pPr>
      <w:r w:rsidRPr="0010491C">
        <w:rPr>
          <w:sz w:val="24"/>
          <w:szCs w:val="24"/>
        </w:rPr>
        <w:t>V Bohuňovicích dne 30. 11. 2009                                 Kateřina Petrová</w:t>
      </w: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Default="00593CD8" w:rsidP="00593CD8">
      <w:pPr>
        <w:spacing w:line="360" w:lineRule="auto"/>
        <w:rPr>
          <w:b/>
          <w:sz w:val="36"/>
          <w:szCs w:val="32"/>
        </w:rPr>
      </w:pPr>
    </w:p>
    <w:p w:rsidR="00206636" w:rsidRDefault="00206636" w:rsidP="00593CD8">
      <w:pPr>
        <w:spacing w:line="360" w:lineRule="auto"/>
        <w:rPr>
          <w:b/>
          <w:sz w:val="36"/>
          <w:szCs w:val="32"/>
        </w:rPr>
      </w:pPr>
    </w:p>
    <w:p w:rsidR="00206636" w:rsidRDefault="00206636" w:rsidP="00593CD8">
      <w:pPr>
        <w:spacing w:line="360" w:lineRule="auto"/>
        <w:rPr>
          <w:b/>
          <w:sz w:val="36"/>
          <w:szCs w:val="32"/>
        </w:rPr>
      </w:pPr>
    </w:p>
    <w:p w:rsidR="00206636" w:rsidRDefault="00206636" w:rsidP="00593CD8">
      <w:pPr>
        <w:spacing w:line="360" w:lineRule="auto"/>
        <w:rPr>
          <w:b/>
          <w:sz w:val="36"/>
          <w:szCs w:val="32"/>
        </w:rPr>
      </w:pPr>
    </w:p>
    <w:p w:rsidR="00206636" w:rsidRDefault="00206636" w:rsidP="00593CD8">
      <w:pPr>
        <w:spacing w:line="360" w:lineRule="auto"/>
        <w:rPr>
          <w:b/>
          <w:sz w:val="36"/>
          <w:szCs w:val="32"/>
        </w:rPr>
      </w:pPr>
    </w:p>
    <w:p w:rsidR="00206636" w:rsidRDefault="00206636" w:rsidP="00593CD8">
      <w:pPr>
        <w:spacing w:line="360" w:lineRule="auto"/>
        <w:rPr>
          <w:b/>
          <w:sz w:val="36"/>
          <w:szCs w:val="32"/>
        </w:rPr>
      </w:pPr>
    </w:p>
    <w:p w:rsidR="00206636" w:rsidRDefault="00206636" w:rsidP="00593CD8">
      <w:pPr>
        <w:spacing w:line="360" w:lineRule="auto"/>
        <w:rPr>
          <w:b/>
          <w:sz w:val="36"/>
          <w:szCs w:val="32"/>
        </w:rPr>
      </w:pPr>
    </w:p>
    <w:p w:rsidR="00206636" w:rsidRDefault="00206636" w:rsidP="00593CD8">
      <w:pPr>
        <w:spacing w:line="360" w:lineRule="auto"/>
        <w:rPr>
          <w:b/>
          <w:sz w:val="36"/>
          <w:szCs w:val="32"/>
        </w:rPr>
      </w:pPr>
    </w:p>
    <w:p w:rsidR="00206636" w:rsidRDefault="00206636" w:rsidP="00593CD8">
      <w:pPr>
        <w:spacing w:line="360" w:lineRule="auto"/>
        <w:rPr>
          <w:b/>
          <w:sz w:val="36"/>
          <w:szCs w:val="32"/>
        </w:rPr>
      </w:pPr>
    </w:p>
    <w:p w:rsidR="00206636" w:rsidRDefault="00206636" w:rsidP="00593CD8">
      <w:pPr>
        <w:spacing w:line="360" w:lineRule="auto"/>
        <w:rPr>
          <w:b/>
          <w:sz w:val="36"/>
          <w:szCs w:val="32"/>
        </w:rPr>
      </w:pPr>
    </w:p>
    <w:p w:rsidR="00206636" w:rsidRPr="00593CD8" w:rsidRDefault="00206636" w:rsidP="00593CD8">
      <w:pPr>
        <w:spacing w:line="360" w:lineRule="auto"/>
        <w:rPr>
          <w:b/>
          <w:sz w:val="36"/>
          <w:szCs w:val="32"/>
        </w:rPr>
      </w:pPr>
    </w:p>
    <w:p w:rsidR="00593CD8" w:rsidRPr="00206636" w:rsidRDefault="00A77775" w:rsidP="00593CD8">
      <w:pPr>
        <w:spacing w:line="360" w:lineRule="auto"/>
        <w:rPr>
          <w:sz w:val="24"/>
          <w:szCs w:val="24"/>
        </w:rPr>
      </w:pPr>
      <w:r>
        <w:rPr>
          <w:sz w:val="24"/>
          <w:szCs w:val="24"/>
        </w:rPr>
        <w:t>Děkuji</w:t>
      </w:r>
      <w:r w:rsidR="00593CD8" w:rsidRPr="00206636">
        <w:rPr>
          <w:sz w:val="24"/>
          <w:szCs w:val="24"/>
        </w:rPr>
        <w:t xml:space="preserve"> doktorce Renátě Šínové za vzorné vedení mé diplomové práce.</w:t>
      </w: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r w:rsidRPr="00206636">
        <w:rPr>
          <w:sz w:val="24"/>
          <w:szCs w:val="24"/>
        </w:rPr>
        <w:t xml:space="preserve">                                                                         Kateřina Petrová</w:t>
      </w:r>
    </w:p>
    <w:p w:rsidR="00593CD8" w:rsidRPr="00206636" w:rsidRDefault="00593CD8" w:rsidP="00593CD8">
      <w:pPr>
        <w:spacing w:line="360" w:lineRule="auto"/>
        <w:rPr>
          <w:sz w:val="24"/>
          <w:szCs w:val="24"/>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593CD8" w:rsidRDefault="00593CD8" w:rsidP="00593CD8">
      <w:pPr>
        <w:spacing w:line="360" w:lineRule="auto"/>
        <w:rPr>
          <w:b/>
          <w:sz w:val="36"/>
          <w:szCs w:val="32"/>
        </w:rPr>
      </w:pPr>
    </w:p>
    <w:p w:rsidR="00593CD8" w:rsidRPr="00206636" w:rsidRDefault="00593CD8" w:rsidP="00593CD8">
      <w:pPr>
        <w:spacing w:line="360" w:lineRule="auto"/>
        <w:rPr>
          <w:sz w:val="24"/>
          <w:szCs w:val="24"/>
        </w:rPr>
      </w:pPr>
      <w:r w:rsidRPr="00206636">
        <w:rPr>
          <w:sz w:val="24"/>
          <w:szCs w:val="24"/>
        </w:rPr>
        <w:lastRenderedPageBreak/>
        <w:t>Já, níže podepsaná Kateřina Petrová, autorka diplomové práce na téma: „ Náhrada nákladů řízení se zaměřením na náhradu nákladů právního zastoupení“, která je literárním dílem ve smyslu zákona č. 121/2002 Sb., o právu autorském, dávám tímto svůj souhlas podle § 4 písm. e) zákona č. 101/2000 Sb., o ochraně osobních údajů, správci, kterým je:</w:t>
      </w: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2676EE">
      <w:pPr>
        <w:spacing w:line="360" w:lineRule="auto"/>
        <w:jc w:val="center"/>
        <w:rPr>
          <w:sz w:val="24"/>
          <w:szCs w:val="24"/>
        </w:rPr>
      </w:pPr>
      <w:r w:rsidRPr="00206636">
        <w:rPr>
          <w:sz w:val="24"/>
          <w:szCs w:val="24"/>
        </w:rPr>
        <w:t>Univerzita Palackého v Olomouci,</w:t>
      </w:r>
    </w:p>
    <w:p w:rsidR="00593CD8" w:rsidRPr="00206636" w:rsidRDefault="00593CD8" w:rsidP="002676EE">
      <w:pPr>
        <w:spacing w:line="360" w:lineRule="auto"/>
        <w:jc w:val="center"/>
        <w:rPr>
          <w:sz w:val="24"/>
          <w:szCs w:val="24"/>
        </w:rPr>
      </w:pPr>
      <w:r w:rsidRPr="00206636">
        <w:rPr>
          <w:sz w:val="24"/>
          <w:szCs w:val="24"/>
        </w:rPr>
        <w:t>Křížkovského 8, 771 47 Olomouc, Česká republika</w:t>
      </w: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r w:rsidRPr="00206636">
        <w:rPr>
          <w:sz w:val="24"/>
          <w:szCs w:val="24"/>
        </w:rPr>
        <w:tab/>
        <w:t>ke zpracování údajů v rozsahu: jména, příjmení v informačním systému, a to včetně zařazení do katalogů, zpřístupnění jména a příjmení v katalozích a informačních systémech Univerzity Palackého. Realizaci zpřístupnění zajišťuje vnitřní složka Univerzity Palackého. Souhlas se poskytuje na dobu trvání ochrany autorského díla podle zákona č. 121/ 200 Sb.</w:t>
      </w: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r w:rsidRPr="00206636">
        <w:rPr>
          <w:sz w:val="24"/>
          <w:szCs w:val="24"/>
        </w:rPr>
        <w:t>V Bohuňovicích dne 30. 11. 2009                                  Kateřina Petrová</w:t>
      </w:r>
    </w:p>
    <w:p w:rsidR="00593CD8" w:rsidRPr="00206636" w:rsidRDefault="00593CD8" w:rsidP="00593CD8">
      <w:pPr>
        <w:spacing w:line="360" w:lineRule="auto"/>
        <w:rPr>
          <w:sz w:val="24"/>
          <w:szCs w:val="24"/>
        </w:rPr>
      </w:pPr>
    </w:p>
    <w:p w:rsidR="00593CD8" w:rsidRPr="00206636" w:rsidRDefault="00593CD8" w:rsidP="00593CD8">
      <w:pPr>
        <w:spacing w:line="360" w:lineRule="auto"/>
        <w:rPr>
          <w:sz w:val="24"/>
          <w:szCs w:val="24"/>
        </w:rPr>
      </w:pPr>
    </w:p>
    <w:p w:rsidR="00593CD8" w:rsidRPr="00593CD8" w:rsidRDefault="00593CD8" w:rsidP="00593CD8">
      <w:pPr>
        <w:spacing w:line="360" w:lineRule="auto"/>
        <w:rPr>
          <w:b/>
          <w:sz w:val="36"/>
          <w:szCs w:val="32"/>
        </w:rPr>
      </w:pPr>
    </w:p>
    <w:p w:rsidR="00593CD8" w:rsidRPr="0084320B" w:rsidRDefault="00593CD8" w:rsidP="00593CD8">
      <w:pPr>
        <w:spacing w:line="360" w:lineRule="auto"/>
        <w:rPr>
          <w:sz w:val="24"/>
          <w:szCs w:val="24"/>
        </w:rPr>
      </w:pPr>
      <w:r w:rsidRPr="0084320B">
        <w:rPr>
          <w:sz w:val="24"/>
          <w:szCs w:val="24"/>
        </w:rPr>
        <w:lastRenderedPageBreak/>
        <w:t>Obsah</w:t>
      </w:r>
    </w:p>
    <w:p w:rsidR="00593CD8" w:rsidRPr="0084320B" w:rsidRDefault="00593CD8" w:rsidP="00593CD8">
      <w:pPr>
        <w:spacing w:line="360" w:lineRule="auto"/>
        <w:rPr>
          <w:sz w:val="24"/>
          <w:szCs w:val="24"/>
        </w:rPr>
      </w:pPr>
      <w:r w:rsidRPr="0084320B">
        <w:rPr>
          <w:sz w:val="24"/>
          <w:szCs w:val="24"/>
        </w:rPr>
        <w:t>Seznam použitých zkratek……………………………………………………………</w:t>
      </w:r>
      <w:r w:rsidR="004D3602">
        <w:rPr>
          <w:sz w:val="24"/>
          <w:szCs w:val="24"/>
        </w:rPr>
        <w:t>……6</w:t>
      </w:r>
    </w:p>
    <w:p w:rsidR="00593CD8" w:rsidRPr="0084320B" w:rsidRDefault="00593CD8" w:rsidP="00593CD8">
      <w:pPr>
        <w:spacing w:line="360" w:lineRule="auto"/>
        <w:rPr>
          <w:sz w:val="24"/>
          <w:szCs w:val="24"/>
        </w:rPr>
      </w:pPr>
      <w:r w:rsidRPr="0084320B">
        <w:rPr>
          <w:sz w:val="24"/>
          <w:szCs w:val="24"/>
        </w:rPr>
        <w:t>1. Úvod………………………………………………………………………</w:t>
      </w:r>
      <w:r w:rsidR="00E547B1">
        <w:rPr>
          <w:sz w:val="24"/>
          <w:szCs w:val="24"/>
        </w:rPr>
        <w:t>……………</w:t>
      </w:r>
      <w:r w:rsidR="004977B8">
        <w:rPr>
          <w:sz w:val="24"/>
          <w:szCs w:val="24"/>
        </w:rPr>
        <w:t>.</w:t>
      </w:r>
      <w:r w:rsidR="00E547B1">
        <w:rPr>
          <w:sz w:val="24"/>
          <w:szCs w:val="24"/>
        </w:rPr>
        <w:t>7</w:t>
      </w:r>
    </w:p>
    <w:p w:rsidR="00593CD8" w:rsidRPr="0084320B" w:rsidRDefault="00593CD8" w:rsidP="00593CD8">
      <w:pPr>
        <w:spacing w:line="360" w:lineRule="auto"/>
        <w:rPr>
          <w:sz w:val="24"/>
          <w:szCs w:val="24"/>
        </w:rPr>
      </w:pPr>
      <w:r w:rsidRPr="0084320B">
        <w:rPr>
          <w:sz w:val="24"/>
          <w:szCs w:val="24"/>
        </w:rPr>
        <w:t>2. Náklady řízení…………………………………………………</w:t>
      </w:r>
      <w:r w:rsidR="00082EB9">
        <w:rPr>
          <w:sz w:val="24"/>
          <w:szCs w:val="24"/>
        </w:rPr>
        <w:t>…………………………</w:t>
      </w:r>
      <w:r w:rsidR="004977B8">
        <w:rPr>
          <w:sz w:val="24"/>
          <w:szCs w:val="24"/>
        </w:rPr>
        <w:t>9</w:t>
      </w:r>
    </w:p>
    <w:p w:rsidR="00593CD8" w:rsidRPr="0084320B" w:rsidRDefault="00593CD8" w:rsidP="00593CD8">
      <w:pPr>
        <w:spacing w:line="360" w:lineRule="auto"/>
        <w:rPr>
          <w:sz w:val="24"/>
          <w:szCs w:val="24"/>
        </w:rPr>
      </w:pPr>
      <w:r w:rsidRPr="0084320B">
        <w:rPr>
          <w:sz w:val="24"/>
          <w:szCs w:val="24"/>
        </w:rPr>
        <w:tab/>
        <w:t>2. 1. Pojem a funkce nákladů řízení……………………………</w:t>
      </w:r>
      <w:r w:rsidR="00454ED6">
        <w:rPr>
          <w:sz w:val="24"/>
          <w:szCs w:val="24"/>
        </w:rPr>
        <w:t>…………………...9</w:t>
      </w:r>
    </w:p>
    <w:p w:rsidR="00593CD8" w:rsidRPr="0084320B" w:rsidRDefault="00593CD8" w:rsidP="00593CD8">
      <w:pPr>
        <w:spacing w:line="360" w:lineRule="auto"/>
        <w:rPr>
          <w:sz w:val="24"/>
          <w:szCs w:val="24"/>
        </w:rPr>
      </w:pPr>
      <w:r w:rsidRPr="0084320B">
        <w:rPr>
          <w:sz w:val="24"/>
          <w:szCs w:val="24"/>
        </w:rPr>
        <w:tab/>
        <w:t>2. 2. Druhy nákladů řízení …............................................................</w:t>
      </w:r>
      <w:r w:rsidR="00B628A0">
        <w:rPr>
          <w:sz w:val="24"/>
          <w:szCs w:val="24"/>
        </w:rPr>
        <w:t>.......................10</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2. 1. Hotové výdaje účastníků a jejich zástupců…………</w:t>
      </w:r>
      <w:r w:rsidR="00887D03">
        <w:rPr>
          <w:sz w:val="24"/>
          <w:szCs w:val="24"/>
        </w:rPr>
        <w:t>……..</w:t>
      </w:r>
      <w:r w:rsidRPr="0084320B">
        <w:rPr>
          <w:sz w:val="24"/>
          <w:szCs w:val="24"/>
        </w:rPr>
        <w:t>……….</w:t>
      </w:r>
      <w:r w:rsidR="00887D03">
        <w:rPr>
          <w:sz w:val="24"/>
          <w:szCs w:val="24"/>
        </w:rPr>
        <w:t>10</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2. 2. Soudní poplatky……………………………………</w:t>
      </w:r>
      <w:r w:rsidR="008E445B">
        <w:rPr>
          <w:sz w:val="24"/>
          <w:szCs w:val="24"/>
        </w:rPr>
        <w:t>……………</w:t>
      </w:r>
      <w:r w:rsidRPr="0084320B">
        <w:rPr>
          <w:sz w:val="24"/>
          <w:szCs w:val="24"/>
        </w:rPr>
        <w:t>…</w:t>
      </w:r>
      <w:r w:rsidR="008E445B">
        <w:rPr>
          <w:sz w:val="24"/>
          <w:szCs w:val="24"/>
        </w:rPr>
        <w:t>12</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2. 3. Ušlý výdělek účastníků a jejich zákonných zástupců   …………</w:t>
      </w:r>
      <w:r w:rsidR="008E445B">
        <w:rPr>
          <w:sz w:val="24"/>
          <w:szCs w:val="24"/>
        </w:rPr>
        <w:t>...</w:t>
      </w:r>
      <w:r w:rsidRPr="0084320B">
        <w:rPr>
          <w:sz w:val="24"/>
          <w:szCs w:val="24"/>
        </w:rPr>
        <w:t>.</w:t>
      </w:r>
      <w:r w:rsidR="008E445B">
        <w:rPr>
          <w:sz w:val="24"/>
          <w:szCs w:val="24"/>
        </w:rPr>
        <w:t>15</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2. 4. Náklady důkazů………………</w:t>
      </w:r>
      <w:r w:rsidR="008E445B">
        <w:rPr>
          <w:sz w:val="24"/>
          <w:szCs w:val="24"/>
        </w:rPr>
        <w:t>……………………………..</w:t>
      </w:r>
      <w:r w:rsidRPr="0084320B">
        <w:rPr>
          <w:sz w:val="24"/>
          <w:szCs w:val="24"/>
        </w:rPr>
        <w:t>……..</w:t>
      </w:r>
      <w:r w:rsidR="008E445B">
        <w:rPr>
          <w:sz w:val="24"/>
          <w:szCs w:val="24"/>
        </w:rPr>
        <w:t>16</w:t>
      </w:r>
    </w:p>
    <w:p w:rsidR="007F1C83" w:rsidRDefault="004D3602" w:rsidP="007F1C83">
      <w:pPr>
        <w:spacing w:line="360" w:lineRule="auto"/>
        <w:ind w:left="1418"/>
        <w:rPr>
          <w:sz w:val="24"/>
          <w:szCs w:val="24"/>
        </w:rPr>
      </w:pPr>
      <w:r>
        <w:rPr>
          <w:sz w:val="24"/>
          <w:szCs w:val="24"/>
        </w:rPr>
        <w:t>2. 2. 5.</w:t>
      </w:r>
      <w:r w:rsidR="00593CD8" w:rsidRPr="0084320B">
        <w:rPr>
          <w:sz w:val="24"/>
          <w:szCs w:val="24"/>
        </w:rPr>
        <w:t xml:space="preserve"> Odměna notáře jako soudního komisaře a odměna </w:t>
      </w:r>
    </w:p>
    <w:p w:rsidR="00593CD8" w:rsidRPr="0084320B" w:rsidRDefault="007F1C83" w:rsidP="007F1C83">
      <w:pPr>
        <w:spacing w:line="360" w:lineRule="auto"/>
        <w:ind w:left="1418" w:firstLine="709"/>
        <w:rPr>
          <w:sz w:val="24"/>
          <w:szCs w:val="24"/>
        </w:rPr>
      </w:pPr>
      <w:r>
        <w:rPr>
          <w:sz w:val="24"/>
          <w:szCs w:val="24"/>
        </w:rPr>
        <w:t xml:space="preserve">správce </w:t>
      </w:r>
      <w:r w:rsidR="00593CD8" w:rsidRPr="0084320B">
        <w:rPr>
          <w:sz w:val="24"/>
          <w:szCs w:val="24"/>
        </w:rPr>
        <w:t>dědictví…………</w:t>
      </w:r>
      <w:r w:rsidR="008E445B">
        <w:rPr>
          <w:sz w:val="24"/>
          <w:szCs w:val="24"/>
        </w:rPr>
        <w:t>………………….</w:t>
      </w:r>
      <w:r w:rsidR="00593CD8" w:rsidRPr="0084320B">
        <w:rPr>
          <w:sz w:val="24"/>
          <w:szCs w:val="24"/>
        </w:rPr>
        <w:t>…………………</w:t>
      </w:r>
      <w:r>
        <w:rPr>
          <w:sz w:val="24"/>
          <w:szCs w:val="24"/>
        </w:rPr>
        <w:t>…...</w:t>
      </w:r>
      <w:r w:rsidR="008E445B">
        <w:rPr>
          <w:sz w:val="24"/>
          <w:szCs w:val="24"/>
        </w:rPr>
        <w:t>17</w:t>
      </w:r>
    </w:p>
    <w:p w:rsidR="00593CD8" w:rsidRPr="0084320B" w:rsidRDefault="00593CD8" w:rsidP="00593CD8">
      <w:pPr>
        <w:spacing w:line="360" w:lineRule="auto"/>
        <w:rPr>
          <w:sz w:val="24"/>
          <w:szCs w:val="24"/>
        </w:rPr>
      </w:pPr>
      <w:r w:rsidRPr="0084320B">
        <w:rPr>
          <w:sz w:val="24"/>
          <w:szCs w:val="24"/>
        </w:rPr>
        <w:tab/>
        <w:t>2. 3. Placení a hrazení nákladů řízení……………………………………</w:t>
      </w:r>
      <w:r w:rsidR="0030384E">
        <w:rPr>
          <w:sz w:val="24"/>
          <w:szCs w:val="24"/>
        </w:rPr>
        <w:t>………...18</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3. 1. Zásada zavinění………………………………………</w:t>
      </w:r>
      <w:r w:rsidR="0030384E">
        <w:rPr>
          <w:sz w:val="24"/>
          <w:szCs w:val="24"/>
        </w:rPr>
        <w:t>……</w:t>
      </w:r>
      <w:r w:rsidRPr="0084320B">
        <w:rPr>
          <w:sz w:val="24"/>
          <w:szCs w:val="24"/>
        </w:rPr>
        <w:t>………</w:t>
      </w:r>
      <w:r w:rsidR="0030384E">
        <w:rPr>
          <w:sz w:val="24"/>
          <w:szCs w:val="24"/>
        </w:rPr>
        <w:t>20</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3. 2. Zásada úspěchu ve věci…………………</w:t>
      </w:r>
      <w:r w:rsidR="0030384E">
        <w:rPr>
          <w:sz w:val="24"/>
          <w:szCs w:val="24"/>
        </w:rPr>
        <w:t>……...</w:t>
      </w:r>
      <w:r w:rsidRPr="0084320B">
        <w:rPr>
          <w:sz w:val="24"/>
          <w:szCs w:val="24"/>
        </w:rPr>
        <w:t>………………….</w:t>
      </w:r>
      <w:r w:rsidR="0030384E">
        <w:rPr>
          <w:sz w:val="24"/>
          <w:szCs w:val="24"/>
        </w:rPr>
        <w:t>21</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3. 3. Moderační právo soudu……………………</w:t>
      </w:r>
      <w:r w:rsidR="00A30723">
        <w:rPr>
          <w:sz w:val="24"/>
          <w:szCs w:val="24"/>
        </w:rPr>
        <w:t>……………………</w:t>
      </w:r>
      <w:r w:rsidRPr="0084320B">
        <w:rPr>
          <w:sz w:val="24"/>
          <w:szCs w:val="24"/>
        </w:rPr>
        <w:t>…</w:t>
      </w:r>
      <w:r w:rsidR="00A30723">
        <w:rPr>
          <w:sz w:val="24"/>
          <w:szCs w:val="24"/>
        </w:rPr>
        <w:t>24</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3. 4. Účelně vynaložené náklady řízení…………………</w:t>
      </w:r>
      <w:r w:rsidR="00A30723">
        <w:rPr>
          <w:sz w:val="24"/>
          <w:szCs w:val="24"/>
        </w:rPr>
        <w:t>………..</w:t>
      </w:r>
      <w:r w:rsidRPr="0084320B">
        <w:rPr>
          <w:sz w:val="24"/>
          <w:szCs w:val="24"/>
        </w:rPr>
        <w:t>……..</w:t>
      </w:r>
      <w:r w:rsidR="00A30723">
        <w:rPr>
          <w:sz w:val="24"/>
          <w:szCs w:val="24"/>
        </w:rPr>
        <w:t>24</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2. 3. 5. Rozhodování o nákladech řízení………………………</w:t>
      </w:r>
      <w:r w:rsidR="00A30723">
        <w:rPr>
          <w:sz w:val="24"/>
          <w:szCs w:val="24"/>
        </w:rPr>
        <w:t>…………..27</w:t>
      </w:r>
    </w:p>
    <w:p w:rsidR="00593CD8" w:rsidRPr="0084320B" w:rsidRDefault="00593CD8" w:rsidP="00593CD8">
      <w:pPr>
        <w:spacing w:line="360" w:lineRule="auto"/>
        <w:rPr>
          <w:sz w:val="24"/>
          <w:szCs w:val="24"/>
        </w:rPr>
      </w:pPr>
      <w:r w:rsidRPr="0084320B">
        <w:rPr>
          <w:sz w:val="24"/>
          <w:szCs w:val="24"/>
        </w:rPr>
        <w:t>3. Náklady právního zastoupení…………………………………………………</w:t>
      </w:r>
      <w:r w:rsidR="00A30723">
        <w:rPr>
          <w:sz w:val="24"/>
          <w:szCs w:val="24"/>
        </w:rPr>
        <w:t>…..…….29</w:t>
      </w:r>
    </w:p>
    <w:p w:rsidR="00593CD8" w:rsidRPr="0084320B" w:rsidRDefault="00593CD8" w:rsidP="00593CD8">
      <w:pPr>
        <w:spacing w:line="360" w:lineRule="auto"/>
        <w:rPr>
          <w:sz w:val="24"/>
          <w:szCs w:val="24"/>
        </w:rPr>
      </w:pPr>
      <w:r w:rsidRPr="0084320B">
        <w:rPr>
          <w:sz w:val="24"/>
          <w:szCs w:val="24"/>
        </w:rPr>
        <w:tab/>
        <w:t>3. 1. Odměna advokáta za zastupování……………………………………</w:t>
      </w:r>
      <w:r w:rsidR="00A30723">
        <w:rPr>
          <w:sz w:val="24"/>
          <w:szCs w:val="24"/>
        </w:rPr>
        <w:t>………31</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1.  Smluvní odměna…………………………</w:t>
      </w:r>
      <w:r w:rsidR="00920C33">
        <w:rPr>
          <w:sz w:val="24"/>
          <w:szCs w:val="24"/>
        </w:rPr>
        <w:t>………………..</w:t>
      </w:r>
      <w:r w:rsidRPr="0084320B">
        <w:rPr>
          <w:sz w:val="24"/>
          <w:szCs w:val="24"/>
        </w:rPr>
        <w:t>………</w:t>
      </w:r>
      <w:r w:rsidR="00920C33">
        <w:rPr>
          <w:sz w:val="24"/>
          <w:szCs w:val="24"/>
        </w:rPr>
        <w:t>32</w:t>
      </w:r>
    </w:p>
    <w:p w:rsidR="00593CD8" w:rsidRPr="0084320B" w:rsidRDefault="00593CD8" w:rsidP="00593CD8">
      <w:pPr>
        <w:spacing w:line="360" w:lineRule="auto"/>
        <w:rPr>
          <w:sz w:val="24"/>
          <w:szCs w:val="24"/>
        </w:rPr>
      </w:pPr>
      <w:r w:rsidRPr="0084320B">
        <w:rPr>
          <w:sz w:val="24"/>
          <w:szCs w:val="24"/>
        </w:rPr>
        <w:tab/>
      </w:r>
      <w:r w:rsidRPr="0084320B">
        <w:rPr>
          <w:sz w:val="24"/>
          <w:szCs w:val="24"/>
        </w:rPr>
        <w:tab/>
      </w:r>
      <w:r w:rsidRPr="0084320B">
        <w:rPr>
          <w:sz w:val="24"/>
          <w:szCs w:val="24"/>
        </w:rPr>
        <w:tab/>
        <w:t>3. 1. 1. 1 Formy smluvní odměny……………………</w:t>
      </w:r>
      <w:r w:rsidR="00416AC2">
        <w:rPr>
          <w:sz w:val="24"/>
          <w:szCs w:val="24"/>
        </w:rPr>
        <w:t>…………….36</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2.  Odměna podle advokátního tarifu……………………</w:t>
      </w:r>
      <w:r w:rsidR="006A031D">
        <w:rPr>
          <w:sz w:val="24"/>
          <w:szCs w:val="24"/>
        </w:rPr>
        <w:t>………….</w:t>
      </w:r>
      <w:r w:rsidRPr="0084320B">
        <w:rPr>
          <w:sz w:val="24"/>
          <w:szCs w:val="24"/>
        </w:rPr>
        <w:t>..</w:t>
      </w:r>
      <w:r w:rsidR="006A031D">
        <w:rPr>
          <w:sz w:val="24"/>
          <w:szCs w:val="24"/>
        </w:rPr>
        <w:t>38</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3. Důvody pro přijetí paušální vyhlášky…………………</w:t>
      </w:r>
      <w:r w:rsidR="00801B9A">
        <w:rPr>
          <w:sz w:val="24"/>
          <w:szCs w:val="24"/>
        </w:rPr>
        <w:t>…………...45</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4 Vztah paušální vyhlášky a advokátního tarifu…………</w:t>
      </w:r>
      <w:r w:rsidR="00801B9A">
        <w:rPr>
          <w:sz w:val="24"/>
          <w:szCs w:val="24"/>
        </w:rPr>
        <w:t>…………...46</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5. Odměna podle paušální vyhlášky………………………</w:t>
      </w:r>
      <w:r w:rsidR="00801B9A">
        <w:rPr>
          <w:sz w:val="24"/>
          <w:szCs w:val="24"/>
        </w:rPr>
        <w:t>…………</w:t>
      </w:r>
      <w:r w:rsidRPr="0084320B">
        <w:rPr>
          <w:sz w:val="24"/>
          <w:szCs w:val="24"/>
        </w:rPr>
        <w:t>.</w:t>
      </w:r>
      <w:r w:rsidR="00801B9A">
        <w:rPr>
          <w:sz w:val="24"/>
          <w:szCs w:val="24"/>
        </w:rPr>
        <w:t>50</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6. Návrh novely paušální vyhlášky…………………</w:t>
      </w:r>
      <w:r w:rsidR="00160838">
        <w:rPr>
          <w:sz w:val="24"/>
          <w:szCs w:val="24"/>
        </w:rPr>
        <w:t>………..</w:t>
      </w:r>
      <w:r w:rsidRPr="0084320B">
        <w:rPr>
          <w:sz w:val="24"/>
          <w:szCs w:val="24"/>
        </w:rPr>
        <w:t>……….</w:t>
      </w:r>
      <w:r w:rsidR="00160838">
        <w:rPr>
          <w:sz w:val="24"/>
          <w:szCs w:val="24"/>
        </w:rPr>
        <w:t>54</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7. Odměna advokáta jako opatrovníka účastníka řízení…………</w:t>
      </w:r>
      <w:r w:rsidR="00160838">
        <w:rPr>
          <w:sz w:val="24"/>
          <w:szCs w:val="24"/>
        </w:rPr>
        <w:t>…...57</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8. Hotové výdaje advokáta jako zástupce účastníka řízení………</w:t>
      </w:r>
      <w:r w:rsidR="00160838">
        <w:rPr>
          <w:sz w:val="24"/>
          <w:szCs w:val="24"/>
        </w:rPr>
        <w:t>…...58</w:t>
      </w:r>
    </w:p>
    <w:p w:rsidR="00593CD8" w:rsidRPr="0084320B" w:rsidRDefault="00593CD8" w:rsidP="00593CD8">
      <w:pPr>
        <w:spacing w:line="360" w:lineRule="auto"/>
        <w:rPr>
          <w:sz w:val="24"/>
          <w:szCs w:val="24"/>
        </w:rPr>
      </w:pPr>
      <w:r w:rsidRPr="0084320B">
        <w:rPr>
          <w:sz w:val="24"/>
          <w:szCs w:val="24"/>
        </w:rPr>
        <w:tab/>
      </w:r>
      <w:r w:rsidRPr="0084320B">
        <w:rPr>
          <w:sz w:val="24"/>
          <w:szCs w:val="24"/>
        </w:rPr>
        <w:tab/>
        <w:t>3. 1. 9. Náhrada za promeškaný čas…………………………</w:t>
      </w:r>
      <w:r w:rsidR="00BC00F4">
        <w:rPr>
          <w:sz w:val="24"/>
          <w:szCs w:val="24"/>
        </w:rPr>
        <w:t>………….</w:t>
      </w:r>
      <w:r w:rsidRPr="0084320B">
        <w:rPr>
          <w:sz w:val="24"/>
          <w:szCs w:val="24"/>
        </w:rPr>
        <w:t>….</w:t>
      </w:r>
      <w:r w:rsidR="00BC00F4">
        <w:rPr>
          <w:sz w:val="24"/>
          <w:szCs w:val="24"/>
        </w:rPr>
        <w:t>60</w:t>
      </w:r>
    </w:p>
    <w:p w:rsidR="00593CD8" w:rsidRPr="0084320B" w:rsidRDefault="00593CD8" w:rsidP="00593CD8">
      <w:pPr>
        <w:spacing w:line="360" w:lineRule="auto"/>
        <w:rPr>
          <w:sz w:val="24"/>
          <w:szCs w:val="24"/>
        </w:rPr>
      </w:pPr>
      <w:r w:rsidRPr="0084320B">
        <w:rPr>
          <w:sz w:val="24"/>
          <w:szCs w:val="24"/>
        </w:rPr>
        <w:t>3. 1. 10. Náhrada za daň z přidané hodnoty…………………………</w:t>
      </w:r>
      <w:r w:rsidR="00BC00F4">
        <w:rPr>
          <w:sz w:val="24"/>
          <w:szCs w:val="24"/>
        </w:rPr>
        <w:t>…………………….61</w:t>
      </w:r>
    </w:p>
    <w:p w:rsidR="00593CD8" w:rsidRPr="0084320B" w:rsidRDefault="00593CD8" w:rsidP="00593CD8">
      <w:pPr>
        <w:spacing w:line="360" w:lineRule="auto"/>
        <w:rPr>
          <w:sz w:val="24"/>
          <w:szCs w:val="24"/>
        </w:rPr>
      </w:pPr>
      <w:r w:rsidRPr="0084320B">
        <w:rPr>
          <w:sz w:val="24"/>
          <w:szCs w:val="24"/>
        </w:rPr>
        <w:t>3. 1. 11. Komparace podílové odměny v ČR a v provincii Ontario……</w:t>
      </w:r>
      <w:r w:rsidR="00931EC6">
        <w:rPr>
          <w:sz w:val="24"/>
          <w:szCs w:val="24"/>
        </w:rPr>
        <w:t>………………….</w:t>
      </w:r>
      <w:r w:rsidR="00BC00F4">
        <w:rPr>
          <w:sz w:val="24"/>
          <w:szCs w:val="24"/>
        </w:rPr>
        <w:t>6</w:t>
      </w:r>
      <w:r w:rsidR="00931EC6">
        <w:rPr>
          <w:sz w:val="24"/>
          <w:szCs w:val="24"/>
        </w:rPr>
        <w:t>4</w:t>
      </w:r>
    </w:p>
    <w:p w:rsidR="00593CD8" w:rsidRPr="0084320B" w:rsidRDefault="00593CD8" w:rsidP="00593CD8">
      <w:pPr>
        <w:spacing w:line="360" w:lineRule="auto"/>
        <w:rPr>
          <w:sz w:val="24"/>
          <w:szCs w:val="24"/>
        </w:rPr>
      </w:pPr>
      <w:r w:rsidRPr="0084320B">
        <w:rPr>
          <w:sz w:val="24"/>
          <w:szCs w:val="24"/>
        </w:rPr>
        <w:t>4. Závěr……………………………………………………………………………</w:t>
      </w:r>
      <w:r w:rsidR="004F23AA">
        <w:rPr>
          <w:sz w:val="24"/>
          <w:szCs w:val="24"/>
        </w:rPr>
        <w:t>………</w:t>
      </w:r>
      <w:r w:rsidRPr="0084320B">
        <w:rPr>
          <w:sz w:val="24"/>
          <w:szCs w:val="24"/>
        </w:rPr>
        <w:t>.</w:t>
      </w:r>
      <w:r w:rsidR="004F23AA">
        <w:rPr>
          <w:sz w:val="24"/>
          <w:szCs w:val="24"/>
        </w:rPr>
        <w:t>68</w:t>
      </w:r>
    </w:p>
    <w:p w:rsidR="00593CD8" w:rsidRPr="0084320B" w:rsidRDefault="00593CD8" w:rsidP="00593CD8">
      <w:pPr>
        <w:spacing w:line="360" w:lineRule="auto"/>
        <w:rPr>
          <w:sz w:val="24"/>
          <w:szCs w:val="24"/>
        </w:rPr>
      </w:pPr>
      <w:r w:rsidRPr="0084320B">
        <w:rPr>
          <w:sz w:val="24"/>
          <w:szCs w:val="24"/>
        </w:rPr>
        <w:t>5. Prameny………………………………………………</w:t>
      </w:r>
      <w:r w:rsidR="008759E6">
        <w:rPr>
          <w:sz w:val="24"/>
          <w:szCs w:val="24"/>
        </w:rPr>
        <w:t>…………………………………70</w:t>
      </w:r>
    </w:p>
    <w:p w:rsidR="00593CD8" w:rsidRPr="0084320B" w:rsidRDefault="00593CD8" w:rsidP="00593CD8">
      <w:pPr>
        <w:spacing w:line="360" w:lineRule="auto"/>
        <w:rPr>
          <w:b/>
          <w:sz w:val="24"/>
          <w:szCs w:val="24"/>
        </w:rPr>
      </w:pPr>
      <w:r w:rsidRPr="0084320B">
        <w:rPr>
          <w:b/>
          <w:sz w:val="24"/>
          <w:szCs w:val="24"/>
        </w:rPr>
        <w:lastRenderedPageBreak/>
        <w:t>Sezam použitých zkratek</w:t>
      </w:r>
    </w:p>
    <w:p w:rsidR="00593CD8" w:rsidRPr="0084320B" w:rsidRDefault="00593CD8" w:rsidP="00593CD8">
      <w:pPr>
        <w:spacing w:line="360" w:lineRule="auto"/>
        <w:rPr>
          <w:sz w:val="24"/>
          <w:szCs w:val="24"/>
        </w:rPr>
      </w:pPr>
    </w:p>
    <w:p w:rsidR="00593CD8" w:rsidRPr="0084320B" w:rsidRDefault="00593CD8" w:rsidP="00593CD8">
      <w:pPr>
        <w:spacing w:line="360" w:lineRule="auto"/>
        <w:rPr>
          <w:sz w:val="24"/>
          <w:szCs w:val="24"/>
        </w:rPr>
      </w:pPr>
      <w:r w:rsidRPr="0084320B">
        <w:rPr>
          <w:sz w:val="24"/>
          <w:szCs w:val="24"/>
        </w:rPr>
        <w:t>- Úmluva – Úmluva o ochraně lidských práv a základních svobod</w:t>
      </w:r>
    </w:p>
    <w:p w:rsidR="00593CD8" w:rsidRPr="0084320B" w:rsidRDefault="00593CD8" w:rsidP="00593CD8">
      <w:pPr>
        <w:spacing w:line="360" w:lineRule="auto"/>
        <w:rPr>
          <w:sz w:val="24"/>
          <w:szCs w:val="24"/>
        </w:rPr>
      </w:pPr>
      <w:r w:rsidRPr="0084320B">
        <w:rPr>
          <w:sz w:val="24"/>
          <w:szCs w:val="24"/>
        </w:rPr>
        <w:t>- ZSP -  Zákon o soudních poplatcích</w:t>
      </w:r>
    </w:p>
    <w:p w:rsidR="00593CD8" w:rsidRPr="0084320B" w:rsidRDefault="00593CD8" w:rsidP="00593CD8">
      <w:pPr>
        <w:spacing w:line="360" w:lineRule="auto"/>
        <w:rPr>
          <w:sz w:val="24"/>
          <w:szCs w:val="24"/>
        </w:rPr>
      </w:pPr>
      <w:r w:rsidRPr="0084320B">
        <w:rPr>
          <w:sz w:val="24"/>
          <w:szCs w:val="24"/>
        </w:rPr>
        <w:t>- o.s.ř. – Občanský soudní řád</w:t>
      </w:r>
    </w:p>
    <w:p w:rsidR="00593CD8" w:rsidRPr="0084320B" w:rsidRDefault="00593CD8" w:rsidP="00593CD8">
      <w:pPr>
        <w:spacing w:line="360" w:lineRule="auto"/>
        <w:rPr>
          <w:sz w:val="24"/>
          <w:szCs w:val="24"/>
        </w:rPr>
      </w:pPr>
      <w:r w:rsidRPr="0084320B">
        <w:rPr>
          <w:sz w:val="24"/>
          <w:szCs w:val="24"/>
        </w:rPr>
        <w:t>- ÚS – Ústavní soud</w:t>
      </w:r>
    </w:p>
    <w:p w:rsidR="00593CD8" w:rsidRPr="0084320B" w:rsidRDefault="00593CD8" w:rsidP="00593CD8">
      <w:pPr>
        <w:spacing w:line="360" w:lineRule="auto"/>
        <w:rPr>
          <w:sz w:val="24"/>
          <w:szCs w:val="24"/>
        </w:rPr>
      </w:pPr>
      <w:r w:rsidRPr="0084320B">
        <w:rPr>
          <w:sz w:val="24"/>
          <w:szCs w:val="24"/>
        </w:rPr>
        <w:t>- DPH -  daň z přidané hodnoty</w:t>
      </w:r>
    </w:p>
    <w:p w:rsidR="00593CD8" w:rsidRPr="0084320B" w:rsidRDefault="00593CD8" w:rsidP="00593CD8">
      <w:pPr>
        <w:spacing w:line="360" w:lineRule="auto"/>
        <w:rPr>
          <w:sz w:val="24"/>
          <w:szCs w:val="24"/>
        </w:rPr>
      </w:pPr>
      <w:r w:rsidRPr="0084320B">
        <w:rPr>
          <w:sz w:val="24"/>
          <w:szCs w:val="24"/>
        </w:rPr>
        <w:t>- ČAK – Česká advokátní komora</w:t>
      </w:r>
    </w:p>
    <w:p w:rsidR="00593CD8" w:rsidRPr="0084320B" w:rsidRDefault="00593CD8" w:rsidP="00593CD8">
      <w:pPr>
        <w:spacing w:line="360" w:lineRule="auto"/>
        <w:rPr>
          <w:sz w:val="24"/>
          <w:szCs w:val="24"/>
        </w:rPr>
      </w:pPr>
      <w:r w:rsidRPr="0084320B">
        <w:rPr>
          <w:sz w:val="24"/>
          <w:szCs w:val="24"/>
        </w:rPr>
        <w:t>- PV -  Paušální vyhláška</w:t>
      </w:r>
    </w:p>
    <w:p w:rsidR="00593CD8" w:rsidRPr="0084320B" w:rsidRDefault="00593CD8" w:rsidP="00593CD8">
      <w:pPr>
        <w:spacing w:line="360" w:lineRule="auto"/>
        <w:rPr>
          <w:sz w:val="24"/>
          <w:szCs w:val="24"/>
        </w:rPr>
      </w:pPr>
      <w:r w:rsidRPr="0084320B">
        <w:rPr>
          <w:sz w:val="24"/>
          <w:szCs w:val="24"/>
        </w:rPr>
        <w:t>- AT - Advokátní tarif</w:t>
      </w: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84320B" w:rsidRDefault="0084320B" w:rsidP="00316273">
      <w:pPr>
        <w:spacing w:line="360" w:lineRule="auto"/>
        <w:rPr>
          <w:b/>
          <w:sz w:val="36"/>
          <w:szCs w:val="32"/>
        </w:rPr>
      </w:pPr>
    </w:p>
    <w:p w:rsidR="00316273" w:rsidRPr="00316273" w:rsidRDefault="00316273" w:rsidP="00316273">
      <w:pPr>
        <w:spacing w:line="360" w:lineRule="auto"/>
        <w:rPr>
          <w:b/>
          <w:sz w:val="36"/>
          <w:szCs w:val="32"/>
        </w:rPr>
      </w:pPr>
      <w:r w:rsidRPr="00316273">
        <w:rPr>
          <w:b/>
          <w:sz w:val="36"/>
          <w:szCs w:val="32"/>
        </w:rPr>
        <w:lastRenderedPageBreak/>
        <w:t>1. Úvod</w:t>
      </w:r>
    </w:p>
    <w:p w:rsidR="00316273" w:rsidRPr="00316273" w:rsidRDefault="00316273" w:rsidP="00316273">
      <w:pPr>
        <w:spacing w:line="360" w:lineRule="auto"/>
        <w:rPr>
          <w:b/>
          <w:sz w:val="36"/>
          <w:szCs w:val="32"/>
        </w:rPr>
      </w:pPr>
    </w:p>
    <w:p w:rsidR="00316273" w:rsidRPr="00316273" w:rsidRDefault="00316273" w:rsidP="00316273">
      <w:pPr>
        <w:spacing w:line="360" w:lineRule="auto"/>
        <w:rPr>
          <w:sz w:val="24"/>
          <w:szCs w:val="24"/>
        </w:rPr>
      </w:pPr>
      <w:r w:rsidRPr="00316273">
        <w:rPr>
          <w:b/>
          <w:sz w:val="36"/>
          <w:szCs w:val="32"/>
        </w:rPr>
        <w:tab/>
      </w:r>
      <w:r w:rsidRPr="00316273">
        <w:rPr>
          <w:sz w:val="24"/>
          <w:szCs w:val="24"/>
        </w:rPr>
        <w:t>Ačkoli první věc, o kterou se potencionální účastník řízení zajímá, je realizace soudního řízení po finanční stránce, paradoxně náklady řízení i ze strany odborné veřejnosti mnohdy představují pouze okrajové téma. Pravděpodobně je to způsobeno tím, že soudy většinu své pozornosti soustředí na správné rozhodnutí v meritu věci a rozhodování o nákladech řízení už vnímají jen jako denní rutinu bez zájmu o hlubší zkoumání. I když se problematika nákladů řízení může ve srovnání se samotným předmětem řízení jevit jako méně významná, je třeba vzít v úvahu, že právo na přiznání přiměřené a právním předpisem stanovené náhrady nákladů, které úspěšné straně v řízení vzniknou, je součástí práva na spravedlivý proces a také souvisí, pokud jde konkrétně o náklady právního zastoupení, s právem na právní pomoc ve smyslu článku 37 odst. 2 Listiny základních práv a svobod.</w:t>
      </w:r>
      <w:r>
        <w:rPr>
          <w:rStyle w:val="Znakapoznpodarou"/>
          <w:sz w:val="24"/>
          <w:szCs w:val="24"/>
        </w:rPr>
        <w:footnoteReference w:id="2"/>
      </w:r>
      <w:r w:rsidRPr="00316273">
        <w:rPr>
          <w:sz w:val="24"/>
          <w:szCs w:val="24"/>
        </w:rPr>
        <w:t xml:space="preserve">  </w:t>
      </w:r>
    </w:p>
    <w:p w:rsidR="00316273" w:rsidRPr="00316273" w:rsidRDefault="00316273" w:rsidP="00316273">
      <w:pPr>
        <w:spacing w:line="360" w:lineRule="auto"/>
        <w:rPr>
          <w:sz w:val="24"/>
          <w:szCs w:val="24"/>
        </w:rPr>
      </w:pPr>
      <w:r w:rsidRPr="00316273">
        <w:rPr>
          <w:sz w:val="24"/>
          <w:szCs w:val="24"/>
        </w:rPr>
        <w:tab/>
        <w:t>Náklady řízení jako nezbytná součást civilního procesu jsou neustále předmětem nejrůznějších dohadů, dokonce spory plynoucí z nákladů řízení si mnohdy svojí četností nezadají se spo</w:t>
      </w:r>
      <w:r w:rsidR="000D6EE3">
        <w:rPr>
          <w:sz w:val="24"/>
          <w:szCs w:val="24"/>
        </w:rPr>
        <w:t xml:space="preserve">ry hmotněprávními. Dokazuje to, </w:t>
      </w:r>
      <w:r w:rsidRPr="00316273">
        <w:rPr>
          <w:sz w:val="24"/>
          <w:szCs w:val="24"/>
        </w:rPr>
        <w:t>mimo čestnosti judikatu</w:t>
      </w:r>
      <w:r w:rsidR="000D6EE3">
        <w:rPr>
          <w:sz w:val="24"/>
          <w:szCs w:val="24"/>
        </w:rPr>
        <w:t>ry a častých změn právní úpravy,</w:t>
      </w:r>
      <w:r w:rsidRPr="00316273">
        <w:rPr>
          <w:sz w:val="24"/>
          <w:szCs w:val="24"/>
        </w:rPr>
        <w:t xml:space="preserve"> i počet ústavních stížností, jejichž předmětem jsou právě náklady řízení, které v posledních letech musel řešit Ústavní soud. Samotný Ústavní soud opakovaně ve své judikatuře vyjádřil, že jako soud stojící mimo soustavu obecných soudů, není oprávněn o nákladech řízení rozhodovat, i když se s názory obecných soudů mnohdy neztotožňuje. Ústavní soud o nákladech řízení rozhoduje pouze tehdy, pokud v dané věci dojde k intenzivnímu zásahu do ústavně zaručených práv a svobod.</w:t>
      </w:r>
    </w:p>
    <w:p w:rsidR="00316273" w:rsidRPr="00316273" w:rsidRDefault="00316273" w:rsidP="00316273">
      <w:pPr>
        <w:spacing w:line="360" w:lineRule="auto"/>
        <w:rPr>
          <w:sz w:val="24"/>
          <w:szCs w:val="24"/>
        </w:rPr>
      </w:pPr>
      <w:r w:rsidRPr="00316273">
        <w:rPr>
          <w:sz w:val="24"/>
          <w:szCs w:val="24"/>
        </w:rPr>
        <w:tab/>
        <w:t>Náklady řízení jistě patří k nejsledovanějším institutům civilního procesu, jelikož zásadním způsobem ovlivňují, zda vůbec bude soudní řízení probíhat. Ovšem domnívám se, že pozornost veřejnosti a hlavně zákonodárce je upřena pouze jedním směrem, a sice na růst nebo pokles cifer soudních poplatků a částek v právních předpisech, které regulují výši odměny za právní zastoupení. Koncepce nákladů řízení není ideální. Pozornosti uniká například roztříštěnost a zbytečná složitost právní úpravy, nebo mnohdy enormní nepoměr hodnoty předmětu sporu a přiznané náhrady nákladů řízení. Za největší „legislativní přešlap“ v</w:t>
      </w:r>
      <w:r>
        <w:rPr>
          <w:sz w:val="24"/>
          <w:szCs w:val="24"/>
        </w:rPr>
        <w:t xml:space="preserve"> rámci nákladů řízení považuji </w:t>
      </w:r>
      <w:r w:rsidRPr="00316273">
        <w:rPr>
          <w:sz w:val="24"/>
          <w:szCs w:val="24"/>
        </w:rPr>
        <w:t>současný způsob stanovení odmě</w:t>
      </w:r>
      <w:r w:rsidR="0086275D">
        <w:rPr>
          <w:sz w:val="24"/>
          <w:szCs w:val="24"/>
        </w:rPr>
        <w:t xml:space="preserve">ny </w:t>
      </w:r>
      <w:r w:rsidRPr="00316273">
        <w:rPr>
          <w:sz w:val="24"/>
          <w:szCs w:val="24"/>
        </w:rPr>
        <w:t xml:space="preserve">za </w:t>
      </w:r>
      <w:r w:rsidRPr="00316273">
        <w:rPr>
          <w:sz w:val="24"/>
          <w:szCs w:val="24"/>
        </w:rPr>
        <w:lastRenderedPageBreak/>
        <w:t>zastupování z důvodu, že tuto zpravidla největší položku nákladů řízení souběžně upravují dvě odlišné vyhlášky, postavené na opačných principech, a které si v mnohém protiřečí.</w:t>
      </w:r>
    </w:p>
    <w:p w:rsidR="00316273" w:rsidRPr="00316273" w:rsidRDefault="00316273" w:rsidP="00316273">
      <w:pPr>
        <w:spacing w:line="360" w:lineRule="auto"/>
        <w:rPr>
          <w:sz w:val="24"/>
          <w:szCs w:val="24"/>
        </w:rPr>
      </w:pPr>
      <w:r w:rsidRPr="00316273">
        <w:rPr>
          <w:sz w:val="24"/>
          <w:szCs w:val="24"/>
        </w:rPr>
        <w:tab/>
        <w:t>Jelikož téměř v celém právním systému se lze s náklady řízení setkat, není možné, s ohledem na rozsah práce, věnovat se všem právním odvětvím. Pro svoji práci jsem zvolila pouze oblast civilního procesu, ač uvádím i některá rozhodnutí soudů z oblasti práva trestního, je to však z důvodu možného analogického použití i v občanském soudním řízení.</w:t>
      </w:r>
    </w:p>
    <w:p w:rsidR="00316273" w:rsidRPr="00316273" w:rsidRDefault="00316273" w:rsidP="00316273">
      <w:pPr>
        <w:spacing w:line="360" w:lineRule="auto"/>
        <w:rPr>
          <w:sz w:val="24"/>
          <w:szCs w:val="24"/>
        </w:rPr>
      </w:pPr>
      <w:r w:rsidRPr="00316273">
        <w:rPr>
          <w:sz w:val="24"/>
          <w:szCs w:val="24"/>
        </w:rPr>
        <w:tab/>
        <w:t>Při zpracování práce jsou nejvíce využívány metody logické interpretace, analýzy a komparatistiky.</w:t>
      </w:r>
    </w:p>
    <w:p w:rsidR="00316273" w:rsidRPr="00316273" w:rsidRDefault="00316273" w:rsidP="00316273">
      <w:pPr>
        <w:spacing w:line="360" w:lineRule="auto"/>
        <w:rPr>
          <w:sz w:val="24"/>
          <w:szCs w:val="24"/>
        </w:rPr>
      </w:pPr>
      <w:r w:rsidRPr="00316273">
        <w:rPr>
          <w:sz w:val="24"/>
          <w:szCs w:val="24"/>
        </w:rPr>
        <w:tab/>
        <w:t>Úvodní část je věnována samotnému pojmu a významu nákladů řízení v civilním procesu. Následuje přehled základních druhů nákladů řízení, jedná se však spíše o stručný výčet, neboť rozsah práce mi neumožňuje zacházet do detailů, ačkoli například samotná problematika soudních poplatků jistě stojí za samostatnou práci. Povinnostem placení a hrazení nákladů řízení, stejně jako zásadám ovlivňující tyto povinnosti, a rozhodování o nákladech řízení je opět věnována stručnější část, která má spíše uvést do problematiky než podrobně analyzovat současnou právní úpravu.</w:t>
      </w:r>
    </w:p>
    <w:p w:rsidR="00316273" w:rsidRPr="00316273" w:rsidRDefault="00316273" w:rsidP="00316273">
      <w:pPr>
        <w:spacing w:line="360" w:lineRule="auto"/>
        <w:rPr>
          <w:sz w:val="24"/>
          <w:szCs w:val="24"/>
        </w:rPr>
      </w:pPr>
      <w:r w:rsidRPr="00316273">
        <w:rPr>
          <w:sz w:val="24"/>
          <w:szCs w:val="24"/>
        </w:rPr>
        <w:tab/>
        <w:t>Jádrem práce s ohledem na zvolené téma jsou náklady právního zastoupení, z nichž největší pozornost soustředím na odměnu za zastupování, která také současně přestavuje můj výzkumný cíl. Pokusím se nastínit problematiku poněkud „nešťastné“ současné koncepce odměny za zastupování, která pramení z paralelní existence dvou vyhlášek a sice: z vyhlášky č. 177/1996 Sb., odměnách advokátů a náhradách advokátů za poskytování právních služeb (advokátní tarif), ve znění pozdějších předpisů, a z vyhlášky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 Závěr práce je mimo jiné věnován úvahám de lege ferenda.</w:t>
      </w:r>
      <w:r w:rsidRPr="00316273">
        <w:rPr>
          <w:sz w:val="24"/>
          <w:szCs w:val="24"/>
        </w:rPr>
        <w:tab/>
      </w:r>
    </w:p>
    <w:p w:rsidR="00316273" w:rsidRPr="00BD2E5A" w:rsidRDefault="00316273" w:rsidP="00316273">
      <w:pPr>
        <w:spacing w:line="360" w:lineRule="auto"/>
        <w:rPr>
          <w:color w:val="000000" w:themeColor="text1"/>
          <w:sz w:val="24"/>
          <w:szCs w:val="24"/>
        </w:rPr>
      </w:pPr>
      <w:r w:rsidRPr="00316273">
        <w:rPr>
          <w:sz w:val="24"/>
          <w:szCs w:val="24"/>
        </w:rPr>
        <w:tab/>
        <w:t>S ohledem na četnost změn právní úpravy - veškeré prameny, zejména pa</w:t>
      </w:r>
      <w:r w:rsidR="00347F97">
        <w:rPr>
          <w:sz w:val="24"/>
          <w:szCs w:val="24"/>
        </w:rPr>
        <w:t xml:space="preserve">k znění právních předpisů a </w:t>
      </w:r>
      <w:r w:rsidRPr="00316273">
        <w:rPr>
          <w:sz w:val="24"/>
          <w:szCs w:val="24"/>
        </w:rPr>
        <w:t>judikatury jsou zpracovány</w:t>
      </w:r>
      <w:r w:rsidR="008912AA">
        <w:rPr>
          <w:sz w:val="24"/>
          <w:szCs w:val="24"/>
        </w:rPr>
        <w:t xml:space="preserve"> v</w:t>
      </w:r>
      <w:r w:rsidR="00B53BCF">
        <w:rPr>
          <w:sz w:val="24"/>
          <w:szCs w:val="24"/>
        </w:rPr>
        <w:t xml:space="preserve"> aktuálním</w:t>
      </w:r>
      <w:r w:rsidR="008912AA">
        <w:rPr>
          <w:sz w:val="24"/>
          <w:szCs w:val="24"/>
        </w:rPr>
        <w:t xml:space="preserve"> stavu</w:t>
      </w:r>
      <w:r w:rsidR="00B53BCF">
        <w:rPr>
          <w:sz w:val="24"/>
          <w:szCs w:val="24"/>
        </w:rPr>
        <w:t xml:space="preserve"> </w:t>
      </w:r>
      <w:r w:rsidR="00CD4F6B">
        <w:rPr>
          <w:sz w:val="24"/>
          <w:szCs w:val="24"/>
        </w:rPr>
        <w:t xml:space="preserve">ke dni </w:t>
      </w:r>
      <w:r w:rsidR="00CD4F6B" w:rsidRPr="00BD2E5A">
        <w:rPr>
          <w:color w:val="000000" w:themeColor="text1"/>
          <w:sz w:val="24"/>
          <w:szCs w:val="24"/>
        </w:rPr>
        <w:t>30.11</w:t>
      </w:r>
      <w:r w:rsidRPr="00BD2E5A">
        <w:rPr>
          <w:color w:val="000000" w:themeColor="text1"/>
          <w:sz w:val="24"/>
          <w:szCs w:val="24"/>
        </w:rPr>
        <w:t>. 2009.</w:t>
      </w:r>
    </w:p>
    <w:p w:rsidR="00316273" w:rsidRPr="00316273" w:rsidRDefault="00316273" w:rsidP="00316273">
      <w:pPr>
        <w:spacing w:line="360" w:lineRule="auto"/>
        <w:rPr>
          <w:b/>
          <w:sz w:val="36"/>
          <w:szCs w:val="32"/>
        </w:rPr>
      </w:pPr>
    </w:p>
    <w:p w:rsidR="00316273" w:rsidRPr="00316273" w:rsidRDefault="00316273" w:rsidP="00316273">
      <w:pPr>
        <w:spacing w:line="360" w:lineRule="auto"/>
        <w:rPr>
          <w:b/>
          <w:sz w:val="36"/>
          <w:szCs w:val="32"/>
        </w:rPr>
      </w:pPr>
    </w:p>
    <w:p w:rsidR="00316273" w:rsidRPr="00316273" w:rsidRDefault="00316273" w:rsidP="00316273">
      <w:pPr>
        <w:spacing w:line="360" w:lineRule="auto"/>
        <w:rPr>
          <w:b/>
          <w:sz w:val="36"/>
          <w:szCs w:val="32"/>
        </w:rPr>
      </w:pPr>
    </w:p>
    <w:p w:rsidR="00AB4DCB" w:rsidRPr="00AB4DCB" w:rsidRDefault="003A4D0C" w:rsidP="00D704F9">
      <w:pPr>
        <w:spacing w:line="360" w:lineRule="auto"/>
        <w:rPr>
          <w:b/>
          <w:sz w:val="36"/>
          <w:szCs w:val="32"/>
        </w:rPr>
      </w:pPr>
      <w:r w:rsidRPr="00AB4DCB">
        <w:rPr>
          <w:b/>
          <w:sz w:val="36"/>
          <w:szCs w:val="32"/>
        </w:rPr>
        <w:lastRenderedPageBreak/>
        <w:t>2. Náklady řízení</w:t>
      </w:r>
    </w:p>
    <w:p w:rsidR="00AB4DCB" w:rsidRDefault="00AB4DCB" w:rsidP="00CE3707">
      <w:pPr>
        <w:spacing w:line="360" w:lineRule="auto"/>
        <w:rPr>
          <w:b/>
          <w:sz w:val="32"/>
          <w:szCs w:val="32"/>
        </w:rPr>
      </w:pPr>
    </w:p>
    <w:p w:rsidR="00AB4DCB" w:rsidRDefault="00AB4DCB" w:rsidP="00CE3707">
      <w:pPr>
        <w:spacing w:line="360" w:lineRule="auto"/>
        <w:rPr>
          <w:b/>
          <w:sz w:val="28"/>
          <w:szCs w:val="28"/>
        </w:rPr>
      </w:pPr>
      <w:r>
        <w:rPr>
          <w:b/>
          <w:sz w:val="28"/>
          <w:szCs w:val="28"/>
        </w:rPr>
        <w:t>2.</w:t>
      </w:r>
      <w:r w:rsidR="00A44AE7">
        <w:rPr>
          <w:b/>
          <w:sz w:val="28"/>
          <w:szCs w:val="28"/>
        </w:rPr>
        <w:t xml:space="preserve"> </w:t>
      </w:r>
      <w:r>
        <w:rPr>
          <w:b/>
          <w:sz w:val="28"/>
          <w:szCs w:val="28"/>
        </w:rPr>
        <w:t>1</w:t>
      </w:r>
      <w:r w:rsidR="00A44AE7">
        <w:rPr>
          <w:b/>
          <w:sz w:val="28"/>
          <w:szCs w:val="28"/>
        </w:rPr>
        <w:t>.</w:t>
      </w:r>
      <w:r>
        <w:rPr>
          <w:b/>
          <w:sz w:val="28"/>
          <w:szCs w:val="28"/>
        </w:rPr>
        <w:t xml:space="preserve"> Pojem </w:t>
      </w:r>
      <w:r w:rsidR="00536A41">
        <w:rPr>
          <w:b/>
          <w:sz w:val="28"/>
          <w:szCs w:val="28"/>
        </w:rPr>
        <w:t xml:space="preserve">a funkce </w:t>
      </w:r>
      <w:r>
        <w:rPr>
          <w:b/>
          <w:sz w:val="28"/>
          <w:szCs w:val="28"/>
        </w:rPr>
        <w:t>nákladů řízení</w:t>
      </w:r>
    </w:p>
    <w:p w:rsidR="0017152C" w:rsidRDefault="0017152C" w:rsidP="0017152C">
      <w:pPr>
        <w:spacing w:line="360" w:lineRule="auto"/>
        <w:rPr>
          <w:b/>
          <w:sz w:val="28"/>
          <w:szCs w:val="28"/>
        </w:rPr>
      </w:pPr>
    </w:p>
    <w:p w:rsidR="006000A5" w:rsidRDefault="006000A5" w:rsidP="0017152C">
      <w:pPr>
        <w:spacing w:line="360" w:lineRule="auto"/>
        <w:ind w:firstLine="709"/>
        <w:rPr>
          <w:sz w:val="24"/>
          <w:szCs w:val="24"/>
        </w:rPr>
      </w:pPr>
      <w:r>
        <w:rPr>
          <w:sz w:val="24"/>
          <w:szCs w:val="24"/>
        </w:rPr>
        <w:t>Veškerá soudní řízení si vyžadují vynaložení určitých prostředků.</w:t>
      </w:r>
    </w:p>
    <w:p w:rsidR="004D6447" w:rsidRDefault="00763976" w:rsidP="00763976">
      <w:pPr>
        <w:spacing w:line="360" w:lineRule="auto"/>
        <w:rPr>
          <w:sz w:val="24"/>
          <w:szCs w:val="24"/>
        </w:rPr>
      </w:pPr>
      <w:r>
        <w:rPr>
          <w:sz w:val="24"/>
          <w:szCs w:val="24"/>
        </w:rPr>
        <w:t>V rámci nákladů</w:t>
      </w:r>
      <w:r w:rsidR="00C838E3">
        <w:rPr>
          <w:sz w:val="24"/>
          <w:szCs w:val="24"/>
        </w:rPr>
        <w:t xml:space="preserve"> řízení teorie obecně rozlišuje</w:t>
      </w:r>
      <w:r w:rsidR="008E31AD">
        <w:rPr>
          <w:sz w:val="24"/>
          <w:szCs w:val="24"/>
        </w:rPr>
        <w:t xml:space="preserve"> </w:t>
      </w:r>
      <w:r>
        <w:rPr>
          <w:sz w:val="24"/>
          <w:szCs w:val="24"/>
        </w:rPr>
        <w:t>dvě kategorie -  náklady, které vznikají státu</w:t>
      </w:r>
      <w:r w:rsidR="00CC590A">
        <w:rPr>
          <w:sz w:val="24"/>
          <w:szCs w:val="24"/>
        </w:rPr>
        <w:t>,</w:t>
      </w:r>
      <w:r>
        <w:rPr>
          <w:sz w:val="24"/>
          <w:szCs w:val="24"/>
        </w:rPr>
        <w:t xml:space="preserve"> a náklady, které vznikají účastníkům řízen</w:t>
      </w:r>
      <w:r w:rsidR="00F75A5D">
        <w:rPr>
          <w:sz w:val="24"/>
          <w:szCs w:val="24"/>
        </w:rPr>
        <w:t xml:space="preserve">í </w:t>
      </w:r>
      <w:r w:rsidR="00CC590A">
        <w:rPr>
          <w:sz w:val="24"/>
          <w:szCs w:val="24"/>
        </w:rPr>
        <w:t>popřípadě i dalším osobám</w:t>
      </w:r>
      <w:r w:rsidR="00575957">
        <w:rPr>
          <w:sz w:val="24"/>
          <w:szCs w:val="24"/>
        </w:rPr>
        <w:t xml:space="preserve"> zúčastněným na řízení</w:t>
      </w:r>
      <w:r w:rsidR="004D6447">
        <w:rPr>
          <w:sz w:val="24"/>
          <w:szCs w:val="24"/>
        </w:rPr>
        <w:t>.</w:t>
      </w:r>
    </w:p>
    <w:p w:rsidR="00763976" w:rsidRDefault="00A61D41" w:rsidP="0017152C">
      <w:pPr>
        <w:spacing w:line="360" w:lineRule="auto"/>
        <w:ind w:firstLine="709"/>
        <w:rPr>
          <w:sz w:val="24"/>
          <w:szCs w:val="24"/>
        </w:rPr>
      </w:pPr>
      <w:r>
        <w:rPr>
          <w:sz w:val="24"/>
          <w:szCs w:val="24"/>
        </w:rPr>
        <w:t>Jelikož jsou soudy státní instituce, nese výdaje na sou</w:t>
      </w:r>
      <w:r w:rsidR="00FF0A9D">
        <w:rPr>
          <w:sz w:val="24"/>
          <w:szCs w:val="24"/>
        </w:rPr>
        <w:t>dnictví stát. Patří sem</w:t>
      </w:r>
      <w:r>
        <w:rPr>
          <w:sz w:val="24"/>
          <w:szCs w:val="24"/>
        </w:rPr>
        <w:t xml:space="preserve"> nejrůznější položky</w:t>
      </w:r>
      <w:r w:rsidR="005C28A4">
        <w:rPr>
          <w:sz w:val="24"/>
          <w:szCs w:val="24"/>
        </w:rPr>
        <w:t xml:space="preserve"> jako náklady na provoz soudní budovy, materiálně technické vybavení, energie, platy soudců a dalších zaměstnanců…</w:t>
      </w:r>
      <w:r w:rsidR="00790AEA">
        <w:rPr>
          <w:sz w:val="24"/>
          <w:szCs w:val="24"/>
        </w:rPr>
        <w:t>apod.</w:t>
      </w:r>
      <w:r w:rsidR="005C28A4">
        <w:rPr>
          <w:sz w:val="24"/>
          <w:szCs w:val="24"/>
        </w:rPr>
        <w:t xml:space="preserve"> Od těchto výdajů je však třeba odlišovat náklady řízení, které sice vznikají</w:t>
      </w:r>
      <w:r w:rsidR="00516FFB">
        <w:rPr>
          <w:sz w:val="24"/>
          <w:szCs w:val="24"/>
        </w:rPr>
        <w:t xml:space="preserve"> osobám odlišným od soudu, ale protože </w:t>
      </w:r>
      <w:r w:rsidR="005C28A4">
        <w:rPr>
          <w:sz w:val="24"/>
          <w:szCs w:val="24"/>
        </w:rPr>
        <w:t xml:space="preserve">zde vznikla potřeba je vynaložit a to ihned, </w:t>
      </w:r>
      <w:r w:rsidR="00D704F9">
        <w:rPr>
          <w:sz w:val="24"/>
          <w:szCs w:val="24"/>
        </w:rPr>
        <w:t>zabezpečuje jejich zaplacení soud</w:t>
      </w:r>
      <w:r w:rsidR="005C28A4">
        <w:rPr>
          <w:sz w:val="24"/>
          <w:szCs w:val="24"/>
        </w:rPr>
        <w:t xml:space="preserve">, ač v konečné fázi je pak </w:t>
      </w:r>
      <w:r w:rsidR="00352FC8">
        <w:rPr>
          <w:sz w:val="24"/>
          <w:szCs w:val="24"/>
        </w:rPr>
        <w:t xml:space="preserve">uhradí </w:t>
      </w:r>
      <w:r w:rsidR="00D704F9">
        <w:rPr>
          <w:sz w:val="24"/>
          <w:szCs w:val="24"/>
        </w:rPr>
        <w:t>některá z procesních stran. Stát rovněž prozatímně nese například náklady na svědečné, znalečné, náklady spojené s vydáním předběžného opatření, zajištění</w:t>
      </w:r>
      <w:r w:rsidR="00352FC8">
        <w:rPr>
          <w:sz w:val="24"/>
          <w:szCs w:val="24"/>
        </w:rPr>
        <w:t>m důkazů apod.</w:t>
      </w:r>
      <w:r w:rsidR="00352FC8">
        <w:rPr>
          <w:rStyle w:val="Znakapoznpodarou"/>
          <w:sz w:val="24"/>
          <w:szCs w:val="24"/>
        </w:rPr>
        <w:footnoteReference w:id="3"/>
      </w:r>
    </w:p>
    <w:p w:rsidR="00A61D41" w:rsidRDefault="0017152C" w:rsidP="00A61D41">
      <w:pPr>
        <w:spacing w:line="360" w:lineRule="auto"/>
        <w:rPr>
          <w:sz w:val="24"/>
          <w:szCs w:val="24"/>
        </w:rPr>
      </w:pPr>
      <w:r>
        <w:rPr>
          <w:sz w:val="24"/>
          <w:szCs w:val="24"/>
        </w:rPr>
        <w:t xml:space="preserve"> </w:t>
      </w:r>
      <w:r>
        <w:rPr>
          <w:sz w:val="24"/>
          <w:szCs w:val="24"/>
        </w:rPr>
        <w:tab/>
      </w:r>
      <w:r w:rsidR="00F670B5">
        <w:rPr>
          <w:sz w:val="24"/>
          <w:szCs w:val="24"/>
        </w:rPr>
        <w:t>Druhá kategorie nákladů pak vzniká přímo účastníkům řízení</w:t>
      </w:r>
      <w:r w:rsidR="00516FFB">
        <w:rPr>
          <w:sz w:val="24"/>
          <w:szCs w:val="24"/>
        </w:rPr>
        <w:t xml:space="preserve">. </w:t>
      </w:r>
      <w:r w:rsidR="00645A87">
        <w:rPr>
          <w:sz w:val="24"/>
          <w:szCs w:val="24"/>
        </w:rPr>
        <w:t>Jsou to náklady, které musí osoby vynaložit, aby řízení v</w:t>
      </w:r>
      <w:r w:rsidR="005D7A4A">
        <w:rPr>
          <w:sz w:val="24"/>
          <w:szCs w:val="24"/>
        </w:rPr>
        <w:t>ůbec mohlo proběhnout. Řadí se sem</w:t>
      </w:r>
      <w:r w:rsidR="00645A87">
        <w:rPr>
          <w:sz w:val="24"/>
          <w:szCs w:val="24"/>
        </w:rPr>
        <w:t xml:space="preserve"> zejména soudní poplatky, náklady právního z</w:t>
      </w:r>
      <w:r w:rsidR="006C1250">
        <w:rPr>
          <w:sz w:val="24"/>
          <w:szCs w:val="24"/>
        </w:rPr>
        <w:t xml:space="preserve">astoupení, hotové výdaje, náhrada za </w:t>
      </w:r>
      <w:r w:rsidR="00051A5C">
        <w:rPr>
          <w:sz w:val="24"/>
          <w:szCs w:val="24"/>
        </w:rPr>
        <w:t>z</w:t>
      </w:r>
      <w:r w:rsidR="006C1250">
        <w:rPr>
          <w:sz w:val="24"/>
          <w:szCs w:val="24"/>
        </w:rPr>
        <w:t>trátu</w:t>
      </w:r>
      <w:r w:rsidR="00645A87">
        <w:rPr>
          <w:sz w:val="24"/>
          <w:szCs w:val="24"/>
        </w:rPr>
        <w:t xml:space="preserve"> výdělku…</w:t>
      </w:r>
    </w:p>
    <w:p w:rsidR="00606F05" w:rsidRDefault="00606F05" w:rsidP="00A61D41">
      <w:pPr>
        <w:spacing w:line="360" w:lineRule="auto"/>
        <w:rPr>
          <w:sz w:val="24"/>
          <w:szCs w:val="24"/>
        </w:rPr>
      </w:pPr>
      <w:r>
        <w:rPr>
          <w:sz w:val="24"/>
          <w:szCs w:val="24"/>
        </w:rPr>
        <w:t xml:space="preserve">          </w:t>
      </w:r>
      <w:r w:rsidR="0017152C">
        <w:rPr>
          <w:sz w:val="24"/>
          <w:szCs w:val="24"/>
        </w:rPr>
        <w:tab/>
      </w:r>
      <w:r w:rsidR="00A860FE">
        <w:rPr>
          <w:sz w:val="24"/>
          <w:szCs w:val="24"/>
        </w:rPr>
        <w:t>V civilním procesu</w:t>
      </w:r>
      <w:r>
        <w:rPr>
          <w:sz w:val="24"/>
          <w:szCs w:val="24"/>
        </w:rPr>
        <w:t xml:space="preserve"> náklady řízení plní dvě významné funkce. První z nich je funkce preventivní – její význam spočívá především v tom, aby soudy </w:t>
      </w:r>
      <w:r w:rsidR="00C125C7">
        <w:rPr>
          <w:sz w:val="24"/>
          <w:szCs w:val="24"/>
        </w:rPr>
        <w:t>nebyly zahlceny zbytečnostmi;</w:t>
      </w:r>
      <w:r w:rsidR="003157DE">
        <w:rPr>
          <w:sz w:val="24"/>
          <w:szCs w:val="24"/>
        </w:rPr>
        <w:t xml:space="preserve"> nutí strany sporu</w:t>
      </w:r>
      <w:r>
        <w:rPr>
          <w:sz w:val="24"/>
          <w:szCs w:val="24"/>
        </w:rPr>
        <w:t xml:space="preserve"> snažit se co nejvíce problémů řešit mimosoudním</w:t>
      </w:r>
      <w:r w:rsidR="006522BE">
        <w:rPr>
          <w:sz w:val="24"/>
          <w:szCs w:val="24"/>
        </w:rPr>
        <w:t xml:space="preserve"> smírem. Avšak</w:t>
      </w:r>
      <w:r w:rsidR="002C0749">
        <w:rPr>
          <w:sz w:val="24"/>
          <w:szCs w:val="24"/>
        </w:rPr>
        <w:t xml:space="preserve"> výše</w:t>
      </w:r>
      <w:r>
        <w:rPr>
          <w:sz w:val="24"/>
          <w:szCs w:val="24"/>
        </w:rPr>
        <w:t xml:space="preserve"> nákladů řízení nesmí být v žádném </w:t>
      </w:r>
      <w:r w:rsidR="002C0749">
        <w:rPr>
          <w:sz w:val="24"/>
          <w:szCs w:val="24"/>
        </w:rPr>
        <w:t>případě taková, že odrazuje so</w:t>
      </w:r>
      <w:r w:rsidR="00D55252">
        <w:rPr>
          <w:sz w:val="24"/>
          <w:szCs w:val="24"/>
        </w:rPr>
        <w:t>ciálně slabší osoby od domáhání se</w:t>
      </w:r>
      <w:r w:rsidR="002C0749">
        <w:rPr>
          <w:sz w:val="24"/>
          <w:szCs w:val="24"/>
        </w:rPr>
        <w:t xml:space="preserve"> svých práv. </w:t>
      </w:r>
      <w:r w:rsidR="00000065">
        <w:rPr>
          <w:sz w:val="24"/>
          <w:szCs w:val="24"/>
        </w:rPr>
        <w:t>Soudní ochrana práv musí být spojena s náklady přiměřenými, neboť státní moc je povinna každému zajistit právo na soudní ochranu ve smyslu čl. 36 Listiny a čl.</w:t>
      </w:r>
      <w:r w:rsidR="002C0749">
        <w:rPr>
          <w:sz w:val="24"/>
          <w:szCs w:val="24"/>
        </w:rPr>
        <w:t xml:space="preserve"> </w:t>
      </w:r>
      <w:r w:rsidR="00000065">
        <w:rPr>
          <w:sz w:val="24"/>
          <w:szCs w:val="24"/>
        </w:rPr>
        <w:t>6 Úmluvy.</w:t>
      </w:r>
      <w:r w:rsidR="00000065">
        <w:rPr>
          <w:rStyle w:val="Znakapoznpodarou"/>
          <w:sz w:val="24"/>
          <w:szCs w:val="24"/>
        </w:rPr>
        <w:footnoteReference w:id="4"/>
      </w:r>
    </w:p>
    <w:p w:rsidR="00FC67C0" w:rsidRDefault="00FC67C0" w:rsidP="00A61D41">
      <w:pPr>
        <w:spacing w:line="360" w:lineRule="auto"/>
        <w:rPr>
          <w:sz w:val="24"/>
          <w:szCs w:val="24"/>
        </w:rPr>
      </w:pPr>
      <w:r>
        <w:rPr>
          <w:sz w:val="24"/>
          <w:szCs w:val="24"/>
        </w:rPr>
        <w:lastRenderedPageBreak/>
        <w:t xml:space="preserve">          </w:t>
      </w:r>
      <w:r w:rsidR="0017152C">
        <w:rPr>
          <w:sz w:val="24"/>
          <w:szCs w:val="24"/>
        </w:rPr>
        <w:tab/>
      </w:r>
      <w:r>
        <w:rPr>
          <w:sz w:val="24"/>
          <w:szCs w:val="24"/>
        </w:rPr>
        <w:t>Druhá funkce je označována jako sankční. Účastník, který svým protiprávním jednáním způsobil, že druhá se strana musela za účelným bráněním práva obrátit na soud,</w:t>
      </w:r>
      <w:r w:rsidR="00C17875">
        <w:rPr>
          <w:sz w:val="24"/>
          <w:szCs w:val="24"/>
        </w:rPr>
        <w:t xml:space="preserve"> nebo sám řízení bezdůvodně vyvolal, pak jako sankci nese veškeré vynaložené náklady.</w:t>
      </w:r>
    </w:p>
    <w:p w:rsidR="00FA3B55" w:rsidRDefault="00FA3B55" w:rsidP="00A61D41">
      <w:pPr>
        <w:spacing w:line="360" w:lineRule="auto"/>
        <w:rPr>
          <w:sz w:val="24"/>
          <w:szCs w:val="24"/>
        </w:rPr>
      </w:pPr>
      <w:r>
        <w:rPr>
          <w:sz w:val="24"/>
          <w:szCs w:val="24"/>
        </w:rPr>
        <w:t>Tato funkce se nejvíce projevuje právě v rámci sporného řízení, které je ovládáno zásadou úspěchu ve věci.</w:t>
      </w:r>
    </w:p>
    <w:p w:rsidR="00841602" w:rsidRDefault="00841602" w:rsidP="00A61D41">
      <w:pPr>
        <w:spacing w:line="360" w:lineRule="auto"/>
        <w:rPr>
          <w:sz w:val="24"/>
          <w:szCs w:val="24"/>
        </w:rPr>
      </w:pPr>
    </w:p>
    <w:p w:rsidR="00000065" w:rsidRDefault="00741324" w:rsidP="00000065">
      <w:pPr>
        <w:spacing w:line="360" w:lineRule="auto"/>
        <w:rPr>
          <w:b/>
          <w:sz w:val="24"/>
          <w:szCs w:val="24"/>
        </w:rPr>
      </w:pPr>
      <w:r w:rsidRPr="00741324">
        <w:rPr>
          <w:b/>
          <w:sz w:val="28"/>
          <w:szCs w:val="28"/>
        </w:rPr>
        <w:t>2.</w:t>
      </w:r>
      <w:r w:rsidR="00A44AE7">
        <w:rPr>
          <w:b/>
          <w:sz w:val="28"/>
          <w:szCs w:val="28"/>
        </w:rPr>
        <w:t xml:space="preserve"> </w:t>
      </w:r>
      <w:r w:rsidRPr="00741324">
        <w:rPr>
          <w:b/>
          <w:sz w:val="28"/>
          <w:szCs w:val="28"/>
        </w:rPr>
        <w:t>2</w:t>
      </w:r>
      <w:r w:rsidR="00A44AE7">
        <w:rPr>
          <w:b/>
          <w:sz w:val="28"/>
          <w:szCs w:val="28"/>
        </w:rPr>
        <w:t>.</w:t>
      </w:r>
      <w:r w:rsidRPr="00741324">
        <w:rPr>
          <w:b/>
          <w:sz w:val="28"/>
          <w:szCs w:val="28"/>
        </w:rPr>
        <w:t xml:space="preserve"> Druhy nákladů řízení</w:t>
      </w:r>
      <w:r w:rsidR="00000065" w:rsidRPr="00741324">
        <w:rPr>
          <w:b/>
          <w:sz w:val="24"/>
          <w:szCs w:val="24"/>
        </w:rPr>
        <w:t xml:space="preserve">    </w:t>
      </w:r>
    </w:p>
    <w:p w:rsidR="00854A4A" w:rsidRDefault="00854A4A" w:rsidP="00000065">
      <w:pPr>
        <w:spacing w:line="360" w:lineRule="auto"/>
        <w:rPr>
          <w:b/>
          <w:sz w:val="24"/>
          <w:szCs w:val="24"/>
        </w:rPr>
      </w:pPr>
    </w:p>
    <w:p w:rsidR="00B050DC" w:rsidRPr="00B050DC" w:rsidRDefault="00854A4A" w:rsidP="00B050DC">
      <w:pPr>
        <w:spacing w:line="360" w:lineRule="auto"/>
        <w:rPr>
          <w:sz w:val="24"/>
          <w:szCs w:val="24"/>
        </w:rPr>
      </w:pPr>
      <w:r>
        <w:rPr>
          <w:b/>
          <w:sz w:val="24"/>
          <w:szCs w:val="24"/>
        </w:rPr>
        <w:tab/>
      </w:r>
      <w:r>
        <w:rPr>
          <w:sz w:val="24"/>
          <w:szCs w:val="24"/>
        </w:rPr>
        <w:t>Občanský soudní řád v § 137</w:t>
      </w:r>
      <w:r w:rsidR="00B050DC">
        <w:rPr>
          <w:sz w:val="24"/>
          <w:szCs w:val="24"/>
        </w:rPr>
        <w:t xml:space="preserve"> definuje náklady řízení tímto způsobem: </w:t>
      </w:r>
      <w:r w:rsidR="00B050DC" w:rsidRPr="00B050DC">
        <w:rPr>
          <w:sz w:val="24"/>
          <w:szCs w:val="24"/>
        </w:rPr>
        <w:t>Náklady řízení jsou zejména hotové výdaje účastníků a jejich zástupců, včetně soudního poplatku, ušlý výdělek účastníků a jejich zákonných zástupců, náklady důkazů, odměna notáře za prováděné úkony soudního komisaře a jeho hotové výdaje, odměna správce dědictví a jeho hotové výdaje, tlumočné, náhrada za daň z přidané hodnoty a odměna za zastupování.</w:t>
      </w:r>
    </w:p>
    <w:p w:rsidR="00854A4A" w:rsidRDefault="00B050DC" w:rsidP="00000065">
      <w:pPr>
        <w:spacing w:line="360" w:lineRule="auto"/>
        <w:rPr>
          <w:sz w:val="24"/>
          <w:szCs w:val="24"/>
        </w:rPr>
      </w:pPr>
      <w:r>
        <w:rPr>
          <w:sz w:val="24"/>
          <w:szCs w:val="24"/>
        </w:rPr>
        <w:t xml:space="preserve">Nutno dodat, že se jedná </w:t>
      </w:r>
      <w:r w:rsidR="007E25B6">
        <w:rPr>
          <w:sz w:val="24"/>
          <w:szCs w:val="24"/>
        </w:rPr>
        <w:t>pouze o demonstrativní výčet</w:t>
      </w:r>
      <w:r w:rsidR="00B7228E">
        <w:rPr>
          <w:rStyle w:val="Znakapoznpodarou"/>
          <w:sz w:val="24"/>
          <w:szCs w:val="24"/>
        </w:rPr>
        <w:footnoteReference w:id="5"/>
      </w:r>
      <w:r w:rsidR="007E25B6">
        <w:rPr>
          <w:sz w:val="24"/>
          <w:szCs w:val="24"/>
        </w:rPr>
        <w:t xml:space="preserve"> – </w:t>
      </w:r>
      <w:r>
        <w:rPr>
          <w:sz w:val="24"/>
          <w:szCs w:val="24"/>
        </w:rPr>
        <w:t>především délka, složi</w:t>
      </w:r>
      <w:r w:rsidR="007D1CF1">
        <w:rPr>
          <w:sz w:val="24"/>
          <w:szCs w:val="24"/>
        </w:rPr>
        <w:t xml:space="preserve">tost a předmět řízení ovlivňují, </w:t>
      </w:r>
      <w:r>
        <w:rPr>
          <w:sz w:val="24"/>
          <w:szCs w:val="24"/>
        </w:rPr>
        <w:t>jaké náklady budou v konkrétním řízení skutečně vynaloženy.</w:t>
      </w:r>
    </w:p>
    <w:p w:rsidR="006B1E70" w:rsidRDefault="006B1E70" w:rsidP="00000065">
      <w:pPr>
        <w:spacing w:line="360" w:lineRule="auto"/>
        <w:rPr>
          <w:sz w:val="24"/>
          <w:szCs w:val="24"/>
        </w:rPr>
      </w:pPr>
      <w:r>
        <w:rPr>
          <w:sz w:val="24"/>
          <w:szCs w:val="24"/>
        </w:rPr>
        <w:tab/>
        <w:t>Následující kapitoly věnuji základním druhům nákladů řízení.</w:t>
      </w:r>
    </w:p>
    <w:p w:rsidR="0088091C" w:rsidRDefault="0088091C" w:rsidP="00000065">
      <w:pPr>
        <w:spacing w:line="360" w:lineRule="auto"/>
        <w:rPr>
          <w:sz w:val="24"/>
          <w:szCs w:val="24"/>
        </w:rPr>
      </w:pPr>
    </w:p>
    <w:p w:rsidR="0088091C" w:rsidRDefault="0088091C" w:rsidP="00000065">
      <w:pPr>
        <w:spacing w:line="360" w:lineRule="auto"/>
        <w:rPr>
          <w:b/>
          <w:bCs/>
          <w:sz w:val="28"/>
          <w:szCs w:val="28"/>
        </w:rPr>
      </w:pPr>
      <w:r w:rsidRPr="0088091C">
        <w:rPr>
          <w:b/>
          <w:sz w:val="28"/>
          <w:szCs w:val="28"/>
        </w:rPr>
        <w:t>2.</w:t>
      </w:r>
      <w:r w:rsidR="00A44AE7">
        <w:rPr>
          <w:b/>
          <w:sz w:val="28"/>
          <w:szCs w:val="28"/>
        </w:rPr>
        <w:t xml:space="preserve"> </w:t>
      </w:r>
      <w:r w:rsidRPr="0088091C">
        <w:rPr>
          <w:b/>
          <w:sz w:val="28"/>
          <w:szCs w:val="28"/>
        </w:rPr>
        <w:t>2.</w:t>
      </w:r>
      <w:r w:rsidR="00A44AE7">
        <w:rPr>
          <w:b/>
          <w:sz w:val="28"/>
          <w:szCs w:val="28"/>
        </w:rPr>
        <w:t xml:space="preserve"> 1.</w:t>
      </w:r>
      <w:r>
        <w:rPr>
          <w:sz w:val="24"/>
          <w:szCs w:val="24"/>
        </w:rPr>
        <w:t xml:space="preserve"> </w:t>
      </w:r>
      <w:r w:rsidRPr="002C190E">
        <w:rPr>
          <w:b/>
          <w:bCs/>
          <w:sz w:val="28"/>
          <w:szCs w:val="28"/>
        </w:rPr>
        <w:t>Hotové výdaje účastníků a jejich zástupců</w:t>
      </w:r>
    </w:p>
    <w:p w:rsidR="002609BC" w:rsidRDefault="002609BC" w:rsidP="00000065">
      <w:pPr>
        <w:spacing w:line="360" w:lineRule="auto"/>
        <w:rPr>
          <w:b/>
          <w:bCs/>
          <w:sz w:val="28"/>
          <w:szCs w:val="28"/>
        </w:rPr>
      </w:pPr>
    </w:p>
    <w:p w:rsidR="002609BC" w:rsidRDefault="002609BC" w:rsidP="00000065">
      <w:pPr>
        <w:spacing w:line="360" w:lineRule="auto"/>
        <w:rPr>
          <w:bCs/>
          <w:sz w:val="24"/>
          <w:szCs w:val="24"/>
        </w:rPr>
      </w:pPr>
      <w:r>
        <w:rPr>
          <w:b/>
          <w:bCs/>
          <w:sz w:val="28"/>
          <w:szCs w:val="28"/>
        </w:rPr>
        <w:tab/>
      </w:r>
      <w:r>
        <w:rPr>
          <w:bCs/>
          <w:sz w:val="24"/>
          <w:szCs w:val="24"/>
        </w:rPr>
        <w:t>K hotovým výdajům účastníků (i vedlejších) a jejich zástupců patří vedle výdajů spojených s doručením jejich podání soudu (poštovné) zejména jízdné, místní přepravné, stravné a nocležné,</w:t>
      </w:r>
      <w:r w:rsidR="00D90E7B">
        <w:rPr>
          <w:bCs/>
          <w:sz w:val="24"/>
          <w:szCs w:val="24"/>
        </w:rPr>
        <w:t xml:space="preserve"> popřípadě též nutná vydání průvodce a jeho ušlý výdělek.</w:t>
      </w:r>
      <w:r w:rsidR="00D90E7B">
        <w:rPr>
          <w:rStyle w:val="Znakapoznpodarou"/>
          <w:bCs/>
          <w:sz w:val="24"/>
          <w:szCs w:val="24"/>
        </w:rPr>
        <w:footnoteReference w:id="6"/>
      </w:r>
    </w:p>
    <w:p w:rsidR="00F67C7F" w:rsidRDefault="00F67C7F" w:rsidP="00F67C7F">
      <w:pPr>
        <w:spacing w:line="360" w:lineRule="auto"/>
        <w:rPr>
          <w:bCs/>
          <w:sz w:val="24"/>
          <w:szCs w:val="24"/>
        </w:rPr>
      </w:pPr>
      <w:r>
        <w:rPr>
          <w:bCs/>
          <w:sz w:val="24"/>
          <w:szCs w:val="24"/>
        </w:rPr>
        <w:tab/>
      </w:r>
      <w:r w:rsidRPr="00F67C7F">
        <w:rPr>
          <w:bCs/>
          <w:i/>
          <w:sz w:val="24"/>
          <w:szCs w:val="24"/>
        </w:rPr>
        <w:t>Jízdné a místní přepravné</w:t>
      </w:r>
      <w:r>
        <w:rPr>
          <w:bCs/>
          <w:i/>
          <w:sz w:val="24"/>
          <w:szCs w:val="24"/>
        </w:rPr>
        <w:t xml:space="preserve"> </w:t>
      </w:r>
      <w:r>
        <w:rPr>
          <w:bCs/>
          <w:sz w:val="24"/>
          <w:szCs w:val="24"/>
        </w:rPr>
        <w:t xml:space="preserve">je upraveno ve vyhlášce č. 37/1992 Sb., </w:t>
      </w:r>
      <w:r w:rsidRPr="00F67C7F">
        <w:rPr>
          <w:bCs/>
          <w:sz w:val="24"/>
          <w:szCs w:val="24"/>
        </w:rPr>
        <w:t>o jednacím</w:t>
      </w:r>
      <w:r w:rsidRPr="00F67C7F">
        <w:rPr>
          <w:b/>
          <w:bCs/>
          <w:sz w:val="24"/>
          <w:szCs w:val="24"/>
        </w:rPr>
        <w:t xml:space="preserve"> </w:t>
      </w:r>
      <w:r w:rsidRPr="00F67C7F">
        <w:rPr>
          <w:bCs/>
          <w:sz w:val="24"/>
          <w:szCs w:val="24"/>
        </w:rPr>
        <w:t>řádu pro okresní a krajské soudy</w:t>
      </w:r>
      <w:r w:rsidR="00641459">
        <w:rPr>
          <w:bCs/>
          <w:sz w:val="24"/>
          <w:szCs w:val="24"/>
        </w:rPr>
        <w:t>, ve znění pozdějších předpisů</w:t>
      </w:r>
      <w:r w:rsidR="000C03B1">
        <w:rPr>
          <w:bCs/>
          <w:sz w:val="24"/>
          <w:szCs w:val="24"/>
        </w:rPr>
        <w:t>; § 30 odst. 1 potom stanoví: n</w:t>
      </w:r>
      <w:r w:rsidR="000C03B1" w:rsidRPr="000C03B1">
        <w:rPr>
          <w:bCs/>
          <w:sz w:val="24"/>
          <w:szCs w:val="24"/>
        </w:rPr>
        <w:t>árok na jízdné má jen účastník, který nebydlí nebo nepracuje v místě, kde se řízení koná, nebo je předvolán z místa, kde se dočasně zdržuje.</w:t>
      </w:r>
      <w:r w:rsidR="00AB6B0F">
        <w:rPr>
          <w:bCs/>
          <w:sz w:val="24"/>
          <w:szCs w:val="24"/>
        </w:rPr>
        <w:t xml:space="preserve"> Náhrada jízdného tedy zahrnuje </w:t>
      </w:r>
      <w:r w:rsidR="00AB6B0F" w:rsidRPr="00AB6B0F">
        <w:rPr>
          <w:bCs/>
          <w:sz w:val="24"/>
          <w:szCs w:val="24"/>
        </w:rPr>
        <w:t xml:space="preserve">skutečné, účelné a hospodárné cestovní výdaje </w:t>
      </w:r>
      <w:r w:rsidR="00AB6B0F">
        <w:rPr>
          <w:bCs/>
          <w:sz w:val="24"/>
          <w:szCs w:val="24"/>
        </w:rPr>
        <w:t xml:space="preserve">za cestu </w:t>
      </w:r>
      <w:r w:rsidR="00AB6B0F" w:rsidRPr="00AB6B0F">
        <w:rPr>
          <w:bCs/>
          <w:sz w:val="24"/>
          <w:szCs w:val="24"/>
        </w:rPr>
        <w:t>veřejným hromadným dopravním prostředkem.</w:t>
      </w:r>
      <w:r w:rsidR="00AB6B0F">
        <w:rPr>
          <w:bCs/>
          <w:sz w:val="24"/>
          <w:szCs w:val="24"/>
        </w:rPr>
        <w:t xml:space="preserve"> Pokud účastník použije k přepravě vla</w:t>
      </w:r>
      <w:r w:rsidR="003D47AB">
        <w:rPr>
          <w:bCs/>
          <w:sz w:val="24"/>
          <w:szCs w:val="24"/>
        </w:rPr>
        <w:t>stní motorové vozidlo, použije se pro náhradu</w:t>
      </w:r>
      <w:r w:rsidR="00AB6B0F">
        <w:rPr>
          <w:bCs/>
          <w:sz w:val="24"/>
          <w:szCs w:val="24"/>
        </w:rPr>
        <w:t xml:space="preserve"> výdajů zvlášt</w:t>
      </w:r>
      <w:r w:rsidR="00334876">
        <w:rPr>
          <w:bCs/>
          <w:sz w:val="24"/>
          <w:szCs w:val="24"/>
        </w:rPr>
        <w:t>ní právní předpis, což byl do 31. 12. 2006</w:t>
      </w:r>
      <w:r w:rsidR="00AB6B0F">
        <w:rPr>
          <w:bCs/>
          <w:sz w:val="24"/>
          <w:szCs w:val="24"/>
        </w:rPr>
        <w:t xml:space="preserve"> zákon č. 119/1992 Sb., </w:t>
      </w:r>
      <w:r w:rsidR="00AB6B0F">
        <w:rPr>
          <w:bCs/>
          <w:sz w:val="24"/>
          <w:szCs w:val="24"/>
        </w:rPr>
        <w:lastRenderedPageBreak/>
        <w:t>o cestovních náhradách, který byl ale zrušen zákonem č. 262/2006 Sb</w:t>
      </w:r>
      <w:r w:rsidR="00F0198E">
        <w:rPr>
          <w:bCs/>
          <w:sz w:val="24"/>
          <w:szCs w:val="24"/>
        </w:rPr>
        <w:t>., zákoník práce</w:t>
      </w:r>
      <w:r w:rsidR="00864923">
        <w:rPr>
          <w:bCs/>
          <w:sz w:val="24"/>
          <w:szCs w:val="24"/>
        </w:rPr>
        <w:t>, ve znění pozdějších předpisů</w:t>
      </w:r>
      <w:r w:rsidR="00F0198E">
        <w:rPr>
          <w:bCs/>
          <w:sz w:val="24"/>
          <w:szCs w:val="24"/>
        </w:rPr>
        <w:t xml:space="preserve"> – proto se cestovní náhrady nyní řídí ustanovením § 151</w:t>
      </w:r>
      <w:r w:rsidR="00173C0E">
        <w:rPr>
          <w:bCs/>
          <w:sz w:val="24"/>
          <w:szCs w:val="24"/>
        </w:rPr>
        <w:t xml:space="preserve"> n. zákoníku práce. Každoročně je pak vydána vyhláška, která upravuje cenu pohonných hmot a amortizaci vozidla, která reaguje na aktuální ceny vozidel a pohonných hmot.</w:t>
      </w:r>
      <w:r w:rsidR="00173C0E">
        <w:rPr>
          <w:rStyle w:val="Znakapoznpodarou"/>
          <w:bCs/>
          <w:sz w:val="24"/>
          <w:szCs w:val="24"/>
        </w:rPr>
        <w:footnoteReference w:id="7"/>
      </w:r>
      <w:r w:rsidR="000245AD">
        <w:rPr>
          <w:bCs/>
          <w:sz w:val="24"/>
          <w:szCs w:val="24"/>
        </w:rPr>
        <w:tab/>
      </w:r>
    </w:p>
    <w:p w:rsidR="000245AD" w:rsidRDefault="000245AD" w:rsidP="00F67C7F">
      <w:pPr>
        <w:spacing w:line="360" w:lineRule="auto"/>
        <w:rPr>
          <w:bCs/>
          <w:sz w:val="24"/>
          <w:szCs w:val="24"/>
        </w:rPr>
      </w:pPr>
      <w:r>
        <w:rPr>
          <w:bCs/>
          <w:sz w:val="24"/>
          <w:szCs w:val="24"/>
        </w:rPr>
        <w:tab/>
        <w:t>V § 30</w:t>
      </w:r>
      <w:r w:rsidR="00984D27">
        <w:rPr>
          <w:bCs/>
          <w:sz w:val="24"/>
          <w:szCs w:val="24"/>
        </w:rPr>
        <w:t xml:space="preserve"> vyhlášky č. 37/1992 Sb. je uvedeno …</w:t>
      </w:r>
      <w:r w:rsidR="00984D27" w:rsidRPr="00984D27">
        <w:t xml:space="preserve"> </w:t>
      </w:r>
      <w:r w:rsidR="00984D27" w:rsidRPr="00984D27">
        <w:rPr>
          <w:bCs/>
          <w:i/>
          <w:sz w:val="24"/>
          <w:szCs w:val="24"/>
        </w:rPr>
        <w:t xml:space="preserve">pokud </w:t>
      </w:r>
      <w:r w:rsidR="00984D27" w:rsidRPr="00984D27">
        <w:rPr>
          <w:b/>
          <w:bCs/>
          <w:i/>
          <w:sz w:val="24"/>
          <w:szCs w:val="24"/>
        </w:rPr>
        <w:t>s předchozím</w:t>
      </w:r>
      <w:r w:rsidR="00984D27" w:rsidRPr="00984D27">
        <w:rPr>
          <w:bCs/>
          <w:i/>
          <w:sz w:val="24"/>
          <w:szCs w:val="24"/>
        </w:rPr>
        <w:t xml:space="preserve"> </w:t>
      </w:r>
      <w:r w:rsidR="00984D27" w:rsidRPr="00984D27">
        <w:rPr>
          <w:b/>
          <w:bCs/>
          <w:i/>
          <w:sz w:val="24"/>
          <w:szCs w:val="24"/>
        </w:rPr>
        <w:t xml:space="preserve">souhlasem </w:t>
      </w:r>
      <w:r w:rsidR="00984D27" w:rsidRPr="00427B80">
        <w:rPr>
          <w:b/>
          <w:bCs/>
          <w:i/>
          <w:sz w:val="24"/>
          <w:szCs w:val="24"/>
        </w:rPr>
        <w:t xml:space="preserve">soudu </w:t>
      </w:r>
      <w:r w:rsidR="00984D27" w:rsidRPr="00984D27">
        <w:rPr>
          <w:bCs/>
          <w:i/>
          <w:sz w:val="24"/>
          <w:szCs w:val="24"/>
        </w:rPr>
        <w:t>použil účastník vlastního motorového vozidla, poskytne se mu náhrada</w:t>
      </w:r>
      <w:r w:rsidR="00984D27">
        <w:rPr>
          <w:bCs/>
          <w:i/>
          <w:sz w:val="24"/>
          <w:szCs w:val="24"/>
        </w:rPr>
        <w:t>.</w:t>
      </w:r>
      <w:r w:rsidR="00984D27">
        <w:rPr>
          <w:bCs/>
          <w:sz w:val="24"/>
          <w:szCs w:val="24"/>
        </w:rPr>
        <w:t xml:space="preserve"> Myslím, že v praxi slova </w:t>
      </w:r>
      <w:r w:rsidR="00984D27" w:rsidRPr="00984D27">
        <w:rPr>
          <w:b/>
          <w:bCs/>
          <w:sz w:val="24"/>
          <w:szCs w:val="24"/>
        </w:rPr>
        <w:t>s předchozím souhlasem</w:t>
      </w:r>
      <w:r w:rsidR="00DA10D7">
        <w:rPr>
          <w:bCs/>
          <w:sz w:val="24"/>
          <w:szCs w:val="24"/>
        </w:rPr>
        <w:t xml:space="preserve"> nemají význam</w:t>
      </w:r>
      <w:r w:rsidR="00984D27">
        <w:rPr>
          <w:bCs/>
          <w:sz w:val="24"/>
          <w:szCs w:val="24"/>
        </w:rPr>
        <w:t>.</w:t>
      </w:r>
      <w:r w:rsidR="00DA10D7">
        <w:rPr>
          <w:bCs/>
          <w:sz w:val="24"/>
          <w:szCs w:val="24"/>
        </w:rPr>
        <w:t xml:space="preserve"> Jako účastník bych volila konkrétní způsob dopravy až v den jednání – volba dopravního prostředku by odpovídala mé momentální situaci – zdravotní stav, dopravní situace, časová tíseň … Lze si jen těžko představit, že účastníci v den jednání telefonují na soud</w:t>
      </w:r>
      <w:r w:rsidR="00035A13">
        <w:rPr>
          <w:bCs/>
          <w:sz w:val="24"/>
          <w:szCs w:val="24"/>
        </w:rPr>
        <w:t xml:space="preserve"> a sdělují, jakým způsobe</w:t>
      </w:r>
      <w:r w:rsidR="00D45D71">
        <w:rPr>
          <w:bCs/>
          <w:sz w:val="24"/>
          <w:szCs w:val="24"/>
        </w:rPr>
        <w:t>m k soudu cestují</w:t>
      </w:r>
      <w:r w:rsidR="00035A13">
        <w:rPr>
          <w:bCs/>
          <w:sz w:val="24"/>
          <w:szCs w:val="24"/>
        </w:rPr>
        <w:t xml:space="preserve">. Soud až </w:t>
      </w:r>
      <w:r w:rsidR="00035A13" w:rsidRPr="00035A13">
        <w:rPr>
          <w:b/>
          <w:bCs/>
          <w:sz w:val="24"/>
          <w:szCs w:val="24"/>
        </w:rPr>
        <w:t>následně</w:t>
      </w:r>
      <w:r w:rsidR="00035A13">
        <w:rPr>
          <w:bCs/>
          <w:sz w:val="24"/>
          <w:szCs w:val="24"/>
        </w:rPr>
        <w:t xml:space="preserve"> posuzuje, zda byl daný výdaj na cestu vynaložen účelně.</w:t>
      </w:r>
      <w:r w:rsidR="00DA10D7">
        <w:rPr>
          <w:bCs/>
          <w:sz w:val="24"/>
          <w:szCs w:val="24"/>
        </w:rPr>
        <w:t xml:space="preserve"> </w:t>
      </w:r>
      <w:r w:rsidR="00984D27">
        <w:rPr>
          <w:rStyle w:val="Znakapoznpodarou"/>
          <w:bCs/>
          <w:sz w:val="24"/>
          <w:szCs w:val="24"/>
        </w:rPr>
        <w:footnoteReference w:id="8"/>
      </w:r>
    </w:p>
    <w:p w:rsidR="00326BD3" w:rsidRDefault="00326BD3" w:rsidP="00F67C7F">
      <w:pPr>
        <w:spacing w:line="360" w:lineRule="auto"/>
        <w:rPr>
          <w:bCs/>
          <w:sz w:val="24"/>
          <w:szCs w:val="24"/>
        </w:rPr>
      </w:pPr>
      <w:r>
        <w:rPr>
          <w:bCs/>
          <w:sz w:val="24"/>
          <w:szCs w:val="24"/>
        </w:rPr>
        <w:tab/>
      </w:r>
      <w:r w:rsidRPr="00326BD3">
        <w:rPr>
          <w:bCs/>
          <w:i/>
          <w:sz w:val="24"/>
          <w:szCs w:val="24"/>
        </w:rPr>
        <w:t>Stravné a nocležné</w:t>
      </w:r>
      <w:r w:rsidR="00797F8A">
        <w:rPr>
          <w:bCs/>
          <w:i/>
          <w:sz w:val="24"/>
          <w:szCs w:val="24"/>
        </w:rPr>
        <w:t xml:space="preserve"> – </w:t>
      </w:r>
      <w:r w:rsidR="00797F8A">
        <w:rPr>
          <w:bCs/>
          <w:sz w:val="24"/>
          <w:szCs w:val="24"/>
        </w:rPr>
        <w:t xml:space="preserve">vyhláška č. 37/1992 Sb., </w:t>
      </w:r>
      <w:r w:rsidR="00797F8A" w:rsidRPr="00F67C7F">
        <w:rPr>
          <w:bCs/>
          <w:sz w:val="24"/>
          <w:szCs w:val="24"/>
        </w:rPr>
        <w:t>o jednacím</w:t>
      </w:r>
      <w:r w:rsidR="00797F8A" w:rsidRPr="00F67C7F">
        <w:rPr>
          <w:b/>
          <w:bCs/>
          <w:sz w:val="24"/>
          <w:szCs w:val="24"/>
        </w:rPr>
        <w:t xml:space="preserve"> </w:t>
      </w:r>
      <w:r w:rsidR="00797F8A" w:rsidRPr="00F67C7F">
        <w:rPr>
          <w:bCs/>
          <w:sz w:val="24"/>
          <w:szCs w:val="24"/>
        </w:rPr>
        <w:t>řádu pro okresní a krajské soudy</w:t>
      </w:r>
      <w:r w:rsidR="00C853EB">
        <w:rPr>
          <w:bCs/>
          <w:sz w:val="24"/>
          <w:szCs w:val="24"/>
        </w:rPr>
        <w:t>, ve znění pozdějších předpisů,</w:t>
      </w:r>
      <w:r w:rsidR="00797F8A">
        <w:rPr>
          <w:bCs/>
          <w:sz w:val="24"/>
          <w:szCs w:val="24"/>
        </w:rPr>
        <w:t xml:space="preserve"> v této otázce znovu odkazuje na zrušený zákon č. 119/1992 Sb., o cestovních náhradách. Opět </w:t>
      </w:r>
      <w:r w:rsidR="007F2F71">
        <w:rPr>
          <w:bCs/>
          <w:sz w:val="24"/>
          <w:szCs w:val="24"/>
        </w:rPr>
        <w:t xml:space="preserve">se </w:t>
      </w:r>
      <w:r w:rsidR="00797F8A">
        <w:rPr>
          <w:bCs/>
          <w:sz w:val="24"/>
          <w:szCs w:val="24"/>
        </w:rPr>
        <w:t>proto</w:t>
      </w:r>
      <w:r w:rsidR="007F2F71">
        <w:rPr>
          <w:bCs/>
          <w:sz w:val="24"/>
          <w:szCs w:val="24"/>
        </w:rPr>
        <w:t xml:space="preserve"> použije</w:t>
      </w:r>
      <w:r w:rsidR="00797F8A">
        <w:rPr>
          <w:bCs/>
          <w:sz w:val="24"/>
          <w:szCs w:val="24"/>
        </w:rPr>
        <w:t xml:space="preserve"> ustanovení zákoníku práce o cestovních náhradách. Na základě zmocňovacího ustanovení § 189 zákoníku práce </w:t>
      </w:r>
      <w:r w:rsidR="00DE74A5">
        <w:rPr>
          <w:bCs/>
          <w:sz w:val="24"/>
          <w:szCs w:val="24"/>
        </w:rPr>
        <w:t xml:space="preserve">se </w:t>
      </w:r>
      <w:r w:rsidR="00797F8A">
        <w:rPr>
          <w:bCs/>
          <w:sz w:val="24"/>
          <w:szCs w:val="24"/>
        </w:rPr>
        <w:t>p</w:t>
      </w:r>
      <w:r w:rsidR="00DE74A5">
        <w:rPr>
          <w:bCs/>
          <w:sz w:val="24"/>
          <w:szCs w:val="24"/>
        </w:rPr>
        <w:t>ro stravné na rok 2009 použije vyhláška</w:t>
      </w:r>
      <w:r w:rsidR="00797F8A">
        <w:rPr>
          <w:bCs/>
          <w:sz w:val="24"/>
          <w:szCs w:val="24"/>
        </w:rPr>
        <w:t xml:space="preserve"> </w:t>
      </w:r>
      <w:r w:rsidR="00797F8A" w:rsidRPr="00797F8A">
        <w:rPr>
          <w:bCs/>
          <w:sz w:val="24"/>
          <w:szCs w:val="24"/>
        </w:rPr>
        <w:t>č. 451/2008 Sb., kterou se pro účely poskytování cestovních náhrad mění sazba základní náhrady za používání silničních motorových vozidel a stravné a stanoví průměrná cena pohonných hmot</w:t>
      </w:r>
      <w:r w:rsidR="00797F8A">
        <w:rPr>
          <w:bCs/>
          <w:sz w:val="24"/>
          <w:szCs w:val="24"/>
        </w:rPr>
        <w:t xml:space="preserve">. O nocležném zákoník práce mlčí, </w:t>
      </w:r>
      <w:r w:rsidR="00360122">
        <w:rPr>
          <w:bCs/>
          <w:sz w:val="24"/>
          <w:szCs w:val="24"/>
        </w:rPr>
        <w:t xml:space="preserve">lze jej však zahrnout </w:t>
      </w:r>
      <w:r w:rsidR="006236A9">
        <w:rPr>
          <w:bCs/>
          <w:sz w:val="24"/>
          <w:szCs w:val="24"/>
        </w:rPr>
        <w:t>pod výdaje za ubytování v § 162 zákoníku práce.</w:t>
      </w:r>
      <w:r w:rsidR="000D18CA">
        <w:rPr>
          <w:bCs/>
          <w:sz w:val="24"/>
          <w:szCs w:val="24"/>
        </w:rPr>
        <w:t xml:space="preserve"> P</w:t>
      </w:r>
      <w:r w:rsidR="00797F8A">
        <w:rPr>
          <w:bCs/>
          <w:sz w:val="24"/>
          <w:szCs w:val="24"/>
        </w:rPr>
        <w:t>roto soudy opět budou přihlížet ke konkrétním</w:t>
      </w:r>
      <w:r w:rsidR="000D18CA">
        <w:rPr>
          <w:bCs/>
          <w:sz w:val="24"/>
          <w:szCs w:val="24"/>
        </w:rPr>
        <w:t xml:space="preserve"> okolnostem případu, zda se jednalo o účelně vynaložený náklad. S ohledem na malou rozlohu České republiky </w:t>
      </w:r>
      <w:r w:rsidR="00504B9B">
        <w:rPr>
          <w:bCs/>
          <w:sz w:val="24"/>
          <w:szCs w:val="24"/>
        </w:rPr>
        <w:t>má pak nocležné</w:t>
      </w:r>
      <w:r w:rsidR="000D18CA">
        <w:rPr>
          <w:bCs/>
          <w:sz w:val="24"/>
          <w:szCs w:val="24"/>
        </w:rPr>
        <w:t xml:space="preserve"> prakticky nulový význam.</w:t>
      </w:r>
    </w:p>
    <w:p w:rsidR="00F67C7F" w:rsidRDefault="007A29AE" w:rsidP="00000065">
      <w:pPr>
        <w:spacing w:line="360" w:lineRule="auto"/>
        <w:rPr>
          <w:bCs/>
          <w:sz w:val="24"/>
          <w:szCs w:val="24"/>
        </w:rPr>
      </w:pPr>
      <w:r>
        <w:rPr>
          <w:bCs/>
          <w:sz w:val="24"/>
          <w:szCs w:val="24"/>
        </w:rPr>
        <w:tab/>
      </w:r>
      <w:r w:rsidRPr="007A29AE">
        <w:rPr>
          <w:bCs/>
          <w:i/>
          <w:sz w:val="24"/>
          <w:szCs w:val="24"/>
        </w:rPr>
        <w:t>Výdaje na průvodce</w:t>
      </w:r>
      <w:r>
        <w:rPr>
          <w:bCs/>
          <w:i/>
          <w:sz w:val="24"/>
          <w:szCs w:val="24"/>
        </w:rPr>
        <w:t xml:space="preserve"> </w:t>
      </w:r>
      <w:r>
        <w:rPr>
          <w:bCs/>
          <w:sz w:val="24"/>
          <w:szCs w:val="24"/>
        </w:rPr>
        <w:t>upravuje opět vyhláška č. 37/1992 Sb. následovně:</w:t>
      </w:r>
      <w:r w:rsidR="005E2770" w:rsidRPr="005E2770">
        <w:t xml:space="preserve"> </w:t>
      </w:r>
      <w:r w:rsidR="005E2770" w:rsidRPr="005E2770">
        <w:rPr>
          <w:bCs/>
          <w:sz w:val="24"/>
          <w:szCs w:val="24"/>
        </w:rPr>
        <w:t>Potřebuje-li účastník stižený těžkou tělesnou chorobou nebo vadou nebo v jiných závažných případech průvodce, tvoří nutná vydání průvodce a jeho ušlý výdělek součást nákladů řízení účastníka.</w:t>
      </w:r>
    </w:p>
    <w:p w:rsidR="00187EA4" w:rsidRDefault="00187EA4" w:rsidP="00000065">
      <w:pPr>
        <w:spacing w:line="360" w:lineRule="auto"/>
        <w:rPr>
          <w:bCs/>
          <w:sz w:val="24"/>
          <w:szCs w:val="24"/>
        </w:rPr>
      </w:pPr>
    </w:p>
    <w:p w:rsidR="001219EE" w:rsidRDefault="0088091C" w:rsidP="00000065">
      <w:pPr>
        <w:spacing w:line="360" w:lineRule="auto"/>
        <w:rPr>
          <w:b/>
          <w:sz w:val="28"/>
          <w:szCs w:val="28"/>
        </w:rPr>
      </w:pPr>
      <w:r>
        <w:rPr>
          <w:b/>
          <w:sz w:val="28"/>
          <w:szCs w:val="28"/>
        </w:rPr>
        <w:lastRenderedPageBreak/>
        <w:t>2.</w:t>
      </w:r>
      <w:r w:rsidR="00A44AE7">
        <w:rPr>
          <w:b/>
          <w:sz w:val="28"/>
          <w:szCs w:val="28"/>
        </w:rPr>
        <w:t xml:space="preserve"> </w:t>
      </w:r>
      <w:r>
        <w:rPr>
          <w:b/>
          <w:sz w:val="28"/>
          <w:szCs w:val="28"/>
        </w:rPr>
        <w:t>2.</w:t>
      </w:r>
      <w:r w:rsidR="00A44AE7">
        <w:rPr>
          <w:b/>
          <w:sz w:val="28"/>
          <w:szCs w:val="28"/>
        </w:rPr>
        <w:t xml:space="preserve"> </w:t>
      </w:r>
      <w:r>
        <w:rPr>
          <w:b/>
          <w:sz w:val="28"/>
          <w:szCs w:val="28"/>
        </w:rPr>
        <w:t>2</w:t>
      </w:r>
      <w:r w:rsidR="00A44AE7">
        <w:rPr>
          <w:b/>
          <w:sz w:val="28"/>
          <w:szCs w:val="28"/>
        </w:rPr>
        <w:t>.</w:t>
      </w:r>
      <w:r w:rsidR="001219EE" w:rsidRPr="001219EE">
        <w:rPr>
          <w:b/>
          <w:sz w:val="28"/>
          <w:szCs w:val="28"/>
        </w:rPr>
        <w:t xml:space="preserve"> Soudní poplatky</w:t>
      </w:r>
    </w:p>
    <w:p w:rsidR="00F27B7F" w:rsidRDefault="00F27B7F" w:rsidP="00000065">
      <w:pPr>
        <w:spacing w:line="360" w:lineRule="auto"/>
        <w:rPr>
          <w:b/>
          <w:sz w:val="28"/>
          <w:szCs w:val="28"/>
        </w:rPr>
      </w:pPr>
    </w:p>
    <w:p w:rsidR="00F27B7F" w:rsidRPr="00F27B7F" w:rsidRDefault="00F27B7F" w:rsidP="00000065">
      <w:pPr>
        <w:spacing w:line="360" w:lineRule="auto"/>
        <w:rPr>
          <w:sz w:val="24"/>
          <w:szCs w:val="24"/>
        </w:rPr>
      </w:pPr>
      <w:r>
        <w:rPr>
          <w:b/>
          <w:sz w:val="28"/>
          <w:szCs w:val="28"/>
        </w:rPr>
        <w:tab/>
      </w:r>
      <w:r>
        <w:rPr>
          <w:sz w:val="24"/>
          <w:szCs w:val="24"/>
        </w:rPr>
        <w:t xml:space="preserve">Zaplacením soudního poplatku účastník hradí realizaci řízení před soudy v České republice nebo jednotlivé úkony prováděné soudy a správou soudů. Soudní poplatky též </w:t>
      </w:r>
      <w:r w:rsidR="00187EA4">
        <w:rPr>
          <w:sz w:val="24"/>
          <w:szCs w:val="24"/>
        </w:rPr>
        <w:t>ř</w:t>
      </w:r>
      <w:r>
        <w:rPr>
          <w:sz w:val="24"/>
          <w:szCs w:val="24"/>
        </w:rPr>
        <w:t>adí část teorie mezi procesní podmínky řízení a to</w:t>
      </w:r>
      <w:r w:rsidR="00A61D79">
        <w:rPr>
          <w:sz w:val="24"/>
          <w:szCs w:val="24"/>
        </w:rPr>
        <w:t xml:space="preserve"> z</w:t>
      </w:r>
      <w:r>
        <w:rPr>
          <w:sz w:val="24"/>
          <w:szCs w:val="24"/>
        </w:rPr>
        <w:t xml:space="preserve"> toho důvodu, že nezaplacení soudního poplatku vede k zastavení řízení až na výjimky, které představuje §</w:t>
      </w:r>
      <w:r w:rsidR="000C75D0">
        <w:rPr>
          <w:sz w:val="24"/>
          <w:szCs w:val="24"/>
        </w:rPr>
        <w:t xml:space="preserve"> 9 </w:t>
      </w:r>
      <w:r w:rsidR="00081030">
        <w:rPr>
          <w:sz w:val="24"/>
          <w:szCs w:val="24"/>
        </w:rPr>
        <w:t>Z</w:t>
      </w:r>
      <w:r w:rsidR="000C75D0">
        <w:rPr>
          <w:sz w:val="24"/>
          <w:szCs w:val="24"/>
        </w:rPr>
        <w:t>SP.</w:t>
      </w:r>
      <w:r w:rsidR="000C75D0">
        <w:rPr>
          <w:rStyle w:val="Znakapoznpodarou"/>
          <w:sz w:val="24"/>
          <w:szCs w:val="24"/>
        </w:rPr>
        <w:footnoteReference w:id="9"/>
      </w:r>
    </w:p>
    <w:p w:rsidR="00545F9F" w:rsidRDefault="00545F9F" w:rsidP="00545F9F">
      <w:pPr>
        <w:spacing w:line="360" w:lineRule="auto"/>
        <w:rPr>
          <w:bCs/>
          <w:sz w:val="24"/>
          <w:szCs w:val="24"/>
        </w:rPr>
      </w:pPr>
      <w:r>
        <w:rPr>
          <w:sz w:val="24"/>
          <w:szCs w:val="24"/>
        </w:rPr>
        <w:tab/>
        <w:t xml:space="preserve">Soudní poplatky jsou upraveny zákonem č. </w:t>
      </w:r>
      <w:r w:rsidR="00FC7C28">
        <w:rPr>
          <w:sz w:val="24"/>
          <w:szCs w:val="24"/>
        </w:rPr>
        <w:t>5</w:t>
      </w:r>
      <w:r w:rsidR="00FC7C28">
        <w:rPr>
          <w:bCs/>
          <w:sz w:val="24"/>
          <w:szCs w:val="24"/>
        </w:rPr>
        <w:t>49/1</w:t>
      </w:r>
      <w:r w:rsidRPr="00545F9F">
        <w:rPr>
          <w:bCs/>
          <w:sz w:val="24"/>
          <w:szCs w:val="24"/>
        </w:rPr>
        <w:t>991 Sb.</w:t>
      </w:r>
      <w:r>
        <w:rPr>
          <w:bCs/>
          <w:sz w:val="24"/>
          <w:szCs w:val="24"/>
        </w:rPr>
        <w:t>, o soudních poplatcích,</w:t>
      </w:r>
      <w:r w:rsidR="00A736F2">
        <w:rPr>
          <w:bCs/>
          <w:sz w:val="24"/>
          <w:szCs w:val="24"/>
        </w:rPr>
        <w:t xml:space="preserve"> ve znění pozdějších předpisů, příloh</w:t>
      </w:r>
      <w:r>
        <w:rPr>
          <w:bCs/>
          <w:sz w:val="24"/>
          <w:szCs w:val="24"/>
        </w:rPr>
        <w:t xml:space="preserve">u tohoto </w:t>
      </w:r>
      <w:r w:rsidR="004023AA">
        <w:rPr>
          <w:bCs/>
          <w:sz w:val="24"/>
          <w:szCs w:val="24"/>
        </w:rPr>
        <w:t>zákona tvoří Sazebník poplatků</w:t>
      </w:r>
      <w:r>
        <w:rPr>
          <w:bCs/>
          <w:sz w:val="24"/>
          <w:szCs w:val="24"/>
        </w:rPr>
        <w:t>.</w:t>
      </w:r>
      <w:r w:rsidR="00A91B40">
        <w:rPr>
          <w:bCs/>
          <w:sz w:val="24"/>
          <w:szCs w:val="24"/>
        </w:rPr>
        <w:t xml:space="preserve"> Soudní poplatky vybírají soudy věcně a místně příslušné k projednání a rozhodnutí věci v prvním stupni, nestanoví li ZSP jinak.</w:t>
      </w:r>
      <w:r w:rsidR="00A91B40">
        <w:rPr>
          <w:rStyle w:val="Znakapoznpodarou"/>
          <w:bCs/>
          <w:sz w:val="24"/>
          <w:szCs w:val="24"/>
        </w:rPr>
        <w:footnoteReference w:id="10"/>
      </w:r>
      <w:r w:rsidR="007161A6">
        <w:rPr>
          <w:bCs/>
          <w:sz w:val="24"/>
          <w:szCs w:val="24"/>
        </w:rPr>
        <w:t xml:space="preserve"> Povinnost zaplatit soudní poplatek vzniká osobám taxativně vyjmenovaných v § 2</w:t>
      </w:r>
      <w:r w:rsidR="001B050D">
        <w:rPr>
          <w:bCs/>
          <w:sz w:val="24"/>
          <w:szCs w:val="24"/>
        </w:rPr>
        <w:t xml:space="preserve"> odst. 1 až 9</w:t>
      </w:r>
      <w:r w:rsidR="007161A6">
        <w:rPr>
          <w:bCs/>
          <w:sz w:val="24"/>
          <w:szCs w:val="24"/>
        </w:rPr>
        <w:t xml:space="preserve"> ZSP</w:t>
      </w:r>
      <w:r w:rsidR="00BE52F4">
        <w:rPr>
          <w:bCs/>
          <w:sz w:val="24"/>
          <w:szCs w:val="24"/>
        </w:rPr>
        <w:t xml:space="preserve"> – příkladmo lze uvést</w:t>
      </w:r>
      <w:r w:rsidR="00B45970">
        <w:rPr>
          <w:bCs/>
          <w:sz w:val="24"/>
          <w:szCs w:val="24"/>
        </w:rPr>
        <w:t xml:space="preserve"> následující poplatníky</w:t>
      </w:r>
      <w:r w:rsidR="00BE52F4">
        <w:rPr>
          <w:bCs/>
          <w:sz w:val="24"/>
          <w:szCs w:val="24"/>
        </w:rPr>
        <w:t>:</w:t>
      </w:r>
      <w:r w:rsidR="00B45970">
        <w:rPr>
          <w:bCs/>
          <w:sz w:val="24"/>
          <w:szCs w:val="24"/>
        </w:rPr>
        <w:t xml:space="preserve"> žalobce/žalobci – v řízení sporném; navrhovatel/é, nestanoví li zákon jinak – v řízení nesporném; účastníci smíru ve smírčím řízení</w:t>
      </w:r>
      <w:r w:rsidR="00071BCE">
        <w:rPr>
          <w:rStyle w:val="Znakapoznpodarou"/>
          <w:bCs/>
          <w:sz w:val="24"/>
          <w:szCs w:val="24"/>
        </w:rPr>
        <w:footnoteReference w:id="11"/>
      </w:r>
      <w:r w:rsidR="007D2BC6">
        <w:rPr>
          <w:bCs/>
          <w:sz w:val="24"/>
          <w:szCs w:val="24"/>
        </w:rPr>
        <w:t>; odvolatel u odvolacího řízení;</w:t>
      </w:r>
      <w:r w:rsidR="00B45970">
        <w:rPr>
          <w:bCs/>
          <w:sz w:val="24"/>
          <w:szCs w:val="24"/>
        </w:rPr>
        <w:t xml:space="preserve"> dovolatel u dovolacího řízení; poplatek za navržený úkon platí jeho navrhovatel; …</w:t>
      </w:r>
      <w:r w:rsidR="00E4419C">
        <w:rPr>
          <w:bCs/>
          <w:sz w:val="24"/>
          <w:szCs w:val="24"/>
        </w:rPr>
        <w:t>apod.</w:t>
      </w:r>
    </w:p>
    <w:p w:rsidR="006235FC" w:rsidRDefault="006235FC" w:rsidP="00545F9F">
      <w:pPr>
        <w:spacing w:line="360" w:lineRule="auto"/>
        <w:rPr>
          <w:bCs/>
          <w:sz w:val="24"/>
          <w:szCs w:val="24"/>
        </w:rPr>
      </w:pPr>
      <w:r>
        <w:rPr>
          <w:bCs/>
          <w:sz w:val="24"/>
          <w:szCs w:val="24"/>
        </w:rPr>
        <w:tab/>
      </w:r>
      <w:r w:rsidR="00363EF8">
        <w:rPr>
          <w:bCs/>
          <w:sz w:val="24"/>
          <w:szCs w:val="24"/>
        </w:rPr>
        <w:t>Výše soudního poplatku je stanovena Sazebník</w:t>
      </w:r>
      <w:r w:rsidR="00C17EB8">
        <w:rPr>
          <w:bCs/>
          <w:sz w:val="24"/>
          <w:szCs w:val="24"/>
        </w:rPr>
        <w:t xml:space="preserve">em poplatků buď pevnou částkou, </w:t>
      </w:r>
      <w:r w:rsidR="00363EF8">
        <w:rPr>
          <w:bCs/>
          <w:sz w:val="24"/>
          <w:szCs w:val="24"/>
        </w:rPr>
        <w:t>např.</w:t>
      </w:r>
      <w:r w:rsidR="00F62DB9">
        <w:rPr>
          <w:bCs/>
          <w:sz w:val="24"/>
          <w:szCs w:val="24"/>
        </w:rPr>
        <w:t xml:space="preserve"> nelze-</w:t>
      </w:r>
      <w:r w:rsidR="00C17EB8">
        <w:rPr>
          <w:bCs/>
          <w:sz w:val="24"/>
          <w:szCs w:val="24"/>
        </w:rPr>
        <w:t>li předmět řízení ocenit,</w:t>
      </w:r>
      <w:r w:rsidR="00363EF8">
        <w:rPr>
          <w:bCs/>
          <w:sz w:val="24"/>
          <w:szCs w:val="24"/>
        </w:rPr>
        <w:t xml:space="preserve"> </w:t>
      </w:r>
      <w:r w:rsidR="0069270B">
        <w:rPr>
          <w:bCs/>
          <w:sz w:val="24"/>
          <w:szCs w:val="24"/>
        </w:rPr>
        <w:t>nebo je dán konkrétní způsob výpočtu procentní sazbou.</w:t>
      </w:r>
      <w:r w:rsidR="00EC1169">
        <w:rPr>
          <w:bCs/>
          <w:sz w:val="24"/>
          <w:szCs w:val="24"/>
        </w:rPr>
        <w:t xml:space="preserve"> </w:t>
      </w:r>
      <w:r>
        <w:rPr>
          <w:bCs/>
          <w:sz w:val="24"/>
          <w:szCs w:val="24"/>
        </w:rPr>
        <w:t xml:space="preserve">Při stanovení výše soudního poplatku hraje důležitou roli rozlišování předmětu </w:t>
      </w:r>
      <w:r w:rsidR="00E532D8">
        <w:rPr>
          <w:bCs/>
          <w:sz w:val="24"/>
          <w:szCs w:val="24"/>
        </w:rPr>
        <w:t>řízení</w:t>
      </w:r>
      <w:r>
        <w:rPr>
          <w:bCs/>
          <w:sz w:val="24"/>
          <w:szCs w:val="24"/>
        </w:rPr>
        <w:t xml:space="preserve"> na peněžité a nepeněžité</w:t>
      </w:r>
      <w:r w:rsidR="00E532D8">
        <w:rPr>
          <w:bCs/>
          <w:sz w:val="24"/>
          <w:szCs w:val="24"/>
        </w:rPr>
        <w:t xml:space="preserve"> plnění</w:t>
      </w:r>
      <w:r>
        <w:rPr>
          <w:bCs/>
          <w:sz w:val="24"/>
          <w:szCs w:val="24"/>
        </w:rPr>
        <w:t xml:space="preserve"> </w:t>
      </w:r>
      <w:r w:rsidR="0069270B">
        <w:rPr>
          <w:bCs/>
          <w:sz w:val="24"/>
          <w:szCs w:val="24"/>
        </w:rPr>
        <w:t xml:space="preserve">- </w:t>
      </w:r>
      <w:r>
        <w:rPr>
          <w:bCs/>
          <w:sz w:val="24"/>
          <w:szCs w:val="24"/>
        </w:rPr>
        <w:t xml:space="preserve">významu tohoto dělení se </w:t>
      </w:r>
      <w:r w:rsidR="00E532D8">
        <w:rPr>
          <w:bCs/>
          <w:sz w:val="24"/>
          <w:szCs w:val="24"/>
        </w:rPr>
        <w:t>budu</w:t>
      </w:r>
      <w:r>
        <w:rPr>
          <w:bCs/>
          <w:sz w:val="24"/>
          <w:szCs w:val="24"/>
        </w:rPr>
        <w:t xml:space="preserve"> podrobněji věnovat </w:t>
      </w:r>
      <w:r w:rsidR="00803473">
        <w:rPr>
          <w:bCs/>
          <w:sz w:val="24"/>
          <w:szCs w:val="24"/>
        </w:rPr>
        <w:t xml:space="preserve">v </w:t>
      </w:r>
      <w:r>
        <w:rPr>
          <w:bCs/>
          <w:sz w:val="24"/>
          <w:szCs w:val="24"/>
        </w:rPr>
        <w:t xml:space="preserve">kapitole </w:t>
      </w:r>
      <w:r w:rsidR="00CD6379">
        <w:rPr>
          <w:bCs/>
          <w:sz w:val="24"/>
          <w:szCs w:val="24"/>
        </w:rPr>
        <w:t>N</w:t>
      </w:r>
      <w:r w:rsidR="00AF69A4">
        <w:rPr>
          <w:bCs/>
          <w:sz w:val="24"/>
          <w:szCs w:val="24"/>
        </w:rPr>
        <w:t>áklady právního zastoupení</w:t>
      </w:r>
      <w:r w:rsidR="00E532D8">
        <w:rPr>
          <w:bCs/>
          <w:sz w:val="24"/>
          <w:szCs w:val="24"/>
        </w:rPr>
        <w:t>.</w:t>
      </w:r>
      <w:r w:rsidR="00DE1476">
        <w:rPr>
          <w:bCs/>
          <w:sz w:val="24"/>
          <w:szCs w:val="24"/>
        </w:rPr>
        <w:t xml:space="preserve"> Soudní poplatek</w:t>
      </w:r>
      <w:r w:rsidR="005714CA">
        <w:rPr>
          <w:bCs/>
          <w:sz w:val="24"/>
          <w:szCs w:val="24"/>
        </w:rPr>
        <w:t xml:space="preserve"> u peněžitého plnění do částky 15 000 Kč včetně činí 600 Kč; z částky nad 15</w:t>
      </w:r>
      <w:r w:rsidR="00A1537F">
        <w:rPr>
          <w:bCs/>
          <w:sz w:val="24"/>
          <w:szCs w:val="24"/>
        </w:rPr>
        <w:t> </w:t>
      </w:r>
      <w:r w:rsidR="005714CA">
        <w:rPr>
          <w:bCs/>
          <w:sz w:val="24"/>
          <w:szCs w:val="24"/>
        </w:rPr>
        <w:t>000</w:t>
      </w:r>
      <w:r w:rsidR="00A1537F">
        <w:rPr>
          <w:bCs/>
          <w:sz w:val="24"/>
          <w:szCs w:val="24"/>
        </w:rPr>
        <w:t xml:space="preserve"> Kč</w:t>
      </w:r>
      <w:r w:rsidR="005714CA">
        <w:rPr>
          <w:bCs/>
          <w:sz w:val="24"/>
          <w:szCs w:val="24"/>
        </w:rPr>
        <w:t xml:space="preserve"> jsou to</w:t>
      </w:r>
      <w:r w:rsidR="00AD65C0">
        <w:rPr>
          <w:bCs/>
          <w:sz w:val="24"/>
          <w:szCs w:val="24"/>
        </w:rPr>
        <w:t xml:space="preserve"> potom vždy 4</w:t>
      </w:r>
      <w:r w:rsidR="00D05A3E">
        <w:rPr>
          <w:bCs/>
          <w:sz w:val="24"/>
          <w:szCs w:val="24"/>
        </w:rPr>
        <w:t xml:space="preserve"> </w:t>
      </w:r>
      <w:r w:rsidR="00AD65C0">
        <w:rPr>
          <w:bCs/>
          <w:sz w:val="24"/>
          <w:szCs w:val="24"/>
        </w:rPr>
        <w:t>%; nejvyšší soudní poplatek jaký</w:t>
      </w:r>
      <w:r w:rsidR="00B935E1">
        <w:rPr>
          <w:bCs/>
          <w:sz w:val="24"/>
          <w:szCs w:val="24"/>
        </w:rPr>
        <w:t xml:space="preserve"> lze podle Sazebníku</w:t>
      </w:r>
      <w:r w:rsidR="00AD65C0">
        <w:rPr>
          <w:bCs/>
          <w:sz w:val="24"/>
          <w:szCs w:val="24"/>
        </w:rPr>
        <w:t xml:space="preserve"> vybrat</w:t>
      </w:r>
      <w:r w:rsidR="004B6983">
        <w:rPr>
          <w:bCs/>
          <w:sz w:val="24"/>
          <w:szCs w:val="24"/>
        </w:rPr>
        <w:t>,</w:t>
      </w:r>
      <w:r w:rsidR="00AD65C0">
        <w:rPr>
          <w:bCs/>
          <w:sz w:val="24"/>
          <w:szCs w:val="24"/>
        </w:rPr>
        <w:t xml:space="preserve"> činí 1 000 000 </w:t>
      </w:r>
      <w:r w:rsidR="00E6132A">
        <w:rPr>
          <w:bCs/>
          <w:sz w:val="24"/>
          <w:szCs w:val="24"/>
        </w:rPr>
        <w:t>K</w:t>
      </w:r>
      <w:r w:rsidR="00AD65C0">
        <w:rPr>
          <w:bCs/>
          <w:sz w:val="24"/>
          <w:szCs w:val="24"/>
        </w:rPr>
        <w:t>č.</w:t>
      </w:r>
      <w:r w:rsidR="004A49F1">
        <w:rPr>
          <w:bCs/>
          <w:sz w:val="24"/>
          <w:szCs w:val="24"/>
        </w:rPr>
        <w:t xml:space="preserve"> </w:t>
      </w:r>
      <w:r w:rsidR="00411DA8">
        <w:rPr>
          <w:bCs/>
          <w:sz w:val="24"/>
          <w:szCs w:val="24"/>
        </w:rPr>
        <w:t>Takto získané peníze pak stát používá na zajištění provozu soudnictví.</w:t>
      </w:r>
    </w:p>
    <w:p w:rsidR="008F3604" w:rsidRDefault="008F3604" w:rsidP="00545F9F">
      <w:pPr>
        <w:spacing w:line="360" w:lineRule="auto"/>
        <w:rPr>
          <w:bCs/>
          <w:sz w:val="24"/>
          <w:szCs w:val="24"/>
        </w:rPr>
      </w:pPr>
      <w:r>
        <w:rPr>
          <w:bCs/>
          <w:sz w:val="24"/>
          <w:szCs w:val="24"/>
        </w:rPr>
        <w:t xml:space="preserve"> </w:t>
      </w:r>
      <w:r>
        <w:rPr>
          <w:bCs/>
          <w:sz w:val="24"/>
          <w:szCs w:val="24"/>
        </w:rPr>
        <w:tab/>
        <w:t>Co se týče způsobu placení, je možné poplatek do 5 000 Kč zaplatit pomocí kol</w:t>
      </w:r>
      <w:r w:rsidR="006758D5">
        <w:rPr>
          <w:bCs/>
          <w:sz w:val="24"/>
          <w:szCs w:val="24"/>
        </w:rPr>
        <w:t>kových známek</w:t>
      </w:r>
      <w:r>
        <w:rPr>
          <w:bCs/>
          <w:sz w:val="24"/>
          <w:szCs w:val="24"/>
        </w:rPr>
        <w:t>, u vyšší částky je pak povinnost příslušnou částku převést na účet soudu</w:t>
      </w:r>
      <w:r w:rsidR="00244925">
        <w:rPr>
          <w:rStyle w:val="Znakapoznpodarou"/>
          <w:bCs/>
          <w:sz w:val="24"/>
          <w:szCs w:val="24"/>
        </w:rPr>
        <w:footnoteReference w:id="12"/>
      </w:r>
      <w:r>
        <w:rPr>
          <w:bCs/>
          <w:sz w:val="24"/>
          <w:szCs w:val="24"/>
        </w:rPr>
        <w:t>.</w:t>
      </w:r>
      <w:r w:rsidR="006758D5">
        <w:rPr>
          <w:bCs/>
          <w:sz w:val="24"/>
          <w:szCs w:val="24"/>
        </w:rPr>
        <w:t xml:space="preserve"> Jelikož je tu možnost posílat na účet soudu i nižší částky, asi bych vždy volila tuto </w:t>
      </w:r>
      <w:r w:rsidR="000B0349">
        <w:rPr>
          <w:bCs/>
          <w:sz w:val="24"/>
          <w:szCs w:val="24"/>
        </w:rPr>
        <w:lastRenderedPageBreak/>
        <w:t xml:space="preserve">variantu, protože šetří čas, </w:t>
      </w:r>
      <w:r w:rsidR="006758D5">
        <w:rPr>
          <w:bCs/>
          <w:sz w:val="24"/>
          <w:szCs w:val="24"/>
        </w:rPr>
        <w:t>zvláště když o.s.ř. v § 42 umožňu</w:t>
      </w:r>
      <w:r w:rsidR="000B0349">
        <w:rPr>
          <w:bCs/>
          <w:sz w:val="24"/>
          <w:szCs w:val="24"/>
        </w:rPr>
        <w:t>je podání v elektronické podobě</w:t>
      </w:r>
      <w:r w:rsidR="0040209D">
        <w:rPr>
          <w:bCs/>
          <w:sz w:val="24"/>
          <w:szCs w:val="24"/>
        </w:rPr>
        <w:t>.</w:t>
      </w:r>
    </w:p>
    <w:p w:rsidR="00DB6B21" w:rsidRDefault="00AC2D8C" w:rsidP="00E47F0D">
      <w:pPr>
        <w:spacing w:line="360" w:lineRule="auto"/>
        <w:rPr>
          <w:bCs/>
          <w:sz w:val="24"/>
          <w:szCs w:val="24"/>
        </w:rPr>
      </w:pPr>
      <w:r>
        <w:rPr>
          <w:bCs/>
          <w:sz w:val="24"/>
          <w:szCs w:val="24"/>
        </w:rPr>
        <w:tab/>
        <w:t xml:space="preserve">Zákon o soudních poplatcích pak upravuje řadu specifických situací, jako je např. vrácení již zaplaceného soudního poplatku, ale s ohledem na téma práce a rozsáhlou úpravu problematiky soudních poplatků se však nemohou těmito prvky zabývat dopodrobna. Nicméně nemohu opomenout institut </w:t>
      </w:r>
      <w:r w:rsidRPr="00AC2D8C">
        <w:rPr>
          <w:b/>
          <w:bCs/>
          <w:sz w:val="24"/>
          <w:szCs w:val="24"/>
        </w:rPr>
        <w:t>OSVOBOZENÍ OD SOUDNÍHO</w:t>
      </w:r>
      <w:r>
        <w:rPr>
          <w:bCs/>
          <w:sz w:val="24"/>
          <w:szCs w:val="24"/>
        </w:rPr>
        <w:t xml:space="preserve"> </w:t>
      </w:r>
      <w:r w:rsidRPr="00AC2D8C">
        <w:rPr>
          <w:b/>
          <w:bCs/>
          <w:sz w:val="24"/>
          <w:szCs w:val="24"/>
        </w:rPr>
        <w:t>POPLATKU</w:t>
      </w:r>
      <w:r>
        <w:rPr>
          <w:bCs/>
          <w:sz w:val="24"/>
          <w:szCs w:val="24"/>
        </w:rPr>
        <w:t xml:space="preserve">, který má podstatný vliv na konečnou výši nákladů řízení. </w:t>
      </w:r>
      <w:r w:rsidR="00422E12">
        <w:rPr>
          <w:bCs/>
          <w:sz w:val="24"/>
          <w:szCs w:val="24"/>
        </w:rPr>
        <w:t>Článek 37 Listiny základních práv</w:t>
      </w:r>
      <w:r w:rsidR="005C2018">
        <w:rPr>
          <w:bCs/>
          <w:sz w:val="24"/>
          <w:szCs w:val="24"/>
        </w:rPr>
        <w:t xml:space="preserve"> </w:t>
      </w:r>
      <w:r w:rsidR="00422E12">
        <w:rPr>
          <w:bCs/>
          <w:sz w:val="24"/>
          <w:szCs w:val="24"/>
        </w:rPr>
        <w:t xml:space="preserve">a svobod mimo jiné stanoví: </w:t>
      </w:r>
      <w:r w:rsidR="00422E12" w:rsidRPr="00422E12">
        <w:rPr>
          <w:bCs/>
          <w:i/>
          <w:sz w:val="24"/>
          <w:szCs w:val="24"/>
        </w:rPr>
        <w:t>Každý má právo na právní pomoc v řízení před soudy, jinými státními orgány, či orgány veřejné správy, a to od počátku řízení. Všichni účastníci jsou si v řízení rovni.</w:t>
      </w:r>
      <w:r w:rsidR="00422E12">
        <w:rPr>
          <w:bCs/>
          <w:sz w:val="24"/>
          <w:szCs w:val="24"/>
        </w:rPr>
        <w:t xml:space="preserve"> Projevem tohoto ustanovení do civilního procesu je</w:t>
      </w:r>
      <w:r>
        <w:rPr>
          <w:bCs/>
          <w:sz w:val="24"/>
          <w:szCs w:val="24"/>
        </w:rPr>
        <w:t xml:space="preserve"> </w:t>
      </w:r>
      <w:r w:rsidR="00793C3D">
        <w:rPr>
          <w:bCs/>
          <w:sz w:val="24"/>
          <w:szCs w:val="24"/>
        </w:rPr>
        <w:t>právě, mimo jiné,</w:t>
      </w:r>
      <w:r w:rsidR="001212AE">
        <w:rPr>
          <w:bCs/>
          <w:sz w:val="24"/>
          <w:szCs w:val="24"/>
        </w:rPr>
        <w:t xml:space="preserve"> osvobození od </w:t>
      </w:r>
      <w:r w:rsidR="007902E1">
        <w:rPr>
          <w:bCs/>
          <w:sz w:val="24"/>
          <w:szCs w:val="24"/>
        </w:rPr>
        <w:t>poplatkové povinnosti</w:t>
      </w:r>
      <w:r w:rsidR="00422E12">
        <w:rPr>
          <w:b/>
          <w:bCs/>
          <w:sz w:val="24"/>
          <w:szCs w:val="24"/>
        </w:rPr>
        <w:t>.</w:t>
      </w:r>
      <w:r w:rsidR="007902E1">
        <w:rPr>
          <w:bCs/>
          <w:sz w:val="24"/>
          <w:szCs w:val="24"/>
        </w:rPr>
        <w:t xml:space="preserve"> </w:t>
      </w:r>
      <w:r w:rsidR="00422E12">
        <w:rPr>
          <w:bCs/>
          <w:sz w:val="24"/>
          <w:szCs w:val="24"/>
        </w:rPr>
        <w:t xml:space="preserve">Prvním důvodem pro existenci tohoto principu je zajištění práva na soudní ochranu i pro nemajetné osoby, druhý důvod </w:t>
      </w:r>
      <w:r w:rsidR="00D928E1">
        <w:rPr>
          <w:bCs/>
          <w:sz w:val="24"/>
          <w:szCs w:val="24"/>
        </w:rPr>
        <w:t>je výskyt některých typů předmětů řízení</w:t>
      </w:r>
      <w:r w:rsidR="0041059E">
        <w:rPr>
          <w:bCs/>
          <w:sz w:val="24"/>
          <w:szCs w:val="24"/>
        </w:rPr>
        <w:t xml:space="preserve">, </w:t>
      </w:r>
      <w:r w:rsidR="002742E6">
        <w:rPr>
          <w:bCs/>
          <w:sz w:val="24"/>
          <w:szCs w:val="24"/>
        </w:rPr>
        <w:t>jako je náhrada</w:t>
      </w:r>
      <w:r w:rsidR="002742E6" w:rsidRPr="002742E6">
        <w:rPr>
          <w:bCs/>
          <w:sz w:val="24"/>
          <w:szCs w:val="24"/>
        </w:rPr>
        <w:t xml:space="preserve"> škody způsobené při výkonu veřejné moci nezákonným rozhodnutím, rozhodnutím o vazbě nebo nesprávným úředním postupem</w:t>
      </w:r>
      <w:r w:rsidR="00D928E1">
        <w:rPr>
          <w:bCs/>
          <w:sz w:val="24"/>
          <w:szCs w:val="24"/>
        </w:rPr>
        <w:t xml:space="preserve">, jejichž zpoplatňování </w:t>
      </w:r>
      <w:r w:rsidR="002742E6">
        <w:rPr>
          <w:bCs/>
          <w:sz w:val="24"/>
          <w:szCs w:val="24"/>
        </w:rPr>
        <w:t>by bylo v rozporu s dobrými mravy.</w:t>
      </w:r>
      <w:r w:rsidR="00DB2B21">
        <w:rPr>
          <w:bCs/>
          <w:sz w:val="24"/>
          <w:szCs w:val="24"/>
        </w:rPr>
        <w:t xml:space="preserve"> </w:t>
      </w:r>
      <w:r w:rsidR="00422E12">
        <w:rPr>
          <w:bCs/>
          <w:sz w:val="24"/>
          <w:szCs w:val="24"/>
        </w:rPr>
        <w:t xml:space="preserve">Teorie rozlišuje </w:t>
      </w:r>
      <w:r w:rsidR="00DB2B21">
        <w:rPr>
          <w:bCs/>
          <w:sz w:val="24"/>
          <w:szCs w:val="24"/>
        </w:rPr>
        <w:t xml:space="preserve">celkem </w:t>
      </w:r>
      <w:r w:rsidR="00422E12">
        <w:rPr>
          <w:bCs/>
          <w:sz w:val="24"/>
          <w:szCs w:val="24"/>
        </w:rPr>
        <w:t xml:space="preserve">tři </w:t>
      </w:r>
      <w:r w:rsidR="00DB2B21">
        <w:rPr>
          <w:bCs/>
          <w:sz w:val="24"/>
          <w:szCs w:val="24"/>
        </w:rPr>
        <w:t>základní typy osvobození od soudních poplatků a to: osobní, věcné – kauzální a individuální. Další případy osvobození pak upravují speciální právní předpisy jako je</w:t>
      </w:r>
      <w:r w:rsidR="006C7207">
        <w:rPr>
          <w:bCs/>
          <w:sz w:val="24"/>
          <w:szCs w:val="24"/>
        </w:rPr>
        <w:t xml:space="preserve"> </w:t>
      </w:r>
      <w:r w:rsidR="00DB2B21">
        <w:rPr>
          <w:bCs/>
          <w:sz w:val="24"/>
          <w:szCs w:val="24"/>
        </w:rPr>
        <w:t>vyhláška</w:t>
      </w:r>
      <w:r w:rsidR="00DB6B21">
        <w:rPr>
          <w:bCs/>
          <w:sz w:val="24"/>
          <w:szCs w:val="24"/>
        </w:rPr>
        <w:t xml:space="preserve"> </w:t>
      </w:r>
      <w:r w:rsidR="006C7207" w:rsidRPr="006C7207">
        <w:rPr>
          <w:rFonts w:hint="eastAsia"/>
          <w:bCs/>
          <w:sz w:val="24"/>
          <w:szCs w:val="24"/>
        </w:rPr>
        <w:t>č</w:t>
      </w:r>
      <w:r w:rsidR="006C7207">
        <w:rPr>
          <w:bCs/>
          <w:sz w:val="24"/>
          <w:szCs w:val="24"/>
        </w:rPr>
        <w:t>. 117/1998 Sb., o osvobození od soudní</w:t>
      </w:r>
      <w:r w:rsidR="006C7207" w:rsidRPr="006C7207">
        <w:rPr>
          <w:bCs/>
          <w:sz w:val="24"/>
          <w:szCs w:val="24"/>
        </w:rPr>
        <w:t>ch poplatk</w:t>
      </w:r>
      <w:r w:rsidR="006C7207" w:rsidRPr="006C7207">
        <w:rPr>
          <w:rFonts w:hint="eastAsia"/>
          <w:bCs/>
          <w:sz w:val="24"/>
          <w:szCs w:val="24"/>
        </w:rPr>
        <w:t>ů</w:t>
      </w:r>
      <w:r w:rsidR="006C7207">
        <w:rPr>
          <w:bCs/>
          <w:sz w:val="24"/>
          <w:szCs w:val="24"/>
        </w:rPr>
        <w:t xml:space="preserve">, upravující </w:t>
      </w:r>
      <w:r w:rsidR="007F7EFA">
        <w:rPr>
          <w:bCs/>
          <w:sz w:val="24"/>
          <w:szCs w:val="24"/>
        </w:rPr>
        <w:t>osvobození</w:t>
      </w:r>
      <w:r w:rsidR="006C7207" w:rsidRPr="006C7207">
        <w:rPr>
          <w:bCs/>
          <w:sz w:val="24"/>
          <w:szCs w:val="24"/>
        </w:rPr>
        <w:t xml:space="preserve"> ve v</w:t>
      </w:r>
      <w:r w:rsidR="006C7207" w:rsidRPr="006C7207">
        <w:rPr>
          <w:rFonts w:hint="eastAsia"/>
          <w:bCs/>
          <w:sz w:val="24"/>
          <w:szCs w:val="24"/>
        </w:rPr>
        <w:t>ě</w:t>
      </w:r>
      <w:r w:rsidR="006C7207">
        <w:rPr>
          <w:bCs/>
          <w:sz w:val="24"/>
          <w:szCs w:val="24"/>
        </w:rPr>
        <w:t>cech zdravotního, důchodového a nemocenského</w:t>
      </w:r>
      <w:r w:rsidR="006C7207" w:rsidRPr="006C7207">
        <w:rPr>
          <w:bCs/>
          <w:sz w:val="24"/>
          <w:szCs w:val="24"/>
        </w:rPr>
        <w:t xml:space="preserve"> poji</w:t>
      </w:r>
      <w:r w:rsidR="006C7207" w:rsidRPr="006C7207">
        <w:rPr>
          <w:rFonts w:hint="eastAsia"/>
          <w:bCs/>
          <w:sz w:val="24"/>
          <w:szCs w:val="24"/>
        </w:rPr>
        <w:t>š</w:t>
      </w:r>
      <w:r w:rsidR="006C7207" w:rsidRPr="006C7207">
        <w:rPr>
          <w:bCs/>
          <w:sz w:val="24"/>
          <w:szCs w:val="24"/>
        </w:rPr>
        <w:t>t</w:t>
      </w:r>
      <w:r w:rsidR="006C7207" w:rsidRPr="006C7207">
        <w:rPr>
          <w:rFonts w:hint="eastAsia"/>
          <w:bCs/>
          <w:sz w:val="24"/>
          <w:szCs w:val="24"/>
        </w:rPr>
        <w:t>ě</w:t>
      </w:r>
      <w:r w:rsidR="006C7207">
        <w:rPr>
          <w:bCs/>
          <w:sz w:val="24"/>
          <w:szCs w:val="24"/>
        </w:rPr>
        <w:t>ní</w:t>
      </w:r>
      <w:r w:rsidR="00096633">
        <w:rPr>
          <w:bCs/>
          <w:sz w:val="24"/>
          <w:szCs w:val="24"/>
        </w:rPr>
        <w:t>, pokud jde o pokuty, penále, přirážky k pojistnému a náhradu škody v těchto oblastech.</w:t>
      </w:r>
      <w:r w:rsidR="006C7207">
        <w:rPr>
          <w:bCs/>
          <w:sz w:val="24"/>
          <w:szCs w:val="24"/>
        </w:rPr>
        <w:t xml:space="preserve"> Vyhláška </w:t>
      </w:r>
      <w:r w:rsidR="00DB6B21">
        <w:rPr>
          <w:bCs/>
          <w:sz w:val="24"/>
          <w:szCs w:val="24"/>
        </w:rPr>
        <w:t xml:space="preserve">č. </w:t>
      </w:r>
      <w:r w:rsidR="00DB6B21" w:rsidRPr="00DB6B21">
        <w:rPr>
          <w:bCs/>
          <w:sz w:val="24"/>
          <w:szCs w:val="24"/>
        </w:rPr>
        <w:t>72/1993 Sb.</w:t>
      </w:r>
      <w:r w:rsidR="00DB6B21">
        <w:rPr>
          <w:bCs/>
          <w:sz w:val="24"/>
          <w:szCs w:val="24"/>
        </w:rPr>
        <w:t xml:space="preserve">, o osvobození na úseku soudních poplatků, </w:t>
      </w:r>
      <w:r w:rsidR="005E312B">
        <w:rPr>
          <w:bCs/>
          <w:sz w:val="24"/>
          <w:szCs w:val="24"/>
        </w:rPr>
        <w:t xml:space="preserve">na jejímž základě nemusí platit poplatky </w:t>
      </w:r>
      <w:r w:rsidR="005E312B" w:rsidRPr="005E312B">
        <w:rPr>
          <w:bCs/>
          <w:sz w:val="24"/>
          <w:szCs w:val="24"/>
        </w:rPr>
        <w:t>držitelé osvědčení o účasti v národním boji</w:t>
      </w:r>
      <w:r w:rsidR="005E312B">
        <w:rPr>
          <w:bCs/>
          <w:sz w:val="24"/>
          <w:szCs w:val="24"/>
        </w:rPr>
        <w:t xml:space="preserve"> a vdovy po těchto osobách</w:t>
      </w:r>
      <w:r w:rsidR="006C7207">
        <w:rPr>
          <w:bCs/>
          <w:sz w:val="24"/>
          <w:szCs w:val="24"/>
        </w:rPr>
        <w:t>, vyhlá</w:t>
      </w:r>
      <w:r w:rsidR="006C7207" w:rsidRPr="006C7207">
        <w:rPr>
          <w:rFonts w:hint="eastAsia"/>
          <w:bCs/>
          <w:sz w:val="24"/>
          <w:szCs w:val="24"/>
        </w:rPr>
        <w:t>š</w:t>
      </w:r>
      <w:r w:rsidR="006C7207">
        <w:rPr>
          <w:bCs/>
          <w:sz w:val="24"/>
          <w:szCs w:val="24"/>
        </w:rPr>
        <w:t>ka</w:t>
      </w:r>
      <w:r w:rsidR="006C7207" w:rsidRPr="006C7207">
        <w:rPr>
          <w:bCs/>
          <w:sz w:val="24"/>
          <w:szCs w:val="24"/>
        </w:rPr>
        <w:t xml:space="preserve"> </w:t>
      </w:r>
      <w:r w:rsidR="006C7207" w:rsidRPr="006C7207">
        <w:rPr>
          <w:rFonts w:hint="eastAsia"/>
          <w:bCs/>
          <w:sz w:val="24"/>
          <w:szCs w:val="24"/>
        </w:rPr>
        <w:t>č</w:t>
      </w:r>
      <w:r w:rsidR="006C7207">
        <w:rPr>
          <w:bCs/>
          <w:sz w:val="24"/>
          <w:szCs w:val="24"/>
        </w:rPr>
        <w:t>. 5/1999 Sb., o osvobození</w:t>
      </w:r>
      <w:r w:rsidR="006C7207" w:rsidRPr="006C7207">
        <w:rPr>
          <w:bCs/>
          <w:sz w:val="24"/>
          <w:szCs w:val="24"/>
        </w:rPr>
        <w:t xml:space="preserve"> n</w:t>
      </w:r>
      <w:r w:rsidR="006C7207" w:rsidRPr="006C7207">
        <w:rPr>
          <w:rFonts w:hint="eastAsia"/>
          <w:bCs/>
          <w:sz w:val="24"/>
          <w:szCs w:val="24"/>
        </w:rPr>
        <w:t>ě</w:t>
      </w:r>
      <w:r w:rsidR="006C7207">
        <w:rPr>
          <w:bCs/>
          <w:sz w:val="24"/>
          <w:szCs w:val="24"/>
        </w:rPr>
        <w:t>který</w:t>
      </w:r>
      <w:r w:rsidR="006C7207" w:rsidRPr="006C7207">
        <w:rPr>
          <w:bCs/>
          <w:sz w:val="24"/>
          <w:szCs w:val="24"/>
        </w:rPr>
        <w:t>ch</w:t>
      </w:r>
      <w:r w:rsidR="00422CD9">
        <w:rPr>
          <w:bCs/>
          <w:sz w:val="24"/>
          <w:szCs w:val="24"/>
        </w:rPr>
        <w:t xml:space="preserve"> </w:t>
      </w:r>
      <w:r w:rsidR="006C7207" w:rsidRPr="006C7207">
        <w:rPr>
          <w:bCs/>
          <w:sz w:val="24"/>
          <w:szCs w:val="24"/>
        </w:rPr>
        <w:t>druh</w:t>
      </w:r>
      <w:r w:rsidR="006C7207" w:rsidRPr="006C7207">
        <w:rPr>
          <w:rFonts w:hint="eastAsia"/>
          <w:bCs/>
          <w:sz w:val="24"/>
          <w:szCs w:val="24"/>
        </w:rPr>
        <w:t>ů</w:t>
      </w:r>
      <w:r w:rsidR="00422CD9">
        <w:rPr>
          <w:bCs/>
          <w:sz w:val="24"/>
          <w:szCs w:val="24"/>
        </w:rPr>
        <w:t xml:space="preserve"> poplatných ú</w:t>
      </w:r>
      <w:r w:rsidR="006C7207" w:rsidRPr="006C7207">
        <w:rPr>
          <w:bCs/>
          <w:sz w:val="24"/>
          <w:szCs w:val="24"/>
        </w:rPr>
        <w:t>kon</w:t>
      </w:r>
      <w:r w:rsidR="006C7207" w:rsidRPr="006C7207">
        <w:rPr>
          <w:rFonts w:hint="eastAsia"/>
          <w:bCs/>
          <w:sz w:val="24"/>
          <w:szCs w:val="24"/>
        </w:rPr>
        <w:t>ů</w:t>
      </w:r>
      <w:r w:rsidR="00422CD9">
        <w:rPr>
          <w:bCs/>
          <w:sz w:val="24"/>
          <w:szCs w:val="24"/>
        </w:rPr>
        <w:t xml:space="preserve"> od soudní</w:t>
      </w:r>
      <w:r w:rsidR="006C7207" w:rsidRPr="006C7207">
        <w:rPr>
          <w:bCs/>
          <w:sz w:val="24"/>
          <w:szCs w:val="24"/>
        </w:rPr>
        <w:t>ch poplatk</w:t>
      </w:r>
      <w:r w:rsidR="006C7207" w:rsidRPr="006C7207">
        <w:rPr>
          <w:rFonts w:hint="eastAsia"/>
          <w:bCs/>
          <w:sz w:val="24"/>
          <w:szCs w:val="24"/>
        </w:rPr>
        <w:t>ů</w:t>
      </w:r>
      <w:r w:rsidR="006C7207" w:rsidRPr="006C7207">
        <w:rPr>
          <w:bCs/>
          <w:sz w:val="24"/>
          <w:szCs w:val="24"/>
        </w:rPr>
        <w:t xml:space="preserve"> v d</w:t>
      </w:r>
      <w:r w:rsidR="006C7207" w:rsidRPr="006C7207">
        <w:rPr>
          <w:rFonts w:hint="eastAsia"/>
          <w:bCs/>
          <w:sz w:val="24"/>
          <w:szCs w:val="24"/>
        </w:rPr>
        <w:t>ů</w:t>
      </w:r>
      <w:r w:rsidR="006C7207" w:rsidRPr="006C7207">
        <w:rPr>
          <w:bCs/>
          <w:sz w:val="24"/>
          <w:szCs w:val="24"/>
        </w:rPr>
        <w:t>sledku p</w:t>
      </w:r>
      <w:r w:rsidR="006C7207" w:rsidRPr="006C7207">
        <w:rPr>
          <w:rFonts w:hint="eastAsia"/>
          <w:bCs/>
          <w:sz w:val="24"/>
          <w:szCs w:val="24"/>
        </w:rPr>
        <w:t>ř</w:t>
      </w:r>
      <w:r w:rsidR="00422CD9">
        <w:rPr>
          <w:bCs/>
          <w:sz w:val="24"/>
          <w:szCs w:val="24"/>
        </w:rPr>
        <w:t>írodní</w:t>
      </w:r>
      <w:r w:rsidR="006C7207" w:rsidRPr="006C7207">
        <w:rPr>
          <w:bCs/>
          <w:sz w:val="24"/>
          <w:szCs w:val="24"/>
        </w:rPr>
        <w:t xml:space="preserve">ch </w:t>
      </w:r>
      <w:r w:rsidR="006C7207" w:rsidRPr="006C7207">
        <w:rPr>
          <w:rFonts w:hint="eastAsia"/>
          <w:bCs/>
          <w:sz w:val="24"/>
          <w:szCs w:val="24"/>
        </w:rPr>
        <w:t>ž</w:t>
      </w:r>
      <w:r w:rsidR="00422CD9">
        <w:rPr>
          <w:bCs/>
          <w:sz w:val="24"/>
          <w:szCs w:val="24"/>
        </w:rPr>
        <w:t>ivelní</w:t>
      </w:r>
      <w:r w:rsidR="006C7207" w:rsidRPr="006C7207">
        <w:rPr>
          <w:bCs/>
          <w:sz w:val="24"/>
          <w:szCs w:val="24"/>
        </w:rPr>
        <w:t>ch pohrom</w:t>
      </w:r>
      <w:r w:rsidR="00096633">
        <w:rPr>
          <w:bCs/>
          <w:sz w:val="24"/>
          <w:szCs w:val="24"/>
        </w:rPr>
        <w:t>, zákon</w:t>
      </w:r>
      <w:r w:rsidR="00096633" w:rsidRPr="00096633">
        <w:rPr>
          <w:bCs/>
          <w:sz w:val="24"/>
          <w:szCs w:val="24"/>
        </w:rPr>
        <w:t xml:space="preserve"> </w:t>
      </w:r>
      <w:r w:rsidR="00096633" w:rsidRPr="00096633">
        <w:rPr>
          <w:rFonts w:hint="eastAsia"/>
          <w:bCs/>
          <w:sz w:val="24"/>
          <w:szCs w:val="24"/>
        </w:rPr>
        <w:t>č</w:t>
      </w:r>
      <w:r w:rsidR="00096633" w:rsidRPr="00096633">
        <w:rPr>
          <w:bCs/>
          <w:sz w:val="24"/>
          <w:szCs w:val="24"/>
        </w:rPr>
        <w:t>. 119/1990</w:t>
      </w:r>
      <w:r w:rsidR="000E6C23">
        <w:rPr>
          <w:bCs/>
          <w:sz w:val="24"/>
          <w:szCs w:val="24"/>
        </w:rPr>
        <w:t xml:space="preserve"> Sb.</w:t>
      </w:r>
      <w:r w:rsidR="00096633" w:rsidRPr="00096633">
        <w:rPr>
          <w:bCs/>
          <w:sz w:val="24"/>
          <w:szCs w:val="24"/>
        </w:rPr>
        <w:t>, o soud</w:t>
      </w:r>
      <w:r w:rsidR="00096633">
        <w:rPr>
          <w:bCs/>
          <w:sz w:val="24"/>
          <w:szCs w:val="24"/>
        </w:rPr>
        <w:t>ní</w:t>
      </w:r>
      <w:r w:rsidR="00096633" w:rsidRPr="00096633">
        <w:rPr>
          <w:bCs/>
          <w:sz w:val="24"/>
          <w:szCs w:val="24"/>
        </w:rPr>
        <w:t xml:space="preserve"> rehabilitaci</w:t>
      </w:r>
      <w:r w:rsidR="00E47F0D">
        <w:rPr>
          <w:bCs/>
          <w:sz w:val="24"/>
          <w:szCs w:val="24"/>
        </w:rPr>
        <w:t>,</w:t>
      </w:r>
      <w:r w:rsidR="0028775A">
        <w:rPr>
          <w:bCs/>
          <w:sz w:val="24"/>
          <w:szCs w:val="24"/>
        </w:rPr>
        <w:t xml:space="preserve"> zákon</w:t>
      </w:r>
      <w:r w:rsidR="00627746">
        <w:rPr>
          <w:bCs/>
          <w:sz w:val="24"/>
          <w:szCs w:val="24"/>
        </w:rPr>
        <w:t xml:space="preserve"> </w:t>
      </w:r>
      <w:r w:rsidR="00E47F0D" w:rsidRPr="00E47F0D">
        <w:rPr>
          <w:rFonts w:hint="eastAsia"/>
          <w:bCs/>
          <w:sz w:val="24"/>
          <w:szCs w:val="24"/>
        </w:rPr>
        <w:t>č</w:t>
      </w:r>
      <w:r w:rsidR="00E47F0D">
        <w:rPr>
          <w:bCs/>
          <w:sz w:val="24"/>
          <w:szCs w:val="24"/>
        </w:rPr>
        <w:t>. 403/1990 Sb., o zmí</w:t>
      </w:r>
      <w:r w:rsidR="00E47F0D" w:rsidRPr="00E47F0D">
        <w:rPr>
          <w:bCs/>
          <w:sz w:val="24"/>
          <w:szCs w:val="24"/>
        </w:rPr>
        <w:t>rn</w:t>
      </w:r>
      <w:r w:rsidR="00E47F0D" w:rsidRPr="00E47F0D">
        <w:rPr>
          <w:rFonts w:hint="eastAsia"/>
          <w:bCs/>
          <w:sz w:val="24"/>
          <w:szCs w:val="24"/>
        </w:rPr>
        <w:t>ě</w:t>
      </w:r>
      <w:r w:rsidR="00E47F0D">
        <w:rPr>
          <w:bCs/>
          <w:sz w:val="24"/>
          <w:szCs w:val="24"/>
        </w:rPr>
        <w:t>ní ná</w:t>
      </w:r>
      <w:r w:rsidR="00E47F0D" w:rsidRPr="00E47F0D">
        <w:rPr>
          <w:bCs/>
          <w:sz w:val="24"/>
          <w:szCs w:val="24"/>
        </w:rPr>
        <w:t>sledk</w:t>
      </w:r>
      <w:r w:rsidR="00E47F0D" w:rsidRPr="00E47F0D">
        <w:rPr>
          <w:rFonts w:hint="eastAsia"/>
          <w:bCs/>
          <w:sz w:val="24"/>
          <w:szCs w:val="24"/>
        </w:rPr>
        <w:t>ů</w:t>
      </w:r>
      <w:r w:rsidR="00E47F0D" w:rsidRPr="00E47F0D">
        <w:rPr>
          <w:bCs/>
          <w:sz w:val="24"/>
          <w:szCs w:val="24"/>
        </w:rPr>
        <w:t xml:space="preserve"> n</w:t>
      </w:r>
      <w:r w:rsidR="00E47F0D" w:rsidRPr="00E47F0D">
        <w:rPr>
          <w:rFonts w:hint="eastAsia"/>
          <w:bCs/>
          <w:sz w:val="24"/>
          <w:szCs w:val="24"/>
        </w:rPr>
        <w:t>ě</w:t>
      </w:r>
      <w:r w:rsidR="00E47F0D">
        <w:rPr>
          <w:bCs/>
          <w:sz w:val="24"/>
          <w:szCs w:val="24"/>
        </w:rPr>
        <w:t>kterých majetkový</w:t>
      </w:r>
      <w:r w:rsidR="00E47F0D" w:rsidRPr="00E47F0D">
        <w:rPr>
          <w:bCs/>
          <w:sz w:val="24"/>
          <w:szCs w:val="24"/>
        </w:rPr>
        <w:t>ch k</w:t>
      </w:r>
      <w:r w:rsidR="00E47F0D" w:rsidRPr="00E47F0D">
        <w:rPr>
          <w:rFonts w:hint="eastAsia"/>
          <w:bCs/>
          <w:sz w:val="24"/>
          <w:szCs w:val="24"/>
        </w:rPr>
        <w:t>ř</w:t>
      </w:r>
      <w:r w:rsidR="00E47F0D" w:rsidRPr="00E47F0D">
        <w:rPr>
          <w:bCs/>
          <w:sz w:val="24"/>
          <w:szCs w:val="24"/>
        </w:rPr>
        <w:t>ivd,</w:t>
      </w:r>
      <w:r w:rsidR="00AF2454">
        <w:rPr>
          <w:bCs/>
          <w:sz w:val="24"/>
          <w:szCs w:val="24"/>
        </w:rPr>
        <w:t xml:space="preserve"> a další.</w:t>
      </w:r>
    </w:p>
    <w:p w:rsidR="00E47F0D" w:rsidRDefault="00E47F0D" w:rsidP="00E47F0D">
      <w:pPr>
        <w:spacing w:line="360" w:lineRule="auto"/>
        <w:rPr>
          <w:bCs/>
          <w:sz w:val="24"/>
          <w:szCs w:val="24"/>
        </w:rPr>
      </w:pPr>
      <w:r>
        <w:rPr>
          <w:bCs/>
          <w:sz w:val="24"/>
          <w:szCs w:val="24"/>
        </w:rPr>
        <w:t>Podle mého názoru je úprava osvobození od soudních poplatků poněkud chaotická a nepřehledná. Většina zvláštních právních předpisů byla stejně přijata jako reakce na tehdejší politickou a společenskou situaci, která je už minulostí. Myslím, že už nastal čas, je zrušit. Naopak de lege ferenda by bylo vhodné aktuální otázky přesunout ze zvláštních předpisů do stávajícího zákona o soudních poplatcích.</w:t>
      </w:r>
    </w:p>
    <w:p w:rsidR="002122E4" w:rsidRDefault="002122E4" w:rsidP="00E47F0D">
      <w:pPr>
        <w:spacing w:line="360" w:lineRule="auto"/>
        <w:rPr>
          <w:bCs/>
          <w:sz w:val="24"/>
          <w:szCs w:val="24"/>
        </w:rPr>
      </w:pPr>
    </w:p>
    <w:p w:rsidR="002122E4" w:rsidRDefault="002122E4" w:rsidP="00B50883">
      <w:pPr>
        <w:spacing w:line="360" w:lineRule="auto"/>
        <w:ind w:firstLine="709"/>
        <w:rPr>
          <w:bCs/>
          <w:sz w:val="24"/>
          <w:szCs w:val="24"/>
        </w:rPr>
      </w:pPr>
      <w:r w:rsidRPr="002122E4">
        <w:rPr>
          <w:b/>
          <w:bCs/>
          <w:sz w:val="24"/>
          <w:szCs w:val="24"/>
        </w:rPr>
        <w:t>Osvobození věcné</w:t>
      </w:r>
      <w:r w:rsidR="00703DB2">
        <w:rPr>
          <w:b/>
          <w:bCs/>
          <w:sz w:val="24"/>
          <w:szCs w:val="24"/>
        </w:rPr>
        <w:t xml:space="preserve"> </w:t>
      </w:r>
      <w:r w:rsidR="00703DB2">
        <w:rPr>
          <w:bCs/>
          <w:sz w:val="24"/>
          <w:szCs w:val="24"/>
        </w:rPr>
        <w:t>je</w:t>
      </w:r>
      <w:r w:rsidR="00C27DE3">
        <w:rPr>
          <w:b/>
          <w:bCs/>
          <w:sz w:val="24"/>
          <w:szCs w:val="24"/>
        </w:rPr>
        <w:t xml:space="preserve"> </w:t>
      </w:r>
      <w:r w:rsidR="00E1019B">
        <w:rPr>
          <w:bCs/>
          <w:sz w:val="24"/>
          <w:szCs w:val="24"/>
        </w:rPr>
        <w:t>upraveno v §11 odst. 1 ZSP. Jedná se o taxativní výčet řízení, která jsou zcela osvobozena o poplatkové povinnosti, bez ohledu na osoby účastníků řízení, jejich finanční situaci, velikost předmětu sporu…</w:t>
      </w:r>
      <w:r w:rsidR="00CD7BF2">
        <w:rPr>
          <w:bCs/>
          <w:sz w:val="24"/>
          <w:szCs w:val="24"/>
        </w:rPr>
        <w:t xml:space="preserve">, patří sem například opatrovnické </w:t>
      </w:r>
      <w:r w:rsidR="00CD7BF2">
        <w:rPr>
          <w:bCs/>
          <w:sz w:val="24"/>
          <w:szCs w:val="24"/>
        </w:rPr>
        <w:lastRenderedPageBreak/>
        <w:t>věci</w:t>
      </w:r>
      <w:r w:rsidR="00CD7BF2" w:rsidRPr="00CD7BF2">
        <w:rPr>
          <w:bCs/>
          <w:sz w:val="24"/>
          <w:szCs w:val="24"/>
        </w:rPr>
        <w:t>, péče soudu o nezletilé</w:t>
      </w:r>
      <w:r w:rsidR="00CD7BF2">
        <w:rPr>
          <w:bCs/>
          <w:sz w:val="24"/>
          <w:szCs w:val="24"/>
        </w:rPr>
        <w:t>,</w:t>
      </w:r>
      <w:r w:rsidR="00CD7BF2" w:rsidRPr="00CD7BF2">
        <w:t xml:space="preserve"> </w:t>
      </w:r>
      <w:r w:rsidR="00CD7BF2" w:rsidRPr="00CD7BF2">
        <w:rPr>
          <w:bCs/>
          <w:sz w:val="24"/>
          <w:szCs w:val="24"/>
        </w:rPr>
        <w:t>vzájemné vyživovací povinnosti rodičů a dětí</w:t>
      </w:r>
      <w:r w:rsidR="00CD7BF2">
        <w:rPr>
          <w:bCs/>
          <w:sz w:val="24"/>
          <w:szCs w:val="24"/>
        </w:rPr>
        <w:t>, dědické řízení v prvním stupni, způsobilost k právním úkonům, volební věci a další.</w:t>
      </w:r>
    </w:p>
    <w:p w:rsidR="00D277B9" w:rsidRPr="00D277B9" w:rsidRDefault="00D06F0A" w:rsidP="00D277B9">
      <w:pPr>
        <w:spacing w:line="360" w:lineRule="auto"/>
        <w:ind w:firstLine="709"/>
        <w:rPr>
          <w:bCs/>
          <w:sz w:val="24"/>
          <w:szCs w:val="24"/>
        </w:rPr>
      </w:pPr>
      <w:r w:rsidRPr="00D06F0A">
        <w:rPr>
          <w:bCs/>
          <w:sz w:val="24"/>
          <w:szCs w:val="24"/>
        </w:rPr>
        <w:t xml:space="preserve">Postupem obecných soudů, které v řízení věcně osvobozeném od soudních poplatků stěžovateli soudní poplatek doměřily v podstatě z důvodu neúspěšnosti jeho žaloby, </w:t>
      </w:r>
      <w:r w:rsidR="005803C8">
        <w:rPr>
          <w:bCs/>
          <w:sz w:val="24"/>
          <w:szCs w:val="24"/>
        </w:rPr>
        <w:t xml:space="preserve">by </w:t>
      </w:r>
      <w:r w:rsidRPr="00D06F0A">
        <w:rPr>
          <w:bCs/>
          <w:sz w:val="24"/>
          <w:szCs w:val="24"/>
        </w:rPr>
        <w:t xml:space="preserve">došlo </w:t>
      </w:r>
      <w:r w:rsidR="00D277B9" w:rsidRPr="00D277B9">
        <w:rPr>
          <w:bCs/>
          <w:sz w:val="24"/>
          <w:szCs w:val="24"/>
        </w:rPr>
        <w:t>k porušení práva stěžovatele na spravedlivý proces, chráněného čl. 6 Úmluvy o ochraně lidských práv a základních svobod a čl. 36 odst. 1 a 3 Listiny základních práv a svobod.</w:t>
      </w:r>
      <w:r w:rsidR="00D277B9">
        <w:rPr>
          <w:rStyle w:val="Znakapoznpodarou"/>
          <w:bCs/>
          <w:sz w:val="24"/>
          <w:szCs w:val="24"/>
        </w:rPr>
        <w:footnoteReference w:id="13"/>
      </w:r>
      <w:r w:rsidR="00D277B9" w:rsidRPr="00D277B9">
        <w:rPr>
          <w:bCs/>
          <w:sz w:val="24"/>
          <w:szCs w:val="24"/>
        </w:rPr>
        <w:t xml:space="preserve">  </w:t>
      </w:r>
    </w:p>
    <w:p w:rsidR="00D277B9" w:rsidRPr="00D277B9" w:rsidRDefault="00D277B9" w:rsidP="00D277B9">
      <w:pPr>
        <w:spacing w:line="360" w:lineRule="auto"/>
        <w:ind w:firstLine="709"/>
        <w:rPr>
          <w:bCs/>
          <w:sz w:val="24"/>
          <w:szCs w:val="24"/>
        </w:rPr>
      </w:pPr>
      <w:r w:rsidRPr="00F245EC">
        <w:rPr>
          <w:b/>
          <w:bCs/>
          <w:sz w:val="24"/>
          <w:szCs w:val="24"/>
        </w:rPr>
        <w:t>Osvobození osobní</w:t>
      </w:r>
      <w:r w:rsidRPr="00D277B9">
        <w:rPr>
          <w:bCs/>
          <w:sz w:val="24"/>
          <w:szCs w:val="24"/>
        </w:rPr>
        <w:t xml:space="preserve"> rovněž upravuje § 11 tentokrát odst. 2 ZSP.  Opět jde o taxativní výčet subjektů, které neplatí soudní poplatky. Tyto osoby jsou osvobozeny z nejrůznějších důvodů např. Česká republika a státní fondy, územní samosprávné celky v případech, kdy se spor týká výkonu státní správy, který je na ně přenesen – jelikož tu zastupují veřejný zájem, neprovdaná matka v řízení o příspěvek na výživu a úhradu nákladů spojených s těhotenstvím a slehnutím – protože placení poplatku by bylo v rozporu s dobrými mravy, navrhovatel v řízení o náhradu škody na zdraví včetně náhrady škody na věcech vzniklé v souvislosti s ublížením na zdraví, navrhovatel v řízení o náhradu škody z pracovního úrazu a nemoci z povolání – což je dáno procením postavením účastníka jako navrhovatele, a další.          </w:t>
      </w:r>
    </w:p>
    <w:p w:rsidR="00580ED0" w:rsidRDefault="00D277B9" w:rsidP="00DD4189">
      <w:pPr>
        <w:spacing w:line="360" w:lineRule="auto"/>
        <w:ind w:firstLine="709"/>
        <w:rPr>
          <w:bCs/>
          <w:sz w:val="24"/>
          <w:szCs w:val="24"/>
        </w:rPr>
      </w:pPr>
      <w:r w:rsidRPr="00747CE1">
        <w:rPr>
          <w:b/>
          <w:bCs/>
          <w:sz w:val="24"/>
          <w:szCs w:val="24"/>
        </w:rPr>
        <w:t>Osvobození individuální</w:t>
      </w:r>
      <w:r w:rsidRPr="00D277B9">
        <w:rPr>
          <w:bCs/>
          <w:sz w:val="24"/>
          <w:szCs w:val="24"/>
        </w:rPr>
        <w:t xml:space="preserve"> je upraveno v § 138 o.s.ř. a právě tohle ustanovení umožňuje soudu zajistit procesní rovnost účastníků řízení bez ohledu na jejich</w:t>
      </w:r>
      <w:r w:rsidR="00B3619D">
        <w:rPr>
          <w:bCs/>
          <w:sz w:val="24"/>
          <w:szCs w:val="24"/>
        </w:rPr>
        <w:t xml:space="preserve"> majetkové poměry. Nicméně individuální </w:t>
      </w:r>
      <w:r w:rsidRPr="00D277B9">
        <w:rPr>
          <w:bCs/>
          <w:sz w:val="24"/>
          <w:szCs w:val="24"/>
        </w:rPr>
        <w:t>osvobození je možno přiznat jen na návrh – o</w:t>
      </w:r>
      <w:r w:rsidR="00AB4D7A">
        <w:rPr>
          <w:bCs/>
          <w:sz w:val="24"/>
          <w:szCs w:val="24"/>
        </w:rPr>
        <w:t>soba je tedy povinna o osvobození požádat, pro usnadnění této žádosti lze vyplnit</w:t>
      </w:r>
      <w:r w:rsidRPr="00D277B9">
        <w:rPr>
          <w:bCs/>
          <w:sz w:val="24"/>
          <w:szCs w:val="24"/>
        </w:rPr>
        <w:t xml:space="preserve"> volně dostupný formulář: o.s.ř. č. 060</w:t>
      </w:r>
      <w:r w:rsidR="00AB4D7A">
        <w:rPr>
          <w:bCs/>
          <w:sz w:val="24"/>
          <w:szCs w:val="24"/>
        </w:rPr>
        <w:t xml:space="preserve"> </w:t>
      </w:r>
      <w:r w:rsidRPr="00D277B9">
        <w:rPr>
          <w:bCs/>
          <w:sz w:val="24"/>
          <w:szCs w:val="24"/>
        </w:rPr>
        <w:t>- potvrzení o osobních, majetkových a výdělkových poměrech k žádosti o osvobození od soudních poplatků a ustanovení zástupce.</w:t>
      </w:r>
      <w:r w:rsidR="00AB4D7A" w:rsidRPr="00AB4D7A">
        <w:rPr>
          <w:bCs/>
          <w:sz w:val="24"/>
          <w:szCs w:val="24"/>
        </w:rPr>
        <w:t xml:space="preserve"> </w:t>
      </w:r>
      <w:r w:rsidR="00AB4D7A">
        <w:rPr>
          <w:bCs/>
          <w:sz w:val="24"/>
          <w:szCs w:val="24"/>
        </w:rPr>
        <w:t>Osobám, které neví, co jinak do žádosti uvádět, formulář pomůže</w:t>
      </w:r>
      <w:r w:rsidR="00D21AAA">
        <w:rPr>
          <w:bCs/>
          <w:sz w:val="24"/>
          <w:szCs w:val="24"/>
        </w:rPr>
        <w:t>,</w:t>
      </w:r>
      <w:r w:rsidR="00AB4D7A">
        <w:rPr>
          <w:bCs/>
          <w:sz w:val="24"/>
          <w:szCs w:val="24"/>
        </w:rPr>
        <w:t xml:space="preserve"> na co se zaměřit, aby soud získal kompletní in</w:t>
      </w:r>
      <w:r w:rsidR="00FB09BE">
        <w:rPr>
          <w:bCs/>
          <w:sz w:val="24"/>
          <w:szCs w:val="24"/>
        </w:rPr>
        <w:t>formace o majetkových poměrech.</w:t>
      </w:r>
      <w:r w:rsidRPr="00D277B9">
        <w:rPr>
          <w:bCs/>
          <w:sz w:val="24"/>
          <w:szCs w:val="24"/>
        </w:rPr>
        <w:t xml:space="preserve"> V daném potvrzení je osoba povinna pravdivě vyplni</w:t>
      </w:r>
      <w:r w:rsidR="00FF401B">
        <w:rPr>
          <w:bCs/>
          <w:sz w:val="24"/>
          <w:szCs w:val="24"/>
        </w:rPr>
        <w:t xml:space="preserve">t, </w:t>
      </w:r>
      <w:r w:rsidR="000A28A1">
        <w:rPr>
          <w:bCs/>
          <w:sz w:val="24"/>
          <w:szCs w:val="24"/>
        </w:rPr>
        <w:t>tedy po</w:t>
      </w:r>
      <w:r w:rsidR="00FF401B">
        <w:rPr>
          <w:bCs/>
          <w:sz w:val="24"/>
          <w:szCs w:val="24"/>
        </w:rPr>
        <w:t>kud se rozhodne formulář použít</w:t>
      </w:r>
      <w:r w:rsidRPr="00D277B9">
        <w:rPr>
          <w:bCs/>
          <w:sz w:val="24"/>
          <w:szCs w:val="24"/>
        </w:rPr>
        <w:t>: poměry osobní a rodinné (osobní údaje), příjmy z pracovního (obdobného) poměru, příjmy z dohod o pracích konané mimo pracovní poměr, příjmy z podnikání a jiné samostatné výdělečné činnosti, příjmy z hmotného a sociál</w:t>
      </w:r>
      <w:r w:rsidR="007161E9">
        <w:rPr>
          <w:bCs/>
          <w:sz w:val="24"/>
          <w:szCs w:val="24"/>
        </w:rPr>
        <w:t>ního zabezpečení, další příjmy</w:t>
      </w:r>
      <w:r w:rsidR="00173FA4">
        <w:rPr>
          <w:bCs/>
          <w:sz w:val="24"/>
          <w:szCs w:val="24"/>
        </w:rPr>
        <w:t xml:space="preserve"> jako jsou </w:t>
      </w:r>
      <w:r w:rsidRPr="00D277B9">
        <w:rPr>
          <w:bCs/>
          <w:sz w:val="24"/>
          <w:szCs w:val="24"/>
        </w:rPr>
        <w:t>příjmy uvedené v ustanoveních § 8 až 10 zákona č. 586/1992 Sb., o daních z příjmů, ve znění pozdějších předpisů</w:t>
      </w:r>
      <w:r w:rsidR="00ED0BBA">
        <w:rPr>
          <w:bCs/>
          <w:sz w:val="24"/>
          <w:szCs w:val="24"/>
        </w:rPr>
        <w:t xml:space="preserve">, osobní majetek jako </w:t>
      </w:r>
      <w:r w:rsidRPr="00D277B9">
        <w:rPr>
          <w:bCs/>
          <w:sz w:val="24"/>
          <w:szCs w:val="24"/>
        </w:rPr>
        <w:t>nemovitosti, byty a nebytové prostory ve vlastnictví</w:t>
      </w:r>
      <w:r w:rsidR="00ED0BBA">
        <w:rPr>
          <w:bCs/>
          <w:sz w:val="24"/>
          <w:szCs w:val="24"/>
        </w:rPr>
        <w:t>, apod.</w:t>
      </w:r>
      <w:r w:rsidRPr="00D277B9">
        <w:rPr>
          <w:bCs/>
          <w:sz w:val="24"/>
          <w:szCs w:val="24"/>
        </w:rPr>
        <w:t>, movité věci - například motorová vozidla,</w:t>
      </w:r>
      <w:r w:rsidR="00ED0BBA">
        <w:rPr>
          <w:bCs/>
          <w:sz w:val="24"/>
          <w:szCs w:val="24"/>
        </w:rPr>
        <w:t xml:space="preserve"> cennosti, cenné papíry, úspory, apod.</w:t>
      </w:r>
      <w:r w:rsidR="00F00DE6">
        <w:rPr>
          <w:bCs/>
          <w:sz w:val="24"/>
          <w:szCs w:val="24"/>
        </w:rPr>
        <w:t>;</w:t>
      </w:r>
      <w:r w:rsidRPr="00D277B9">
        <w:rPr>
          <w:bCs/>
          <w:sz w:val="24"/>
          <w:szCs w:val="24"/>
        </w:rPr>
        <w:t xml:space="preserve"> výdělkové a majetkové </w:t>
      </w:r>
      <w:r w:rsidRPr="00D277B9">
        <w:rPr>
          <w:bCs/>
          <w:sz w:val="24"/>
          <w:szCs w:val="24"/>
        </w:rPr>
        <w:lastRenderedPageBreak/>
        <w:t>poměry manžela žadatele, závazky, jiné okolnosti, které b</w:t>
      </w:r>
      <w:r w:rsidR="009F6872">
        <w:rPr>
          <w:bCs/>
          <w:sz w:val="24"/>
          <w:szCs w:val="24"/>
        </w:rPr>
        <w:t xml:space="preserve">y mohly mít vliv na osvobození např. </w:t>
      </w:r>
      <w:r w:rsidRPr="00D277B9">
        <w:rPr>
          <w:bCs/>
          <w:sz w:val="24"/>
          <w:szCs w:val="24"/>
        </w:rPr>
        <w:t>výdělkové možnosti žadatele, nepříznivý zdravotní stav, déle tr</w:t>
      </w:r>
      <w:r w:rsidR="00EB3725">
        <w:rPr>
          <w:bCs/>
          <w:sz w:val="24"/>
          <w:szCs w:val="24"/>
        </w:rPr>
        <w:t>vající nemoc v rodině, apod</w:t>
      </w:r>
      <w:r w:rsidR="009F6872">
        <w:rPr>
          <w:bCs/>
          <w:sz w:val="24"/>
          <w:szCs w:val="24"/>
        </w:rPr>
        <w:t>.</w:t>
      </w:r>
      <w:r w:rsidR="00925BB2">
        <w:rPr>
          <w:bCs/>
          <w:sz w:val="24"/>
          <w:szCs w:val="24"/>
        </w:rPr>
        <w:t xml:space="preserve">. </w:t>
      </w:r>
      <w:r w:rsidR="0094431A">
        <w:rPr>
          <w:bCs/>
          <w:sz w:val="24"/>
          <w:szCs w:val="24"/>
        </w:rPr>
        <w:t>Veškeré</w:t>
      </w:r>
      <w:r w:rsidRPr="00D277B9">
        <w:rPr>
          <w:bCs/>
          <w:sz w:val="24"/>
          <w:szCs w:val="24"/>
        </w:rPr>
        <w:t xml:space="preserve"> tyto okolnosti pak soud musí brát při rozhodování na vědomí </w:t>
      </w:r>
      <w:r>
        <w:rPr>
          <w:rStyle w:val="Znakapoznpodarou"/>
          <w:bCs/>
          <w:sz w:val="24"/>
          <w:szCs w:val="24"/>
        </w:rPr>
        <w:footnoteReference w:id="14"/>
      </w:r>
      <w:r w:rsidR="00C35A8C">
        <w:rPr>
          <w:bCs/>
          <w:sz w:val="24"/>
          <w:szCs w:val="24"/>
        </w:rPr>
        <w:t xml:space="preserve"> , ať už osoba vyplní formulář nebo sepíše svoji vlastní žádost.</w:t>
      </w:r>
      <w:r w:rsidR="008D37F4">
        <w:rPr>
          <w:bCs/>
          <w:sz w:val="24"/>
          <w:szCs w:val="24"/>
        </w:rPr>
        <w:t xml:space="preserve"> Nestačí však jen pouhé prohlášení osoby, uvedená tvrzení musí být účastníkem doložena a soud musí v odůvodnění uvést, na základě jakých skutečností osvobození přiznal</w:t>
      </w:r>
      <w:r w:rsidR="00191E6D">
        <w:rPr>
          <w:rStyle w:val="Znakapoznpodarou"/>
          <w:bCs/>
          <w:sz w:val="24"/>
          <w:szCs w:val="24"/>
        </w:rPr>
        <w:footnoteReference w:id="15"/>
      </w:r>
      <w:r w:rsidR="008D37F4">
        <w:rPr>
          <w:bCs/>
          <w:sz w:val="24"/>
          <w:szCs w:val="24"/>
        </w:rPr>
        <w:t>. Z</w:t>
      </w:r>
      <w:r w:rsidR="00CA1321">
        <w:rPr>
          <w:bCs/>
          <w:sz w:val="24"/>
          <w:szCs w:val="24"/>
        </w:rPr>
        <w:t xml:space="preserve">e strany </w:t>
      </w:r>
      <w:r w:rsidR="008D37F4">
        <w:rPr>
          <w:bCs/>
          <w:sz w:val="24"/>
          <w:szCs w:val="24"/>
        </w:rPr>
        <w:t>žadatele ale</w:t>
      </w:r>
      <w:r w:rsidRPr="00D277B9">
        <w:rPr>
          <w:bCs/>
          <w:sz w:val="24"/>
          <w:szCs w:val="24"/>
        </w:rPr>
        <w:t xml:space="preserve"> nesmí jít o svévolné nebo zřejmě bezúspěšné uplatňování nebo bránění práva. Osvobození </w:t>
      </w:r>
      <w:r w:rsidR="00A55C93">
        <w:rPr>
          <w:bCs/>
          <w:sz w:val="24"/>
          <w:szCs w:val="24"/>
        </w:rPr>
        <w:t>po</w:t>
      </w:r>
      <w:r w:rsidRPr="00D277B9">
        <w:rPr>
          <w:bCs/>
          <w:sz w:val="24"/>
          <w:szCs w:val="24"/>
        </w:rPr>
        <w:t>dle § 138 o.s.ř.  má i další výhody. V § 30 o.s.ř. je uvedeno</w:t>
      </w:r>
      <w:r w:rsidR="00C03879">
        <w:rPr>
          <w:bCs/>
          <w:sz w:val="24"/>
          <w:szCs w:val="24"/>
        </w:rPr>
        <w:t xml:space="preserve">, že </w:t>
      </w:r>
      <w:r w:rsidRPr="00D277B9">
        <w:rPr>
          <w:bCs/>
          <w:sz w:val="24"/>
          <w:szCs w:val="24"/>
        </w:rPr>
        <w:t>účastníku, u</w:t>
      </w:r>
      <w:r w:rsidR="00DD4189">
        <w:rPr>
          <w:bCs/>
          <w:sz w:val="24"/>
          <w:szCs w:val="24"/>
        </w:rPr>
        <w:t xml:space="preserve"> </w:t>
      </w:r>
      <w:r w:rsidR="00351769" w:rsidRPr="00351769">
        <w:rPr>
          <w:bCs/>
          <w:sz w:val="24"/>
          <w:szCs w:val="24"/>
        </w:rPr>
        <w:t>něhož jsou předpoklady, aby byl soudem osvobozen od soudní</w:t>
      </w:r>
      <w:r w:rsidR="00351769">
        <w:rPr>
          <w:bCs/>
          <w:sz w:val="24"/>
          <w:szCs w:val="24"/>
        </w:rPr>
        <w:t>ch poplatků</w:t>
      </w:r>
      <w:r w:rsidR="00351769" w:rsidRPr="00351769">
        <w:rPr>
          <w:bCs/>
          <w:sz w:val="24"/>
          <w:szCs w:val="24"/>
        </w:rPr>
        <w:t>, předseda senátu ustanoví na jeho žádost zástupce, jestliže je to třeba k oc</w:t>
      </w:r>
      <w:r w:rsidR="00351769">
        <w:rPr>
          <w:bCs/>
          <w:sz w:val="24"/>
          <w:szCs w:val="24"/>
        </w:rPr>
        <w:t>hraně jeho zájmů; podle § 141 o.s.ř. nelze této osobě uložit povinnost zaplatit zálohu na dokazování</w:t>
      </w:r>
      <w:r w:rsidR="005C35A8">
        <w:rPr>
          <w:bCs/>
          <w:sz w:val="24"/>
          <w:szCs w:val="24"/>
        </w:rPr>
        <w:t>;</w:t>
      </w:r>
      <w:r w:rsidR="00351769">
        <w:rPr>
          <w:bCs/>
          <w:sz w:val="24"/>
          <w:szCs w:val="24"/>
        </w:rPr>
        <w:t xml:space="preserve"> a </w:t>
      </w:r>
      <w:r w:rsidR="00351769" w:rsidRPr="00351769">
        <w:rPr>
          <w:bCs/>
          <w:sz w:val="24"/>
          <w:szCs w:val="24"/>
        </w:rPr>
        <w:t>hotové výdaje ustanoveného zástupce, který není advokátem,</w:t>
      </w:r>
      <w:r w:rsidR="003136CC">
        <w:rPr>
          <w:bCs/>
          <w:sz w:val="24"/>
          <w:szCs w:val="24"/>
        </w:rPr>
        <w:t xml:space="preserve"> platí stát;  podle § 140 odst. 2 o.s.ř. b</w:t>
      </w:r>
      <w:r w:rsidR="003136CC" w:rsidRPr="003136CC">
        <w:rPr>
          <w:bCs/>
          <w:sz w:val="24"/>
          <w:szCs w:val="24"/>
        </w:rPr>
        <w:t>yl-li ustanoven účastníku zástupcem nebo opatrovníkem advokát, platí jeho hotové výdaje a odměnu za zastupování, popřípadě též náhradu za daň z přidané hodnoty, stát</w:t>
      </w:r>
      <w:r w:rsidR="003136CC">
        <w:rPr>
          <w:bCs/>
          <w:sz w:val="24"/>
          <w:szCs w:val="24"/>
        </w:rPr>
        <w:t>;  rovněž stát nemá proti těmto osobám právo na náhradu nákladů řízení viz § 148 odst.</w:t>
      </w:r>
      <w:r w:rsidR="00E00DF9">
        <w:rPr>
          <w:bCs/>
          <w:sz w:val="24"/>
          <w:szCs w:val="24"/>
        </w:rPr>
        <w:t xml:space="preserve"> </w:t>
      </w:r>
      <w:r w:rsidR="003136CC">
        <w:rPr>
          <w:bCs/>
          <w:sz w:val="24"/>
          <w:szCs w:val="24"/>
        </w:rPr>
        <w:t xml:space="preserve">1 o.s.ř.. </w:t>
      </w:r>
      <w:r w:rsidR="000309DD">
        <w:rPr>
          <w:bCs/>
          <w:sz w:val="24"/>
          <w:szCs w:val="24"/>
        </w:rPr>
        <w:t>V § 2 odst. 3 ZSP je upraven tzv. přechod poplatkové povinnosti, což znamená</w:t>
      </w:r>
      <w:r w:rsidR="00FD14D4">
        <w:rPr>
          <w:bCs/>
          <w:sz w:val="24"/>
          <w:szCs w:val="24"/>
        </w:rPr>
        <w:t>,</w:t>
      </w:r>
      <w:r w:rsidR="00FD14D4" w:rsidRPr="00FD14D4">
        <w:t xml:space="preserve"> </w:t>
      </w:r>
      <w:r w:rsidR="00B96A7A">
        <w:rPr>
          <w:bCs/>
          <w:sz w:val="24"/>
          <w:szCs w:val="24"/>
        </w:rPr>
        <w:t>j</w:t>
      </w:r>
      <w:r w:rsidR="00FD14D4" w:rsidRPr="00FD14D4">
        <w:rPr>
          <w:bCs/>
          <w:sz w:val="24"/>
          <w:szCs w:val="24"/>
        </w:rPr>
        <w:t>e-li navrhovatel v řízení od poplatku osvobozen a soud jeho návrhu vyhověl, zaplatí podle výsledku řízení poplatek nebo jeho odpovídající část žalovaný, nemá-li proti navrhovateli právo na náhradu nákladů řízení nebo není-li též od poplatku osvobozen</w:t>
      </w:r>
      <w:r w:rsidR="00E9140E">
        <w:rPr>
          <w:bCs/>
          <w:sz w:val="24"/>
          <w:szCs w:val="24"/>
        </w:rPr>
        <w:t>. Zbývá jen dodat, že individuální o</w:t>
      </w:r>
      <w:r w:rsidR="000B2638">
        <w:rPr>
          <w:bCs/>
          <w:sz w:val="24"/>
          <w:szCs w:val="24"/>
        </w:rPr>
        <w:t>svobození není trvalé, změní</w:t>
      </w:r>
      <w:r w:rsidR="00051160">
        <w:rPr>
          <w:bCs/>
          <w:sz w:val="24"/>
          <w:szCs w:val="24"/>
        </w:rPr>
        <w:t>-</w:t>
      </w:r>
      <w:r w:rsidR="000B2638">
        <w:rPr>
          <w:bCs/>
          <w:sz w:val="24"/>
          <w:szCs w:val="24"/>
        </w:rPr>
        <w:t xml:space="preserve">li </w:t>
      </w:r>
      <w:r w:rsidR="00FF72A8">
        <w:rPr>
          <w:bCs/>
          <w:sz w:val="24"/>
          <w:szCs w:val="24"/>
        </w:rPr>
        <w:t xml:space="preserve">se </w:t>
      </w:r>
      <w:r w:rsidR="00E9140E">
        <w:rPr>
          <w:bCs/>
          <w:sz w:val="24"/>
          <w:szCs w:val="24"/>
        </w:rPr>
        <w:t xml:space="preserve">okolnosti, na základě nichž bylo přiznáno, může soud osvobození odejmout, dokonce i zpětně.     </w:t>
      </w:r>
    </w:p>
    <w:p w:rsidR="00580ED0" w:rsidRDefault="00580ED0" w:rsidP="00351769">
      <w:pPr>
        <w:spacing w:line="360" w:lineRule="auto"/>
        <w:ind w:firstLine="709"/>
        <w:rPr>
          <w:bCs/>
          <w:sz w:val="24"/>
          <w:szCs w:val="24"/>
        </w:rPr>
      </w:pPr>
    </w:p>
    <w:p w:rsidR="006913D6" w:rsidRDefault="00AA1157" w:rsidP="00580ED0">
      <w:pPr>
        <w:spacing w:line="360" w:lineRule="auto"/>
        <w:rPr>
          <w:b/>
          <w:bCs/>
          <w:sz w:val="28"/>
          <w:szCs w:val="28"/>
        </w:rPr>
      </w:pPr>
      <w:r>
        <w:rPr>
          <w:b/>
          <w:bCs/>
          <w:sz w:val="28"/>
          <w:szCs w:val="28"/>
        </w:rPr>
        <w:t xml:space="preserve">2. 2. 3. </w:t>
      </w:r>
      <w:r w:rsidR="00580ED0" w:rsidRPr="00580ED0">
        <w:rPr>
          <w:b/>
          <w:bCs/>
          <w:sz w:val="28"/>
          <w:szCs w:val="28"/>
        </w:rPr>
        <w:t>Ušlý výdělek účastníků a jejich zákonných zástupců</w:t>
      </w:r>
      <w:r w:rsidR="00E9140E" w:rsidRPr="00580ED0">
        <w:rPr>
          <w:b/>
          <w:bCs/>
          <w:sz w:val="28"/>
          <w:szCs w:val="28"/>
        </w:rPr>
        <w:t xml:space="preserve">   </w:t>
      </w:r>
    </w:p>
    <w:p w:rsidR="008E00AD" w:rsidRDefault="008E00AD" w:rsidP="00580ED0">
      <w:pPr>
        <w:spacing w:line="360" w:lineRule="auto"/>
        <w:rPr>
          <w:b/>
          <w:bCs/>
          <w:sz w:val="28"/>
          <w:szCs w:val="28"/>
        </w:rPr>
      </w:pPr>
    </w:p>
    <w:p w:rsidR="00043761" w:rsidRDefault="00043761" w:rsidP="00580ED0">
      <w:pPr>
        <w:spacing w:line="360" w:lineRule="auto"/>
        <w:rPr>
          <w:bCs/>
          <w:sz w:val="24"/>
          <w:szCs w:val="24"/>
        </w:rPr>
      </w:pPr>
      <w:r>
        <w:rPr>
          <w:b/>
          <w:bCs/>
          <w:sz w:val="28"/>
          <w:szCs w:val="28"/>
        </w:rPr>
        <w:tab/>
      </w:r>
      <w:r>
        <w:rPr>
          <w:bCs/>
          <w:sz w:val="24"/>
          <w:szCs w:val="24"/>
        </w:rPr>
        <w:t>Z h</w:t>
      </w:r>
      <w:r w:rsidR="00DD78AA">
        <w:rPr>
          <w:bCs/>
          <w:sz w:val="24"/>
          <w:szCs w:val="24"/>
        </w:rPr>
        <w:t>lediska systematiky lze</w:t>
      </w:r>
      <w:r>
        <w:rPr>
          <w:bCs/>
          <w:sz w:val="24"/>
          <w:szCs w:val="24"/>
        </w:rPr>
        <w:t xml:space="preserve"> ušlý výdělek řadit pod hotové výdaje účastníků a jejich zástupců.</w:t>
      </w:r>
      <w:r w:rsidR="00812B2D">
        <w:rPr>
          <w:bCs/>
          <w:sz w:val="24"/>
          <w:szCs w:val="24"/>
        </w:rPr>
        <w:t xml:space="preserve"> Vyhláška č. 37/1992 Sb., </w:t>
      </w:r>
      <w:r w:rsidR="00812B2D" w:rsidRPr="00F67C7F">
        <w:rPr>
          <w:bCs/>
          <w:sz w:val="24"/>
          <w:szCs w:val="24"/>
        </w:rPr>
        <w:t>o jednacím</w:t>
      </w:r>
      <w:r w:rsidR="00812B2D" w:rsidRPr="00F67C7F">
        <w:rPr>
          <w:b/>
          <w:bCs/>
          <w:sz w:val="24"/>
          <w:szCs w:val="24"/>
        </w:rPr>
        <w:t xml:space="preserve"> </w:t>
      </w:r>
      <w:r w:rsidR="00812B2D" w:rsidRPr="00F67C7F">
        <w:rPr>
          <w:bCs/>
          <w:sz w:val="24"/>
          <w:szCs w:val="24"/>
        </w:rPr>
        <w:t>řádu pro okresní a krajské soudy</w:t>
      </w:r>
      <w:r w:rsidR="00AC03CD">
        <w:rPr>
          <w:bCs/>
          <w:sz w:val="24"/>
          <w:szCs w:val="24"/>
        </w:rPr>
        <w:t xml:space="preserve">, ve znění </w:t>
      </w:r>
      <w:r w:rsidR="00AC03CD">
        <w:rPr>
          <w:bCs/>
          <w:sz w:val="24"/>
          <w:szCs w:val="24"/>
        </w:rPr>
        <w:lastRenderedPageBreak/>
        <w:t>pozdějších předpisů</w:t>
      </w:r>
      <w:r w:rsidR="00CA5B80">
        <w:rPr>
          <w:bCs/>
          <w:sz w:val="24"/>
          <w:szCs w:val="24"/>
        </w:rPr>
        <w:t>;</w:t>
      </w:r>
      <w:r w:rsidR="00812B2D">
        <w:rPr>
          <w:bCs/>
          <w:sz w:val="24"/>
          <w:szCs w:val="24"/>
        </w:rPr>
        <w:t xml:space="preserve"> v § 29 odst. 2 odkazuje na zákon č. 1/1992 Sb., o mzdě, který byl opět k 1. 1. 2007 zrušen zákonem č. 262/2006 Sb., zákoník práce</w:t>
      </w:r>
      <w:r w:rsidR="00160487">
        <w:rPr>
          <w:bCs/>
          <w:sz w:val="24"/>
          <w:szCs w:val="24"/>
        </w:rPr>
        <w:t>, ve znění pozdějších předpisů</w:t>
      </w:r>
      <w:r w:rsidR="00812B2D">
        <w:rPr>
          <w:bCs/>
          <w:sz w:val="24"/>
          <w:szCs w:val="24"/>
        </w:rPr>
        <w:t xml:space="preserve">. Pro výpočet ušlého výdělku </w:t>
      </w:r>
      <w:r w:rsidR="0081752C">
        <w:rPr>
          <w:bCs/>
          <w:sz w:val="24"/>
          <w:szCs w:val="24"/>
        </w:rPr>
        <w:t>se tedy použije</w:t>
      </w:r>
      <w:r w:rsidR="00812B2D">
        <w:rPr>
          <w:bCs/>
          <w:sz w:val="24"/>
          <w:szCs w:val="24"/>
        </w:rPr>
        <w:t xml:space="preserve"> ustanovení XVIII. hlavy zákoníku práce, upravující průměrný výdělek.</w:t>
      </w:r>
      <w:r w:rsidR="00DC1D54">
        <w:rPr>
          <w:bCs/>
          <w:sz w:val="24"/>
          <w:szCs w:val="24"/>
        </w:rPr>
        <w:t xml:space="preserve"> </w:t>
      </w:r>
      <w:r w:rsidR="00DC1D54" w:rsidRPr="00DC1D54">
        <w:rPr>
          <w:bCs/>
          <w:sz w:val="24"/>
          <w:szCs w:val="24"/>
        </w:rPr>
        <w:t>Výši průměrného výdělku prokáže účastník potvrzením zaměstnavatele, u něhož pracuje</w:t>
      </w:r>
      <w:r w:rsidR="00DC1D54">
        <w:rPr>
          <w:bCs/>
          <w:sz w:val="24"/>
          <w:szCs w:val="24"/>
        </w:rPr>
        <w:t>.</w:t>
      </w:r>
    </w:p>
    <w:p w:rsidR="00DC1D54" w:rsidRDefault="00DC1D54" w:rsidP="00580ED0">
      <w:pPr>
        <w:spacing w:line="360" w:lineRule="auto"/>
        <w:rPr>
          <w:bCs/>
          <w:sz w:val="24"/>
          <w:szCs w:val="24"/>
        </w:rPr>
      </w:pPr>
      <w:r>
        <w:rPr>
          <w:bCs/>
          <w:sz w:val="24"/>
          <w:szCs w:val="24"/>
        </w:rPr>
        <w:tab/>
      </w:r>
      <w:r w:rsidRPr="00DC1D54">
        <w:rPr>
          <w:bCs/>
          <w:sz w:val="24"/>
          <w:szCs w:val="24"/>
        </w:rPr>
        <w:t>U účastníka, který není v pracovním poměru nebo v poměru obdobném pracovnímu poměru, je však výdělečně činn</w:t>
      </w:r>
      <w:r>
        <w:rPr>
          <w:bCs/>
          <w:sz w:val="24"/>
          <w:szCs w:val="24"/>
        </w:rPr>
        <w:t xml:space="preserve">ý, </w:t>
      </w:r>
      <w:r w:rsidR="0092563B">
        <w:rPr>
          <w:bCs/>
          <w:sz w:val="24"/>
          <w:szCs w:val="24"/>
        </w:rPr>
        <w:t>se použije</w:t>
      </w:r>
      <w:r>
        <w:rPr>
          <w:bCs/>
          <w:sz w:val="24"/>
          <w:szCs w:val="24"/>
        </w:rPr>
        <w:t xml:space="preserve"> pro výpočet ušlého výdělku ustanovení vyhlášky o jednacím řádu pro okresní a krajské soudy</w:t>
      </w:r>
      <w:r w:rsidR="00DC45CC">
        <w:rPr>
          <w:rStyle w:val="Znakapoznpodarou"/>
          <w:bCs/>
          <w:sz w:val="24"/>
          <w:szCs w:val="24"/>
        </w:rPr>
        <w:footnoteReference w:id="16"/>
      </w:r>
      <w:r>
        <w:rPr>
          <w:bCs/>
          <w:sz w:val="24"/>
          <w:szCs w:val="24"/>
        </w:rPr>
        <w:t>.</w:t>
      </w:r>
      <w:r w:rsidR="008173E3">
        <w:rPr>
          <w:bCs/>
          <w:sz w:val="24"/>
          <w:szCs w:val="24"/>
        </w:rPr>
        <w:t xml:space="preserve"> </w:t>
      </w:r>
    </w:p>
    <w:p w:rsidR="008173E3" w:rsidRPr="00043761" w:rsidRDefault="008173E3" w:rsidP="00580ED0">
      <w:pPr>
        <w:spacing w:line="360" w:lineRule="auto"/>
        <w:rPr>
          <w:bCs/>
          <w:sz w:val="24"/>
          <w:szCs w:val="24"/>
        </w:rPr>
      </w:pPr>
      <w:r>
        <w:rPr>
          <w:bCs/>
          <w:sz w:val="24"/>
          <w:szCs w:val="24"/>
        </w:rPr>
        <w:tab/>
        <w:t>Nutno dodat, že zákon podle ustanovení 137 o.s.ř. přiznává náhradu ušlého výdělku pouze zástupci zákonnému, nikoli obecnému zmocněnci.</w:t>
      </w:r>
    </w:p>
    <w:p w:rsidR="00351769" w:rsidRPr="00580ED0" w:rsidRDefault="006913D6" w:rsidP="00580ED0">
      <w:pPr>
        <w:spacing w:line="360" w:lineRule="auto"/>
        <w:rPr>
          <w:b/>
          <w:bCs/>
          <w:sz w:val="28"/>
          <w:szCs w:val="28"/>
        </w:rPr>
      </w:pPr>
      <w:r>
        <w:rPr>
          <w:b/>
          <w:bCs/>
          <w:sz w:val="28"/>
          <w:szCs w:val="28"/>
        </w:rPr>
        <w:tab/>
      </w:r>
      <w:r w:rsidR="00E9140E" w:rsidRPr="00580ED0">
        <w:rPr>
          <w:b/>
          <w:bCs/>
          <w:sz w:val="28"/>
          <w:szCs w:val="28"/>
        </w:rPr>
        <w:t xml:space="preserve">                                                                          </w:t>
      </w:r>
    </w:p>
    <w:p w:rsidR="00E9140E" w:rsidRDefault="00C242FB" w:rsidP="00C376C2">
      <w:pPr>
        <w:spacing w:line="360" w:lineRule="auto"/>
        <w:rPr>
          <w:b/>
          <w:bCs/>
          <w:sz w:val="28"/>
          <w:szCs w:val="28"/>
        </w:rPr>
      </w:pPr>
      <w:r>
        <w:rPr>
          <w:b/>
          <w:bCs/>
          <w:sz w:val="28"/>
          <w:szCs w:val="28"/>
        </w:rPr>
        <w:t>2. 2. 4</w:t>
      </w:r>
      <w:r w:rsidR="00C6794F">
        <w:rPr>
          <w:b/>
          <w:bCs/>
          <w:sz w:val="28"/>
          <w:szCs w:val="28"/>
        </w:rPr>
        <w:t>.</w:t>
      </w:r>
      <w:r>
        <w:rPr>
          <w:b/>
          <w:bCs/>
          <w:sz w:val="28"/>
          <w:szCs w:val="28"/>
        </w:rPr>
        <w:t xml:space="preserve"> Náklady důkazů</w:t>
      </w:r>
    </w:p>
    <w:p w:rsidR="00E335D1" w:rsidRDefault="00E335D1" w:rsidP="00C376C2">
      <w:pPr>
        <w:spacing w:line="360" w:lineRule="auto"/>
        <w:rPr>
          <w:b/>
          <w:bCs/>
          <w:sz w:val="28"/>
          <w:szCs w:val="28"/>
        </w:rPr>
      </w:pPr>
    </w:p>
    <w:p w:rsidR="00E335D1" w:rsidRDefault="00E335D1" w:rsidP="00C376C2">
      <w:pPr>
        <w:spacing w:line="360" w:lineRule="auto"/>
        <w:rPr>
          <w:bCs/>
          <w:sz w:val="24"/>
          <w:szCs w:val="24"/>
        </w:rPr>
      </w:pPr>
      <w:r>
        <w:rPr>
          <w:b/>
          <w:bCs/>
          <w:sz w:val="28"/>
          <w:szCs w:val="28"/>
        </w:rPr>
        <w:tab/>
      </w:r>
      <w:r>
        <w:rPr>
          <w:bCs/>
          <w:sz w:val="24"/>
          <w:szCs w:val="24"/>
        </w:rPr>
        <w:t>Nejčastějšími důkazními prostředky jsou svědecké výslechy, znalecké posudky, listinné důkazy, ohledání a další, jak je příkladmo vypočítává o.s.ř.</w:t>
      </w:r>
      <w:r>
        <w:rPr>
          <w:rStyle w:val="Znakapoznpodarou"/>
          <w:bCs/>
          <w:sz w:val="24"/>
          <w:szCs w:val="24"/>
        </w:rPr>
        <w:footnoteReference w:id="17"/>
      </w:r>
    </w:p>
    <w:p w:rsidR="00332AE4" w:rsidRDefault="00332AE4" w:rsidP="00C376C2">
      <w:pPr>
        <w:spacing w:line="360" w:lineRule="auto"/>
        <w:rPr>
          <w:bCs/>
          <w:sz w:val="24"/>
          <w:szCs w:val="24"/>
        </w:rPr>
      </w:pPr>
      <w:r>
        <w:rPr>
          <w:bCs/>
          <w:sz w:val="24"/>
          <w:szCs w:val="24"/>
        </w:rPr>
        <w:tab/>
      </w:r>
      <w:r w:rsidRPr="00332AE4">
        <w:rPr>
          <w:bCs/>
          <w:i/>
          <w:sz w:val="24"/>
          <w:szCs w:val="24"/>
        </w:rPr>
        <w:t>Svědečné</w:t>
      </w:r>
      <w:r w:rsidR="009307E9">
        <w:rPr>
          <w:bCs/>
          <w:sz w:val="24"/>
          <w:szCs w:val="24"/>
        </w:rPr>
        <w:t xml:space="preserve">  - Občanský soudní řád přiznává v § 139 odst. 1 svědkům a fyzickým osobám uvedeným</w:t>
      </w:r>
      <w:r w:rsidR="009307E9" w:rsidRPr="009307E9">
        <w:rPr>
          <w:bCs/>
          <w:sz w:val="24"/>
          <w:szCs w:val="24"/>
        </w:rPr>
        <w:t xml:space="preserve"> v § 126a</w:t>
      </w:r>
      <w:r w:rsidR="009307E9">
        <w:rPr>
          <w:bCs/>
          <w:sz w:val="24"/>
          <w:szCs w:val="24"/>
        </w:rPr>
        <w:t xml:space="preserve"> právo na náhradu hotových výdajů a ušlého výdělku. Vyhláška o jednacím řádu pro okresní a krajské soudy za tímto účelem stanoví </w:t>
      </w:r>
      <w:r w:rsidR="00B17F14">
        <w:rPr>
          <w:bCs/>
          <w:sz w:val="24"/>
          <w:szCs w:val="24"/>
        </w:rPr>
        <w:t>obdobná</w:t>
      </w:r>
      <w:r w:rsidR="009307E9">
        <w:rPr>
          <w:bCs/>
          <w:sz w:val="24"/>
          <w:szCs w:val="24"/>
        </w:rPr>
        <w:t xml:space="preserve"> pravidla jako pro náhradu hotových výdajů a ušlého výdělku účastníků řízení a jejich zástupců.</w:t>
      </w:r>
      <w:r w:rsidR="003F2007">
        <w:rPr>
          <w:bCs/>
          <w:sz w:val="24"/>
          <w:szCs w:val="24"/>
        </w:rPr>
        <w:t xml:space="preserve"> Zákon zde však stanoví tří denní prekluzivní lhůtu – od výslechu nebo ode dne, ve kterém jim bylo oznámeno, že k výslechu nedojde - ve které musí tyto osoby nárok uplatnit, jinak zaniká.</w:t>
      </w:r>
    </w:p>
    <w:p w:rsidR="00C57499" w:rsidRPr="00C57499" w:rsidRDefault="00B17F14" w:rsidP="00C57499">
      <w:pPr>
        <w:spacing w:line="360" w:lineRule="auto"/>
        <w:rPr>
          <w:bCs/>
          <w:sz w:val="24"/>
          <w:szCs w:val="24"/>
        </w:rPr>
      </w:pPr>
      <w:r>
        <w:rPr>
          <w:bCs/>
          <w:sz w:val="24"/>
          <w:szCs w:val="24"/>
        </w:rPr>
        <w:tab/>
      </w:r>
      <w:r w:rsidRPr="00B17F14">
        <w:rPr>
          <w:bCs/>
          <w:i/>
          <w:sz w:val="24"/>
          <w:szCs w:val="24"/>
        </w:rPr>
        <w:t>Znalečné</w:t>
      </w:r>
      <w:r>
        <w:rPr>
          <w:bCs/>
          <w:i/>
          <w:sz w:val="24"/>
          <w:szCs w:val="24"/>
        </w:rPr>
        <w:t xml:space="preserve"> </w:t>
      </w:r>
      <w:r w:rsidR="00C57499">
        <w:rPr>
          <w:bCs/>
          <w:i/>
          <w:sz w:val="24"/>
          <w:szCs w:val="24"/>
        </w:rPr>
        <w:t xml:space="preserve"> </w:t>
      </w:r>
      <w:r w:rsidR="00C57499">
        <w:rPr>
          <w:bCs/>
          <w:sz w:val="24"/>
          <w:szCs w:val="24"/>
        </w:rPr>
        <w:t>- finanční nároky znalce jsou upraveny v zákoně č.</w:t>
      </w:r>
      <w:r w:rsidR="00C57499" w:rsidRPr="00C57499">
        <w:t xml:space="preserve"> </w:t>
      </w:r>
      <w:r w:rsidR="00C57499" w:rsidRPr="00C57499">
        <w:rPr>
          <w:bCs/>
          <w:sz w:val="24"/>
          <w:szCs w:val="24"/>
        </w:rPr>
        <w:t>36/1967 Sb.</w:t>
      </w:r>
      <w:r w:rsidR="00C57499">
        <w:rPr>
          <w:bCs/>
          <w:sz w:val="24"/>
          <w:szCs w:val="24"/>
        </w:rPr>
        <w:t>, o znalcích a tlumočnících,</w:t>
      </w:r>
      <w:r w:rsidR="00DC2213">
        <w:rPr>
          <w:bCs/>
          <w:sz w:val="24"/>
          <w:szCs w:val="24"/>
        </w:rPr>
        <w:t xml:space="preserve"> ve znění pozdějších předpisů,</w:t>
      </w:r>
      <w:r w:rsidR="00C57499">
        <w:rPr>
          <w:bCs/>
          <w:sz w:val="24"/>
          <w:szCs w:val="24"/>
        </w:rPr>
        <w:t xml:space="preserve"> a ve vyhlášce č. 37/1967 Sb.,</w:t>
      </w:r>
      <w:r w:rsidR="00C57499" w:rsidRPr="00C57499">
        <w:t xml:space="preserve"> </w:t>
      </w:r>
      <w:r w:rsidR="00C57499" w:rsidRPr="00C57499">
        <w:rPr>
          <w:bCs/>
          <w:sz w:val="24"/>
          <w:szCs w:val="24"/>
        </w:rPr>
        <w:t>k provedení zákona o znalcích a tlumočnících</w:t>
      </w:r>
      <w:r w:rsidR="00C57499">
        <w:rPr>
          <w:bCs/>
          <w:sz w:val="24"/>
          <w:szCs w:val="24"/>
        </w:rPr>
        <w:t>.</w:t>
      </w:r>
      <w:r w:rsidR="00F95AC6">
        <w:rPr>
          <w:bCs/>
          <w:sz w:val="24"/>
          <w:szCs w:val="24"/>
        </w:rPr>
        <w:t xml:space="preserve"> Znalec</w:t>
      </w:r>
      <w:r w:rsidR="00C57499" w:rsidRPr="00C57499">
        <w:rPr>
          <w:bCs/>
          <w:sz w:val="24"/>
          <w:szCs w:val="24"/>
        </w:rPr>
        <w:t xml:space="preserve"> má za pod</w:t>
      </w:r>
      <w:r w:rsidR="00F95AC6">
        <w:rPr>
          <w:bCs/>
          <w:sz w:val="24"/>
          <w:szCs w:val="24"/>
        </w:rPr>
        <w:t>ání posudku</w:t>
      </w:r>
      <w:r w:rsidR="00C57499" w:rsidRPr="00C57499">
        <w:rPr>
          <w:bCs/>
          <w:sz w:val="24"/>
          <w:szCs w:val="24"/>
        </w:rPr>
        <w:t xml:space="preserve"> právo na odměnu podle stanovených sazeb</w:t>
      </w:r>
      <w:r w:rsidR="00F95AC6">
        <w:rPr>
          <w:rStyle w:val="Znakapoznpodarou"/>
          <w:bCs/>
          <w:sz w:val="24"/>
          <w:szCs w:val="24"/>
        </w:rPr>
        <w:footnoteReference w:id="18"/>
      </w:r>
      <w:r w:rsidR="00C57499" w:rsidRPr="00C57499">
        <w:rPr>
          <w:bCs/>
          <w:sz w:val="24"/>
          <w:szCs w:val="24"/>
        </w:rPr>
        <w:t>.</w:t>
      </w:r>
    </w:p>
    <w:p w:rsidR="00C376C2" w:rsidRDefault="00837CA5" w:rsidP="00865DF9">
      <w:pPr>
        <w:spacing w:line="360" w:lineRule="auto"/>
        <w:rPr>
          <w:bCs/>
          <w:sz w:val="24"/>
          <w:szCs w:val="24"/>
        </w:rPr>
      </w:pPr>
      <w:r>
        <w:rPr>
          <w:bCs/>
          <w:sz w:val="24"/>
          <w:szCs w:val="24"/>
        </w:rPr>
        <w:lastRenderedPageBreak/>
        <w:t>Podle zákona č. 235/2004 Sb., o dani z přidané hodnoty,</w:t>
      </w:r>
      <w:r w:rsidR="00756B1F">
        <w:rPr>
          <w:bCs/>
          <w:sz w:val="24"/>
          <w:szCs w:val="24"/>
        </w:rPr>
        <w:t xml:space="preserve"> ve znění pozdějších předpisů,</w:t>
      </w:r>
      <w:r>
        <w:rPr>
          <w:bCs/>
          <w:sz w:val="24"/>
          <w:szCs w:val="24"/>
        </w:rPr>
        <w:t xml:space="preserve"> se odměna znalce zvyšuje o odpovídající částku DPH, kterou je znalec povinen odvést</w:t>
      </w:r>
      <w:r w:rsidR="00A804A8">
        <w:rPr>
          <w:bCs/>
          <w:sz w:val="24"/>
          <w:szCs w:val="24"/>
        </w:rPr>
        <w:t>. Dále má znalec</w:t>
      </w:r>
      <w:r w:rsidR="00A804A8" w:rsidRPr="00A804A8">
        <w:rPr>
          <w:bCs/>
          <w:sz w:val="24"/>
          <w:szCs w:val="24"/>
        </w:rPr>
        <w:t xml:space="preserve"> právo na úhrad</w:t>
      </w:r>
      <w:r w:rsidR="00101546">
        <w:rPr>
          <w:bCs/>
          <w:sz w:val="24"/>
          <w:szCs w:val="24"/>
        </w:rPr>
        <w:t>u nákladů, které účelně vynaložil</w:t>
      </w:r>
      <w:r w:rsidR="00A804A8" w:rsidRPr="00A804A8">
        <w:rPr>
          <w:bCs/>
          <w:sz w:val="24"/>
          <w:szCs w:val="24"/>
        </w:rPr>
        <w:t xml:space="preserve"> v souvislosti se znaleckým</w:t>
      </w:r>
      <w:r w:rsidR="00A804A8">
        <w:rPr>
          <w:bCs/>
          <w:sz w:val="24"/>
          <w:szCs w:val="24"/>
        </w:rPr>
        <w:t xml:space="preserve"> posudkem, což jsou:</w:t>
      </w:r>
      <w:r w:rsidR="00A804A8" w:rsidRPr="00A804A8">
        <w:rPr>
          <w:bCs/>
          <w:sz w:val="24"/>
          <w:szCs w:val="24"/>
        </w:rPr>
        <w:t xml:space="preserve"> zejména cestovní výdaje, náhrada ušlé mzdy při předvolání ke státnímu orgánu, náklady, které znalec uhradil podle § 14 odst. 2</w:t>
      </w:r>
      <w:r w:rsidR="00A615BD">
        <w:rPr>
          <w:bCs/>
          <w:sz w:val="24"/>
          <w:szCs w:val="24"/>
        </w:rPr>
        <w:t xml:space="preserve"> </w:t>
      </w:r>
      <w:r w:rsidR="00566DA5">
        <w:rPr>
          <w:bCs/>
          <w:sz w:val="24"/>
          <w:szCs w:val="24"/>
        </w:rPr>
        <w:t>zákon</w:t>
      </w:r>
      <w:r w:rsidR="00A615BD">
        <w:rPr>
          <w:bCs/>
          <w:sz w:val="24"/>
          <w:szCs w:val="24"/>
        </w:rPr>
        <w:t>a</w:t>
      </w:r>
      <w:r w:rsidR="00566DA5">
        <w:rPr>
          <w:bCs/>
          <w:sz w:val="24"/>
          <w:szCs w:val="24"/>
        </w:rPr>
        <w:t xml:space="preserve"> č.</w:t>
      </w:r>
      <w:r w:rsidR="00566DA5" w:rsidRPr="00C57499">
        <w:t xml:space="preserve"> </w:t>
      </w:r>
      <w:r w:rsidR="00566DA5" w:rsidRPr="00C57499">
        <w:rPr>
          <w:bCs/>
          <w:sz w:val="24"/>
          <w:szCs w:val="24"/>
        </w:rPr>
        <w:t>36/1967 Sb.</w:t>
      </w:r>
      <w:r w:rsidR="00566DA5">
        <w:rPr>
          <w:rStyle w:val="Znakapoznpodarou"/>
          <w:bCs/>
          <w:sz w:val="24"/>
          <w:szCs w:val="24"/>
        </w:rPr>
        <w:footnoteReference w:id="19"/>
      </w:r>
      <w:r w:rsidR="00A804A8" w:rsidRPr="00A804A8">
        <w:rPr>
          <w:bCs/>
          <w:sz w:val="24"/>
          <w:szCs w:val="24"/>
        </w:rPr>
        <w:t>, věcné náklady a náklady spojené s přibrán</w:t>
      </w:r>
      <w:r w:rsidR="00865DF9">
        <w:rPr>
          <w:bCs/>
          <w:sz w:val="24"/>
          <w:szCs w:val="24"/>
        </w:rPr>
        <w:t>ím pracovníků pro pomocné práce; pokud znalec přibral konzultanta</w:t>
      </w:r>
      <w:r w:rsidR="00A804A8" w:rsidRPr="00A804A8">
        <w:rPr>
          <w:bCs/>
          <w:sz w:val="24"/>
          <w:szCs w:val="24"/>
        </w:rPr>
        <w:t xml:space="preserve">, má nárok na náhradu nákladů s tím spojených jen tehdy, jestliže státní orgán, </w:t>
      </w:r>
      <w:r w:rsidR="00865DF9">
        <w:rPr>
          <w:bCs/>
          <w:sz w:val="24"/>
          <w:szCs w:val="24"/>
        </w:rPr>
        <w:t xml:space="preserve">který jej znalcem </w:t>
      </w:r>
      <w:r w:rsidR="00A804A8" w:rsidRPr="00A804A8">
        <w:rPr>
          <w:bCs/>
          <w:sz w:val="24"/>
          <w:szCs w:val="24"/>
        </w:rPr>
        <w:t>ustanovil, s přibráním konzultanta vyslovil souhlas.</w:t>
      </w:r>
      <w:r w:rsidR="00007E45">
        <w:rPr>
          <w:bCs/>
          <w:sz w:val="24"/>
          <w:szCs w:val="24"/>
        </w:rPr>
        <w:t xml:space="preserve"> </w:t>
      </w:r>
      <w:r w:rsidR="00007E45" w:rsidRPr="00007E45">
        <w:rPr>
          <w:bCs/>
          <w:sz w:val="24"/>
          <w:szCs w:val="24"/>
        </w:rPr>
        <w:t>Ve zvláště obtížných případech vyžadujících zvláštního vědeckého posouzení mohou státní orgány požádat vědecké ústavy, vysoké školy a instituce, aby samy podaly posudek</w:t>
      </w:r>
      <w:r w:rsidR="00007E45">
        <w:rPr>
          <w:bCs/>
          <w:sz w:val="24"/>
          <w:szCs w:val="24"/>
        </w:rPr>
        <w:t xml:space="preserve"> -</w:t>
      </w:r>
      <w:r w:rsidR="00007E45" w:rsidRPr="00007E45">
        <w:t xml:space="preserve"> </w:t>
      </w:r>
      <w:r w:rsidR="00007E45">
        <w:rPr>
          <w:bCs/>
          <w:sz w:val="24"/>
          <w:szCs w:val="24"/>
        </w:rPr>
        <w:t>ú</w:t>
      </w:r>
      <w:r w:rsidR="00007E45" w:rsidRPr="00007E45">
        <w:rPr>
          <w:bCs/>
          <w:sz w:val="24"/>
          <w:szCs w:val="24"/>
        </w:rPr>
        <w:t>stav má</w:t>
      </w:r>
      <w:r w:rsidR="00007E45">
        <w:rPr>
          <w:bCs/>
          <w:sz w:val="24"/>
          <w:szCs w:val="24"/>
        </w:rPr>
        <w:t xml:space="preserve"> pak</w:t>
      </w:r>
      <w:r w:rsidR="00007E45" w:rsidRPr="00007E45">
        <w:rPr>
          <w:bCs/>
          <w:sz w:val="24"/>
          <w:szCs w:val="24"/>
        </w:rPr>
        <w:t xml:space="preserve"> pr</w:t>
      </w:r>
      <w:r w:rsidR="00630F26">
        <w:rPr>
          <w:bCs/>
          <w:sz w:val="24"/>
          <w:szCs w:val="24"/>
        </w:rPr>
        <w:t>ávo na odměnu a náhradu nákladů stejně jako znalec.</w:t>
      </w:r>
    </w:p>
    <w:p w:rsidR="00C75187" w:rsidRDefault="00EF407E" w:rsidP="00C75187">
      <w:pPr>
        <w:spacing w:line="360" w:lineRule="auto"/>
        <w:rPr>
          <w:bCs/>
          <w:sz w:val="24"/>
          <w:szCs w:val="24"/>
        </w:rPr>
      </w:pPr>
      <w:r>
        <w:rPr>
          <w:bCs/>
          <w:sz w:val="24"/>
          <w:szCs w:val="24"/>
        </w:rPr>
        <w:tab/>
      </w:r>
      <w:r w:rsidRPr="00EF407E">
        <w:rPr>
          <w:bCs/>
          <w:i/>
          <w:sz w:val="24"/>
          <w:szCs w:val="24"/>
        </w:rPr>
        <w:t>Tlumočné</w:t>
      </w:r>
      <w:r>
        <w:rPr>
          <w:bCs/>
          <w:sz w:val="24"/>
          <w:szCs w:val="24"/>
        </w:rPr>
        <w:t xml:space="preserve"> – to, co bylo výše řečeno o znalečném, lze obdobně aplikovat i na tlumočníky, neboť nároky jsou shodně upraveny v zákoně č.</w:t>
      </w:r>
      <w:r w:rsidRPr="00C57499">
        <w:t xml:space="preserve"> </w:t>
      </w:r>
      <w:r w:rsidRPr="00C57499">
        <w:rPr>
          <w:bCs/>
          <w:sz w:val="24"/>
          <w:szCs w:val="24"/>
        </w:rPr>
        <w:t>36/1967 Sb.</w:t>
      </w:r>
      <w:r>
        <w:rPr>
          <w:bCs/>
          <w:sz w:val="24"/>
          <w:szCs w:val="24"/>
        </w:rPr>
        <w:t>, o znalcích a tlumočnících,</w:t>
      </w:r>
      <w:r w:rsidR="00D93042">
        <w:rPr>
          <w:bCs/>
          <w:sz w:val="24"/>
          <w:szCs w:val="24"/>
        </w:rPr>
        <w:t xml:space="preserve"> ve znění pozdějších předpisů</w:t>
      </w:r>
      <w:r w:rsidR="00CB575C">
        <w:rPr>
          <w:bCs/>
          <w:sz w:val="24"/>
          <w:szCs w:val="24"/>
        </w:rPr>
        <w:t>,</w:t>
      </w:r>
      <w:r>
        <w:rPr>
          <w:bCs/>
          <w:sz w:val="24"/>
          <w:szCs w:val="24"/>
        </w:rPr>
        <w:t xml:space="preserve"> a ve vyhlášce č. 37/1967 Sb.,</w:t>
      </w:r>
      <w:r w:rsidRPr="00C57499">
        <w:t xml:space="preserve"> </w:t>
      </w:r>
      <w:r w:rsidRPr="00C57499">
        <w:rPr>
          <w:bCs/>
          <w:sz w:val="24"/>
          <w:szCs w:val="24"/>
        </w:rPr>
        <w:t>k provedení zákona o znalcích a tlumočnících</w:t>
      </w:r>
      <w:r>
        <w:rPr>
          <w:bCs/>
          <w:sz w:val="24"/>
          <w:szCs w:val="24"/>
        </w:rPr>
        <w:t>.</w:t>
      </w:r>
      <w:r w:rsidR="00C75187">
        <w:rPr>
          <w:bCs/>
          <w:sz w:val="24"/>
          <w:szCs w:val="24"/>
        </w:rPr>
        <w:t xml:space="preserve"> </w:t>
      </w:r>
      <w:r w:rsidR="00621964">
        <w:rPr>
          <w:bCs/>
          <w:sz w:val="24"/>
          <w:szCs w:val="24"/>
        </w:rPr>
        <w:t>Pokud je ale smyslem ustanovení tlumočníka zajištění pro</w:t>
      </w:r>
      <w:r w:rsidR="00136C00">
        <w:rPr>
          <w:bCs/>
          <w:sz w:val="24"/>
          <w:szCs w:val="24"/>
        </w:rPr>
        <w:t>cení rovnosti účastníků řízení podle § 18 o.s.ř.</w:t>
      </w:r>
      <w:r w:rsidR="00FF31AE">
        <w:rPr>
          <w:bCs/>
          <w:sz w:val="24"/>
          <w:szCs w:val="24"/>
        </w:rPr>
        <w:t>,</w:t>
      </w:r>
      <w:r w:rsidR="00621964">
        <w:rPr>
          <w:bCs/>
          <w:sz w:val="24"/>
          <w:szCs w:val="24"/>
        </w:rPr>
        <w:t xml:space="preserve"> platí náklady na tlumočné stát.</w:t>
      </w:r>
      <w:r w:rsidR="00A80AFC">
        <w:rPr>
          <w:bCs/>
          <w:sz w:val="24"/>
          <w:szCs w:val="24"/>
        </w:rPr>
        <w:t xml:space="preserve"> </w:t>
      </w:r>
      <w:r w:rsidR="00C75187">
        <w:rPr>
          <w:bCs/>
          <w:sz w:val="24"/>
          <w:szCs w:val="24"/>
        </w:rPr>
        <w:t>Sazba</w:t>
      </w:r>
      <w:r w:rsidR="00A80AFC">
        <w:rPr>
          <w:bCs/>
          <w:sz w:val="24"/>
          <w:szCs w:val="24"/>
        </w:rPr>
        <w:t xml:space="preserve"> </w:t>
      </w:r>
      <w:r w:rsidR="00C75187">
        <w:rPr>
          <w:bCs/>
          <w:sz w:val="24"/>
          <w:szCs w:val="24"/>
        </w:rPr>
        <w:t>odměny</w:t>
      </w:r>
      <w:r w:rsidR="00C75187" w:rsidRPr="00C75187">
        <w:rPr>
          <w:rFonts w:ascii="Courier" w:eastAsia="Times New Roman" w:hAnsi="Courier" w:cs="Courier"/>
          <w:sz w:val="16"/>
          <w:szCs w:val="16"/>
          <w:lang w:eastAsia="cs-CZ"/>
        </w:rPr>
        <w:t xml:space="preserve"> </w:t>
      </w:r>
      <w:r w:rsidR="00C75187">
        <w:rPr>
          <w:bCs/>
          <w:sz w:val="24"/>
          <w:szCs w:val="24"/>
        </w:rPr>
        <w:t xml:space="preserve">za tlumočnický úkon se stanoví opět </w:t>
      </w:r>
      <w:r w:rsidR="00C75187" w:rsidRPr="00C75187">
        <w:rPr>
          <w:bCs/>
          <w:sz w:val="24"/>
          <w:szCs w:val="24"/>
        </w:rPr>
        <w:t>podle jeho náročnosti a podle míry odborných znalostí, které byl</w:t>
      </w:r>
      <w:r w:rsidR="00C75187">
        <w:rPr>
          <w:bCs/>
          <w:sz w:val="24"/>
          <w:szCs w:val="24"/>
        </w:rPr>
        <w:t>o nutné k jeho podání vynaložit.</w:t>
      </w:r>
      <w:r w:rsidR="00C75187">
        <w:rPr>
          <w:rStyle w:val="Znakapoznpodarou"/>
          <w:bCs/>
          <w:sz w:val="24"/>
          <w:szCs w:val="24"/>
        </w:rPr>
        <w:footnoteReference w:id="20"/>
      </w:r>
    </w:p>
    <w:p w:rsidR="00603E04" w:rsidRDefault="00603E04" w:rsidP="00C75187">
      <w:pPr>
        <w:spacing w:line="360" w:lineRule="auto"/>
        <w:rPr>
          <w:bCs/>
          <w:sz w:val="24"/>
          <w:szCs w:val="24"/>
        </w:rPr>
      </w:pPr>
      <w:r>
        <w:rPr>
          <w:bCs/>
          <w:sz w:val="24"/>
          <w:szCs w:val="24"/>
        </w:rPr>
        <w:tab/>
        <w:t xml:space="preserve"> Na závěr lze dodat, že osoby, kterým </w:t>
      </w:r>
      <w:r w:rsidRPr="00603E04">
        <w:rPr>
          <w:bCs/>
          <w:sz w:val="24"/>
          <w:szCs w:val="24"/>
        </w:rPr>
        <w:t>soud uložil při dokazování nějakou povinnost, z</w:t>
      </w:r>
      <w:r>
        <w:rPr>
          <w:bCs/>
          <w:sz w:val="24"/>
          <w:szCs w:val="24"/>
        </w:rPr>
        <w:t>ejména aby předložily listinu, mají</w:t>
      </w:r>
      <w:r w:rsidRPr="00603E04">
        <w:rPr>
          <w:bCs/>
          <w:sz w:val="24"/>
          <w:szCs w:val="24"/>
        </w:rPr>
        <w:t xml:space="preserve"> </w:t>
      </w:r>
      <w:r>
        <w:rPr>
          <w:bCs/>
          <w:sz w:val="24"/>
          <w:szCs w:val="24"/>
        </w:rPr>
        <w:t>tatáž práva jako svědek, nejsou</w:t>
      </w:r>
      <w:r w:rsidR="00FD4E97">
        <w:rPr>
          <w:bCs/>
          <w:sz w:val="24"/>
          <w:szCs w:val="24"/>
        </w:rPr>
        <w:t>-</w:t>
      </w:r>
      <w:r>
        <w:rPr>
          <w:bCs/>
          <w:sz w:val="24"/>
          <w:szCs w:val="24"/>
        </w:rPr>
        <w:t>li účastníky</w:t>
      </w:r>
      <w:r w:rsidR="00285000">
        <w:rPr>
          <w:bCs/>
          <w:sz w:val="24"/>
          <w:szCs w:val="24"/>
        </w:rPr>
        <w:t xml:space="preserve">. Musí </w:t>
      </w:r>
      <w:r w:rsidRPr="00603E04">
        <w:rPr>
          <w:bCs/>
          <w:sz w:val="24"/>
          <w:szCs w:val="24"/>
        </w:rPr>
        <w:t xml:space="preserve">je </w:t>
      </w:r>
      <w:r w:rsidR="00285000">
        <w:rPr>
          <w:bCs/>
          <w:sz w:val="24"/>
          <w:szCs w:val="24"/>
        </w:rPr>
        <w:t xml:space="preserve">však </w:t>
      </w:r>
      <w:r w:rsidRPr="00603E04">
        <w:rPr>
          <w:bCs/>
          <w:sz w:val="24"/>
          <w:szCs w:val="24"/>
        </w:rPr>
        <w:t>uplatnit za týchž podmínek jako svědek.</w:t>
      </w:r>
    </w:p>
    <w:p w:rsidR="00BD0990" w:rsidRDefault="00BD0990" w:rsidP="00C75187">
      <w:pPr>
        <w:spacing w:line="360" w:lineRule="auto"/>
        <w:rPr>
          <w:bCs/>
          <w:sz w:val="24"/>
          <w:szCs w:val="24"/>
        </w:rPr>
      </w:pPr>
    </w:p>
    <w:p w:rsidR="00BD0990" w:rsidRPr="00BD0990" w:rsidRDefault="00BD0990" w:rsidP="00A46AC6">
      <w:pPr>
        <w:spacing w:line="360" w:lineRule="auto"/>
        <w:jc w:val="center"/>
        <w:rPr>
          <w:b/>
          <w:bCs/>
          <w:sz w:val="24"/>
          <w:szCs w:val="24"/>
        </w:rPr>
      </w:pPr>
      <w:r w:rsidRPr="00BD0990">
        <w:rPr>
          <w:b/>
          <w:bCs/>
          <w:sz w:val="28"/>
          <w:szCs w:val="24"/>
        </w:rPr>
        <w:t>2. 2. 5</w:t>
      </w:r>
      <w:r w:rsidR="00D95EB0">
        <w:rPr>
          <w:b/>
          <w:bCs/>
          <w:sz w:val="28"/>
          <w:szCs w:val="24"/>
        </w:rPr>
        <w:t>.</w:t>
      </w:r>
      <w:r w:rsidRPr="00BD0990">
        <w:rPr>
          <w:b/>
          <w:bCs/>
          <w:sz w:val="28"/>
          <w:szCs w:val="24"/>
        </w:rPr>
        <w:t xml:space="preserve"> Odměna notáře jako soudního komisaře a odměna správce dědictví</w:t>
      </w:r>
    </w:p>
    <w:p w:rsidR="00EF407E" w:rsidRPr="00EF407E" w:rsidRDefault="00EF407E" w:rsidP="00865DF9">
      <w:pPr>
        <w:spacing w:line="360" w:lineRule="auto"/>
        <w:rPr>
          <w:bCs/>
          <w:sz w:val="24"/>
          <w:szCs w:val="24"/>
        </w:rPr>
      </w:pPr>
    </w:p>
    <w:p w:rsidR="00C376C2" w:rsidRDefault="00491887" w:rsidP="00351769">
      <w:pPr>
        <w:spacing w:line="360" w:lineRule="auto"/>
        <w:ind w:firstLine="709"/>
        <w:rPr>
          <w:bCs/>
          <w:sz w:val="24"/>
          <w:szCs w:val="24"/>
        </w:rPr>
      </w:pPr>
      <w:r>
        <w:rPr>
          <w:bCs/>
          <w:sz w:val="24"/>
          <w:szCs w:val="24"/>
        </w:rPr>
        <w:t xml:space="preserve">Odměna notáře jako soudního komisaře i správce dědictví je upravena obecně zákonem č. 358/1992Sb., </w:t>
      </w:r>
      <w:r w:rsidRPr="00491887">
        <w:rPr>
          <w:bCs/>
          <w:sz w:val="24"/>
          <w:szCs w:val="24"/>
        </w:rPr>
        <w:t>o notářích a jejich činnosti (notářský řád)</w:t>
      </w:r>
      <w:r w:rsidR="00275408">
        <w:rPr>
          <w:bCs/>
          <w:sz w:val="24"/>
          <w:szCs w:val="24"/>
        </w:rPr>
        <w:t>,</w:t>
      </w:r>
      <w:r w:rsidR="006A4B74">
        <w:rPr>
          <w:bCs/>
          <w:sz w:val="24"/>
          <w:szCs w:val="24"/>
        </w:rPr>
        <w:t xml:space="preserve"> ve znění pozdějších předpisů</w:t>
      </w:r>
      <w:r w:rsidR="00BC7AC8">
        <w:rPr>
          <w:bCs/>
          <w:sz w:val="24"/>
          <w:szCs w:val="24"/>
        </w:rPr>
        <w:t>,</w:t>
      </w:r>
      <w:r w:rsidR="00505960">
        <w:rPr>
          <w:bCs/>
          <w:sz w:val="24"/>
          <w:szCs w:val="24"/>
        </w:rPr>
        <w:t xml:space="preserve"> který</w:t>
      </w:r>
      <w:r w:rsidR="00275408">
        <w:rPr>
          <w:bCs/>
          <w:sz w:val="24"/>
          <w:szCs w:val="24"/>
        </w:rPr>
        <w:t xml:space="preserve"> dále</w:t>
      </w:r>
      <w:r>
        <w:rPr>
          <w:bCs/>
          <w:sz w:val="24"/>
          <w:szCs w:val="24"/>
        </w:rPr>
        <w:t xml:space="preserve"> odkazuje na vyhlášku č. 196/2001 Sb.,</w:t>
      </w:r>
      <w:r w:rsidRPr="00491887">
        <w:t xml:space="preserve"> </w:t>
      </w:r>
      <w:r w:rsidRPr="00491887">
        <w:rPr>
          <w:bCs/>
          <w:sz w:val="24"/>
          <w:szCs w:val="24"/>
        </w:rPr>
        <w:t>o odměnách a náhradách notářů a správců dědictví</w:t>
      </w:r>
      <w:r w:rsidR="006A4B74">
        <w:rPr>
          <w:bCs/>
          <w:sz w:val="24"/>
          <w:szCs w:val="24"/>
        </w:rPr>
        <w:t>, ve znění pozdějších předpisů</w:t>
      </w:r>
      <w:r>
        <w:rPr>
          <w:bCs/>
          <w:sz w:val="24"/>
          <w:szCs w:val="24"/>
        </w:rPr>
        <w:t>.</w:t>
      </w:r>
      <w:r w:rsidR="006A7C4D" w:rsidRPr="006A7C4D">
        <w:t xml:space="preserve"> </w:t>
      </w:r>
      <w:r w:rsidR="006A7C4D" w:rsidRPr="006A7C4D">
        <w:rPr>
          <w:bCs/>
          <w:sz w:val="24"/>
          <w:szCs w:val="24"/>
        </w:rPr>
        <w:t>Za činnost notáře</w:t>
      </w:r>
      <w:r w:rsidR="00B73D67">
        <w:rPr>
          <w:bCs/>
          <w:sz w:val="24"/>
          <w:szCs w:val="24"/>
        </w:rPr>
        <w:t xml:space="preserve"> v těchto případech</w:t>
      </w:r>
      <w:r w:rsidR="006A7C4D" w:rsidRPr="006A7C4D">
        <w:rPr>
          <w:bCs/>
          <w:sz w:val="24"/>
          <w:szCs w:val="24"/>
        </w:rPr>
        <w:t xml:space="preserve"> </w:t>
      </w:r>
      <w:r w:rsidR="006A7C4D" w:rsidRPr="006A7C4D">
        <w:rPr>
          <w:bCs/>
          <w:sz w:val="24"/>
          <w:szCs w:val="24"/>
        </w:rPr>
        <w:lastRenderedPageBreak/>
        <w:t>náleží notáři odmě</w:t>
      </w:r>
      <w:r w:rsidR="00835ADA">
        <w:rPr>
          <w:bCs/>
          <w:sz w:val="24"/>
          <w:szCs w:val="24"/>
        </w:rPr>
        <w:t xml:space="preserve">na, </w:t>
      </w:r>
      <w:r w:rsidR="006A7C4D" w:rsidRPr="006A7C4D">
        <w:rPr>
          <w:bCs/>
          <w:sz w:val="24"/>
          <w:szCs w:val="24"/>
        </w:rPr>
        <w:t>náhrada hotových výdajů, a je-li notář plátcem daně z přidané hodnoty</w:t>
      </w:r>
      <w:r w:rsidR="006A7C4D">
        <w:rPr>
          <w:bCs/>
          <w:sz w:val="24"/>
          <w:szCs w:val="24"/>
        </w:rPr>
        <w:t>, rovněž i tato daň.</w:t>
      </w:r>
    </w:p>
    <w:p w:rsidR="00884723" w:rsidRPr="00884723" w:rsidRDefault="006A7C4D" w:rsidP="00884723">
      <w:pPr>
        <w:spacing w:line="360" w:lineRule="auto"/>
        <w:ind w:firstLine="709"/>
        <w:rPr>
          <w:bCs/>
          <w:sz w:val="24"/>
          <w:szCs w:val="24"/>
        </w:rPr>
      </w:pPr>
      <w:r w:rsidRPr="006A7C4D">
        <w:rPr>
          <w:bCs/>
          <w:sz w:val="24"/>
          <w:szCs w:val="24"/>
        </w:rPr>
        <w:t>Základem odměny notáře jako soudního komisaře za úkony provedené v řízení o děd</w:t>
      </w:r>
      <w:r>
        <w:rPr>
          <w:bCs/>
          <w:sz w:val="24"/>
          <w:szCs w:val="24"/>
        </w:rPr>
        <w:t>ictví</w:t>
      </w:r>
      <w:r w:rsidRPr="006A7C4D">
        <w:rPr>
          <w:bCs/>
          <w:sz w:val="24"/>
          <w:szCs w:val="24"/>
        </w:rPr>
        <w:t>, je obvyklá cena zůstavitelo</w:t>
      </w:r>
      <w:r>
        <w:rPr>
          <w:bCs/>
          <w:sz w:val="24"/>
          <w:szCs w:val="24"/>
        </w:rPr>
        <w:t>va majetku</w:t>
      </w:r>
      <w:r w:rsidR="002111FE">
        <w:rPr>
          <w:rStyle w:val="Znakapoznpodarou"/>
          <w:bCs/>
          <w:sz w:val="24"/>
          <w:szCs w:val="24"/>
        </w:rPr>
        <w:footnoteReference w:id="21"/>
      </w:r>
      <w:r>
        <w:rPr>
          <w:bCs/>
          <w:sz w:val="24"/>
          <w:szCs w:val="24"/>
        </w:rPr>
        <w:t xml:space="preserve">, </w:t>
      </w:r>
      <w:r w:rsidRPr="006A7C4D">
        <w:rPr>
          <w:bCs/>
          <w:sz w:val="24"/>
          <w:szCs w:val="24"/>
        </w:rPr>
        <w:t xml:space="preserve">který se stal předmětem řízení o </w:t>
      </w:r>
      <w:r w:rsidR="00884723" w:rsidRPr="00884723">
        <w:rPr>
          <w:bCs/>
          <w:sz w:val="24"/>
          <w:szCs w:val="24"/>
        </w:rPr>
        <w:t>dědictví.</w:t>
      </w:r>
      <w:r w:rsidR="00884723">
        <w:rPr>
          <w:rStyle w:val="Znakapoznpodarou"/>
          <w:bCs/>
          <w:sz w:val="24"/>
          <w:szCs w:val="24"/>
        </w:rPr>
        <w:footnoteReference w:id="22"/>
      </w:r>
      <w:r w:rsidR="00884723" w:rsidRPr="00884723">
        <w:rPr>
          <w:bCs/>
          <w:sz w:val="24"/>
          <w:szCs w:val="24"/>
        </w:rPr>
        <w:t xml:space="preserve">  Hotové výdaje vynaložené v souvislosti s úkony notáře v řízení o dědictví jsou zejména soudní a jiné poplatky, cestovní výdaje, poštovné, telekomunikační poplatky, znalecké posudky a odborná vyjádření, překlady, opisy, fotokopie a náhrady nákladů na vložení či získání dat z centrálních informačních systémů. Náhrada cestovného se řídí podle výše zmiňované vyhlášky č. 451/2008 Sb.  </w:t>
      </w:r>
    </w:p>
    <w:p w:rsidR="00884723" w:rsidRPr="00884723" w:rsidRDefault="00884723" w:rsidP="00884723">
      <w:pPr>
        <w:spacing w:line="360" w:lineRule="auto"/>
        <w:ind w:firstLine="709"/>
        <w:rPr>
          <w:bCs/>
          <w:sz w:val="24"/>
          <w:szCs w:val="24"/>
        </w:rPr>
      </w:pPr>
      <w:r w:rsidRPr="00884723">
        <w:rPr>
          <w:bCs/>
          <w:sz w:val="24"/>
          <w:szCs w:val="24"/>
        </w:rPr>
        <w:t xml:space="preserve">Základem odměny správce dědictví je opět obvyklá cena zůstavitelova majetku, k jehož správě byl správce dědictví ustanoven. K otázce hotových výdajů pak vyhláška odlišně stanoví, že správce dědictví má nárok na náhradu jen účelně vynaložených nákladů při správě dědictví. Pro cestovní náhrady platí shodně, co již bylo řečeno výše u notáře jako soudního komisaře. </w:t>
      </w:r>
    </w:p>
    <w:p w:rsidR="00884723" w:rsidRDefault="00884723" w:rsidP="00884723">
      <w:pPr>
        <w:spacing w:line="360" w:lineRule="auto"/>
        <w:ind w:firstLine="709"/>
        <w:rPr>
          <w:bCs/>
          <w:sz w:val="24"/>
          <w:szCs w:val="24"/>
        </w:rPr>
      </w:pPr>
      <w:r w:rsidRPr="00884723">
        <w:rPr>
          <w:bCs/>
          <w:sz w:val="24"/>
          <w:szCs w:val="24"/>
        </w:rPr>
        <w:t xml:space="preserve"> Nutno dodat, že v rámci jednoho řízení není možné, aby vykonával notář funkci soudního komisaře a zároveň správce dědictví.</w:t>
      </w:r>
    </w:p>
    <w:p w:rsidR="004F4955" w:rsidRPr="00884723" w:rsidRDefault="004F4955" w:rsidP="00884723">
      <w:pPr>
        <w:spacing w:line="360" w:lineRule="auto"/>
        <w:ind w:firstLine="709"/>
        <w:rPr>
          <w:bCs/>
          <w:sz w:val="24"/>
          <w:szCs w:val="24"/>
        </w:rPr>
      </w:pPr>
    </w:p>
    <w:p w:rsidR="00884723" w:rsidRPr="00884723" w:rsidRDefault="00884723" w:rsidP="00884723">
      <w:pPr>
        <w:spacing w:line="360" w:lineRule="auto"/>
        <w:ind w:firstLine="709"/>
        <w:rPr>
          <w:bCs/>
          <w:sz w:val="24"/>
          <w:szCs w:val="24"/>
        </w:rPr>
      </w:pPr>
      <w:r w:rsidRPr="00884723">
        <w:rPr>
          <w:bCs/>
          <w:sz w:val="24"/>
          <w:szCs w:val="24"/>
        </w:rPr>
        <w:t>Odměně za právní zastou</w:t>
      </w:r>
      <w:r w:rsidR="00444630">
        <w:rPr>
          <w:bCs/>
          <w:sz w:val="24"/>
          <w:szCs w:val="24"/>
        </w:rPr>
        <w:t>pení jako druhu nákladů řízení, s ohledem na téma práce,</w:t>
      </w:r>
      <w:r w:rsidRPr="00884723">
        <w:rPr>
          <w:bCs/>
          <w:sz w:val="24"/>
          <w:szCs w:val="24"/>
        </w:rPr>
        <w:t xml:space="preserve"> je věnována kapitola Náklady právního zastoupení.</w:t>
      </w:r>
    </w:p>
    <w:p w:rsidR="00884723" w:rsidRPr="00884723" w:rsidRDefault="00884723" w:rsidP="00884723">
      <w:pPr>
        <w:spacing w:line="360" w:lineRule="auto"/>
        <w:ind w:firstLine="709"/>
        <w:rPr>
          <w:bCs/>
          <w:sz w:val="24"/>
          <w:szCs w:val="24"/>
        </w:rPr>
      </w:pPr>
    </w:p>
    <w:p w:rsidR="00884723" w:rsidRPr="0002080A" w:rsidRDefault="00884723" w:rsidP="00EE118A">
      <w:pPr>
        <w:spacing w:line="360" w:lineRule="auto"/>
        <w:rPr>
          <w:b/>
          <w:bCs/>
          <w:sz w:val="28"/>
          <w:szCs w:val="28"/>
        </w:rPr>
      </w:pPr>
      <w:r w:rsidRPr="0002080A">
        <w:rPr>
          <w:b/>
          <w:bCs/>
          <w:sz w:val="28"/>
          <w:szCs w:val="28"/>
        </w:rPr>
        <w:t>2.</w:t>
      </w:r>
      <w:r w:rsidR="00A44AE7">
        <w:rPr>
          <w:b/>
          <w:bCs/>
          <w:sz w:val="28"/>
          <w:szCs w:val="28"/>
        </w:rPr>
        <w:t xml:space="preserve"> </w:t>
      </w:r>
      <w:r w:rsidRPr="0002080A">
        <w:rPr>
          <w:b/>
          <w:bCs/>
          <w:sz w:val="28"/>
          <w:szCs w:val="28"/>
        </w:rPr>
        <w:t>3</w:t>
      </w:r>
      <w:r w:rsidR="00AF6055">
        <w:rPr>
          <w:b/>
          <w:bCs/>
          <w:sz w:val="28"/>
          <w:szCs w:val="28"/>
        </w:rPr>
        <w:t>.</w:t>
      </w:r>
      <w:r w:rsidRPr="0002080A">
        <w:rPr>
          <w:b/>
          <w:bCs/>
          <w:sz w:val="28"/>
          <w:szCs w:val="28"/>
        </w:rPr>
        <w:t xml:space="preserve"> Placení a hrazení nákladů řízení</w:t>
      </w:r>
    </w:p>
    <w:p w:rsidR="00884723" w:rsidRPr="00884723" w:rsidRDefault="00884723" w:rsidP="00884723">
      <w:pPr>
        <w:spacing w:line="360" w:lineRule="auto"/>
        <w:ind w:firstLine="709"/>
        <w:rPr>
          <w:bCs/>
          <w:sz w:val="24"/>
          <w:szCs w:val="24"/>
        </w:rPr>
      </w:pPr>
    </w:p>
    <w:p w:rsidR="00884723" w:rsidRPr="00884723" w:rsidRDefault="00884723" w:rsidP="00884723">
      <w:pPr>
        <w:spacing w:line="360" w:lineRule="auto"/>
        <w:ind w:firstLine="709"/>
        <w:rPr>
          <w:bCs/>
          <w:sz w:val="24"/>
          <w:szCs w:val="24"/>
        </w:rPr>
      </w:pPr>
      <w:r w:rsidRPr="00884723">
        <w:rPr>
          <w:bCs/>
          <w:sz w:val="24"/>
          <w:szCs w:val="24"/>
        </w:rPr>
        <w:t>Ačkoli z hlediska laického lze slova „ placení “ a „ hrazení “ chápat jako synonyma, v civilním procesu se jedná o dvě naprosto odlišné povinnosti, které řeší základní otázku, kdo a kolik nakonec bude muset za soudní řízení zaplatit.</w:t>
      </w:r>
    </w:p>
    <w:p w:rsidR="00884723" w:rsidRPr="005D42AD" w:rsidRDefault="00884723" w:rsidP="00884723">
      <w:pPr>
        <w:spacing w:line="360" w:lineRule="auto"/>
        <w:ind w:firstLine="709"/>
        <w:rPr>
          <w:bCs/>
          <w:sz w:val="24"/>
          <w:szCs w:val="24"/>
        </w:rPr>
      </w:pPr>
      <w:r w:rsidRPr="00884723">
        <w:rPr>
          <w:bCs/>
          <w:sz w:val="24"/>
          <w:szCs w:val="24"/>
        </w:rPr>
        <w:t>Placení nákladů řízení je povinností primární – je chápána jako povinnost účastníka řízení náklady vynaložit bez ohledu na to, zda mu tyto náklady budou později uhrazeny.  Každý účastník, i vedlejší, dokonce i osvobozený od soudní</w:t>
      </w:r>
      <w:r w:rsidR="00D73470">
        <w:rPr>
          <w:bCs/>
          <w:sz w:val="24"/>
          <w:szCs w:val="24"/>
        </w:rPr>
        <w:t>ho poplatku podle § 138 o.s.ř.</w:t>
      </w:r>
      <w:r w:rsidR="00DA4B01">
        <w:rPr>
          <w:bCs/>
          <w:sz w:val="24"/>
          <w:szCs w:val="24"/>
        </w:rPr>
        <w:t>,</w:t>
      </w:r>
      <w:r w:rsidR="00DA4B01">
        <w:rPr>
          <w:rStyle w:val="Znakapoznpodarou"/>
          <w:bCs/>
          <w:sz w:val="24"/>
          <w:szCs w:val="24"/>
        </w:rPr>
        <w:footnoteReference w:id="23"/>
      </w:r>
      <w:r w:rsidRPr="00884723">
        <w:rPr>
          <w:bCs/>
          <w:sz w:val="24"/>
          <w:szCs w:val="24"/>
        </w:rPr>
        <w:t xml:space="preserve"> platí náklady, které mu, popřípadě jeho zástupci (zvolenému i zákonnému -  kromě</w:t>
      </w:r>
    </w:p>
    <w:p w:rsidR="00982763" w:rsidRDefault="005D42AD" w:rsidP="0065242E">
      <w:pPr>
        <w:spacing w:line="360" w:lineRule="auto"/>
        <w:rPr>
          <w:bCs/>
          <w:sz w:val="24"/>
          <w:szCs w:val="24"/>
        </w:rPr>
      </w:pPr>
      <w:r w:rsidRPr="005D42AD">
        <w:rPr>
          <w:bCs/>
          <w:sz w:val="24"/>
          <w:szCs w:val="24"/>
        </w:rPr>
        <w:lastRenderedPageBreak/>
        <w:t>zástupce ustanoveného podle § 30 o.s.ř. ), v průběhu řízení vznikají</w:t>
      </w:r>
      <w:r w:rsidR="00F66EFB">
        <w:rPr>
          <w:rStyle w:val="Znakapoznpodarou"/>
          <w:bCs/>
          <w:sz w:val="24"/>
          <w:szCs w:val="24"/>
        </w:rPr>
        <w:footnoteReference w:id="24"/>
      </w:r>
      <w:r w:rsidRPr="005D42AD">
        <w:rPr>
          <w:bCs/>
          <w:sz w:val="24"/>
          <w:szCs w:val="24"/>
        </w:rPr>
        <w:t xml:space="preserve"> . </w:t>
      </w:r>
      <w:r w:rsidR="009B5254">
        <w:rPr>
          <w:bCs/>
          <w:sz w:val="24"/>
          <w:szCs w:val="24"/>
        </w:rPr>
        <w:t xml:space="preserve">Občanský soudní řád v 140 odst. 1 </w:t>
      </w:r>
      <w:r w:rsidR="004E5377">
        <w:rPr>
          <w:bCs/>
          <w:sz w:val="24"/>
          <w:szCs w:val="24"/>
        </w:rPr>
        <w:t xml:space="preserve">důsledně </w:t>
      </w:r>
      <w:r w:rsidR="009B5254">
        <w:rPr>
          <w:bCs/>
          <w:sz w:val="24"/>
          <w:szCs w:val="24"/>
        </w:rPr>
        <w:t xml:space="preserve">rozlišuje placení nákladů v případě plurality účastníků. Pokud jde o samostatné společenství </w:t>
      </w:r>
      <w:r w:rsidR="008445B3">
        <w:rPr>
          <w:bCs/>
          <w:sz w:val="26"/>
          <w:szCs w:val="24"/>
        </w:rPr>
        <w:t>§ 91 o</w:t>
      </w:r>
      <w:r w:rsidR="00E353FE">
        <w:rPr>
          <w:bCs/>
          <w:sz w:val="26"/>
          <w:szCs w:val="24"/>
        </w:rPr>
        <w:t>dst. 1 o.s.ř.</w:t>
      </w:r>
      <w:r w:rsidR="008445B3">
        <w:rPr>
          <w:bCs/>
          <w:sz w:val="26"/>
          <w:szCs w:val="24"/>
        </w:rPr>
        <w:t xml:space="preserve"> </w:t>
      </w:r>
      <w:r w:rsidR="009B5254">
        <w:rPr>
          <w:bCs/>
          <w:sz w:val="24"/>
          <w:szCs w:val="24"/>
        </w:rPr>
        <w:t>– platí účastníci náklady podle poměru svého účastenství</w:t>
      </w:r>
      <w:r w:rsidR="004E5377">
        <w:rPr>
          <w:bCs/>
          <w:sz w:val="24"/>
          <w:szCs w:val="24"/>
        </w:rPr>
        <w:t>, nelze li poměr určit, platí je rovným dílem</w:t>
      </w:r>
      <w:r w:rsidR="009B5254">
        <w:rPr>
          <w:bCs/>
          <w:sz w:val="24"/>
          <w:szCs w:val="24"/>
        </w:rPr>
        <w:t xml:space="preserve">; </w:t>
      </w:r>
      <w:r w:rsidR="008445B3">
        <w:rPr>
          <w:bCs/>
          <w:sz w:val="24"/>
          <w:szCs w:val="24"/>
        </w:rPr>
        <w:t xml:space="preserve">jde li </w:t>
      </w:r>
      <w:r w:rsidR="00E353FE">
        <w:rPr>
          <w:bCs/>
          <w:sz w:val="24"/>
          <w:szCs w:val="24"/>
        </w:rPr>
        <w:t>však o nerozlučné společenství § 91 odst. 2 o.s.ř.</w:t>
      </w:r>
      <w:r w:rsidR="008445B3">
        <w:rPr>
          <w:bCs/>
          <w:sz w:val="24"/>
          <w:szCs w:val="24"/>
        </w:rPr>
        <w:t xml:space="preserve"> – jsou účastníci k placení zavázáni společně a nerozdílně. </w:t>
      </w:r>
      <w:r w:rsidR="00726965">
        <w:rPr>
          <w:bCs/>
          <w:sz w:val="24"/>
          <w:szCs w:val="24"/>
        </w:rPr>
        <w:t xml:space="preserve">        </w:t>
      </w:r>
      <w:r w:rsidR="00982763">
        <w:rPr>
          <w:bCs/>
          <w:sz w:val="24"/>
          <w:szCs w:val="24"/>
        </w:rPr>
        <w:t xml:space="preserve">Znovu opakuji, že pokud jde o účastníka, který </w:t>
      </w:r>
      <w:r w:rsidR="0044607B">
        <w:rPr>
          <w:bCs/>
          <w:sz w:val="24"/>
          <w:szCs w:val="24"/>
        </w:rPr>
        <w:t>splnil kritéria pro osvobození od</w:t>
      </w:r>
      <w:r w:rsidR="00982763">
        <w:rPr>
          <w:bCs/>
          <w:sz w:val="24"/>
          <w:szCs w:val="24"/>
        </w:rPr>
        <w:t xml:space="preserve"> soudního poplatku podle § 138 o.s.ř.</w:t>
      </w:r>
      <w:r w:rsidR="001C4140">
        <w:rPr>
          <w:bCs/>
          <w:sz w:val="24"/>
          <w:szCs w:val="24"/>
        </w:rPr>
        <w:t>, byl-</w:t>
      </w:r>
      <w:r w:rsidR="0044607B">
        <w:rPr>
          <w:bCs/>
          <w:sz w:val="24"/>
          <w:szCs w:val="24"/>
        </w:rPr>
        <w:t xml:space="preserve">li mu na </w:t>
      </w:r>
      <w:r w:rsidR="00AE34A5">
        <w:rPr>
          <w:bCs/>
          <w:sz w:val="24"/>
          <w:szCs w:val="24"/>
        </w:rPr>
        <w:t>jeho žádost ustanoven zástupce</w:t>
      </w:r>
      <w:r w:rsidR="00F55E39">
        <w:rPr>
          <w:bCs/>
          <w:sz w:val="24"/>
          <w:szCs w:val="24"/>
        </w:rPr>
        <w:t xml:space="preserve"> nebo zástupce z řad advokátů</w:t>
      </w:r>
      <w:r w:rsidR="0044607B">
        <w:rPr>
          <w:bCs/>
          <w:sz w:val="24"/>
          <w:szCs w:val="24"/>
        </w:rPr>
        <w:t>, platí jeho náklady s</w:t>
      </w:r>
      <w:r w:rsidR="00726965">
        <w:rPr>
          <w:bCs/>
          <w:sz w:val="24"/>
          <w:szCs w:val="24"/>
        </w:rPr>
        <w:t>tát. Stát však tyto náklady nese</w:t>
      </w:r>
      <w:r w:rsidR="0044607B">
        <w:rPr>
          <w:bCs/>
          <w:sz w:val="24"/>
          <w:szCs w:val="24"/>
        </w:rPr>
        <w:t xml:space="preserve"> pouze prozatímně, neboť v závislosti na výsledku řízení může v konečné f</w:t>
      </w:r>
      <w:r w:rsidR="00C2775C">
        <w:rPr>
          <w:bCs/>
          <w:sz w:val="24"/>
          <w:szCs w:val="24"/>
        </w:rPr>
        <w:t xml:space="preserve">ázi uhradit tyto náklady druhá -neúspěšná strana, </w:t>
      </w:r>
      <w:r w:rsidR="0044607B">
        <w:rPr>
          <w:bCs/>
          <w:sz w:val="24"/>
          <w:szCs w:val="24"/>
        </w:rPr>
        <w:t xml:space="preserve">v opačném případě nese </w:t>
      </w:r>
      <w:r w:rsidR="001677F1">
        <w:rPr>
          <w:bCs/>
          <w:sz w:val="24"/>
          <w:szCs w:val="24"/>
        </w:rPr>
        <w:t>navždy</w:t>
      </w:r>
      <w:r w:rsidR="0044607B">
        <w:rPr>
          <w:bCs/>
          <w:sz w:val="24"/>
          <w:szCs w:val="24"/>
        </w:rPr>
        <w:t xml:space="preserve"> ty</w:t>
      </w:r>
      <w:r w:rsidR="00297D82">
        <w:rPr>
          <w:bCs/>
          <w:sz w:val="24"/>
          <w:szCs w:val="24"/>
        </w:rPr>
        <w:t>to náklady stát</w:t>
      </w:r>
      <w:r w:rsidR="0044607B">
        <w:rPr>
          <w:bCs/>
          <w:sz w:val="24"/>
          <w:szCs w:val="24"/>
        </w:rPr>
        <w:t>, protože osvobození od placení neznamená osvobození od hrazení nákladů řízení.</w:t>
      </w:r>
    </w:p>
    <w:p w:rsidR="007F52F0" w:rsidRDefault="007F52F0" w:rsidP="007F52F0">
      <w:pPr>
        <w:spacing w:line="360" w:lineRule="auto"/>
        <w:ind w:firstLine="709"/>
        <w:rPr>
          <w:bCs/>
          <w:sz w:val="24"/>
          <w:szCs w:val="24"/>
        </w:rPr>
      </w:pPr>
      <w:r>
        <w:rPr>
          <w:bCs/>
          <w:sz w:val="24"/>
          <w:szCs w:val="24"/>
        </w:rPr>
        <w:t xml:space="preserve"> Povinnost placení nákladů řízení lze demonstrovat na povinnosti složit zálohu na dokazování podle § 141 o.s.ř. , kdy l</w:t>
      </w:r>
      <w:r w:rsidRPr="007F52F0">
        <w:rPr>
          <w:bCs/>
          <w:sz w:val="24"/>
          <w:szCs w:val="24"/>
        </w:rPr>
        <w:t>ze-li očekávat náklady důkazu, který účastník navrhl nebo který nařídil soud o skutečnostech jím uvedených anebo v jeho zájmu, uloží předseda senátu tomuto účastníku, není-li osvobozen od soudních poplatků, aby před jeho provedením složil zálohu podle předpokládané výše nákladů, jinak nelze důkaz navrhovaný účastníkem provést, o tom musí být účastník poučen.</w:t>
      </w:r>
      <w:r w:rsidR="00A1484C">
        <w:rPr>
          <w:rStyle w:val="Znakapoznpodarou"/>
          <w:bCs/>
          <w:sz w:val="24"/>
          <w:szCs w:val="24"/>
        </w:rPr>
        <w:footnoteReference w:id="25"/>
      </w:r>
      <w:r w:rsidR="006D26EC">
        <w:rPr>
          <w:bCs/>
          <w:sz w:val="24"/>
          <w:szCs w:val="24"/>
        </w:rPr>
        <w:t xml:space="preserve"> </w:t>
      </w:r>
      <w:r w:rsidR="00437FD4">
        <w:rPr>
          <w:bCs/>
          <w:sz w:val="24"/>
          <w:szCs w:val="24"/>
        </w:rPr>
        <w:t xml:space="preserve">Souhrnná novela o.s.ř. provedená zákonem </w:t>
      </w:r>
      <w:r w:rsidR="006D26EC">
        <w:rPr>
          <w:bCs/>
          <w:sz w:val="24"/>
          <w:szCs w:val="24"/>
        </w:rPr>
        <w:t xml:space="preserve">č. </w:t>
      </w:r>
      <w:r w:rsidR="00437FD4">
        <w:rPr>
          <w:bCs/>
          <w:sz w:val="24"/>
          <w:szCs w:val="24"/>
        </w:rPr>
        <w:t>7/2009 Sb. zpřísňuje podmínky pro provádění důkazů, které navrhl účastník  - dříve soud prováděl důkazy, které účastník navrhl i přesto, že nebyla zaplacena záloha na dokazování. Navíc soud dříve mohl uložit povinnost složit zálohu na dokazování, ale po novele již uloží tuto povinnost</w:t>
      </w:r>
      <w:r w:rsidR="003526CA">
        <w:rPr>
          <w:bCs/>
          <w:sz w:val="24"/>
          <w:szCs w:val="24"/>
        </w:rPr>
        <w:t xml:space="preserve"> vždy, lze li očekávat náklady.</w:t>
      </w:r>
    </w:p>
    <w:p w:rsidR="00D37D4E" w:rsidRDefault="0002208E" w:rsidP="007F52F0">
      <w:pPr>
        <w:spacing w:line="360" w:lineRule="auto"/>
        <w:ind w:firstLine="709"/>
        <w:rPr>
          <w:bCs/>
          <w:sz w:val="24"/>
          <w:szCs w:val="24"/>
        </w:rPr>
      </w:pPr>
      <w:r>
        <w:rPr>
          <w:bCs/>
          <w:sz w:val="24"/>
          <w:szCs w:val="24"/>
        </w:rPr>
        <w:t>Povinnost placení úzce souvisí s povinností hrazení nákladů řízení.</w:t>
      </w:r>
    </w:p>
    <w:p w:rsidR="005D42AD" w:rsidRPr="005D42AD" w:rsidRDefault="0002208E" w:rsidP="002134FD">
      <w:pPr>
        <w:spacing w:line="360" w:lineRule="auto"/>
        <w:ind w:firstLine="709"/>
        <w:rPr>
          <w:bCs/>
          <w:sz w:val="24"/>
          <w:szCs w:val="24"/>
        </w:rPr>
      </w:pPr>
      <w:r>
        <w:rPr>
          <w:bCs/>
          <w:sz w:val="24"/>
          <w:szCs w:val="24"/>
        </w:rPr>
        <w:t xml:space="preserve">Hrazení nákladů řízení je sekundární povinností. </w:t>
      </w:r>
      <w:r w:rsidR="005D42AD" w:rsidRPr="005D42AD">
        <w:rPr>
          <w:bCs/>
          <w:sz w:val="24"/>
          <w:szCs w:val="24"/>
        </w:rPr>
        <w:t>Nastupuje až poté, co náklady řízení sice byly zaplaceny, ale jako projev sankční funkce nákladů řízení se jedná o povinnost jinému účastníkovi nahradit to, co již musel na nákladech zaplatit.</w:t>
      </w:r>
    </w:p>
    <w:p w:rsidR="005D42AD" w:rsidRPr="005D42AD" w:rsidRDefault="005D42AD" w:rsidP="002134FD">
      <w:pPr>
        <w:spacing w:line="360" w:lineRule="auto"/>
        <w:ind w:firstLine="709"/>
        <w:rPr>
          <w:bCs/>
          <w:sz w:val="24"/>
          <w:szCs w:val="24"/>
        </w:rPr>
      </w:pPr>
      <w:r w:rsidRPr="005D42AD">
        <w:rPr>
          <w:bCs/>
          <w:sz w:val="24"/>
          <w:szCs w:val="24"/>
        </w:rPr>
        <w:lastRenderedPageBreak/>
        <w:t>Fungování principů placení i hrazení nákladů řízení je ovládáno třemi zásadami – zásadou zájmovou, zásadou zavinění a zásadou úspěchu ve věci. Všechny tyto zásady se naplno projevují v civilním řízení sporném. Naopak u nesporného řízení vzhledem k jednotlivým předmětům těchto řízení o úspěchu ve věci hovořit nelze.</w:t>
      </w:r>
    </w:p>
    <w:p w:rsidR="00B06746" w:rsidRDefault="005D42AD" w:rsidP="002134FD">
      <w:pPr>
        <w:spacing w:line="360" w:lineRule="auto"/>
        <w:ind w:firstLine="709"/>
        <w:rPr>
          <w:bCs/>
          <w:sz w:val="24"/>
          <w:szCs w:val="24"/>
        </w:rPr>
      </w:pPr>
      <w:r w:rsidRPr="00EF21A8">
        <w:rPr>
          <w:bCs/>
          <w:i/>
          <w:sz w:val="24"/>
          <w:szCs w:val="24"/>
        </w:rPr>
        <w:t>Zásada zájmová</w:t>
      </w:r>
      <w:r w:rsidRPr="005D42AD">
        <w:rPr>
          <w:bCs/>
          <w:sz w:val="24"/>
          <w:szCs w:val="24"/>
        </w:rPr>
        <w:t xml:space="preserve"> je spojena s povinností placení nikoli hrazení nákladů řízení. Je odvozována právě z § 140 o.s.ř. , ze kterého vyplývá, že povinnost platit má ten, kdo proce</w:t>
      </w:r>
      <w:r w:rsidR="004655A7">
        <w:rPr>
          <w:bCs/>
          <w:sz w:val="24"/>
          <w:szCs w:val="24"/>
        </w:rPr>
        <w:t>s</w:t>
      </w:r>
      <w:r w:rsidRPr="005D42AD">
        <w:rPr>
          <w:bCs/>
          <w:sz w:val="24"/>
          <w:szCs w:val="24"/>
        </w:rPr>
        <w:t>ní úkon činí n</w:t>
      </w:r>
      <w:r w:rsidR="005B1A7D">
        <w:rPr>
          <w:bCs/>
          <w:sz w:val="24"/>
          <w:szCs w:val="24"/>
        </w:rPr>
        <w:t xml:space="preserve">ebo ten, v jehož zájmu se činí. K této zásadě bych mohla znovu zopakovat vše, co bylo řečeno výše o placení nákladů řízení, domnívám se však, že je </w:t>
      </w:r>
      <w:r w:rsidR="00295D9E">
        <w:rPr>
          <w:bCs/>
          <w:sz w:val="24"/>
          <w:szCs w:val="24"/>
        </w:rPr>
        <w:t xml:space="preserve">to </w:t>
      </w:r>
      <w:r w:rsidR="005B1A7D">
        <w:rPr>
          <w:bCs/>
          <w:sz w:val="24"/>
          <w:szCs w:val="24"/>
        </w:rPr>
        <w:t>zbytečné.</w:t>
      </w:r>
    </w:p>
    <w:p w:rsidR="00B17D5F" w:rsidRPr="002134FD" w:rsidRDefault="00B17D5F" w:rsidP="002134FD">
      <w:pPr>
        <w:spacing w:line="360" w:lineRule="auto"/>
        <w:ind w:firstLine="709"/>
        <w:rPr>
          <w:bCs/>
          <w:sz w:val="24"/>
          <w:szCs w:val="24"/>
        </w:rPr>
      </w:pPr>
    </w:p>
    <w:p w:rsidR="00A46AC6" w:rsidRPr="00A46AC6" w:rsidRDefault="00A46AC6" w:rsidP="00A46AC6">
      <w:pPr>
        <w:spacing w:line="360" w:lineRule="auto"/>
        <w:rPr>
          <w:b/>
          <w:bCs/>
          <w:sz w:val="28"/>
          <w:szCs w:val="28"/>
        </w:rPr>
      </w:pPr>
      <w:r w:rsidRPr="00A46AC6">
        <w:rPr>
          <w:b/>
          <w:bCs/>
          <w:sz w:val="28"/>
          <w:szCs w:val="28"/>
        </w:rPr>
        <w:t>2. 3. 1</w:t>
      </w:r>
      <w:r w:rsidR="003E096B">
        <w:rPr>
          <w:b/>
          <w:bCs/>
          <w:sz w:val="28"/>
          <w:szCs w:val="28"/>
        </w:rPr>
        <w:t>.</w:t>
      </w:r>
      <w:r w:rsidRPr="00A46AC6">
        <w:rPr>
          <w:b/>
          <w:bCs/>
          <w:sz w:val="28"/>
          <w:szCs w:val="28"/>
        </w:rPr>
        <w:t xml:space="preserve"> Zásada zavinění</w:t>
      </w:r>
    </w:p>
    <w:p w:rsidR="00A46AC6" w:rsidRPr="00A46AC6" w:rsidRDefault="00A46AC6" w:rsidP="00A46AC6">
      <w:pPr>
        <w:spacing w:line="360" w:lineRule="auto"/>
        <w:ind w:firstLine="709"/>
        <w:rPr>
          <w:bCs/>
          <w:sz w:val="24"/>
          <w:szCs w:val="24"/>
        </w:rPr>
      </w:pPr>
    </w:p>
    <w:p w:rsidR="00A46AC6" w:rsidRPr="00A46AC6" w:rsidRDefault="00A46AC6" w:rsidP="00A46AC6">
      <w:pPr>
        <w:spacing w:line="360" w:lineRule="auto"/>
        <w:ind w:firstLine="709"/>
        <w:rPr>
          <w:bCs/>
          <w:sz w:val="24"/>
          <w:szCs w:val="24"/>
        </w:rPr>
      </w:pPr>
      <w:r w:rsidRPr="00A46AC6">
        <w:rPr>
          <w:bCs/>
          <w:sz w:val="24"/>
          <w:szCs w:val="24"/>
        </w:rPr>
        <w:t>Zásadu zavinění</w:t>
      </w:r>
      <w:r w:rsidR="00076205">
        <w:rPr>
          <w:bCs/>
          <w:sz w:val="24"/>
          <w:szCs w:val="24"/>
        </w:rPr>
        <w:t xml:space="preserve"> a zásadu úspěchu ve věci lze</w:t>
      </w:r>
      <w:r w:rsidRPr="00A46AC6">
        <w:rPr>
          <w:bCs/>
          <w:sz w:val="24"/>
          <w:szCs w:val="24"/>
        </w:rPr>
        <w:t xml:space="preserve"> též označovat jako zásady, které ovlivňují povinnost hrazení nákladů řízení.</w:t>
      </w:r>
    </w:p>
    <w:p w:rsidR="00A46AC6" w:rsidRPr="00A46AC6" w:rsidRDefault="00A46AC6" w:rsidP="00A46AC6">
      <w:pPr>
        <w:spacing w:line="360" w:lineRule="auto"/>
        <w:ind w:firstLine="709"/>
        <w:rPr>
          <w:bCs/>
          <w:sz w:val="24"/>
          <w:szCs w:val="24"/>
        </w:rPr>
      </w:pPr>
      <w:r w:rsidRPr="00A46AC6">
        <w:rPr>
          <w:bCs/>
          <w:sz w:val="24"/>
          <w:szCs w:val="24"/>
        </w:rPr>
        <w:t>Samotná zásada zavin</w:t>
      </w:r>
      <w:r>
        <w:rPr>
          <w:bCs/>
          <w:sz w:val="24"/>
          <w:szCs w:val="24"/>
        </w:rPr>
        <w:t>ění</w:t>
      </w:r>
      <w:r w:rsidR="007A704C">
        <w:rPr>
          <w:rStyle w:val="Znakapoznpodarou"/>
          <w:bCs/>
          <w:sz w:val="24"/>
          <w:szCs w:val="24"/>
        </w:rPr>
        <w:footnoteReference w:id="26"/>
      </w:r>
      <w:r w:rsidRPr="00A46AC6">
        <w:rPr>
          <w:bCs/>
          <w:sz w:val="24"/>
          <w:szCs w:val="24"/>
        </w:rPr>
        <w:t xml:space="preserve"> se pak projevuje jak ve sporné</w:t>
      </w:r>
      <w:r w:rsidR="000B6482">
        <w:rPr>
          <w:bCs/>
          <w:sz w:val="24"/>
          <w:szCs w:val="24"/>
        </w:rPr>
        <w:t>m</w:t>
      </w:r>
      <w:r w:rsidRPr="00A46AC6">
        <w:rPr>
          <w:bCs/>
          <w:sz w:val="24"/>
          <w:szCs w:val="24"/>
        </w:rPr>
        <w:t xml:space="preserve"> tak i nesporném řízení a jedná se další příklad existence sankční funkce nákladů řízení. Občanský soudní řád v § 147 odst. 1 stanoví že, účastníku nebo jeho zástupci může soud uložit, aby hradili náklady řízení, které by jinak nebyly vznikly, jestliže je způsobili svým zaviněním nebo jestliže tyto náklady vznikly náhodou, která se jim přihodila. Z toho vyplývá, že odpovědnost účastníka a jeho zástupce je v tomto případě objektivní – zákon zde v podstatě zbytečně zmiňuje i zavinění, když už činí tyto osoby odpovědnými i za vis maior, jako je třeba dopravní nehoda, vykolejený vlak; a v důsledku toho dojde k odročení jednání.</w:t>
      </w:r>
    </w:p>
    <w:p w:rsidR="00A46AC6" w:rsidRPr="00A46AC6" w:rsidRDefault="00A46AC6" w:rsidP="00A46AC6">
      <w:pPr>
        <w:spacing w:line="360" w:lineRule="auto"/>
        <w:ind w:firstLine="709"/>
        <w:rPr>
          <w:bCs/>
          <w:sz w:val="24"/>
          <w:szCs w:val="24"/>
        </w:rPr>
      </w:pPr>
      <w:r w:rsidRPr="00A46AC6">
        <w:rPr>
          <w:bCs/>
          <w:sz w:val="24"/>
          <w:szCs w:val="24"/>
        </w:rPr>
        <w:t>Naproti tomu podle § 147 odst. 2 o.s.ř. soud může uložit svědkům, fyzickým osobám uvedeným v § 126a</w:t>
      </w:r>
      <w:r w:rsidR="0084030C">
        <w:rPr>
          <w:rStyle w:val="Znakapoznpodarou"/>
          <w:bCs/>
          <w:sz w:val="24"/>
          <w:szCs w:val="24"/>
        </w:rPr>
        <w:footnoteReference w:id="27"/>
      </w:r>
      <w:r w:rsidRPr="00A46AC6">
        <w:rPr>
          <w:bCs/>
          <w:sz w:val="24"/>
          <w:szCs w:val="24"/>
        </w:rPr>
        <w:t>, znalcům, tlumočníkům nebo těm, kteří při dokazování měli nějakou povinnost, jestliže zavinili náklady řízení, které by jinak nebyly vznikly, aby je nahradili účastníkům. U těchto osob se jedná o odpovědnost subjektivní, kde je třeba vždy zkoumat zavinění. Podle mého názoru postačí i zavinění z nevědomé</w:t>
      </w:r>
      <w:r w:rsidR="00FD64A2">
        <w:rPr>
          <w:bCs/>
          <w:sz w:val="24"/>
          <w:szCs w:val="24"/>
        </w:rPr>
        <w:t xml:space="preserve"> nedbalosti, protože každý</w:t>
      </w:r>
      <w:r w:rsidR="00E324C1">
        <w:rPr>
          <w:bCs/>
          <w:sz w:val="24"/>
          <w:szCs w:val="24"/>
        </w:rPr>
        <w:t>, komu</w:t>
      </w:r>
      <w:r w:rsidR="00F43C01">
        <w:rPr>
          <w:bCs/>
          <w:sz w:val="24"/>
          <w:szCs w:val="24"/>
        </w:rPr>
        <w:t xml:space="preserve"> soud ukládá</w:t>
      </w:r>
      <w:r w:rsidR="00B74082">
        <w:rPr>
          <w:bCs/>
          <w:sz w:val="24"/>
          <w:szCs w:val="24"/>
        </w:rPr>
        <w:t xml:space="preserve"> nějakou povinnost</w:t>
      </w:r>
      <w:r w:rsidR="009814BA">
        <w:rPr>
          <w:bCs/>
          <w:sz w:val="24"/>
          <w:szCs w:val="24"/>
        </w:rPr>
        <w:t>,</w:t>
      </w:r>
      <w:r w:rsidR="00B74082">
        <w:rPr>
          <w:bCs/>
          <w:sz w:val="24"/>
          <w:szCs w:val="24"/>
        </w:rPr>
        <w:t xml:space="preserve"> např. </w:t>
      </w:r>
      <w:r w:rsidRPr="00A46AC6">
        <w:rPr>
          <w:bCs/>
          <w:sz w:val="24"/>
          <w:szCs w:val="24"/>
        </w:rPr>
        <w:t>dostavit se na jed</w:t>
      </w:r>
      <w:r w:rsidR="00FD64A2">
        <w:rPr>
          <w:bCs/>
          <w:sz w:val="24"/>
          <w:szCs w:val="24"/>
        </w:rPr>
        <w:t xml:space="preserve">nání, předložit určitou </w:t>
      </w:r>
      <w:r w:rsidR="00D30F63">
        <w:rPr>
          <w:bCs/>
          <w:sz w:val="24"/>
          <w:szCs w:val="24"/>
        </w:rPr>
        <w:t>věc</w:t>
      </w:r>
      <w:r w:rsidR="00FD64A2">
        <w:rPr>
          <w:bCs/>
          <w:sz w:val="24"/>
          <w:szCs w:val="24"/>
        </w:rPr>
        <w:t xml:space="preserve">, </w:t>
      </w:r>
      <w:r w:rsidRPr="00A46AC6">
        <w:rPr>
          <w:bCs/>
          <w:sz w:val="24"/>
          <w:szCs w:val="24"/>
        </w:rPr>
        <w:t>musí bý</w:t>
      </w:r>
      <w:r w:rsidR="00844158">
        <w:rPr>
          <w:bCs/>
          <w:sz w:val="24"/>
          <w:szCs w:val="24"/>
        </w:rPr>
        <w:t>t o následcích nesplnění poučen</w:t>
      </w:r>
      <w:r w:rsidRPr="00A46AC6">
        <w:rPr>
          <w:bCs/>
          <w:sz w:val="24"/>
          <w:szCs w:val="24"/>
        </w:rPr>
        <w:t>, a tak tato osoba vždy musí vědět, že nejedná v souladu se zákonem.</w:t>
      </w:r>
    </w:p>
    <w:p w:rsidR="00A46AC6" w:rsidRPr="00A46AC6" w:rsidRDefault="00A46AC6" w:rsidP="00A46AC6">
      <w:pPr>
        <w:spacing w:line="360" w:lineRule="auto"/>
        <w:ind w:firstLine="709"/>
        <w:rPr>
          <w:bCs/>
          <w:sz w:val="24"/>
          <w:szCs w:val="24"/>
        </w:rPr>
      </w:pPr>
      <w:r w:rsidRPr="00A46AC6">
        <w:rPr>
          <w:bCs/>
          <w:sz w:val="24"/>
          <w:szCs w:val="24"/>
        </w:rPr>
        <w:lastRenderedPageBreak/>
        <w:t>Mám za to, že zákon je v § 147 odst. 1 příliš t</w:t>
      </w:r>
      <w:r w:rsidR="00586678">
        <w:rPr>
          <w:bCs/>
          <w:sz w:val="24"/>
          <w:szCs w:val="24"/>
        </w:rPr>
        <w:t>vrdý, když „ trestá“ účastníky a</w:t>
      </w:r>
      <w:r w:rsidRPr="00A46AC6">
        <w:rPr>
          <w:bCs/>
          <w:sz w:val="24"/>
          <w:szCs w:val="24"/>
        </w:rPr>
        <w:t xml:space="preserve"> jejich zástupce i za náhodu. Na druhou stanu chápu, že někdo musí zaplatit cestu a ušlý výdělek osobám, které se na jednání vypravily zbytečně. De lege ferenda by výdaje, které vzniknou náhodou, mohl hradit stát, nemyslím, že by tím byl nepřiměřeně zatížen státní rozpočet.</w:t>
      </w:r>
    </w:p>
    <w:p w:rsidR="00B06746" w:rsidRDefault="00A46AC6" w:rsidP="00A46AC6">
      <w:pPr>
        <w:spacing w:line="360" w:lineRule="auto"/>
        <w:ind w:firstLine="709"/>
        <w:rPr>
          <w:bCs/>
          <w:sz w:val="24"/>
          <w:szCs w:val="24"/>
        </w:rPr>
      </w:pPr>
      <w:r w:rsidRPr="00A46AC6">
        <w:rPr>
          <w:bCs/>
          <w:sz w:val="24"/>
          <w:szCs w:val="24"/>
        </w:rPr>
        <w:t xml:space="preserve">Zbývá dodat, </w:t>
      </w:r>
      <w:r w:rsidR="00866D28">
        <w:rPr>
          <w:bCs/>
          <w:sz w:val="24"/>
          <w:szCs w:val="24"/>
        </w:rPr>
        <w:t>že zásada zavinění je částečně obsažena</w:t>
      </w:r>
      <w:r>
        <w:rPr>
          <w:bCs/>
          <w:sz w:val="24"/>
          <w:szCs w:val="24"/>
        </w:rPr>
        <w:t xml:space="preserve"> i v § 146 odst. 2</w:t>
      </w:r>
      <w:r w:rsidR="00DC0577">
        <w:rPr>
          <w:bCs/>
          <w:sz w:val="24"/>
          <w:szCs w:val="24"/>
        </w:rPr>
        <w:t xml:space="preserve"> i odst. 3</w:t>
      </w:r>
      <w:r>
        <w:rPr>
          <w:bCs/>
          <w:sz w:val="24"/>
          <w:szCs w:val="24"/>
        </w:rPr>
        <w:t xml:space="preserve"> o.s.ř.</w:t>
      </w:r>
      <w:r w:rsidR="00015A55">
        <w:rPr>
          <w:rStyle w:val="Znakapoznpodarou"/>
          <w:bCs/>
          <w:sz w:val="24"/>
          <w:szCs w:val="24"/>
        </w:rPr>
        <w:footnoteReference w:id="28"/>
      </w:r>
      <w:r w:rsidR="00CC5586">
        <w:rPr>
          <w:bCs/>
          <w:sz w:val="24"/>
          <w:szCs w:val="24"/>
        </w:rPr>
        <w:t xml:space="preserve"> – </w:t>
      </w:r>
      <w:r w:rsidR="00E95DE5">
        <w:rPr>
          <w:bCs/>
          <w:sz w:val="24"/>
          <w:szCs w:val="24"/>
        </w:rPr>
        <w:t>zavinění tu také hraje roli, ale nejedná se o zásadu zavinění v pravém slova smyslu. N</w:t>
      </w:r>
      <w:r w:rsidRPr="00A46AC6">
        <w:rPr>
          <w:bCs/>
          <w:sz w:val="24"/>
          <w:szCs w:val="24"/>
        </w:rPr>
        <w:t>áhrada zaviněných nákladů bývá označována</w:t>
      </w:r>
      <w:r w:rsidR="00502D41">
        <w:rPr>
          <w:bCs/>
          <w:sz w:val="24"/>
          <w:szCs w:val="24"/>
        </w:rPr>
        <w:t xml:space="preserve"> jako separace nákladů, protože o nich</w:t>
      </w:r>
      <w:r w:rsidRPr="00A46AC6">
        <w:rPr>
          <w:bCs/>
          <w:sz w:val="24"/>
          <w:szCs w:val="24"/>
        </w:rPr>
        <w:t xml:space="preserve"> soud rozhoduje ex offo zp</w:t>
      </w:r>
      <w:r w:rsidR="009D26BC">
        <w:rPr>
          <w:bCs/>
          <w:sz w:val="24"/>
          <w:szCs w:val="24"/>
        </w:rPr>
        <w:t>ravidla tehdy, jakmile vzniknou</w:t>
      </w:r>
      <w:r w:rsidR="00364294">
        <w:rPr>
          <w:bCs/>
          <w:sz w:val="24"/>
          <w:szCs w:val="24"/>
        </w:rPr>
        <w:t>, tedy v jakékoli fázi řízení</w:t>
      </w:r>
      <w:r w:rsidR="009D26BC">
        <w:rPr>
          <w:bCs/>
          <w:sz w:val="24"/>
          <w:szCs w:val="24"/>
        </w:rPr>
        <w:t>, a nej</w:t>
      </w:r>
      <w:r w:rsidR="00105B25">
        <w:rPr>
          <w:bCs/>
          <w:sz w:val="24"/>
          <w:szCs w:val="24"/>
        </w:rPr>
        <w:t xml:space="preserve">sou závislé na výsledku řízení - </w:t>
      </w:r>
      <w:r w:rsidR="003446B9">
        <w:rPr>
          <w:bCs/>
          <w:sz w:val="24"/>
          <w:szCs w:val="24"/>
        </w:rPr>
        <w:t>výsledek</w:t>
      </w:r>
      <w:r w:rsidR="009D26BC">
        <w:rPr>
          <w:bCs/>
          <w:sz w:val="24"/>
          <w:szCs w:val="24"/>
        </w:rPr>
        <w:t xml:space="preserve"> ve sporném řízení ovládá zásada úspěchu ve věci</w:t>
      </w:r>
      <w:r w:rsidR="003446B9">
        <w:rPr>
          <w:bCs/>
          <w:sz w:val="24"/>
          <w:szCs w:val="24"/>
        </w:rPr>
        <w:t>.</w:t>
      </w:r>
    </w:p>
    <w:p w:rsidR="00502D41" w:rsidRDefault="00502D41" w:rsidP="00A46AC6">
      <w:pPr>
        <w:spacing w:line="360" w:lineRule="auto"/>
        <w:ind w:firstLine="709"/>
        <w:rPr>
          <w:bCs/>
          <w:sz w:val="24"/>
          <w:szCs w:val="24"/>
        </w:rPr>
      </w:pPr>
    </w:p>
    <w:p w:rsidR="000E1D8C" w:rsidRDefault="000E1D8C" w:rsidP="000E1D8C">
      <w:pPr>
        <w:spacing w:line="360" w:lineRule="auto"/>
        <w:rPr>
          <w:b/>
          <w:bCs/>
          <w:sz w:val="28"/>
          <w:szCs w:val="28"/>
        </w:rPr>
      </w:pPr>
      <w:r w:rsidRPr="000E1D8C">
        <w:rPr>
          <w:b/>
          <w:bCs/>
          <w:sz w:val="28"/>
          <w:szCs w:val="28"/>
        </w:rPr>
        <w:t>2. 3. 2</w:t>
      </w:r>
      <w:r w:rsidR="00ED7FAB">
        <w:rPr>
          <w:b/>
          <w:bCs/>
          <w:sz w:val="28"/>
          <w:szCs w:val="28"/>
        </w:rPr>
        <w:t>.</w:t>
      </w:r>
      <w:r w:rsidRPr="000E1D8C">
        <w:rPr>
          <w:b/>
          <w:bCs/>
          <w:sz w:val="28"/>
          <w:szCs w:val="28"/>
        </w:rPr>
        <w:t xml:space="preserve"> Zásada úspěchu ve věci</w:t>
      </w:r>
    </w:p>
    <w:p w:rsidR="005B5887" w:rsidRDefault="005B5887" w:rsidP="000E1D8C">
      <w:pPr>
        <w:spacing w:line="360" w:lineRule="auto"/>
        <w:rPr>
          <w:b/>
          <w:bCs/>
          <w:sz w:val="28"/>
          <w:szCs w:val="28"/>
        </w:rPr>
      </w:pPr>
    </w:p>
    <w:p w:rsidR="005B5887" w:rsidRDefault="005B5887" w:rsidP="000E1D8C">
      <w:pPr>
        <w:spacing w:line="360" w:lineRule="auto"/>
        <w:rPr>
          <w:bCs/>
          <w:sz w:val="24"/>
          <w:szCs w:val="24"/>
        </w:rPr>
      </w:pPr>
      <w:r>
        <w:rPr>
          <w:b/>
          <w:bCs/>
          <w:sz w:val="28"/>
          <w:szCs w:val="28"/>
        </w:rPr>
        <w:tab/>
      </w:r>
      <w:r>
        <w:rPr>
          <w:bCs/>
          <w:sz w:val="24"/>
          <w:szCs w:val="24"/>
        </w:rPr>
        <w:t>Zásada úspěchu ve věci je ústřední zásadou pro hrazení nákladů řízení, vyskytující s</w:t>
      </w:r>
      <w:r w:rsidR="00CC7090">
        <w:rPr>
          <w:bCs/>
          <w:sz w:val="24"/>
          <w:szCs w:val="24"/>
        </w:rPr>
        <w:t xml:space="preserve">e pouze v řízení sporném. Znovu opakuji, </w:t>
      </w:r>
      <w:r w:rsidR="00135DF9">
        <w:rPr>
          <w:bCs/>
          <w:sz w:val="24"/>
          <w:szCs w:val="24"/>
        </w:rPr>
        <w:t xml:space="preserve">že řízení nesporná nemohou být, </w:t>
      </w:r>
      <w:r w:rsidR="00CC7090">
        <w:rPr>
          <w:bCs/>
          <w:sz w:val="24"/>
          <w:szCs w:val="24"/>
        </w:rPr>
        <w:t>s o</w:t>
      </w:r>
      <w:r w:rsidR="00135DF9">
        <w:rPr>
          <w:bCs/>
          <w:sz w:val="24"/>
          <w:szCs w:val="24"/>
        </w:rPr>
        <w:t>hledem na předmět těchto řízení,</w:t>
      </w:r>
      <w:r w:rsidR="00CC7090">
        <w:rPr>
          <w:bCs/>
          <w:sz w:val="24"/>
          <w:szCs w:val="24"/>
        </w:rPr>
        <w:t xml:space="preserve"> zásadou úspěchu ve věci ovládána.</w:t>
      </w:r>
    </w:p>
    <w:p w:rsidR="005B5887" w:rsidRDefault="005B5887" w:rsidP="000E1D8C">
      <w:pPr>
        <w:spacing w:line="360" w:lineRule="auto"/>
        <w:rPr>
          <w:bCs/>
          <w:sz w:val="24"/>
          <w:szCs w:val="24"/>
        </w:rPr>
      </w:pPr>
      <w:r>
        <w:rPr>
          <w:bCs/>
          <w:sz w:val="24"/>
          <w:szCs w:val="24"/>
        </w:rPr>
        <w:tab/>
        <w:t>Aplikaci zásady úspěchu ve věci upravuje občanský soudní řád v § 142 a následující, z čehož lze vyvodit určitá pravidla:</w:t>
      </w:r>
    </w:p>
    <w:p w:rsidR="000340EA" w:rsidRDefault="000340EA" w:rsidP="00017204">
      <w:pPr>
        <w:pStyle w:val="Odstavecseseznamem"/>
        <w:spacing w:line="360" w:lineRule="auto"/>
        <w:ind w:left="0"/>
        <w:rPr>
          <w:bCs/>
          <w:sz w:val="24"/>
          <w:szCs w:val="24"/>
        </w:rPr>
      </w:pPr>
      <w:r>
        <w:rPr>
          <w:bCs/>
          <w:sz w:val="24"/>
          <w:szCs w:val="24"/>
        </w:rPr>
        <w:t xml:space="preserve">1) </w:t>
      </w:r>
      <w:r w:rsidR="00C756DA">
        <w:rPr>
          <w:bCs/>
          <w:sz w:val="24"/>
          <w:szCs w:val="24"/>
        </w:rPr>
        <w:t>Účastník má právo na plnou náhradu nákladů řízení</w:t>
      </w:r>
      <w:r>
        <w:rPr>
          <w:bCs/>
          <w:sz w:val="24"/>
          <w:szCs w:val="24"/>
        </w:rPr>
        <w:t xml:space="preserve">, jestliže </w:t>
      </w:r>
      <w:r w:rsidR="005F794A">
        <w:rPr>
          <w:bCs/>
          <w:sz w:val="24"/>
          <w:szCs w:val="24"/>
        </w:rPr>
        <w:t>měl ve věci plný úspěch</w:t>
      </w:r>
      <w:r>
        <w:rPr>
          <w:bCs/>
          <w:sz w:val="24"/>
          <w:szCs w:val="24"/>
        </w:rPr>
        <w:t xml:space="preserve">, tedy pokud </w:t>
      </w:r>
      <w:r w:rsidR="005F794A">
        <w:rPr>
          <w:bCs/>
          <w:sz w:val="24"/>
          <w:szCs w:val="24"/>
        </w:rPr>
        <w:t>soud zcel</w:t>
      </w:r>
      <w:r>
        <w:rPr>
          <w:bCs/>
          <w:sz w:val="24"/>
          <w:szCs w:val="24"/>
        </w:rPr>
        <w:t>a vyhověl jeho žalobnímu petitu. Plný úspěch ve věci však může mít i žalovaný a to tehdy, byla li žaloba v plném rozsahu zamítnuta; nebo vza</w:t>
      </w:r>
      <w:r w:rsidR="007624EE">
        <w:rPr>
          <w:bCs/>
          <w:sz w:val="24"/>
          <w:szCs w:val="24"/>
        </w:rPr>
        <w:t xml:space="preserve">l li žalobce zcela žalobu zpět - </w:t>
      </w:r>
      <w:r>
        <w:rPr>
          <w:bCs/>
          <w:sz w:val="24"/>
          <w:szCs w:val="24"/>
        </w:rPr>
        <w:t xml:space="preserve">nejde však o případ, kdy žalovaný zpětvzetí </w:t>
      </w:r>
      <w:r w:rsidR="007624EE">
        <w:rPr>
          <w:bCs/>
          <w:sz w:val="24"/>
          <w:szCs w:val="24"/>
        </w:rPr>
        <w:t>vyvolal u důvodně podané žaloby</w:t>
      </w:r>
      <w:r>
        <w:rPr>
          <w:bCs/>
          <w:sz w:val="24"/>
          <w:szCs w:val="24"/>
        </w:rPr>
        <w:t>.</w:t>
      </w:r>
    </w:p>
    <w:p w:rsidR="005F794A" w:rsidRDefault="0078532E" w:rsidP="00017204">
      <w:pPr>
        <w:pStyle w:val="Odstavecseseznamem"/>
        <w:spacing w:line="360" w:lineRule="auto"/>
        <w:ind w:left="0"/>
        <w:rPr>
          <w:bCs/>
          <w:sz w:val="24"/>
          <w:szCs w:val="24"/>
        </w:rPr>
      </w:pPr>
      <w:r>
        <w:rPr>
          <w:bCs/>
          <w:sz w:val="24"/>
          <w:szCs w:val="24"/>
        </w:rPr>
        <w:t>2) S</w:t>
      </w:r>
      <w:r w:rsidR="005F794A">
        <w:rPr>
          <w:bCs/>
          <w:sz w:val="24"/>
          <w:szCs w:val="24"/>
        </w:rPr>
        <w:t>oud může účastníkovi přiznat právo na plnou náhradu nákladů řízení, byl li jeho neúspěch pouze nepatrný</w:t>
      </w:r>
      <w:r w:rsidR="005F07AC">
        <w:rPr>
          <w:bCs/>
          <w:sz w:val="24"/>
          <w:szCs w:val="24"/>
        </w:rPr>
        <w:t xml:space="preserve"> – t</w:t>
      </w:r>
      <w:r w:rsidR="00CA4BA8">
        <w:rPr>
          <w:bCs/>
          <w:sz w:val="24"/>
          <w:szCs w:val="24"/>
        </w:rPr>
        <w:t>e</w:t>
      </w:r>
      <w:r w:rsidR="005F07AC">
        <w:rPr>
          <w:bCs/>
          <w:sz w:val="24"/>
          <w:szCs w:val="24"/>
        </w:rPr>
        <w:t>dy bude záležet na úvaze soudu</w:t>
      </w:r>
      <w:r w:rsidR="00430720">
        <w:rPr>
          <w:bCs/>
          <w:sz w:val="24"/>
          <w:szCs w:val="24"/>
        </w:rPr>
        <w:t xml:space="preserve">, </w:t>
      </w:r>
      <w:r w:rsidR="005F07AC">
        <w:rPr>
          <w:bCs/>
          <w:sz w:val="24"/>
          <w:szCs w:val="24"/>
        </w:rPr>
        <w:t>co ještě je a co už není nepatrný neúspěch.</w:t>
      </w:r>
      <w:r w:rsidR="00951CA9">
        <w:rPr>
          <w:bCs/>
          <w:sz w:val="24"/>
          <w:szCs w:val="24"/>
        </w:rPr>
        <w:t xml:space="preserve"> Osobně vidím nepatrný neúspěch</w:t>
      </w:r>
      <w:r w:rsidR="000D5F31">
        <w:rPr>
          <w:bCs/>
          <w:sz w:val="24"/>
          <w:szCs w:val="24"/>
        </w:rPr>
        <w:t xml:space="preserve"> do 5 %</w:t>
      </w:r>
      <w:r w:rsidR="008D7F7F">
        <w:rPr>
          <w:bCs/>
          <w:sz w:val="24"/>
          <w:szCs w:val="24"/>
        </w:rPr>
        <w:t xml:space="preserve"> předmětu řízení.</w:t>
      </w:r>
    </w:p>
    <w:p w:rsidR="005F794A" w:rsidRDefault="000D5F31" w:rsidP="00017204">
      <w:pPr>
        <w:pStyle w:val="Odstavecseseznamem"/>
        <w:spacing w:line="360" w:lineRule="auto"/>
        <w:ind w:left="0"/>
        <w:rPr>
          <w:bCs/>
          <w:sz w:val="24"/>
          <w:szCs w:val="24"/>
        </w:rPr>
      </w:pPr>
      <w:r>
        <w:rPr>
          <w:bCs/>
          <w:sz w:val="24"/>
          <w:szCs w:val="24"/>
        </w:rPr>
        <w:lastRenderedPageBreak/>
        <w:t>3)</w:t>
      </w:r>
      <w:r w:rsidR="00B47D58">
        <w:rPr>
          <w:bCs/>
          <w:sz w:val="24"/>
          <w:szCs w:val="24"/>
        </w:rPr>
        <w:t xml:space="preserve"> Účastník má právo na plnou náhradu nákladů</w:t>
      </w:r>
      <w:r w:rsidR="002D6AD4">
        <w:rPr>
          <w:bCs/>
          <w:sz w:val="24"/>
          <w:szCs w:val="24"/>
        </w:rPr>
        <w:t xml:space="preserve"> řízení</w:t>
      </w:r>
      <w:r w:rsidR="00B47D58">
        <w:rPr>
          <w:bCs/>
          <w:sz w:val="24"/>
          <w:szCs w:val="24"/>
        </w:rPr>
        <w:t>, pokud v</w:t>
      </w:r>
      <w:r w:rsidR="005F794A">
        <w:rPr>
          <w:bCs/>
          <w:sz w:val="24"/>
          <w:szCs w:val="24"/>
        </w:rPr>
        <w:t>ýše plnění závisela na znaleckém posudku nebo na úvaze soudu</w:t>
      </w:r>
      <w:r w:rsidR="005F794A">
        <w:rPr>
          <w:rStyle w:val="Znakapoznpodarou"/>
          <w:bCs/>
          <w:sz w:val="24"/>
          <w:szCs w:val="24"/>
        </w:rPr>
        <w:footnoteReference w:id="29"/>
      </w:r>
      <w:r w:rsidR="009048B4">
        <w:rPr>
          <w:bCs/>
          <w:sz w:val="24"/>
          <w:szCs w:val="24"/>
        </w:rPr>
        <w:t xml:space="preserve"> - zde se jedná o případy, kdy právní základ nároku je prokázán, ale zjištění výše nároku je spojeno s ob</w:t>
      </w:r>
      <w:r w:rsidR="008F49E6">
        <w:rPr>
          <w:bCs/>
          <w:sz w:val="24"/>
          <w:szCs w:val="24"/>
        </w:rPr>
        <w:t xml:space="preserve">tížemi nebo je dokonce nemožné, </w:t>
      </w:r>
      <w:r w:rsidR="009048B4">
        <w:rPr>
          <w:bCs/>
          <w:sz w:val="24"/>
          <w:szCs w:val="24"/>
        </w:rPr>
        <w:t>např. určení náhrady nemajetkové újmy podle § 13 občanského zákoníku, nepoměrně nákladné určení výše způsobené škody</w:t>
      </w:r>
      <w:r w:rsidR="009048B4">
        <w:rPr>
          <w:rStyle w:val="Znakapoznpodarou"/>
          <w:bCs/>
          <w:sz w:val="24"/>
          <w:szCs w:val="24"/>
        </w:rPr>
        <w:footnoteReference w:id="30"/>
      </w:r>
      <w:r w:rsidR="00DC0577">
        <w:rPr>
          <w:bCs/>
          <w:sz w:val="24"/>
          <w:szCs w:val="24"/>
        </w:rPr>
        <w:t>.</w:t>
      </w:r>
      <w:r w:rsidR="00E465E4">
        <w:rPr>
          <w:bCs/>
          <w:sz w:val="24"/>
          <w:szCs w:val="24"/>
        </w:rPr>
        <w:t xml:space="preserve"> Nelze však zapomínat na § 142 odst. 1 a 2 o.s.ř. -  i zde platí, že účastník, který má právo na plnou náhradu nákladů řízení, musí mít úspěch ve věci co do základu nároku.</w:t>
      </w:r>
    </w:p>
    <w:p w:rsidR="00E465E4" w:rsidRDefault="009E0C75" w:rsidP="00017204">
      <w:pPr>
        <w:pStyle w:val="Odstavecseseznamem"/>
        <w:spacing w:line="360" w:lineRule="auto"/>
        <w:ind w:left="0"/>
        <w:rPr>
          <w:bCs/>
          <w:sz w:val="24"/>
          <w:szCs w:val="24"/>
        </w:rPr>
      </w:pPr>
      <w:r>
        <w:rPr>
          <w:bCs/>
          <w:sz w:val="24"/>
          <w:szCs w:val="24"/>
        </w:rPr>
        <w:t xml:space="preserve"> </w:t>
      </w:r>
      <w:r w:rsidR="00CA4BA8">
        <w:rPr>
          <w:bCs/>
          <w:sz w:val="24"/>
          <w:szCs w:val="24"/>
        </w:rPr>
        <w:t xml:space="preserve">4) </w:t>
      </w:r>
      <w:r>
        <w:rPr>
          <w:bCs/>
          <w:sz w:val="24"/>
          <w:szCs w:val="24"/>
        </w:rPr>
        <w:t>Byl li úspěch ve věci pouze částečný, soud buď náklady poměrně</w:t>
      </w:r>
      <w:r w:rsidR="00EB242E">
        <w:rPr>
          <w:bCs/>
          <w:sz w:val="24"/>
          <w:szCs w:val="24"/>
        </w:rPr>
        <w:t xml:space="preserve"> </w:t>
      </w:r>
      <w:r>
        <w:rPr>
          <w:bCs/>
          <w:sz w:val="24"/>
          <w:szCs w:val="24"/>
        </w:rPr>
        <w:t>rozdělí</w:t>
      </w:r>
      <w:r w:rsidR="00AB6FF8">
        <w:rPr>
          <w:bCs/>
          <w:sz w:val="24"/>
          <w:szCs w:val="24"/>
        </w:rPr>
        <w:t>,</w:t>
      </w:r>
      <w:r w:rsidR="00EB242E">
        <w:rPr>
          <w:bCs/>
          <w:sz w:val="24"/>
          <w:szCs w:val="24"/>
        </w:rPr>
        <w:t xml:space="preserve"> nebo vysloví, že žádný z účastníků nemá právo na náhradu nákladů</w:t>
      </w:r>
      <w:r w:rsidR="00AB6FF8">
        <w:rPr>
          <w:bCs/>
          <w:sz w:val="24"/>
          <w:szCs w:val="24"/>
        </w:rPr>
        <w:t>.</w:t>
      </w:r>
      <w:r w:rsidR="00A22B80">
        <w:rPr>
          <w:bCs/>
          <w:sz w:val="24"/>
          <w:szCs w:val="24"/>
        </w:rPr>
        <w:t xml:space="preserve"> Judikatura pak stanoví obecné pravidlo: od úspěchu odčteme neúspěch. Příklad: žalobce byl ve věci úspěšný z</w:t>
      </w:r>
      <w:r w:rsidR="00A06072">
        <w:rPr>
          <w:bCs/>
          <w:sz w:val="24"/>
          <w:szCs w:val="24"/>
        </w:rPr>
        <w:t> </w:t>
      </w:r>
      <w:r w:rsidR="00A22B80">
        <w:rPr>
          <w:bCs/>
          <w:sz w:val="24"/>
          <w:szCs w:val="24"/>
        </w:rPr>
        <w:t>80</w:t>
      </w:r>
      <w:r w:rsidR="00A06072">
        <w:rPr>
          <w:bCs/>
          <w:sz w:val="24"/>
          <w:szCs w:val="24"/>
        </w:rPr>
        <w:t xml:space="preserve"> </w:t>
      </w:r>
      <w:r w:rsidR="00A22B80">
        <w:rPr>
          <w:bCs/>
          <w:sz w:val="24"/>
          <w:szCs w:val="24"/>
        </w:rPr>
        <w:t>% a žalovaný z</w:t>
      </w:r>
      <w:r w:rsidR="00A06072">
        <w:rPr>
          <w:bCs/>
          <w:sz w:val="24"/>
          <w:szCs w:val="24"/>
        </w:rPr>
        <w:t> </w:t>
      </w:r>
      <w:r w:rsidR="00A22B80">
        <w:rPr>
          <w:bCs/>
          <w:sz w:val="24"/>
          <w:szCs w:val="24"/>
        </w:rPr>
        <w:t>20</w:t>
      </w:r>
      <w:r w:rsidR="00A06072">
        <w:rPr>
          <w:bCs/>
          <w:sz w:val="24"/>
          <w:szCs w:val="24"/>
        </w:rPr>
        <w:t xml:space="preserve"> </w:t>
      </w:r>
      <w:r w:rsidR="00A22B80">
        <w:rPr>
          <w:bCs/>
          <w:sz w:val="24"/>
          <w:szCs w:val="24"/>
        </w:rPr>
        <w:t xml:space="preserve">%. 80 – 20 </w:t>
      </w:r>
      <w:r w:rsidR="00A22B80">
        <w:rPr>
          <w:rFonts w:cstheme="minorHAnsi"/>
          <w:bCs/>
          <w:sz w:val="24"/>
          <w:szCs w:val="24"/>
        </w:rPr>
        <w:t>=</w:t>
      </w:r>
      <w:r w:rsidR="0090339F">
        <w:rPr>
          <w:bCs/>
          <w:sz w:val="24"/>
          <w:szCs w:val="24"/>
        </w:rPr>
        <w:t xml:space="preserve"> 60. Žalobce má proto nárok </w:t>
      </w:r>
      <w:r w:rsidR="00A22B80">
        <w:rPr>
          <w:bCs/>
          <w:sz w:val="24"/>
          <w:szCs w:val="24"/>
        </w:rPr>
        <w:t xml:space="preserve">na náhradu </w:t>
      </w:r>
      <w:r w:rsidR="00941AA2">
        <w:rPr>
          <w:bCs/>
          <w:sz w:val="24"/>
          <w:szCs w:val="24"/>
        </w:rPr>
        <w:t xml:space="preserve">svých účelně vynaložených </w:t>
      </w:r>
      <w:r w:rsidR="00A22B80">
        <w:rPr>
          <w:bCs/>
          <w:sz w:val="24"/>
          <w:szCs w:val="24"/>
        </w:rPr>
        <w:t xml:space="preserve">nákladů z 60%. </w:t>
      </w:r>
      <w:r w:rsidR="00941AA2">
        <w:rPr>
          <w:bCs/>
          <w:sz w:val="24"/>
          <w:szCs w:val="24"/>
        </w:rPr>
        <w:t>Je však na pováženou, zda je tento systém správný. Mám za to, že spravedlnosti by bylo učiněno za dost jen tehdy, jestliže by soud vždy přesně spočítal zvlášť náklady žalobce a zvlášť náklady žalovaného. V návaznosti na výše zmiňovaný příklad, by pak podle výroku soudu byl žalovaný povinen zaplatit žalobci částku ve výši 80% nákladů, které vynaložil žalobce, a naopak by žalobce musel žalovanému zaplatit 20%</w:t>
      </w:r>
      <w:r w:rsidR="000E04BE">
        <w:rPr>
          <w:bCs/>
          <w:sz w:val="24"/>
          <w:szCs w:val="24"/>
        </w:rPr>
        <w:t xml:space="preserve"> z</w:t>
      </w:r>
      <w:r w:rsidR="00941AA2">
        <w:rPr>
          <w:bCs/>
          <w:sz w:val="24"/>
          <w:szCs w:val="24"/>
        </w:rPr>
        <w:t xml:space="preserve"> jeho vynaložených nákladů.</w:t>
      </w:r>
      <w:r w:rsidR="00D838F4">
        <w:rPr>
          <w:bCs/>
          <w:sz w:val="24"/>
          <w:szCs w:val="24"/>
        </w:rPr>
        <w:t xml:space="preserve"> A to by ještě soud musel podrobně u každé položky zkoumat, zda byla vynaložena účelně.</w:t>
      </w:r>
      <w:r w:rsidR="00941AA2">
        <w:rPr>
          <w:bCs/>
          <w:sz w:val="24"/>
          <w:szCs w:val="24"/>
        </w:rPr>
        <w:t xml:space="preserve"> Tento systém by byl však natolik zdlouhavý, že </w:t>
      </w:r>
      <w:r w:rsidR="000E04BE">
        <w:rPr>
          <w:bCs/>
          <w:sz w:val="24"/>
          <w:szCs w:val="24"/>
        </w:rPr>
        <w:t>by pravděpodobně pasoval soudce do role účetního a nepřiměřeně ho brzdil v práci, což by zase kolidovalo se zásadou procesní ekonomie.</w:t>
      </w:r>
    </w:p>
    <w:p w:rsidR="00F360D2" w:rsidRDefault="00F360D2" w:rsidP="00017204">
      <w:pPr>
        <w:pStyle w:val="Odstavecseseznamem"/>
        <w:spacing w:line="360" w:lineRule="auto"/>
        <w:ind w:left="0"/>
        <w:rPr>
          <w:bCs/>
          <w:sz w:val="24"/>
          <w:szCs w:val="24"/>
        </w:rPr>
      </w:pPr>
    </w:p>
    <w:p w:rsidR="00960C09" w:rsidRPr="00355751" w:rsidRDefault="00960C09" w:rsidP="00355751">
      <w:pPr>
        <w:spacing w:line="360" w:lineRule="auto"/>
        <w:ind w:left="360"/>
        <w:rPr>
          <w:bCs/>
          <w:sz w:val="24"/>
          <w:szCs w:val="24"/>
          <w:u w:val="single"/>
        </w:rPr>
      </w:pPr>
      <w:r w:rsidRPr="00355751">
        <w:rPr>
          <w:bCs/>
          <w:sz w:val="24"/>
          <w:szCs w:val="24"/>
          <w:u w:val="single"/>
        </w:rPr>
        <w:t>Výjimky ze zásady úspěchu ve věci jsou následující:</w:t>
      </w:r>
    </w:p>
    <w:p w:rsidR="002A73F2" w:rsidRPr="00B94220" w:rsidRDefault="00960C09" w:rsidP="00B94220">
      <w:pPr>
        <w:pStyle w:val="Odstavecseseznamem"/>
        <w:numPr>
          <w:ilvl w:val="0"/>
          <w:numId w:val="8"/>
        </w:numPr>
        <w:spacing w:line="360" w:lineRule="auto"/>
        <w:rPr>
          <w:rFonts w:ascii="Times New Roman" w:hAnsi="Times New Roman" w:cs="Times New Roman"/>
          <w:sz w:val="24"/>
          <w:szCs w:val="24"/>
        </w:rPr>
      </w:pPr>
      <w:r w:rsidRPr="00B94220">
        <w:rPr>
          <w:bCs/>
          <w:sz w:val="24"/>
          <w:szCs w:val="24"/>
        </w:rPr>
        <w:t xml:space="preserve">Žalovaný, který neměl úspěch ve věci, má právo na náhradu nákladů řízení proti žalobci, jestliže svým chováním nezavdal příčinu k podání návrhu na zahájení řízení. Jedná se o situace, kdy zákon nepředpokládá řešení </w:t>
      </w:r>
      <w:r w:rsidR="002A73F2" w:rsidRPr="00B94220">
        <w:rPr>
          <w:rFonts w:ascii="Times New Roman" w:hAnsi="Times New Roman" w:cs="Times New Roman"/>
          <w:sz w:val="24"/>
          <w:szCs w:val="24"/>
        </w:rPr>
        <w:t>problému</w:t>
      </w:r>
      <w:r w:rsidR="00B542E9" w:rsidRPr="00B94220">
        <w:rPr>
          <w:rFonts w:ascii="Times New Roman" w:hAnsi="Times New Roman" w:cs="Times New Roman"/>
          <w:sz w:val="24"/>
          <w:szCs w:val="24"/>
        </w:rPr>
        <w:t xml:space="preserve"> </w:t>
      </w:r>
      <w:r w:rsidR="002A73F2" w:rsidRPr="00B94220">
        <w:rPr>
          <w:rFonts w:ascii="Times New Roman" w:hAnsi="Times New Roman" w:cs="Times New Roman"/>
          <w:sz w:val="24"/>
          <w:szCs w:val="24"/>
        </w:rPr>
        <w:t>jinak než soudní cestou, přičemž žalovaný žádné ze svých povinností neporušil, proto nejen že nehradí náklady úspěšnému žalobci, ale sám má právo na náhradu nákladů.</w:t>
      </w:r>
      <w:r w:rsidR="002A73F2">
        <w:rPr>
          <w:rStyle w:val="Znakapoznpodarou"/>
          <w:rFonts w:ascii="Times New Roman" w:hAnsi="Times New Roman" w:cs="Times New Roman"/>
          <w:sz w:val="24"/>
          <w:szCs w:val="24"/>
        </w:rPr>
        <w:footnoteReference w:id="31"/>
      </w:r>
      <w:r w:rsidR="002A73F2" w:rsidRPr="00B94220">
        <w:rPr>
          <w:rFonts w:ascii="Times New Roman" w:hAnsi="Times New Roman" w:cs="Times New Roman"/>
          <w:sz w:val="24"/>
          <w:szCs w:val="24"/>
        </w:rPr>
        <w:t xml:space="preserve"> </w:t>
      </w:r>
    </w:p>
    <w:p w:rsidR="002A73F2" w:rsidRPr="00B94220" w:rsidRDefault="002A73F2" w:rsidP="00B94220">
      <w:pPr>
        <w:pStyle w:val="Odstavecseseznamem"/>
        <w:numPr>
          <w:ilvl w:val="0"/>
          <w:numId w:val="8"/>
        </w:numPr>
        <w:spacing w:line="360" w:lineRule="auto"/>
        <w:rPr>
          <w:rFonts w:ascii="Times New Roman" w:hAnsi="Times New Roman" w:cs="Times New Roman"/>
          <w:sz w:val="24"/>
          <w:szCs w:val="24"/>
        </w:rPr>
      </w:pPr>
      <w:r w:rsidRPr="00B94220">
        <w:rPr>
          <w:rFonts w:ascii="Times New Roman" w:hAnsi="Times New Roman" w:cs="Times New Roman"/>
          <w:sz w:val="24"/>
          <w:szCs w:val="24"/>
        </w:rPr>
        <w:lastRenderedPageBreak/>
        <w:t xml:space="preserve">Účastníci řízení o rozvod nebo neplatnost manželství anebo určení, zda tu manželství je či není, též registrované partnerství. Tyto osoby právo na náhradu nákladů nemají, soud ji však může přiznat, odůvodňují-li to okolnosti případu nebo poměry účastníků. </w:t>
      </w:r>
    </w:p>
    <w:p w:rsidR="002A73F2" w:rsidRPr="00B94220" w:rsidRDefault="002A73F2" w:rsidP="00B94220">
      <w:pPr>
        <w:pStyle w:val="Odstavecseseznamem"/>
        <w:numPr>
          <w:ilvl w:val="0"/>
          <w:numId w:val="8"/>
        </w:numPr>
        <w:spacing w:line="360" w:lineRule="auto"/>
        <w:rPr>
          <w:rFonts w:ascii="Times New Roman" w:hAnsi="Times New Roman" w:cs="Times New Roman"/>
          <w:sz w:val="24"/>
          <w:szCs w:val="24"/>
        </w:rPr>
      </w:pPr>
      <w:r w:rsidRPr="00B94220">
        <w:rPr>
          <w:rFonts w:ascii="Times New Roman" w:hAnsi="Times New Roman" w:cs="Times New Roman"/>
          <w:sz w:val="24"/>
          <w:szCs w:val="24"/>
        </w:rPr>
        <w:t>§ 146 odst.</w:t>
      </w:r>
      <w:r w:rsidR="001501CA">
        <w:rPr>
          <w:rFonts w:ascii="Times New Roman" w:hAnsi="Times New Roman" w:cs="Times New Roman"/>
          <w:sz w:val="24"/>
          <w:szCs w:val="24"/>
        </w:rPr>
        <w:t xml:space="preserve"> </w:t>
      </w:r>
      <w:r w:rsidRPr="00B94220">
        <w:rPr>
          <w:rFonts w:ascii="Times New Roman" w:hAnsi="Times New Roman" w:cs="Times New Roman"/>
          <w:sz w:val="24"/>
          <w:szCs w:val="24"/>
        </w:rPr>
        <w:t>1 o.s.ř. stanoví, že žádný z účastníků nemá právo na náhradu nákladů řízení podle jeho výsledku, jestliže řízení</w:t>
      </w:r>
    </w:p>
    <w:p w:rsidR="002A73F2" w:rsidRPr="002A73F2" w:rsidRDefault="002A73F2" w:rsidP="00B94220">
      <w:pPr>
        <w:spacing w:line="360" w:lineRule="auto"/>
        <w:ind w:left="709"/>
        <w:rPr>
          <w:rFonts w:ascii="Times New Roman" w:hAnsi="Times New Roman" w:cs="Times New Roman"/>
          <w:sz w:val="24"/>
          <w:szCs w:val="24"/>
        </w:rPr>
      </w:pPr>
      <w:r w:rsidRPr="002A73F2">
        <w:rPr>
          <w:rFonts w:ascii="Times New Roman" w:hAnsi="Times New Roman" w:cs="Times New Roman"/>
          <w:sz w:val="24"/>
          <w:szCs w:val="24"/>
        </w:rPr>
        <w:t>a) mohlo být zahájeno i bez návrhu (</w:t>
      </w:r>
      <w:r w:rsidR="00CE3F67">
        <w:rPr>
          <w:rFonts w:ascii="Times New Roman" w:hAnsi="Times New Roman" w:cs="Times New Roman"/>
          <w:sz w:val="24"/>
          <w:szCs w:val="24"/>
        </w:rPr>
        <w:t xml:space="preserve">zákonem vymezená </w:t>
      </w:r>
      <w:r w:rsidRPr="002A73F2">
        <w:rPr>
          <w:rFonts w:ascii="Times New Roman" w:hAnsi="Times New Roman" w:cs="Times New Roman"/>
          <w:sz w:val="24"/>
          <w:szCs w:val="24"/>
        </w:rPr>
        <w:t>nesporná řízení); to neplatí, odůvodňují-li okolnosti případu přiznání náhrady nákladů řízení;</w:t>
      </w:r>
    </w:p>
    <w:p w:rsidR="002A73F2" w:rsidRPr="002A73F2" w:rsidRDefault="002A73F2" w:rsidP="002B0D86">
      <w:pPr>
        <w:spacing w:line="360" w:lineRule="auto"/>
        <w:ind w:left="709"/>
        <w:rPr>
          <w:rFonts w:ascii="Times New Roman" w:hAnsi="Times New Roman" w:cs="Times New Roman"/>
          <w:sz w:val="24"/>
          <w:szCs w:val="24"/>
        </w:rPr>
      </w:pPr>
      <w:r w:rsidRPr="002A73F2">
        <w:rPr>
          <w:rFonts w:ascii="Times New Roman" w:hAnsi="Times New Roman" w:cs="Times New Roman"/>
          <w:sz w:val="24"/>
          <w:szCs w:val="24"/>
        </w:rPr>
        <w:t>b) skončilo smírem, pokud v něm nebylo o náhradě nákladů ujednáno něco jiného</w:t>
      </w:r>
      <w:r w:rsidR="002B0D86">
        <w:rPr>
          <w:rStyle w:val="Znakapoznpodarou"/>
          <w:rFonts w:ascii="Times New Roman" w:hAnsi="Times New Roman" w:cs="Times New Roman"/>
          <w:sz w:val="24"/>
          <w:szCs w:val="24"/>
        </w:rPr>
        <w:footnoteReference w:id="32"/>
      </w:r>
      <w:r w:rsidRPr="002A73F2">
        <w:rPr>
          <w:rFonts w:ascii="Times New Roman" w:hAnsi="Times New Roman" w:cs="Times New Roman"/>
          <w:sz w:val="24"/>
          <w:szCs w:val="24"/>
        </w:rPr>
        <w:t>;</w:t>
      </w:r>
    </w:p>
    <w:p w:rsidR="002A73F2" w:rsidRDefault="002A73F2" w:rsidP="00717D9D">
      <w:pPr>
        <w:spacing w:line="360" w:lineRule="auto"/>
        <w:ind w:left="709"/>
        <w:rPr>
          <w:rFonts w:ascii="Times New Roman" w:hAnsi="Times New Roman" w:cs="Times New Roman"/>
          <w:sz w:val="24"/>
          <w:szCs w:val="24"/>
        </w:rPr>
      </w:pPr>
      <w:r w:rsidRPr="002A73F2">
        <w:rPr>
          <w:rFonts w:ascii="Times New Roman" w:hAnsi="Times New Roman" w:cs="Times New Roman"/>
          <w:sz w:val="24"/>
          <w:szCs w:val="24"/>
        </w:rPr>
        <w:t>c) bylo zastaveno.</w:t>
      </w:r>
      <w:r>
        <w:rPr>
          <w:rStyle w:val="Znakapoznpodarou"/>
          <w:rFonts w:ascii="Times New Roman" w:hAnsi="Times New Roman" w:cs="Times New Roman"/>
          <w:sz w:val="24"/>
          <w:szCs w:val="24"/>
        </w:rPr>
        <w:footnoteReference w:id="33"/>
      </w:r>
      <w:r w:rsidR="00717D9D">
        <w:rPr>
          <w:rFonts w:ascii="Times New Roman" w:hAnsi="Times New Roman" w:cs="Times New Roman"/>
          <w:sz w:val="24"/>
          <w:szCs w:val="24"/>
        </w:rPr>
        <w:t xml:space="preserve"> – např. zemře li účastník řízení a nemá li žádného procesního nástupce, soud z důvodu nedostatku procesních podmínek musí řízení zastavit.</w:t>
      </w:r>
    </w:p>
    <w:p w:rsidR="007B0DE2" w:rsidRDefault="007B0DE2" w:rsidP="007B0DE2">
      <w:pPr>
        <w:spacing w:line="360" w:lineRule="auto"/>
        <w:rPr>
          <w:rFonts w:ascii="Times New Roman" w:hAnsi="Times New Roman" w:cs="Times New Roman"/>
          <w:sz w:val="24"/>
          <w:szCs w:val="24"/>
        </w:rPr>
      </w:pPr>
    </w:p>
    <w:p w:rsidR="007B0DE2" w:rsidRDefault="007B0DE2" w:rsidP="007B0DE2">
      <w:pPr>
        <w:spacing w:line="360" w:lineRule="auto"/>
        <w:ind w:firstLine="709"/>
        <w:rPr>
          <w:rFonts w:ascii="Times New Roman" w:hAnsi="Times New Roman" w:cs="Times New Roman"/>
          <w:sz w:val="24"/>
          <w:szCs w:val="24"/>
        </w:rPr>
      </w:pPr>
      <w:r>
        <w:rPr>
          <w:rFonts w:ascii="Times New Roman" w:hAnsi="Times New Roman" w:cs="Times New Roman"/>
          <w:sz w:val="24"/>
          <w:szCs w:val="24"/>
        </w:rPr>
        <w:t>V § 146 odst. 2 o.s.ř.</w:t>
      </w:r>
      <w:r w:rsidR="00381BEA">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jsou skryty dvě rozdílné situace: </w:t>
      </w:r>
      <w:r w:rsidRPr="007B0DE2">
        <w:rPr>
          <w:rFonts w:ascii="Times New Roman" w:hAnsi="Times New Roman" w:cs="Times New Roman"/>
          <w:sz w:val="24"/>
          <w:szCs w:val="24"/>
        </w:rPr>
        <w:t>Jestliže některý z účastníků zavinil, že řízení muselo být zastaveno,</w:t>
      </w:r>
      <w:r>
        <w:rPr>
          <w:rFonts w:ascii="Times New Roman" w:hAnsi="Times New Roman" w:cs="Times New Roman"/>
          <w:sz w:val="24"/>
          <w:szCs w:val="24"/>
        </w:rPr>
        <w:t xml:space="preserve"> </w:t>
      </w:r>
      <w:r w:rsidR="00667E8C">
        <w:rPr>
          <w:rFonts w:ascii="Times New Roman" w:hAnsi="Times New Roman" w:cs="Times New Roman"/>
          <w:sz w:val="24"/>
          <w:szCs w:val="24"/>
        </w:rPr>
        <w:t xml:space="preserve">je povinen hradit jeho náklady, </w:t>
      </w:r>
      <w:r>
        <w:rPr>
          <w:rFonts w:ascii="Times New Roman" w:hAnsi="Times New Roman" w:cs="Times New Roman"/>
          <w:sz w:val="24"/>
          <w:szCs w:val="24"/>
        </w:rPr>
        <w:t>např. žalobce vzal žalobu zpě</w:t>
      </w:r>
      <w:r w:rsidR="00E10B96">
        <w:rPr>
          <w:rFonts w:ascii="Times New Roman" w:hAnsi="Times New Roman" w:cs="Times New Roman"/>
          <w:sz w:val="24"/>
          <w:szCs w:val="24"/>
        </w:rPr>
        <w:t>t, protože s ohledem na délku probíhajícího řízení</w:t>
      </w:r>
      <w:r w:rsidR="00C46D46">
        <w:rPr>
          <w:rFonts w:ascii="Times New Roman" w:hAnsi="Times New Roman" w:cs="Times New Roman"/>
          <w:sz w:val="24"/>
          <w:szCs w:val="24"/>
        </w:rPr>
        <w:t xml:space="preserve"> ne</w:t>
      </w:r>
      <w:r w:rsidR="00D51A39">
        <w:rPr>
          <w:rFonts w:ascii="Times New Roman" w:hAnsi="Times New Roman" w:cs="Times New Roman"/>
          <w:sz w:val="24"/>
          <w:szCs w:val="24"/>
        </w:rPr>
        <w:t>chce</w:t>
      </w:r>
      <w:r w:rsidR="00C46D46">
        <w:rPr>
          <w:rFonts w:ascii="Times New Roman" w:hAnsi="Times New Roman" w:cs="Times New Roman"/>
          <w:sz w:val="24"/>
          <w:szCs w:val="24"/>
        </w:rPr>
        <w:t xml:space="preserve"> v soudním sporu pokračovat.</w:t>
      </w:r>
      <w:r w:rsidRPr="007B0DE2">
        <w:rPr>
          <w:rFonts w:ascii="Times New Roman" w:hAnsi="Times New Roman" w:cs="Times New Roman"/>
          <w:sz w:val="24"/>
          <w:szCs w:val="24"/>
        </w:rPr>
        <w:t xml:space="preserve"> Byl-li však pro chování žalovaného (jiného účastníka řízení) vzat zpět návrh, který byl podán důvodně, je povinen hradit náklady řízení žalovaný (jiný účastník řízení).</w:t>
      </w:r>
      <w:r w:rsidR="00C46D46">
        <w:rPr>
          <w:rFonts w:ascii="Times New Roman" w:hAnsi="Times New Roman" w:cs="Times New Roman"/>
          <w:sz w:val="24"/>
          <w:szCs w:val="24"/>
        </w:rPr>
        <w:t xml:space="preserve"> Tohle ustanovení je zcela zásadní: Pokud žaloba napadne na soud dříve, než žalovaný splní svou povinnost – platí náklady řízení žalovaný</w:t>
      </w:r>
      <w:r w:rsidR="0085281A">
        <w:rPr>
          <w:rFonts w:ascii="Times New Roman" w:hAnsi="Times New Roman" w:cs="Times New Roman"/>
          <w:sz w:val="24"/>
          <w:szCs w:val="24"/>
        </w:rPr>
        <w:t>. V opačné situaci platí ale vše žalobce – viz sankční funkce nákladů řízení, která chrání soudy před bezdůvodnými nápady žalob na soud. Rozhodující jsou v těchto případech hodiny i minuty. Je tedy nezbytné, aby soudy evidovaly s co největší přesností okamžik nápadu žaloby na soud.</w:t>
      </w:r>
    </w:p>
    <w:p w:rsidR="00811825" w:rsidRDefault="00811825" w:rsidP="00717D9D">
      <w:pPr>
        <w:spacing w:line="360" w:lineRule="auto"/>
        <w:ind w:left="709"/>
        <w:rPr>
          <w:rFonts w:ascii="Times New Roman" w:hAnsi="Times New Roman" w:cs="Times New Roman"/>
          <w:sz w:val="24"/>
          <w:szCs w:val="24"/>
        </w:rPr>
      </w:pPr>
    </w:p>
    <w:p w:rsidR="003022FE" w:rsidRDefault="003022FE" w:rsidP="00717D9D">
      <w:pPr>
        <w:spacing w:line="360" w:lineRule="auto"/>
        <w:ind w:left="709"/>
        <w:rPr>
          <w:rFonts w:ascii="Times New Roman" w:hAnsi="Times New Roman" w:cs="Times New Roman"/>
          <w:sz w:val="24"/>
          <w:szCs w:val="24"/>
        </w:rPr>
      </w:pPr>
    </w:p>
    <w:p w:rsidR="003022FE" w:rsidRDefault="003022FE" w:rsidP="00717D9D">
      <w:pPr>
        <w:spacing w:line="360" w:lineRule="auto"/>
        <w:ind w:left="709"/>
        <w:rPr>
          <w:rFonts w:ascii="Times New Roman" w:hAnsi="Times New Roman" w:cs="Times New Roman"/>
          <w:sz w:val="24"/>
          <w:szCs w:val="24"/>
        </w:rPr>
      </w:pPr>
    </w:p>
    <w:p w:rsidR="00811825" w:rsidRDefault="00706CAC" w:rsidP="0081182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2. 3. 3</w:t>
      </w:r>
      <w:r w:rsidR="00D5742F">
        <w:rPr>
          <w:rFonts w:ascii="Times New Roman" w:hAnsi="Times New Roman" w:cs="Times New Roman"/>
          <w:b/>
          <w:sz w:val="28"/>
          <w:szCs w:val="28"/>
        </w:rPr>
        <w:t>.</w:t>
      </w:r>
      <w:r>
        <w:rPr>
          <w:rFonts w:ascii="Times New Roman" w:hAnsi="Times New Roman" w:cs="Times New Roman"/>
          <w:b/>
          <w:sz w:val="28"/>
          <w:szCs w:val="28"/>
        </w:rPr>
        <w:t xml:space="preserve"> Moderační právo soudu</w:t>
      </w:r>
    </w:p>
    <w:p w:rsidR="00677AD1" w:rsidRDefault="00677AD1" w:rsidP="00811825">
      <w:pPr>
        <w:spacing w:line="360" w:lineRule="auto"/>
        <w:rPr>
          <w:rFonts w:ascii="Times New Roman" w:hAnsi="Times New Roman" w:cs="Times New Roman"/>
          <w:b/>
          <w:sz w:val="28"/>
          <w:szCs w:val="28"/>
        </w:rPr>
      </w:pPr>
    </w:p>
    <w:p w:rsidR="00677AD1" w:rsidRDefault="00677AD1" w:rsidP="00677AD1">
      <w:pPr>
        <w:spacing w:line="360" w:lineRule="auto"/>
        <w:rPr>
          <w:rFonts w:ascii="Times New Roman" w:hAnsi="Times New Roman" w:cs="Times New Roman"/>
          <w:sz w:val="24"/>
          <w:szCs w:val="24"/>
        </w:rPr>
      </w:pPr>
      <w:r>
        <w:rPr>
          <w:rFonts w:ascii="Times New Roman" w:hAnsi="Times New Roman" w:cs="Times New Roman"/>
          <w:sz w:val="24"/>
          <w:szCs w:val="24"/>
        </w:rPr>
        <w:tab/>
        <w:t>Mez</w:t>
      </w:r>
      <w:r w:rsidR="00511489">
        <w:rPr>
          <w:rFonts w:ascii="Times New Roman" w:hAnsi="Times New Roman" w:cs="Times New Roman"/>
          <w:sz w:val="24"/>
          <w:szCs w:val="24"/>
        </w:rPr>
        <w:t>i</w:t>
      </w:r>
      <w:r>
        <w:rPr>
          <w:rFonts w:ascii="Times New Roman" w:hAnsi="Times New Roman" w:cs="Times New Roman"/>
          <w:sz w:val="24"/>
          <w:szCs w:val="24"/>
        </w:rPr>
        <w:t xml:space="preserve"> další výjimky z obecných zásad, které ovlivňuj</w:t>
      </w:r>
      <w:r w:rsidR="000D0A35">
        <w:rPr>
          <w:rFonts w:ascii="Times New Roman" w:hAnsi="Times New Roman" w:cs="Times New Roman"/>
          <w:sz w:val="24"/>
          <w:szCs w:val="24"/>
        </w:rPr>
        <w:t>í hrazení nákladů řízení, lze</w:t>
      </w:r>
      <w:r>
        <w:rPr>
          <w:rFonts w:ascii="Times New Roman" w:hAnsi="Times New Roman" w:cs="Times New Roman"/>
          <w:sz w:val="24"/>
          <w:szCs w:val="24"/>
        </w:rPr>
        <w:t xml:space="preserve"> zařadit § 150 o.s.ř.,</w:t>
      </w:r>
      <w:r w:rsidR="0048062C">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který stanoví: </w:t>
      </w:r>
      <w:r w:rsidRPr="00677AD1">
        <w:rPr>
          <w:rFonts w:ascii="Times New Roman" w:hAnsi="Times New Roman" w:cs="Times New Roman"/>
          <w:sz w:val="24"/>
          <w:szCs w:val="24"/>
        </w:rPr>
        <w:t xml:space="preserve">Jsou-li tu důvody hodné zvláštního zřetele, nemusí soud výjimečně náhradu nákladů řízení zcela nebo zčásti přiznat. </w:t>
      </w:r>
      <w:r>
        <w:rPr>
          <w:rFonts w:ascii="Times New Roman" w:hAnsi="Times New Roman" w:cs="Times New Roman"/>
          <w:sz w:val="24"/>
          <w:szCs w:val="24"/>
        </w:rPr>
        <w:t>Jedná se tedy o opačný princip k zásadám úspěchu ve věci a zavinění, jímž zákonodárce umožnil soudu zmírnit případnou tvrdost zákona. Jinak řečeno, jsou li v konkrétním případě důvody zvláštního zřetele hodné</w:t>
      </w:r>
      <w:r w:rsidR="00153E46">
        <w:rPr>
          <w:rStyle w:val="Znakapoznpodarou"/>
          <w:rFonts w:ascii="Times New Roman" w:hAnsi="Times New Roman" w:cs="Times New Roman"/>
          <w:sz w:val="24"/>
          <w:szCs w:val="24"/>
        </w:rPr>
        <w:footnoteReference w:id="36"/>
      </w:r>
      <w:r>
        <w:rPr>
          <w:rFonts w:ascii="Times New Roman" w:hAnsi="Times New Roman" w:cs="Times New Roman"/>
          <w:sz w:val="24"/>
          <w:szCs w:val="24"/>
        </w:rPr>
        <w:t>, soud účastníkovi, který</w:t>
      </w:r>
      <w:r w:rsidR="00511489">
        <w:rPr>
          <w:rFonts w:ascii="Times New Roman" w:hAnsi="Times New Roman" w:cs="Times New Roman"/>
          <w:sz w:val="24"/>
          <w:szCs w:val="24"/>
        </w:rPr>
        <w:t xml:space="preserve"> by jinak podle pravidel obsažených v § 142 a následující o.s.ř.</w:t>
      </w:r>
      <w:r>
        <w:rPr>
          <w:rFonts w:ascii="Times New Roman" w:hAnsi="Times New Roman" w:cs="Times New Roman"/>
          <w:sz w:val="24"/>
          <w:szCs w:val="24"/>
        </w:rPr>
        <w:t xml:space="preserve"> </w:t>
      </w:r>
      <w:r w:rsidR="00511489">
        <w:rPr>
          <w:rFonts w:ascii="Times New Roman" w:hAnsi="Times New Roman" w:cs="Times New Roman"/>
          <w:sz w:val="24"/>
          <w:szCs w:val="24"/>
        </w:rPr>
        <w:t>nárok</w:t>
      </w:r>
      <w:r w:rsidR="00FC639A">
        <w:rPr>
          <w:rFonts w:ascii="Times New Roman" w:hAnsi="Times New Roman" w:cs="Times New Roman"/>
          <w:sz w:val="24"/>
          <w:szCs w:val="24"/>
        </w:rPr>
        <w:t xml:space="preserve"> na náhradu </w:t>
      </w:r>
      <w:r w:rsidR="00511489">
        <w:rPr>
          <w:rFonts w:ascii="Times New Roman" w:hAnsi="Times New Roman" w:cs="Times New Roman"/>
          <w:sz w:val="24"/>
          <w:szCs w:val="24"/>
        </w:rPr>
        <w:t>měl, právo na náhradu nákladů řízení nepřizná.</w:t>
      </w:r>
    </w:p>
    <w:p w:rsidR="00677AD1" w:rsidRDefault="00F70D7B" w:rsidP="00811825">
      <w:pPr>
        <w:spacing w:line="360" w:lineRule="auto"/>
        <w:rPr>
          <w:rFonts w:ascii="Times New Roman" w:hAnsi="Times New Roman" w:cs="Times New Roman"/>
          <w:sz w:val="24"/>
          <w:szCs w:val="24"/>
        </w:rPr>
      </w:pPr>
      <w:r>
        <w:rPr>
          <w:rFonts w:ascii="Times New Roman" w:hAnsi="Times New Roman" w:cs="Times New Roman"/>
          <w:sz w:val="24"/>
          <w:szCs w:val="24"/>
        </w:rPr>
        <w:tab/>
      </w:r>
    </w:p>
    <w:p w:rsidR="00FD6675" w:rsidRDefault="00FD6675" w:rsidP="00811825">
      <w:pPr>
        <w:spacing w:line="360" w:lineRule="auto"/>
        <w:rPr>
          <w:rFonts w:ascii="Times New Roman" w:hAnsi="Times New Roman" w:cs="Times New Roman"/>
          <w:b/>
          <w:sz w:val="28"/>
          <w:szCs w:val="28"/>
        </w:rPr>
      </w:pPr>
      <w:r w:rsidRPr="00FD6675">
        <w:rPr>
          <w:rFonts w:ascii="Times New Roman" w:hAnsi="Times New Roman" w:cs="Times New Roman"/>
          <w:b/>
          <w:sz w:val="28"/>
          <w:szCs w:val="28"/>
        </w:rPr>
        <w:t>2. 3. 4</w:t>
      </w:r>
      <w:r w:rsidR="00F1587F">
        <w:rPr>
          <w:rFonts w:ascii="Times New Roman" w:hAnsi="Times New Roman" w:cs="Times New Roman"/>
          <w:b/>
          <w:sz w:val="28"/>
          <w:szCs w:val="28"/>
        </w:rPr>
        <w:t>.</w:t>
      </w:r>
      <w:r w:rsidRPr="00FD6675">
        <w:rPr>
          <w:rFonts w:ascii="Times New Roman" w:hAnsi="Times New Roman" w:cs="Times New Roman"/>
          <w:b/>
          <w:sz w:val="28"/>
          <w:szCs w:val="28"/>
        </w:rPr>
        <w:t xml:space="preserve"> Účelně vynaložené náklady řízení</w:t>
      </w:r>
    </w:p>
    <w:p w:rsidR="00FD6675" w:rsidRDefault="00FD6675" w:rsidP="00811825">
      <w:pPr>
        <w:spacing w:line="360" w:lineRule="auto"/>
        <w:rPr>
          <w:rFonts w:ascii="Times New Roman" w:hAnsi="Times New Roman" w:cs="Times New Roman"/>
          <w:b/>
          <w:sz w:val="28"/>
          <w:szCs w:val="28"/>
        </w:rPr>
      </w:pPr>
    </w:p>
    <w:p w:rsidR="00FD6675" w:rsidRDefault="00FD6675" w:rsidP="00811825">
      <w:pPr>
        <w:spacing w:line="360" w:lineRule="auto"/>
        <w:rPr>
          <w:rFonts w:ascii="Times New Roman" w:hAnsi="Times New Roman" w:cs="Times New Roman"/>
          <w:sz w:val="24"/>
          <w:szCs w:val="24"/>
        </w:rPr>
      </w:pPr>
      <w:r>
        <w:rPr>
          <w:rFonts w:ascii="Times New Roman" w:hAnsi="Times New Roman" w:cs="Times New Roman"/>
          <w:b/>
          <w:sz w:val="28"/>
          <w:szCs w:val="28"/>
        </w:rPr>
        <w:tab/>
      </w:r>
      <w:r w:rsidR="008D2419">
        <w:rPr>
          <w:rFonts w:ascii="Times New Roman" w:hAnsi="Times New Roman" w:cs="Times New Roman"/>
          <w:sz w:val="24"/>
          <w:szCs w:val="24"/>
        </w:rPr>
        <w:t xml:space="preserve">Občanský soudní řád v § 142 odst. 1 stanoví, že </w:t>
      </w:r>
      <w:r w:rsidR="00C646EC">
        <w:rPr>
          <w:rFonts w:ascii="Times New Roman" w:hAnsi="Times New Roman" w:cs="Times New Roman"/>
          <w:sz w:val="24"/>
          <w:szCs w:val="24"/>
        </w:rPr>
        <w:t>ú</w:t>
      </w:r>
      <w:r w:rsidR="00C646EC" w:rsidRPr="00C646EC">
        <w:rPr>
          <w:rFonts w:ascii="Times New Roman" w:hAnsi="Times New Roman" w:cs="Times New Roman"/>
          <w:sz w:val="24"/>
          <w:szCs w:val="24"/>
        </w:rPr>
        <w:t xml:space="preserve">častníku, který měl ve věci plný úspěch, přizná soud náhradu nákladů potřebných k </w:t>
      </w:r>
      <w:r w:rsidR="00C646EC" w:rsidRPr="00C646EC">
        <w:rPr>
          <w:rFonts w:ascii="Times New Roman" w:hAnsi="Times New Roman" w:cs="Times New Roman"/>
          <w:b/>
          <w:sz w:val="24"/>
          <w:szCs w:val="24"/>
        </w:rPr>
        <w:t>účelnému</w:t>
      </w:r>
      <w:r w:rsidR="00C646EC" w:rsidRPr="00C646EC">
        <w:rPr>
          <w:rFonts w:ascii="Times New Roman" w:hAnsi="Times New Roman" w:cs="Times New Roman"/>
          <w:sz w:val="24"/>
          <w:szCs w:val="24"/>
        </w:rPr>
        <w:t xml:space="preserve"> uplatňování nebo bránění práva proti účastníku, který ve věci úspěch neměl.</w:t>
      </w:r>
      <w:r w:rsidR="00C646EC">
        <w:rPr>
          <w:rFonts w:ascii="Times New Roman" w:hAnsi="Times New Roman" w:cs="Times New Roman"/>
          <w:sz w:val="24"/>
          <w:szCs w:val="24"/>
        </w:rPr>
        <w:t xml:space="preserve"> Jelikož zákon vyjmenovává jednotlivé druhy nákladů řízení pouze demonstrativně, nabízí se široká škála položek, </w:t>
      </w:r>
      <w:r w:rsidR="006760E6">
        <w:rPr>
          <w:rFonts w:ascii="Times New Roman" w:hAnsi="Times New Roman" w:cs="Times New Roman"/>
          <w:sz w:val="24"/>
          <w:szCs w:val="24"/>
        </w:rPr>
        <w:t xml:space="preserve">jejichž náhradu mohou účastníci před soudem po protistraně požadovat. Otázkou je, co lze ještě požadovat za náklad řízení a co už ne. Mám za to, že to </w:t>
      </w:r>
      <w:r w:rsidR="00E2295F">
        <w:rPr>
          <w:rFonts w:ascii="Times New Roman" w:hAnsi="Times New Roman" w:cs="Times New Roman"/>
          <w:sz w:val="24"/>
          <w:szCs w:val="24"/>
        </w:rPr>
        <w:t xml:space="preserve">jsou </w:t>
      </w:r>
      <w:r w:rsidR="006760E6">
        <w:rPr>
          <w:rFonts w:ascii="Times New Roman" w:hAnsi="Times New Roman" w:cs="Times New Roman"/>
          <w:sz w:val="24"/>
          <w:szCs w:val="24"/>
        </w:rPr>
        <w:t>veškeré účelné náklady vynaložené v příčinné souvislosti s uplatňováním nebo bráněním práva. Nelze ani přesně stanovit časový okamžik</w:t>
      </w:r>
      <w:r w:rsidR="00E2295F">
        <w:rPr>
          <w:rFonts w:ascii="Times New Roman" w:hAnsi="Times New Roman" w:cs="Times New Roman"/>
          <w:sz w:val="24"/>
          <w:szCs w:val="24"/>
        </w:rPr>
        <w:t xml:space="preserve"> např. zahájení řízení, jelikož mezi náklady lze asi těžko zahrnout náklady </w:t>
      </w:r>
      <w:r w:rsidR="00224C6F">
        <w:rPr>
          <w:rFonts w:ascii="Times New Roman" w:hAnsi="Times New Roman" w:cs="Times New Roman"/>
          <w:sz w:val="24"/>
          <w:szCs w:val="24"/>
        </w:rPr>
        <w:lastRenderedPageBreak/>
        <w:t>vynaložené</w:t>
      </w:r>
      <w:r w:rsidR="00E2295F">
        <w:rPr>
          <w:rFonts w:ascii="Times New Roman" w:hAnsi="Times New Roman" w:cs="Times New Roman"/>
          <w:sz w:val="24"/>
          <w:szCs w:val="24"/>
        </w:rPr>
        <w:t xml:space="preserve"> stranami, při snaze řešit spor nejdříve mimosoudní cestou. Naopak ve stejném časovém okamžiku – před zahájením řízení – sepsání žaloby je úkon právní služby, který je za náklad řízení brán již zcela automaticky.</w:t>
      </w:r>
      <w:r w:rsidR="00121723">
        <w:rPr>
          <w:rFonts w:ascii="Times New Roman" w:hAnsi="Times New Roman" w:cs="Times New Roman"/>
          <w:sz w:val="24"/>
          <w:szCs w:val="24"/>
        </w:rPr>
        <w:t xml:space="preserve"> Nutno tedy dodat, že nelze stanovit </w:t>
      </w:r>
      <w:r w:rsidR="008972E0">
        <w:rPr>
          <w:rFonts w:ascii="Times New Roman" w:hAnsi="Times New Roman" w:cs="Times New Roman"/>
          <w:sz w:val="24"/>
          <w:szCs w:val="24"/>
        </w:rPr>
        <w:t xml:space="preserve">jednotná pravidla pro rozlišování nákladů řízení, naopak u každého konkrétního případu je v tomto ohledu prostor pro uvážení soudu. </w:t>
      </w:r>
    </w:p>
    <w:p w:rsidR="008972E0" w:rsidRDefault="008972E0" w:rsidP="00811825">
      <w:pPr>
        <w:spacing w:line="360" w:lineRule="auto"/>
        <w:rPr>
          <w:rFonts w:ascii="Times New Roman" w:hAnsi="Times New Roman" w:cs="Times New Roman"/>
          <w:sz w:val="24"/>
          <w:szCs w:val="24"/>
        </w:rPr>
      </w:pPr>
      <w:r>
        <w:rPr>
          <w:rFonts w:ascii="Times New Roman" w:hAnsi="Times New Roman" w:cs="Times New Roman"/>
          <w:sz w:val="24"/>
          <w:szCs w:val="24"/>
        </w:rPr>
        <w:tab/>
        <w:t>Do nákladů řízení nelze podřadit náklady, které vznikly účastníku v souvislosti s předsoudní korespondencí s budoucí protistranou, ať již jde o jím vynaloženou odměnu za advokáta, který v předsoudním stadiu jednal za tohoto účastníka, nebo jiné výdaje (poštovné, cestovné). Do těchto nákladů rovněž nelze zařadit výdaje účastníka na vypracování znaleckého posudku, jehož byl tento později v řízení úspěšný účastník objednatelem. Bude li totiž záviset rozhodnutí na posouzení skutečností, k nimž je třeba odborných znalostí</w:t>
      </w:r>
      <w:r w:rsidR="00201AF5">
        <w:rPr>
          <w:rFonts w:ascii="Times New Roman" w:hAnsi="Times New Roman" w:cs="Times New Roman"/>
          <w:sz w:val="24"/>
          <w:szCs w:val="24"/>
        </w:rPr>
        <w:t>, soud podle § 127 odst. 1</w:t>
      </w:r>
      <w:r w:rsidR="009A37D1">
        <w:rPr>
          <w:rFonts w:ascii="Times New Roman" w:hAnsi="Times New Roman" w:cs="Times New Roman"/>
          <w:sz w:val="24"/>
          <w:szCs w:val="24"/>
        </w:rPr>
        <w:t xml:space="preserve"> o.s.ř.</w:t>
      </w:r>
      <w:r w:rsidR="00201AF5">
        <w:rPr>
          <w:rFonts w:ascii="Times New Roman" w:hAnsi="Times New Roman" w:cs="Times New Roman"/>
          <w:sz w:val="24"/>
          <w:szCs w:val="24"/>
        </w:rPr>
        <w:t xml:space="preserve"> po slyšení účastníků ustanoví znalce.</w:t>
      </w:r>
      <w:r w:rsidR="00EF1721">
        <w:rPr>
          <w:rFonts w:ascii="Times New Roman" w:hAnsi="Times New Roman" w:cs="Times New Roman"/>
          <w:sz w:val="24"/>
          <w:szCs w:val="24"/>
        </w:rPr>
        <w:t xml:space="preserve"> Účastníkem předložený posudek proto bude brán pouze jako soukromý listinný důkaz (§ 129 o.s.ř.).</w:t>
      </w:r>
      <w:r w:rsidR="00EF1721">
        <w:rPr>
          <w:rStyle w:val="Znakapoznpodarou"/>
          <w:rFonts w:ascii="Times New Roman" w:hAnsi="Times New Roman" w:cs="Times New Roman"/>
          <w:sz w:val="24"/>
          <w:szCs w:val="24"/>
        </w:rPr>
        <w:footnoteReference w:id="37"/>
      </w:r>
    </w:p>
    <w:p w:rsidR="00081AE4" w:rsidRDefault="00081AE4" w:rsidP="0081182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Co se týče přiznávání cestovného za použití osobního automobilu, znovu připomínám výše citované usnesení</w:t>
      </w:r>
      <w:r w:rsidRPr="00081AE4">
        <w:rPr>
          <w:rFonts w:ascii="Times New Roman" w:hAnsi="Times New Roman" w:cs="Times New Roman"/>
          <w:sz w:val="24"/>
          <w:szCs w:val="24"/>
        </w:rPr>
        <w:t xml:space="preserve"> Krajského soudu v Ústí nad Labem ze dne 28. 6. 2000, sp. zn. 9 Co 578/2000</w:t>
      </w:r>
      <w:r>
        <w:rPr>
          <w:rFonts w:ascii="Times New Roman" w:hAnsi="Times New Roman" w:cs="Times New Roman"/>
          <w:sz w:val="24"/>
          <w:szCs w:val="24"/>
        </w:rPr>
        <w:t>. Soudy již podstatě nic nenamítají, když si účastník zvolí svého právního zástupce z druhého konce republiky, poněvadž velmi podstatnou otázkou je důvěra klienta k zvolenému advokátovi.</w:t>
      </w:r>
      <w:r w:rsidR="00E54677">
        <w:rPr>
          <w:rFonts w:ascii="Times New Roman" w:hAnsi="Times New Roman" w:cs="Times New Roman"/>
          <w:sz w:val="24"/>
          <w:szCs w:val="24"/>
        </w:rPr>
        <w:t xml:space="preserve">  </w:t>
      </w:r>
    </w:p>
    <w:p w:rsidR="001D5F3D" w:rsidRDefault="00E54677" w:rsidP="005A2847">
      <w:pPr>
        <w:spacing w:line="360" w:lineRule="auto"/>
        <w:rPr>
          <w:rFonts w:ascii="Times New Roman" w:hAnsi="Times New Roman" w:cs="Times New Roman"/>
          <w:sz w:val="24"/>
          <w:szCs w:val="24"/>
        </w:rPr>
      </w:pPr>
      <w:r>
        <w:rPr>
          <w:rFonts w:ascii="Times New Roman" w:hAnsi="Times New Roman" w:cs="Times New Roman"/>
          <w:sz w:val="24"/>
          <w:szCs w:val="24"/>
        </w:rPr>
        <w:tab/>
      </w:r>
      <w:r w:rsidR="001D5F3D">
        <w:rPr>
          <w:rFonts w:ascii="Times New Roman" w:hAnsi="Times New Roman" w:cs="Times New Roman"/>
          <w:sz w:val="24"/>
          <w:szCs w:val="24"/>
        </w:rPr>
        <w:t>K otázce účelnosti nákladů</w:t>
      </w:r>
      <w:r w:rsidR="00853AAE">
        <w:rPr>
          <w:rFonts w:ascii="Times New Roman" w:hAnsi="Times New Roman" w:cs="Times New Roman"/>
          <w:sz w:val="24"/>
          <w:szCs w:val="24"/>
        </w:rPr>
        <w:t xml:space="preserve"> řízení</w:t>
      </w:r>
      <w:r w:rsidR="001D5F3D">
        <w:rPr>
          <w:rFonts w:ascii="Times New Roman" w:hAnsi="Times New Roman" w:cs="Times New Roman"/>
          <w:sz w:val="24"/>
          <w:szCs w:val="24"/>
        </w:rPr>
        <w:t xml:space="preserve"> je vhodné uvést i</w:t>
      </w:r>
      <w:r>
        <w:rPr>
          <w:rFonts w:ascii="Times New Roman" w:hAnsi="Times New Roman" w:cs="Times New Roman"/>
          <w:sz w:val="24"/>
          <w:szCs w:val="24"/>
        </w:rPr>
        <w:t xml:space="preserve"> některá </w:t>
      </w:r>
      <w:r w:rsidR="009D1517">
        <w:rPr>
          <w:rFonts w:ascii="Times New Roman" w:hAnsi="Times New Roman" w:cs="Times New Roman"/>
          <w:sz w:val="24"/>
          <w:szCs w:val="24"/>
        </w:rPr>
        <w:t>rozhodnutí v trestní věci, která</w:t>
      </w:r>
      <w:r w:rsidR="001D5F3D">
        <w:rPr>
          <w:rFonts w:ascii="Times New Roman" w:hAnsi="Times New Roman" w:cs="Times New Roman"/>
          <w:sz w:val="24"/>
          <w:szCs w:val="24"/>
        </w:rPr>
        <w:t xml:space="preserve"> </w:t>
      </w:r>
      <w:r w:rsidR="008414CB">
        <w:rPr>
          <w:rFonts w:ascii="Times New Roman" w:hAnsi="Times New Roman" w:cs="Times New Roman"/>
          <w:sz w:val="24"/>
          <w:szCs w:val="24"/>
        </w:rPr>
        <w:t>(</w:t>
      </w:r>
      <w:r w:rsidR="004F3A3A">
        <w:rPr>
          <w:rFonts w:ascii="Times New Roman" w:hAnsi="Times New Roman" w:cs="Times New Roman"/>
          <w:sz w:val="24"/>
          <w:szCs w:val="24"/>
        </w:rPr>
        <w:t>domnívám se</w:t>
      </w:r>
      <w:r w:rsidR="008414CB">
        <w:rPr>
          <w:rFonts w:ascii="Times New Roman" w:hAnsi="Times New Roman" w:cs="Times New Roman"/>
          <w:sz w:val="24"/>
          <w:szCs w:val="24"/>
        </w:rPr>
        <w:t xml:space="preserve">) </w:t>
      </w:r>
      <w:r w:rsidR="001D5F3D">
        <w:rPr>
          <w:rFonts w:ascii="Times New Roman" w:hAnsi="Times New Roman" w:cs="Times New Roman"/>
          <w:sz w:val="24"/>
          <w:szCs w:val="24"/>
        </w:rPr>
        <w:t xml:space="preserve">lze analogicky aplikovat i na civilní řízení: </w:t>
      </w:r>
      <w:r>
        <w:rPr>
          <w:rFonts w:ascii="Times New Roman" w:hAnsi="Times New Roman" w:cs="Times New Roman"/>
          <w:sz w:val="24"/>
          <w:szCs w:val="24"/>
        </w:rPr>
        <w:t>Uskuteční li ustanovený obhájce jednu cestu ve prospěch dvou obviněných, které zastupuje v různých trestních věcech, nemohou být přiznány cestovní náklady v úhrnné výši pouze při vyúčtování jedné z těchto věcí. Účelně vynaložené cestovní výdaje je tu třeba chápat jako poměrnou část nákladů připadající na podíl zastupovaných osob.</w:t>
      </w:r>
      <w:r>
        <w:rPr>
          <w:rStyle w:val="Znakapoznpodarou"/>
          <w:rFonts w:ascii="Times New Roman" w:hAnsi="Times New Roman" w:cs="Times New Roman"/>
          <w:sz w:val="24"/>
          <w:szCs w:val="24"/>
        </w:rPr>
        <w:footnoteReference w:id="38"/>
      </w:r>
      <w:r w:rsidR="005A2847">
        <w:rPr>
          <w:rFonts w:ascii="Times New Roman" w:hAnsi="Times New Roman" w:cs="Times New Roman"/>
          <w:sz w:val="24"/>
          <w:szCs w:val="24"/>
        </w:rPr>
        <w:t xml:space="preserve"> </w:t>
      </w:r>
      <w:r w:rsidR="001E1D4A">
        <w:rPr>
          <w:rFonts w:ascii="Times New Roman" w:hAnsi="Times New Roman" w:cs="Times New Roman"/>
          <w:sz w:val="24"/>
          <w:szCs w:val="24"/>
        </w:rPr>
        <w:t>Rovněž řešila judikatura případ, kdy ž</w:t>
      </w:r>
      <w:r w:rsidR="001D5F3D">
        <w:rPr>
          <w:rFonts w:ascii="Times New Roman" w:hAnsi="Times New Roman" w:cs="Times New Roman"/>
          <w:sz w:val="24"/>
          <w:szCs w:val="24"/>
        </w:rPr>
        <w:t>alovaný brojil proti přiznání nákladů žalobci spočívající v odměně za zastupování advokátkou, a to za úkon právní pomoci, kterým byla porada s klientem v délce jedné a půl hodiny s odůvodněním, že šlo o zbytečný úkon, neboť s ohledem na právní i skutkovou jednoduc</w:t>
      </w:r>
      <w:r w:rsidR="00A864C0">
        <w:rPr>
          <w:rFonts w:ascii="Times New Roman" w:hAnsi="Times New Roman" w:cs="Times New Roman"/>
          <w:sz w:val="24"/>
          <w:szCs w:val="24"/>
        </w:rPr>
        <w:t xml:space="preserve">host věci nebylo takové porady, </w:t>
      </w:r>
      <w:r w:rsidR="006F653F">
        <w:rPr>
          <w:rFonts w:ascii="Times New Roman" w:hAnsi="Times New Roman" w:cs="Times New Roman"/>
          <w:sz w:val="24"/>
          <w:szCs w:val="24"/>
        </w:rPr>
        <w:t xml:space="preserve">i </w:t>
      </w:r>
      <w:r w:rsidR="001D5F3D">
        <w:rPr>
          <w:rFonts w:ascii="Times New Roman" w:hAnsi="Times New Roman" w:cs="Times New Roman"/>
          <w:sz w:val="24"/>
          <w:szCs w:val="24"/>
        </w:rPr>
        <w:t xml:space="preserve">s ohledem na délku jejího </w:t>
      </w:r>
      <w:r w:rsidR="00A864C0">
        <w:rPr>
          <w:rFonts w:ascii="Times New Roman" w:hAnsi="Times New Roman" w:cs="Times New Roman"/>
          <w:sz w:val="24"/>
          <w:szCs w:val="24"/>
        </w:rPr>
        <w:lastRenderedPageBreak/>
        <w:t>trvání,</w:t>
      </w:r>
      <w:r w:rsidR="001D5F3D">
        <w:rPr>
          <w:rFonts w:ascii="Times New Roman" w:hAnsi="Times New Roman" w:cs="Times New Roman"/>
          <w:sz w:val="24"/>
          <w:szCs w:val="24"/>
        </w:rPr>
        <w:t xml:space="preserve"> třeba. Soudy obou stupňů však žalobcův nárok na náhradu nákladů uznaly po právu.</w:t>
      </w:r>
      <w:r w:rsidR="001D5F3D">
        <w:rPr>
          <w:rStyle w:val="Znakapoznpodarou"/>
          <w:rFonts w:ascii="Times New Roman" w:hAnsi="Times New Roman" w:cs="Times New Roman"/>
          <w:sz w:val="24"/>
          <w:szCs w:val="24"/>
        </w:rPr>
        <w:footnoteReference w:id="39"/>
      </w:r>
    </w:p>
    <w:p w:rsidR="006E3ADA" w:rsidRDefault="00891C06" w:rsidP="0081182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00BD544F">
        <w:rPr>
          <w:rFonts w:ascii="Times New Roman" w:hAnsi="Times New Roman" w:cs="Times New Roman"/>
          <w:sz w:val="24"/>
          <w:szCs w:val="24"/>
        </w:rPr>
        <w:t>V rozhodovací praxi se rovněž řešily i otázky, kdy nebylo možné považovat vyjádření zástupce účastníka za účelně vynaložený náklad řízení</w:t>
      </w:r>
      <w:r w:rsidR="00FD2BA7">
        <w:rPr>
          <w:rFonts w:ascii="Times New Roman" w:hAnsi="Times New Roman" w:cs="Times New Roman"/>
          <w:sz w:val="24"/>
          <w:szCs w:val="24"/>
        </w:rPr>
        <w:t>, např. situace</w:t>
      </w:r>
      <w:r w:rsidR="000331AD">
        <w:rPr>
          <w:rFonts w:ascii="Times New Roman" w:hAnsi="Times New Roman" w:cs="Times New Roman"/>
          <w:sz w:val="24"/>
          <w:szCs w:val="24"/>
        </w:rPr>
        <w:t>,</w:t>
      </w:r>
      <w:r w:rsidR="00FD2BA7">
        <w:rPr>
          <w:rFonts w:ascii="Times New Roman" w:hAnsi="Times New Roman" w:cs="Times New Roman"/>
          <w:sz w:val="24"/>
          <w:szCs w:val="24"/>
        </w:rPr>
        <w:t xml:space="preserve"> kdy ž</w:t>
      </w:r>
      <w:r>
        <w:rPr>
          <w:rFonts w:ascii="Times New Roman" w:hAnsi="Times New Roman" w:cs="Times New Roman"/>
          <w:sz w:val="24"/>
          <w:szCs w:val="24"/>
        </w:rPr>
        <w:t>alobce sice</w:t>
      </w:r>
      <w:r w:rsidR="00F56F75">
        <w:rPr>
          <w:rFonts w:ascii="Times New Roman" w:hAnsi="Times New Roman" w:cs="Times New Roman"/>
          <w:sz w:val="24"/>
          <w:szCs w:val="24"/>
        </w:rPr>
        <w:t xml:space="preserve"> neměl se svým dovoláním úspěch</w:t>
      </w:r>
      <w:r>
        <w:rPr>
          <w:rFonts w:ascii="Times New Roman" w:hAnsi="Times New Roman" w:cs="Times New Roman"/>
          <w:sz w:val="24"/>
          <w:szCs w:val="24"/>
        </w:rPr>
        <w:t xml:space="preserve"> a žalovaným v tomto řízení vznikly náklady spojené s jejich zastoupení advokátem v dovolacím řízení, avšak dovolací soud shledal důvody zvláštního zřetele </w:t>
      </w:r>
      <w:r w:rsidR="006E3ADA">
        <w:rPr>
          <w:rFonts w:ascii="Times New Roman" w:hAnsi="Times New Roman" w:cs="Times New Roman"/>
          <w:sz w:val="24"/>
          <w:szCs w:val="24"/>
        </w:rPr>
        <w:t>pro nepřiznání práva na jejich náhradu žalovaným. Příčinou je, že obsah vyjádření žalovaných k dovolání není srozumitelný – zejména v případě úvah týkající se stavu příslušné právní úpravy</w:t>
      </w:r>
      <w:r w:rsidR="006E3ADA">
        <w:rPr>
          <w:rStyle w:val="Znakapoznpodarou"/>
          <w:rFonts w:ascii="Times New Roman" w:hAnsi="Times New Roman" w:cs="Times New Roman"/>
          <w:sz w:val="24"/>
          <w:szCs w:val="24"/>
        </w:rPr>
        <w:footnoteReference w:id="40"/>
      </w:r>
      <w:r w:rsidR="003574E8">
        <w:rPr>
          <w:rFonts w:ascii="Times New Roman" w:hAnsi="Times New Roman" w:cs="Times New Roman"/>
          <w:sz w:val="24"/>
          <w:szCs w:val="24"/>
        </w:rPr>
        <w:t>.</w:t>
      </w:r>
      <w:r w:rsidR="000331AD">
        <w:rPr>
          <w:rFonts w:ascii="Times New Roman" w:hAnsi="Times New Roman" w:cs="Times New Roman"/>
          <w:sz w:val="24"/>
          <w:szCs w:val="24"/>
        </w:rPr>
        <w:t xml:space="preserve"> </w:t>
      </w:r>
      <w:r w:rsidR="00400D06">
        <w:rPr>
          <w:rFonts w:ascii="Times New Roman" w:hAnsi="Times New Roman" w:cs="Times New Roman"/>
          <w:sz w:val="24"/>
          <w:szCs w:val="24"/>
        </w:rPr>
        <w:t>N</w:t>
      </w:r>
      <w:r w:rsidR="000331AD">
        <w:rPr>
          <w:rFonts w:ascii="Times New Roman" w:hAnsi="Times New Roman" w:cs="Times New Roman"/>
          <w:sz w:val="24"/>
          <w:szCs w:val="24"/>
        </w:rPr>
        <w:t>ebo ž</w:t>
      </w:r>
      <w:r w:rsidR="006E3ADA">
        <w:rPr>
          <w:rFonts w:ascii="Times New Roman" w:hAnsi="Times New Roman" w:cs="Times New Roman"/>
          <w:sz w:val="24"/>
          <w:szCs w:val="24"/>
        </w:rPr>
        <w:t xml:space="preserve">ádnému z účastníků řízení nebyla přiznána náhrada nákladů dovolacího řízení, neboť i když žalobkyně nebyla s dovoláním úspěšná, náklady vzniklé žalovanému nebylo rovněž možno požadovat za účelně vynaložené, jestliže vyjádření k dovolání směřovalo k věci samé, přestože šlo zjevně o dovolání opožděně podané a odmítnutí dovolání </w:t>
      </w:r>
      <w:r w:rsidR="003F4A4D">
        <w:rPr>
          <w:rFonts w:ascii="Times New Roman" w:hAnsi="Times New Roman" w:cs="Times New Roman"/>
          <w:sz w:val="24"/>
          <w:szCs w:val="24"/>
        </w:rPr>
        <w:t xml:space="preserve">pro opožděnost nebylo žalovaným </w:t>
      </w:r>
      <w:r w:rsidR="006E3ADA">
        <w:rPr>
          <w:rFonts w:ascii="Times New Roman" w:hAnsi="Times New Roman" w:cs="Times New Roman"/>
          <w:sz w:val="24"/>
          <w:szCs w:val="24"/>
        </w:rPr>
        <w:t>navrhováno.</w:t>
      </w:r>
      <w:r w:rsidR="006E3ADA">
        <w:rPr>
          <w:rStyle w:val="Znakapoznpodarou"/>
          <w:rFonts w:ascii="Times New Roman" w:hAnsi="Times New Roman" w:cs="Times New Roman"/>
          <w:sz w:val="24"/>
          <w:szCs w:val="24"/>
        </w:rPr>
        <w:footnoteReference w:id="41"/>
      </w:r>
      <w:r w:rsidR="000331AD">
        <w:rPr>
          <w:rFonts w:ascii="Times New Roman" w:hAnsi="Times New Roman" w:cs="Times New Roman"/>
          <w:sz w:val="24"/>
          <w:szCs w:val="24"/>
        </w:rPr>
        <w:t xml:space="preserve"> S těmito rozhodnutími soudu se naprosto ztotožňuji, neboť pokud by </w:t>
      </w:r>
      <w:r w:rsidR="00535117">
        <w:rPr>
          <w:rFonts w:ascii="Times New Roman" w:hAnsi="Times New Roman" w:cs="Times New Roman"/>
          <w:sz w:val="24"/>
          <w:szCs w:val="24"/>
        </w:rPr>
        <w:t>byl vysloven</w:t>
      </w:r>
      <w:r w:rsidR="000331AD">
        <w:rPr>
          <w:rFonts w:ascii="Times New Roman" w:hAnsi="Times New Roman" w:cs="Times New Roman"/>
          <w:sz w:val="24"/>
          <w:szCs w:val="24"/>
        </w:rPr>
        <w:t xml:space="preserve"> opačný názor, advokátům a dalším právním zástupcům by se tak </w:t>
      </w:r>
      <w:r w:rsidR="00FD65EA">
        <w:rPr>
          <w:rFonts w:ascii="Times New Roman" w:hAnsi="Times New Roman" w:cs="Times New Roman"/>
          <w:sz w:val="24"/>
          <w:szCs w:val="24"/>
        </w:rPr>
        <w:t xml:space="preserve">otevřel prostor pro účtování si, </w:t>
      </w:r>
      <w:r w:rsidR="000331AD">
        <w:rPr>
          <w:rFonts w:ascii="Times New Roman" w:hAnsi="Times New Roman" w:cs="Times New Roman"/>
          <w:sz w:val="24"/>
          <w:szCs w:val="24"/>
        </w:rPr>
        <w:t>v rá</w:t>
      </w:r>
      <w:r w:rsidR="00FD65EA">
        <w:rPr>
          <w:rFonts w:ascii="Times New Roman" w:hAnsi="Times New Roman" w:cs="Times New Roman"/>
          <w:sz w:val="24"/>
          <w:szCs w:val="24"/>
        </w:rPr>
        <w:t>mci odměny za právní zastoupení,</w:t>
      </w:r>
      <w:r w:rsidR="000331AD">
        <w:rPr>
          <w:rFonts w:ascii="Times New Roman" w:hAnsi="Times New Roman" w:cs="Times New Roman"/>
          <w:sz w:val="24"/>
          <w:szCs w:val="24"/>
        </w:rPr>
        <w:t xml:space="preserve"> široké škály</w:t>
      </w:r>
      <w:r w:rsidR="00BC7BE0">
        <w:rPr>
          <w:rFonts w:ascii="Times New Roman" w:hAnsi="Times New Roman" w:cs="Times New Roman"/>
          <w:sz w:val="24"/>
          <w:szCs w:val="24"/>
        </w:rPr>
        <w:t xml:space="preserve"> zjevně neúčelných a zbytečných </w:t>
      </w:r>
      <w:r w:rsidR="00E53E29">
        <w:rPr>
          <w:rFonts w:ascii="Times New Roman" w:hAnsi="Times New Roman" w:cs="Times New Roman"/>
          <w:sz w:val="24"/>
          <w:szCs w:val="24"/>
        </w:rPr>
        <w:t>úkonů</w:t>
      </w:r>
      <w:r w:rsidR="00BC7BE0">
        <w:rPr>
          <w:rFonts w:ascii="Times New Roman" w:hAnsi="Times New Roman" w:cs="Times New Roman"/>
          <w:sz w:val="24"/>
          <w:szCs w:val="24"/>
        </w:rPr>
        <w:t>.</w:t>
      </w:r>
    </w:p>
    <w:p w:rsidR="001F4F7C" w:rsidRDefault="00C70F35" w:rsidP="00811825">
      <w:pPr>
        <w:spacing w:line="360" w:lineRule="auto"/>
        <w:rPr>
          <w:rFonts w:ascii="Times New Roman" w:hAnsi="Times New Roman" w:cs="Times New Roman"/>
          <w:sz w:val="24"/>
          <w:szCs w:val="24"/>
        </w:rPr>
      </w:pPr>
      <w:r>
        <w:rPr>
          <w:rFonts w:ascii="Times New Roman" w:hAnsi="Times New Roman" w:cs="Times New Roman"/>
          <w:sz w:val="24"/>
          <w:szCs w:val="24"/>
        </w:rPr>
        <w:tab/>
        <w:t>To, že je otázka účelně vynaložených nákladů stále velmi aktuální a řeší</w:t>
      </w:r>
      <w:r w:rsidR="00AA3930">
        <w:rPr>
          <w:rFonts w:ascii="Times New Roman" w:hAnsi="Times New Roman" w:cs="Times New Roman"/>
          <w:sz w:val="24"/>
          <w:szCs w:val="24"/>
        </w:rPr>
        <w:t xml:space="preserve"> se</w:t>
      </w:r>
      <w:r>
        <w:rPr>
          <w:rFonts w:ascii="Times New Roman" w:hAnsi="Times New Roman" w:cs="Times New Roman"/>
          <w:sz w:val="24"/>
          <w:szCs w:val="24"/>
        </w:rPr>
        <w:t xml:space="preserve"> až </w:t>
      </w:r>
      <w:r w:rsidR="00C40DEC">
        <w:rPr>
          <w:rFonts w:ascii="Times New Roman" w:hAnsi="Times New Roman" w:cs="Times New Roman"/>
          <w:sz w:val="24"/>
          <w:szCs w:val="24"/>
        </w:rPr>
        <w:t>na nejvyšších místech, dokládá, i když trochu starší,</w:t>
      </w:r>
      <w:r>
        <w:rPr>
          <w:rFonts w:ascii="Times New Roman" w:hAnsi="Times New Roman" w:cs="Times New Roman"/>
          <w:sz w:val="24"/>
          <w:szCs w:val="24"/>
        </w:rPr>
        <w:t xml:space="preserve"> i nález</w:t>
      </w:r>
      <w:r w:rsidR="001F4F7C">
        <w:rPr>
          <w:rFonts w:ascii="Times New Roman" w:hAnsi="Times New Roman" w:cs="Times New Roman"/>
          <w:sz w:val="24"/>
          <w:szCs w:val="24"/>
        </w:rPr>
        <w:t xml:space="preserve"> Ústavního soudu ze dne 24. 5. 2001. sp. zn. III. ÚS</w:t>
      </w:r>
      <w:r>
        <w:rPr>
          <w:rFonts w:ascii="Times New Roman" w:hAnsi="Times New Roman" w:cs="Times New Roman"/>
          <w:sz w:val="24"/>
          <w:szCs w:val="24"/>
        </w:rPr>
        <w:t xml:space="preserve"> 619/2000 -</w:t>
      </w:r>
      <w:r w:rsidR="00662B18">
        <w:rPr>
          <w:rFonts w:ascii="Times New Roman" w:hAnsi="Times New Roman" w:cs="Times New Roman"/>
          <w:sz w:val="24"/>
          <w:szCs w:val="24"/>
        </w:rPr>
        <w:t xml:space="preserve"> </w:t>
      </w:r>
      <w:r w:rsidR="00662B18" w:rsidRPr="009C05AD">
        <w:rPr>
          <w:rFonts w:ascii="Times New Roman" w:hAnsi="Times New Roman" w:cs="Times New Roman"/>
          <w:i/>
          <w:sz w:val="24"/>
          <w:szCs w:val="24"/>
        </w:rPr>
        <w:t>u</w:t>
      </w:r>
      <w:r w:rsidR="00305DFC" w:rsidRPr="009C05AD">
        <w:rPr>
          <w:rFonts w:ascii="Times New Roman" w:hAnsi="Times New Roman" w:cs="Times New Roman"/>
          <w:i/>
          <w:sz w:val="24"/>
          <w:szCs w:val="24"/>
        </w:rPr>
        <w:t>stanovení § 101 odst. 2 druhá věta o.s.ř. , ve znění platném v době rozhodování, stanoví, že nedostaví</w:t>
      </w:r>
      <w:r w:rsidR="00421ED6">
        <w:rPr>
          <w:rFonts w:ascii="Times New Roman" w:hAnsi="Times New Roman" w:cs="Times New Roman"/>
          <w:i/>
          <w:sz w:val="24"/>
          <w:szCs w:val="24"/>
        </w:rPr>
        <w:t>-</w:t>
      </w:r>
      <w:r w:rsidR="00305DFC" w:rsidRPr="009C05AD">
        <w:rPr>
          <w:rFonts w:ascii="Times New Roman" w:hAnsi="Times New Roman" w:cs="Times New Roman"/>
          <w:i/>
          <w:sz w:val="24"/>
          <w:szCs w:val="24"/>
        </w:rPr>
        <w:t>li se  účastník řádně předvolaný, může soud věc projednat v nepřítomnosti takového účastníka.</w:t>
      </w:r>
      <w:r w:rsidR="00305DFC">
        <w:rPr>
          <w:rFonts w:ascii="Times New Roman" w:hAnsi="Times New Roman" w:cs="Times New Roman"/>
          <w:sz w:val="24"/>
          <w:szCs w:val="24"/>
        </w:rPr>
        <w:t xml:space="preserve"> </w:t>
      </w:r>
      <w:r w:rsidR="00305DFC" w:rsidRPr="009C05AD">
        <w:rPr>
          <w:rFonts w:ascii="Times New Roman" w:hAnsi="Times New Roman" w:cs="Times New Roman"/>
          <w:i/>
          <w:sz w:val="24"/>
          <w:szCs w:val="24"/>
        </w:rPr>
        <w:t>V předmětné věci však se navrhovatel řádně omluvil a navíc požádal o odročení s tím, že chce být řízení přítomen, z čehož lze vyvodit, že má na věci mimořádný zájem</w:t>
      </w:r>
      <w:r w:rsidR="007A35AC" w:rsidRPr="009C05AD">
        <w:rPr>
          <w:rFonts w:ascii="Times New Roman" w:hAnsi="Times New Roman" w:cs="Times New Roman"/>
          <w:i/>
          <w:sz w:val="24"/>
          <w:szCs w:val="24"/>
        </w:rPr>
        <w:t>. V takovém případě neměl soud I. stupně ve věci jednat a měl nařízené jednání přeložit.</w:t>
      </w:r>
      <w:r w:rsidR="007A35AC">
        <w:rPr>
          <w:rFonts w:ascii="Times New Roman" w:hAnsi="Times New Roman" w:cs="Times New Roman"/>
          <w:sz w:val="24"/>
          <w:szCs w:val="24"/>
        </w:rPr>
        <w:t xml:space="preserve"> Náklady, které tímto vznikly protistraně, byly samozřejmě zahrnuty do nákladů, k jejichž </w:t>
      </w:r>
      <w:r w:rsidR="00E4756C">
        <w:rPr>
          <w:rFonts w:ascii="Times New Roman" w:hAnsi="Times New Roman" w:cs="Times New Roman"/>
          <w:sz w:val="24"/>
          <w:szCs w:val="24"/>
        </w:rPr>
        <w:t>náhradě byl povinen stěžovatel. Ústavní soud však uvedl, že t</w:t>
      </w:r>
      <w:r w:rsidR="00D03EDB">
        <w:rPr>
          <w:rFonts w:ascii="Times New Roman" w:hAnsi="Times New Roman" w:cs="Times New Roman"/>
          <w:sz w:val="24"/>
          <w:szCs w:val="24"/>
        </w:rPr>
        <w:t>yto náklady</w:t>
      </w:r>
      <w:r w:rsidR="007A35AC">
        <w:rPr>
          <w:rFonts w:ascii="Times New Roman" w:hAnsi="Times New Roman" w:cs="Times New Roman"/>
          <w:sz w:val="24"/>
          <w:szCs w:val="24"/>
        </w:rPr>
        <w:t xml:space="preserve"> byly v</w:t>
      </w:r>
      <w:r w:rsidR="007F699C">
        <w:rPr>
          <w:rFonts w:ascii="Times New Roman" w:hAnsi="Times New Roman" w:cs="Times New Roman"/>
          <w:sz w:val="24"/>
          <w:szCs w:val="24"/>
        </w:rPr>
        <w:t>ynaloženy neprávem, nadbytečně</w:t>
      </w:r>
      <w:r w:rsidR="00E4756C">
        <w:rPr>
          <w:rFonts w:ascii="Times New Roman" w:hAnsi="Times New Roman" w:cs="Times New Roman"/>
          <w:sz w:val="24"/>
          <w:szCs w:val="24"/>
        </w:rPr>
        <w:t>, čímž bylo porušeno právo stěžovatele na spravedlivý proces.</w:t>
      </w:r>
    </w:p>
    <w:p w:rsidR="0074207E" w:rsidRPr="00CB5D77" w:rsidRDefault="00DD5E1F" w:rsidP="00811825">
      <w:pPr>
        <w:spacing w:line="360" w:lineRule="auto"/>
        <w:rPr>
          <w:rFonts w:ascii="Times New Roman" w:hAnsi="Times New Roman" w:cs="Times New Roman"/>
          <w:sz w:val="24"/>
          <w:szCs w:val="24"/>
        </w:rPr>
      </w:pPr>
      <w:r>
        <w:rPr>
          <w:rFonts w:ascii="Times New Roman" w:hAnsi="Times New Roman" w:cs="Times New Roman"/>
          <w:sz w:val="24"/>
          <w:szCs w:val="24"/>
        </w:rPr>
        <w:tab/>
        <w:t>Z výše uvedeného mi vy</w:t>
      </w:r>
      <w:r w:rsidR="007F699C">
        <w:rPr>
          <w:rFonts w:ascii="Times New Roman" w:hAnsi="Times New Roman" w:cs="Times New Roman"/>
          <w:sz w:val="24"/>
          <w:szCs w:val="24"/>
        </w:rPr>
        <w:t xml:space="preserve">plývá, že v některých otázkách, </w:t>
      </w:r>
      <w:r>
        <w:rPr>
          <w:rFonts w:ascii="Times New Roman" w:hAnsi="Times New Roman" w:cs="Times New Roman"/>
          <w:sz w:val="24"/>
          <w:szCs w:val="24"/>
        </w:rPr>
        <w:t>jako právě svobodná volba advokáta z kterékol</w:t>
      </w:r>
      <w:r w:rsidR="007F699C">
        <w:rPr>
          <w:rFonts w:ascii="Times New Roman" w:hAnsi="Times New Roman" w:cs="Times New Roman"/>
          <w:sz w:val="24"/>
          <w:szCs w:val="24"/>
        </w:rPr>
        <w:t>i části republiky,</w:t>
      </w:r>
      <w:r>
        <w:rPr>
          <w:rFonts w:ascii="Times New Roman" w:hAnsi="Times New Roman" w:cs="Times New Roman"/>
          <w:sz w:val="24"/>
          <w:szCs w:val="24"/>
        </w:rPr>
        <w:t xml:space="preserve"> se judikatur</w:t>
      </w:r>
      <w:r w:rsidR="003A7FCC">
        <w:rPr>
          <w:rFonts w:ascii="Times New Roman" w:hAnsi="Times New Roman" w:cs="Times New Roman"/>
          <w:sz w:val="24"/>
          <w:szCs w:val="24"/>
        </w:rPr>
        <w:t>a již shoduje, na druhou stranu</w:t>
      </w:r>
      <w:r>
        <w:rPr>
          <w:rFonts w:ascii="Times New Roman" w:hAnsi="Times New Roman" w:cs="Times New Roman"/>
          <w:sz w:val="24"/>
          <w:szCs w:val="24"/>
        </w:rPr>
        <w:t xml:space="preserve"> účelně vynaložené náklady řízení jsou stále „ožehavým“ a sporným tématem, pro</w:t>
      </w:r>
      <w:r w:rsidR="007717D2">
        <w:rPr>
          <w:rFonts w:ascii="Times New Roman" w:hAnsi="Times New Roman" w:cs="Times New Roman"/>
          <w:sz w:val="24"/>
          <w:szCs w:val="24"/>
        </w:rPr>
        <w:t xml:space="preserve"> jehož řešení </w:t>
      </w:r>
      <w:r w:rsidR="007717D2">
        <w:rPr>
          <w:rFonts w:ascii="Times New Roman" w:hAnsi="Times New Roman" w:cs="Times New Roman"/>
          <w:sz w:val="24"/>
          <w:szCs w:val="24"/>
        </w:rPr>
        <w:lastRenderedPageBreak/>
        <w:t xml:space="preserve">není možné stanovit konkrétní pravidla. Naopak dokud </w:t>
      </w:r>
      <w:r w:rsidR="0081047D">
        <w:rPr>
          <w:rFonts w:ascii="Times New Roman" w:hAnsi="Times New Roman" w:cs="Times New Roman"/>
          <w:sz w:val="24"/>
          <w:szCs w:val="24"/>
        </w:rPr>
        <w:t xml:space="preserve">se </w:t>
      </w:r>
      <w:r w:rsidR="007717D2">
        <w:rPr>
          <w:rFonts w:ascii="Times New Roman" w:hAnsi="Times New Roman" w:cs="Times New Roman"/>
          <w:sz w:val="24"/>
          <w:szCs w:val="24"/>
        </w:rPr>
        <w:t>v</w:t>
      </w:r>
      <w:r w:rsidR="0081047D">
        <w:rPr>
          <w:rFonts w:ascii="Times New Roman" w:hAnsi="Times New Roman" w:cs="Times New Roman"/>
          <w:sz w:val="24"/>
          <w:szCs w:val="24"/>
        </w:rPr>
        <w:t> </w:t>
      </w:r>
      <w:r w:rsidR="007717D2">
        <w:rPr>
          <w:rFonts w:ascii="Times New Roman" w:hAnsi="Times New Roman" w:cs="Times New Roman"/>
          <w:sz w:val="24"/>
          <w:szCs w:val="24"/>
        </w:rPr>
        <w:t>zákoně</w:t>
      </w:r>
      <w:r w:rsidR="0081047D">
        <w:rPr>
          <w:rFonts w:ascii="Times New Roman" w:hAnsi="Times New Roman" w:cs="Times New Roman"/>
          <w:sz w:val="24"/>
          <w:szCs w:val="24"/>
        </w:rPr>
        <w:t xml:space="preserve"> vyskytuje</w:t>
      </w:r>
      <w:r w:rsidR="007717D2">
        <w:rPr>
          <w:rFonts w:ascii="Times New Roman" w:hAnsi="Times New Roman" w:cs="Times New Roman"/>
          <w:sz w:val="24"/>
          <w:szCs w:val="24"/>
        </w:rPr>
        <w:t xml:space="preserve"> ustanovení … </w:t>
      </w:r>
      <w:r w:rsidR="00CB5D77" w:rsidRPr="00CB5D77">
        <w:rPr>
          <w:rFonts w:ascii="Times New Roman" w:hAnsi="Times New Roman" w:cs="Times New Roman"/>
          <w:i/>
          <w:sz w:val="24"/>
          <w:szCs w:val="24"/>
        </w:rPr>
        <w:t xml:space="preserve">nákladů potřebných k </w:t>
      </w:r>
      <w:r w:rsidR="00CB5D77" w:rsidRPr="00CB5D77">
        <w:rPr>
          <w:rFonts w:ascii="Times New Roman" w:hAnsi="Times New Roman" w:cs="Times New Roman"/>
          <w:b/>
          <w:i/>
          <w:sz w:val="24"/>
          <w:szCs w:val="24"/>
        </w:rPr>
        <w:t>účelnému</w:t>
      </w:r>
      <w:r w:rsidR="00CB5D77" w:rsidRPr="00CB5D77">
        <w:rPr>
          <w:rFonts w:ascii="Times New Roman" w:hAnsi="Times New Roman" w:cs="Times New Roman"/>
          <w:i/>
          <w:sz w:val="24"/>
          <w:szCs w:val="24"/>
        </w:rPr>
        <w:t xml:space="preserve"> uplatňování nebo bránění práva</w:t>
      </w:r>
      <w:r w:rsidR="00CB5D77">
        <w:rPr>
          <w:rFonts w:ascii="Times New Roman" w:hAnsi="Times New Roman" w:cs="Times New Roman"/>
          <w:i/>
          <w:sz w:val="24"/>
          <w:szCs w:val="24"/>
        </w:rPr>
        <w:t xml:space="preserve"> </w:t>
      </w:r>
      <w:r w:rsidR="00CB5D77">
        <w:rPr>
          <w:rFonts w:ascii="Times New Roman" w:hAnsi="Times New Roman" w:cs="Times New Roman"/>
          <w:sz w:val="24"/>
          <w:szCs w:val="24"/>
        </w:rPr>
        <w:t xml:space="preserve">…., bude vždy záležet na </w:t>
      </w:r>
      <w:r w:rsidR="0081047D">
        <w:rPr>
          <w:rFonts w:ascii="Times New Roman" w:hAnsi="Times New Roman" w:cs="Times New Roman"/>
          <w:sz w:val="24"/>
          <w:szCs w:val="24"/>
        </w:rPr>
        <w:t>konkrétním případě, konkrétních okolnostech a na uvážení soudu.</w:t>
      </w:r>
    </w:p>
    <w:p w:rsidR="006E3ADA" w:rsidRDefault="006E3ADA" w:rsidP="00811825">
      <w:pPr>
        <w:spacing w:line="360" w:lineRule="auto"/>
        <w:rPr>
          <w:rFonts w:ascii="Times New Roman" w:hAnsi="Times New Roman" w:cs="Times New Roman"/>
          <w:sz w:val="24"/>
          <w:szCs w:val="24"/>
        </w:rPr>
      </w:pPr>
    </w:p>
    <w:p w:rsidR="006E5FDB" w:rsidRDefault="006E5FDB" w:rsidP="00811825">
      <w:pPr>
        <w:spacing w:line="360" w:lineRule="auto"/>
        <w:rPr>
          <w:rFonts w:ascii="Times New Roman" w:hAnsi="Times New Roman" w:cs="Times New Roman"/>
          <w:b/>
          <w:sz w:val="28"/>
          <w:szCs w:val="28"/>
        </w:rPr>
      </w:pPr>
      <w:r w:rsidRPr="006E5FDB">
        <w:rPr>
          <w:rFonts w:ascii="Times New Roman" w:hAnsi="Times New Roman" w:cs="Times New Roman"/>
          <w:b/>
          <w:sz w:val="28"/>
          <w:szCs w:val="28"/>
        </w:rPr>
        <w:t>2. 3. 5</w:t>
      </w:r>
      <w:r w:rsidR="004D59F6">
        <w:rPr>
          <w:rFonts w:ascii="Times New Roman" w:hAnsi="Times New Roman" w:cs="Times New Roman"/>
          <w:b/>
          <w:sz w:val="28"/>
          <w:szCs w:val="28"/>
        </w:rPr>
        <w:t>.</w:t>
      </w:r>
      <w:r w:rsidRPr="006E5FDB">
        <w:rPr>
          <w:rFonts w:ascii="Times New Roman" w:hAnsi="Times New Roman" w:cs="Times New Roman"/>
          <w:b/>
          <w:sz w:val="28"/>
          <w:szCs w:val="28"/>
        </w:rPr>
        <w:t xml:space="preserve"> Rozhodování o nákladech řízení</w:t>
      </w:r>
    </w:p>
    <w:p w:rsidR="00E61A15" w:rsidRDefault="00E61A15" w:rsidP="00811825">
      <w:pPr>
        <w:spacing w:line="360" w:lineRule="auto"/>
        <w:rPr>
          <w:rFonts w:ascii="Times New Roman" w:hAnsi="Times New Roman" w:cs="Times New Roman"/>
          <w:b/>
          <w:sz w:val="28"/>
          <w:szCs w:val="28"/>
        </w:rPr>
      </w:pPr>
    </w:p>
    <w:p w:rsidR="002C3492" w:rsidRPr="00E61A15" w:rsidRDefault="00E61A15" w:rsidP="00811825">
      <w:pPr>
        <w:spacing w:line="360" w:lineRule="auto"/>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Podle § 151 odst. 1 o.s.ř. o </w:t>
      </w:r>
      <w:r w:rsidRPr="00E61A15">
        <w:rPr>
          <w:rFonts w:ascii="Times New Roman" w:hAnsi="Times New Roman" w:cs="Times New Roman"/>
          <w:sz w:val="24"/>
          <w:szCs w:val="24"/>
        </w:rPr>
        <w:t>povinnosti k náhradě nákladů řízení rozhodne soud bez návrhu v rozhodnutí, jímž se řízení u něho končí</w:t>
      </w:r>
      <w:r>
        <w:rPr>
          <w:rFonts w:ascii="Times New Roman" w:hAnsi="Times New Roman" w:cs="Times New Roman"/>
          <w:sz w:val="24"/>
          <w:szCs w:val="24"/>
        </w:rPr>
        <w:t>.</w:t>
      </w:r>
    </w:p>
    <w:p w:rsidR="002C3492" w:rsidRDefault="006676B7" w:rsidP="00811825">
      <w:pPr>
        <w:spacing w:line="360" w:lineRule="auto"/>
        <w:rPr>
          <w:rFonts w:ascii="Times New Roman" w:hAnsi="Times New Roman" w:cs="Times New Roman"/>
          <w:sz w:val="24"/>
          <w:szCs w:val="24"/>
        </w:rPr>
      </w:pPr>
      <w:r>
        <w:rPr>
          <w:rFonts w:ascii="Times New Roman" w:hAnsi="Times New Roman" w:cs="Times New Roman"/>
          <w:sz w:val="24"/>
          <w:szCs w:val="24"/>
        </w:rPr>
        <w:tab/>
        <w:t>O nákladech řízení může být rozhodnuto dvěma způsoby</w:t>
      </w:r>
      <w:r w:rsidR="002C3492">
        <w:rPr>
          <w:rFonts w:ascii="Times New Roman" w:hAnsi="Times New Roman" w:cs="Times New Roman"/>
          <w:sz w:val="24"/>
          <w:szCs w:val="24"/>
        </w:rPr>
        <w:t xml:space="preserve"> – </w:t>
      </w:r>
      <w:r w:rsidR="00106428">
        <w:rPr>
          <w:rFonts w:ascii="Times New Roman" w:hAnsi="Times New Roman" w:cs="Times New Roman"/>
          <w:sz w:val="24"/>
          <w:szCs w:val="24"/>
        </w:rPr>
        <w:t>buď je</w:t>
      </w:r>
      <w:r w:rsidR="00345E4B">
        <w:rPr>
          <w:rFonts w:ascii="Times New Roman" w:hAnsi="Times New Roman" w:cs="Times New Roman"/>
          <w:sz w:val="24"/>
          <w:szCs w:val="24"/>
        </w:rPr>
        <w:t xml:space="preserve"> </w:t>
      </w:r>
      <w:r w:rsidR="0085565A">
        <w:rPr>
          <w:rFonts w:ascii="Times New Roman" w:hAnsi="Times New Roman" w:cs="Times New Roman"/>
          <w:sz w:val="24"/>
          <w:szCs w:val="24"/>
        </w:rPr>
        <w:t xml:space="preserve">výrok o nákladech řízení </w:t>
      </w:r>
      <w:r w:rsidR="002C3492">
        <w:rPr>
          <w:rFonts w:ascii="Times New Roman" w:hAnsi="Times New Roman" w:cs="Times New Roman"/>
          <w:sz w:val="24"/>
          <w:szCs w:val="24"/>
        </w:rPr>
        <w:t>součástí meritorního rozhodnutí ve věci tedy rozsudku nebo usnesení,</w:t>
      </w:r>
      <w:r w:rsidR="00A52FFF">
        <w:rPr>
          <w:rFonts w:ascii="Times New Roman" w:hAnsi="Times New Roman" w:cs="Times New Roman"/>
          <w:sz w:val="24"/>
          <w:szCs w:val="24"/>
        </w:rPr>
        <w:t xml:space="preserve"> nebo může soud o nákladech rozhodnout samostatným usnesením</w:t>
      </w:r>
      <w:r w:rsidR="00F20DDB">
        <w:rPr>
          <w:rStyle w:val="Znakapoznpodarou"/>
          <w:rFonts w:ascii="Times New Roman" w:hAnsi="Times New Roman" w:cs="Times New Roman"/>
          <w:sz w:val="24"/>
          <w:szCs w:val="24"/>
        </w:rPr>
        <w:footnoteReference w:id="42"/>
      </w:r>
      <w:r w:rsidR="00A52FFF">
        <w:rPr>
          <w:rFonts w:ascii="Times New Roman" w:hAnsi="Times New Roman" w:cs="Times New Roman"/>
          <w:sz w:val="24"/>
          <w:szCs w:val="24"/>
        </w:rPr>
        <w:t>. Jsou to zejm</w:t>
      </w:r>
      <w:r w:rsidR="00B7001A">
        <w:rPr>
          <w:rFonts w:ascii="Times New Roman" w:hAnsi="Times New Roman" w:cs="Times New Roman"/>
          <w:sz w:val="24"/>
          <w:szCs w:val="24"/>
        </w:rPr>
        <w:t xml:space="preserve">éna případy zaviněných nákladů </w:t>
      </w:r>
      <w:r w:rsidR="00A52FFF">
        <w:rPr>
          <w:rFonts w:ascii="Times New Roman" w:hAnsi="Times New Roman" w:cs="Times New Roman"/>
          <w:sz w:val="24"/>
          <w:szCs w:val="24"/>
        </w:rPr>
        <w:t>§ 147 o.</w:t>
      </w:r>
      <w:r w:rsidR="00B7001A">
        <w:rPr>
          <w:rFonts w:ascii="Times New Roman" w:hAnsi="Times New Roman" w:cs="Times New Roman"/>
          <w:sz w:val="24"/>
          <w:szCs w:val="24"/>
        </w:rPr>
        <w:t>s.ř.</w:t>
      </w:r>
      <w:r w:rsidR="00C65E3C">
        <w:rPr>
          <w:rFonts w:ascii="Times New Roman" w:hAnsi="Times New Roman" w:cs="Times New Roman"/>
          <w:sz w:val="24"/>
          <w:szCs w:val="24"/>
        </w:rPr>
        <w:t>, záměna účastníků</w:t>
      </w:r>
      <w:r w:rsidR="00A52FFF">
        <w:rPr>
          <w:rFonts w:ascii="Times New Roman" w:hAnsi="Times New Roman" w:cs="Times New Roman"/>
          <w:sz w:val="24"/>
          <w:szCs w:val="24"/>
        </w:rPr>
        <w:t xml:space="preserve"> nebo když skutečná výše nákladů není v době meritorního rozhodnutí známa. </w:t>
      </w:r>
      <w:r w:rsidR="0015061D">
        <w:rPr>
          <w:rFonts w:ascii="Times New Roman" w:hAnsi="Times New Roman" w:cs="Times New Roman"/>
          <w:sz w:val="24"/>
          <w:szCs w:val="24"/>
        </w:rPr>
        <w:t>Usnesení obecně jsou vykonatelná bez ohledu na právní moc, tedy lhůta k plnění začíná běžet od okamžiku doručení usnesení nikoli od právní moci. U usnesení o nákladech řízení však tohle pravidlo neplatí. Lhůta k zaplacení náhrady nákladů řízení běží vždy až od právní moci rozhodnutí, jímž byla náhrada přiznána, a to jak v případě, že nákladový výrok je součástí rozsudku, tak v případě, že o náhradě nákladů řízení bylo rozhodnuto samostatným usnesením</w:t>
      </w:r>
      <w:r w:rsidR="00AF0758">
        <w:rPr>
          <w:rFonts w:ascii="Times New Roman" w:hAnsi="Times New Roman" w:cs="Times New Roman"/>
          <w:sz w:val="24"/>
          <w:szCs w:val="24"/>
        </w:rPr>
        <w:t>, např. § 147 odst. 1</w:t>
      </w:r>
      <w:r w:rsidR="00FA5ED3">
        <w:rPr>
          <w:rFonts w:ascii="Times New Roman" w:hAnsi="Times New Roman" w:cs="Times New Roman"/>
          <w:sz w:val="24"/>
          <w:szCs w:val="24"/>
        </w:rPr>
        <w:t>.</w:t>
      </w:r>
      <w:r w:rsidR="0015061D">
        <w:rPr>
          <w:rStyle w:val="Znakapoznpodarou"/>
          <w:rFonts w:ascii="Times New Roman" w:hAnsi="Times New Roman" w:cs="Times New Roman"/>
          <w:sz w:val="24"/>
          <w:szCs w:val="24"/>
        </w:rPr>
        <w:footnoteReference w:id="43"/>
      </w:r>
      <w:r w:rsidR="00A52FFF">
        <w:rPr>
          <w:rFonts w:ascii="Times New Roman" w:hAnsi="Times New Roman" w:cs="Times New Roman"/>
          <w:sz w:val="24"/>
          <w:szCs w:val="24"/>
        </w:rPr>
        <w:t xml:space="preserve"> </w:t>
      </w:r>
      <w:r w:rsidR="003C778F">
        <w:rPr>
          <w:rFonts w:ascii="Times New Roman" w:hAnsi="Times New Roman" w:cs="Times New Roman"/>
          <w:sz w:val="24"/>
          <w:szCs w:val="24"/>
        </w:rPr>
        <w:t>Usnesení o nákladech řízení je tedy vykonatelné až</w:t>
      </w:r>
      <w:r w:rsidR="00612D26">
        <w:rPr>
          <w:rFonts w:ascii="Times New Roman" w:hAnsi="Times New Roman" w:cs="Times New Roman"/>
          <w:sz w:val="24"/>
          <w:szCs w:val="24"/>
        </w:rPr>
        <w:t xml:space="preserve"> po uplynutí lhůty k plnění, která běží od</w:t>
      </w:r>
      <w:r w:rsidR="003C778F">
        <w:rPr>
          <w:rFonts w:ascii="Times New Roman" w:hAnsi="Times New Roman" w:cs="Times New Roman"/>
          <w:sz w:val="24"/>
          <w:szCs w:val="24"/>
        </w:rPr>
        <w:t xml:space="preserve"> právní moci.</w:t>
      </w:r>
      <w:r w:rsidR="00FA5ED3">
        <w:rPr>
          <w:rFonts w:ascii="Times New Roman" w:hAnsi="Times New Roman" w:cs="Times New Roman"/>
          <w:sz w:val="24"/>
          <w:szCs w:val="24"/>
        </w:rPr>
        <w:t xml:space="preserve"> </w:t>
      </w:r>
    </w:p>
    <w:p w:rsidR="00797BCD" w:rsidRPr="002604FF" w:rsidRDefault="007B1933" w:rsidP="006C30EB">
      <w:pPr>
        <w:spacing w:line="360" w:lineRule="auto"/>
        <w:rPr>
          <w:rFonts w:ascii="Times New Roman" w:hAnsi="Times New Roman" w:cs="Times New Roman"/>
          <w:sz w:val="24"/>
          <w:szCs w:val="24"/>
        </w:rPr>
      </w:pPr>
      <w:r>
        <w:rPr>
          <w:rFonts w:ascii="Times New Roman" w:hAnsi="Times New Roman" w:cs="Times New Roman"/>
          <w:sz w:val="24"/>
          <w:szCs w:val="24"/>
        </w:rPr>
        <w:tab/>
      </w:r>
      <w:r w:rsidR="00797BCD">
        <w:rPr>
          <w:rFonts w:ascii="Times New Roman" w:hAnsi="Times New Roman" w:cs="Times New Roman"/>
          <w:sz w:val="24"/>
          <w:szCs w:val="24"/>
        </w:rPr>
        <w:t>V závislosti na výsledku řízení pak výrok o nákladech řízení zní: …</w:t>
      </w:r>
      <w:r w:rsidR="00797BCD" w:rsidRPr="00797BCD">
        <w:rPr>
          <w:rFonts w:ascii="Times New Roman" w:hAnsi="Times New Roman" w:cs="Times New Roman"/>
          <w:i/>
          <w:sz w:val="24"/>
          <w:szCs w:val="24"/>
        </w:rPr>
        <w:t>žalovaný (žalobce) je povinen žalobci (</w:t>
      </w:r>
      <w:r w:rsidR="00C6228E">
        <w:rPr>
          <w:rFonts w:ascii="Times New Roman" w:hAnsi="Times New Roman" w:cs="Times New Roman"/>
          <w:i/>
          <w:sz w:val="24"/>
          <w:szCs w:val="24"/>
        </w:rPr>
        <w:t>žalovanému) na nákladech řízení nahradi</w:t>
      </w:r>
      <w:r w:rsidR="006C30EB">
        <w:rPr>
          <w:rFonts w:ascii="Times New Roman" w:hAnsi="Times New Roman" w:cs="Times New Roman"/>
          <w:i/>
          <w:sz w:val="24"/>
          <w:szCs w:val="24"/>
        </w:rPr>
        <w:t>t</w:t>
      </w:r>
      <w:r w:rsidR="00797BCD" w:rsidRPr="00797BCD">
        <w:rPr>
          <w:rFonts w:ascii="Times New Roman" w:hAnsi="Times New Roman" w:cs="Times New Roman"/>
          <w:i/>
          <w:sz w:val="24"/>
          <w:szCs w:val="24"/>
        </w:rPr>
        <w:t xml:space="preserve"> částku </w:t>
      </w:r>
      <w:r w:rsidR="00797BCD">
        <w:rPr>
          <w:rFonts w:ascii="Times New Roman" w:hAnsi="Times New Roman" w:cs="Times New Roman"/>
          <w:sz w:val="24"/>
          <w:szCs w:val="24"/>
        </w:rPr>
        <w:t xml:space="preserve">… </w:t>
      </w:r>
      <w:r w:rsidR="00797BCD" w:rsidRPr="006C30EB">
        <w:rPr>
          <w:rFonts w:ascii="Times New Roman" w:hAnsi="Times New Roman" w:cs="Times New Roman"/>
          <w:i/>
          <w:sz w:val="24"/>
          <w:szCs w:val="24"/>
        </w:rPr>
        <w:t>a to 3 dnů do právní moci</w:t>
      </w:r>
      <w:r w:rsidR="006C30EB">
        <w:rPr>
          <w:rFonts w:ascii="Times New Roman" w:hAnsi="Times New Roman" w:cs="Times New Roman"/>
          <w:i/>
          <w:sz w:val="24"/>
          <w:szCs w:val="24"/>
        </w:rPr>
        <w:t xml:space="preserve"> tohoto rozsudku </w:t>
      </w:r>
      <w:r w:rsidR="00623F3D">
        <w:rPr>
          <w:rFonts w:ascii="Times New Roman" w:hAnsi="Times New Roman" w:cs="Times New Roman"/>
          <w:sz w:val="24"/>
          <w:szCs w:val="24"/>
        </w:rPr>
        <w:t xml:space="preserve">- </w:t>
      </w:r>
      <w:r w:rsidR="006C30EB">
        <w:rPr>
          <w:rFonts w:ascii="Times New Roman" w:hAnsi="Times New Roman" w:cs="Times New Roman"/>
          <w:sz w:val="24"/>
          <w:szCs w:val="24"/>
        </w:rPr>
        <w:t>podle zásady úspěchu ve věci</w:t>
      </w:r>
      <w:r w:rsidR="006C30EB">
        <w:rPr>
          <w:rFonts w:ascii="Times New Roman" w:hAnsi="Times New Roman" w:cs="Times New Roman"/>
          <w:i/>
          <w:sz w:val="24"/>
          <w:szCs w:val="24"/>
        </w:rPr>
        <w:t>…</w:t>
      </w:r>
      <w:r w:rsidR="00C15BF5">
        <w:rPr>
          <w:rFonts w:ascii="Times New Roman" w:hAnsi="Times New Roman" w:cs="Times New Roman"/>
          <w:i/>
          <w:sz w:val="24"/>
          <w:szCs w:val="24"/>
        </w:rPr>
        <w:t>;</w:t>
      </w:r>
      <w:r w:rsidR="006C30EB">
        <w:rPr>
          <w:rFonts w:ascii="Times New Roman" w:hAnsi="Times New Roman" w:cs="Times New Roman"/>
          <w:i/>
          <w:sz w:val="24"/>
          <w:szCs w:val="24"/>
        </w:rPr>
        <w:t xml:space="preserve"> </w:t>
      </w:r>
      <w:r w:rsidR="006C30EB">
        <w:rPr>
          <w:rFonts w:ascii="Times New Roman" w:hAnsi="Times New Roman" w:cs="Times New Roman"/>
          <w:sz w:val="24"/>
          <w:szCs w:val="24"/>
        </w:rPr>
        <w:t xml:space="preserve">nebo … </w:t>
      </w:r>
      <w:r w:rsidR="006C30EB" w:rsidRPr="006C30EB">
        <w:rPr>
          <w:rFonts w:ascii="Times New Roman" w:hAnsi="Times New Roman" w:cs="Times New Roman"/>
          <w:i/>
          <w:sz w:val="24"/>
          <w:szCs w:val="24"/>
        </w:rPr>
        <w:t>žádný z účastníků nemá právo na náhradu nákladů řízen</w:t>
      </w:r>
      <w:r w:rsidR="006C30EB">
        <w:rPr>
          <w:rFonts w:ascii="Times New Roman" w:hAnsi="Times New Roman" w:cs="Times New Roman"/>
          <w:i/>
          <w:sz w:val="24"/>
          <w:szCs w:val="24"/>
        </w:rPr>
        <w:t xml:space="preserve">í </w:t>
      </w:r>
      <w:r w:rsidR="00623F3D">
        <w:rPr>
          <w:rFonts w:ascii="Times New Roman" w:hAnsi="Times New Roman" w:cs="Times New Roman"/>
          <w:sz w:val="24"/>
          <w:szCs w:val="24"/>
        </w:rPr>
        <w:t xml:space="preserve">- </w:t>
      </w:r>
      <w:r w:rsidR="006C30EB">
        <w:rPr>
          <w:rFonts w:ascii="Times New Roman" w:hAnsi="Times New Roman" w:cs="Times New Roman"/>
          <w:sz w:val="24"/>
          <w:szCs w:val="24"/>
        </w:rPr>
        <w:t>za předpokladu, že úspěch a neúspěch ve věci byl stejný</w:t>
      </w:r>
      <w:r w:rsidR="00B569A1">
        <w:rPr>
          <w:rFonts w:ascii="Times New Roman" w:hAnsi="Times New Roman" w:cs="Times New Roman"/>
          <w:sz w:val="24"/>
          <w:szCs w:val="24"/>
        </w:rPr>
        <w:t>;</w:t>
      </w:r>
      <w:r w:rsidR="002104CD">
        <w:rPr>
          <w:rFonts w:ascii="Times New Roman" w:hAnsi="Times New Roman" w:cs="Times New Roman"/>
          <w:sz w:val="24"/>
          <w:szCs w:val="24"/>
        </w:rPr>
        <w:t xml:space="preserve"> nebo pokud úspěšné straně prokazatelně náklady nevznikly</w:t>
      </w:r>
      <w:r w:rsidR="00B569A1">
        <w:rPr>
          <w:rFonts w:ascii="Times New Roman" w:hAnsi="Times New Roman" w:cs="Times New Roman"/>
          <w:sz w:val="24"/>
          <w:szCs w:val="24"/>
        </w:rPr>
        <w:t>; nebo rozvod a neexistence manželství a řada dalších situací, které zákon vyjmenovává v § 144 a 146 o.s.ř.</w:t>
      </w:r>
      <w:r w:rsidR="00C15BF5">
        <w:rPr>
          <w:rFonts w:ascii="Times New Roman" w:hAnsi="Times New Roman" w:cs="Times New Roman"/>
          <w:sz w:val="24"/>
          <w:szCs w:val="24"/>
        </w:rPr>
        <w:t xml:space="preserve">…; nebo… </w:t>
      </w:r>
      <w:r w:rsidR="00C15BF5">
        <w:rPr>
          <w:rFonts w:ascii="Times New Roman" w:hAnsi="Times New Roman" w:cs="Times New Roman"/>
          <w:i/>
          <w:sz w:val="24"/>
          <w:szCs w:val="24"/>
        </w:rPr>
        <w:t xml:space="preserve">náhrada nákladů řízení se … nepřiznává </w:t>
      </w:r>
      <w:r w:rsidR="009B63AD">
        <w:rPr>
          <w:rFonts w:ascii="Times New Roman" w:hAnsi="Times New Roman" w:cs="Times New Roman"/>
          <w:sz w:val="24"/>
          <w:szCs w:val="24"/>
        </w:rPr>
        <w:t xml:space="preserve">- </w:t>
      </w:r>
      <w:r w:rsidR="00C15BF5">
        <w:rPr>
          <w:rFonts w:ascii="Times New Roman" w:hAnsi="Times New Roman" w:cs="Times New Roman"/>
          <w:sz w:val="24"/>
          <w:szCs w:val="24"/>
        </w:rPr>
        <w:t>na základě aplikace ustanovení § 150 o</w:t>
      </w:r>
      <w:r w:rsidR="009B63AD">
        <w:rPr>
          <w:rFonts w:ascii="Times New Roman" w:hAnsi="Times New Roman" w:cs="Times New Roman"/>
          <w:sz w:val="24"/>
          <w:szCs w:val="24"/>
        </w:rPr>
        <w:t>.s.ř. viz moderační právo soudu</w:t>
      </w:r>
      <w:r w:rsidR="002604FF">
        <w:rPr>
          <w:rFonts w:ascii="Times New Roman" w:hAnsi="Times New Roman" w:cs="Times New Roman"/>
          <w:sz w:val="24"/>
          <w:szCs w:val="24"/>
        </w:rPr>
        <w:t xml:space="preserve">; pokud se jedná o účastníka, který se </w:t>
      </w:r>
      <w:r w:rsidR="002604FF">
        <w:rPr>
          <w:rFonts w:ascii="Times New Roman" w:hAnsi="Times New Roman" w:cs="Times New Roman"/>
          <w:sz w:val="24"/>
          <w:szCs w:val="24"/>
        </w:rPr>
        <w:lastRenderedPageBreak/>
        <w:t>práva na přiznání náhrady nákladů vzdal</w:t>
      </w:r>
      <w:r w:rsidR="003C2916">
        <w:rPr>
          <w:rStyle w:val="Znakapoznpodarou"/>
          <w:rFonts w:ascii="Times New Roman" w:hAnsi="Times New Roman" w:cs="Times New Roman"/>
          <w:sz w:val="24"/>
          <w:szCs w:val="24"/>
        </w:rPr>
        <w:footnoteReference w:id="44"/>
      </w:r>
      <w:r w:rsidR="002604FF">
        <w:rPr>
          <w:rFonts w:ascii="Times New Roman" w:hAnsi="Times New Roman" w:cs="Times New Roman"/>
          <w:sz w:val="24"/>
          <w:szCs w:val="24"/>
        </w:rPr>
        <w:t>, zní pak nákladový výrok …</w:t>
      </w:r>
      <w:r w:rsidR="002604FF" w:rsidRPr="002604FF">
        <w:rPr>
          <w:rFonts w:ascii="Times New Roman" w:hAnsi="Times New Roman" w:cs="Times New Roman"/>
          <w:i/>
          <w:sz w:val="24"/>
          <w:szCs w:val="24"/>
        </w:rPr>
        <w:t>náhrada nákladů řízení se nepřiznává</w:t>
      </w:r>
      <w:r w:rsidR="00766787">
        <w:rPr>
          <w:rFonts w:ascii="Times New Roman" w:hAnsi="Times New Roman" w:cs="Times New Roman"/>
          <w:i/>
          <w:sz w:val="24"/>
          <w:szCs w:val="24"/>
        </w:rPr>
        <w:t xml:space="preserve"> </w:t>
      </w:r>
      <w:r w:rsidR="002604FF">
        <w:rPr>
          <w:rFonts w:ascii="Times New Roman" w:hAnsi="Times New Roman" w:cs="Times New Roman"/>
          <w:i/>
          <w:sz w:val="24"/>
          <w:szCs w:val="24"/>
        </w:rPr>
        <w:t xml:space="preserve">… </w:t>
      </w:r>
      <w:r w:rsidR="002604FF">
        <w:rPr>
          <w:rFonts w:ascii="Times New Roman" w:hAnsi="Times New Roman" w:cs="Times New Roman"/>
          <w:sz w:val="24"/>
          <w:szCs w:val="24"/>
        </w:rPr>
        <w:t>nikoli</w:t>
      </w:r>
      <w:r w:rsidR="003C2916">
        <w:rPr>
          <w:rFonts w:ascii="Times New Roman" w:hAnsi="Times New Roman" w:cs="Times New Roman"/>
          <w:sz w:val="24"/>
          <w:szCs w:val="24"/>
        </w:rPr>
        <w:t xml:space="preserve"> …</w:t>
      </w:r>
      <w:r w:rsidR="002604FF">
        <w:rPr>
          <w:rFonts w:ascii="Times New Roman" w:hAnsi="Times New Roman" w:cs="Times New Roman"/>
          <w:sz w:val="24"/>
          <w:szCs w:val="24"/>
        </w:rPr>
        <w:t xml:space="preserve"> </w:t>
      </w:r>
      <w:r w:rsidR="002604FF">
        <w:rPr>
          <w:rFonts w:ascii="Times New Roman" w:hAnsi="Times New Roman" w:cs="Times New Roman"/>
          <w:i/>
          <w:sz w:val="24"/>
          <w:szCs w:val="24"/>
        </w:rPr>
        <w:t xml:space="preserve">žádný z účastníků nemá právo na náhradu nákladů </w:t>
      </w:r>
      <w:r w:rsidR="0078610A">
        <w:rPr>
          <w:rFonts w:ascii="Times New Roman" w:hAnsi="Times New Roman" w:cs="Times New Roman"/>
          <w:sz w:val="24"/>
          <w:szCs w:val="24"/>
        </w:rPr>
        <w:t>-</w:t>
      </w:r>
      <w:r w:rsidR="002604FF">
        <w:rPr>
          <w:rFonts w:ascii="Times New Roman" w:hAnsi="Times New Roman" w:cs="Times New Roman"/>
          <w:sz w:val="24"/>
          <w:szCs w:val="24"/>
        </w:rPr>
        <w:t>jelikož účastník podle z</w:t>
      </w:r>
      <w:r w:rsidR="0078610A">
        <w:rPr>
          <w:rFonts w:ascii="Times New Roman" w:hAnsi="Times New Roman" w:cs="Times New Roman"/>
          <w:sz w:val="24"/>
          <w:szCs w:val="24"/>
        </w:rPr>
        <w:t>ákona právo má, jen se ho vzdal</w:t>
      </w:r>
      <w:r w:rsidR="002604FF">
        <w:rPr>
          <w:rFonts w:ascii="Times New Roman" w:hAnsi="Times New Roman" w:cs="Times New Roman"/>
          <w:sz w:val="24"/>
          <w:szCs w:val="24"/>
        </w:rPr>
        <w:t>.</w:t>
      </w:r>
    </w:p>
    <w:p w:rsidR="00F61570" w:rsidRDefault="00F61570" w:rsidP="00811825">
      <w:pPr>
        <w:spacing w:line="360" w:lineRule="auto"/>
        <w:rPr>
          <w:rFonts w:ascii="Times New Roman" w:hAnsi="Times New Roman" w:cs="Times New Roman"/>
          <w:sz w:val="24"/>
          <w:szCs w:val="24"/>
        </w:rPr>
      </w:pPr>
      <w:r>
        <w:rPr>
          <w:rFonts w:ascii="Times New Roman" w:hAnsi="Times New Roman" w:cs="Times New Roman"/>
          <w:sz w:val="24"/>
          <w:szCs w:val="24"/>
        </w:rPr>
        <w:tab/>
        <w:t>Výrok o nákladech řízení musí být dostatečně o</w:t>
      </w:r>
      <w:r w:rsidR="00831743">
        <w:rPr>
          <w:rFonts w:ascii="Times New Roman" w:hAnsi="Times New Roman" w:cs="Times New Roman"/>
          <w:sz w:val="24"/>
          <w:szCs w:val="24"/>
        </w:rPr>
        <w:t xml:space="preserve">důvodněn se všemi náležitostmi </w:t>
      </w:r>
      <w:r>
        <w:rPr>
          <w:rFonts w:ascii="Times New Roman" w:hAnsi="Times New Roman" w:cs="Times New Roman"/>
          <w:sz w:val="24"/>
          <w:szCs w:val="24"/>
        </w:rPr>
        <w:t>stejně jako samotné rozhodnutí ve věci</w:t>
      </w:r>
      <w:r w:rsidR="004A30BB">
        <w:rPr>
          <w:rFonts w:ascii="Times New Roman" w:hAnsi="Times New Roman" w:cs="Times New Roman"/>
          <w:sz w:val="24"/>
          <w:szCs w:val="24"/>
        </w:rPr>
        <w:t xml:space="preserve">, jinak by totiž </w:t>
      </w:r>
      <w:r w:rsidR="00831743">
        <w:rPr>
          <w:rFonts w:ascii="Times New Roman" w:hAnsi="Times New Roman" w:cs="Times New Roman"/>
          <w:sz w:val="24"/>
          <w:szCs w:val="24"/>
        </w:rPr>
        <w:t xml:space="preserve">nebylo možné danou věc přezkoumat v rámci odvolacího řízení </w:t>
      </w:r>
      <w:r w:rsidR="00B478A1">
        <w:rPr>
          <w:rFonts w:ascii="Times New Roman" w:hAnsi="Times New Roman" w:cs="Times New Roman"/>
          <w:sz w:val="24"/>
          <w:szCs w:val="24"/>
        </w:rPr>
        <w:t>§219 a odst. 1 písm. b) o.s.ř.</w:t>
      </w:r>
      <w:r w:rsidR="00831743">
        <w:rPr>
          <w:rFonts w:ascii="Times New Roman" w:hAnsi="Times New Roman" w:cs="Times New Roman"/>
          <w:sz w:val="24"/>
          <w:szCs w:val="24"/>
        </w:rPr>
        <w:t>. Existují však názory, že otázce odůvodňování nákladů řízení není sou</w:t>
      </w:r>
      <w:r w:rsidR="00303D83">
        <w:rPr>
          <w:rFonts w:ascii="Times New Roman" w:hAnsi="Times New Roman" w:cs="Times New Roman"/>
          <w:sz w:val="24"/>
          <w:szCs w:val="24"/>
        </w:rPr>
        <w:t xml:space="preserve">dy věnována patřičná pozornost, </w:t>
      </w:r>
      <w:r w:rsidR="00831743">
        <w:rPr>
          <w:rFonts w:ascii="Times New Roman" w:hAnsi="Times New Roman" w:cs="Times New Roman"/>
          <w:sz w:val="24"/>
          <w:szCs w:val="24"/>
        </w:rPr>
        <w:t xml:space="preserve">zejména pak soudy </w:t>
      </w:r>
      <w:r w:rsidR="00303D83">
        <w:rPr>
          <w:rFonts w:ascii="Times New Roman" w:hAnsi="Times New Roman" w:cs="Times New Roman"/>
          <w:sz w:val="24"/>
          <w:szCs w:val="24"/>
        </w:rPr>
        <w:t>prvního stupně</w:t>
      </w:r>
      <w:r w:rsidR="00831743">
        <w:rPr>
          <w:rFonts w:ascii="Times New Roman" w:hAnsi="Times New Roman" w:cs="Times New Roman"/>
          <w:sz w:val="24"/>
          <w:szCs w:val="24"/>
        </w:rPr>
        <w:t>.</w:t>
      </w:r>
      <w:r w:rsidR="00831743">
        <w:rPr>
          <w:rStyle w:val="Znakapoznpodarou"/>
          <w:rFonts w:ascii="Times New Roman" w:hAnsi="Times New Roman" w:cs="Times New Roman"/>
          <w:sz w:val="24"/>
          <w:szCs w:val="24"/>
        </w:rPr>
        <w:footnoteReference w:id="45"/>
      </w:r>
      <w:r w:rsidR="00E13A6D">
        <w:rPr>
          <w:rFonts w:ascii="Times New Roman" w:hAnsi="Times New Roman" w:cs="Times New Roman"/>
          <w:sz w:val="24"/>
          <w:szCs w:val="24"/>
        </w:rPr>
        <w:t xml:space="preserve"> Lze uvést z usnesení Krajského soudu v Ústní nad Labem ze dne 30. 3. 2001, sp. zn. 12 Co 325/2000</w:t>
      </w:r>
      <w:r w:rsidR="006778B8">
        <w:rPr>
          <w:rFonts w:ascii="Times New Roman" w:hAnsi="Times New Roman" w:cs="Times New Roman"/>
          <w:sz w:val="24"/>
          <w:szCs w:val="24"/>
        </w:rPr>
        <w:t xml:space="preserve"> – Za situace, kdy se okresní soud vůbec nezabývá okolnostmi, na základě nichž dospěl k závěru, že je na místě aplikace ust. § 146 odst. 1 písm. c) o.s.ř., resp. důvody</w:t>
      </w:r>
      <w:r w:rsidR="00B64BCC">
        <w:rPr>
          <w:rFonts w:ascii="Times New Roman" w:hAnsi="Times New Roman" w:cs="Times New Roman"/>
          <w:sz w:val="24"/>
          <w:szCs w:val="24"/>
        </w:rPr>
        <w:t>,</w:t>
      </w:r>
      <w:r w:rsidR="006778B8">
        <w:rPr>
          <w:rFonts w:ascii="Times New Roman" w:hAnsi="Times New Roman" w:cs="Times New Roman"/>
          <w:sz w:val="24"/>
          <w:szCs w:val="24"/>
        </w:rPr>
        <w:t xml:space="preserve"> za kterých nelze aplikovat § 146 odst. 2 o.s.ř. , je v napadené části nepřezkoumatelné.</w:t>
      </w:r>
      <w:r w:rsidR="00297848">
        <w:rPr>
          <w:rFonts w:ascii="Times New Roman" w:hAnsi="Times New Roman" w:cs="Times New Roman"/>
          <w:sz w:val="24"/>
          <w:szCs w:val="24"/>
        </w:rPr>
        <w:t xml:space="preserve"> </w:t>
      </w:r>
      <w:r w:rsidR="004250CE">
        <w:rPr>
          <w:rFonts w:ascii="Times New Roman" w:hAnsi="Times New Roman" w:cs="Times New Roman"/>
          <w:sz w:val="24"/>
          <w:szCs w:val="24"/>
        </w:rPr>
        <w:t>Soud prvního stupně totiž v odůvodnění uvedl, že použil § 146 odst. 1 písm. c), jelikož neměl důvod použít 2. odstavec., což nelze považovat za dostatečné odůvodnění</w:t>
      </w:r>
      <w:r w:rsidR="00CC64CA">
        <w:rPr>
          <w:rFonts w:ascii="Times New Roman" w:hAnsi="Times New Roman" w:cs="Times New Roman"/>
          <w:sz w:val="24"/>
          <w:szCs w:val="24"/>
        </w:rPr>
        <w:t>.</w:t>
      </w:r>
      <w:r w:rsidR="00E84E63">
        <w:rPr>
          <w:rFonts w:ascii="Times New Roman" w:hAnsi="Times New Roman" w:cs="Times New Roman"/>
          <w:sz w:val="24"/>
          <w:szCs w:val="24"/>
        </w:rPr>
        <w:t xml:space="preserve"> Obdobné nedostatečné odůvodnění obsahuje i např. usnesení Krajského soudu v Ústní nad Labem ze dne 18. 10. 2001, sp. zn. 10 Co 611/2001.</w:t>
      </w:r>
      <w:r w:rsidR="00E84E63">
        <w:rPr>
          <w:rStyle w:val="Znakapoznpodarou"/>
          <w:rFonts w:ascii="Times New Roman" w:hAnsi="Times New Roman" w:cs="Times New Roman"/>
          <w:sz w:val="24"/>
          <w:szCs w:val="24"/>
        </w:rPr>
        <w:footnoteReference w:id="46"/>
      </w:r>
    </w:p>
    <w:p w:rsidR="00E905CA" w:rsidRDefault="008E7B4F" w:rsidP="00E905CA">
      <w:pPr>
        <w:spacing w:line="360" w:lineRule="auto"/>
      </w:pPr>
      <w:r>
        <w:rPr>
          <w:rFonts w:ascii="Times New Roman" w:hAnsi="Times New Roman" w:cs="Times New Roman"/>
          <w:sz w:val="24"/>
          <w:szCs w:val="24"/>
        </w:rPr>
        <w:tab/>
        <w:t>V praxi se běžně neodůvodňují výdaje advokátů na cestovné. Rozhodnutí o nákladech řízení obsahuje jen konečnou cifru bez konkrétní specifikace jednotlivých položek</w:t>
      </w:r>
      <w:r w:rsidR="00162376">
        <w:rPr>
          <w:rFonts w:ascii="Times New Roman" w:hAnsi="Times New Roman" w:cs="Times New Roman"/>
          <w:sz w:val="24"/>
          <w:szCs w:val="24"/>
        </w:rPr>
        <w:t xml:space="preserve">, jako je typ vozidla, SPZ, průměrná spotřeba jakého paliva, vzdálenost sídla advokáta a procesního soudu či prováděné procesního úkonu </w:t>
      </w:r>
      <w:r w:rsidR="00106428">
        <w:rPr>
          <w:rStyle w:val="Znakapoznpodarou"/>
          <w:rFonts w:ascii="Times New Roman" w:hAnsi="Times New Roman" w:cs="Times New Roman"/>
          <w:sz w:val="24"/>
          <w:szCs w:val="24"/>
        </w:rPr>
        <w:footnoteReference w:id="47"/>
      </w:r>
      <w:r w:rsidR="00162376">
        <w:rPr>
          <w:rFonts w:ascii="Times New Roman" w:hAnsi="Times New Roman" w:cs="Times New Roman"/>
          <w:sz w:val="24"/>
          <w:szCs w:val="24"/>
        </w:rPr>
        <w:t>…</w:t>
      </w:r>
      <w:r w:rsidR="00F95479">
        <w:rPr>
          <w:rFonts w:ascii="Times New Roman" w:hAnsi="Times New Roman" w:cs="Times New Roman"/>
          <w:sz w:val="24"/>
          <w:szCs w:val="24"/>
        </w:rPr>
        <w:t xml:space="preserve"> Otázkou zůstává, zda je takovéto podrobné odůvodnění nutné. Jako účastníka, který by musel náklady řízení</w:t>
      </w:r>
      <w:r w:rsidR="0021342B">
        <w:rPr>
          <w:rFonts w:ascii="Times New Roman" w:hAnsi="Times New Roman" w:cs="Times New Roman"/>
          <w:sz w:val="24"/>
          <w:szCs w:val="24"/>
        </w:rPr>
        <w:t xml:space="preserve"> </w:t>
      </w:r>
    </w:p>
    <w:p w:rsidR="00E905CA" w:rsidRDefault="00E905CA" w:rsidP="00E905CA">
      <w:pPr>
        <w:spacing w:line="360" w:lineRule="auto"/>
        <w:rPr>
          <w:sz w:val="24"/>
          <w:szCs w:val="24"/>
        </w:rPr>
      </w:pPr>
      <w:r w:rsidRPr="006E5FC4">
        <w:rPr>
          <w:sz w:val="24"/>
          <w:szCs w:val="24"/>
        </w:rPr>
        <w:t>uhradit, by mě to samozřejmě zajímalo, na druhou stranu chápu, že sáhodlouhá odůvodňování rozhodnutí zpomalují rozhodovací činnost soudu.</w:t>
      </w:r>
    </w:p>
    <w:p w:rsidR="00B54D3A" w:rsidRDefault="00C158A9" w:rsidP="00CE3707">
      <w:pPr>
        <w:spacing w:line="360" w:lineRule="auto"/>
        <w:rPr>
          <w:sz w:val="24"/>
          <w:szCs w:val="24"/>
        </w:rPr>
      </w:pPr>
      <w:r>
        <w:rPr>
          <w:sz w:val="24"/>
          <w:szCs w:val="24"/>
        </w:rPr>
        <w:tab/>
        <w:t>Rozhodnutí o nákladech řízení je tedy stejně důležité jako rozhodnutí ve věci samé</w:t>
      </w:r>
      <w:r w:rsidR="00520B4F">
        <w:rPr>
          <w:sz w:val="24"/>
          <w:szCs w:val="24"/>
        </w:rPr>
        <w:t xml:space="preserve">. </w:t>
      </w:r>
      <w:r w:rsidR="00D500C4">
        <w:rPr>
          <w:sz w:val="24"/>
          <w:szCs w:val="24"/>
        </w:rPr>
        <w:t xml:space="preserve">Zejména je nutné věnovat dostatečnou pečlivost odůvodnění, tak jak to stavoví § 157 odst. 2 o.s.ř. ve vazbě na § 167 odst. 2 </w:t>
      </w:r>
      <w:r w:rsidR="000A59FB">
        <w:rPr>
          <w:sz w:val="24"/>
          <w:szCs w:val="24"/>
        </w:rPr>
        <w:t xml:space="preserve">o.s.ř. </w:t>
      </w:r>
      <w:r w:rsidR="0094087B">
        <w:rPr>
          <w:sz w:val="24"/>
          <w:szCs w:val="24"/>
        </w:rPr>
        <w:t>,</w:t>
      </w:r>
      <w:r w:rsidR="00D500C4">
        <w:rPr>
          <w:sz w:val="24"/>
          <w:szCs w:val="24"/>
        </w:rPr>
        <w:t>což se analogick</w:t>
      </w:r>
      <w:r w:rsidR="0094087B">
        <w:rPr>
          <w:sz w:val="24"/>
          <w:szCs w:val="24"/>
        </w:rPr>
        <w:t>y vztahuje i na nákladový výrok</w:t>
      </w:r>
      <w:r w:rsidR="00020250">
        <w:rPr>
          <w:sz w:val="24"/>
          <w:szCs w:val="24"/>
        </w:rPr>
        <w:t xml:space="preserve">, </w:t>
      </w:r>
      <w:r w:rsidR="00020250">
        <w:rPr>
          <w:sz w:val="24"/>
          <w:szCs w:val="24"/>
        </w:rPr>
        <w:lastRenderedPageBreak/>
        <w:t xml:space="preserve">jinak by nebylo možné dané rozhodnutí přezkoumat v rámci odvolacího řízení. </w:t>
      </w:r>
      <w:r w:rsidR="003817AA">
        <w:rPr>
          <w:sz w:val="24"/>
          <w:szCs w:val="24"/>
        </w:rPr>
        <w:t>Ať už bylo o nákladech řízení rozhodnuto v rámci rozsudku nebo samostatného usnesení, je odvolání přípustné</w:t>
      </w:r>
      <w:r w:rsidR="00D41FFB">
        <w:rPr>
          <w:rStyle w:val="Znakapoznpodarou"/>
          <w:sz w:val="24"/>
          <w:szCs w:val="24"/>
        </w:rPr>
        <w:footnoteReference w:id="48"/>
      </w:r>
      <w:r w:rsidR="003817AA">
        <w:rPr>
          <w:sz w:val="24"/>
          <w:szCs w:val="24"/>
        </w:rPr>
        <w:t xml:space="preserve">. Nicméně, podle § 202 odst. 2 o.s.ř. </w:t>
      </w:r>
      <w:r w:rsidR="00BB0E97">
        <w:rPr>
          <w:sz w:val="24"/>
          <w:szCs w:val="24"/>
        </w:rPr>
        <w:t>o</w:t>
      </w:r>
      <w:r w:rsidR="003817AA" w:rsidRPr="003817AA">
        <w:rPr>
          <w:sz w:val="24"/>
          <w:szCs w:val="24"/>
        </w:rPr>
        <w:t xml:space="preserve">dvolání není přípustné proti </w:t>
      </w:r>
      <w:r w:rsidR="003817AA" w:rsidRPr="003817AA">
        <w:rPr>
          <w:b/>
          <w:sz w:val="24"/>
          <w:szCs w:val="24"/>
        </w:rPr>
        <w:t>rozsudku,</w:t>
      </w:r>
      <w:r w:rsidR="003817AA" w:rsidRPr="003817AA">
        <w:rPr>
          <w:sz w:val="24"/>
          <w:szCs w:val="24"/>
        </w:rPr>
        <w:t xml:space="preserve"> jímž bylo rozhodnuto o peněžitém plnění nepřevyšujícím 10</w:t>
      </w:r>
      <w:r w:rsidR="00C645AF">
        <w:rPr>
          <w:sz w:val="24"/>
          <w:szCs w:val="24"/>
        </w:rPr>
        <w:t> </w:t>
      </w:r>
      <w:r w:rsidR="003817AA" w:rsidRPr="003817AA">
        <w:rPr>
          <w:sz w:val="24"/>
          <w:szCs w:val="24"/>
        </w:rPr>
        <w:t>000 Kč</w:t>
      </w:r>
      <w:r w:rsidR="00C645AF">
        <w:rPr>
          <w:sz w:val="24"/>
          <w:szCs w:val="24"/>
        </w:rPr>
        <w:t xml:space="preserve"> </w:t>
      </w:r>
      <w:r w:rsidR="00D16224">
        <w:rPr>
          <w:sz w:val="24"/>
          <w:szCs w:val="24"/>
        </w:rPr>
        <w:t xml:space="preserve">- </w:t>
      </w:r>
      <w:r w:rsidR="00C645AF">
        <w:rPr>
          <w:sz w:val="24"/>
          <w:szCs w:val="24"/>
        </w:rPr>
        <w:t>souhrnná novela o.s.ř. tuto částku zvýšila z</w:t>
      </w:r>
      <w:r w:rsidR="0054241A">
        <w:rPr>
          <w:sz w:val="24"/>
          <w:szCs w:val="24"/>
        </w:rPr>
        <w:t xml:space="preserve"> </w:t>
      </w:r>
      <w:r w:rsidR="00C645AF">
        <w:rPr>
          <w:sz w:val="24"/>
          <w:szCs w:val="24"/>
        </w:rPr>
        <w:t>2 000 Kč na 10 000 Kč</w:t>
      </w:r>
      <w:r w:rsidR="00D16224">
        <w:rPr>
          <w:sz w:val="24"/>
          <w:szCs w:val="24"/>
        </w:rPr>
        <w:t>;</w:t>
      </w:r>
      <w:r w:rsidR="003817AA" w:rsidRPr="003817AA">
        <w:rPr>
          <w:sz w:val="24"/>
          <w:szCs w:val="24"/>
        </w:rPr>
        <w:t xml:space="preserve"> k příslušenství pohledávky se přitom nepřihlíží; to neplatí u rozsudku pro uznání a u rozsudku pro zmeškání.</w:t>
      </w:r>
      <w:r w:rsidR="00B305C2">
        <w:rPr>
          <w:sz w:val="24"/>
          <w:szCs w:val="24"/>
        </w:rPr>
        <w:t xml:space="preserve"> Znamená to tedy, že u peněžitého plnění </w:t>
      </w:r>
      <w:r w:rsidR="00FC4273">
        <w:rPr>
          <w:sz w:val="24"/>
          <w:szCs w:val="24"/>
        </w:rPr>
        <w:t>ne</w:t>
      </w:r>
      <w:r w:rsidR="00B305C2">
        <w:rPr>
          <w:sz w:val="24"/>
          <w:szCs w:val="24"/>
        </w:rPr>
        <w:t>převyšující částku 10 000 Kč se nelze odvolat ani proti vedlejšímu výroku rozsudku – což je právě nákladový výrok.</w:t>
      </w:r>
      <w:r w:rsidR="00FC4273">
        <w:rPr>
          <w:sz w:val="24"/>
          <w:szCs w:val="24"/>
        </w:rPr>
        <w:t xml:space="preserve"> Zde dochází k určitému paradoxu, protože pokud by bylo</w:t>
      </w:r>
      <w:r w:rsidR="003D1575">
        <w:rPr>
          <w:sz w:val="24"/>
          <w:szCs w:val="24"/>
        </w:rPr>
        <w:t xml:space="preserve"> ve věci rozhodnuto</w:t>
      </w:r>
      <w:r w:rsidR="00FC4273">
        <w:rPr>
          <w:sz w:val="24"/>
          <w:szCs w:val="24"/>
        </w:rPr>
        <w:t xml:space="preserve"> </w:t>
      </w:r>
      <w:r w:rsidR="00FC4273" w:rsidRPr="00C645AF">
        <w:rPr>
          <w:b/>
          <w:sz w:val="24"/>
          <w:szCs w:val="24"/>
        </w:rPr>
        <w:t>usnesením</w:t>
      </w:r>
      <w:r w:rsidR="00936812">
        <w:rPr>
          <w:b/>
          <w:sz w:val="24"/>
          <w:szCs w:val="24"/>
        </w:rPr>
        <w:t xml:space="preserve"> </w:t>
      </w:r>
      <w:r w:rsidR="003D1575">
        <w:rPr>
          <w:sz w:val="24"/>
          <w:szCs w:val="24"/>
        </w:rPr>
        <w:t>nebo samostatným usnesením</w:t>
      </w:r>
      <w:r w:rsidR="00CE648E">
        <w:rPr>
          <w:sz w:val="24"/>
          <w:szCs w:val="24"/>
        </w:rPr>
        <w:t xml:space="preserve"> jen o nákladech řízení</w:t>
      </w:r>
      <w:r w:rsidR="00C645AF">
        <w:rPr>
          <w:sz w:val="24"/>
          <w:szCs w:val="24"/>
        </w:rPr>
        <w:t>, zákon odvolání nezakazuje</w:t>
      </w:r>
      <w:r w:rsidR="008775AC">
        <w:rPr>
          <w:sz w:val="24"/>
          <w:szCs w:val="24"/>
        </w:rPr>
        <w:t>,</w:t>
      </w:r>
      <w:r w:rsidR="00C645AF">
        <w:rPr>
          <w:sz w:val="24"/>
          <w:szCs w:val="24"/>
        </w:rPr>
        <w:t xml:space="preserve"> ani pokud se jedná o částky nižší než 10 000 Kč. T</w:t>
      </w:r>
      <w:r w:rsidR="008775AC">
        <w:rPr>
          <w:sz w:val="24"/>
          <w:szCs w:val="24"/>
        </w:rPr>
        <w:t>ento systém osobně nepovažuji za spravedlivý, pokud je úmyslem tohoto zákazu snížit počet nápadů žalob na soud, ať tedy de lege ferenda je nepřípustné i odvolání proti usnesení do částky 10 000 Kč.</w:t>
      </w: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3A0759" w:rsidRDefault="003A0759" w:rsidP="00CE3707">
      <w:pPr>
        <w:spacing w:line="360" w:lineRule="auto"/>
        <w:rPr>
          <w:sz w:val="24"/>
          <w:szCs w:val="24"/>
        </w:rPr>
      </w:pPr>
    </w:p>
    <w:p w:rsidR="00707EF5" w:rsidRDefault="00C90202" w:rsidP="00CE3707">
      <w:pPr>
        <w:spacing w:line="360" w:lineRule="auto"/>
        <w:rPr>
          <w:b/>
          <w:sz w:val="36"/>
          <w:szCs w:val="36"/>
        </w:rPr>
      </w:pPr>
      <w:r w:rsidRPr="00C90202">
        <w:rPr>
          <w:b/>
          <w:sz w:val="36"/>
          <w:szCs w:val="36"/>
        </w:rPr>
        <w:lastRenderedPageBreak/>
        <w:t>3. Náklady právního zastoupen</w:t>
      </w:r>
      <w:r w:rsidR="00707EF5">
        <w:rPr>
          <w:b/>
          <w:sz w:val="36"/>
          <w:szCs w:val="36"/>
        </w:rPr>
        <w:t>í</w:t>
      </w:r>
    </w:p>
    <w:p w:rsidR="00707EF5" w:rsidRDefault="00707EF5" w:rsidP="00CE3707">
      <w:pPr>
        <w:spacing w:line="360" w:lineRule="auto"/>
        <w:rPr>
          <w:b/>
          <w:sz w:val="36"/>
          <w:szCs w:val="36"/>
        </w:rPr>
      </w:pPr>
    </w:p>
    <w:p w:rsidR="00551C05" w:rsidRDefault="00707EF5" w:rsidP="00CE3707">
      <w:pPr>
        <w:spacing w:line="360" w:lineRule="auto"/>
        <w:rPr>
          <w:sz w:val="24"/>
          <w:szCs w:val="24"/>
        </w:rPr>
      </w:pPr>
      <w:r>
        <w:rPr>
          <w:sz w:val="24"/>
          <w:szCs w:val="24"/>
        </w:rPr>
        <w:t xml:space="preserve"> </w:t>
      </w:r>
      <w:r>
        <w:rPr>
          <w:sz w:val="24"/>
          <w:szCs w:val="24"/>
        </w:rPr>
        <w:tab/>
        <w:t xml:space="preserve">    </w:t>
      </w:r>
      <w:r w:rsidR="00F81AB0">
        <w:rPr>
          <w:sz w:val="24"/>
          <w:szCs w:val="24"/>
        </w:rPr>
        <w:t>Některé druhy nákladů řízení lze teoreticky zahrnout</w:t>
      </w:r>
      <w:r w:rsidR="000501DD">
        <w:rPr>
          <w:sz w:val="24"/>
          <w:szCs w:val="24"/>
        </w:rPr>
        <w:t xml:space="preserve"> do zvláštní kategorie</w:t>
      </w:r>
      <w:r w:rsidR="00551C05">
        <w:rPr>
          <w:sz w:val="24"/>
          <w:szCs w:val="24"/>
        </w:rPr>
        <w:t xml:space="preserve"> představují</w:t>
      </w:r>
      <w:r w:rsidR="000501DD">
        <w:rPr>
          <w:sz w:val="24"/>
          <w:szCs w:val="24"/>
        </w:rPr>
        <w:t>cí</w:t>
      </w:r>
      <w:r w:rsidR="00551C05">
        <w:rPr>
          <w:sz w:val="24"/>
          <w:szCs w:val="24"/>
        </w:rPr>
        <w:t xml:space="preserve"> náklady právního zastoupení. </w:t>
      </w:r>
    </w:p>
    <w:p w:rsidR="0032775E" w:rsidRDefault="00DE7B58" w:rsidP="0032775E">
      <w:pPr>
        <w:spacing w:line="360" w:lineRule="auto"/>
        <w:ind w:firstLine="709"/>
        <w:rPr>
          <w:sz w:val="24"/>
          <w:szCs w:val="24"/>
        </w:rPr>
      </w:pPr>
      <w:r>
        <w:rPr>
          <w:sz w:val="24"/>
          <w:szCs w:val="24"/>
        </w:rPr>
        <w:t xml:space="preserve">Náklady právního zastoupení </w:t>
      </w:r>
      <w:r w:rsidR="00140C3D">
        <w:rPr>
          <w:sz w:val="24"/>
          <w:szCs w:val="24"/>
        </w:rPr>
        <w:t>tvoří</w:t>
      </w:r>
      <w:r>
        <w:rPr>
          <w:sz w:val="24"/>
          <w:szCs w:val="24"/>
        </w:rPr>
        <w:t xml:space="preserve"> účtovatelné položky za poskytování právních služeb</w:t>
      </w:r>
      <w:r w:rsidR="00707EF5">
        <w:rPr>
          <w:sz w:val="24"/>
          <w:szCs w:val="24"/>
        </w:rPr>
        <w:t xml:space="preserve">, mezi něž lze zařadit: </w:t>
      </w:r>
      <w:r w:rsidR="00E45345">
        <w:rPr>
          <w:sz w:val="24"/>
          <w:szCs w:val="24"/>
        </w:rPr>
        <w:t>odměnu za zastupování</w:t>
      </w:r>
      <w:r w:rsidR="00662A50">
        <w:rPr>
          <w:sz w:val="24"/>
          <w:szCs w:val="24"/>
        </w:rPr>
        <w:t xml:space="preserve">, náhradu hotových výdajů , </w:t>
      </w:r>
      <w:r w:rsidR="00707EF5">
        <w:rPr>
          <w:sz w:val="24"/>
          <w:szCs w:val="24"/>
        </w:rPr>
        <w:t>včetně cestovních výd</w:t>
      </w:r>
      <w:r w:rsidR="00662A50">
        <w:rPr>
          <w:sz w:val="24"/>
          <w:szCs w:val="24"/>
        </w:rPr>
        <w:t>ajů,</w:t>
      </w:r>
      <w:r w:rsidR="00D4119C">
        <w:rPr>
          <w:sz w:val="24"/>
          <w:szCs w:val="24"/>
        </w:rPr>
        <w:t xml:space="preserve"> a</w:t>
      </w:r>
      <w:r w:rsidR="003E0768">
        <w:rPr>
          <w:sz w:val="24"/>
          <w:szCs w:val="24"/>
        </w:rPr>
        <w:t xml:space="preserve"> náhradu</w:t>
      </w:r>
      <w:r w:rsidR="00707EF5">
        <w:rPr>
          <w:sz w:val="24"/>
          <w:szCs w:val="24"/>
        </w:rPr>
        <w:t xml:space="preserve"> </w:t>
      </w:r>
      <w:r w:rsidR="002F7B9E">
        <w:rPr>
          <w:sz w:val="24"/>
          <w:szCs w:val="24"/>
        </w:rPr>
        <w:t xml:space="preserve">za </w:t>
      </w:r>
      <w:r w:rsidR="00707EF5">
        <w:rPr>
          <w:sz w:val="24"/>
          <w:szCs w:val="24"/>
        </w:rPr>
        <w:t>daň z přidané hodnoty</w:t>
      </w:r>
      <w:r w:rsidR="00551C05">
        <w:rPr>
          <w:sz w:val="24"/>
          <w:szCs w:val="24"/>
        </w:rPr>
        <w:t>.</w:t>
      </w:r>
      <w:r w:rsidR="0032775E" w:rsidRPr="0032775E">
        <w:rPr>
          <w:sz w:val="24"/>
          <w:szCs w:val="24"/>
        </w:rPr>
        <w:t xml:space="preserve"> </w:t>
      </w:r>
      <w:r w:rsidR="0032775E">
        <w:rPr>
          <w:sz w:val="24"/>
          <w:szCs w:val="24"/>
        </w:rPr>
        <w:t xml:space="preserve">V praxi se pak do nákladů řízení, ve kterém byl účastník zastoupen, v některých zákonem stanovených případech započítává i tzv. náhrada za promeškaný čas, byť není v § 138 o.s.ř. jako druh </w:t>
      </w:r>
      <w:r w:rsidR="00921319">
        <w:rPr>
          <w:sz w:val="24"/>
          <w:szCs w:val="24"/>
        </w:rPr>
        <w:t>n</w:t>
      </w:r>
      <w:r w:rsidR="00605ACE">
        <w:rPr>
          <w:sz w:val="24"/>
          <w:szCs w:val="24"/>
        </w:rPr>
        <w:t xml:space="preserve">ákladů řízení výslovně uvedena - </w:t>
      </w:r>
      <w:r w:rsidR="00921319">
        <w:rPr>
          <w:sz w:val="24"/>
          <w:szCs w:val="24"/>
        </w:rPr>
        <w:t>viz ka</w:t>
      </w:r>
      <w:r w:rsidR="00605ACE">
        <w:rPr>
          <w:sz w:val="24"/>
          <w:szCs w:val="24"/>
        </w:rPr>
        <w:t>pitola Náhrada z</w:t>
      </w:r>
      <w:r w:rsidR="00BB0CCD">
        <w:rPr>
          <w:sz w:val="24"/>
          <w:szCs w:val="24"/>
        </w:rPr>
        <w:t>a</w:t>
      </w:r>
      <w:r w:rsidR="00605ACE">
        <w:rPr>
          <w:sz w:val="24"/>
          <w:szCs w:val="24"/>
        </w:rPr>
        <w:t> promeškaný čas</w:t>
      </w:r>
      <w:r w:rsidR="00921319">
        <w:rPr>
          <w:sz w:val="24"/>
          <w:szCs w:val="24"/>
        </w:rPr>
        <w:t>.</w:t>
      </w:r>
    </w:p>
    <w:p w:rsidR="000A3249" w:rsidRDefault="00551C05" w:rsidP="00F15CEC">
      <w:pPr>
        <w:spacing w:line="360" w:lineRule="auto"/>
        <w:ind w:firstLine="709"/>
        <w:rPr>
          <w:sz w:val="24"/>
          <w:szCs w:val="24"/>
        </w:rPr>
      </w:pPr>
      <w:r w:rsidRPr="00551C05">
        <w:rPr>
          <w:sz w:val="24"/>
          <w:szCs w:val="24"/>
        </w:rPr>
        <w:t>Odměna za zastupování patří k nákladům řízení, jen je-li zástupcem advokát nebo notář v rozsahu svého oprávnění stanoveného</w:t>
      </w:r>
      <w:r>
        <w:rPr>
          <w:sz w:val="24"/>
          <w:szCs w:val="24"/>
        </w:rPr>
        <w:t xml:space="preserve"> zvláštními právními předpisy </w:t>
      </w:r>
      <w:r w:rsidRPr="00551C05">
        <w:rPr>
          <w:sz w:val="24"/>
          <w:szCs w:val="24"/>
        </w:rPr>
        <w:t>anebo patentový zástupce v rozsahu oprávnění stanoveného zvláštními právními předpisy</w:t>
      </w:r>
      <w:r w:rsidR="00CE666A">
        <w:rPr>
          <w:rStyle w:val="Znakapoznpodarou"/>
          <w:sz w:val="24"/>
          <w:szCs w:val="24"/>
        </w:rPr>
        <w:footnoteReference w:id="49"/>
      </w:r>
      <w:r>
        <w:rPr>
          <w:sz w:val="24"/>
          <w:szCs w:val="24"/>
        </w:rPr>
        <w:t>.</w:t>
      </w:r>
      <w:r w:rsidR="00286BBA">
        <w:rPr>
          <w:sz w:val="24"/>
          <w:szCs w:val="24"/>
        </w:rPr>
        <w:t xml:space="preserve"> </w:t>
      </w:r>
    </w:p>
    <w:p w:rsidR="00551C05" w:rsidRPr="00707EF5" w:rsidRDefault="000A3249" w:rsidP="00F15CEC">
      <w:pPr>
        <w:spacing w:line="360" w:lineRule="auto"/>
        <w:ind w:firstLine="709"/>
        <w:rPr>
          <w:b/>
          <w:sz w:val="36"/>
          <w:szCs w:val="36"/>
        </w:rPr>
      </w:pPr>
      <w:r>
        <w:rPr>
          <w:sz w:val="24"/>
          <w:szCs w:val="24"/>
        </w:rPr>
        <w:lastRenderedPageBreak/>
        <w:t xml:space="preserve">Hotové výdaje zástupců byly sice rozebrány jako druh nákladů řízení výše, nicméně se jimi ještě budu zabývat v kapitole </w:t>
      </w:r>
      <w:r w:rsidR="002C264F">
        <w:rPr>
          <w:sz w:val="24"/>
          <w:szCs w:val="24"/>
        </w:rPr>
        <w:t>Hotové výdaje advokáta jako zástupce účastník</w:t>
      </w:r>
      <w:r w:rsidR="00931226">
        <w:rPr>
          <w:sz w:val="24"/>
          <w:szCs w:val="24"/>
        </w:rPr>
        <w:t>a</w:t>
      </w:r>
      <w:r w:rsidR="002C264F">
        <w:rPr>
          <w:sz w:val="24"/>
          <w:szCs w:val="24"/>
        </w:rPr>
        <w:t xml:space="preserve"> řízení. </w:t>
      </w:r>
      <w:r w:rsidR="00286BBA">
        <w:rPr>
          <w:sz w:val="24"/>
          <w:szCs w:val="24"/>
        </w:rPr>
        <w:t xml:space="preserve">Ačkoli notáři i patentoví zástupci jsou nepochybně zajímavým tématem, dále </w:t>
      </w:r>
      <w:r w:rsidR="00B3426B">
        <w:rPr>
          <w:sz w:val="24"/>
          <w:szCs w:val="24"/>
        </w:rPr>
        <w:t xml:space="preserve">svoji práci zaměřuji výhradně na náklady právního zastoupení </w:t>
      </w:r>
      <w:r w:rsidR="00135CA9">
        <w:rPr>
          <w:sz w:val="24"/>
          <w:szCs w:val="24"/>
        </w:rPr>
        <w:t xml:space="preserve"> - </w:t>
      </w:r>
      <w:r w:rsidR="00B3426B" w:rsidRPr="00B3426B">
        <w:rPr>
          <w:b/>
          <w:sz w:val="24"/>
          <w:szCs w:val="24"/>
        </w:rPr>
        <w:t>advoká</w:t>
      </w:r>
      <w:r w:rsidR="00135CA9">
        <w:rPr>
          <w:b/>
          <w:sz w:val="24"/>
          <w:szCs w:val="24"/>
        </w:rPr>
        <w:t>ta</w:t>
      </w:r>
      <w:r w:rsidR="00B3426B">
        <w:rPr>
          <w:sz w:val="24"/>
          <w:szCs w:val="24"/>
        </w:rPr>
        <w:t>.</w:t>
      </w:r>
    </w:p>
    <w:p w:rsidR="00C90202" w:rsidRDefault="00C90202" w:rsidP="00CE3707">
      <w:pPr>
        <w:spacing w:line="360" w:lineRule="auto"/>
        <w:rPr>
          <w:sz w:val="24"/>
          <w:szCs w:val="24"/>
        </w:rPr>
      </w:pPr>
    </w:p>
    <w:p w:rsidR="00C90202" w:rsidRDefault="00C90202" w:rsidP="00CE3707">
      <w:pPr>
        <w:spacing w:line="360" w:lineRule="auto"/>
        <w:rPr>
          <w:sz w:val="24"/>
          <w:szCs w:val="24"/>
        </w:rPr>
      </w:pPr>
    </w:p>
    <w:p w:rsidR="0068522E" w:rsidRPr="00BD1D6E" w:rsidRDefault="0068522E" w:rsidP="00CE3707">
      <w:pPr>
        <w:spacing w:line="360" w:lineRule="auto"/>
        <w:rPr>
          <w:b/>
          <w:sz w:val="28"/>
          <w:szCs w:val="28"/>
        </w:rPr>
      </w:pPr>
      <w:r w:rsidRPr="00BD1D6E">
        <w:rPr>
          <w:b/>
          <w:sz w:val="28"/>
          <w:szCs w:val="28"/>
        </w:rPr>
        <w:t>3.</w:t>
      </w:r>
      <w:r w:rsidR="002C5A1D">
        <w:rPr>
          <w:b/>
          <w:sz w:val="28"/>
          <w:szCs w:val="28"/>
        </w:rPr>
        <w:t xml:space="preserve"> </w:t>
      </w:r>
      <w:r w:rsidR="00BD1D6E" w:rsidRPr="00BD1D6E">
        <w:rPr>
          <w:b/>
          <w:sz w:val="28"/>
          <w:szCs w:val="28"/>
        </w:rPr>
        <w:t xml:space="preserve">1. </w:t>
      </w:r>
      <w:r w:rsidRPr="00BD1D6E">
        <w:rPr>
          <w:b/>
          <w:sz w:val="28"/>
          <w:szCs w:val="28"/>
        </w:rPr>
        <w:t>Odměna advokáta</w:t>
      </w:r>
      <w:r w:rsidR="00002E9F">
        <w:rPr>
          <w:b/>
          <w:sz w:val="28"/>
          <w:szCs w:val="28"/>
        </w:rPr>
        <w:t xml:space="preserve"> za zastupování</w:t>
      </w:r>
    </w:p>
    <w:p w:rsidR="00226529" w:rsidRPr="006E5FC4" w:rsidRDefault="00226529" w:rsidP="00CE3707">
      <w:pPr>
        <w:spacing w:line="360" w:lineRule="auto"/>
        <w:rPr>
          <w:b/>
          <w:sz w:val="24"/>
          <w:szCs w:val="24"/>
        </w:rPr>
      </w:pPr>
    </w:p>
    <w:p w:rsidR="000C370C" w:rsidRPr="00174203" w:rsidRDefault="00226529" w:rsidP="000C370C">
      <w:pPr>
        <w:spacing w:line="360" w:lineRule="auto"/>
        <w:ind w:firstLine="709"/>
        <w:rPr>
          <w:sz w:val="24"/>
          <w:szCs w:val="24"/>
        </w:rPr>
      </w:pPr>
      <w:r w:rsidRPr="006E5FC4">
        <w:rPr>
          <w:sz w:val="24"/>
          <w:szCs w:val="24"/>
        </w:rPr>
        <w:t>Odměna advokáta je zpravidla největší položkou nákladů řízení, a proto je také nejvíce sledována jak laickou tak i odbornou veřejností. Mohu tvrdit, že právě odměna advokáta má rozhodující vliv na počet právě probíhajících říze</w:t>
      </w:r>
      <w:r w:rsidR="006B48A1">
        <w:rPr>
          <w:sz w:val="24"/>
          <w:szCs w:val="24"/>
        </w:rPr>
        <w:t>ní před soudy v České republice</w:t>
      </w:r>
      <w:r w:rsidR="0009502D">
        <w:rPr>
          <w:sz w:val="24"/>
          <w:szCs w:val="24"/>
        </w:rPr>
        <w:t>.</w:t>
      </w:r>
      <w:r w:rsidR="000C370C">
        <w:rPr>
          <w:sz w:val="24"/>
          <w:szCs w:val="24"/>
        </w:rPr>
        <w:t xml:space="preserve"> </w:t>
      </w:r>
    </w:p>
    <w:p w:rsidR="00F50615" w:rsidRDefault="00D02DC1" w:rsidP="00547D44">
      <w:pPr>
        <w:spacing w:line="360" w:lineRule="auto"/>
        <w:rPr>
          <w:sz w:val="24"/>
          <w:szCs w:val="24"/>
        </w:rPr>
      </w:pPr>
      <w:r>
        <w:rPr>
          <w:sz w:val="24"/>
          <w:szCs w:val="24"/>
        </w:rPr>
        <w:tab/>
      </w:r>
      <w:r w:rsidR="00302BE1">
        <w:rPr>
          <w:sz w:val="24"/>
          <w:szCs w:val="24"/>
        </w:rPr>
        <w:t>Výkon advokacie je ve své podstatě podnikatelskou činností</w:t>
      </w:r>
      <w:r w:rsidR="00BD4FBD">
        <w:rPr>
          <w:sz w:val="24"/>
          <w:szCs w:val="24"/>
        </w:rPr>
        <w:t xml:space="preserve"> - </w:t>
      </w:r>
      <w:r w:rsidR="0064051E">
        <w:rPr>
          <w:sz w:val="24"/>
          <w:szCs w:val="24"/>
        </w:rPr>
        <w:t>podle § 2 odst. 2 obchodního zákoníku</w:t>
      </w:r>
      <w:r w:rsidR="004E522F">
        <w:rPr>
          <w:rStyle w:val="Znakapoznpodarou"/>
          <w:sz w:val="24"/>
          <w:szCs w:val="24"/>
        </w:rPr>
        <w:footnoteReference w:id="50"/>
      </w:r>
      <w:r w:rsidR="0064051E">
        <w:rPr>
          <w:sz w:val="24"/>
          <w:szCs w:val="24"/>
        </w:rPr>
        <w:t xml:space="preserve">. </w:t>
      </w:r>
      <w:r w:rsidR="00302BE1">
        <w:rPr>
          <w:sz w:val="24"/>
          <w:szCs w:val="24"/>
        </w:rPr>
        <w:t>Na základě uzavření smlouvy o poskytnutí právní pomoci, vzniká advokátovi povinnost poskytnout právní službu a klientovi povinnost zaplatit advokátovi odměnu.</w:t>
      </w:r>
      <w:r w:rsidR="00174203">
        <w:rPr>
          <w:sz w:val="24"/>
          <w:szCs w:val="24"/>
        </w:rPr>
        <w:t xml:space="preserve"> Advokát je tedy povinen plnit převzaté závazky, nový</w:t>
      </w:r>
      <w:r w:rsidR="00174203" w:rsidRPr="00174203">
        <w:rPr>
          <w:rFonts w:ascii="HelveticaCE" w:hAnsi="HelveticaCE" w:cs="HelveticaCE"/>
          <w:sz w:val="18"/>
          <w:szCs w:val="18"/>
        </w:rPr>
        <w:t xml:space="preserve"> </w:t>
      </w:r>
      <w:r w:rsidR="00174203">
        <w:rPr>
          <w:sz w:val="24"/>
          <w:szCs w:val="24"/>
        </w:rPr>
        <w:t>z</w:t>
      </w:r>
      <w:r w:rsidR="00174203" w:rsidRPr="00174203">
        <w:rPr>
          <w:sz w:val="24"/>
          <w:szCs w:val="24"/>
        </w:rPr>
        <w:t>ávazek nebo ručení za cizí závazek</w:t>
      </w:r>
      <w:r w:rsidR="00174203">
        <w:rPr>
          <w:sz w:val="24"/>
          <w:szCs w:val="24"/>
        </w:rPr>
        <w:t xml:space="preserve"> </w:t>
      </w:r>
      <w:r w:rsidR="00174203" w:rsidRPr="00174203">
        <w:rPr>
          <w:sz w:val="24"/>
          <w:szCs w:val="24"/>
        </w:rPr>
        <w:t>smí převzít jen tehdy, je-li si jist jeho splněním</w:t>
      </w:r>
      <w:r w:rsidR="00174203">
        <w:rPr>
          <w:sz w:val="24"/>
          <w:szCs w:val="24"/>
        </w:rPr>
        <w:t xml:space="preserve"> – tak to stanoví </w:t>
      </w:r>
      <w:r w:rsidR="00174203" w:rsidRPr="00174203">
        <w:rPr>
          <w:bCs/>
          <w:sz w:val="24"/>
          <w:szCs w:val="24"/>
        </w:rPr>
        <w:t>Pravidla profesionální etiky a pravidla soutěže advokátů</w:t>
      </w:r>
      <w:r w:rsidR="00E918BB">
        <w:rPr>
          <w:bCs/>
          <w:sz w:val="24"/>
          <w:szCs w:val="24"/>
        </w:rPr>
        <w:t xml:space="preserve"> </w:t>
      </w:r>
      <w:r w:rsidR="00174203" w:rsidRPr="00174203">
        <w:rPr>
          <w:bCs/>
          <w:sz w:val="24"/>
          <w:szCs w:val="24"/>
        </w:rPr>
        <w:t>České republiky</w:t>
      </w:r>
      <w:r w:rsidR="00C455A9">
        <w:rPr>
          <w:bCs/>
          <w:sz w:val="24"/>
          <w:szCs w:val="24"/>
        </w:rPr>
        <w:t xml:space="preserve"> v článku 4</w:t>
      </w:r>
      <w:r w:rsidR="00174203" w:rsidRPr="00174203">
        <w:rPr>
          <w:bCs/>
          <w:sz w:val="24"/>
          <w:szCs w:val="24"/>
        </w:rPr>
        <w:t xml:space="preserve"> </w:t>
      </w:r>
      <w:r w:rsidR="00CC1E6A">
        <w:rPr>
          <w:sz w:val="24"/>
          <w:szCs w:val="24"/>
        </w:rPr>
        <w:t xml:space="preserve">- </w:t>
      </w:r>
      <w:r w:rsidR="000C015B">
        <w:rPr>
          <w:sz w:val="24"/>
          <w:szCs w:val="24"/>
        </w:rPr>
        <w:t>text stavovského předpisu České advokátní komory,</w:t>
      </w:r>
      <w:r w:rsidR="000C015B" w:rsidRPr="000C015B">
        <w:rPr>
          <w:sz w:val="24"/>
          <w:szCs w:val="24"/>
        </w:rPr>
        <w:t xml:space="preserve"> </w:t>
      </w:r>
      <w:r w:rsidR="000C015B" w:rsidRPr="006E5FC4">
        <w:rPr>
          <w:sz w:val="24"/>
          <w:szCs w:val="24"/>
        </w:rPr>
        <w:t>schválený usnesením představenstva ČAK pod číslem 1/1997</w:t>
      </w:r>
      <w:r w:rsidR="00606AA6">
        <w:rPr>
          <w:sz w:val="24"/>
          <w:szCs w:val="24"/>
        </w:rPr>
        <w:t xml:space="preserve"> – </w:t>
      </w:r>
      <w:r w:rsidR="000C015B">
        <w:rPr>
          <w:sz w:val="24"/>
          <w:szCs w:val="24"/>
        </w:rPr>
        <w:t>tato Pravidla jsou též nazývaná</w:t>
      </w:r>
      <w:r w:rsidR="00606AA6">
        <w:rPr>
          <w:sz w:val="24"/>
          <w:szCs w:val="24"/>
        </w:rPr>
        <w:t xml:space="preserve"> jako etický kodex</w:t>
      </w:r>
      <w:r w:rsidR="00174203">
        <w:rPr>
          <w:sz w:val="24"/>
          <w:szCs w:val="24"/>
        </w:rPr>
        <w:t>.</w:t>
      </w:r>
      <w:r w:rsidR="00606AA6">
        <w:rPr>
          <w:sz w:val="24"/>
          <w:szCs w:val="24"/>
        </w:rPr>
        <w:t xml:space="preserve"> Velmi utopický se mi</w:t>
      </w:r>
      <w:r w:rsidR="007C4FDE">
        <w:rPr>
          <w:sz w:val="24"/>
          <w:szCs w:val="24"/>
        </w:rPr>
        <w:t xml:space="preserve"> ale</w:t>
      </w:r>
      <w:r w:rsidR="00606AA6">
        <w:rPr>
          <w:sz w:val="24"/>
          <w:szCs w:val="24"/>
        </w:rPr>
        <w:t xml:space="preserve"> jeví článek 6 odst.</w:t>
      </w:r>
      <w:r w:rsidR="008B79B7">
        <w:rPr>
          <w:sz w:val="24"/>
          <w:szCs w:val="24"/>
        </w:rPr>
        <w:t xml:space="preserve"> </w:t>
      </w:r>
      <w:r w:rsidR="00606AA6">
        <w:rPr>
          <w:sz w:val="24"/>
          <w:szCs w:val="24"/>
        </w:rPr>
        <w:t>1</w:t>
      </w:r>
      <w:r w:rsidR="00A57DCE">
        <w:rPr>
          <w:sz w:val="24"/>
          <w:szCs w:val="24"/>
        </w:rPr>
        <w:t xml:space="preserve"> </w:t>
      </w:r>
      <w:r w:rsidR="00104308">
        <w:rPr>
          <w:bCs/>
          <w:sz w:val="24"/>
          <w:szCs w:val="24"/>
        </w:rPr>
        <w:t>Pravidel</w:t>
      </w:r>
      <w:r w:rsidR="00A57DCE" w:rsidRPr="00174203">
        <w:rPr>
          <w:bCs/>
          <w:sz w:val="24"/>
          <w:szCs w:val="24"/>
        </w:rPr>
        <w:t xml:space="preserve"> profesionální etiky</w:t>
      </w:r>
      <w:r w:rsidR="00DB6B5B">
        <w:rPr>
          <w:sz w:val="24"/>
          <w:szCs w:val="24"/>
        </w:rPr>
        <w:t>,</w:t>
      </w:r>
      <w:r w:rsidR="00606AA6">
        <w:rPr>
          <w:sz w:val="24"/>
          <w:szCs w:val="24"/>
        </w:rPr>
        <w:t xml:space="preserve"> </w:t>
      </w:r>
      <w:r w:rsidR="00DB6B5B">
        <w:rPr>
          <w:sz w:val="24"/>
          <w:szCs w:val="24"/>
        </w:rPr>
        <w:t>který stanoví, že o</w:t>
      </w:r>
      <w:r w:rsidR="00DB6B5B" w:rsidRPr="00DB6B5B">
        <w:rPr>
          <w:sz w:val="24"/>
          <w:szCs w:val="24"/>
        </w:rPr>
        <w:t>právněné zájmy klienta mají přednost před vlastními zájmy advokáta</w:t>
      </w:r>
      <w:r w:rsidR="00DB6B5B">
        <w:rPr>
          <w:sz w:val="24"/>
          <w:szCs w:val="24"/>
        </w:rPr>
        <w:t xml:space="preserve"> </w:t>
      </w:r>
      <w:r w:rsidR="00DB6B5B" w:rsidRPr="00DB6B5B">
        <w:rPr>
          <w:sz w:val="24"/>
          <w:szCs w:val="24"/>
        </w:rPr>
        <w:t>i před jeho ohledem na jiné advokáty</w:t>
      </w:r>
      <w:r w:rsidR="00547D44">
        <w:rPr>
          <w:sz w:val="24"/>
          <w:szCs w:val="24"/>
        </w:rPr>
        <w:t>. Nejsem si jistá, zda tohle ustanovení není v praxi spíše obsoletní.</w:t>
      </w:r>
      <w:r w:rsidR="002E4292">
        <w:rPr>
          <w:sz w:val="24"/>
          <w:szCs w:val="24"/>
        </w:rPr>
        <w:t xml:space="preserve"> </w:t>
      </w:r>
      <w:r w:rsidR="00547D44">
        <w:rPr>
          <w:sz w:val="24"/>
          <w:szCs w:val="24"/>
        </w:rPr>
        <w:t>Můj názor tak vznik</w:t>
      </w:r>
      <w:r w:rsidR="0041174C">
        <w:rPr>
          <w:sz w:val="24"/>
          <w:szCs w:val="24"/>
        </w:rPr>
        <w:t>l</w:t>
      </w:r>
      <w:r w:rsidR="00547D44">
        <w:rPr>
          <w:sz w:val="24"/>
          <w:szCs w:val="24"/>
        </w:rPr>
        <w:t xml:space="preserve"> jako reakce na případy, kdy advokáti souhlasí se zastupování</w:t>
      </w:r>
      <w:r w:rsidR="00A549A8">
        <w:rPr>
          <w:sz w:val="24"/>
          <w:szCs w:val="24"/>
        </w:rPr>
        <w:t>m v předem prohraných případech</w:t>
      </w:r>
      <w:r w:rsidR="00547D44">
        <w:rPr>
          <w:sz w:val="24"/>
          <w:szCs w:val="24"/>
        </w:rPr>
        <w:t xml:space="preserve"> nebo ve věcech</w:t>
      </w:r>
      <w:r w:rsidR="002B1E43">
        <w:rPr>
          <w:sz w:val="24"/>
          <w:szCs w:val="24"/>
        </w:rPr>
        <w:t>,</w:t>
      </w:r>
      <w:r w:rsidR="00547D44">
        <w:rPr>
          <w:sz w:val="24"/>
          <w:szCs w:val="24"/>
        </w:rPr>
        <w:t xml:space="preserve"> s nimiž nemají žádné zkušenosti, a ještě k tomu na závěr naúčtují klientovi vše, co jim zákon dovoluje.</w:t>
      </w:r>
      <w:r w:rsidR="00547D44">
        <w:rPr>
          <w:rStyle w:val="Znakapoznpodarou"/>
          <w:sz w:val="24"/>
          <w:szCs w:val="24"/>
        </w:rPr>
        <w:footnoteReference w:id="51"/>
      </w:r>
      <w:r w:rsidR="009C2536" w:rsidRPr="006E5FC4">
        <w:rPr>
          <w:sz w:val="24"/>
          <w:szCs w:val="24"/>
        </w:rPr>
        <w:tab/>
      </w:r>
    </w:p>
    <w:p w:rsidR="00086B94" w:rsidRDefault="00086B94" w:rsidP="00547D44">
      <w:pPr>
        <w:spacing w:line="360" w:lineRule="auto"/>
        <w:rPr>
          <w:sz w:val="24"/>
          <w:szCs w:val="24"/>
        </w:rPr>
      </w:pPr>
      <w:r>
        <w:rPr>
          <w:sz w:val="24"/>
          <w:szCs w:val="24"/>
        </w:rPr>
        <w:lastRenderedPageBreak/>
        <w:tab/>
        <w:t xml:space="preserve"> V žádném případě tím nechci snižovat důstojnost advokátského stavu, naopak věřím, že stále existují takoví, kteří staví zájmy klienta na první místo</w:t>
      </w:r>
      <w:r w:rsidR="00C0498B">
        <w:rPr>
          <w:sz w:val="24"/>
          <w:szCs w:val="24"/>
        </w:rPr>
        <w:t xml:space="preserve"> a </w:t>
      </w:r>
      <w:r w:rsidR="004B7454">
        <w:rPr>
          <w:sz w:val="24"/>
          <w:szCs w:val="24"/>
        </w:rPr>
        <w:t xml:space="preserve">za </w:t>
      </w:r>
      <w:r w:rsidR="00C0498B">
        <w:rPr>
          <w:sz w:val="24"/>
          <w:szCs w:val="24"/>
        </w:rPr>
        <w:t>svoji práci mnohdy účtují „ směšně nízkou“ odměnu.</w:t>
      </w:r>
    </w:p>
    <w:p w:rsidR="00C0498B" w:rsidRDefault="00C0498B" w:rsidP="00547D44">
      <w:pPr>
        <w:spacing w:line="360" w:lineRule="auto"/>
        <w:rPr>
          <w:sz w:val="24"/>
          <w:szCs w:val="24"/>
        </w:rPr>
      </w:pPr>
      <w:r>
        <w:rPr>
          <w:sz w:val="24"/>
          <w:szCs w:val="24"/>
        </w:rPr>
        <w:tab/>
        <w:t>Následující kapitoly jsou tedy věnovány odměně advokáta</w:t>
      </w:r>
      <w:r w:rsidR="0028761B">
        <w:rPr>
          <w:sz w:val="24"/>
          <w:szCs w:val="24"/>
        </w:rPr>
        <w:t xml:space="preserve"> za zastupování</w:t>
      </w:r>
      <w:r>
        <w:rPr>
          <w:sz w:val="24"/>
          <w:szCs w:val="24"/>
        </w:rPr>
        <w:t xml:space="preserve"> jako základnímu druhu nákladů řízení.</w:t>
      </w:r>
    </w:p>
    <w:p w:rsidR="00666679" w:rsidRDefault="00666679" w:rsidP="00547D44">
      <w:pPr>
        <w:spacing w:line="360" w:lineRule="auto"/>
        <w:rPr>
          <w:sz w:val="24"/>
          <w:szCs w:val="24"/>
        </w:rPr>
      </w:pPr>
    </w:p>
    <w:p w:rsidR="00F6280F" w:rsidRPr="003A42D2" w:rsidRDefault="00F6280F" w:rsidP="00CE3707">
      <w:pPr>
        <w:spacing w:line="360" w:lineRule="auto"/>
        <w:rPr>
          <w:b/>
          <w:sz w:val="28"/>
          <w:szCs w:val="28"/>
        </w:rPr>
      </w:pPr>
      <w:r w:rsidRPr="003A42D2">
        <w:rPr>
          <w:b/>
          <w:sz w:val="28"/>
          <w:szCs w:val="28"/>
        </w:rPr>
        <w:t>3. 1.</w:t>
      </w:r>
      <w:r w:rsidR="00B57C07">
        <w:rPr>
          <w:b/>
          <w:sz w:val="28"/>
          <w:szCs w:val="28"/>
        </w:rPr>
        <w:t xml:space="preserve"> 1.</w:t>
      </w:r>
      <w:r w:rsidRPr="003A42D2">
        <w:rPr>
          <w:b/>
          <w:sz w:val="28"/>
          <w:szCs w:val="28"/>
        </w:rPr>
        <w:t xml:space="preserve">  Smluvní odměna</w:t>
      </w:r>
    </w:p>
    <w:p w:rsidR="00EB0662" w:rsidRPr="006E5FC4" w:rsidRDefault="00EB0662" w:rsidP="00CE3707">
      <w:pPr>
        <w:spacing w:line="360" w:lineRule="auto"/>
        <w:rPr>
          <w:sz w:val="24"/>
          <w:szCs w:val="24"/>
        </w:rPr>
      </w:pPr>
    </w:p>
    <w:p w:rsidR="009F277F" w:rsidRPr="006E5FC4" w:rsidRDefault="006D13A4" w:rsidP="00A842FB">
      <w:pPr>
        <w:spacing w:line="360" w:lineRule="auto"/>
        <w:ind w:firstLine="709"/>
        <w:rPr>
          <w:sz w:val="24"/>
          <w:szCs w:val="24"/>
        </w:rPr>
      </w:pPr>
      <w:r>
        <w:rPr>
          <w:sz w:val="24"/>
          <w:szCs w:val="24"/>
        </w:rPr>
        <w:t>Obecně e</w:t>
      </w:r>
      <w:r w:rsidR="00A842FB">
        <w:rPr>
          <w:sz w:val="24"/>
          <w:szCs w:val="24"/>
        </w:rPr>
        <w:t>xistují</w:t>
      </w:r>
      <w:r w:rsidR="000A76B8">
        <w:rPr>
          <w:sz w:val="24"/>
          <w:szCs w:val="24"/>
        </w:rPr>
        <w:t xml:space="preserve"> dva základní způsoby</w:t>
      </w:r>
      <w:r w:rsidR="00373314">
        <w:rPr>
          <w:sz w:val="24"/>
          <w:szCs w:val="24"/>
        </w:rPr>
        <w:t xml:space="preserve"> jako účtovat odměnu advokáta</w:t>
      </w:r>
      <w:r w:rsidR="00E6798E">
        <w:rPr>
          <w:sz w:val="24"/>
          <w:szCs w:val="24"/>
        </w:rPr>
        <w:t xml:space="preserve"> za poskytnuté služby</w:t>
      </w:r>
      <w:r w:rsidR="00373314">
        <w:rPr>
          <w:sz w:val="24"/>
          <w:szCs w:val="24"/>
        </w:rPr>
        <w:t>, a sice</w:t>
      </w:r>
      <w:r w:rsidR="002E150E" w:rsidRPr="006E5FC4">
        <w:rPr>
          <w:sz w:val="24"/>
          <w:szCs w:val="24"/>
        </w:rPr>
        <w:t xml:space="preserve"> </w:t>
      </w:r>
      <w:r w:rsidR="000A76B8">
        <w:rPr>
          <w:sz w:val="24"/>
          <w:szCs w:val="24"/>
        </w:rPr>
        <w:t>smluvní nebo mimosmluvní</w:t>
      </w:r>
      <w:r w:rsidR="0015434E" w:rsidRPr="006E5FC4">
        <w:rPr>
          <w:sz w:val="24"/>
          <w:szCs w:val="24"/>
        </w:rPr>
        <w:t xml:space="preserve">, další varianty jsou pak kombinace těchto </w:t>
      </w:r>
      <w:r w:rsidR="00313E45">
        <w:rPr>
          <w:sz w:val="24"/>
          <w:szCs w:val="24"/>
        </w:rPr>
        <w:t>možností</w:t>
      </w:r>
      <w:r w:rsidR="000930EA" w:rsidRPr="006E5FC4">
        <w:rPr>
          <w:sz w:val="24"/>
          <w:szCs w:val="24"/>
        </w:rPr>
        <w:t>.</w:t>
      </w:r>
    </w:p>
    <w:p w:rsidR="00735FCB" w:rsidRDefault="009F277F" w:rsidP="00735FCB">
      <w:pPr>
        <w:spacing w:line="360" w:lineRule="auto"/>
        <w:ind w:firstLine="709"/>
        <w:rPr>
          <w:sz w:val="24"/>
          <w:szCs w:val="24"/>
        </w:rPr>
      </w:pPr>
      <w:r w:rsidRPr="006E5FC4">
        <w:rPr>
          <w:sz w:val="24"/>
          <w:szCs w:val="24"/>
        </w:rPr>
        <w:t>Ve vztahu advokát – klient pak bývá mnohem více</w:t>
      </w:r>
      <w:r w:rsidR="006F61A4">
        <w:rPr>
          <w:sz w:val="24"/>
          <w:szCs w:val="24"/>
        </w:rPr>
        <w:t xml:space="preserve"> využívána právě odměna smluvní.</w:t>
      </w:r>
      <w:r w:rsidRPr="006E5FC4">
        <w:rPr>
          <w:sz w:val="24"/>
          <w:szCs w:val="24"/>
        </w:rPr>
        <w:t xml:space="preserve"> Vyhláška č. 177/1996 Sb., odměnách advokátů a náhradách advokátů za poskytování právních služeb (advokátní tarif),</w:t>
      </w:r>
      <w:r w:rsidR="0093487E">
        <w:rPr>
          <w:sz w:val="24"/>
          <w:szCs w:val="24"/>
        </w:rPr>
        <w:t xml:space="preserve"> ve znění pozdějších předpisů,</w:t>
      </w:r>
      <w:r w:rsidRPr="006E5FC4">
        <w:rPr>
          <w:sz w:val="24"/>
          <w:szCs w:val="24"/>
        </w:rPr>
        <w:t xml:space="preserve"> v § 3 definuje smluvní odměnu tímto způsobem:</w:t>
      </w:r>
      <w:r w:rsidR="0015434E" w:rsidRPr="006E5FC4">
        <w:rPr>
          <w:sz w:val="24"/>
          <w:szCs w:val="24"/>
        </w:rPr>
        <w:t xml:space="preserve"> </w:t>
      </w:r>
      <w:r w:rsidRPr="006E5FC4">
        <w:rPr>
          <w:sz w:val="24"/>
          <w:szCs w:val="24"/>
        </w:rPr>
        <w:t>Smluvní odměna je ujednáním mezi advokátem a klientem o částce, za niž bude právní služba poskytnuta, anebo o způsobu jejího určení. Přestavuje tedy finanční podmínky advokáta, za nichž je ochoten se dané věci ujmout.</w:t>
      </w:r>
    </w:p>
    <w:p w:rsidR="009F277F" w:rsidRPr="006E5FC4" w:rsidRDefault="00735FCB" w:rsidP="00735FCB">
      <w:pPr>
        <w:spacing w:line="360" w:lineRule="auto"/>
        <w:ind w:firstLine="709"/>
        <w:rPr>
          <w:sz w:val="24"/>
          <w:szCs w:val="24"/>
        </w:rPr>
      </w:pPr>
      <w:r>
        <w:rPr>
          <w:sz w:val="24"/>
          <w:szCs w:val="24"/>
        </w:rPr>
        <w:t xml:space="preserve"> </w:t>
      </w:r>
      <w:r w:rsidR="006F61A4">
        <w:rPr>
          <w:sz w:val="24"/>
          <w:szCs w:val="24"/>
        </w:rPr>
        <w:t>Smluvní odměnu lze dohodnout ústně, písemně i konkludentně, a to jak před poskytnutím právní pomoci, tak i po jejím poskytnutí.</w:t>
      </w:r>
      <w:r w:rsidR="0032704D" w:rsidRPr="006E5FC4">
        <w:rPr>
          <w:sz w:val="24"/>
          <w:szCs w:val="24"/>
        </w:rPr>
        <w:t xml:space="preserve"> </w:t>
      </w:r>
      <w:r w:rsidR="002C5DCD">
        <w:rPr>
          <w:sz w:val="24"/>
          <w:szCs w:val="24"/>
        </w:rPr>
        <w:t xml:space="preserve">Advokát jako zkušenější a silnější smluvní strana samozřejmě ví, která forma odměny pro něj bude v dané věci výhodnější. </w:t>
      </w:r>
      <w:r w:rsidR="0032704D" w:rsidRPr="006E5FC4">
        <w:rPr>
          <w:sz w:val="24"/>
          <w:szCs w:val="24"/>
        </w:rPr>
        <w:t>Proto, i když bývá dohodnuta smluvní odměna, je advokát povinen poučit klienta o možnosti využití mimosmluvní odměny a poskytnout mu veškeré informace, které pak usnadní klientovo rozhodování.</w:t>
      </w:r>
      <w:r w:rsidR="002D29FB" w:rsidRPr="006E5FC4">
        <w:rPr>
          <w:rStyle w:val="Znakapoznpodarou"/>
          <w:sz w:val="24"/>
          <w:szCs w:val="24"/>
        </w:rPr>
        <w:footnoteReference w:id="52"/>
      </w:r>
      <w:r w:rsidR="004D64EE" w:rsidRPr="006E5FC4">
        <w:rPr>
          <w:sz w:val="24"/>
          <w:szCs w:val="24"/>
        </w:rPr>
        <w:t xml:space="preserve"> </w:t>
      </w:r>
      <w:r w:rsidR="004F41D9">
        <w:rPr>
          <w:sz w:val="24"/>
          <w:szCs w:val="24"/>
        </w:rPr>
        <w:t>Rovněž by měl klienta poučit o možnosti využít bezplatnou p</w:t>
      </w:r>
      <w:r w:rsidR="00727897">
        <w:rPr>
          <w:sz w:val="24"/>
          <w:szCs w:val="24"/>
        </w:rPr>
        <w:t xml:space="preserve">rávní pomoc - </w:t>
      </w:r>
      <w:r w:rsidR="004F41D9">
        <w:rPr>
          <w:sz w:val="24"/>
          <w:szCs w:val="24"/>
        </w:rPr>
        <w:t>viz osvobození od soudních poplatků, právo na ust</w:t>
      </w:r>
      <w:r w:rsidR="00727897">
        <w:rPr>
          <w:sz w:val="24"/>
          <w:szCs w:val="24"/>
        </w:rPr>
        <w:t>anovení zástupce z řad advokátů</w:t>
      </w:r>
      <w:r w:rsidR="004F41D9">
        <w:rPr>
          <w:sz w:val="24"/>
          <w:szCs w:val="24"/>
        </w:rPr>
        <w:t>.</w:t>
      </w:r>
    </w:p>
    <w:p w:rsidR="00B73B02" w:rsidRDefault="0058683D" w:rsidP="009F277F">
      <w:pPr>
        <w:spacing w:line="360" w:lineRule="auto"/>
        <w:rPr>
          <w:sz w:val="24"/>
          <w:szCs w:val="24"/>
        </w:rPr>
      </w:pPr>
      <w:r w:rsidRPr="006E5FC4">
        <w:rPr>
          <w:sz w:val="24"/>
          <w:szCs w:val="24"/>
        </w:rPr>
        <w:lastRenderedPageBreak/>
        <w:tab/>
        <w:t>Smluvní odměna tedy bývá zakotvena ve smlouvě o poskytnutí právní pomoci nebo v sa</w:t>
      </w:r>
      <w:r w:rsidR="005A13CF">
        <w:rPr>
          <w:sz w:val="24"/>
          <w:szCs w:val="24"/>
        </w:rPr>
        <w:t>mostatné smlouvě. Nabízí se</w:t>
      </w:r>
      <w:r w:rsidRPr="006E5FC4">
        <w:rPr>
          <w:sz w:val="24"/>
          <w:szCs w:val="24"/>
        </w:rPr>
        <w:t xml:space="preserve"> široká škála druhů smluv, které lze využít</w:t>
      </w:r>
      <w:r w:rsidR="00A3059D" w:rsidRPr="006E5FC4">
        <w:rPr>
          <w:sz w:val="24"/>
          <w:szCs w:val="24"/>
        </w:rPr>
        <w:t xml:space="preserve">: </w:t>
      </w:r>
      <w:r w:rsidR="00B73B02" w:rsidRPr="006E5FC4">
        <w:rPr>
          <w:sz w:val="24"/>
          <w:szCs w:val="24"/>
        </w:rPr>
        <w:t>inominátní smlouvu podle § 269 odst. 2 zákona č. 513/1991 Sb., obchodní zákoník,</w:t>
      </w:r>
      <w:r w:rsidR="003957C4">
        <w:rPr>
          <w:sz w:val="24"/>
          <w:szCs w:val="24"/>
        </w:rPr>
        <w:t xml:space="preserve"> ve znění pozdějších předpisů</w:t>
      </w:r>
      <w:r w:rsidR="001D5601">
        <w:rPr>
          <w:sz w:val="24"/>
          <w:szCs w:val="24"/>
        </w:rPr>
        <w:t>,</w:t>
      </w:r>
      <w:r w:rsidR="00B73B02" w:rsidRPr="006E5FC4">
        <w:rPr>
          <w:sz w:val="24"/>
          <w:szCs w:val="24"/>
        </w:rPr>
        <w:t xml:space="preserve"> nebo</w:t>
      </w:r>
      <w:r w:rsidR="003957C4">
        <w:rPr>
          <w:sz w:val="24"/>
          <w:szCs w:val="24"/>
        </w:rPr>
        <w:t xml:space="preserve"> inominátní smlouvu</w:t>
      </w:r>
      <w:r w:rsidR="00B73B02" w:rsidRPr="006E5FC4">
        <w:rPr>
          <w:sz w:val="24"/>
          <w:szCs w:val="24"/>
        </w:rPr>
        <w:t xml:space="preserve"> podle § 51 občanského zákoníku; smlouvu mandátní podle § 566 obchodního zákoníku, smlouvu příkazní podle § 724 občanského zákoníku,</w:t>
      </w:r>
      <w:r w:rsidR="00FC4C8F">
        <w:rPr>
          <w:sz w:val="24"/>
          <w:szCs w:val="24"/>
        </w:rPr>
        <w:t xml:space="preserve"> apod.</w:t>
      </w:r>
      <w:r w:rsidR="009114CF" w:rsidRPr="006E5FC4">
        <w:rPr>
          <w:sz w:val="24"/>
          <w:szCs w:val="24"/>
        </w:rPr>
        <w:t xml:space="preserve"> Nicméně je zapotřebí dobře zvážit všechny výhody a nevýhody mezi uzavřením smlouvy podle obchodního nebo podle občanského zákoníku. </w:t>
      </w:r>
      <w:r w:rsidR="006720A1" w:rsidRPr="006E5FC4">
        <w:rPr>
          <w:sz w:val="24"/>
          <w:szCs w:val="24"/>
        </w:rPr>
        <w:t>Zejména pak půjde o otázku promlčení.</w:t>
      </w:r>
      <w:r w:rsidR="006720A1" w:rsidRPr="006E5FC4">
        <w:rPr>
          <w:rStyle w:val="Znakapoznpodarou"/>
          <w:sz w:val="24"/>
          <w:szCs w:val="24"/>
        </w:rPr>
        <w:footnoteReference w:id="53"/>
      </w:r>
      <w:r w:rsidR="00E21C62">
        <w:rPr>
          <w:sz w:val="24"/>
          <w:szCs w:val="24"/>
        </w:rPr>
        <w:t xml:space="preserve"> </w:t>
      </w:r>
    </w:p>
    <w:p w:rsidR="00E21C62" w:rsidRDefault="00E21C62" w:rsidP="009F277F">
      <w:pPr>
        <w:spacing w:line="360" w:lineRule="auto"/>
        <w:rPr>
          <w:sz w:val="24"/>
          <w:szCs w:val="24"/>
        </w:rPr>
      </w:pPr>
      <w:r>
        <w:rPr>
          <w:sz w:val="24"/>
          <w:szCs w:val="24"/>
        </w:rPr>
        <w:tab/>
        <w:t xml:space="preserve">Jako každou smlouvu, lze i tu o poskytnutí právní pomoci vypovědět. Neplatná by byla ta smlouva, která by klienta </w:t>
      </w:r>
      <w:r w:rsidR="00040A2C">
        <w:rPr>
          <w:sz w:val="24"/>
          <w:szCs w:val="24"/>
        </w:rPr>
        <w:t>„</w:t>
      </w:r>
      <w:r>
        <w:rPr>
          <w:sz w:val="24"/>
          <w:szCs w:val="24"/>
        </w:rPr>
        <w:t>trestala</w:t>
      </w:r>
      <w:r w:rsidR="00040A2C">
        <w:rPr>
          <w:sz w:val="24"/>
          <w:szCs w:val="24"/>
        </w:rPr>
        <w:t>“</w:t>
      </w:r>
      <w:r>
        <w:rPr>
          <w:sz w:val="24"/>
          <w:szCs w:val="24"/>
        </w:rPr>
        <w:t xml:space="preserve"> za to, že ji advoká</w:t>
      </w:r>
      <w:r w:rsidR="00294F0F">
        <w:rPr>
          <w:sz w:val="24"/>
          <w:szCs w:val="24"/>
        </w:rPr>
        <w:t>tovi vypověděl.</w:t>
      </w:r>
      <w:r w:rsidR="008364B4">
        <w:rPr>
          <w:sz w:val="24"/>
          <w:szCs w:val="24"/>
        </w:rPr>
        <w:t xml:space="preserve"> Výpověď je právem</w:t>
      </w:r>
      <w:r>
        <w:rPr>
          <w:sz w:val="24"/>
          <w:szCs w:val="24"/>
        </w:rPr>
        <w:t xml:space="preserve"> smluvní strany, nikoli pov</w:t>
      </w:r>
      <w:r w:rsidR="00534807">
        <w:rPr>
          <w:sz w:val="24"/>
          <w:szCs w:val="24"/>
        </w:rPr>
        <w:t>innost, která byla porušena. S</w:t>
      </w:r>
      <w:r>
        <w:rPr>
          <w:sz w:val="24"/>
          <w:szCs w:val="24"/>
        </w:rPr>
        <w:t>ankci za porušení smluvní povinnosti lze</w:t>
      </w:r>
      <w:r w:rsidR="00066A56">
        <w:rPr>
          <w:sz w:val="24"/>
          <w:szCs w:val="24"/>
        </w:rPr>
        <w:t xml:space="preserve"> samozřejmě sjednat také, např. z důvodů opožděných plateb klientů</w:t>
      </w:r>
      <w:r>
        <w:rPr>
          <w:sz w:val="24"/>
          <w:szCs w:val="24"/>
        </w:rPr>
        <w:t>…</w:t>
      </w:r>
      <w:r w:rsidR="009858AB">
        <w:rPr>
          <w:sz w:val="24"/>
          <w:szCs w:val="24"/>
        </w:rPr>
        <w:t xml:space="preserve"> Pokud existuje zvlášť smlouva o poskytnutí právní pomoci a zvlášť dohoda o odměně, při sporu z nezaplacené odměny, pokud advokát předloží tuto dohodu jako důkaz soudu, nehrozí, že by porušil povinnost mlčenlivosti, tak jak ji ukládá zákon o advokacii.</w:t>
      </w:r>
      <w:r w:rsidR="009858AB">
        <w:rPr>
          <w:rStyle w:val="Znakapoznpodarou"/>
          <w:sz w:val="24"/>
          <w:szCs w:val="24"/>
        </w:rPr>
        <w:footnoteReference w:id="54"/>
      </w:r>
    </w:p>
    <w:p w:rsidR="0006643F" w:rsidRPr="00FE231E" w:rsidRDefault="003779C7" w:rsidP="0006643F">
      <w:pPr>
        <w:spacing w:line="360" w:lineRule="auto"/>
        <w:rPr>
          <w:sz w:val="24"/>
          <w:szCs w:val="24"/>
        </w:rPr>
      </w:pPr>
      <w:r>
        <w:rPr>
          <w:sz w:val="24"/>
          <w:szCs w:val="24"/>
        </w:rPr>
        <w:tab/>
        <w:t xml:space="preserve"> K</w:t>
      </w:r>
      <w:r w:rsidR="00707698">
        <w:rPr>
          <w:sz w:val="24"/>
          <w:szCs w:val="24"/>
        </w:rPr>
        <w:t>e smlouvě o</w:t>
      </w:r>
      <w:r w:rsidR="00E37F3F">
        <w:rPr>
          <w:sz w:val="24"/>
          <w:szCs w:val="24"/>
        </w:rPr>
        <w:t xml:space="preserve"> poskytnutí</w:t>
      </w:r>
      <w:r w:rsidR="00707698">
        <w:rPr>
          <w:sz w:val="24"/>
          <w:szCs w:val="24"/>
        </w:rPr>
        <w:t xml:space="preserve"> právní pomoci chci dodat, že jí nelze s ohledem na střet zájmů uzavřít vždy.</w:t>
      </w:r>
      <w:r w:rsidR="005667B0">
        <w:rPr>
          <w:sz w:val="24"/>
          <w:szCs w:val="24"/>
        </w:rPr>
        <w:t xml:space="preserve"> Z</w:t>
      </w:r>
      <w:r w:rsidR="00707698">
        <w:rPr>
          <w:sz w:val="24"/>
          <w:szCs w:val="24"/>
        </w:rPr>
        <w:t>ákon č.</w:t>
      </w:r>
      <w:r w:rsidR="0006643F">
        <w:rPr>
          <w:sz w:val="24"/>
          <w:szCs w:val="24"/>
        </w:rPr>
        <w:t xml:space="preserve"> </w:t>
      </w:r>
      <w:r w:rsidR="0006643F" w:rsidRPr="0006643F">
        <w:rPr>
          <w:bCs/>
          <w:sz w:val="24"/>
          <w:szCs w:val="24"/>
        </w:rPr>
        <w:t>85/1996 Sb.</w:t>
      </w:r>
      <w:r w:rsidR="00242C55">
        <w:rPr>
          <w:bCs/>
          <w:sz w:val="24"/>
          <w:szCs w:val="24"/>
        </w:rPr>
        <w:t>, o advokacii, ve znění pozdějších předpisů, v § 19 stanoví případy, kdy</w:t>
      </w:r>
      <w:r w:rsidR="0006643F" w:rsidRPr="00FE231E">
        <w:rPr>
          <w:sz w:val="24"/>
          <w:szCs w:val="24"/>
        </w:rPr>
        <w:t xml:space="preserve"> je povinen</w:t>
      </w:r>
      <w:r w:rsidR="00C42092">
        <w:rPr>
          <w:sz w:val="24"/>
          <w:szCs w:val="24"/>
        </w:rPr>
        <w:t xml:space="preserve"> advokát</w:t>
      </w:r>
      <w:r w:rsidR="0006643F" w:rsidRPr="00FE231E">
        <w:rPr>
          <w:sz w:val="24"/>
          <w:szCs w:val="24"/>
        </w:rPr>
        <w:t xml:space="preserve"> poskytnutí prá</w:t>
      </w:r>
      <w:r w:rsidR="00242C55">
        <w:rPr>
          <w:sz w:val="24"/>
          <w:szCs w:val="24"/>
        </w:rPr>
        <w:t>vních služeb odmítnout:</w:t>
      </w:r>
    </w:p>
    <w:p w:rsidR="0006643F" w:rsidRPr="00FE231E" w:rsidRDefault="0006643F" w:rsidP="0006643F">
      <w:pPr>
        <w:spacing w:line="360" w:lineRule="auto"/>
        <w:rPr>
          <w:sz w:val="24"/>
          <w:szCs w:val="24"/>
        </w:rPr>
      </w:pPr>
      <w:r w:rsidRPr="00FE231E">
        <w:rPr>
          <w:sz w:val="24"/>
          <w:szCs w:val="24"/>
        </w:rPr>
        <w:t xml:space="preserve"> a)</w:t>
      </w:r>
      <w:r w:rsidR="00E358F3">
        <w:rPr>
          <w:sz w:val="24"/>
          <w:szCs w:val="24"/>
        </w:rPr>
        <w:t xml:space="preserve"> </w:t>
      </w:r>
      <w:r w:rsidR="0021395E">
        <w:rPr>
          <w:sz w:val="24"/>
          <w:szCs w:val="24"/>
        </w:rPr>
        <w:t>jestliže</w:t>
      </w:r>
      <w:r w:rsidRPr="00FE231E">
        <w:rPr>
          <w:sz w:val="24"/>
          <w:szCs w:val="24"/>
        </w:rPr>
        <w:t xml:space="preserve"> v téže věci nebo ve věci související již poskytl právní služby jinému, jehož zájmy jsou v rozporu se zájmy toho, kdo o poskytnutí právních služeb žádá,</w:t>
      </w:r>
    </w:p>
    <w:p w:rsidR="0006643F" w:rsidRPr="00FE231E" w:rsidRDefault="0006643F" w:rsidP="0006643F">
      <w:pPr>
        <w:spacing w:line="360" w:lineRule="auto"/>
        <w:rPr>
          <w:sz w:val="24"/>
          <w:szCs w:val="24"/>
        </w:rPr>
      </w:pPr>
      <w:r w:rsidRPr="00FE231E">
        <w:rPr>
          <w:sz w:val="24"/>
          <w:szCs w:val="24"/>
        </w:rPr>
        <w:t xml:space="preserve"> b) </w:t>
      </w:r>
      <w:r w:rsidR="00981869">
        <w:rPr>
          <w:sz w:val="24"/>
          <w:szCs w:val="24"/>
        </w:rPr>
        <w:t xml:space="preserve">jestliže </w:t>
      </w:r>
      <w:r w:rsidRPr="00FE231E">
        <w:rPr>
          <w:sz w:val="24"/>
          <w:szCs w:val="24"/>
        </w:rPr>
        <w:t>osobě, jejíž zájmy jsou v rozporu se zájmy toho, kdo o právní služby žádá, poskytl již v téže věci nebo věci související právní služby advokát, s nímž vykonává advo</w:t>
      </w:r>
      <w:r>
        <w:rPr>
          <w:sz w:val="24"/>
          <w:szCs w:val="24"/>
        </w:rPr>
        <w:t>kacii ve společně</w:t>
      </w:r>
      <w:r w:rsidRPr="00FE231E">
        <w:rPr>
          <w:sz w:val="24"/>
          <w:szCs w:val="24"/>
        </w:rPr>
        <w:t>, nebo v případě zaměstnaného advokáta advokát, který je jeho zaměstnavatelem, anebo advokát, který je zaměstnancem stejného zaměstnavatele,</w:t>
      </w:r>
    </w:p>
    <w:p w:rsidR="0006643F" w:rsidRPr="00FE231E" w:rsidRDefault="0006643F" w:rsidP="0006643F">
      <w:pPr>
        <w:spacing w:line="360" w:lineRule="auto"/>
        <w:rPr>
          <w:sz w:val="24"/>
          <w:szCs w:val="24"/>
        </w:rPr>
      </w:pPr>
      <w:r w:rsidRPr="00FE231E">
        <w:rPr>
          <w:sz w:val="24"/>
          <w:szCs w:val="24"/>
        </w:rPr>
        <w:t xml:space="preserve"> c) </w:t>
      </w:r>
      <w:r w:rsidR="0021395E">
        <w:rPr>
          <w:sz w:val="24"/>
          <w:szCs w:val="24"/>
        </w:rPr>
        <w:t xml:space="preserve">jestliže </w:t>
      </w:r>
      <w:r w:rsidRPr="00FE231E">
        <w:rPr>
          <w:sz w:val="24"/>
          <w:szCs w:val="24"/>
        </w:rPr>
        <w:t>by informace, kterou má o jiném klientovi nebo o bývalém klientovi, mohla toho, kdo o poskytnutí právních služeb žádá, neoprávněně zvýhodnit,</w:t>
      </w:r>
    </w:p>
    <w:p w:rsidR="0006643F" w:rsidRPr="00FE231E" w:rsidRDefault="0006643F" w:rsidP="0006643F">
      <w:pPr>
        <w:spacing w:line="360" w:lineRule="auto"/>
        <w:rPr>
          <w:sz w:val="24"/>
          <w:szCs w:val="24"/>
        </w:rPr>
      </w:pPr>
      <w:r w:rsidRPr="00FE231E">
        <w:rPr>
          <w:sz w:val="24"/>
          <w:szCs w:val="24"/>
        </w:rPr>
        <w:lastRenderedPageBreak/>
        <w:t xml:space="preserve"> d) </w:t>
      </w:r>
      <w:r w:rsidR="005943DF">
        <w:rPr>
          <w:sz w:val="24"/>
          <w:szCs w:val="24"/>
        </w:rPr>
        <w:t xml:space="preserve">jestliže </w:t>
      </w:r>
      <w:r w:rsidR="001A014B">
        <w:rPr>
          <w:sz w:val="24"/>
          <w:szCs w:val="24"/>
        </w:rPr>
        <w:t xml:space="preserve">se </w:t>
      </w:r>
      <w:r w:rsidRPr="00FE231E">
        <w:rPr>
          <w:sz w:val="24"/>
          <w:szCs w:val="24"/>
        </w:rPr>
        <w:t>projednání věci se zúčastnil advokát, příp</w:t>
      </w:r>
      <w:r>
        <w:rPr>
          <w:sz w:val="24"/>
          <w:szCs w:val="24"/>
        </w:rPr>
        <w:t>adně osoba advokátovi blízká</w:t>
      </w:r>
    </w:p>
    <w:p w:rsidR="0006643F" w:rsidRDefault="0006643F" w:rsidP="0006643F">
      <w:pPr>
        <w:spacing w:line="360" w:lineRule="auto"/>
        <w:rPr>
          <w:sz w:val="24"/>
          <w:szCs w:val="24"/>
        </w:rPr>
      </w:pPr>
      <w:r w:rsidRPr="00FE231E">
        <w:rPr>
          <w:sz w:val="24"/>
          <w:szCs w:val="24"/>
        </w:rPr>
        <w:t xml:space="preserve"> e) </w:t>
      </w:r>
      <w:r w:rsidR="005943DF">
        <w:rPr>
          <w:sz w:val="24"/>
          <w:szCs w:val="24"/>
        </w:rPr>
        <w:t xml:space="preserve">jestliže </w:t>
      </w:r>
      <w:r w:rsidRPr="00FE231E">
        <w:rPr>
          <w:sz w:val="24"/>
          <w:szCs w:val="24"/>
        </w:rPr>
        <w:t>zájmy toho, kdo o poskytnutí právních služeb žádá, jsou v rozporu se zájmy advokáta nebo osoby advokátovi blízké.</w:t>
      </w:r>
    </w:p>
    <w:p w:rsidR="00DA21C2" w:rsidRPr="00FE231E" w:rsidRDefault="009B518B" w:rsidP="001F15F8">
      <w:pPr>
        <w:spacing w:line="360" w:lineRule="auto"/>
        <w:ind w:firstLine="709"/>
        <w:rPr>
          <w:sz w:val="24"/>
          <w:szCs w:val="24"/>
        </w:rPr>
      </w:pPr>
      <w:r>
        <w:rPr>
          <w:sz w:val="24"/>
          <w:szCs w:val="24"/>
        </w:rPr>
        <w:t>Česká advokátní komora uvádí, že</w:t>
      </w:r>
      <w:r w:rsidR="00DA21C2" w:rsidRPr="00DA21C2">
        <w:rPr>
          <w:sz w:val="24"/>
          <w:szCs w:val="24"/>
        </w:rPr>
        <w:t xml:space="preserve"> </w:t>
      </w:r>
      <w:r w:rsidR="002F0862">
        <w:rPr>
          <w:sz w:val="24"/>
          <w:szCs w:val="24"/>
        </w:rPr>
        <w:t xml:space="preserve">v </w:t>
      </w:r>
      <w:r w:rsidR="00DA21C2" w:rsidRPr="00DA21C2">
        <w:rPr>
          <w:sz w:val="24"/>
          <w:szCs w:val="24"/>
        </w:rPr>
        <w:t>poslední době začalo v České republice rapidně přibývat střetů zájmů, do nichž jsou zapleteny místní advokátní kanceláře. Zvyšující se poptávka kl</w:t>
      </w:r>
      <w:r w:rsidR="00763E04">
        <w:rPr>
          <w:sz w:val="24"/>
          <w:szCs w:val="24"/>
        </w:rPr>
        <w:t>ientů po právních službách tak</w:t>
      </w:r>
      <w:r w:rsidR="00DA21C2" w:rsidRPr="00DA21C2">
        <w:rPr>
          <w:sz w:val="24"/>
          <w:szCs w:val="24"/>
        </w:rPr>
        <w:t xml:space="preserve"> tlačí právníky k obcházení stavovské etik</w:t>
      </w:r>
      <w:r>
        <w:rPr>
          <w:sz w:val="24"/>
          <w:szCs w:val="24"/>
        </w:rPr>
        <w:t xml:space="preserve">y. Podle ČAK je důvodem enormního nárůstu konfliktních situací nenasycenost českého trhu právních služeb a snaha právníků získat nové klienty, v důsledku čehož </w:t>
      </w:r>
      <w:r w:rsidR="00DA21C2" w:rsidRPr="00DA21C2">
        <w:rPr>
          <w:sz w:val="24"/>
          <w:szCs w:val="24"/>
        </w:rPr>
        <w:t>musí kontrolní rada a kárná komise - nezávislé orgány, jejichž úkolem je prošetřovat možná pochybení právníků - každý rok řešit víc a víc stížností na ad</w:t>
      </w:r>
      <w:r w:rsidR="00453F16">
        <w:rPr>
          <w:sz w:val="24"/>
          <w:szCs w:val="24"/>
        </w:rPr>
        <w:t>vokáty a možné střety zájmů.</w:t>
      </w:r>
      <w:r w:rsidR="00453F16">
        <w:rPr>
          <w:rStyle w:val="Znakapoznpodarou"/>
          <w:sz w:val="24"/>
          <w:szCs w:val="24"/>
        </w:rPr>
        <w:footnoteReference w:id="55"/>
      </w:r>
      <w:r>
        <w:rPr>
          <w:sz w:val="24"/>
          <w:szCs w:val="24"/>
        </w:rPr>
        <w:t xml:space="preserve"> </w:t>
      </w:r>
    </w:p>
    <w:p w:rsidR="00935028" w:rsidRPr="006E5FC4" w:rsidRDefault="00935028" w:rsidP="00FA6C2E">
      <w:pPr>
        <w:spacing w:line="360" w:lineRule="auto"/>
        <w:rPr>
          <w:sz w:val="24"/>
          <w:szCs w:val="24"/>
        </w:rPr>
      </w:pPr>
      <w:r w:rsidRPr="006E5FC4">
        <w:rPr>
          <w:sz w:val="24"/>
          <w:szCs w:val="24"/>
        </w:rPr>
        <w:tab/>
        <w:t>Smluvní odměna nemá</w:t>
      </w:r>
      <w:r w:rsidR="004C5668" w:rsidRPr="006E5FC4">
        <w:rPr>
          <w:sz w:val="24"/>
          <w:szCs w:val="24"/>
        </w:rPr>
        <w:t xml:space="preserve"> (skoro)</w:t>
      </w:r>
      <w:r w:rsidRPr="006E5FC4">
        <w:rPr>
          <w:sz w:val="24"/>
          <w:szCs w:val="24"/>
        </w:rPr>
        <w:t xml:space="preserve"> </w:t>
      </w:r>
      <w:r w:rsidR="009B1982">
        <w:rPr>
          <w:sz w:val="24"/>
          <w:szCs w:val="24"/>
        </w:rPr>
        <w:t xml:space="preserve">žádné absolutní hranice: </w:t>
      </w:r>
      <w:r w:rsidR="00A72F25">
        <w:rPr>
          <w:sz w:val="24"/>
          <w:szCs w:val="24"/>
        </w:rPr>
        <w:t>její výše se odvíjí</w:t>
      </w:r>
      <w:r w:rsidRPr="006E5FC4">
        <w:rPr>
          <w:sz w:val="24"/>
          <w:szCs w:val="24"/>
        </w:rPr>
        <w:t xml:space="preserve"> od vzdálenosti sídla advokáta, jeho věhlasu, jazykových znalostí, zaměření, složitosti věci i osobních poměrů advokáta.</w:t>
      </w:r>
      <w:r w:rsidRPr="006E5FC4">
        <w:rPr>
          <w:rStyle w:val="Znakapoznpodarou"/>
          <w:sz w:val="24"/>
          <w:szCs w:val="24"/>
        </w:rPr>
        <w:footnoteReference w:id="56"/>
      </w:r>
      <w:r w:rsidR="004C5668" w:rsidRPr="006E5FC4">
        <w:rPr>
          <w:sz w:val="24"/>
          <w:szCs w:val="24"/>
        </w:rPr>
        <w:t xml:space="preserve"> Jedin</w:t>
      </w:r>
      <w:r w:rsidR="004E1692" w:rsidRPr="006E5FC4">
        <w:rPr>
          <w:sz w:val="24"/>
          <w:szCs w:val="24"/>
        </w:rPr>
        <w:t>é co může výši smluvní odměny skutečně ovlivnit je ustanovení čl. 10 Pravidel profesionální etiky a pravidla soutěže advokátů České repub</w:t>
      </w:r>
      <w:r w:rsidR="007674A5" w:rsidRPr="006E5FC4">
        <w:rPr>
          <w:sz w:val="24"/>
          <w:szCs w:val="24"/>
        </w:rPr>
        <w:t>liky.</w:t>
      </w:r>
      <w:r w:rsidR="00377094">
        <w:rPr>
          <w:rStyle w:val="Znakapoznpodarou"/>
          <w:sz w:val="24"/>
          <w:szCs w:val="24"/>
        </w:rPr>
        <w:footnoteReference w:id="57"/>
      </w:r>
      <w:r w:rsidR="007674A5" w:rsidRPr="006E5FC4">
        <w:rPr>
          <w:sz w:val="24"/>
          <w:szCs w:val="24"/>
        </w:rPr>
        <w:t xml:space="preserve"> </w:t>
      </w:r>
    </w:p>
    <w:p w:rsidR="00BB3453" w:rsidRDefault="00D21E60" w:rsidP="00920EB7">
      <w:pPr>
        <w:spacing w:line="360" w:lineRule="auto"/>
        <w:rPr>
          <w:sz w:val="24"/>
          <w:szCs w:val="24"/>
        </w:rPr>
      </w:pPr>
      <w:r w:rsidRPr="006E5FC4">
        <w:rPr>
          <w:sz w:val="24"/>
          <w:szCs w:val="24"/>
        </w:rPr>
        <w:t>Základním pravidlem je, že smluvní odměna musí být přiměřená</w:t>
      </w:r>
      <w:r w:rsidR="000537C4">
        <w:rPr>
          <w:rStyle w:val="Znakapoznpodarou"/>
          <w:sz w:val="24"/>
          <w:szCs w:val="24"/>
        </w:rPr>
        <w:footnoteReference w:id="58"/>
      </w:r>
      <w:r w:rsidRPr="006E5FC4">
        <w:rPr>
          <w:sz w:val="24"/>
          <w:szCs w:val="24"/>
        </w:rPr>
        <w:t>. Nesmí být ve zřejmém nepoměru</w:t>
      </w:r>
      <w:r w:rsidR="00DE0F13">
        <w:rPr>
          <w:sz w:val="24"/>
          <w:szCs w:val="24"/>
        </w:rPr>
        <w:t xml:space="preserve"> </w:t>
      </w:r>
      <w:r w:rsidRPr="006E5FC4">
        <w:rPr>
          <w:sz w:val="24"/>
          <w:szCs w:val="24"/>
        </w:rPr>
        <w:t>k hodnotě a složitosti věci.</w:t>
      </w:r>
      <w:r w:rsidR="00461A7E" w:rsidRPr="006E5FC4">
        <w:rPr>
          <w:sz w:val="24"/>
          <w:szCs w:val="24"/>
        </w:rPr>
        <w:t xml:space="preserve"> S hodnotou věci pracuje advokátní tarif v § 8.</w:t>
      </w:r>
      <w:r w:rsidR="00461A7E" w:rsidRPr="006E5FC4">
        <w:rPr>
          <w:rStyle w:val="Znakapoznpodarou"/>
          <w:sz w:val="24"/>
          <w:szCs w:val="24"/>
        </w:rPr>
        <w:footnoteReference w:id="59"/>
      </w:r>
      <w:r w:rsidR="00461A7E" w:rsidRPr="006E5FC4">
        <w:rPr>
          <w:sz w:val="24"/>
          <w:szCs w:val="24"/>
        </w:rPr>
        <w:t xml:space="preserve"> </w:t>
      </w:r>
      <w:r w:rsidR="00920EB7" w:rsidRPr="006E5FC4">
        <w:rPr>
          <w:sz w:val="24"/>
          <w:szCs w:val="24"/>
        </w:rPr>
        <w:t>Při posuzování přiměřenosti smluvní odměny se přihlédne zejména k</w:t>
      </w:r>
      <w:r w:rsidR="006A6E86" w:rsidRPr="006E5FC4">
        <w:rPr>
          <w:rStyle w:val="Znakapoznpodarou"/>
          <w:sz w:val="24"/>
          <w:szCs w:val="24"/>
        </w:rPr>
        <w:footnoteReference w:id="60"/>
      </w:r>
      <w:r w:rsidR="00920EB7" w:rsidRPr="006E5FC4">
        <w:rPr>
          <w:sz w:val="24"/>
          <w:szCs w:val="24"/>
        </w:rPr>
        <w:t xml:space="preserve">: </w:t>
      </w:r>
    </w:p>
    <w:p w:rsidR="008E1245" w:rsidRPr="006E5FC4" w:rsidRDefault="00920EB7" w:rsidP="00920EB7">
      <w:pPr>
        <w:spacing w:line="360" w:lineRule="auto"/>
        <w:rPr>
          <w:sz w:val="24"/>
          <w:szCs w:val="24"/>
        </w:rPr>
      </w:pPr>
      <w:r w:rsidRPr="006E5FC4">
        <w:rPr>
          <w:sz w:val="24"/>
          <w:szCs w:val="24"/>
        </w:rPr>
        <w:t xml:space="preserve">1) poměru vyjednávacích schopností a možností advokáta a klienta – advokát, jako strana s většími znalostmi práva, toho nesmí při sjednávání odměny </w:t>
      </w:r>
      <w:r w:rsidR="008E1245" w:rsidRPr="006E5FC4">
        <w:rPr>
          <w:sz w:val="24"/>
          <w:szCs w:val="24"/>
        </w:rPr>
        <w:t>na úkor klienta zneužívat</w:t>
      </w:r>
    </w:p>
    <w:p w:rsidR="000F7769" w:rsidRDefault="008E1245" w:rsidP="00920EB7">
      <w:pPr>
        <w:spacing w:line="360" w:lineRule="auto"/>
        <w:rPr>
          <w:sz w:val="24"/>
          <w:szCs w:val="24"/>
        </w:rPr>
      </w:pPr>
      <w:r w:rsidRPr="006E5FC4">
        <w:rPr>
          <w:sz w:val="24"/>
          <w:szCs w:val="24"/>
        </w:rPr>
        <w:t>2</w:t>
      </w:r>
      <w:r w:rsidR="004C4DB3" w:rsidRPr="006E5FC4">
        <w:rPr>
          <w:sz w:val="24"/>
          <w:szCs w:val="24"/>
        </w:rPr>
        <w:t xml:space="preserve">) k rozsahu informací </w:t>
      </w:r>
      <w:r w:rsidR="00920EB7" w:rsidRPr="006E5FC4">
        <w:rPr>
          <w:sz w:val="24"/>
          <w:szCs w:val="24"/>
        </w:rPr>
        <w:t>klienta o po</w:t>
      </w:r>
      <w:r w:rsidR="00C8435E" w:rsidRPr="006E5FC4">
        <w:rPr>
          <w:sz w:val="24"/>
          <w:szCs w:val="24"/>
        </w:rPr>
        <w:t>měrech na trhu právních služeb</w:t>
      </w:r>
      <w:r w:rsidR="0050796F" w:rsidRPr="006E5FC4">
        <w:rPr>
          <w:rStyle w:val="Znakapoznpodarou"/>
          <w:sz w:val="24"/>
          <w:szCs w:val="24"/>
        </w:rPr>
        <w:footnoteReference w:id="61"/>
      </w:r>
    </w:p>
    <w:p w:rsidR="00920EB7" w:rsidRPr="006E5FC4" w:rsidRDefault="000F2B20" w:rsidP="00920EB7">
      <w:pPr>
        <w:spacing w:line="360" w:lineRule="auto"/>
        <w:rPr>
          <w:sz w:val="24"/>
          <w:szCs w:val="24"/>
        </w:rPr>
      </w:pPr>
      <w:r w:rsidRPr="006E5FC4">
        <w:rPr>
          <w:sz w:val="24"/>
          <w:szCs w:val="24"/>
        </w:rPr>
        <w:lastRenderedPageBreak/>
        <w:t xml:space="preserve">3) </w:t>
      </w:r>
      <w:r w:rsidR="00920EB7" w:rsidRPr="006E5FC4">
        <w:rPr>
          <w:sz w:val="24"/>
          <w:szCs w:val="24"/>
        </w:rPr>
        <w:t>ke speciálním znalostem, zkuš</w:t>
      </w:r>
      <w:r w:rsidRPr="006E5FC4">
        <w:rPr>
          <w:sz w:val="24"/>
          <w:szCs w:val="24"/>
        </w:rPr>
        <w:t xml:space="preserve">enostem </w:t>
      </w:r>
      <w:r w:rsidR="000F7769">
        <w:rPr>
          <w:sz w:val="24"/>
          <w:szCs w:val="24"/>
        </w:rPr>
        <w:t xml:space="preserve">a </w:t>
      </w:r>
      <w:r w:rsidR="000F7769" w:rsidRPr="006E5FC4">
        <w:rPr>
          <w:sz w:val="24"/>
          <w:szCs w:val="24"/>
        </w:rPr>
        <w:t xml:space="preserve">k pověsti a schopnostem advokáta </w:t>
      </w:r>
      <w:r w:rsidR="000F7769">
        <w:rPr>
          <w:sz w:val="24"/>
          <w:szCs w:val="24"/>
        </w:rPr>
        <w:t xml:space="preserve"> </w:t>
      </w:r>
    </w:p>
    <w:p w:rsidR="006D646A" w:rsidRPr="006E5FC4" w:rsidRDefault="000F7769" w:rsidP="00920EB7">
      <w:pPr>
        <w:spacing w:line="360" w:lineRule="auto"/>
        <w:rPr>
          <w:sz w:val="24"/>
          <w:szCs w:val="24"/>
        </w:rPr>
      </w:pPr>
      <w:r>
        <w:rPr>
          <w:sz w:val="24"/>
          <w:szCs w:val="24"/>
        </w:rPr>
        <w:t>4</w:t>
      </w:r>
      <w:r w:rsidR="000F2B20" w:rsidRPr="006E5FC4">
        <w:rPr>
          <w:sz w:val="24"/>
          <w:szCs w:val="24"/>
        </w:rPr>
        <w:t xml:space="preserve">) </w:t>
      </w:r>
      <w:r w:rsidR="00920EB7" w:rsidRPr="006E5FC4">
        <w:rPr>
          <w:sz w:val="24"/>
          <w:szCs w:val="24"/>
        </w:rPr>
        <w:t>k povaze a době trvání vztahů mezi</w:t>
      </w:r>
      <w:r w:rsidR="006D646A" w:rsidRPr="006E5FC4">
        <w:rPr>
          <w:sz w:val="24"/>
          <w:szCs w:val="24"/>
        </w:rPr>
        <w:t xml:space="preserve"> </w:t>
      </w:r>
      <w:r w:rsidR="00920EB7" w:rsidRPr="006E5FC4">
        <w:rPr>
          <w:sz w:val="24"/>
          <w:szCs w:val="24"/>
        </w:rPr>
        <w:t xml:space="preserve">advokátem a klientem </w:t>
      </w:r>
      <w:r w:rsidR="006D646A" w:rsidRPr="006E5FC4">
        <w:rPr>
          <w:sz w:val="24"/>
          <w:szCs w:val="24"/>
        </w:rPr>
        <w:t xml:space="preserve">při poskytování právních služeb </w:t>
      </w:r>
    </w:p>
    <w:p w:rsidR="00D359AA" w:rsidRPr="006E5FC4" w:rsidRDefault="000F7769" w:rsidP="00920EB7">
      <w:pPr>
        <w:spacing w:line="360" w:lineRule="auto"/>
        <w:rPr>
          <w:sz w:val="24"/>
          <w:szCs w:val="24"/>
        </w:rPr>
      </w:pPr>
      <w:r>
        <w:rPr>
          <w:sz w:val="24"/>
          <w:szCs w:val="24"/>
        </w:rPr>
        <w:t>5</w:t>
      </w:r>
      <w:r w:rsidR="00D359AA" w:rsidRPr="006E5FC4">
        <w:rPr>
          <w:sz w:val="24"/>
          <w:szCs w:val="24"/>
        </w:rPr>
        <w:t xml:space="preserve">) </w:t>
      </w:r>
      <w:r w:rsidR="00920EB7" w:rsidRPr="006E5FC4">
        <w:rPr>
          <w:sz w:val="24"/>
          <w:szCs w:val="24"/>
        </w:rPr>
        <w:t>k časovým požadavkům</w:t>
      </w:r>
      <w:r w:rsidR="00D359AA" w:rsidRPr="006E5FC4">
        <w:rPr>
          <w:sz w:val="24"/>
          <w:szCs w:val="24"/>
        </w:rPr>
        <w:t xml:space="preserve"> klienta na vyřízení věci</w:t>
      </w:r>
      <w:r w:rsidR="008C5489" w:rsidRPr="006E5FC4">
        <w:rPr>
          <w:sz w:val="24"/>
          <w:szCs w:val="24"/>
        </w:rPr>
        <w:t xml:space="preserve"> – pokud bude muset advokát z důvodu právního zastupování klienta odmít</w:t>
      </w:r>
      <w:r>
        <w:rPr>
          <w:sz w:val="24"/>
          <w:szCs w:val="24"/>
        </w:rPr>
        <w:t>nout nebo pozdržet jiné věci, oprávněně bude požadovat</w:t>
      </w:r>
      <w:r w:rsidR="00D06607">
        <w:rPr>
          <w:sz w:val="24"/>
          <w:szCs w:val="24"/>
        </w:rPr>
        <w:t xml:space="preserve"> vyšší odměnu, </w:t>
      </w:r>
      <w:r>
        <w:rPr>
          <w:sz w:val="24"/>
          <w:szCs w:val="24"/>
        </w:rPr>
        <w:t>v opačném</w:t>
      </w:r>
      <w:r w:rsidR="00D06607">
        <w:rPr>
          <w:sz w:val="24"/>
          <w:szCs w:val="24"/>
        </w:rPr>
        <w:t xml:space="preserve"> případ</w:t>
      </w:r>
      <w:r>
        <w:rPr>
          <w:sz w:val="24"/>
          <w:szCs w:val="24"/>
        </w:rPr>
        <w:t>ě</w:t>
      </w:r>
      <w:r w:rsidR="00D06607">
        <w:rPr>
          <w:sz w:val="24"/>
          <w:szCs w:val="24"/>
        </w:rPr>
        <w:t xml:space="preserve"> - </w:t>
      </w:r>
      <w:r w:rsidR="008C5489" w:rsidRPr="006E5FC4">
        <w:rPr>
          <w:sz w:val="24"/>
          <w:szCs w:val="24"/>
        </w:rPr>
        <w:t xml:space="preserve"> pokud by se </w:t>
      </w:r>
      <w:r w:rsidR="007B0C60">
        <w:rPr>
          <w:sz w:val="24"/>
          <w:szCs w:val="24"/>
        </w:rPr>
        <w:t>zastupováním souhlasil a následně</w:t>
      </w:r>
      <w:r w:rsidR="00907917">
        <w:rPr>
          <w:sz w:val="24"/>
          <w:szCs w:val="24"/>
        </w:rPr>
        <w:t xml:space="preserve"> </w:t>
      </w:r>
      <w:r w:rsidR="00226FB1">
        <w:rPr>
          <w:sz w:val="24"/>
          <w:szCs w:val="24"/>
        </w:rPr>
        <w:t xml:space="preserve">se věci nevěnoval, by došlo k </w:t>
      </w:r>
      <w:r w:rsidR="008C5489" w:rsidRPr="006E5FC4">
        <w:rPr>
          <w:sz w:val="24"/>
          <w:szCs w:val="24"/>
        </w:rPr>
        <w:t> rozporu s etickými pravidly</w:t>
      </w:r>
    </w:p>
    <w:p w:rsidR="00D21E60" w:rsidRPr="006E5FC4" w:rsidRDefault="000F7769" w:rsidP="002032FE">
      <w:pPr>
        <w:spacing w:line="360" w:lineRule="auto"/>
        <w:rPr>
          <w:sz w:val="24"/>
          <w:szCs w:val="24"/>
        </w:rPr>
      </w:pPr>
      <w:r>
        <w:rPr>
          <w:sz w:val="24"/>
          <w:szCs w:val="24"/>
        </w:rPr>
        <w:t>6</w:t>
      </w:r>
      <w:r w:rsidR="002032FE" w:rsidRPr="006E5FC4">
        <w:rPr>
          <w:sz w:val="24"/>
          <w:szCs w:val="24"/>
        </w:rPr>
        <w:t xml:space="preserve">) </w:t>
      </w:r>
      <w:r w:rsidR="00920EB7" w:rsidRPr="006E5FC4">
        <w:rPr>
          <w:sz w:val="24"/>
          <w:szCs w:val="24"/>
        </w:rPr>
        <w:t>k obtížnosti a novosti skutkových i právních problémů</w:t>
      </w:r>
      <w:r w:rsidR="002032FE" w:rsidRPr="006E5FC4">
        <w:rPr>
          <w:sz w:val="24"/>
          <w:szCs w:val="24"/>
        </w:rPr>
        <w:t xml:space="preserve">  - náročné případy, vyžadující sáhodlouhé studování soudního spisu, časová tíseň k provedení právního úkonu, n</w:t>
      </w:r>
      <w:r w:rsidR="001651EC">
        <w:rPr>
          <w:sz w:val="24"/>
          <w:szCs w:val="24"/>
        </w:rPr>
        <w:t xml:space="preserve">utnost častých návštěv klienta </w:t>
      </w:r>
      <w:r w:rsidR="002032FE" w:rsidRPr="006E5FC4">
        <w:rPr>
          <w:sz w:val="24"/>
          <w:szCs w:val="24"/>
        </w:rPr>
        <w:t>n</w:t>
      </w:r>
      <w:r w:rsidR="001651EC">
        <w:rPr>
          <w:sz w:val="24"/>
          <w:szCs w:val="24"/>
        </w:rPr>
        <w:t>apř. ve vazbě, ve výkonu trestu;</w:t>
      </w:r>
      <w:r w:rsidR="002032FE" w:rsidRPr="006E5FC4">
        <w:rPr>
          <w:sz w:val="24"/>
          <w:szCs w:val="24"/>
        </w:rPr>
        <w:t xml:space="preserve"> studium cizojazyčné literatury… bude zcela na místě požadavek advokáta na vysokou odměnu</w:t>
      </w:r>
      <w:r w:rsidR="00620A94" w:rsidRPr="006E5FC4">
        <w:rPr>
          <w:sz w:val="24"/>
          <w:szCs w:val="24"/>
        </w:rPr>
        <w:t>.</w:t>
      </w:r>
      <w:r w:rsidR="002032FE" w:rsidRPr="006E5FC4">
        <w:rPr>
          <w:sz w:val="24"/>
          <w:szCs w:val="24"/>
        </w:rPr>
        <w:t xml:space="preserve"> </w:t>
      </w:r>
    </w:p>
    <w:p w:rsidR="00FC5E83" w:rsidRDefault="006A6E86" w:rsidP="002032FE">
      <w:pPr>
        <w:spacing w:line="360" w:lineRule="auto"/>
        <w:rPr>
          <w:sz w:val="24"/>
          <w:szCs w:val="24"/>
        </w:rPr>
      </w:pPr>
      <w:r w:rsidRPr="006E5FC4">
        <w:rPr>
          <w:sz w:val="24"/>
          <w:szCs w:val="24"/>
        </w:rPr>
        <w:tab/>
        <w:t>Nutno dodat, že směrem dolů není odměna advokáta ničím limitována a nic nebrání advokátovi, aby poskytl právní pomoc zcela zdarma.</w:t>
      </w:r>
      <w:r w:rsidR="00BC1BE3">
        <w:rPr>
          <w:sz w:val="24"/>
          <w:szCs w:val="24"/>
        </w:rPr>
        <w:t xml:space="preserve"> </w:t>
      </w:r>
      <w:r w:rsidR="002C5C7C">
        <w:rPr>
          <w:sz w:val="24"/>
          <w:szCs w:val="24"/>
        </w:rPr>
        <w:t>V této souvislosti musím zmínit otázku bezplatné právní pomoci.</w:t>
      </w:r>
      <w:r w:rsidR="00EF34A6">
        <w:rPr>
          <w:sz w:val="24"/>
          <w:szCs w:val="24"/>
        </w:rPr>
        <w:t xml:space="preserve"> </w:t>
      </w:r>
      <w:r w:rsidR="00D777FB">
        <w:rPr>
          <w:sz w:val="24"/>
          <w:szCs w:val="24"/>
        </w:rPr>
        <w:t xml:space="preserve">Právní úprava bezplatné právní pomoci v České republice je </w:t>
      </w:r>
      <w:r w:rsidR="00EC3589">
        <w:rPr>
          <w:sz w:val="24"/>
          <w:szCs w:val="24"/>
        </w:rPr>
        <w:t xml:space="preserve">roztříštěná ve vícero </w:t>
      </w:r>
      <w:r w:rsidR="00EF34A6">
        <w:rPr>
          <w:sz w:val="24"/>
          <w:szCs w:val="24"/>
        </w:rPr>
        <w:t xml:space="preserve">zákonech </w:t>
      </w:r>
      <w:r w:rsidR="00664BC4">
        <w:rPr>
          <w:sz w:val="24"/>
          <w:szCs w:val="24"/>
        </w:rPr>
        <w:t xml:space="preserve">- </w:t>
      </w:r>
      <w:r w:rsidR="00D777FB">
        <w:rPr>
          <w:sz w:val="24"/>
          <w:szCs w:val="24"/>
        </w:rPr>
        <w:t>např. již několikrát zmiňovaný § 30 o.s.ř. – právo na ustanovení právního zástupce</w:t>
      </w:r>
      <w:r w:rsidR="002150D2">
        <w:rPr>
          <w:sz w:val="24"/>
          <w:szCs w:val="24"/>
        </w:rPr>
        <w:t>,</w:t>
      </w:r>
      <w:r w:rsidR="00D777FB">
        <w:rPr>
          <w:sz w:val="24"/>
          <w:szCs w:val="24"/>
        </w:rPr>
        <w:t xml:space="preserve"> nebo </w:t>
      </w:r>
      <w:r w:rsidR="002150D2">
        <w:rPr>
          <w:sz w:val="24"/>
          <w:szCs w:val="24"/>
        </w:rPr>
        <w:t>zákon č. 141/1961 Sb., trestní řád, ve znění pozdějších předpisů, který garantuje právní pomoc v zákonem stanovených případ</w:t>
      </w:r>
      <w:r w:rsidR="00664BC4">
        <w:rPr>
          <w:sz w:val="24"/>
          <w:szCs w:val="24"/>
        </w:rPr>
        <w:t>ech pomocí ustanovených obhájců</w:t>
      </w:r>
      <w:r w:rsidR="002150D2">
        <w:rPr>
          <w:sz w:val="24"/>
          <w:szCs w:val="24"/>
        </w:rPr>
        <w:t>. Pokusem odstranit tento nedostatek byl návrh zákona o zajištění právní pomoci</w:t>
      </w:r>
      <w:r w:rsidR="007668ED">
        <w:rPr>
          <w:rStyle w:val="Znakapoznpodarou"/>
          <w:sz w:val="24"/>
          <w:szCs w:val="24"/>
        </w:rPr>
        <w:footnoteReference w:id="62"/>
      </w:r>
      <w:r w:rsidR="002150D2">
        <w:rPr>
          <w:sz w:val="24"/>
          <w:szCs w:val="24"/>
        </w:rPr>
        <w:t xml:space="preserve">, jehož předložení poslanecké sněmovně zhatila demise vlády na jaře roku </w:t>
      </w:r>
      <w:r w:rsidR="002150D2">
        <w:rPr>
          <w:sz w:val="24"/>
          <w:szCs w:val="24"/>
        </w:rPr>
        <w:lastRenderedPageBreak/>
        <w:t>2009.</w:t>
      </w:r>
      <w:r w:rsidR="00F25C00">
        <w:rPr>
          <w:sz w:val="24"/>
          <w:szCs w:val="24"/>
        </w:rPr>
        <w:t xml:space="preserve"> V současné době l</w:t>
      </w:r>
      <w:r w:rsidR="0091379A">
        <w:rPr>
          <w:sz w:val="24"/>
          <w:szCs w:val="24"/>
        </w:rPr>
        <w:t>ze ještě</w:t>
      </w:r>
      <w:r w:rsidR="00680C4C">
        <w:rPr>
          <w:sz w:val="24"/>
          <w:szCs w:val="24"/>
        </w:rPr>
        <w:t>, mimo výše uvedené případy,</w:t>
      </w:r>
      <w:r w:rsidR="00F25C00">
        <w:rPr>
          <w:sz w:val="24"/>
          <w:szCs w:val="24"/>
        </w:rPr>
        <w:t xml:space="preserve"> využít § 18 odst. 2 zákona o advokacii, který stanoví že, t</w:t>
      </w:r>
      <w:r w:rsidR="00F25C00" w:rsidRPr="00F25C00">
        <w:rPr>
          <w:sz w:val="24"/>
          <w:szCs w:val="24"/>
        </w:rPr>
        <w:t>en, kdo nesplňuje podmínky pro ustanovení advokáta soudem podle</w:t>
      </w:r>
      <w:r w:rsidR="005D66B6">
        <w:rPr>
          <w:sz w:val="24"/>
          <w:szCs w:val="24"/>
        </w:rPr>
        <w:t xml:space="preserve"> zvláštních právních předpisů, </w:t>
      </w:r>
      <w:r w:rsidR="00F25C00">
        <w:rPr>
          <w:sz w:val="24"/>
          <w:szCs w:val="24"/>
        </w:rPr>
        <w:t>např.</w:t>
      </w:r>
      <w:r w:rsidR="00F25C00" w:rsidRPr="00F25C00">
        <w:rPr>
          <w:sz w:val="24"/>
          <w:szCs w:val="24"/>
        </w:rPr>
        <w:t xml:space="preserve"> občansk</w:t>
      </w:r>
      <w:r w:rsidR="006E310D">
        <w:rPr>
          <w:sz w:val="24"/>
          <w:szCs w:val="24"/>
        </w:rPr>
        <w:t>ého soudního řádu, soudního řádu správního,</w:t>
      </w:r>
      <w:r w:rsidR="00F25C00" w:rsidRPr="00F25C00">
        <w:rPr>
          <w:sz w:val="24"/>
          <w:szCs w:val="24"/>
        </w:rPr>
        <w:t xml:space="preserve"> trestního</w:t>
      </w:r>
      <w:r w:rsidR="00A73749">
        <w:rPr>
          <w:sz w:val="24"/>
          <w:szCs w:val="24"/>
        </w:rPr>
        <w:t xml:space="preserve"> řádu</w:t>
      </w:r>
      <w:r w:rsidR="005D66B6">
        <w:rPr>
          <w:sz w:val="24"/>
          <w:szCs w:val="24"/>
        </w:rPr>
        <w:t xml:space="preserve">, </w:t>
      </w:r>
      <w:r w:rsidR="00F25C00" w:rsidRPr="00F25C00">
        <w:rPr>
          <w:sz w:val="24"/>
          <w:szCs w:val="24"/>
        </w:rPr>
        <w:t>a ani se nemůže domoci poskytnutí právních služeb podle to</w:t>
      </w:r>
      <w:r w:rsidR="006E310D">
        <w:rPr>
          <w:sz w:val="24"/>
          <w:szCs w:val="24"/>
        </w:rPr>
        <w:t xml:space="preserve">hoto zákona, </w:t>
      </w:r>
      <w:r w:rsidR="00F25C00" w:rsidRPr="00F25C00">
        <w:rPr>
          <w:sz w:val="24"/>
          <w:szCs w:val="24"/>
        </w:rPr>
        <w:t>má právo, aby mu Komora na základě jeho včasného návrhu advokáta určil</w:t>
      </w:r>
      <w:r w:rsidR="006E310D">
        <w:rPr>
          <w:sz w:val="24"/>
          <w:szCs w:val="24"/>
        </w:rPr>
        <w:t>a.</w:t>
      </w:r>
      <w:r w:rsidR="00732A15">
        <w:rPr>
          <w:rStyle w:val="Znakapoznpodarou"/>
          <w:sz w:val="24"/>
          <w:szCs w:val="24"/>
        </w:rPr>
        <w:footnoteReference w:id="63"/>
      </w:r>
      <w:r w:rsidR="001F2393">
        <w:rPr>
          <w:sz w:val="24"/>
          <w:szCs w:val="24"/>
        </w:rPr>
        <w:t xml:space="preserve"> V tomto případě, na rozdíl od situace, kd</w:t>
      </w:r>
      <w:r w:rsidR="002E0B2B">
        <w:rPr>
          <w:sz w:val="24"/>
          <w:szCs w:val="24"/>
        </w:rPr>
        <w:t xml:space="preserve">y je advokát ustanoven ex offo - </w:t>
      </w:r>
      <w:r w:rsidR="001F2393">
        <w:rPr>
          <w:sz w:val="24"/>
          <w:szCs w:val="24"/>
        </w:rPr>
        <w:t>kdy odměnu ustanovenému advokát</w:t>
      </w:r>
      <w:r w:rsidR="002E0B2B">
        <w:rPr>
          <w:sz w:val="24"/>
          <w:szCs w:val="24"/>
        </w:rPr>
        <w:t>ovi platí stát</w:t>
      </w:r>
      <w:r w:rsidR="001F2393">
        <w:rPr>
          <w:sz w:val="24"/>
          <w:szCs w:val="24"/>
        </w:rPr>
        <w:t>, je právní služba povinně poskytnuta za sníženou odměnu ne</w:t>
      </w:r>
      <w:r w:rsidR="00546574">
        <w:rPr>
          <w:sz w:val="24"/>
          <w:szCs w:val="24"/>
        </w:rPr>
        <w:t>b</w:t>
      </w:r>
      <w:r w:rsidR="001F2393">
        <w:rPr>
          <w:sz w:val="24"/>
          <w:szCs w:val="24"/>
        </w:rPr>
        <w:t>o zcela zdarma</w:t>
      </w:r>
      <w:r w:rsidR="001F2393">
        <w:rPr>
          <w:rStyle w:val="Znakapoznpodarou"/>
          <w:sz w:val="24"/>
          <w:szCs w:val="24"/>
        </w:rPr>
        <w:footnoteReference w:id="64"/>
      </w:r>
      <w:r w:rsidR="001F2393">
        <w:rPr>
          <w:sz w:val="24"/>
          <w:szCs w:val="24"/>
        </w:rPr>
        <w:t>.</w:t>
      </w:r>
    </w:p>
    <w:p w:rsidR="00BF05E2" w:rsidRPr="005B7ADD" w:rsidRDefault="00BF05E2" w:rsidP="002032FE">
      <w:pPr>
        <w:spacing w:line="360" w:lineRule="auto"/>
        <w:rPr>
          <w:sz w:val="26"/>
          <w:szCs w:val="24"/>
        </w:rPr>
      </w:pPr>
    </w:p>
    <w:p w:rsidR="006A4866" w:rsidRDefault="005B7ADD" w:rsidP="00CE3707">
      <w:pPr>
        <w:spacing w:line="360" w:lineRule="auto"/>
        <w:rPr>
          <w:b/>
          <w:sz w:val="28"/>
          <w:szCs w:val="28"/>
        </w:rPr>
      </w:pPr>
      <w:r>
        <w:rPr>
          <w:b/>
          <w:sz w:val="28"/>
          <w:szCs w:val="28"/>
        </w:rPr>
        <w:t>3</w:t>
      </w:r>
      <w:r w:rsidR="006E5FC4" w:rsidRPr="00FC5E83">
        <w:rPr>
          <w:b/>
          <w:sz w:val="28"/>
          <w:szCs w:val="28"/>
        </w:rPr>
        <w:t>. 1. 1</w:t>
      </w:r>
      <w:r w:rsidR="00CB6ADC">
        <w:rPr>
          <w:b/>
          <w:sz w:val="28"/>
          <w:szCs w:val="28"/>
        </w:rPr>
        <w:t>. 1</w:t>
      </w:r>
      <w:r w:rsidR="006E5FC4" w:rsidRPr="00FC5E83">
        <w:rPr>
          <w:b/>
          <w:sz w:val="28"/>
          <w:szCs w:val="28"/>
        </w:rPr>
        <w:t xml:space="preserve"> Formy smluvní odměny</w:t>
      </w:r>
    </w:p>
    <w:p w:rsidR="001D6C3F" w:rsidRDefault="001D6C3F" w:rsidP="00CE3707">
      <w:pPr>
        <w:spacing w:line="360" w:lineRule="auto"/>
        <w:rPr>
          <w:b/>
          <w:sz w:val="28"/>
          <w:szCs w:val="28"/>
        </w:rPr>
      </w:pPr>
    </w:p>
    <w:p w:rsidR="00B54BE6" w:rsidRPr="008C7B39" w:rsidRDefault="001D6C3F" w:rsidP="00CE3707">
      <w:pPr>
        <w:spacing w:line="360" w:lineRule="auto"/>
        <w:rPr>
          <w:sz w:val="24"/>
          <w:szCs w:val="24"/>
        </w:rPr>
      </w:pPr>
      <w:r>
        <w:rPr>
          <w:b/>
          <w:sz w:val="28"/>
          <w:szCs w:val="28"/>
        </w:rPr>
        <w:tab/>
      </w:r>
      <w:r w:rsidR="008C7B39">
        <w:rPr>
          <w:sz w:val="24"/>
          <w:szCs w:val="24"/>
        </w:rPr>
        <w:t>Finanční nároky advokáta lze dohodnout následujícími způsoby:</w:t>
      </w:r>
    </w:p>
    <w:p w:rsidR="00E859F5" w:rsidRDefault="00B54BE6" w:rsidP="00CE3707">
      <w:pPr>
        <w:spacing w:line="360" w:lineRule="auto"/>
        <w:rPr>
          <w:sz w:val="24"/>
          <w:szCs w:val="24"/>
        </w:rPr>
      </w:pPr>
      <w:r>
        <w:rPr>
          <w:b/>
          <w:sz w:val="28"/>
          <w:szCs w:val="28"/>
        </w:rPr>
        <w:tab/>
      </w:r>
      <w:r w:rsidR="008E08F4">
        <w:rPr>
          <w:i/>
          <w:sz w:val="24"/>
          <w:szCs w:val="24"/>
        </w:rPr>
        <w:t>Časová</w:t>
      </w:r>
      <w:r w:rsidR="00B77416">
        <w:rPr>
          <w:sz w:val="24"/>
          <w:szCs w:val="24"/>
        </w:rPr>
        <w:t xml:space="preserve"> odměna</w:t>
      </w:r>
      <w:r w:rsidR="00E46F8E">
        <w:rPr>
          <w:sz w:val="24"/>
          <w:szCs w:val="24"/>
        </w:rPr>
        <w:t xml:space="preserve">, </w:t>
      </w:r>
      <w:r w:rsidR="008E08F4">
        <w:rPr>
          <w:sz w:val="24"/>
          <w:szCs w:val="24"/>
        </w:rPr>
        <w:t xml:space="preserve">též označována jako </w:t>
      </w:r>
      <w:r w:rsidR="008E08F4">
        <w:rPr>
          <w:i/>
          <w:sz w:val="24"/>
          <w:szCs w:val="24"/>
        </w:rPr>
        <w:t>hodinová</w:t>
      </w:r>
      <w:r w:rsidR="00E46F8E">
        <w:rPr>
          <w:sz w:val="24"/>
          <w:szCs w:val="24"/>
        </w:rPr>
        <w:t>,</w:t>
      </w:r>
      <w:r w:rsidR="00B77416">
        <w:rPr>
          <w:sz w:val="24"/>
          <w:szCs w:val="24"/>
        </w:rPr>
        <w:t xml:space="preserve"> je odměna, jejíž konečná výše se promítne v závislosti na tom, kolik času advokát dané věci věnoval.</w:t>
      </w:r>
      <w:r w:rsidR="00994FFD">
        <w:rPr>
          <w:sz w:val="24"/>
          <w:szCs w:val="24"/>
        </w:rPr>
        <w:t xml:space="preserve"> Advokát s klientem zvolí určitou časovou jednotku</w:t>
      </w:r>
      <w:r w:rsidR="008B6AF8">
        <w:rPr>
          <w:sz w:val="24"/>
          <w:szCs w:val="24"/>
        </w:rPr>
        <w:t>, nejčastěji hodinu</w:t>
      </w:r>
      <w:r w:rsidR="00B40CF6">
        <w:rPr>
          <w:sz w:val="24"/>
          <w:szCs w:val="24"/>
        </w:rPr>
        <w:t xml:space="preserve">, ale mohou to být i minuty, </w:t>
      </w:r>
      <w:r w:rsidR="00843CA5">
        <w:rPr>
          <w:sz w:val="24"/>
          <w:szCs w:val="24"/>
        </w:rPr>
        <w:t xml:space="preserve">týdny, měsíce atd., </w:t>
      </w:r>
      <w:r w:rsidR="00B40CF6">
        <w:rPr>
          <w:sz w:val="24"/>
          <w:szCs w:val="24"/>
        </w:rPr>
        <w:t>kterou pak vynásobí určitou částkou, na které se shodli. Pokud jde o hodiny, záleží pak pouze na domluvě advokáta s klientem, zda se budou počítat pouze celé hodiny, nebo i každá započatá část.</w:t>
      </w:r>
      <w:r w:rsidR="00E859F5">
        <w:rPr>
          <w:sz w:val="24"/>
          <w:szCs w:val="24"/>
        </w:rPr>
        <w:t xml:space="preserve"> Z</w:t>
      </w:r>
      <w:r w:rsidR="00AA5F22">
        <w:rPr>
          <w:sz w:val="24"/>
          <w:szCs w:val="24"/>
        </w:rPr>
        <w:t> </w:t>
      </w:r>
      <w:r w:rsidR="00E859F5">
        <w:rPr>
          <w:sz w:val="24"/>
          <w:szCs w:val="24"/>
        </w:rPr>
        <w:t>to</w:t>
      </w:r>
      <w:r w:rsidR="00490F55">
        <w:rPr>
          <w:sz w:val="24"/>
          <w:szCs w:val="24"/>
        </w:rPr>
        <w:t>hoto důvodu je</w:t>
      </w:r>
      <w:r w:rsidR="00AA5F22">
        <w:rPr>
          <w:sz w:val="24"/>
          <w:szCs w:val="24"/>
        </w:rPr>
        <w:t xml:space="preserve"> nezbytné přesně zaznamenávat čas strávený v rámci každé věci.</w:t>
      </w:r>
    </w:p>
    <w:p w:rsidR="00895280" w:rsidRDefault="00895280" w:rsidP="00CE3707">
      <w:pPr>
        <w:spacing w:line="360" w:lineRule="auto"/>
        <w:rPr>
          <w:sz w:val="24"/>
          <w:szCs w:val="24"/>
        </w:rPr>
      </w:pPr>
      <w:r>
        <w:rPr>
          <w:sz w:val="24"/>
          <w:szCs w:val="24"/>
        </w:rPr>
        <w:tab/>
        <w:t>Hodinová sazba advokátních kanceláří je různá</w:t>
      </w:r>
      <w:r w:rsidR="00146C12">
        <w:rPr>
          <w:sz w:val="24"/>
          <w:szCs w:val="24"/>
        </w:rPr>
        <w:t xml:space="preserve">, </w:t>
      </w:r>
      <w:r w:rsidR="00614EE3">
        <w:rPr>
          <w:sz w:val="24"/>
          <w:szCs w:val="24"/>
        </w:rPr>
        <w:t>nejčastěji se částka za jednu hodinu pohybuje v rozmezí 500 až 5000 Kč</w:t>
      </w:r>
      <w:r w:rsidR="008A6ED8">
        <w:rPr>
          <w:rStyle w:val="Znakapoznpodarou"/>
          <w:sz w:val="24"/>
          <w:szCs w:val="24"/>
        </w:rPr>
        <w:footnoteReference w:id="65"/>
      </w:r>
      <w:r w:rsidR="00614EE3">
        <w:rPr>
          <w:sz w:val="24"/>
          <w:szCs w:val="24"/>
        </w:rPr>
        <w:t>.</w:t>
      </w:r>
      <w:r w:rsidR="00504F31">
        <w:rPr>
          <w:sz w:val="24"/>
          <w:szCs w:val="24"/>
        </w:rPr>
        <w:t xml:space="preserve"> S požadavkem na vyšší honorář se lze setkat u advokátů s úzkou specializací jako je právo duševního vlastnictví, u nadnárodních advokátních společností, a v neposlední řadě, čím víc zaměstnanců advokát má, tím větší požadavky na provoz kanceláře a tím vyšší nároky na odměnu.</w:t>
      </w:r>
      <w:r w:rsidR="00614EE3">
        <w:rPr>
          <w:sz w:val="24"/>
          <w:szCs w:val="24"/>
        </w:rPr>
        <w:t xml:space="preserve"> </w:t>
      </w:r>
    </w:p>
    <w:p w:rsidR="00251842" w:rsidRDefault="00251842" w:rsidP="00CE3707">
      <w:pPr>
        <w:spacing w:line="360" w:lineRule="auto"/>
        <w:rPr>
          <w:sz w:val="24"/>
          <w:szCs w:val="24"/>
        </w:rPr>
      </w:pPr>
      <w:r>
        <w:rPr>
          <w:sz w:val="24"/>
          <w:szCs w:val="24"/>
        </w:rPr>
        <w:lastRenderedPageBreak/>
        <w:tab/>
        <w:t>Advokátní tarif v § 4 odst.</w:t>
      </w:r>
      <w:r w:rsidR="008A43C1">
        <w:rPr>
          <w:sz w:val="24"/>
          <w:szCs w:val="24"/>
        </w:rPr>
        <w:t xml:space="preserve"> 2</w:t>
      </w:r>
      <w:r>
        <w:rPr>
          <w:sz w:val="24"/>
          <w:szCs w:val="24"/>
        </w:rPr>
        <w:t xml:space="preserve"> stanoví že, j</w:t>
      </w:r>
      <w:r w:rsidRPr="00251842">
        <w:rPr>
          <w:sz w:val="24"/>
          <w:szCs w:val="24"/>
        </w:rPr>
        <w:t>estliže advokát ve smlouvě o časové odměně provedl odhad její celkové výše, je povinen předem písemně upozornit klienta na podstatné překročení původně odhadnuté výše odměny advokáta; jinak se nemůže domáhat zaplacení té části odměny advokáta, o kterou byl původní odhad její výše překročen.</w:t>
      </w:r>
      <w:r w:rsidR="00D74991">
        <w:rPr>
          <w:sz w:val="24"/>
          <w:szCs w:val="24"/>
        </w:rPr>
        <w:t xml:space="preserve"> </w:t>
      </w:r>
      <w:r>
        <w:rPr>
          <w:sz w:val="24"/>
          <w:szCs w:val="24"/>
        </w:rPr>
        <w:t>Z tohoto důvodu bych časový odhad neuváděla v dohodě o odměně, pouze</w:t>
      </w:r>
      <w:r w:rsidR="00181E86">
        <w:rPr>
          <w:sz w:val="24"/>
          <w:szCs w:val="24"/>
        </w:rPr>
        <w:t xml:space="preserve"> bych klienta nezávazně informovala o předpokláda</w:t>
      </w:r>
      <w:r w:rsidR="00D74991">
        <w:rPr>
          <w:sz w:val="24"/>
          <w:szCs w:val="24"/>
        </w:rPr>
        <w:t>né době strávené vyřízením věci</w:t>
      </w:r>
      <w:r w:rsidR="00181E86">
        <w:rPr>
          <w:sz w:val="24"/>
          <w:szCs w:val="24"/>
        </w:rPr>
        <w:t>.</w:t>
      </w:r>
    </w:p>
    <w:p w:rsidR="0055544D" w:rsidRPr="008E08F4" w:rsidRDefault="0055544D" w:rsidP="00CE3707">
      <w:pPr>
        <w:spacing w:line="360" w:lineRule="auto"/>
        <w:rPr>
          <w:sz w:val="24"/>
          <w:szCs w:val="24"/>
        </w:rPr>
      </w:pPr>
      <w:r>
        <w:rPr>
          <w:sz w:val="24"/>
          <w:szCs w:val="24"/>
        </w:rPr>
        <w:tab/>
        <w:t>Obecně je tato forma odměny využívána nejčastěji, protože je nejlépe srozumitelná oběma smluvním str</w:t>
      </w:r>
      <w:r w:rsidR="0018143E">
        <w:rPr>
          <w:sz w:val="24"/>
          <w:szCs w:val="24"/>
        </w:rPr>
        <w:t>anám.</w:t>
      </w:r>
    </w:p>
    <w:p w:rsidR="00EB0662" w:rsidRDefault="000872ED" w:rsidP="00CE3707">
      <w:pPr>
        <w:spacing w:line="360" w:lineRule="auto"/>
        <w:rPr>
          <w:sz w:val="24"/>
          <w:szCs w:val="24"/>
        </w:rPr>
      </w:pPr>
      <w:r>
        <w:rPr>
          <w:sz w:val="28"/>
          <w:szCs w:val="28"/>
        </w:rPr>
        <w:tab/>
      </w:r>
      <w:r w:rsidRPr="000872ED">
        <w:rPr>
          <w:i/>
          <w:sz w:val="24"/>
          <w:szCs w:val="24"/>
        </w:rPr>
        <w:t>Úkonová</w:t>
      </w:r>
      <w:r>
        <w:rPr>
          <w:i/>
          <w:sz w:val="24"/>
          <w:szCs w:val="24"/>
        </w:rPr>
        <w:t xml:space="preserve"> </w:t>
      </w:r>
      <w:r>
        <w:rPr>
          <w:sz w:val="24"/>
          <w:szCs w:val="24"/>
        </w:rPr>
        <w:t>odměna se odvíjí podle počtu úkonů, které ve věci adv</w:t>
      </w:r>
      <w:r w:rsidR="00E03CAA">
        <w:rPr>
          <w:sz w:val="24"/>
          <w:szCs w:val="24"/>
        </w:rPr>
        <w:t>okát podnikl. Jelikož je smluvní odměna založena na principu smluvní volnosti</w:t>
      </w:r>
      <w:r w:rsidR="00DF594E">
        <w:rPr>
          <w:sz w:val="24"/>
          <w:szCs w:val="24"/>
        </w:rPr>
        <w:t>,</w:t>
      </w:r>
      <w:r w:rsidR="00E03CAA">
        <w:rPr>
          <w:sz w:val="24"/>
          <w:szCs w:val="24"/>
        </w:rPr>
        <w:t xml:space="preserve"> je možné dohodnout, že za úkony ve věci budou považovány i jiné úkony</w:t>
      </w:r>
      <w:r w:rsidR="00DF594E">
        <w:rPr>
          <w:sz w:val="24"/>
          <w:szCs w:val="24"/>
        </w:rPr>
        <w:t>,</w:t>
      </w:r>
      <w:r w:rsidR="00E03CAA">
        <w:rPr>
          <w:sz w:val="24"/>
          <w:szCs w:val="24"/>
        </w:rPr>
        <w:t xml:space="preserve"> než jak je vyjm</w:t>
      </w:r>
      <w:r w:rsidR="004108A4">
        <w:rPr>
          <w:sz w:val="24"/>
          <w:szCs w:val="24"/>
        </w:rPr>
        <w:t xml:space="preserve">enovává advokátní tarif v § 11 - </w:t>
      </w:r>
      <w:r w:rsidR="00E03CAA">
        <w:rPr>
          <w:sz w:val="24"/>
          <w:szCs w:val="24"/>
        </w:rPr>
        <w:t>lze tedy dohodnout</w:t>
      </w:r>
      <w:r w:rsidR="006609FF">
        <w:rPr>
          <w:sz w:val="24"/>
          <w:szCs w:val="24"/>
        </w:rPr>
        <w:t>,</w:t>
      </w:r>
      <w:r w:rsidR="00E03CAA">
        <w:rPr>
          <w:sz w:val="24"/>
          <w:szCs w:val="24"/>
        </w:rPr>
        <w:t xml:space="preserve"> že úkon</w:t>
      </w:r>
      <w:r w:rsidR="00C0330C">
        <w:rPr>
          <w:sz w:val="24"/>
          <w:szCs w:val="24"/>
        </w:rPr>
        <w:t>em</w:t>
      </w:r>
      <w:r w:rsidR="00E03CAA">
        <w:rPr>
          <w:sz w:val="24"/>
          <w:szCs w:val="24"/>
        </w:rPr>
        <w:t xml:space="preserve"> právní služby</w:t>
      </w:r>
      <w:r w:rsidR="006609FF">
        <w:rPr>
          <w:sz w:val="24"/>
          <w:szCs w:val="24"/>
        </w:rPr>
        <w:t>, za který advokát dostane zaplaceno, je např. sepsání dopisů, zjišťování urči</w:t>
      </w:r>
      <w:r w:rsidR="004108A4">
        <w:rPr>
          <w:sz w:val="24"/>
          <w:szCs w:val="24"/>
        </w:rPr>
        <w:t>tých informací pro klienta atd.</w:t>
      </w:r>
      <w:r w:rsidR="007E1F17">
        <w:rPr>
          <w:sz w:val="24"/>
          <w:szCs w:val="24"/>
        </w:rPr>
        <w:t>.</w:t>
      </w:r>
      <w:r w:rsidR="00DF594E">
        <w:rPr>
          <w:sz w:val="24"/>
          <w:szCs w:val="24"/>
        </w:rPr>
        <w:t>Tento postup naopak nelze aplikovat u mimosmluvní odměny, jelikož platí zákaz svévolného rozšiřování úkonů právní služby.</w:t>
      </w:r>
      <w:r w:rsidR="00DF594E">
        <w:rPr>
          <w:rStyle w:val="Znakapoznpodarou"/>
          <w:sz w:val="24"/>
          <w:szCs w:val="24"/>
        </w:rPr>
        <w:footnoteReference w:id="66"/>
      </w:r>
    </w:p>
    <w:p w:rsidR="000872ED" w:rsidRDefault="000872ED" w:rsidP="00CE3707">
      <w:pPr>
        <w:spacing w:line="360" w:lineRule="auto"/>
        <w:rPr>
          <w:sz w:val="24"/>
          <w:szCs w:val="24"/>
        </w:rPr>
      </w:pPr>
      <w:r>
        <w:rPr>
          <w:sz w:val="24"/>
          <w:szCs w:val="24"/>
        </w:rPr>
        <w:tab/>
      </w:r>
      <w:r w:rsidRPr="000872ED">
        <w:rPr>
          <w:i/>
          <w:sz w:val="24"/>
          <w:szCs w:val="24"/>
        </w:rPr>
        <w:t>Paušální</w:t>
      </w:r>
      <w:r w:rsidR="00CD5C2B">
        <w:rPr>
          <w:sz w:val="24"/>
          <w:szCs w:val="24"/>
        </w:rPr>
        <w:t xml:space="preserve">, </w:t>
      </w:r>
      <w:r>
        <w:rPr>
          <w:sz w:val="24"/>
          <w:szCs w:val="24"/>
        </w:rPr>
        <w:t xml:space="preserve">též označována jako </w:t>
      </w:r>
      <w:r w:rsidRPr="000872ED">
        <w:rPr>
          <w:i/>
          <w:sz w:val="24"/>
          <w:szCs w:val="24"/>
        </w:rPr>
        <w:t>fixní</w:t>
      </w:r>
      <w:r w:rsidR="00CD5C2B">
        <w:rPr>
          <w:sz w:val="24"/>
          <w:szCs w:val="24"/>
        </w:rPr>
        <w:t>,</w:t>
      </w:r>
      <w:r w:rsidR="00F526D5">
        <w:rPr>
          <w:sz w:val="24"/>
          <w:szCs w:val="24"/>
        </w:rPr>
        <w:t xml:space="preserve"> </w:t>
      </w:r>
      <w:r w:rsidR="007054E3">
        <w:rPr>
          <w:sz w:val="24"/>
          <w:szCs w:val="24"/>
        </w:rPr>
        <w:t>je odměna již od počátku stanovená přesnou částkou</w:t>
      </w:r>
      <w:r w:rsidR="00FC5773">
        <w:rPr>
          <w:sz w:val="24"/>
          <w:szCs w:val="24"/>
        </w:rPr>
        <w:t xml:space="preserve"> – v podstatě konečná suma za vyřízení věci.</w:t>
      </w:r>
      <w:r w:rsidR="000E3276">
        <w:rPr>
          <w:sz w:val="24"/>
          <w:szCs w:val="24"/>
        </w:rPr>
        <w:t xml:space="preserve"> Tuto částku je pak povinen klient advokátovi zaplatit bez ohledu na množství a kvalitu odvedené práce. Není ale nutné paušalizovat celou odměnu, mohou to být jen některé úkony ve věci nebo pouze</w:t>
      </w:r>
      <w:r w:rsidR="00155C98">
        <w:rPr>
          <w:sz w:val="24"/>
          <w:szCs w:val="24"/>
        </w:rPr>
        <w:t xml:space="preserve"> jediný právní úkon</w:t>
      </w:r>
      <w:r w:rsidR="000E3276">
        <w:rPr>
          <w:sz w:val="24"/>
          <w:szCs w:val="24"/>
        </w:rPr>
        <w:t>.</w:t>
      </w:r>
      <w:r w:rsidR="00B9679B">
        <w:rPr>
          <w:sz w:val="24"/>
          <w:szCs w:val="24"/>
        </w:rPr>
        <w:t xml:space="preserve"> </w:t>
      </w:r>
      <w:r w:rsidR="00CD6A9E">
        <w:rPr>
          <w:sz w:val="24"/>
          <w:szCs w:val="24"/>
        </w:rPr>
        <w:t>S ohlede</w:t>
      </w:r>
      <w:r w:rsidR="00473312">
        <w:rPr>
          <w:sz w:val="24"/>
          <w:szCs w:val="24"/>
        </w:rPr>
        <w:t>m na to, že není možné dopředu na 100 %</w:t>
      </w:r>
      <w:r w:rsidR="00CD6A9E">
        <w:rPr>
          <w:sz w:val="24"/>
          <w:szCs w:val="24"/>
        </w:rPr>
        <w:t xml:space="preserve"> určit výsledek sporu, tak bych </w:t>
      </w:r>
      <w:r w:rsidR="005D1EB0">
        <w:rPr>
          <w:sz w:val="24"/>
          <w:szCs w:val="24"/>
        </w:rPr>
        <w:t>paušální odměnu raději nevolila, ač tento systém může být výhodný</w:t>
      </w:r>
      <w:r w:rsidR="00874E76">
        <w:rPr>
          <w:sz w:val="24"/>
          <w:szCs w:val="24"/>
        </w:rPr>
        <w:t xml:space="preserve"> např. pro podnikatele, kteří </w:t>
      </w:r>
      <w:r w:rsidR="005D1EB0">
        <w:rPr>
          <w:sz w:val="24"/>
          <w:szCs w:val="24"/>
        </w:rPr>
        <w:t>takto mohou počítat s výdaji za právní zastoupení do budoucna.</w:t>
      </w:r>
    </w:p>
    <w:p w:rsidR="00D30D7A" w:rsidRDefault="00D30D7A" w:rsidP="00CE3707">
      <w:pPr>
        <w:spacing w:line="360" w:lineRule="auto"/>
        <w:rPr>
          <w:sz w:val="24"/>
          <w:szCs w:val="24"/>
        </w:rPr>
      </w:pPr>
      <w:r>
        <w:rPr>
          <w:sz w:val="24"/>
          <w:szCs w:val="24"/>
        </w:rPr>
        <w:t xml:space="preserve"> </w:t>
      </w:r>
      <w:r>
        <w:rPr>
          <w:sz w:val="24"/>
          <w:szCs w:val="24"/>
        </w:rPr>
        <w:tab/>
      </w:r>
      <w:r w:rsidRPr="00D30D7A">
        <w:rPr>
          <w:i/>
          <w:sz w:val="24"/>
          <w:szCs w:val="24"/>
        </w:rPr>
        <w:t>Podílová</w:t>
      </w:r>
      <w:r w:rsidR="0019530F">
        <w:rPr>
          <w:sz w:val="24"/>
          <w:szCs w:val="24"/>
        </w:rPr>
        <w:t xml:space="preserve"> odměna</w:t>
      </w:r>
      <w:r w:rsidR="00620760">
        <w:rPr>
          <w:rStyle w:val="Znakapoznpodarou"/>
          <w:sz w:val="24"/>
          <w:szCs w:val="24"/>
        </w:rPr>
        <w:footnoteReference w:id="67"/>
      </w:r>
      <w:r w:rsidR="0019530F">
        <w:rPr>
          <w:sz w:val="24"/>
          <w:szCs w:val="24"/>
        </w:rPr>
        <w:t xml:space="preserve"> – je</w:t>
      </w:r>
      <w:r w:rsidR="00111CF9">
        <w:rPr>
          <w:sz w:val="24"/>
          <w:szCs w:val="24"/>
        </w:rPr>
        <w:t xml:space="preserve"> odměna určena podílem z hodnoty věci. Existují dvě rozdílné varianty této odměny. První – odměna advokáta je smluvně určena např. jako 10% </w:t>
      </w:r>
    </w:p>
    <w:p w:rsidR="00EB0662" w:rsidRDefault="00111CF9" w:rsidP="00CE3707">
      <w:pPr>
        <w:spacing w:line="360" w:lineRule="auto"/>
        <w:rPr>
          <w:sz w:val="24"/>
          <w:szCs w:val="24"/>
        </w:rPr>
      </w:pPr>
      <w:r>
        <w:rPr>
          <w:sz w:val="24"/>
          <w:szCs w:val="24"/>
        </w:rPr>
        <w:t>z žalované částky bez ohledu na výsledek sporu</w:t>
      </w:r>
      <w:r w:rsidR="00897187">
        <w:rPr>
          <w:sz w:val="24"/>
          <w:szCs w:val="24"/>
        </w:rPr>
        <w:t xml:space="preserve"> – takto stanovená odměna je zcela v</w:t>
      </w:r>
      <w:r w:rsidR="00366B39">
        <w:rPr>
          <w:sz w:val="24"/>
          <w:szCs w:val="24"/>
        </w:rPr>
        <w:t> </w:t>
      </w:r>
      <w:r w:rsidR="00897187">
        <w:rPr>
          <w:sz w:val="24"/>
          <w:szCs w:val="24"/>
        </w:rPr>
        <w:t>souladu</w:t>
      </w:r>
      <w:r w:rsidR="00366B39">
        <w:rPr>
          <w:sz w:val="24"/>
          <w:szCs w:val="24"/>
        </w:rPr>
        <w:t xml:space="preserve"> s Pravid</w:t>
      </w:r>
      <w:r w:rsidR="00366B39" w:rsidRPr="00366B39">
        <w:rPr>
          <w:sz w:val="24"/>
          <w:szCs w:val="24"/>
        </w:rPr>
        <w:t>l</w:t>
      </w:r>
      <w:r w:rsidR="00366B39">
        <w:rPr>
          <w:sz w:val="24"/>
          <w:szCs w:val="24"/>
        </w:rPr>
        <w:t xml:space="preserve">y </w:t>
      </w:r>
      <w:r w:rsidR="00366B39" w:rsidRPr="00366B39">
        <w:rPr>
          <w:sz w:val="24"/>
          <w:szCs w:val="24"/>
        </w:rPr>
        <w:t>profesionální etiky a pravidla soutěže advokátů České republiky</w:t>
      </w:r>
      <w:r w:rsidR="00CE402B">
        <w:rPr>
          <w:sz w:val="24"/>
          <w:szCs w:val="24"/>
        </w:rPr>
        <w:t>. Druhá – kdy odměna advokáta je stanovena podílem na výsledku sporu</w:t>
      </w:r>
      <w:r w:rsidR="00CE402B">
        <w:rPr>
          <w:rStyle w:val="Znakapoznpodarou"/>
          <w:sz w:val="24"/>
          <w:szCs w:val="24"/>
        </w:rPr>
        <w:footnoteReference w:id="68"/>
      </w:r>
      <w:r w:rsidR="00244A4C">
        <w:rPr>
          <w:sz w:val="24"/>
          <w:szCs w:val="24"/>
        </w:rPr>
        <w:t>.  Z toho vyplývá</w:t>
      </w:r>
      <w:r w:rsidR="00CE402B">
        <w:rPr>
          <w:sz w:val="24"/>
          <w:szCs w:val="24"/>
        </w:rPr>
        <w:t>, že advokát dost</w:t>
      </w:r>
      <w:r w:rsidR="00FD6C9A">
        <w:rPr>
          <w:sz w:val="24"/>
          <w:szCs w:val="24"/>
        </w:rPr>
        <w:t>ane odměnu jen v případě, že</w:t>
      </w:r>
      <w:r w:rsidR="00CE402B">
        <w:rPr>
          <w:sz w:val="24"/>
          <w:szCs w:val="24"/>
        </w:rPr>
        <w:t xml:space="preserve"> jeho klient</w:t>
      </w:r>
      <w:r w:rsidR="00FD6C9A">
        <w:rPr>
          <w:sz w:val="24"/>
          <w:szCs w:val="24"/>
        </w:rPr>
        <w:t xml:space="preserve"> bude</w:t>
      </w:r>
      <w:r w:rsidR="00CE402B">
        <w:rPr>
          <w:sz w:val="24"/>
          <w:szCs w:val="24"/>
        </w:rPr>
        <w:t xml:space="preserve"> ve sporu úspěšný.</w:t>
      </w:r>
      <w:r w:rsidR="008117D9">
        <w:rPr>
          <w:sz w:val="24"/>
          <w:szCs w:val="24"/>
        </w:rPr>
        <w:t xml:space="preserve"> Nicméně tento způsob odměny není právním systémem v České republice naplno podporován, a </w:t>
      </w:r>
      <w:r w:rsidR="008117D9">
        <w:rPr>
          <w:sz w:val="24"/>
          <w:szCs w:val="24"/>
        </w:rPr>
        <w:lastRenderedPageBreak/>
        <w:t>takovou to odměnu lze dohodnout jen za určitých okolností.</w:t>
      </w:r>
      <w:r w:rsidR="004F63BA">
        <w:rPr>
          <w:rStyle w:val="Znakapoznpodarou"/>
          <w:sz w:val="24"/>
          <w:szCs w:val="24"/>
        </w:rPr>
        <w:footnoteReference w:id="69"/>
      </w:r>
      <w:r w:rsidR="00E64E89">
        <w:rPr>
          <w:sz w:val="24"/>
          <w:szCs w:val="24"/>
        </w:rPr>
        <w:t xml:space="preserve"> </w:t>
      </w:r>
      <w:r w:rsidR="006D1581">
        <w:rPr>
          <w:sz w:val="24"/>
          <w:szCs w:val="24"/>
        </w:rPr>
        <w:t>Na smluvním principu pak lze kombinovat výše uvedené druhy i s mimosmluvní formou</w:t>
      </w:r>
      <w:r w:rsidR="009E3A9D">
        <w:rPr>
          <w:sz w:val="24"/>
          <w:szCs w:val="24"/>
        </w:rPr>
        <w:t xml:space="preserve">, </w:t>
      </w:r>
      <w:r w:rsidR="00144AEF">
        <w:rPr>
          <w:sz w:val="24"/>
          <w:szCs w:val="24"/>
        </w:rPr>
        <w:t>např.</w:t>
      </w:r>
      <w:r w:rsidR="004C4E77">
        <w:rPr>
          <w:sz w:val="24"/>
          <w:szCs w:val="24"/>
        </w:rPr>
        <w:t xml:space="preserve">: </w:t>
      </w:r>
      <w:r w:rsidR="00144AEF">
        <w:rPr>
          <w:sz w:val="24"/>
          <w:szCs w:val="24"/>
        </w:rPr>
        <w:t>zpočátku dohodnutá hodinová odměna, je nahrazena tarifní saz</w:t>
      </w:r>
      <w:r w:rsidR="004C4E77">
        <w:rPr>
          <w:sz w:val="24"/>
          <w:szCs w:val="24"/>
        </w:rPr>
        <w:t>b</w:t>
      </w:r>
      <w:r w:rsidR="00144AEF">
        <w:rPr>
          <w:sz w:val="24"/>
          <w:szCs w:val="24"/>
        </w:rPr>
        <w:t xml:space="preserve">ou </w:t>
      </w:r>
      <w:r w:rsidR="00FE10E2">
        <w:rPr>
          <w:sz w:val="24"/>
          <w:szCs w:val="24"/>
        </w:rPr>
        <w:t xml:space="preserve">podle advokátního tarifu </w:t>
      </w:r>
      <w:r w:rsidR="00144AEF">
        <w:rPr>
          <w:sz w:val="24"/>
          <w:szCs w:val="24"/>
        </w:rPr>
        <w:t>v okamžiku, kdy odměna advokáta za určitý právní úkon by byla nepoměrně vyšší ve vztahu k hodinové sazbě</w:t>
      </w:r>
      <w:r w:rsidR="00E670FA">
        <w:rPr>
          <w:sz w:val="24"/>
          <w:szCs w:val="24"/>
        </w:rPr>
        <w:t xml:space="preserve">, než kolik </w:t>
      </w:r>
      <w:r w:rsidR="00FE10E2">
        <w:rPr>
          <w:sz w:val="24"/>
          <w:szCs w:val="24"/>
        </w:rPr>
        <w:t>by si advokát běžně za úkon účtoval</w:t>
      </w:r>
      <w:r w:rsidR="00E670FA">
        <w:rPr>
          <w:rStyle w:val="Znakapoznpodarou"/>
          <w:sz w:val="24"/>
          <w:szCs w:val="24"/>
        </w:rPr>
        <w:footnoteReference w:id="70"/>
      </w:r>
      <w:r w:rsidR="00FE10E2">
        <w:rPr>
          <w:sz w:val="24"/>
          <w:szCs w:val="24"/>
        </w:rPr>
        <w:t>.</w:t>
      </w:r>
    </w:p>
    <w:p w:rsidR="00155C98" w:rsidRDefault="005D4872" w:rsidP="00CE3707">
      <w:pPr>
        <w:spacing w:line="360" w:lineRule="auto"/>
        <w:rPr>
          <w:sz w:val="24"/>
          <w:szCs w:val="24"/>
        </w:rPr>
      </w:pPr>
      <w:r>
        <w:rPr>
          <w:sz w:val="24"/>
          <w:szCs w:val="24"/>
        </w:rPr>
        <w:tab/>
      </w:r>
      <w:r w:rsidR="00CA03D8">
        <w:rPr>
          <w:sz w:val="24"/>
          <w:szCs w:val="24"/>
        </w:rPr>
        <w:t>Smluvní odměna</w:t>
      </w:r>
      <w:r w:rsidR="00C86998">
        <w:rPr>
          <w:sz w:val="24"/>
          <w:szCs w:val="24"/>
        </w:rPr>
        <w:t xml:space="preserve"> tedy </w:t>
      </w:r>
      <w:r w:rsidR="00CA03D8">
        <w:rPr>
          <w:sz w:val="24"/>
          <w:szCs w:val="24"/>
        </w:rPr>
        <w:t>bývá využívána mnohem častěji než mimos</w:t>
      </w:r>
      <w:r w:rsidR="00C86998">
        <w:rPr>
          <w:sz w:val="24"/>
          <w:szCs w:val="24"/>
        </w:rPr>
        <w:t>m</w:t>
      </w:r>
      <w:r w:rsidR="008D4B1D">
        <w:rPr>
          <w:sz w:val="24"/>
          <w:szCs w:val="24"/>
        </w:rPr>
        <w:t>luvní právě s</w:t>
      </w:r>
      <w:r w:rsidR="00CA03D8">
        <w:rPr>
          <w:sz w:val="24"/>
          <w:szCs w:val="24"/>
        </w:rPr>
        <w:t xml:space="preserve"> ohledem na </w:t>
      </w:r>
      <w:r w:rsidR="00C86998">
        <w:rPr>
          <w:sz w:val="24"/>
          <w:szCs w:val="24"/>
        </w:rPr>
        <w:t>princip: „ co není zakázáno, je</w:t>
      </w:r>
      <w:r w:rsidR="006A07AF">
        <w:rPr>
          <w:sz w:val="24"/>
          <w:szCs w:val="24"/>
        </w:rPr>
        <w:t xml:space="preserve"> dovoleno“, což zpravidla nejlépe</w:t>
      </w:r>
      <w:r w:rsidR="00C86998">
        <w:rPr>
          <w:sz w:val="24"/>
          <w:szCs w:val="24"/>
        </w:rPr>
        <w:t xml:space="preserve"> uspokojí zájmy klienta i advokáta.</w:t>
      </w:r>
    </w:p>
    <w:p w:rsidR="00DF594E" w:rsidRDefault="00DF594E" w:rsidP="00CE3707">
      <w:pPr>
        <w:spacing w:line="360" w:lineRule="auto"/>
        <w:rPr>
          <w:sz w:val="24"/>
          <w:szCs w:val="24"/>
        </w:rPr>
      </w:pPr>
    </w:p>
    <w:p w:rsidR="00B977BF" w:rsidRDefault="00BC2E9C" w:rsidP="00CE3707">
      <w:pPr>
        <w:spacing w:line="360" w:lineRule="auto"/>
        <w:rPr>
          <w:b/>
          <w:sz w:val="28"/>
          <w:szCs w:val="28"/>
        </w:rPr>
      </w:pPr>
      <w:r>
        <w:rPr>
          <w:b/>
          <w:sz w:val="28"/>
          <w:szCs w:val="28"/>
        </w:rPr>
        <w:t>3</w:t>
      </w:r>
      <w:r w:rsidR="00B977BF" w:rsidRPr="00223758">
        <w:rPr>
          <w:b/>
          <w:sz w:val="28"/>
          <w:szCs w:val="28"/>
        </w:rPr>
        <w:t>.</w:t>
      </w:r>
      <w:r w:rsidR="004D59F6">
        <w:rPr>
          <w:b/>
          <w:sz w:val="28"/>
          <w:szCs w:val="28"/>
        </w:rPr>
        <w:t xml:space="preserve"> 1.</w:t>
      </w:r>
      <w:r w:rsidR="00B977BF" w:rsidRPr="00223758">
        <w:rPr>
          <w:b/>
          <w:sz w:val="28"/>
          <w:szCs w:val="28"/>
        </w:rPr>
        <w:t xml:space="preserve"> 2. </w:t>
      </w:r>
      <w:r w:rsidR="00C73B45">
        <w:rPr>
          <w:b/>
          <w:sz w:val="28"/>
          <w:szCs w:val="28"/>
        </w:rPr>
        <w:t xml:space="preserve"> O</w:t>
      </w:r>
      <w:r w:rsidR="00223758" w:rsidRPr="00223758">
        <w:rPr>
          <w:b/>
          <w:sz w:val="28"/>
          <w:szCs w:val="28"/>
        </w:rPr>
        <w:t>dměna podle advokátního tarifu</w:t>
      </w:r>
    </w:p>
    <w:p w:rsidR="002F158D" w:rsidRDefault="002F158D" w:rsidP="00CE3707">
      <w:pPr>
        <w:spacing w:line="360" w:lineRule="auto"/>
        <w:rPr>
          <w:b/>
          <w:sz w:val="28"/>
          <w:szCs w:val="28"/>
        </w:rPr>
      </w:pPr>
    </w:p>
    <w:p w:rsidR="00B722EC" w:rsidRDefault="00A65CAE" w:rsidP="00FA67B4">
      <w:pPr>
        <w:spacing w:line="360" w:lineRule="auto"/>
        <w:rPr>
          <w:sz w:val="24"/>
          <w:szCs w:val="24"/>
        </w:rPr>
      </w:pPr>
      <w:r>
        <w:rPr>
          <w:sz w:val="24"/>
          <w:szCs w:val="24"/>
        </w:rPr>
        <w:tab/>
        <w:t>V rámci advokátova nároku na odměnu</w:t>
      </w:r>
      <w:r w:rsidR="009A6556">
        <w:rPr>
          <w:sz w:val="24"/>
          <w:szCs w:val="24"/>
        </w:rPr>
        <w:t xml:space="preserve"> platí následující pravidlo: </w:t>
      </w:r>
    </w:p>
    <w:p w:rsidR="00653FEB" w:rsidRDefault="009A6556" w:rsidP="00FA67B4">
      <w:pPr>
        <w:spacing w:line="360" w:lineRule="auto"/>
        <w:rPr>
          <w:bCs/>
          <w:sz w:val="24"/>
          <w:szCs w:val="24"/>
        </w:rPr>
      </w:pPr>
      <w:r>
        <w:rPr>
          <w:sz w:val="24"/>
          <w:szCs w:val="24"/>
        </w:rPr>
        <w:t>Byla li dohodnuta smluvní odměna, je jí povinen klient advokátovi zaplatit bez ohledu na výsledek sporu</w:t>
      </w:r>
      <w:r w:rsidR="000E2956">
        <w:rPr>
          <w:sz w:val="24"/>
          <w:szCs w:val="24"/>
        </w:rPr>
        <w:t xml:space="preserve"> a</w:t>
      </w:r>
      <w:r>
        <w:rPr>
          <w:sz w:val="24"/>
          <w:szCs w:val="24"/>
        </w:rPr>
        <w:t xml:space="preserve"> bez ohledu na to, že smluvní odměna je vyšší než ta, kterou by jinak musel advokátovi zaplatit ze zákona</w:t>
      </w:r>
      <w:r w:rsidR="000E2956">
        <w:rPr>
          <w:sz w:val="24"/>
          <w:szCs w:val="24"/>
        </w:rPr>
        <w:t>. Pouze pokud neexistuje ujednání o smluvní odměně, řídí se výše odměny</w:t>
      </w:r>
      <w:r w:rsidR="004E5952">
        <w:rPr>
          <w:rStyle w:val="Znakapoznpodarou"/>
          <w:sz w:val="24"/>
          <w:szCs w:val="24"/>
        </w:rPr>
        <w:footnoteReference w:id="71"/>
      </w:r>
      <w:r w:rsidR="000E2956">
        <w:rPr>
          <w:sz w:val="24"/>
          <w:szCs w:val="24"/>
        </w:rPr>
        <w:t xml:space="preserve"> advokáta za poskytnutou právní službu vyhláškou č.177/1996 Sb</w:t>
      </w:r>
      <w:r w:rsidR="00157B87">
        <w:rPr>
          <w:sz w:val="24"/>
          <w:szCs w:val="24"/>
        </w:rPr>
        <w:t>.,</w:t>
      </w:r>
      <w:r w:rsidR="00FA67B4">
        <w:rPr>
          <w:sz w:val="24"/>
          <w:szCs w:val="24"/>
        </w:rPr>
        <w:t xml:space="preserve"> </w:t>
      </w:r>
      <w:r w:rsidR="00FA67B4" w:rsidRPr="00FA67B4">
        <w:rPr>
          <w:bCs/>
          <w:sz w:val="24"/>
          <w:szCs w:val="24"/>
        </w:rPr>
        <w:t>o odměnách advokátů a náhradách advokátů za poskytování právních služeb (advokátní tarif)</w:t>
      </w:r>
      <w:r w:rsidR="00BC4C0D">
        <w:rPr>
          <w:bCs/>
          <w:sz w:val="24"/>
          <w:szCs w:val="24"/>
        </w:rPr>
        <w:t>, ve znění pozdějších předpisů</w:t>
      </w:r>
      <w:r w:rsidR="00B02914">
        <w:rPr>
          <w:bCs/>
          <w:sz w:val="24"/>
          <w:szCs w:val="24"/>
        </w:rPr>
        <w:t xml:space="preserve">. </w:t>
      </w:r>
    </w:p>
    <w:p w:rsidR="008D4B1D" w:rsidRDefault="00B02914" w:rsidP="00653FEB">
      <w:pPr>
        <w:spacing w:line="360" w:lineRule="auto"/>
        <w:ind w:firstLine="709"/>
        <w:rPr>
          <w:bCs/>
          <w:sz w:val="24"/>
          <w:szCs w:val="24"/>
        </w:rPr>
      </w:pPr>
      <w:r>
        <w:rPr>
          <w:bCs/>
          <w:sz w:val="24"/>
          <w:szCs w:val="24"/>
        </w:rPr>
        <w:t xml:space="preserve">Advokátní tarif </w:t>
      </w:r>
      <w:r w:rsidR="00F21EE2">
        <w:rPr>
          <w:bCs/>
          <w:sz w:val="24"/>
          <w:szCs w:val="24"/>
        </w:rPr>
        <w:t>slouží ke stanovení odměny</w:t>
      </w:r>
      <w:r w:rsidR="00BC4C0D">
        <w:rPr>
          <w:rStyle w:val="Znakapoznpodarou"/>
          <w:bCs/>
          <w:sz w:val="24"/>
          <w:szCs w:val="24"/>
        </w:rPr>
        <w:footnoteReference w:id="72"/>
      </w:r>
      <w:r w:rsidR="00F21EE2">
        <w:rPr>
          <w:bCs/>
          <w:sz w:val="24"/>
          <w:szCs w:val="24"/>
        </w:rPr>
        <w:t xml:space="preserve"> nejen v oblasti práva občanského, ale rovněž i ve správních a trestních věcech</w:t>
      </w:r>
      <w:r w:rsidR="009C6C72">
        <w:rPr>
          <w:rStyle w:val="Znakapoznpodarou"/>
          <w:bCs/>
          <w:sz w:val="24"/>
          <w:szCs w:val="24"/>
        </w:rPr>
        <w:footnoteReference w:id="73"/>
      </w:r>
      <w:r w:rsidR="00F21EE2">
        <w:rPr>
          <w:bCs/>
          <w:sz w:val="24"/>
          <w:szCs w:val="24"/>
        </w:rPr>
        <w:t>.</w:t>
      </w:r>
      <w:r w:rsidR="004E5952">
        <w:rPr>
          <w:bCs/>
          <w:sz w:val="24"/>
          <w:szCs w:val="24"/>
        </w:rPr>
        <w:t xml:space="preserve"> </w:t>
      </w:r>
      <w:r w:rsidR="00864313">
        <w:rPr>
          <w:bCs/>
          <w:sz w:val="24"/>
          <w:szCs w:val="24"/>
        </w:rPr>
        <w:t>Výpočet odměny je založen na počtu jednotlivých úkonů právní služby</w:t>
      </w:r>
      <w:r w:rsidR="00A15A1D">
        <w:rPr>
          <w:bCs/>
          <w:sz w:val="24"/>
          <w:szCs w:val="24"/>
        </w:rPr>
        <w:t>, které ve věci advokát učiní</w:t>
      </w:r>
      <w:r w:rsidR="00864313">
        <w:rPr>
          <w:bCs/>
          <w:sz w:val="24"/>
          <w:szCs w:val="24"/>
        </w:rPr>
        <w:t>.</w:t>
      </w:r>
      <w:r w:rsidR="00F41953">
        <w:rPr>
          <w:rStyle w:val="Znakapoznpodarou"/>
          <w:bCs/>
          <w:sz w:val="24"/>
          <w:szCs w:val="24"/>
        </w:rPr>
        <w:footnoteReference w:id="74"/>
      </w:r>
      <w:r w:rsidR="008D4B1D">
        <w:rPr>
          <w:bCs/>
          <w:sz w:val="24"/>
          <w:szCs w:val="24"/>
        </w:rPr>
        <w:t xml:space="preserve"> Nejprve je nutné zjistit</w:t>
      </w:r>
      <w:r w:rsidR="00864313">
        <w:rPr>
          <w:bCs/>
          <w:sz w:val="24"/>
          <w:szCs w:val="24"/>
        </w:rPr>
        <w:t xml:space="preserve"> hodnotu jednoho úkonu advokáta, dále sečíst všechny ve věci provedené úkony a násobit je hodnot</w:t>
      </w:r>
      <w:r w:rsidR="008D4B1D">
        <w:rPr>
          <w:bCs/>
          <w:sz w:val="24"/>
          <w:szCs w:val="24"/>
        </w:rPr>
        <w:t>ou za jeden úkon. Takto se získá čistá hodnota</w:t>
      </w:r>
      <w:r w:rsidR="00864313">
        <w:rPr>
          <w:bCs/>
          <w:sz w:val="24"/>
          <w:szCs w:val="24"/>
        </w:rPr>
        <w:t xml:space="preserve"> odměny</w:t>
      </w:r>
      <w:r w:rsidR="008D4B1D">
        <w:rPr>
          <w:bCs/>
          <w:sz w:val="24"/>
          <w:szCs w:val="24"/>
        </w:rPr>
        <w:t xml:space="preserve"> advokáta.</w:t>
      </w:r>
    </w:p>
    <w:p w:rsidR="000A3444" w:rsidRDefault="00950FF2" w:rsidP="008D4B1D">
      <w:pPr>
        <w:spacing w:line="360" w:lineRule="auto"/>
        <w:ind w:firstLine="709"/>
        <w:rPr>
          <w:bCs/>
          <w:sz w:val="24"/>
          <w:szCs w:val="24"/>
        </w:rPr>
      </w:pPr>
      <w:r>
        <w:rPr>
          <w:bCs/>
          <w:sz w:val="24"/>
          <w:szCs w:val="24"/>
        </w:rPr>
        <w:lastRenderedPageBreak/>
        <w:t>Advokátní tarif v § 11</w:t>
      </w:r>
      <w:r w:rsidR="00A7037A">
        <w:rPr>
          <w:bCs/>
          <w:sz w:val="24"/>
          <w:szCs w:val="24"/>
        </w:rPr>
        <w:t xml:space="preserve"> odst. 1, 2, 3</w:t>
      </w:r>
      <w:r>
        <w:rPr>
          <w:bCs/>
          <w:sz w:val="24"/>
          <w:szCs w:val="24"/>
        </w:rPr>
        <w:t xml:space="preserve"> přiznává advokátovi odměnu za následující právní úkony: </w:t>
      </w:r>
    </w:p>
    <w:p w:rsidR="00950FF2" w:rsidRDefault="00652DE6" w:rsidP="00950FF2">
      <w:pPr>
        <w:spacing w:line="360" w:lineRule="auto"/>
        <w:rPr>
          <w:bCs/>
          <w:sz w:val="24"/>
          <w:szCs w:val="24"/>
        </w:rPr>
      </w:pPr>
      <w:r>
        <w:rPr>
          <w:bCs/>
          <w:sz w:val="24"/>
          <w:szCs w:val="24"/>
        </w:rPr>
        <w:t xml:space="preserve">(1) </w:t>
      </w:r>
      <w:r w:rsidR="00812FB4">
        <w:rPr>
          <w:bCs/>
          <w:sz w:val="24"/>
          <w:szCs w:val="24"/>
        </w:rPr>
        <w:tab/>
      </w:r>
      <w:r w:rsidR="00950FF2" w:rsidRPr="00950FF2">
        <w:rPr>
          <w:bCs/>
          <w:sz w:val="24"/>
          <w:szCs w:val="24"/>
        </w:rPr>
        <w:t>a) převzetí a příprava zastoupení nebo obhajoby na základě smlouvy o poskytnutí právních služeb</w:t>
      </w:r>
      <w:r w:rsidR="008967CE">
        <w:rPr>
          <w:bCs/>
          <w:sz w:val="24"/>
          <w:szCs w:val="24"/>
        </w:rPr>
        <w:t xml:space="preserve"> – jelikož písm. c) stanoví </w:t>
      </w:r>
      <w:r w:rsidR="008967CE" w:rsidRPr="00CA2016">
        <w:rPr>
          <w:bCs/>
          <w:i/>
          <w:sz w:val="24"/>
          <w:szCs w:val="24"/>
        </w:rPr>
        <w:t>další porada s klientem</w:t>
      </w:r>
      <w:r w:rsidR="008967CE">
        <w:rPr>
          <w:bCs/>
          <w:sz w:val="24"/>
          <w:szCs w:val="24"/>
        </w:rPr>
        <w:t>…, patří sem zároveň i první porada klientem, bez ohledu na délku se stále jedná o jeden úkon</w:t>
      </w:r>
      <w:r w:rsidR="00E44A61">
        <w:rPr>
          <w:bCs/>
          <w:sz w:val="24"/>
          <w:szCs w:val="24"/>
        </w:rPr>
        <w:t xml:space="preserve"> právní služby</w:t>
      </w:r>
    </w:p>
    <w:p w:rsidR="00950FF2" w:rsidRPr="00950FF2" w:rsidRDefault="00950FF2" w:rsidP="00812FB4">
      <w:pPr>
        <w:spacing w:line="360" w:lineRule="auto"/>
        <w:ind w:firstLine="709"/>
        <w:rPr>
          <w:bCs/>
          <w:sz w:val="24"/>
          <w:szCs w:val="24"/>
        </w:rPr>
      </w:pPr>
      <w:r w:rsidRPr="00950FF2">
        <w:rPr>
          <w:bCs/>
          <w:sz w:val="24"/>
          <w:szCs w:val="24"/>
        </w:rPr>
        <w:t>b) první porada s klientem včetně převzetí a přípravy zastoupení nebo obhajoby, je-li klientovi zástupc</w:t>
      </w:r>
      <w:r w:rsidR="0023414C">
        <w:rPr>
          <w:bCs/>
          <w:sz w:val="24"/>
          <w:szCs w:val="24"/>
        </w:rPr>
        <w:t>e nebo obhájce ustanoven soudem – judikatura se nemůže shodnout na tom, zda první porada s klientem musí skutečně proběhnout</w:t>
      </w:r>
      <w:r w:rsidR="0023414C">
        <w:rPr>
          <w:rStyle w:val="Znakapoznpodarou"/>
          <w:bCs/>
          <w:sz w:val="24"/>
          <w:szCs w:val="24"/>
        </w:rPr>
        <w:footnoteReference w:id="75"/>
      </w:r>
    </w:p>
    <w:p w:rsidR="00950FF2" w:rsidRPr="00950FF2" w:rsidRDefault="00950FF2" w:rsidP="00812FB4">
      <w:pPr>
        <w:spacing w:line="360" w:lineRule="auto"/>
        <w:ind w:firstLine="709"/>
        <w:rPr>
          <w:bCs/>
          <w:sz w:val="24"/>
          <w:szCs w:val="24"/>
        </w:rPr>
      </w:pPr>
      <w:r w:rsidRPr="00950FF2">
        <w:rPr>
          <w:bCs/>
          <w:sz w:val="24"/>
          <w:szCs w:val="24"/>
        </w:rPr>
        <w:t xml:space="preserve">c) </w:t>
      </w:r>
      <w:r w:rsidRPr="00F53184">
        <w:rPr>
          <w:b/>
          <w:bCs/>
          <w:sz w:val="24"/>
          <w:szCs w:val="24"/>
        </w:rPr>
        <w:t>další</w:t>
      </w:r>
      <w:r w:rsidRPr="00950FF2">
        <w:rPr>
          <w:bCs/>
          <w:sz w:val="24"/>
          <w:szCs w:val="24"/>
        </w:rPr>
        <w:t xml:space="preserve"> porada s kli</w:t>
      </w:r>
      <w:r w:rsidR="000C7E9E">
        <w:rPr>
          <w:bCs/>
          <w:sz w:val="24"/>
          <w:szCs w:val="24"/>
        </w:rPr>
        <w:t xml:space="preserve">entem přesahující jednu hodinu – jde li o poradu mnohahodinovou, </w:t>
      </w:r>
      <w:r w:rsidR="00F53184">
        <w:rPr>
          <w:bCs/>
          <w:sz w:val="24"/>
          <w:szCs w:val="24"/>
        </w:rPr>
        <w:t xml:space="preserve">nelze na rozdíl od písm. g), vydělit délku této porady dvěma a počítat si tak více právních úkonů, i když advokát </w:t>
      </w:r>
      <w:r w:rsidR="00FD45E6">
        <w:rPr>
          <w:bCs/>
          <w:sz w:val="24"/>
          <w:szCs w:val="24"/>
        </w:rPr>
        <w:t>radí klientovi nepřetržitě</w:t>
      </w:r>
      <w:r w:rsidR="00447C9B">
        <w:rPr>
          <w:bCs/>
          <w:sz w:val="24"/>
          <w:szCs w:val="24"/>
        </w:rPr>
        <w:t xml:space="preserve"> např.</w:t>
      </w:r>
      <w:r w:rsidR="00F53184">
        <w:rPr>
          <w:bCs/>
          <w:sz w:val="24"/>
          <w:szCs w:val="24"/>
        </w:rPr>
        <w:t xml:space="preserve"> 5 hodin, stále jde o jeden úkon právní služby; </w:t>
      </w:r>
      <w:r w:rsidR="00440955">
        <w:rPr>
          <w:bCs/>
          <w:sz w:val="24"/>
          <w:szCs w:val="24"/>
        </w:rPr>
        <w:t>stejně tak není možn</w:t>
      </w:r>
      <w:r w:rsidR="00853299">
        <w:rPr>
          <w:bCs/>
          <w:sz w:val="24"/>
          <w:szCs w:val="24"/>
        </w:rPr>
        <w:t>é</w:t>
      </w:r>
      <w:r w:rsidR="00CB09D4">
        <w:rPr>
          <w:bCs/>
          <w:sz w:val="24"/>
          <w:szCs w:val="24"/>
        </w:rPr>
        <w:t xml:space="preserve"> sčítat kratší úseky dohromady</w:t>
      </w:r>
    </w:p>
    <w:p w:rsidR="00950FF2" w:rsidRPr="00950FF2" w:rsidRDefault="00950FF2" w:rsidP="00812FB4">
      <w:pPr>
        <w:spacing w:line="360" w:lineRule="auto"/>
        <w:ind w:firstLine="709"/>
        <w:rPr>
          <w:bCs/>
          <w:sz w:val="24"/>
          <w:szCs w:val="24"/>
        </w:rPr>
      </w:pPr>
      <w:r w:rsidRPr="00950FF2">
        <w:rPr>
          <w:bCs/>
          <w:sz w:val="24"/>
          <w:szCs w:val="24"/>
        </w:rPr>
        <w:t>d) písemné podání soudu nebo jinému orgánu týkající se věc</w:t>
      </w:r>
      <w:r w:rsidR="000A4A5D">
        <w:rPr>
          <w:bCs/>
          <w:sz w:val="24"/>
          <w:szCs w:val="24"/>
        </w:rPr>
        <w:t>i samé, - ne vždy ale náleží advokátovi odměna</w:t>
      </w:r>
      <w:r w:rsidR="000B438F">
        <w:rPr>
          <w:bCs/>
          <w:sz w:val="24"/>
          <w:szCs w:val="24"/>
        </w:rPr>
        <w:t>, zvláště pokud jde o úkon pro klienta bezvýznamný</w:t>
      </w:r>
      <w:r w:rsidR="000A4A5D">
        <w:rPr>
          <w:rStyle w:val="Znakapoznpodarou"/>
          <w:bCs/>
          <w:sz w:val="24"/>
          <w:szCs w:val="24"/>
        </w:rPr>
        <w:footnoteReference w:id="76"/>
      </w:r>
      <w:r w:rsidR="00205824">
        <w:rPr>
          <w:bCs/>
          <w:sz w:val="24"/>
          <w:szCs w:val="24"/>
        </w:rPr>
        <w:t>;</w:t>
      </w:r>
      <w:r w:rsidR="00EB103B">
        <w:rPr>
          <w:bCs/>
          <w:sz w:val="24"/>
          <w:szCs w:val="24"/>
        </w:rPr>
        <w:t xml:space="preserve"> </w:t>
      </w:r>
      <w:r w:rsidR="00910A80">
        <w:rPr>
          <w:bCs/>
          <w:sz w:val="24"/>
          <w:szCs w:val="24"/>
        </w:rPr>
        <w:t>úkon musí ve věci učinit advokát nikoli účastník</w:t>
      </w:r>
      <w:r w:rsidR="000B438F">
        <w:rPr>
          <w:bCs/>
          <w:sz w:val="24"/>
          <w:szCs w:val="24"/>
        </w:rPr>
        <w:t>, jinak si za tento úkon nelze účtovat odměnu</w:t>
      </w:r>
      <w:r w:rsidR="00910A80">
        <w:rPr>
          <w:rStyle w:val="Znakapoznpodarou"/>
          <w:bCs/>
          <w:sz w:val="24"/>
          <w:szCs w:val="24"/>
        </w:rPr>
        <w:footnoteReference w:id="77"/>
      </w:r>
    </w:p>
    <w:p w:rsidR="00950FF2" w:rsidRPr="00950FF2" w:rsidRDefault="00950FF2" w:rsidP="00812FB4">
      <w:pPr>
        <w:spacing w:line="360" w:lineRule="auto"/>
        <w:ind w:firstLine="709"/>
        <w:rPr>
          <w:bCs/>
          <w:sz w:val="24"/>
          <w:szCs w:val="24"/>
        </w:rPr>
      </w:pPr>
      <w:r w:rsidRPr="00950FF2">
        <w:rPr>
          <w:bCs/>
          <w:sz w:val="24"/>
          <w:szCs w:val="24"/>
        </w:rPr>
        <w:t xml:space="preserve">e) účast při vyšetřovacích úkonech v přípravném řízení, a to každé započaté dvě hodiny, </w:t>
      </w:r>
    </w:p>
    <w:p w:rsidR="00950FF2" w:rsidRPr="00950FF2" w:rsidRDefault="00950FF2" w:rsidP="00812FB4">
      <w:pPr>
        <w:spacing w:line="360" w:lineRule="auto"/>
        <w:ind w:firstLine="709"/>
        <w:rPr>
          <w:bCs/>
          <w:sz w:val="24"/>
          <w:szCs w:val="24"/>
        </w:rPr>
      </w:pPr>
      <w:r w:rsidRPr="00950FF2">
        <w:rPr>
          <w:bCs/>
          <w:sz w:val="24"/>
          <w:szCs w:val="24"/>
        </w:rPr>
        <w:t>f) prostudování spisu při skončení vyšetřování, a to každé započaté dvě hodiny,</w:t>
      </w:r>
    </w:p>
    <w:p w:rsidR="00950FF2" w:rsidRPr="00950FF2" w:rsidRDefault="00950FF2" w:rsidP="00812FB4">
      <w:pPr>
        <w:spacing w:line="360" w:lineRule="auto"/>
        <w:ind w:firstLine="709"/>
        <w:rPr>
          <w:bCs/>
          <w:sz w:val="24"/>
          <w:szCs w:val="24"/>
        </w:rPr>
      </w:pPr>
      <w:r w:rsidRPr="00950FF2">
        <w:rPr>
          <w:bCs/>
          <w:sz w:val="24"/>
          <w:szCs w:val="24"/>
        </w:rPr>
        <w:t xml:space="preserve">g) účast při úkonu správního nebo jiného orgánu, účast na jednání před soudem nebo jiným orgánem, </w:t>
      </w:r>
      <w:r w:rsidR="0062702E">
        <w:rPr>
          <w:bCs/>
          <w:sz w:val="24"/>
          <w:szCs w:val="24"/>
        </w:rPr>
        <w:t>a to každé započaté dvě hodiny – je li jednání odročeno na další den, jedná se o další úkon právní služby; je li však řízení přerušeno</w:t>
      </w:r>
      <w:r w:rsidR="00C96CBD">
        <w:rPr>
          <w:bCs/>
          <w:sz w:val="24"/>
          <w:szCs w:val="24"/>
        </w:rPr>
        <w:t xml:space="preserve"> v jeden den</w:t>
      </w:r>
      <w:r w:rsidR="0062702E">
        <w:rPr>
          <w:bCs/>
          <w:sz w:val="24"/>
          <w:szCs w:val="24"/>
        </w:rPr>
        <w:t xml:space="preserve"> na déle jak 30 minut může advokát požadovat náhradu za promeškaný čas podle § 14 AT, kratší pauza mezi jednáním se ale zahrnuje do doby konání úkonu</w:t>
      </w:r>
      <w:r w:rsidR="00FA32C1">
        <w:rPr>
          <w:rStyle w:val="Znakapoznpodarou"/>
          <w:bCs/>
          <w:sz w:val="24"/>
          <w:szCs w:val="24"/>
        </w:rPr>
        <w:footnoteReference w:id="78"/>
      </w:r>
    </w:p>
    <w:p w:rsidR="00950FF2" w:rsidRPr="00950FF2" w:rsidRDefault="00950FF2" w:rsidP="00812FB4">
      <w:pPr>
        <w:spacing w:line="360" w:lineRule="auto"/>
        <w:ind w:firstLine="709"/>
        <w:rPr>
          <w:bCs/>
          <w:sz w:val="24"/>
          <w:szCs w:val="24"/>
        </w:rPr>
      </w:pPr>
      <w:r w:rsidRPr="00950FF2">
        <w:rPr>
          <w:bCs/>
          <w:sz w:val="24"/>
          <w:szCs w:val="24"/>
        </w:rPr>
        <w:lastRenderedPageBreak/>
        <w:t xml:space="preserve">h) sepsání právního rozboru věci, </w:t>
      </w:r>
    </w:p>
    <w:p w:rsidR="00950FF2" w:rsidRPr="00950FF2" w:rsidRDefault="00950FF2" w:rsidP="00812FB4">
      <w:pPr>
        <w:spacing w:line="360" w:lineRule="auto"/>
        <w:ind w:firstLine="709"/>
        <w:rPr>
          <w:bCs/>
          <w:sz w:val="24"/>
          <w:szCs w:val="24"/>
        </w:rPr>
      </w:pPr>
      <w:r w:rsidRPr="00950FF2">
        <w:rPr>
          <w:bCs/>
          <w:sz w:val="24"/>
          <w:szCs w:val="24"/>
        </w:rPr>
        <w:t xml:space="preserve">i) jednání s protistranou, a to každé dvě započaté hodiny, </w:t>
      </w:r>
    </w:p>
    <w:p w:rsidR="00950FF2" w:rsidRPr="00950FF2" w:rsidRDefault="00950FF2" w:rsidP="00812FB4">
      <w:pPr>
        <w:spacing w:line="360" w:lineRule="auto"/>
        <w:ind w:firstLine="709"/>
        <w:rPr>
          <w:bCs/>
          <w:sz w:val="24"/>
          <w:szCs w:val="24"/>
        </w:rPr>
      </w:pPr>
      <w:r w:rsidRPr="00950FF2">
        <w:rPr>
          <w:bCs/>
          <w:sz w:val="24"/>
          <w:szCs w:val="24"/>
        </w:rPr>
        <w:t xml:space="preserve">j) návrh na předběžné opatření, dojde-li k němu před zahájením řízení, odvolání proti rozhodnutí o předběžném opatření a vyjádření k nim, </w:t>
      </w:r>
    </w:p>
    <w:p w:rsidR="00950FF2" w:rsidRPr="00950FF2" w:rsidRDefault="00950FF2" w:rsidP="00812FB4">
      <w:pPr>
        <w:spacing w:line="360" w:lineRule="auto"/>
        <w:ind w:firstLine="709"/>
        <w:rPr>
          <w:bCs/>
          <w:sz w:val="24"/>
          <w:szCs w:val="24"/>
        </w:rPr>
      </w:pPr>
      <w:r w:rsidRPr="00950FF2">
        <w:rPr>
          <w:bCs/>
          <w:sz w:val="24"/>
          <w:szCs w:val="24"/>
        </w:rPr>
        <w:t>k) odvolání, dovolání, návrh na obnovu řízení, popřípadě stížnost proti rozhodnutí o návrhu na obnovu řízení a vyjádření k nim,</w:t>
      </w:r>
      <w:r w:rsidR="0003049C">
        <w:rPr>
          <w:rStyle w:val="Znakapoznpodarou"/>
          <w:bCs/>
          <w:sz w:val="24"/>
          <w:szCs w:val="24"/>
        </w:rPr>
        <w:footnoteReference w:id="79"/>
      </w:r>
      <w:r w:rsidRPr="00950FF2">
        <w:rPr>
          <w:bCs/>
          <w:sz w:val="24"/>
          <w:szCs w:val="24"/>
        </w:rPr>
        <w:t xml:space="preserve"> </w:t>
      </w:r>
    </w:p>
    <w:p w:rsidR="00950FF2" w:rsidRPr="00950FF2" w:rsidRDefault="00950FF2" w:rsidP="00812FB4">
      <w:pPr>
        <w:spacing w:line="360" w:lineRule="auto"/>
        <w:ind w:firstLine="709"/>
        <w:rPr>
          <w:bCs/>
          <w:sz w:val="24"/>
          <w:szCs w:val="24"/>
        </w:rPr>
      </w:pPr>
      <w:r w:rsidRPr="00950FF2">
        <w:rPr>
          <w:bCs/>
          <w:sz w:val="24"/>
          <w:szCs w:val="24"/>
        </w:rPr>
        <w:t xml:space="preserve">l) podnět k podání stížnosti pro porušení zákona a vyjádření ke stížnosti pro porušení zákona, </w:t>
      </w:r>
    </w:p>
    <w:p w:rsidR="00950FF2" w:rsidRDefault="00950FF2" w:rsidP="002D018F">
      <w:pPr>
        <w:spacing w:line="360" w:lineRule="auto"/>
        <w:ind w:firstLine="709"/>
        <w:rPr>
          <w:bCs/>
          <w:sz w:val="24"/>
          <w:szCs w:val="24"/>
        </w:rPr>
      </w:pPr>
      <w:r w:rsidRPr="00950FF2">
        <w:rPr>
          <w:bCs/>
          <w:sz w:val="24"/>
          <w:szCs w:val="24"/>
        </w:rPr>
        <w:t>m) sepsá</w:t>
      </w:r>
      <w:r w:rsidR="001F7D62">
        <w:rPr>
          <w:bCs/>
          <w:sz w:val="24"/>
          <w:szCs w:val="24"/>
        </w:rPr>
        <w:t>ní list</w:t>
      </w:r>
      <w:r w:rsidR="00777029">
        <w:rPr>
          <w:bCs/>
          <w:sz w:val="24"/>
          <w:szCs w:val="24"/>
        </w:rPr>
        <w:t xml:space="preserve">iny o právním úkonu – např. </w:t>
      </w:r>
      <w:r w:rsidR="001F7D62">
        <w:rPr>
          <w:bCs/>
          <w:sz w:val="24"/>
          <w:szCs w:val="24"/>
        </w:rPr>
        <w:t>sepsání smlouvy, písemné uznání závazku, sepsání narovnání …</w:t>
      </w:r>
    </w:p>
    <w:p w:rsidR="00061988" w:rsidRDefault="00712D68" w:rsidP="002D018F">
      <w:pPr>
        <w:spacing w:line="360" w:lineRule="auto"/>
        <w:ind w:firstLine="709"/>
        <w:rPr>
          <w:bCs/>
          <w:sz w:val="24"/>
          <w:szCs w:val="24"/>
        </w:rPr>
      </w:pPr>
      <w:r>
        <w:rPr>
          <w:bCs/>
          <w:sz w:val="24"/>
          <w:szCs w:val="24"/>
        </w:rPr>
        <w:t>(</w:t>
      </w:r>
      <w:r w:rsidR="00061988">
        <w:rPr>
          <w:bCs/>
          <w:sz w:val="24"/>
          <w:szCs w:val="24"/>
        </w:rPr>
        <w:t>Bylo by krajně neetické, kdyby si advokát účtoval jeden úkon hned dvakrát např. odvolání podle § 11 odst. 1 písm. k) a zároveň podle § 11 odst. 1 písm. d); svou hmotně právní povahou</w:t>
      </w:r>
      <w:r w:rsidR="00594034">
        <w:rPr>
          <w:bCs/>
          <w:sz w:val="24"/>
          <w:szCs w:val="24"/>
        </w:rPr>
        <w:t xml:space="preserve"> by šlo o bezdůvodné obohacení.</w:t>
      </w:r>
      <w:r>
        <w:rPr>
          <w:bCs/>
          <w:sz w:val="24"/>
          <w:szCs w:val="24"/>
        </w:rPr>
        <w:t>)</w:t>
      </w:r>
    </w:p>
    <w:p w:rsidR="00A7037A" w:rsidRPr="00A7037A" w:rsidRDefault="00A7037A" w:rsidP="00A7037A">
      <w:pPr>
        <w:spacing w:line="360" w:lineRule="auto"/>
        <w:ind w:firstLine="709"/>
        <w:rPr>
          <w:bCs/>
          <w:sz w:val="24"/>
          <w:szCs w:val="24"/>
        </w:rPr>
      </w:pPr>
      <w:r>
        <w:rPr>
          <w:bCs/>
          <w:sz w:val="24"/>
          <w:szCs w:val="24"/>
        </w:rPr>
        <w:t>(2)</w:t>
      </w:r>
      <w:r w:rsidRPr="00A7037A">
        <w:rPr>
          <w:bCs/>
          <w:sz w:val="24"/>
          <w:szCs w:val="24"/>
        </w:rPr>
        <w:t xml:space="preserve"> Mimosmluvní odměna ve výši jedné poloviny náleží za každý z těchto úkonů právní služby:</w:t>
      </w:r>
    </w:p>
    <w:p w:rsidR="00A7037A" w:rsidRPr="00A7037A" w:rsidRDefault="00A7037A" w:rsidP="00A7037A">
      <w:pPr>
        <w:spacing w:line="360" w:lineRule="auto"/>
        <w:rPr>
          <w:bCs/>
          <w:sz w:val="24"/>
          <w:szCs w:val="24"/>
        </w:rPr>
      </w:pPr>
      <w:r w:rsidRPr="00A7037A">
        <w:rPr>
          <w:bCs/>
          <w:sz w:val="24"/>
          <w:szCs w:val="24"/>
        </w:rPr>
        <w:t xml:space="preserve">a) návrh na předběžné opatření, dojde-li k němu po zahájení řízení, návrh na zajištění důkazu nebo dědictví, </w:t>
      </w:r>
    </w:p>
    <w:p w:rsidR="00A7037A" w:rsidRPr="00A7037A" w:rsidRDefault="00A7037A" w:rsidP="00A7037A">
      <w:pPr>
        <w:spacing w:line="360" w:lineRule="auto"/>
        <w:rPr>
          <w:bCs/>
          <w:sz w:val="24"/>
          <w:szCs w:val="24"/>
        </w:rPr>
      </w:pPr>
      <w:r w:rsidRPr="00A7037A">
        <w:rPr>
          <w:bCs/>
          <w:sz w:val="24"/>
          <w:szCs w:val="24"/>
        </w:rPr>
        <w:t xml:space="preserve">b) návrh na opravu odůvodnění rozhodnutí, na odstranění následků zmeškání lhůty a na změnu rozhodnutí odsuzujícího k plnění v budoucnu splatných dávek nebo k plnění ve splátkách, </w:t>
      </w:r>
    </w:p>
    <w:p w:rsidR="00A7037A" w:rsidRPr="00A7037A" w:rsidRDefault="00A7037A" w:rsidP="00A7037A">
      <w:pPr>
        <w:spacing w:line="360" w:lineRule="auto"/>
        <w:rPr>
          <w:bCs/>
          <w:sz w:val="24"/>
          <w:szCs w:val="24"/>
        </w:rPr>
      </w:pPr>
      <w:r w:rsidRPr="00A7037A">
        <w:rPr>
          <w:bCs/>
          <w:sz w:val="24"/>
          <w:szCs w:val="24"/>
        </w:rPr>
        <w:t xml:space="preserve">c) odvolání proti rozhodnutí, pokud nejde o rozhodnutí ve věci samé, a vyjádření k takovému odvolání, </w:t>
      </w:r>
    </w:p>
    <w:p w:rsidR="00A7037A" w:rsidRPr="00A7037A" w:rsidRDefault="00A7037A" w:rsidP="00A7037A">
      <w:pPr>
        <w:spacing w:line="360" w:lineRule="auto"/>
        <w:rPr>
          <w:bCs/>
          <w:sz w:val="24"/>
          <w:szCs w:val="24"/>
        </w:rPr>
      </w:pPr>
      <w:r w:rsidRPr="00A7037A">
        <w:rPr>
          <w:bCs/>
          <w:sz w:val="24"/>
          <w:szCs w:val="24"/>
        </w:rPr>
        <w:t xml:space="preserve">d) návrhy a stížnosti ve věcech, ve kterých se rozhoduje ve veřejném zasedání, a vyjádření k nim, s výjimkou odvolání, návrhu na obnovu řízení a podnětu ke stížnosti pro porušení zákona, </w:t>
      </w:r>
    </w:p>
    <w:p w:rsidR="00A7037A" w:rsidRPr="00A7037A" w:rsidRDefault="00A7037A" w:rsidP="00A7037A">
      <w:pPr>
        <w:spacing w:line="360" w:lineRule="auto"/>
        <w:rPr>
          <w:bCs/>
          <w:sz w:val="24"/>
          <w:szCs w:val="24"/>
        </w:rPr>
      </w:pPr>
      <w:r w:rsidRPr="00A7037A">
        <w:rPr>
          <w:bCs/>
          <w:sz w:val="24"/>
          <w:szCs w:val="24"/>
        </w:rPr>
        <w:t xml:space="preserve">e) jde-li o výkon rozhodnutí, za první poradu s klientem včetně převzetí a přípravy zastoupení, za sepsání návrhu na zahájení řízení, vyjádření k návrhu, zastupování při jednání a sepsání odvolání proti rozhodnutí, </w:t>
      </w:r>
    </w:p>
    <w:p w:rsidR="00A7037A" w:rsidRPr="00A7037A" w:rsidRDefault="00A7037A" w:rsidP="00A7037A">
      <w:pPr>
        <w:spacing w:line="360" w:lineRule="auto"/>
        <w:rPr>
          <w:bCs/>
          <w:sz w:val="24"/>
          <w:szCs w:val="24"/>
        </w:rPr>
      </w:pPr>
      <w:r w:rsidRPr="00A7037A">
        <w:rPr>
          <w:bCs/>
          <w:sz w:val="24"/>
          <w:szCs w:val="24"/>
        </w:rPr>
        <w:t xml:space="preserve">f) účast při jednání, při kterém došlo pouze k vyhlášení rozhodnutí, </w:t>
      </w:r>
    </w:p>
    <w:p w:rsidR="00A7037A" w:rsidRPr="00A7037A" w:rsidRDefault="00A7037A" w:rsidP="00A7037A">
      <w:pPr>
        <w:spacing w:line="360" w:lineRule="auto"/>
        <w:rPr>
          <w:bCs/>
          <w:sz w:val="24"/>
          <w:szCs w:val="24"/>
        </w:rPr>
      </w:pPr>
      <w:r w:rsidRPr="00A7037A">
        <w:rPr>
          <w:bCs/>
          <w:sz w:val="24"/>
          <w:szCs w:val="24"/>
        </w:rPr>
        <w:t>g</w:t>
      </w:r>
      <w:r w:rsidR="00865864">
        <w:rPr>
          <w:bCs/>
          <w:sz w:val="24"/>
          <w:szCs w:val="24"/>
        </w:rPr>
        <w:t>) účast při přípravě jednání</w:t>
      </w:r>
      <w:r w:rsidRPr="00A7037A">
        <w:rPr>
          <w:bCs/>
          <w:sz w:val="24"/>
          <w:szCs w:val="24"/>
        </w:rPr>
        <w:t xml:space="preserve">. </w:t>
      </w:r>
    </w:p>
    <w:p w:rsidR="00F60844" w:rsidRPr="00F60844" w:rsidRDefault="00A7037A" w:rsidP="00F60844">
      <w:pPr>
        <w:spacing w:line="360" w:lineRule="auto"/>
        <w:rPr>
          <w:bCs/>
          <w:sz w:val="24"/>
          <w:szCs w:val="24"/>
        </w:rPr>
      </w:pPr>
      <w:r>
        <w:rPr>
          <w:bCs/>
          <w:sz w:val="24"/>
          <w:szCs w:val="24"/>
        </w:rPr>
        <w:tab/>
        <w:t>(3)</w:t>
      </w:r>
      <w:r w:rsidRPr="00A7037A">
        <w:rPr>
          <w:bCs/>
          <w:sz w:val="24"/>
          <w:szCs w:val="24"/>
        </w:rPr>
        <w:t xml:space="preserve"> Za úkony právní služby neuvedené v odstavcích 1 a 2 náleží odměna jako za úkony, jimž jsou svou povahou a účelem nejbližší</w:t>
      </w:r>
      <w:r w:rsidR="00AA0DDC">
        <w:rPr>
          <w:rStyle w:val="Znakapoznpodarou"/>
          <w:bCs/>
          <w:sz w:val="24"/>
          <w:szCs w:val="24"/>
        </w:rPr>
        <w:footnoteReference w:id="80"/>
      </w:r>
      <w:r w:rsidRPr="00A7037A">
        <w:rPr>
          <w:bCs/>
          <w:sz w:val="24"/>
          <w:szCs w:val="24"/>
        </w:rPr>
        <w:t>.</w:t>
      </w:r>
      <w:r w:rsidR="00B035F1">
        <w:rPr>
          <w:bCs/>
          <w:sz w:val="24"/>
          <w:szCs w:val="24"/>
        </w:rPr>
        <w:t xml:space="preserve"> Úkony, které vyjmenovává advokátní </w:t>
      </w:r>
      <w:r w:rsidR="00B035F1">
        <w:rPr>
          <w:bCs/>
          <w:sz w:val="24"/>
          <w:szCs w:val="24"/>
        </w:rPr>
        <w:lastRenderedPageBreak/>
        <w:t>tarif v § 11 odst. 1 a 2 jsou vymezeny taxativně, proto je nelze svévolně na základě použití tohoto odstavce rozšiřovat.</w:t>
      </w:r>
      <w:r w:rsidR="00F60844">
        <w:rPr>
          <w:bCs/>
          <w:sz w:val="24"/>
          <w:szCs w:val="24"/>
        </w:rPr>
        <w:t xml:space="preserve"> Z</w:t>
      </w:r>
      <w:r w:rsidR="00F60844" w:rsidRPr="00F60844">
        <w:rPr>
          <w:bCs/>
          <w:sz w:val="24"/>
          <w:szCs w:val="24"/>
        </w:rPr>
        <w:t xml:space="preserve">ejména náklady na běžné administrativní práce, </w:t>
      </w:r>
      <w:r w:rsidR="00F60844">
        <w:rPr>
          <w:bCs/>
          <w:sz w:val="24"/>
          <w:szCs w:val="24"/>
        </w:rPr>
        <w:t>jsou zahrnuty v odměně advokáta, tak jak to stanoví AT v § 2 odst. 2</w:t>
      </w:r>
      <w:r w:rsidR="00A1390F">
        <w:rPr>
          <w:bCs/>
          <w:sz w:val="24"/>
          <w:szCs w:val="24"/>
        </w:rPr>
        <w:t>, proto je nelze klientovi zvlášť účtovat.</w:t>
      </w:r>
      <w:r w:rsidR="009A349D">
        <w:rPr>
          <w:rStyle w:val="Znakapoznpodarou"/>
          <w:bCs/>
          <w:sz w:val="24"/>
          <w:szCs w:val="24"/>
        </w:rPr>
        <w:footnoteReference w:id="81"/>
      </w:r>
    </w:p>
    <w:p w:rsidR="00A7037A" w:rsidRPr="00A7037A" w:rsidRDefault="00A7037A" w:rsidP="00A7037A">
      <w:pPr>
        <w:spacing w:line="360" w:lineRule="auto"/>
        <w:rPr>
          <w:bCs/>
          <w:sz w:val="24"/>
          <w:szCs w:val="24"/>
        </w:rPr>
      </w:pPr>
    </w:p>
    <w:p w:rsidR="009E34E4" w:rsidRDefault="00AC7716" w:rsidP="009E34E4">
      <w:pPr>
        <w:spacing w:line="360" w:lineRule="auto"/>
        <w:rPr>
          <w:bCs/>
          <w:iCs/>
          <w:sz w:val="24"/>
          <w:szCs w:val="24"/>
        </w:rPr>
      </w:pPr>
      <w:r>
        <w:rPr>
          <w:bCs/>
          <w:iCs/>
          <w:sz w:val="24"/>
          <w:szCs w:val="24"/>
        </w:rPr>
        <w:tab/>
        <w:t>Hodnota jednotlivých úkonů právní služby se stanoví podle tarifní hodnoty advokátního tarifu</w:t>
      </w:r>
      <w:r w:rsidR="003731B2">
        <w:rPr>
          <w:bCs/>
          <w:iCs/>
          <w:sz w:val="24"/>
          <w:szCs w:val="24"/>
        </w:rPr>
        <w:t xml:space="preserve">, přičemž </w:t>
      </w:r>
      <w:r w:rsidR="00C930B6">
        <w:rPr>
          <w:bCs/>
          <w:iCs/>
          <w:sz w:val="24"/>
          <w:szCs w:val="24"/>
        </w:rPr>
        <w:t>n</w:t>
      </w:r>
      <w:r w:rsidR="003731B2" w:rsidRPr="003731B2">
        <w:rPr>
          <w:bCs/>
          <w:iCs/>
          <w:sz w:val="24"/>
          <w:szCs w:val="24"/>
        </w:rPr>
        <w:t>ení-li stanoveno jinak, považuje se za tarifní hodnotu výše peněžitého plnění nebo cena věci anebo práva a jejich příslušenství v době započetí úkonu právní služby, jichž se právní služba týká; za cenu práva se považuje jak hodnota pohledávky, tak i závazku.</w:t>
      </w:r>
      <w:r w:rsidR="00FF7B43">
        <w:rPr>
          <w:bCs/>
          <w:iCs/>
          <w:sz w:val="24"/>
          <w:szCs w:val="24"/>
        </w:rPr>
        <w:t xml:space="preserve"> Tedy u peněžitého plnění se tarifní hodnota odvíjí od hodnoty věci, které se úkon právní služby týká.</w:t>
      </w:r>
      <w:r w:rsidR="000A63F3">
        <w:rPr>
          <w:bCs/>
          <w:iCs/>
          <w:sz w:val="24"/>
          <w:szCs w:val="24"/>
        </w:rPr>
        <w:t xml:space="preserve"> Pokud jde o nepeněžitá plnění, advokátní tarif buď stanoví konkrétní tarifní hodnotu, nebo se použije subsidiárně § 9 odst. 1 AT, který stanoví:</w:t>
      </w:r>
      <w:r w:rsidR="009E34E4">
        <w:rPr>
          <w:bCs/>
          <w:iCs/>
          <w:sz w:val="24"/>
          <w:szCs w:val="24"/>
        </w:rPr>
        <w:t xml:space="preserve"> </w:t>
      </w:r>
      <w:r w:rsidR="00C232F3">
        <w:rPr>
          <w:bCs/>
          <w:iCs/>
          <w:sz w:val="24"/>
          <w:szCs w:val="24"/>
        </w:rPr>
        <w:t>n</w:t>
      </w:r>
      <w:r w:rsidR="009E34E4" w:rsidRPr="009E34E4">
        <w:rPr>
          <w:bCs/>
          <w:iCs/>
          <w:sz w:val="24"/>
          <w:szCs w:val="24"/>
        </w:rPr>
        <w:t>elze-li hodnotu věci nebo práva vyjádřit v penězích nebo lze-li ji zjistit jen s nepoměrnými obtížemi a není-li dále stanoveno jinak, považuje se za tarifní hodnotu částka 5000 Kč.</w:t>
      </w:r>
    </w:p>
    <w:p w:rsidR="00F2690F" w:rsidRDefault="00C232F3" w:rsidP="00F2690F">
      <w:pPr>
        <w:spacing w:line="360" w:lineRule="auto"/>
        <w:rPr>
          <w:bCs/>
          <w:iCs/>
          <w:sz w:val="24"/>
          <w:szCs w:val="24"/>
        </w:rPr>
      </w:pPr>
      <w:r>
        <w:rPr>
          <w:bCs/>
          <w:iCs/>
          <w:sz w:val="24"/>
          <w:szCs w:val="24"/>
        </w:rPr>
        <w:tab/>
        <w:t>Někdy však může nastat problém rozlišit peněžité a nepeněžité</w:t>
      </w:r>
      <w:r w:rsidR="00AE74B4">
        <w:rPr>
          <w:bCs/>
          <w:iCs/>
          <w:sz w:val="24"/>
          <w:szCs w:val="24"/>
        </w:rPr>
        <w:t xml:space="preserve"> plnění. Jisté vodítko představuje zákon č. 151/1997 Sb.,</w:t>
      </w:r>
      <w:r w:rsidR="000C491F" w:rsidRPr="000C491F">
        <w:rPr>
          <w:rFonts w:ascii="Courier" w:eastAsia="Times New Roman" w:hAnsi="Courier" w:cs="Courier"/>
          <w:b/>
          <w:bCs/>
          <w:sz w:val="16"/>
          <w:szCs w:val="16"/>
          <w:lang w:eastAsia="cs-CZ"/>
        </w:rPr>
        <w:t xml:space="preserve"> </w:t>
      </w:r>
      <w:r w:rsidR="000C491F" w:rsidRPr="000C491F">
        <w:rPr>
          <w:bCs/>
          <w:iCs/>
          <w:sz w:val="24"/>
          <w:szCs w:val="24"/>
        </w:rPr>
        <w:t>o oceňování majetku a o změně některých zákonů (zákon o oceňování majetku)</w:t>
      </w:r>
      <w:r w:rsidR="00D318D9">
        <w:rPr>
          <w:bCs/>
          <w:iCs/>
          <w:sz w:val="24"/>
          <w:szCs w:val="24"/>
        </w:rPr>
        <w:t>, ve znění pozdějších předpisů</w:t>
      </w:r>
      <w:r w:rsidR="00B11722">
        <w:rPr>
          <w:bCs/>
          <w:iCs/>
          <w:sz w:val="24"/>
          <w:szCs w:val="24"/>
        </w:rPr>
        <w:t>, který v</w:t>
      </w:r>
      <w:r w:rsidR="00F2690F">
        <w:rPr>
          <w:bCs/>
          <w:iCs/>
          <w:sz w:val="24"/>
          <w:szCs w:val="24"/>
        </w:rPr>
        <w:t xml:space="preserve"> § 2 </w:t>
      </w:r>
      <w:r w:rsidR="0038421E">
        <w:rPr>
          <w:bCs/>
          <w:iCs/>
          <w:sz w:val="24"/>
          <w:szCs w:val="24"/>
        </w:rPr>
        <w:t>definuje základní způsob oceňování majetku takto</w:t>
      </w:r>
      <w:r w:rsidR="00F2690F">
        <w:rPr>
          <w:bCs/>
          <w:iCs/>
          <w:sz w:val="24"/>
          <w:szCs w:val="24"/>
        </w:rPr>
        <w:t>:</w:t>
      </w:r>
      <w:r w:rsidR="00F2690F" w:rsidRPr="00F2690F">
        <w:rPr>
          <w:bCs/>
          <w:iCs/>
          <w:sz w:val="24"/>
          <w:szCs w:val="24"/>
        </w:rPr>
        <w:t xml:space="preserve"> Majetek a služba se oceňují obvyklou cenou, pokud tento zákon nestanoví jiný způsob oceňování. 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w:t>
      </w:r>
      <w:r w:rsidR="00F2690F" w:rsidRPr="00F2690F">
        <w:rPr>
          <w:bCs/>
          <w:iCs/>
          <w:sz w:val="24"/>
          <w:szCs w:val="24"/>
        </w:rPr>
        <w:lastRenderedPageBreak/>
        <w:t>kalamit. Osobními poměry se rozumějí zejména vztahy majetkové, rodinné nebo jiné osobní vztahy mezi prodávajícím a kupujícím. Zvláštní oblibou se rozumí zvláštní hodnota přikládaná majetku nebo službě vyplývající z osobního vztahu k nim.</w:t>
      </w:r>
    </w:p>
    <w:p w:rsidR="00172656" w:rsidRPr="00F2690F" w:rsidRDefault="00172656" w:rsidP="00F2690F">
      <w:pPr>
        <w:spacing w:line="360" w:lineRule="auto"/>
        <w:rPr>
          <w:bCs/>
          <w:iCs/>
          <w:sz w:val="24"/>
          <w:szCs w:val="24"/>
        </w:rPr>
      </w:pPr>
      <w:r>
        <w:rPr>
          <w:bCs/>
          <w:iCs/>
          <w:sz w:val="24"/>
          <w:szCs w:val="24"/>
        </w:rPr>
        <w:tab/>
        <w:t>Dále zákon vyjmenovává řadu dalších způsobů oceňování majetku.</w:t>
      </w:r>
      <w:r>
        <w:rPr>
          <w:rStyle w:val="Znakapoznpodarou"/>
          <w:bCs/>
          <w:iCs/>
          <w:sz w:val="24"/>
          <w:szCs w:val="24"/>
        </w:rPr>
        <w:footnoteReference w:id="82"/>
      </w:r>
    </w:p>
    <w:p w:rsidR="000C491F" w:rsidRPr="000C491F" w:rsidRDefault="00B11722" w:rsidP="000C491F">
      <w:pPr>
        <w:spacing w:line="360" w:lineRule="auto"/>
        <w:rPr>
          <w:bCs/>
          <w:iCs/>
          <w:sz w:val="24"/>
          <w:szCs w:val="24"/>
        </w:rPr>
      </w:pPr>
      <w:r>
        <w:rPr>
          <w:bCs/>
          <w:iCs/>
          <w:sz w:val="24"/>
          <w:szCs w:val="24"/>
        </w:rPr>
        <w:t>Pokud žádný ze způsobů zde upravených nevede k peněžitému určení hodnot</w:t>
      </w:r>
      <w:r w:rsidR="0089131E">
        <w:rPr>
          <w:bCs/>
          <w:iCs/>
          <w:sz w:val="24"/>
          <w:szCs w:val="24"/>
        </w:rPr>
        <w:t>y</w:t>
      </w:r>
      <w:r>
        <w:rPr>
          <w:bCs/>
          <w:iCs/>
          <w:sz w:val="24"/>
          <w:szCs w:val="24"/>
        </w:rPr>
        <w:t xml:space="preserve"> věci nebo práva, můžeme a contrario dovodit závěr, že hodnota věci či práva je neurčitelná.</w:t>
      </w:r>
      <w:r>
        <w:rPr>
          <w:rStyle w:val="Znakapoznpodarou"/>
          <w:bCs/>
          <w:iCs/>
          <w:sz w:val="24"/>
          <w:szCs w:val="24"/>
        </w:rPr>
        <w:footnoteReference w:id="83"/>
      </w:r>
    </w:p>
    <w:p w:rsidR="00C232F3" w:rsidRDefault="000D6518" w:rsidP="009E34E4">
      <w:pPr>
        <w:spacing w:line="360" w:lineRule="auto"/>
        <w:rPr>
          <w:bCs/>
          <w:iCs/>
          <w:sz w:val="24"/>
          <w:szCs w:val="24"/>
        </w:rPr>
      </w:pPr>
      <w:r>
        <w:rPr>
          <w:bCs/>
          <w:iCs/>
          <w:sz w:val="24"/>
          <w:szCs w:val="24"/>
        </w:rPr>
        <w:tab/>
        <w:t>Správné určení</w:t>
      </w:r>
      <w:r w:rsidR="00823F55">
        <w:rPr>
          <w:bCs/>
          <w:iCs/>
          <w:sz w:val="24"/>
          <w:szCs w:val="24"/>
        </w:rPr>
        <w:t>,</w:t>
      </w:r>
      <w:r>
        <w:rPr>
          <w:bCs/>
          <w:iCs/>
          <w:sz w:val="24"/>
          <w:szCs w:val="24"/>
        </w:rPr>
        <w:t xml:space="preserve"> zda je předmětné plnění penězi ocenitelné nebo neocenitelné, hraje důležitou roli</w:t>
      </w:r>
      <w:r w:rsidR="0032247D">
        <w:rPr>
          <w:bCs/>
          <w:iCs/>
          <w:sz w:val="24"/>
          <w:szCs w:val="24"/>
        </w:rPr>
        <w:t xml:space="preserve"> pro advokáta i</w:t>
      </w:r>
      <w:r w:rsidR="00DC72CF">
        <w:rPr>
          <w:bCs/>
          <w:iCs/>
          <w:sz w:val="24"/>
          <w:szCs w:val="24"/>
        </w:rPr>
        <w:t xml:space="preserve"> klienta. </w:t>
      </w:r>
      <w:r w:rsidR="002F38FD">
        <w:rPr>
          <w:bCs/>
          <w:iCs/>
          <w:sz w:val="24"/>
          <w:szCs w:val="24"/>
        </w:rPr>
        <w:t>Je třeba v každém konkrétním případě zkoumat, zda lze předmět právního úkonu ocenit a v závislosti na tom stanovit i výši náhrady nákladů</w:t>
      </w:r>
      <w:r w:rsidR="002F38FD">
        <w:rPr>
          <w:rStyle w:val="Znakapoznpodarou"/>
          <w:bCs/>
          <w:iCs/>
          <w:sz w:val="24"/>
          <w:szCs w:val="24"/>
        </w:rPr>
        <w:footnoteReference w:id="84"/>
      </w:r>
      <w:r w:rsidR="002F38FD">
        <w:rPr>
          <w:bCs/>
          <w:iCs/>
          <w:sz w:val="24"/>
          <w:szCs w:val="24"/>
        </w:rPr>
        <w:t xml:space="preserve">. </w:t>
      </w:r>
      <w:r w:rsidR="00DC72CF">
        <w:rPr>
          <w:bCs/>
          <w:iCs/>
          <w:sz w:val="24"/>
          <w:szCs w:val="24"/>
        </w:rPr>
        <w:t>Při</w:t>
      </w:r>
      <w:r>
        <w:rPr>
          <w:bCs/>
          <w:iCs/>
          <w:sz w:val="24"/>
          <w:szCs w:val="24"/>
        </w:rPr>
        <w:t xml:space="preserve"> chybné</w:t>
      </w:r>
      <w:r w:rsidR="00DC72CF">
        <w:rPr>
          <w:bCs/>
          <w:iCs/>
          <w:sz w:val="24"/>
          <w:szCs w:val="24"/>
        </w:rPr>
        <w:t>m</w:t>
      </w:r>
      <w:r>
        <w:rPr>
          <w:bCs/>
          <w:iCs/>
          <w:sz w:val="24"/>
          <w:szCs w:val="24"/>
        </w:rPr>
        <w:t xml:space="preserve"> rozlišení se</w:t>
      </w:r>
      <w:r w:rsidR="00DC72CF">
        <w:rPr>
          <w:bCs/>
          <w:iCs/>
          <w:sz w:val="24"/>
          <w:szCs w:val="24"/>
        </w:rPr>
        <w:t xml:space="preserve"> tato skutečnost</w:t>
      </w:r>
      <w:r>
        <w:rPr>
          <w:bCs/>
          <w:iCs/>
          <w:sz w:val="24"/>
          <w:szCs w:val="24"/>
        </w:rPr>
        <w:t xml:space="preserve"> neblaze projeví na výši odměny</w:t>
      </w:r>
      <w:r w:rsidR="00740FE0">
        <w:rPr>
          <w:bCs/>
          <w:iCs/>
          <w:sz w:val="24"/>
          <w:szCs w:val="24"/>
        </w:rPr>
        <w:t xml:space="preserve"> a nákladů řízení celkově</w:t>
      </w:r>
      <w:r>
        <w:rPr>
          <w:bCs/>
          <w:iCs/>
          <w:sz w:val="24"/>
          <w:szCs w:val="24"/>
        </w:rPr>
        <w:t>.</w:t>
      </w:r>
      <w:r w:rsidR="00DD0F3B">
        <w:rPr>
          <w:bCs/>
          <w:iCs/>
          <w:sz w:val="24"/>
          <w:szCs w:val="24"/>
        </w:rPr>
        <w:t xml:space="preserve"> V řízení o určení neplatnosti </w:t>
      </w:r>
      <w:r w:rsidR="00DC72CF">
        <w:rPr>
          <w:bCs/>
          <w:iCs/>
          <w:sz w:val="24"/>
          <w:szCs w:val="24"/>
        </w:rPr>
        <w:t>kupní smlouvy</w:t>
      </w:r>
      <w:r w:rsidR="00DD0F3B">
        <w:rPr>
          <w:bCs/>
          <w:iCs/>
          <w:sz w:val="24"/>
          <w:szCs w:val="24"/>
        </w:rPr>
        <w:t>, se určí hodnota předmětu sporu podle § 8 odst.</w:t>
      </w:r>
      <w:r w:rsidR="002D704B">
        <w:rPr>
          <w:bCs/>
          <w:iCs/>
          <w:sz w:val="24"/>
          <w:szCs w:val="24"/>
        </w:rPr>
        <w:t xml:space="preserve"> 1 AT, tedy podle předmětu smlouvy,</w:t>
      </w:r>
      <w:r w:rsidR="00062E4C">
        <w:rPr>
          <w:bCs/>
          <w:iCs/>
          <w:sz w:val="24"/>
          <w:szCs w:val="24"/>
        </w:rPr>
        <w:t xml:space="preserve"> nikoli</w:t>
      </w:r>
      <w:r w:rsidR="00AF453F">
        <w:rPr>
          <w:bCs/>
          <w:iCs/>
          <w:sz w:val="24"/>
          <w:szCs w:val="24"/>
        </w:rPr>
        <w:t xml:space="preserve"> podle § 9 odst. 3 písm. a) AT, </w:t>
      </w:r>
      <w:r w:rsidR="00062E4C">
        <w:rPr>
          <w:bCs/>
          <w:iCs/>
          <w:sz w:val="24"/>
          <w:szCs w:val="24"/>
        </w:rPr>
        <w:t>kde je uvedena tarifní hodnota pro neplatný právní úkon ale</w:t>
      </w:r>
      <w:r w:rsidR="00AF453F">
        <w:rPr>
          <w:bCs/>
          <w:iCs/>
          <w:sz w:val="24"/>
          <w:szCs w:val="24"/>
        </w:rPr>
        <w:t xml:space="preserve"> pro penězi neocenitelná plnění</w:t>
      </w:r>
      <w:r w:rsidR="00062E4C">
        <w:rPr>
          <w:bCs/>
          <w:iCs/>
          <w:sz w:val="24"/>
          <w:szCs w:val="24"/>
        </w:rPr>
        <w:t>.</w:t>
      </w:r>
      <w:r w:rsidR="00DC72CF">
        <w:rPr>
          <w:rStyle w:val="Znakapoznpodarou"/>
          <w:bCs/>
          <w:iCs/>
          <w:sz w:val="24"/>
          <w:szCs w:val="24"/>
        </w:rPr>
        <w:footnoteReference w:id="85"/>
      </w:r>
      <w:r w:rsidR="00062E4C">
        <w:rPr>
          <w:bCs/>
          <w:iCs/>
          <w:sz w:val="24"/>
          <w:szCs w:val="24"/>
        </w:rPr>
        <w:t xml:space="preserve"> </w:t>
      </w:r>
    </w:p>
    <w:p w:rsidR="00D70ACF" w:rsidRDefault="00D70ACF" w:rsidP="009E34E4">
      <w:pPr>
        <w:spacing w:line="360" w:lineRule="auto"/>
        <w:rPr>
          <w:bCs/>
          <w:iCs/>
          <w:sz w:val="24"/>
          <w:szCs w:val="24"/>
        </w:rPr>
      </w:pPr>
      <w:r>
        <w:rPr>
          <w:bCs/>
          <w:iCs/>
          <w:sz w:val="24"/>
          <w:szCs w:val="24"/>
        </w:rPr>
        <w:tab/>
        <w:t>Judikatura také došla k závěru, že řízení o přivolení k výpovědi z nájmu není řízením o určovací žalobě ani řízením</w:t>
      </w:r>
      <w:r w:rsidR="001E6C1D">
        <w:rPr>
          <w:bCs/>
          <w:iCs/>
          <w:sz w:val="24"/>
          <w:szCs w:val="24"/>
        </w:rPr>
        <w:t xml:space="preserve"> směřujícím</w:t>
      </w:r>
      <w:r w:rsidR="00EE43F0">
        <w:rPr>
          <w:bCs/>
          <w:iCs/>
          <w:sz w:val="24"/>
          <w:szCs w:val="24"/>
        </w:rPr>
        <w:t xml:space="preserve"> k</w:t>
      </w:r>
      <w:r>
        <w:rPr>
          <w:bCs/>
          <w:iCs/>
          <w:sz w:val="24"/>
          <w:szCs w:val="24"/>
        </w:rPr>
        <w:t xml:space="preserve"> </w:t>
      </w:r>
      <w:r w:rsidR="001E6C1D">
        <w:rPr>
          <w:bCs/>
          <w:iCs/>
          <w:sz w:val="24"/>
          <w:szCs w:val="24"/>
        </w:rPr>
        <w:t xml:space="preserve">nahrazení </w:t>
      </w:r>
      <w:r>
        <w:rPr>
          <w:bCs/>
          <w:iCs/>
          <w:sz w:val="24"/>
          <w:szCs w:val="24"/>
        </w:rPr>
        <w:t>projev</w:t>
      </w:r>
      <w:r w:rsidR="001E6C1D">
        <w:rPr>
          <w:bCs/>
          <w:iCs/>
          <w:sz w:val="24"/>
          <w:szCs w:val="24"/>
        </w:rPr>
        <w:t>u</w:t>
      </w:r>
      <w:r>
        <w:rPr>
          <w:bCs/>
          <w:iCs/>
          <w:sz w:val="24"/>
          <w:szCs w:val="24"/>
        </w:rPr>
        <w:t xml:space="preserve"> vůle</w:t>
      </w:r>
      <w:r w:rsidR="00792CDC">
        <w:rPr>
          <w:bCs/>
          <w:iCs/>
          <w:sz w:val="24"/>
          <w:szCs w:val="24"/>
        </w:rPr>
        <w:t xml:space="preserve"> - </w:t>
      </w:r>
      <w:r w:rsidR="00BA781A">
        <w:rPr>
          <w:bCs/>
          <w:iCs/>
          <w:sz w:val="24"/>
          <w:szCs w:val="24"/>
        </w:rPr>
        <w:t xml:space="preserve">což by při opačném názoru šlo podřadit pod § 9 odst. </w:t>
      </w:r>
      <w:r w:rsidR="003E6C1C">
        <w:rPr>
          <w:bCs/>
          <w:iCs/>
          <w:sz w:val="24"/>
          <w:szCs w:val="24"/>
        </w:rPr>
        <w:t>3</w:t>
      </w:r>
      <w:r w:rsidR="00BA781A">
        <w:rPr>
          <w:bCs/>
          <w:iCs/>
          <w:sz w:val="24"/>
          <w:szCs w:val="24"/>
        </w:rPr>
        <w:t xml:space="preserve"> písm. a) nebo b) a odměna advokáta by činila 25 000 Kč</w:t>
      </w:r>
      <w:r w:rsidR="00792CDC">
        <w:rPr>
          <w:bCs/>
          <w:iCs/>
          <w:sz w:val="24"/>
          <w:szCs w:val="24"/>
        </w:rPr>
        <w:t>;</w:t>
      </w:r>
      <w:r w:rsidR="003E6C1C">
        <w:rPr>
          <w:bCs/>
          <w:iCs/>
          <w:sz w:val="24"/>
          <w:szCs w:val="24"/>
        </w:rPr>
        <w:t xml:space="preserve"> podle soudu jde však o typický případ použití § 9 odst.</w:t>
      </w:r>
      <w:r w:rsidR="00792CDC">
        <w:rPr>
          <w:bCs/>
          <w:iCs/>
          <w:sz w:val="24"/>
          <w:szCs w:val="24"/>
        </w:rPr>
        <w:t xml:space="preserve"> 1, </w:t>
      </w:r>
      <w:r w:rsidR="00BC0ACF">
        <w:rPr>
          <w:bCs/>
          <w:iCs/>
          <w:sz w:val="24"/>
          <w:szCs w:val="24"/>
        </w:rPr>
        <w:t xml:space="preserve">odměna tedy činí 5 000 </w:t>
      </w:r>
      <w:r w:rsidR="00A360AC">
        <w:rPr>
          <w:bCs/>
          <w:iCs/>
          <w:sz w:val="24"/>
          <w:szCs w:val="24"/>
        </w:rPr>
        <w:t>K</w:t>
      </w:r>
      <w:r w:rsidR="00792CDC">
        <w:rPr>
          <w:bCs/>
          <w:iCs/>
          <w:sz w:val="24"/>
          <w:szCs w:val="24"/>
        </w:rPr>
        <w:t>č</w:t>
      </w:r>
      <w:r w:rsidR="00BC0ACF">
        <w:rPr>
          <w:bCs/>
          <w:iCs/>
          <w:sz w:val="24"/>
          <w:szCs w:val="24"/>
        </w:rPr>
        <w:t>.</w:t>
      </w:r>
      <w:r w:rsidR="00BC0ACF">
        <w:rPr>
          <w:rStyle w:val="Znakapoznpodarou"/>
          <w:bCs/>
          <w:iCs/>
          <w:sz w:val="24"/>
          <w:szCs w:val="24"/>
        </w:rPr>
        <w:footnoteReference w:id="86"/>
      </w:r>
    </w:p>
    <w:p w:rsidR="00E662F6" w:rsidRDefault="00E662F6" w:rsidP="009E34E4">
      <w:pPr>
        <w:spacing w:line="360" w:lineRule="auto"/>
        <w:rPr>
          <w:bCs/>
          <w:iCs/>
          <w:sz w:val="24"/>
          <w:szCs w:val="24"/>
        </w:rPr>
      </w:pPr>
      <w:r>
        <w:rPr>
          <w:bCs/>
          <w:iCs/>
          <w:sz w:val="24"/>
          <w:szCs w:val="24"/>
        </w:rPr>
        <w:tab/>
        <w:t xml:space="preserve">Pro demonstraci výše uvedeného uvádím následující příklad: </w:t>
      </w:r>
    </w:p>
    <w:p w:rsidR="00C232F3" w:rsidRDefault="00E662F6" w:rsidP="009E34E4">
      <w:pPr>
        <w:spacing w:line="360" w:lineRule="auto"/>
        <w:rPr>
          <w:bCs/>
          <w:iCs/>
          <w:sz w:val="24"/>
          <w:szCs w:val="24"/>
        </w:rPr>
      </w:pPr>
      <w:r>
        <w:rPr>
          <w:bCs/>
          <w:iCs/>
          <w:sz w:val="24"/>
          <w:szCs w:val="24"/>
        </w:rPr>
        <w:lastRenderedPageBreak/>
        <w:t>Rozvedená manželka se bude chtít u soudu dovolat neplatnosti dohody o vypořádání společného jmění manželů, jejímž předmětem byly věci movité a nemovité v hodnotě 5 000 000 Kč.</w:t>
      </w:r>
      <w:r w:rsidR="00566A37">
        <w:rPr>
          <w:bCs/>
          <w:iCs/>
          <w:sz w:val="24"/>
          <w:szCs w:val="24"/>
        </w:rPr>
        <w:t xml:space="preserve"> Správně má advokát nárok na 28 300 Kč za jeden úkon ve věci podle § 8 odst. 1 AT nikoli podle </w:t>
      </w:r>
      <w:r w:rsidR="000326B8">
        <w:rPr>
          <w:bCs/>
          <w:iCs/>
          <w:sz w:val="24"/>
          <w:szCs w:val="24"/>
        </w:rPr>
        <w:t xml:space="preserve">§ </w:t>
      </w:r>
      <w:r w:rsidR="00566A37">
        <w:rPr>
          <w:bCs/>
          <w:iCs/>
          <w:sz w:val="24"/>
          <w:szCs w:val="24"/>
        </w:rPr>
        <w:t xml:space="preserve">9 odst. 3 písm. a) AT, podle kterého </w:t>
      </w:r>
      <w:r w:rsidR="00A47CC7">
        <w:rPr>
          <w:bCs/>
          <w:iCs/>
          <w:sz w:val="24"/>
          <w:szCs w:val="24"/>
        </w:rPr>
        <w:t xml:space="preserve">by měl nárok jen na 25 000 Kč. </w:t>
      </w:r>
      <w:r w:rsidR="00566A37">
        <w:rPr>
          <w:bCs/>
          <w:iCs/>
          <w:sz w:val="24"/>
          <w:szCs w:val="24"/>
        </w:rPr>
        <w:t>Pokud by byl</w:t>
      </w:r>
      <w:r w:rsidR="00177A19">
        <w:rPr>
          <w:bCs/>
          <w:iCs/>
          <w:sz w:val="24"/>
          <w:szCs w:val="24"/>
        </w:rPr>
        <w:t xml:space="preserve"> v tom samém případě</w:t>
      </w:r>
      <w:r w:rsidR="00566A37">
        <w:rPr>
          <w:bCs/>
          <w:iCs/>
          <w:sz w:val="24"/>
          <w:szCs w:val="24"/>
        </w:rPr>
        <w:t xml:space="preserve"> předmětem dohody majetek v hodnotě 80 000 000 Kč,</w:t>
      </w:r>
      <w:r w:rsidR="00177A19">
        <w:rPr>
          <w:bCs/>
          <w:iCs/>
          <w:sz w:val="24"/>
          <w:szCs w:val="24"/>
        </w:rPr>
        <w:t xml:space="preserve"> rozdíl</w:t>
      </w:r>
      <w:r w:rsidR="00566A37">
        <w:rPr>
          <w:bCs/>
          <w:iCs/>
          <w:sz w:val="24"/>
          <w:szCs w:val="24"/>
        </w:rPr>
        <w:t xml:space="preserve"> při špatné kvalifikaci</w:t>
      </w:r>
      <w:r w:rsidR="00177A19">
        <w:rPr>
          <w:bCs/>
          <w:iCs/>
          <w:sz w:val="24"/>
          <w:szCs w:val="24"/>
        </w:rPr>
        <w:t xml:space="preserve"> by u</w:t>
      </w:r>
      <w:r w:rsidR="00A47CC7">
        <w:rPr>
          <w:bCs/>
          <w:iCs/>
          <w:sz w:val="24"/>
          <w:szCs w:val="24"/>
        </w:rPr>
        <w:t xml:space="preserve">ž se pohyboval okolo 50 000 Kč, </w:t>
      </w:r>
      <w:r w:rsidR="00177A19">
        <w:rPr>
          <w:bCs/>
          <w:iCs/>
          <w:sz w:val="24"/>
          <w:szCs w:val="24"/>
        </w:rPr>
        <w:t>pře</w:t>
      </w:r>
      <w:r w:rsidR="00A47CC7">
        <w:rPr>
          <w:bCs/>
          <w:iCs/>
          <w:sz w:val="24"/>
          <w:szCs w:val="24"/>
        </w:rPr>
        <w:t>sně by to byla částka 51 300 Kč,</w:t>
      </w:r>
      <w:r w:rsidR="00177A19">
        <w:rPr>
          <w:bCs/>
          <w:iCs/>
          <w:sz w:val="24"/>
          <w:szCs w:val="24"/>
        </w:rPr>
        <w:t xml:space="preserve"> a to nemluvím o tom, že je to pouze částka za jeden právní úkon</w:t>
      </w:r>
      <w:r w:rsidR="00BD5D23">
        <w:rPr>
          <w:bCs/>
          <w:iCs/>
          <w:sz w:val="24"/>
          <w:szCs w:val="24"/>
        </w:rPr>
        <w:t>,</w:t>
      </w:r>
      <w:r w:rsidR="00177A19">
        <w:rPr>
          <w:bCs/>
          <w:iCs/>
          <w:sz w:val="24"/>
          <w:szCs w:val="24"/>
        </w:rPr>
        <w:t xml:space="preserve"> v rámci celého řízení, kde může být provedeno hned několik právních úkonů</w:t>
      </w:r>
      <w:r w:rsidR="00BD5D23">
        <w:rPr>
          <w:bCs/>
          <w:iCs/>
          <w:sz w:val="24"/>
          <w:szCs w:val="24"/>
        </w:rPr>
        <w:t>,</w:t>
      </w:r>
      <w:r w:rsidR="00177A19">
        <w:rPr>
          <w:bCs/>
          <w:iCs/>
          <w:sz w:val="24"/>
          <w:szCs w:val="24"/>
        </w:rPr>
        <w:t xml:space="preserve"> pak rozdílná částka narůstá do neuvěřitelných rozměrů a může tedy při špatném právním posouzení napáchat velké škody jak na straně advokáta</w:t>
      </w:r>
      <w:r w:rsidR="00BD5D23">
        <w:rPr>
          <w:bCs/>
          <w:iCs/>
          <w:sz w:val="24"/>
          <w:szCs w:val="24"/>
        </w:rPr>
        <w:t>,</w:t>
      </w:r>
      <w:r w:rsidR="00177A19">
        <w:rPr>
          <w:bCs/>
          <w:iCs/>
          <w:sz w:val="24"/>
          <w:szCs w:val="24"/>
        </w:rPr>
        <w:t xml:space="preserve"> tak na straně klienta</w:t>
      </w:r>
      <w:r w:rsidR="00456712">
        <w:rPr>
          <w:bCs/>
          <w:iCs/>
          <w:sz w:val="24"/>
          <w:szCs w:val="24"/>
        </w:rPr>
        <w:t>.</w:t>
      </w:r>
      <w:r w:rsidR="00456712">
        <w:rPr>
          <w:rStyle w:val="Znakapoznpodarou"/>
          <w:bCs/>
          <w:iCs/>
          <w:sz w:val="24"/>
          <w:szCs w:val="24"/>
        </w:rPr>
        <w:footnoteReference w:id="87"/>
      </w:r>
      <w:r w:rsidR="00BD5D23">
        <w:rPr>
          <w:bCs/>
          <w:iCs/>
          <w:sz w:val="24"/>
          <w:szCs w:val="24"/>
        </w:rPr>
        <w:t xml:space="preserve"> </w:t>
      </w:r>
    </w:p>
    <w:p w:rsidR="007F5557" w:rsidRDefault="007F5557" w:rsidP="009E34E4">
      <w:pPr>
        <w:spacing w:line="360" w:lineRule="auto"/>
        <w:rPr>
          <w:bCs/>
          <w:iCs/>
          <w:sz w:val="24"/>
          <w:szCs w:val="24"/>
        </w:rPr>
      </w:pPr>
    </w:p>
    <w:p w:rsidR="007F5557" w:rsidRDefault="007F5557" w:rsidP="009E34E4">
      <w:pPr>
        <w:spacing w:line="360" w:lineRule="auto"/>
        <w:rPr>
          <w:bCs/>
          <w:iCs/>
          <w:sz w:val="24"/>
          <w:szCs w:val="24"/>
        </w:rPr>
      </w:pPr>
      <w:r>
        <w:rPr>
          <w:bCs/>
          <w:iCs/>
          <w:sz w:val="24"/>
          <w:szCs w:val="24"/>
        </w:rPr>
        <w:tab/>
        <w:t>Správně zjištěnou výši odměny advokáta umožňuje advokátní tarif ještě zvýšit nebo snížit v závislosti na určitých okolnostech konkrétního případu.</w:t>
      </w:r>
    </w:p>
    <w:p w:rsidR="00061988" w:rsidRDefault="00061988" w:rsidP="00061988">
      <w:pPr>
        <w:spacing w:line="360" w:lineRule="auto"/>
        <w:ind w:firstLine="709"/>
        <w:rPr>
          <w:bCs/>
          <w:iCs/>
          <w:sz w:val="24"/>
          <w:szCs w:val="24"/>
        </w:rPr>
      </w:pPr>
      <w:r w:rsidRPr="00061988">
        <w:rPr>
          <w:bCs/>
          <w:iCs/>
          <w:sz w:val="24"/>
          <w:szCs w:val="24"/>
        </w:rPr>
        <w:t>U úkonů právní služby mimořádně obtížných, zejména je-li k nim třeba použití cizího práva nebo cizího jazyka, nebo u úkonů právní služby časově náročných může advokát zvýšit mimosmluvní odměnu až na trojnásobek.</w:t>
      </w:r>
    </w:p>
    <w:p w:rsidR="00073C27" w:rsidRDefault="00073C27" w:rsidP="00061988">
      <w:pPr>
        <w:spacing w:line="360" w:lineRule="auto"/>
        <w:ind w:firstLine="709"/>
        <w:rPr>
          <w:bCs/>
          <w:iCs/>
          <w:sz w:val="24"/>
          <w:szCs w:val="24"/>
        </w:rPr>
      </w:pPr>
      <w:r>
        <w:rPr>
          <w:bCs/>
          <w:iCs/>
          <w:sz w:val="24"/>
          <w:szCs w:val="24"/>
        </w:rPr>
        <w:t>K pojmu mimořádně obtížný úkon se judikatura staví spíše zdrženlivě, neboť soudy nepřiznávají právo na zvýšenou odměnu automaticky, jakmile je navrhována, nýbrž pečlivě zkoumají okolnosti každého případu. Věc není mimořádně obtížná jen proto, že řeší otázky dosud nepublikované v judikatuře,</w:t>
      </w:r>
      <w:r>
        <w:rPr>
          <w:rStyle w:val="Znakapoznpodarou"/>
          <w:bCs/>
          <w:iCs/>
          <w:sz w:val="24"/>
          <w:szCs w:val="24"/>
        </w:rPr>
        <w:footnoteReference w:id="88"/>
      </w:r>
      <w:r>
        <w:rPr>
          <w:bCs/>
          <w:iCs/>
          <w:sz w:val="24"/>
          <w:szCs w:val="24"/>
        </w:rPr>
        <w:t xml:space="preserve"> nebo </w:t>
      </w:r>
      <w:r w:rsidR="00F06225">
        <w:rPr>
          <w:bCs/>
          <w:iCs/>
          <w:sz w:val="24"/>
          <w:szCs w:val="24"/>
        </w:rPr>
        <w:t>že ve věci bylo nutné provést větší množství právních úkonů než je obvyklé.</w:t>
      </w:r>
      <w:r w:rsidR="00F06225">
        <w:rPr>
          <w:rStyle w:val="Znakapoznpodarou"/>
          <w:bCs/>
          <w:iCs/>
          <w:sz w:val="24"/>
          <w:szCs w:val="24"/>
        </w:rPr>
        <w:footnoteReference w:id="89"/>
      </w:r>
    </w:p>
    <w:p w:rsidR="006B1EE5" w:rsidRPr="00061988" w:rsidRDefault="006B1EE5" w:rsidP="00061988">
      <w:pPr>
        <w:spacing w:line="360" w:lineRule="auto"/>
        <w:ind w:firstLine="709"/>
        <w:rPr>
          <w:bCs/>
          <w:iCs/>
          <w:sz w:val="24"/>
          <w:szCs w:val="24"/>
        </w:rPr>
      </w:pPr>
      <w:r>
        <w:rPr>
          <w:bCs/>
          <w:iCs/>
          <w:sz w:val="24"/>
          <w:szCs w:val="24"/>
        </w:rPr>
        <w:t>Rovněž podle judikatury není úplně jasno v otázce časově náročného úkonu. Časově náročný úkon je úkon vykonávan</w:t>
      </w:r>
      <w:r w:rsidR="00C20430">
        <w:rPr>
          <w:bCs/>
          <w:iCs/>
          <w:sz w:val="24"/>
          <w:szCs w:val="24"/>
        </w:rPr>
        <w:t>ý mimo pracovní dobu kanceláře, ta je zpravidla osmihodinová</w:t>
      </w:r>
      <w:r>
        <w:rPr>
          <w:bCs/>
          <w:iCs/>
          <w:sz w:val="24"/>
          <w:szCs w:val="24"/>
        </w:rPr>
        <w:t xml:space="preserve"> - tedy ve svátky, víkendy, večerní a noční hodiny.</w:t>
      </w:r>
      <w:r>
        <w:rPr>
          <w:rStyle w:val="Znakapoznpodarou"/>
          <w:bCs/>
          <w:iCs/>
          <w:sz w:val="24"/>
          <w:szCs w:val="24"/>
        </w:rPr>
        <w:footnoteReference w:id="90"/>
      </w:r>
      <w:r w:rsidR="00C20430">
        <w:rPr>
          <w:bCs/>
          <w:iCs/>
          <w:sz w:val="24"/>
          <w:szCs w:val="24"/>
        </w:rPr>
        <w:t xml:space="preserve"> </w:t>
      </w:r>
      <w:r>
        <w:rPr>
          <w:bCs/>
          <w:iCs/>
          <w:sz w:val="24"/>
          <w:szCs w:val="24"/>
        </w:rPr>
        <w:t xml:space="preserve">Pokud není termín </w:t>
      </w:r>
      <w:r w:rsidR="00717256">
        <w:rPr>
          <w:bCs/>
          <w:iCs/>
          <w:sz w:val="24"/>
          <w:szCs w:val="24"/>
        </w:rPr>
        <w:t>úkonu s klientem stanoven direktivně (pro obhájce ex offo) např. porada ve věznici s obviněným, musí advokát doložit, proč nemohl tento úko</w:t>
      </w:r>
      <w:r w:rsidR="00C20430">
        <w:rPr>
          <w:bCs/>
          <w:iCs/>
          <w:sz w:val="24"/>
          <w:szCs w:val="24"/>
        </w:rPr>
        <w:t>n vykonat v běžné pracovní době</w:t>
      </w:r>
      <w:r w:rsidR="00717256">
        <w:rPr>
          <w:bCs/>
          <w:iCs/>
          <w:sz w:val="24"/>
          <w:szCs w:val="24"/>
        </w:rPr>
        <w:t>.</w:t>
      </w:r>
      <w:r w:rsidR="00717256">
        <w:rPr>
          <w:rStyle w:val="Znakapoznpodarou"/>
          <w:bCs/>
          <w:iCs/>
          <w:sz w:val="24"/>
          <w:szCs w:val="24"/>
        </w:rPr>
        <w:footnoteReference w:id="91"/>
      </w:r>
      <w:r w:rsidR="00717256">
        <w:rPr>
          <w:bCs/>
          <w:iCs/>
          <w:sz w:val="24"/>
          <w:szCs w:val="24"/>
        </w:rPr>
        <w:t xml:space="preserve"> </w:t>
      </w:r>
    </w:p>
    <w:p w:rsidR="00061988" w:rsidRDefault="00C5074B" w:rsidP="009E34E4">
      <w:pPr>
        <w:spacing w:line="360" w:lineRule="auto"/>
        <w:rPr>
          <w:bCs/>
          <w:iCs/>
          <w:sz w:val="24"/>
          <w:szCs w:val="24"/>
        </w:rPr>
      </w:pPr>
      <w:r>
        <w:rPr>
          <w:bCs/>
          <w:iCs/>
          <w:sz w:val="24"/>
          <w:szCs w:val="24"/>
        </w:rPr>
        <w:tab/>
        <w:t>Jako další důvody zvýšení odměny uvádí advokátní tarif: p</w:t>
      </w:r>
      <w:r w:rsidRPr="00C5074B">
        <w:rPr>
          <w:bCs/>
          <w:iCs/>
          <w:sz w:val="24"/>
          <w:szCs w:val="24"/>
        </w:rPr>
        <w:t xml:space="preserve">ři spojení dvou nebo více věcí, pro něž spojení ke společnému projednání není stanoveno zákonem, se zvyšuje </w:t>
      </w:r>
      <w:r w:rsidRPr="00C5074B">
        <w:rPr>
          <w:bCs/>
          <w:iCs/>
          <w:sz w:val="24"/>
          <w:szCs w:val="24"/>
        </w:rPr>
        <w:lastRenderedPageBreak/>
        <w:t>mimosmluvní odměna náležející ve věci s nejvyšší tarifní hodnotou o polovinu mimosmluvní odměny, jež by jinak náležela v ostatních spojených věcech</w:t>
      </w:r>
      <w:r w:rsidR="000020BB">
        <w:rPr>
          <w:bCs/>
          <w:iCs/>
          <w:sz w:val="24"/>
          <w:szCs w:val="24"/>
        </w:rPr>
        <w:t>;</w:t>
      </w:r>
      <w:r>
        <w:rPr>
          <w:bCs/>
          <w:iCs/>
          <w:sz w:val="24"/>
          <w:szCs w:val="24"/>
        </w:rPr>
        <w:t xml:space="preserve"> a</w:t>
      </w:r>
      <w:r w:rsidRPr="00C5074B">
        <w:t xml:space="preserve"> </w:t>
      </w:r>
      <w:r>
        <w:rPr>
          <w:bCs/>
          <w:iCs/>
          <w:sz w:val="24"/>
          <w:szCs w:val="24"/>
        </w:rPr>
        <w:t>j</w:t>
      </w:r>
      <w:r w:rsidRPr="00C5074B">
        <w:rPr>
          <w:bCs/>
          <w:iCs/>
          <w:sz w:val="24"/>
          <w:szCs w:val="24"/>
        </w:rPr>
        <w:t xml:space="preserve">de-li o společné úkony při zastupování nebo obhajobě dvou nebo více osob, náleží advokátovi za každou takto zastupovanou nebo obhajovanou osobu </w:t>
      </w:r>
      <w:r w:rsidR="003A49E6">
        <w:rPr>
          <w:bCs/>
          <w:iCs/>
          <w:sz w:val="24"/>
          <w:szCs w:val="24"/>
        </w:rPr>
        <w:t>mimosmluvní odměna snížená o 20</w:t>
      </w:r>
      <w:r w:rsidRPr="00C5074B">
        <w:rPr>
          <w:bCs/>
          <w:iCs/>
          <w:sz w:val="24"/>
          <w:szCs w:val="24"/>
        </w:rPr>
        <w:t>%</w:t>
      </w:r>
      <w:r w:rsidR="003A49E6">
        <w:rPr>
          <w:bCs/>
          <w:iCs/>
          <w:sz w:val="24"/>
          <w:szCs w:val="24"/>
        </w:rPr>
        <w:t>.</w:t>
      </w:r>
      <w:r w:rsidR="006D12B2">
        <w:rPr>
          <w:bCs/>
          <w:iCs/>
          <w:sz w:val="24"/>
          <w:szCs w:val="24"/>
        </w:rPr>
        <w:t xml:space="preserve"> – Ale v případě,</w:t>
      </w:r>
      <w:r w:rsidR="00D05AB9">
        <w:rPr>
          <w:bCs/>
          <w:iCs/>
          <w:sz w:val="24"/>
          <w:szCs w:val="24"/>
        </w:rPr>
        <w:t xml:space="preserve"> že zastupovaní klienti</w:t>
      </w:r>
      <w:r w:rsidR="006D12B2">
        <w:rPr>
          <w:bCs/>
          <w:iCs/>
          <w:sz w:val="24"/>
          <w:szCs w:val="24"/>
        </w:rPr>
        <w:t xml:space="preserve"> vystupují v řízení jako nerozdílní společníci</w:t>
      </w:r>
      <w:r w:rsidR="0076442A">
        <w:rPr>
          <w:bCs/>
          <w:iCs/>
          <w:sz w:val="24"/>
          <w:szCs w:val="24"/>
        </w:rPr>
        <w:t>, je považováno zvýšení odměny tímto způsobem za neetické.</w:t>
      </w:r>
      <w:r w:rsidR="0076442A">
        <w:rPr>
          <w:rStyle w:val="Znakapoznpodarou"/>
          <w:bCs/>
          <w:iCs/>
          <w:sz w:val="24"/>
          <w:szCs w:val="24"/>
        </w:rPr>
        <w:footnoteReference w:id="92"/>
      </w:r>
    </w:p>
    <w:p w:rsidR="008D1B99" w:rsidRDefault="008D1B99" w:rsidP="009E34E4">
      <w:pPr>
        <w:spacing w:line="360" w:lineRule="auto"/>
        <w:rPr>
          <w:bCs/>
          <w:iCs/>
          <w:sz w:val="24"/>
          <w:szCs w:val="24"/>
        </w:rPr>
      </w:pPr>
      <w:r>
        <w:rPr>
          <w:bCs/>
          <w:iCs/>
          <w:sz w:val="24"/>
          <w:szCs w:val="24"/>
        </w:rPr>
        <w:t>Není samozřejmě vyloučena možnost zvýšení odměny z důvodu mimořádné obtížnosti věci a zároveň při zastupování více osob</w:t>
      </w:r>
      <w:r w:rsidR="00882DBE">
        <w:rPr>
          <w:bCs/>
          <w:iCs/>
          <w:sz w:val="24"/>
          <w:szCs w:val="24"/>
        </w:rPr>
        <w:t xml:space="preserve"> či spojení více věcí</w:t>
      </w:r>
      <w:r w:rsidR="00E26839">
        <w:rPr>
          <w:bCs/>
          <w:iCs/>
          <w:sz w:val="24"/>
          <w:szCs w:val="24"/>
        </w:rPr>
        <w:t>.</w:t>
      </w:r>
    </w:p>
    <w:p w:rsidR="00E662F6" w:rsidRDefault="00040F2A" w:rsidP="00950FF2">
      <w:pPr>
        <w:spacing w:line="360" w:lineRule="auto"/>
        <w:rPr>
          <w:bCs/>
          <w:iCs/>
          <w:sz w:val="24"/>
          <w:szCs w:val="24"/>
        </w:rPr>
      </w:pPr>
      <w:r>
        <w:rPr>
          <w:bCs/>
          <w:iCs/>
          <w:sz w:val="24"/>
          <w:szCs w:val="24"/>
        </w:rPr>
        <w:tab/>
        <w:t xml:space="preserve"> K možnosti snížení odměny uvádí advokátní tarif</w:t>
      </w:r>
      <w:r w:rsidR="00153028">
        <w:rPr>
          <w:bCs/>
          <w:iCs/>
          <w:sz w:val="24"/>
          <w:szCs w:val="24"/>
        </w:rPr>
        <w:t>, že</w:t>
      </w:r>
      <w:r>
        <w:rPr>
          <w:bCs/>
          <w:iCs/>
          <w:sz w:val="24"/>
          <w:szCs w:val="24"/>
        </w:rPr>
        <w:t xml:space="preserve"> a</w:t>
      </w:r>
      <w:r w:rsidRPr="00040F2A">
        <w:rPr>
          <w:bCs/>
          <w:iCs/>
          <w:sz w:val="24"/>
          <w:szCs w:val="24"/>
        </w:rPr>
        <w:t>dvokát může snížit mimosmluvní odměnu až o polovinu.</w:t>
      </w:r>
      <w:r>
        <w:rPr>
          <w:bCs/>
          <w:iCs/>
          <w:sz w:val="24"/>
          <w:szCs w:val="24"/>
        </w:rPr>
        <w:t xml:space="preserve"> Žádný předpis tuto problematiku neupravuje</w:t>
      </w:r>
      <w:r w:rsidR="00CA5F81">
        <w:rPr>
          <w:bCs/>
          <w:iCs/>
          <w:sz w:val="24"/>
          <w:szCs w:val="24"/>
        </w:rPr>
        <w:t>. Jestliže je</w:t>
      </w:r>
      <w:r>
        <w:rPr>
          <w:bCs/>
          <w:iCs/>
          <w:sz w:val="24"/>
          <w:szCs w:val="24"/>
        </w:rPr>
        <w:t xml:space="preserve"> tedy zcela na dobré vůli advokáta, zda bude požadovat celou odměnu ne</w:t>
      </w:r>
      <w:r w:rsidR="001D27E4">
        <w:rPr>
          <w:bCs/>
          <w:iCs/>
          <w:sz w:val="24"/>
          <w:szCs w:val="24"/>
        </w:rPr>
        <w:t>bo ve snížené sazbě</w:t>
      </w:r>
      <w:r w:rsidR="00CA5F81">
        <w:rPr>
          <w:bCs/>
          <w:iCs/>
          <w:sz w:val="24"/>
          <w:szCs w:val="24"/>
        </w:rPr>
        <w:t>, pak</w:t>
      </w:r>
      <w:r w:rsidR="001D27E4">
        <w:rPr>
          <w:bCs/>
          <w:iCs/>
          <w:sz w:val="24"/>
          <w:szCs w:val="24"/>
        </w:rPr>
        <w:t xml:space="preserve"> </w:t>
      </w:r>
      <w:r w:rsidR="00CA5F81">
        <w:rPr>
          <w:bCs/>
          <w:iCs/>
          <w:sz w:val="24"/>
          <w:szCs w:val="24"/>
        </w:rPr>
        <w:t>n</w:t>
      </w:r>
      <w:r w:rsidR="001D27E4">
        <w:rPr>
          <w:bCs/>
          <w:iCs/>
          <w:sz w:val="24"/>
          <w:szCs w:val="24"/>
        </w:rPr>
        <w:t>evidím důvod, proč advokátní tarif umožňuje snížit odměnu pouze o polovinu. V závislosti na tom, co již bylo řečeno výše o smluvní odměně advokáta, existuje přece možnost, aby advokát právní služby poskytnul zcela zdarma. Navíc pokud nebyla na začátku uzavřena dohoda o výši odměny za poskytnutí právní služby, znovu opakuji, že takovouto dohodu lze uzavřít i po poskytnutí právní služby.</w:t>
      </w:r>
      <w:r w:rsidR="00CC20BB">
        <w:rPr>
          <w:bCs/>
          <w:iCs/>
          <w:sz w:val="24"/>
          <w:szCs w:val="24"/>
        </w:rPr>
        <w:t xml:space="preserve"> Z tohoto důvodu považuji ustanovení § 12 odst.</w:t>
      </w:r>
      <w:r w:rsidR="00CA5F81">
        <w:rPr>
          <w:bCs/>
          <w:iCs/>
          <w:sz w:val="24"/>
          <w:szCs w:val="24"/>
        </w:rPr>
        <w:t xml:space="preserve"> 4</w:t>
      </w:r>
      <w:r w:rsidR="00760D01">
        <w:rPr>
          <w:bCs/>
          <w:iCs/>
          <w:sz w:val="24"/>
          <w:szCs w:val="24"/>
        </w:rPr>
        <w:t xml:space="preserve"> AT</w:t>
      </w:r>
      <w:r w:rsidR="00CA5F81">
        <w:rPr>
          <w:bCs/>
          <w:iCs/>
          <w:sz w:val="24"/>
          <w:szCs w:val="24"/>
        </w:rPr>
        <w:t xml:space="preserve"> za nadbytečné.</w:t>
      </w:r>
    </w:p>
    <w:p w:rsidR="00B30E89" w:rsidRDefault="00B30E89" w:rsidP="00950FF2">
      <w:pPr>
        <w:spacing w:line="360" w:lineRule="auto"/>
        <w:rPr>
          <w:bCs/>
          <w:iCs/>
          <w:sz w:val="24"/>
          <w:szCs w:val="24"/>
        </w:rPr>
      </w:pPr>
      <w:r>
        <w:rPr>
          <w:bCs/>
          <w:iCs/>
          <w:sz w:val="24"/>
          <w:szCs w:val="24"/>
        </w:rPr>
        <w:tab/>
      </w:r>
    </w:p>
    <w:p w:rsidR="00F80F27" w:rsidRDefault="00B30E89" w:rsidP="00F80F27">
      <w:pPr>
        <w:spacing w:line="360" w:lineRule="auto"/>
        <w:rPr>
          <w:bCs/>
          <w:sz w:val="24"/>
          <w:szCs w:val="24"/>
        </w:rPr>
      </w:pPr>
      <w:r>
        <w:rPr>
          <w:bCs/>
          <w:iCs/>
          <w:sz w:val="24"/>
          <w:szCs w:val="24"/>
        </w:rPr>
        <w:tab/>
        <w:t>Závěrem k advokátním tarifu chci dodat, že se</w:t>
      </w:r>
      <w:r w:rsidR="00F80F27">
        <w:rPr>
          <w:bCs/>
          <w:iCs/>
          <w:sz w:val="24"/>
          <w:szCs w:val="24"/>
        </w:rPr>
        <w:t xml:space="preserve"> p</w:t>
      </w:r>
      <w:r w:rsidR="00F80F27" w:rsidRPr="00653FEB">
        <w:rPr>
          <w:bCs/>
          <w:sz w:val="24"/>
          <w:szCs w:val="24"/>
        </w:rPr>
        <w:t>ři stanovení nákladů řízení, jejichž náhrada se klientovi přiznává rozhodnutím soudu nebo jiného orgánu, se výše odměny advokáta</w:t>
      </w:r>
      <w:r w:rsidR="006A40E7">
        <w:rPr>
          <w:bCs/>
          <w:sz w:val="24"/>
          <w:szCs w:val="24"/>
        </w:rPr>
        <w:t xml:space="preserve"> za zastupování</w:t>
      </w:r>
      <w:r w:rsidR="00F80F27" w:rsidRPr="00653FEB">
        <w:rPr>
          <w:bCs/>
          <w:sz w:val="24"/>
          <w:szCs w:val="24"/>
        </w:rPr>
        <w:t xml:space="preserve"> určí podle ustanovení o mimosmluvní odměně</w:t>
      </w:r>
      <w:r w:rsidR="00F80F27">
        <w:rPr>
          <w:bCs/>
          <w:sz w:val="24"/>
          <w:szCs w:val="24"/>
        </w:rPr>
        <w:t xml:space="preserve"> (advokátního tarifu)</w:t>
      </w:r>
      <w:r w:rsidR="00F80F27" w:rsidRPr="00653FEB">
        <w:rPr>
          <w:bCs/>
          <w:sz w:val="24"/>
          <w:szCs w:val="24"/>
        </w:rPr>
        <w:t>, nestanoví-li zvláštní právní předpis jinak</w:t>
      </w:r>
      <w:r w:rsidR="00F80F27">
        <w:rPr>
          <w:bCs/>
          <w:sz w:val="24"/>
          <w:szCs w:val="24"/>
        </w:rPr>
        <w:t xml:space="preserve"> – tímto zvláštním předpisem je vyhláška č. 484/2000 Sb., </w:t>
      </w:r>
      <w:r w:rsidR="00F80F27" w:rsidRPr="00653FEB">
        <w:rPr>
          <w:bCs/>
          <w:sz w:val="24"/>
          <w:szCs w:val="24"/>
        </w:rPr>
        <w:t>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w:t>
      </w:r>
      <w:r w:rsidR="00F80F27">
        <w:rPr>
          <w:bCs/>
          <w:sz w:val="24"/>
          <w:szCs w:val="24"/>
        </w:rPr>
        <w:t>, ve znění pozdě</w:t>
      </w:r>
      <w:r w:rsidR="00FA7435">
        <w:rPr>
          <w:bCs/>
          <w:sz w:val="24"/>
          <w:szCs w:val="24"/>
        </w:rPr>
        <w:t xml:space="preserve">jších předpisů – této vyhlášce, </w:t>
      </w:r>
      <w:r w:rsidR="00F80F27">
        <w:rPr>
          <w:bCs/>
          <w:sz w:val="24"/>
          <w:szCs w:val="24"/>
        </w:rPr>
        <w:t>označo</w:t>
      </w:r>
      <w:r w:rsidR="00FA7435">
        <w:rPr>
          <w:bCs/>
          <w:sz w:val="24"/>
          <w:szCs w:val="24"/>
        </w:rPr>
        <w:t>vána též jako paušální vyhláška,</w:t>
      </w:r>
      <w:r w:rsidR="00F80F27">
        <w:rPr>
          <w:bCs/>
          <w:sz w:val="24"/>
          <w:szCs w:val="24"/>
        </w:rPr>
        <w:t xml:space="preserve"> a jejímu vztahu k advokátnímu tarifu jsou věnovány následující kapitoly.</w:t>
      </w:r>
    </w:p>
    <w:p w:rsidR="00A43B29" w:rsidRDefault="00A43B29" w:rsidP="00F80F27">
      <w:pPr>
        <w:spacing w:line="360" w:lineRule="auto"/>
        <w:rPr>
          <w:bCs/>
          <w:sz w:val="24"/>
          <w:szCs w:val="24"/>
        </w:rPr>
      </w:pPr>
    </w:p>
    <w:p w:rsidR="00A43B29" w:rsidRDefault="00A43B29" w:rsidP="00F80F27">
      <w:pPr>
        <w:spacing w:line="360" w:lineRule="auto"/>
        <w:rPr>
          <w:bCs/>
          <w:sz w:val="24"/>
          <w:szCs w:val="24"/>
        </w:rPr>
      </w:pPr>
    </w:p>
    <w:p w:rsidR="00A43B29" w:rsidRDefault="00A43B29" w:rsidP="00F80F27">
      <w:pPr>
        <w:spacing w:line="360" w:lineRule="auto"/>
        <w:rPr>
          <w:bCs/>
          <w:sz w:val="24"/>
          <w:szCs w:val="24"/>
        </w:rPr>
      </w:pPr>
    </w:p>
    <w:p w:rsidR="00A43B29" w:rsidRDefault="00A43B29" w:rsidP="00F80F27">
      <w:pPr>
        <w:spacing w:line="360" w:lineRule="auto"/>
        <w:rPr>
          <w:bCs/>
          <w:sz w:val="24"/>
          <w:szCs w:val="24"/>
        </w:rPr>
      </w:pPr>
    </w:p>
    <w:p w:rsidR="003A4B50" w:rsidRDefault="003A4B50" w:rsidP="00950FF2">
      <w:pPr>
        <w:spacing w:line="360" w:lineRule="auto"/>
        <w:rPr>
          <w:b/>
          <w:bCs/>
          <w:iCs/>
          <w:sz w:val="32"/>
          <w:szCs w:val="32"/>
        </w:rPr>
      </w:pPr>
      <w:r w:rsidRPr="003A4B50">
        <w:rPr>
          <w:b/>
          <w:bCs/>
          <w:iCs/>
          <w:sz w:val="32"/>
          <w:szCs w:val="32"/>
        </w:rPr>
        <w:lastRenderedPageBreak/>
        <w:t>3. 1. 3</w:t>
      </w:r>
      <w:r w:rsidR="006455C1">
        <w:rPr>
          <w:b/>
          <w:bCs/>
          <w:iCs/>
          <w:sz w:val="32"/>
          <w:szCs w:val="32"/>
        </w:rPr>
        <w:t>. Důvody pro přijetí paušální vyh</w:t>
      </w:r>
      <w:r w:rsidR="009D4293">
        <w:rPr>
          <w:b/>
          <w:bCs/>
          <w:iCs/>
          <w:sz w:val="32"/>
          <w:szCs w:val="32"/>
        </w:rPr>
        <w:t>l</w:t>
      </w:r>
      <w:r w:rsidR="006455C1">
        <w:rPr>
          <w:b/>
          <w:bCs/>
          <w:iCs/>
          <w:sz w:val="32"/>
          <w:szCs w:val="32"/>
        </w:rPr>
        <w:t>ášky</w:t>
      </w:r>
    </w:p>
    <w:p w:rsidR="001F2528" w:rsidRDefault="001F2528" w:rsidP="00950FF2">
      <w:pPr>
        <w:spacing w:line="360" w:lineRule="auto"/>
        <w:rPr>
          <w:b/>
          <w:bCs/>
          <w:iCs/>
          <w:sz w:val="32"/>
          <w:szCs w:val="32"/>
        </w:rPr>
      </w:pPr>
    </w:p>
    <w:p w:rsidR="001F2528" w:rsidRDefault="001F2528" w:rsidP="00950FF2">
      <w:pPr>
        <w:spacing w:line="360" w:lineRule="auto"/>
        <w:rPr>
          <w:bCs/>
          <w:sz w:val="24"/>
          <w:szCs w:val="24"/>
        </w:rPr>
      </w:pPr>
      <w:r>
        <w:rPr>
          <w:bCs/>
          <w:iCs/>
          <w:sz w:val="24"/>
          <w:szCs w:val="24"/>
        </w:rPr>
        <w:tab/>
        <w:t>V roce 2000 vydalo Ministerstvo spravedlnosti k provedení § 151 o</w:t>
      </w:r>
      <w:r w:rsidR="00022E12">
        <w:rPr>
          <w:bCs/>
          <w:iCs/>
          <w:sz w:val="24"/>
          <w:szCs w:val="24"/>
        </w:rPr>
        <w:t>bčanského soudního řádu</w:t>
      </w:r>
      <w:r>
        <w:rPr>
          <w:bCs/>
          <w:iCs/>
          <w:sz w:val="24"/>
          <w:szCs w:val="24"/>
        </w:rPr>
        <w:t xml:space="preserve"> vyhlášku č. </w:t>
      </w:r>
      <w:r>
        <w:rPr>
          <w:bCs/>
          <w:sz w:val="24"/>
          <w:szCs w:val="24"/>
        </w:rPr>
        <w:t xml:space="preserve">484/2000 Sb., </w:t>
      </w:r>
      <w:r w:rsidRPr="00653FEB">
        <w:rPr>
          <w:bCs/>
          <w:sz w:val="24"/>
          <w:szCs w:val="24"/>
        </w:rPr>
        <w:t>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w:t>
      </w:r>
      <w:r>
        <w:rPr>
          <w:bCs/>
          <w:sz w:val="24"/>
          <w:szCs w:val="24"/>
        </w:rPr>
        <w:t>.</w:t>
      </w:r>
      <w:r w:rsidR="007B03DC">
        <w:rPr>
          <w:rStyle w:val="Znakapoznpodarou"/>
          <w:bCs/>
          <w:sz w:val="24"/>
          <w:szCs w:val="24"/>
        </w:rPr>
        <w:footnoteReference w:id="93"/>
      </w:r>
    </w:p>
    <w:p w:rsidR="00595991" w:rsidRPr="00595991" w:rsidRDefault="008B42B3" w:rsidP="00595991">
      <w:pPr>
        <w:spacing w:line="360" w:lineRule="auto"/>
        <w:rPr>
          <w:bCs/>
          <w:i/>
          <w:sz w:val="24"/>
          <w:szCs w:val="24"/>
        </w:rPr>
      </w:pPr>
      <w:r>
        <w:rPr>
          <w:bCs/>
          <w:sz w:val="24"/>
          <w:szCs w:val="24"/>
        </w:rPr>
        <w:tab/>
      </w:r>
      <w:r w:rsidR="002D0606">
        <w:rPr>
          <w:bCs/>
          <w:sz w:val="24"/>
          <w:szCs w:val="24"/>
        </w:rPr>
        <w:t>Důvody pro p</w:t>
      </w:r>
      <w:r>
        <w:rPr>
          <w:bCs/>
          <w:sz w:val="24"/>
          <w:szCs w:val="24"/>
        </w:rPr>
        <w:t>ř</w:t>
      </w:r>
      <w:r w:rsidR="00F0217F">
        <w:rPr>
          <w:bCs/>
          <w:sz w:val="24"/>
          <w:szCs w:val="24"/>
        </w:rPr>
        <w:t>ijetí této právní úpravy byly obsaženy již v  důvodové zprávě</w:t>
      </w:r>
      <w:r>
        <w:rPr>
          <w:bCs/>
          <w:sz w:val="24"/>
          <w:szCs w:val="24"/>
        </w:rPr>
        <w:t xml:space="preserve"> k novele občanského soudního řádu č. 30/2000 Sb.</w:t>
      </w:r>
      <w:r w:rsidR="00595991">
        <w:rPr>
          <w:bCs/>
          <w:sz w:val="24"/>
          <w:szCs w:val="24"/>
        </w:rPr>
        <w:t xml:space="preserve">, </w:t>
      </w:r>
      <w:r w:rsidR="0086322A">
        <w:rPr>
          <w:bCs/>
          <w:sz w:val="24"/>
          <w:szCs w:val="24"/>
        </w:rPr>
        <w:t>jež uváděla</w:t>
      </w:r>
      <w:r w:rsidR="00595991">
        <w:rPr>
          <w:bCs/>
          <w:sz w:val="24"/>
          <w:szCs w:val="24"/>
        </w:rPr>
        <w:t>:</w:t>
      </w:r>
      <w:r w:rsidR="00595991">
        <w:rPr>
          <w:rFonts w:ascii="Courier" w:eastAsia="Times New Roman" w:hAnsi="Courier" w:cs="Courier"/>
          <w:sz w:val="16"/>
          <w:szCs w:val="16"/>
          <w:lang w:eastAsia="cs-CZ"/>
        </w:rPr>
        <w:t xml:space="preserve"> </w:t>
      </w:r>
      <w:r w:rsidR="00637E8B">
        <w:rPr>
          <w:rFonts w:ascii="Courier" w:eastAsia="Times New Roman" w:hAnsi="Courier" w:cs="Courier"/>
          <w:sz w:val="16"/>
          <w:szCs w:val="16"/>
          <w:lang w:eastAsia="cs-CZ"/>
        </w:rPr>
        <w:t>„</w:t>
      </w:r>
      <w:r w:rsidR="00595991" w:rsidRPr="00595991">
        <w:rPr>
          <w:bCs/>
          <w:i/>
          <w:sz w:val="24"/>
          <w:szCs w:val="24"/>
        </w:rPr>
        <w:t>Dosavadní určování výše odměny za zastoupení advokátem (notářem), jako jednoho z druhů nákladů řízení, se řídí ustanoveními advokátního tarifu (nyní vyhlášky č. 177/1996 Sb. ve znění pozdějších předpisů) o mimosmluvní odměně a v soudní praxi se neosvědčilo. Systém odměny závislý na počtu (množství) úkonů právní pomoci je důvodem průtahů ve skončení věci (čím více úkonů, tím vyšší odměna). Výpočet odměny je složitý a natolik komplikovaný, že v mnoha případech představuje nejnáročnější část soudního rozhodnutí; rozhodnutí soudů prvního stupně o náhradě nákladů řízení je také proto často samo o sobě předmětem odvolacího řízení</w:t>
      </w:r>
      <w:r w:rsidR="00637E8B">
        <w:rPr>
          <w:bCs/>
          <w:i/>
          <w:sz w:val="24"/>
          <w:szCs w:val="24"/>
        </w:rPr>
        <w:t>“</w:t>
      </w:r>
      <w:r w:rsidR="00595991" w:rsidRPr="00595991">
        <w:rPr>
          <w:bCs/>
          <w:i/>
          <w:sz w:val="24"/>
          <w:szCs w:val="24"/>
        </w:rPr>
        <w:t>.</w:t>
      </w:r>
    </w:p>
    <w:p w:rsidR="008B42B3" w:rsidRDefault="00595991" w:rsidP="00950FF2">
      <w:pPr>
        <w:spacing w:line="360" w:lineRule="auto"/>
        <w:rPr>
          <w:bCs/>
          <w:iCs/>
          <w:sz w:val="24"/>
          <w:szCs w:val="24"/>
        </w:rPr>
      </w:pPr>
      <w:r>
        <w:rPr>
          <w:bCs/>
          <w:iCs/>
          <w:sz w:val="24"/>
          <w:szCs w:val="24"/>
        </w:rPr>
        <w:tab/>
        <w:t>Nicméně již samotný vznik této vyhlášky provázel boj argumentů</w:t>
      </w:r>
      <w:r w:rsidR="00CD660E">
        <w:rPr>
          <w:bCs/>
          <w:iCs/>
          <w:sz w:val="24"/>
          <w:szCs w:val="24"/>
        </w:rPr>
        <w:t xml:space="preserve"> mezi navrhovatelem - </w:t>
      </w:r>
      <w:r>
        <w:rPr>
          <w:bCs/>
          <w:iCs/>
          <w:sz w:val="24"/>
          <w:szCs w:val="24"/>
        </w:rPr>
        <w:t>Ministerstvem spravedlnosti a Českou advokátní komorou</w:t>
      </w:r>
      <w:r w:rsidR="005A1036">
        <w:rPr>
          <w:bCs/>
          <w:iCs/>
          <w:sz w:val="24"/>
          <w:szCs w:val="24"/>
        </w:rPr>
        <w:t xml:space="preserve"> (dále jen ČAK)</w:t>
      </w:r>
      <w:r w:rsidR="00B92A4B">
        <w:rPr>
          <w:bCs/>
          <w:iCs/>
          <w:sz w:val="24"/>
          <w:szCs w:val="24"/>
        </w:rPr>
        <w:t>, která se k vyhlášce stavěla</w:t>
      </w:r>
      <w:r w:rsidR="00FF5FD8">
        <w:rPr>
          <w:bCs/>
          <w:iCs/>
          <w:sz w:val="24"/>
          <w:szCs w:val="24"/>
        </w:rPr>
        <w:t xml:space="preserve"> od počátku</w:t>
      </w:r>
      <w:r w:rsidR="00B92A4B">
        <w:rPr>
          <w:bCs/>
          <w:iCs/>
          <w:sz w:val="24"/>
          <w:szCs w:val="24"/>
        </w:rPr>
        <w:t xml:space="preserve"> negativně.</w:t>
      </w:r>
    </w:p>
    <w:p w:rsidR="00595991" w:rsidRDefault="00595991" w:rsidP="00950FF2">
      <w:pPr>
        <w:spacing w:line="360" w:lineRule="auto"/>
        <w:rPr>
          <w:bCs/>
          <w:iCs/>
          <w:sz w:val="24"/>
          <w:szCs w:val="24"/>
        </w:rPr>
      </w:pPr>
      <w:r>
        <w:rPr>
          <w:bCs/>
          <w:iCs/>
          <w:sz w:val="24"/>
          <w:szCs w:val="24"/>
        </w:rPr>
        <w:tab/>
        <w:t>Komora poukazovala na skutečnost, že ve světle důvodové zprávy se advokát stal postavou, která má jediný cíl, a sice co nejvíce prodlužovat řízení a získávat</w:t>
      </w:r>
      <w:r w:rsidR="009B7F98">
        <w:rPr>
          <w:bCs/>
          <w:iCs/>
          <w:sz w:val="24"/>
          <w:szCs w:val="24"/>
        </w:rPr>
        <w:t xml:space="preserve"> touto cestou</w:t>
      </w:r>
      <w:r>
        <w:rPr>
          <w:bCs/>
          <w:iCs/>
          <w:sz w:val="24"/>
          <w:szCs w:val="24"/>
        </w:rPr>
        <w:t xml:space="preserve"> vysokou odměnu.</w:t>
      </w:r>
      <w:r w:rsidR="00B538FC">
        <w:rPr>
          <w:bCs/>
          <w:iCs/>
          <w:sz w:val="24"/>
          <w:szCs w:val="24"/>
        </w:rPr>
        <w:t xml:space="preserve"> ČAK argumentovala, že na protahování řízení nemá zájem strana, která se svého domáhá po právu</w:t>
      </w:r>
      <w:r w:rsidR="00B92A4B">
        <w:rPr>
          <w:bCs/>
          <w:iCs/>
          <w:sz w:val="24"/>
          <w:szCs w:val="24"/>
        </w:rPr>
        <w:t xml:space="preserve">, naopak zájem na prodlužování může mít druhá strana ve </w:t>
      </w:r>
      <w:r w:rsidR="005C7CD6">
        <w:rPr>
          <w:bCs/>
          <w:iCs/>
          <w:sz w:val="24"/>
          <w:szCs w:val="24"/>
        </w:rPr>
        <w:t>snaze oddálit své plnění. Avšak</w:t>
      </w:r>
      <w:r w:rsidR="00B92A4B">
        <w:rPr>
          <w:bCs/>
          <w:iCs/>
          <w:sz w:val="24"/>
          <w:szCs w:val="24"/>
        </w:rPr>
        <w:t xml:space="preserve"> podle Komory může dojít k opačnému efektu, kdy strana, která bude řízení natahovat, si může být jistá tím, že v případě prohry zaplatí podle paušální vyhlášky již dopředu určenou sumu</w:t>
      </w:r>
      <w:r w:rsidR="00221A19">
        <w:rPr>
          <w:bCs/>
          <w:iCs/>
          <w:sz w:val="24"/>
          <w:szCs w:val="24"/>
        </w:rPr>
        <w:t xml:space="preserve"> za </w:t>
      </w:r>
      <w:r w:rsidR="00930869">
        <w:rPr>
          <w:bCs/>
          <w:iCs/>
          <w:sz w:val="24"/>
          <w:szCs w:val="24"/>
        </w:rPr>
        <w:t xml:space="preserve">odměnu </w:t>
      </w:r>
      <w:r w:rsidR="00221A19">
        <w:rPr>
          <w:bCs/>
          <w:iCs/>
          <w:sz w:val="24"/>
          <w:szCs w:val="24"/>
        </w:rPr>
        <w:t>advokáta protistrany bez ohl</w:t>
      </w:r>
      <w:r w:rsidR="008A68B9">
        <w:rPr>
          <w:bCs/>
          <w:iCs/>
          <w:sz w:val="24"/>
          <w:szCs w:val="24"/>
        </w:rPr>
        <w:t xml:space="preserve">edu na skutečnou délku řízení. </w:t>
      </w:r>
      <w:r w:rsidR="00221A19">
        <w:rPr>
          <w:bCs/>
          <w:iCs/>
          <w:sz w:val="24"/>
          <w:szCs w:val="24"/>
        </w:rPr>
        <w:t xml:space="preserve">Musím dodat, že na protahování řízení by neměla mít zájem žádná „rozumná“ strana žalovaná ani žalující, neboť takto neroste jen odměna advokáta ale veškeré náklady řízení. Podle mého názoru je to především klient, který </w:t>
      </w:r>
      <w:r w:rsidR="00AB79CF">
        <w:rPr>
          <w:bCs/>
          <w:iCs/>
          <w:sz w:val="24"/>
          <w:szCs w:val="24"/>
        </w:rPr>
        <w:t xml:space="preserve">by </w:t>
      </w:r>
      <w:r w:rsidR="00221A19">
        <w:rPr>
          <w:bCs/>
          <w:iCs/>
          <w:sz w:val="24"/>
          <w:szCs w:val="24"/>
        </w:rPr>
        <w:t>měl svého právního zástupce popohánět a hlídat, aby ř</w:t>
      </w:r>
      <w:r w:rsidR="008A68B9">
        <w:rPr>
          <w:bCs/>
          <w:iCs/>
          <w:sz w:val="24"/>
          <w:szCs w:val="24"/>
        </w:rPr>
        <w:t>ízení zbytečně neprotahoval.</w:t>
      </w:r>
    </w:p>
    <w:p w:rsidR="00221A19" w:rsidRPr="001F2528" w:rsidRDefault="00221A19" w:rsidP="00950FF2">
      <w:pPr>
        <w:spacing w:line="360" w:lineRule="auto"/>
        <w:rPr>
          <w:bCs/>
          <w:iCs/>
          <w:sz w:val="24"/>
          <w:szCs w:val="24"/>
        </w:rPr>
      </w:pPr>
      <w:r>
        <w:rPr>
          <w:bCs/>
          <w:iCs/>
          <w:sz w:val="24"/>
          <w:szCs w:val="24"/>
        </w:rPr>
        <w:lastRenderedPageBreak/>
        <w:tab/>
        <w:t xml:space="preserve">Velice citlivou otázkou </w:t>
      </w:r>
      <w:r w:rsidR="00ED2DDF">
        <w:rPr>
          <w:bCs/>
          <w:iCs/>
          <w:sz w:val="24"/>
          <w:szCs w:val="24"/>
        </w:rPr>
        <w:t>b</w:t>
      </w:r>
      <w:r>
        <w:rPr>
          <w:bCs/>
          <w:iCs/>
          <w:sz w:val="24"/>
          <w:szCs w:val="24"/>
        </w:rPr>
        <w:t>yla i</w:t>
      </w:r>
      <w:r w:rsidR="00ED2DDF">
        <w:rPr>
          <w:bCs/>
          <w:iCs/>
          <w:sz w:val="24"/>
          <w:szCs w:val="24"/>
        </w:rPr>
        <w:t xml:space="preserve"> daň z přidané hodnoty, kdy v době přijímání této vyhlášky mělo Ministerstvo financí tendence zvýšit dosavadní D</w:t>
      </w:r>
      <w:r w:rsidR="00173F9C">
        <w:rPr>
          <w:bCs/>
          <w:iCs/>
          <w:sz w:val="24"/>
          <w:szCs w:val="24"/>
        </w:rPr>
        <w:t>PH z 19 % na 22 %, čímž by byl dopad koncepce paušální vyhlášky ještě citelnější.</w:t>
      </w:r>
      <w:r w:rsidR="00173F9C">
        <w:rPr>
          <w:rStyle w:val="Znakapoznpodarou"/>
          <w:bCs/>
          <w:iCs/>
          <w:sz w:val="24"/>
          <w:szCs w:val="24"/>
        </w:rPr>
        <w:footnoteReference w:id="94"/>
      </w:r>
    </w:p>
    <w:p w:rsidR="009D4293" w:rsidRDefault="005F3B6C" w:rsidP="00950FF2">
      <w:pPr>
        <w:spacing w:line="360" w:lineRule="auto"/>
        <w:rPr>
          <w:bCs/>
          <w:iCs/>
          <w:sz w:val="24"/>
          <w:szCs w:val="24"/>
        </w:rPr>
      </w:pPr>
      <w:r>
        <w:rPr>
          <w:b/>
          <w:bCs/>
          <w:iCs/>
          <w:sz w:val="32"/>
          <w:szCs w:val="32"/>
        </w:rPr>
        <w:tab/>
      </w:r>
      <w:r>
        <w:rPr>
          <w:bCs/>
          <w:iCs/>
          <w:sz w:val="24"/>
          <w:szCs w:val="24"/>
        </w:rPr>
        <w:t xml:space="preserve">ČAK rovněž poukazovala na zcela rozdílnou </w:t>
      </w:r>
      <w:r w:rsidR="00460B5E">
        <w:rPr>
          <w:bCs/>
          <w:iCs/>
          <w:sz w:val="24"/>
          <w:szCs w:val="24"/>
        </w:rPr>
        <w:t>metodu p</w:t>
      </w:r>
      <w:r w:rsidR="00E7736D">
        <w:rPr>
          <w:bCs/>
          <w:iCs/>
          <w:sz w:val="24"/>
          <w:szCs w:val="24"/>
        </w:rPr>
        <w:t xml:space="preserve">řístupu k výši odměny advokáta - </w:t>
      </w:r>
      <w:r w:rsidR="00460B5E">
        <w:rPr>
          <w:bCs/>
          <w:iCs/>
          <w:sz w:val="24"/>
          <w:szCs w:val="24"/>
        </w:rPr>
        <w:t>už se nevychází z tarifních hodnot předmě</w:t>
      </w:r>
      <w:r w:rsidR="00E7736D">
        <w:rPr>
          <w:bCs/>
          <w:iCs/>
          <w:sz w:val="24"/>
          <w:szCs w:val="24"/>
        </w:rPr>
        <w:t>tu řízení, ale z pevných částek</w:t>
      </w:r>
      <w:r w:rsidR="00460B5E">
        <w:rPr>
          <w:bCs/>
          <w:iCs/>
          <w:sz w:val="24"/>
          <w:szCs w:val="24"/>
        </w:rPr>
        <w:t>.</w:t>
      </w:r>
      <w:r w:rsidR="00BC43BB">
        <w:rPr>
          <w:bCs/>
          <w:iCs/>
          <w:sz w:val="24"/>
          <w:szCs w:val="24"/>
        </w:rPr>
        <w:t xml:space="preserve"> </w:t>
      </w:r>
      <w:r w:rsidR="00460B5E">
        <w:rPr>
          <w:bCs/>
          <w:iCs/>
          <w:sz w:val="24"/>
          <w:szCs w:val="24"/>
        </w:rPr>
        <w:t>U</w:t>
      </w:r>
      <w:r w:rsidR="00EB4B12">
        <w:rPr>
          <w:bCs/>
          <w:iCs/>
          <w:sz w:val="24"/>
          <w:szCs w:val="24"/>
        </w:rPr>
        <w:t xml:space="preserve"> </w:t>
      </w:r>
      <w:r w:rsidR="00460B5E">
        <w:rPr>
          <w:bCs/>
          <w:iCs/>
          <w:sz w:val="24"/>
          <w:szCs w:val="24"/>
        </w:rPr>
        <w:t>ocenitelných sporů vycházela sazba podle paušální vyhlášky z průměrné ceny práce advokáta, avšak tato koncepce nebyla zachována u kauz, kdy předmět řízení ocenit nelze.</w:t>
      </w:r>
    </w:p>
    <w:p w:rsidR="00EB4B12" w:rsidRPr="005F3B6C" w:rsidRDefault="00EB4B12" w:rsidP="00950FF2">
      <w:pPr>
        <w:spacing w:line="360" w:lineRule="auto"/>
        <w:rPr>
          <w:bCs/>
          <w:iCs/>
          <w:sz w:val="24"/>
          <w:szCs w:val="24"/>
        </w:rPr>
      </w:pPr>
      <w:r>
        <w:rPr>
          <w:bCs/>
          <w:iCs/>
          <w:sz w:val="24"/>
          <w:szCs w:val="24"/>
        </w:rPr>
        <w:tab/>
        <w:t>Ministerstvo spravedlnosti argumentovalo tím, že dojde ke zjednodušení výpočtu odměny a tím k zefektivnění práce soudů. Naproti tomu Komora namítala, že největší problémy s advokátním tarifem nečinil výpočet odměny, ale řada dalších otázek, které ale zůstanou nevyřešeny i po přijetí vyhlášky.</w:t>
      </w:r>
      <w:r w:rsidR="00BC43BB">
        <w:rPr>
          <w:rStyle w:val="Znakapoznpodarou"/>
          <w:bCs/>
          <w:iCs/>
          <w:sz w:val="24"/>
          <w:szCs w:val="24"/>
        </w:rPr>
        <w:footnoteReference w:id="95"/>
      </w:r>
    </w:p>
    <w:p w:rsidR="00A261C1" w:rsidRDefault="00950FF2" w:rsidP="00950FF2">
      <w:pPr>
        <w:spacing w:line="360" w:lineRule="auto"/>
        <w:rPr>
          <w:bCs/>
          <w:sz w:val="24"/>
          <w:szCs w:val="24"/>
        </w:rPr>
      </w:pPr>
      <w:r w:rsidRPr="00950FF2">
        <w:rPr>
          <w:bCs/>
          <w:sz w:val="24"/>
          <w:szCs w:val="24"/>
        </w:rPr>
        <w:t xml:space="preserve"> </w:t>
      </w:r>
      <w:r w:rsidR="00C42341">
        <w:rPr>
          <w:bCs/>
          <w:sz w:val="24"/>
          <w:szCs w:val="24"/>
        </w:rPr>
        <w:tab/>
        <w:t>Cílem paušální vyhlášky bylo tedy z</w:t>
      </w:r>
      <w:r w:rsidR="00A261C1">
        <w:rPr>
          <w:bCs/>
          <w:sz w:val="24"/>
          <w:szCs w:val="24"/>
        </w:rPr>
        <w:t>rychlit a zkvalitnit</w:t>
      </w:r>
      <w:r w:rsidR="00C42341">
        <w:rPr>
          <w:bCs/>
          <w:sz w:val="24"/>
          <w:szCs w:val="24"/>
        </w:rPr>
        <w:t xml:space="preserve"> řízení a zabránit advokátům v obohacování se</w:t>
      </w:r>
      <w:r w:rsidR="00DB53A2">
        <w:rPr>
          <w:bCs/>
          <w:sz w:val="24"/>
          <w:szCs w:val="24"/>
        </w:rPr>
        <w:t xml:space="preserve"> v závislosti na</w:t>
      </w:r>
      <w:r w:rsidR="00C42341">
        <w:rPr>
          <w:bCs/>
          <w:sz w:val="24"/>
          <w:szCs w:val="24"/>
        </w:rPr>
        <w:t xml:space="preserve"> délce </w:t>
      </w:r>
      <w:r w:rsidR="00DB53A2">
        <w:rPr>
          <w:bCs/>
          <w:sz w:val="24"/>
          <w:szCs w:val="24"/>
        </w:rPr>
        <w:t xml:space="preserve">soudního </w:t>
      </w:r>
      <w:r w:rsidR="00C42341">
        <w:rPr>
          <w:bCs/>
          <w:sz w:val="24"/>
          <w:szCs w:val="24"/>
        </w:rPr>
        <w:t>sporu</w:t>
      </w:r>
      <w:r w:rsidR="00A261C1">
        <w:rPr>
          <w:bCs/>
          <w:sz w:val="24"/>
          <w:szCs w:val="24"/>
        </w:rPr>
        <w:t>.</w:t>
      </w:r>
      <w:r w:rsidR="00E54D9D">
        <w:rPr>
          <w:bCs/>
          <w:sz w:val="24"/>
          <w:szCs w:val="24"/>
        </w:rPr>
        <w:t xml:space="preserve"> </w:t>
      </w:r>
      <w:r w:rsidR="00763156">
        <w:rPr>
          <w:bCs/>
          <w:sz w:val="24"/>
          <w:szCs w:val="24"/>
        </w:rPr>
        <w:t xml:space="preserve">Už dopředu nastiňuji, že </w:t>
      </w:r>
      <w:r w:rsidR="007B2278">
        <w:rPr>
          <w:bCs/>
          <w:sz w:val="24"/>
          <w:szCs w:val="24"/>
        </w:rPr>
        <w:t xml:space="preserve">paušální </w:t>
      </w:r>
      <w:r w:rsidR="00763156">
        <w:rPr>
          <w:bCs/>
          <w:sz w:val="24"/>
          <w:szCs w:val="24"/>
        </w:rPr>
        <w:t>vyhláška se v praxi moc neosvědčila, záměrem sice bylo skončit s regulací odměny advokáta za zastupování</w:t>
      </w:r>
      <w:r w:rsidR="00151E0C">
        <w:rPr>
          <w:bCs/>
          <w:sz w:val="24"/>
          <w:szCs w:val="24"/>
        </w:rPr>
        <w:t xml:space="preserve"> </w:t>
      </w:r>
      <w:r w:rsidR="00EB2EF4">
        <w:rPr>
          <w:bCs/>
          <w:sz w:val="24"/>
          <w:szCs w:val="24"/>
        </w:rPr>
        <w:t xml:space="preserve">- </w:t>
      </w:r>
      <w:r w:rsidR="0072625B" w:rsidRPr="00653FEB">
        <w:rPr>
          <w:bCs/>
          <w:sz w:val="24"/>
          <w:szCs w:val="24"/>
        </w:rPr>
        <w:t>při rozhodování o náhradě nák</w:t>
      </w:r>
      <w:r w:rsidR="00EB2EF4">
        <w:rPr>
          <w:bCs/>
          <w:sz w:val="24"/>
          <w:szCs w:val="24"/>
        </w:rPr>
        <w:t xml:space="preserve">ladů v občanském soudním řízení - </w:t>
      </w:r>
      <w:r w:rsidR="00332E29">
        <w:rPr>
          <w:bCs/>
          <w:sz w:val="24"/>
          <w:szCs w:val="24"/>
        </w:rPr>
        <w:t xml:space="preserve"> </w:t>
      </w:r>
      <w:r w:rsidR="00151E0C">
        <w:rPr>
          <w:bCs/>
          <w:sz w:val="24"/>
          <w:szCs w:val="24"/>
        </w:rPr>
        <w:t>podle advokátního tarifu</w:t>
      </w:r>
      <w:r w:rsidR="00763156">
        <w:rPr>
          <w:bCs/>
          <w:sz w:val="24"/>
          <w:szCs w:val="24"/>
        </w:rPr>
        <w:t>, ale na druhou stranu § 151 odst.</w:t>
      </w:r>
      <w:r w:rsidR="00151E0C">
        <w:rPr>
          <w:bCs/>
          <w:sz w:val="24"/>
          <w:szCs w:val="24"/>
        </w:rPr>
        <w:t xml:space="preserve"> </w:t>
      </w:r>
      <w:r w:rsidR="00763156">
        <w:rPr>
          <w:bCs/>
          <w:sz w:val="24"/>
          <w:szCs w:val="24"/>
        </w:rPr>
        <w:t>2</w:t>
      </w:r>
      <w:r w:rsidR="0026420C">
        <w:rPr>
          <w:bCs/>
          <w:sz w:val="24"/>
          <w:szCs w:val="24"/>
        </w:rPr>
        <w:t xml:space="preserve"> o.s.ř.</w:t>
      </w:r>
      <w:r w:rsidR="00763156">
        <w:rPr>
          <w:bCs/>
          <w:sz w:val="24"/>
          <w:szCs w:val="24"/>
        </w:rPr>
        <w:t xml:space="preserve"> opět otevřel prostor pro </w:t>
      </w:r>
      <w:r w:rsidR="00151E0C">
        <w:rPr>
          <w:bCs/>
          <w:sz w:val="24"/>
          <w:szCs w:val="24"/>
        </w:rPr>
        <w:t>jeho používání</w:t>
      </w:r>
      <w:r w:rsidR="00763156">
        <w:rPr>
          <w:bCs/>
          <w:sz w:val="24"/>
          <w:szCs w:val="24"/>
        </w:rPr>
        <w:t>.</w:t>
      </w:r>
      <w:r w:rsidR="007B2278">
        <w:rPr>
          <w:bCs/>
          <w:sz w:val="24"/>
          <w:szCs w:val="24"/>
        </w:rPr>
        <w:t xml:space="preserve"> Podrobněji se této otázce a vzájemnému používání advokátního tarifu a paušální vyhlášky věnuji dále.</w:t>
      </w:r>
      <w:r w:rsidR="001104A8">
        <w:rPr>
          <w:bCs/>
          <w:sz w:val="24"/>
          <w:szCs w:val="24"/>
        </w:rPr>
        <w:tab/>
      </w:r>
    </w:p>
    <w:p w:rsidR="005D5D4B" w:rsidRDefault="005D5D4B" w:rsidP="00950FF2">
      <w:pPr>
        <w:spacing w:line="360" w:lineRule="auto"/>
        <w:rPr>
          <w:bCs/>
          <w:sz w:val="24"/>
          <w:szCs w:val="24"/>
        </w:rPr>
      </w:pPr>
    </w:p>
    <w:p w:rsidR="005D5D4B" w:rsidRPr="005D5D4B" w:rsidRDefault="005D5D4B" w:rsidP="00950FF2">
      <w:pPr>
        <w:spacing w:line="360" w:lineRule="auto"/>
        <w:rPr>
          <w:b/>
          <w:bCs/>
          <w:sz w:val="28"/>
          <w:szCs w:val="28"/>
        </w:rPr>
      </w:pPr>
      <w:r w:rsidRPr="005D5D4B">
        <w:rPr>
          <w:b/>
          <w:bCs/>
          <w:sz w:val="28"/>
          <w:szCs w:val="28"/>
        </w:rPr>
        <w:t>3. 1. 4 Vztah paušální vyhlášky a advokátního tarifu</w:t>
      </w:r>
    </w:p>
    <w:p w:rsidR="005B756D" w:rsidRDefault="00007B1A" w:rsidP="00007B1A">
      <w:pPr>
        <w:spacing w:line="360" w:lineRule="auto"/>
        <w:ind w:firstLine="709"/>
        <w:rPr>
          <w:bCs/>
          <w:sz w:val="24"/>
          <w:szCs w:val="24"/>
        </w:rPr>
      </w:pPr>
      <w:r>
        <w:rPr>
          <w:bCs/>
          <w:sz w:val="24"/>
          <w:szCs w:val="24"/>
        </w:rPr>
        <w:t xml:space="preserve"> </w:t>
      </w:r>
    </w:p>
    <w:p w:rsidR="00223758" w:rsidRDefault="00007B1A" w:rsidP="005B756D">
      <w:pPr>
        <w:spacing w:line="360" w:lineRule="auto"/>
        <w:ind w:firstLine="709"/>
        <w:rPr>
          <w:bCs/>
          <w:sz w:val="24"/>
          <w:szCs w:val="24"/>
        </w:rPr>
      </w:pPr>
      <w:r>
        <w:rPr>
          <w:bCs/>
          <w:sz w:val="24"/>
          <w:szCs w:val="24"/>
        </w:rPr>
        <w:t>Přijetím vyhlášky 484/2000 Sb.</w:t>
      </w:r>
      <w:r w:rsidR="005B756D">
        <w:rPr>
          <w:bCs/>
          <w:sz w:val="24"/>
          <w:szCs w:val="24"/>
        </w:rPr>
        <w:t xml:space="preserve"> došlo ke vzniku nepříliš přehledné situace, kdy platí jiná právní úprava pro stanovení výše odměny advokáta za zastupování ve vztahu </w:t>
      </w:r>
      <w:r w:rsidR="009C3D37">
        <w:rPr>
          <w:bCs/>
          <w:sz w:val="24"/>
          <w:szCs w:val="24"/>
        </w:rPr>
        <w:t>mezi advokátem</w:t>
      </w:r>
      <w:r w:rsidR="00E71CE1">
        <w:rPr>
          <w:bCs/>
          <w:sz w:val="24"/>
          <w:szCs w:val="24"/>
        </w:rPr>
        <w:t xml:space="preserve"> a klient</w:t>
      </w:r>
      <w:r w:rsidR="00062057">
        <w:rPr>
          <w:bCs/>
          <w:sz w:val="24"/>
          <w:szCs w:val="24"/>
        </w:rPr>
        <w:t>em</w:t>
      </w:r>
      <w:r w:rsidR="005B756D">
        <w:rPr>
          <w:bCs/>
          <w:sz w:val="24"/>
          <w:szCs w:val="24"/>
        </w:rPr>
        <w:t xml:space="preserve"> a jiná právní úprava</w:t>
      </w:r>
      <w:r w:rsidR="009C3D37">
        <w:rPr>
          <w:bCs/>
          <w:sz w:val="24"/>
          <w:szCs w:val="24"/>
        </w:rPr>
        <w:t xml:space="preserve"> se používá </w:t>
      </w:r>
      <w:r w:rsidR="00957535">
        <w:rPr>
          <w:bCs/>
          <w:sz w:val="24"/>
          <w:szCs w:val="24"/>
        </w:rPr>
        <w:t>pro</w:t>
      </w:r>
      <w:r w:rsidR="009C3D37">
        <w:rPr>
          <w:bCs/>
          <w:sz w:val="24"/>
          <w:szCs w:val="24"/>
        </w:rPr>
        <w:t xml:space="preserve"> </w:t>
      </w:r>
      <w:r w:rsidR="00DF7EF4">
        <w:rPr>
          <w:bCs/>
          <w:sz w:val="24"/>
          <w:szCs w:val="24"/>
        </w:rPr>
        <w:t>stanovení výše</w:t>
      </w:r>
      <w:r w:rsidR="009C3D37">
        <w:rPr>
          <w:bCs/>
          <w:sz w:val="24"/>
          <w:szCs w:val="24"/>
        </w:rPr>
        <w:t xml:space="preserve"> odměny</w:t>
      </w:r>
      <w:r w:rsidR="003443B1">
        <w:rPr>
          <w:bCs/>
          <w:sz w:val="24"/>
          <w:szCs w:val="24"/>
        </w:rPr>
        <w:t xml:space="preserve"> advokáta</w:t>
      </w:r>
      <w:r w:rsidR="005B756D">
        <w:rPr>
          <w:bCs/>
          <w:sz w:val="24"/>
          <w:szCs w:val="24"/>
        </w:rPr>
        <w:t xml:space="preserve"> pro účely rozhodování o nákladech řízení</w:t>
      </w:r>
      <w:r w:rsidR="00D455EF">
        <w:rPr>
          <w:bCs/>
          <w:sz w:val="24"/>
          <w:szCs w:val="24"/>
        </w:rPr>
        <w:t>.</w:t>
      </w:r>
      <w:r w:rsidR="00E329DE">
        <w:rPr>
          <w:bCs/>
          <w:sz w:val="24"/>
          <w:szCs w:val="24"/>
        </w:rPr>
        <w:t xml:space="preserve"> </w:t>
      </w:r>
      <w:r w:rsidR="00D455EF">
        <w:rPr>
          <w:bCs/>
          <w:sz w:val="24"/>
          <w:szCs w:val="24"/>
        </w:rPr>
        <w:t>Někdy se h</w:t>
      </w:r>
      <w:r w:rsidR="00E329DE">
        <w:rPr>
          <w:bCs/>
          <w:sz w:val="24"/>
          <w:szCs w:val="24"/>
        </w:rPr>
        <w:t>ovoří o stavu „dvoukolejnosti“.</w:t>
      </w:r>
    </w:p>
    <w:p w:rsidR="000A33B7" w:rsidRDefault="000A33B7" w:rsidP="005B756D">
      <w:pPr>
        <w:spacing w:line="360" w:lineRule="auto"/>
        <w:ind w:firstLine="709"/>
        <w:rPr>
          <w:bCs/>
          <w:sz w:val="24"/>
          <w:szCs w:val="24"/>
        </w:rPr>
      </w:pPr>
      <w:r>
        <w:rPr>
          <w:bCs/>
          <w:sz w:val="24"/>
          <w:szCs w:val="24"/>
        </w:rPr>
        <w:t>Ve v</w:t>
      </w:r>
      <w:r w:rsidR="001C383A">
        <w:rPr>
          <w:bCs/>
          <w:sz w:val="24"/>
          <w:szCs w:val="24"/>
        </w:rPr>
        <w:t>z</w:t>
      </w:r>
      <w:r>
        <w:rPr>
          <w:bCs/>
          <w:sz w:val="24"/>
          <w:szCs w:val="24"/>
        </w:rPr>
        <w:t xml:space="preserve">tahu advokát – klient k žádné změně nedošlo. Nadále platí, že přednost má </w:t>
      </w:r>
      <w:r w:rsidR="005B15FC">
        <w:rPr>
          <w:bCs/>
          <w:sz w:val="24"/>
          <w:szCs w:val="24"/>
        </w:rPr>
        <w:t xml:space="preserve">sjednaná </w:t>
      </w:r>
      <w:r>
        <w:rPr>
          <w:bCs/>
          <w:sz w:val="24"/>
          <w:szCs w:val="24"/>
        </w:rPr>
        <w:t>smluvní odměna. Pouze pokud neexistuje ujednání o smluvní odměně, použije se pro stanovení výše odměny advokáta za zastupování advokátní tarif.</w:t>
      </w:r>
    </w:p>
    <w:p w:rsidR="000A33B7" w:rsidRPr="00223758" w:rsidRDefault="000A33B7" w:rsidP="005B756D">
      <w:pPr>
        <w:spacing w:line="360" w:lineRule="auto"/>
        <w:ind w:firstLine="709"/>
        <w:rPr>
          <w:b/>
          <w:sz w:val="24"/>
          <w:szCs w:val="24"/>
        </w:rPr>
      </w:pPr>
      <w:r>
        <w:rPr>
          <w:bCs/>
          <w:sz w:val="24"/>
          <w:szCs w:val="24"/>
        </w:rPr>
        <w:t xml:space="preserve">Ale pro účely rozhodování o nákladech řízení </w:t>
      </w:r>
      <w:r w:rsidR="0023589B">
        <w:rPr>
          <w:bCs/>
          <w:sz w:val="24"/>
          <w:szCs w:val="24"/>
        </w:rPr>
        <w:t>- § 151 občanského soudního řádu -</w:t>
      </w:r>
      <w:r w:rsidRPr="000A33B7">
        <w:rPr>
          <w:bCs/>
          <w:sz w:val="24"/>
          <w:szCs w:val="24"/>
        </w:rPr>
        <w:t xml:space="preserve"> soud určí výši odměny za zastupování </w:t>
      </w:r>
      <w:r>
        <w:rPr>
          <w:bCs/>
          <w:sz w:val="24"/>
          <w:szCs w:val="24"/>
        </w:rPr>
        <w:t>účastníka advokátem</w:t>
      </w:r>
      <w:r w:rsidRPr="000A33B7">
        <w:rPr>
          <w:bCs/>
          <w:sz w:val="24"/>
          <w:szCs w:val="24"/>
        </w:rPr>
        <w:t xml:space="preserve"> v občanském soudním řízení </w:t>
      </w:r>
      <w:r w:rsidRPr="000A33B7">
        <w:rPr>
          <w:bCs/>
          <w:sz w:val="24"/>
          <w:szCs w:val="24"/>
        </w:rPr>
        <w:lastRenderedPageBreak/>
        <w:t>podle sazeb</w:t>
      </w:r>
      <w:r>
        <w:rPr>
          <w:bCs/>
          <w:sz w:val="24"/>
          <w:szCs w:val="24"/>
        </w:rPr>
        <w:t xml:space="preserve"> paušální vyhlášky. Tímto způsobem je tedy stanovena výše odměny advokáta pro účely náhrady nákladů řízení </w:t>
      </w:r>
      <w:r w:rsidR="00AB1F27">
        <w:rPr>
          <w:bCs/>
          <w:sz w:val="24"/>
          <w:szCs w:val="24"/>
        </w:rPr>
        <w:t xml:space="preserve">mezi procesními stranami - </w:t>
      </w:r>
      <w:r>
        <w:rPr>
          <w:bCs/>
          <w:sz w:val="24"/>
          <w:szCs w:val="24"/>
        </w:rPr>
        <w:t>ve vztahu žalobce a žalovaný.</w:t>
      </w:r>
    </w:p>
    <w:p w:rsidR="00E94711" w:rsidRDefault="0077658B" w:rsidP="00CE3707">
      <w:pPr>
        <w:spacing w:line="360" w:lineRule="auto"/>
        <w:rPr>
          <w:sz w:val="24"/>
          <w:szCs w:val="24"/>
        </w:rPr>
      </w:pPr>
      <w:r>
        <w:rPr>
          <w:sz w:val="24"/>
          <w:szCs w:val="24"/>
        </w:rPr>
        <w:tab/>
        <w:t>Z výše uvedeného vyplývá, že při rozhodování o nákladech řízení soud nesmí brát ohledy na dohodnutou odměnu advokáta a klienta</w:t>
      </w:r>
      <w:r w:rsidR="00B50A8F">
        <w:rPr>
          <w:sz w:val="24"/>
          <w:szCs w:val="24"/>
        </w:rPr>
        <w:t>,</w:t>
      </w:r>
      <w:r>
        <w:rPr>
          <w:sz w:val="24"/>
          <w:szCs w:val="24"/>
        </w:rPr>
        <w:t xml:space="preserve"> ani na advokátní tarif, ale používat paušální vyhlášku. Existuje však možnost, aby soud přesto advokátní</w:t>
      </w:r>
      <w:r w:rsidR="00214ADF">
        <w:rPr>
          <w:sz w:val="24"/>
          <w:szCs w:val="24"/>
        </w:rPr>
        <w:t xml:space="preserve"> tarif</w:t>
      </w:r>
      <w:r w:rsidR="00ED277D">
        <w:rPr>
          <w:sz w:val="24"/>
          <w:szCs w:val="24"/>
        </w:rPr>
        <w:t xml:space="preserve"> aplikoval, a to ve třech</w:t>
      </w:r>
      <w:r w:rsidR="00500766">
        <w:rPr>
          <w:sz w:val="24"/>
          <w:szCs w:val="24"/>
        </w:rPr>
        <w:t xml:space="preserve"> případech, které vymezuje § 151 odst.</w:t>
      </w:r>
      <w:r w:rsidR="005A27A4">
        <w:rPr>
          <w:sz w:val="24"/>
          <w:szCs w:val="24"/>
        </w:rPr>
        <w:t xml:space="preserve"> </w:t>
      </w:r>
      <w:r w:rsidR="00500766">
        <w:rPr>
          <w:sz w:val="24"/>
          <w:szCs w:val="24"/>
        </w:rPr>
        <w:t>2</w:t>
      </w:r>
      <w:r w:rsidR="005A27A4">
        <w:rPr>
          <w:sz w:val="24"/>
          <w:szCs w:val="24"/>
        </w:rPr>
        <w:t xml:space="preserve"> o.s</w:t>
      </w:r>
      <w:r>
        <w:rPr>
          <w:sz w:val="24"/>
          <w:szCs w:val="24"/>
        </w:rPr>
        <w:t>.</w:t>
      </w:r>
      <w:r w:rsidR="005A27A4">
        <w:rPr>
          <w:sz w:val="24"/>
          <w:szCs w:val="24"/>
        </w:rPr>
        <w:t>ř..</w:t>
      </w:r>
      <w:r w:rsidR="005D0666">
        <w:rPr>
          <w:sz w:val="24"/>
          <w:szCs w:val="24"/>
        </w:rPr>
        <w:t xml:space="preserve"> První </w:t>
      </w:r>
      <w:r w:rsidR="009D1B41">
        <w:rPr>
          <w:sz w:val="24"/>
          <w:szCs w:val="24"/>
        </w:rPr>
        <w:t>případ</w:t>
      </w:r>
      <w:r w:rsidR="00033C42">
        <w:rPr>
          <w:sz w:val="24"/>
          <w:szCs w:val="24"/>
        </w:rPr>
        <w:t xml:space="preserve"> definuje</w:t>
      </w:r>
      <w:r w:rsidR="00FD4C23">
        <w:rPr>
          <w:sz w:val="24"/>
          <w:szCs w:val="24"/>
        </w:rPr>
        <w:t xml:space="preserve"> o.s.ř. takto:</w:t>
      </w:r>
      <w:r w:rsidR="005D0666">
        <w:rPr>
          <w:sz w:val="24"/>
          <w:szCs w:val="24"/>
        </w:rPr>
        <w:t xml:space="preserve"> </w:t>
      </w:r>
      <w:r w:rsidR="00FD4C23">
        <w:rPr>
          <w:sz w:val="24"/>
          <w:szCs w:val="24"/>
        </w:rPr>
        <w:t>jde</w:t>
      </w:r>
      <w:r w:rsidR="00746822">
        <w:rPr>
          <w:sz w:val="24"/>
          <w:szCs w:val="24"/>
        </w:rPr>
        <w:t>-</w:t>
      </w:r>
      <w:r w:rsidR="00FD4C23">
        <w:rPr>
          <w:sz w:val="24"/>
          <w:szCs w:val="24"/>
        </w:rPr>
        <w:t>li</w:t>
      </w:r>
      <w:r w:rsidR="00FD4C23" w:rsidRPr="00FD4C23">
        <w:rPr>
          <w:sz w:val="24"/>
          <w:szCs w:val="24"/>
        </w:rPr>
        <w:t xml:space="preserve"> o přiznání náhrady nákladů řízení podle § 147</w:t>
      </w:r>
      <w:r w:rsidR="00FD4C23">
        <w:rPr>
          <w:sz w:val="24"/>
          <w:szCs w:val="24"/>
        </w:rPr>
        <w:t xml:space="preserve"> o.s.ř. soud postupuje podle advokátního tarifu</w:t>
      </w:r>
      <w:r w:rsidR="007C4FD6">
        <w:rPr>
          <w:sz w:val="24"/>
          <w:szCs w:val="24"/>
        </w:rPr>
        <w:t>.</w:t>
      </w:r>
      <w:r w:rsidR="007C4FD6">
        <w:rPr>
          <w:rStyle w:val="Znakapoznpodarou"/>
          <w:sz w:val="24"/>
          <w:szCs w:val="24"/>
        </w:rPr>
        <w:footnoteReference w:id="96"/>
      </w:r>
    </w:p>
    <w:p w:rsidR="009D1B41" w:rsidRDefault="00FD4C23" w:rsidP="00CE3707">
      <w:pPr>
        <w:spacing w:line="360" w:lineRule="auto"/>
        <w:rPr>
          <w:sz w:val="24"/>
          <w:szCs w:val="24"/>
        </w:rPr>
      </w:pPr>
      <w:r>
        <w:rPr>
          <w:sz w:val="24"/>
          <w:szCs w:val="24"/>
        </w:rPr>
        <w:tab/>
        <w:t>Další důvod pro použití advokátního tarifu je</w:t>
      </w:r>
      <w:r w:rsidR="00A54978">
        <w:rPr>
          <w:sz w:val="24"/>
          <w:szCs w:val="24"/>
        </w:rPr>
        <w:t xml:space="preserve"> stanovení výše odměny advokáta </w:t>
      </w:r>
      <w:r w:rsidR="00AF73AD">
        <w:rPr>
          <w:sz w:val="24"/>
          <w:szCs w:val="24"/>
        </w:rPr>
        <w:t xml:space="preserve">ustanoveného účastníku ex offo - </w:t>
      </w:r>
      <w:r w:rsidR="00AB677F">
        <w:rPr>
          <w:sz w:val="24"/>
          <w:szCs w:val="24"/>
        </w:rPr>
        <w:t xml:space="preserve">§ </w:t>
      </w:r>
      <w:r w:rsidR="00AF73AD">
        <w:rPr>
          <w:sz w:val="24"/>
          <w:szCs w:val="24"/>
        </w:rPr>
        <w:t>149 odst. 2 o.s.ř.</w:t>
      </w:r>
      <w:r w:rsidR="00A54978">
        <w:rPr>
          <w:sz w:val="24"/>
          <w:szCs w:val="24"/>
        </w:rPr>
        <w:t>.</w:t>
      </w:r>
      <w:r w:rsidR="004248F9">
        <w:rPr>
          <w:rStyle w:val="Znakapoznpodarou"/>
          <w:sz w:val="24"/>
          <w:szCs w:val="24"/>
        </w:rPr>
        <w:footnoteReference w:id="97"/>
      </w:r>
    </w:p>
    <w:p w:rsidR="007B6771" w:rsidRDefault="00A454BB" w:rsidP="007B6771">
      <w:pPr>
        <w:spacing w:line="360" w:lineRule="auto"/>
        <w:rPr>
          <w:sz w:val="24"/>
          <w:szCs w:val="24"/>
        </w:rPr>
      </w:pPr>
      <w:r>
        <w:rPr>
          <w:sz w:val="24"/>
          <w:szCs w:val="24"/>
        </w:rPr>
        <w:t xml:space="preserve">Na </w:t>
      </w:r>
      <w:r w:rsidR="00172893">
        <w:rPr>
          <w:sz w:val="24"/>
          <w:szCs w:val="24"/>
        </w:rPr>
        <w:t xml:space="preserve">tom, kterou vyhlášku aplikovat, </w:t>
      </w:r>
      <w:r>
        <w:rPr>
          <w:sz w:val="24"/>
          <w:szCs w:val="24"/>
        </w:rPr>
        <w:t>zda t</w:t>
      </w:r>
      <w:r w:rsidR="00172893">
        <w:rPr>
          <w:sz w:val="24"/>
          <w:szCs w:val="24"/>
        </w:rPr>
        <w:t>u paušální nebo advokátní tarif,</w:t>
      </w:r>
      <w:r>
        <w:rPr>
          <w:sz w:val="24"/>
          <w:szCs w:val="24"/>
        </w:rPr>
        <w:t xml:space="preserve"> pro stanovení výše odměny advokáta </w:t>
      </w:r>
      <w:r w:rsidR="0058111D">
        <w:rPr>
          <w:sz w:val="24"/>
          <w:szCs w:val="24"/>
        </w:rPr>
        <w:t xml:space="preserve">ustanoveného </w:t>
      </w:r>
      <w:r>
        <w:rPr>
          <w:sz w:val="24"/>
          <w:szCs w:val="24"/>
        </w:rPr>
        <w:t>ex offo, se soudní praxe nemohla dlouho shodnout.</w:t>
      </w:r>
      <w:r w:rsidR="001618E6">
        <w:rPr>
          <w:rStyle w:val="Znakapoznpodarou"/>
          <w:sz w:val="24"/>
          <w:szCs w:val="24"/>
        </w:rPr>
        <w:footnoteReference w:id="98"/>
      </w:r>
      <w:r>
        <w:rPr>
          <w:sz w:val="24"/>
          <w:szCs w:val="24"/>
        </w:rPr>
        <w:t xml:space="preserve"> </w:t>
      </w:r>
      <w:r w:rsidR="007B6771">
        <w:rPr>
          <w:sz w:val="24"/>
          <w:szCs w:val="24"/>
        </w:rPr>
        <w:t>Tuto nepřehlednou situaci mělo řešit ustanovení § 1 odst. 3</w:t>
      </w:r>
      <w:r w:rsidR="006D5667">
        <w:rPr>
          <w:sz w:val="24"/>
          <w:szCs w:val="24"/>
        </w:rPr>
        <w:t xml:space="preserve"> AT</w:t>
      </w:r>
      <w:r w:rsidR="00142DE0">
        <w:rPr>
          <w:sz w:val="24"/>
          <w:szCs w:val="24"/>
        </w:rPr>
        <w:t>, které</w:t>
      </w:r>
      <w:r w:rsidR="007B6771">
        <w:rPr>
          <w:sz w:val="24"/>
          <w:szCs w:val="24"/>
        </w:rPr>
        <w:t xml:space="preserve"> stanoví pravidlo, že advokátním tarifem se řídí</w:t>
      </w:r>
      <w:r w:rsidR="007B6771" w:rsidRPr="007B6771">
        <w:rPr>
          <w:sz w:val="24"/>
          <w:szCs w:val="24"/>
        </w:rPr>
        <w:t xml:space="preserve"> i určení výše odmě</w:t>
      </w:r>
      <w:r w:rsidR="00DE72F6">
        <w:rPr>
          <w:sz w:val="24"/>
          <w:szCs w:val="24"/>
        </w:rPr>
        <w:t>ny advokáta ustanoveného soudem</w:t>
      </w:r>
      <w:r w:rsidR="00172893">
        <w:rPr>
          <w:sz w:val="24"/>
          <w:szCs w:val="24"/>
        </w:rPr>
        <w:t>.</w:t>
      </w:r>
      <w:r w:rsidR="006A1049">
        <w:rPr>
          <w:rStyle w:val="Znakapoznpodarou"/>
          <w:sz w:val="24"/>
          <w:szCs w:val="24"/>
        </w:rPr>
        <w:footnoteReference w:id="99"/>
      </w:r>
      <w:r w:rsidR="00172893">
        <w:rPr>
          <w:sz w:val="24"/>
          <w:szCs w:val="24"/>
        </w:rPr>
        <w:t xml:space="preserve"> </w:t>
      </w:r>
      <w:r w:rsidR="001D5974">
        <w:rPr>
          <w:sz w:val="24"/>
          <w:szCs w:val="24"/>
        </w:rPr>
        <w:t>Ale ještě v roce 2005 se bylo možno setkat s rozhodnutími, která tohle</w:t>
      </w:r>
      <w:r w:rsidR="00F32DCD">
        <w:rPr>
          <w:sz w:val="24"/>
          <w:szCs w:val="24"/>
        </w:rPr>
        <w:t xml:space="preserve"> ustanovení </w:t>
      </w:r>
      <w:r w:rsidR="001D5974">
        <w:rPr>
          <w:sz w:val="24"/>
          <w:szCs w:val="24"/>
        </w:rPr>
        <w:t>nerespektovala.</w:t>
      </w:r>
      <w:r w:rsidR="001D5974">
        <w:rPr>
          <w:rStyle w:val="Znakapoznpodarou"/>
          <w:sz w:val="24"/>
          <w:szCs w:val="24"/>
        </w:rPr>
        <w:footnoteReference w:id="100"/>
      </w:r>
      <w:r w:rsidR="00197B8E">
        <w:rPr>
          <w:sz w:val="24"/>
          <w:szCs w:val="24"/>
        </w:rPr>
        <w:t xml:space="preserve"> </w:t>
      </w:r>
    </w:p>
    <w:p w:rsidR="00197B8E" w:rsidRDefault="00197B8E" w:rsidP="007B6771">
      <w:pPr>
        <w:spacing w:line="360" w:lineRule="auto"/>
        <w:rPr>
          <w:sz w:val="24"/>
          <w:szCs w:val="24"/>
        </w:rPr>
      </w:pPr>
      <w:r>
        <w:rPr>
          <w:sz w:val="24"/>
          <w:szCs w:val="24"/>
        </w:rPr>
        <w:t xml:space="preserve">Přelomovým rozhodnutím tedy byl nález Ústavního soudu ze dne 11. 4. 2006, sp. zn. IV. ÚS 763/05, který stanovil: </w:t>
      </w:r>
      <w:r w:rsidRPr="00B82A78">
        <w:rPr>
          <w:i/>
          <w:sz w:val="24"/>
          <w:szCs w:val="24"/>
        </w:rPr>
        <w:t>Je li účastníku řízení ustanoven zástupcem advokát, platí jeho hotové výdaje a odměnu za zastupování stát</w:t>
      </w:r>
      <w:r>
        <w:rPr>
          <w:sz w:val="24"/>
          <w:szCs w:val="24"/>
        </w:rPr>
        <w:t xml:space="preserve">. </w:t>
      </w:r>
      <w:r w:rsidRPr="00197B8E">
        <w:rPr>
          <w:b/>
          <w:sz w:val="24"/>
          <w:szCs w:val="24"/>
        </w:rPr>
        <w:t>Stát se tak de facto ocitá v roli advokátova klienta</w:t>
      </w:r>
      <w:r w:rsidR="00F755EA">
        <w:rPr>
          <w:b/>
          <w:sz w:val="24"/>
          <w:szCs w:val="24"/>
        </w:rPr>
        <w:t xml:space="preserve">, </w:t>
      </w:r>
      <w:r w:rsidR="00F755EA">
        <w:rPr>
          <w:sz w:val="24"/>
          <w:szCs w:val="24"/>
        </w:rPr>
        <w:t>a tudíž i jejich vzájemný vztah je nutno posuzovat podle příslušných ustanovení advokátního tarifu, protože vyhláška č. 484/2000 Sb., jakožto zvláštní právní předpis, odměnu ustanovenému advokátu neurčuje. Jiný postup nelze považovat za správný a spravedlivý.</w:t>
      </w:r>
      <w:r w:rsidR="001063D6">
        <w:rPr>
          <w:sz w:val="24"/>
          <w:szCs w:val="24"/>
        </w:rPr>
        <w:t xml:space="preserve"> </w:t>
      </w:r>
    </w:p>
    <w:p w:rsidR="001063D6" w:rsidRPr="00F755EA" w:rsidRDefault="001063D6" w:rsidP="007B6771">
      <w:pPr>
        <w:spacing w:line="360" w:lineRule="auto"/>
        <w:rPr>
          <w:sz w:val="24"/>
          <w:szCs w:val="24"/>
        </w:rPr>
      </w:pPr>
      <w:r>
        <w:rPr>
          <w:sz w:val="24"/>
          <w:szCs w:val="24"/>
        </w:rPr>
        <w:t>Zdůrazňuji, že pro účely rozhodování o nákladech řízení se vyhláška 484/2000 Sb. pro vyčíslení odměny advokáta</w:t>
      </w:r>
      <w:r w:rsidR="00E1754E">
        <w:rPr>
          <w:sz w:val="24"/>
          <w:szCs w:val="24"/>
        </w:rPr>
        <w:t xml:space="preserve">, </w:t>
      </w:r>
      <w:r w:rsidR="00210BA7">
        <w:rPr>
          <w:sz w:val="24"/>
          <w:szCs w:val="24"/>
        </w:rPr>
        <w:t>nejen ustanoveného</w:t>
      </w:r>
      <w:r w:rsidR="006C17E7">
        <w:rPr>
          <w:sz w:val="24"/>
          <w:szCs w:val="24"/>
        </w:rPr>
        <w:t xml:space="preserve"> ex offo</w:t>
      </w:r>
      <w:r w:rsidR="00E1754E">
        <w:rPr>
          <w:sz w:val="24"/>
          <w:szCs w:val="24"/>
        </w:rPr>
        <w:t>,</w:t>
      </w:r>
      <w:r>
        <w:rPr>
          <w:sz w:val="24"/>
          <w:szCs w:val="24"/>
        </w:rPr>
        <w:t xml:space="preserve"> použije, je to však jen z toho důvodu, aby soud určil</w:t>
      </w:r>
      <w:r w:rsidR="00BD69A7">
        <w:rPr>
          <w:sz w:val="24"/>
          <w:szCs w:val="24"/>
        </w:rPr>
        <w:t>,</w:t>
      </w:r>
      <w:r>
        <w:rPr>
          <w:sz w:val="24"/>
          <w:szCs w:val="24"/>
        </w:rPr>
        <w:t xml:space="preserve"> kolik je neúspěšná strana povinna protistraně nahradit na </w:t>
      </w:r>
      <w:r>
        <w:rPr>
          <w:sz w:val="24"/>
          <w:szCs w:val="24"/>
        </w:rPr>
        <w:lastRenderedPageBreak/>
        <w:t xml:space="preserve">nákladech řízení. Advokát </w:t>
      </w:r>
      <w:r w:rsidR="005562F8">
        <w:rPr>
          <w:sz w:val="24"/>
          <w:szCs w:val="24"/>
        </w:rPr>
        <w:t xml:space="preserve">ustanovený </w:t>
      </w:r>
      <w:r>
        <w:rPr>
          <w:sz w:val="24"/>
          <w:szCs w:val="24"/>
        </w:rPr>
        <w:t>ex offo má však nárok</w:t>
      </w:r>
      <w:r w:rsidR="00553DD0">
        <w:rPr>
          <w:sz w:val="24"/>
          <w:szCs w:val="24"/>
        </w:rPr>
        <w:t>, aby od státu dostal odměnu stano</w:t>
      </w:r>
      <w:r w:rsidR="007A6C99">
        <w:rPr>
          <w:sz w:val="24"/>
          <w:szCs w:val="24"/>
        </w:rPr>
        <w:t xml:space="preserve">venou podle advokátního tarifu, </w:t>
      </w:r>
      <w:r w:rsidR="00553DD0">
        <w:rPr>
          <w:sz w:val="24"/>
          <w:szCs w:val="24"/>
        </w:rPr>
        <w:t>protože stát tu vystupuje v roli advokátova klienta; stát naopak získá od neúspěšné strany ná</w:t>
      </w:r>
      <w:r w:rsidR="00DD0DE8">
        <w:rPr>
          <w:sz w:val="24"/>
          <w:szCs w:val="24"/>
        </w:rPr>
        <w:t>hradu odměny v částce stanovené</w:t>
      </w:r>
      <w:r w:rsidR="00553DD0">
        <w:rPr>
          <w:sz w:val="24"/>
          <w:szCs w:val="24"/>
        </w:rPr>
        <w:t xml:space="preserve"> podle vyhlášky č.</w:t>
      </w:r>
      <w:r w:rsidR="00B13CDB">
        <w:rPr>
          <w:sz w:val="24"/>
          <w:szCs w:val="24"/>
        </w:rPr>
        <w:t xml:space="preserve"> </w:t>
      </w:r>
      <w:r w:rsidR="00553DD0">
        <w:rPr>
          <w:sz w:val="24"/>
          <w:szCs w:val="24"/>
        </w:rPr>
        <w:t>484/2000 Sb.</w:t>
      </w:r>
      <w:r w:rsidR="00B13CDB">
        <w:rPr>
          <w:sz w:val="24"/>
          <w:szCs w:val="24"/>
        </w:rPr>
        <w:t>,</w:t>
      </w:r>
      <w:r w:rsidR="007C172E">
        <w:rPr>
          <w:sz w:val="24"/>
          <w:szCs w:val="24"/>
        </w:rPr>
        <w:t xml:space="preserve"> </w:t>
      </w:r>
      <w:r w:rsidR="00B13CDB">
        <w:rPr>
          <w:sz w:val="24"/>
          <w:szCs w:val="24"/>
        </w:rPr>
        <w:t>ve znění pozdějších předpisů</w:t>
      </w:r>
      <w:r w:rsidR="00553DD0">
        <w:rPr>
          <w:rStyle w:val="Znakapoznpodarou"/>
          <w:sz w:val="24"/>
          <w:szCs w:val="24"/>
        </w:rPr>
        <w:footnoteReference w:id="101"/>
      </w:r>
      <w:r w:rsidR="00C9125A">
        <w:rPr>
          <w:sz w:val="24"/>
          <w:szCs w:val="24"/>
        </w:rPr>
        <w:t xml:space="preserve">. </w:t>
      </w:r>
      <w:r w:rsidR="00553DD0">
        <w:rPr>
          <w:sz w:val="24"/>
          <w:szCs w:val="24"/>
        </w:rPr>
        <w:t xml:space="preserve"> Tohle je typický příklad dvoukolejnosti vztahu advokátního tarifu a paušální vyhlášky, který osobně nevidím jako přehledný ani </w:t>
      </w:r>
      <w:r w:rsidR="00D43B2E">
        <w:rPr>
          <w:sz w:val="24"/>
          <w:szCs w:val="24"/>
        </w:rPr>
        <w:t xml:space="preserve">jako </w:t>
      </w:r>
      <w:r w:rsidR="00553DD0">
        <w:rPr>
          <w:sz w:val="24"/>
          <w:szCs w:val="24"/>
        </w:rPr>
        <w:t>spravedlivý.</w:t>
      </w:r>
    </w:p>
    <w:p w:rsidR="002B3038" w:rsidRPr="007B6771" w:rsidRDefault="002B3038" w:rsidP="007B6771">
      <w:pPr>
        <w:spacing w:line="360" w:lineRule="auto"/>
        <w:rPr>
          <w:sz w:val="24"/>
          <w:szCs w:val="24"/>
        </w:rPr>
      </w:pPr>
      <w:r>
        <w:rPr>
          <w:sz w:val="24"/>
          <w:szCs w:val="24"/>
        </w:rPr>
        <w:tab/>
      </w:r>
      <w:r w:rsidR="00FB6447">
        <w:rPr>
          <w:sz w:val="24"/>
          <w:szCs w:val="24"/>
        </w:rPr>
        <w:t>Konečně poslední výjimka pro použití advokátního tarifu na místo paušální vyhlášky podle § 151 odst. 2 o.s.ř. jsou „</w:t>
      </w:r>
      <w:r w:rsidR="00FB6447" w:rsidRPr="00FB6447">
        <w:rPr>
          <w:sz w:val="24"/>
          <w:szCs w:val="24"/>
        </w:rPr>
        <w:t>okolnosti případu</w:t>
      </w:r>
      <w:r w:rsidR="00FB6447">
        <w:rPr>
          <w:sz w:val="24"/>
          <w:szCs w:val="24"/>
        </w:rPr>
        <w:t>“</w:t>
      </w:r>
      <w:r w:rsidR="00B3146B">
        <w:rPr>
          <w:rStyle w:val="Znakapoznpodarou"/>
          <w:sz w:val="24"/>
          <w:szCs w:val="24"/>
        </w:rPr>
        <w:footnoteReference w:id="102"/>
      </w:r>
      <w:r w:rsidR="00C44DAB">
        <w:rPr>
          <w:sz w:val="24"/>
          <w:szCs w:val="24"/>
        </w:rPr>
        <w:t xml:space="preserve">. </w:t>
      </w:r>
      <w:r w:rsidR="00FB6447">
        <w:rPr>
          <w:sz w:val="24"/>
          <w:szCs w:val="24"/>
        </w:rPr>
        <w:t>Odbornou veřejností bylo tohle ustanovení kritizováno, neboť pokud byl záměr zákonodárce vyloučit používání advokátního tarifu při</w:t>
      </w:r>
      <w:r w:rsidR="0010590E">
        <w:rPr>
          <w:sz w:val="24"/>
          <w:szCs w:val="24"/>
        </w:rPr>
        <w:t xml:space="preserve"> rozhodování o nákladech řízení, pak toto ustanovení znovu otevírá prostor pro jeho aplikaci; navíc soudy pod „okolnosti případu“ mohou podřadit na základě </w:t>
      </w:r>
      <w:r w:rsidR="00C44DAB">
        <w:rPr>
          <w:sz w:val="24"/>
          <w:szCs w:val="24"/>
        </w:rPr>
        <w:t>svého uvážení prakticky cokoli.</w:t>
      </w:r>
      <w:r w:rsidR="002F295F">
        <w:rPr>
          <w:sz w:val="24"/>
          <w:szCs w:val="24"/>
        </w:rPr>
        <w:t xml:space="preserve"> </w:t>
      </w:r>
      <w:r w:rsidR="00E15081">
        <w:rPr>
          <w:sz w:val="24"/>
          <w:szCs w:val="24"/>
        </w:rPr>
        <w:t>Domnívám se, že r</w:t>
      </w:r>
      <w:r w:rsidR="002F295F">
        <w:rPr>
          <w:sz w:val="24"/>
          <w:szCs w:val="24"/>
        </w:rPr>
        <w:t>ovněž i ze strany advokáta může pramenit iniciativa použít v daném případě advokátní tarif, zejména pokud si advokát spočítá, že podle advokátního tarifu je odměna za zastupování vyšší</w:t>
      </w:r>
      <w:r w:rsidR="007E3158">
        <w:rPr>
          <w:sz w:val="24"/>
          <w:szCs w:val="24"/>
        </w:rPr>
        <w:t>. Samozřejmě že na odměnu podle advokátního tarifu má advokát nárok (při absenci ujednání o smluvní odměně) ze zákona, ale advokát bude mít zájem na použití advokátního tarifu třeba v případě, že bylo mezi ním a klientem dohodnuto, že si advokát ponechá odměnu ve výši přísudku</w:t>
      </w:r>
      <w:r w:rsidR="00D44030">
        <w:rPr>
          <w:sz w:val="24"/>
          <w:szCs w:val="24"/>
        </w:rPr>
        <w:t xml:space="preserve">, tj. </w:t>
      </w:r>
      <w:r w:rsidR="00E15081">
        <w:rPr>
          <w:sz w:val="24"/>
          <w:szCs w:val="24"/>
        </w:rPr>
        <w:t>náhrada odměny za zastupov</w:t>
      </w:r>
      <w:r w:rsidR="00D44030">
        <w:rPr>
          <w:sz w:val="24"/>
          <w:szCs w:val="24"/>
        </w:rPr>
        <w:t>ání advokátem v přisouzené výši</w:t>
      </w:r>
      <w:r w:rsidR="00E15081">
        <w:rPr>
          <w:sz w:val="24"/>
          <w:szCs w:val="24"/>
        </w:rPr>
        <w:t>.</w:t>
      </w:r>
      <w:r w:rsidR="00532587">
        <w:rPr>
          <w:sz w:val="24"/>
          <w:szCs w:val="24"/>
        </w:rPr>
        <w:t xml:space="preserve"> Mám za to, že advokáti </w:t>
      </w:r>
      <w:r w:rsidR="00205112">
        <w:rPr>
          <w:sz w:val="24"/>
          <w:szCs w:val="24"/>
        </w:rPr>
        <w:t xml:space="preserve">tedy </w:t>
      </w:r>
      <w:r w:rsidR="00532587">
        <w:rPr>
          <w:sz w:val="24"/>
          <w:szCs w:val="24"/>
        </w:rPr>
        <w:t xml:space="preserve">mohou na soudy vyvíjet určitý nátlak, aby aplikovaly advokátní tarif, kdykoli </w:t>
      </w:r>
      <w:r w:rsidR="005F224B">
        <w:rPr>
          <w:sz w:val="24"/>
          <w:szCs w:val="24"/>
        </w:rPr>
        <w:t>to pro ně bude výhodné, zejména pak v případě časově náročných úkonů</w:t>
      </w:r>
      <w:r w:rsidR="00545C0F">
        <w:rPr>
          <w:sz w:val="24"/>
          <w:szCs w:val="24"/>
        </w:rPr>
        <w:t xml:space="preserve"> </w:t>
      </w:r>
      <w:r w:rsidR="00184AE9">
        <w:rPr>
          <w:sz w:val="24"/>
          <w:szCs w:val="24"/>
        </w:rPr>
        <w:t xml:space="preserve">jako „okolností případu“ </w:t>
      </w:r>
      <w:r w:rsidR="00545C0F">
        <w:rPr>
          <w:sz w:val="24"/>
          <w:szCs w:val="24"/>
        </w:rPr>
        <w:t>v souvislosti se zvýšením odměny</w:t>
      </w:r>
      <w:r w:rsidR="005F224B">
        <w:rPr>
          <w:sz w:val="24"/>
          <w:szCs w:val="24"/>
        </w:rPr>
        <w:t xml:space="preserve">. Paušální vyhláška totiž </w:t>
      </w:r>
      <w:r w:rsidR="00C36472">
        <w:rPr>
          <w:sz w:val="24"/>
          <w:szCs w:val="24"/>
        </w:rPr>
        <w:t>vý</w:t>
      </w:r>
      <w:r w:rsidR="00993219">
        <w:rPr>
          <w:sz w:val="24"/>
          <w:szCs w:val="24"/>
        </w:rPr>
        <w:t xml:space="preserve">slovně </w:t>
      </w:r>
      <w:r w:rsidR="005F224B">
        <w:rPr>
          <w:sz w:val="24"/>
          <w:szCs w:val="24"/>
        </w:rPr>
        <w:t>nezohledňuje úkony časově ná</w:t>
      </w:r>
      <w:r w:rsidR="00C06F4B">
        <w:rPr>
          <w:sz w:val="24"/>
          <w:szCs w:val="24"/>
        </w:rPr>
        <w:t xml:space="preserve">ročné; </w:t>
      </w:r>
      <w:r w:rsidR="005F224B">
        <w:rPr>
          <w:sz w:val="24"/>
          <w:szCs w:val="24"/>
        </w:rPr>
        <w:t>§ 18 PV nehovoří o úkonech časově náročných; na rozdíl od § 12 odst. 1 AT, který</w:t>
      </w:r>
      <w:r w:rsidR="00957303">
        <w:rPr>
          <w:sz w:val="24"/>
          <w:szCs w:val="24"/>
        </w:rPr>
        <w:t xml:space="preserve"> </w:t>
      </w:r>
      <w:r w:rsidR="005F224B">
        <w:rPr>
          <w:sz w:val="24"/>
          <w:szCs w:val="24"/>
        </w:rPr>
        <w:t>čas</w:t>
      </w:r>
      <w:r w:rsidR="00C06F4B">
        <w:rPr>
          <w:sz w:val="24"/>
          <w:szCs w:val="24"/>
        </w:rPr>
        <w:t>ově náročné úkony přímo zmiňuje</w:t>
      </w:r>
      <w:r w:rsidR="005F224B">
        <w:rPr>
          <w:sz w:val="24"/>
          <w:szCs w:val="24"/>
        </w:rPr>
        <w:t>.</w:t>
      </w:r>
    </w:p>
    <w:p w:rsidR="00E671C2" w:rsidRDefault="00BB2687" w:rsidP="00CE3707">
      <w:pPr>
        <w:spacing w:line="360" w:lineRule="auto"/>
        <w:rPr>
          <w:sz w:val="24"/>
          <w:szCs w:val="24"/>
        </w:rPr>
      </w:pPr>
      <w:r>
        <w:rPr>
          <w:sz w:val="24"/>
          <w:szCs w:val="24"/>
        </w:rPr>
        <w:tab/>
        <w:t>Judikatura se už pokusila vymezit, co by v žádném případě nemělo být považováno za okolnosti případu</w:t>
      </w:r>
      <w:r w:rsidR="006A1F31">
        <w:rPr>
          <w:sz w:val="24"/>
          <w:szCs w:val="24"/>
        </w:rPr>
        <w:t>: jednoduchost sporu</w:t>
      </w:r>
      <w:r w:rsidR="006A1F31">
        <w:rPr>
          <w:rStyle w:val="Znakapoznpodarou"/>
          <w:sz w:val="24"/>
          <w:szCs w:val="24"/>
        </w:rPr>
        <w:footnoteReference w:id="103"/>
      </w:r>
      <w:r w:rsidR="003A6AC5">
        <w:rPr>
          <w:sz w:val="24"/>
          <w:szCs w:val="24"/>
        </w:rPr>
        <w:t>, nízký počet právních úkonů učiněných ve věci</w:t>
      </w:r>
      <w:r w:rsidR="003A6AC5">
        <w:rPr>
          <w:rStyle w:val="Znakapoznpodarou"/>
          <w:sz w:val="24"/>
          <w:szCs w:val="24"/>
        </w:rPr>
        <w:footnoteReference w:id="104"/>
      </w:r>
      <w:r w:rsidR="003A6AC5">
        <w:rPr>
          <w:sz w:val="24"/>
          <w:szCs w:val="24"/>
        </w:rPr>
        <w:t>; nebo například to, že jedna ze stran využila služeb advokáta</w:t>
      </w:r>
      <w:r w:rsidR="003A6AC5">
        <w:rPr>
          <w:rStyle w:val="Znakapoznpodarou"/>
          <w:sz w:val="24"/>
          <w:szCs w:val="24"/>
        </w:rPr>
        <w:footnoteReference w:id="105"/>
      </w:r>
      <w:r w:rsidR="00026A31">
        <w:rPr>
          <w:sz w:val="24"/>
          <w:szCs w:val="24"/>
        </w:rPr>
        <w:t xml:space="preserve">. </w:t>
      </w:r>
    </w:p>
    <w:p w:rsidR="00226937" w:rsidRDefault="00026A31" w:rsidP="00E671C2">
      <w:pPr>
        <w:spacing w:line="360" w:lineRule="auto"/>
        <w:ind w:firstLine="709"/>
        <w:rPr>
          <w:sz w:val="24"/>
          <w:szCs w:val="24"/>
        </w:rPr>
      </w:pPr>
      <w:r>
        <w:rPr>
          <w:sz w:val="24"/>
          <w:szCs w:val="24"/>
        </w:rPr>
        <w:lastRenderedPageBreak/>
        <w:t>Osobně se domnívám, že soudy budou k možnosti použití advokátního tarifu i nadále přistupovat na základě svého individuálního přesvědčení o správnosti použití té které vyhlášky.</w:t>
      </w:r>
      <w:r w:rsidR="00E671C2">
        <w:rPr>
          <w:sz w:val="24"/>
          <w:szCs w:val="24"/>
        </w:rPr>
        <w:t xml:space="preserve"> </w:t>
      </w:r>
      <w:r w:rsidR="003C5018">
        <w:rPr>
          <w:sz w:val="24"/>
          <w:szCs w:val="24"/>
        </w:rPr>
        <w:t>Mám za to</w:t>
      </w:r>
      <w:r w:rsidR="00226937">
        <w:rPr>
          <w:sz w:val="24"/>
          <w:szCs w:val="24"/>
        </w:rPr>
        <w:t>, že za „okolnosti případu“ by soudy měly považovat</w:t>
      </w:r>
      <w:r w:rsidR="00330739">
        <w:rPr>
          <w:sz w:val="24"/>
          <w:szCs w:val="24"/>
        </w:rPr>
        <w:t xml:space="preserve"> právě </w:t>
      </w:r>
      <w:r w:rsidR="00226937">
        <w:rPr>
          <w:sz w:val="24"/>
          <w:szCs w:val="24"/>
        </w:rPr>
        <w:t>to, že v ří</w:t>
      </w:r>
      <w:r w:rsidR="00AF2AAB">
        <w:rPr>
          <w:sz w:val="24"/>
          <w:szCs w:val="24"/>
        </w:rPr>
        <w:t xml:space="preserve">zení bylo učiněno výrazně více, </w:t>
      </w:r>
      <w:r w:rsidR="00494058">
        <w:rPr>
          <w:sz w:val="24"/>
          <w:szCs w:val="24"/>
        </w:rPr>
        <w:t>nebo naopak méně</w:t>
      </w:r>
      <w:r w:rsidR="00AF2AAB">
        <w:rPr>
          <w:sz w:val="24"/>
          <w:szCs w:val="24"/>
        </w:rPr>
        <w:t>,</w:t>
      </w:r>
      <w:r w:rsidR="00226937">
        <w:rPr>
          <w:sz w:val="24"/>
          <w:szCs w:val="24"/>
        </w:rPr>
        <w:t xml:space="preserve"> úkonů právní služby</w:t>
      </w:r>
      <w:r w:rsidR="00330739">
        <w:rPr>
          <w:sz w:val="24"/>
          <w:szCs w:val="24"/>
        </w:rPr>
        <w:t>.</w:t>
      </w:r>
      <w:r w:rsidR="003C5018">
        <w:rPr>
          <w:rStyle w:val="Znakapoznpodarou"/>
          <w:sz w:val="24"/>
          <w:szCs w:val="24"/>
        </w:rPr>
        <w:footnoteReference w:id="106"/>
      </w:r>
    </w:p>
    <w:p w:rsidR="0038272B" w:rsidRDefault="00FE56FB" w:rsidP="00C120A1">
      <w:pPr>
        <w:spacing w:line="360" w:lineRule="auto"/>
        <w:ind w:firstLine="709"/>
        <w:rPr>
          <w:sz w:val="24"/>
          <w:szCs w:val="24"/>
        </w:rPr>
      </w:pPr>
      <w:r>
        <w:rPr>
          <w:sz w:val="24"/>
          <w:szCs w:val="24"/>
        </w:rPr>
        <w:t>Soudy by měly k rozhodování o nákladech řízení přistupovat důsledně, tak, aby svým rozhodnutím nepřiměřeně nezvýhodňovaly žalované a nedávaly jim indicie k tomu, aby mohli nabýt dojmu, že při vyhýbání se svým smluvním povinnostem</w:t>
      </w:r>
      <w:r w:rsidR="000C3204">
        <w:rPr>
          <w:sz w:val="24"/>
          <w:szCs w:val="24"/>
        </w:rPr>
        <w:t xml:space="preserve"> jim nehrozí žádná, případně</w:t>
      </w:r>
      <w:r w:rsidR="00032B7B">
        <w:rPr>
          <w:sz w:val="24"/>
          <w:szCs w:val="24"/>
        </w:rPr>
        <w:t xml:space="preserve"> malá újma.</w:t>
      </w:r>
      <w:r w:rsidR="00F6411A">
        <w:rPr>
          <w:rStyle w:val="Znakapoznpodarou"/>
          <w:sz w:val="24"/>
          <w:szCs w:val="24"/>
        </w:rPr>
        <w:footnoteReference w:id="107"/>
      </w:r>
      <w:r w:rsidR="00C120A1">
        <w:rPr>
          <w:sz w:val="24"/>
          <w:szCs w:val="24"/>
        </w:rPr>
        <w:t xml:space="preserve"> </w:t>
      </w:r>
      <w:r w:rsidR="00BA55BB">
        <w:rPr>
          <w:sz w:val="24"/>
          <w:szCs w:val="24"/>
        </w:rPr>
        <w:t>Existují však i opačné názory</w:t>
      </w:r>
      <w:r w:rsidR="00BA55BB">
        <w:rPr>
          <w:rStyle w:val="Znakapoznpodarou"/>
          <w:sz w:val="24"/>
          <w:szCs w:val="24"/>
        </w:rPr>
        <w:footnoteReference w:id="108"/>
      </w:r>
      <w:r w:rsidR="00A844E8">
        <w:rPr>
          <w:sz w:val="24"/>
          <w:szCs w:val="24"/>
        </w:rPr>
        <w:t>, a to že advokáti si</w:t>
      </w:r>
      <w:r w:rsidR="00EB18FF">
        <w:rPr>
          <w:sz w:val="24"/>
          <w:szCs w:val="24"/>
        </w:rPr>
        <w:t xml:space="preserve">, </w:t>
      </w:r>
      <w:r w:rsidR="00402B6D">
        <w:rPr>
          <w:sz w:val="24"/>
          <w:szCs w:val="24"/>
        </w:rPr>
        <w:t>ve vztahu advokát – klient</w:t>
      </w:r>
      <w:r w:rsidR="00EB18FF">
        <w:rPr>
          <w:sz w:val="24"/>
          <w:szCs w:val="24"/>
        </w:rPr>
        <w:t>,</w:t>
      </w:r>
      <w:r w:rsidR="001F0B75">
        <w:rPr>
          <w:sz w:val="24"/>
          <w:szCs w:val="24"/>
        </w:rPr>
        <w:t xml:space="preserve"> </w:t>
      </w:r>
      <w:r w:rsidR="00402B6D">
        <w:rPr>
          <w:sz w:val="24"/>
          <w:szCs w:val="24"/>
        </w:rPr>
        <w:t>úč</w:t>
      </w:r>
      <w:r w:rsidR="0038272B">
        <w:rPr>
          <w:sz w:val="24"/>
          <w:szCs w:val="24"/>
        </w:rPr>
        <w:t>tují</w:t>
      </w:r>
      <w:r w:rsidR="00402B6D">
        <w:rPr>
          <w:sz w:val="24"/>
          <w:szCs w:val="24"/>
        </w:rPr>
        <w:t xml:space="preserve"> odměn</w:t>
      </w:r>
      <w:r w:rsidR="001F0B75">
        <w:rPr>
          <w:sz w:val="24"/>
          <w:szCs w:val="24"/>
        </w:rPr>
        <w:t>u</w:t>
      </w:r>
      <w:r w:rsidR="00402B6D">
        <w:rPr>
          <w:sz w:val="24"/>
          <w:szCs w:val="24"/>
        </w:rPr>
        <w:t xml:space="preserve"> nadále podle advokátního tarifu, čímž u advokátů přetrvává zájem na protahování řízení</w:t>
      </w:r>
      <w:r w:rsidR="00F34A61">
        <w:rPr>
          <w:sz w:val="24"/>
          <w:szCs w:val="24"/>
        </w:rPr>
        <w:t>.</w:t>
      </w:r>
      <w:r w:rsidR="0038272B">
        <w:rPr>
          <w:sz w:val="24"/>
          <w:szCs w:val="24"/>
        </w:rPr>
        <w:t xml:space="preserve"> </w:t>
      </w:r>
    </w:p>
    <w:p w:rsidR="00DE4D37" w:rsidRDefault="004477C0" w:rsidP="00CE3707">
      <w:pPr>
        <w:spacing w:line="360" w:lineRule="auto"/>
        <w:rPr>
          <w:sz w:val="24"/>
          <w:szCs w:val="24"/>
        </w:rPr>
      </w:pPr>
      <w:r>
        <w:rPr>
          <w:sz w:val="24"/>
          <w:szCs w:val="24"/>
        </w:rPr>
        <w:tab/>
        <w:t xml:space="preserve"> Na závěr uvádím menší shrnutí všeho podstatného podle Daniely Kovářové</w:t>
      </w:r>
      <w:r>
        <w:rPr>
          <w:rStyle w:val="Znakapoznpodarou"/>
          <w:sz w:val="24"/>
          <w:szCs w:val="24"/>
        </w:rPr>
        <w:footnoteReference w:id="109"/>
      </w:r>
      <w:r>
        <w:rPr>
          <w:sz w:val="24"/>
          <w:szCs w:val="24"/>
        </w:rPr>
        <w:t xml:space="preserve"> ve vztahu </w:t>
      </w:r>
      <w:r w:rsidR="00BD44BA">
        <w:rPr>
          <w:sz w:val="24"/>
          <w:szCs w:val="24"/>
        </w:rPr>
        <w:t xml:space="preserve">používání </w:t>
      </w:r>
      <w:r>
        <w:rPr>
          <w:sz w:val="24"/>
          <w:szCs w:val="24"/>
        </w:rPr>
        <w:t>advokátního tarifu a paušální vyhlášky.</w:t>
      </w:r>
    </w:p>
    <w:p w:rsidR="004477C0" w:rsidRDefault="004477C0" w:rsidP="00CE3707">
      <w:pPr>
        <w:spacing w:line="360" w:lineRule="auto"/>
        <w:rPr>
          <w:sz w:val="24"/>
          <w:szCs w:val="24"/>
        </w:rPr>
      </w:pPr>
      <w:r>
        <w:rPr>
          <w:sz w:val="24"/>
          <w:szCs w:val="24"/>
        </w:rPr>
        <w:t>Advokátní tarif a paušální vyhláška dnes stojí vedle sebe.</w:t>
      </w:r>
    </w:p>
    <w:p w:rsidR="004477C0" w:rsidRDefault="004477C0" w:rsidP="00CE3707">
      <w:pPr>
        <w:spacing w:line="360" w:lineRule="auto"/>
        <w:rPr>
          <w:sz w:val="24"/>
          <w:szCs w:val="24"/>
        </w:rPr>
      </w:pPr>
      <w:r>
        <w:rPr>
          <w:sz w:val="24"/>
          <w:szCs w:val="24"/>
        </w:rPr>
        <w:t>Advokátní tarif se nadále používá:</w:t>
      </w:r>
    </w:p>
    <w:p w:rsidR="004477C0" w:rsidRDefault="004477C0" w:rsidP="00CE3707">
      <w:pPr>
        <w:spacing w:line="360" w:lineRule="auto"/>
        <w:rPr>
          <w:sz w:val="24"/>
          <w:szCs w:val="24"/>
        </w:rPr>
      </w:pPr>
      <w:r>
        <w:rPr>
          <w:sz w:val="24"/>
          <w:szCs w:val="24"/>
        </w:rPr>
        <w:t>1) pro stanovení smluvní odměny mezi advokátem a klientem (viz § 3 – 5 AT)</w:t>
      </w:r>
    </w:p>
    <w:p w:rsidR="004477C0" w:rsidRDefault="004477C0" w:rsidP="00CE3707">
      <w:pPr>
        <w:spacing w:line="360" w:lineRule="auto"/>
        <w:rPr>
          <w:sz w:val="24"/>
          <w:szCs w:val="24"/>
        </w:rPr>
      </w:pPr>
      <w:r>
        <w:rPr>
          <w:sz w:val="24"/>
          <w:szCs w:val="24"/>
        </w:rPr>
        <w:t>2) pro stanovení mimosmluvní odměny mezi advokátem a klientem</w:t>
      </w:r>
    </w:p>
    <w:p w:rsidR="00AC0F15" w:rsidRDefault="00AC0F15" w:rsidP="00CE3707">
      <w:pPr>
        <w:spacing w:line="360" w:lineRule="auto"/>
        <w:rPr>
          <w:sz w:val="24"/>
          <w:szCs w:val="24"/>
        </w:rPr>
      </w:pPr>
      <w:r>
        <w:rPr>
          <w:sz w:val="24"/>
          <w:szCs w:val="24"/>
        </w:rPr>
        <w:t>3) pro stanovení odměny obhájce ustanoveného ex offo v trestním řízení</w:t>
      </w:r>
    </w:p>
    <w:p w:rsidR="00AC0F15" w:rsidRDefault="00AC0F15" w:rsidP="00CE3707">
      <w:pPr>
        <w:spacing w:line="360" w:lineRule="auto"/>
        <w:rPr>
          <w:sz w:val="24"/>
          <w:szCs w:val="24"/>
        </w:rPr>
      </w:pPr>
      <w:r>
        <w:rPr>
          <w:sz w:val="24"/>
          <w:szCs w:val="24"/>
        </w:rPr>
        <w:t>4) pro stanovení odměny advokáta ustanoveného soudem v občanském soudním řízení</w:t>
      </w:r>
    </w:p>
    <w:p w:rsidR="00AC0F15" w:rsidRDefault="00AC0F15" w:rsidP="00CE3707">
      <w:pPr>
        <w:spacing w:line="360" w:lineRule="auto"/>
        <w:rPr>
          <w:sz w:val="24"/>
          <w:szCs w:val="24"/>
        </w:rPr>
      </w:pPr>
      <w:r>
        <w:rPr>
          <w:sz w:val="24"/>
          <w:szCs w:val="24"/>
        </w:rPr>
        <w:t>5) pro stanovení odměny advokáta – zmocněnce poškozeného v adhezním řízení</w:t>
      </w:r>
    </w:p>
    <w:p w:rsidR="00AC0F15" w:rsidRDefault="00AC0F15" w:rsidP="00CE3707">
      <w:pPr>
        <w:spacing w:line="360" w:lineRule="auto"/>
        <w:rPr>
          <w:sz w:val="24"/>
          <w:szCs w:val="24"/>
        </w:rPr>
      </w:pPr>
      <w:r>
        <w:rPr>
          <w:sz w:val="24"/>
          <w:szCs w:val="24"/>
        </w:rPr>
        <w:t>6)</w:t>
      </w:r>
      <w:r w:rsidR="005A638C">
        <w:rPr>
          <w:sz w:val="24"/>
          <w:szCs w:val="24"/>
        </w:rPr>
        <w:t xml:space="preserve"> pro stanovení výše hotových výdajů, režijních paušálů a náhrad za promeškaný čas v souvislosti s určením odměny za zastupování advokátem</w:t>
      </w:r>
      <w:r w:rsidR="005A638C">
        <w:rPr>
          <w:rStyle w:val="Znakapoznpodarou"/>
          <w:sz w:val="24"/>
          <w:szCs w:val="24"/>
        </w:rPr>
        <w:footnoteReference w:id="110"/>
      </w:r>
    </w:p>
    <w:p w:rsidR="00FE76CD" w:rsidRPr="006E5FC4" w:rsidRDefault="00FE76CD" w:rsidP="00CE3707">
      <w:pPr>
        <w:spacing w:line="360" w:lineRule="auto"/>
        <w:rPr>
          <w:sz w:val="24"/>
          <w:szCs w:val="24"/>
        </w:rPr>
      </w:pPr>
      <w:r>
        <w:rPr>
          <w:sz w:val="24"/>
          <w:szCs w:val="24"/>
        </w:rPr>
        <w:t>Paušální vyhláška se používá pouze při stanovení odměny za zastupování účastníka advokátem (i notářem a patentovým zástupcem)</w:t>
      </w:r>
      <w:r w:rsidR="00A2198C">
        <w:rPr>
          <w:sz w:val="24"/>
          <w:szCs w:val="24"/>
        </w:rPr>
        <w:t xml:space="preserve"> při rozhodování o náhradě nákladů řízení v občanském soudním řízení s výše nastíněnými výjimkami.</w:t>
      </w:r>
    </w:p>
    <w:p w:rsidR="00FE231E" w:rsidRDefault="00CF5147" w:rsidP="00FE231E">
      <w:pPr>
        <w:spacing w:line="360" w:lineRule="auto"/>
        <w:rPr>
          <w:sz w:val="24"/>
          <w:szCs w:val="24"/>
        </w:rPr>
      </w:pPr>
      <w:r>
        <w:rPr>
          <w:sz w:val="24"/>
          <w:szCs w:val="24"/>
        </w:rPr>
        <w:t xml:space="preserve"> </w:t>
      </w:r>
    </w:p>
    <w:p w:rsidR="00D34BC3" w:rsidRDefault="00D34BC3" w:rsidP="00FE231E">
      <w:pPr>
        <w:spacing w:line="360" w:lineRule="auto"/>
        <w:rPr>
          <w:sz w:val="24"/>
          <w:szCs w:val="24"/>
        </w:rPr>
      </w:pPr>
    </w:p>
    <w:p w:rsidR="0011502E" w:rsidRPr="0011502E" w:rsidRDefault="0011502E" w:rsidP="00FE231E">
      <w:pPr>
        <w:spacing w:line="360" w:lineRule="auto"/>
        <w:rPr>
          <w:b/>
          <w:sz w:val="28"/>
          <w:szCs w:val="28"/>
        </w:rPr>
      </w:pPr>
      <w:r w:rsidRPr="0011502E">
        <w:rPr>
          <w:b/>
          <w:sz w:val="28"/>
          <w:szCs w:val="28"/>
        </w:rPr>
        <w:lastRenderedPageBreak/>
        <w:t>3. 1. 5. Odměna podle paušální vyhlášky</w:t>
      </w:r>
    </w:p>
    <w:p w:rsidR="00007B1A" w:rsidRDefault="00007B1A" w:rsidP="00FE231E">
      <w:pPr>
        <w:spacing w:line="360" w:lineRule="auto"/>
        <w:rPr>
          <w:sz w:val="24"/>
          <w:szCs w:val="24"/>
        </w:rPr>
      </w:pPr>
    </w:p>
    <w:p w:rsidR="00A35549" w:rsidRPr="00A35549" w:rsidRDefault="00A35549" w:rsidP="00A35549">
      <w:pPr>
        <w:spacing w:line="360" w:lineRule="auto"/>
        <w:rPr>
          <w:sz w:val="24"/>
          <w:szCs w:val="24"/>
        </w:rPr>
      </w:pPr>
      <w:r>
        <w:rPr>
          <w:sz w:val="24"/>
          <w:szCs w:val="24"/>
        </w:rPr>
        <w:tab/>
      </w:r>
      <w:r>
        <w:rPr>
          <w:bCs/>
          <w:sz w:val="24"/>
          <w:szCs w:val="24"/>
        </w:rPr>
        <w:t>Vyhláška 484/200 Sb., ve znění pozdějších předpisů, stanovila odměnu advokáta paušálně za celé řízení v jednom stupni</w:t>
      </w:r>
      <w:r w:rsidR="00DF2257">
        <w:rPr>
          <w:rStyle w:val="Znakapoznpodarou"/>
          <w:bCs/>
          <w:sz w:val="24"/>
          <w:szCs w:val="24"/>
        </w:rPr>
        <w:footnoteReference w:id="111"/>
      </w:r>
      <w:r>
        <w:rPr>
          <w:bCs/>
          <w:sz w:val="24"/>
          <w:szCs w:val="24"/>
        </w:rPr>
        <w:t xml:space="preserve">, přičemž sazba odměn se stanoví z </w:t>
      </w:r>
      <w:r w:rsidRPr="00A35549">
        <w:rPr>
          <w:sz w:val="24"/>
          <w:szCs w:val="24"/>
        </w:rPr>
        <w:t>peněžité částky nebo z ceny jiného penězi ocenitelného plnění, které jsou předmětem řízení, anebo podle druhu projednávané věci.</w:t>
      </w:r>
      <w:r w:rsidR="00B54C49">
        <w:rPr>
          <w:sz w:val="24"/>
          <w:szCs w:val="24"/>
        </w:rPr>
        <w:t xml:space="preserve"> </w:t>
      </w:r>
      <w:r>
        <w:rPr>
          <w:sz w:val="24"/>
          <w:szCs w:val="24"/>
        </w:rPr>
        <w:t xml:space="preserve">Stejně jako u advokátního tarifu, je paušální vyhláška postavena na důležitosti rozlišování </w:t>
      </w:r>
      <w:r w:rsidR="004D58B1">
        <w:rPr>
          <w:sz w:val="24"/>
          <w:szCs w:val="24"/>
        </w:rPr>
        <w:t>ocenit</w:t>
      </w:r>
      <w:r w:rsidR="00B54C49">
        <w:rPr>
          <w:sz w:val="24"/>
          <w:szCs w:val="24"/>
        </w:rPr>
        <w:t>elného a neocenitelného plnění.</w:t>
      </w:r>
    </w:p>
    <w:p w:rsidR="0081017B" w:rsidRDefault="00A35549" w:rsidP="00841B12">
      <w:pPr>
        <w:spacing w:line="360" w:lineRule="auto"/>
        <w:rPr>
          <w:bCs/>
          <w:sz w:val="24"/>
          <w:szCs w:val="24"/>
        </w:rPr>
      </w:pPr>
      <w:r w:rsidRPr="00A35549">
        <w:rPr>
          <w:sz w:val="24"/>
          <w:szCs w:val="24"/>
        </w:rPr>
        <w:t xml:space="preserve"> </w:t>
      </w:r>
      <w:r w:rsidR="00BA55BB">
        <w:rPr>
          <w:sz w:val="24"/>
          <w:szCs w:val="24"/>
        </w:rPr>
        <w:tab/>
      </w:r>
      <w:r w:rsidR="00841B12">
        <w:rPr>
          <w:sz w:val="24"/>
          <w:szCs w:val="24"/>
        </w:rPr>
        <w:t>Paušální vyhláška zavádí novou koncepci pro stanovení výše odměny advokáta za zastupování. Zatímco advokátní tarif stanoví výši odměny advokáta v závislosti na počtu úkonů právní služby učiněných ve věci</w:t>
      </w:r>
      <w:r w:rsidR="00B83170">
        <w:rPr>
          <w:sz w:val="24"/>
          <w:szCs w:val="24"/>
        </w:rPr>
        <w:t>, paušální vyhláška stanoví odměnu za celé řízení v jenom stupni, bez ohledu na počet učiněných úkonů. Zákonodárce pravděpodobně vycházel z průměrného poč</w:t>
      </w:r>
      <w:r w:rsidR="002E7A5D">
        <w:rPr>
          <w:sz w:val="24"/>
          <w:szCs w:val="24"/>
        </w:rPr>
        <w:t>tu úkonů učiněných advokátem ve věci</w:t>
      </w:r>
      <w:r w:rsidR="00450F49">
        <w:rPr>
          <w:sz w:val="24"/>
          <w:szCs w:val="24"/>
        </w:rPr>
        <w:t xml:space="preserve"> v rámci celého</w:t>
      </w:r>
      <w:r w:rsidR="002E7A5D">
        <w:rPr>
          <w:sz w:val="24"/>
          <w:szCs w:val="24"/>
        </w:rPr>
        <w:t xml:space="preserve"> řízení. </w:t>
      </w:r>
      <w:r w:rsidR="00DA566C">
        <w:rPr>
          <w:sz w:val="24"/>
          <w:szCs w:val="24"/>
        </w:rPr>
        <w:t>U</w:t>
      </w:r>
      <w:r w:rsidR="00841B12">
        <w:rPr>
          <w:bCs/>
          <w:sz w:val="24"/>
          <w:szCs w:val="24"/>
        </w:rPr>
        <w:t xml:space="preserve"> řízení s ocenitelným předmětem plnění</w:t>
      </w:r>
      <w:r w:rsidR="00DA566C">
        <w:rPr>
          <w:bCs/>
          <w:sz w:val="24"/>
          <w:szCs w:val="24"/>
        </w:rPr>
        <w:t xml:space="preserve"> se tedy podle paušální vyhlášky pohybuje odměna ve výši odměny za 5 - 6</w:t>
      </w:r>
      <w:r w:rsidR="00841B12">
        <w:rPr>
          <w:bCs/>
          <w:sz w:val="24"/>
          <w:szCs w:val="24"/>
        </w:rPr>
        <w:t xml:space="preserve"> úkonů právní </w:t>
      </w:r>
      <w:r w:rsidR="00DA566C">
        <w:rPr>
          <w:bCs/>
          <w:sz w:val="24"/>
          <w:szCs w:val="24"/>
        </w:rPr>
        <w:t>služby podle advokátního tarifu</w:t>
      </w:r>
      <w:r w:rsidR="008662FE">
        <w:rPr>
          <w:bCs/>
          <w:sz w:val="24"/>
          <w:szCs w:val="24"/>
        </w:rPr>
        <w:t>, ale</w:t>
      </w:r>
      <w:r w:rsidR="00C67690">
        <w:rPr>
          <w:bCs/>
          <w:sz w:val="24"/>
          <w:szCs w:val="24"/>
        </w:rPr>
        <w:t xml:space="preserve"> </w:t>
      </w:r>
      <w:r w:rsidR="00232779">
        <w:rPr>
          <w:bCs/>
          <w:sz w:val="24"/>
          <w:szCs w:val="24"/>
        </w:rPr>
        <w:t xml:space="preserve">u předmětu řízení v hodnotě do 1000 Kč </w:t>
      </w:r>
      <w:r w:rsidR="00FF489C">
        <w:rPr>
          <w:bCs/>
          <w:sz w:val="24"/>
          <w:szCs w:val="24"/>
        </w:rPr>
        <w:t xml:space="preserve">je odměna podle paušální vyhlášky dokonce </w:t>
      </w:r>
      <w:r w:rsidR="00C67690">
        <w:rPr>
          <w:bCs/>
          <w:sz w:val="24"/>
          <w:szCs w:val="24"/>
        </w:rPr>
        <w:t>v hodnotě 9 úkonů právní služby</w:t>
      </w:r>
      <w:r w:rsidR="00FF489C">
        <w:rPr>
          <w:bCs/>
          <w:sz w:val="24"/>
          <w:szCs w:val="24"/>
        </w:rPr>
        <w:t>.</w:t>
      </w:r>
      <w:r w:rsidR="0081017B">
        <w:rPr>
          <w:bCs/>
          <w:sz w:val="24"/>
          <w:szCs w:val="24"/>
        </w:rPr>
        <w:t xml:space="preserve"> </w:t>
      </w:r>
    </w:p>
    <w:p w:rsidR="0081017B" w:rsidRDefault="00DD1009" w:rsidP="0081017B">
      <w:pPr>
        <w:spacing w:line="360" w:lineRule="auto"/>
        <w:ind w:firstLine="709"/>
        <w:rPr>
          <w:bCs/>
          <w:sz w:val="24"/>
          <w:szCs w:val="24"/>
        </w:rPr>
      </w:pPr>
      <w:r>
        <w:rPr>
          <w:bCs/>
          <w:sz w:val="24"/>
          <w:szCs w:val="24"/>
        </w:rPr>
        <w:t>Tato koncepce však nebyla zachována i u řízení</w:t>
      </w:r>
      <w:r w:rsidR="0025310E">
        <w:rPr>
          <w:bCs/>
          <w:sz w:val="24"/>
          <w:szCs w:val="24"/>
        </w:rPr>
        <w:t>,</w:t>
      </w:r>
      <w:r>
        <w:rPr>
          <w:bCs/>
          <w:sz w:val="24"/>
          <w:szCs w:val="24"/>
        </w:rPr>
        <w:t xml:space="preserve"> jehož pře</w:t>
      </w:r>
      <w:r w:rsidR="0081017B">
        <w:rPr>
          <w:bCs/>
          <w:sz w:val="24"/>
          <w:szCs w:val="24"/>
        </w:rPr>
        <w:t>d</w:t>
      </w:r>
      <w:r w:rsidR="00330A32">
        <w:rPr>
          <w:bCs/>
          <w:sz w:val="24"/>
          <w:szCs w:val="24"/>
        </w:rPr>
        <w:t xml:space="preserve">mětem jsou plnění neocenitelná, </w:t>
      </w:r>
      <w:r>
        <w:rPr>
          <w:bCs/>
          <w:sz w:val="24"/>
          <w:szCs w:val="24"/>
        </w:rPr>
        <w:t>což opět namítala Česk</w:t>
      </w:r>
      <w:r w:rsidR="00192053">
        <w:rPr>
          <w:bCs/>
          <w:sz w:val="24"/>
          <w:szCs w:val="24"/>
        </w:rPr>
        <w:t>á</w:t>
      </w:r>
      <w:r w:rsidR="0081017B">
        <w:rPr>
          <w:bCs/>
          <w:sz w:val="24"/>
          <w:szCs w:val="24"/>
        </w:rPr>
        <w:t xml:space="preserve"> advokátní komora. Pro demonstraci uvádím následující srovnání jednotlivých sazeb odměn advokáta za zastupování podle advokátního tarifu a podle paušální vyhlášky (PV):</w:t>
      </w:r>
    </w:p>
    <w:p w:rsidR="0081017B" w:rsidRDefault="0081017B" w:rsidP="0081017B">
      <w:pPr>
        <w:pStyle w:val="Odstavecseseznamem"/>
        <w:numPr>
          <w:ilvl w:val="0"/>
          <w:numId w:val="12"/>
        </w:numPr>
        <w:spacing w:line="360" w:lineRule="auto"/>
        <w:rPr>
          <w:bCs/>
          <w:sz w:val="24"/>
          <w:szCs w:val="24"/>
        </w:rPr>
      </w:pPr>
      <w:r>
        <w:rPr>
          <w:bCs/>
          <w:sz w:val="24"/>
          <w:szCs w:val="24"/>
        </w:rPr>
        <w:t>Rozvod manželství  - 5 000 Kč (§ 9 odst. 1 AT; §</w:t>
      </w:r>
      <w:r w:rsidR="00211321">
        <w:rPr>
          <w:bCs/>
          <w:sz w:val="24"/>
          <w:szCs w:val="24"/>
        </w:rPr>
        <w:t xml:space="preserve"> 7 písm. a) PV)</w:t>
      </w:r>
      <w:r w:rsidR="00BC4F07">
        <w:rPr>
          <w:bCs/>
          <w:sz w:val="24"/>
          <w:szCs w:val="24"/>
        </w:rPr>
        <w:t xml:space="preserve"> </w:t>
      </w:r>
      <w:r w:rsidR="00211321">
        <w:rPr>
          <w:bCs/>
          <w:sz w:val="24"/>
          <w:szCs w:val="24"/>
        </w:rPr>
        <w:t>– sazby podle</w:t>
      </w:r>
      <w:r w:rsidR="000A1C72">
        <w:rPr>
          <w:bCs/>
          <w:sz w:val="24"/>
          <w:szCs w:val="24"/>
        </w:rPr>
        <w:t xml:space="preserve"> obou </w:t>
      </w:r>
      <w:r w:rsidR="00211321">
        <w:rPr>
          <w:bCs/>
          <w:sz w:val="24"/>
          <w:szCs w:val="24"/>
        </w:rPr>
        <w:t>vyhlášek jsou výjimečně stejné</w:t>
      </w:r>
    </w:p>
    <w:p w:rsidR="00A5424E" w:rsidRDefault="00A5424E" w:rsidP="0081017B">
      <w:pPr>
        <w:pStyle w:val="Odstavecseseznamem"/>
        <w:numPr>
          <w:ilvl w:val="0"/>
          <w:numId w:val="12"/>
        </w:numPr>
        <w:spacing w:line="360" w:lineRule="auto"/>
        <w:rPr>
          <w:bCs/>
          <w:sz w:val="24"/>
          <w:szCs w:val="24"/>
        </w:rPr>
      </w:pPr>
      <w:r>
        <w:rPr>
          <w:bCs/>
          <w:sz w:val="24"/>
          <w:szCs w:val="24"/>
        </w:rPr>
        <w:t xml:space="preserve">Řízení </w:t>
      </w:r>
      <w:r w:rsidRPr="00A5424E">
        <w:rPr>
          <w:bCs/>
          <w:sz w:val="24"/>
          <w:szCs w:val="24"/>
        </w:rPr>
        <w:t>ve věcech nahrazení projevu vůle</w:t>
      </w:r>
      <w:r>
        <w:rPr>
          <w:bCs/>
          <w:sz w:val="24"/>
          <w:szCs w:val="24"/>
        </w:rPr>
        <w:t xml:space="preserve"> – § 9 odst. 3 písm. b) AT – 25 000 Kč</w:t>
      </w:r>
    </w:p>
    <w:p w:rsidR="00A5424E" w:rsidRDefault="00A5424E" w:rsidP="00A5424E">
      <w:pPr>
        <w:pStyle w:val="Odstavecseseznamem"/>
        <w:spacing w:line="360" w:lineRule="auto"/>
        <w:rPr>
          <w:bCs/>
          <w:sz w:val="24"/>
          <w:szCs w:val="24"/>
        </w:rPr>
      </w:pPr>
      <w:r>
        <w:rPr>
          <w:bCs/>
          <w:sz w:val="24"/>
          <w:szCs w:val="24"/>
        </w:rPr>
        <w:t xml:space="preserve">                                                                   - § 7 písm. e) PV – 8 000 Kč</w:t>
      </w:r>
    </w:p>
    <w:p w:rsidR="00A5424E" w:rsidRPr="00A5424E" w:rsidRDefault="00A5424E" w:rsidP="00A5424E">
      <w:pPr>
        <w:pStyle w:val="Odstavecseseznamem"/>
        <w:numPr>
          <w:ilvl w:val="0"/>
          <w:numId w:val="13"/>
        </w:numPr>
        <w:spacing w:line="360" w:lineRule="auto"/>
        <w:rPr>
          <w:bCs/>
          <w:sz w:val="24"/>
          <w:szCs w:val="24"/>
        </w:rPr>
      </w:pPr>
      <w:r w:rsidRPr="00A5424E">
        <w:rPr>
          <w:bCs/>
          <w:sz w:val="24"/>
          <w:szCs w:val="24"/>
        </w:rPr>
        <w:t>Ve věcech osobnostních práv, ve věcech ochrany proti uveřejňování informací, které jsou zneužitím svobody projevu, slova a tisku podle právních předpisů o hromadných informačních prostředcích, a ve věcech vyplývajících z uplatňování práv a povinností podle právních předpisů o ochraně osobních údajů nebo podle právních předpisů o ochraně průmyslového a jiného duševního vlastnictví, s návrhem na náhradu nemajetkové újmy</w:t>
      </w:r>
      <w:r>
        <w:rPr>
          <w:bCs/>
          <w:sz w:val="24"/>
          <w:szCs w:val="24"/>
        </w:rPr>
        <w:t xml:space="preserve"> -  § 9 odst. 4</w:t>
      </w:r>
      <w:r w:rsidR="00A6759A">
        <w:rPr>
          <w:bCs/>
          <w:sz w:val="24"/>
          <w:szCs w:val="24"/>
        </w:rPr>
        <w:t xml:space="preserve"> AT</w:t>
      </w:r>
      <w:r>
        <w:rPr>
          <w:bCs/>
          <w:sz w:val="24"/>
          <w:szCs w:val="24"/>
        </w:rPr>
        <w:t xml:space="preserve"> – 50 000 Kč</w:t>
      </w:r>
    </w:p>
    <w:p w:rsidR="00A5424E" w:rsidRDefault="00A5424E" w:rsidP="00A5424E">
      <w:pPr>
        <w:pStyle w:val="Odstavecseseznamem"/>
        <w:spacing w:line="360" w:lineRule="auto"/>
        <w:rPr>
          <w:bCs/>
          <w:sz w:val="24"/>
          <w:szCs w:val="24"/>
        </w:rPr>
      </w:pPr>
      <w:r>
        <w:rPr>
          <w:bCs/>
          <w:sz w:val="24"/>
          <w:szCs w:val="24"/>
        </w:rPr>
        <w:t xml:space="preserve">         </w:t>
      </w:r>
      <w:r w:rsidR="00A6759A">
        <w:rPr>
          <w:bCs/>
          <w:sz w:val="24"/>
          <w:szCs w:val="24"/>
        </w:rPr>
        <w:t xml:space="preserve">                                                       - § 6 </w:t>
      </w:r>
      <w:r w:rsidR="00CE7651">
        <w:rPr>
          <w:bCs/>
          <w:sz w:val="24"/>
          <w:szCs w:val="24"/>
        </w:rPr>
        <w:t xml:space="preserve">odst. 1 </w:t>
      </w:r>
      <w:r w:rsidR="00A6759A">
        <w:rPr>
          <w:bCs/>
          <w:sz w:val="24"/>
          <w:szCs w:val="24"/>
        </w:rPr>
        <w:t>písm. a) PV – 25 000 Kč</w:t>
      </w:r>
    </w:p>
    <w:p w:rsidR="00E6354D" w:rsidRDefault="00E6354D" w:rsidP="00E6354D">
      <w:pPr>
        <w:pStyle w:val="Odstavecseseznamem"/>
        <w:numPr>
          <w:ilvl w:val="0"/>
          <w:numId w:val="13"/>
        </w:numPr>
        <w:spacing w:line="360" w:lineRule="auto"/>
        <w:rPr>
          <w:bCs/>
          <w:sz w:val="24"/>
          <w:szCs w:val="24"/>
        </w:rPr>
      </w:pPr>
      <w:r>
        <w:rPr>
          <w:bCs/>
          <w:sz w:val="24"/>
          <w:szCs w:val="24"/>
        </w:rPr>
        <w:lastRenderedPageBreak/>
        <w:t>Řízení ve věcech věcných břemen - § 9 odst. 3 písm. c)</w:t>
      </w:r>
      <w:r w:rsidR="00061A01">
        <w:rPr>
          <w:bCs/>
          <w:sz w:val="24"/>
          <w:szCs w:val="24"/>
        </w:rPr>
        <w:t xml:space="preserve"> AT</w:t>
      </w:r>
      <w:r>
        <w:rPr>
          <w:bCs/>
          <w:sz w:val="24"/>
          <w:szCs w:val="24"/>
        </w:rPr>
        <w:t xml:space="preserve"> – 25 000 Kč</w:t>
      </w:r>
    </w:p>
    <w:p w:rsidR="00061A01" w:rsidRDefault="00E6354D" w:rsidP="00E6354D">
      <w:pPr>
        <w:pStyle w:val="Odstavecseseznamem"/>
        <w:spacing w:line="360" w:lineRule="auto"/>
        <w:rPr>
          <w:bCs/>
          <w:sz w:val="24"/>
          <w:szCs w:val="24"/>
        </w:rPr>
      </w:pPr>
      <w:r>
        <w:rPr>
          <w:bCs/>
          <w:sz w:val="24"/>
          <w:szCs w:val="24"/>
        </w:rPr>
        <w:t xml:space="preserve">                                                        - § 7 písm. f)</w:t>
      </w:r>
      <w:r w:rsidR="00061A01">
        <w:rPr>
          <w:bCs/>
          <w:sz w:val="24"/>
          <w:szCs w:val="24"/>
        </w:rPr>
        <w:t xml:space="preserve"> PV</w:t>
      </w:r>
      <w:r>
        <w:rPr>
          <w:bCs/>
          <w:sz w:val="24"/>
          <w:szCs w:val="24"/>
        </w:rPr>
        <w:t xml:space="preserve"> – 7 500 </w:t>
      </w:r>
      <w:r w:rsidR="00061A01">
        <w:rPr>
          <w:bCs/>
          <w:sz w:val="24"/>
          <w:szCs w:val="24"/>
        </w:rPr>
        <w:t>K</w:t>
      </w:r>
      <w:r>
        <w:rPr>
          <w:bCs/>
          <w:sz w:val="24"/>
          <w:szCs w:val="24"/>
        </w:rPr>
        <w:t>č</w:t>
      </w:r>
    </w:p>
    <w:p w:rsidR="00061A01" w:rsidRDefault="00061A01" w:rsidP="00061A01">
      <w:pPr>
        <w:pStyle w:val="Odstavecseseznamem"/>
        <w:numPr>
          <w:ilvl w:val="0"/>
          <w:numId w:val="13"/>
        </w:numPr>
        <w:spacing w:line="360" w:lineRule="auto"/>
        <w:rPr>
          <w:bCs/>
          <w:sz w:val="24"/>
          <w:szCs w:val="24"/>
        </w:rPr>
      </w:pPr>
      <w:r>
        <w:rPr>
          <w:bCs/>
          <w:sz w:val="24"/>
          <w:szCs w:val="24"/>
        </w:rPr>
        <w:t xml:space="preserve">Nájem nebytových prostor (nejde li o peněžitá plnění) </w:t>
      </w:r>
    </w:p>
    <w:p w:rsidR="00E6354D" w:rsidRDefault="00061A01" w:rsidP="00061A01">
      <w:pPr>
        <w:pStyle w:val="Odstavecseseznamem"/>
        <w:spacing w:line="360" w:lineRule="auto"/>
        <w:rPr>
          <w:bCs/>
          <w:sz w:val="24"/>
          <w:szCs w:val="24"/>
        </w:rPr>
      </w:pPr>
      <w:r>
        <w:rPr>
          <w:bCs/>
          <w:sz w:val="24"/>
          <w:szCs w:val="24"/>
        </w:rPr>
        <w:t xml:space="preserve">                                                      - § 9 odst. 3 písm. e) AT – 25 000 Kč</w:t>
      </w:r>
    </w:p>
    <w:p w:rsidR="00061A01" w:rsidRDefault="00061A01" w:rsidP="00061A01">
      <w:pPr>
        <w:pStyle w:val="Odstavecseseznamem"/>
        <w:spacing w:line="360" w:lineRule="auto"/>
        <w:rPr>
          <w:bCs/>
          <w:sz w:val="24"/>
          <w:szCs w:val="24"/>
        </w:rPr>
      </w:pPr>
      <w:r>
        <w:rPr>
          <w:bCs/>
          <w:sz w:val="24"/>
          <w:szCs w:val="24"/>
        </w:rPr>
        <w:t xml:space="preserve">                                                      - § 7 písm. d) PV – 6 000 Kč</w:t>
      </w:r>
    </w:p>
    <w:p w:rsidR="00061A01" w:rsidRPr="00061A01" w:rsidRDefault="003A67F0" w:rsidP="00061A01">
      <w:pPr>
        <w:spacing w:line="360" w:lineRule="auto"/>
        <w:rPr>
          <w:bCs/>
          <w:sz w:val="24"/>
          <w:szCs w:val="24"/>
        </w:rPr>
      </w:pPr>
      <w:r>
        <w:rPr>
          <w:bCs/>
          <w:sz w:val="24"/>
          <w:szCs w:val="24"/>
        </w:rPr>
        <w:t>Z v</w:t>
      </w:r>
      <w:r w:rsidR="00061A01">
        <w:rPr>
          <w:bCs/>
          <w:sz w:val="24"/>
          <w:szCs w:val="24"/>
        </w:rPr>
        <w:t>ýše uveden</w:t>
      </w:r>
      <w:r>
        <w:rPr>
          <w:bCs/>
          <w:sz w:val="24"/>
          <w:szCs w:val="24"/>
        </w:rPr>
        <w:t>ých</w:t>
      </w:r>
      <w:r w:rsidR="00061A01">
        <w:rPr>
          <w:bCs/>
          <w:sz w:val="24"/>
          <w:szCs w:val="24"/>
        </w:rPr>
        <w:t xml:space="preserve"> případ</w:t>
      </w:r>
      <w:r>
        <w:rPr>
          <w:bCs/>
          <w:sz w:val="24"/>
          <w:szCs w:val="24"/>
        </w:rPr>
        <w:t>ů vyplývá, že sazby odměny advokáta za zastupování jsou v řízení s neocenitelným předmětem plnění postaveny spíše na opačném principu než v řízení s ocenitelným předmětem, odměna podle advokátního tarifu dokonce bývá vyšš</w:t>
      </w:r>
      <w:r w:rsidR="004941EB">
        <w:rPr>
          <w:bCs/>
          <w:sz w:val="24"/>
          <w:szCs w:val="24"/>
        </w:rPr>
        <w:t>í než podle paušální vyhlášky.</w:t>
      </w:r>
    </w:p>
    <w:p w:rsidR="00DD1009" w:rsidRDefault="00FF489C" w:rsidP="00841B12">
      <w:pPr>
        <w:spacing w:line="360" w:lineRule="auto"/>
        <w:rPr>
          <w:bCs/>
          <w:sz w:val="24"/>
          <w:szCs w:val="24"/>
        </w:rPr>
      </w:pPr>
      <w:r>
        <w:rPr>
          <w:bCs/>
          <w:sz w:val="24"/>
          <w:szCs w:val="24"/>
        </w:rPr>
        <w:t xml:space="preserve"> </w:t>
      </w:r>
    </w:p>
    <w:p w:rsidR="004D6E20" w:rsidRDefault="00C06641" w:rsidP="00C06641">
      <w:pPr>
        <w:spacing w:line="360" w:lineRule="auto"/>
        <w:ind w:firstLine="709"/>
        <w:rPr>
          <w:bCs/>
          <w:sz w:val="24"/>
          <w:szCs w:val="24"/>
        </w:rPr>
      </w:pPr>
      <w:r>
        <w:rPr>
          <w:bCs/>
          <w:sz w:val="24"/>
          <w:szCs w:val="24"/>
        </w:rPr>
        <w:t>V dnešní době je</w:t>
      </w:r>
      <w:r w:rsidR="00841B12">
        <w:rPr>
          <w:bCs/>
          <w:sz w:val="24"/>
          <w:szCs w:val="24"/>
        </w:rPr>
        <w:t xml:space="preserve"> tendence řízení neustále zkracovat a koncentrovat, v mnoha případech se rozhod</w:t>
      </w:r>
      <w:r w:rsidR="00C72658">
        <w:rPr>
          <w:bCs/>
          <w:sz w:val="24"/>
          <w:szCs w:val="24"/>
        </w:rPr>
        <w:t xml:space="preserve">uje bez nařízení jednání, </w:t>
      </w:r>
      <w:r w:rsidR="00D44A48">
        <w:rPr>
          <w:bCs/>
          <w:sz w:val="24"/>
          <w:szCs w:val="24"/>
        </w:rPr>
        <w:t xml:space="preserve">někdy </w:t>
      </w:r>
      <w:r w:rsidR="00841B12">
        <w:rPr>
          <w:bCs/>
          <w:sz w:val="24"/>
          <w:szCs w:val="24"/>
        </w:rPr>
        <w:t>postačí v</w:t>
      </w:r>
      <w:r w:rsidR="004737E7">
        <w:rPr>
          <w:bCs/>
          <w:sz w:val="24"/>
          <w:szCs w:val="24"/>
        </w:rPr>
        <w:t>e věci učinit pouze učinit dva</w:t>
      </w:r>
      <w:r w:rsidR="00841B12">
        <w:rPr>
          <w:bCs/>
          <w:sz w:val="24"/>
          <w:szCs w:val="24"/>
        </w:rPr>
        <w:t xml:space="preserve"> úkon</w:t>
      </w:r>
      <w:r w:rsidR="004737E7">
        <w:rPr>
          <w:bCs/>
          <w:sz w:val="24"/>
          <w:szCs w:val="24"/>
        </w:rPr>
        <w:t>y</w:t>
      </w:r>
      <w:r w:rsidR="00EA57F1">
        <w:rPr>
          <w:bCs/>
          <w:sz w:val="24"/>
          <w:szCs w:val="24"/>
        </w:rPr>
        <w:t xml:space="preserve"> právní služby</w:t>
      </w:r>
      <w:r w:rsidR="001A33C1">
        <w:rPr>
          <w:rStyle w:val="Znakapoznpodarou"/>
          <w:bCs/>
          <w:sz w:val="24"/>
          <w:szCs w:val="24"/>
        </w:rPr>
        <w:footnoteReference w:id="112"/>
      </w:r>
      <w:r w:rsidR="00EA57F1">
        <w:rPr>
          <w:bCs/>
          <w:sz w:val="24"/>
          <w:szCs w:val="24"/>
        </w:rPr>
        <w:t>, a sice</w:t>
      </w:r>
      <w:r w:rsidR="004737E7">
        <w:rPr>
          <w:bCs/>
          <w:sz w:val="24"/>
          <w:szCs w:val="24"/>
        </w:rPr>
        <w:t xml:space="preserve"> </w:t>
      </w:r>
      <w:r w:rsidR="004737E7" w:rsidRPr="004737E7">
        <w:rPr>
          <w:bCs/>
          <w:sz w:val="24"/>
          <w:szCs w:val="24"/>
        </w:rPr>
        <w:t>převzetí a příprava zastoupení</w:t>
      </w:r>
      <w:r w:rsidR="004737E7">
        <w:rPr>
          <w:bCs/>
          <w:sz w:val="24"/>
          <w:szCs w:val="24"/>
        </w:rPr>
        <w:t xml:space="preserve"> </w:t>
      </w:r>
      <w:r w:rsidR="004737E7" w:rsidRPr="004737E7">
        <w:rPr>
          <w:bCs/>
          <w:sz w:val="24"/>
          <w:szCs w:val="24"/>
        </w:rPr>
        <w:t>na základě smlouvy o poskytnutí právních služeb</w:t>
      </w:r>
      <w:r w:rsidR="00EA57F1">
        <w:rPr>
          <w:bCs/>
          <w:sz w:val="24"/>
          <w:szCs w:val="24"/>
        </w:rPr>
        <w:t xml:space="preserve"> – s</w:t>
      </w:r>
      <w:r w:rsidR="006B1160">
        <w:rPr>
          <w:bCs/>
          <w:sz w:val="24"/>
          <w:szCs w:val="24"/>
        </w:rPr>
        <w:t> </w:t>
      </w:r>
      <w:r w:rsidR="00EA57F1">
        <w:rPr>
          <w:bCs/>
          <w:sz w:val="24"/>
          <w:szCs w:val="24"/>
        </w:rPr>
        <w:t>tímto</w:t>
      </w:r>
      <w:r w:rsidR="006B1160">
        <w:rPr>
          <w:bCs/>
          <w:sz w:val="24"/>
          <w:szCs w:val="24"/>
        </w:rPr>
        <w:t xml:space="preserve"> podle mě nemá advokát skoro žádnou práci</w:t>
      </w:r>
      <w:r w:rsidR="00EA57F1">
        <w:rPr>
          <w:bCs/>
          <w:sz w:val="24"/>
          <w:szCs w:val="24"/>
        </w:rPr>
        <w:t xml:space="preserve"> - </w:t>
      </w:r>
      <w:r w:rsidR="00841B12">
        <w:rPr>
          <w:bCs/>
          <w:sz w:val="24"/>
          <w:szCs w:val="24"/>
        </w:rPr>
        <w:t xml:space="preserve"> </w:t>
      </w:r>
      <w:r w:rsidR="004737E7">
        <w:rPr>
          <w:bCs/>
          <w:sz w:val="24"/>
          <w:szCs w:val="24"/>
        </w:rPr>
        <w:t xml:space="preserve">a </w:t>
      </w:r>
      <w:r w:rsidR="00C72658">
        <w:rPr>
          <w:bCs/>
          <w:sz w:val="24"/>
          <w:szCs w:val="24"/>
        </w:rPr>
        <w:t>sepsání žaloby;</w:t>
      </w:r>
      <w:r w:rsidR="00841B12">
        <w:rPr>
          <w:bCs/>
          <w:sz w:val="24"/>
          <w:szCs w:val="24"/>
        </w:rPr>
        <w:t xml:space="preserve"> a přesto podle paušální vyhlášky náleží vítězné straně náhrada nákladů za právní zastoupení</w:t>
      </w:r>
      <w:r w:rsidR="005000A6">
        <w:rPr>
          <w:bCs/>
          <w:sz w:val="24"/>
          <w:szCs w:val="24"/>
        </w:rPr>
        <w:t>,</w:t>
      </w:r>
      <w:r w:rsidR="00841B12">
        <w:rPr>
          <w:bCs/>
          <w:sz w:val="24"/>
          <w:szCs w:val="24"/>
        </w:rPr>
        <w:t xml:space="preserve"> jako by proběhlo řízení, v němž bylo učiněno</w:t>
      </w:r>
      <w:r w:rsidR="009F7B94">
        <w:rPr>
          <w:bCs/>
          <w:sz w:val="24"/>
          <w:szCs w:val="24"/>
        </w:rPr>
        <w:t xml:space="preserve"> mnohem více úkonů. Ovšem i v</w:t>
      </w:r>
      <w:r w:rsidR="00841B12">
        <w:rPr>
          <w:bCs/>
          <w:sz w:val="24"/>
          <w:szCs w:val="24"/>
        </w:rPr>
        <w:t> řízení dlouhém a skutkově složitém, kde se z důvodu sl</w:t>
      </w:r>
      <w:r w:rsidR="00A54863">
        <w:rPr>
          <w:bCs/>
          <w:sz w:val="24"/>
          <w:szCs w:val="24"/>
        </w:rPr>
        <w:t>ožitého dokazování mohou jednání protahovat na několik</w:t>
      </w:r>
      <w:r w:rsidR="006E5326">
        <w:rPr>
          <w:bCs/>
          <w:sz w:val="24"/>
          <w:szCs w:val="24"/>
        </w:rPr>
        <w:t xml:space="preserve"> </w:t>
      </w:r>
      <w:r w:rsidR="00A54863">
        <w:rPr>
          <w:bCs/>
          <w:sz w:val="24"/>
          <w:szCs w:val="24"/>
        </w:rPr>
        <w:t>dní</w:t>
      </w:r>
      <w:r w:rsidR="006E5326">
        <w:rPr>
          <w:bCs/>
          <w:sz w:val="24"/>
          <w:szCs w:val="24"/>
        </w:rPr>
        <w:t>, se vyhláška mine svým účinkem. Tímto tedy</w:t>
      </w:r>
      <w:r w:rsidR="006B1160">
        <w:rPr>
          <w:bCs/>
          <w:sz w:val="24"/>
          <w:szCs w:val="24"/>
        </w:rPr>
        <w:t xml:space="preserve"> reaguji na svůj výše uvedený názor, že by soudy měly aplikovat advokátní tarif na</w:t>
      </w:r>
      <w:r w:rsidR="00A54863">
        <w:rPr>
          <w:bCs/>
          <w:sz w:val="24"/>
          <w:szCs w:val="24"/>
        </w:rPr>
        <w:t xml:space="preserve"> základě § 151 odst. 2 o.s.ř., pokud byl ve věci učiněn výrazně vyšší nebo naopak nižší počet úkonů právní služby.</w:t>
      </w:r>
      <w:r w:rsidR="00317EF3">
        <w:rPr>
          <w:bCs/>
          <w:sz w:val="24"/>
          <w:szCs w:val="24"/>
        </w:rPr>
        <w:t xml:space="preserve"> Jakmil</w:t>
      </w:r>
      <w:r w:rsidR="00A54863">
        <w:rPr>
          <w:bCs/>
          <w:sz w:val="24"/>
          <w:szCs w:val="24"/>
        </w:rPr>
        <w:t>e totiž bylo ve věci učiněno více nebo méně</w:t>
      </w:r>
      <w:r w:rsidR="00317EF3">
        <w:rPr>
          <w:bCs/>
          <w:sz w:val="24"/>
          <w:szCs w:val="24"/>
        </w:rPr>
        <w:t xml:space="preserve"> (než průměrných 5 – 6)</w:t>
      </w:r>
      <w:r w:rsidR="00A54863">
        <w:rPr>
          <w:bCs/>
          <w:sz w:val="24"/>
          <w:szCs w:val="24"/>
        </w:rPr>
        <w:t xml:space="preserve"> úkonů právní služby, začíná paušální vyhláška okamžitě ztrácet svůj smysl</w:t>
      </w:r>
      <w:r w:rsidR="006E5326">
        <w:rPr>
          <w:bCs/>
          <w:sz w:val="24"/>
          <w:szCs w:val="24"/>
        </w:rPr>
        <w:t xml:space="preserve"> a její použití nevnímám v těchto případech jako spravedlivé.</w:t>
      </w:r>
    </w:p>
    <w:p w:rsidR="00061E25" w:rsidRDefault="00C32594" w:rsidP="00C06641">
      <w:pPr>
        <w:spacing w:line="360" w:lineRule="auto"/>
        <w:ind w:firstLine="709"/>
        <w:rPr>
          <w:bCs/>
          <w:sz w:val="24"/>
          <w:szCs w:val="24"/>
        </w:rPr>
      </w:pPr>
      <w:r>
        <w:rPr>
          <w:bCs/>
          <w:sz w:val="24"/>
          <w:szCs w:val="24"/>
        </w:rPr>
        <w:t>Nejvíce „kontroverzní“ na vztahu obou vyhlášek</w:t>
      </w:r>
      <w:r w:rsidR="00061E25">
        <w:rPr>
          <w:bCs/>
          <w:sz w:val="24"/>
          <w:szCs w:val="24"/>
        </w:rPr>
        <w:t xml:space="preserve"> je samozřejmě rozdílná výše odměny advokáta za</w:t>
      </w:r>
      <w:r w:rsidR="004461D1">
        <w:rPr>
          <w:bCs/>
          <w:sz w:val="24"/>
          <w:szCs w:val="24"/>
        </w:rPr>
        <w:t xml:space="preserve"> zastupování</w:t>
      </w:r>
      <w:r w:rsidR="00061E25">
        <w:rPr>
          <w:bCs/>
          <w:sz w:val="24"/>
          <w:szCs w:val="24"/>
        </w:rPr>
        <w:t>. Znovu připomínám, co již bylo obdobně řečeno výše u advokáta ustanoveného ex offo: Účastník, který měl ve věci úspěch, obdrží od protistrany jako náhradu nákladů řízení odměnu za zastupování advokátem ve výši podle paušální vyhlášky. Naopak advokát od svého klienta (při absenci ujednání o smluvní odměně) obdrží odměnu ve výši stanovené advokátním tarifem</w:t>
      </w:r>
      <w:r w:rsidR="008E65AC">
        <w:rPr>
          <w:bCs/>
          <w:sz w:val="24"/>
          <w:szCs w:val="24"/>
        </w:rPr>
        <w:t>, a to jak v případě prohry</w:t>
      </w:r>
      <w:r w:rsidR="00761D01">
        <w:rPr>
          <w:bCs/>
          <w:sz w:val="24"/>
          <w:szCs w:val="24"/>
        </w:rPr>
        <w:t>,</w:t>
      </w:r>
      <w:r w:rsidR="008E65AC">
        <w:rPr>
          <w:bCs/>
          <w:sz w:val="24"/>
          <w:szCs w:val="24"/>
        </w:rPr>
        <w:t xml:space="preserve"> tak v případě výhry. Pokud je tedy odměna podle paušální vyhlášky vyšší než podle advokátního tarifu</w:t>
      </w:r>
      <w:r w:rsidR="00D62AB2">
        <w:rPr>
          <w:bCs/>
          <w:sz w:val="24"/>
          <w:szCs w:val="24"/>
        </w:rPr>
        <w:t>, úspěšný účastník řízení takto</w:t>
      </w:r>
      <w:r w:rsidR="008E65AC">
        <w:rPr>
          <w:bCs/>
          <w:sz w:val="24"/>
          <w:szCs w:val="24"/>
        </w:rPr>
        <w:t xml:space="preserve"> může získat velké peníze, zvláště pokud </w:t>
      </w:r>
      <w:r w:rsidR="008E65AC">
        <w:rPr>
          <w:bCs/>
          <w:sz w:val="24"/>
          <w:szCs w:val="24"/>
        </w:rPr>
        <w:lastRenderedPageBreak/>
        <w:t>se předmět řízení po</w:t>
      </w:r>
      <w:r w:rsidR="00CB70AC">
        <w:rPr>
          <w:bCs/>
          <w:sz w:val="24"/>
          <w:szCs w:val="24"/>
        </w:rPr>
        <w:t xml:space="preserve">hybuje v milionových částkách. </w:t>
      </w:r>
      <w:r w:rsidR="008E65AC">
        <w:rPr>
          <w:bCs/>
          <w:sz w:val="24"/>
          <w:szCs w:val="24"/>
        </w:rPr>
        <w:t>V opačném případě, pokud bylo ve věci učiněno mnohem více než průměrných 5 - 6 úkonů na odměně advokáta</w:t>
      </w:r>
      <w:r w:rsidR="000932DE">
        <w:rPr>
          <w:bCs/>
          <w:sz w:val="24"/>
          <w:szCs w:val="24"/>
        </w:rPr>
        <w:t>,</w:t>
      </w:r>
      <w:r w:rsidR="008E65AC">
        <w:rPr>
          <w:bCs/>
          <w:sz w:val="24"/>
          <w:szCs w:val="24"/>
        </w:rPr>
        <w:t xml:space="preserve"> klient naopak t</w:t>
      </w:r>
      <w:r w:rsidR="003F5D43">
        <w:rPr>
          <w:bCs/>
          <w:sz w:val="24"/>
          <w:szCs w:val="24"/>
        </w:rPr>
        <w:t xml:space="preserve">ratí, protože i když měl ve věci úspěch, </w:t>
      </w:r>
      <w:r w:rsidR="0018170F">
        <w:rPr>
          <w:bCs/>
          <w:sz w:val="24"/>
          <w:szCs w:val="24"/>
        </w:rPr>
        <w:t>zaplatí advokátovi vyšší částku, než jakou od proti</w:t>
      </w:r>
      <w:r w:rsidR="00CB70AC">
        <w:rPr>
          <w:bCs/>
          <w:sz w:val="24"/>
          <w:szCs w:val="24"/>
        </w:rPr>
        <w:t>strany získal.</w:t>
      </w:r>
      <w:r w:rsidR="008E65AC">
        <w:rPr>
          <w:bCs/>
          <w:sz w:val="24"/>
          <w:szCs w:val="24"/>
        </w:rPr>
        <w:t xml:space="preserve"> Je</w:t>
      </w:r>
      <w:r w:rsidR="000932DE">
        <w:rPr>
          <w:bCs/>
          <w:sz w:val="24"/>
          <w:szCs w:val="24"/>
        </w:rPr>
        <w:t>-</w:t>
      </w:r>
      <w:r w:rsidR="008E65AC">
        <w:rPr>
          <w:bCs/>
          <w:sz w:val="24"/>
          <w:szCs w:val="24"/>
        </w:rPr>
        <w:t>li však přijata paušalizovaná odměna, která je vyšší, než kolik musel klient vynaložit na advokát</w:t>
      </w:r>
      <w:r w:rsidR="00834486">
        <w:rPr>
          <w:bCs/>
          <w:sz w:val="24"/>
          <w:szCs w:val="24"/>
        </w:rPr>
        <w:t>a podle advokátního tarifu, nejedná se o bezdůvodné obohacení? Podle současné praxe se o bezdůvodné obohacení nejedná, protože právním důvodem je zde soudní rozhodnutí vydané podle § 151 odst. 2 o.s.ř. .</w:t>
      </w:r>
      <w:r w:rsidR="00834486">
        <w:rPr>
          <w:rStyle w:val="Znakapoznpodarou"/>
          <w:bCs/>
          <w:sz w:val="24"/>
          <w:szCs w:val="24"/>
        </w:rPr>
        <w:footnoteReference w:id="113"/>
      </w:r>
    </w:p>
    <w:p w:rsidR="00DF2257" w:rsidRPr="00A35549" w:rsidRDefault="002C7BE9" w:rsidP="002C7BE9">
      <w:pPr>
        <w:spacing w:line="360" w:lineRule="auto"/>
        <w:rPr>
          <w:sz w:val="24"/>
          <w:szCs w:val="24"/>
        </w:rPr>
      </w:pPr>
      <w:r>
        <w:rPr>
          <w:sz w:val="24"/>
          <w:szCs w:val="24"/>
        </w:rPr>
        <w:t>Advokát je pouze platebním míst</w:t>
      </w:r>
      <w:r w:rsidR="007E3158">
        <w:rPr>
          <w:sz w:val="24"/>
          <w:szCs w:val="24"/>
        </w:rPr>
        <w:t>em a může si ponechat přísudek</w:t>
      </w:r>
      <w:r w:rsidR="002871B6">
        <w:rPr>
          <w:sz w:val="24"/>
          <w:szCs w:val="24"/>
        </w:rPr>
        <w:t xml:space="preserve"> za</w:t>
      </w:r>
      <w:r w:rsidR="007E3158">
        <w:rPr>
          <w:sz w:val="24"/>
          <w:szCs w:val="24"/>
        </w:rPr>
        <w:t xml:space="preserve"> </w:t>
      </w:r>
      <w:r w:rsidR="002A0E7A">
        <w:rPr>
          <w:sz w:val="24"/>
          <w:szCs w:val="24"/>
        </w:rPr>
        <w:t>zastupování advokátem, jen v případě, že se tak s klientem dohodnul. Jednostranný zápočet přísudku vůči jakékoli kompenzabilní pohledávce není bez souhlasu klienta možný, tím méně započtení palmární pohledávky advokáta vůči klientovi; takový krok je považován za kárné provinění.</w:t>
      </w:r>
      <w:r w:rsidR="005530A2">
        <w:rPr>
          <w:rStyle w:val="Znakapoznpodarou"/>
          <w:sz w:val="24"/>
          <w:szCs w:val="24"/>
        </w:rPr>
        <w:footnoteReference w:id="114"/>
      </w:r>
    </w:p>
    <w:p w:rsidR="00A35549" w:rsidRDefault="00A35549" w:rsidP="00FE231E">
      <w:pPr>
        <w:spacing w:line="360" w:lineRule="auto"/>
        <w:rPr>
          <w:sz w:val="24"/>
          <w:szCs w:val="24"/>
        </w:rPr>
      </w:pPr>
    </w:p>
    <w:p w:rsidR="00007B1A" w:rsidRDefault="00EA4A78" w:rsidP="00FE231E">
      <w:pPr>
        <w:spacing w:line="360" w:lineRule="auto"/>
        <w:rPr>
          <w:sz w:val="24"/>
          <w:szCs w:val="24"/>
        </w:rPr>
      </w:pPr>
      <w:r>
        <w:rPr>
          <w:sz w:val="24"/>
          <w:szCs w:val="24"/>
        </w:rPr>
        <w:t xml:space="preserve"> </w:t>
      </w:r>
      <w:r>
        <w:rPr>
          <w:sz w:val="24"/>
          <w:szCs w:val="24"/>
        </w:rPr>
        <w:tab/>
      </w:r>
      <w:r w:rsidR="007B1564">
        <w:rPr>
          <w:sz w:val="24"/>
          <w:szCs w:val="24"/>
        </w:rPr>
        <w:t>Nesoulad právní úpravy podle</w:t>
      </w:r>
      <w:r w:rsidR="008E2D73">
        <w:rPr>
          <w:sz w:val="24"/>
          <w:szCs w:val="24"/>
        </w:rPr>
        <w:t xml:space="preserve"> advokátního tarifu a paušální vyhlášky </w:t>
      </w:r>
      <w:r w:rsidR="00601815">
        <w:rPr>
          <w:sz w:val="24"/>
          <w:szCs w:val="24"/>
        </w:rPr>
        <w:t>se projevuje</w:t>
      </w:r>
      <w:r w:rsidR="008E2D73">
        <w:rPr>
          <w:sz w:val="24"/>
          <w:szCs w:val="24"/>
        </w:rPr>
        <w:t xml:space="preserve"> i při</w:t>
      </w:r>
      <w:r>
        <w:rPr>
          <w:sz w:val="24"/>
          <w:szCs w:val="24"/>
        </w:rPr>
        <w:t xml:space="preserve"> určení výše</w:t>
      </w:r>
      <w:r w:rsidRPr="00EA4A78">
        <w:rPr>
          <w:sz w:val="24"/>
          <w:szCs w:val="24"/>
        </w:rPr>
        <w:t xml:space="preserve"> </w:t>
      </w:r>
      <w:r>
        <w:rPr>
          <w:sz w:val="24"/>
          <w:szCs w:val="24"/>
        </w:rPr>
        <w:t xml:space="preserve">odměny advokáta za zastupování </w:t>
      </w:r>
      <w:r w:rsidR="00146221">
        <w:rPr>
          <w:sz w:val="24"/>
          <w:szCs w:val="24"/>
        </w:rPr>
        <w:t>v</w:t>
      </w:r>
      <w:r w:rsidR="00F72671">
        <w:rPr>
          <w:sz w:val="24"/>
          <w:szCs w:val="24"/>
        </w:rPr>
        <w:t> souvislosti s</w:t>
      </w:r>
      <w:r w:rsidR="00146221">
        <w:rPr>
          <w:sz w:val="24"/>
          <w:szCs w:val="24"/>
        </w:rPr>
        <w:t xml:space="preserve"> příslušenství</w:t>
      </w:r>
      <w:r w:rsidR="00F72671">
        <w:rPr>
          <w:sz w:val="24"/>
          <w:szCs w:val="24"/>
        </w:rPr>
        <w:t>m</w:t>
      </w:r>
      <w:r w:rsidR="00146221">
        <w:rPr>
          <w:sz w:val="24"/>
          <w:szCs w:val="24"/>
        </w:rPr>
        <w:t xml:space="preserve"> pohledávky. Podle </w:t>
      </w:r>
      <w:r>
        <w:rPr>
          <w:sz w:val="24"/>
          <w:szCs w:val="24"/>
        </w:rPr>
        <w:t>paušální vyhlášky</w:t>
      </w:r>
      <w:r w:rsidR="00146221">
        <w:rPr>
          <w:sz w:val="24"/>
          <w:szCs w:val="24"/>
        </w:rPr>
        <w:t xml:space="preserve"> se</w:t>
      </w:r>
      <w:r w:rsidRPr="00EA4A78">
        <w:rPr>
          <w:sz w:val="24"/>
          <w:szCs w:val="24"/>
        </w:rPr>
        <w:t xml:space="preserve"> k příslušenství pohledávky nebo práva</w:t>
      </w:r>
      <w:r w:rsidR="00F55AC2">
        <w:rPr>
          <w:sz w:val="24"/>
          <w:szCs w:val="24"/>
        </w:rPr>
        <w:t xml:space="preserve"> při stanovení odměny advokáta</w:t>
      </w:r>
      <w:r w:rsidR="0064108B">
        <w:rPr>
          <w:sz w:val="24"/>
          <w:szCs w:val="24"/>
        </w:rPr>
        <w:t xml:space="preserve"> </w:t>
      </w:r>
      <w:r w:rsidR="0064108B" w:rsidRPr="00EA4A78">
        <w:rPr>
          <w:sz w:val="24"/>
          <w:szCs w:val="24"/>
        </w:rPr>
        <w:t>nepřihlíží</w:t>
      </w:r>
      <w:r w:rsidR="0064108B">
        <w:rPr>
          <w:rStyle w:val="Znakapoznpodarou"/>
          <w:sz w:val="24"/>
          <w:szCs w:val="24"/>
        </w:rPr>
        <w:t xml:space="preserve"> </w:t>
      </w:r>
      <w:r w:rsidR="00FD242D">
        <w:rPr>
          <w:rStyle w:val="Znakapoznpodarou"/>
          <w:sz w:val="24"/>
          <w:szCs w:val="24"/>
        </w:rPr>
        <w:footnoteReference w:id="115"/>
      </w:r>
      <w:r w:rsidRPr="00EA4A78">
        <w:rPr>
          <w:sz w:val="24"/>
          <w:szCs w:val="24"/>
        </w:rPr>
        <w:t>.</w:t>
      </w:r>
      <w:r w:rsidR="002B60CB">
        <w:rPr>
          <w:sz w:val="24"/>
          <w:szCs w:val="24"/>
        </w:rPr>
        <w:t xml:space="preserve"> </w:t>
      </w:r>
      <w:r w:rsidR="00C2419F">
        <w:rPr>
          <w:sz w:val="24"/>
          <w:szCs w:val="24"/>
        </w:rPr>
        <w:t>Soudy jsou t</w:t>
      </w:r>
      <w:r w:rsidR="00AA0293">
        <w:rPr>
          <w:sz w:val="24"/>
          <w:szCs w:val="24"/>
        </w:rPr>
        <w:t>ak</w:t>
      </w:r>
      <w:r w:rsidR="00C2419F">
        <w:rPr>
          <w:sz w:val="24"/>
          <w:szCs w:val="24"/>
        </w:rPr>
        <w:t xml:space="preserve"> zbaveny povinnosti složitých výpočtů</w:t>
      </w:r>
      <w:r w:rsidR="00951294">
        <w:rPr>
          <w:sz w:val="24"/>
          <w:szCs w:val="24"/>
        </w:rPr>
        <w:t xml:space="preserve"> </w:t>
      </w:r>
      <w:r w:rsidR="00C2419F">
        <w:rPr>
          <w:sz w:val="24"/>
          <w:szCs w:val="24"/>
        </w:rPr>
        <w:t>výše odměny advokát</w:t>
      </w:r>
      <w:r w:rsidR="002B60CB">
        <w:rPr>
          <w:sz w:val="24"/>
          <w:szCs w:val="24"/>
        </w:rPr>
        <w:t>a.</w:t>
      </w:r>
      <w:r w:rsidR="00F11606">
        <w:rPr>
          <w:sz w:val="24"/>
          <w:szCs w:val="24"/>
        </w:rPr>
        <w:t xml:space="preserve"> Z tohoto důvodu je vždy nutné do petitu žaloby konkrétně vyčíslit požado</w:t>
      </w:r>
      <w:r w:rsidR="00182740">
        <w:rPr>
          <w:sz w:val="24"/>
          <w:szCs w:val="24"/>
        </w:rPr>
        <w:t xml:space="preserve">vané příslušenství pohledávky, </w:t>
      </w:r>
      <w:r w:rsidR="00F11606">
        <w:rPr>
          <w:sz w:val="24"/>
          <w:szCs w:val="24"/>
        </w:rPr>
        <w:t xml:space="preserve">v opačném případě by předmět řízení měl nižší hodnotu, a tedy by i </w:t>
      </w:r>
      <w:r w:rsidR="005E7D5A">
        <w:rPr>
          <w:sz w:val="24"/>
          <w:szCs w:val="24"/>
        </w:rPr>
        <w:t xml:space="preserve">odměna </w:t>
      </w:r>
      <w:r w:rsidR="00F11606">
        <w:rPr>
          <w:sz w:val="24"/>
          <w:szCs w:val="24"/>
        </w:rPr>
        <w:t>advokát</w:t>
      </w:r>
      <w:r w:rsidR="005E7D5A">
        <w:rPr>
          <w:sz w:val="24"/>
          <w:szCs w:val="24"/>
        </w:rPr>
        <w:t xml:space="preserve">a </w:t>
      </w:r>
      <w:r w:rsidR="00F11606">
        <w:rPr>
          <w:sz w:val="24"/>
          <w:szCs w:val="24"/>
        </w:rPr>
        <w:t xml:space="preserve">podle </w:t>
      </w:r>
      <w:r w:rsidR="00C62A6D">
        <w:rPr>
          <w:sz w:val="24"/>
          <w:szCs w:val="24"/>
        </w:rPr>
        <w:t xml:space="preserve">paušální </w:t>
      </w:r>
      <w:r w:rsidR="00F11606">
        <w:rPr>
          <w:sz w:val="24"/>
          <w:szCs w:val="24"/>
        </w:rPr>
        <w:t xml:space="preserve">vyhlášky </w:t>
      </w:r>
      <w:r w:rsidR="005E7D5A">
        <w:rPr>
          <w:sz w:val="24"/>
          <w:szCs w:val="24"/>
        </w:rPr>
        <w:t>byla nižší.</w:t>
      </w:r>
    </w:p>
    <w:p w:rsidR="00F11606" w:rsidRDefault="005E7D5A" w:rsidP="00F11606">
      <w:pPr>
        <w:spacing w:line="360" w:lineRule="auto"/>
        <w:rPr>
          <w:sz w:val="24"/>
          <w:szCs w:val="24"/>
        </w:rPr>
      </w:pPr>
      <w:r>
        <w:rPr>
          <w:sz w:val="24"/>
          <w:szCs w:val="24"/>
        </w:rPr>
        <w:t>Naopak p</w:t>
      </w:r>
      <w:r w:rsidR="00F11606">
        <w:rPr>
          <w:sz w:val="24"/>
          <w:szCs w:val="24"/>
        </w:rPr>
        <w:t>odle advokátního tarifu, n</w:t>
      </w:r>
      <w:r w:rsidR="00F11606" w:rsidRPr="00F3612B">
        <w:rPr>
          <w:sz w:val="24"/>
          <w:szCs w:val="24"/>
        </w:rPr>
        <w:t>ení-li stanoveno jinak,</w:t>
      </w:r>
      <w:r w:rsidR="00F11606">
        <w:rPr>
          <w:sz w:val="24"/>
          <w:szCs w:val="24"/>
        </w:rPr>
        <w:t xml:space="preserve"> se považuje</w:t>
      </w:r>
      <w:r w:rsidR="00F11606" w:rsidRPr="00F3612B">
        <w:rPr>
          <w:sz w:val="24"/>
          <w:szCs w:val="24"/>
        </w:rPr>
        <w:t xml:space="preserve"> za tarifní hodnotu výše peněžitého plnění nebo cena věci anebo práva a jejich příslušenství</w:t>
      </w:r>
      <w:r w:rsidR="002C4329">
        <w:rPr>
          <w:sz w:val="24"/>
          <w:szCs w:val="24"/>
        </w:rPr>
        <w:t>.</w:t>
      </w:r>
    </w:p>
    <w:p w:rsidR="00D44052" w:rsidRPr="008E2C3B" w:rsidRDefault="0078051F" w:rsidP="00D44052">
      <w:pPr>
        <w:spacing w:line="360" w:lineRule="auto"/>
        <w:rPr>
          <w:color w:val="000000" w:themeColor="text1"/>
          <w:sz w:val="24"/>
          <w:szCs w:val="24"/>
        </w:rPr>
      </w:pPr>
      <w:r>
        <w:rPr>
          <w:sz w:val="24"/>
          <w:szCs w:val="24"/>
        </w:rPr>
        <w:tab/>
      </w:r>
      <w:r w:rsidRPr="008E2C3B">
        <w:rPr>
          <w:color w:val="000000" w:themeColor="text1"/>
          <w:sz w:val="24"/>
          <w:szCs w:val="24"/>
        </w:rPr>
        <w:t>Dalším zásadním rozdílem mezi advokátním tarifem a paušální vyhláškou je časový okamžik, ke kterému se stanoví výše odměny advokáta za zastupování.</w:t>
      </w:r>
      <w:r w:rsidR="00FF1B83" w:rsidRPr="008E2C3B">
        <w:rPr>
          <w:color w:val="000000" w:themeColor="text1"/>
          <w:sz w:val="24"/>
          <w:szCs w:val="24"/>
        </w:rPr>
        <w:t xml:space="preserve"> Podle </w:t>
      </w:r>
      <w:r w:rsidR="00397645" w:rsidRPr="008E2C3B">
        <w:rPr>
          <w:color w:val="000000" w:themeColor="text1"/>
          <w:sz w:val="24"/>
          <w:szCs w:val="24"/>
        </w:rPr>
        <w:t xml:space="preserve">§ 8 odst. 1 </w:t>
      </w:r>
      <w:r w:rsidR="00FF1B83" w:rsidRPr="008E2C3B">
        <w:rPr>
          <w:color w:val="000000" w:themeColor="text1"/>
          <w:sz w:val="24"/>
          <w:szCs w:val="24"/>
        </w:rPr>
        <w:t>advokátníh</w:t>
      </w:r>
      <w:r w:rsidR="00397645" w:rsidRPr="008E2C3B">
        <w:rPr>
          <w:color w:val="000000" w:themeColor="text1"/>
          <w:sz w:val="24"/>
          <w:szCs w:val="24"/>
        </w:rPr>
        <w:t xml:space="preserve">o tarifu </w:t>
      </w:r>
      <w:r w:rsidR="00730600" w:rsidRPr="008E2C3B">
        <w:rPr>
          <w:color w:val="000000" w:themeColor="text1"/>
          <w:sz w:val="24"/>
          <w:szCs w:val="24"/>
        </w:rPr>
        <w:t>se výše odměny advokáta stanoví ke dni</w:t>
      </w:r>
      <w:r w:rsidR="00730600" w:rsidRPr="008E2C3B">
        <w:rPr>
          <w:rFonts w:ascii="Courier" w:hAnsi="Courier" w:cs="Courier"/>
          <w:color w:val="000000" w:themeColor="text1"/>
          <w:sz w:val="16"/>
          <w:szCs w:val="16"/>
        </w:rPr>
        <w:t xml:space="preserve"> </w:t>
      </w:r>
      <w:r w:rsidR="00730600" w:rsidRPr="008E2C3B">
        <w:rPr>
          <w:rFonts w:cstheme="minorHAnsi"/>
          <w:color w:val="000000" w:themeColor="text1"/>
          <w:sz w:val="24"/>
          <w:szCs w:val="24"/>
        </w:rPr>
        <w:t>započetí úkonu právní služby. Avšak podle paušální vyhlášky pro určení sazeb odměn je rozhodný stav v době vyhlášení (vydání) rozhodnutí.</w:t>
      </w:r>
      <w:r w:rsidR="00EF0DCF" w:rsidRPr="008E2C3B">
        <w:rPr>
          <w:rFonts w:cstheme="minorHAnsi"/>
          <w:color w:val="000000" w:themeColor="text1"/>
          <w:sz w:val="24"/>
          <w:szCs w:val="24"/>
        </w:rPr>
        <w:t xml:space="preserve"> Jistý problém tedy může nastat, pokud dojde v průběhu řízení</w:t>
      </w:r>
      <w:r w:rsidR="00EF0DCF" w:rsidRPr="00FA78B4">
        <w:rPr>
          <w:rFonts w:cstheme="minorHAnsi"/>
          <w:color w:val="FF0000"/>
          <w:sz w:val="24"/>
          <w:szCs w:val="24"/>
        </w:rPr>
        <w:t xml:space="preserve"> </w:t>
      </w:r>
      <w:r w:rsidR="00EF0DCF" w:rsidRPr="008E2C3B">
        <w:rPr>
          <w:rFonts w:cstheme="minorHAnsi"/>
          <w:color w:val="000000" w:themeColor="text1"/>
          <w:sz w:val="24"/>
          <w:szCs w:val="24"/>
        </w:rPr>
        <w:lastRenderedPageBreak/>
        <w:t>k </w:t>
      </w:r>
      <w:r w:rsidR="00EF0DCF" w:rsidRPr="008E2C3B">
        <w:rPr>
          <w:rFonts w:cstheme="minorHAnsi"/>
          <w:b/>
          <w:color w:val="000000" w:themeColor="text1"/>
          <w:sz w:val="24"/>
          <w:szCs w:val="24"/>
        </w:rPr>
        <w:t>částečnému zpětvzetí</w:t>
      </w:r>
      <w:r w:rsidR="00EF0DCF" w:rsidRPr="008E2C3B">
        <w:rPr>
          <w:rFonts w:cstheme="minorHAnsi"/>
          <w:color w:val="000000" w:themeColor="text1"/>
          <w:sz w:val="24"/>
          <w:szCs w:val="24"/>
        </w:rPr>
        <w:t xml:space="preserve"> žaloby.</w:t>
      </w:r>
      <w:r w:rsidR="00F35887" w:rsidRPr="008E2C3B">
        <w:rPr>
          <w:rFonts w:cstheme="minorHAnsi"/>
          <w:color w:val="000000" w:themeColor="text1"/>
          <w:sz w:val="24"/>
          <w:szCs w:val="24"/>
        </w:rPr>
        <w:t xml:space="preserve"> Podle § 96 odst. 2 o.s.ř. </w:t>
      </w:r>
      <w:r w:rsidR="00F35887" w:rsidRPr="008E2C3B">
        <w:rPr>
          <w:color w:val="000000" w:themeColor="text1"/>
          <w:sz w:val="24"/>
          <w:szCs w:val="24"/>
        </w:rPr>
        <w:t>je-li návrh vzat zpět, soud řízení zcela, popřípadě v rozsahu zpětvzetí návrhu, zastaví</w:t>
      </w:r>
      <w:r w:rsidR="00AE4DD9" w:rsidRPr="008E2C3B">
        <w:rPr>
          <w:color w:val="000000" w:themeColor="text1"/>
          <w:sz w:val="24"/>
          <w:szCs w:val="24"/>
        </w:rPr>
        <w:t>; a o nákladech řízení soud rozhodne</w:t>
      </w:r>
      <w:r w:rsidR="00AE4DD9" w:rsidRPr="008E2C3B">
        <w:rPr>
          <w:color w:val="000000" w:themeColor="text1"/>
          <w:sz w:val="27"/>
          <w:szCs w:val="27"/>
        </w:rPr>
        <w:t xml:space="preserve"> </w:t>
      </w:r>
      <w:r w:rsidR="00AE4DD9" w:rsidRPr="008E2C3B">
        <w:rPr>
          <w:color w:val="000000" w:themeColor="text1"/>
          <w:sz w:val="24"/>
          <w:szCs w:val="24"/>
        </w:rPr>
        <w:t>soud bez návrhu v rozhodnutí, jímž se řízení u něho končí</w:t>
      </w:r>
      <w:r w:rsidR="00F35887" w:rsidRPr="008E2C3B">
        <w:rPr>
          <w:color w:val="000000" w:themeColor="text1"/>
          <w:sz w:val="24"/>
          <w:szCs w:val="24"/>
        </w:rPr>
        <w:t xml:space="preserve"> </w:t>
      </w:r>
      <w:r w:rsidR="00AE4DD9" w:rsidRPr="008E2C3B">
        <w:rPr>
          <w:color w:val="000000" w:themeColor="text1"/>
          <w:sz w:val="24"/>
          <w:szCs w:val="24"/>
        </w:rPr>
        <w:t>podle § 151 odst. 1 o.s.ř. .</w:t>
      </w:r>
      <w:r w:rsidR="00D44052" w:rsidRPr="008E2C3B">
        <w:rPr>
          <w:color w:val="000000" w:themeColor="text1"/>
          <w:sz w:val="24"/>
          <w:szCs w:val="24"/>
        </w:rPr>
        <w:t xml:space="preserve"> </w:t>
      </w:r>
    </w:p>
    <w:p w:rsidR="00C54CE7" w:rsidRPr="008E2C3B" w:rsidRDefault="00C54CE7" w:rsidP="00C54CE7">
      <w:pPr>
        <w:spacing w:line="360" w:lineRule="auto"/>
        <w:ind w:firstLine="709"/>
        <w:rPr>
          <w:color w:val="000000" w:themeColor="text1"/>
          <w:sz w:val="24"/>
          <w:szCs w:val="24"/>
        </w:rPr>
      </w:pPr>
      <w:r w:rsidRPr="008E2C3B">
        <w:rPr>
          <w:color w:val="000000" w:themeColor="text1"/>
          <w:sz w:val="24"/>
          <w:szCs w:val="24"/>
        </w:rPr>
        <w:t xml:space="preserve">Pro demonstraci střetu dvou rozdílných právních úprav uvádím následující </w:t>
      </w:r>
      <w:r w:rsidR="00CC3A25" w:rsidRPr="008E2C3B">
        <w:rPr>
          <w:color w:val="000000" w:themeColor="text1"/>
          <w:sz w:val="24"/>
          <w:szCs w:val="24"/>
        </w:rPr>
        <w:t>teoretický případ</w:t>
      </w:r>
      <w:r w:rsidRPr="008E2C3B">
        <w:rPr>
          <w:color w:val="000000" w:themeColor="text1"/>
          <w:sz w:val="24"/>
          <w:szCs w:val="24"/>
        </w:rPr>
        <w:t>:</w:t>
      </w:r>
    </w:p>
    <w:p w:rsidR="00C54CE7" w:rsidRPr="008E2C3B" w:rsidRDefault="00C54CE7" w:rsidP="00CC3A25">
      <w:pPr>
        <w:spacing w:line="360" w:lineRule="auto"/>
        <w:ind w:firstLine="709"/>
        <w:rPr>
          <w:color w:val="000000" w:themeColor="text1"/>
          <w:sz w:val="24"/>
          <w:szCs w:val="24"/>
        </w:rPr>
      </w:pPr>
      <w:r w:rsidRPr="008E2C3B">
        <w:rPr>
          <w:color w:val="000000" w:themeColor="text1"/>
          <w:sz w:val="24"/>
          <w:szCs w:val="24"/>
        </w:rPr>
        <w:t>Žaloba je podána na zaplacení částky 200 000 Kč, ale v průběhu řízení je částečně vzata zpět v částce 150 000 Kč pro chování žalovaného; žalobce je úspěšný i ve zbylé částce 50 000 Kč. Kdyby soud rozhodl o výši odměny podle paušální vyhlášky, byla by žalobci přisouzena náhrada odměny za zastupování advokátem jen z výše předmětu řízení v době vydání rozhod</w:t>
      </w:r>
      <w:r w:rsidR="00CC3A25" w:rsidRPr="008E2C3B">
        <w:rPr>
          <w:color w:val="000000" w:themeColor="text1"/>
          <w:sz w:val="24"/>
          <w:szCs w:val="24"/>
        </w:rPr>
        <w:t xml:space="preserve">nutí ve věci tedy z 50 000 Kč. </w:t>
      </w:r>
      <w:r w:rsidRPr="008E2C3B">
        <w:rPr>
          <w:color w:val="000000" w:themeColor="text1"/>
          <w:sz w:val="24"/>
          <w:szCs w:val="24"/>
        </w:rPr>
        <w:t xml:space="preserve">Přitom úspěšný klient je povinen advokátovi zaplatit odměnu z celých 200 000 Kč, protože ve vztahu advokáta a klienta se používá advokátní tarif, a ten stanoví rozhodný okamžik pro výpočet odměny den započetí úkonu právní </w:t>
      </w:r>
      <w:r w:rsidR="00CC3A25" w:rsidRPr="008E2C3B">
        <w:rPr>
          <w:color w:val="000000" w:themeColor="text1"/>
          <w:sz w:val="24"/>
          <w:szCs w:val="24"/>
        </w:rPr>
        <w:t>služby.</w:t>
      </w:r>
      <w:r w:rsidRPr="008E2C3B">
        <w:rPr>
          <w:color w:val="000000" w:themeColor="text1"/>
          <w:sz w:val="24"/>
          <w:szCs w:val="24"/>
        </w:rPr>
        <w:t xml:space="preserve"> </w:t>
      </w:r>
      <w:r w:rsidR="0027348B" w:rsidRPr="008E2C3B">
        <w:rPr>
          <w:color w:val="000000" w:themeColor="text1"/>
          <w:sz w:val="24"/>
          <w:szCs w:val="24"/>
        </w:rPr>
        <w:t>Tento způsob</w:t>
      </w:r>
      <w:r w:rsidR="005A4A92" w:rsidRPr="008E2C3B">
        <w:rPr>
          <w:color w:val="000000" w:themeColor="text1"/>
          <w:sz w:val="24"/>
          <w:szCs w:val="24"/>
        </w:rPr>
        <w:t xml:space="preserve"> určování výše odměny</w:t>
      </w:r>
      <w:r w:rsidR="00CC3A25" w:rsidRPr="008E2C3B">
        <w:rPr>
          <w:color w:val="000000" w:themeColor="text1"/>
          <w:sz w:val="24"/>
          <w:szCs w:val="24"/>
        </w:rPr>
        <w:t xml:space="preserve"> je však nepřijateln</w:t>
      </w:r>
      <w:r w:rsidR="0027348B" w:rsidRPr="008E2C3B">
        <w:rPr>
          <w:color w:val="000000" w:themeColor="text1"/>
          <w:sz w:val="24"/>
          <w:szCs w:val="24"/>
        </w:rPr>
        <w:t>ý</w:t>
      </w:r>
      <w:r w:rsidRPr="008E2C3B">
        <w:rPr>
          <w:color w:val="000000" w:themeColor="text1"/>
          <w:sz w:val="24"/>
          <w:szCs w:val="24"/>
        </w:rPr>
        <w:t>, protože popírá základní p</w:t>
      </w:r>
      <w:r w:rsidR="00CC3A25" w:rsidRPr="008E2C3B">
        <w:rPr>
          <w:color w:val="000000" w:themeColor="text1"/>
          <w:sz w:val="24"/>
          <w:szCs w:val="24"/>
        </w:rPr>
        <w:t>rincipy zásady úspěchu ve věci - soud určí</w:t>
      </w:r>
      <w:r w:rsidR="008112A8" w:rsidRPr="008E2C3B">
        <w:rPr>
          <w:color w:val="000000" w:themeColor="text1"/>
          <w:sz w:val="24"/>
          <w:szCs w:val="24"/>
        </w:rPr>
        <w:t xml:space="preserve"> výši odměny advokáta </w:t>
      </w:r>
      <w:r w:rsidR="00CC3A25" w:rsidRPr="008E2C3B">
        <w:rPr>
          <w:color w:val="000000" w:themeColor="text1"/>
          <w:sz w:val="24"/>
          <w:szCs w:val="24"/>
        </w:rPr>
        <w:t>z celkového úspěchu ve věci podle § 146 odst. 2.</w:t>
      </w:r>
    </w:p>
    <w:p w:rsidR="008112A8" w:rsidRPr="008E2C3B" w:rsidRDefault="00C54CE7" w:rsidP="00C54CE7">
      <w:pPr>
        <w:spacing w:line="360" w:lineRule="auto"/>
        <w:ind w:firstLine="709"/>
        <w:rPr>
          <w:color w:val="000000" w:themeColor="text1"/>
          <w:sz w:val="24"/>
          <w:szCs w:val="24"/>
        </w:rPr>
      </w:pPr>
      <w:r w:rsidRPr="008E2C3B">
        <w:rPr>
          <w:color w:val="000000" w:themeColor="text1"/>
          <w:sz w:val="24"/>
          <w:szCs w:val="24"/>
        </w:rPr>
        <w:tab/>
        <w:t xml:space="preserve">De lege ferenda by měly být časové okamžiky obou vyhlášek být jednotné, já osobně se kloním k variantě, kterou obsahuje advokátní tarif, </w:t>
      </w:r>
      <w:r w:rsidR="008112A8" w:rsidRPr="008E2C3B">
        <w:rPr>
          <w:color w:val="000000" w:themeColor="text1"/>
          <w:sz w:val="24"/>
          <w:szCs w:val="24"/>
        </w:rPr>
        <w:t xml:space="preserve">protože bez ohledu na to, jak se mění výše předmětu sporu v průběhu řízení, </w:t>
      </w:r>
      <w:r w:rsidRPr="008E2C3B">
        <w:rPr>
          <w:color w:val="000000" w:themeColor="text1"/>
          <w:sz w:val="24"/>
          <w:szCs w:val="24"/>
        </w:rPr>
        <w:t>musí klient svému advokátu zaplatit odměnu podle advokátního tarifu.</w:t>
      </w:r>
      <w:r w:rsidR="008112A8" w:rsidRPr="008E2C3B">
        <w:rPr>
          <w:color w:val="000000" w:themeColor="text1"/>
          <w:sz w:val="24"/>
          <w:szCs w:val="24"/>
        </w:rPr>
        <w:t xml:space="preserve"> </w:t>
      </w:r>
    </w:p>
    <w:p w:rsidR="000023BE" w:rsidRDefault="008112A8" w:rsidP="00C54CE7">
      <w:pPr>
        <w:spacing w:line="360" w:lineRule="auto"/>
        <w:ind w:firstLine="709"/>
        <w:rPr>
          <w:sz w:val="24"/>
          <w:szCs w:val="24"/>
        </w:rPr>
      </w:pPr>
      <w:r>
        <w:rPr>
          <w:sz w:val="24"/>
          <w:szCs w:val="24"/>
        </w:rPr>
        <w:t xml:space="preserve">Poslední </w:t>
      </w:r>
      <w:r w:rsidR="005017D4">
        <w:rPr>
          <w:sz w:val="24"/>
          <w:szCs w:val="24"/>
        </w:rPr>
        <w:t>z</w:t>
      </w:r>
      <w:r w:rsidR="001E1BFF">
        <w:rPr>
          <w:sz w:val="24"/>
          <w:szCs w:val="24"/>
        </w:rPr>
        <w:t>ásadní rozdíl</w:t>
      </w:r>
      <w:r w:rsidR="006B205E">
        <w:rPr>
          <w:sz w:val="24"/>
          <w:szCs w:val="24"/>
        </w:rPr>
        <w:t>y</w:t>
      </w:r>
      <w:r w:rsidR="001E1BFF">
        <w:rPr>
          <w:sz w:val="24"/>
          <w:szCs w:val="24"/>
        </w:rPr>
        <w:t xml:space="preserve"> ve výši odměny advokáta za zastupování podle advokátního tarifu a </w:t>
      </w:r>
      <w:r w:rsidR="005017D4">
        <w:rPr>
          <w:sz w:val="24"/>
          <w:szCs w:val="24"/>
        </w:rPr>
        <w:t>paušální vyhlášky spatřuji</w:t>
      </w:r>
      <w:r w:rsidR="007F2F48">
        <w:rPr>
          <w:sz w:val="24"/>
          <w:szCs w:val="24"/>
        </w:rPr>
        <w:t xml:space="preserve"> v případ</w:t>
      </w:r>
      <w:r w:rsidR="00F8705C">
        <w:rPr>
          <w:sz w:val="24"/>
          <w:szCs w:val="24"/>
        </w:rPr>
        <w:t>ech</w:t>
      </w:r>
      <w:r w:rsidR="001E1BFF">
        <w:rPr>
          <w:sz w:val="24"/>
          <w:szCs w:val="24"/>
        </w:rPr>
        <w:t xml:space="preserve"> zvýšení o</w:t>
      </w:r>
      <w:r w:rsidR="00446359">
        <w:rPr>
          <w:sz w:val="24"/>
          <w:szCs w:val="24"/>
        </w:rPr>
        <w:t>dměny za</w:t>
      </w:r>
      <w:r w:rsidR="007F2F48">
        <w:rPr>
          <w:sz w:val="24"/>
          <w:szCs w:val="24"/>
        </w:rPr>
        <w:t xml:space="preserve"> zastupování více osob</w:t>
      </w:r>
      <w:r w:rsidR="008E546E">
        <w:rPr>
          <w:sz w:val="24"/>
          <w:szCs w:val="24"/>
        </w:rPr>
        <w:t xml:space="preserve"> a zvýšení odměny při spojení více věcí</w:t>
      </w:r>
      <w:r w:rsidR="00446359">
        <w:rPr>
          <w:sz w:val="24"/>
          <w:szCs w:val="24"/>
        </w:rPr>
        <w:t xml:space="preserve"> ke společnému řízení.</w:t>
      </w:r>
    </w:p>
    <w:p w:rsidR="00007B1A" w:rsidRDefault="000023BE" w:rsidP="00226937">
      <w:pPr>
        <w:spacing w:line="360" w:lineRule="auto"/>
        <w:ind w:firstLine="709"/>
        <w:rPr>
          <w:rFonts w:cstheme="minorHAnsi"/>
          <w:sz w:val="24"/>
          <w:szCs w:val="24"/>
        </w:rPr>
      </w:pPr>
      <w:r>
        <w:rPr>
          <w:sz w:val="24"/>
          <w:szCs w:val="24"/>
        </w:rPr>
        <w:t>Podle advokátního tarifu</w:t>
      </w:r>
      <w:r w:rsidRPr="000023BE">
        <w:rPr>
          <w:rFonts w:cstheme="minorHAnsi"/>
          <w:sz w:val="24"/>
          <w:szCs w:val="24"/>
        </w:rPr>
        <w:t xml:space="preserve"> při </w:t>
      </w:r>
      <w:r>
        <w:rPr>
          <w:rFonts w:cstheme="minorHAnsi"/>
          <w:sz w:val="24"/>
          <w:szCs w:val="24"/>
        </w:rPr>
        <w:t xml:space="preserve">společném </w:t>
      </w:r>
      <w:r w:rsidRPr="000023BE">
        <w:rPr>
          <w:rFonts w:cstheme="minorHAnsi"/>
          <w:sz w:val="24"/>
          <w:szCs w:val="24"/>
        </w:rPr>
        <w:t xml:space="preserve">zastupování nebo obhajobě dvou nebo více osob, náleží advokátovi </w:t>
      </w:r>
      <w:r w:rsidRPr="000023BE">
        <w:rPr>
          <w:rFonts w:cstheme="minorHAnsi"/>
          <w:b/>
          <w:sz w:val="24"/>
          <w:szCs w:val="24"/>
        </w:rPr>
        <w:t>za každou</w:t>
      </w:r>
      <w:r w:rsidRPr="000023BE">
        <w:rPr>
          <w:rFonts w:cstheme="minorHAnsi"/>
          <w:sz w:val="24"/>
          <w:szCs w:val="24"/>
        </w:rPr>
        <w:t xml:space="preserve"> takto zastupovanou nebo obhajovanou osobu mimosmluvní odměna snížená o 20 %</w:t>
      </w:r>
      <w:r>
        <w:rPr>
          <w:rFonts w:cstheme="minorHAnsi"/>
          <w:sz w:val="24"/>
          <w:szCs w:val="24"/>
        </w:rPr>
        <w:t xml:space="preserve">; naopak podle paušální vyhlášky </w:t>
      </w:r>
      <w:r w:rsidRPr="000023BE">
        <w:rPr>
          <w:rFonts w:cstheme="minorHAnsi"/>
          <w:sz w:val="24"/>
          <w:szCs w:val="24"/>
        </w:rPr>
        <w:t xml:space="preserve">zastupoval-li advokát nebo notář v řízení ve stejné věci společně více účastníků, zvyšuje se sazba odměny stanovená podle této vyhlášky </w:t>
      </w:r>
      <w:r w:rsidRPr="000023BE">
        <w:rPr>
          <w:rFonts w:cstheme="minorHAnsi"/>
          <w:b/>
          <w:sz w:val="24"/>
          <w:szCs w:val="24"/>
        </w:rPr>
        <w:t>bez ohledu na</w:t>
      </w:r>
      <w:r w:rsidR="00F41999">
        <w:rPr>
          <w:rFonts w:cstheme="minorHAnsi"/>
          <w:b/>
          <w:sz w:val="24"/>
          <w:szCs w:val="24"/>
        </w:rPr>
        <w:t xml:space="preserve"> počet zastupovaných účastníků </w:t>
      </w:r>
      <w:r w:rsidR="00F41999" w:rsidRPr="00F41999">
        <w:rPr>
          <w:rFonts w:cstheme="minorHAnsi"/>
          <w:sz w:val="24"/>
          <w:szCs w:val="24"/>
        </w:rPr>
        <w:t>o</w:t>
      </w:r>
      <w:r w:rsidRPr="000023BE">
        <w:rPr>
          <w:rFonts w:cstheme="minorHAnsi"/>
          <w:sz w:val="24"/>
          <w:szCs w:val="24"/>
        </w:rPr>
        <w:t xml:space="preserve"> 30 %.</w:t>
      </w:r>
      <w:r w:rsidR="000745BF">
        <w:rPr>
          <w:rFonts w:cstheme="minorHAnsi"/>
          <w:sz w:val="24"/>
          <w:szCs w:val="24"/>
        </w:rPr>
        <w:t xml:space="preserve"> </w:t>
      </w:r>
      <w:r w:rsidR="00446359">
        <w:rPr>
          <w:rFonts w:cstheme="minorHAnsi"/>
          <w:sz w:val="24"/>
          <w:szCs w:val="24"/>
        </w:rPr>
        <w:t>Novela paušální vyhlášky č. 277/2006 Sb. napravila nedostatky původního znění tohoto ustanovení; dříve z gramatického výkladu vyplývalo, že j</w:t>
      </w:r>
      <w:r w:rsidR="009707D5">
        <w:rPr>
          <w:rFonts w:cstheme="minorHAnsi"/>
          <w:sz w:val="24"/>
          <w:szCs w:val="24"/>
        </w:rPr>
        <w:t>e lhostejné, kolik osob advokát</w:t>
      </w:r>
      <w:r w:rsidR="00446359">
        <w:rPr>
          <w:rFonts w:cstheme="minorHAnsi"/>
          <w:sz w:val="24"/>
          <w:szCs w:val="24"/>
        </w:rPr>
        <w:t xml:space="preserve"> zastupuje.</w:t>
      </w:r>
      <w:r w:rsidR="00446359">
        <w:rPr>
          <w:rStyle w:val="Znakapoznpodarou"/>
          <w:rFonts w:cstheme="minorHAnsi"/>
          <w:sz w:val="24"/>
          <w:szCs w:val="24"/>
        </w:rPr>
        <w:footnoteReference w:id="116"/>
      </w:r>
    </w:p>
    <w:p w:rsidR="005E025F" w:rsidRPr="005E025F" w:rsidRDefault="00A13427" w:rsidP="005E025F">
      <w:pPr>
        <w:spacing w:line="360" w:lineRule="auto"/>
        <w:ind w:firstLine="709"/>
        <w:rPr>
          <w:rFonts w:cstheme="minorHAnsi"/>
          <w:sz w:val="24"/>
          <w:szCs w:val="24"/>
        </w:rPr>
      </w:pPr>
      <w:r>
        <w:rPr>
          <w:rFonts w:cstheme="minorHAnsi"/>
          <w:sz w:val="24"/>
          <w:szCs w:val="24"/>
        </w:rPr>
        <w:t xml:space="preserve">Co se týče zvýšení odměny advokáta za zastupování při spojení více věcí ke společnému řízení, tak advokátní tarif vychází z pravidla, že </w:t>
      </w:r>
      <w:r w:rsidRPr="00A13427">
        <w:rPr>
          <w:rFonts w:cstheme="minorHAnsi"/>
          <w:sz w:val="24"/>
          <w:szCs w:val="24"/>
        </w:rPr>
        <w:t xml:space="preserve">se zvyšuje mimosmluvní </w:t>
      </w:r>
      <w:r w:rsidRPr="00A13427">
        <w:rPr>
          <w:rFonts w:cstheme="minorHAnsi"/>
          <w:sz w:val="24"/>
          <w:szCs w:val="24"/>
        </w:rPr>
        <w:lastRenderedPageBreak/>
        <w:t>odměna náležející ve věci s nejvyšší tarifní hodnotou o polovinu mimosmluvní odměny, jež by jinak náleže</w:t>
      </w:r>
      <w:r>
        <w:rPr>
          <w:rFonts w:cstheme="minorHAnsi"/>
          <w:sz w:val="24"/>
          <w:szCs w:val="24"/>
        </w:rPr>
        <w:t>la v ostatních spojených věcech</w:t>
      </w:r>
      <w:r>
        <w:rPr>
          <w:rStyle w:val="Znakapoznpodarou"/>
          <w:rFonts w:cstheme="minorHAnsi"/>
          <w:sz w:val="24"/>
          <w:szCs w:val="24"/>
        </w:rPr>
        <w:footnoteReference w:id="117"/>
      </w:r>
      <w:r w:rsidR="00443020">
        <w:rPr>
          <w:rFonts w:cstheme="minorHAnsi"/>
          <w:sz w:val="24"/>
          <w:szCs w:val="24"/>
        </w:rPr>
        <w:t xml:space="preserve">. </w:t>
      </w:r>
      <w:r w:rsidR="008A62E3">
        <w:rPr>
          <w:rFonts w:cstheme="minorHAnsi"/>
          <w:sz w:val="24"/>
          <w:szCs w:val="24"/>
        </w:rPr>
        <w:t xml:space="preserve">Tedy </w:t>
      </w:r>
      <w:r>
        <w:rPr>
          <w:rFonts w:cstheme="minorHAnsi"/>
          <w:sz w:val="24"/>
          <w:szCs w:val="24"/>
        </w:rPr>
        <w:t xml:space="preserve">nejvyšší odměna ze spojených věcí přísluší advokátovi v celé částce </w:t>
      </w:r>
      <w:r w:rsidR="00443020">
        <w:rPr>
          <w:rFonts w:cstheme="minorHAnsi"/>
          <w:sz w:val="24"/>
          <w:szCs w:val="24"/>
        </w:rPr>
        <w:t>a ostatní jen ve výši poloviny.</w:t>
      </w:r>
      <w:r w:rsidR="005E025F">
        <w:rPr>
          <w:rFonts w:cstheme="minorHAnsi"/>
          <w:sz w:val="24"/>
          <w:szCs w:val="24"/>
        </w:rPr>
        <w:t xml:space="preserve"> Paušální vyhláška naopak stanoví, že b</w:t>
      </w:r>
      <w:r w:rsidR="005E025F" w:rsidRPr="005E025F">
        <w:rPr>
          <w:rFonts w:cstheme="minorHAnsi"/>
          <w:sz w:val="24"/>
          <w:szCs w:val="24"/>
        </w:rPr>
        <w:t>ylo-li ke společnému řízení spojeno více věcí, určí se sazba odměn</w:t>
      </w:r>
      <w:r w:rsidR="005E025F">
        <w:rPr>
          <w:rFonts w:cstheme="minorHAnsi"/>
          <w:sz w:val="24"/>
          <w:szCs w:val="24"/>
        </w:rPr>
        <w:t xml:space="preserve"> </w:t>
      </w:r>
      <w:r w:rsidR="005E025F" w:rsidRPr="005E025F">
        <w:rPr>
          <w:rFonts w:cstheme="minorHAnsi"/>
          <w:sz w:val="24"/>
          <w:szCs w:val="24"/>
        </w:rPr>
        <w:t>ze součtu předm</w:t>
      </w:r>
      <w:r w:rsidR="005E025F">
        <w:rPr>
          <w:rFonts w:cstheme="minorHAnsi"/>
          <w:sz w:val="24"/>
          <w:szCs w:val="24"/>
        </w:rPr>
        <w:t>ě</w:t>
      </w:r>
      <w:r w:rsidR="00B41891">
        <w:rPr>
          <w:rFonts w:cstheme="minorHAnsi"/>
          <w:sz w:val="24"/>
          <w:szCs w:val="24"/>
        </w:rPr>
        <w:t xml:space="preserve">tu řízení všech spojených věcí </w:t>
      </w:r>
      <w:r w:rsidR="005E025F">
        <w:rPr>
          <w:rFonts w:cstheme="minorHAnsi"/>
          <w:sz w:val="24"/>
          <w:szCs w:val="24"/>
        </w:rPr>
        <w:t xml:space="preserve">nebo </w:t>
      </w:r>
      <w:r w:rsidR="005E025F" w:rsidRPr="005E025F">
        <w:rPr>
          <w:rFonts w:cstheme="minorHAnsi"/>
          <w:sz w:val="24"/>
          <w:szCs w:val="24"/>
        </w:rPr>
        <w:t>součtem jednotlivých sazeb</w:t>
      </w:r>
      <w:r w:rsidR="005E025F">
        <w:rPr>
          <w:rFonts w:cstheme="minorHAnsi"/>
          <w:sz w:val="24"/>
          <w:szCs w:val="24"/>
        </w:rPr>
        <w:t>.</w:t>
      </w:r>
    </w:p>
    <w:p w:rsidR="00A13427" w:rsidRDefault="005E025F" w:rsidP="00226937">
      <w:pPr>
        <w:spacing w:line="360" w:lineRule="auto"/>
        <w:ind w:firstLine="709"/>
        <w:rPr>
          <w:rFonts w:cstheme="minorHAnsi"/>
          <w:sz w:val="24"/>
          <w:szCs w:val="24"/>
        </w:rPr>
      </w:pPr>
      <w:r w:rsidRPr="005E025F">
        <w:rPr>
          <w:rFonts w:cstheme="minorHAnsi"/>
          <w:sz w:val="24"/>
          <w:szCs w:val="24"/>
        </w:rPr>
        <w:t xml:space="preserve"> </w:t>
      </w:r>
    </w:p>
    <w:p w:rsidR="00E13458" w:rsidRDefault="00085953" w:rsidP="00FE231E">
      <w:pPr>
        <w:spacing w:line="360" w:lineRule="auto"/>
        <w:rPr>
          <w:sz w:val="24"/>
          <w:szCs w:val="24"/>
        </w:rPr>
      </w:pPr>
      <w:r>
        <w:rPr>
          <w:sz w:val="24"/>
          <w:szCs w:val="24"/>
        </w:rPr>
        <w:tab/>
        <w:t xml:space="preserve">V závislosti na výše uvedeném můj názor na vyhlášku 484/2000 Sb., ve znění pozdějších předpisů, je následující: </w:t>
      </w:r>
      <w:r w:rsidR="00D4676A">
        <w:rPr>
          <w:sz w:val="24"/>
          <w:szCs w:val="24"/>
        </w:rPr>
        <w:t xml:space="preserve">Paušální vyhláška nesplnila svá </w:t>
      </w:r>
      <w:r>
        <w:rPr>
          <w:sz w:val="24"/>
          <w:szCs w:val="24"/>
        </w:rPr>
        <w:t>očekávání. Záměrem bylo předejít protahování soudních sporů – tomuto se</w:t>
      </w:r>
      <w:r w:rsidR="0037337E">
        <w:rPr>
          <w:sz w:val="24"/>
          <w:szCs w:val="24"/>
        </w:rPr>
        <w:t xml:space="preserve"> zabránit</w:t>
      </w:r>
      <w:r>
        <w:rPr>
          <w:sz w:val="24"/>
          <w:szCs w:val="24"/>
        </w:rPr>
        <w:t xml:space="preserve"> nepodařilo, neboť pokud se na mimosmluvní odměnu ve vztahu advokát – klient používá </w:t>
      </w:r>
      <w:r w:rsidR="00FE6091">
        <w:rPr>
          <w:sz w:val="24"/>
          <w:szCs w:val="24"/>
        </w:rPr>
        <w:t xml:space="preserve">i nadále </w:t>
      </w:r>
      <w:r>
        <w:rPr>
          <w:sz w:val="24"/>
          <w:szCs w:val="24"/>
        </w:rPr>
        <w:t xml:space="preserve">advokátní tarif, advokáti stále mohou mít zájem na protahování řízení. </w:t>
      </w:r>
      <w:r w:rsidR="00263F41">
        <w:rPr>
          <w:sz w:val="24"/>
          <w:szCs w:val="24"/>
        </w:rPr>
        <w:t xml:space="preserve">Rovněž se nedomnívám, že se </w:t>
      </w:r>
      <w:r w:rsidR="009B269B">
        <w:rPr>
          <w:sz w:val="24"/>
          <w:szCs w:val="24"/>
        </w:rPr>
        <w:t xml:space="preserve">tímto </w:t>
      </w:r>
      <w:r w:rsidR="00263F41">
        <w:rPr>
          <w:sz w:val="24"/>
          <w:szCs w:val="24"/>
        </w:rPr>
        <w:t xml:space="preserve">zvýšila úroveň kvality soudního řízení. </w:t>
      </w:r>
      <w:r w:rsidR="00113FFC">
        <w:rPr>
          <w:sz w:val="24"/>
          <w:szCs w:val="24"/>
        </w:rPr>
        <w:t xml:space="preserve">Pouze </w:t>
      </w:r>
      <w:r w:rsidR="00FE6091">
        <w:rPr>
          <w:sz w:val="24"/>
          <w:szCs w:val="24"/>
        </w:rPr>
        <w:t>byla přijata</w:t>
      </w:r>
      <w:r>
        <w:rPr>
          <w:sz w:val="24"/>
          <w:szCs w:val="24"/>
        </w:rPr>
        <w:t xml:space="preserve"> právní úprav</w:t>
      </w:r>
      <w:r w:rsidR="00263F41">
        <w:rPr>
          <w:sz w:val="24"/>
          <w:szCs w:val="24"/>
        </w:rPr>
        <w:t>a</w:t>
      </w:r>
      <w:r>
        <w:rPr>
          <w:sz w:val="24"/>
          <w:szCs w:val="24"/>
        </w:rPr>
        <w:t xml:space="preserve">, která zavedla dvoukolejný systém </w:t>
      </w:r>
      <w:r w:rsidR="005D2C21">
        <w:rPr>
          <w:sz w:val="24"/>
          <w:szCs w:val="24"/>
        </w:rPr>
        <w:t xml:space="preserve">pro </w:t>
      </w:r>
      <w:r>
        <w:rPr>
          <w:sz w:val="24"/>
          <w:szCs w:val="24"/>
        </w:rPr>
        <w:t>stanovování výše odměny advokáta za zastupování</w:t>
      </w:r>
      <w:r w:rsidR="005D2C21">
        <w:rPr>
          <w:sz w:val="24"/>
          <w:szCs w:val="24"/>
        </w:rPr>
        <w:t xml:space="preserve"> a která zkomplikovala doposud jednoznačné finanční nároky advokáta</w:t>
      </w:r>
      <w:r>
        <w:rPr>
          <w:sz w:val="24"/>
          <w:szCs w:val="24"/>
        </w:rPr>
        <w:t>.</w:t>
      </w:r>
      <w:r w:rsidR="00FE6091">
        <w:rPr>
          <w:sz w:val="24"/>
          <w:szCs w:val="24"/>
        </w:rPr>
        <w:t xml:space="preserve"> Došlo pouze ke vzniku řady sporných otázek, které ani judikatura není schopna vyřešit. Obě vyhlášky si v mnohém protiřečí a daný právní stav je pro laickou veřejnost jen těžko srozumitelný. </w:t>
      </w:r>
    </w:p>
    <w:p w:rsidR="00816631" w:rsidRDefault="009E6BB5" w:rsidP="00FE231E">
      <w:pPr>
        <w:spacing w:line="360" w:lineRule="auto"/>
        <w:rPr>
          <w:sz w:val="24"/>
          <w:szCs w:val="24"/>
        </w:rPr>
      </w:pPr>
      <w:r>
        <w:rPr>
          <w:bCs/>
          <w:sz w:val="24"/>
          <w:szCs w:val="24"/>
        </w:rPr>
        <w:t>A také skutečnost</w:t>
      </w:r>
      <w:r w:rsidR="00816631">
        <w:rPr>
          <w:bCs/>
          <w:sz w:val="24"/>
          <w:szCs w:val="24"/>
        </w:rPr>
        <w:t>, že byla přijata paušalizovaná odměna, která je vyšší, než kolik musel klient vynaložit na advokáta podle advokátního tarifu, bez ohledu na názor soudní praxe, vnímám svým způsobem jako určité „obohacení“.</w:t>
      </w:r>
    </w:p>
    <w:p w:rsidR="00E13458" w:rsidRDefault="00E13458" w:rsidP="00FE231E">
      <w:pPr>
        <w:spacing w:line="360" w:lineRule="auto"/>
        <w:rPr>
          <w:sz w:val="24"/>
          <w:szCs w:val="24"/>
        </w:rPr>
      </w:pPr>
    </w:p>
    <w:p w:rsidR="00E13458" w:rsidRDefault="00161BAF" w:rsidP="00FE231E">
      <w:pPr>
        <w:spacing w:line="360" w:lineRule="auto"/>
        <w:rPr>
          <w:b/>
          <w:sz w:val="28"/>
          <w:szCs w:val="28"/>
        </w:rPr>
      </w:pPr>
      <w:r w:rsidRPr="00161BAF">
        <w:rPr>
          <w:b/>
          <w:sz w:val="28"/>
          <w:szCs w:val="28"/>
        </w:rPr>
        <w:t>3. 1. 6. Návrh novely paušální vyhlášky</w:t>
      </w:r>
    </w:p>
    <w:p w:rsidR="00DF6313" w:rsidRDefault="00DF6313" w:rsidP="00FE231E">
      <w:pPr>
        <w:spacing w:line="360" w:lineRule="auto"/>
        <w:rPr>
          <w:sz w:val="24"/>
          <w:szCs w:val="24"/>
        </w:rPr>
      </w:pPr>
    </w:p>
    <w:p w:rsidR="00DF6313" w:rsidRPr="00DF6313" w:rsidRDefault="00272CB5" w:rsidP="00FE231E">
      <w:pPr>
        <w:spacing w:line="360" w:lineRule="auto"/>
        <w:rPr>
          <w:sz w:val="24"/>
          <w:szCs w:val="24"/>
        </w:rPr>
      </w:pPr>
      <w:r>
        <w:rPr>
          <w:sz w:val="24"/>
          <w:szCs w:val="24"/>
        </w:rPr>
        <w:tab/>
      </w:r>
      <w:r w:rsidRPr="002F67FC">
        <w:rPr>
          <w:color w:val="000000" w:themeColor="text1"/>
          <w:sz w:val="24"/>
          <w:szCs w:val="24"/>
        </w:rPr>
        <w:t>V</w:t>
      </w:r>
      <w:r w:rsidR="0007254A" w:rsidRPr="002F67FC">
        <w:rPr>
          <w:color w:val="000000" w:themeColor="text1"/>
          <w:sz w:val="24"/>
          <w:szCs w:val="24"/>
        </w:rPr>
        <w:t> </w:t>
      </w:r>
      <w:r w:rsidRPr="002F67FC">
        <w:rPr>
          <w:color w:val="000000" w:themeColor="text1"/>
          <w:sz w:val="24"/>
          <w:szCs w:val="24"/>
        </w:rPr>
        <w:t>červenci</w:t>
      </w:r>
      <w:r w:rsidR="0007254A" w:rsidRPr="002F67FC">
        <w:rPr>
          <w:color w:val="000000" w:themeColor="text1"/>
          <w:sz w:val="24"/>
          <w:szCs w:val="24"/>
        </w:rPr>
        <w:t xml:space="preserve"> </w:t>
      </w:r>
      <w:r w:rsidRPr="002F67FC">
        <w:rPr>
          <w:color w:val="000000" w:themeColor="text1"/>
          <w:sz w:val="24"/>
          <w:szCs w:val="24"/>
        </w:rPr>
        <w:t>roku</w:t>
      </w:r>
      <w:r w:rsidR="0007254A" w:rsidRPr="002F67FC">
        <w:rPr>
          <w:color w:val="000000" w:themeColor="text1"/>
          <w:sz w:val="24"/>
          <w:szCs w:val="24"/>
        </w:rPr>
        <w:t xml:space="preserve"> 2009</w:t>
      </w:r>
      <w:r w:rsidR="00DF6313" w:rsidRPr="002F67FC">
        <w:rPr>
          <w:color w:val="000000" w:themeColor="text1"/>
          <w:sz w:val="24"/>
          <w:szCs w:val="24"/>
        </w:rPr>
        <w:t xml:space="preserve"> minist</w:t>
      </w:r>
      <w:r w:rsidRPr="002F67FC">
        <w:rPr>
          <w:color w:val="000000" w:themeColor="text1"/>
          <w:sz w:val="24"/>
          <w:szCs w:val="24"/>
        </w:rPr>
        <w:t>erstvo spravedlnosti připravilo</w:t>
      </w:r>
      <w:r w:rsidR="00DF6313" w:rsidRPr="002F67FC">
        <w:rPr>
          <w:color w:val="000000" w:themeColor="text1"/>
          <w:sz w:val="24"/>
          <w:szCs w:val="24"/>
        </w:rPr>
        <w:t xml:space="preserve"> návrh </w:t>
      </w:r>
      <w:r w:rsidR="000B5469" w:rsidRPr="002F67FC">
        <w:rPr>
          <w:color w:val="000000" w:themeColor="text1"/>
          <w:sz w:val="24"/>
          <w:szCs w:val="24"/>
        </w:rPr>
        <w:t xml:space="preserve">novely </w:t>
      </w:r>
      <w:r w:rsidR="00DF6313" w:rsidRPr="002F67FC">
        <w:rPr>
          <w:color w:val="000000" w:themeColor="text1"/>
          <w:sz w:val="24"/>
          <w:szCs w:val="24"/>
        </w:rPr>
        <w:t>vyhlášky</w:t>
      </w:r>
      <w:r w:rsidR="00DF6313">
        <w:rPr>
          <w:sz w:val="24"/>
          <w:szCs w:val="24"/>
        </w:rPr>
        <w:t xml:space="preserve"> 484/2000 Sb., ve znění pozdějších předpisů.</w:t>
      </w:r>
      <w:r w:rsidR="00DF6313">
        <w:rPr>
          <w:rStyle w:val="Znakapoznpodarou"/>
          <w:sz w:val="24"/>
          <w:szCs w:val="24"/>
        </w:rPr>
        <w:footnoteReference w:id="118"/>
      </w:r>
    </w:p>
    <w:p w:rsidR="009E0ACB" w:rsidRPr="009E0ACB" w:rsidRDefault="00095CEB" w:rsidP="009E0A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Důvodo</w:t>
      </w:r>
      <w:r w:rsidRPr="00095CEB">
        <w:rPr>
          <w:rFonts w:ascii="Times New Roman" w:eastAsia="Times New Roman" w:hAnsi="Times New Roman" w:cs="Times New Roman"/>
          <w:sz w:val="24"/>
          <w:szCs w:val="24"/>
        </w:rPr>
        <w:t>vá zpráva uvádí následující skute</w:t>
      </w:r>
      <w:r>
        <w:rPr>
          <w:rFonts w:ascii="Times New Roman" w:eastAsia="Times New Roman" w:hAnsi="Times New Roman" w:cs="Times New Roman"/>
          <w:sz w:val="24"/>
          <w:szCs w:val="24"/>
        </w:rPr>
        <w:t>čnosti odůvodňující vznik novelizace:</w:t>
      </w:r>
    </w:p>
    <w:p w:rsidR="009E0ACB" w:rsidRPr="00B927E8" w:rsidRDefault="009E0ACB" w:rsidP="00B927E8">
      <w:pPr>
        <w:spacing w:line="360" w:lineRule="auto"/>
        <w:ind w:firstLine="709"/>
        <w:rPr>
          <w:rFonts w:ascii="Times New Roman" w:eastAsia="Times New Roman" w:hAnsi="Times New Roman" w:cs="Times New Roman"/>
          <w:i/>
          <w:sz w:val="24"/>
          <w:szCs w:val="24"/>
        </w:rPr>
      </w:pPr>
      <w:r w:rsidRPr="00B927E8">
        <w:rPr>
          <w:rFonts w:ascii="Times New Roman" w:eastAsia="Times New Roman" w:hAnsi="Times New Roman" w:cs="Times New Roman"/>
          <w:i/>
          <w:sz w:val="24"/>
          <w:szCs w:val="24"/>
        </w:rPr>
        <w:t>Navrhovaná právní úprava má legislativně technickou povahu. Jejím účelem je upravit úvodní ustanovení vyhlášky č. 484/2000 Sb. ve smyslu jednoznačnějšího určení, že částka, kterou přiznává soud podle dále uvedených sazeb, je odměna určená advokátovi (notářovi), nikoli obecná úhrada zastoupenému účastníkovi řízení, z níž ten může v podstatě nezávisle hradit odměnu advokátovi (notářovi) případně i v dojednané nižší výši.</w:t>
      </w:r>
      <w:r w:rsidR="00B927E8" w:rsidRPr="00B927E8">
        <w:rPr>
          <w:i/>
          <w:sz w:val="24"/>
          <w:szCs w:val="24"/>
        </w:rPr>
        <w:t xml:space="preserve"> </w:t>
      </w:r>
      <w:r w:rsidRPr="00B927E8">
        <w:rPr>
          <w:rFonts w:ascii="Times New Roman" w:eastAsia="Times New Roman" w:hAnsi="Times New Roman" w:cs="Times New Roman"/>
          <w:i/>
          <w:sz w:val="24"/>
          <w:szCs w:val="24"/>
        </w:rPr>
        <w:t xml:space="preserve">Motivací pro předložení této úpravy byly signály z praxe, že v některých případech </w:t>
      </w:r>
      <w:r w:rsidRPr="00B927E8">
        <w:rPr>
          <w:rFonts w:ascii="Times New Roman" w:eastAsia="Times New Roman" w:hAnsi="Times New Roman" w:cs="Times New Roman"/>
          <w:i/>
          <w:sz w:val="24"/>
          <w:szCs w:val="24"/>
        </w:rPr>
        <w:lastRenderedPageBreak/>
        <w:t>jsou uzavírány dohody o odměnách v nižší výši, a pro případ úspěchu ve sporu tak účastníkovi řízení vzniká jakýsi vedlejší příjem vyplývající z toho, že na úhradu nákladů právního zastoupení obdrží od protistrany víc, než sám z tohoto důvodu vynaloží.</w:t>
      </w:r>
      <w:r w:rsidR="00B927E8" w:rsidRPr="00B927E8">
        <w:rPr>
          <w:i/>
          <w:sz w:val="24"/>
          <w:szCs w:val="24"/>
        </w:rPr>
        <w:t xml:space="preserve"> </w:t>
      </w:r>
      <w:r w:rsidRPr="00B927E8">
        <w:rPr>
          <w:rFonts w:ascii="Times New Roman" w:eastAsia="Times New Roman" w:hAnsi="Times New Roman" w:cs="Times New Roman"/>
          <w:i/>
          <w:sz w:val="24"/>
          <w:szCs w:val="24"/>
        </w:rPr>
        <w:t xml:space="preserve">Takový postup je v příkrém rozporu s úpravou občanského soudního řádu, která jednoznačně směřuje k náhradě důvodných nákladů na zastoupení, byť výše odměny se určuje od paušálních sazeb stanovených ve vyhlášce. Účastník řízení nemá právo na nějaký další benefit pro případ úspěchu v soudním sporu, který by mu měl vyplatit neúspěšný účastník řízení. Takové obohacení, které nemá žádný právní důvod, by bylo podřaditelné pod kategorii bezdůvodného obohacení, byť jde o finanční prostředky získané na základě soudního rozhodnutí, tedy nikoliv o případ plnění bez právního důvodu, plnění z neplatné smlouvy atd. </w:t>
      </w:r>
    </w:p>
    <w:p w:rsidR="009E0ACB" w:rsidRPr="00B927E8" w:rsidRDefault="009E0ACB" w:rsidP="009E0ACB">
      <w:pPr>
        <w:spacing w:line="360" w:lineRule="auto"/>
        <w:rPr>
          <w:rFonts w:ascii="Times New Roman" w:eastAsia="Times New Roman" w:hAnsi="Times New Roman" w:cs="Times New Roman"/>
          <w:i/>
          <w:sz w:val="24"/>
          <w:szCs w:val="24"/>
        </w:rPr>
      </w:pPr>
      <w:r w:rsidRPr="00B927E8">
        <w:rPr>
          <w:rFonts w:ascii="Times New Roman" w:eastAsia="Times New Roman" w:hAnsi="Times New Roman" w:cs="Times New Roman"/>
          <w:i/>
          <w:sz w:val="24"/>
          <w:szCs w:val="24"/>
        </w:rPr>
        <w:t>Tento výklad má vyloučit navrhovaná změna. Z ní je patrno, že soud rozhoduje striktně o odměně advokáta za zastupování a že soud také určuje výši odměny advokáta. Je zjevné, že sama vyhláška nemůže zabránit výše zmíněným dohodám mezi advokátem a účastníkem řízení, explicitně však určuje, že to, o čem soud rozhodne podle vyhlášky č. 484/2000 Sb., je striktně odměna advokáta.</w:t>
      </w:r>
    </w:p>
    <w:p w:rsidR="00C5765F" w:rsidRPr="00C5765F" w:rsidRDefault="00597D01" w:rsidP="00C5765F">
      <w:pPr>
        <w:spacing w:line="360" w:lineRule="auto"/>
        <w:rPr>
          <w:rFonts w:ascii="Times New Roman" w:eastAsia="Times New Roman" w:hAnsi="Times New Roman" w:cs="Times New Roman"/>
          <w:sz w:val="24"/>
          <w:szCs w:val="24"/>
        </w:rPr>
      </w:pPr>
      <w:r>
        <w:rPr>
          <w:sz w:val="24"/>
          <w:szCs w:val="24"/>
        </w:rPr>
        <w:tab/>
        <w:t xml:space="preserve"> Ve světle důvodové zprávy má tedy </w:t>
      </w:r>
      <w:r w:rsidR="00C5765F">
        <w:rPr>
          <w:sz w:val="24"/>
          <w:szCs w:val="24"/>
        </w:rPr>
        <w:t xml:space="preserve">po </w:t>
      </w:r>
      <w:r>
        <w:rPr>
          <w:sz w:val="24"/>
          <w:szCs w:val="24"/>
        </w:rPr>
        <w:t>novel</w:t>
      </w:r>
      <w:r w:rsidR="00C5765F">
        <w:rPr>
          <w:sz w:val="24"/>
          <w:szCs w:val="24"/>
        </w:rPr>
        <w:t xml:space="preserve">e § 1 odst. 1 paušální vyhlášky znít takto: </w:t>
      </w:r>
      <w:r w:rsidR="00C5765F" w:rsidRPr="00C5765F">
        <w:rPr>
          <w:rFonts w:ascii="Times New Roman" w:eastAsia="Times New Roman" w:hAnsi="Times New Roman" w:cs="Times New Roman"/>
          <w:sz w:val="24"/>
          <w:szCs w:val="24"/>
        </w:rPr>
        <w:t xml:space="preserve">Při rozhodování o náhradě nákladů řízení (§ 151 občanského soudního řádu) soud určí výši odměny </w:t>
      </w:r>
      <w:r w:rsidR="00C5765F" w:rsidRPr="00C5765F">
        <w:rPr>
          <w:rFonts w:ascii="Times New Roman" w:eastAsia="Times New Roman" w:hAnsi="Times New Roman" w:cs="Times New Roman"/>
          <w:b/>
          <w:sz w:val="24"/>
          <w:szCs w:val="24"/>
        </w:rPr>
        <w:t>advokáta nebo notáře za zastupování</w:t>
      </w:r>
      <w:r w:rsidR="00C5765F" w:rsidRPr="00C5765F">
        <w:rPr>
          <w:rFonts w:ascii="Times New Roman" w:eastAsia="Times New Roman" w:hAnsi="Times New Roman" w:cs="Times New Roman"/>
          <w:sz w:val="24"/>
          <w:szCs w:val="24"/>
        </w:rPr>
        <w:t xml:space="preserve"> v občanském soudním řízení podle sazeb a za podmínek uvedených v této vyhlášce.</w:t>
      </w:r>
    </w:p>
    <w:p w:rsidR="00E13458" w:rsidRDefault="00E13458" w:rsidP="00FE231E">
      <w:pPr>
        <w:spacing w:line="360" w:lineRule="auto"/>
        <w:rPr>
          <w:sz w:val="24"/>
          <w:szCs w:val="24"/>
        </w:rPr>
      </w:pPr>
    </w:p>
    <w:p w:rsidR="00E13458" w:rsidRDefault="00AF4AFB" w:rsidP="00FE231E">
      <w:pPr>
        <w:spacing w:line="360" w:lineRule="auto"/>
        <w:rPr>
          <w:sz w:val="24"/>
          <w:szCs w:val="24"/>
        </w:rPr>
      </w:pPr>
      <w:r>
        <w:rPr>
          <w:sz w:val="24"/>
          <w:szCs w:val="24"/>
        </w:rPr>
        <w:tab/>
        <w:t xml:space="preserve">Dopady nové právní úpravy </w:t>
      </w:r>
      <w:r w:rsidR="001630E0" w:rsidRPr="00AF51D9">
        <w:rPr>
          <w:color w:val="000000" w:themeColor="text1"/>
          <w:sz w:val="24"/>
          <w:szCs w:val="24"/>
        </w:rPr>
        <w:t>by byly</w:t>
      </w:r>
      <w:r w:rsidRPr="00AF51D9">
        <w:rPr>
          <w:color w:val="000000" w:themeColor="text1"/>
          <w:sz w:val="24"/>
          <w:szCs w:val="24"/>
        </w:rPr>
        <w:t xml:space="preserve"> následující</w:t>
      </w:r>
      <w:r>
        <w:rPr>
          <w:sz w:val="24"/>
          <w:szCs w:val="24"/>
        </w:rPr>
        <w:t xml:space="preserve"> </w:t>
      </w:r>
      <w:r w:rsidR="00490E6C">
        <w:rPr>
          <w:sz w:val="24"/>
          <w:szCs w:val="24"/>
        </w:rPr>
        <w:t>následující:</w:t>
      </w:r>
    </w:p>
    <w:p w:rsidR="00490E6C" w:rsidRDefault="00490E6C" w:rsidP="00490E6C">
      <w:pPr>
        <w:spacing w:line="360" w:lineRule="auto"/>
        <w:rPr>
          <w:sz w:val="24"/>
          <w:szCs w:val="24"/>
        </w:rPr>
      </w:pPr>
      <w:r>
        <w:rPr>
          <w:sz w:val="24"/>
          <w:szCs w:val="24"/>
        </w:rPr>
        <w:t>Advokátní tarif a paušální vyhl</w:t>
      </w:r>
      <w:r w:rsidR="00A00052">
        <w:rPr>
          <w:sz w:val="24"/>
          <w:szCs w:val="24"/>
        </w:rPr>
        <w:t>áška by nadále stály</w:t>
      </w:r>
      <w:r>
        <w:rPr>
          <w:sz w:val="24"/>
          <w:szCs w:val="24"/>
        </w:rPr>
        <w:t xml:space="preserve"> vedle sebe.</w:t>
      </w:r>
    </w:p>
    <w:p w:rsidR="00490E6C" w:rsidRDefault="00A00052" w:rsidP="00490E6C">
      <w:pPr>
        <w:spacing w:line="360" w:lineRule="auto"/>
        <w:rPr>
          <w:sz w:val="24"/>
          <w:szCs w:val="24"/>
        </w:rPr>
      </w:pPr>
      <w:r>
        <w:rPr>
          <w:sz w:val="24"/>
          <w:szCs w:val="24"/>
        </w:rPr>
        <w:t>Advokátní tarif by se nadále používal</w:t>
      </w:r>
      <w:r w:rsidR="00490E6C">
        <w:rPr>
          <w:sz w:val="24"/>
          <w:szCs w:val="24"/>
        </w:rPr>
        <w:t>:</w:t>
      </w:r>
    </w:p>
    <w:p w:rsidR="00490E6C" w:rsidRDefault="00490E6C" w:rsidP="00490E6C">
      <w:pPr>
        <w:spacing w:line="360" w:lineRule="auto"/>
        <w:rPr>
          <w:sz w:val="24"/>
          <w:szCs w:val="24"/>
        </w:rPr>
      </w:pPr>
      <w:r>
        <w:rPr>
          <w:sz w:val="24"/>
          <w:szCs w:val="24"/>
        </w:rPr>
        <w:t>1) pro stanovení smluvní odměny mezi advokátem a klientem (viz § 3 – 5 AT)</w:t>
      </w:r>
    </w:p>
    <w:p w:rsidR="00490E6C" w:rsidRDefault="00490E6C" w:rsidP="00490E6C">
      <w:pPr>
        <w:spacing w:line="360" w:lineRule="auto"/>
        <w:rPr>
          <w:sz w:val="24"/>
          <w:szCs w:val="24"/>
        </w:rPr>
      </w:pPr>
      <w:r>
        <w:rPr>
          <w:sz w:val="24"/>
          <w:szCs w:val="24"/>
        </w:rPr>
        <w:t>2) pro stanovení mimosmluvní odměny mezi advokátem a klientem</w:t>
      </w:r>
    </w:p>
    <w:p w:rsidR="00490E6C" w:rsidRDefault="00490E6C" w:rsidP="00490E6C">
      <w:pPr>
        <w:spacing w:line="360" w:lineRule="auto"/>
        <w:rPr>
          <w:sz w:val="24"/>
          <w:szCs w:val="24"/>
        </w:rPr>
      </w:pPr>
      <w:r>
        <w:rPr>
          <w:sz w:val="24"/>
          <w:szCs w:val="24"/>
        </w:rPr>
        <w:t>3) pro stanovení odměny obhájce ustanoveného ex offo v trestním řízení</w:t>
      </w:r>
    </w:p>
    <w:p w:rsidR="00490E6C" w:rsidRDefault="00490E6C" w:rsidP="00490E6C">
      <w:pPr>
        <w:spacing w:line="360" w:lineRule="auto"/>
        <w:rPr>
          <w:sz w:val="24"/>
          <w:szCs w:val="24"/>
        </w:rPr>
      </w:pPr>
      <w:r>
        <w:rPr>
          <w:sz w:val="24"/>
          <w:szCs w:val="24"/>
        </w:rPr>
        <w:t>4) pro stanovení odměny advokáta ustanoveného soudem v občanském soudním řízení</w:t>
      </w:r>
    </w:p>
    <w:p w:rsidR="00490E6C" w:rsidRDefault="00490E6C" w:rsidP="00490E6C">
      <w:pPr>
        <w:spacing w:line="360" w:lineRule="auto"/>
        <w:rPr>
          <w:sz w:val="24"/>
          <w:szCs w:val="24"/>
        </w:rPr>
      </w:pPr>
      <w:r>
        <w:rPr>
          <w:sz w:val="24"/>
          <w:szCs w:val="24"/>
        </w:rPr>
        <w:t>5) pro stanovení odměny advokáta – zmocněnce poškozeného v adhezním řízení</w:t>
      </w:r>
    </w:p>
    <w:p w:rsidR="00C333DA" w:rsidRDefault="00C333DA" w:rsidP="00490E6C">
      <w:pPr>
        <w:spacing w:line="360" w:lineRule="auto"/>
        <w:rPr>
          <w:sz w:val="24"/>
          <w:szCs w:val="24"/>
        </w:rPr>
      </w:pPr>
      <w:r>
        <w:rPr>
          <w:sz w:val="24"/>
          <w:szCs w:val="24"/>
        </w:rPr>
        <w:t xml:space="preserve">Novela paušální </w:t>
      </w:r>
      <w:r w:rsidR="00A00052">
        <w:rPr>
          <w:sz w:val="24"/>
          <w:szCs w:val="24"/>
        </w:rPr>
        <w:t>vyhlášky sice výslovně nezmiňovala, že se její ustanovení mají použít i</w:t>
      </w:r>
      <w:r>
        <w:rPr>
          <w:sz w:val="24"/>
          <w:szCs w:val="24"/>
        </w:rPr>
        <w:t xml:space="preserve"> na advokáta ustanoveného ex offo, ale souhrnná novela zakotvila pravidlo do § 151 odst. 2 o.s.ř., že se na odměnu advokáta v tomto případě použije advokátní tarif - tudíž jako předpis vyšší právní síly musí být r</w:t>
      </w:r>
      <w:r w:rsidR="000B7737">
        <w:rPr>
          <w:sz w:val="24"/>
          <w:szCs w:val="24"/>
        </w:rPr>
        <w:t xml:space="preserve">espektováno ustanovení o.s.ř.. </w:t>
      </w:r>
      <w:r>
        <w:rPr>
          <w:sz w:val="24"/>
          <w:szCs w:val="24"/>
        </w:rPr>
        <w:t xml:space="preserve">Tímto </w:t>
      </w:r>
      <w:r w:rsidR="006303D8">
        <w:rPr>
          <w:sz w:val="24"/>
          <w:szCs w:val="24"/>
        </w:rPr>
        <w:t>by opět v</w:t>
      </w:r>
      <w:r w:rsidR="004B64B2">
        <w:rPr>
          <w:sz w:val="24"/>
          <w:szCs w:val="24"/>
        </w:rPr>
        <w:t>z</w:t>
      </w:r>
      <w:r w:rsidR="006303D8">
        <w:rPr>
          <w:sz w:val="24"/>
          <w:szCs w:val="24"/>
        </w:rPr>
        <w:t>nikla</w:t>
      </w:r>
      <w:r>
        <w:rPr>
          <w:sz w:val="24"/>
          <w:szCs w:val="24"/>
        </w:rPr>
        <w:t xml:space="preserve"> výjimka</w:t>
      </w:r>
      <w:r w:rsidR="006303D8">
        <w:rPr>
          <w:sz w:val="24"/>
          <w:szCs w:val="24"/>
        </w:rPr>
        <w:t>, na základě které by se už</w:t>
      </w:r>
      <w:r>
        <w:rPr>
          <w:sz w:val="24"/>
          <w:szCs w:val="24"/>
        </w:rPr>
        <w:t xml:space="preserve"> </w:t>
      </w:r>
      <w:r w:rsidR="001E66EB">
        <w:rPr>
          <w:sz w:val="24"/>
          <w:szCs w:val="24"/>
        </w:rPr>
        <w:t>„</w:t>
      </w:r>
      <w:r w:rsidR="006303D8">
        <w:rPr>
          <w:sz w:val="24"/>
          <w:szCs w:val="24"/>
        </w:rPr>
        <w:t>neobohacovali</w:t>
      </w:r>
      <w:r w:rsidR="001E66EB">
        <w:rPr>
          <w:sz w:val="24"/>
          <w:szCs w:val="24"/>
        </w:rPr>
        <w:t>“</w:t>
      </w:r>
      <w:r>
        <w:rPr>
          <w:sz w:val="24"/>
          <w:szCs w:val="24"/>
        </w:rPr>
        <w:t xml:space="preserve"> úč</w:t>
      </w:r>
      <w:r w:rsidR="000B7737">
        <w:rPr>
          <w:sz w:val="24"/>
          <w:szCs w:val="24"/>
        </w:rPr>
        <w:t>astníci řízení, ale pouze stát!</w:t>
      </w:r>
    </w:p>
    <w:p w:rsidR="00490E6C" w:rsidRDefault="00490E6C" w:rsidP="00490E6C">
      <w:pPr>
        <w:spacing w:line="360" w:lineRule="auto"/>
        <w:rPr>
          <w:sz w:val="24"/>
          <w:szCs w:val="24"/>
        </w:rPr>
      </w:pPr>
      <w:r>
        <w:rPr>
          <w:sz w:val="24"/>
          <w:szCs w:val="24"/>
        </w:rPr>
        <w:lastRenderedPageBreak/>
        <w:t>6) pro stanovení výše hotových výdajů, režijních paušálů a náhrad za promeškaný čas v souvislosti s určením odměny za zastupování advokátem</w:t>
      </w:r>
    </w:p>
    <w:p w:rsidR="00490E6C" w:rsidRDefault="00294992" w:rsidP="00885E05">
      <w:pPr>
        <w:spacing w:line="360" w:lineRule="auto"/>
        <w:ind w:firstLine="709"/>
        <w:rPr>
          <w:sz w:val="24"/>
          <w:szCs w:val="24"/>
        </w:rPr>
      </w:pPr>
      <w:r>
        <w:rPr>
          <w:sz w:val="24"/>
          <w:szCs w:val="24"/>
        </w:rPr>
        <w:t>Paušální vyhl</w:t>
      </w:r>
      <w:r w:rsidR="000C6CBF">
        <w:rPr>
          <w:sz w:val="24"/>
          <w:szCs w:val="24"/>
        </w:rPr>
        <w:t>áška by se používal</w:t>
      </w:r>
      <w:r w:rsidR="00737161">
        <w:rPr>
          <w:sz w:val="24"/>
          <w:szCs w:val="24"/>
        </w:rPr>
        <w:t>a</w:t>
      </w:r>
      <w:r w:rsidR="00BF2763">
        <w:rPr>
          <w:sz w:val="24"/>
          <w:szCs w:val="24"/>
        </w:rPr>
        <w:t xml:space="preserve"> pouze pro</w:t>
      </w:r>
      <w:r w:rsidR="00490E6C">
        <w:rPr>
          <w:sz w:val="24"/>
          <w:szCs w:val="24"/>
        </w:rPr>
        <w:t xml:space="preserve"> stanovení </w:t>
      </w:r>
      <w:r w:rsidR="00114FE7">
        <w:rPr>
          <w:sz w:val="24"/>
          <w:szCs w:val="24"/>
        </w:rPr>
        <w:t xml:space="preserve">výše </w:t>
      </w:r>
      <w:r w:rsidR="00490E6C">
        <w:rPr>
          <w:sz w:val="24"/>
          <w:szCs w:val="24"/>
        </w:rPr>
        <w:t xml:space="preserve">odměny </w:t>
      </w:r>
      <w:r w:rsidRPr="00C5765F">
        <w:rPr>
          <w:rFonts w:ascii="Times New Roman" w:eastAsia="Times New Roman" w:hAnsi="Times New Roman" w:cs="Times New Roman"/>
          <w:b/>
          <w:sz w:val="24"/>
          <w:szCs w:val="24"/>
        </w:rPr>
        <w:t>advokáta nebo notáře</w:t>
      </w:r>
      <w:r>
        <w:rPr>
          <w:rFonts w:ascii="Times New Roman" w:eastAsia="Times New Roman" w:hAnsi="Times New Roman" w:cs="Times New Roman"/>
          <w:sz w:val="24"/>
          <w:szCs w:val="24"/>
        </w:rPr>
        <w:t xml:space="preserve"> (i patentového zástupce)</w:t>
      </w:r>
      <w:r w:rsidRPr="00C5765F">
        <w:rPr>
          <w:rFonts w:ascii="Times New Roman" w:eastAsia="Times New Roman" w:hAnsi="Times New Roman" w:cs="Times New Roman"/>
          <w:b/>
          <w:sz w:val="24"/>
          <w:szCs w:val="24"/>
        </w:rPr>
        <w:t xml:space="preserve"> za zastupování</w:t>
      </w:r>
      <w:r w:rsidR="00DD6F1C">
        <w:rPr>
          <w:rFonts w:ascii="Times New Roman" w:eastAsia="Times New Roman" w:hAnsi="Times New Roman" w:cs="Times New Roman"/>
          <w:sz w:val="24"/>
          <w:szCs w:val="24"/>
        </w:rPr>
        <w:t xml:space="preserve"> při </w:t>
      </w:r>
      <w:r w:rsidR="00490E6C">
        <w:rPr>
          <w:sz w:val="24"/>
          <w:szCs w:val="24"/>
        </w:rPr>
        <w:t>rozhodování o náhradě nákladů řízení v občanském soudním říze</w:t>
      </w:r>
      <w:r w:rsidR="00885E05">
        <w:rPr>
          <w:sz w:val="24"/>
          <w:szCs w:val="24"/>
        </w:rPr>
        <w:t xml:space="preserve">ní s výjimkami, které upravuje o.s.ř.. </w:t>
      </w:r>
    </w:p>
    <w:p w:rsidR="003858CD" w:rsidRDefault="003858CD" w:rsidP="00885E05">
      <w:pPr>
        <w:spacing w:line="360" w:lineRule="auto"/>
        <w:ind w:firstLine="709"/>
        <w:rPr>
          <w:sz w:val="24"/>
          <w:szCs w:val="24"/>
        </w:rPr>
      </w:pPr>
    </w:p>
    <w:p w:rsidR="00E627FF" w:rsidRDefault="00885E05" w:rsidP="00885E05">
      <w:pPr>
        <w:spacing w:line="360" w:lineRule="auto"/>
        <w:ind w:firstLine="709"/>
        <w:rPr>
          <w:sz w:val="24"/>
          <w:szCs w:val="24"/>
        </w:rPr>
      </w:pPr>
      <w:r>
        <w:rPr>
          <w:sz w:val="24"/>
          <w:szCs w:val="24"/>
        </w:rPr>
        <w:t>Ve</w:t>
      </w:r>
      <w:r w:rsidR="00E77D96">
        <w:rPr>
          <w:sz w:val="24"/>
          <w:szCs w:val="24"/>
        </w:rPr>
        <w:t xml:space="preserve"> vztahu advokáta a klienta </w:t>
      </w:r>
      <w:r w:rsidR="00E77D96" w:rsidRPr="009705F4">
        <w:rPr>
          <w:color w:val="000000" w:themeColor="text1"/>
          <w:sz w:val="24"/>
          <w:szCs w:val="24"/>
        </w:rPr>
        <w:t>mělo dojít</w:t>
      </w:r>
      <w:r>
        <w:rPr>
          <w:sz w:val="24"/>
          <w:szCs w:val="24"/>
        </w:rPr>
        <w:t xml:space="preserve"> k určité změně. Při neexistenci</w:t>
      </w:r>
      <w:r w:rsidR="0094534A">
        <w:rPr>
          <w:sz w:val="24"/>
          <w:szCs w:val="24"/>
        </w:rPr>
        <w:t xml:space="preserve"> ujednání o smluvní odměně, by advokátovi náležela</w:t>
      </w:r>
      <w:r>
        <w:rPr>
          <w:sz w:val="24"/>
          <w:szCs w:val="24"/>
        </w:rPr>
        <w:t xml:space="preserve"> odměna za zastupování podle advokátního tarifu – </w:t>
      </w:r>
      <w:r w:rsidRPr="00885E05">
        <w:rPr>
          <w:b/>
          <w:sz w:val="24"/>
          <w:szCs w:val="24"/>
        </w:rPr>
        <w:t xml:space="preserve">v případě </w:t>
      </w:r>
      <w:r w:rsidR="008B72EF">
        <w:rPr>
          <w:b/>
          <w:sz w:val="24"/>
          <w:szCs w:val="24"/>
        </w:rPr>
        <w:t>ne</w:t>
      </w:r>
      <w:r w:rsidRPr="00885E05">
        <w:rPr>
          <w:b/>
          <w:sz w:val="24"/>
          <w:szCs w:val="24"/>
        </w:rPr>
        <w:t>úspěchu ve věci</w:t>
      </w:r>
      <w:r>
        <w:rPr>
          <w:sz w:val="24"/>
          <w:szCs w:val="24"/>
        </w:rPr>
        <w:t xml:space="preserve"> účastníka, kterého </w:t>
      </w:r>
      <w:r w:rsidR="009D3BDD">
        <w:rPr>
          <w:sz w:val="24"/>
          <w:szCs w:val="24"/>
        </w:rPr>
        <w:t xml:space="preserve">by </w:t>
      </w:r>
      <w:r w:rsidR="00C2652A">
        <w:rPr>
          <w:sz w:val="24"/>
          <w:szCs w:val="24"/>
        </w:rPr>
        <w:t>zastupo</w:t>
      </w:r>
      <w:r w:rsidR="009D3BDD">
        <w:rPr>
          <w:sz w:val="24"/>
          <w:szCs w:val="24"/>
        </w:rPr>
        <w:t>val</w:t>
      </w:r>
      <w:r>
        <w:rPr>
          <w:sz w:val="24"/>
          <w:szCs w:val="24"/>
        </w:rPr>
        <w:t>.</w:t>
      </w:r>
      <w:r w:rsidR="00E627FF">
        <w:rPr>
          <w:sz w:val="24"/>
          <w:szCs w:val="24"/>
        </w:rPr>
        <w:t xml:space="preserve"> </w:t>
      </w:r>
      <w:r w:rsidR="00E627FF" w:rsidRPr="00E627FF">
        <w:rPr>
          <w:b/>
          <w:sz w:val="24"/>
          <w:szCs w:val="24"/>
        </w:rPr>
        <w:t>V případě úspěchu ve věci</w:t>
      </w:r>
      <w:r w:rsidR="00E627FF">
        <w:rPr>
          <w:sz w:val="24"/>
          <w:szCs w:val="24"/>
        </w:rPr>
        <w:t xml:space="preserve"> </w:t>
      </w:r>
      <w:r w:rsidR="002138F5">
        <w:rPr>
          <w:sz w:val="24"/>
          <w:szCs w:val="24"/>
        </w:rPr>
        <w:t>by však advokátovi náležela</w:t>
      </w:r>
      <w:r w:rsidR="00E627FF">
        <w:rPr>
          <w:sz w:val="24"/>
          <w:szCs w:val="24"/>
        </w:rPr>
        <w:t xml:space="preserve"> odměna za zastupování ve výši stanovené podle paušální vyhlášky. </w:t>
      </w:r>
      <w:r w:rsidR="00C2652A">
        <w:rPr>
          <w:sz w:val="24"/>
          <w:szCs w:val="24"/>
        </w:rPr>
        <w:t>A nebyl</w:t>
      </w:r>
      <w:r w:rsidR="00E40B0C">
        <w:rPr>
          <w:sz w:val="24"/>
          <w:szCs w:val="24"/>
        </w:rPr>
        <w:t xml:space="preserve"> </w:t>
      </w:r>
      <w:r w:rsidR="00037CA1">
        <w:rPr>
          <w:sz w:val="24"/>
          <w:szCs w:val="24"/>
        </w:rPr>
        <w:t xml:space="preserve">by </w:t>
      </w:r>
      <w:r w:rsidR="00E40B0C">
        <w:rPr>
          <w:sz w:val="24"/>
          <w:szCs w:val="24"/>
        </w:rPr>
        <w:t>tímto dán prostor advokátům, aby ovlivňovali výsledek řízení ve vztahu k </w:t>
      </w:r>
      <w:r w:rsidR="00C2652A">
        <w:rPr>
          <w:sz w:val="24"/>
          <w:szCs w:val="24"/>
        </w:rPr>
        <w:t>odměně ve svůj prospěch? Nedošlo by</w:t>
      </w:r>
      <w:r w:rsidR="00AC4E59">
        <w:rPr>
          <w:sz w:val="24"/>
          <w:szCs w:val="24"/>
        </w:rPr>
        <w:t xml:space="preserve"> k tomu, že až by advokát učinil </w:t>
      </w:r>
      <w:r w:rsidR="00E40B0C">
        <w:rPr>
          <w:sz w:val="24"/>
          <w:szCs w:val="24"/>
        </w:rPr>
        <w:t xml:space="preserve">ve věci více než průměrných 5 – 6 </w:t>
      </w:r>
      <w:r w:rsidR="0074026B">
        <w:rPr>
          <w:sz w:val="24"/>
          <w:szCs w:val="24"/>
        </w:rPr>
        <w:t>úkonů právní služby</w:t>
      </w:r>
      <w:r w:rsidR="00AC4E59">
        <w:rPr>
          <w:sz w:val="24"/>
          <w:szCs w:val="24"/>
        </w:rPr>
        <w:t>, přestal by se</w:t>
      </w:r>
      <w:r w:rsidR="00E40B0C">
        <w:rPr>
          <w:sz w:val="24"/>
          <w:szCs w:val="24"/>
        </w:rPr>
        <w:t xml:space="preserve"> snažit spor vyhrát, aby tedy získal odměnu podle advokátního tarifu, což </w:t>
      </w:r>
      <w:r w:rsidR="00CE7E98">
        <w:rPr>
          <w:sz w:val="24"/>
          <w:szCs w:val="24"/>
        </w:rPr>
        <w:t>by pro něj bylo</w:t>
      </w:r>
      <w:r w:rsidR="00E40B0C">
        <w:rPr>
          <w:sz w:val="24"/>
          <w:szCs w:val="24"/>
        </w:rPr>
        <w:t xml:space="preserve"> v této chvíli výhodnější? Mám za to, že t</w:t>
      </w:r>
      <w:r w:rsidR="00CE7E98">
        <w:rPr>
          <w:sz w:val="24"/>
          <w:szCs w:val="24"/>
        </w:rPr>
        <w:t xml:space="preserve">yto situace </w:t>
      </w:r>
      <w:r w:rsidR="008720AB">
        <w:rPr>
          <w:sz w:val="24"/>
          <w:szCs w:val="24"/>
        </w:rPr>
        <w:t xml:space="preserve">by </w:t>
      </w:r>
      <w:r w:rsidR="00CE7E98">
        <w:rPr>
          <w:sz w:val="24"/>
          <w:szCs w:val="24"/>
        </w:rPr>
        <w:t>mohly reálně nastat.</w:t>
      </w:r>
    </w:p>
    <w:p w:rsidR="00885E05" w:rsidRDefault="00E627FF" w:rsidP="00885E05">
      <w:pPr>
        <w:spacing w:line="360" w:lineRule="auto"/>
        <w:ind w:firstLine="709"/>
        <w:rPr>
          <w:sz w:val="24"/>
          <w:szCs w:val="24"/>
        </w:rPr>
      </w:pPr>
      <w:r>
        <w:rPr>
          <w:sz w:val="24"/>
          <w:szCs w:val="24"/>
        </w:rPr>
        <w:t>Všechny výše uvedené rozdíly advok</w:t>
      </w:r>
      <w:r w:rsidR="00CE7E98">
        <w:rPr>
          <w:sz w:val="24"/>
          <w:szCs w:val="24"/>
        </w:rPr>
        <w:t>átního</w:t>
      </w:r>
      <w:r w:rsidR="00D11B04">
        <w:rPr>
          <w:sz w:val="24"/>
          <w:szCs w:val="24"/>
        </w:rPr>
        <w:t xml:space="preserve"> tarifu</w:t>
      </w:r>
      <w:r w:rsidR="00CE7E98">
        <w:rPr>
          <w:sz w:val="24"/>
          <w:szCs w:val="24"/>
        </w:rPr>
        <w:t xml:space="preserve"> a paušální vyhlášky by i nadále přetrvávaly,</w:t>
      </w:r>
      <w:r>
        <w:rPr>
          <w:sz w:val="24"/>
          <w:szCs w:val="24"/>
        </w:rPr>
        <w:t xml:space="preserve"> včetně rozdílné výše odměny za zastupování a ostatních sporných otázek ve vztahu obou vyhlášek. Z těchto důvodů se domnívám, že </w:t>
      </w:r>
      <w:r w:rsidR="00CE7E98">
        <w:rPr>
          <w:sz w:val="24"/>
          <w:szCs w:val="24"/>
        </w:rPr>
        <w:t xml:space="preserve">by navrhovaná </w:t>
      </w:r>
      <w:r>
        <w:rPr>
          <w:sz w:val="24"/>
          <w:szCs w:val="24"/>
        </w:rPr>
        <w:t>novel</w:t>
      </w:r>
      <w:r w:rsidR="00CE7E98">
        <w:rPr>
          <w:sz w:val="24"/>
          <w:szCs w:val="24"/>
        </w:rPr>
        <w:t>a paušální vyhlášky nic nevyřešila, pouze by dala</w:t>
      </w:r>
      <w:r>
        <w:rPr>
          <w:sz w:val="24"/>
          <w:szCs w:val="24"/>
        </w:rPr>
        <w:t xml:space="preserve"> advokátovi pádný důvod ovlivňovat výsledek řízení, aby získal co nejvyšší odměnu, což </w:t>
      </w:r>
      <w:r w:rsidR="00CA19DF">
        <w:rPr>
          <w:sz w:val="24"/>
          <w:szCs w:val="24"/>
        </w:rPr>
        <w:t xml:space="preserve">by </w:t>
      </w:r>
      <w:r>
        <w:rPr>
          <w:sz w:val="24"/>
          <w:szCs w:val="24"/>
        </w:rPr>
        <w:t xml:space="preserve">se </w:t>
      </w:r>
      <w:r w:rsidR="00CE7E98">
        <w:rPr>
          <w:sz w:val="24"/>
          <w:szCs w:val="24"/>
        </w:rPr>
        <w:t>ale negativně projevilo</w:t>
      </w:r>
      <w:r w:rsidR="00E40B0C">
        <w:rPr>
          <w:sz w:val="24"/>
          <w:szCs w:val="24"/>
        </w:rPr>
        <w:t xml:space="preserve"> na straně klienta.</w:t>
      </w:r>
    </w:p>
    <w:p w:rsidR="00E60C13" w:rsidRDefault="00E60C13" w:rsidP="00885E05">
      <w:pPr>
        <w:spacing w:line="360" w:lineRule="auto"/>
        <w:ind w:firstLine="709"/>
        <w:rPr>
          <w:sz w:val="24"/>
          <w:szCs w:val="24"/>
        </w:rPr>
      </w:pPr>
    </w:p>
    <w:p w:rsidR="00E60C13" w:rsidRPr="009705F4" w:rsidRDefault="00E60C13" w:rsidP="00885E05">
      <w:pPr>
        <w:spacing w:line="360" w:lineRule="auto"/>
        <w:ind w:firstLine="709"/>
        <w:rPr>
          <w:color w:val="000000" w:themeColor="text1"/>
          <w:sz w:val="24"/>
          <w:szCs w:val="24"/>
        </w:rPr>
      </w:pPr>
      <w:r w:rsidRPr="009705F4">
        <w:rPr>
          <w:color w:val="000000" w:themeColor="text1"/>
          <w:sz w:val="24"/>
          <w:szCs w:val="24"/>
        </w:rPr>
        <w:t>Aktuální osud návrhu novely paušální vyhlášky ke dni dokončení této práce je následující: legislativní proces byl zastaven.</w:t>
      </w:r>
    </w:p>
    <w:p w:rsidR="00E60C13" w:rsidRPr="009705F4" w:rsidRDefault="00E60C13" w:rsidP="00E60C13">
      <w:pPr>
        <w:spacing w:line="360" w:lineRule="auto"/>
        <w:rPr>
          <w:color w:val="000000" w:themeColor="text1"/>
          <w:sz w:val="24"/>
          <w:szCs w:val="24"/>
        </w:rPr>
      </w:pPr>
      <w:r w:rsidRPr="009705F4">
        <w:rPr>
          <w:color w:val="000000" w:themeColor="text1"/>
          <w:sz w:val="24"/>
          <w:szCs w:val="24"/>
        </w:rPr>
        <w:t>V mezirezortním připomínkovém řízení byla zpochybněna účelnost navrhované právní úpravy, s níž vyslovily nesouhlas i Nejvyšší správní soud a Nejvyšší soud</w:t>
      </w:r>
      <w:r w:rsidR="00B7176C">
        <w:rPr>
          <w:color w:val="000000" w:themeColor="text1"/>
          <w:sz w:val="24"/>
          <w:szCs w:val="24"/>
        </w:rPr>
        <w:t>,</w:t>
      </w:r>
      <w:r w:rsidRPr="009705F4">
        <w:rPr>
          <w:color w:val="000000" w:themeColor="text1"/>
          <w:sz w:val="24"/>
          <w:szCs w:val="24"/>
        </w:rPr>
        <w:t xml:space="preserve"> a to z důvodu, že předmětem úpravy podle paušální vyhlášky není a nemůže být úprava práv a povinností mezi advokátem a jeho klientem. Nelze proto právním předpisem určovat</w:t>
      </w:r>
      <w:r w:rsidR="002E2E66">
        <w:rPr>
          <w:color w:val="000000" w:themeColor="text1"/>
          <w:sz w:val="24"/>
          <w:szCs w:val="24"/>
        </w:rPr>
        <w:t>,</w:t>
      </w:r>
      <w:r w:rsidRPr="009705F4">
        <w:rPr>
          <w:color w:val="000000" w:themeColor="text1"/>
          <w:sz w:val="24"/>
          <w:szCs w:val="24"/>
        </w:rPr>
        <w:t xml:space="preserve"> co náleží advokátu na odměně za zastupování od jeho klienta.</w:t>
      </w:r>
      <w:r w:rsidR="0082545D" w:rsidRPr="009705F4">
        <w:rPr>
          <w:rStyle w:val="Znakapoznpodarou"/>
          <w:color w:val="000000" w:themeColor="text1"/>
          <w:sz w:val="24"/>
          <w:szCs w:val="24"/>
        </w:rPr>
        <w:footnoteReference w:id="119"/>
      </w:r>
    </w:p>
    <w:p w:rsidR="005F7521" w:rsidRDefault="005F7521" w:rsidP="005F7521">
      <w:pPr>
        <w:spacing w:line="360" w:lineRule="auto"/>
        <w:rPr>
          <w:sz w:val="24"/>
          <w:szCs w:val="24"/>
        </w:rPr>
      </w:pPr>
    </w:p>
    <w:p w:rsidR="0082545D" w:rsidRDefault="0082545D" w:rsidP="005F7521">
      <w:pPr>
        <w:spacing w:line="360" w:lineRule="auto"/>
        <w:rPr>
          <w:sz w:val="24"/>
          <w:szCs w:val="24"/>
        </w:rPr>
      </w:pPr>
    </w:p>
    <w:p w:rsidR="0082545D" w:rsidRDefault="0082545D" w:rsidP="005F7521">
      <w:pPr>
        <w:spacing w:line="360" w:lineRule="auto"/>
        <w:rPr>
          <w:sz w:val="24"/>
          <w:szCs w:val="24"/>
        </w:rPr>
      </w:pPr>
    </w:p>
    <w:p w:rsidR="0082545D" w:rsidRDefault="0082545D" w:rsidP="005F7521">
      <w:pPr>
        <w:spacing w:line="360" w:lineRule="auto"/>
        <w:rPr>
          <w:sz w:val="24"/>
          <w:szCs w:val="24"/>
        </w:rPr>
      </w:pPr>
    </w:p>
    <w:p w:rsidR="005F7521" w:rsidRDefault="005F7521" w:rsidP="005F7521">
      <w:pPr>
        <w:spacing w:line="360" w:lineRule="auto"/>
        <w:rPr>
          <w:b/>
          <w:sz w:val="28"/>
          <w:szCs w:val="28"/>
        </w:rPr>
      </w:pPr>
      <w:r w:rsidRPr="00031467">
        <w:rPr>
          <w:b/>
          <w:sz w:val="28"/>
          <w:szCs w:val="28"/>
        </w:rPr>
        <w:lastRenderedPageBreak/>
        <w:t>3. 1. 7.</w:t>
      </w:r>
      <w:r w:rsidR="00031467" w:rsidRPr="00031467">
        <w:rPr>
          <w:b/>
          <w:sz w:val="28"/>
          <w:szCs w:val="28"/>
        </w:rPr>
        <w:t xml:space="preserve"> Odměna advokáta jako opatrovníka účastníka řízení</w:t>
      </w:r>
    </w:p>
    <w:p w:rsidR="00333174" w:rsidRDefault="00333174" w:rsidP="005F7521">
      <w:pPr>
        <w:spacing w:line="360" w:lineRule="auto"/>
        <w:rPr>
          <w:b/>
          <w:sz w:val="28"/>
          <w:szCs w:val="28"/>
        </w:rPr>
      </w:pPr>
    </w:p>
    <w:p w:rsidR="00490E6C" w:rsidRDefault="00333174" w:rsidP="00FE231E">
      <w:pPr>
        <w:spacing w:line="360" w:lineRule="auto"/>
        <w:rPr>
          <w:sz w:val="24"/>
          <w:szCs w:val="24"/>
        </w:rPr>
      </w:pPr>
      <w:r>
        <w:rPr>
          <w:sz w:val="24"/>
          <w:szCs w:val="24"/>
        </w:rPr>
        <w:tab/>
        <w:t>Podle § 29 o.s.ř. lze ustanovit účastníku řízení opatrovníka</w:t>
      </w:r>
      <w:r w:rsidR="00945FCF">
        <w:rPr>
          <w:sz w:val="24"/>
          <w:szCs w:val="24"/>
        </w:rPr>
        <w:t xml:space="preserve">, a to z následujících důvodů: </w:t>
      </w:r>
      <w:r w:rsidR="00945FCF" w:rsidRPr="00945FCF">
        <w:rPr>
          <w:rFonts w:ascii="Times New Roman" w:eastAsia="Times New Roman" w:hAnsi="Times New Roman" w:cs="Times New Roman"/>
          <w:color w:val="000000"/>
          <w:sz w:val="24"/>
          <w:szCs w:val="24"/>
        </w:rPr>
        <w:t>účastník řízení nemů</w:t>
      </w:r>
      <w:r w:rsidR="00945FCF">
        <w:rPr>
          <w:rFonts w:ascii="Times New Roman" w:hAnsi="Times New Roman" w:cs="Times New Roman"/>
          <w:color w:val="000000"/>
          <w:sz w:val="24"/>
          <w:szCs w:val="24"/>
        </w:rPr>
        <w:t>že před soudem jednat samostatně, hrozí</w:t>
      </w:r>
      <w:r w:rsidR="00302A0E">
        <w:rPr>
          <w:rFonts w:ascii="Times New Roman" w:hAnsi="Times New Roman" w:cs="Times New Roman"/>
          <w:color w:val="000000"/>
          <w:sz w:val="24"/>
          <w:szCs w:val="24"/>
        </w:rPr>
        <w:t>-</w:t>
      </w:r>
      <w:r w:rsidR="00945FCF">
        <w:rPr>
          <w:rFonts w:ascii="Times New Roman" w:hAnsi="Times New Roman" w:cs="Times New Roman"/>
          <w:color w:val="000000"/>
          <w:sz w:val="24"/>
          <w:szCs w:val="24"/>
        </w:rPr>
        <w:t>li zde nebezpečí prodlení, účastník řízení je neznámý nebo jeho pobyt není znám</w:t>
      </w:r>
      <w:r w:rsidR="00945FCF">
        <w:rPr>
          <w:sz w:val="24"/>
          <w:szCs w:val="24"/>
        </w:rPr>
        <w:t>, účastník je stižen duševní poruchou,</w:t>
      </w:r>
      <w:r w:rsidR="00FB52EA">
        <w:rPr>
          <w:sz w:val="24"/>
          <w:szCs w:val="24"/>
        </w:rPr>
        <w:t xml:space="preserve"> nebo z jiných zdravotních důvodů,</w:t>
      </w:r>
      <w:r w:rsidR="00945FCF">
        <w:rPr>
          <w:sz w:val="24"/>
          <w:szCs w:val="24"/>
        </w:rPr>
        <w:t xml:space="preserve"> atd</w:t>
      </w:r>
      <w:r w:rsidR="00FB52EA">
        <w:rPr>
          <w:sz w:val="24"/>
          <w:szCs w:val="24"/>
        </w:rPr>
        <w:t>. Na základě tohoto ustanovení se pak opatrovníkem může stát příbuzný účastníka řízení, stejně tak může soud ustanovit opatrovníkem advokáta. V praxi bývali po dlouhou dobu za opatrovníky ustanovováni justiční čekatelé nebo jiní zaměstnanci soudu.</w:t>
      </w:r>
      <w:r w:rsidR="00FB52EA">
        <w:rPr>
          <w:rStyle w:val="Znakapoznpodarou"/>
          <w:sz w:val="24"/>
          <w:szCs w:val="24"/>
        </w:rPr>
        <w:footnoteReference w:id="120"/>
      </w:r>
      <w:r w:rsidR="00FB52EA">
        <w:rPr>
          <w:sz w:val="24"/>
          <w:szCs w:val="24"/>
        </w:rPr>
        <w:t xml:space="preserve"> </w:t>
      </w:r>
      <w:r w:rsidR="00793D71">
        <w:rPr>
          <w:sz w:val="24"/>
          <w:szCs w:val="24"/>
        </w:rPr>
        <w:t>Tento přístup však neschvaloval Ústavní soud např. v nálezu ze dne 31. 3. 2005, sp. zn. II. ÚS 629/04.</w:t>
      </w:r>
      <w:r w:rsidR="00793D71">
        <w:rPr>
          <w:rStyle w:val="Znakapoznpodarou"/>
          <w:sz w:val="24"/>
          <w:szCs w:val="24"/>
        </w:rPr>
        <w:footnoteReference w:id="121"/>
      </w:r>
      <w:r w:rsidR="00EB3C6A">
        <w:rPr>
          <w:sz w:val="24"/>
          <w:szCs w:val="24"/>
        </w:rPr>
        <w:t xml:space="preserve"> Na základě tohoto i dalších nálezů Ústavního soudu, začaly obecné soudy ustanovovat opatrovníky z řad advokátů.</w:t>
      </w:r>
    </w:p>
    <w:p w:rsidR="00305D72" w:rsidRDefault="00D03E73" w:rsidP="00FE231E">
      <w:pPr>
        <w:spacing w:line="360" w:lineRule="auto"/>
        <w:rPr>
          <w:sz w:val="24"/>
          <w:szCs w:val="24"/>
        </w:rPr>
      </w:pPr>
      <w:r>
        <w:rPr>
          <w:sz w:val="24"/>
          <w:szCs w:val="24"/>
        </w:rPr>
        <w:t>Dříve mohl advokát opatrovnictví</w:t>
      </w:r>
      <w:r w:rsidR="00305D72">
        <w:rPr>
          <w:sz w:val="24"/>
          <w:szCs w:val="24"/>
        </w:rPr>
        <w:t xml:space="preserve"> odmítnout,</w:t>
      </w:r>
      <w:r>
        <w:rPr>
          <w:sz w:val="24"/>
          <w:szCs w:val="24"/>
        </w:rPr>
        <w:t xml:space="preserve"> souhrnná novela o.s.ř. však možnost odmítnutí advokátům odepřela a nadále platí, že jinou osobu než advokáta lze ustanovit opatrovníkem pouze se jejím souhlasem.</w:t>
      </w:r>
    </w:p>
    <w:p w:rsidR="003F452F" w:rsidRDefault="003F452F" w:rsidP="00FE231E">
      <w:pPr>
        <w:spacing w:line="360" w:lineRule="auto"/>
        <w:rPr>
          <w:sz w:val="24"/>
          <w:szCs w:val="24"/>
        </w:rPr>
      </w:pPr>
      <w:r>
        <w:rPr>
          <w:sz w:val="24"/>
          <w:szCs w:val="24"/>
        </w:rPr>
        <w:tab/>
        <w:t>V této kapitole chci poukázat na další nedostatek  právní úpravy, co se týče výše odměny advokáta, ve vztahu § 29 a § 30 o.s.ř.. Podle § 29 o.s.ř. vystupuje ustanovený advokát jako opatrovní</w:t>
      </w:r>
      <w:r w:rsidR="00B36861">
        <w:rPr>
          <w:sz w:val="24"/>
          <w:szCs w:val="24"/>
        </w:rPr>
        <w:t>k. Pokud je však advokát ustanoven podle § 30 o.s.ř. vystupuje v </w:t>
      </w:r>
      <w:r w:rsidR="009156F0">
        <w:rPr>
          <w:sz w:val="24"/>
          <w:szCs w:val="24"/>
        </w:rPr>
        <w:t>pozici</w:t>
      </w:r>
      <w:r w:rsidR="00B36861">
        <w:rPr>
          <w:sz w:val="24"/>
          <w:szCs w:val="24"/>
        </w:rPr>
        <w:t xml:space="preserve"> zástupce</w:t>
      </w:r>
      <w:r w:rsidR="004639D1">
        <w:rPr>
          <w:sz w:val="24"/>
          <w:szCs w:val="24"/>
        </w:rPr>
        <w:t xml:space="preserve"> účastníka řízení</w:t>
      </w:r>
      <w:r w:rsidR="00B36861">
        <w:rPr>
          <w:sz w:val="24"/>
          <w:szCs w:val="24"/>
        </w:rPr>
        <w:t>.</w:t>
      </w:r>
      <w:r w:rsidR="008B1073">
        <w:rPr>
          <w:sz w:val="24"/>
          <w:szCs w:val="24"/>
        </w:rPr>
        <w:t xml:space="preserve"> Tohle jinak nepatrné gramatické rozlišení slov opatrovník a zástupce má ale velký dopad při určení výše odměny advokáta v těchto p</w:t>
      </w:r>
      <w:r w:rsidR="009156F0">
        <w:rPr>
          <w:sz w:val="24"/>
          <w:szCs w:val="24"/>
        </w:rPr>
        <w:t>řípadech</w:t>
      </w:r>
      <w:r w:rsidR="008B1073">
        <w:rPr>
          <w:sz w:val="24"/>
          <w:szCs w:val="24"/>
        </w:rPr>
        <w:t>.</w:t>
      </w:r>
    </w:p>
    <w:p w:rsidR="008A189C" w:rsidRDefault="008A189C" w:rsidP="00FE231E">
      <w:pPr>
        <w:spacing w:line="360" w:lineRule="auto"/>
        <w:rPr>
          <w:sz w:val="24"/>
          <w:szCs w:val="24"/>
        </w:rPr>
      </w:pPr>
      <w:r>
        <w:rPr>
          <w:sz w:val="24"/>
          <w:szCs w:val="24"/>
        </w:rPr>
        <w:tab/>
        <w:t>Pokud jde o advokáta ustanoveného ex offo</w:t>
      </w:r>
      <w:r w:rsidR="00221DD5">
        <w:rPr>
          <w:sz w:val="24"/>
          <w:szCs w:val="24"/>
        </w:rPr>
        <w:t xml:space="preserve"> podle § 30 o.s.ř.</w:t>
      </w:r>
      <w:r>
        <w:rPr>
          <w:sz w:val="24"/>
          <w:szCs w:val="24"/>
        </w:rPr>
        <w:t>, platí vše, co již bylo řečeno výše v předcházejících kapitolách. Odměna advokátovi v těchto případech náleží ve výši stanovené advokátní</w:t>
      </w:r>
      <w:r w:rsidR="002307E1">
        <w:rPr>
          <w:sz w:val="24"/>
          <w:szCs w:val="24"/>
        </w:rPr>
        <w:t>m</w:t>
      </w:r>
      <w:r>
        <w:rPr>
          <w:sz w:val="24"/>
          <w:szCs w:val="24"/>
        </w:rPr>
        <w:t xml:space="preserve"> tarife</w:t>
      </w:r>
      <w:r w:rsidR="00DD491A">
        <w:rPr>
          <w:sz w:val="24"/>
          <w:szCs w:val="24"/>
        </w:rPr>
        <w:t>m</w:t>
      </w:r>
      <w:r>
        <w:rPr>
          <w:sz w:val="24"/>
          <w:szCs w:val="24"/>
        </w:rPr>
        <w:t>.</w:t>
      </w:r>
    </w:p>
    <w:p w:rsidR="00F1271A" w:rsidRDefault="000E2685" w:rsidP="004D271B">
      <w:pPr>
        <w:widowControl w:val="0"/>
        <w:autoSpaceDE w:val="0"/>
        <w:autoSpaceDN w:val="0"/>
        <w:adjustRightInd w:val="0"/>
        <w:spacing w:line="360" w:lineRule="auto"/>
        <w:rPr>
          <w:sz w:val="24"/>
          <w:szCs w:val="24"/>
        </w:rPr>
      </w:pPr>
      <w:r>
        <w:rPr>
          <w:sz w:val="24"/>
          <w:szCs w:val="24"/>
        </w:rPr>
        <w:tab/>
        <w:t>Jiná situace však platí pro advokáta jako opatrovníka účastníka řízení. Odměna se opět určuje podle advokátního tarifu, ale tentokrát podle § 9 odst. 5</w:t>
      </w:r>
      <w:r w:rsidR="00F1271A">
        <w:rPr>
          <w:sz w:val="24"/>
          <w:szCs w:val="24"/>
        </w:rPr>
        <w:t>, který stanoví, že za tarifní hodnotu se v tomto případě považuje částka 500 Kč.</w:t>
      </w:r>
      <w:r w:rsidR="001A2D6D">
        <w:rPr>
          <w:sz w:val="24"/>
          <w:szCs w:val="24"/>
        </w:rPr>
        <w:t xml:space="preserve"> </w:t>
      </w:r>
      <w:r w:rsidR="00091F64">
        <w:rPr>
          <w:sz w:val="24"/>
          <w:szCs w:val="24"/>
        </w:rPr>
        <w:t xml:space="preserve">Což je nejmenší tarifní hodnota </w:t>
      </w:r>
      <w:r w:rsidR="001A2D6D">
        <w:rPr>
          <w:sz w:val="24"/>
          <w:szCs w:val="24"/>
        </w:rPr>
        <w:t>jakou advokátní tarif vymezuje.</w:t>
      </w:r>
      <w:r w:rsidR="00091F64">
        <w:rPr>
          <w:sz w:val="24"/>
          <w:szCs w:val="24"/>
        </w:rPr>
        <w:t xml:space="preserve"> Tohle je však pouze tarifní hodnota; na základě §7 bod 1.</w:t>
      </w:r>
      <w:r w:rsidR="002C24EC">
        <w:rPr>
          <w:sz w:val="24"/>
          <w:szCs w:val="24"/>
        </w:rPr>
        <w:t xml:space="preserve"> AT </w:t>
      </w:r>
      <w:r w:rsidR="00091F64">
        <w:rPr>
          <w:sz w:val="24"/>
          <w:szCs w:val="24"/>
        </w:rPr>
        <w:t>náleží advokátovi odměna ve výši pouhých 300 Kč</w:t>
      </w:r>
      <w:r w:rsidR="0022793E">
        <w:rPr>
          <w:sz w:val="24"/>
          <w:szCs w:val="24"/>
        </w:rPr>
        <w:t xml:space="preserve"> za jeden úkon právní služby. </w:t>
      </w:r>
      <w:r w:rsidR="00ED4ACA">
        <w:rPr>
          <w:sz w:val="24"/>
          <w:szCs w:val="24"/>
        </w:rPr>
        <w:lastRenderedPageBreak/>
        <w:t>(P</w:t>
      </w:r>
      <w:r w:rsidR="0022793E">
        <w:rPr>
          <w:sz w:val="24"/>
          <w:szCs w:val="24"/>
        </w:rPr>
        <w:t xml:space="preserve">okud se jedná například o dědictví v hodnotě několika desítek milionů korun, je rozdíl ve výši odměny desetitisícový už za </w:t>
      </w:r>
      <w:r w:rsidR="00017E73">
        <w:rPr>
          <w:sz w:val="24"/>
          <w:szCs w:val="24"/>
        </w:rPr>
        <w:t>první</w:t>
      </w:r>
      <w:r w:rsidR="0022793E">
        <w:rPr>
          <w:sz w:val="24"/>
          <w:szCs w:val="24"/>
        </w:rPr>
        <w:t xml:space="preserve"> úkon právní služby.)</w:t>
      </w:r>
    </w:p>
    <w:p w:rsidR="00F76E7E" w:rsidRDefault="00F76E7E" w:rsidP="004D271B">
      <w:pPr>
        <w:widowControl w:val="0"/>
        <w:autoSpaceDE w:val="0"/>
        <w:autoSpaceDN w:val="0"/>
        <w:adjustRightInd w:val="0"/>
        <w:spacing w:line="360" w:lineRule="auto"/>
        <w:rPr>
          <w:bCs/>
          <w:sz w:val="24"/>
          <w:szCs w:val="24"/>
        </w:rPr>
      </w:pPr>
      <w:r>
        <w:rPr>
          <w:sz w:val="24"/>
          <w:szCs w:val="24"/>
        </w:rPr>
        <w:tab/>
        <w:t>Osobně nevidím žádný rozdíl mezi prací, kterou odvede řádný advokát jako opatrovník a řádný advokát jako zástupce, a tedy ne</w:t>
      </w:r>
      <w:r w:rsidR="005504D1">
        <w:rPr>
          <w:sz w:val="24"/>
          <w:szCs w:val="24"/>
        </w:rPr>
        <w:t>ní</w:t>
      </w:r>
      <w:r>
        <w:rPr>
          <w:sz w:val="24"/>
          <w:szCs w:val="24"/>
        </w:rPr>
        <w:t xml:space="preserve"> důvod</w:t>
      </w:r>
      <w:r w:rsidR="00D563D8">
        <w:rPr>
          <w:sz w:val="24"/>
          <w:szCs w:val="24"/>
        </w:rPr>
        <w:t>,</w:t>
      </w:r>
      <w:r>
        <w:rPr>
          <w:sz w:val="24"/>
          <w:szCs w:val="24"/>
        </w:rPr>
        <w:t xml:space="preserve"> proč odměňovat advokáty takto nespravedlivě. Opačné názory pak podporují stávající právní úpravu s argumenty, že advokát jako opatrovník „stejně nic nedělá“.</w:t>
      </w:r>
      <w:r w:rsidR="002F1F3C">
        <w:rPr>
          <w:rStyle w:val="Znakapoznpodarou"/>
          <w:sz w:val="24"/>
          <w:szCs w:val="24"/>
        </w:rPr>
        <w:footnoteReference w:id="122"/>
      </w:r>
      <w:r w:rsidR="00097518">
        <w:rPr>
          <w:sz w:val="24"/>
          <w:szCs w:val="24"/>
        </w:rPr>
        <w:t xml:space="preserve"> </w:t>
      </w:r>
      <w:r>
        <w:rPr>
          <w:sz w:val="24"/>
          <w:szCs w:val="24"/>
        </w:rPr>
        <w:t xml:space="preserve">I kdyby to byla pravda, nelze tento názor akceptovat, protože takové jednání je v rozporu s </w:t>
      </w:r>
      <w:r>
        <w:rPr>
          <w:bCs/>
        </w:rPr>
        <w:t>Pravidly</w:t>
      </w:r>
      <w:r w:rsidRPr="00663BC2">
        <w:rPr>
          <w:bCs/>
        </w:rPr>
        <w:t xml:space="preserve"> profesionální etik</w:t>
      </w:r>
      <w:r>
        <w:rPr>
          <w:bCs/>
        </w:rPr>
        <w:t>y a pravidly</w:t>
      </w:r>
      <w:r w:rsidRPr="00663BC2">
        <w:rPr>
          <w:bCs/>
        </w:rPr>
        <w:t xml:space="preserve"> soutěže advokátů</w:t>
      </w:r>
      <w:r>
        <w:rPr>
          <w:bCs/>
        </w:rPr>
        <w:t xml:space="preserve"> </w:t>
      </w:r>
      <w:r w:rsidRPr="00663BC2">
        <w:rPr>
          <w:bCs/>
        </w:rPr>
        <w:t>České republiky</w:t>
      </w:r>
      <w:r w:rsidR="00097518">
        <w:rPr>
          <w:bCs/>
        </w:rPr>
        <w:t>.</w:t>
      </w:r>
      <w:r w:rsidR="0022793E">
        <w:rPr>
          <w:bCs/>
        </w:rPr>
        <w:t xml:space="preserve"> </w:t>
      </w:r>
      <w:r w:rsidR="009500EA" w:rsidRPr="009500EA">
        <w:rPr>
          <w:bCs/>
          <w:sz w:val="24"/>
          <w:szCs w:val="24"/>
        </w:rPr>
        <w:t xml:space="preserve">A není to nakonec samotná „mizivá“odměna </w:t>
      </w:r>
      <w:r w:rsidR="009500EA">
        <w:rPr>
          <w:bCs/>
          <w:sz w:val="24"/>
          <w:szCs w:val="24"/>
        </w:rPr>
        <w:t xml:space="preserve">ve výši </w:t>
      </w:r>
      <w:r w:rsidR="009500EA" w:rsidRPr="009500EA">
        <w:rPr>
          <w:bCs/>
          <w:sz w:val="24"/>
          <w:szCs w:val="24"/>
        </w:rPr>
        <w:t>300 Kč za jeden úkon právní služby, která d</w:t>
      </w:r>
      <w:r w:rsidR="009500EA">
        <w:rPr>
          <w:bCs/>
          <w:sz w:val="24"/>
          <w:szCs w:val="24"/>
        </w:rPr>
        <w:t xml:space="preserve">emotivuje advokáty </w:t>
      </w:r>
      <w:r w:rsidR="006D3EBA">
        <w:rPr>
          <w:bCs/>
          <w:sz w:val="24"/>
          <w:szCs w:val="24"/>
        </w:rPr>
        <w:t xml:space="preserve">jako opatrovníky </w:t>
      </w:r>
      <w:r w:rsidR="009500EA">
        <w:rPr>
          <w:bCs/>
          <w:sz w:val="24"/>
          <w:szCs w:val="24"/>
        </w:rPr>
        <w:t>ke kvalitnějším výsledkům?</w:t>
      </w:r>
      <w:r w:rsidR="001A0993">
        <w:rPr>
          <w:bCs/>
          <w:sz w:val="24"/>
          <w:szCs w:val="24"/>
        </w:rPr>
        <w:t xml:space="preserve"> Mám za to, že ano.</w:t>
      </w:r>
    </w:p>
    <w:p w:rsidR="001A0993" w:rsidRPr="00737DE7" w:rsidRDefault="001A0993" w:rsidP="004D271B">
      <w:pPr>
        <w:widowControl w:val="0"/>
        <w:autoSpaceDE w:val="0"/>
        <w:autoSpaceDN w:val="0"/>
        <w:adjustRightInd w:val="0"/>
        <w:spacing w:line="360" w:lineRule="auto"/>
        <w:rPr>
          <w:bCs/>
          <w:color w:val="000000" w:themeColor="text1"/>
          <w:sz w:val="24"/>
          <w:szCs w:val="24"/>
        </w:rPr>
      </w:pPr>
      <w:r>
        <w:rPr>
          <w:bCs/>
          <w:sz w:val="24"/>
          <w:szCs w:val="24"/>
        </w:rPr>
        <w:tab/>
        <w:t>De lege ferenda navrhuji § 9 odst. 5</w:t>
      </w:r>
      <w:r w:rsidR="002E129F">
        <w:rPr>
          <w:bCs/>
          <w:sz w:val="24"/>
          <w:szCs w:val="24"/>
        </w:rPr>
        <w:t xml:space="preserve"> AT </w:t>
      </w:r>
      <w:r>
        <w:rPr>
          <w:bCs/>
          <w:sz w:val="24"/>
          <w:szCs w:val="24"/>
        </w:rPr>
        <w:t>úplně zrušit, naopak v o.s.ř. by se mělo objevit ustanovení, že advokát</w:t>
      </w:r>
      <w:r w:rsidR="00B14EA0">
        <w:rPr>
          <w:bCs/>
          <w:sz w:val="24"/>
          <w:szCs w:val="24"/>
        </w:rPr>
        <w:t>ov</w:t>
      </w:r>
      <w:r w:rsidR="000A7E75">
        <w:rPr>
          <w:bCs/>
          <w:sz w:val="24"/>
          <w:szCs w:val="24"/>
        </w:rPr>
        <w:t xml:space="preserve">i - </w:t>
      </w:r>
      <w:r>
        <w:rPr>
          <w:bCs/>
          <w:sz w:val="24"/>
          <w:szCs w:val="24"/>
        </w:rPr>
        <w:t>opatrovník</w:t>
      </w:r>
      <w:r w:rsidR="00B14EA0">
        <w:rPr>
          <w:bCs/>
          <w:sz w:val="24"/>
          <w:szCs w:val="24"/>
        </w:rPr>
        <w:t>ovi</w:t>
      </w:r>
      <w:r>
        <w:rPr>
          <w:bCs/>
          <w:sz w:val="24"/>
          <w:szCs w:val="24"/>
        </w:rPr>
        <w:t xml:space="preserve"> náleží odměna ve stejné výši jako </w:t>
      </w:r>
      <w:r w:rsidR="00783A27">
        <w:rPr>
          <w:bCs/>
          <w:sz w:val="24"/>
          <w:szCs w:val="24"/>
        </w:rPr>
        <w:t>advokát</w:t>
      </w:r>
      <w:r w:rsidR="004B27DA">
        <w:rPr>
          <w:bCs/>
          <w:sz w:val="24"/>
          <w:szCs w:val="24"/>
        </w:rPr>
        <w:t>ovi</w:t>
      </w:r>
      <w:r w:rsidR="000D6654">
        <w:rPr>
          <w:bCs/>
          <w:sz w:val="24"/>
          <w:szCs w:val="24"/>
        </w:rPr>
        <w:t>, který je</w:t>
      </w:r>
      <w:r>
        <w:rPr>
          <w:bCs/>
          <w:sz w:val="24"/>
          <w:szCs w:val="24"/>
        </w:rPr>
        <w:t xml:space="preserve"> </w:t>
      </w:r>
      <w:r w:rsidR="000D6654">
        <w:rPr>
          <w:bCs/>
          <w:sz w:val="24"/>
          <w:szCs w:val="24"/>
        </w:rPr>
        <w:t xml:space="preserve">ustanoven </w:t>
      </w:r>
      <w:r>
        <w:rPr>
          <w:bCs/>
          <w:sz w:val="24"/>
          <w:szCs w:val="24"/>
        </w:rPr>
        <w:t>zástupc</w:t>
      </w:r>
      <w:r w:rsidR="000D6654">
        <w:rPr>
          <w:bCs/>
          <w:sz w:val="24"/>
          <w:szCs w:val="24"/>
        </w:rPr>
        <w:t>e</w:t>
      </w:r>
      <w:r w:rsidR="00C77CE5">
        <w:rPr>
          <w:bCs/>
          <w:sz w:val="24"/>
          <w:szCs w:val="24"/>
        </w:rPr>
        <w:t>m účastníka řízení</w:t>
      </w:r>
      <w:r w:rsidR="002C338E">
        <w:rPr>
          <w:bCs/>
          <w:sz w:val="24"/>
          <w:szCs w:val="24"/>
        </w:rPr>
        <w:t>; n</w:t>
      </w:r>
      <w:r w:rsidR="000A7E75">
        <w:rPr>
          <w:bCs/>
          <w:sz w:val="24"/>
          <w:szCs w:val="24"/>
        </w:rPr>
        <w:t>ebo aby soudy advokáty přestaly ustanovovat jako opatrovníky, ale jen jako zástupce ex offo.</w:t>
      </w:r>
      <w:r w:rsidR="00A9314F">
        <w:rPr>
          <w:bCs/>
          <w:sz w:val="24"/>
          <w:szCs w:val="24"/>
        </w:rPr>
        <w:t xml:space="preserve"> </w:t>
      </w:r>
      <w:r w:rsidR="00A9314F" w:rsidRPr="00737DE7">
        <w:rPr>
          <w:bCs/>
          <w:color w:val="000000" w:themeColor="text1"/>
          <w:sz w:val="24"/>
          <w:szCs w:val="24"/>
        </w:rPr>
        <w:t>Pokud by byl opatrovníkem příbuzný, pak bych samozřejmě navrhovala setrvat na dosavadní právní úpravě – a tedy příbuzný by jako opatrovník neměl nárok na žádnou odměnu. U advokáta se opatrovnická činnost považuje za poskytování právních služeb, proto má nárok na odměnu. Naproti tomu příbuzný jako opatrovník vykonává tuto činnost dobrovolně, veden osobním vztahem k účastníku řízení, proto není nutné tuto činnost zpoplatňovat.</w:t>
      </w:r>
    </w:p>
    <w:p w:rsidR="00B94E8E" w:rsidRDefault="00B94E8E" w:rsidP="004D271B">
      <w:pPr>
        <w:widowControl w:val="0"/>
        <w:autoSpaceDE w:val="0"/>
        <w:autoSpaceDN w:val="0"/>
        <w:adjustRightInd w:val="0"/>
        <w:spacing w:line="360" w:lineRule="auto"/>
        <w:rPr>
          <w:bCs/>
          <w:sz w:val="24"/>
          <w:szCs w:val="24"/>
        </w:rPr>
      </w:pPr>
    </w:p>
    <w:p w:rsidR="00B94E8E" w:rsidRDefault="00B94E8E" w:rsidP="004D271B">
      <w:pPr>
        <w:widowControl w:val="0"/>
        <w:autoSpaceDE w:val="0"/>
        <w:autoSpaceDN w:val="0"/>
        <w:adjustRightInd w:val="0"/>
        <w:spacing w:line="360" w:lineRule="auto"/>
        <w:rPr>
          <w:b/>
          <w:sz w:val="28"/>
          <w:szCs w:val="28"/>
        </w:rPr>
      </w:pPr>
      <w:r w:rsidRPr="00B94E8E">
        <w:rPr>
          <w:b/>
          <w:sz w:val="28"/>
          <w:szCs w:val="28"/>
        </w:rPr>
        <w:t>3. 1. 8. Hotové výdaje advokáta jako zástupce účastníka řízení</w:t>
      </w:r>
    </w:p>
    <w:p w:rsidR="00C3606E" w:rsidRDefault="00C3606E" w:rsidP="004D271B">
      <w:pPr>
        <w:widowControl w:val="0"/>
        <w:autoSpaceDE w:val="0"/>
        <w:autoSpaceDN w:val="0"/>
        <w:adjustRightInd w:val="0"/>
        <w:spacing w:line="360" w:lineRule="auto"/>
        <w:rPr>
          <w:b/>
          <w:sz w:val="28"/>
          <w:szCs w:val="28"/>
        </w:rPr>
      </w:pPr>
    </w:p>
    <w:p w:rsidR="00C3606E" w:rsidRDefault="00C3606E" w:rsidP="004D271B">
      <w:pPr>
        <w:widowControl w:val="0"/>
        <w:autoSpaceDE w:val="0"/>
        <w:autoSpaceDN w:val="0"/>
        <w:adjustRightInd w:val="0"/>
        <w:spacing w:line="360" w:lineRule="auto"/>
        <w:rPr>
          <w:sz w:val="24"/>
          <w:szCs w:val="24"/>
        </w:rPr>
      </w:pPr>
      <w:r>
        <w:rPr>
          <w:sz w:val="24"/>
          <w:szCs w:val="24"/>
        </w:rPr>
        <w:tab/>
        <w:t>Jsou</w:t>
      </w:r>
      <w:r w:rsidR="00632A72">
        <w:rPr>
          <w:sz w:val="24"/>
          <w:szCs w:val="24"/>
        </w:rPr>
        <w:t>-</w:t>
      </w:r>
      <w:r>
        <w:rPr>
          <w:sz w:val="24"/>
          <w:szCs w:val="24"/>
        </w:rPr>
        <w:t>li hotové výdaje vynakládány v souvislosti s poskytováním právních služeb v rámci za</w:t>
      </w:r>
      <w:r w:rsidR="00DB1BF9">
        <w:rPr>
          <w:sz w:val="24"/>
          <w:szCs w:val="24"/>
        </w:rPr>
        <w:t>stupování v řízení před soudy či</w:t>
      </w:r>
      <w:r>
        <w:rPr>
          <w:sz w:val="24"/>
          <w:szCs w:val="24"/>
        </w:rPr>
        <w:t xml:space="preserve"> jinými orgány veřejné moci, pak i náhrady hotových výdajů vynaložených advokátem tvoří součást nákladů řízení.</w:t>
      </w:r>
      <w:r>
        <w:rPr>
          <w:rStyle w:val="Znakapoznpodarou"/>
          <w:sz w:val="24"/>
          <w:szCs w:val="24"/>
        </w:rPr>
        <w:footnoteReference w:id="123"/>
      </w:r>
    </w:p>
    <w:p w:rsidR="005F52C6" w:rsidRDefault="0012188B" w:rsidP="004D271B">
      <w:pPr>
        <w:widowControl w:val="0"/>
        <w:autoSpaceDE w:val="0"/>
        <w:autoSpaceDN w:val="0"/>
        <w:adjustRightInd w:val="0"/>
        <w:spacing w:line="360" w:lineRule="auto"/>
        <w:rPr>
          <w:bCs/>
          <w:sz w:val="24"/>
          <w:szCs w:val="24"/>
        </w:rPr>
      </w:pPr>
      <w:r>
        <w:rPr>
          <w:sz w:val="24"/>
          <w:szCs w:val="24"/>
        </w:rPr>
        <w:tab/>
      </w:r>
      <w:r w:rsidR="001A1E0F">
        <w:rPr>
          <w:sz w:val="24"/>
          <w:szCs w:val="24"/>
        </w:rPr>
        <w:t xml:space="preserve"> V této části práce</w:t>
      </w:r>
      <w:r w:rsidR="008B409B">
        <w:rPr>
          <w:sz w:val="24"/>
          <w:szCs w:val="24"/>
        </w:rPr>
        <w:t xml:space="preserve"> bych mohla zopakovat vše, co již bylo řečeno v kapitole </w:t>
      </w:r>
      <w:r w:rsidR="008B409B" w:rsidRPr="0012188B">
        <w:rPr>
          <w:bCs/>
          <w:sz w:val="24"/>
          <w:szCs w:val="24"/>
        </w:rPr>
        <w:t>Hotové výdaje účastníků a jejich zástupců</w:t>
      </w:r>
      <w:r w:rsidR="008B409B">
        <w:rPr>
          <w:bCs/>
          <w:sz w:val="24"/>
          <w:szCs w:val="24"/>
        </w:rPr>
        <w:t>, domnívám se však, že</w:t>
      </w:r>
      <w:r w:rsidR="00611FFB">
        <w:rPr>
          <w:bCs/>
          <w:sz w:val="24"/>
          <w:szCs w:val="24"/>
        </w:rPr>
        <w:t xml:space="preserve"> to není nutné</w:t>
      </w:r>
      <w:r w:rsidR="008B409B">
        <w:rPr>
          <w:bCs/>
          <w:sz w:val="24"/>
          <w:szCs w:val="24"/>
        </w:rPr>
        <w:t>, pouze uvádím několik informací pro doplnění.</w:t>
      </w:r>
      <w:r w:rsidR="008B409B" w:rsidRPr="00F67C7F">
        <w:rPr>
          <w:bCs/>
          <w:i/>
          <w:sz w:val="24"/>
          <w:szCs w:val="24"/>
        </w:rPr>
        <w:t xml:space="preserve"> </w:t>
      </w:r>
      <w:r w:rsidR="00817FB2" w:rsidRPr="00F67C7F">
        <w:rPr>
          <w:bCs/>
          <w:i/>
          <w:sz w:val="24"/>
          <w:szCs w:val="24"/>
        </w:rPr>
        <w:t>Jízdné a místní pře</w:t>
      </w:r>
      <w:r w:rsidR="006D6416">
        <w:rPr>
          <w:bCs/>
          <w:i/>
          <w:sz w:val="24"/>
          <w:szCs w:val="24"/>
        </w:rPr>
        <w:t>pravné</w:t>
      </w:r>
      <w:r w:rsidR="00817FB2">
        <w:rPr>
          <w:bCs/>
          <w:i/>
          <w:sz w:val="24"/>
          <w:szCs w:val="24"/>
        </w:rPr>
        <w:t>, s</w:t>
      </w:r>
      <w:r w:rsidR="00817FB2" w:rsidRPr="00326BD3">
        <w:rPr>
          <w:bCs/>
          <w:i/>
          <w:sz w:val="24"/>
          <w:szCs w:val="24"/>
        </w:rPr>
        <w:t>travné a nocležné</w:t>
      </w:r>
      <w:r w:rsidR="006D6416">
        <w:rPr>
          <w:bCs/>
          <w:i/>
          <w:sz w:val="24"/>
          <w:szCs w:val="24"/>
        </w:rPr>
        <w:t xml:space="preserve"> (cestovní výdaje)</w:t>
      </w:r>
      <w:r w:rsidR="00817FB2">
        <w:rPr>
          <w:bCs/>
          <w:sz w:val="24"/>
          <w:szCs w:val="24"/>
        </w:rPr>
        <w:t xml:space="preserve"> jako hotové výdaj</w:t>
      </w:r>
      <w:r w:rsidR="0029246A">
        <w:rPr>
          <w:bCs/>
          <w:sz w:val="24"/>
          <w:szCs w:val="24"/>
        </w:rPr>
        <w:t xml:space="preserve">e advokáta jsou upraveny shodným způsobem, ve stejných </w:t>
      </w:r>
      <w:r w:rsidR="00817FB2">
        <w:rPr>
          <w:bCs/>
          <w:sz w:val="24"/>
          <w:szCs w:val="24"/>
        </w:rPr>
        <w:t>právních předpisech jako hotové výdaje účastníků a jejich zástupců</w:t>
      </w:r>
      <w:r w:rsidR="00856505">
        <w:rPr>
          <w:bCs/>
          <w:sz w:val="24"/>
          <w:szCs w:val="24"/>
        </w:rPr>
        <w:t>.</w:t>
      </w:r>
    </w:p>
    <w:p w:rsidR="002B5497" w:rsidRDefault="002B5497" w:rsidP="004D271B">
      <w:pPr>
        <w:widowControl w:val="0"/>
        <w:autoSpaceDE w:val="0"/>
        <w:autoSpaceDN w:val="0"/>
        <w:adjustRightInd w:val="0"/>
        <w:spacing w:line="360" w:lineRule="auto"/>
        <w:rPr>
          <w:sz w:val="24"/>
          <w:szCs w:val="24"/>
        </w:rPr>
      </w:pPr>
      <w:r>
        <w:rPr>
          <w:sz w:val="24"/>
          <w:szCs w:val="24"/>
        </w:rPr>
        <w:tab/>
        <w:t xml:space="preserve">Pokud jde o </w:t>
      </w:r>
      <w:r w:rsidRPr="002B5497">
        <w:rPr>
          <w:i/>
          <w:sz w:val="24"/>
          <w:szCs w:val="24"/>
        </w:rPr>
        <w:t>stravné</w:t>
      </w:r>
      <w:r>
        <w:rPr>
          <w:sz w:val="24"/>
          <w:szCs w:val="24"/>
        </w:rPr>
        <w:t>, nemohla se judikatura</w:t>
      </w:r>
      <w:r w:rsidR="007C5BEE">
        <w:rPr>
          <w:sz w:val="24"/>
          <w:szCs w:val="24"/>
        </w:rPr>
        <w:t xml:space="preserve"> dlouho</w:t>
      </w:r>
      <w:r>
        <w:rPr>
          <w:sz w:val="24"/>
          <w:szCs w:val="24"/>
        </w:rPr>
        <w:t xml:space="preserve"> shodnout, zda nárok </w:t>
      </w:r>
      <w:r w:rsidR="00234B39">
        <w:rPr>
          <w:sz w:val="24"/>
          <w:szCs w:val="24"/>
        </w:rPr>
        <w:t xml:space="preserve">na </w:t>
      </w:r>
      <w:r>
        <w:rPr>
          <w:sz w:val="24"/>
          <w:szCs w:val="24"/>
        </w:rPr>
        <w:t xml:space="preserve">náhradu </w:t>
      </w:r>
      <w:r>
        <w:rPr>
          <w:sz w:val="24"/>
          <w:szCs w:val="24"/>
        </w:rPr>
        <w:lastRenderedPageBreak/>
        <w:t>tohoto druhu náklad</w:t>
      </w:r>
      <w:r w:rsidR="00BE78B9">
        <w:rPr>
          <w:sz w:val="24"/>
          <w:szCs w:val="24"/>
        </w:rPr>
        <w:t>ů</w:t>
      </w:r>
      <w:r>
        <w:rPr>
          <w:sz w:val="24"/>
          <w:szCs w:val="24"/>
        </w:rPr>
        <w:t xml:space="preserve"> advokátům přiznat.</w:t>
      </w:r>
      <w:r w:rsidR="002A6B4C">
        <w:rPr>
          <w:sz w:val="24"/>
          <w:szCs w:val="24"/>
        </w:rPr>
        <w:t xml:space="preserve"> Tuto otázku snad s konečnou platností vyřešilo unesení Vrch</w:t>
      </w:r>
      <w:r w:rsidR="00F32599">
        <w:rPr>
          <w:sz w:val="24"/>
          <w:szCs w:val="24"/>
        </w:rPr>
        <w:t>ního soudu v Olomouci ze dne 18. 9. 2002, sp. zn. 5 To 100/2003 následovně: Pojem „cestovní výdaje“ nelze vykládat restriktivně</w:t>
      </w:r>
      <w:r w:rsidR="000147BE">
        <w:rPr>
          <w:sz w:val="24"/>
          <w:szCs w:val="24"/>
        </w:rPr>
        <w:t>.</w:t>
      </w:r>
      <w:r w:rsidR="00F32599">
        <w:rPr>
          <w:rStyle w:val="Znakapoznpodarou"/>
          <w:sz w:val="24"/>
          <w:szCs w:val="24"/>
        </w:rPr>
        <w:footnoteReference w:id="124"/>
      </w:r>
      <w:r w:rsidR="00994C01">
        <w:rPr>
          <w:sz w:val="24"/>
          <w:szCs w:val="24"/>
        </w:rPr>
        <w:t xml:space="preserve">- </w:t>
      </w:r>
      <w:r w:rsidR="000147BE">
        <w:rPr>
          <w:sz w:val="24"/>
          <w:szCs w:val="24"/>
        </w:rPr>
        <w:t>T</w:t>
      </w:r>
      <w:r w:rsidR="00965DB0">
        <w:rPr>
          <w:sz w:val="24"/>
          <w:szCs w:val="24"/>
        </w:rPr>
        <w:t xml:space="preserve">ento pojem </w:t>
      </w:r>
      <w:r w:rsidR="000147BE">
        <w:rPr>
          <w:sz w:val="24"/>
          <w:szCs w:val="24"/>
        </w:rPr>
        <w:t>interpretoval</w:t>
      </w:r>
      <w:r w:rsidR="00965DB0">
        <w:rPr>
          <w:sz w:val="24"/>
          <w:szCs w:val="24"/>
        </w:rPr>
        <w:t xml:space="preserve"> Vrchní soud v</w:t>
      </w:r>
      <w:r w:rsidR="00222605">
        <w:rPr>
          <w:sz w:val="24"/>
          <w:szCs w:val="24"/>
        </w:rPr>
        <w:t xml:space="preserve"> Olomouci v </w:t>
      </w:r>
      <w:r w:rsidR="00965DB0">
        <w:rPr>
          <w:sz w:val="24"/>
          <w:szCs w:val="24"/>
        </w:rPr>
        <w:t>souvislosti</w:t>
      </w:r>
      <w:r w:rsidR="00994C01">
        <w:rPr>
          <w:sz w:val="24"/>
          <w:szCs w:val="24"/>
        </w:rPr>
        <w:t xml:space="preserve"> se zákoníkem práce</w:t>
      </w:r>
      <w:r w:rsidR="000147BE">
        <w:rPr>
          <w:sz w:val="24"/>
          <w:szCs w:val="24"/>
        </w:rPr>
        <w:t>, kde stravné přísluší, trvala</w:t>
      </w:r>
      <w:r w:rsidR="00073172">
        <w:rPr>
          <w:sz w:val="24"/>
          <w:szCs w:val="24"/>
        </w:rPr>
        <w:t>-</w:t>
      </w:r>
      <w:r w:rsidR="000147BE">
        <w:rPr>
          <w:sz w:val="24"/>
          <w:szCs w:val="24"/>
        </w:rPr>
        <w:t xml:space="preserve">li pracovní cesta alespoň 5 hodin. </w:t>
      </w:r>
      <w:r w:rsidR="009C0DFB">
        <w:rPr>
          <w:sz w:val="24"/>
          <w:szCs w:val="24"/>
        </w:rPr>
        <w:t xml:space="preserve">Nicméně soud vzal v úvahu, že </w:t>
      </w:r>
      <w:r w:rsidR="000147BE">
        <w:rPr>
          <w:sz w:val="24"/>
          <w:szCs w:val="24"/>
        </w:rPr>
        <w:t>zákoník práce upravuje poskytování náhrad pouze osobám v zaměstnaneckém či v obdobném poměru – kam advokáta, jako osobu samostatně výdělečně činnou, zařadit nelze. Otázka stravného pro podnikatele v době vydání usnesení byla upravena v § 24 odst. 2 písm. k) zákona č. 586/1992, o daních z příjmů, ve znění pozdějších předpisů, podle kterého lze poskytnout stravné pro podnikatele při tuzemské cestě pouze tehdy, pokud je</w:t>
      </w:r>
      <w:r w:rsidR="008D22B0">
        <w:rPr>
          <w:sz w:val="24"/>
          <w:szCs w:val="24"/>
        </w:rPr>
        <w:t xml:space="preserve"> delší než 12 hodin. Závěr soudu</w:t>
      </w:r>
      <w:r w:rsidR="000147BE">
        <w:rPr>
          <w:sz w:val="24"/>
          <w:szCs w:val="24"/>
        </w:rPr>
        <w:t xml:space="preserve"> tedy byl následující: Advokátu náleží v rámci náhrady cestov</w:t>
      </w:r>
      <w:r w:rsidR="001C7F70">
        <w:rPr>
          <w:sz w:val="24"/>
          <w:szCs w:val="24"/>
        </w:rPr>
        <w:t>ních výdajů i stravné při splnění dalších podmínek tehdy, jestliže délka pracovní cesty je delší než 12 hodin.</w:t>
      </w:r>
    </w:p>
    <w:p w:rsidR="005F52C6" w:rsidRDefault="005F52C6" w:rsidP="005F52C6">
      <w:pPr>
        <w:widowControl w:val="0"/>
        <w:autoSpaceDE w:val="0"/>
        <w:autoSpaceDN w:val="0"/>
        <w:adjustRightInd w:val="0"/>
        <w:spacing w:line="360" w:lineRule="auto"/>
        <w:rPr>
          <w:sz w:val="24"/>
          <w:szCs w:val="24"/>
        </w:rPr>
      </w:pPr>
      <w:r>
        <w:rPr>
          <w:sz w:val="24"/>
          <w:szCs w:val="24"/>
        </w:rPr>
        <w:tab/>
      </w:r>
      <w:r>
        <w:rPr>
          <w:bCs/>
          <w:sz w:val="24"/>
          <w:szCs w:val="24"/>
        </w:rPr>
        <w:t>Při náhradě jiných výdajů soud vychází z nákladů, které</w:t>
      </w:r>
      <w:r w:rsidRPr="00856505">
        <w:rPr>
          <w:bCs/>
          <w:sz w:val="24"/>
          <w:szCs w:val="24"/>
        </w:rPr>
        <w:t xml:space="preserve"> účastníku</w:t>
      </w:r>
      <w:r>
        <w:rPr>
          <w:bCs/>
          <w:sz w:val="24"/>
          <w:szCs w:val="24"/>
        </w:rPr>
        <w:t>/jeho zástupci prokazatelně vznikly s tím, že soud neustále posuzuje, zda byl daný náklad vynaložen účelně.</w:t>
      </w:r>
      <w:r w:rsidRPr="009500EA">
        <w:rPr>
          <w:sz w:val="24"/>
          <w:szCs w:val="24"/>
        </w:rPr>
        <w:tab/>
      </w:r>
      <w:r w:rsidR="003C42A7">
        <w:rPr>
          <w:sz w:val="24"/>
          <w:szCs w:val="24"/>
        </w:rPr>
        <w:t xml:space="preserve"> Advokátní tarif v </w:t>
      </w:r>
      <w:r w:rsidR="004C3982">
        <w:rPr>
          <w:sz w:val="24"/>
          <w:szCs w:val="24"/>
        </w:rPr>
        <w:t xml:space="preserve">§ </w:t>
      </w:r>
      <w:r w:rsidR="003C42A7">
        <w:rPr>
          <w:sz w:val="24"/>
          <w:szCs w:val="24"/>
        </w:rPr>
        <w:t xml:space="preserve">13 </w:t>
      </w:r>
      <w:r w:rsidR="0004744C">
        <w:rPr>
          <w:sz w:val="24"/>
          <w:szCs w:val="24"/>
        </w:rPr>
        <w:t>odst. 1 obsahuje demonstrativní</w:t>
      </w:r>
      <w:r w:rsidR="003C42A7">
        <w:rPr>
          <w:sz w:val="24"/>
          <w:szCs w:val="24"/>
        </w:rPr>
        <w:t xml:space="preserve"> výčet hotových výdajů advokáta</w:t>
      </w:r>
      <w:r w:rsidR="004C3982">
        <w:rPr>
          <w:sz w:val="24"/>
          <w:szCs w:val="24"/>
        </w:rPr>
        <w:t>, mezi něž řadí:</w:t>
      </w:r>
      <w:r w:rsidR="003C42A7">
        <w:rPr>
          <w:sz w:val="24"/>
          <w:szCs w:val="24"/>
        </w:rPr>
        <w:t xml:space="preserve"> </w:t>
      </w:r>
      <w:r w:rsidR="003C42A7" w:rsidRPr="003C42A7">
        <w:rPr>
          <w:sz w:val="24"/>
          <w:szCs w:val="24"/>
        </w:rPr>
        <w:t>soudní a jiné poplatky, cestovní výdaje, poštovné, telekomunikační poplatky, znalecké posudky a odborná vyjádření, překlady, opisy a fotokopie.</w:t>
      </w:r>
      <w:r w:rsidR="004C3982">
        <w:rPr>
          <w:sz w:val="24"/>
          <w:szCs w:val="24"/>
        </w:rPr>
        <w:t xml:space="preserve"> Advokát může vyúčtovat své hotové výdaje následujícími způsoby:</w:t>
      </w:r>
    </w:p>
    <w:p w:rsidR="004C3982" w:rsidRDefault="004C3982" w:rsidP="004C3982">
      <w:pPr>
        <w:widowControl w:val="0"/>
        <w:autoSpaceDE w:val="0"/>
        <w:autoSpaceDN w:val="0"/>
        <w:adjustRightInd w:val="0"/>
        <w:spacing w:line="360" w:lineRule="auto"/>
        <w:rPr>
          <w:sz w:val="24"/>
          <w:szCs w:val="24"/>
        </w:rPr>
      </w:pPr>
      <w:r>
        <w:rPr>
          <w:sz w:val="24"/>
          <w:szCs w:val="24"/>
        </w:rPr>
        <w:tab/>
        <w:t xml:space="preserve">1) </w:t>
      </w:r>
      <w:r w:rsidRPr="004C3982">
        <w:rPr>
          <w:sz w:val="24"/>
          <w:szCs w:val="24"/>
        </w:rPr>
        <w:t>Advokát se může s klientem dohodnout na přiměřené paušální částce jako náhradě veškerých nebo některých hotových výdajů, jejichž vynaložení se předpokládá v souvislosti s poskytnutím právní služby. Klient pak při vyúčtování nemůže požadovat specifikaci těchto hotových výdajů a advokát nemůže požadovat náhradu těch hotových výdajů, o něž byla dohodnutá paušální částka překročena.</w:t>
      </w:r>
      <w:r w:rsidR="00261935">
        <w:rPr>
          <w:sz w:val="24"/>
          <w:szCs w:val="24"/>
        </w:rPr>
        <w:t xml:space="preserve"> Paušální částka náhrady</w:t>
      </w:r>
      <w:r w:rsidR="00533F5A">
        <w:rPr>
          <w:sz w:val="24"/>
          <w:szCs w:val="24"/>
        </w:rPr>
        <w:t xml:space="preserve"> musí být přiměřená.</w:t>
      </w:r>
      <w:r w:rsidR="00533F5A">
        <w:rPr>
          <w:rStyle w:val="Znakapoznpodarou"/>
          <w:sz w:val="24"/>
          <w:szCs w:val="24"/>
        </w:rPr>
        <w:footnoteReference w:id="125"/>
      </w:r>
      <w:r w:rsidR="00533F5A">
        <w:rPr>
          <w:sz w:val="24"/>
          <w:szCs w:val="24"/>
        </w:rPr>
        <w:t xml:space="preserve"> </w:t>
      </w:r>
      <w:r>
        <w:rPr>
          <w:sz w:val="24"/>
          <w:szCs w:val="24"/>
        </w:rPr>
        <w:t>– Tato varianta je vhodná pro dlouhodobou spolupráci advokáta a klienta, čímž odpadá povinnost složitého dokazování a evidování jednotlivých nákladů; podnikatelům se takto naskýtá možnost dopředu kalkulovat s veškerými náklady na právní zastoupení.</w:t>
      </w:r>
    </w:p>
    <w:p w:rsidR="003A4700" w:rsidRDefault="003A4700" w:rsidP="003A4700">
      <w:pPr>
        <w:widowControl w:val="0"/>
        <w:autoSpaceDE w:val="0"/>
        <w:autoSpaceDN w:val="0"/>
        <w:adjustRightInd w:val="0"/>
        <w:spacing w:line="360" w:lineRule="auto"/>
        <w:rPr>
          <w:sz w:val="24"/>
          <w:szCs w:val="24"/>
        </w:rPr>
      </w:pPr>
      <w:r>
        <w:rPr>
          <w:sz w:val="24"/>
          <w:szCs w:val="24"/>
        </w:rPr>
        <w:tab/>
        <w:t>2) Pokud se advokát s klientem nedohodl jinak, činí podle advokátního tarifu paušální</w:t>
      </w:r>
      <w:r w:rsidRPr="003A4700">
        <w:rPr>
          <w:sz w:val="24"/>
          <w:szCs w:val="24"/>
        </w:rPr>
        <w:t xml:space="preserve"> částka 300</w:t>
      </w:r>
      <w:r>
        <w:rPr>
          <w:sz w:val="24"/>
          <w:szCs w:val="24"/>
        </w:rPr>
        <w:t xml:space="preserve"> </w:t>
      </w:r>
      <w:r w:rsidR="00FE3AC3">
        <w:rPr>
          <w:sz w:val="24"/>
          <w:szCs w:val="24"/>
        </w:rPr>
        <w:t xml:space="preserve">Kč na jeden úkon právní služby - </w:t>
      </w:r>
      <w:r>
        <w:rPr>
          <w:sz w:val="24"/>
          <w:szCs w:val="24"/>
        </w:rPr>
        <w:t>označováno též jako režij</w:t>
      </w:r>
      <w:r w:rsidR="00FE3AC3">
        <w:rPr>
          <w:sz w:val="24"/>
          <w:szCs w:val="24"/>
        </w:rPr>
        <w:t>ní paušál</w:t>
      </w:r>
      <w:r>
        <w:rPr>
          <w:sz w:val="24"/>
          <w:szCs w:val="24"/>
        </w:rPr>
        <w:t>.</w:t>
      </w:r>
    </w:p>
    <w:p w:rsidR="003A4700" w:rsidRDefault="003A4700" w:rsidP="003A4700">
      <w:pPr>
        <w:widowControl w:val="0"/>
        <w:autoSpaceDE w:val="0"/>
        <w:autoSpaceDN w:val="0"/>
        <w:adjustRightInd w:val="0"/>
        <w:spacing w:line="360" w:lineRule="auto"/>
        <w:rPr>
          <w:sz w:val="24"/>
          <w:szCs w:val="24"/>
        </w:rPr>
      </w:pPr>
      <w:r>
        <w:rPr>
          <w:sz w:val="24"/>
          <w:szCs w:val="24"/>
        </w:rPr>
        <w:t xml:space="preserve">Avšak tohle platí jen pro náhradu výdajů za </w:t>
      </w:r>
      <w:r w:rsidRPr="003A4700">
        <w:rPr>
          <w:sz w:val="24"/>
          <w:szCs w:val="24"/>
        </w:rPr>
        <w:t>vnitrostátní poštovné, místní hovorné a přepravné</w:t>
      </w:r>
      <w:r>
        <w:rPr>
          <w:sz w:val="24"/>
          <w:szCs w:val="24"/>
        </w:rPr>
        <w:t xml:space="preserve">. Domnívám se, že jiné výdaje podle tohoto ustanovení paušalizovat nelze; </w:t>
      </w:r>
      <w:r>
        <w:rPr>
          <w:sz w:val="24"/>
          <w:szCs w:val="24"/>
        </w:rPr>
        <w:lastRenderedPageBreak/>
        <w:t>pokud bude advokát požadovat náhradu jiných výdajů, je povinen je přesně specifikovat a prokázat jejich skutečnou výši</w:t>
      </w:r>
      <w:r w:rsidR="000602F8">
        <w:rPr>
          <w:sz w:val="24"/>
          <w:szCs w:val="24"/>
        </w:rPr>
        <w:t>, nebo se podle výše uvedené varianty dohodnout na paušální náhradě.</w:t>
      </w:r>
    </w:p>
    <w:p w:rsidR="000602F8" w:rsidRDefault="000602F8" w:rsidP="003A4700">
      <w:pPr>
        <w:widowControl w:val="0"/>
        <w:autoSpaceDE w:val="0"/>
        <w:autoSpaceDN w:val="0"/>
        <w:adjustRightInd w:val="0"/>
        <w:spacing w:line="360" w:lineRule="auto"/>
        <w:rPr>
          <w:sz w:val="24"/>
          <w:szCs w:val="24"/>
        </w:rPr>
      </w:pPr>
      <w:r>
        <w:rPr>
          <w:sz w:val="24"/>
          <w:szCs w:val="24"/>
        </w:rPr>
        <w:tab/>
      </w:r>
      <w:r w:rsidRPr="000602F8">
        <w:rPr>
          <w:sz w:val="24"/>
          <w:szCs w:val="24"/>
        </w:rPr>
        <w:t>Při rozho</w:t>
      </w:r>
      <w:r w:rsidR="00DB5C66">
        <w:rPr>
          <w:sz w:val="24"/>
          <w:szCs w:val="24"/>
        </w:rPr>
        <w:t>dování o náhradě nákladů řízení</w:t>
      </w:r>
      <w:r>
        <w:rPr>
          <w:sz w:val="24"/>
          <w:szCs w:val="24"/>
        </w:rPr>
        <w:t xml:space="preserve">, používá soud pro stanovení náhrady hotových výdajů advokáta advokátní </w:t>
      </w:r>
      <w:r w:rsidR="00FE1B50">
        <w:rPr>
          <w:sz w:val="24"/>
          <w:szCs w:val="24"/>
        </w:rPr>
        <w:t xml:space="preserve">tarif </w:t>
      </w:r>
      <w:r>
        <w:rPr>
          <w:sz w:val="24"/>
          <w:szCs w:val="24"/>
        </w:rPr>
        <w:t>§</w:t>
      </w:r>
      <w:r w:rsidR="00FE1B50">
        <w:rPr>
          <w:sz w:val="24"/>
          <w:szCs w:val="24"/>
        </w:rPr>
        <w:t xml:space="preserve"> 13 odst. 3 AT – režijní paušál</w:t>
      </w:r>
      <w:r>
        <w:rPr>
          <w:sz w:val="24"/>
          <w:szCs w:val="24"/>
        </w:rPr>
        <w:t>, jelikož vyhláška 484/2000 Sb., ve znění pozdějších předpisů, náhradu hotových výdajů neupravuje. Soud při rozhodování o náhradě hotových výdajů postupuje tak, že z obsahu spisu zjistí počet úkonů právní služby</w:t>
      </w:r>
      <w:r w:rsidR="005F2D39">
        <w:rPr>
          <w:sz w:val="24"/>
          <w:szCs w:val="24"/>
        </w:rPr>
        <w:t xml:space="preserve"> advokáta ve věci</w:t>
      </w:r>
      <w:r w:rsidR="00972D25">
        <w:rPr>
          <w:rStyle w:val="Znakapoznpodarou"/>
          <w:sz w:val="24"/>
          <w:szCs w:val="24"/>
        </w:rPr>
        <w:footnoteReference w:id="126"/>
      </w:r>
      <w:r w:rsidR="005F2D39">
        <w:rPr>
          <w:sz w:val="24"/>
          <w:szCs w:val="24"/>
        </w:rPr>
        <w:t>;</w:t>
      </w:r>
      <w:r>
        <w:rPr>
          <w:sz w:val="24"/>
          <w:szCs w:val="24"/>
        </w:rPr>
        <w:t xml:space="preserve"> za každý z těchto úkonů pak náleží advokátovi 300 Kč.</w:t>
      </w:r>
      <w:r w:rsidR="003E5254">
        <w:rPr>
          <w:rStyle w:val="Znakapoznpodarou"/>
          <w:sz w:val="24"/>
          <w:szCs w:val="24"/>
        </w:rPr>
        <w:footnoteReference w:id="127"/>
      </w:r>
    </w:p>
    <w:p w:rsidR="00BE6938" w:rsidRDefault="00BE6938" w:rsidP="003A4700">
      <w:pPr>
        <w:widowControl w:val="0"/>
        <w:autoSpaceDE w:val="0"/>
        <w:autoSpaceDN w:val="0"/>
        <w:adjustRightInd w:val="0"/>
        <w:spacing w:line="360" w:lineRule="auto"/>
        <w:rPr>
          <w:sz w:val="24"/>
          <w:szCs w:val="24"/>
        </w:rPr>
      </w:pPr>
    </w:p>
    <w:p w:rsidR="00BE6938" w:rsidRPr="00BE6938" w:rsidRDefault="00BE6938" w:rsidP="003A4700">
      <w:pPr>
        <w:widowControl w:val="0"/>
        <w:autoSpaceDE w:val="0"/>
        <w:autoSpaceDN w:val="0"/>
        <w:adjustRightInd w:val="0"/>
        <w:spacing w:line="360" w:lineRule="auto"/>
        <w:rPr>
          <w:b/>
          <w:sz w:val="28"/>
          <w:szCs w:val="28"/>
        </w:rPr>
      </w:pPr>
      <w:r w:rsidRPr="00BE6938">
        <w:rPr>
          <w:b/>
          <w:sz w:val="28"/>
          <w:szCs w:val="28"/>
        </w:rPr>
        <w:t>3. 1. 9. Náhrada za promeškaný čas</w:t>
      </w:r>
    </w:p>
    <w:p w:rsidR="00533F5A" w:rsidRDefault="00533F5A" w:rsidP="003A4700">
      <w:pPr>
        <w:widowControl w:val="0"/>
        <w:autoSpaceDE w:val="0"/>
        <w:autoSpaceDN w:val="0"/>
        <w:adjustRightInd w:val="0"/>
        <w:spacing w:line="360" w:lineRule="auto"/>
        <w:rPr>
          <w:sz w:val="24"/>
          <w:szCs w:val="24"/>
        </w:rPr>
      </w:pPr>
      <w:r>
        <w:rPr>
          <w:sz w:val="24"/>
          <w:szCs w:val="24"/>
        </w:rPr>
        <w:tab/>
      </w:r>
    </w:p>
    <w:p w:rsidR="00BE0A89" w:rsidRDefault="00BE0A89" w:rsidP="00BE0A89">
      <w:pPr>
        <w:spacing w:line="360" w:lineRule="auto"/>
        <w:ind w:firstLine="709"/>
        <w:rPr>
          <w:sz w:val="24"/>
          <w:szCs w:val="24"/>
        </w:rPr>
      </w:pPr>
      <w:r>
        <w:rPr>
          <w:sz w:val="24"/>
          <w:szCs w:val="24"/>
        </w:rPr>
        <w:t>V praxi se do nákladů řízení, ve kterém byl účastník zastoupen, v některých zákonem stanovených případech započítává i tzv. náhrada za promeškaný čas, byť není v § 138 o.s.ř. jako druh nákladů řízení výslovně uvedena.</w:t>
      </w:r>
      <w:r w:rsidR="00F8316C">
        <w:rPr>
          <w:sz w:val="24"/>
          <w:szCs w:val="24"/>
        </w:rPr>
        <w:t xml:space="preserve"> Náhradu za promeškaný čas up</w:t>
      </w:r>
      <w:r w:rsidR="00A74901">
        <w:rPr>
          <w:sz w:val="24"/>
          <w:szCs w:val="24"/>
        </w:rPr>
        <w:t>ravuje advokátní tarif v § 14</w:t>
      </w:r>
      <w:r w:rsidR="00F8316C">
        <w:rPr>
          <w:sz w:val="24"/>
          <w:szCs w:val="24"/>
        </w:rPr>
        <w:t>, paušální vyhláška opět tuto problematiku neřeší.</w:t>
      </w:r>
    </w:p>
    <w:p w:rsidR="00A3017A" w:rsidRPr="00A3017A" w:rsidRDefault="00A3017A" w:rsidP="00A3017A">
      <w:pPr>
        <w:spacing w:line="360" w:lineRule="auto"/>
        <w:ind w:firstLine="709"/>
        <w:rPr>
          <w:sz w:val="24"/>
          <w:szCs w:val="24"/>
        </w:rPr>
      </w:pPr>
      <w:r w:rsidRPr="00A3017A">
        <w:rPr>
          <w:sz w:val="24"/>
          <w:szCs w:val="24"/>
        </w:rPr>
        <w:t>Advokátu náleží náhrada za čas promeškaný v souvislosti s poskytnutím právní služby</w:t>
      </w:r>
      <w:r>
        <w:rPr>
          <w:sz w:val="24"/>
          <w:szCs w:val="24"/>
        </w:rPr>
        <w:t xml:space="preserve">: </w:t>
      </w:r>
      <w:r w:rsidRPr="00A3017A">
        <w:rPr>
          <w:sz w:val="24"/>
          <w:szCs w:val="24"/>
        </w:rPr>
        <w:t>a) při úkonech prováděných v místě, které není sídlem nebo bydlištěm advokáta, za čas strávený cestou do tohoto místa a zpět,</w:t>
      </w:r>
    </w:p>
    <w:p w:rsidR="00A3017A" w:rsidRDefault="00A3017A" w:rsidP="00A3017A">
      <w:pPr>
        <w:spacing w:line="360" w:lineRule="auto"/>
        <w:ind w:firstLine="709"/>
        <w:rPr>
          <w:sz w:val="24"/>
          <w:szCs w:val="24"/>
        </w:rPr>
      </w:pPr>
      <w:r w:rsidRPr="00A3017A">
        <w:rPr>
          <w:sz w:val="24"/>
          <w:szCs w:val="24"/>
        </w:rPr>
        <w:t xml:space="preserve"> b) za čas promeškaný v důsledku zpoždění zahájení jednání před soudem nebo jiným orgánem, jestliže toto zpoždění činí více než 30 minut.</w:t>
      </w:r>
      <w:r>
        <w:rPr>
          <w:sz w:val="24"/>
          <w:szCs w:val="24"/>
        </w:rPr>
        <w:t xml:space="preserve"> – Připomínám, co již bylo jednou řečeno výše: přerušení řízení v rámci jednoho dne delší než 30 minut si lze účtovat jako náhradu za promeškaný čas, pokud však p</w:t>
      </w:r>
      <w:r w:rsidR="00F041EC">
        <w:rPr>
          <w:sz w:val="24"/>
          <w:szCs w:val="24"/>
        </w:rPr>
        <w:t xml:space="preserve">řerušení půl hodiny nepřesáhne, </w:t>
      </w:r>
      <w:r>
        <w:rPr>
          <w:sz w:val="24"/>
          <w:szCs w:val="24"/>
        </w:rPr>
        <w:t>je nutné tuto prodlevu zahrnout do doby konání ú</w:t>
      </w:r>
      <w:r w:rsidR="00F041EC">
        <w:rPr>
          <w:sz w:val="24"/>
          <w:szCs w:val="24"/>
        </w:rPr>
        <w:t xml:space="preserve">konu právní služby  viz </w:t>
      </w:r>
      <w:r>
        <w:rPr>
          <w:sz w:val="24"/>
          <w:szCs w:val="24"/>
        </w:rPr>
        <w:t>§ 11 odst. 1 písm. g)</w:t>
      </w:r>
      <w:r w:rsidR="009C43BD">
        <w:rPr>
          <w:sz w:val="24"/>
          <w:szCs w:val="24"/>
        </w:rPr>
        <w:t xml:space="preserve"> AT.</w:t>
      </w:r>
      <w:r w:rsidR="00F31421">
        <w:rPr>
          <w:rStyle w:val="Znakapoznpodarou"/>
          <w:sz w:val="24"/>
          <w:szCs w:val="24"/>
        </w:rPr>
        <w:footnoteReference w:id="128"/>
      </w:r>
    </w:p>
    <w:p w:rsidR="00B866A4" w:rsidRPr="00636F0E" w:rsidRDefault="00B866A4" w:rsidP="00B866A4">
      <w:pPr>
        <w:spacing w:line="360" w:lineRule="auto"/>
        <w:ind w:firstLine="709"/>
        <w:rPr>
          <w:sz w:val="24"/>
          <w:szCs w:val="24"/>
        </w:rPr>
      </w:pPr>
      <w:r>
        <w:rPr>
          <w:sz w:val="24"/>
          <w:szCs w:val="24"/>
        </w:rPr>
        <w:t xml:space="preserve">Advokát s klientem se opět mohou dohodnout na náhradě za promeškaný čas, jinak činí náhrada ve výše uvedených případech </w:t>
      </w:r>
      <w:r w:rsidRPr="00636F0E">
        <w:rPr>
          <w:sz w:val="24"/>
          <w:szCs w:val="24"/>
        </w:rPr>
        <w:t>100 Kč za každou i jen započatou půlhodinu.</w:t>
      </w:r>
    </w:p>
    <w:p w:rsidR="00A3017A" w:rsidRDefault="00133BCE" w:rsidP="00BE0A89">
      <w:pPr>
        <w:spacing w:line="360" w:lineRule="auto"/>
        <w:ind w:firstLine="709"/>
        <w:rPr>
          <w:sz w:val="24"/>
          <w:szCs w:val="24"/>
        </w:rPr>
      </w:pPr>
      <w:r>
        <w:rPr>
          <w:sz w:val="24"/>
          <w:szCs w:val="24"/>
        </w:rPr>
        <w:lastRenderedPageBreak/>
        <w:t xml:space="preserve">c) </w:t>
      </w:r>
      <w:r w:rsidR="00A83B34" w:rsidRPr="00A83B34">
        <w:rPr>
          <w:sz w:val="24"/>
          <w:szCs w:val="24"/>
        </w:rPr>
        <w:t xml:space="preserve">Advokátu </w:t>
      </w:r>
      <w:r w:rsidR="00A83B34">
        <w:rPr>
          <w:sz w:val="24"/>
          <w:szCs w:val="24"/>
        </w:rPr>
        <w:t xml:space="preserve">též </w:t>
      </w:r>
      <w:r w:rsidR="00A83B34" w:rsidRPr="00A83B34">
        <w:rPr>
          <w:sz w:val="24"/>
          <w:szCs w:val="24"/>
        </w:rPr>
        <w:t xml:space="preserve">náleží náhrada za čas promeškaný v souvislosti s poskytnutím právní služby ve výši </w:t>
      </w:r>
      <w:r w:rsidR="00A83B34" w:rsidRPr="006B7D28">
        <w:rPr>
          <w:sz w:val="24"/>
          <w:szCs w:val="24"/>
        </w:rPr>
        <w:t>jedné poloviny mimosmluvní odměny</w:t>
      </w:r>
      <w:r w:rsidR="009038D6">
        <w:rPr>
          <w:sz w:val="24"/>
          <w:szCs w:val="24"/>
        </w:rPr>
        <w:t xml:space="preserve"> (za jeden úkon právní služby podle advokátního tarifu)</w:t>
      </w:r>
      <w:r w:rsidR="00A83B34" w:rsidRPr="006B7D28">
        <w:rPr>
          <w:sz w:val="24"/>
          <w:szCs w:val="24"/>
        </w:rPr>
        <w:t xml:space="preserve"> za účast při jednání</w:t>
      </w:r>
      <w:r w:rsidR="00A83B34" w:rsidRPr="00A83B34">
        <w:rPr>
          <w:sz w:val="24"/>
          <w:szCs w:val="24"/>
        </w:rPr>
        <w:t>, které by</w:t>
      </w:r>
      <w:r w:rsidR="00D4578E">
        <w:rPr>
          <w:sz w:val="24"/>
          <w:szCs w:val="24"/>
        </w:rPr>
        <w:t>lo odročeno bez projednání věci</w:t>
      </w:r>
      <w:r w:rsidR="00A83B34" w:rsidRPr="00A83B34">
        <w:rPr>
          <w:sz w:val="24"/>
          <w:szCs w:val="24"/>
        </w:rPr>
        <w:t xml:space="preserve"> a za dostavení se k jednání, které se nekonalo, aniž byl o tom advokát včas předem vyrozuměn; bylo-li jednání odročeno nebo se nekonalo z důvodů spočívajících na straně klienta advokáta a byly-li tyto důvody advokátovi známy nejméně dva dny před termínem jednání, náleží mu náhrada ve výši jedné čtvrtiny mimosmluvní odměny.</w:t>
      </w:r>
      <w:r w:rsidR="00F07280">
        <w:rPr>
          <w:sz w:val="24"/>
          <w:szCs w:val="24"/>
        </w:rPr>
        <w:t xml:space="preserve"> Advokát není povinen ověřovat si, zda úkon, k němuž byl předvolán, se bude konat.</w:t>
      </w:r>
      <w:r w:rsidR="00F07280">
        <w:rPr>
          <w:rStyle w:val="Znakapoznpodarou"/>
          <w:sz w:val="24"/>
          <w:szCs w:val="24"/>
        </w:rPr>
        <w:footnoteReference w:id="129"/>
      </w:r>
    </w:p>
    <w:p w:rsidR="00133BCE" w:rsidRDefault="00133BCE" w:rsidP="00BE0A89">
      <w:pPr>
        <w:spacing w:line="360" w:lineRule="auto"/>
        <w:ind w:firstLine="709"/>
        <w:rPr>
          <w:sz w:val="24"/>
          <w:szCs w:val="24"/>
        </w:rPr>
      </w:pPr>
      <w:r>
        <w:rPr>
          <w:sz w:val="24"/>
          <w:szCs w:val="24"/>
        </w:rPr>
        <w:t>Náhradou za promeškaný čas pod písmeny a) a b) je kryt čas, který advokát stráví v dopravním prostředku nebo před soudní síní.</w:t>
      </w:r>
      <w:r w:rsidR="00DB6B01">
        <w:rPr>
          <w:sz w:val="24"/>
          <w:szCs w:val="24"/>
        </w:rPr>
        <w:t xml:space="preserve"> Ale</w:t>
      </w:r>
      <w:r>
        <w:rPr>
          <w:sz w:val="24"/>
          <w:szCs w:val="24"/>
        </w:rPr>
        <w:t xml:space="preserve"> podle písmena c) jde o náhradu času, kterou advokát bude muset vynaložit ještě jednou, při opětovném nařízení jednání, studiem spisu a literatury, proto je také náhrada za promeškaný čas v tomto případě výrazně vyšší</w:t>
      </w:r>
      <w:r w:rsidR="00594902">
        <w:rPr>
          <w:sz w:val="24"/>
          <w:szCs w:val="24"/>
        </w:rPr>
        <w:t>; Hulva</w:t>
      </w:r>
      <w:r w:rsidR="00DB6B01">
        <w:rPr>
          <w:sz w:val="24"/>
          <w:szCs w:val="24"/>
        </w:rPr>
        <w:t xml:space="preserve"> se z tohoto důvodu domnívá, že je tedy možné v jednom případě požadovat náhradu jak za čas strávený v dopravním prostředku a před soudní síní a zároveň i náhradu za čas strávený zbytečným studiem </w:t>
      </w:r>
      <w:r w:rsidR="00AA656D">
        <w:rPr>
          <w:sz w:val="24"/>
          <w:szCs w:val="24"/>
        </w:rPr>
        <w:t>spisu. – s tímto názorem souhlasím</w:t>
      </w:r>
      <w:r w:rsidR="00DB6B01">
        <w:rPr>
          <w:sz w:val="24"/>
          <w:szCs w:val="24"/>
        </w:rPr>
        <w:t>.</w:t>
      </w:r>
      <w:r>
        <w:rPr>
          <w:rStyle w:val="Znakapoznpodarou"/>
          <w:sz w:val="24"/>
          <w:szCs w:val="24"/>
        </w:rPr>
        <w:footnoteReference w:id="130"/>
      </w:r>
    </w:p>
    <w:p w:rsidR="00583CA1" w:rsidRDefault="00583CA1" w:rsidP="00BE0A89">
      <w:pPr>
        <w:spacing w:line="360" w:lineRule="auto"/>
        <w:ind w:firstLine="709"/>
        <w:rPr>
          <w:sz w:val="24"/>
          <w:szCs w:val="24"/>
        </w:rPr>
      </w:pPr>
    </w:p>
    <w:p w:rsidR="00583CA1" w:rsidRDefault="00583CA1" w:rsidP="00583CA1">
      <w:pPr>
        <w:spacing w:line="360" w:lineRule="auto"/>
        <w:rPr>
          <w:b/>
          <w:sz w:val="28"/>
          <w:szCs w:val="28"/>
        </w:rPr>
      </w:pPr>
      <w:r w:rsidRPr="00583CA1">
        <w:rPr>
          <w:b/>
          <w:sz w:val="28"/>
          <w:szCs w:val="28"/>
        </w:rPr>
        <w:t>3. 1. 10. Náhrada za daň z přidané hodnoty</w:t>
      </w:r>
    </w:p>
    <w:p w:rsidR="00D51AA7" w:rsidRDefault="00D51AA7" w:rsidP="00583CA1">
      <w:pPr>
        <w:spacing w:line="360" w:lineRule="auto"/>
        <w:rPr>
          <w:b/>
          <w:sz w:val="28"/>
          <w:szCs w:val="28"/>
        </w:rPr>
      </w:pPr>
    </w:p>
    <w:p w:rsidR="00341DCD" w:rsidRDefault="00D51AA7" w:rsidP="00D51AA7">
      <w:pPr>
        <w:spacing w:line="360" w:lineRule="auto"/>
        <w:rPr>
          <w:sz w:val="24"/>
          <w:szCs w:val="24"/>
        </w:rPr>
      </w:pPr>
      <w:r>
        <w:rPr>
          <w:b/>
          <w:sz w:val="28"/>
          <w:szCs w:val="28"/>
        </w:rPr>
        <w:tab/>
      </w:r>
      <w:r w:rsidR="006456B3">
        <w:rPr>
          <w:sz w:val="24"/>
          <w:szCs w:val="24"/>
        </w:rPr>
        <w:t xml:space="preserve">Poslední položkou, kterou si je advokát oprávněn </w:t>
      </w:r>
      <w:r w:rsidR="000B7A99">
        <w:rPr>
          <w:sz w:val="24"/>
          <w:szCs w:val="24"/>
        </w:rPr>
        <w:t>vy</w:t>
      </w:r>
      <w:r w:rsidR="006456B3">
        <w:rPr>
          <w:sz w:val="24"/>
          <w:szCs w:val="24"/>
        </w:rPr>
        <w:t>účtovat za poskytování právních služeb je n</w:t>
      </w:r>
      <w:r w:rsidRPr="00D51AA7">
        <w:rPr>
          <w:sz w:val="24"/>
          <w:szCs w:val="24"/>
        </w:rPr>
        <w:t>áhrada za daň z přidané hodnoty</w:t>
      </w:r>
      <w:r w:rsidR="00DD556E">
        <w:rPr>
          <w:sz w:val="24"/>
          <w:szCs w:val="24"/>
        </w:rPr>
        <w:t xml:space="preserve"> ovšem</w:t>
      </w:r>
      <w:r w:rsidR="006456B3">
        <w:rPr>
          <w:sz w:val="24"/>
          <w:szCs w:val="24"/>
        </w:rPr>
        <w:t xml:space="preserve"> jen</w:t>
      </w:r>
      <w:r w:rsidR="00DD556E">
        <w:rPr>
          <w:sz w:val="24"/>
          <w:szCs w:val="24"/>
        </w:rPr>
        <w:t xml:space="preserve"> tehdy,</w:t>
      </w:r>
      <w:r w:rsidR="006456B3">
        <w:rPr>
          <w:sz w:val="24"/>
          <w:szCs w:val="24"/>
        </w:rPr>
        <w:t xml:space="preserve"> je</w:t>
      </w:r>
      <w:r w:rsidR="00735187">
        <w:rPr>
          <w:sz w:val="24"/>
          <w:szCs w:val="24"/>
        </w:rPr>
        <w:t>-</w:t>
      </w:r>
      <w:r w:rsidR="006456B3">
        <w:rPr>
          <w:sz w:val="24"/>
          <w:szCs w:val="24"/>
        </w:rPr>
        <w:t>li advokát plátce</w:t>
      </w:r>
      <w:r w:rsidR="00DD556E">
        <w:rPr>
          <w:sz w:val="24"/>
          <w:szCs w:val="24"/>
        </w:rPr>
        <w:t>m této daně.</w:t>
      </w:r>
      <w:r w:rsidR="0057595A">
        <w:rPr>
          <w:sz w:val="24"/>
          <w:szCs w:val="24"/>
        </w:rPr>
        <w:t xml:space="preserve"> Advokát se stane plátcem DPH podle </w:t>
      </w:r>
      <w:r w:rsidR="002F03F4">
        <w:rPr>
          <w:sz w:val="24"/>
          <w:szCs w:val="24"/>
        </w:rPr>
        <w:t xml:space="preserve">§ 6 </w:t>
      </w:r>
      <w:r w:rsidR="002F03F4" w:rsidRPr="002F03F4">
        <w:rPr>
          <w:sz w:val="24"/>
          <w:szCs w:val="24"/>
        </w:rPr>
        <w:t>zákon</w:t>
      </w:r>
      <w:r w:rsidR="002F03F4">
        <w:rPr>
          <w:sz w:val="24"/>
          <w:szCs w:val="24"/>
        </w:rPr>
        <w:t>a</w:t>
      </w:r>
      <w:r w:rsidR="002F03F4" w:rsidRPr="002F03F4">
        <w:rPr>
          <w:sz w:val="24"/>
          <w:szCs w:val="24"/>
        </w:rPr>
        <w:t xml:space="preserve"> č. 235/2004 Sb., o dani z přidané hodnoty, ve znění pozdějších předpisů</w:t>
      </w:r>
      <w:r w:rsidR="002F03F4">
        <w:rPr>
          <w:sz w:val="24"/>
          <w:szCs w:val="24"/>
        </w:rPr>
        <w:t xml:space="preserve">, jestliže jeho obrat přesáhne částku </w:t>
      </w:r>
    </w:p>
    <w:p w:rsidR="00772710" w:rsidRDefault="002F03F4" w:rsidP="00D51AA7">
      <w:pPr>
        <w:spacing w:line="360" w:lineRule="auto"/>
        <w:rPr>
          <w:sz w:val="24"/>
          <w:szCs w:val="24"/>
        </w:rPr>
      </w:pPr>
      <w:r>
        <w:rPr>
          <w:sz w:val="24"/>
          <w:szCs w:val="24"/>
        </w:rPr>
        <w:t xml:space="preserve">1 000 000 </w:t>
      </w:r>
      <w:r w:rsidRPr="002F03F4">
        <w:rPr>
          <w:sz w:val="24"/>
          <w:szCs w:val="24"/>
        </w:rPr>
        <w:t>Kč za nejvýše 12 bezprostředně předcházejících po sobě jdoucích kalendářních měsíců</w:t>
      </w:r>
      <w:r>
        <w:rPr>
          <w:sz w:val="24"/>
          <w:szCs w:val="24"/>
        </w:rPr>
        <w:t>.</w:t>
      </w:r>
      <w:r w:rsidR="00DD556E">
        <w:rPr>
          <w:sz w:val="24"/>
          <w:szCs w:val="24"/>
        </w:rPr>
        <w:t xml:space="preserve"> </w:t>
      </w:r>
    </w:p>
    <w:p w:rsidR="00744D21" w:rsidRDefault="00744D21" w:rsidP="00D51AA7">
      <w:pPr>
        <w:spacing w:line="360" w:lineRule="auto"/>
        <w:rPr>
          <w:sz w:val="24"/>
          <w:szCs w:val="24"/>
        </w:rPr>
      </w:pPr>
      <w:r>
        <w:rPr>
          <w:sz w:val="24"/>
          <w:szCs w:val="24"/>
        </w:rPr>
        <w:tab/>
        <w:t>Podle § 36 zákona o DPH je základem daně</w:t>
      </w:r>
      <w:r w:rsidRPr="00744D21">
        <w:rPr>
          <w:sz w:val="24"/>
          <w:szCs w:val="24"/>
        </w:rPr>
        <w:t xml:space="preserve"> vše, co jako úplatu obdržel nebo má obdržet plátce za uskutečněné zdanitelné plnění od osoby, pro kterou j</w:t>
      </w:r>
      <w:r w:rsidR="00CC7422">
        <w:rPr>
          <w:sz w:val="24"/>
          <w:szCs w:val="24"/>
        </w:rPr>
        <w:t>e zdanitelné plnění uskutečněno</w:t>
      </w:r>
      <w:r w:rsidRPr="00744D21">
        <w:rPr>
          <w:sz w:val="24"/>
          <w:szCs w:val="24"/>
        </w:rPr>
        <w:t xml:space="preserve"> nebo od třetí osoby, vyjma daně za toto zdanitelné plnění.</w:t>
      </w:r>
      <w:r>
        <w:rPr>
          <w:sz w:val="24"/>
          <w:szCs w:val="24"/>
        </w:rPr>
        <w:t xml:space="preserve"> Jelikož advokát obdržel za poskytnutí právní služby odměnu za zastupování a náhradu hotových výdajů, je povinen ze vše</w:t>
      </w:r>
      <w:r w:rsidR="00DF6109">
        <w:rPr>
          <w:sz w:val="24"/>
          <w:szCs w:val="24"/>
        </w:rPr>
        <w:t>ch</w:t>
      </w:r>
      <w:r>
        <w:rPr>
          <w:sz w:val="24"/>
          <w:szCs w:val="24"/>
        </w:rPr>
        <w:t xml:space="preserve"> těchto příjmů odvést daň.</w:t>
      </w:r>
      <w:r w:rsidR="00DF6109">
        <w:rPr>
          <w:rStyle w:val="Znakapoznpodarou"/>
          <w:sz w:val="24"/>
          <w:szCs w:val="24"/>
        </w:rPr>
        <w:footnoteReference w:id="131"/>
      </w:r>
    </w:p>
    <w:p w:rsidR="00D51AA7" w:rsidRPr="00D51AA7" w:rsidRDefault="00670C24" w:rsidP="00D51AA7">
      <w:pPr>
        <w:spacing w:line="360" w:lineRule="auto"/>
        <w:rPr>
          <w:sz w:val="24"/>
          <w:szCs w:val="24"/>
        </w:rPr>
      </w:pPr>
      <w:r>
        <w:rPr>
          <w:sz w:val="24"/>
          <w:szCs w:val="24"/>
        </w:rPr>
        <w:lastRenderedPageBreak/>
        <w:t>Zákon o advokacii</w:t>
      </w:r>
      <w:r w:rsidR="00100627">
        <w:rPr>
          <w:sz w:val="24"/>
          <w:szCs w:val="24"/>
        </w:rPr>
        <w:t xml:space="preserve"> v § 23a</w:t>
      </w:r>
      <w:r>
        <w:rPr>
          <w:sz w:val="24"/>
          <w:szCs w:val="24"/>
        </w:rPr>
        <w:t xml:space="preserve"> stanoví, že advokátovi náleží </w:t>
      </w:r>
      <w:r w:rsidRPr="00670C24">
        <w:rPr>
          <w:sz w:val="24"/>
          <w:szCs w:val="24"/>
        </w:rPr>
        <w:t>k odměně</w:t>
      </w:r>
      <w:r>
        <w:rPr>
          <w:sz w:val="24"/>
          <w:szCs w:val="24"/>
        </w:rPr>
        <w:t xml:space="preserve"> a k náhradám</w:t>
      </w:r>
      <w:r w:rsidRPr="00670C24">
        <w:rPr>
          <w:sz w:val="24"/>
          <w:szCs w:val="24"/>
        </w:rPr>
        <w:t xml:space="preserve"> rovněž částka odpovídaj</w:t>
      </w:r>
      <w:r>
        <w:rPr>
          <w:sz w:val="24"/>
          <w:szCs w:val="24"/>
        </w:rPr>
        <w:t xml:space="preserve">ící této dani, kterou je povinen advokát </w:t>
      </w:r>
      <w:r w:rsidRPr="00670C24">
        <w:rPr>
          <w:sz w:val="24"/>
          <w:szCs w:val="24"/>
        </w:rPr>
        <w:t>z o</w:t>
      </w:r>
      <w:r>
        <w:rPr>
          <w:sz w:val="24"/>
          <w:szCs w:val="24"/>
        </w:rPr>
        <w:t>dměny a z náhrad odvést.</w:t>
      </w:r>
      <w:r w:rsidR="00BD5E26">
        <w:rPr>
          <w:sz w:val="24"/>
          <w:szCs w:val="24"/>
        </w:rPr>
        <w:t xml:space="preserve"> Z tohoto vyplývá, že právní služby advokáta, který je plátcem DPH, jsou dražší právě o tuto daň. Aby však tímto nedošlo k nežádoucí poptávce p</w:t>
      </w:r>
      <w:r w:rsidR="00C248F1">
        <w:rPr>
          <w:sz w:val="24"/>
          <w:szCs w:val="24"/>
        </w:rPr>
        <w:t>ouze po advokátech</w:t>
      </w:r>
      <w:r w:rsidR="00F60D64">
        <w:rPr>
          <w:sz w:val="24"/>
          <w:szCs w:val="24"/>
        </w:rPr>
        <w:t xml:space="preserve"> </w:t>
      </w:r>
      <w:r w:rsidR="00C0055D">
        <w:rPr>
          <w:sz w:val="24"/>
          <w:szCs w:val="24"/>
        </w:rPr>
        <w:t xml:space="preserve">– neplátcích </w:t>
      </w:r>
      <w:r w:rsidR="00BD5E26">
        <w:rPr>
          <w:sz w:val="24"/>
          <w:szCs w:val="24"/>
        </w:rPr>
        <w:t>DPH</w:t>
      </w:r>
      <w:r w:rsidR="00921BC4">
        <w:rPr>
          <w:sz w:val="24"/>
          <w:szCs w:val="24"/>
        </w:rPr>
        <w:t>, poskytuje se</w:t>
      </w:r>
      <w:r w:rsidR="00A97801">
        <w:rPr>
          <w:sz w:val="24"/>
          <w:szCs w:val="24"/>
        </w:rPr>
        <w:t xml:space="preserve"> ze zákona, </w:t>
      </w:r>
      <w:r w:rsidR="00921BC4">
        <w:rPr>
          <w:sz w:val="24"/>
          <w:szCs w:val="24"/>
        </w:rPr>
        <w:t>při rozhodování o nákladech řízení</w:t>
      </w:r>
      <w:r w:rsidR="00A97801">
        <w:rPr>
          <w:sz w:val="24"/>
          <w:szCs w:val="24"/>
        </w:rPr>
        <w:t>,</w:t>
      </w:r>
      <w:r w:rsidR="00921BC4">
        <w:rPr>
          <w:sz w:val="24"/>
          <w:szCs w:val="24"/>
        </w:rPr>
        <w:t xml:space="preserve"> náhrada i tohoto </w:t>
      </w:r>
      <w:r w:rsidR="00FB3B17">
        <w:rPr>
          <w:sz w:val="24"/>
          <w:szCs w:val="24"/>
        </w:rPr>
        <w:t xml:space="preserve">druhu </w:t>
      </w:r>
      <w:r w:rsidR="00AD34BE">
        <w:rPr>
          <w:sz w:val="24"/>
          <w:szCs w:val="24"/>
        </w:rPr>
        <w:t>nákladů</w:t>
      </w:r>
      <w:r w:rsidR="005746EC">
        <w:rPr>
          <w:sz w:val="24"/>
          <w:szCs w:val="24"/>
        </w:rPr>
        <w:t xml:space="preserve">. Občanský soudní řád </w:t>
      </w:r>
      <w:r w:rsidR="008A3FCF">
        <w:rPr>
          <w:sz w:val="24"/>
          <w:szCs w:val="24"/>
        </w:rPr>
        <w:t xml:space="preserve">stanoví, že </w:t>
      </w:r>
      <w:r w:rsidR="005746EC">
        <w:rPr>
          <w:sz w:val="24"/>
          <w:szCs w:val="24"/>
        </w:rPr>
        <w:t>d</w:t>
      </w:r>
      <w:r w:rsidR="00DD556E">
        <w:rPr>
          <w:sz w:val="24"/>
          <w:szCs w:val="24"/>
        </w:rPr>
        <w:t>aň z přidané hodnoty</w:t>
      </w:r>
      <w:r w:rsidR="00D51AA7" w:rsidRPr="00D51AA7">
        <w:rPr>
          <w:sz w:val="24"/>
          <w:szCs w:val="24"/>
        </w:rPr>
        <w:t xml:space="preserve"> patří k nákladům řízení, jen je-li zástupcem </w:t>
      </w:r>
    </w:p>
    <w:p w:rsidR="00034987" w:rsidRDefault="00D51AA7" w:rsidP="00D51AA7">
      <w:pPr>
        <w:spacing w:line="360" w:lineRule="auto"/>
        <w:rPr>
          <w:sz w:val="24"/>
          <w:szCs w:val="24"/>
        </w:rPr>
      </w:pPr>
      <w:r w:rsidRPr="00D51AA7">
        <w:rPr>
          <w:sz w:val="24"/>
          <w:szCs w:val="24"/>
        </w:rPr>
        <w:t>a) advokát, notář v rozsahu svého oprávnění stanoveného zvláštními právními předpisy</w:t>
      </w:r>
      <w:r w:rsidR="00925CDA">
        <w:rPr>
          <w:sz w:val="24"/>
          <w:szCs w:val="24"/>
          <w:vertAlign w:val="superscript"/>
        </w:rPr>
        <w:t xml:space="preserve"> </w:t>
      </w:r>
      <w:r w:rsidR="00925CDA">
        <w:rPr>
          <w:rStyle w:val="Znakapoznpodarou"/>
          <w:sz w:val="24"/>
          <w:szCs w:val="24"/>
        </w:rPr>
        <w:footnoteReference w:id="132"/>
      </w:r>
      <w:r w:rsidR="00925CDA">
        <w:rPr>
          <w:sz w:val="24"/>
          <w:szCs w:val="24"/>
          <w:vertAlign w:val="superscript"/>
        </w:rPr>
        <w:t xml:space="preserve"> </w:t>
      </w:r>
      <w:r w:rsidRPr="00D51AA7">
        <w:rPr>
          <w:sz w:val="24"/>
          <w:szCs w:val="24"/>
        </w:rPr>
        <w:t>nebo patentový zástupce v rozsahu svého oprávnění stanoveného zvláštními právními předpisy</w:t>
      </w:r>
      <w:r w:rsidR="00B775E5">
        <w:rPr>
          <w:rStyle w:val="Znakapoznpodarou"/>
          <w:sz w:val="24"/>
          <w:szCs w:val="24"/>
        </w:rPr>
        <w:footnoteReference w:id="133"/>
      </w:r>
      <w:r w:rsidRPr="00D51AA7">
        <w:rPr>
          <w:sz w:val="24"/>
          <w:szCs w:val="24"/>
        </w:rPr>
        <w:t>, který je plátcem daně z přidané hodnoty podle zvláštního právního předpisu</w:t>
      </w:r>
      <w:r w:rsidR="0048688E">
        <w:rPr>
          <w:rStyle w:val="Znakapoznpodarou"/>
          <w:sz w:val="24"/>
          <w:szCs w:val="24"/>
        </w:rPr>
        <w:footnoteReference w:id="134"/>
      </w:r>
      <w:r w:rsidRPr="00D51AA7">
        <w:rPr>
          <w:sz w:val="24"/>
          <w:szCs w:val="24"/>
        </w:rPr>
        <w:t>,</w:t>
      </w:r>
      <w:r w:rsidRPr="00D51AA7">
        <w:rPr>
          <w:sz w:val="24"/>
          <w:szCs w:val="24"/>
        </w:rPr>
        <w:br/>
        <w:t>b) advokát, který je společníkem právnické osoby zřízené za účelem výkonu advokacie podle zvláštního právního předpisu</w:t>
      </w:r>
      <w:r w:rsidR="00034987">
        <w:rPr>
          <w:rStyle w:val="Znakapoznpodarou"/>
          <w:sz w:val="24"/>
          <w:szCs w:val="24"/>
        </w:rPr>
        <w:footnoteReference w:id="135"/>
      </w:r>
      <w:r w:rsidRPr="00D51AA7">
        <w:rPr>
          <w:sz w:val="24"/>
          <w:szCs w:val="24"/>
        </w:rPr>
        <w:t>, a plátcem daně z přidané ho</w:t>
      </w:r>
      <w:r w:rsidR="00034987">
        <w:rPr>
          <w:sz w:val="24"/>
          <w:szCs w:val="24"/>
        </w:rPr>
        <w:t xml:space="preserve">dnoty podle zvláštního právního </w:t>
      </w:r>
      <w:r w:rsidRPr="00D51AA7">
        <w:rPr>
          <w:sz w:val="24"/>
          <w:szCs w:val="24"/>
        </w:rPr>
        <w:t>předpisu</w:t>
      </w:r>
      <w:r w:rsidR="00034987">
        <w:rPr>
          <w:rStyle w:val="Znakapoznpodarou"/>
          <w:sz w:val="24"/>
          <w:szCs w:val="24"/>
        </w:rPr>
        <w:footnoteReference w:id="136"/>
      </w:r>
      <w:r w:rsidRPr="00D51AA7">
        <w:rPr>
          <w:sz w:val="24"/>
          <w:szCs w:val="24"/>
        </w:rPr>
        <w:t xml:space="preserve"> je tato právnická osoba,</w:t>
      </w:r>
    </w:p>
    <w:p w:rsidR="00023BB7" w:rsidRDefault="00D51AA7" w:rsidP="00D51AA7">
      <w:pPr>
        <w:spacing w:line="360" w:lineRule="auto"/>
        <w:rPr>
          <w:sz w:val="24"/>
          <w:szCs w:val="24"/>
        </w:rPr>
      </w:pPr>
      <w:r w:rsidRPr="00D51AA7">
        <w:rPr>
          <w:sz w:val="24"/>
          <w:szCs w:val="24"/>
        </w:rPr>
        <w:t>c) patentový zástupce v rozsahu svého oprávnění stanoveného zvláštními právními předpisy</w:t>
      </w:r>
      <w:r w:rsidR="00034987">
        <w:rPr>
          <w:rStyle w:val="Znakapoznpodarou"/>
          <w:sz w:val="24"/>
          <w:szCs w:val="24"/>
        </w:rPr>
        <w:footnoteReference w:id="137"/>
      </w:r>
      <w:r w:rsidRPr="00D51AA7">
        <w:rPr>
          <w:sz w:val="24"/>
          <w:szCs w:val="24"/>
        </w:rPr>
        <w:t>, který je společníkem, akcionářem, zaměstnancem nebo členem statutárního nebo dozorčího orgánu společnosti patentových zástupců</w:t>
      </w:r>
      <w:r w:rsidR="0092146F">
        <w:rPr>
          <w:rStyle w:val="Znakapoznpodarou"/>
          <w:sz w:val="24"/>
          <w:szCs w:val="24"/>
        </w:rPr>
        <w:footnoteReference w:id="138"/>
      </w:r>
      <w:r w:rsidRPr="00D51AA7">
        <w:rPr>
          <w:sz w:val="24"/>
          <w:szCs w:val="24"/>
        </w:rPr>
        <w:t>, a plátcem daně z přidané hodnoty podle zvláštního právního předpisu</w:t>
      </w:r>
      <w:r w:rsidR="00351A33">
        <w:rPr>
          <w:rStyle w:val="Znakapoznpodarou"/>
          <w:sz w:val="24"/>
          <w:szCs w:val="24"/>
        </w:rPr>
        <w:footnoteReference w:id="139"/>
      </w:r>
      <w:r w:rsidR="004E2ABF">
        <w:rPr>
          <w:sz w:val="24"/>
          <w:szCs w:val="24"/>
        </w:rPr>
        <w:t xml:space="preserve"> je </w:t>
      </w:r>
      <w:r w:rsidRPr="00D51AA7">
        <w:rPr>
          <w:sz w:val="24"/>
          <w:szCs w:val="24"/>
        </w:rPr>
        <w:t>tato právnická osoba,</w:t>
      </w:r>
      <w:r w:rsidRPr="00D51AA7">
        <w:rPr>
          <w:sz w:val="24"/>
          <w:szCs w:val="24"/>
        </w:rPr>
        <w:br/>
        <w:t>d) advokát, který je zaměstnancem jiného advokáta nebo právnické osoby zřízené za účelem výkonu advokacie podle zvláštního právního předpisu</w:t>
      </w:r>
      <w:r w:rsidR="008462D0">
        <w:rPr>
          <w:rStyle w:val="Znakapoznpodarou"/>
          <w:sz w:val="24"/>
          <w:szCs w:val="24"/>
        </w:rPr>
        <w:footnoteReference w:id="140"/>
      </w:r>
      <w:r w:rsidRPr="00D51AA7">
        <w:rPr>
          <w:sz w:val="24"/>
          <w:szCs w:val="24"/>
        </w:rPr>
        <w:t>, a plátcem daně z přidané hodnoty podle zvláštního právního předpisu</w:t>
      </w:r>
      <w:r w:rsidR="00542202">
        <w:rPr>
          <w:rStyle w:val="Znakapoznpodarou"/>
          <w:sz w:val="24"/>
          <w:szCs w:val="24"/>
        </w:rPr>
        <w:footnoteReference w:id="141"/>
      </w:r>
      <w:r w:rsidRPr="00D51AA7">
        <w:rPr>
          <w:sz w:val="24"/>
          <w:szCs w:val="24"/>
        </w:rPr>
        <w:t xml:space="preserve"> je tento zaměstnavatel advokáta.</w:t>
      </w:r>
      <w:r w:rsidR="00611FCB">
        <w:rPr>
          <w:rStyle w:val="Znakapoznpodarou"/>
          <w:sz w:val="24"/>
          <w:szCs w:val="24"/>
        </w:rPr>
        <w:footnoteReference w:id="142"/>
      </w:r>
      <w:r w:rsidR="00023BB7">
        <w:rPr>
          <w:sz w:val="24"/>
          <w:szCs w:val="24"/>
        </w:rPr>
        <w:t xml:space="preserve"> </w:t>
      </w:r>
    </w:p>
    <w:p w:rsidR="006456B3" w:rsidRDefault="006456B3" w:rsidP="003C3384">
      <w:pPr>
        <w:spacing w:line="360" w:lineRule="auto"/>
        <w:rPr>
          <w:bCs/>
          <w:sz w:val="24"/>
          <w:szCs w:val="24"/>
        </w:rPr>
      </w:pPr>
      <w:r>
        <w:rPr>
          <w:bCs/>
          <w:sz w:val="24"/>
          <w:szCs w:val="24"/>
        </w:rPr>
        <w:tab/>
      </w:r>
      <w:r w:rsidR="00435AEC" w:rsidRPr="00435AEC">
        <w:rPr>
          <w:bCs/>
          <w:sz w:val="24"/>
          <w:szCs w:val="24"/>
        </w:rPr>
        <w:t>Advokát, který je plátcem daně z přidané hodnoty,</w:t>
      </w:r>
      <w:r w:rsidR="00435AEC">
        <w:rPr>
          <w:bCs/>
          <w:sz w:val="24"/>
          <w:szCs w:val="24"/>
        </w:rPr>
        <w:t xml:space="preserve"> pokud uplatňuje nárok na </w:t>
      </w:r>
      <w:r w:rsidR="00435AEC" w:rsidRPr="00435AEC">
        <w:rPr>
          <w:bCs/>
          <w:sz w:val="24"/>
          <w:szCs w:val="24"/>
        </w:rPr>
        <w:t>zvýšení odměny a náhrad</w:t>
      </w:r>
      <w:r w:rsidR="00435AEC">
        <w:rPr>
          <w:bCs/>
          <w:sz w:val="24"/>
          <w:szCs w:val="24"/>
        </w:rPr>
        <w:t>, je povinen předložit</w:t>
      </w:r>
      <w:r w:rsidR="00435AEC" w:rsidRPr="00435AEC">
        <w:rPr>
          <w:bCs/>
          <w:sz w:val="24"/>
          <w:szCs w:val="24"/>
        </w:rPr>
        <w:t xml:space="preserve"> soudu osvědčení o registraci plátce daně z přidané hodnoty vydané příslušným správcem daně</w:t>
      </w:r>
      <w:r w:rsidR="00435AEC">
        <w:rPr>
          <w:bCs/>
          <w:sz w:val="24"/>
          <w:szCs w:val="24"/>
        </w:rPr>
        <w:t>.</w:t>
      </w:r>
    </w:p>
    <w:p w:rsidR="00F27A47" w:rsidRDefault="00512A03" w:rsidP="003C3384">
      <w:pPr>
        <w:spacing w:line="360" w:lineRule="auto"/>
        <w:rPr>
          <w:rFonts w:cstheme="minorHAnsi"/>
          <w:bCs/>
          <w:sz w:val="24"/>
          <w:szCs w:val="24"/>
        </w:rPr>
      </w:pPr>
      <w:r>
        <w:rPr>
          <w:bCs/>
          <w:sz w:val="24"/>
          <w:szCs w:val="24"/>
        </w:rPr>
        <w:lastRenderedPageBreak/>
        <w:tab/>
        <w:t xml:space="preserve">Při určení náhrady za daň z přidané hodnoty se vychází </w:t>
      </w:r>
      <w:r w:rsidR="004F71FC">
        <w:rPr>
          <w:bCs/>
          <w:sz w:val="24"/>
          <w:szCs w:val="24"/>
        </w:rPr>
        <w:t xml:space="preserve">z </w:t>
      </w:r>
      <w:r>
        <w:rPr>
          <w:bCs/>
          <w:sz w:val="24"/>
          <w:szCs w:val="24"/>
        </w:rPr>
        <w:t xml:space="preserve">odměny stanovené soudem při rozhodování o nákladech </w:t>
      </w:r>
      <w:r w:rsidR="00494CC9">
        <w:rPr>
          <w:bCs/>
          <w:sz w:val="24"/>
          <w:szCs w:val="24"/>
        </w:rPr>
        <w:t>řízení podle paušální vyhlášky</w:t>
      </w:r>
      <w:r w:rsidR="000B5D47">
        <w:rPr>
          <w:bCs/>
          <w:sz w:val="24"/>
          <w:szCs w:val="24"/>
        </w:rPr>
        <w:t>,</w:t>
      </w:r>
      <w:r w:rsidR="00494CC9">
        <w:rPr>
          <w:bCs/>
          <w:sz w:val="24"/>
          <w:szCs w:val="24"/>
        </w:rPr>
        <w:t xml:space="preserve"> jen </w:t>
      </w:r>
      <w:r>
        <w:rPr>
          <w:bCs/>
          <w:sz w:val="24"/>
          <w:szCs w:val="24"/>
        </w:rPr>
        <w:t>v zákonem stanovených výj</w:t>
      </w:r>
      <w:r w:rsidR="00494CC9">
        <w:rPr>
          <w:bCs/>
          <w:sz w:val="24"/>
          <w:szCs w:val="24"/>
        </w:rPr>
        <w:t>imkách podle advokátního tarifu</w:t>
      </w:r>
      <w:r>
        <w:rPr>
          <w:bCs/>
          <w:sz w:val="24"/>
          <w:szCs w:val="24"/>
        </w:rPr>
        <w:t xml:space="preserve">. Typická dvoukolejnost vztahu advokátního tarifu a paušální vyhlášky se tedy projevuje </w:t>
      </w:r>
      <w:r w:rsidR="0063487D">
        <w:rPr>
          <w:bCs/>
          <w:sz w:val="24"/>
          <w:szCs w:val="24"/>
        </w:rPr>
        <w:t xml:space="preserve">i </w:t>
      </w:r>
      <w:r>
        <w:rPr>
          <w:bCs/>
          <w:sz w:val="24"/>
          <w:szCs w:val="24"/>
        </w:rPr>
        <w:t xml:space="preserve">v náhradě DPH. Úspěšný účastník získá od protistrany náhradu za DPH z odměny </w:t>
      </w:r>
      <w:r w:rsidR="001B37EB">
        <w:rPr>
          <w:bCs/>
          <w:sz w:val="24"/>
          <w:szCs w:val="24"/>
        </w:rPr>
        <w:t xml:space="preserve">za zastupování </w:t>
      </w:r>
      <w:r>
        <w:rPr>
          <w:bCs/>
          <w:sz w:val="24"/>
          <w:szCs w:val="24"/>
        </w:rPr>
        <w:t xml:space="preserve">ve výši podle paušální vyhlášky </w:t>
      </w:r>
      <w:r>
        <w:rPr>
          <w:rFonts w:cstheme="minorHAnsi"/>
          <w:bCs/>
          <w:sz w:val="24"/>
          <w:szCs w:val="24"/>
        </w:rPr>
        <w:t>+ náhradu za DPH z hotových výdajů advokáta.</w:t>
      </w:r>
      <w:r w:rsidR="001B37EB">
        <w:rPr>
          <w:rFonts w:cstheme="minorHAnsi"/>
          <w:bCs/>
          <w:sz w:val="24"/>
          <w:szCs w:val="24"/>
        </w:rPr>
        <w:t xml:space="preserve"> Avšak klient je povinen advokátovi zaplatit DPH za hotové výdaje a odměnu </w:t>
      </w:r>
      <w:r w:rsidR="00D11C5A">
        <w:rPr>
          <w:rFonts w:cstheme="minorHAnsi"/>
          <w:bCs/>
          <w:sz w:val="24"/>
          <w:szCs w:val="24"/>
        </w:rPr>
        <w:t xml:space="preserve">stanovenou </w:t>
      </w:r>
      <w:r w:rsidR="007D46AE">
        <w:rPr>
          <w:rFonts w:cstheme="minorHAnsi"/>
          <w:bCs/>
          <w:sz w:val="24"/>
          <w:szCs w:val="24"/>
        </w:rPr>
        <w:t xml:space="preserve">podle advokátního tarifu. </w:t>
      </w:r>
      <w:r w:rsidR="001B37EB">
        <w:rPr>
          <w:rFonts w:cstheme="minorHAnsi"/>
          <w:bCs/>
          <w:sz w:val="24"/>
          <w:szCs w:val="24"/>
        </w:rPr>
        <w:t>Znovu připomínám, že tato situace nastane jen při neexistenci dohody o smluvní odměně.</w:t>
      </w:r>
      <w:r w:rsidR="004C6668">
        <w:rPr>
          <w:rFonts w:cstheme="minorHAnsi"/>
          <w:bCs/>
          <w:sz w:val="24"/>
          <w:szCs w:val="24"/>
        </w:rPr>
        <w:t xml:space="preserve"> </w:t>
      </w:r>
      <w:r w:rsidR="0068706E">
        <w:rPr>
          <w:rFonts w:cstheme="minorHAnsi"/>
          <w:bCs/>
          <w:sz w:val="24"/>
          <w:szCs w:val="24"/>
        </w:rPr>
        <w:t>V tomto případě pak advokát odvádí daň ze smluvené částky</w:t>
      </w:r>
      <w:r w:rsidR="004C6668">
        <w:rPr>
          <w:rFonts w:cstheme="minorHAnsi"/>
          <w:bCs/>
          <w:sz w:val="24"/>
          <w:szCs w:val="24"/>
        </w:rPr>
        <w:t>.</w:t>
      </w:r>
      <w:r w:rsidR="00D11C5A">
        <w:rPr>
          <w:rFonts w:cstheme="minorHAnsi"/>
          <w:bCs/>
          <w:sz w:val="24"/>
          <w:szCs w:val="24"/>
        </w:rPr>
        <w:t xml:space="preserve"> Advokát je povinen odvést DPH ze všeho</w:t>
      </w:r>
      <w:r w:rsidR="00B0169C">
        <w:rPr>
          <w:rFonts w:cstheme="minorHAnsi"/>
          <w:bCs/>
          <w:sz w:val="24"/>
          <w:szCs w:val="24"/>
        </w:rPr>
        <w:t>,</w:t>
      </w:r>
      <w:r w:rsidR="00D11C5A">
        <w:rPr>
          <w:rFonts w:cstheme="minorHAnsi"/>
          <w:bCs/>
          <w:sz w:val="24"/>
          <w:szCs w:val="24"/>
        </w:rPr>
        <w:t xml:space="preserve"> co on sám obdrží za poskytnutí právní služby</w:t>
      </w:r>
      <w:r w:rsidR="003979E7">
        <w:rPr>
          <w:rStyle w:val="Znakapoznpodarou"/>
          <w:rFonts w:cstheme="minorHAnsi"/>
          <w:bCs/>
          <w:sz w:val="24"/>
          <w:szCs w:val="24"/>
        </w:rPr>
        <w:footnoteReference w:id="143"/>
      </w:r>
      <w:r w:rsidR="00D11C5A">
        <w:rPr>
          <w:rFonts w:cstheme="minorHAnsi"/>
          <w:bCs/>
          <w:sz w:val="24"/>
          <w:szCs w:val="24"/>
        </w:rPr>
        <w:t xml:space="preserve">, nikoli z přísudku klienta při </w:t>
      </w:r>
      <w:r w:rsidR="00131A68">
        <w:rPr>
          <w:rFonts w:cstheme="minorHAnsi"/>
          <w:bCs/>
          <w:sz w:val="24"/>
          <w:szCs w:val="24"/>
        </w:rPr>
        <w:t xml:space="preserve">rozhodování o nákladech řízení - </w:t>
      </w:r>
      <w:r w:rsidR="00D11C5A">
        <w:rPr>
          <w:rFonts w:cstheme="minorHAnsi"/>
          <w:bCs/>
          <w:sz w:val="24"/>
          <w:szCs w:val="24"/>
        </w:rPr>
        <w:t>ad</w:t>
      </w:r>
      <w:r w:rsidR="00131A68">
        <w:rPr>
          <w:rFonts w:cstheme="minorHAnsi"/>
          <w:bCs/>
          <w:sz w:val="24"/>
          <w:szCs w:val="24"/>
        </w:rPr>
        <w:t>vokát je pouze platebním místem</w:t>
      </w:r>
      <w:r w:rsidR="00D11C5A">
        <w:rPr>
          <w:rFonts w:cstheme="minorHAnsi"/>
          <w:bCs/>
          <w:sz w:val="24"/>
          <w:szCs w:val="24"/>
        </w:rPr>
        <w:t xml:space="preserve">. V závislosti na tom, co již </w:t>
      </w:r>
      <w:r w:rsidR="00246D89">
        <w:rPr>
          <w:rFonts w:cstheme="minorHAnsi"/>
          <w:bCs/>
          <w:sz w:val="24"/>
          <w:szCs w:val="24"/>
        </w:rPr>
        <w:t>bylo řečeno dříve</w:t>
      </w:r>
      <w:r w:rsidR="00D11C5A">
        <w:rPr>
          <w:rFonts w:cstheme="minorHAnsi"/>
          <w:bCs/>
          <w:sz w:val="24"/>
          <w:szCs w:val="24"/>
        </w:rPr>
        <w:t xml:space="preserve"> k rozdílu výše odměny podle advokátního a paušální vyhlášky</w:t>
      </w:r>
      <w:r w:rsidR="00246D89">
        <w:rPr>
          <w:rFonts w:cstheme="minorHAnsi"/>
          <w:bCs/>
          <w:sz w:val="24"/>
          <w:szCs w:val="24"/>
        </w:rPr>
        <w:t>, i tady na přiznání náhrady za DPH</w:t>
      </w:r>
      <w:r w:rsidR="00BB054A">
        <w:rPr>
          <w:rFonts w:cstheme="minorHAnsi"/>
          <w:bCs/>
          <w:sz w:val="24"/>
          <w:szCs w:val="24"/>
        </w:rPr>
        <w:t xml:space="preserve"> může ze strany vítěznéh</w:t>
      </w:r>
      <w:r w:rsidR="00246D89">
        <w:rPr>
          <w:rFonts w:cstheme="minorHAnsi"/>
          <w:bCs/>
          <w:sz w:val="24"/>
          <w:szCs w:val="24"/>
        </w:rPr>
        <w:t xml:space="preserve">o účastníka dojít k „obohacení“, </w:t>
      </w:r>
      <w:r w:rsidR="00BB054A">
        <w:rPr>
          <w:rFonts w:cstheme="minorHAnsi"/>
          <w:bCs/>
          <w:sz w:val="24"/>
          <w:szCs w:val="24"/>
        </w:rPr>
        <w:t>a to nemalému.</w:t>
      </w:r>
      <w:r w:rsidR="00D74A98">
        <w:rPr>
          <w:rFonts w:cstheme="minorHAnsi"/>
          <w:bCs/>
          <w:sz w:val="24"/>
          <w:szCs w:val="24"/>
        </w:rPr>
        <w:t xml:space="preserve"> Podle § 47 odst. 1 písm. a) ve vazbě na § 47 odst. 4 </w:t>
      </w:r>
      <w:r w:rsidR="007A5450">
        <w:rPr>
          <w:rFonts w:cstheme="minorHAnsi"/>
          <w:bCs/>
          <w:sz w:val="24"/>
          <w:szCs w:val="24"/>
        </w:rPr>
        <w:t xml:space="preserve">zákona o DPH podléhají služby advokáta </w:t>
      </w:r>
      <w:r w:rsidR="007A5450" w:rsidRPr="007A5450">
        <w:rPr>
          <w:rFonts w:cstheme="minorHAnsi"/>
          <w:bCs/>
          <w:sz w:val="24"/>
          <w:szCs w:val="24"/>
        </w:rPr>
        <w:t>základ</w:t>
      </w:r>
      <w:r w:rsidR="007A5450">
        <w:rPr>
          <w:rFonts w:cstheme="minorHAnsi"/>
          <w:bCs/>
          <w:sz w:val="24"/>
          <w:szCs w:val="24"/>
        </w:rPr>
        <w:t>ní sazbě</w:t>
      </w:r>
      <w:r w:rsidR="007A5450" w:rsidRPr="007A5450">
        <w:rPr>
          <w:rFonts w:cstheme="minorHAnsi"/>
          <w:bCs/>
          <w:sz w:val="24"/>
          <w:szCs w:val="24"/>
        </w:rPr>
        <w:t xml:space="preserve"> daně ve výši 19 %</w:t>
      </w:r>
      <w:r w:rsidR="007A5450">
        <w:rPr>
          <w:rFonts w:cstheme="minorHAnsi"/>
          <w:bCs/>
          <w:sz w:val="24"/>
          <w:szCs w:val="24"/>
        </w:rPr>
        <w:t xml:space="preserve">. </w:t>
      </w:r>
    </w:p>
    <w:p w:rsidR="000B7A99" w:rsidRDefault="007A5450" w:rsidP="00F27A47">
      <w:pPr>
        <w:spacing w:line="360" w:lineRule="auto"/>
        <w:ind w:firstLine="709"/>
        <w:rPr>
          <w:rFonts w:cstheme="minorHAnsi"/>
          <w:bCs/>
          <w:sz w:val="24"/>
          <w:szCs w:val="24"/>
        </w:rPr>
      </w:pPr>
      <w:r>
        <w:rPr>
          <w:rFonts w:cstheme="minorHAnsi"/>
          <w:bCs/>
          <w:sz w:val="24"/>
          <w:szCs w:val="24"/>
        </w:rPr>
        <w:t>P</w:t>
      </w:r>
      <w:r w:rsidR="0005585A">
        <w:rPr>
          <w:rFonts w:cstheme="minorHAnsi"/>
          <w:bCs/>
          <w:sz w:val="24"/>
          <w:szCs w:val="24"/>
        </w:rPr>
        <w:t>ro srovnání rozdílu DPH na odměnách podle obou vyhlášek</w:t>
      </w:r>
      <w:r>
        <w:rPr>
          <w:rFonts w:cstheme="minorHAnsi"/>
          <w:bCs/>
          <w:sz w:val="24"/>
          <w:szCs w:val="24"/>
        </w:rPr>
        <w:t xml:space="preserve"> uvádím následující příklad:</w:t>
      </w:r>
      <w:r w:rsidR="00F27A47">
        <w:rPr>
          <w:rFonts w:cstheme="minorHAnsi"/>
          <w:bCs/>
          <w:sz w:val="24"/>
          <w:szCs w:val="24"/>
        </w:rPr>
        <w:t xml:space="preserve"> </w:t>
      </w:r>
    </w:p>
    <w:p w:rsidR="00F27A47" w:rsidRDefault="00F27A47" w:rsidP="00F27A47">
      <w:pPr>
        <w:spacing w:line="360" w:lineRule="auto"/>
        <w:rPr>
          <w:rFonts w:cstheme="minorHAnsi"/>
          <w:bCs/>
          <w:sz w:val="24"/>
          <w:szCs w:val="24"/>
        </w:rPr>
      </w:pPr>
      <w:r>
        <w:rPr>
          <w:rFonts w:cstheme="minorHAnsi"/>
          <w:bCs/>
          <w:sz w:val="24"/>
          <w:szCs w:val="24"/>
        </w:rPr>
        <w:t xml:space="preserve">Předmětem řízení je částka 10 000 000 Kč. V řízení byly učiněny pouze 2 úkony právní služby, a sice převzetí a příprava zastoupení a sepsání žaloby. Úspěšný účastník řízení získá na náhradě DPH z odměny za právní zastoupení podle paušální vyhlášky 45 087 Kč (19 % z 237 300 Kč); tento účastník je však povinen svému advokátovi na DPH zaplatit pouze 18 354 Kč (19 % z 2 x 48 300 Kč). </w:t>
      </w:r>
    </w:p>
    <w:p w:rsidR="00344C00" w:rsidRDefault="00344C00" w:rsidP="00AF326E">
      <w:pPr>
        <w:spacing w:line="360" w:lineRule="auto"/>
        <w:rPr>
          <w:rFonts w:cstheme="minorHAnsi"/>
          <w:bCs/>
          <w:sz w:val="24"/>
          <w:szCs w:val="24"/>
        </w:rPr>
      </w:pPr>
      <w:r>
        <w:rPr>
          <w:rFonts w:cstheme="minorHAnsi"/>
          <w:bCs/>
          <w:sz w:val="24"/>
          <w:szCs w:val="24"/>
        </w:rPr>
        <w:tab/>
        <w:t>Skutečně nejlépe je na tom účastník řízení, který je sám plátce DPH</w:t>
      </w:r>
      <w:r w:rsidR="00902EEE">
        <w:rPr>
          <w:rFonts w:cstheme="minorHAnsi"/>
          <w:bCs/>
          <w:sz w:val="24"/>
          <w:szCs w:val="24"/>
        </w:rPr>
        <w:t xml:space="preserve">, jelikož si tuto daň na vstupu (daň při nákupu služeb advokáta) může odpočítat ze své daňové povinnosti podle § 72 odst. 1 zákona o DPH, který zní: </w:t>
      </w:r>
      <w:r w:rsidR="00902EEE" w:rsidRPr="00902EEE">
        <w:rPr>
          <w:rFonts w:cstheme="minorHAnsi"/>
          <w:bCs/>
          <w:sz w:val="24"/>
          <w:szCs w:val="24"/>
        </w:rPr>
        <w:t>Nárok na odpočet daně má plátce, pokud přijatá zdanitelná plnění použije pro uskutečnění své ekonomické činnosti.</w:t>
      </w:r>
      <w:r w:rsidR="00AF326E">
        <w:rPr>
          <w:rStyle w:val="Znakapoznpodarou"/>
          <w:rFonts w:cstheme="minorHAnsi"/>
          <w:bCs/>
          <w:sz w:val="24"/>
          <w:szCs w:val="24"/>
        </w:rPr>
        <w:footnoteReference w:id="144"/>
      </w:r>
      <w:r w:rsidR="00902EEE">
        <w:rPr>
          <w:rFonts w:cstheme="minorHAnsi"/>
          <w:bCs/>
          <w:sz w:val="24"/>
          <w:szCs w:val="24"/>
        </w:rPr>
        <w:t xml:space="preserve"> </w:t>
      </w:r>
      <w:r w:rsidR="00902EEE" w:rsidRPr="00902EEE">
        <w:rPr>
          <w:rFonts w:cstheme="minorHAnsi"/>
          <w:bCs/>
          <w:sz w:val="24"/>
          <w:szCs w:val="24"/>
        </w:rPr>
        <w:t>Nárok na uplatnění odpočtu daně vzniká dnem, ke kterému vznikla povinnost přiznat daň na výstupu</w:t>
      </w:r>
      <w:r w:rsidR="00416C1E">
        <w:rPr>
          <w:rFonts w:cstheme="minorHAnsi"/>
          <w:bCs/>
          <w:sz w:val="24"/>
          <w:szCs w:val="24"/>
        </w:rPr>
        <w:t>.</w:t>
      </w:r>
      <w:r w:rsidR="00AF326E">
        <w:rPr>
          <w:rFonts w:cstheme="minorHAnsi"/>
          <w:bCs/>
          <w:sz w:val="24"/>
          <w:szCs w:val="24"/>
        </w:rPr>
        <w:t xml:space="preserve"> </w:t>
      </w:r>
      <w:r w:rsidR="00416C1E">
        <w:rPr>
          <w:rFonts w:cstheme="minorHAnsi"/>
          <w:bCs/>
          <w:sz w:val="24"/>
          <w:szCs w:val="24"/>
        </w:rPr>
        <w:t xml:space="preserve">V návaznosti na výše uvedený příklad úspěšný účastník řízení takto získá </w:t>
      </w:r>
      <w:r w:rsidR="00F21669">
        <w:rPr>
          <w:rFonts w:cstheme="minorHAnsi"/>
          <w:bCs/>
          <w:sz w:val="24"/>
          <w:szCs w:val="24"/>
        </w:rPr>
        <w:t>„čistých 26 733 Kč (45 087 Kč – 18 354 Kč) a ještě si 18 354 Kč odepíše z daní.</w:t>
      </w:r>
    </w:p>
    <w:p w:rsidR="00E05D2F" w:rsidRDefault="00E05D2F" w:rsidP="00AF326E">
      <w:pPr>
        <w:spacing w:line="360" w:lineRule="auto"/>
        <w:rPr>
          <w:rFonts w:cstheme="minorHAnsi"/>
          <w:bCs/>
          <w:sz w:val="24"/>
          <w:szCs w:val="24"/>
        </w:rPr>
      </w:pPr>
      <w:r>
        <w:rPr>
          <w:rFonts w:cstheme="minorHAnsi"/>
          <w:bCs/>
          <w:sz w:val="24"/>
          <w:szCs w:val="24"/>
        </w:rPr>
        <w:lastRenderedPageBreak/>
        <w:tab/>
        <w:t>Domnívám se, že výše nastíněná problematika rozdílu DPH podle advokátního tarifu a paušální vyhlášky je dalším důvodem zrušení stávající dvoukolejné právní úpravy odměny za zastupování.</w:t>
      </w:r>
    </w:p>
    <w:p w:rsidR="00E05D2F" w:rsidRDefault="00E05D2F" w:rsidP="00AF326E">
      <w:pPr>
        <w:spacing w:line="360" w:lineRule="auto"/>
        <w:rPr>
          <w:bCs/>
          <w:sz w:val="24"/>
          <w:szCs w:val="24"/>
        </w:rPr>
      </w:pPr>
      <w:r>
        <w:rPr>
          <w:rFonts w:cstheme="minorHAnsi"/>
          <w:bCs/>
          <w:sz w:val="24"/>
          <w:szCs w:val="24"/>
        </w:rPr>
        <w:tab/>
      </w:r>
    </w:p>
    <w:p w:rsidR="000B7A99" w:rsidRDefault="00F3661E" w:rsidP="003C3384">
      <w:pPr>
        <w:spacing w:line="360" w:lineRule="auto"/>
        <w:rPr>
          <w:bCs/>
          <w:sz w:val="24"/>
          <w:szCs w:val="24"/>
        </w:rPr>
      </w:pPr>
      <w:r>
        <w:rPr>
          <w:bCs/>
          <w:sz w:val="24"/>
          <w:szCs w:val="24"/>
        </w:rPr>
        <w:tab/>
      </w:r>
    </w:p>
    <w:p w:rsidR="000B7A99" w:rsidRDefault="003B6A92" w:rsidP="003C3384">
      <w:pPr>
        <w:spacing w:line="360" w:lineRule="auto"/>
        <w:rPr>
          <w:b/>
          <w:bCs/>
          <w:sz w:val="28"/>
          <w:szCs w:val="28"/>
        </w:rPr>
      </w:pPr>
      <w:r w:rsidRPr="003B6A92">
        <w:rPr>
          <w:b/>
          <w:bCs/>
          <w:sz w:val="28"/>
          <w:szCs w:val="28"/>
        </w:rPr>
        <w:t>3. 1. 11. Komparace podílové odměny v ČR a v provincii Ontario</w:t>
      </w:r>
    </w:p>
    <w:p w:rsidR="00E05694" w:rsidRDefault="00E05694" w:rsidP="003C3384">
      <w:pPr>
        <w:spacing w:line="360" w:lineRule="auto"/>
        <w:rPr>
          <w:b/>
          <w:bCs/>
          <w:sz w:val="28"/>
          <w:szCs w:val="28"/>
        </w:rPr>
      </w:pPr>
    </w:p>
    <w:p w:rsidR="00E05694" w:rsidRPr="00C52426" w:rsidRDefault="00E05694" w:rsidP="003C3384">
      <w:pPr>
        <w:spacing w:line="360" w:lineRule="auto"/>
        <w:rPr>
          <w:bCs/>
          <w:sz w:val="24"/>
          <w:szCs w:val="24"/>
        </w:rPr>
      </w:pPr>
      <w:r>
        <w:rPr>
          <w:b/>
          <w:bCs/>
          <w:sz w:val="28"/>
          <w:szCs w:val="28"/>
        </w:rPr>
        <w:tab/>
      </w:r>
      <w:r w:rsidR="00F1475D">
        <w:rPr>
          <w:bCs/>
          <w:sz w:val="24"/>
          <w:szCs w:val="24"/>
        </w:rPr>
        <w:t>Podílová odměna (taktéž contingency fee</w:t>
      </w:r>
      <w:r w:rsidR="00796073">
        <w:rPr>
          <w:bCs/>
          <w:sz w:val="24"/>
          <w:szCs w:val="24"/>
        </w:rPr>
        <w:t>,</w:t>
      </w:r>
      <w:r w:rsidR="00F1475D">
        <w:rPr>
          <w:bCs/>
          <w:sz w:val="24"/>
          <w:szCs w:val="24"/>
        </w:rPr>
        <w:t xml:space="preserve"> success fee</w:t>
      </w:r>
      <w:r w:rsidR="00796073">
        <w:rPr>
          <w:bCs/>
          <w:sz w:val="24"/>
          <w:szCs w:val="24"/>
        </w:rPr>
        <w:t>,</w:t>
      </w:r>
      <w:r w:rsidR="00F1475D">
        <w:rPr>
          <w:bCs/>
          <w:sz w:val="24"/>
          <w:szCs w:val="24"/>
        </w:rPr>
        <w:t xml:space="preserve"> odměna označována jako „no win no pay“</w:t>
      </w:r>
      <w:r w:rsidR="00796073">
        <w:rPr>
          <w:bCs/>
          <w:sz w:val="24"/>
          <w:szCs w:val="24"/>
        </w:rPr>
        <w:t>, nebo pactum de quota litis</w:t>
      </w:r>
      <w:r w:rsidR="00F1475D">
        <w:rPr>
          <w:bCs/>
          <w:sz w:val="24"/>
          <w:szCs w:val="24"/>
        </w:rPr>
        <w:t xml:space="preserve">) </w:t>
      </w:r>
      <w:r w:rsidR="00261B5F" w:rsidRPr="00261B5F">
        <w:rPr>
          <w:bCs/>
          <w:sz w:val="24"/>
          <w:szCs w:val="24"/>
        </w:rPr>
        <w:t>znamená dohodu mezi advokátem a jeho klientem uzavřenou před definitivním ukončením věci, ve které je klient účastníkem, na základě které se klient zavazuje, že advokátovi zaplatí podíl na výsledku, ať už jde o peněžitou částku nebo jiný prospěch, který klient získa</w:t>
      </w:r>
      <w:r w:rsidR="00261B5F">
        <w:rPr>
          <w:bCs/>
          <w:sz w:val="24"/>
          <w:szCs w:val="24"/>
        </w:rPr>
        <w:t>l v důsledku ukončení dané věci.</w:t>
      </w:r>
      <w:r w:rsidR="00261B5F">
        <w:rPr>
          <w:rStyle w:val="Znakapoznpodarou"/>
          <w:bCs/>
          <w:sz w:val="24"/>
          <w:szCs w:val="24"/>
        </w:rPr>
        <w:footnoteReference w:id="145"/>
      </w:r>
      <w:r w:rsidR="00F1475D">
        <w:rPr>
          <w:bCs/>
          <w:sz w:val="24"/>
          <w:szCs w:val="24"/>
        </w:rPr>
        <w:t xml:space="preserve"> Systém contingency fee se rozšířil z USA prakticky do celého světa</w:t>
      </w:r>
      <w:r w:rsidR="00F1475D">
        <w:rPr>
          <w:rStyle w:val="Znakapoznpodarou"/>
          <w:bCs/>
          <w:sz w:val="24"/>
          <w:szCs w:val="24"/>
        </w:rPr>
        <w:footnoteReference w:id="146"/>
      </w:r>
      <w:r w:rsidR="006075C1">
        <w:rPr>
          <w:bCs/>
          <w:sz w:val="24"/>
          <w:szCs w:val="24"/>
        </w:rPr>
        <w:t xml:space="preserve">, Evropská společenství však </w:t>
      </w:r>
      <w:r w:rsidR="00296B79">
        <w:rPr>
          <w:bCs/>
          <w:sz w:val="24"/>
          <w:szCs w:val="24"/>
        </w:rPr>
        <w:t>nejsou takovéto odměně</w:t>
      </w:r>
      <w:r w:rsidR="006075C1">
        <w:rPr>
          <w:bCs/>
          <w:sz w:val="24"/>
          <w:szCs w:val="24"/>
        </w:rPr>
        <w:t xml:space="preserve"> advokáta nakloněna.</w:t>
      </w:r>
      <w:r w:rsidR="006075C1">
        <w:rPr>
          <w:rStyle w:val="Znakapoznpodarou"/>
          <w:bCs/>
          <w:sz w:val="24"/>
          <w:szCs w:val="24"/>
        </w:rPr>
        <w:footnoteReference w:id="147"/>
      </w:r>
      <w:r w:rsidR="00B036F7">
        <w:rPr>
          <w:bCs/>
          <w:sz w:val="24"/>
          <w:szCs w:val="24"/>
        </w:rPr>
        <w:t xml:space="preserve"> </w:t>
      </w:r>
      <w:r w:rsidR="00916D83">
        <w:rPr>
          <w:bCs/>
          <w:sz w:val="24"/>
          <w:szCs w:val="24"/>
        </w:rPr>
        <w:t>N</w:t>
      </w:r>
      <w:r w:rsidR="00B036F7">
        <w:rPr>
          <w:bCs/>
          <w:sz w:val="24"/>
          <w:szCs w:val="24"/>
        </w:rPr>
        <w:t xml:space="preserve">egativní postoj ES k podílové odměně </w:t>
      </w:r>
      <w:r w:rsidR="00916D83">
        <w:rPr>
          <w:bCs/>
          <w:sz w:val="24"/>
          <w:szCs w:val="24"/>
        </w:rPr>
        <w:t>vyplývá z důvodové zprávy k Etickému</w:t>
      </w:r>
      <w:r w:rsidR="00916D83" w:rsidRPr="00916D83">
        <w:rPr>
          <w:bCs/>
          <w:sz w:val="24"/>
          <w:szCs w:val="24"/>
        </w:rPr>
        <w:t xml:space="preserve"> kodex</w:t>
      </w:r>
      <w:r w:rsidR="00916D83">
        <w:rPr>
          <w:bCs/>
          <w:sz w:val="24"/>
          <w:szCs w:val="24"/>
        </w:rPr>
        <w:t>u advokátů Evropské unie:</w:t>
      </w:r>
      <w:r w:rsidR="00916D83" w:rsidRPr="00916D83">
        <w:rPr>
          <w:rFonts w:ascii="Times New Roman" w:hAnsi="Times New Roman" w:cs="Times New Roman"/>
          <w:color w:val="000000"/>
          <w:sz w:val="23"/>
          <w:szCs w:val="23"/>
        </w:rPr>
        <w:t xml:space="preserve"> </w:t>
      </w:r>
      <w:r w:rsidR="00916D83" w:rsidRPr="00916D83">
        <w:rPr>
          <w:bCs/>
          <w:i/>
          <w:sz w:val="24"/>
          <w:szCs w:val="24"/>
        </w:rPr>
        <w:t>Tato ustanovení odrážejí společný názor všech členských států, že neregulovaná dohoda o podílu advokáta na vyhrané sporné částce (</w:t>
      </w:r>
      <w:r w:rsidR="00916D83" w:rsidRPr="00916D83">
        <w:rPr>
          <w:bCs/>
          <w:i/>
          <w:iCs/>
          <w:sz w:val="24"/>
          <w:szCs w:val="24"/>
        </w:rPr>
        <w:t>pactum de quota litis</w:t>
      </w:r>
      <w:r w:rsidR="00916D83" w:rsidRPr="00916D83">
        <w:rPr>
          <w:bCs/>
          <w:i/>
          <w:sz w:val="24"/>
          <w:szCs w:val="24"/>
        </w:rPr>
        <w:t>) je v rozporu s řádným výkonem spravedlnosti, neboť podněcuje ke spekulativnímu vedení sporů a často se zneužívá. Záměrem ustanovení však není zabránit zachovávání nebo zavádění dohod, podle nichž jsou advokáti placeni v závislosti na výsledku nebo pouze je-li žaloba nebo věc úspěšná za předpokladu, že tato ujednání podléhají dostatečné regulaci a kontrole s cílem chránit klienta a řádný výkon spravedlnosti.</w:t>
      </w:r>
      <w:r w:rsidR="00C52426">
        <w:rPr>
          <w:rStyle w:val="Znakapoznpodarou"/>
          <w:bCs/>
          <w:i/>
          <w:sz w:val="24"/>
          <w:szCs w:val="24"/>
        </w:rPr>
        <w:footnoteReference w:id="148"/>
      </w:r>
    </w:p>
    <w:p w:rsidR="00671D7B" w:rsidRPr="00F1475D" w:rsidRDefault="00671D7B" w:rsidP="00772FF7">
      <w:pPr>
        <w:spacing w:line="360" w:lineRule="auto"/>
        <w:rPr>
          <w:bCs/>
          <w:sz w:val="24"/>
          <w:szCs w:val="24"/>
        </w:rPr>
      </w:pPr>
      <w:r>
        <w:rPr>
          <w:bCs/>
          <w:sz w:val="24"/>
          <w:szCs w:val="24"/>
        </w:rPr>
        <w:tab/>
        <w:t xml:space="preserve">V České republice podle článku 10 </w:t>
      </w:r>
      <w:r w:rsidRPr="00671D7B">
        <w:rPr>
          <w:bCs/>
          <w:sz w:val="24"/>
          <w:szCs w:val="24"/>
        </w:rPr>
        <w:t>Pravidel profesionální etiky a pravidla soutěže advokátů České republiky</w:t>
      </w:r>
      <w:r>
        <w:rPr>
          <w:bCs/>
          <w:sz w:val="24"/>
          <w:szCs w:val="24"/>
        </w:rPr>
        <w:t xml:space="preserve"> - a</w:t>
      </w:r>
      <w:r w:rsidRPr="00671D7B">
        <w:rPr>
          <w:bCs/>
          <w:sz w:val="24"/>
          <w:szCs w:val="24"/>
        </w:rPr>
        <w:t>dvokát nesmí sjednat smluvní odměnu stanovenou podílem na výsledku</w:t>
      </w:r>
      <w:r>
        <w:rPr>
          <w:bCs/>
          <w:sz w:val="24"/>
          <w:szCs w:val="24"/>
        </w:rPr>
        <w:t xml:space="preserve"> </w:t>
      </w:r>
      <w:r w:rsidRPr="00671D7B">
        <w:rPr>
          <w:bCs/>
          <w:sz w:val="24"/>
          <w:szCs w:val="24"/>
        </w:rPr>
        <w:t xml:space="preserve">věci, ledaže jsou pro to důvody zvláštního zřetele hodné, zejména důvody </w:t>
      </w:r>
      <w:r w:rsidRPr="00671D7B">
        <w:rPr>
          <w:bCs/>
          <w:sz w:val="24"/>
          <w:szCs w:val="24"/>
        </w:rPr>
        <w:lastRenderedPageBreak/>
        <w:t>majetkové</w:t>
      </w:r>
      <w:r>
        <w:rPr>
          <w:bCs/>
          <w:sz w:val="24"/>
          <w:szCs w:val="24"/>
        </w:rPr>
        <w:t xml:space="preserve"> </w:t>
      </w:r>
      <w:r w:rsidRPr="00671D7B">
        <w:rPr>
          <w:bCs/>
          <w:sz w:val="24"/>
          <w:szCs w:val="24"/>
        </w:rPr>
        <w:t>nebo sociální, a odměna je přiměřená</w:t>
      </w:r>
      <w:r>
        <w:rPr>
          <w:bCs/>
          <w:sz w:val="24"/>
          <w:szCs w:val="24"/>
        </w:rPr>
        <w:t>. Znovu opakuji, že pokud se jedná o odměnu, která je stanovená podílem na hodnotě věci</w:t>
      </w:r>
      <w:r w:rsidR="00BB1156">
        <w:rPr>
          <w:bCs/>
          <w:sz w:val="24"/>
          <w:szCs w:val="24"/>
        </w:rPr>
        <w:t>,</w:t>
      </w:r>
      <w:r w:rsidR="000B4030">
        <w:rPr>
          <w:bCs/>
          <w:sz w:val="24"/>
          <w:szCs w:val="24"/>
        </w:rPr>
        <w:t xml:space="preserve"> </w:t>
      </w:r>
      <w:r w:rsidR="000B4030">
        <w:rPr>
          <w:sz w:val="24"/>
          <w:szCs w:val="24"/>
        </w:rPr>
        <w:t>např. jako 10 % z žalované částky bez ohledu na výsledek sporu, je zcela v souladu s pravidly Etického kodexu.</w:t>
      </w:r>
      <w:r w:rsidR="00772FF7">
        <w:rPr>
          <w:sz w:val="24"/>
          <w:szCs w:val="24"/>
        </w:rPr>
        <w:t xml:space="preserve"> Podílovou </w:t>
      </w:r>
      <w:r w:rsidR="00772FF7" w:rsidRPr="00772FF7">
        <w:rPr>
          <w:sz w:val="24"/>
          <w:szCs w:val="24"/>
        </w:rPr>
        <w:t>odměnu</w:t>
      </w:r>
      <w:r w:rsidR="00772FF7">
        <w:rPr>
          <w:sz w:val="24"/>
          <w:szCs w:val="24"/>
        </w:rPr>
        <w:t xml:space="preserve"> na výsledku věci</w:t>
      </w:r>
      <w:r w:rsidR="00772FF7" w:rsidRPr="00772FF7">
        <w:rPr>
          <w:sz w:val="24"/>
          <w:szCs w:val="24"/>
        </w:rPr>
        <w:t xml:space="preserve"> bude tedy možno výjimečně sjednat</w:t>
      </w:r>
      <w:r w:rsidR="00772FF7">
        <w:rPr>
          <w:sz w:val="24"/>
          <w:szCs w:val="24"/>
        </w:rPr>
        <w:t xml:space="preserve"> </w:t>
      </w:r>
      <w:r w:rsidR="00772FF7" w:rsidRPr="00772FF7">
        <w:rPr>
          <w:sz w:val="24"/>
          <w:szCs w:val="24"/>
        </w:rPr>
        <w:t>např. při sporech o náhradu škody z pracovních úrazů, při sporech o výživné</w:t>
      </w:r>
      <w:r w:rsidR="00772FF7">
        <w:rPr>
          <w:sz w:val="24"/>
          <w:szCs w:val="24"/>
        </w:rPr>
        <w:t xml:space="preserve"> </w:t>
      </w:r>
      <w:r w:rsidR="00772FF7" w:rsidRPr="00772FF7">
        <w:rPr>
          <w:sz w:val="24"/>
          <w:szCs w:val="24"/>
        </w:rPr>
        <w:t>mezi zletilými osobami i při jiných majetkových sporech, kde schopnost žadatele o právní službu uhradit odměnu je zcela nebo z větší části odvislá od výsledku</w:t>
      </w:r>
      <w:r w:rsidR="00772FF7">
        <w:rPr>
          <w:sz w:val="24"/>
          <w:szCs w:val="24"/>
        </w:rPr>
        <w:t xml:space="preserve"> </w:t>
      </w:r>
      <w:r w:rsidR="00772FF7" w:rsidRPr="00772FF7">
        <w:rPr>
          <w:sz w:val="24"/>
          <w:szCs w:val="24"/>
        </w:rPr>
        <w:t>sporu a kde by nemožnost sjednat výsledkovou odměnu bránila v</w:t>
      </w:r>
      <w:r w:rsidR="00772FF7">
        <w:rPr>
          <w:sz w:val="24"/>
          <w:szCs w:val="24"/>
        </w:rPr>
        <w:t> </w:t>
      </w:r>
      <w:r w:rsidR="00772FF7" w:rsidRPr="00772FF7">
        <w:rPr>
          <w:sz w:val="24"/>
          <w:szCs w:val="24"/>
        </w:rPr>
        <w:t>přístupu</w:t>
      </w:r>
      <w:r w:rsidR="00772FF7">
        <w:rPr>
          <w:sz w:val="24"/>
          <w:szCs w:val="24"/>
        </w:rPr>
        <w:t xml:space="preserve"> </w:t>
      </w:r>
      <w:r w:rsidR="00772FF7" w:rsidRPr="00772FF7">
        <w:rPr>
          <w:sz w:val="24"/>
          <w:szCs w:val="24"/>
        </w:rPr>
        <w:t>k právu.</w:t>
      </w:r>
      <w:r w:rsidR="00772FF7">
        <w:rPr>
          <w:rStyle w:val="Znakapoznpodarou"/>
          <w:sz w:val="24"/>
          <w:szCs w:val="24"/>
        </w:rPr>
        <w:footnoteReference w:id="149"/>
      </w:r>
    </w:p>
    <w:p w:rsidR="00E05694" w:rsidRDefault="00E05694" w:rsidP="003C3384">
      <w:pPr>
        <w:spacing w:line="360" w:lineRule="auto"/>
        <w:rPr>
          <w:b/>
          <w:bCs/>
          <w:sz w:val="28"/>
          <w:szCs w:val="28"/>
        </w:rPr>
      </w:pPr>
      <w:r>
        <w:rPr>
          <w:b/>
          <w:bCs/>
          <w:sz w:val="28"/>
          <w:szCs w:val="28"/>
        </w:rPr>
        <w:tab/>
      </w:r>
    </w:p>
    <w:p w:rsidR="007B5CDA" w:rsidRDefault="00D10B93" w:rsidP="00D9032D">
      <w:pPr>
        <w:spacing w:line="360" w:lineRule="auto"/>
        <w:rPr>
          <w:bCs/>
          <w:sz w:val="24"/>
          <w:szCs w:val="24"/>
        </w:rPr>
      </w:pPr>
      <w:r>
        <w:rPr>
          <w:bCs/>
          <w:sz w:val="24"/>
          <w:szCs w:val="24"/>
        </w:rPr>
        <w:tab/>
      </w:r>
      <w:r w:rsidR="00D9032D">
        <w:rPr>
          <w:bCs/>
          <w:sz w:val="24"/>
          <w:szCs w:val="24"/>
        </w:rPr>
        <w:t>Jak již bylo řečeno výše „kolébkou“ contingency fee byly Spojené státy americké, avšak netrvalo dlouho a</w:t>
      </w:r>
      <w:r w:rsidR="001C09CB">
        <w:rPr>
          <w:bCs/>
          <w:sz w:val="24"/>
          <w:szCs w:val="24"/>
        </w:rPr>
        <w:t xml:space="preserve"> výhod této odměny se začalo </w:t>
      </w:r>
      <w:r w:rsidR="00524B73">
        <w:rPr>
          <w:bCs/>
          <w:sz w:val="24"/>
          <w:szCs w:val="24"/>
        </w:rPr>
        <w:t xml:space="preserve">s oblibou </w:t>
      </w:r>
      <w:r w:rsidR="001C09CB">
        <w:rPr>
          <w:bCs/>
          <w:sz w:val="24"/>
          <w:szCs w:val="24"/>
        </w:rPr>
        <w:t>využívat i v dalších zemích včetně Kanady.</w:t>
      </w:r>
      <w:r w:rsidR="0042100C">
        <w:rPr>
          <w:bCs/>
          <w:sz w:val="24"/>
          <w:szCs w:val="24"/>
        </w:rPr>
        <w:t xml:space="preserve"> </w:t>
      </w:r>
      <w:r w:rsidR="00103B84">
        <w:rPr>
          <w:bCs/>
          <w:sz w:val="24"/>
          <w:szCs w:val="24"/>
        </w:rPr>
        <w:t>Ovšem v</w:t>
      </w:r>
      <w:r w:rsidR="00DD2A3E">
        <w:rPr>
          <w:bCs/>
          <w:sz w:val="24"/>
          <w:szCs w:val="24"/>
        </w:rPr>
        <w:t>ýjimkou byla kanadská provincie O</w:t>
      </w:r>
      <w:r w:rsidR="00BB7DBE">
        <w:rPr>
          <w:bCs/>
          <w:sz w:val="24"/>
          <w:szCs w:val="24"/>
        </w:rPr>
        <w:t>n</w:t>
      </w:r>
      <w:r w:rsidR="00DD2A3E">
        <w:rPr>
          <w:bCs/>
          <w:sz w:val="24"/>
          <w:szCs w:val="24"/>
        </w:rPr>
        <w:t>tario, kde</w:t>
      </w:r>
      <w:r w:rsidR="00524B73">
        <w:rPr>
          <w:bCs/>
          <w:sz w:val="24"/>
          <w:szCs w:val="24"/>
        </w:rPr>
        <w:t xml:space="preserve"> contingency fee bylo vždy velice kontroverzní téma. Po dlouhou dobu tu platil zákaz uzavírat dohody o podílové odměně, a to na základě </w:t>
      </w:r>
      <w:r w:rsidR="00524B73" w:rsidRPr="00524B73">
        <w:rPr>
          <w:bCs/>
          <w:sz w:val="24"/>
          <w:szCs w:val="24"/>
          <w:lang w:val="en-GB"/>
        </w:rPr>
        <w:t>An Act respecting Champerty</w:t>
      </w:r>
      <w:r w:rsidR="00524B73">
        <w:rPr>
          <w:bCs/>
          <w:sz w:val="24"/>
          <w:szCs w:val="24"/>
          <w:lang w:val="en-GB"/>
        </w:rPr>
        <w:t xml:space="preserve"> z roku 1897. Champerty je</w:t>
      </w:r>
      <w:r w:rsidR="00A06440">
        <w:rPr>
          <w:bCs/>
          <w:sz w:val="24"/>
          <w:szCs w:val="24"/>
          <w:lang w:val="en-GB"/>
        </w:rPr>
        <w:t xml:space="preserve"> </w:t>
      </w:r>
      <w:r w:rsidR="00A06440" w:rsidRPr="00A06440">
        <w:rPr>
          <w:bCs/>
          <w:sz w:val="24"/>
          <w:szCs w:val="24"/>
        </w:rPr>
        <w:t>pojem z kanadského zvykového</w:t>
      </w:r>
      <w:r w:rsidR="00A06440">
        <w:rPr>
          <w:bCs/>
          <w:sz w:val="24"/>
          <w:szCs w:val="24"/>
          <w:lang w:val="en-GB"/>
        </w:rPr>
        <w:t xml:space="preserve"> </w:t>
      </w:r>
      <w:r w:rsidR="00A06440" w:rsidRPr="005F7D04">
        <w:rPr>
          <w:bCs/>
          <w:sz w:val="24"/>
          <w:szCs w:val="24"/>
        </w:rPr>
        <w:t xml:space="preserve">práva, jímž </w:t>
      </w:r>
      <w:r w:rsidR="001E0852">
        <w:rPr>
          <w:bCs/>
          <w:sz w:val="24"/>
          <w:szCs w:val="24"/>
        </w:rPr>
        <w:t>byla</w:t>
      </w:r>
      <w:r w:rsidR="00A06440" w:rsidRPr="005F7D04">
        <w:rPr>
          <w:bCs/>
          <w:sz w:val="24"/>
          <w:szCs w:val="24"/>
        </w:rPr>
        <w:t xml:space="preserve"> označ</w:t>
      </w:r>
      <w:r w:rsidR="005F7D04" w:rsidRPr="005F7D04">
        <w:rPr>
          <w:bCs/>
          <w:sz w:val="24"/>
          <w:szCs w:val="24"/>
        </w:rPr>
        <w:t>ována</w:t>
      </w:r>
      <w:r w:rsidR="0040302A">
        <w:rPr>
          <w:bCs/>
          <w:sz w:val="24"/>
          <w:szCs w:val="24"/>
          <w:lang w:val="en-GB"/>
        </w:rPr>
        <w:t xml:space="preserve"> </w:t>
      </w:r>
      <w:r w:rsidR="0040302A" w:rsidRPr="008B61CE">
        <w:rPr>
          <w:bCs/>
          <w:sz w:val="24"/>
          <w:szCs w:val="24"/>
        </w:rPr>
        <w:t>“</w:t>
      </w:r>
      <w:r w:rsidR="00B24086" w:rsidRPr="008B61CE">
        <w:rPr>
          <w:bCs/>
          <w:sz w:val="24"/>
          <w:szCs w:val="24"/>
        </w:rPr>
        <w:t>neetická”</w:t>
      </w:r>
      <w:r w:rsidR="0040302A" w:rsidRPr="008B61CE">
        <w:rPr>
          <w:bCs/>
          <w:sz w:val="24"/>
          <w:szCs w:val="24"/>
        </w:rPr>
        <w:t xml:space="preserve"> </w:t>
      </w:r>
      <w:r w:rsidR="00B24086" w:rsidRPr="008B61CE">
        <w:rPr>
          <w:bCs/>
          <w:sz w:val="24"/>
          <w:szCs w:val="24"/>
        </w:rPr>
        <w:t xml:space="preserve">dohoda mezi advokátem a jeho klientem o tom, že advokát podá žalobu a zaplatí veškeré soudní výdaje namísto klienta s tím, že advokát následně získá podíl </w:t>
      </w:r>
      <w:r w:rsidR="0040302A" w:rsidRPr="008B61CE">
        <w:rPr>
          <w:bCs/>
          <w:sz w:val="24"/>
          <w:szCs w:val="24"/>
        </w:rPr>
        <w:t xml:space="preserve">z </w:t>
      </w:r>
      <w:r w:rsidR="00B24086" w:rsidRPr="008B61CE">
        <w:rPr>
          <w:bCs/>
          <w:sz w:val="24"/>
          <w:szCs w:val="24"/>
        </w:rPr>
        <w:t>přisouzené náhrad</w:t>
      </w:r>
      <w:r w:rsidR="005365BB" w:rsidRPr="008B61CE">
        <w:rPr>
          <w:bCs/>
          <w:sz w:val="24"/>
          <w:szCs w:val="24"/>
        </w:rPr>
        <w:t>y</w:t>
      </w:r>
      <w:r w:rsidR="00B24086" w:rsidRPr="008B61CE">
        <w:rPr>
          <w:bCs/>
          <w:sz w:val="24"/>
          <w:szCs w:val="24"/>
        </w:rPr>
        <w:t xml:space="preserve"> </w:t>
      </w:r>
      <w:r w:rsidR="00C06660" w:rsidRPr="008B61CE">
        <w:rPr>
          <w:bCs/>
          <w:sz w:val="24"/>
          <w:szCs w:val="24"/>
        </w:rPr>
        <w:t>(</w:t>
      </w:r>
      <w:r w:rsidR="00B24086" w:rsidRPr="008B61CE">
        <w:rPr>
          <w:bCs/>
          <w:sz w:val="24"/>
          <w:szCs w:val="24"/>
        </w:rPr>
        <w:t>škody</w:t>
      </w:r>
      <w:r w:rsidR="00C06660" w:rsidRPr="008B61CE">
        <w:rPr>
          <w:bCs/>
          <w:sz w:val="24"/>
          <w:szCs w:val="24"/>
        </w:rPr>
        <w:t>)</w:t>
      </w:r>
      <w:r w:rsidR="00B24086" w:rsidRPr="008B61CE">
        <w:rPr>
          <w:bCs/>
          <w:sz w:val="24"/>
          <w:szCs w:val="24"/>
        </w:rPr>
        <w:t>.</w:t>
      </w:r>
      <w:r w:rsidR="0040302A">
        <w:rPr>
          <w:rStyle w:val="Znakapoznpodarou"/>
          <w:bCs/>
          <w:sz w:val="24"/>
          <w:szCs w:val="24"/>
        </w:rPr>
        <w:footnoteReference w:id="150"/>
      </w:r>
      <w:r w:rsidR="009A3B43">
        <w:rPr>
          <w:bCs/>
          <w:sz w:val="24"/>
          <w:szCs w:val="24"/>
        </w:rPr>
        <w:t>Historickými důvody pro přijetí tohoto zákona byly nepřípustné zásahy</w:t>
      </w:r>
      <w:r w:rsidR="007B5CDA">
        <w:rPr>
          <w:bCs/>
          <w:sz w:val="24"/>
          <w:szCs w:val="24"/>
        </w:rPr>
        <w:t xml:space="preserve"> do právního systému</w:t>
      </w:r>
      <w:r w:rsidR="005A3EA5">
        <w:rPr>
          <w:bCs/>
          <w:sz w:val="24"/>
          <w:szCs w:val="24"/>
        </w:rPr>
        <w:t xml:space="preserve"> ze strany mocných královských úředníků a šlechticů</w:t>
      </w:r>
      <w:r w:rsidR="00DE3D09">
        <w:rPr>
          <w:bCs/>
          <w:sz w:val="24"/>
          <w:szCs w:val="24"/>
        </w:rPr>
        <w:t>. Běžně se totiž uzavíraly dohody mezi vysoce postavenými lidmi a osobami bez společenského postavení, kdy mocní úředníci předkládali soudu k řešení pochybné a spekulativní případy svým jménem namísto skutečně legitimované osoby, v naději rychlejšího řešení</w:t>
      </w:r>
      <w:r w:rsidR="008B61CE">
        <w:rPr>
          <w:bCs/>
          <w:sz w:val="24"/>
          <w:szCs w:val="24"/>
        </w:rPr>
        <w:t xml:space="preserve"> sporu</w:t>
      </w:r>
      <w:r w:rsidR="00DE3D09">
        <w:rPr>
          <w:bCs/>
          <w:sz w:val="24"/>
          <w:szCs w:val="24"/>
        </w:rPr>
        <w:t xml:space="preserve"> a zisku vyšší náhrady škody</w:t>
      </w:r>
      <w:r w:rsidR="007B5CDA">
        <w:rPr>
          <w:bCs/>
          <w:sz w:val="24"/>
          <w:szCs w:val="24"/>
        </w:rPr>
        <w:t>.</w:t>
      </w:r>
      <w:r w:rsidR="00461771">
        <w:rPr>
          <w:bCs/>
          <w:sz w:val="24"/>
          <w:szCs w:val="24"/>
        </w:rPr>
        <w:t xml:space="preserve"> Také panovaly obavy z toho, že šlechtici a úředníci, vedeni vidinou zisku, budou způsobenou škodu zv</w:t>
      </w:r>
      <w:r w:rsidR="001B0656">
        <w:rPr>
          <w:bCs/>
          <w:sz w:val="24"/>
          <w:szCs w:val="24"/>
        </w:rPr>
        <w:t>yšovat, padělat důkazy a ovlivňovat</w:t>
      </w:r>
      <w:r w:rsidR="00461771">
        <w:rPr>
          <w:bCs/>
          <w:sz w:val="24"/>
          <w:szCs w:val="24"/>
        </w:rPr>
        <w:t xml:space="preserve"> svědky.</w:t>
      </w:r>
      <w:r w:rsidR="00007140">
        <w:rPr>
          <w:rStyle w:val="Znakapoznpodarou"/>
          <w:bCs/>
          <w:sz w:val="24"/>
          <w:szCs w:val="24"/>
        </w:rPr>
        <w:footnoteReference w:id="151"/>
      </w:r>
    </w:p>
    <w:p w:rsidR="0067501D" w:rsidRDefault="00BE1882" w:rsidP="00D9032D">
      <w:pPr>
        <w:spacing w:line="360" w:lineRule="auto"/>
        <w:rPr>
          <w:bCs/>
          <w:sz w:val="24"/>
          <w:szCs w:val="24"/>
        </w:rPr>
      </w:pPr>
      <w:r>
        <w:rPr>
          <w:bCs/>
          <w:sz w:val="24"/>
          <w:szCs w:val="24"/>
        </w:rPr>
        <w:tab/>
        <w:t>Ontario bylo tedy p</w:t>
      </w:r>
      <w:r w:rsidR="002E3C58">
        <w:rPr>
          <w:bCs/>
          <w:sz w:val="24"/>
          <w:szCs w:val="24"/>
        </w:rPr>
        <w:t xml:space="preserve">oslední kanadskou provincií, která systém contingency fee </w:t>
      </w:r>
      <w:r w:rsidR="0060181E">
        <w:rPr>
          <w:bCs/>
          <w:sz w:val="24"/>
          <w:szCs w:val="24"/>
        </w:rPr>
        <w:t>až do roku 2002 zakazovala</w:t>
      </w:r>
      <w:r w:rsidR="00DB10C3">
        <w:rPr>
          <w:bCs/>
          <w:sz w:val="24"/>
          <w:szCs w:val="24"/>
        </w:rPr>
        <w:t>,</w:t>
      </w:r>
      <w:r w:rsidR="0060181E">
        <w:rPr>
          <w:bCs/>
          <w:sz w:val="24"/>
          <w:szCs w:val="24"/>
        </w:rPr>
        <w:t xml:space="preserve"> a to na základě výše citovaného zákona</w:t>
      </w:r>
      <w:r w:rsidR="002E3C58">
        <w:rPr>
          <w:bCs/>
          <w:sz w:val="24"/>
          <w:szCs w:val="24"/>
        </w:rPr>
        <w:t xml:space="preserve">. </w:t>
      </w:r>
      <w:r w:rsidR="0060181E">
        <w:rPr>
          <w:bCs/>
          <w:sz w:val="24"/>
          <w:szCs w:val="24"/>
        </w:rPr>
        <w:t>Před rokem 2002</w:t>
      </w:r>
      <w:r w:rsidR="00A24C34">
        <w:rPr>
          <w:bCs/>
          <w:sz w:val="24"/>
          <w:szCs w:val="24"/>
        </w:rPr>
        <w:t xml:space="preserve"> bylo možno podílovou odměnu využívat </w:t>
      </w:r>
      <w:r w:rsidR="00E1716E">
        <w:rPr>
          <w:bCs/>
          <w:sz w:val="24"/>
          <w:szCs w:val="24"/>
        </w:rPr>
        <w:t xml:space="preserve">jen v případech tzv. </w:t>
      </w:r>
      <w:r w:rsidR="000046A8">
        <w:rPr>
          <w:bCs/>
          <w:sz w:val="24"/>
          <w:szCs w:val="24"/>
        </w:rPr>
        <w:t>hromadných</w:t>
      </w:r>
      <w:r w:rsidR="00A24C34">
        <w:rPr>
          <w:bCs/>
          <w:sz w:val="24"/>
          <w:szCs w:val="24"/>
        </w:rPr>
        <w:t xml:space="preserve"> žalob</w:t>
      </w:r>
      <w:r w:rsidR="0069430A">
        <w:rPr>
          <w:bCs/>
          <w:sz w:val="24"/>
          <w:szCs w:val="24"/>
        </w:rPr>
        <w:t xml:space="preserve"> podle § 33 Class proceeding act z roku 1992.</w:t>
      </w:r>
      <w:r w:rsidR="0069430A">
        <w:rPr>
          <w:rStyle w:val="Znakapoznpodarou"/>
          <w:bCs/>
          <w:sz w:val="24"/>
          <w:szCs w:val="24"/>
        </w:rPr>
        <w:footnoteReference w:id="152"/>
      </w:r>
      <w:r w:rsidR="0060181E">
        <w:rPr>
          <w:bCs/>
          <w:sz w:val="24"/>
          <w:szCs w:val="24"/>
        </w:rPr>
        <w:t xml:space="preserve"> Nicméně Ontario bylo nakonec donuceno svůj přístup </w:t>
      </w:r>
      <w:r w:rsidR="0060181E">
        <w:rPr>
          <w:bCs/>
          <w:sz w:val="24"/>
          <w:szCs w:val="24"/>
        </w:rPr>
        <w:lastRenderedPageBreak/>
        <w:t xml:space="preserve">změnit </w:t>
      </w:r>
      <w:r w:rsidR="008F7EAA">
        <w:rPr>
          <w:bCs/>
          <w:sz w:val="24"/>
          <w:szCs w:val="24"/>
        </w:rPr>
        <w:t>na základě stále častěji uzavíra</w:t>
      </w:r>
      <w:r w:rsidR="0060181E">
        <w:rPr>
          <w:bCs/>
          <w:sz w:val="24"/>
          <w:szCs w:val="24"/>
        </w:rPr>
        <w:t>ných dohod o con</w:t>
      </w:r>
      <w:r w:rsidR="005641B6">
        <w:rPr>
          <w:bCs/>
          <w:sz w:val="24"/>
          <w:szCs w:val="24"/>
        </w:rPr>
        <w:t>tingency fee i přes tento zákaz, z důvodu příliš vysokých nákladů soudního řízení.</w:t>
      </w:r>
      <w:r w:rsidR="00884BB0">
        <w:rPr>
          <w:bCs/>
          <w:sz w:val="24"/>
          <w:szCs w:val="24"/>
        </w:rPr>
        <w:t xml:space="preserve"> Stalo se společensky neakceptovatelné, aby vysoká odměna advokáta bránila přístupu ke spravedlnost</w:t>
      </w:r>
      <w:r w:rsidR="0092141C">
        <w:rPr>
          <w:bCs/>
          <w:sz w:val="24"/>
          <w:szCs w:val="24"/>
        </w:rPr>
        <w:t>i</w:t>
      </w:r>
      <w:r w:rsidR="00884BB0">
        <w:rPr>
          <w:bCs/>
          <w:sz w:val="24"/>
          <w:szCs w:val="24"/>
        </w:rPr>
        <w:t>.</w:t>
      </w:r>
      <w:r w:rsidR="0060181E">
        <w:rPr>
          <w:bCs/>
          <w:sz w:val="24"/>
          <w:szCs w:val="24"/>
        </w:rPr>
        <w:t xml:space="preserve"> </w:t>
      </w:r>
    </w:p>
    <w:p w:rsidR="00996DA0" w:rsidRPr="0028166B" w:rsidRDefault="0060181E" w:rsidP="0067501D">
      <w:pPr>
        <w:spacing w:line="360" w:lineRule="auto"/>
        <w:ind w:firstLine="709"/>
        <w:rPr>
          <w:bCs/>
          <w:sz w:val="24"/>
          <w:szCs w:val="24"/>
        </w:rPr>
      </w:pPr>
      <w:r>
        <w:rPr>
          <w:bCs/>
          <w:sz w:val="24"/>
          <w:szCs w:val="24"/>
        </w:rPr>
        <w:t>Jedno z významných rozhodnutí, na základě kterého se přikročilo ke zm</w:t>
      </w:r>
      <w:r w:rsidR="0069434C">
        <w:rPr>
          <w:bCs/>
          <w:sz w:val="24"/>
          <w:szCs w:val="24"/>
        </w:rPr>
        <w:t xml:space="preserve">ěně legislativy, </w:t>
      </w:r>
      <w:r>
        <w:rPr>
          <w:bCs/>
          <w:sz w:val="24"/>
          <w:szCs w:val="24"/>
        </w:rPr>
        <w:t>učin</w:t>
      </w:r>
      <w:r w:rsidR="0069434C">
        <w:rPr>
          <w:bCs/>
          <w:sz w:val="24"/>
          <w:szCs w:val="24"/>
        </w:rPr>
        <w:t xml:space="preserve">il </w:t>
      </w:r>
      <w:r w:rsidR="005C578E">
        <w:rPr>
          <w:bCs/>
          <w:sz w:val="24"/>
          <w:szCs w:val="24"/>
        </w:rPr>
        <w:t>odvolací soud v případu McIntyre (Estate) v. Ontario (Attorney Gene</w:t>
      </w:r>
      <w:r w:rsidR="004D3B96">
        <w:rPr>
          <w:bCs/>
          <w:sz w:val="24"/>
          <w:szCs w:val="24"/>
        </w:rPr>
        <w:t>ral), 2002 CanIIL 45046 (ON CA),</w:t>
      </w:r>
      <w:r w:rsidR="004F0ECE">
        <w:rPr>
          <w:bCs/>
          <w:sz w:val="24"/>
          <w:szCs w:val="24"/>
        </w:rPr>
        <w:t xml:space="preserve"> v kterém</w:t>
      </w:r>
      <w:r w:rsidR="004D3B96">
        <w:rPr>
          <w:bCs/>
          <w:sz w:val="24"/>
          <w:szCs w:val="24"/>
        </w:rPr>
        <w:t xml:space="preserve"> v</w:t>
      </w:r>
      <w:r w:rsidR="00F04A14">
        <w:rPr>
          <w:bCs/>
          <w:sz w:val="24"/>
          <w:szCs w:val="24"/>
        </w:rPr>
        <w:t>dova po panu McIntyre</w:t>
      </w:r>
      <w:r w:rsidR="0096594B">
        <w:rPr>
          <w:bCs/>
          <w:sz w:val="24"/>
          <w:szCs w:val="24"/>
        </w:rPr>
        <w:t xml:space="preserve"> podala žalobu na náhradu škody za smrt svého manžela proti tabákové společnost</w:t>
      </w:r>
      <w:r w:rsidR="00F04A14">
        <w:rPr>
          <w:bCs/>
          <w:sz w:val="24"/>
          <w:szCs w:val="24"/>
        </w:rPr>
        <w:t xml:space="preserve">i Imperial Tobacco. Pan McIntyre, vášnivý kuřák, léta kouřil cigarety od žalované společnosti a v roce 1999 zemřel na rakovinu plic. Vdova </w:t>
      </w:r>
      <w:r w:rsidR="003E07D0">
        <w:rPr>
          <w:bCs/>
          <w:sz w:val="24"/>
          <w:szCs w:val="24"/>
        </w:rPr>
        <w:t xml:space="preserve">McIntyre se proto obrátila </w:t>
      </w:r>
      <w:r w:rsidR="00F04A14">
        <w:rPr>
          <w:bCs/>
          <w:sz w:val="24"/>
          <w:szCs w:val="24"/>
        </w:rPr>
        <w:t>na právní firmu</w:t>
      </w:r>
      <w:r w:rsidR="008D0BC4">
        <w:rPr>
          <w:bCs/>
          <w:sz w:val="24"/>
          <w:szCs w:val="24"/>
        </w:rPr>
        <w:t xml:space="preserve"> Rochon, Genova</w:t>
      </w:r>
      <w:r w:rsidR="00F04A14">
        <w:rPr>
          <w:bCs/>
          <w:sz w:val="24"/>
          <w:szCs w:val="24"/>
        </w:rPr>
        <w:t>, jejímž prostřednictvím podala</w:t>
      </w:r>
      <w:r w:rsidR="001F6688">
        <w:rPr>
          <w:bCs/>
          <w:sz w:val="24"/>
          <w:szCs w:val="24"/>
        </w:rPr>
        <w:t xml:space="preserve"> na Imperial Tobaco</w:t>
      </w:r>
      <w:r w:rsidR="00E305CE">
        <w:rPr>
          <w:bCs/>
          <w:sz w:val="24"/>
          <w:szCs w:val="24"/>
        </w:rPr>
        <w:t xml:space="preserve"> žalobu</w:t>
      </w:r>
      <w:r w:rsidR="00F04A14">
        <w:rPr>
          <w:bCs/>
          <w:sz w:val="24"/>
          <w:szCs w:val="24"/>
        </w:rPr>
        <w:t xml:space="preserve"> a s ní</w:t>
      </w:r>
      <w:r w:rsidR="003E07D0">
        <w:rPr>
          <w:bCs/>
          <w:sz w:val="24"/>
          <w:szCs w:val="24"/>
        </w:rPr>
        <w:t>ž uzavřela dohodu o podílové odměně</w:t>
      </w:r>
      <w:r w:rsidR="006C722E">
        <w:rPr>
          <w:bCs/>
          <w:sz w:val="24"/>
          <w:szCs w:val="24"/>
        </w:rPr>
        <w:t xml:space="preserve">. </w:t>
      </w:r>
      <w:r w:rsidR="001F6688">
        <w:rPr>
          <w:bCs/>
          <w:sz w:val="24"/>
          <w:szCs w:val="24"/>
        </w:rPr>
        <w:t xml:space="preserve">Přestože </w:t>
      </w:r>
      <w:r w:rsidR="00F821D0">
        <w:rPr>
          <w:bCs/>
          <w:sz w:val="24"/>
          <w:szCs w:val="24"/>
        </w:rPr>
        <w:t>byla osobou se skromnými</w:t>
      </w:r>
      <w:r w:rsidR="00AF2849">
        <w:rPr>
          <w:bCs/>
          <w:sz w:val="24"/>
          <w:szCs w:val="24"/>
        </w:rPr>
        <w:t xml:space="preserve"> </w:t>
      </w:r>
      <w:r w:rsidR="00670619">
        <w:rPr>
          <w:bCs/>
          <w:sz w:val="24"/>
          <w:szCs w:val="24"/>
        </w:rPr>
        <w:t>prostředky</w:t>
      </w:r>
      <w:r w:rsidR="001F6688">
        <w:rPr>
          <w:bCs/>
          <w:sz w:val="24"/>
          <w:szCs w:val="24"/>
        </w:rPr>
        <w:t>,</w:t>
      </w:r>
      <w:r w:rsidR="008C65A8">
        <w:rPr>
          <w:bCs/>
          <w:sz w:val="24"/>
          <w:szCs w:val="24"/>
        </w:rPr>
        <w:t xml:space="preserve"> byla </w:t>
      </w:r>
      <w:r w:rsidR="001F6688">
        <w:rPr>
          <w:bCs/>
          <w:sz w:val="24"/>
          <w:szCs w:val="24"/>
        </w:rPr>
        <w:t xml:space="preserve">by </w:t>
      </w:r>
      <w:r w:rsidR="008C65A8">
        <w:rPr>
          <w:bCs/>
          <w:sz w:val="24"/>
          <w:szCs w:val="24"/>
        </w:rPr>
        <w:t>schopna soudní spor financovat</w:t>
      </w:r>
      <w:r w:rsidR="003E07D0">
        <w:rPr>
          <w:bCs/>
          <w:sz w:val="24"/>
          <w:szCs w:val="24"/>
        </w:rPr>
        <w:t>.</w:t>
      </w:r>
      <w:r w:rsidR="001F6688">
        <w:rPr>
          <w:bCs/>
          <w:sz w:val="24"/>
          <w:szCs w:val="24"/>
        </w:rPr>
        <w:t xml:space="preserve"> </w:t>
      </w:r>
      <w:r w:rsidR="00614B3F">
        <w:rPr>
          <w:bCs/>
          <w:sz w:val="24"/>
          <w:szCs w:val="24"/>
        </w:rPr>
        <w:t xml:space="preserve">V </w:t>
      </w:r>
      <w:r w:rsidR="00001EFD">
        <w:rPr>
          <w:bCs/>
          <w:sz w:val="24"/>
          <w:szCs w:val="24"/>
        </w:rPr>
        <w:t>př</w:t>
      </w:r>
      <w:r w:rsidR="00F04A14">
        <w:rPr>
          <w:bCs/>
          <w:sz w:val="24"/>
          <w:szCs w:val="24"/>
        </w:rPr>
        <w:t>ípadě výhry měla právnická společnost</w:t>
      </w:r>
      <w:r w:rsidR="00001EFD">
        <w:rPr>
          <w:bCs/>
          <w:sz w:val="24"/>
          <w:szCs w:val="24"/>
        </w:rPr>
        <w:t xml:space="preserve"> z</w:t>
      </w:r>
      <w:r w:rsidR="006C722E">
        <w:rPr>
          <w:bCs/>
          <w:sz w:val="24"/>
          <w:szCs w:val="24"/>
        </w:rPr>
        <w:t>ískat 33 % z přisouzené částky.</w:t>
      </w:r>
      <w:r w:rsidR="0028166B">
        <w:rPr>
          <w:bCs/>
          <w:sz w:val="24"/>
          <w:szCs w:val="24"/>
        </w:rPr>
        <w:t xml:space="preserve"> </w:t>
      </w:r>
      <w:r w:rsidR="00996DA0">
        <w:rPr>
          <w:bCs/>
          <w:sz w:val="24"/>
          <w:szCs w:val="24"/>
        </w:rPr>
        <w:t>V rámci odvo</w:t>
      </w:r>
      <w:r w:rsidR="0031078E">
        <w:rPr>
          <w:bCs/>
          <w:sz w:val="24"/>
          <w:szCs w:val="24"/>
        </w:rPr>
        <w:t xml:space="preserve">lacího řízení se vdova McIntyre </w:t>
      </w:r>
      <w:r w:rsidR="00996DA0">
        <w:rPr>
          <w:bCs/>
          <w:sz w:val="24"/>
          <w:szCs w:val="24"/>
        </w:rPr>
        <w:t xml:space="preserve">dožadovala, aby soud deklaroval, že uzavřenou dohodou o contingency fee nebyl porušen </w:t>
      </w:r>
      <w:r w:rsidR="00996DA0" w:rsidRPr="00524B73">
        <w:rPr>
          <w:bCs/>
          <w:sz w:val="24"/>
          <w:szCs w:val="24"/>
          <w:lang w:val="en-GB"/>
        </w:rPr>
        <w:t>An Act respecting Champerty</w:t>
      </w:r>
      <w:r w:rsidR="00614B3F">
        <w:rPr>
          <w:bCs/>
          <w:sz w:val="24"/>
          <w:szCs w:val="24"/>
        </w:rPr>
        <w:t xml:space="preserve">, naopak generální prokurátor trval na tom, že </w:t>
      </w:r>
      <w:r w:rsidR="00F821D0">
        <w:rPr>
          <w:bCs/>
          <w:sz w:val="24"/>
          <w:szCs w:val="24"/>
        </w:rPr>
        <w:t>daný zákon představuje absolutní zákaz</w:t>
      </w:r>
      <w:r w:rsidR="00461771">
        <w:rPr>
          <w:bCs/>
          <w:sz w:val="24"/>
          <w:szCs w:val="24"/>
        </w:rPr>
        <w:t xml:space="preserve"> uzavíraní</w:t>
      </w:r>
      <w:r w:rsidR="00F821D0">
        <w:rPr>
          <w:bCs/>
          <w:sz w:val="24"/>
          <w:szCs w:val="24"/>
        </w:rPr>
        <w:t xml:space="preserve"> podobných dohod mezi advokátem a klientem.</w:t>
      </w:r>
      <w:r w:rsidR="00461771">
        <w:rPr>
          <w:bCs/>
          <w:sz w:val="24"/>
          <w:szCs w:val="24"/>
        </w:rPr>
        <w:t xml:space="preserve"> Interpretační spor vyřešil soud tak, že vyhověl vdově McIntyre, </w:t>
      </w:r>
      <w:r w:rsidR="000522DE">
        <w:rPr>
          <w:bCs/>
          <w:sz w:val="24"/>
          <w:szCs w:val="24"/>
        </w:rPr>
        <w:t>jelikož historické důvody zákazu contingency fee už jsou</w:t>
      </w:r>
      <w:r w:rsidR="007069A9">
        <w:rPr>
          <w:bCs/>
          <w:sz w:val="24"/>
          <w:szCs w:val="24"/>
        </w:rPr>
        <w:t xml:space="preserve"> v současné době</w:t>
      </w:r>
      <w:r w:rsidR="003B789E">
        <w:rPr>
          <w:bCs/>
          <w:sz w:val="24"/>
          <w:szCs w:val="24"/>
        </w:rPr>
        <w:t xml:space="preserve"> neodůvodněné</w:t>
      </w:r>
      <w:r w:rsidR="000522DE">
        <w:rPr>
          <w:bCs/>
          <w:sz w:val="24"/>
          <w:szCs w:val="24"/>
        </w:rPr>
        <w:t xml:space="preserve"> a je nežádoucí, aby zákaz takovýchto dohod bránil přístupu k spravedlnosti.</w:t>
      </w:r>
    </w:p>
    <w:p w:rsidR="005143ED" w:rsidRDefault="002C6BCF" w:rsidP="003C3384">
      <w:pPr>
        <w:spacing w:line="360" w:lineRule="auto"/>
        <w:rPr>
          <w:bCs/>
          <w:sz w:val="24"/>
          <w:szCs w:val="24"/>
        </w:rPr>
      </w:pPr>
      <w:r>
        <w:rPr>
          <w:b/>
          <w:bCs/>
          <w:sz w:val="28"/>
          <w:szCs w:val="28"/>
        </w:rPr>
        <w:tab/>
      </w:r>
      <w:r>
        <w:rPr>
          <w:bCs/>
          <w:sz w:val="24"/>
          <w:szCs w:val="24"/>
        </w:rPr>
        <w:t>V roce 2002 tedy došlo k legalizaci contingency fee</w:t>
      </w:r>
      <w:r w:rsidR="00E27BEF">
        <w:rPr>
          <w:bCs/>
          <w:sz w:val="24"/>
          <w:szCs w:val="24"/>
        </w:rPr>
        <w:t>, prostřednictvím přijetí zákona o zlepšení přístupu ke spravedlnosti</w:t>
      </w:r>
      <w:r w:rsidR="00E27BEF">
        <w:rPr>
          <w:rStyle w:val="Znakapoznpodarou"/>
          <w:bCs/>
          <w:sz w:val="24"/>
          <w:szCs w:val="24"/>
        </w:rPr>
        <w:footnoteReference w:id="153"/>
      </w:r>
      <w:r w:rsidR="00E27BEF">
        <w:rPr>
          <w:bCs/>
          <w:sz w:val="24"/>
          <w:szCs w:val="24"/>
        </w:rPr>
        <w:t>, který novelizova</w:t>
      </w:r>
      <w:r w:rsidR="00EB69A7">
        <w:rPr>
          <w:bCs/>
          <w:sz w:val="24"/>
          <w:szCs w:val="24"/>
        </w:rPr>
        <w:t>l dosavadní zákon o advokátech -Solicitors act</w:t>
      </w:r>
      <w:r w:rsidR="00E27BEF">
        <w:rPr>
          <w:bCs/>
          <w:sz w:val="24"/>
          <w:szCs w:val="24"/>
        </w:rPr>
        <w:t>.</w:t>
      </w:r>
      <w:r w:rsidR="00BA20FD">
        <w:rPr>
          <w:bCs/>
          <w:sz w:val="24"/>
          <w:szCs w:val="24"/>
        </w:rPr>
        <w:t xml:space="preserve"> Dohodu o contingency fee však nadále nelze uzavřít v trestních věcech a ve věcech rodinného práva. Dohoda musí mít vždy písemnou form</w:t>
      </w:r>
      <w:r w:rsidR="005143ED">
        <w:rPr>
          <w:bCs/>
          <w:sz w:val="24"/>
          <w:szCs w:val="24"/>
        </w:rPr>
        <w:t>u a maximální výše</w:t>
      </w:r>
      <w:r w:rsidR="002463A8">
        <w:rPr>
          <w:bCs/>
          <w:sz w:val="24"/>
          <w:szCs w:val="24"/>
        </w:rPr>
        <w:t xml:space="preserve"> odměny </w:t>
      </w:r>
      <w:r w:rsidR="006D73ED">
        <w:rPr>
          <w:bCs/>
          <w:sz w:val="24"/>
          <w:szCs w:val="24"/>
        </w:rPr>
        <w:t>je limitována tak,</w:t>
      </w:r>
      <w:r w:rsidR="005345F6">
        <w:rPr>
          <w:bCs/>
          <w:sz w:val="24"/>
          <w:szCs w:val="24"/>
        </w:rPr>
        <w:t xml:space="preserve"> advokát na základě této dohody nemůže získat více, než činí přiznaná náhrada</w:t>
      </w:r>
      <w:r w:rsidR="00275F24">
        <w:rPr>
          <w:bCs/>
          <w:sz w:val="24"/>
          <w:szCs w:val="24"/>
        </w:rPr>
        <w:t>.</w:t>
      </w:r>
      <w:r w:rsidR="005D607E">
        <w:rPr>
          <w:bCs/>
          <w:sz w:val="24"/>
          <w:szCs w:val="24"/>
        </w:rPr>
        <w:t xml:space="preserve"> </w:t>
      </w:r>
      <w:r w:rsidR="0018216A">
        <w:rPr>
          <w:bCs/>
          <w:sz w:val="24"/>
          <w:szCs w:val="24"/>
        </w:rPr>
        <w:t>Smluvní strany se moho</w:t>
      </w:r>
      <w:r w:rsidR="009E3E10">
        <w:rPr>
          <w:bCs/>
          <w:sz w:val="24"/>
          <w:szCs w:val="24"/>
        </w:rPr>
        <w:t xml:space="preserve">u v zákonem stanovené lhůtě </w:t>
      </w:r>
      <w:r w:rsidR="00A0496F">
        <w:rPr>
          <w:bCs/>
          <w:sz w:val="24"/>
          <w:szCs w:val="24"/>
        </w:rPr>
        <w:t xml:space="preserve">obrátit na soud s žádostí o přezkum této dohody. </w:t>
      </w:r>
      <w:r w:rsidR="005D607E">
        <w:rPr>
          <w:bCs/>
          <w:sz w:val="24"/>
          <w:szCs w:val="24"/>
        </w:rPr>
        <w:t>Dohoda</w:t>
      </w:r>
      <w:r w:rsidR="00B42F85">
        <w:rPr>
          <w:bCs/>
          <w:sz w:val="24"/>
          <w:szCs w:val="24"/>
        </w:rPr>
        <w:t xml:space="preserve"> je vykonatelná pouze pokud ujednání</w:t>
      </w:r>
      <w:r w:rsidR="005D607E">
        <w:rPr>
          <w:bCs/>
          <w:sz w:val="24"/>
          <w:szCs w:val="24"/>
        </w:rPr>
        <w:t xml:space="preserve"> </w:t>
      </w:r>
      <w:r w:rsidR="00B42F85">
        <w:rPr>
          <w:bCs/>
          <w:sz w:val="24"/>
          <w:szCs w:val="24"/>
        </w:rPr>
        <w:t>o výši odměny je</w:t>
      </w:r>
      <w:r w:rsidR="005D607E">
        <w:rPr>
          <w:bCs/>
          <w:sz w:val="24"/>
          <w:szCs w:val="24"/>
        </w:rPr>
        <w:t xml:space="preserve"> </w:t>
      </w:r>
      <w:r w:rsidR="00B42F85">
        <w:rPr>
          <w:bCs/>
          <w:sz w:val="24"/>
          <w:szCs w:val="24"/>
        </w:rPr>
        <w:t>rozumné, spravedlivé a přiměřené</w:t>
      </w:r>
      <w:r w:rsidR="005D607E">
        <w:rPr>
          <w:bCs/>
          <w:sz w:val="24"/>
          <w:szCs w:val="24"/>
        </w:rPr>
        <w:t xml:space="preserve"> okolnostem případu</w:t>
      </w:r>
      <w:r w:rsidR="00B42F85">
        <w:rPr>
          <w:bCs/>
          <w:sz w:val="24"/>
          <w:szCs w:val="24"/>
        </w:rPr>
        <w:t xml:space="preserve">, </w:t>
      </w:r>
      <w:r w:rsidR="005D607E">
        <w:rPr>
          <w:bCs/>
          <w:sz w:val="24"/>
          <w:szCs w:val="24"/>
        </w:rPr>
        <w:t xml:space="preserve">jinak </w:t>
      </w:r>
      <w:r w:rsidR="00A0496F">
        <w:rPr>
          <w:bCs/>
          <w:sz w:val="24"/>
          <w:szCs w:val="24"/>
        </w:rPr>
        <w:t>soud může</w:t>
      </w:r>
      <w:r w:rsidR="005D607E">
        <w:rPr>
          <w:bCs/>
          <w:sz w:val="24"/>
          <w:szCs w:val="24"/>
        </w:rPr>
        <w:t xml:space="preserve"> </w:t>
      </w:r>
      <w:r w:rsidR="00B42F85">
        <w:rPr>
          <w:bCs/>
          <w:sz w:val="24"/>
          <w:szCs w:val="24"/>
        </w:rPr>
        <w:t xml:space="preserve">takovouto dohodu </w:t>
      </w:r>
      <w:r w:rsidR="005D607E">
        <w:rPr>
          <w:bCs/>
          <w:sz w:val="24"/>
          <w:szCs w:val="24"/>
        </w:rPr>
        <w:t>prohlásit za neplatnou</w:t>
      </w:r>
      <w:r w:rsidR="00D404D5">
        <w:rPr>
          <w:bCs/>
          <w:sz w:val="24"/>
          <w:szCs w:val="24"/>
        </w:rPr>
        <w:t>. J</w:t>
      </w:r>
      <w:r w:rsidR="0033317F">
        <w:rPr>
          <w:bCs/>
          <w:sz w:val="24"/>
          <w:szCs w:val="24"/>
        </w:rPr>
        <w:t xml:space="preserve">akákoli další pohledávka advokáta vůči </w:t>
      </w:r>
      <w:r w:rsidR="0033317F">
        <w:rPr>
          <w:bCs/>
          <w:sz w:val="24"/>
          <w:szCs w:val="24"/>
        </w:rPr>
        <w:lastRenderedPageBreak/>
        <w:t>klientovi v dané věci po uzavření dohody je nepřípustná.</w:t>
      </w:r>
      <w:r w:rsidR="00A0496F">
        <w:rPr>
          <w:bCs/>
          <w:sz w:val="24"/>
          <w:szCs w:val="24"/>
        </w:rPr>
        <w:t xml:space="preserve"> </w:t>
      </w:r>
      <w:r w:rsidR="00A820CB">
        <w:rPr>
          <w:bCs/>
          <w:sz w:val="24"/>
          <w:szCs w:val="24"/>
        </w:rPr>
        <w:t>Při rozhodování o nákladech řízení nebere soud contingency fee</w:t>
      </w:r>
      <w:r w:rsidR="0033317F">
        <w:rPr>
          <w:bCs/>
          <w:sz w:val="24"/>
          <w:szCs w:val="24"/>
        </w:rPr>
        <w:t xml:space="preserve"> dohodu</w:t>
      </w:r>
      <w:r w:rsidR="00A820CB">
        <w:rPr>
          <w:bCs/>
          <w:sz w:val="24"/>
          <w:szCs w:val="24"/>
        </w:rPr>
        <w:t xml:space="preserve"> v úvahu.</w:t>
      </w:r>
      <w:r w:rsidR="006D73ED">
        <w:rPr>
          <w:bCs/>
          <w:sz w:val="24"/>
          <w:szCs w:val="24"/>
        </w:rPr>
        <w:t xml:space="preserve"> </w:t>
      </w:r>
      <w:r w:rsidR="00620A42">
        <w:rPr>
          <w:bCs/>
          <w:sz w:val="24"/>
          <w:szCs w:val="24"/>
        </w:rPr>
        <w:t>Lieutenant guvernér</w:t>
      </w:r>
      <w:r w:rsidR="006D73ED">
        <w:rPr>
          <w:bCs/>
          <w:sz w:val="24"/>
          <w:szCs w:val="24"/>
        </w:rPr>
        <w:t xml:space="preserve"> Rady</w:t>
      </w:r>
      <w:r w:rsidR="00620A42">
        <w:rPr>
          <w:bCs/>
          <w:sz w:val="24"/>
          <w:szCs w:val="24"/>
        </w:rPr>
        <w:t xml:space="preserve"> může dále vydávat nařízení k provedení právních předpisů, jim</w:t>
      </w:r>
      <w:r w:rsidR="00781150">
        <w:rPr>
          <w:bCs/>
          <w:sz w:val="24"/>
          <w:szCs w:val="24"/>
        </w:rPr>
        <w:t>i</w:t>
      </w:r>
      <w:r w:rsidR="00620A42">
        <w:rPr>
          <w:bCs/>
          <w:sz w:val="24"/>
          <w:szCs w:val="24"/>
        </w:rPr>
        <w:t>ž se řídí dohody o contingency fee, zejména pokud jde o: maximální výši odměny advokáta</w:t>
      </w:r>
      <w:r w:rsidR="00757F3B">
        <w:rPr>
          <w:bCs/>
          <w:sz w:val="24"/>
          <w:szCs w:val="24"/>
        </w:rPr>
        <w:t xml:space="preserve"> nebo vynětí určitých osob, druhů žalob a soudních sporů z contingency fee dohod;</w:t>
      </w:r>
      <w:r w:rsidR="00757F3B">
        <w:rPr>
          <w:rStyle w:val="Znakapoznpodarou"/>
          <w:bCs/>
          <w:sz w:val="24"/>
          <w:szCs w:val="24"/>
        </w:rPr>
        <w:footnoteReference w:id="154"/>
      </w:r>
      <w:r w:rsidR="00757F3B">
        <w:rPr>
          <w:bCs/>
          <w:sz w:val="24"/>
          <w:szCs w:val="24"/>
        </w:rPr>
        <w:t xml:space="preserve"> stanovit další standarty a požadavky na uzavírání contingency fee dohod…</w:t>
      </w:r>
      <w:r w:rsidR="006D73ED">
        <w:rPr>
          <w:rStyle w:val="Znakapoznpodarou"/>
          <w:bCs/>
          <w:sz w:val="24"/>
          <w:szCs w:val="24"/>
        </w:rPr>
        <w:t xml:space="preserve"> </w:t>
      </w:r>
      <w:r w:rsidR="00981BC0">
        <w:rPr>
          <w:rStyle w:val="Znakapoznpodarou"/>
          <w:bCs/>
          <w:sz w:val="24"/>
          <w:szCs w:val="24"/>
        </w:rPr>
        <w:footnoteReference w:id="155"/>
      </w:r>
      <w:r w:rsidR="00CF75E2">
        <w:rPr>
          <w:bCs/>
          <w:sz w:val="24"/>
          <w:szCs w:val="24"/>
        </w:rPr>
        <w:t xml:space="preserve">  </w:t>
      </w:r>
    </w:p>
    <w:p w:rsidR="00275F24" w:rsidRDefault="00CF75E2" w:rsidP="003C3384">
      <w:pPr>
        <w:spacing w:line="360" w:lineRule="auto"/>
        <w:rPr>
          <w:bCs/>
          <w:sz w:val="24"/>
          <w:szCs w:val="24"/>
        </w:rPr>
      </w:pPr>
      <w:r>
        <w:rPr>
          <w:bCs/>
          <w:sz w:val="24"/>
          <w:szCs w:val="24"/>
        </w:rPr>
        <w:t xml:space="preserve"> </w:t>
      </w:r>
      <w:r>
        <w:rPr>
          <w:bCs/>
          <w:sz w:val="24"/>
          <w:szCs w:val="24"/>
        </w:rPr>
        <w:tab/>
        <w:t>I přestože Ontario na konec contingency fee dohody povolilo, stále existují odpůrci tohoto systému s obdobnými argumenty jako Evropská společenství</w:t>
      </w:r>
      <w:r w:rsidR="00227357">
        <w:rPr>
          <w:bCs/>
          <w:sz w:val="24"/>
          <w:szCs w:val="24"/>
        </w:rPr>
        <w:t xml:space="preserve">, a sice že možnost uzavírání těchto dohod </w:t>
      </w:r>
      <w:r w:rsidR="00B26FEB">
        <w:rPr>
          <w:bCs/>
          <w:sz w:val="24"/>
          <w:szCs w:val="24"/>
        </w:rPr>
        <w:t>po</w:t>
      </w:r>
      <w:r w:rsidR="00227357">
        <w:rPr>
          <w:bCs/>
          <w:sz w:val="24"/>
          <w:szCs w:val="24"/>
        </w:rPr>
        <w:t>vede k nárůstu spekulativních případů, advokáti se budou snažit vyhrát za každou cenu a jejich odměna bude nepřiměřeně vysoká. Domnívám se, že v</w:t>
      </w:r>
      <w:r w:rsidR="00407EF9">
        <w:rPr>
          <w:bCs/>
          <w:sz w:val="24"/>
          <w:szCs w:val="24"/>
        </w:rPr>
        <w:t>ýhody pro potencionální klienty</w:t>
      </w:r>
      <w:r w:rsidR="00227357">
        <w:rPr>
          <w:bCs/>
          <w:sz w:val="24"/>
          <w:szCs w:val="24"/>
        </w:rPr>
        <w:t xml:space="preserve"> jako jsou: přechod rizika sporu na advokáta, lepší přístup ke spravedlnosti z pozice sociálně slabších osob, větší motivace advokáta a úspora peněz</w:t>
      </w:r>
      <w:r w:rsidR="00996D97">
        <w:rPr>
          <w:bCs/>
          <w:sz w:val="24"/>
          <w:szCs w:val="24"/>
        </w:rPr>
        <w:t xml:space="preserve"> klientů,</w:t>
      </w:r>
      <w:r w:rsidR="009B3151">
        <w:rPr>
          <w:bCs/>
          <w:sz w:val="24"/>
          <w:szCs w:val="24"/>
        </w:rPr>
        <w:t xml:space="preserve"> mají větší váhu</w:t>
      </w:r>
      <w:r w:rsidR="00227357">
        <w:rPr>
          <w:bCs/>
          <w:sz w:val="24"/>
          <w:szCs w:val="24"/>
        </w:rPr>
        <w:t xml:space="preserve"> než obava z nárůstu soudních sporů.</w:t>
      </w:r>
      <w:r w:rsidR="00996D97">
        <w:rPr>
          <w:bCs/>
          <w:sz w:val="24"/>
          <w:szCs w:val="24"/>
        </w:rPr>
        <w:t xml:space="preserve"> Osobně ne</w:t>
      </w:r>
      <w:r w:rsidR="000B0855">
        <w:rPr>
          <w:bCs/>
          <w:sz w:val="24"/>
          <w:szCs w:val="24"/>
        </w:rPr>
        <w:t>vidím důvod, proč by advokát a klient nemohli možnosti uzavření takovéto dohody využít.</w:t>
      </w:r>
      <w:r>
        <w:rPr>
          <w:bCs/>
          <w:sz w:val="24"/>
          <w:szCs w:val="24"/>
        </w:rPr>
        <w:tab/>
      </w:r>
    </w:p>
    <w:p w:rsidR="00CF75E2" w:rsidRDefault="00CF75E2" w:rsidP="003C3384">
      <w:pPr>
        <w:spacing w:line="360" w:lineRule="auto"/>
        <w:rPr>
          <w:bCs/>
          <w:sz w:val="24"/>
          <w:szCs w:val="24"/>
        </w:rPr>
      </w:pPr>
      <w:r>
        <w:rPr>
          <w:bCs/>
          <w:sz w:val="24"/>
          <w:szCs w:val="24"/>
        </w:rPr>
        <w:tab/>
      </w:r>
    </w:p>
    <w:p w:rsidR="006075C1" w:rsidRDefault="006075C1" w:rsidP="003C3384">
      <w:pPr>
        <w:spacing w:line="360" w:lineRule="auto"/>
        <w:rPr>
          <w:b/>
          <w:bCs/>
          <w:sz w:val="28"/>
          <w:szCs w:val="28"/>
        </w:rPr>
      </w:pPr>
    </w:p>
    <w:p w:rsidR="006075C1" w:rsidRDefault="006075C1" w:rsidP="003C3384">
      <w:pPr>
        <w:spacing w:line="360" w:lineRule="auto"/>
        <w:rPr>
          <w:b/>
          <w:bCs/>
          <w:sz w:val="28"/>
          <w:szCs w:val="28"/>
        </w:rPr>
      </w:pPr>
    </w:p>
    <w:p w:rsidR="006075C1" w:rsidRDefault="006075C1" w:rsidP="003C3384">
      <w:pPr>
        <w:spacing w:line="360" w:lineRule="auto"/>
        <w:rPr>
          <w:b/>
          <w:bCs/>
          <w:sz w:val="28"/>
          <w:szCs w:val="28"/>
        </w:rPr>
      </w:pPr>
    </w:p>
    <w:p w:rsidR="006075C1" w:rsidRDefault="006075C1" w:rsidP="003C3384">
      <w:pPr>
        <w:spacing w:line="360" w:lineRule="auto"/>
        <w:rPr>
          <w:b/>
          <w:bCs/>
          <w:sz w:val="28"/>
          <w:szCs w:val="28"/>
        </w:rPr>
      </w:pPr>
    </w:p>
    <w:p w:rsidR="006075C1" w:rsidRDefault="006075C1" w:rsidP="003C3384">
      <w:pPr>
        <w:spacing w:line="360" w:lineRule="auto"/>
        <w:rPr>
          <w:b/>
          <w:bCs/>
          <w:sz w:val="28"/>
          <w:szCs w:val="28"/>
        </w:rPr>
      </w:pPr>
    </w:p>
    <w:p w:rsidR="006075C1" w:rsidRDefault="006075C1" w:rsidP="003C3384">
      <w:pPr>
        <w:spacing w:line="360" w:lineRule="auto"/>
        <w:rPr>
          <w:b/>
          <w:bCs/>
          <w:sz w:val="28"/>
          <w:szCs w:val="28"/>
        </w:rPr>
      </w:pPr>
    </w:p>
    <w:p w:rsidR="006075C1" w:rsidRDefault="006075C1" w:rsidP="003C3384">
      <w:pPr>
        <w:spacing w:line="360" w:lineRule="auto"/>
        <w:rPr>
          <w:b/>
          <w:bCs/>
          <w:sz w:val="28"/>
          <w:szCs w:val="28"/>
        </w:rPr>
      </w:pPr>
    </w:p>
    <w:p w:rsidR="006075C1" w:rsidRDefault="006075C1" w:rsidP="003C3384">
      <w:pPr>
        <w:spacing w:line="360" w:lineRule="auto"/>
        <w:rPr>
          <w:b/>
          <w:bCs/>
          <w:sz w:val="28"/>
          <w:szCs w:val="28"/>
        </w:rPr>
      </w:pPr>
    </w:p>
    <w:p w:rsidR="006075C1" w:rsidRDefault="006075C1" w:rsidP="003C3384">
      <w:pPr>
        <w:spacing w:line="360" w:lineRule="auto"/>
        <w:rPr>
          <w:b/>
          <w:bCs/>
          <w:sz w:val="28"/>
          <w:szCs w:val="28"/>
        </w:rPr>
      </w:pPr>
    </w:p>
    <w:p w:rsidR="00E05694" w:rsidRPr="00945708" w:rsidRDefault="00945708" w:rsidP="00671D7B">
      <w:pPr>
        <w:spacing w:line="360" w:lineRule="auto"/>
        <w:rPr>
          <w:bCs/>
          <w:sz w:val="36"/>
          <w:szCs w:val="36"/>
        </w:rPr>
      </w:pPr>
      <w:r w:rsidRPr="00945708">
        <w:rPr>
          <w:b/>
          <w:bCs/>
          <w:sz w:val="36"/>
          <w:szCs w:val="36"/>
        </w:rPr>
        <w:lastRenderedPageBreak/>
        <w:t>4. Závěr</w:t>
      </w:r>
    </w:p>
    <w:p w:rsidR="000B7A99" w:rsidRDefault="000B7A99" w:rsidP="003C3384">
      <w:pPr>
        <w:spacing w:line="360" w:lineRule="auto"/>
        <w:rPr>
          <w:b/>
          <w:bCs/>
          <w:sz w:val="24"/>
          <w:szCs w:val="24"/>
        </w:rPr>
      </w:pPr>
    </w:p>
    <w:p w:rsidR="000B316D" w:rsidRDefault="00360998" w:rsidP="003C3384">
      <w:pPr>
        <w:spacing w:line="360" w:lineRule="auto"/>
        <w:rPr>
          <w:bCs/>
          <w:sz w:val="24"/>
          <w:szCs w:val="24"/>
        </w:rPr>
      </w:pPr>
      <w:r>
        <w:rPr>
          <w:bCs/>
          <w:sz w:val="24"/>
          <w:szCs w:val="24"/>
        </w:rPr>
        <w:tab/>
      </w:r>
      <w:r w:rsidR="0027234E">
        <w:rPr>
          <w:bCs/>
          <w:sz w:val="24"/>
          <w:szCs w:val="24"/>
        </w:rPr>
        <w:t>Ve své práci jsem se pokusila stručně nastínit problematiku nákladů řízení</w:t>
      </w:r>
      <w:r w:rsidR="00F53CCB">
        <w:rPr>
          <w:bCs/>
          <w:sz w:val="24"/>
          <w:szCs w:val="24"/>
        </w:rPr>
        <w:t xml:space="preserve">. Jelikož se jedná o téma velice obsáhlé a s ohledem na zaměření </w:t>
      </w:r>
      <w:r w:rsidR="005C6904">
        <w:rPr>
          <w:bCs/>
          <w:sz w:val="24"/>
          <w:szCs w:val="24"/>
        </w:rPr>
        <w:t>práce</w:t>
      </w:r>
      <w:r w:rsidR="00F53CCB">
        <w:rPr>
          <w:bCs/>
          <w:sz w:val="24"/>
          <w:szCs w:val="24"/>
        </w:rPr>
        <w:t xml:space="preserve"> na náklady právního zastoupení, nebylo možné </w:t>
      </w:r>
      <w:r w:rsidR="00B74BED">
        <w:rPr>
          <w:bCs/>
          <w:sz w:val="24"/>
          <w:szCs w:val="24"/>
        </w:rPr>
        <w:t>věnovat se</w:t>
      </w:r>
      <w:r w:rsidR="00F53CCB">
        <w:rPr>
          <w:bCs/>
          <w:sz w:val="24"/>
          <w:szCs w:val="24"/>
        </w:rPr>
        <w:t xml:space="preserve"> jednotliv</w:t>
      </w:r>
      <w:r w:rsidR="00B74BED">
        <w:rPr>
          <w:bCs/>
          <w:sz w:val="24"/>
          <w:szCs w:val="24"/>
        </w:rPr>
        <w:t>ým</w:t>
      </w:r>
      <w:r w:rsidR="00F53CCB">
        <w:rPr>
          <w:bCs/>
          <w:sz w:val="24"/>
          <w:szCs w:val="24"/>
        </w:rPr>
        <w:t xml:space="preserve"> institut</w:t>
      </w:r>
      <w:r w:rsidR="00B74BED">
        <w:rPr>
          <w:bCs/>
          <w:sz w:val="24"/>
          <w:szCs w:val="24"/>
        </w:rPr>
        <w:t>ům</w:t>
      </w:r>
      <w:r w:rsidR="00F53CCB">
        <w:rPr>
          <w:bCs/>
          <w:sz w:val="24"/>
          <w:szCs w:val="24"/>
        </w:rPr>
        <w:t xml:space="preserve"> nákladů řízení podrobněj</w:t>
      </w:r>
      <w:r w:rsidR="002D28D0">
        <w:rPr>
          <w:bCs/>
          <w:sz w:val="24"/>
          <w:szCs w:val="24"/>
        </w:rPr>
        <w:t>i.</w:t>
      </w:r>
    </w:p>
    <w:p w:rsidR="009E511C" w:rsidRDefault="007A7ABC" w:rsidP="009E511C">
      <w:pPr>
        <w:spacing w:line="360" w:lineRule="auto"/>
        <w:rPr>
          <w:sz w:val="24"/>
          <w:szCs w:val="24"/>
        </w:rPr>
      </w:pPr>
      <w:r>
        <w:rPr>
          <w:bCs/>
          <w:sz w:val="24"/>
          <w:szCs w:val="24"/>
        </w:rPr>
        <w:tab/>
        <w:t>Jako výzkumný cíl jsem si stanovila</w:t>
      </w:r>
      <w:r w:rsidR="00B74BED">
        <w:rPr>
          <w:bCs/>
          <w:sz w:val="24"/>
          <w:szCs w:val="24"/>
        </w:rPr>
        <w:t xml:space="preserve"> podrobnou </w:t>
      </w:r>
      <w:r w:rsidR="00614821">
        <w:rPr>
          <w:bCs/>
          <w:sz w:val="24"/>
          <w:szCs w:val="24"/>
        </w:rPr>
        <w:t>analýzu současné právní úpravy odměny za zastupování</w:t>
      </w:r>
      <w:r w:rsidR="00630DD7">
        <w:rPr>
          <w:bCs/>
          <w:sz w:val="24"/>
          <w:szCs w:val="24"/>
        </w:rPr>
        <w:t xml:space="preserve"> a došla jsem k závěru, že stávající úprava není ideální. </w:t>
      </w:r>
      <w:r w:rsidR="00FE241F">
        <w:rPr>
          <w:bCs/>
          <w:sz w:val="24"/>
          <w:szCs w:val="24"/>
        </w:rPr>
        <w:t xml:space="preserve"> </w:t>
      </w:r>
      <w:r w:rsidR="00065587">
        <w:rPr>
          <w:bCs/>
          <w:sz w:val="24"/>
          <w:szCs w:val="24"/>
        </w:rPr>
        <w:t xml:space="preserve">Původ všech problémů </w:t>
      </w:r>
      <w:r w:rsidR="00FE241F">
        <w:rPr>
          <w:bCs/>
          <w:sz w:val="24"/>
          <w:szCs w:val="24"/>
        </w:rPr>
        <w:t>spatřuji v přijetí vyhlášky č. 484/2000 Sb.,</w:t>
      </w:r>
      <w:r w:rsidR="00236096">
        <w:rPr>
          <w:bCs/>
          <w:sz w:val="24"/>
          <w:szCs w:val="24"/>
        </w:rPr>
        <w:t xml:space="preserve"> ve znění pozdějších předpisů,</w:t>
      </w:r>
      <w:r w:rsidR="00FE241F">
        <w:rPr>
          <w:bCs/>
          <w:sz w:val="24"/>
          <w:szCs w:val="24"/>
        </w:rPr>
        <w:t xml:space="preserve"> tzv. paušální vyhlášky.</w:t>
      </w:r>
      <w:r w:rsidR="00065587">
        <w:rPr>
          <w:bCs/>
          <w:sz w:val="24"/>
          <w:szCs w:val="24"/>
        </w:rPr>
        <w:t xml:space="preserve"> </w:t>
      </w:r>
      <w:r w:rsidR="00630DD7">
        <w:rPr>
          <w:bCs/>
          <w:sz w:val="24"/>
          <w:szCs w:val="24"/>
        </w:rPr>
        <w:t xml:space="preserve">Pro připomenutí uvádím </w:t>
      </w:r>
      <w:r w:rsidR="002B2A65">
        <w:rPr>
          <w:bCs/>
          <w:sz w:val="24"/>
          <w:szCs w:val="24"/>
        </w:rPr>
        <w:t>„</w:t>
      </w:r>
      <w:r w:rsidR="00630DD7">
        <w:rPr>
          <w:bCs/>
          <w:sz w:val="24"/>
          <w:szCs w:val="24"/>
        </w:rPr>
        <w:t>jádro</w:t>
      </w:r>
      <w:r w:rsidR="002B2A65">
        <w:rPr>
          <w:bCs/>
          <w:sz w:val="24"/>
          <w:szCs w:val="24"/>
        </w:rPr>
        <w:t>“</w:t>
      </w:r>
      <w:r w:rsidR="00630DD7">
        <w:rPr>
          <w:bCs/>
          <w:sz w:val="24"/>
          <w:szCs w:val="24"/>
        </w:rPr>
        <w:t xml:space="preserve"> celé věci: Při neexistenci ujednání o smluvní odměně, se ve vztahu advokát – klient pro stanovení výše odměny za zastupování po</w:t>
      </w:r>
      <w:r w:rsidR="00236096">
        <w:rPr>
          <w:bCs/>
          <w:sz w:val="24"/>
          <w:szCs w:val="24"/>
        </w:rPr>
        <w:t>užívá vyhláška č. 177/1996 Sb.</w:t>
      </w:r>
      <w:r w:rsidR="00630DD7">
        <w:rPr>
          <w:bCs/>
          <w:sz w:val="24"/>
          <w:szCs w:val="24"/>
        </w:rPr>
        <w:t>, ve znění pozdějších předpisů</w:t>
      </w:r>
      <w:r w:rsidR="00236096">
        <w:rPr>
          <w:bCs/>
          <w:sz w:val="24"/>
          <w:szCs w:val="24"/>
        </w:rPr>
        <w:t>, tzv. advokátní tarif</w:t>
      </w:r>
      <w:r w:rsidR="00630DD7">
        <w:rPr>
          <w:bCs/>
          <w:sz w:val="24"/>
          <w:szCs w:val="24"/>
        </w:rPr>
        <w:t>.</w:t>
      </w:r>
      <w:r w:rsidR="005C3FB1">
        <w:rPr>
          <w:bCs/>
          <w:sz w:val="24"/>
          <w:szCs w:val="24"/>
        </w:rPr>
        <w:t xml:space="preserve"> Naopak při</w:t>
      </w:r>
      <w:r w:rsidR="005C3FB1" w:rsidRPr="005C3FB1">
        <w:rPr>
          <w:bCs/>
          <w:sz w:val="24"/>
          <w:szCs w:val="24"/>
        </w:rPr>
        <w:t xml:space="preserve"> rozhodování</w:t>
      </w:r>
      <w:r w:rsidR="005C3FB1">
        <w:rPr>
          <w:bCs/>
          <w:sz w:val="24"/>
          <w:szCs w:val="24"/>
        </w:rPr>
        <w:t xml:space="preserve"> o náhradě nákladů </w:t>
      </w:r>
      <w:r w:rsidR="00E10947">
        <w:rPr>
          <w:bCs/>
          <w:sz w:val="24"/>
          <w:szCs w:val="24"/>
        </w:rPr>
        <w:t xml:space="preserve">v </w:t>
      </w:r>
      <w:r w:rsidR="005C3FB1">
        <w:rPr>
          <w:bCs/>
          <w:sz w:val="24"/>
          <w:szCs w:val="24"/>
        </w:rPr>
        <w:t>občanském soudním</w:t>
      </w:r>
      <w:r w:rsidR="00E10947">
        <w:rPr>
          <w:bCs/>
          <w:sz w:val="24"/>
          <w:szCs w:val="24"/>
        </w:rPr>
        <w:t xml:space="preserve"> </w:t>
      </w:r>
      <w:r w:rsidR="005C3FB1">
        <w:rPr>
          <w:bCs/>
          <w:sz w:val="24"/>
          <w:szCs w:val="24"/>
        </w:rPr>
        <w:t>řízení</w:t>
      </w:r>
      <w:r w:rsidR="00E10947">
        <w:rPr>
          <w:bCs/>
          <w:sz w:val="24"/>
          <w:szCs w:val="24"/>
        </w:rPr>
        <w:t xml:space="preserve"> </w:t>
      </w:r>
      <w:r w:rsidR="005C3FB1" w:rsidRPr="005C3FB1">
        <w:rPr>
          <w:bCs/>
          <w:sz w:val="24"/>
          <w:szCs w:val="24"/>
        </w:rPr>
        <w:t>soud určí výši odměny za zastupování účastníka advokátem</w:t>
      </w:r>
      <w:r w:rsidR="00FE241F">
        <w:rPr>
          <w:bCs/>
          <w:sz w:val="24"/>
          <w:szCs w:val="24"/>
        </w:rPr>
        <w:t xml:space="preserve"> podle paušální vyhlášky</w:t>
      </w:r>
      <w:r w:rsidR="00F31ED3">
        <w:rPr>
          <w:bCs/>
          <w:sz w:val="24"/>
          <w:szCs w:val="24"/>
        </w:rPr>
        <w:t>.</w:t>
      </w:r>
      <w:r w:rsidR="00F24075">
        <w:rPr>
          <w:bCs/>
          <w:sz w:val="24"/>
          <w:szCs w:val="24"/>
        </w:rPr>
        <w:t xml:space="preserve"> </w:t>
      </w:r>
      <w:r w:rsidR="003C59DC">
        <w:rPr>
          <w:sz w:val="24"/>
          <w:szCs w:val="24"/>
        </w:rPr>
        <w:t xml:space="preserve">  Domnívám se, že paušální vyhláška pouze zkomplikovala doposud jednoznačné finanční nároky advokáta</w:t>
      </w:r>
      <w:r w:rsidR="009E511C">
        <w:rPr>
          <w:sz w:val="24"/>
          <w:szCs w:val="24"/>
        </w:rPr>
        <w:t xml:space="preserve">. </w:t>
      </w:r>
    </w:p>
    <w:p w:rsidR="000B7A99" w:rsidRDefault="00A73B8F" w:rsidP="001D1A3B">
      <w:pPr>
        <w:spacing w:line="360" w:lineRule="auto"/>
        <w:ind w:firstLine="709"/>
        <w:rPr>
          <w:bCs/>
          <w:sz w:val="24"/>
          <w:szCs w:val="24"/>
        </w:rPr>
      </w:pPr>
      <w:r>
        <w:rPr>
          <w:bCs/>
          <w:sz w:val="24"/>
          <w:szCs w:val="24"/>
        </w:rPr>
        <w:t>Ke vzniku mnoha sporných otázek také přispívá</w:t>
      </w:r>
      <w:r w:rsidR="00F90E6B">
        <w:rPr>
          <w:bCs/>
          <w:sz w:val="24"/>
          <w:szCs w:val="24"/>
        </w:rPr>
        <w:t xml:space="preserve"> skutečnost</w:t>
      </w:r>
      <w:r w:rsidR="00D5607C">
        <w:rPr>
          <w:bCs/>
          <w:sz w:val="24"/>
          <w:szCs w:val="24"/>
        </w:rPr>
        <w:t>, že tyto vyhlášky jsou obě postaveny na n</w:t>
      </w:r>
      <w:r>
        <w:rPr>
          <w:bCs/>
          <w:sz w:val="24"/>
          <w:szCs w:val="24"/>
        </w:rPr>
        <w:t>aprosto odlišné koncepci a</w:t>
      </w:r>
      <w:r w:rsidR="00D5607C">
        <w:rPr>
          <w:bCs/>
          <w:sz w:val="24"/>
          <w:szCs w:val="24"/>
        </w:rPr>
        <w:t xml:space="preserve"> v mnohém si dokonce protiřečí, přesto však paralelně existují vedle sebe.  </w:t>
      </w:r>
      <w:r w:rsidR="00F24075">
        <w:rPr>
          <w:bCs/>
          <w:sz w:val="24"/>
          <w:szCs w:val="24"/>
        </w:rPr>
        <w:t>N</w:t>
      </w:r>
      <w:r>
        <w:rPr>
          <w:bCs/>
          <w:sz w:val="24"/>
          <w:szCs w:val="24"/>
        </w:rPr>
        <w:t>ejvíce „kontroverzní“ na vztahu obou vyhlášek</w:t>
      </w:r>
      <w:r w:rsidR="00A73CEE">
        <w:rPr>
          <w:bCs/>
          <w:sz w:val="24"/>
          <w:szCs w:val="24"/>
        </w:rPr>
        <w:t xml:space="preserve"> je</w:t>
      </w:r>
      <w:r w:rsidR="00F24075">
        <w:rPr>
          <w:bCs/>
          <w:sz w:val="24"/>
          <w:szCs w:val="24"/>
        </w:rPr>
        <w:t xml:space="preserve"> rozdílná </w:t>
      </w:r>
      <w:r>
        <w:rPr>
          <w:bCs/>
          <w:sz w:val="24"/>
          <w:szCs w:val="24"/>
        </w:rPr>
        <w:t>výše odměny za zastupování</w:t>
      </w:r>
      <w:r w:rsidR="009B4761">
        <w:rPr>
          <w:bCs/>
          <w:sz w:val="24"/>
          <w:szCs w:val="24"/>
        </w:rPr>
        <w:t>, protože</w:t>
      </w:r>
      <w:r w:rsidR="001B550F">
        <w:rPr>
          <w:sz w:val="24"/>
          <w:szCs w:val="24"/>
        </w:rPr>
        <w:t xml:space="preserve"> advokátní tarif stanoví výši odměny advokáta v závislosti na počtu úkonů právní služby učiněných ve věci, </w:t>
      </w:r>
      <w:r w:rsidR="009B4761">
        <w:rPr>
          <w:sz w:val="24"/>
          <w:szCs w:val="24"/>
        </w:rPr>
        <w:t xml:space="preserve">zatímco </w:t>
      </w:r>
      <w:r w:rsidR="001B550F">
        <w:rPr>
          <w:sz w:val="24"/>
          <w:szCs w:val="24"/>
        </w:rPr>
        <w:t>paušální vyhláška stanoví odměnu za celé řízení v jenom stupni, bez ohledu na počet učiněných úkonů</w:t>
      </w:r>
      <w:r w:rsidR="00A60731">
        <w:rPr>
          <w:sz w:val="24"/>
          <w:szCs w:val="24"/>
        </w:rPr>
        <w:t xml:space="preserve"> – tím může dojít k situaci, že odměna podle paušální vyhlášky je nepřiměřeně vysoká ve vztahu k samotnému předmětu řízení. </w:t>
      </w:r>
      <w:r w:rsidR="00A16FF8">
        <w:rPr>
          <w:bCs/>
          <w:sz w:val="24"/>
          <w:szCs w:val="24"/>
        </w:rPr>
        <w:t xml:space="preserve">Jelikož </w:t>
      </w:r>
      <w:r w:rsidR="00973027">
        <w:rPr>
          <w:bCs/>
          <w:sz w:val="24"/>
          <w:szCs w:val="24"/>
        </w:rPr>
        <w:t>se</w:t>
      </w:r>
      <w:r w:rsidR="00A16FF8">
        <w:rPr>
          <w:bCs/>
          <w:sz w:val="24"/>
          <w:szCs w:val="24"/>
        </w:rPr>
        <w:t xml:space="preserve"> odměna za zastupování podle paušální vyhlášky</w:t>
      </w:r>
      <w:r w:rsidR="00973027">
        <w:rPr>
          <w:bCs/>
          <w:sz w:val="24"/>
          <w:szCs w:val="24"/>
        </w:rPr>
        <w:t xml:space="preserve"> (v řízení s ocenitelným předmětem plnění) pohybuje ve výši odměny za 5 - 6 úkonů právní služby podle advokátního tarifu, ztrácí paušální vyhláška okamžitě smysl, jakmile bylo ve věci učiněno více nebo naopak méně úkonů právní služby.</w:t>
      </w:r>
    </w:p>
    <w:p w:rsidR="0062149B" w:rsidRDefault="0062149B" w:rsidP="0062149B">
      <w:pPr>
        <w:spacing w:line="360" w:lineRule="auto"/>
        <w:rPr>
          <w:bCs/>
          <w:sz w:val="24"/>
          <w:szCs w:val="24"/>
        </w:rPr>
      </w:pPr>
      <w:r>
        <w:rPr>
          <w:bCs/>
          <w:sz w:val="24"/>
          <w:szCs w:val="24"/>
        </w:rPr>
        <w:t>Tato koncepce však není zachována u řízení s neocenitelným předmětem</w:t>
      </w:r>
      <w:r w:rsidR="0043240E">
        <w:rPr>
          <w:bCs/>
          <w:sz w:val="24"/>
          <w:szCs w:val="24"/>
        </w:rPr>
        <w:t xml:space="preserve"> plnění</w:t>
      </w:r>
      <w:r w:rsidR="00FE241F">
        <w:rPr>
          <w:bCs/>
          <w:sz w:val="24"/>
          <w:szCs w:val="24"/>
        </w:rPr>
        <w:t>, což je další nepřesnost paušální vyhlášky.</w:t>
      </w:r>
    </w:p>
    <w:p w:rsidR="000B7A99" w:rsidRDefault="00973027" w:rsidP="003C3384">
      <w:pPr>
        <w:spacing w:line="360" w:lineRule="auto"/>
        <w:rPr>
          <w:bCs/>
          <w:sz w:val="24"/>
          <w:szCs w:val="24"/>
        </w:rPr>
      </w:pPr>
      <w:r>
        <w:rPr>
          <w:bCs/>
          <w:sz w:val="24"/>
          <w:szCs w:val="24"/>
        </w:rPr>
        <w:tab/>
      </w:r>
      <w:r w:rsidR="00DE7CF1">
        <w:rPr>
          <w:bCs/>
          <w:sz w:val="24"/>
          <w:szCs w:val="24"/>
        </w:rPr>
        <w:t>Přijetím paušální vyhlášky také vznikla reálná možnost „bezdůvodného obohacení</w:t>
      </w:r>
      <w:r w:rsidR="00B64EE2">
        <w:rPr>
          <w:bCs/>
          <w:sz w:val="24"/>
          <w:szCs w:val="24"/>
        </w:rPr>
        <w:t>“</w:t>
      </w:r>
      <w:r w:rsidR="00DE7CF1">
        <w:rPr>
          <w:bCs/>
          <w:sz w:val="24"/>
          <w:szCs w:val="24"/>
        </w:rPr>
        <w:t xml:space="preserve"> ze strany účastníků řízení,</w:t>
      </w:r>
      <w:r w:rsidR="000F23BA">
        <w:rPr>
          <w:bCs/>
          <w:sz w:val="24"/>
          <w:szCs w:val="24"/>
        </w:rPr>
        <w:t xml:space="preserve"> </w:t>
      </w:r>
      <w:r w:rsidR="00DE7CF1">
        <w:rPr>
          <w:bCs/>
          <w:sz w:val="24"/>
          <w:szCs w:val="24"/>
        </w:rPr>
        <w:t>pokud byla</w:t>
      </w:r>
      <w:r>
        <w:rPr>
          <w:bCs/>
          <w:sz w:val="24"/>
          <w:szCs w:val="24"/>
        </w:rPr>
        <w:t xml:space="preserve"> přijata paušalizovaná odměna, která je vyšší, než kolik musel klient vynaložit na adv</w:t>
      </w:r>
      <w:r w:rsidR="00DE7CF1">
        <w:rPr>
          <w:bCs/>
          <w:sz w:val="24"/>
          <w:szCs w:val="24"/>
        </w:rPr>
        <w:t>okáta podle advokátního tarifu, ačkoli současná právní praxe tuto skutečnost za bezdůvodné obohacení nepovažuje</w:t>
      </w:r>
      <w:r w:rsidR="007A28E3">
        <w:rPr>
          <w:bCs/>
          <w:sz w:val="24"/>
          <w:szCs w:val="24"/>
        </w:rPr>
        <w:t>.</w:t>
      </w:r>
      <w:r w:rsidR="000F23BA">
        <w:rPr>
          <w:bCs/>
          <w:sz w:val="24"/>
          <w:szCs w:val="24"/>
        </w:rPr>
        <w:t xml:space="preserve"> K obdobné situaci navíc dochází i tehdy, pokud je advokát plátce</w:t>
      </w:r>
      <w:r w:rsidR="00196A0F">
        <w:rPr>
          <w:bCs/>
          <w:sz w:val="24"/>
          <w:szCs w:val="24"/>
        </w:rPr>
        <w:t>m</w:t>
      </w:r>
      <w:r w:rsidR="000F23BA">
        <w:rPr>
          <w:bCs/>
          <w:sz w:val="24"/>
          <w:szCs w:val="24"/>
        </w:rPr>
        <w:t xml:space="preserve"> DPH.</w:t>
      </w:r>
      <w:r w:rsidR="003A3898">
        <w:rPr>
          <w:bCs/>
          <w:sz w:val="24"/>
          <w:szCs w:val="24"/>
        </w:rPr>
        <w:t xml:space="preserve"> </w:t>
      </w:r>
    </w:p>
    <w:p w:rsidR="003C59DC" w:rsidRDefault="004E2ABF" w:rsidP="003C59DC">
      <w:pPr>
        <w:spacing w:line="360" w:lineRule="auto"/>
        <w:rPr>
          <w:sz w:val="24"/>
          <w:szCs w:val="24"/>
        </w:rPr>
      </w:pPr>
      <w:r>
        <w:rPr>
          <w:sz w:val="24"/>
          <w:szCs w:val="24"/>
        </w:rPr>
        <w:lastRenderedPageBreak/>
        <w:tab/>
      </w:r>
      <w:r w:rsidR="00670C24">
        <w:rPr>
          <w:sz w:val="24"/>
          <w:szCs w:val="24"/>
        </w:rPr>
        <w:t xml:space="preserve"> </w:t>
      </w:r>
      <w:r w:rsidR="003C59DC">
        <w:rPr>
          <w:bCs/>
          <w:sz w:val="24"/>
          <w:szCs w:val="24"/>
        </w:rPr>
        <w:t>Paušální vyhláška měla zkvalitnit úroveň řízení a zabránit protahování soudních sporů ze strany advokátů, mohu však říci, že se tento záměr minul účinkem</w:t>
      </w:r>
      <w:r w:rsidR="009E511C">
        <w:rPr>
          <w:bCs/>
          <w:sz w:val="24"/>
          <w:szCs w:val="24"/>
        </w:rPr>
        <w:t>.</w:t>
      </w:r>
      <w:r w:rsidR="00EB1BC5">
        <w:rPr>
          <w:bCs/>
          <w:sz w:val="24"/>
          <w:szCs w:val="24"/>
        </w:rPr>
        <w:t xml:space="preserve"> </w:t>
      </w:r>
      <w:r w:rsidR="00EB1BC5">
        <w:rPr>
          <w:sz w:val="24"/>
          <w:szCs w:val="24"/>
        </w:rPr>
        <w:t>Pokud se na mimosmluvní odměnu ve vztahu advokát – klient používá i nadále advokátní tarif, advokáti stále mohou mít zájem na protahování řízení, rovněž se nedomnívám, že v důsledku přijetí paušální vyhlášky došlo ke zvýšení úrovně soudního řízení.</w:t>
      </w:r>
      <w:r w:rsidR="009E511C">
        <w:rPr>
          <w:sz w:val="24"/>
          <w:szCs w:val="24"/>
        </w:rPr>
        <w:t xml:space="preserve"> </w:t>
      </w:r>
    </w:p>
    <w:p w:rsidR="00EB1BC5" w:rsidRDefault="00EB1BC5" w:rsidP="003C59DC">
      <w:pPr>
        <w:spacing w:line="360" w:lineRule="auto"/>
        <w:rPr>
          <w:sz w:val="24"/>
          <w:szCs w:val="24"/>
        </w:rPr>
      </w:pPr>
      <w:r>
        <w:rPr>
          <w:sz w:val="24"/>
          <w:szCs w:val="24"/>
        </w:rPr>
        <w:tab/>
        <w:t xml:space="preserve"> </w:t>
      </w:r>
    </w:p>
    <w:p w:rsidR="004C5FBE" w:rsidRDefault="004C5FBE" w:rsidP="003C59DC">
      <w:pPr>
        <w:spacing w:line="360" w:lineRule="auto"/>
        <w:rPr>
          <w:sz w:val="24"/>
          <w:szCs w:val="24"/>
        </w:rPr>
      </w:pPr>
      <w:r>
        <w:rPr>
          <w:sz w:val="24"/>
          <w:szCs w:val="24"/>
        </w:rPr>
        <w:tab/>
        <w:t>Pro odstranění nedostatků současné právní úpravy navrhuji následující kroky de lege ferenda:</w:t>
      </w:r>
    </w:p>
    <w:p w:rsidR="004C5FBE" w:rsidRDefault="00A13673" w:rsidP="004C5FBE">
      <w:pPr>
        <w:pStyle w:val="Odstavecseseznamem"/>
        <w:numPr>
          <w:ilvl w:val="0"/>
          <w:numId w:val="13"/>
        </w:numPr>
        <w:spacing w:line="360" w:lineRule="auto"/>
        <w:rPr>
          <w:bCs/>
          <w:sz w:val="24"/>
          <w:szCs w:val="24"/>
        </w:rPr>
      </w:pPr>
      <w:r>
        <w:rPr>
          <w:bCs/>
          <w:sz w:val="24"/>
          <w:szCs w:val="24"/>
        </w:rPr>
        <w:t>Nejjednodušší řešení by bylo ú</w:t>
      </w:r>
      <w:r w:rsidR="00155BFD">
        <w:rPr>
          <w:bCs/>
          <w:sz w:val="24"/>
          <w:szCs w:val="24"/>
        </w:rPr>
        <w:t>plné zrušení paušální vyhlášky - čímž do</w:t>
      </w:r>
      <w:r w:rsidR="003A1889">
        <w:rPr>
          <w:bCs/>
          <w:sz w:val="24"/>
          <w:szCs w:val="24"/>
        </w:rPr>
        <w:t>jde k odstranění dvoukolejnosti</w:t>
      </w:r>
      <w:r w:rsidR="00155BFD">
        <w:rPr>
          <w:bCs/>
          <w:sz w:val="24"/>
          <w:szCs w:val="24"/>
        </w:rPr>
        <w:t xml:space="preserve"> a finanční poměry advokáta opět budou jednoznačné </w:t>
      </w:r>
      <w:r>
        <w:rPr>
          <w:bCs/>
          <w:sz w:val="24"/>
          <w:szCs w:val="24"/>
        </w:rPr>
        <w:t>–</w:t>
      </w:r>
      <w:r w:rsidR="00155BFD">
        <w:rPr>
          <w:bCs/>
          <w:sz w:val="24"/>
          <w:szCs w:val="24"/>
        </w:rPr>
        <w:t xml:space="preserve"> a</w:t>
      </w:r>
      <w:r>
        <w:rPr>
          <w:bCs/>
          <w:sz w:val="24"/>
          <w:szCs w:val="24"/>
        </w:rPr>
        <w:t xml:space="preserve"> případně každoročně upravovat sazby za jeden úkon právní služby advokátního tarifu v návaznosti na ekonomickou situaci.</w:t>
      </w:r>
      <w:r w:rsidR="002D5981">
        <w:rPr>
          <w:bCs/>
          <w:sz w:val="24"/>
          <w:szCs w:val="24"/>
        </w:rPr>
        <w:t xml:space="preserve"> Nemyslím si, že by tímto měli být advokáti nějak poškozeni, protože stále existuje možnost využívat smluvní odměnu.</w:t>
      </w:r>
    </w:p>
    <w:p w:rsidR="00A13673" w:rsidRDefault="00E02A7C" w:rsidP="004C5FBE">
      <w:pPr>
        <w:pStyle w:val="Odstavecseseznamem"/>
        <w:numPr>
          <w:ilvl w:val="0"/>
          <w:numId w:val="13"/>
        </w:numPr>
        <w:spacing w:line="360" w:lineRule="auto"/>
        <w:rPr>
          <w:bCs/>
          <w:sz w:val="24"/>
          <w:szCs w:val="24"/>
        </w:rPr>
      </w:pPr>
      <w:r>
        <w:rPr>
          <w:bCs/>
          <w:sz w:val="24"/>
          <w:szCs w:val="24"/>
        </w:rPr>
        <w:t>N</w:t>
      </w:r>
      <w:r w:rsidR="000F7E89">
        <w:rPr>
          <w:bCs/>
          <w:sz w:val="24"/>
          <w:szCs w:val="24"/>
        </w:rPr>
        <w:t xml:space="preserve">a </w:t>
      </w:r>
      <w:r>
        <w:rPr>
          <w:bCs/>
          <w:sz w:val="24"/>
          <w:szCs w:val="24"/>
        </w:rPr>
        <w:t>místo první varianty</w:t>
      </w:r>
      <w:r w:rsidR="000F7E89">
        <w:rPr>
          <w:bCs/>
          <w:sz w:val="24"/>
          <w:szCs w:val="24"/>
        </w:rPr>
        <w:t xml:space="preserve"> zakotvit do občanského soudního řádu povinnost soudu aplikovat v řízení s ocenitelným předmětem plnění advokátní tarif vždy, jakmile je věci učiněno více nebo méně než průměrných 5 - 6  úkonů právní služby.</w:t>
      </w:r>
    </w:p>
    <w:p w:rsidR="00DF586C" w:rsidRPr="00737DE7" w:rsidRDefault="00DF586C" w:rsidP="004C5FBE">
      <w:pPr>
        <w:pStyle w:val="Odstavecseseznamem"/>
        <w:numPr>
          <w:ilvl w:val="0"/>
          <w:numId w:val="13"/>
        </w:numPr>
        <w:spacing w:line="360" w:lineRule="auto"/>
        <w:rPr>
          <w:bCs/>
          <w:color w:val="000000" w:themeColor="text1"/>
          <w:sz w:val="24"/>
          <w:szCs w:val="24"/>
        </w:rPr>
      </w:pPr>
      <w:r w:rsidRPr="00737DE7">
        <w:rPr>
          <w:bCs/>
          <w:color w:val="000000" w:themeColor="text1"/>
          <w:sz w:val="24"/>
          <w:szCs w:val="24"/>
        </w:rPr>
        <w:t xml:space="preserve">Protahování </w:t>
      </w:r>
      <w:r w:rsidR="005E6835" w:rsidRPr="00737DE7">
        <w:rPr>
          <w:bCs/>
          <w:color w:val="000000" w:themeColor="text1"/>
          <w:sz w:val="24"/>
          <w:szCs w:val="24"/>
        </w:rPr>
        <w:t>řízení by snad paradoxně zabránila</w:t>
      </w:r>
      <w:r w:rsidRPr="00737DE7">
        <w:rPr>
          <w:bCs/>
          <w:color w:val="000000" w:themeColor="text1"/>
          <w:sz w:val="24"/>
          <w:szCs w:val="24"/>
        </w:rPr>
        <w:t xml:space="preserve"> opačná situace, a sice zrušení advokátního tarifu a vytvoření právního předpisu na podobné koncepci jako je paušální vyhláška – stanovit sazby pro veškeré služby poskytované</w:t>
      </w:r>
      <w:r w:rsidR="005E6835" w:rsidRPr="00737DE7">
        <w:rPr>
          <w:bCs/>
          <w:color w:val="000000" w:themeColor="text1"/>
          <w:sz w:val="24"/>
          <w:szCs w:val="24"/>
        </w:rPr>
        <w:t xml:space="preserve"> advokátem paušálně a používat</w:t>
      </w:r>
      <w:r w:rsidRPr="00737DE7">
        <w:rPr>
          <w:bCs/>
          <w:color w:val="000000" w:themeColor="text1"/>
          <w:sz w:val="24"/>
          <w:szCs w:val="24"/>
        </w:rPr>
        <w:t xml:space="preserve"> tento právní předpis</w:t>
      </w:r>
      <w:r w:rsidR="005E6835" w:rsidRPr="00737DE7">
        <w:rPr>
          <w:bCs/>
          <w:color w:val="000000" w:themeColor="text1"/>
          <w:sz w:val="24"/>
          <w:szCs w:val="24"/>
        </w:rPr>
        <w:t>, a to bezvý</w:t>
      </w:r>
      <w:r w:rsidR="008A6CA9">
        <w:rPr>
          <w:bCs/>
          <w:color w:val="000000" w:themeColor="text1"/>
          <w:sz w:val="24"/>
          <w:szCs w:val="24"/>
        </w:rPr>
        <w:t>jimky</w:t>
      </w:r>
      <w:r w:rsidR="005E6835" w:rsidRPr="00737DE7">
        <w:rPr>
          <w:bCs/>
          <w:color w:val="000000" w:themeColor="text1"/>
          <w:sz w:val="24"/>
          <w:szCs w:val="24"/>
        </w:rPr>
        <w:t>,</w:t>
      </w:r>
      <w:r w:rsidRPr="00737DE7">
        <w:rPr>
          <w:bCs/>
          <w:color w:val="000000" w:themeColor="text1"/>
          <w:sz w:val="24"/>
          <w:szCs w:val="24"/>
        </w:rPr>
        <w:t xml:space="preserve"> jak pro účely rozhodování o nákladech řízení, tak i ve vztahu advokáta a klienta. </w:t>
      </w:r>
    </w:p>
    <w:p w:rsidR="00DF586C" w:rsidRPr="00737DE7" w:rsidRDefault="00DF586C" w:rsidP="00DF586C">
      <w:pPr>
        <w:pStyle w:val="Odstavecseseznamem"/>
        <w:spacing w:line="360" w:lineRule="auto"/>
        <w:rPr>
          <w:bCs/>
          <w:color w:val="000000" w:themeColor="text1"/>
          <w:sz w:val="24"/>
          <w:szCs w:val="24"/>
        </w:rPr>
      </w:pPr>
      <w:r w:rsidRPr="00737DE7">
        <w:rPr>
          <w:bCs/>
          <w:color w:val="000000" w:themeColor="text1"/>
          <w:sz w:val="24"/>
          <w:szCs w:val="24"/>
        </w:rPr>
        <w:t xml:space="preserve">Domnívám se ale, že žádná právní úprava </w:t>
      </w:r>
      <w:r w:rsidR="00586D6D">
        <w:rPr>
          <w:bCs/>
          <w:color w:val="000000" w:themeColor="text1"/>
          <w:sz w:val="24"/>
          <w:szCs w:val="24"/>
        </w:rPr>
        <w:t xml:space="preserve">ani </w:t>
      </w:r>
      <w:r w:rsidRPr="00737DE7">
        <w:rPr>
          <w:bCs/>
          <w:color w:val="000000" w:themeColor="text1"/>
          <w:sz w:val="24"/>
          <w:szCs w:val="24"/>
        </w:rPr>
        <w:t>stávající</w:t>
      </w:r>
      <w:r w:rsidR="00586D6D">
        <w:rPr>
          <w:bCs/>
          <w:color w:val="000000" w:themeColor="text1"/>
          <w:sz w:val="24"/>
          <w:szCs w:val="24"/>
        </w:rPr>
        <w:t>,</w:t>
      </w:r>
      <w:r w:rsidRPr="00737DE7">
        <w:rPr>
          <w:bCs/>
          <w:color w:val="000000" w:themeColor="text1"/>
          <w:sz w:val="24"/>
          <w:szCs w:val="24"/>
        </w:rPr>
        <w:t xml:space="preserve"> ani nová neodradí advokáty od záměrné</w:t>
      </w:r>
      <w:r w:rsidR="004B1A53" w:rsidRPr="00737DE7">
        <w:rPr>
          <w:bCs/>
          <w:color w:val="000000" w:themeColor="text1"/>
          <w:sz w:val="24"/>
          <w:szCs w:val="24"/>
        </w:rPr>
        <w:t>ho protahování řízení, proto by si měl každý klient usměrňovat svého advokáta sám.</w:t>
      </w:r>
    </w:p>
    <w:p w:rsidR="002D5981" w:rsidRPr="004C5FBE" w:rsidRDefault="002D5981" w:rsidP="004C5FBE">
      <w:pPr>
        <w:pStyle w:val="Odstavecseseznamem"/>
        <w:numPr>
          <w:ilvl w:val="0"/>
          <w:numId w:val="13"/>
        </w:numPr>
        <w:spacing w:line="360" w:lineRule="auto"/>
        <w:rPr>
          <w:bCs/>
          <w:sz w:val="24"/>
          <w:szCs w:val="24"/>
        </w:rPr>
      </w:pPr>
      <w:r>
        <w:rPr>
          <w:bCs/>
          <w:sz w:val="24"/>
          <w:szCs w:val="24"/>
        </w:rPr>
        <w:t xml:space="preserve">Taktéž se domnívám, že je nutné zrušit ustanovení advokátního tarifu, které stanoví odměnu advokáta </w:t>
      </w:r>
      <w:r w:rsidR="00BE741D">
        <w:rPr>
          <w:bCs/>
          <w:sz w:val="24"/>
          <w:szCs w:val="24"/>
        </w:rPr>
        <w:t>–</w:t>
      </w:r>
      <w:r>
        <w:rPr>
          <w:bCs/>
          <w:sz w:val="24"/>
          <w:szCs w:val="24"/>
        </w:rPr>
        <w:t xml:space="preserve"> opatrovníka</w:t>
      </w:r>
      <w:r w:rsidR="00BE741D">
        <w:rPr>
          <w:bCs/>
          <w:sz w:val="24"/>
          <w:szCs w:val="24"/>
        </w:rPr>
        <w:t>, z důvodu neadekvátně nízké odměny advokáta v této situaci.</w:t>
      </w:r>
      <w:r w:rsidR="00105975">
        <w:rPr>
          <w:bCs/>
          <w:sz w:val="24"/>
          <w:szCs w:val="24"/>
        </w:rPr>
        <w:t xml:space="preserve"> Advokáta - opatrovník by měl mít nárok na stejnou odměnu jako advokát ustanovený ex offo.</w:t>
      </w:r>
    </w:p>
    <w:p w:rsidR="005F52C6" w:rsidRPr="002B5497" w:rsidRDefault="005F52C6" w:rsidP="00670C24">
      <w:pPr>
        <w:spacing w:line="360" w:lineRule="auto"/>
        <w:rPr>
          <w:sz w:val="24"/>
          <w:szCs w:val="24"/>
        </w:rPr>
      </w:pPr>
    </w:p>
    <w:p w:rsidR="004D210E" w:rsidRDefault="004D210E" w:rsidP="004D271B">
      <w:pPr>
        <w:widowControl w:val="0"/>
        <w:autoSpaceDE w:val="0"/>
        <w:autoSpaceDN w:val="0"/>
        <w:adjustRightInd w:val="0"/>
        <w:spacing w:line="360" w:lineRule="auto"/>
        <w:rPr>
          <w:rFonts w:ascii="Courier" w:hAnsi="Courier" w:cs="Courier"/>
          <w:sz w:val="16"/>
          <w:szCs w:val="16"/>
        </w:rPr>
      </w:pPr>
    </w:p>
    <w:p w:rsidR="00E13458" w:rsidRDefault="00E13458" w:rsidP="00FE231E">
      <w:pPr>
        <w:spacing w:line="360" w:lineRule="auto"/>
        <w:rPr>
          <w:sz w:val="24"/>
          <w:szCs w:val="24"/>
        </w:rPr>
      </w:pPr>
    </w:p>
    <w:p w:rsidR="00973027" w:rsidRDefault="009E2913" w:rsidP="00FE231E">
      <w:pPr>
        <w:spacing w:line="360" w:lineRule="auto"/>
        <w:rPr>
          <w:sz w:val="24"/>
          <w:szCs w:val="24"/>
        </w:rPr>
      </w:pPr>
      <w:r>
        <w:rPr>
          <w:sz w:val="24"/>
          <w:szCs w:val="24"/>
        </w:rPr>
        <w:t xml:space="preserve"> </w:t>
      </w:r>
    </w:p>
    <w:p w:rsidR="00553DD0" w:rsidRDefault="009E2913" w:rsidP="00FE231E">
      <w:pPr>
        <w:spacing w:line="360" w:lineRule="auto"/>
        <w:rPr>
          <w:sz w:val="24"/>
          <w:szCs w:val="24"/>
        </w:rPr>
      </w:pPr>
      <w:r>
        <w:rPr>
          <w:sz w:val="24"/>
          <w:szCs w:val="24"/>
        </w:rPr>
        <w:t xml:space="preserve"> </w:t>
      </w:r>
    </w:p>
    <w:p w:rsidR="003A20D0" w:rsidRPr="003A20D0" w:rsidRDefault="008733C9" w:rsidP="003A20D0">
      <w:pPr>
        <w:spacing w:line="360" w:lineRule="auto"/>
        <w:rPr>
          <w:b/>
          <w:sz w:val="32"/>
          <w:szCs w:val="32"/>
        </w:rPr>
      </w:pPr>
      <w:r>
        <w:rPr>
          <w:b/>
          <w:sz w:val="32"/>
          <w:szCs w:val="32"/>
        </w:rPr>
        <w:lastRenderedPageBreak/>
        <w:t xml:space="preserve">5. </w:t>
      </w:r>
      <w:r w:rsidR="00905FF1">
        <w:rPr>
          <w:b/>
          <w:sz w:val="32"/>
          <w:szCs w:val="32"/>
        </w:rPr>
        <w:t>Prameny</w:t>
      </w:r>
    </w:p>
    <w:p w:rsidR="003A20D0" w:rsidRPr="003A20D0" w:rsidRDefault="003A20D0" w:rsidP="003A20D0">
      <w:pPr>
        <w:spacing w:line="360" w:lineRule="auto"/>
        <w:rPr>
          <w:sz w:val="24"/>
          <w:szCs w:val="24"/>
        </w:rPr>
      </w:pPr>
    </w:p>
    <w:p w:rsidR="003A20D0" w:rsidRPr="006C2282" w:rsidRDefault="003A20D0" w:rsidP="003A20D0">
      <w:pPr>
        <w:spacing w:line="360" w:lineRule="auto"/>
        <w:rPr>
          <w:b/>
          <w:sz w:val="28"/>
          <w:szCs w:val="28"/>
        </w:rPr>
      </w:pPr>
      <w:r w:rsidRPr="006C2282">
        <w:rPr>
          <w:b/>
          <w:sz w:val="28"/>
          <w:szCs w:val="28"/>
        </w:rPr>
        <w:t>Právní předpisy</w:t>
      </w:r>
    </w:p>
    <w:p w:rsidR="003A20D0" w:rsidRPr="003A20D0" w:rsidRDefault="003A20D0" w:rsidP="003A20D0">
      <w:pPr>
        <w:spacing w:line="360" w:lineRule="auto"/>
        <w:rPr>
          <w:b/>
          <w:sz w:val="24"/>
          <w:szCs w:val="24"/>
        </w:rPr>
      </w:pPr>
    </w:p>
    <w:p w:rsidR="003A20D0" w:rsidRPr="003A20D0" w:rsidRDefault="003A20D0" w:rsidP="003A20D0">
      <w:pPr>
        <w:spacing w:line="360" w:lineRule="auto"/>
        <w:rPr>
          <w:sz w:val="24"/>
          <w:szCs w:val="24"/>
        </w:rPr>
      </w:pPr>
      <w:r w:rsidRPr="003A20D0">
        <w:rPr>
          <w:sz w:val="24"/>
          <w:szCs w:val="24"/>
        </w:rPr>
        <w:t>- Úmluva o ochraně lidských práv a základních svobod</w:t>
      </w:r>
    </w:p>
    <w:p w:rsidR="003A20D0" w:rsidRPr="003A20D0" w:rsidRDefault="003A20D0" w:rsidP="003A20D0">
      <w:pPr>
        <w:spacing w:line="360" w:lineRule="auto"/>
        <w:rPr>
          <w:sz w:val="24"/>
          <w:szCs w:val="24"/>
        </w:rPr>
      </w:pPr>
      <w:r w:rsidRPr="003A20D0">
        <w:rPr>
          <w:sz w:val="24"/>
          <w:szCs w:val="24"/>
        </w:rPr>
        <w:t>- Listina základních práv a svobod, č. 2/1993 Sb. (usnesení předsednictva České národní</w:t>
      </w:r>
    </w:p>
    <w:p w:rsidR="003A20D0" w:rsidRPr="003A20D0" w:rsidRDefault="003A20D0" w:rsidP="003A20D0">
      <w:pPr>
        <w:spacing w:line="360" w:lineRule="auto"/>
        <w:rPr>
          <w:sz w:val="24"/>
          <w:szCs w:val="24"/>
        </w:rPr>
      </w:pPr>
      <w:r w:rsidRPr="003A20D0">
        <w:rPr>
          <w:sz w:val="24"/>
          <w:szCs w:val="24"/>
        </w:rPr>
        <w:t>rady o vyhlášení listiny základních prav a svobod jako součásti ústavního pořádku České</w:t>
      </w:r>
    </w:p>
    <w:p w:rsidR="003A20D0" w:rsidRPr="003A20D0" w:rsidRDefault="003A20D0" w:rsidP="003A20D0">
      <w:pPr>
        <w:spacing w:line="360" w:lineRule="auto"/>
        <w:rPr>
          <w:sz w:val="24"/>
          <w:szCs w:val="24"/>
        </w:rPr>
      </w:pPr>
      <w:r w:rsidRPr="003A20D0">
        <w:rPr>
          <w:sz w:val="24"/>
          <w:szCs w:val="24"/>
        </w:rPr>
        <w:t>republiky)</w:t>
      </w:r>
    </w:p>
    <w:p w:rsidR="003A20D0" w:rsidRPr="003A20D0" w:rsidRDefault="003A20D0" w:rsidP="003A20D0">
      <w:pPr>
        <w:spacing w:line="360" w:lineRule="auto"/>
        <w:rPr>
          <w:sz w:val="24"/>
          <w:szCs w:val="24"/>
        </w:rPr>
      </w:pPr>
      <w:r w:rsidRPr="003A20D0">
        <w:rPr>
          <w:sz w:val="24"/>
          <w:szCs w:val="24"/>
        </w:rPr>
        <w:t>- zákon č. 99/ 1963 Sb., občanský soudní řád</w:t>
      </w:r>
    </w:p>
    <w:p w:rsidR="003A20D0" w:rsidRPr="003A20D0" w:rsidRDefault="003A20D0" w:rsidP="003A20D0">
      <w:pPr>
        <w:spacing w:line="360" w:lineRule="auto"/>
        <w:rPr>
          <w:sz w:val="24"/>
          <w:szCs w:val="24"/>
        </w:rPr>
      </w:pPr>
      <w:r w:rsidRPr="003A20D0">
        <w:rPr>
          <w:sz w:val="24"/>
          <w:szCs w:val="24"/>
        </w:rPr>
        <w:t>- zákon č. 119/1990 Sb., o soudní rehabilitaci</w:t>
      </w:r>
    </w:p>
    <w:p w:rsidR="003A20D0" w:rsidRPr="003A20D0" w:rsidRDefault="003A20D0" w:rsidP="003A20D0">
      <w:pPr>
        <w:spacing w:line="360" w:lineRule="auto"/>
        <w:rPr>
          <w:sz w:val="24"/>
          <w:szCs w:val="24"/>
        </w:rPr>
      </w:pPr>
      <w:r w:rsidRPr="003A20D0">
        <w:rPr>
          <w:sz w:val="24"/>
          <w:szCs w:val="24"/>
        </w:rPr>
        <w:t>- zákon č. 403/1990 Sb., o zmírnění následků některých majetkových křivd</w:t>
      </w:r>
    </w:p>
    <w:p w:rsidR="003A20D0" w:rsidRPr="003A20D0" w:rsidRDefault="003A20D0" w:rsidP="003A20D0">
      <w:pPr>
        <w:spacing w:line="360" w:lineRule="auto"/>
        <w:rPr>
          <w:sz w:val="24"/>
          <w:szCs w:val="24"/>
        </w:rPr>
      </w:pPr>
      <w:r w:rsidRPr="003A20D0">
        <w:rPr>
          <w:sz w:val="24"/>
          <w:szCs w:val="24"/>
        </w:rPr>
        <w:t>- zákon č. 40/1964, občanský zákoník</w:t>
      </w:r>
    </w:p>
    <w:p w:rsidR="003A20D0" w:rsidRPr="003A20D0" w:rsidRDefault="003A20D0" w:rsidP="003A20D0">
      <w:pPr>
        <w:spacing w:line="360" w:lineRule="auto"/>
        <w:rPr>
          <w:sz w:val="24"/>
          <w:szCs w:val="24"/>
        </w:rPr>
      </w:pPr>
      <w:r w:rsidRPr="003A20D0">
        <w:rPr>
          <w:sz w:val="24"/>
          <w:szCs w:val="24"/>
        </w:rPr>
        <w:t>- zákon č. 586/1992 Sb., o daních z příjmů</w:t>
      </w:r>
    </w:p>
    <w:p w:rsidR="003A20D0" w:rsidRPr="003A20D0" w:rsidRDefault="003A20D0" w:rsidP="003A20D0">
      <w:pPr>
        <w:spacing w:line="360" w:lineRule="auto"/>
        <w:rPr>
          <w:sz w:val="24"/>
          <w:szCs w:val="24"/>
        </w:rPr>
      </w:pPr>
      <w:r w:rsidRPr="003A20D0">
        <w:rPr>
          <w:sz w:val="24"/>
          <w:szCs w:val="24"/>
        </w:rPr>
        <w:t>- zákon č. 36/1967 Sb., o znalcích a tlumočnících</w:t>
      </w:r>
    </w:p>
    <w:p w:rsidR="003A20D0" w:rsidRPr="003A20D0" w:rsidRDefault="003A20D0" w:rsidP="003A20D0">
      <w:pPr>
        <w:spacing w:line="360" w:lineRule="auto"/>
        <w:rPr>
          <w:sz w:val="24"/>
          <w:szCs w:val="24"/>
        </w:rPr>
      </w:pPr>
      <w:r w:rsidRPr="003A20D0">
        <w:rPr>
          <w:sz w:val="24"/>
          <w:szCs w:val="24"/>
        </w:rPr>
        <w:t>- zákon č. 151/1997 Sb., o oceňování majetku a o změně některých zákonů (zákon o oceňování majetku)</w:t>
      </w:r>
    </w:p>
    <w:p w:rsidR="003A20D0" w:rsidRPr="003A20D0" w:rsidRDefault="003A20D0" w:rsidP="003A20D0">
      <w:pPr>
        <w:spacing w:line="360" w:lineRule="auto"/>
        <w:rPr>
          <w:sz w:val="24"/>
          <w:szCs w:val="24"/>
        </w:rPr>
      </w:pPr>
      <w:r w:rsidRPr="003A20D0">
        <w:rPr>
          <w:sz w:val="24"/>
          <w:szCs w:val="24"/>
        </w:rPr>
        <w:t>- zákon č. 262/2006 Sb., zákoník práce</w:t>
      </w:r>
    </w:p>
    <w:p w:rsidR="003A20D0" w:rsidRPr="003A20D0" w:rsidRDefault="003A20D0" w:rsidP="003A20D0">
      <w:pPr>
        <w:spacing w:line="360" w:lineRule="auto"/>
        <w:rPr>
          <w:sz w:val="24"/>
          <w:szCs w:val="24"/>
        </w:rPr>
      </w:pPr>
      <w:r w:rsidRPr="003A20D0">
        <w:rPr>
          <w:sz w:val="24"/>
          <w:szCs w:val="24"/>
        </w:rPr>
        <w:t>- zákon č. 549/1991 Sb., o soudních poplatcích</w:t>
      </w:r>
    </w:p>
    <w:p w:rsidR="003A20D0" w:rsidRPr="003A20D0" w:rsidRDefault="003A20D0" w:rsidP="003A20D0">
      <w:pPr>
        <w:spacing w:line="360" w:lineRule="auto"/>
        <w:rPr>
          <w:sz w:val="24"/>
          <w:szCs w:val="24"/>
        </w:rPr>
      </w:pPr>
      <w:r w:rsidRPr="003A20D0">
        <w:rPr>
          <w:sz w:val="24"/>
          <w:szCs w:val="24"/>
        </w:rPr>
        <w:t>- zákon č. 235/2004 Sb., o dani z přidané hodnoty</w:t>
      </w:r>
    </w:p>
    <w:p w:rsidR="003A20D0" w:rsidRPr="003A20D0" w:rsidRDefault="003A20D0" w:rsidP="003A20D0">
      <w:pPr>
        <w:spacing w:line="360" w:lineRule="auto"/>
        <w:rPr>
          <w:sz w:val="24"/>
          <w:szCs w:val="24"/>
        </w:rPr>
      </w:pPr>
      <w:r w:rsidRPr="003A20D0">
        <w:rPr>
          <w:sz w:val="24"/>
          <w:szCs w:val="24"/>
        </w:rPr>
        <w:t>- zákon č. 358/1992Sb., o notářích a jejich činnosti (notářský řád)</w:t>
      </w:r>
    </w:p>
    <w:p w:rsidR="003A20D0" w:rsidRPr="003A20D0" w:rsidRDefault="003A20D0" w:rsidP="003A20D0">
      <w:pPr>
        <w:spacing w:line="360" w:lineRule="auto"/>
        <w:rPr>
          <w:sz w:val="24"/>
          <w:szCs w:val="24"/>
        </w:rPr>
      </w:pPr>
      <w:r w:rsidRPr="003A20D0">
        <w:rPr>
          <w:sz w:val="24"/>
          <w:szCs w:val="24"/>
        </w:rPr>
        <w:t>- zákon č. 417/2004 Sb., o patentových zástupcích a o změně zákona o opatřeních na ochranu průmyslového vlastnictví</w:t>
      </w:r>
    </w:p>
    <w:p w:rsidR="003A20D0" w:rsidRPr="003A20D0" w:rsidRDefault="003A20D0" w:rsidP="003A20D0">
      <w:pPr>
        <w:spacing w:line="360" w:lineRule="auto"/>
        <w:rPr>
          <w:sz w:val="24"/>
          <w:szCs w:val="24"/>
        </w:rPr>
      </w:pPr>
      <w:r w:rsidRPr="003A20D0">
        <w:rPr>
          <w:sz w:val="24"/>
          <w:szCs w:val="24"/>
        </w:rPr>
        <w:t>- zákon č.  85/1996 Sb., o advokacii</w:t>
      </w:r>
    </w:p>
    <w:p w:rsidR="003A20D0" w:rsidRPr="003A20D0" w:rsidRDefault="003A20D0" w:rsidP="003A20D0">
      <w:pPr>
        <w:spacing w:line="360" w:lineRule="auto"/>
        <w:rPr>
          <w:sz w:val="24"/>
          <w:szCs w:val="24"/>
        </w:rPr>
      </w:pPr>
      <w:r w:rsidRPr="003A20D0">
        <w:rPr>
          <w:sz w:val="24"/>
          <w:szCs w:val="24"/>
        </w:rPr>
        <w:t>- zákon č. 513/1991 Sb., obchodní zákoník</w:t>
      </w:r>
    </w:p>
    <w:p w:rsidR="003A20D0" w:rsidRPr="003A20D0" w:rsidRDefault="003A20D0" w:rsidP="003A20D0">
      <w:pPr>
        <w:spacing w:line="360" w:lineRule="auto"/>
        <w:rPr>
          <w:sz w:val="24"/>
          <w:szCs w:val="24"/>
        </w:rPr>
      </w:pPr>
      <w:r w:rsidRPr="003A20D0">
        <w:rPr>
          <w:sz w:val="24"/>
          <w:szCs w:val="24"/>
        </w:rPr>
        <w:t>- zákon č. 141/1961 Sb., trestní řád</w:t>
      </w: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r w:rsidRPr="003A20D0">
        <w:rPr>
          <w:sz w:val="24"/>
          <w:szCs w:val="24"/>
        </w:rPr>
        <w:t>- vyhláška č. 177/1996 Sb., odměnách advokátů a náhradách advokátů za poskytování právních služeb (advokátní tarif)</w:t>
      </w:r>
    </w:p>
    <w:p w:rsidR="003A20D0" w:rsidRPr="003A20D0" w:rsidRDefault="003A20D0" w:rsidP="003A20D0">
      <w:pPr>
        <w:spacing w:line="360" w:lineRule="auto"/>
        <w:rPr>
          <w:sz w:val="24"/>
          <w:szCs w:val="24"/>
        </w:rPr>
      </w:pPr>
      <w:r w:rsidRPr="003A20D0">
        <w:rPr>
          <w:sz w:val="24"/>
          <w:szCs w:val="24"/>
        </w:rPr>
        <w:t>- vyhláška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w:t>
      </w:r>
    </w:p>
    <w:p w:rsidR="003A20D0" w:rsidRPr="003A20D0" w:rsidRDefault="003A20D0" w:rsidP="003A20D0">
      <w:pPr>
        <w:spacing w:line="360" w:lineRule="auto"/>
        <w:rPr>
          <w:sz w:val="24"/>
          <w:szCs w:val="24"/>
        </w:rPr>
      </w:pPr>
      <w:r w:rsidRPr="003A20D0">
        <w:rPr>
          <w:sz w:val="24"/>
          <w:szCs w:val="24"/>
        </w:rPr>
        <w:t>- vyhláška č. 37/1992 Sb., o jednacím řádu pro okresní a krajské soudy</w:t>
      </w:r>
    </w:p>
    <w:p w:rsidR="003A20D0" w:rsidRPr="003A20D0" w:rsidRDefault="003A20D0" w:rsidP="003A20D0">
      <w:pPr>
        <w:spacing w:line="360" w:lineRule="auto"/>
        <w:rPr>
          <w:sz w:val="24"/>
          <w:szCs w:val="24"/>
        </w:rPr>
      </w:pPr>
      <w:r w:rsidRPr="003A20D0">
        <w:rPr>
          <w:sz w:val="24"/>
          <w:szCs w:val="24"/>
        </w:rPr>
        <w:lastRenderedPageBreak/>
        <w:t xml:space="preserve">- vyhláška č. 451/2008 Sb., kterou se pro účely poskytování cestovních náhrad mění sazba základní náhrady za používání silničních motorových vozidel a stravné a stanoví průměrná cena pohonných hmot  </w:t>
      </w:r>
    </w:p>
    <w:p w:rsidR="003A20D0" w:rsidRPr="003A20D0" w:rsidRDefault="003A20D0" w:rsidP="003A20D0">
      <w:pPr>
        <w:spacing w:line="360" w:lineRule="auto"/>
        <w:rPr>
          <w:sz w:val="24"/>
          <w:szCs w:val="24"/>
        </w:rPr>
      </w:pPr>
      <w:r w:rsidRPr="003A20D0">
        <w:rPr>
          <w:sz w:val="24"/>
          <w:szCs w:val="24"/>
        </w:rPr>
        <w:t>- vyhláška č. 117/1998 Sb., o osvobození od soudních poplatků</w:t>
      </w:r>
    </w:p>
    <w:p w:rsidR="003A20D0" w:rsidRPr="003A20D0" w:rsidRDefault="003A20D0" w:rsidP="003A20D0">
      <w:pPr>
        <w:spacing w:line="360" w:lineRule="auto"/>
        <w:rPr>
          <w:sz w:val="24"/>
          <w:szCs w:val="24"/>
        </w:rPr>
      </w:pPr>
      <w:r w:rsidRPr="003A20D0">
        <w:rPr>
          <w:sz w:val="24"/>
          <w:szCs w:val="24"/>
        </w:rPr>
        <w:t>- vyhláška č. 72/1993 Sb., o osvobození na úseku soudních poplatků</w:t>
      </w:r>
    </w:p>
    <w:p w:rsidR="003A20D0" w:rsidRPr="003A20D0" w:rsidRDefault="003A20D0" w:rsidP="003A20D0">
      <w:pPr>
        <w:spacing w:line="360" w:lineRule="auto"/>
        <w:rPr>
          <w:sz w:val="24"/>
          <w:szCs w:val="24"/>
        </w:rPr>
      </w:pPr>
      <w:r w:rsidRPr="003A20D0">
        <w:rPr>
          <w:sz w:val="24"/>
          <w:szCs w:val="24"/>
        </w:rPr>
        <w:t>- vyhláška č. 5/1999 Sb., o osvobození některých druhů poplatných úkonů od soudních poplatků v důsledku přírodních živelních pohrom</w:t>
      </w:r>
    </w:p>
    <w:p w:rsidR="003A20D0" w:rsidRPr="003A20D0" w:rsidRDefault="003A20D0" w:rsidP="003A20D0">
      <w:pPr>
        <w:spacing w:line="360" w:lineRule="auto"/>
        <w:rPr>
          <w:sz w:val="24"/>
          <w:szCs w:val="24"/>
        </w:rPr>
      </w:pPr>
      <w:r w:rsidRPr="003A20D0">
        <w:rPr>
          <w:sz w:val="24"/>
          <w:szCs w:val="24"/>
        </w:rPr>
        <w:t xml:space="preserve"> - vyhláška č. 37/1967 Sb., k provedení zákona o znalcích a tlumočnících</w:t>
      </w:r>
    </w:p>
    <w:p w:rsidR="003A20D0" w:rsidRPr="003A20D0" w:rsidRDefault="003A20D0" w:rsidP="003A20D0">
      <w:pPr>
        <w:spacing w:line="360" w:lineRule="auto"/>
        <w:rPr>
          <w:sz w:val="24"/>
          <w:szCs w:val="24"/>
        </w:rPr>
      </w:pPr>
      <w:r w:rsidRPr="003A20D0">
        <w:rPr>
          <w:sz w:val="24"/>
          <w:szCs w:val="24"/>
        </w:rPr>
        <w:t>- vyhláška č. 196/2001 Sb., o odměnách a náhradách notářů a správců dědictví</w:t>
      </w: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r w:rsidRPr="003A20D0">
        <w:rPr>
          <w:sz w:val="24"/>
          <w:szCs w:val="24"/>
        </w:rPr>
        <w:t>- Pravidla profesionální etiky a pravidla soutěže advokátů České republiky - schválené usnesením představenstva ČAK pod číslem 1/1997</w:t>
      </w:r>
    </w:p>
    <w:p w:rsidR="003A20D0" w:rsidRPr="003A20D0" w:rsidRDefault="003A20D0" w:rsidP="003A20D0">
      <w:pPr>
        <w:spacing w:line="360" w:lineRule="auto"/>
        <w:rPr>
          <w:sz w:val="24"/>
          <w:szCs w:val="24"/>
        </w:rPr>
      </w:pPr>
      <w:r w:rsidRPr="003A20D0">
        <w:rPr>
          <w:sz w:val="24"/>
          <w:szCs w:val="24"/>
        </w:rPr>
        <w:t>- Etický kodex advokátů Evropské unie, přijatý 28. října 1988</w:t>
      </w: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pBdr>
          <w:bottom w:val="single" w:sz="12" w:space="1" w:color="auto"/>
        </w:pBdr>
        <w:spacing w:line="360" w:lineRule="auto"/>
        <w:rPr>
          <w:sz w:val="24"/>
          <w:szCs w:val="24"/>
        </w:rPr>
      </w:pPr>
    </w:p>
    <w:p w:rsidR="003A20D0" w:rsidRPr="003A20D0" w:rsidRDefault="003A20D0" w:rsidP="003A20D0">
      <w:pPr>
        <w:spacing w:line="360" w:lineRule="auto"/>
        <w:rPr>
          <w:sz w:val="18"/>
          <w:szCs w:val="18"/>
        </w:rPr>
      </w:pPr>
      <w:r w:rsidRPr="003A20D0">
        <w:rPr>
          <w:sz w:val="18"/>
          <w:szCs w:val="18"/>
        </w:rPr>
        <w:t>Přestože se u jednotlivých předpisů neuvádí obvyklé konstatování „ve znění pozdějších předpisů“, rozumí se, že se pracuje s úpravou platnou v době dokončení práce.</w:t>
      </w:r>
    </w:p>
    <w:p w:rsidR="003A20D0" w:rsidRPr="003A20D0" w:rsidRDefault="003A20D0" w:rsidP="003A20D0">
      <w:pPr>
        <w:spacing w:line="360" w:lineRule="auto"/>
        <w:rPr>
          <w:sz w:val="24"/>
          <w:szCs w:val="24"/>
        </w:rPr>
      </w:pPr>
    </w:p>
    <w:p w:rsidR="003A20D0" w:rsidRPr="006C2282" w:rsidRDefault="003A20D0" w:rsidP="003A20D0">
      <w:pPr>
        <w:spacing w:line="360" w:lineRule="auto"/>
        <w:rPr>
          <w:b/>
          <w:sz w:val="28"/>
          <w:szCs w:val="28"/>
        </w:rPr>
      </w:pPr>
      <w:r w:rsidRPr="006C2282">
        <w:rPr>
          <w:b/>
          <w:sz w:val="28"/>
          <w:szCs w:val="28"/>
        </w:rPr>
        <w:lastRenderedPageBreak/>
        <w:t>LITERATURA:</w:t>
      </w: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r w:rsidRPr="003A20D0">
        <w:rPr>
          <w:sz w:val="24"/>
          <w:szCs w:val="24"/>
        </w:rPr>
        <w:t>- Hlavsa, P., Stavinohová, J. Civilní proces a organizace soudnictví. Brno: Doplněk, 2003.</w:t>
      </w:r>
    </w:p>
    <w:p w:rsidR="003A20D0" w:rsidRPr="003A20D0" w:rsidRDefault="003A20D0" w:rsidP="003A20D0">
      <w:pPr>
        <w:spacing w:line="360" w:lineRule="auto"/>
        <w:rPr>
          <w:sz w:val="24"/>
          <w:szCs w:val="24"/>
        </w:rPr>
      </w:pPr>
      <w:r w:rsidRPr="003A20D0">
        <w:rPr>
          <w:sz w:val="24"/>
          <w:szCs w:val="24"/>
        </w:rPr>
        <w:t>- Winterová, A. a kol. Civilní právo procesní. 4. vydání. Praha: Linde Praha, a.s., 2006.</w:t>
      </w:r>
    </w:p>
    <w:p w:rsidR="003A20D0" w:rsidRPr="003A20D0" w:rsidRDefault="003A20D0" w:rsidP="003A20D0">
      <w:pPr>
        <w:spacing w:line="360" w:lineRule="auto"/>
        <w:rPr>
          <w:sz w:val="24"/>
          <w:szCs w:val="24"/>
        </w:rPr>
      </w:pPr>
      <w:r w:rsidRPr="003A20D0">
        <w:rPr>
          <w:sz w:val="24"/>
          <w:szCs w:val="24"/>
        </w:rPr>
        <w:t>- Bureš, Drápal, Krčmář. Občanský soudní řád – komentář. 1. díl. 7. vydání. Praha. C:H:Beck., 2006.</w:t>
      </w:r>
    </w:p>
    <w:p w:rsidR="003A20D0" w:rsidRPr="003A20D0" w:rsidRDefault="003A20D0" w:rsidP="003A20D0">
      <w:pPr>
        <w:spacing w:line="360" w:lineRule="auto"/>
        <w:rPr>
          <w:sz w:val="24"/>
          <w:szCs w:val="24"/>
        </w:rPr>
      </w:pPr>
      <w:r w:rsidRPr="003A20D0">
        <w:rPr>
          <w:sz w:val="24"/>
          <w:szCs w:val="24"/>
        </w:rPr>
        <w:t>- Winterová, A. a kol. Občanský soudní řád s vysvětlivkami a judikaturou. 2. vydání. Praha: Linde Praha, a.s., 2005.</w:t>
      </w:r>
    </w:p>
    <w:p w:rsidR="003A20D0" w:rsidRPr="003A20D0" w:rsidRDefault="003A20D0" w:rsidP="003A20D0">
      <w:pPr>
        <w:spacing w:line="360" w:lineRule="auto"/>
        <w:rPr>
          <w:sz w:val="24"/>
          <w:szCs w:val="24"/>
        </w:rPr>
      </w:pPr>
      <w:r w:rsidRPr="003A20D0">
        <w:rPr>
          <w:sz w:val="24"/>
          <w:szCs w:val="24"/>
        </w:rPr>
        <w:t>- Hulva, Tomáš. Přehled judikatury ve věcech vyúčtování služeb advokátem. Praha: Aspi, a. s., 2007.</w:t>
      </w: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r w:rsidRPr="003A20D0">
        <w:rPr>
          <w:sz w:val="24"/>
          <w:szCs w:val="24"/>
        </w:rPr>
        <w:t>- Předpisy o odměňování advokátů, komentář, Bulletin advokacie, zvláštní číslo, září 2006.</w:t>
      </w:r>
    </w:p>
    <w:p w:rsidR="003A20D0" w:rsidRPr="003A20D0" w:rsidRDefault="003A20D0" w:rsidP="003A20D0">
      <w:pPr>
        <w:spacing w:line="360" w:lineRule="auto"/>
        <w:rPr>
          <w:sz w:val="24"/>
          <w:szCs w:val="24"/>
        </w:rPr>
      </w:pPr>
      <w:r w:rsidRPr="003A20D0">
        <w:rPr>
          <w:sz w:val="24"/>
          <w:szCs w:val="24"/>
        </w:rPr>
        <w:t>- Vrcha, Pavel. Několik poznámek k rozhodování o nákladech řízení (zejména před soudy prvního stupně). Soudní rozhledy. 2002, r. 8, č. 7.</w:t>
      </w:r>
    </w:p>
    <w:p w:rsidR="003A20D0" w:rsidRPr="003A20D0" w:rsidRDefault="003A20D0" w:rsidP="003A20D0">
      <w:pPr>
        <w:spacing w:line="360" w:lineRule="auto"/>
        <w:rPr>
          <w:sz w:val="24"/>
          <w:szCs w:val="24"/>
        </w:rPr>
      </w:pPr>
      <w:r w:rsidRPr="003A20D0">
        <w:rPr>
          <w:sz w:val="24"/>
          <w:szCs w:val="24"/>
        </w:rPr>
        <w:t>- Kovářová, Daniela. Dobrý advokát:kde ho najít a jak ho ocenit? Právo a rodina. 2005, č. 2.</w:t>
      </w:r>
    </w:p>
    <w:p w:rsidR="003A20D0" w:rsidRPr="003A20D0" w:rsidRDefault="003A20D0" w:rsidP="003A20D0">
      <w:pPr>
        <w:spacing w:line="360" w:lineRule="auto"/>
        <w:rPr>
          <w:sz w:val="24"/>
          <w:szCs w:val="24"/>
        </w:rPr>
      </w:pPr>
      <w:r w:rsidRPr="003A20D0">
        <w:rPr>
          <w:sz w:val="24"/>
          <w:szCs w:val="24"/>
        </w:rPr>
        <w:t>- Kovářová D. Existuje vztah mezi advokátním tarifem a vyhláškou č. 484/2000 Sb.? Bulletin advokacie, 2005, č. 5.</w:t>
      </w:r>
    </w:p>
    <w:p w:rsidR="003A20D0" w:rsidRPr="003A20D0" w:rsidRDefault="003A20D0" w:rsidP="003A20D0">
      <w:pPr>
        <w:spacing w:line="360" w:lineRule="auto"/>
        <w:rPr>
          <w:sz w:val="24"/>
          <w:szCs w:val="24"/>
        </w:rPr>
      </w:pPr>
      <w:r w:rsidRPr="003A20D0">
        <w:rPr>
          <w:sz w:val="24"/>
          <w:szCs w:val="24"/>
        </w:rPr>
        <w:t>- Zoulík, František. K otázce promlčení nároku na odměnu advokáta za poskytnuté právní služby.  Bulletin advokacie, 2002, č. 2.</w:t>
      </w:r>
    </w:p>
    <w:p w:rsidR="003A20D0" w:rsidRPr="003A20D0" w:rsidRDefault="003A20D0" w:rsidP="003A20D0">
      <w:pPr>
        <w:spacing w:line="360" w:lineRule="auto"/>
        <w:rPr>
          <w:sz w:val="24"/>
          <w:szCs w:val="24"/>
        </w:rPr>
      </w:pPr>
      <w:r w:rsidRPr="003A20D0">
        <w:rPr>
          <w:sz w:val="24"/>
          <w:szCs w:val="24"/>
        </w:rPr>
        <w:t>- Patěk, Daniel. Advokát, klienta a peníze. Právní rádce. 2005, č. 9, r. 13.</w:t>
      </w:r>
    </w:p>
    <w:p w:rsidR="003A20D0" w:rsidRPr="003A20D0" w:rsidRDefault="003A20D0" w:rsidP="003A20D0">
      <w:pPr>
        <w:spacing w:line="360" w:lineRule="auto"/>
        <w:rPr>
          <w:sz w:val="24"/>
          <w:szCs w:val="24"/>
        </w:rPr>
      </w:pPr>
      <w:r w:rsidRPr="003A20D0">
        <w:rPr>
          <w:sz w:val="24"/>
          <w:szCs w:val="24"/>
        </w:rPr>
        <w:t>- Papež, V. Paušální sazba odměny v občanském soudním řádu. Bulletin advokacie, 2001, č. 2.</w:t>
      </w:r>
    </w:p>
    <w:p w:rsidR="003A20D0" w:rsidRPr="003A20D0" w:rsidRDefault="003A20D0" w:rsidP="003A20D0">
      <w:pPr>
        <w:spacing w:line="360" w:lineRule="auto"/>
        <w:rPr>
          <w:sz w:val="24"/>
          <w:szCs w:val="24"/>
        </w:rPr>
      </w:pPr>
      <w:r w:rsidRPr="003A20D0">
        <w:rPr>
          <w:sz w:val="24"/>
          <w:szCs w:val="24"/>
        </w:rPr>
        <w:t>- Právní rádce, 2005, č. 9, r. 13, s. 22.</w:t>
      </w:r>
    </w:p>
    <w:p w:rsidR="003A20D0" w:rsidRPr="003A20D0" w:rsidRDefault="003A20D0" w:rsidP="003A20D0">
      <w:pPr>
        <w:spacing w:line="360" w:lineRule="auto"/>
        <w:rPr>
          <w:sz w:val="24"/>
          <w:szCs w:val="24"/>
        </w:rPr>
      </w:pPr>
      <w:r w:rsidRPr="003A20D0">
        <w:rPr>
          <w:sz w:val="24"/>
          <w:szCs w:val="24"/>
        </w:rPr>
        <w:t>- Veselý, O. K novému ustanovení § 9 odst. 5 advokátního tarifu (odměna při ustanovení opatrovníkem dle § 29 odst. 3 o.s.ř.. Bulletin advokacie. 2007, č. 1.</w:t>
      </w:r>
    </w:p>
    <w:p w:rsidR="003A20D0" w:rsidRPr="003A20D0" w:rsidRDefault="003A20D0" w:rsidP="003A20D0">
      <w:pPr>
        <w:spacing w:line="360" w:lineRule="auto"/>
        <w:rPr>
          <w:sz w:val="24"/>
          <w:szCs w:val="24"/>
        </w:rPr>
      </w:pPr>
      <w:r w:rsidRPr="003A20D0">
        <w:rPr>
          <w:sz w:val="24"/>
          <w:szCs w:val="24"/>
        </w:rPr>
        <w:t>- Paštnik, A. Náhrada nákladů civilního řízení a DPH – změny od roku 2004. Soudní rozhledy. 2006, č. 1.</w:t>
      </w:r>
    </w:p>
    <w:p w:rsidR="003A20D0" w:rsidRPr="003A20D0" w:rsidRDefault="003A20D0" w:rsidP="003A20D0">
      <w:pPr>
        <w:spacing w:line="360" w:lineRule="auto"/>
        <w:rPr>
          <w:sz w:val="24"/>
          <w:szCs w:val="24"/>
        </w:rPr>
      </w:pPr>
      <w:r w:rsidRPr="003A20D0">
        <w:rPr>
          <w:sz w:val="24"/>
          <w:szCs w:val="24"/>
        </w:rPr>
        <w:t>- Winterová , A. Hromadné žaloby (procesualistický pohled). Bulletin advokacie. 2008, č. 10.</w:t>
      </w:r>
    </w:p>
    <w:p w:rsidR="003A20D0" w:rsidRPr="003A20D0" w:rsidRDefault="003A20D0" w:rsidP="003A20D0">
      <w:pPr>
        <w:spacing w:line="360" w:lineRule="auto"/>
        <w:rPr>
          <w:sz w:val="24"/>
          <w:szCs w:val="24"/>
        </w:rPr>
      </w:pPr>
      <w:r w:rsidRPr="003A20D0">
        <w:rPr>
          <w:sz w:val="24"/>
          <w:szCs w:val="24"/>
        </w:rPr>
        <w:t>- Kritzer, H. M. Seven dogged myths concerning contingency fees. Washington univerzity law quaterly, 2002.</w:t>
      </w:r>
    </w:p>
    <w:p w:rsidR="003A20D0" w:rsidRPr="003A20D0" w:rsidRDefault="003A20D0" w:rsidP="003A20D0">
      <w:pPr>
        <w:spacing w:line="360" w:lineRule="auto"/>
        <w:rPr>
          <w:sz w:val="24"/>
          <w:szCs w:val="24"/>
        </w:rPr>
      </w:pPr>
    </w:p>
    <w:p w:rsidR="003A20D0" w:rsidRPr="00404000" w:rsidRDefault="003A20D0" w:rsidP="003A20D0">
      <w:pPr>
        <w:spacing w:line="360" w:lineRule="auto"/>
        <w:rPr>
          <w:b/>
          <w:sz w:val="28"/>
          <w:szCs w:val="28"/>
        </w:rPr>
      </w:pPr>
      <w:r w:rsidRPr="00404000">
        <w:rPr>
          <w:b/>
          <w:sz w:val="28"/>
          <w:szCs w:val="28"/>
        </w:rPr>
        <w:lastRenderedPageBreak/>
        <w:t>Soudní rozhodnutí:</w:t>
      </w: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r w:rsidRPr="003A20D0">
        <w:rPr>
          <w:sz w:val="24"/>
          <w:szCs w:val="24"/>
        </w:rPr>
        <w:t>- Nález ÚS ze dne 26. 3. 2009, sp. zn. III. ÚS 892/08.</w:t>
      </w:r>
    </w:p>
    <w:p w:rsidR="003A20D0" w:rsidRPr="003A20D0" w:rsidRDefault="003A20D0" w:rsidP="003A20D0">
      <w:pPr>
        <w:spacing w:line="360" w:lineRule="auto"/>
        <w:rPr>
          <w:sz w:val="24"/>
          <w:szCs w:val="24"/>
        </w:rPr>
      </w:pPr>
      <w:r w:rsidRPr="003A20D0">
        <w:rPr>
          <w:sz w:val="24"/>
          <w:szCs w:val="24"/>
        </w:rPr>
        <w:t>- Nález ÚS ze dne 12. 6. 2005 sp.zn. I.ÚS 305/03.</w:t>
      </w:r>
    </w:p>
    <w:p w:rsidR="003A20D0" w:rsidRPr="003A20D0" w:rsidRDefault="003A20D0" w:rsidP="003A20D0">
      <w:pPr>
        <w:spacing w:line="360" w:lineRule="auto"/>
        <w:rPr>
          <w:sz w:val="24"/>
          <w:szCs w:val="24"/>
        </w:rPr>
      </w:pPr>
      <w:r w:rsidRPr="003A20D0">
        <w:rPr>
          <w:sz w:val="24"/>
          <w:szCs w:val="24"/>
        </w:rPr>
        <w:t>- Nález ÚS ze dne 9. 2. 2009 sp. zn. IV. ÚS 2856/08.</w:t>
      </w:r>
    </w:p>
    <w:p w:rsidR="003A20D0" w:rsidRPr="003A20D0" w:rsidRDefault="003A20D0" w:rsidP="003A20D0">
      <w:pPr>
        <w:spacing w:line="360" w:lineRule="auto"/>
        <w:rPr>
          <w:sz w:val="24"/>
          <w:szCs w:val="24"/>
        </w:rPr>
      </w:pPr>
      <w:r w:rsidRPr="003A20D0">
        <w:rPr>
          <w:sz w:val="24"/>
          <w:szCs w:val="24"/>
        </w:rPr>
        <w:t>- Nález ÚS z 5. 3. 2009, sp. zn. II. ÚS 2432/08.</w:t>
      </w:r>
    </w:p>
    <w:p w:rsidR="003A20D0" w:rsidRPr="003A20D0" w:rsidRDefault="003A20D0" w:rsidP="003A20D0">
      <w:pPr>
        <w:spacing w:line="360" w:lineRule="auto"/>
        <w:rPr>
          <w:sz w:val="24"/>
          <w:szCs w:val="24"/>
        </w:rPr>
      </w:pPr>
      <w:r w:rsidRPr="003A20D0">
        <w:rPr>
          <w:sz w:val="24"/>
          <w:szCs w:val="24"/>
        </w:rPr>
        <w:t>- Nález ÚS ze dne 4. 7. 2001, sp. zn. II. ÚS 598/2000.</w:t>
      </w:r>
    </w:p>
    <w:p w:rsidR="003A20D0" w:rsidRPr="003A20D0" w:rsidRDefault="003A20D0" w:rsidP="003A20D0">
      <w:pPr>
        <w:spacing w:line="360" w:lineRule="auto"/>
        <w:rPr>
          <w:sz w:val="24"/>
          <w:szCs w:val="24"/>
        </w:rPr>
      </w:pPr>
      <w:r w:rsidRPr="003A20D0">
        <w:rPr>
          <w:sz w:val="24"/>
          <w:szCs w:val="24"/>
        </w:rPr>
        <w:t>- Nález Ústavního soudu ze dne 24. 5. 2001. sp. zn. III. ÚS 619/2000.</w:t>
      </w:r>
    </w:p>
    <w:p w:rsidR="003A20D0" w:rsidRPr="003A20D0" w:rsidRDefault="003A20D0" w:rsidP="003A20D0">
      <w:pPr>
        <w:spacing w:line="360" w:lineRule="auto"/>
        <w:rPr>
          <w:sz w:val="24"/>
          <w:szCs w:val="24"/>
        </w:rPr>
      </w:pPr>
      <w:r w:rsidRPr="003A20D0">
        <w:rPr>
          <w:sz w:val="24"/>
          <w:szCs w:val="24"/>
        </w:rPr>
        <w:t>- Nález ÚS ze dne 15. 1. 2003, sp. zn. I. ÚS 712/01.</w:t>
      </w:r>
    </w:p>
    <w:p w:rsidR="003A20D0" w:rsidRPr="003A20D0" w:rsidRDefault="003A20D0" w:rsidP="003A20D0">
      <w:pPr>
        <w:spacing w:line="360" w:lineRule="auto"/>
        <w:rPr>
          <w:sz w:val="24"/>
          <w:szCs w:val="24"/>
        </w:rPr>
      </w:pPr>
      <w:r w:rsidRPr="003A20D0">
        <w:rPr>
          <w:sz w:val="24"/>
          <w:szCs w:val="24"/>
        </w:rPr>
        <w:t>- Nález ÚS ze dne 4. 7. 2001, sp. zn. II. ÚS 598/2000.</w:t>
      </w:r>
    </w:p>
    <w:p w:rsidR="003A20D0" w:rsidRPr="003A20D0" w:rsidRDefault="003A20D0" w:rsidP="003A20D0">
      <w:pPr>
        <w:spacing w:line="360" w:lineRule="auto"/>
        <w:rPr>
          <w:sz w:val="24"/>
          <w:szCs w:val="24"/>
        </w:rPr>
      </w:pPr>
      <w:r w:rsidRPr="003A20D0">
        <w:rPr>
          <w:sz w:val="24"/>
          <w:szCs w:val="24"/>
        </w:rPr>
        <w:t>- Nález ÚS ze dne 21. 5. 2008 sp. zn. I. ÚS 1056/07.</w:t>
      </w:r>
    </w:p>
    <w:p w:rsidR="003A20D0" w:rsidRPr="003A20D0" w:rsidRDefault="003A20D0" w:rsidP="003A20D0">
      <w:pPr>
        <w:spacing w:line="360" w:lineRule="auto"/>
        <w:rPr>
          <w:sz w:val="24"/>
          <w:szCs w:val="24"/>
        </w:rPr>
      </w:pPr>
      <w:r w:rsidRPr="003A20D0">
        <w:rPr>
          <w:sz w:val="24"/>
          <w:szCs w:val="24"/>
        </w:rPr>
        <w:t>- Nález ÚS ze dne 5. 8. 2002, sp. zn. IV. ÚS 303/02.</w:t>
      </w:r>
    </w:p>
    <w:p w:rsidR="003A20D0" w:rsidRPr="003A20D0" w:rsidRDefault="003A20D0" w:rsidP="003A20D0">
      <w:pPr>
        <w:spacing w:line="360" w:lineRule="auto"/>
        <w:rPr>
          <w:sz w:val="24"/>
          <w:szCs w:val="24"/>
        </w:rPr>
      </w:pPr>
      <w:r w:rsidRPr="003A20D0">
        <w:rPr>
          <w:sz w:val="24"/>
          <w:szCs w:val="24"/>
        </w:rPr>
        <w:t>- Nález ÚS ze dne 31. 3. 2005, sp. zn. II. ÚS 629/04.</w:t>
      </w:r>
    </w:p>
    <w:p w:rsidR="003A20D0" w:rsidRPr="003A20D0" w:rsidRDefault="003A20D0" w:rsidP="003A20D0">
      <w:pPr>
        <w:spacing w:line="360" w:lineRule="auto"/>
        <w:rPr>
          <w:sz w:val="24"/>
          <w:szCs w:val="24"/>
        </w:rPr>
      </w:pPr>
      <w:r w:rsidRPr="003A20D0">
        <w:rPr>
          <w:sz w:val="24"/>
          <w:szCs w:val="24"/>
        </w:rPr>
        <w:t>- Nález ÚS ze dne 26. 10. 2006, sp. zn. I. ÚS 401/06.</w:t>
      </w:r>
    </w:p>
    <w:p w:rsidR="003A20D0" w:rsidRPr="003A20D0" w:rsidRDefault="003A20D0" w:rsidP="003A20D0">
      <w:pPr>
        <w:spacing w:line="360" w:lineRule="auto"/>
        <w:rPr>
          <w:sz w:val="24"/>
          <w:szCs w:val="24"/>
        </w:rPr>
      </w:pPr>
      <w:r w:rsidRPr="003A20D0">
        <w:rPr>
          <w:sz w:val="24"/>
          <w:szCs w:val="24"/>
        </w:rPr>
        <w:t>- Usnesení Vrchního soudu v Praze ze dne 12. 12. 1996, sp. zn. Cmo 228/96.</w:t>
      </w:r>
    </w:p>
    <w:p w:rsidR="003A20D0" w:rsidRPr="003A20D0" w:rsidRDefault="003A20D0" w:rsidP="003A20D0">
      <w:pPr>
        <w:spacing w:line="360" w:lineRule="auto"/>
        <w:rPr>
          <w:sz w:val="24"/>
          <w:szCs w:val="24"/>
        </w:rPr>
      </w:pPr>
      <w:r w:rsidRPr="003A20D0">
        <w:rPr>
          <w:sz w:val="24"/>
          <w:szCs w:val="24"/>
        </w:rPr>
        <w:t>- Usnesení Krajského soudu v Ústí nad Labem ze dne 28. 6. 2000, sp. zn. 9 Co 578/2000.</w:t>
      </w:r>
    </w:p>
    <w:p w:rsidR="003A20D0" w:rsidRPr="003A20D0" w:rsidRDefault="003A20D0" w:rsidP="003A20D0">
      <w:pPr>
        <w:spacing w:line="360" w:lineRule="auto"/>
        <w:rPr>
          <w:sz w:val="24"/>
          <w:szCs w:val="24"/>
        </w:rPr>
      </w:pPr>
      <w:r w:rsidRPr="003A20D0">
        <w:rPr>
          <w:sz w:val="24"/>
          <w:szCs w:val="24"/>
        </w:rPr>
        <w:t>- Usnesení Krajského soudu v Ústní nad Labem ze dne 18. 10. 2001, sp. zn. 10 Co 611/2001.</w:t>
      </w:r>
    </w:p>
    <w:p w:rsidR="003A20D0" w:rsidRPr="003A20D0" w:rsidRDefault="003A20D0" w:rsidP="003A20D0">
      <w:pPr>
        <w:spacing w:line="360" w:lineRule="auto"/>
        <w:rPr>
          <w:sz w:val="24"/>
          <w:szCs w:val="24"/>
        </w:rPr>
      </w:pPr>
      <w:r w:rsidRPr="003A20D0">
        <w:rPr>
          <w:sz w:val="24"/>
          <w:szCs w:val="24"/>
        </w:rPr>
        <w:t>- Usnesení Vrchního soud v Praze ze dne 13. 8. 2007 proti usnesení Krajského soudu v Hradci Králové ze dne 17. května 2007 č.j. 40 Cm 56/2005-218.</w:t>
      </w:r>
    </w:p>
    <w:p w:rsidR="003A20D0" w:rsidRPr="003A20D0" w:rsidRDefault="003A20D0" w:rsidP="003A20D0">
      <w:pPr>
        <w:spacing w:line="360" w:lineRule="auto"/>
        <w:rPr>
          <w:sz w:val="24"/>
          <w:szCs w:val="24"/>
        </w:rPr>
      </w:pPr>
      <w:r w:rsidRPr="003A20D0">
        <w:rPr>
          <w:sz w:val="24"/>
          <w:szCs w:val="24"/>
        </w:rPr>
        <w:t>- Usnesení Městského soudu v Praze z 30. 1. 2001, č. j. 55 Co 9/2001 – 145.</w:t>
      </w:r>
    </w:p>
    <w:p w:rsidR="003A20D0" w:rsidRPr="003A20D0" w:rsidRDefault="003A20D0" w:rsidP="003A20D0">
      <w:pPr>
        <w:spacing w:line="360" w:lineRule="auto"/>
        <w:rPr>
          <w:sz w:val="24"/>
          <w:szCs w:val="24"/>
        </w:rPr>
      </w:pPr>
      <w:r w:rsidRPr="003A20D0">
        <w:rPr>
          <w:sz w:val="24"/>
          <w:szCs w:val="24"/>
        </w:rPr>
        <w:t>- Usnesení Okresního soudu v Rokycanech ze dne 6. 1. 2006, sp. zn. 3C 74/2001.</w:t>
      </w:r>
    </w:p>
    <w:p w:rsidR="003A20D0" w:rsidRPr="003A20D0" w:rsidRDefault="003A20D0" w:rsidP="003A20D0">
      <w:pPr>
        <w:spacing w:line="360" w:lineRule="auto"/>
        <w:rPr>
          <w:sz w:val="24"/>
          <w:szCs w:val="24"/>
        </w:rPr>
      </w:pPr>
      <w:r w:rsidRPr="003A20D0">
        <w:rPr>
          <w:sz w:val="24"/>
          <w:szCs w:val="24"/>
        </w:rPr>
        <w:t>- Usnesení Krajského soudu v Praze ze dne 29. 3. 1995, sp. zn. 12 To 113/95.</w:t>
      </w:r>
    </w:p>
    <w:p w:rsidR="003A20D0" w:rsidRPr="003A20D0" w:rsidRDefault="003A20D0" w:rsidP="003A20D0">
      <w:pPr>
        <w:spacing w:line="360" w:lineRule="auto"/>
        <w:rPr>
          <w:sz w:val="24"/>
          <w:szCs w:val="24"/>
        </w:rPr>
      </w:pPr>
      <w:r w:rsidRPr="003A20D0">
        <w:rPr>
          <w:sz w:val="24"/>
          <w:szCs w:val="24"/>
        </w:rPr>
        <w:t>- Usnesení Vrchního soudu v Praze ze dne 16. 5. 1994, sp. zn. To 3/94.</w:t>
      </w:r>
    </w:p>
    <w:p w:rsidR="003A20D0" w:rsidRPr="003A20D0" w:rsidRDefault="003A20D0" w:rsidP="003A20D0">
      <w:pPr>
        <w:spacing w:line="360" w:lineRule="auto"/>
        <w:rPr>
          <w:sz w:val="24"/>
          <w:szCs w:val="24"/>
        </w:rPr>
      </w:pPr>
      <w:r w:rsidRPr="003A20D0">
        <w:rPr>
          <w:sz w:val="24"/>
          <w:szCs w:val="24"/>
        </w:rPr>
        <w:t>- Usnesení Nejvyššího soudu ze dne 20. 12. 2001, sp. zn. 26 Cdo 623/2001.</w:t>
      </w:r>
    </w:p>
    <w:p w:rsidR="003A20D0" w:rsidRPr="003A20D0" w:rsidRDefault="003A20D0" w:rsidP="003A20D0">
      <w:pPr>
        <w:spacing w:line="360" w:lineRule="auto"/>
        <w:rPr>
          <w:sz w:val="24"/>
          <w:szCs w:val="24"/>
        </w:rPr>
      </w:pPr>
      <w:r w:rsidRPr="003A20D0">
        <w:rPr>
          <w:sz w:val="24"/>
          <w:szCs w:val="24"/>
        </w:rPr>
        <w:t>- Usnesení Nejvyššího soudu ze dne 11. 10. 2001. sp. zn. 22 Cdo 1647/200.</w:t>
      </w:r>
    </w:p>
    <w:p w:rsidR="003A20D0" w:rsidRPr="003A20D0" w:rsidRDefault="003A20D0" w:rsidP="003A20D0">
      <w:pPr>
        <w:spacing w:line="360" w:lineRule="auto"/>
        <w:rPr>
          <w:sz w:val="24"/>
          <w:szCs w:val="24"/>
        </w:rPr>
      </w:pPr>
      <w:r w:rsidRPr="003A20D0">
        <w:rPr>
          <w:sz w:val="24"/>
          <w:szCs w:val="24"/>
        </w:rPr>
        <w:t>- Usnesení Krajského soudu v Plzni. sp. 11 Co 677/97.</w:t>
      </w:r>
    </w:p>
    <w:p w:rsidR="003A20D0" w:rsidRPr="003A20D0" w:rsidRDefault="003A20D0" w:rsidP="003A20D0">
      <w:pPr>
        <w:spacing w:line="360" w:lineRule="auto"/>
        <w:rPr>
          <w:sz w:val="24"/>
          <w:szCs w:val="24"/>
        </w:rPr>
      </w:pPr>
      <w:r w:rsidRPr="003A20D0">
        <w:rPr>
          <w:sz w:val="24"/>
          <w:szCs w:val="24"/>
        </w:rPr>
        <w:t>- Usnesení Krajského soudu v Ústní nad Labem ze dne 30. 3. 2001, sp. zn. 12 Co 325/2000.</w:t>
      </w:r>
    </w:p>
    <w:p w:rsidR="003A20D0" w:rsidRPr="003A20D0" w:rsidRDefault="003A20D0" w:rsidP="003A20D0">
      <w:pPr>
        <w:spacing w:line="360" w:lineRule="auto"/>
        <w:rPr>
          <w:sz w:val="24"/>
          <w:szCs w:val="24"/>
        </w:rPr>
      </w:pPr>
      <w:r w:rsidRPr="003A20D0">
        <w:rPr>
          <w:sz w:val="24"/>
          <w:szCs w:val="24"/>
        </w:rPr>
        <w:t xml:space="preserve">- Usnesení Krajského soudu v Ústní nad Labem ze dne 18. 10. 2001, sp. zn. 10 Co 611/2001.  </w:t>
      </w:r>
    </w:p>
    <w:p w:rsidR="003A20D0" w:rsidRPr="003A20D0" w:rsidRDefault="003A20D0" w:rsidP="003A20D0">
      <w:pPr>
        <w:spacing w:line="360" w:lineRule="auto"/>
        <w:rPr>
          <w:sz w:val="24"/>
          <w:szCs w:val="24"/>
        </w:rPr>
      </w:pPr>
      <w:r w:rsidRPr="003A20D0">
        <w:rPr>
          <w:sz w:val="24"/>
          <w:szCs w:val="24"/>
        </w:rPr>
        <w:t>- Usnesení Krajského soudu v Ústí nad Labem, ze dne 30. 10. 2007, sp. zn. 10 Co 916/2007.</w:t>
      </w:r>
    </w:p>
    <w:p w:rsidR="003A20D0" w:rsidRPr="003A20D0" w:rsidRDefault="003A20D0" w:rsidP="003A20D0">
      <w:pPr>
        <w:spacing w:line="360" w:lineRule="auto"/>
        <w:rPr>
          <w:sz w:val="24"/>
          <w:szCs w:val="24"/>
        </w:rPr>
      </w:pPr>
      <w:r w:rsidRPr="003A20D0">
        <w:rPr>
          <w:sz w:val="24"/>
          <w:szCs w:val="24"/>
        </w:rPr>
        <w:lastRenderedPageBreak/>
        <w:t>- Usnesení Městského soudu v Praze ze dne 23. 5. 2005, sp. zn. 9 To 236/2005.</w:t>
      </w:r>
    </w:p>
    <w:p w:rsidR="003A20D0" w:rsidRPr="003A20D0" w:rsidRDefault="003A20D0" w:rsidP="003A20D0">
      <w:pPr>
        <w:spacing w:line="360" w:lineRule="auto"/>
        <w:rPr>
          <w:sz w:val="24"/>
          <w:szCs w:val="24"/>
        </w:rPr>
      </w:pPr>
      <w:r w:rsidRPr="003A20D0">
        <w:rPr>
          <w:sz w:val="24"/>
          <w:szCs w:val="24"/>
        </w:rPr>
        <w:t>- Usnesení Vrchního soudu v Praze ze dne 7. 6. 2000, č. j. 6 To 7227/2000 – 35.</w:t>
      </w:r>
    </w:p>
    <w:p w:rsidR="003A20D0" w:rsidRPr="003A20D0" w:rsidRDefault="003A20D0" w:rsidP="003A20D0">
      <w:pPr>
        <w:spacing w:line="360" w:lineRule="auto"/>
        <w:rPr>
          <w:sz w:val="24"/>
          <w:szCs w:val="24"/>
        </w:rPr>
      </w:pPr>
      <w:r w:rsidRPr="003A20D0">
        <w:rPr>
          <w:sz w:val="24"/>
          <w:szCs w:val="24"/>
        </w:rPr>
        <w:t>- Usnesení Vrchního soudu v Praze ze dne 27. 5. 1999, sp. zn. 8 To 59/99.</w:t>
      </w:r>
    </w:p>
    <w:p w:rsidR="003A20D0" w:rsidRPr="003A20D0" w:rsidRDefault="003A20D0" w:rsidP="003A20D0">
      <w:pPr>
        <w:spacing w:line="360" w:lineRule="auto"/>
        <w:rPr>
          <w:sz w:val="24"/>
          <w:szCs w:val="24"/>
        </w:rPr>
      </w:pPr>
      <w:r w:rsidRPr="003A20D0">
        <w:rPr>
          <w:sz w:val="24"/>
          <w:szCs w:val="24"/>
        </w:rPr>
        <w:t>- Usnesení Městského soudu v Praze ze dne 28. 2. 2001sp. zn. 62 Co 5/2001.</w:t>
      </w:r>
    </w:p>
    <w:p w:rsidR="003A20D0" w:rsidRPr="003A20D0" w:rsidRDefault="003A20D0" w:rsidP="003A20D0">
      <w:pPr>
        <w:spacing w:line="360" w:lineRule="auto"/>
        <w:rPr>
          <w:sz w:val="24"/>
          <w:szCs w:val="24"/>
        </w:rPr>
      </w:pPr>
      <w:r w:rsidRPr="003A20D0">
        <w:rPr>
          <w:sz w:val="24"/>
          <w:szCs w:val="24"/>
        </w:rPr>
        <w:t>- Usnesení Vrchního soudu v Praze ze dne 7. 11. 2001, sp. zn. 8 To 143/01.</w:t>
      </w:r>
    </w:p>
    <w:p w:rsidR="003A20D0" w:rsidRPr="003A20D0" w:rsidRDefault="003A20D0" w:rsidP="003A20D0">
      <w:pPr>
        <w:spacing w:line="360" w:lineRule="auto"/>
        <w:rPr>
          <w:sz w:val="24"/>
          <w:szCs w:val="24"/>
        </w:rPr>
      </w:pPr>
      <w:r w:rsidRPr="003A20D0">
        <w:rPr>
          <w:sz w:val="24"/>
          <w:szCs w:val="24"/>
        </w:rPr>
        <w:t>- Usnesení Krajského soudu v Brně ze dne 6. 6. 2008, sp. zn. 14 Co 168/2008.</w:t>
      </w:r>
    </w:p>
    <w:p w:rsidR="003A20D0" w:rsidRPr="003A20D0" w:rsidRDefault="003A20D0" w:rsidP="003A20D0">
      <w:pPr>
        <w:spacing w:line="360" w:lineRule="auto"/>
        <w:rPr>
          <w:sz w:val="24"/>
          <w:szCs w:val="24"/>
        </w:rPr>
      </w:pPr>
      <w:r w:rsidRPr="003A20D0">
        <w:rPr>
          <w:sz w:val="24"/>
          <w:szCs w:val="24"/>
        </w:rPr>
        <w:t>- Usnesení Krajského soudu v Plzni ze dne 7. 10. 1998, sp. zn. 15 Co 603/98.</w:t>
      </w:r>
    </w:p>
    <w:p w:rsidR="003A20D0" w:rsidRPr="003A20D0" w:rsidRDefault="003A20D0" w:rsidP="003A20D0">
      <w:pPr>
        <w:spacing w:line="360" w:lineRule="auto"/>
        <w:rPr>
          <w:sz w:val="24"/>
          <w:szCs w:val="24"/>
        </w:rPr>
      </w:pPr>
      <w:r w:rsidRPr="003A20D0">
        <w:rPr>
          <w:sz w:val="24"/>
          <w:szCs w:val="24"/>
        </w:rPr>
        <w:t>- Usnesení Vrchního soudu v Praze ze dne 20. 2. 2002, sp. zn. 8 To 12/02.</w:t>
      </w:r>
    </w:p>
    <w:p w:rsidR="003A20D0" w:rsidRPr="003A20D0" w:rsidRDefault="003A20D0" w:rsidP="003A20D0">
      <w:pPr>
        <w:spacing w:line="360" w:lineRule="auto"/>
        <w:rPr>
          <w:sz w:val="24"/>
          <w:szCs w:val="24"/>
        </w:rPr>
      </w:pPr>
      <w:r w:rsidRPr="003A20D0">
        <w:rPr>
          <w:sz w:val="24"/>
          <w:szCs w:val="24"/>
        </w:rPr>
        <w:t>- Usnesení Vrchního soudu v Praze ze dne 27. 9. 2001, sp. zn. 6 To 92/01.</w:t>
      </w:r>
    </w:p>
    <w:p w:rsidR="003A20D0" w:rsidRPr="003A20D0" w:rsidRDefault="003A20D0" w:rsidP="003A20D0">
      <w:pPr>
        <w:spacing w:line="360" w:lineRule="auto"/>
        <w:rPr>
          <w:sz w:val="24"/>
          <w:szCs w:val="24"/>
        </w:rPr>
      </w:pPr>
      <w:r w:rsidRPr="003A20D0">
        <w:rPr>
          <w:sz w:val="24"/>
          <w:szCs w:val="24"/>
        </w:rPr>
        <w:t>- Usnesení Krajského soudu v Hradci Králové čj. Co 663/2003 – 25.</w:t>
      </w:r>
    </w:p>
    <w:p w:rsidR="003A20D0" w:rsidRPr="003A20D0" w:rsidRDefault="003A20D0" w:rsidP="003A20D0">
      <w:pPr>
        <w:spacing w:line="360" w:lineRule="auto"/>
        <w:rPr>
          <w:sz w:val="24"/>
          <w:szCs w:val="24"/>
        </w:rPr>
      </w:pPr>
      <w:r w:rsidRPr="003A20D0">
        <w:rPr>
          <w:sz w:val="24"/>
          <w:szCs w:val="24"/>
        </w:rPr>
        <w:t>- Usnesení Krajského soudu v Ostravě ze dne 30. 9. 2005, č. j. 56 Co 406/2005 – 58.</w:t>
      </w:r>
    </w:p>
    <w:p w:rsidR="003A20D0" w:rsidRPr="003A20D0" w:rsidRDefault="003A20D0" w:rsidP="003A20D0">
      <w:pPr>
        <w:spacing w:line="360" w:lineRule="auto"/>
        <w:rPr>
          <w:sz w:val="24"/>
          <w:szCs w:val="24"/>
        </w:rPr>
      </w:pPr>
      <w:r w:rsidRPr="003A20D0">
        <w:rPr>
          <w:sz w:val="24"/>
          <w:szCs w:val="24"/>
        </w:rPr>
        <w:t>- Usnesení Krajského soudu v Brně ze dne 3. 4. 2008, sp. zn. 14 Co 147/2008.</w:t>
      </w:r>
    </w:p>
    <w:p w:rsidR="003A20D0" w:rsidRPr="003A20D0" w:rsidRDefault="003A20D0" w:rsidP="003A20D0">
      <w:pPr>
        <w:spacing w:line="360" w:lineRule="auto"/>
        <w:rPr>
          <w:sz w:val="24"/>
          <w:szCs w:val="24"/>
        </w:rPr>
      </w:pPr>
      <w:r w:rsidRPr="003A20D0">
        <w:rPr>
          <w:sz w:val="24"/>
          <w:szCs w:val="24"/>
        </w:rPr>
        <w:t>- Usnesení Vrchního soudu v Olomouci ze dne 18. 9. 2002, sp. zn. 5 To 100/2003.</w:t>
      </w:r>
    </w:p>
    <w:p w:rsidR="003A20D0" w:rsidRPr="003A20D0" w:rsidRDefault="003A20D0" w:rsidP="003A20D0">
      <w:pPr>
        <w:spacing w:line="360" w:lineRule="auto"/>
        <w:rPr>
          <w:sz w:val="24"/>
          <w:szCs w:val="24"/>
        </w:rPr>
      </w:pPr>
      <w:r w:rsidRPr="003A20D0">
        <w:rPr>
          <w:sz w:val="24"/>
          <w:szCs w:val="24"/>
        </w:rPr>
        <w:t>- Usnesení Vrchního soudu v Praze ze dne 7. 11. 2001, sp. zn. 8 To 143/01.</w:t>
      </w:r>
    </w:p>
    <w:p w:rsidR="003A20D0" w:rsidRPr="003A20D0" w:rsidRDefault="003A20D0" w:rsidP="003A20D0">
      <w:pPr>
        <w:spacing w:line="360" w:lineRule="auto"/>
        <w:rPr>
          <w:sz w:val="24"/>
          <w:szCs w:val="24"/>
        </w:rPr>
      </w:pPr>
      <w:r w:rsidRPr="003A20D0">
        <w:rPr>
          <w:sz w:val="24"/>
          <w:szCs w:val="24"/>
        </w:rPr>
        <w:t>- Usnesení Vrchního soudu v Praze ze dne 7. 11. 2001, sp. zn. 8 To 143/01.</w:t>
      </w:r>
    </w:p>
    <w:p w:rsidR="003A20D0" w:rsidRPr="003A20D0" w:rsidRDefault="003A20D0" w:rsidP="003A20D0">
      <w:pPr>
        <w:spacing w:line="360" w:lineRule="auto"/>
        <w:rPr>
          <w:sz w:val="24"/>
          <w:szCs w:val="24"/>
        </w:rPr>
      </w:pPr>
      <w:r w:rsidRPr="003A20D0">
        <w:rPr>
          <w:sz w:val="24"/>
          <w:szCs w:val="24"/>
        </w:rPr>
        <w:t>- Usnesení Krajského soudu v Ostravě ze dne 4. 3. 1999, sp. zn. 5 To 123/99.</w:t>
      </w:r>
    </w:p>
    <w:p w:rsidR="003A20D0" w:rsidRPr="003A20D0" w:rsidRDefault="003A20D0" w:rsidP="003A20D0">
      <w:pPr>
        <w:spacing w:line="360" w:lineRule="auto"/>
        <w:rPr>
          <w:sz w:val="24"/>
          <w:szCs w:val="24"/>
        </w:rPr>
      </w:pPr>
      <w:r w:rsidRPr="003A20D0">
        <w:rPr>
          <w:sz w:val="24"/>
          <w:szCs w:val="24"/>
        </w:rPr>
        <w:t>- Rozsudek Vrchního soudu v Praze ze dne 24. 11. 1995, č. j. 6A 188/94 -  23.</w:t>
      </w:r>
    </w:p>
    <w:p w:rsidR="003A20D0" w:rsidRPr="003A20D0" w:rsidRDefault="003A20D0" w:rsidP="003A20D0">
      <w:pPr>
        <w:spacing w:line="360" w:lineRule="auto"/>
        <w:rPr>
          <w:sz w:val="24"/>
          <w:szCs w:val="24"/>
        </w:rPr>
      </w:pPr>
      <w:r w:rsidRPr="003A20D0">
        <w:rPr>
          <w:sz w:val="24"/>
          <w:szCs w:val="24"/>
        </w:rPr>
        <w:t>- Rozsudek NS ze dne 31. 3. 2003, sp. zn. 33 Odo 238/2001.</w:t>
      </w:r>
    </w:p>
    <w:p w:rsidR="003A20D0" w:rsidRPr="003A20D0" w:rsidRDefault="003A20D0" w:rsidP="003A20D0">
      <w:pPr>
        <w:spacing w:line="360" w:lineRule="auto"/>
        <w:rPr>
          <w:sz w:val="24"/>
          <w:szCs w:val="24"/>
        </w:rPr>
      </w:pPr>
      <w:r w:rsidRPr="003A20D0">
        <w:rPr>
          <w:sz w:val="24"/>
          <w:szCs w:val="24"/>
        </w:rPr>
        <w:t>- Rozsudek NS ČR ze dne 16. 6. 1999, sp. zn. 7 Tz 66/99.</w:t>
      </w:r>
    </w:p>
    <w:p w:rsidR="003A20D0" w:rsidRPr="003A20D0" w:rsidRDefault="003A20D0" w:rsidP="003A20D0">
      <w:pPr>
        <w:spacing w:line="360" w:lineRule="auto"/>
        <w:rPr>
          <w:sz w:val="24"/>
          <w:szCs w:val="24"/>
        </w:rPr>
      </w:pPr>
      <w:r w:rsidRPr="003A20D0">
        <w:rPr>
          <w:sz w:val="24"/>
          <w:szCs w:val="24"/>
        </w:rPr>
        <w:t>- Rozhodnutí kárné komise  ČAK sp. zn. K 66/01.</w:t>
      </w:r>
    </w:p>
    <w:p w:rsidR="003A20D0" w:rsidRPr="003A20D0" w:rsidRDefault="003A20D0" w:rsidP="003A20D0">
      <w:pPr>
        <w:spacing w:line="360" w:lineRule="auto"/>
        <w:rPr>
          <w:sz w:val="24"/>
          <w:szCs w:val="24"/>
        </w:rPr>
      </w:pPr>
      <w:r w:rsidRPr="003A20D0">
        <w:rPr>
          <w:sz w:val="24"/>
          <w:szCs w:val="24"/>
        </w:rPr>
        <w:t>- Rozsudek Krajského soudu v Plzni ze dne, 23. 11. 1998 sp. zn. 15 Co 556/98.</w:t>
      </w:r>
    </w:p>
    <w:p w:rsidR="003A20D0" w:rsidRPr="003A20D0" w:rsidRDefault="003A20D0" w:rsidP="003A20D0">
      <w:pPr>
        <w:spacing w:line="360" w:lineRule="auto"/>
        <w:rPr>
          <w:sz w:val="24"/>
          <w:szCs w:val="24"/>
        </w:rPr>
      </w:pPr>
      <w:r w:rsidRPr="003A20D0">
        <w:rPr>
          <w:sz w:val="24"/>
          <w:szCs w:val="24"/>
        </w:rPr>
        <w:t>- Rozhodnutí Městského soudu v Praze ze dne 20. 12. 1998, sp. zn. 16 Co 471/198.</w:t>
      </w:r>
    </w:p>
    <w:p w:rsidR="003A20D0" w:rsidRPr="003A20D0" w:rsidRDefault="003A20D0" w:rsidP="003A20D0">
      <w:pPr>
        <w:spacing w:line="360" w:lineRule="auto"/>
        <w:rPr>
          <w:sz w:val="24"/>
          <w:szCs w:val="24"/>
        </w:rPr>
      </w:pPr>
      <w:r w:rsidRPr="003A20D0">
        <w:rPr>
          <w:sz w:val="24"/>
          <w:szCs w:val="24"/>
        </w:rPr>
        <w:t>- Rozhodnutí Krajského soudu v Českých Budějovicích ze dne 12. 9. 1994, sp. zn. 3 To   471/94.</w:t>
      </w:r>
    </w:p>
    <w:p w:rsidR="003A20D0" w:rsidRPr="003A20D0" w:rsidRDefault="003A20D0" w:rsidP="003A20D0">
      <w:pPr>
        <w:spacing w:line="360" w:lineRule="auto"/>
        <w:rPr>
          <w:sz w:val="24"/>
          <w:szCs w:val="24"/>
        </w:rPr>
      </w:pPr>
      <w:r w:rsidRPr="003A20D0">
        <w:rPr>
          <w:sz w:val="24"/>
          <w:szCs w:val="24"/>
        </w:rPr>
        <w:t>- Rozhodnutí Krajského soudu v Brně ze dne 22. 9. 2008, sp. zn. 16 Co 314/2008.</w:t>
      </w:r>
    </w:p>
    <w:p w:rsidR="003A20D0" w:rsidRPr="003A20D0" w:rsidRDefault="003A20D0" w:rsidP="003A20D0">
      <w:pPr>
        <w:spacing w:line="360" w:lineRule="auto"/>
        <w:rPr>
          <w:sz w:val="24"/>
          <w:szCs w:val="24"/>
        </w:rPr>
      </w:pPr>
      <w:r w:rsidRPr="003A20D0">
        <w:rPr>
          <w:sz w:val="24"/>
          <w:szCs w:val="24"/>
        </w:rPr>
        <w:t>- Rozhodnutí Městského soudu v Praze ze dne 20. 12. 1998, sp. zn. 16 Co 471/198.</w:t>
      </w: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404000" w:rsidRDefault="003A20D0" w:rsidP="003A20D0">
      <w:pPr>
        <w:spacing w:line="360" w:lineRule="auto"/>
        <w:rPr>
          <w:b/>
          <w:sz w:val="28"/>
          <w:szCs w:val="28"/>
        </w:rPr>
      </w:pPr>
      <w:r w:rsidRPr="00404000">
        <w:rPr>
          <w:b/>
          <w:sz w:val="28"/>
          <w:szCs w:val="28"/>
        </w:rPr>
        <w:lastRenderedPageBreak/>
        <w:t>Elektronické prameny</w:t>
      </w:r>
    </w:p>
    <w:p w:rsidR="003A20D0" w:rsidRPr="00404000" w:rsidRDefault="003A20D0" w:rsidP="003A20D0">
      <w:pPr>
        <w:spacing w:line="360" w:lineRule="auto"/>
        <w:rPr>
          <w:b/>
          <w:sz w:val="28"/>
          <w:szCs w:val="28"/>
        </w:rPr>
      </w:pPr>
    </w:p>
    <w:p w:rsidR="003A20D0" w:rsidRPr="003A20D0" w:rsidRDefault="003A20D0" w:rsidP="003A20D0">
      <w:pPr>
        <w:spacing w:line="360" w:lineRule="auto"/>
        <w:rPr>
          <w:sz w:val="24"/>
          <w:szCs w:val="24"/>
        </w:rPr>
      </w:pPr>
      <w:r w:rsidRPr="003A20D0">
        <w:rPr>
          <w:sz w:val="24"/>
          <w:szCs w:val="24"/>
        </w:rPr>
        <w:t>www. portal.justice.cz</w:t>
      </w:r>
    </w:p>
    <w:p w:rsidR="003A20D0" w:rsidRPr="003A20D0" w:rsidRDefault="003A20D0" w:rsidP="003A20D0">
      <w:pPr>
        <w:spacing w:line="360" w:lineRule="auto"/>
        <w:rPr>
          <w:sz w:val="24"/>
          <w:szCs w:val="24"/>
        </w:rPr>
      </w:pPr>
      <w:r w:rsidRPr="003A20D0">
        <w:rPr>
          <w:sz w:val="24"/>
          <w:szCs w:val="24"/>
        </w:rPr>
        <w:t>http://www.cak.cz</w:t>
      </w:r>
    </w:p>
    <w:p w:rsidR="003A20D0" w:rsidRPr="003A20D0" w:rsidRDefault="003A20D0" w:rsidP="003A20D0">
      <w:pPr>
        <w:spacing w:line="360" w:lineRule="auto"/>
        <w:rPr>
          <w:sz w:val="24"/>
          <w:szCs w:val="24"/>
        </w:rPr>
      </w:pPr>
      <w:r w:rsidRPr="003A20D0">
        <w:rPr>
          <w:sz w:val="24"/>
          <w:szCs w:val="24"/>
        </w:rPr>
        <w:t>www.law.muni.cz</w:t>
      </w:r>
    </w:p>
    <w:p w:rsidR="003A20D0" w:rsidRPr="003A20D0" w:rsidRDefault="003A20D0" w:rsidP="003A20D0">
      <w:pPr>
        <w:spacing w:line="360" w:lineRule="auto"/>
        <w:rPr>
          <w:sz w:val="24"/>
          <w:szCs w:val="24"/>
        </w:rPr>
      </w:pPr>
      <w:r w:rsidRPr="003A20D0">
        <w:rPr>
          <w:sz w:val="24"/>
          <w:szCs w:val="24"/>
        </w:rPr>
        <w:t>http://www.ccbe.org</w:t>
      </w:r>
    </w:p>
    <w:p w:rsidR="003A20D0" w:rsidRPr="003A20D0" w:rsidRDefault="003A20D0" w:rsidP="003A20D0">
      <w:pPr>
        <w:spacing w:line="360" w:lineRule="auto"/>
        <w:rPr>
          <w:sz w:val="24"/>
          <w:szCs w:val="24"/>
        </w:rPr>
      </w:pPr>
      <w:r w:rsidRPr="003A20D0">
        <w:rPr>
          <w:sz w:val="24"/>
          <w:szCs w:val="24"/>
        </w:rPr>
        <w:t>http://wordnetweb.princeton.edu</w:t>
      </w:r>
    </w:p>
    <w:p w:rsidR="003A20D0" w:rsidRPr="003A20D0" w:rsidRDefault="003A20D0" w:rsidP="003A20D0">
      <w:pPr>
        <w:spacing w:line="360" w:lineRule="auto"/>
        <w:rPr>
          <w:sz w:val="24"/>
          <w:szCs w:val="24"/>
        </w:rPr>
      </w:pPr>
      <w:r w:rsidRPr="003A20D0">
        <w:rPr>
          <w:sz w:val="24"/>
          <w:szCs w:val="24"/>
        </w:rPr>
        <w:t>http://www.canlii.org</w:t>
      </w:r>
    </w:p>
    <w:p w:rsidR="003A20D0" w:rsidRPr="003A20D0" w:rsidRDefault="003A20D0" w:rsidP="003A20D0">
      <w:pPr>
        <w:spacing w:line="360" w:lineRule="auto"/>
        <w:rPr>
          <w:sz w:val="24"/>
          <w:szCs w:val="24"/>
        </w:rPr>
      </w:pPr>
      <w:r w:rsidRPr="003A20D0">
        <w:rPr>
          <w:sz w:val="24"/>
          <w:szCs w:val="24"/>
        </w:rPr>
        <w:t>http://www.e-laws.gov.on.ca</w:t>
      </w:r>
    </w:p>
    <w:p w:rsidR="003A20D0" w:rsidRPr="003A20D0" w:rsidRDefault="003A20D0" w:rsidP="003A20D0">
      <w:pPr>
        <w:spacing w:line="360" w:lineRule="auto"/>
        <w:rPr>
          <w:sz w:val="24"/>
          <w:szCs w:val="24"/>
        </w:rPr>
      </w:pPr>
      <w:r w:rsidRPr="003A20D0">
        <w:rPr>
          <w:sz w:val="24"/>
          <w:szCs w:val="24"/>
        </w:rPr>
        <w:t>http://www.lsuc.on.ca</w:t>
      </w:r>
    </w:p>
    <w:p w:rsidR="003A20D0" w:rsidRPr="003A20D0" w:rsidRDefault="003A20D0" w:rsidP="003A20D0">
      <w:pPr>
        <w:spacing w:line="360" w:lineRule="auto"/>
        <w:rPr>
          <w:sz w:val="24"/>
          <w:szCs w:val="24"/>
        </w:rPr>
      </w:pPr>
      <w:r w:rsidRPr="003A20D0">
        <w:rPr>
          <w:sz w:val="24"/>
          <w:szCs w:val="24"/>
        </w:rPr>
        <w:t>http://www.lois-en-ligne.gouv.on.ca</w:t>
      </w: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3A20D0" w:rsidRPr="003A20D0" w:rsidRDefault="003A20D0" w:rsidP="003A20D0">
      <w:pPr>
        <w:spacing w:line="360" w:lineRule="auto"/>
        <w:rPr>
          <w:sz w:val="24"/>
          <w:szCs w:val="24"/>
        </w:rPr>
      </w:pPr>
    </w:p>
    <w:p w:rsidR="00FE231E" w:rsidRPr="00FE231E" w:rsidRDefault="00FE231E" w:rsidP="00FE231E">
      <w:pPr>
        <w:spacing w:line="360" w:lineRule="auto"/>
        <w:rPr>
          <w:sz w:val="24"/>
          <w:szCs w:val="24"/>
        </w:rPr>
      </w:pPr>
    </w:p>
    <w:p w:rsidR="00EB0662" w:rsidRPr="006E5FC4" w:rsidRDefault="00EB0662" w:rsidP="00CE3707">
      <w:pPr>
        <w:spacing w:line="360" w:lineRule="auto"/>
        <w:rPr>
          <w:sz w:val="24"/>
          <w:szCs w:val="24"/>
        </w:rPr>
      </w:pPr>
    </w:p>
    <w:p w:rsidR="00EB0662" w:rsidRPr="006E5FC4" w:rsidRDefault="00EB0662" w:rsidP="00CE3707">
      <w:pPr>
        <w:spacing w:line="360" w:lineRule="auto"/>
        <w:rPr>
          <w:sz w:val="24"/>
          <w:szCs w:val="24"/>
        </w:rPr>
      </w:pPr>
    </w:p>
    <w:p w:rsidR="00EB0662" w:rsidRPr="006E5FC4" w:rsidRDefault="00EB0662" w:rsidP="00CE3707">
      <w:pPr>
        <w:spacing w:line="360" w:lineRule="auto"/>
        <w:rPr>
          <w:sz w:val="24"/>
          <w:szCs w:val="24"/>
        </w:rPr>
      </w:pPr>
    </w:p>
    <w:p w:rsidR="00EB0662" w:rsidRPr="006E5FC4" w:rsidRDefault="00EB0662" w:rsidP="00CE3707">
      <w:pPr>
        <w:spacing w:line="360" w:lineRule="auto"/>
        <w:rPr>
          <w:sz w:val="24"/>
          <w:szCs w:val="24"/>
        </w:rPr>
      </w:pPr>
    </w:p>
    <w:p w:rsidR="00EB0662" w:rsidRPr="006E5FC4" w:rsidRDefault="00EB0662" w:rsidP="00CE3707">
      <w:pPr>
        <w:spacing w:line="360" w:lineRule="auto"/>
        <w:rPr>
          <w:sz w:val="24"/>
          <w:szCs w:val="24"/>
        </w:rPr>
      </w:pPr>
    </w:p>
    <w:p w:rsidR="00EB0662" w:rsidRDefault="00EB0662" w:rsidP="00CE3707">
      <w:pPr>
        <w:spacing w:line="360" w:lineRule="auto"/>
      </w:pPr>
    </w:p>
    <w:p w:rsidR="00EB0662" w:rsidRDefault="00EB0662" w:rsidP="00CE3707">
      <w:pPr>
        <w:spacing w:line="360" w:lineRule="auto"/>
      </w:pPr>
    </w:p>
    <w:p w:rsidR="00EB0662" w:rsidRDefault="00EB0662" w:rsidP="00CE3707">
      <w:pPr>
        <w:spacing w:line="360" w:lineRule="auto"/>
      </w:pPr>
    </w:p>
    <w:p w:rsidR="00EB0662" w:rsidRDefault="00EB0662" w:rsidP="00CE3707">
      <w:pPr>
        <w:spacing w:line="360" w:lineRule="auto"/>
      </w:pPr>
    </w:p>
    <w:p w:rsidR="00EB0662" w:rsidRDefault="00EB0662" w:rsidP="00CE3707">
      <w:pPr>
        <w:spacing w:line="360" w:lineRule="auto"/>
      </w:pPr>
    </w:p>
    <w:p w:rsidR="00EB0662" w:rsidRDefault="00EB0662" w:rsidP="00CE3707">
      <w:pPr>
        <w:spacing w:line="360" w:lineRule="auto"/>
      </w:pPr>
    </w:p>
    <w:p w:rsidR="00EB0662" w:rsidRDefault="00EB0662" w:rsidP="00CE3707">
      <w:pPr>
        <w:spacing w:line="360" w:lineRule="auto"/>
      </w:pPr>
    </w:p>
    <w:p w:rsidR="00EB0662" w:rsidRDefault="00EB0662" w:rsidP="00CE3707">
      <w:pPr>
        <w:spacing w:line="360" w:lineRule="auto"/>
      </w:pPr>
    </w:p>
    <w:p w:rsidR="00EB0662" w:rsidRDefault="00EB0662" w:rsidP="00CE3707">
      <w:pPr>
        <w:spacing w:line="360" w:lineRule="auto"/>
      </w:pPr>
    </w:p>
    <w:p w:rsidR="00EB0662" w:rsidRDefault="00EB0662" w:rsidP="00CE3707">
      <w:pPr>
        <w:spacing w:line="360" w:lineRule="auto"/>
      </w:pPr>
    </w:p>
    <w:sectPr w:rsidR="00EB0662" w:rsidSect="004663CD">
      <w:footerReference w:type="default" r:id="rId8"/>
      <w:pgSz w:w="11906" w:h="16838"/>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5DA" w:rsidRDefault="008C05DA" w:rsidP="00CE3707">
      <w:pPr>
        <w:spacing w:line="240" w:lineRule="auto"/>
      </w:pPr>
      <w:r>
        <w:separator/>
      </w:r>
    </w:p>
  </w:endnote>
  <w:endnote w:type="continuationSeparator" w:id="1">
    <w:p w:rsidR="008C05DA" w:rsidRDefault="008C05DA" w:rsidP="00CE37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C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766"/>
      <w:docPartObj>
        <w:docPartGallery w:val="Page Numbers (Bottom of Page)"/>
        <w:docPartUnique/>
      </w:docPartObj>
    </w:sdtPr>
    <w:sdtContent>
      <w:p w:rsidR="00DF586C" w:rsidRDefault="00A35188">
        <w:pPr>
          <w:pStyle w:val="Zpat"/>
          <w:jc w:val="right"/>
        </w:pPr>
        <w:fldSimple w:instr=" PAGE   \* MERGEFORMAT ">
          <w:r w:rsidR="000326B8">
            <w:rPr>
              <w:noProof/>
            </w:rPr>
            <w:t>43</w:t>
          </w:r>
        </w:fldSimple>
      </w:p>
    </w:sdtContent>
  </w:sdt>
  <w:p w:rsidR="00DF586C" w:rsidRDefault="00DF58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5DA" w:rsidRDefault="008C05DA" w:rsidP="00CE3707">
      <w:pPr>
        <w:spacing w:line="240" w:lineRule="auto"/>
      </w:pPr>
      <w:r>
        <w:separator/>
      </w:r>
    </w:p>
  </w:footnote>
  <w:footnote w:type="continuationSeparator" w:id="1">
    <w:p w:rsidR="008C05DA" w:rsidRDefault="008C05DA" w:rsidP="00CE3707">
      <w:pPr>
        <w:spacing w:line="240" w:lineRule="auto"/>
      </w:pPr>
      <w:r>
        <w:continuationSeparator/>
      </w:r>
    </w:p>
  </w:footnote>
  <w:footnote w:id="2">
    <w:p w:rsidR="00DF586C" w:rsidRDefault="00DF586C" w:rsidP="00316273">
      <w:pPr>
        <w:pStyle w:val="Textpoznpodarou"/>
      </w:pPr>
      <w:r>
        <w:rPr>
          <w:rStyle w:val="Znakapoznpodarou"/>
        </w:rPr>
        <w:footnoteRef/>
      </w:r>
      <w:r>
        <w:t xml:space="preserve"> Nález Ústavního soudu ze dne 4. 7. 2001, sp. zn. II. ÚS 598/2000.</w:t>
      </w:r>
    </w:p>
    <w:p w:rsidR="00DF586C" w:rsidRDefault="00DF586C" w:rsidP="00316273">
      <w:pPr>
        <w:pStyle w:val="Textpoznpodarou"/>
      </w:pPr>
      <w:r>
        <w:t>Nesprávné rozhodnutí o nákladech řízení neporušuje pouze právo na spravedlivý proces, ale také bezprostředně zasahuje do práva vlastnického  - článek 11 Listiny základních práv a svobod.</w:t>
      </w:r>
    </w:p>
  </w:footnote>
  <w:footnote w:id="3">
    <w:p w:rsidR="00DF586C" w:rsidRDefault="00DF586C">
      <w:pPr>
        <w:pStyle w:val="Textpoznpodarou"/>
      </w:pPr>
      <w:r>
        <w:rPr>
          <w:rStyle w:val="Znakapoznpodarou"/>
        </w:rPr>
        <w:footnoteRef/>
      </w:r>
      <w:r>
        <w:t xml:space="preserve"> Hlavsa, P., Stavinohová, J. </w:t>
      </w:r>
      <w:r w:rsidRPr="00EC485E">
        <w:rPr>
          <w:i/>
        </w:rPr>
        <w:t>Civilní proces a organizace soudnictví</w:t>
      </w:r>
      <w:r>
        <w:t>. Brno: Doplněk, 2003, s. 448.</w:t>
      </w:r>
    </w:p>
    <w:p w:rsidR="00DF586C" w:rsidRDefault="00DF586C">
      <w:pPr>
        <w:pStyle w:val="Textpoznpodarou"/>
      </w:pPr>
      <w:r>
        <w:t xml:space="preserve">Je jistě nežádoucím jevem, aby prostředky ze státního rozpočtu prozatímně pokrývaly výdaje, které až na výjimky bude v konečné fázi hradit některá z procesních stran. Mám za to, že tyto prostředky mnohem lépe poslouží svému účelu, jsou li vynaloženy například ve zdravotnictví. Pravděpodobně z  tohoto důvodu zákonodárce zavedl institut zálohy na náklady důkazů. Podrobněji je této otázce věnována kapitola </w:t>
      </w:r>
      <w:r w:rsidRPr="002239A7">
        <w:t>Placení a hrazení nákladů řízení</w:t>
      </w:r>
      <w:r>
        <w:t xml:space="preserve">. </w:t>
      </w:r>
    </w:p>
  </w:footnote>
  <w:footnote w:id="4">
    <w:p w:rsidR="00DF586C" w:rsidRDefault="00DF586C">
      <w:pPr>
        <w:pStyle w:val="Textpoznpodarou"/>
      </w:pPr>
      <w:r>
        <w:rPr>
          <w:rStyle w:val="Znakapoznpodarou"/>
        </w:rPr>
        <w:footnoteRef/>
      </w:r>
      <w:r>
        <w:t xml:space="preserve"> Winterová, A. a kol. </w:t>
      </w:r>
      <w:r w:rsidRPr="00337BD2">
        <w:rPr>
          <w:i/>
        </w:rPr>
        <w:t>Civilní právo procesní</w:t>
      </w:r>
      <w:r>
        <w:t>. 4. vydání. Praha: Linde Praha, a.s., 2006. s. 334.</w:t>
      </w:r>
    </w:p>
  </w:footnote>
  <w:footnote w:id="5">
    <w:p w:rsidR="00DF586C" w:rsidRDefault="00DF586C">
      <w:pPr>
        <w:pStyle w:val="Textpoznpodarou"/>
      </w:pPr>
      <w:r>
        <w:rPr>
          <w:rStyle w:val="Znakapoznpodarou"/>
        </w:rPr>
        <w:footnoteRef/>
      </w:r>
      <w:r>
        <w:t xml:space="preserve"> Usnesení Vrchního soudu v Praze ze dne 12. 12. 1996, sp. zn. Cmo 228/96 – Náklady řízení v § 137 o.s.ř. jsou uvedeny jen příkladmo. Ve smyslu § 142 odst. 1 o.s.ř. soud přizná náhradu nákladů potřebných k uplatňování práva nebo bránění práva proti neúspěšnému účastníku. Za takové nutné náklady je nutno považovat všechno, co účastník řízení by býval nemusel vynaložit, kdyby toto řízení nebylo. O takové náklady však nejde, jestliže za účastníka jednali jeho pracovníci (a v řízení byla požadována jejich odměna).</w:t>
      </w:r>
    </w:p>
  </w:footnote>
  <w:footnote w:id="6">
    <w:p w:rsidR="00DF586C" w:rsidRDefault="00DF586C">
      <w:pPr>
        <w:pStyle w:val="Textpoznpodarou"/>
      </w:pPr>
      <w:r>
        <w:rPr>
          <w:rStyle w:val="Znakapoznpodarou"/>
        </w:rPr>
        <w:footnoteRef/>
      </w:r>
      <w:r>
        <w:t xml:space="preserve"> Bureš, Drápal, Krčmář. </w:t>
      </w:r>
      <w:r w:rsidRPr="00D90E7B">
        <w:rPr>
          <w:i/>
        </w:rPr>
        <w:t>Občanský soudní řád – komentář</w:t>
      </w:r>
      <w:r>
        <w:t>. 1. díl. 7. vydání. Praha. C:H:Beck., 2006. s. 630.</w:t>
      </w:r>
    </w:p>
  </w:footnote>
  <w:footnote w:id="7">
    <w:p w:rsidR="00DF586C" w:rsidRPr="00173C0E" w:rsidRDefault="00DF586C" w:rsidP="00173C0E">
      <w:pPr>
        <w:pStyle w:val="Textpoznpodarou"/>
        <w:rPr>
          <w:bCs/>
        </w:rPr>
      </w:pPr>
      <w:r>
        <w:rPr>
          <w:rStyle w:val="Znakapoznpodarou"/>
        </w:rPr>
        <w:footnoteRef/>
      </w:r>
      <w:r>
        <w:t xml:space="preserve"> Pro rok 2009 je to vyhláška č. 451/2008 Sb., </w:t>
      </w:r>
      <w:r w:rsidRPr="00173C0E">
        <w:rPr>
          <w:bCs/>
        </w:rPr>
        <w:t>kterou se pro účely poskytování cestovních náhrad mění sazba základní náhrady za používání silničních motorových vozidel a stravné a stanoví průměrná cena pohonných hmot</w:t>
      </w:r>
      <w:r>
        <w:rPr>
          <w:bCs/>
        </w:rPr>
        <w:t xml:space="preserve">.  Např. náhrada </w:t>
      </w:r>
      <w:r w:rsidRPr="00DB5376">
        <w:rPr>
          <w:bCs/>
        </w:rPr>
        <w:t>za 1 km jízdy</w:t>
      </w:r>
      <w:r>
        <w:rPr>
          <w:bCs/>
        </w:rPr>
        <w:t xml:space="preserve"> osobního silničního motorového vozidla je nyní </w:t>
      </w:r>
      <w:r w:rsidRPr="00DB5376">
        <w:rPr>
          <w:bCs/>
        </w:rPr>
        <w:t>3,90 Kč</w:t>
      </w:r>
      <w:r>
        <w:rPr>
          <w:bCs/>
        </w:rPr>
        <w:t>; cena motorové nafty za 1 litr – 28,50 Kč.</w:t>
      </w:r>
    </w:p>
    <w:p w:rsidR="00DF586C" w:rsidRDefault="00DF586C">
      <w:pPr>
        <w:pStyle w:val="Textpoznpodarou"/>
      </w:pPr>
    </w:p>
  </w:footnote>
  <w:footnote w:id="8">
    <w:p w:rsidR="00DF586C" w:rsidRDefault="00DF586C">
      <w:pPr>
        <w:pStyle w:val="Textpoznpodarou"/>
      </w:pPr>
      <w:r>
        <w:rPr>
          <w:rStyle w:val="Znakapoznpodarou"/>
        </w:rPr>
        <w:footnoteRef/>
      </w:r>
      <w:r>
        <w:t xml:space="preserve"> Např. usnesení Krajského soudu v Ústí nad Labem ze dne 28. 6. 2000, sp. zn. 9 Co 578/2000 - V ustanovení § 137 o.s.ř. jsou náklady řízení vyjmenovány jen příkladmo. K takovým nákladům patří i jízdné vynaložené na přepravu do místa procesního soudu. Zásadně výše těchto nákladů je dána hospodárnými a účelnými výdaji na přepravu veřejným dopravním prostředkem. Není ovšem vyloučeno, aby s ohledem na okolnosti konkrétního případu (např. z důvodu komplikovanosti dopravního spojení prostředky veřejné hromadné dopravy) byla cesta k soudu konána jiným způsobem, např. osobním automobilem.</w:t>
      </w:r>
    </w:p>
  </w:footnote>
  <w:footnote w:id="9">
    <w:p w:rsidR="00DF586C" w:rsidRDefault="00DF586C">
      <w:pPr>
        <w:pStyle w:val="Textpoznpodarou"/>
      </w:pPr>
      <w:r>
        <w:rPr>
          <w:rStyle w:val="Znakapoznpodarou"/>
        </w:rPr>
        <w:footnoteRef/>
      </w:r>
      <w:r>
        <w:t xml:space="preserve"> Částí teorie je zastáván opačný názor – soudní poplatek se pouze přibližuje podmínkám řízení, o procesní podmínku však nejde, jedná se pouze o požadavek mimoprocesní (fiskální) povahy. Viz  Winterová, A. a kol. </w:t>
      </w:r>
      <w:r w:rsidRPr="0065288D">
        <w:rPr>
          <w:i/>
        </w:rPr>
        <w:t>Civilní právo procesní</w:t>
      </w:r>
      <w:r>
        <w:t>. 4. vydání. Praha: Linde Praha, a.s., 2006. s. 242.</w:t>
      </w:r>
    </w:p>
  </w:footnote>
  <w:footnote w:id="10">
    <w:p w:rsidR="00DF586C" w:rsidRDefault="00DF586C">
      <w:pPr>
        <w:pStyle w:val="Textpoznpodarou"/>
      </w:pPr>
      <w:r>
        <w:rPr>
          <w:rStyle w:val="Znakapoznpodarou"/>
        </w:rPr>
        <w:footnoteRef/>
      </w:r>
      <w:r>
        <w:t xml:space="preserve"> </w:t>
      </w:r>
      <w:r w:rsidRPr="00A91B40">
        <w:t>Vznikne-li poplatníku povinnost zaplatit poplatek v souvislosti s odvolacím nebo dovolacím rozhodnutím o věci samé nebo v souvislosti s odvolacím nebo dovolacím rozhodnutím, jímž se řízení končí, rozhoduje ve věcech soudních poplatků soud prvního stupně, nerozhodl-li o nich odvolací nebo dovolací soud.</w:t>
      </w:r>
    </w:p>
  </w:footnote>
  <w:footnote w:id="11">
    <w:p w:rsidR="00DF586C" w:rsidRDefault="00DF586C">
      <w:pPr>
        <w:pStyle w:val="Textpoznpodarou"/>
      </w:pPr>
      <w:r>
        <w:rPr>
          <w:rStyle w:val="Znakapoznpodarou"/>
        </w:rPr>
        <w:footnoteRef/>
      </w:r>
      <w:r>
        <w:t xml:space="preserve"> Smírčím řízení je míněno řízení podle § 67- 69 o.s.ř. tzv. prétorský smír – smír uzavřený před zahájením řízení; poplatníky jsou tedy všichni účastníci, jelikož uzavření smíru před soudem společně navrhují – podle § 2 odst. 8 ZSP jsou povinni zaplatit soudní poplatek společně a nerozdílně.</w:t>
      </w:r>
    </w:p>
    <w:p w:rsidR="00DF586C" w:rsidRDefault="00DF586C">
      <w:pPr>
        <w:pStyle w:val="Textpoznpodarou"/>
      </w:pPr>
      <w:r>
        <w:t>Naproti tomu u smíru uzavřeného v průběhu sporného řízení podle § 99 o.s.ř.. – nadále zůstává poplatníkem žalobce/žalobci.</w:t>
      </w:r>
    </w:p>
  </w:footnote>
  <w:footnote w:id="12">
    <w:p w:rsidR="00DF586C" w:rsidRDefault="00DF586C">
      <w:pPr>
        <w:pStyle w:val="Textpoznpodarou"/>
      </w:pPr>
      <w:r>
        <w:rPr>
          <w:rStyle w:val="Znakapoznpodarou"/>
        </w:rPr>
        <w:footnoteRef/>
      </w:r>
      <w:r>
        <w:t xml:space="preserve"> Jedná se o</w:t>
      </w:r>
      <w:r w:rsidRPr="00244925">
        <w:t xml:space="preserve"> účet státního rozpočtu zřízený u České národní banky pro jednotlivé soudy</w:t>
      </w:r>
      <w:r>
        <w:t>.</w:t>
      </w:r>
    </w:p>
  </w:footnote>
  <w:footnote w:id="13">
    <w:p w:rsidR="00DF586C" w:rsidRDefault="00DF586C">
      <w:pPr>
        <w:pStyle w:val="Textpoznpodarou"/>
      </w:pPr>
      <w:r>
        <w:rPr>
          <w:rStyle w:val="Znakapoznpodarou"/>
        </w:rPr>
        <w:footnoteRef/>
      </w:r>
      <w:r>
        <w:t xml:space="preserve"> </w:t>
      </w:r>
      <w:r w:rsidRPr="00D277B9">
        <w:t>Nález ÚS z 5. 3. 2009, sp. zn. II. ÚS 2432/08</w:t>
      </w:r>
      <w:r>
        <w:t>.</w:t>
      </w:r>
    </w:p>
  </w:footnote>
  <w:footnote w:id="14">
    <w:p w:rsidR="00DF586C" w:rsidRDefault="00DF586C">
      <w:pPr>
        <w:pStyle w:val="Textpoznpodarou"/>
      </w:pPr>
      <w:r>
        <w:rPr>
          <w:rStyle w:val="Znakapoznpodarou"/>
        </w:rPr>
        <w:footnoteRef/>
      </w:r>
      <w:r>
        <w:t xml:space="preserve"> </w:t>
      </w:r>
      <w:r w:rsidR="00101CAF">
        <w:t>Namítá-</w:t>
      </w:r>
      <w:r w:rsidRPr="00D277B9">
        <w:t>li stěžovatel skutečnost, že mu soudy nepřiznaly osvobození od soudního poplatku s odůvodněním, že k opačnému postupu nelze přistoupit jen proto, že podal v podobných případech desítky dalších žalob, této výtce přisvědčit nelze. Naplnění účelu institutu osvobození od soudního poplatku je vázáno na konkrétní věc, nikoli ve vazbě na jiné nároky. Opačný závěr by ad absurdum vedl k tomu, že účastník, který podmínky pro osvobození nesplňuje, by byl přesto osvobozen jen pr</w:t>
      </w:r>
      <w:r>
        <w:t>oto, že žalob podal mnoho. Viz n</w:t>
      </w:r>
      <w:r w:rsidRPr="00D277B9">
        <w:t>ález ÚS ze dne 9. 2. 2009 sp. zn. IV. ÚS 2856/08.</w:t>
      </w:r>
    </w:p>
  </w:footnote>
  <w:footnote w:id="15">
    <w:p w:rsidR="00DF586C" w:rsidRDefault="00DF586C">
      <w:pPr>
        <w:pStyle w:val="Textpoznpodarou"/>
      </w:pPr>
      <w:r>
        <w:rPr>
          <w:rStyle w:val="Znakapoznpodarou"/>
        </w:rPr>
        <w:footnoteRef/>
      </w:r>
      <w:r>
        <w:t xml:space="preserve"> </w:t>
      </w:r>
      <w:r w:rsidRPr="00191E6D">
        <w:t>Usnesení Krajského soudu v Ústní nad Labem ze dne 18. 10. 2001, sp. zn. 10 Co 611/2001</w:t>
      </w:r>
      <w:r>
        <w:t xml:space="preserve"> - Soud prvního stupně rozhodl, že žádný z účastníků nemá právo na náhradu nákladů řízení s odkazem na § 150 o.s.ř.. Důvody pro aplikaci tohoto ustanovení spatřoval v sociální situaci žalované, která uvedla, že je prozatímně nezaměstnaná, vyživovací povinnost má k 1 dítěti, dálkově studuje, manžel má sezónní příjmy…Nicméně odvolací</w:t>
      </w:r>
      <w:r w:rsidR="007B367F">
        <w:t xml:space="preserve"> soud </w:t>
      </w:r>
      <w:r>
        <w:t>uvedl, že z napadeného rozsudku nelze zjistit, z jakých důkazních prostředků soud vycházel, proto napadený nákladový výrok zrušil.</w:t>
      </w:r>
    </w:p>
  </w:footnote>
  <w:footnote w:id="16">
    <w:p w:rsidR="00DF586C" w:rsidRDefault="00DF586C">
      <w:pPr>
        <w:pStyle w:val="Textpoznpodarou"/>
      </w:pPr>
      <w:r>
        <w:rPr>
          <w:rStyle w:val="Znakapoznpodarou"/>
        </w:rPr>
        <w:footnoteRef/>
      </w:r>
      <w:r>
        <w:t xml:space="preserve"> P</w:t>
      </w:r>
      <w:r w:rsidRPr="00DC45CC">
        <w:t>odklad pro výpočet náhrady za ztrátu na výdělku tvoří částka, vypočtená ze základu</w:t>
      </w:r>
      <w:r>
        <w:t xml:space="preserve"> daně z příjmů fyzických osob,</w:t>
      </w:r>
      <w:r w:rsidRPr="00DC45CC">
        <w:t xml:space="preserve"> dělená počtem pracovních hodin s</w:t>
      </w:r>
      <w:r>
        <w:t>tanovených zvláštním předpisem (zákoník práce)</w:t>
      </w:r>
      <w:r w:rsidRPr="00DC45CC">
        <w:t xml:space="preserve"> připadajících na týž kalendářní rok. Výši základu daně z příjmu obyvatelstva prokazuje účastník posledním platebním výměrem orgánu vykonávajícího správu daně, jež předcházel dni, kdy je nárok na náhradu uplatňován; pokud nelze výši ztráty na výdělku tímto způsobem prokázat, přísluší účastníku náhrada za ztrátu na výdělku za hodinu v částce odpovídající výši minimální mzdy za hodinu podle nařízení vlády o minimální mzdě, nejvýše však osminásobek této částky za jeden den.</w:t>
      </w:r>
    </w:p>
  </w:footnote>
  <w:footnote w:id="17">
    <w:p w:rsidR="00DF586C" w:rsidRDefault="00DF586C">
      <w:pPr>
        <w:pStyle w:val="Textpoznpodarou"/>
      </w:pPr>
      <w:r>
        <w:rPr>
          <w:rStyle w:val="Znakapoznpodarou"/>
        </w:rPr>
        <w:footnoteRef/>
      </w:r>
      <w:r>
        <w:t xml:space="preserve"> Winterová, A. a kol. </w:t>
      </w:r>
      <w:r w:rsidRPr="00337BD2">
        <w:rPr>
          <w:i/>
        </w:rPr>
        <w:t>Civilní právo procesní</w:t>
      </w:r>
      <w:r>
        <w:t>. 4. vydání. Praha: Linde Praha, a.s., 2006. s. 339.</w:t>
      </w:r>
    </w:p>
  </w:footnote>
  <w:footnote w:id="18">
    <w:p w:rsidR="00DF586C" w:rsidRDefault="00DF586C">
      <w:pPr>
        <w:pStyle w:val="Textpoznpodarou"/>
      </w:pPr>
      <w:r>
        <w:rPr>
          <w:rStyle w:val="Znakapoznpodarou"/>
        </w:rPr>
        <w:footnoteRef/>
      </w:r>
      <w:r>
        <w:t xml:space="preserve"> </w:t>
      </w:r>
      <w:r w:rsidRPr="00F95AC6">
        <w:t>Odměna za znalecký posudek činí podle jeho náročnosti a podle míry odborných znalostí, které bylo nutné k jeho podání vynaložit, za jednu hodinu práce 100 až 350 Kč.</w:t>
      </w:r>
    </w:p>
  </w:footnote>
  <w:footnote w:id="19">
    <w:p w:rsidR="00DF586C" w:rsidRDefault="00DF586C">
      <w:pPr>
        <w:pStyle w:val="Textpoznpodarou"/>
      </w:pPr>
      <w:r>
        <w:rPr>
          <w:rStyle w:val="Znakapoznpodarou"/>
        </w:rPr>
        <w:footnoteRef/>
      </w:r>
      <w:r>
        <w:t xml:space="preserve">  Znalec má právo při zhotovování posudku používat </w:t>
      </w:r>
      <w:r w:rsidRPr="00566DA5">
        <w:rPr>
          <w:rFonts w:ascii="Times New Roman" w:eastAsia="Times New Roman" w:hAnsi="Times New Roman" w:cs="Times New Roman"/>
        </w:rPr>
        <w:t>přístrojů, jiných zařízení</w:t>
      </w:r>
      <w:r>
        <w:t>, které patří organizaci (terminologie stále odpovídá roku 1967, dnes se však používá označení zaměstnavatel nebo společnost), u níž pracuje; z toho důvodu je pak povinen organizaci uhradit takto vzniklé náklady.</w:t>
      </w:r>
      <w:r w:rsidRPr="00566DA5">
        <w:rPr>
          <w:rFonts w:ascii="Times New Roman" w:eastAsia="Times New Roman" w:hAnsi="Times New Roman" w:cs="Times New Roman"/>
        </w:rPr>
        <w:t xml:space="preserve"> </w:t>
      </w:r>
      <w:r>
        <w:t xml:space="preserve"> </w:t>
      </w:r>
    </w:p>
  </w:footnote>
  <w:footnote w:id="20">
    <w:p w:rsidR="00DF586C" w:rsidRDefault="00DF586C" w:rsidP="00C75187">
      <w:pPr>
        <w:pStyle w:val="Textpoznpodarou"/>
      </w:pPr>
      <w:r>
        <w:rPr>
          <w:rStyle w:val="Znakapoznpodarou"/>
        </w:rPr>
        <w:footnoteRef/>
      </w:r>
      <w:r>
        <w:t xml:space="preserve"> Např.</w:t>
      </w:r>
      <w:r w:rsidRPr="00C75187">
        <w:rPr>
          <w:rFonts w:ascii="Courier" w:eastAsia="Times New Roman" w:hAnsi="Courier" w:cs="Courier"/>
          <w:sz w:val="16"/>
          <w:szCs w:val="16"/>
          <w:lang w:eastAsia="cs-CZ"/>
        </w:rPr>
        <w:t xml:space="preserve"> </w:t>
      </w:r>
      <w:r>
        <w:t xml:space="preserve">při ústním překladu z cizího jazyka do češtiny nebo naopak </w:t>
      </w:r>
      <w:r w:rsidRPr="00C75187">
        <w:t>za jednu hod</w:t>
      </w:r>
      <w:r>
        <w:t xml:space="preserve">inu </w:t>
      </w:r>
      <w:r w:rsidRPr="00C75187">
        <w:t>100 až 350 Kč</w:t>
      </w:r>
      <w:r>
        <w:t>.</w:t>
      </w:r>
    </w:p>
  </w:footnote>
  <w:footnote w:id="21">
    <w:p w:rsidR="00DF586C" w:rsidRDefault="00DF586C">
      <w:pPr>
        <w:pStyle w:val="Textpoznpodarou"/>
      </w:pPr>
      <w:r>
        <w:rPr>
          <w:rStyle w:val="Znakapoznpodarou"/>
        </w:rPr>
        <w:footnoteRef/>
      </w:r>
      <w:r>
        <w:t xml:space="preserve"> Je li dědictví předluženo, došlo k odmítnutí, připadlo li státu, platí výdaje a odměnu notáře stát.</w:t>
      </w:r>
    </w:p>
  </w:footnote>
  <w:footnote w:id="22">
    <w:p w:rsidR="00DF586C" w:rsidRDefault="00DF586C" w:rsidP="00884723">
      <w:pPr>
        <w:pStyle w:val="Textpoznpodarou"/>
      </w:pPr>
      <w:r>
        <w:rPr>
          <w:rStyle w:val="Znakapoznpodarou"/>
        </w:rPr>
        <w:footnoteRef/>
      </w:r>
      <w:r>
        <w:t xml:space="preserve">  Např. z prvních 100 000 Kč základu …2,0 %, z přebývající částky až do 500 000 Kč základu …1.2%. </w:t>
      </w:r>
    </w:p>
    <w:p w:rsidR="00DF586C" w:rsidRDefault="00DF586C" w:rsidP="00884723">
      <w:pPr>
        <w:pStyle w:val="Textpoznpodarou"/>
      </w:pPr>
      <w:r>
        <w:t>Takto stanovenou odměnu může soud zvýšit až o 100 %.</w:t>
      </w:r>
    </w:p>
  </w:footnote>
  <w:footnote w:id="23">
    <w:p w:rsidR="00DF586C" w:rsidRDefault="00DF586C">
      <w:pPr>
        <w:pStyle w:val="Textpoznpodarou"/>
      </w:pPr>
      <w:r>
        <w:rPr>
          <w:rStyle w:val="Znakapoznpodarou"/>
        </w:rPr>
        <w:footnoteRef/>
      </w:r>
      <w:r>
        <w:t xml:space="preserve"> </w:t>
      </w:r>
      <w:r w:rsidRPr="00DA4B01">
        <w:t>Nemusí jít pouze o osvobození podle § 138 o.s.ř. V případu, na který reaguje nález ÚS ze dne 12. 6. 2005 sp.zn. I.ÚS 305/03, se stěžovatel domáhal zrušení výroku o nepřiznání náhrady nákladů řízení. Skutkový stav případu byl následující: Zdravotní pojišťovna podala na stěžovatele žalobu na náhradu škody způsobenou na zdraví, kterou údajně způsobil jisté J. V. jeho služební pes. Zavinění stěžovatele se však nepodařilo prokázat. Jelikož byla zdravotní pojišťovna osvobozena od soudního poplatku podle vyhlášky č. 117/1998 Sb., o osvobození od soudních poplatků, soudy tuto okolnost pojaly jako příležitost aplikovat § 150 o.s.ř. a stěžovateli, ač byl plně úspěšný, ve věci pak právo na náhradu nákladů řízení nepřiznaly. Ústavní soud pak vyhověl návrhu stěžovatele s argumentací, že § 150 o.s.ř. nelze vykládat a používat bez ohledu na základní zásady, které ovlivňují hrazení nákladů řízení. Okolnosti zvláštního zřetele hodné nelze spatřovat v tom, že účastník je osvobozen od soudního poplatku, takové důvody extrémně vybočují z důvodů pro aplikaci § 150 o.s.ř a zjevně postrádají logický smysl.</w:t>
      </w:r>
    </w:p>
  </w:footnote>
  <w:footnote w:id="24">
    <w:p w:rsidR="00DF586C" w:rsidRDefault="00DF586C">
      <w:pPr>
        <w:pStyle w:val="Textpoznpodarou"/>
      </w:pPr>
      <w:r>
        <w:rPr>
          <w:rStyle w:val="Znakapoznpodarou"/>
        </w:rPr>
        <w:footnoteRef/>
      </w:r>
      <w:r>
        <w:t xml:space="preserve"> </w:t>
      </w:r>
      <w:r w:rsidRPr="00F66EFB">
        <w:t xml:space="preserve">Winterová, A. a kol. </w:t>
      </w:r>
      <w:r w:rsidRPr="006E2398">
        <w:rPr>
          <w:i/>
        </w:rPr>
        <w:t>Občanský soudní řád s vysvětlivkami a judikaturou</w:t>
      </w:r>
      <w:r w:rsidRPr="00F66EFB">
        <w:t>. 2. vydání. Praha: Linde Praha, a.s., 2005. s. 298.</w:t>
      </w:r>
    </w:p>
  </w:footnote>
  <w:footnote w:id="25">
    <w:p w:rsidR="00DF586C" w:rsidRDefault="00DF586C">
      <w:pPr>
        <w:pStyle w:val="Textpoznpodarou"/>
      </w:pPr>
      <w:r>
        <w:rPr>
          <w:rStyle w:val="Znakapoznpodarou"/>
        </w:rPr>
        <w:footnoteRef/>
      </w:r>
      <w:r>
        <w:t xml:space="preserve"> Judikát dostupný na www.</w:t>
      </w:r>
      <w:r w:rsidRPr="00707273">
        <w:t xml:space="preserve"> portal.justice.cz/justice2/soubor.aspx?id=71860</w:t>
      </w:r>
      <w:r>
        <w:t xml:space="preserve"> -  </w:t>
      </w:r>
      <w:r w:rsidRPr="005761A4">
        <w:t>21Cdo 426/2002</w:t>
      </w:r>
      <w:r>
        <w:t>:</w:t>
      </w:r>
      <w:r w:rsidRPr="005761A4">
        <w:t xml:space="preserve"> Nezaplatil-li účastník zálohu na náklady důkazu, k jejímuž složení byl usnesením soudu vyzván, není to samo o sobě důvodem k tomu, aby soud neprovedl důkaz, který je potřebný ke zjištění skutkového stavu věci. Ustanovení § 141 o. s. ř. soudu neumožňuje, aby jen z důvodu nezaplacení zálohy na náklady důkazu upustil od provedení důkazu, který nařídil a který je potřebný ke zjištění skutkového stavu věci.</w:t>
      </w:r>
    </w:p>
  </w:footnote>
  <w:footnote w:id="26">
    <w:p w:rsidR="00DF586C" w:rsidRDefault="00DF586C">
      <w:pPr>
        <w:pStyle w:val="Textpoznpodarou"/>
      </w:pPr>
      <w:r>
        <w:rPr>
          <w:rStyle w:val="Znakapoznpodarou"/>
        </w:rPr>
        <w:footnoteRef/>
      </w:r>
      <w:r>
        <w:t xml:space="preserve"> </w:t>
      </w:r>
      <w:r w:rsidRPr="007A704C">
        <w:t>Též označována jako zásada odpovědnosti za zavinění nebo náhodu. Hlavsa, P., Stavinohová, J. Civilní proces a organizace soudnictví. Brno: Doplněk, 2003, s. 451.</w:t>
      </w:r>
    </w:p>
  </w:footnote>
  <w:footnote w:id="27">
    <w:p w:rsidR="00DF586C" w:rsidRDefault="00DF586C">
      <w:pPr>
        <w:pStyle w:val="Textpoznpodarou"/>
      </w:pPr>
      <w:r>
        <w:rPr>
          <w:rStyle w:val="Znakapoznpodarou"/>
        </w:rPr>
        <w:footnoteRef/>
      </w:r>
      <w:r>
        <w:t xml:space="preserve"> </w:t>
      </w:r>
      <w:r w:rsidRPr="00602E6B">
        <w:t>§ 126a o.s.ř. - fyzická osoba, která má vypovídat o okolnostech, týkajících se právnické osoby a nastalých v době, kdy byla jejím statutárním orgánem nebo členem tohoto orgánu, je povinna dostavit se na předvolání k soudu v řízení, jehož účastníkem je tato právnická osoba.</w:t>
      </w:r>
    </w:p>
  </w:footnote>
  <w:footnote w:id="28">
    <w:p w:rsidR="00DF586C" w:rsidRDefault="00DF586C">
      <w:pPr>
        <w:pStyle w:val="Textpoznpodarou"/>
      </w:pPr>
      <w:r>
        <w:rPr>
          <w:rStyle w:val="Znakapoznpodarou"/>
        </w:rPr>
        <w:footnoteRef/>
      </w:r>
      <w:r>
        <w:t xml:space="preserve"> </w:t>
      </w:r>
      <w:r w:rsidRPr="00015A55">
        <w:t xml:space="preserve">Zavinění toho, že řízení muselo </w:t>
      </w:r>
      <w:r>
        <w:t>být zastaveno, může např. spočív</w:t>
      </w:r>
      <w:r w:rsidRPr="00015A55">
        <w:t>at v tom, že účastník podal žalobu nebo jiný návrh na zahájení řízení ve věci, o niž bylo již pravomocně rozhodnuto, nebo v niž už probíhá jiné řízení, proti osobě, která nemá způsobilost být účastníkem řízení (pro nedostatek podmínek nelze v řízení pokračovat) ale také v případě, že žalobce vezme žalobu zpět</w:t>
      </w:r>
      <w:r>
        <w:t xml:space="preserve"> (např. pro neochotu dál pokračovat v soudním sporu; opačným případem je, pokud žalobce vzal žalobu, které byla podána důvodně, zpět pro chování žalovaného – v tomto případě je na vině žalovaný a proto hradí náklady řízení – podrobněji se této otázce věnuji níže)</w:t>
      </w:r>
      <w:r w:rsidRPr="00015A55">
        <w:t>.</w:t>
      </w:r>
      <w:r>
        <w:t xml:space="preserve">  - </w:t>
      </w:r>
      <w:r w:rsidRPr="00015A55">
        <w:t xml:space="preserve"> Usnesení Vrchního soud v Praze ze dne 13. 8. 2007 proti usnesení Krajského soudu v Hradci Králové ze dne 17. května 2007 č.j. 40 Cm 56/2005-218.</w:t>
      </w:r>
    </w:p>
  </w:footnote>
  <w:footnote w:id="29">
    <w:p w:rsidR="00DF586C" w:rsidRDefault="00DF586C">
      <w:pPr>
        <w:pStyle w:val="Textpoznpodarou"/>
      </w:pPr>
      <w:r>
        <w:rPr>
          <w:rStyle w:val="Znakapoznpodarou"/>
        </w:rPr>
        <w:footnoteRef/>
      </w:r>
      <w:r>
        <w:t xml:space="preserve"> Bylo li znalecké dokazování provedeno k prokázání nároku (např. k otázce příčinné souvislosti při rozhodování o náhradě škody), nepřichází aplikace tohoto ustanovení v úvahu. Totéž platí, netýká li se  úvaha soudu určení výše plnění, nýbrž jejím výsledkem je závěr o základu nároku (např. o míře spoluzavinění v řízení o náhradu škody). </w:t>
      </w:r>
      <w:r w:rsidRPr="00F66EFB">
        <w:t xml:space="preserve">Winterová, A. a kol. </w:t>
      </w:r>
      <w:r w:rsidRPr="006E2398">
        <w:rPr>
          <w:i/>
        </w:rPr>
        <w:t>Občanský soudní řád s vysvětlivkami a judikaturou</w:t>
      </w:r>
      <w:r w:rsidRPr="00F66EFB">
        <w:t>. 2. vydání. Praha: Linde Praha, a.s., 2005. s.</w:t>
      </w:r>
      <w:r>
        <w:t xml:space="preserve"> 302.</w:t>
      </w:r>
    </w:p>
  </w:footnote>
  <w:footnote w:id="30">
    <w:p w:rsidR="00DF586C" w:rsidRDefault="00DF586C">
      <w:pPr>
        <w:pStyle w:val="Textpoznpodarou"/>
      </w:pPr>
      <w:r>
        <w:rPr>
          <w:rStyle w:val="Znakapoznpodarou"/>
        </w:rPr>
        <w:footnoteRef/>
      </w:r>
      <w:r>
        <w:t xml:space="preserve"> Winterová, A. a kol. </w:t>
      </w:r>
      <w:r w:rsidRPr="00337BD2">
        <w:rPr>
          <w:i/>
        </w:rPr>
        <w:t>Civilní právo procesní</w:t>
      </w:r>
      <w:r>
        <w:t>. 4. vydání. Praha: Linde Praha, a.s., 2006. s. 347.</w:t>
      </w:r>
    </w:p>
  </w:footnote>
  <w:footnote w:id="31">
    <w:p w:rsidR="00DF586C" w:rsidRDefault="00DF586C">
      <w:pPr>
        <w:pStyle w:val="Textpoznpodarou"/>
      </w:pPr>
      <w:r>
        <w:rPr>
          <w:rStyle w:val="Znakapoznpodarou"/>
        </w:rPr>
        <w:footnoteRef/>
      </w:r>
      <w:r>
        <w:t xml:space="preserve"> </w:t>
      </w:r>
      <w:r w:rsidRPr="002A73F2">
        <w:t>Jedná se o ojedinělé případy, typicky výpovědi z nájmu bytu podl</w:t>
      </w:r>
      <w:r>
        <w:t xml:space="preserve">e § 711 </w:t>
      </w:r>
      <w:r w:rsidRPr="002A73F2">
        <w:t>a  např. odst. 1 písm. a) zákona č. 40/1964, občanský zákoník</w:t>
      </w:r>
      <w:r>
        <w:t>, ve znění pozdějších předpisů</w:t>
      </w:r>
      <w:r w:rsidRPr="002A73F2">
        <w:t xml:space="preserve"> - potřebuje-li pronajímatel byt pro sebe, manžela, pro své děti, vnuky, zetě nebo snachu, své rodiče nebo sourozence. Písm. c) je-li potřebné z důvodu veřejného zájmu s bytem nebo s domem naložit tak, že byt nelze užívat nebo vyžaduje-li byt nebo dům opravy, při jejichž provádění nelze byt nebo dům delší dobu užívat. Písm. d) jde-li o byt, který souvisí stavebně s prostory určenými k provozování obchodu nebo jiné podnikatelské činnosti a nájemce nebo vlastník těchto nebytových prostorů chce tento byt užívat.</w:t>
      </w:r>
    </w:p>
  </w:footnote>
  <w:footnote w:id="32">
    <w:p w:rsidR="00DF586C" w:rsidRDefault="00DF586C">
      <w:pPr>
        <w:pStyle w:val="Textpoznpodarou"/>
      </w:pPr>
      <w:r>
        <w:rPr>
          <w:rStyle w:val="Znakapoznpodarou"/>
        </w:rPr>
        <w:footnoteRef/>
      </w:r>
      <w:r>
        <w:t xml:space="preserve"> V</w:t>
      </w:r>
      <w:r w:rsidRPr="004271B8">
        <w:t xml:space="preserve"> případě, že se tak účastníci ve smíru dohodli, vyplývá pak povinnost hradit náklady ze smíru jako hmotněprávní dohody, proto</w:t>
      </w:r>
      <w:r>
        <w:t xml:space="preserve"> </w:t>
      </w:r>
      <w:r w:rsidRPr="004271B8">
        <w:t xml:space="preserve">se výrok formuluje jako „žalovaný (žalobce) se zavazuje uhradit žalobci </w:t>
      </w:r>
      <w:r>
        <w:t>(žalovanému) náklady řízení….“ n</w:t>
      </w:r>
      <w:r w:rsidRPr="004271B8">
        <w:t>ikoli jako „je povinen“…</w:t>
      </w:r>
    </w:p>
  </w:footnote>
  <w:footnote w:id="33">
    <w:p w:rsidR="00DF586C" w:rsidRDefault="00DF586C">
      <w:pPr>
        <w:pStyle w:val="Textpoznpodarou"/>
      </w:pPr>
      <w:r>
        <w:rPr>
          <w:rStyle w:val="Znakapoznpodarou"/>
        </w:rPr>
        <w:footnoteRef/>
      </w:r>
      <w:r>
        <w:t xml:space="preserve"> Před tím, než se soud rozhodne použít písmeno c), měl by zkoumat, zda zde nejsou důvody pro zastavení řízení podle § 146 odst. 2 o.s.ř.. </w:t>
      </w:r>
    </w:p>
  </w:footnote>
  <w:footnote w:id="34">
    <w:p w:rsidR="00DF586C" w:rsidRDefault="00DF586C">
      <w:pPr>
        <w:pStyle w:val="Textpoznpodarou"/>
      </w:pPr>
      <w:r>
        <w:rPr>
          <w:rStyle w:val="Znakapoznpodarou"/>
        </w:rPr>
        <w:footnoteRef/>
      </w:r>
      <w:r>
        <w:t xml:space="preserve">  Z usnesení Městského soudu v Praze z 30. 1. 2001, č. j. 55 Co 9/2001 – 145: Řízení o zrušení a vypořádání podílového spoluvlastnictví je specifickým řízením (tzv. iudicium duplex), kdy soud není vázán návrhy účastníků a je zcela nahodilé, který z podílových spoluvlastníků žalobu podá. Dohodli li se účastníci na žalobou požadovaném vypořádání podílového spoluvlastnictví k nemovitosti, nelze ve zpětvzetí žaloby spatřovat výlučné procesní zavinění žalobců dle ustanovení § 146 odst. 2 věty prvé. Za takové situace žalobce ani žalovaný nemá právo na náhradu nákladů řízení.</w:t>
      </w:r>
    </w:p>
  </w:footnote>
  <w:footnote w:id="35">
    <w:p w:rsidR="00DF586C" w:rsidRDefault="00DF586C">
      <w:pPr>
        <w:pStyle w:val="Textpoznpodarou"/>
      </w:pPr>
      <w:r>
        <w:rPr>
          <w:rStyle w:val="Znakapoznpodarou"/>
        </w:rPr>
        <w:footnoteRef/>
      </w:r>
      <w:r>
        <w:t xml:space="preserve"> </w:t>
      </w:r>
      <w:r w:rsidRPr="0048062C">
        <w:t xml:space="preserve">Ustanovení § 150 o.s.ř. nelze považovat za normu, která by zakládala zcela volnou diskreci soudu ve smyslu libovůle, nýbrž jde o ustanovení, podle něhož je soud povinen zkoumat, zda ve věci neexistují zvláštní okolnosti, k nimž je třeba při stanovení povinnosti k náhradě nákladů řízení výjimečně přihlédnout. Okolnosti vhodné zvláštního zřetele však nelze spatřovat v pouze v tom, že by jejich přiznání přivodilo jednomu účastníku větší újmu než druhému. (To platí tím spíše, kdy soud nevyhověl žalobě proto, že požadavek žalobkyně na zvýšení výživného manželky je v rozporu s dobrými mravy).  </w:t>
      </w:r>
      <w:r>
        <w:t>K této věci se vyjadřoval Ústavní soud v nálezu ze dne 26. 10. 2006, sp. zn. I. ÚS 401/06. Žalobkyně se u soudu prvního stupně domáhala zvýšení svého výživného, v čemž jí bylo vyhověno, rovněž žalovanému (stěžovateli) byla uložena povinnost k náhradě nákladů řízení. Odvolací soud rozhodl tak, že se žaloba na zvýšení výživného v celém rozsahu zamítá. Zároveň však bylo rozhodnuto, že stěžovateli se nepřiznává náhrada nákladů odvolacího řízení.  Žalobkyně se domáhala zvýšení svého výživného již devět týdnů potom, co jí bylo pravomocně stanoveno a stěžovatel výživné řádně platil. Navíc stěžovatel měl ve své péči dceru, kterou měl s žalobkyní, na jejíž výživné žalobkyně ani nepřispívala. Jako důvod pro nepřiznání náhrady nákladů bylo uvedeno jen to, že mezi příjmy stěžovatele a žalobkyně je nepoměr, a že nepřiznání nákladů řízení stěžovateli nepřivodí takovou újmu, jakou by jejich přiznání způsobilo žalobkyni. Ústavní soud však v tomto směru vyhověl stěžovateli, neboť bylo zasaženo do jeho práva na soudní ochranu, a výrok odvolacího soudu o nákladech řízení byl v tomto případě nelogický.</w:t>
      </w:r>
    </w:p>
  </w:footnote>
  <w:footnote w:id="36">
    <w:p w:rsidR="00DF586C" w:rsidRDefault="00DF586C">
      <w:pPr>
        <w:pStyle w:val="Textpoznpodarou"/>
      </w:pPr>
      <w:r>
        <w:rPr>
          <w:rStyle w:val="Znakapoznpodarou"/>
        </w:rPr>
        <w:footnoteRef/>
      </w:r>
      <w:r>
        <w:t xml:space="preserve">  Z usnesení Okresního soudu v Rokycanech ze dne 6. 1. 2006, sp. zn. 3C 74/2001: Majetkové, sociální a osobní poměry účastníka, který neměl v občanském soudním řízení úspěch, okolnosti, které vedly k soudnímu sporu, a postoj účastníků v průběhu řízení jsou takovými důvody hodnými zvláštního zřetele, které má na mysli § 150 o.s.ř.; na jejich základě soud může rozhodnout o nepřiznání poloviny náhrady nákladů řízení.  V daném případě pak soud aplikoval § 150 o.s.ř. na základě toho, že procesně úspěšný žalobce byl v průběhu řízení osvobozen od soudního poplatku v rozsahu jedné poloviny.</w:t>
      </w:r>
    </w:p>
  </w:footnote>
  <w:footnote w:id="37">
    <w:p w:rsidR="00DF586C" w:rsidRDefault="00DF586C">
      <w:pPr>
        <w:pStyle w:val="Textpoznpodarou"/>
      </w:pPr>
      <w:r>
        <w:rPr>
          <w:rStyle w:val="Znakapoznpodarou"/>
        </w:rPr>
        <w:footnoteRef/>
      </w:r>
      <w:r>
        <w:t xml:space="preserve">  Vrcha, Pavel. Několik poznámek k rozhodování o nákladech řízení (zejména před soudy prvního stupně). </w:t>
      </w:r>
      <w:r w:rsidRPr="00EF1721">
        <w:rPr>
          <w:i/>
        </w:rPr>
        <w:t>Soudní rozhledy</w:t>
      </w:r>
      <w:r>
        <w:t>. 2002, r. 8, č. 7, s. 243.</w:t>
      </w:r>
    </w:p>
  </w:footnote>
  <w:footnote w:id="38">
    <w:p w:rsidR="00DF586C" w:rsidRDefault="00DF586C">
      <w:pPr>
        <w:pStyle w:val="Textpoznpodarou"/>
      </w:pPr>
      <w:r>
        <w:rPr>
          <w:rStyle w:val="Znakapoznpodarou"/>
        </w:rPr>
        <w:footnoteRef/>
      </w:r>
      <w:r>
        <w:t xml:space="preserve"> Usnesení Krajského soudu v Praze ze dne 29. 3. 1995, sp. zn. 12 To 113/95.</w:t>
      </w:r>
    </w:p>
  </w:footnote>
  <w:footnote w:id="39">
    <w:p w:rsidR="00DF586C" w:rsidRDefault="00DF586C">
      <w:pPr>
        <w:pStyle w:val="Textpoznpodarou"/>
      </w:pPr>
      <w:r>
        <w:rPr>
          <w:rStyle w:val="Znakapoznpodarou"/>
        </w:rPr>
        <w:footnoteRef/>
      </w:r>
      <w:r>
        <w:t xml:space="preserve"> Usnesení Vrchního soudu v Praze ze dne 16. 5. 1994, sp. zn. To 3/94.</w:t>
      </w:r>
    </w:p>
  </w:footnote>
  <w:footnote w:id="40">
    <w:p w:rsidR="00DF586C" w:rsidRDefault="00DF586C">
      <w:pPr>
        <w:pStyle w:val="Textpoznpodarou"/>
      </w:pPr>
      <w:r>
        <w:rPr>
          <w:rStyle w:val="Znakapoznpodarou"/>
        </w:rPr>
        <w:footnoteRef/>
      </w:r>
      <w:r>
        <w:t xml:space="preserve"> Usnesení Nejvyššího soudu ze dne 20. 12. 2001, sp. zn. 26 Cdo 623/2001.</w:t>
      </w:r>
    </w:p>
  </w:footnote>
  <w:footnote w:id="41">
    <w:p w:rsidR="00DF586C" w:rsidRDefault="00DF586C">
      <w:pPr>
        <w:pStyle w:val="Textpoznpodarou"/>
      </w:pPr>
      <w:r>
        <w:rPr>
          <w:rStyle w:val="Znakapoznpodarou"/>
        </w:rPr>
        <w:footnoteRef/>
      </w:r>
      <w:r>
        <w:t xml:space="preserve"> Usnesení Nejvyššího soudu ze dne 11. 10. 2001. sp. zn. 22 Cdo 1647/2001.</w:t>
      </w:r>
    </w:p>
  </w:footnote>
  <w:footnote w:id="42">
    <w:p w:rsidR="00DF586C" w:rsidRPr="00F20DDB" w:rsidRDefault="00DF586C" w:rsidP="00F20DDB">
      <w:pPr>
        <w:pStyle w:val="Textpoznpodarou"/>
      </w:pPr>
      <w:r>
        <w:rPr>
          <w:rStyle w:val="Znakapoznpodarou"/>
        </w:rPr>
        <w:footnoteRef/>
      </w:r>
      <w:r>
        <w:t xml:space="preserve"> Např. usnesení Krajského soudu v Plzni. sp. </w:t>
      </w:r>
      <w:r w:rsidRPr="00F20DDB">
        <w:t xml:space="preserve">11 Co 677/97 </w:t>
      </w:r>
      <w:r>
        <w:t xml:space="preserve"> -  I. </w:t>
      </w:r>
      <w:r w:rsidRPr="00F20DDB">
        <w:rPr>
          <w:bCs/>
        </w:rPr>
        <w:t>Náhradu nákladů řízení nelze účastníku přiznat, pokud výslovně prohlásí, že se jí vzdává. Za takové prohlášení však nelze prohlašovat pouhé konstatování účastníka nebo jeho právního zástupce, že náklady řízení nepožaduje; takový projev není pro soud závazný.</w:t>
      </w:r>
      <w:r>
        <w:rPr>
          <w:bCs/>
        </w:rPr>
        <w:t xml:space="preserve"> II. Ve </w:t>
      </w:r>
      <w:r w:rsidRPr="00F20DDB">
        <w:rPr>
          <w:bCs/>
        </w:rPr>
        <w:t>výroku o nákladech řízení není soud vázán návrhem účastníka a může jej i překročit.</w:t>
      </w:r>
    </w:p>
  </w:footnote>
  <w:footnote w:id="43">
    <w:p w:rsidR="00DF586C" w:rsidRDefault="00DF586C">
      <w:pPr>
        <w:pStyle w:val="Textpoznpodarou"/>
      </w:pPr>
      <w:r>
        <w:rPr>
          <w:rStyle w:val="Znakapoznpodarou"/>
        </w:rPr>
        <w:footnoteRef/>
      </w:r>
      <w:r>
        <w:t xml:space="preserve"> </w:t>
      </w:r>
      <w:r w:rsidRPr="00F66EFB">
        <w:t xml:space="preserve">Winterová, A. a kol. </w:t>
      </w:r>
      <w:r w:rsidRPr="006E2398">
        <w:rPr>
          <w:i/>
        </w:rPr>
        <w:t>Občanský soudní řád s vysvětlivkami a judikaturou</w:t>
      </w:r>
      <w:r w:rsidRPr="00F66EFB">
        <w:t>. 2. vydání. Praha: Linde Praha, a.s., 2005. s.</w:t>
      </w:r>
      <w:r>
        <w:t xml:space="preserve"> 316- 317.</w:t>
      </w:r>
    </w:p>
  </w:footnote>
  <w:footnote w:id="44">
    <w:p w:rsidR="00DF586C" w:rsidRDefault="00DF586C">
      <w:pPr>
        <w:pStyle w:val="Textpoznpodarou"/>
      </w:pPr>
      <w:r>
        <w:rPr>
          <w:rStyle w:val="Znakapoznpodarou"/>
        </w:rPr>
        <w:footnoteRef/>
      </w:r>
      <w:r>
        <w:t xml:space="preserve"> Pokud odvolací soud odůvodnil výrok o nákladech řízení o tom, že žádný z účastníků nemá právo na náhradu nákladů řízení, tím, že nárok na náhradu nebyl uplatněn, je takové odůvodnění v rozporu se zákonnou úpravou, jež stanoví, že soud o nákladech řízení rozhoduje i bez návrhu – podrobněji nález Ústavního soudu ze dne 26. 3. 2009, sp. zn. III. ÚS 892/08.  (V daném případě se nejednalo o vzdání se práva na náhradu nákladů řízení, ač to tak odvolací soud pojal; vzdání se práva na náhradu nákladů nelze odvozovat z nečinnosti účastníka</w:t>
      </w:r>
      <w:r w:rsidR="003979E6">
        <w:t>,</w:t>
      </w:r>
      <w:r>
        <w:t xml:space="preserve"> naopak z jeho výslovného projevu vůči soudu, poté co je účastník náležitě poučen.)</w:t>
      </w:r>
    </w:p>
  </w:footnote>
  <w:footnote w:id="45">
    <w:p w:rsidR="00DF586C" w:rsidRDefault="00DF586C">
      <w:pPr>
        <w:pStyle w:val="Textpoznpodarou"/>
      </w:pPr>
      <w:r>
        <w:rPr>
          <w:rStyle w:val="Znakapoznpodarou"/>
        </w:rPr>
        <w:footnoteRef/>
      </w:r>
      <w:r>
        <w:t xml:space="preserve"> Vrcha, Pavel. Několik poznámek k rozhodování o nákladech řízení (zejména před soudy prvního stupně). </w:t>
      </w:r>
      <w:r w:rsidRPr="00EF1721">
        <w:rPr>
          <w:i/>
        </w:rPr>
        <w:t>Soudní rozhledy</w:t>
      </w:r>
      <w:r>
        <w:t>. 2002, roč. 8, č. 7, s. 237.</w:t>
      </w:r>
    </w:p>
  </w:footnote>
  <w:footnote w:id="46">
    <w:p w:rsidR="00DF586C" w:rsidRDefault="00DF586C">
      <w:pPr>
        <w:pStyle w:val="Textpoznpodarou"/>
      </w:pPr>
      <w:r>
        <w:rPr>
          <w:rStyle w:val="Znakapoznpodarou"/>
        </w:rPr>
        <w:footnoteRef/>
      </w:r>
      <w:r>
        <w:t xml:space="preserve"> Soud prvního stupně rozhodl, že žádný z účastníků nemá právo na náhradu nákladů řízení s odkazem na § 150 o.s.ř.. Důvody pro aplikaci tohoto ustanovení spatřoval v sociální situaci žalované, která uvedla, že je prozatímně nezaměstnaná, vyživovací povinnost má k 1 dítěti, dálkově studuje, manžel má sezónní příjmy…Nicméně odvolací uvedl, že z napadeného rozsudku nelze zjistit, z jakých důkazních prostředků soud vycházel, proto napadený nákladový výrok zrušil.</w:t>
      </w:r>
    </w:p>
  </w:footnote>
  <w:footnote w:id="47">
    <w:p w:rsidR="00DF586C" w:rsidRDefault="00DF586C">
      <w:pPr>
        <w:pStyle w:val="Textpoznpodarou"/>
      </w:pPr>
      <w:r>
        <w:rPr>
          <w:rStyle w:val="Znakapoznpodarou"/>
        </w:rPr>
        <w:footnoteRef/>
      </w:r>
      <w:r>
        <w:t xml:space="preserve"> Vrcha, Pavel. Několik poznámek k rozhodování o nákladech řízení (zejména před soudy prvního stupně). </w:t>
      </w:r>
      <w:r w:rsidRPr="00EF1721">
        <w:rPr>
          <w:i/>
        </w:rPr>
        <w:t>Soudní rozhledy</w:t>
      </w:r>
      <w:r>
        <w:t>. 2002, roč. 8, č. 7, s. 239.</w:t>
      </w:r>
    </w:p>
  </w:footnote>
  <w:footnote w:id="48">
    <w:p w:rsidR="00DF586C" w:rsidRDefault="00DF586C">
      <w:pPr>
        <w:pStyle w:val="Textpoznpodarou"/>
      </w:pPr>
      <w:r>
        <w:rPr>
          <w:rStyle w:val="Znakapoznpodarou"/>
        </w:rPr>
        <w:footnoteRef/>
      </w:r>
      <w:r>
        <w:t xml:space="preserve"> </w:t>
      </w:r>
      <w:r w:rsidRPr="00D41FFB">
        <w:t>Soudní poplatek za odvolací řízení proti rozhodnutí o nákladech řízení</w:t>
      </w:r>
      <w:r>
        <w:t xml:space="preserve"> se již znovu nevybírá!!! Viz Sazebník poplatků položka 17 bod 8).</w:t>
      </w:r>
    </w:p>
  </w:footnote>
  <w:footnote w:id="49">
    <w:p w:rsidR="00DF586C" w:rsidRDefault="00DF586C" w:rsidP="00307EAB">
      <w:pPr>
        <w:pStyle w:val="Textpoznpodarou"/>
        <w:rPr>
          <w:rFonts w:ascii="Times New Roman" w:eastAsia="Times New Roman" w:hAnsi="Times New Roman" w:cs="Times New Roman"/>
          <w:bCs/>
          <w:lang w:eastAsia="cs-CZ"/>
        </w:rPr>
      </w:pPr>
      <w:r>
        <w:rPr>
          <w:rStyle w:val="Znakapoznpodarou"/>
        </w:rPr>
        <w:footnoteRef/>
      </w:r>
      <w:r>
        <w:t xml:space="preserve"> Právo účastníka řízení zvolit si notáře jako právního zástupce umožňuje § 25 a o.s.ř.:</w:t>
      </w:r>
      <w:r>
        <w:rPr>
          <w:rFonts w:ascii="Times New Roman" w:eastAsia="Times New Roman" w:hAnsi="Times New Roman" w:cs="Times New Roman"/>
          <w:color w:val="000000"/>
          <w:sz w:val="27"/>
          <w:szCs w:val="27"/>
          <w:lang w:eastAsia="cs-CZ"/>
        </w:rPr>
        <w:t xml:space="preserve"> </w:t>
      </w:r>
      <w:r w:rsidRPr="00A30EB2">
        <w:rPr>
          <w:rFonts w:ascii="Times New Roman" w:eastAsia="Times New Roman" w:hAnsi="Times New Roman" w:cs="Times New Roman"/>
          <w:color w:val="000000"/>
          <w:lang w:eastAsia="cs-CZ"/>
        </w:rPr>
        <w:t>Účastník si může zvolit zástupcem též notáře; notář může účastníka zastupovat jen v rozsahu svého oprávnění stanoveného zvláštními předpisy</w:t>
      </w:r>
      <w:r>
        <w:rPr>
          <w:rFonts w:ascii="Times New Roman" w:eastAsia="Times New Roman" w:hAnsi="Times New Roman" w:cs="Times New Roman"/>
          <w:color w:val="000000"/>
          <w:lang w:eastAsia="cs-CZ"/>
        </w:rPr>
        <w:t xml:space="preserve"> (tímto předpisem je již výše zmiňovaný zákon č. </w:t>
      </w:r>
      <w:r w:rsidRPr="00732740">
        <w:rPr>
          <w:rFonts w:ascii="Times New Roman" w:eastAsia="Times New Roman" w:hAnsi="Times New Roman" w:cs="Times New Roman"/>
          <w:color w:val="000000"/>
          <w:lang w:eastAsia="cs-CZ"/>
        </w:rPr>
        <w:t>358/1992 Sb.</w:t>
      </w:r>
      <w:r>
        <w:rPr>
          <w:rFonts w:ascii="Times New Roman" w:eastAsia="Times New Roman" w:hAnsi="Times New Roman" w:cs="Times New Roman"/>
          <w:color w:val="000000"/>
          <w:lang w:eastAsia="cs-CZ"/>
        </w:rPr>
        <w:t>,</w:t>
      </w:r>
      <w:r w:rsidRPr="00732740">
        <w:t xml:space="preserve"> </w:t>
      </w:r>
      <w:r w:rsidRPr="00732740">
        <w:rPr>
          <w:rFonts w:ascii="Times New Roman" w:eastAsia="Times New Roman" w:hAnsi="Times New Roman" w:cs="Times New Roman"/>
          <w:color w:val="000000"/>
          <w:lang w:eastAsia="cs-CZ"/>
        </w:rPr>
        <w:t>o notářích a jejich činnosti (notářský řád)</w:t>
      </w:r>
      <w:r>
        <w:rPr>
          <w:rFonts w:ascii="Times New Roman" w:eastAsia="Times New Roman" w:hAnsi="Times New Roman" w:cs="Times New Roman"/>
          <w:color w:val="000000"/>
          <w:lang w:eastAsia="cs-CZ"/>
        </w:rPr>
        <w:t xml:space="preserve">, ve znění pozdějších předpisů). Co se týče výše (mimosmluvní) odměny notáře za poskytování právní pomoci, tak se podle § 10 vyhlášky č. </w:t>
      </w:r>
      <w:hyperlink r:id="rId1" w:history="1">
        <w:r w:rsidRPr="00307EAB">
          <w:rPr>
            <w:rStyle w:val="Hypertextovodkaz"/>
            <w:rFonts w:ascii="Times New Roman" w:eastAsia="Times New Roman" w:hAnsi="Times New Roman" w:cs="Times New Roman"/>
            <w:bCs/>
            <w:color w:val="auto"/>
            <w:u w:val="none"/>
            <w:lang w:eastAsia="cs-CZ"/>
          </w:rPr>
          <w:t>196/2001 Sb.</w:t>
        </w:r>
      </w:hyperlink>
      <w:r>
        <w:rPr>
          <w:rFonts w:ascii="Times New Roman" w:eastAsia="Times New Roman" w:hAnsi="Times New Roman" w:cs="Times New Roman"/>
          <w:lang w:eastAsia="cs-CZ"/>
        </w:rPr>
        <w:t xml:space="preserve">, </w:t>
      </w:r>
      <w:r w:rsidRPr="00307EAB">
        <w:rPr>
          <w:rFonts w:ascii="Times New Roman" w:eastAsia="Times New Roman" w:hAnsi="Times New Roman" w:cs="Times New Roman"/>
          <w:bCs/>
          <w:lang w:eastAsia="cs-CZ"/>
        </w:rPr>
        <w:t>o odměnách a náhradách notářů a správců dědictví</w:t>
      </w:r>
      <w:r>
        <w:rPr>
          <w:rFonts w:ascii="Times New Roman" w:eastAsia="Times New Roman" w:hAnsi="Times New Roman" w:cs="Times New Roman"/>
          <w:bCs/>
          <w:lang w:eastAsia="cs-CZ"/>
        </w:rPr>
        <w:t>, ve znění pozdějších předpisů, použije v</w:t>
      </w:r>
      <w:r w:rsidRPr="00280F32">
        <w:rPr>
          <w:rFonts w:ascii="Times New Roman" w:eastAsia="Times New Roman" w:hAnsi="Times New Roman" w:cs="Times New Roman"/>
          <w:bCs/>
          <w:lang w:eastAsia="cs-CZ"/>
        </w:rPr>
        <w:t>yhláška č. 177/1996 Sb., o odměnách advokátů a náhradách advokátů za poskytování právních služeb (advokátní tarif)</w:t>
      </w:r>
      <w:r>
        <w:rPr>
          <w:rFonts w:ascii="Times New Roman" w:eastAsia="Times New Roman" w:hAnsi="Times New Roman" w:cs="Times New Roman"/>
          <w:bCs/>
          <w:lang w:eastAsia="cs-CZ"/>
        </w:rPr>
        <w:t>, ve znění pozdějších předpisů. Stejně jako u advokátů též připadá v úvahu i smluvní odměna.</w:t>
      </w:r>
    </w:p>
    <w:p w:rsidR="00DF586C" w:rsidRDefault="00DF586C" w:rsidP="00307EAB">
      <w:pPr>
        <w:pStyle w:val="Textpoznpodarou"/>
        <w:rPr>
          <w:rFonts w:ascii="Times New Roman" w:eastAsia="Times New Roman" w:hAnsi="Times New Roman" w:cs="Times New Roman"/>
          <w:bCs/>
          <w:lang w:eastAsia="cs-CZ"/>
        </w:rPr>
      </w:pPr>
      <w:r>
        <w:rPr>
          <w:rFonts w:ascii="Times New Roman" w:eastAsia="Times New Roman" w:hAnsi="Times New Roman" w:cs="Times New Roman"/>
          <w:bCs/>
          <w:lang w:eastAsia="cs-CZ"/>
        </w:rPr>
        <w:t>Ale pro účely</w:t>
      </w:r>
      <w:r w:rsidRPr="008B7F43">
        <w:rPr>
          <w:rFonts w:ascii="Times New Roman" w:eastAsia="Times New Roman" w:hAnsi="Times New Roman" w:cs="Times New Roman"/>
          <w:bCs/>
          <w:lang w:eastAsia="cs-CZ"/>
        </w:rPr>
        <w:t xml:space="preserve"> rozho</w:t>
      </w:r>
      <w:r>
        <w:rPr>
          <w:rFonts w:ascii="Times New Roman" w:eastAsia="Times New Roman" w:hAnsi="Times New Roman" w:cs="Times New Roman"/>
          <w:bCs/>
          <w:lang w:eastAsia="cs-CZ"/>
        </w:rPr>
        <w:t>dování o náhradě nákladů řízení pro určení výše odměny</w:t>
      </w:r>
      <w:r w:rsidRPr="008B7F43">
        <w:rPr>
          <w:rFonts w:ascii="Times New Roman" w:eastAsia="Times New Roman" w:hAnsi="Times New Roman" w:cs="Times New Roman"/>
          <w:bCs/>
          <w:lang w:eastAsia="cs-CZ"/>
        </w:rPr>
        <w:t xml:space="preserve"> za zast</w:t>
      </w:r>
      <w:r>
        <w:rPr>
          <w:rFonts w:ascii="Times New Roman" w:eastAsia="Times New Roman" w:hAnsi="Times New Roman" w:cs="Times New Roman"/>
          <w:bCs/>
          <w:lang w:eastAsia="cs-CZ"/>
        </w:rPr>
        <w:t>upování účastníka</w:t>
      </w:r>
      <w:r w:rsidRPr="008B7F43">
        <w:rPr>
          <w:rFonts w:ascii="Times New Roman" w:eastAsia="Times New Roman" w:hAnsi="Times New Roman" w:cs="Times New Roman"/>
          <w:bCs/>
          <w:lang w:eastAsia="cs-CZ"/>
        </w:rPr>
        <w:t xml:space="preserve"> notářem v občanském soudním řízení</w:t>
      </w:r>
      <w:r>
        <w:rPr>
          <w:rFonts w:ascii="Times New Roman" w:eastAsia="Times New Roman" w:hAnsi="Times New Roman" w:cs="Times New Roman"/>
          <w:bCs/>
          <w:lang w:eastAsia="cs-CZ"/>
        </w:rPr>
        <w:t xml:space="preserve"> se použije vyhláška č. 484/2000 Sb.,</w:t>
      </w:r>
      <w:r w:rsidRPr="004844F5">
        <w:t xml:space="preserve"> </w:t>
      </w:r>
      <w:r w:rsidRPr="004844F5">
        <w:rPr>
          <w:rFonts w:ascii="Times New Roman" w:eastAsia="Times New Roman" w:hAnsi="Times New Roman" w:cs="Times New Roman"/>
          <w:bCs/>
          <w:lang w:eastAsia="cs-CZ"/>
        </w:rPr>
        <w:t>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w:t>
      </w:r>
      <w:r>
        <w:rPr>
          <w:rFonts w:ascii="Times New Roman" w:eastAsia="Times New Roman" w:hAnsi="Times New Roman" w:cs="Times New Roman"/>
          <w:bCs/>
          <w:lang w:eastAsia="cs-CZ"/>
        </w:rPr>
        <w:t>.</w:t>
      </w:r>
    </w:p>
    <w:p w:rsidR="00DF586C" w:rsidRDefault="00DF586C" w:rsidP="00307EAB">
      <w:pPr>
        <w:pStyle w:val="Textpoznpodarou"/>
        <w:rPr>
          <w:rFonts w:ascii="Times New Roman" w:eastAsia="Times New Roman" w:hAnsi="Times New Roman" w:cs="Times New Roman"/>
          <w:bCs/>
          <w:lang w:eastAsia="cs-CZ"/>
        </w:rPr>
      </w:pPr>
    </w:p>
    <w:p w:rsidR="00DF586C" w:rsidRDefault="00DF586C" w:rsidP="00307EAB">
      <w:pPr>
        <w:pStyle w:val="Textpoznpodarou"/>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Právo účastníka řízení zvolit si patentového zástupce jako právního zástupce upravuje § 25 b o.s.ř.: </w:t>
      </w:r>
      <w:r w:rsidRPr="007A6CC5">
        <w:rPr>
          <w:rFonts w:ascii="Times New Roman" w:eastAsia="Times New Roman" w:hAnsi="Times New Roman" w:cs="Times New Roman"/>
          <w:lang w:eastAsia="cs-CZ"/>
        </w:rPr>
        <w:t>S výjimkou dovolání si účastník může zvolit zástupcem též patentového zástupce; patentový zástupce může účastníka zastupovat jen v rozsahu oprávnění stanoveného zvláštním</w:t>
      </w:r>
      <w:r>
        <w:rPr>
          <w:rFonts w:ascii="Times New Roman" w:eastAsia="Times New Roman" w:hAnsi="Times New Roman" w:cs="Times New Roman"/>
          <w:lang w:eastAsia="cs-CZ"/>
        </w:rPr>
        <w:t xml:space="preserve"> </w:t>
      </w:r>
      <w:r w:rsidRPr="007A6CC5">
        <w:rPr>
          <w:rFonts w:ascii="Times New Roman" w:eastAsia="Times New Roman" w:hAnsi="Times New Roman" w:cs="Times New Roman"/>
          <w:lang w:eastAsia="cs-CZ"/>
        </w:rPr>
        <w:t>právním předpisem</w:t>
      </w:r>
      <w:r>
        <w:rPr>
          <w:rFonts w:ascii="Times New Roman" w:eastAsia="Times New Roman" w:hAnsi="Times New Roman" w:cs="Times New Roman"/>
          <w:lang w:eastAsia="cs-CZ"/>
        </w:rPr>
        <w:t xml:space="preserve"> – zákon č. 417/2004 Sb., o patentových zástupcích a o změně zákona o opatřeních na ochranu průmyslového vlastnictví, ve znění pozdějších předpisů.</w:t>
      </w:r>
    </w:p>
    <w:p w:rsidR="00DF586C" w:rsidRPr="00086EB0" w:rsidRDefault="00DF586C" w:rsidP="00086EB0">
      <w:pPr>
        <w:pStyle w:val="Textpoznpodarou"/>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Podle § 7 pravidel profesní etiky a soutěže patentových zástupců (stavovský předpis; ve </w:t>
      </w:r>
      <w:r w:rsidRPr="00057E48">
        <w:rPr>
          <w:rFonts w:ascii="Times New Roman" w:eastAsia="Times New Roman" w:hAnsi="Times New Roman" w:cs="Times New Roman"/>
          <w:lang w:eastAsia="cs-CZ"/>
        </w:rPr>
        <w:t>znění platné</w:t>
      </w:r>
      <w:r>
        <w:rPr>
          <w:rFonts w:ascii="Times New Roman" w:eastAsia="Times New Roman" w:hAnsi="Times New Roman" w:cs="Times New Roman"/>
          <w:lang w:eastAsia="cs-CZ"/>
        </w:rPr>
        <w:t>m</w:t>
      </w:r>
      <w:r w:rsidRPr="00057E48">
        <w:rPr>
          <w:rFonts w:ascii="Times New Roman" w:eastAsia="Times New Roman" w:hAnsi="Times New Roman" w:cs="Times New Roman"/>
          <w:lang w:eastAsia="cs-CZ"/>
        </w:rPr>
        <w:t xml:space="preserve"> a účinné</w:t>
      </w:r>
      <w:r>
        <w:rPr>
          <w:rFonts w:ascii="Times New Roman" w:eastAsia="Times New Roman" w:hAnsi="Times New Roman" w:cs="Times New Roman"/>
          <w:lang w:eastAsia="cs-CZ"/>
        </w:rPr>
        <w:t>m</w:t>
      </w:r>
      <w:r w:rsidRPr="00057E48">
        <w:rPr>
          <w:rFonts w:ascii="Times New Roman" w:eastAsia="Times New Roman" w:hAnsi="Times New Roman" w:cs="Times New Roman"/>
          <w:lang w:eastAsia="cs-CZ"/>
        </w:rPr>
        <w:t xml:space="preserve"> od 12. 10. 2007</w:t>
      </w:r>
      <w:r>
        <w:rPr>
          <w:rFonts w:ascii="Times New Roman" w:eastAsia="Times New Roman" w:hAnsi="Times New Roman" w:cs="Times New Roman"/>
          <w:lang w:eastAsia="cs-CZ"/>
        </w:rPr>
        <w:t xml:space="preserve">) - </w:t>
      </w:r>
      <w:r w:rsidRPr="00086EB0">
        <w:rPr>
          <w:rFonts w:ascii="Times New Roman" w:eastAsia="Times New Roman" w:hAnsi="Times New Roman" w:cs="Times New Roman"/>
          <w:lang w:eastAsia="cs-CZ"/>
        </w:rPr>
        <w:t>Patentový zástupce předem poskytne klientovi pravdivé informace o očekávaném rozsahu svých výkonů a na jeho žádost mu objasní způsob výpočtu a výši smluvní odměny.</w:t>
      </w:r>
    </w:p>
    <w:p w:rsidR="00DF586C" w:rsidRDefault="00DF586C" w:rsidP="00086EB0">
      <w:pPr>
        <w:pStyle w:val="Textpoznpodarou"/>
        <w:rPr>
          <w:rFonts w:ascii="Times New Roman" w:eastAsia="Times New Roman" w:hAnsi="Times New Roman" w:cs="Times New Roman"/>
          <w:lang w:eastAsia="cs-CZ"/>
        </w:rPr>
      </w:pPr>
      <w:r w:rsidRPr="00086EB0">
        <w:rPr>
          <w:rFonts w:ascii="Times New Roman" w:eastAsia="Times New Roman" w:hAnsi="Times New Roman" w:cs="Times New Roman"/>
          <w:lang w:eastAsia="cs-CZ"/>
        </w:rPr>
        <w:t xml:space="preserve"> Patentový zástupce může od klienta požadov</w:t>
      </w:r>
      <w:r>
        <w:rPr>
          <w:rFonts w:ascii="Times New Roman" w:eastAsia="Times New Roman" w:hAnsi="Times New Roman" w:cs="Times New Roman"/>
          <w:lang w:eastAsia="cs-CZ"/>
        </w:rPr>
        <w:t xml:space="preserve">at přiměřenou zálohu na odměnu - </w:t>
      </w:r>
      <w:r w:rsidRPr="00086EB0">
        <w:rPr>
          <w:rFonts w:ascii="Times New Roman" w:eastAsia="Times New Roman" w:hAnsi="Times New Roman" w:cs="Times New Roman"/>
          <w:lang w:eastAsia="cs-CZ"/>
        </w:rPr>
        <w:t>§ 40 zákona</w:t>
      </w:r>
      <w:r>
        <w:rPr>
          <w:rFonts w:ascii="Times New Roman" w:eastAsia="Times New Roman" w:hAnsi="Times New Roman" w:cs="Times New Roman"/>
          <w:lang w:eastAsia="cs-CZ"/>
        </w:rPr>
        <w:t xml:space="preserve"> č. 417/2004 Sb.</w:t>
      </w:r>
      <w:r w:rsidRPr="00086EB0">
        <w:rPr>
          <w:rFonts w:ascii="Times New Roman" w:eastAsia="Times New Roman" w:hAnsi="Times New Roman" w:cs="Times New Roman"/>
          <w:lang w:eastAsia="cs-CZ"/>
        </w:rPr>
        <w:t>, která nesmí být ve zřejmém nepoměru ke střízlivému odhadu celkové odměny</w:t>
      </w:r>
      <w:r>
        <w:rPr>
          <w:rFonts w:ascii="Times New Roman" w:eastAsia="Times New Roman" w:hAnsi="Times New Roman" w:cs="Times New Roman"/>
          <w:lang w:eastAsia="cs-CZ"/>
        </w:rPr>
        <w:t xml:space="preserve"> a očekávaných hotových výdajů.</w:t>
      </w:r>
    </w:p>
    <w:p w:rsidR="00DF586C" w:rsidRPr="00816694" w:rsidRDefault="00DF586C" w:rsidP="00086EB0">
      <w:pPr>
        <w:pStyle w:val="Textpoznpodarou"/>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Souhrnná novela o.s.ř. </w:t>
      </w:r>
      <w:r w:rsidRPr="00E318C9">
        <w:rPr>
          <w:rFonts w:ascii="Times New Roman" w:eastAsia="Times New Roman" w:hAnsi="Times New Roman" w:cs="Times New Roman"/>
          <w:lang w:eastAsia="cs-CZ"/>
        </w:rPr>
        <w:t>(7/2009 Sb.)</w:t>
      </w:r>
      <w:r>
        <w:rPr>
          <w:rFonts w:ascii="Times New Roman" w:eastAsia="Times New Roman" w:hAnsi="Times New Roman" w:cs="Times New Roman"/>
          <w:lang w:eastAsia="cs-CZ"/>
        </w:rPr>
        <w:t xml:space="preserve"> rovněž vypustila ustanovení, podle kterého se na mimosmluvní odměnu patentových zástupců též použila vyhláška č. </w:t>
      </w:r>
      <w:r w:rsidRPr="00280F32">
        <w:rPr>
          <w:rFonts w:ascii="Times New Roman" w:eastAsia="Times New Roman" w:hAnsi="Times New Roman" w:cs="Times New Roman"/>
          <w:bCs/>
          <w:lang w:eastAsia="cs-CZ"/>
        </w:rPr>
        <w:t>č. 177/1996 Sb., o odměnách advokátů a náhradách advokátů za poskytování právních služeb (advokátní tarif)</w:t>
      </w:r>
      <w:r>
        <w:rPr>
          <w:rFonts w:ascii="Times New Roman" w:eastAsia="Times New Roman" w:hAnsi="Times New Roman" w:cs="Times New Roman"/>
          <w:bCs/>
          <w:lang w:eastAsia="cs-CZ"/>
        </w:rPr>
        <w:t>, ve znění pozdějších předpisů. Takže nyní neexistuje žádný právní předpis, který by patentovým zástupcům stanovil kolik účtovat za své služby; veškeré úkony jsou tedy vykonávány na smluvním principu, přičemž každý patentový zástupce má svůj vlastní orientační ceník služeb „tarif minimálních úkonů“</w:t>
      </w:r>
      <w:r w:rsidRPr="00816694">
        <w:rPr>
          <w:rFonts w:ascii="Times New Roman" w:eastAsia="Times New Roman" w:hAnsi="Times New Roman" w:cs="Times New Roman"/>
          <w:bCs/>
          <w:lang w:eastAsia="cs-CZ"/>
        </w:rPr>
        <w:t xml:space="preserve">, </w:t>
      </w:r>
      <w:r>
        <w:rPr>
          <w:rFonts w:ascii="Times New Roman" w:eastAsia="Times New Roman" w:hAnsi="Times New Roman" w:cs="Times New Roman"/>
          <w:bCs/>
          <w:lang w:eastAsia="cs-CZ"/>
        </w:rPr>
        <w:t>který pak na požádání předloží případným klientům.</w:t>
      </w:r>
    </w:p>
    <w:p w:rsidR="00DF586C" w:rsidRDefault="00DF586C">
      <w:pPr>
        <w:pStyle w:val="Textpoznpodarou"/>
      </w:pPr>
      <w:r>
        <w:rPr>
          <w:rFonts w:ascii="Times New Roman" w:eastAsia="Times New Roman" w:hAnsi="Times New Roman" w:cs="Times New Roman"/>
          <w:bCs/>
          <w:lang w:eastAsia="cs-CZ"/>
        </w:rPr>
        <w:t>Ale pro účely</w:t>
      </w:r>
      <w:r w:rsidRPr="008B7F43">
        <w:rPr>
          <w:rFonts w:ascii="Times New Roman" w:eastAsia="Times New Roman" w:hAnsi="Times New Roman" w:cs="Times New Roman"/>
          <w:bCs/>
          <w:lang w:eastAsia="cs-CZ"/>
        </w:rPr>
        <w:t xml:space="preserve"> rozho</w:t>
      </w:r>
      <w:r>
        <w:rPr>
          <w:rFonts w:ascii="Times New Roman" w:eastAsia="Times New Roman" w:hAnsi="Times New Roman" w:cs="Times New Roman"/>
          <w:bCs/>
          <w:lang w:eastAsia="cs-CZ"/>
        </w:rPr>
        <w:t>dování o náhradě nákladů řízení pro určení výše odměny</w:t>
      </w:r>
      <w:r w:rsidRPr="008B7F43">
        <w:rPr>
          <w:rFonts w:ascii="Times New Roman" w:eastAsia="Times New Roman" w:hAnsi="Times New Roman" w:cs="Times New Roman"/>
          <w:bCs/>
          <w:lang w:eastAsia="cs-CZ"/>
        </w:rPr>
        <w:t xml:space="preserve"> za zast</w:t>
      </w:r>
      <w:r>
        <w:rPr>
          <w:rFonts w:ascii="Times New Roman" w:eastAsia="Times New Roman" w:hAnsi="Times New Roman" w:cs="Times New Roman"/>
          <w:bCs/>
          <w:lang w:eastAsia="cs-CZ"/>
        </w:rPr>
        <w:t>upování účastníka patentovým zástupcem</w:t>
      </w:r>
      <w:r w:rsidRPr="008B7F43">
        <w:rPr>
          <w:rFonts w:ascii="Times New Roman" w:eastAsia="Times New Roman" w:hAnsi="Times New Roman" w:cs="Times New Roman"/>
          <w:bCs/>
          <w:lang w:eastAsia="cs-CZ"/>
        </w:rPr>
        <w:t xml:space="preserve"> v občanském soudním řízení</w:t>
      </w:r>
      <w:r>
        <w:rPr>
          <w:rFonts w:ascii="Times New Roman" w:eastAsia="Times New Roman" w:hAnsi="Times New Roman" w:cs="Times New Roman"/>
          <w:bCs/>
          <w:lang w:eastAsia="cs-CZ"/>
        </w:rPr>
        <w:t xml:space="preserve"> se použije vyhláška č. 484/2000 Sb., ve znění pozdějších předpisů.</w:t>
      </w:r>
    </w:p>
  </w:footnote>
  <w:footnote w:id="50">
    <w:p w:rsidR="00DF586C" w:rsidRDefault="00DF586C">
      <w:pPr>
        <w:pStyle w:val="Textpoznpodarou"/>
      </w:pPr>
      <w:r>
        <w:rPr>
          <w:rStyle w:val="Znakapoznpodarou"/>
        </w:rPr>
        <w:footnoteRef/>
      </w:r>
      <w:r>
        <w:t>Podle § 2 odst. 2 obchodního zákoníku – Advokát patří mezi osoby, které podnikají na základě jiného než živnostenského oprávnění podle zvláštních předpisů - tím je zákon č.  85/1996 Sb., o advokacii, ve znění pozdějších předpisů.</w:t>
      </w:r>
    </w:p>
  </w:footnote>
  <w:footnote w:id="51">
    <w:p w:rsidR="00DF586C" w:rsidRDefault="00DF586C" w:rsidP="00547D44">
      <w:pPr>
        <w:pStyle w:val="Textpoznpodarou"/>
      </w:pPr>
      <w:r>
        <w:rPr>
          <w:rStyle w:val="Znakapoznpodarou"/>
        </w:rPr>
        <w:footnoteRef/>
      </w:r>
      <w:r>
        <w:t xml:space="preserve"> Čl. 4 Pravidel profesionální etiky a pravidla soutěže advokátů České republiky - Advokát je všeobecně povinen poctivým, čestným a slušným chováním přispívat k důstojnosti a vážnosti advokátního stavu.</w:t>
      </w:r>
    </w:p>
    <w:p w:rsidR="00DF586C" w:rsidRDefault="00DF586C" w:rsidP="00547D44">
      <w:pPr>
        <w:pStyle w:val="Textpoznpodarou"/>
      </w:pPr>
      <w:r>
        <w:t xml:space="preserve"> Čl. 8 Pravidel profesionální etiky a pravidla soutěže advokátů České republiky -  Ve věci, v níž nemá dostatek zkušeností nebo speciálních znalostí, odmítne advokát poskytnutí právní služby, ledaže žadatel po vysvětlení souhlasí, aby právní služba byla poskytnuta; v takovém případě advokát zpravidla postupuje ve spolupráci s jiným advokátem nebo s jiným odborníkem.</w:t>
      </w:r>
    </w:p>
    <w:p w:rsidR="00DF586C" w:rsidRPr="00935417" w:rsidRDefault="00DF586C" w:rsidP="00935417">
      <w:pPr>
        <w:pStyle w:val="Textpoznpodarou"/>
      </w:pPr>
      <w:r>
        <w:t>Obdobně i § 16 zákona č. 85/1996 Sb., o advokacii, ve znění pozdějších předpisů, -</w:t>
      </w:r>
      <w:r w:rsidRPr="000C370C">
        <w:t xml:space="preserve"> </w:t>
      </w:r>
      <w:r w:rsidRPr="00935417">
        <w:t>Advokát je povinen chránit a prosazovat práva a oprávněné zájmy klienta a řídit se jeho pokyny. Pokyny klienta však není vázán, jsou-li v rozporu s právním nebo stavovským předpisem; o tom je advokát povinen klienta přiměřeně poučit.</w:t>
      </w:r>
    </w:p>
    <w:p w:rsidR="00DF586C" w:rsidRDefault="00DF586C" w:rsidP="00547D44">
      <w:pPr>
        <w:pStyle w:val="Textpoznpodarou"/>
      </w:pPr>
      <w:r w:rsidRPr="00935417">
        <w:t>Při výkonu advokacie je advokát povinen jednat čestně a svědomitě; je povinen využívat důsledně všechny zákonné prostředky a v jejich rámci uplatnit v zájmu klienta vše, co podle svého přesvědčení pokládá za prospěšné.</w:t>
      </w:r>
    </w:p>
    <w:p w:rsidR="00DF586C" w:rsidRDefault="00DF586C" w:rsidP="00547D44">
      <w:pPr>
        <w:pStyle w:val="Textpoznpodarou"/>
      </w:pPr>
      <w:r>
        <w:t xml:space="preserve">Taktéž § 17 zákona o advokacii - </w:t>
      </w:r>
      <w:r w:rsidRPr="000C370C">
        <w:t>Advokát postupuje při výkonu advokacie tak, aby nesnižoval důstojnost advokátního stavu; za tím účelem je zejména povinen dodržovat pravidla profesionální etiky a pravidla soutěže.</w:t>
      </w:r>
    </w:p>
  </w:footnote>
  <w:footnote w:id="52">
    <w:p w:rsidR="00DF586C" w:rsidRDefault="00DF586C" w:rsidP="002D29FB">
      <w:pPr>
        <w:pStyle w:val="Textpoznpodarou"/>
      </w:pPr>
      <w:r>
        <w:rPr>
          <w:rStyle w:val="Znakapoznpodarou"/>
        </w:rPr>
        <w:footnoteRef/>
      </w:r>
      <w:r>
        <w:t xml:space="preserve"> Čl. 9 </w:t>
      </w:r>
      <w:r>
        <w:rPr>
          <w:bCs/>
        </w:rPr>
        <w:t>Pravidel</w:t>
      </w:r>
      <w:r w:rsidRPr="00663BC2">
        <w:rPr>
          <w:bCs/>
        </w:rPr>
        <w:t xml:space="preserve"> profesionální etiky a pravidla soutěže advokátů</w:t>
      </w:r>
      <w:r>
        <w:rPr>
          <w:bCs/>
        </w:rPr>
        <w:t xml:space="preserve"> </w:t>
      </w:r>
      <w:r w:rsidRPr="00663BC2">
        <w:rPr>
          <w:bCs/>
        </w:rPr>
        <w:t>České republiky</w:t>
      </w:r>
      <w:r>
        <w:rPr>
          <w:bCs/>
        </w:rPr>
        <w:t xml:space="preserve"> -  </w:t>
      </w:r>
      <w:r w:rsidRPr="002D29FB">
        <w:t>Advokát je povinen klienta řádně informovat jak vyřizování jeho věci postupuje</w:t>
      </w:r>
      <w:r>
        <w:t xml:space="preserve"> </w:t>
      </w:r>
      <w:r w:rsidRPr="002D29FB">
        <w:t>a poskytovat mu včas vysvětlení a podklady potřebné pro uvážení dalších</w:t>
      </w:r>
      <w:r>
        <w:t xml:space="preserve"> </w:t>
      </w:r>
      <w:r w:rsidRPr="002D29FB">
        <w:t>příkazů.</w:t>
      </w:r>
    </w:p>
  </w:footnote>
  <w:footnote w:id="53">
    <w:p w:rsidR="00DF586C" w:rsidRDefault="00DF586C">
      <w:pPr>
        <w:pStyle w:val="Textpoznpodarou"/>
      </w:pPr>
      <w:r>
        <w:rPr>
          <w:rStyle w:val="Znakapoznpodarou"/>
        </w:rPr>
        <w:footnoteRef/>
      </w:r>
      <w:r>
        <w:t xml:space="preserve"> Obecná promlčecí lhůta podle § 101 občanského zákoníku jsou tři roky, naproti tomu v obchodním zákoníku podle § 397 jsou to čtyři roky.</w:t>
      </w:r>
    </w:p>
    <w:p w:rsidR="00DF586C" w:rsidRDefault="00DF586C">
      <w:pPr>
        <w:pStyle w:val="Textpoznpodarou"/>
      </w:pPr>
      <w:r>
        <w:t xml:space="preserve">Samostatnou otázku – odlišnou od problematiky promlčení odměny -  představuje splatnost a promlčení náhrady nákladů, které advokát vynaložil ve věci klienta. Svou hmotně právní povahou půjde o nárok z bezdůvodného obohacení, tedy podle § 451 občanského zákoníku. Zákon tu už speciálně dělí promlčecí dobu na objektivní  - 3letá a 10letá, šlo li o úmyslné bezdůvodné obohacení;  a subjektivní – 2letá. Zoulík, František. K otázce promlčení nároku na odměnu advokáta za poskytnuté právní služby.  </w:t>
      </w:r>
      <w:r w:rsidRPr="00ED1ED9">
        <w:rPr>
          <w:i/>
        </w:rPr>
        <w:t>Bulletin advokacie</w:t>
      </w:r>
      <w:r>
        <w:rPr>
          <w:i/>
        </w:rPr>
        <w:t xml:space="preserve">, </w:t>
      </w:r>
      <w:r>
        <w:t>2002, č. 2, s. 31 – 33.</w:t>
      </w:r>
    </w:p>
  </w:footnote>
  <w:footnote w:id="54">
    <w:p w:rsidR="00DF586C" w:rsidRPr="000943DD" w:rsidRDefault="00DF586C">
      <w:pPr>
        <w:pStyle w:val="Textpoznpodarou"/>
        <w:rPr>
          <w:sz w:val="22"/>
        </w:rPr>
      </w:pPr>
      <w:r>
        <w:rPr>
          <w:rStyle w:val="Znakapoznpodarou"/>
        </w:rPr>
        <w:footnoteRef/>
      </w:r>
      <w:r>
        <w:t xml:space="preserve"> </w:t>
      </w:r>
      <w:r w:rsidRPr="009151C9">
        <w:rPr>
          <w:i/>
        </w:rPr>
        <w:t>Bulletin advokacie</w:t>
      </w:r>
      <w:r w:rsidRPr="009151C9">
        <w:t>, 2006, zvláštní číslo, advokátní tarif, s. 17</w:t>
      </w:r>
      <w:r>
        <w:t xml:space="preserve">; § 20 zákona o advokacii ukládá advokátům povinnost zachovávat </w:t>
      </w:r>
      <w:r w:rsidRPr="000943DD">
        <w:t>mlčenlivost o všech skutečnostech, o nichž se dozvěděl v souvislosti s</w:t>
      </w:r>
      <w:r>
        <w:t xml:space="preserve"> poskytováním právních služeb. Pokud tedy byla soudu předložena pouze dohoda o odměně, uvede advokát pouze osobní údaje klienta, v rámci označení žalovaného, a všechny ostatní skutečnosti zůstávají i nadále utajeny.</w:t>
      </w:r>
    </w:p>
  </w:footnote>
  <w:footnote w:id="55">
    <w:p w:rsidR="00DF586C" w:rsidRPr="00453F16" w:rsidRDefault="00DF586C">
      <w:pPr>
        <w:pStyle w:val="Textpoznpodarou"/>
      </w:pPr>
      <w:r>
        <w:rPr>
          <w:rStyle w:val="Znakapoznpodarou"/>
        </w:rPr>
        <w:footnoteRef/>
      </w:r>
      <w:r>
        <w:t xml:space="preserve"> Článek </w:t>
      </w:r>
      <w:r w:rsidRPr="00453F16">
        <w:rPr>
          <w:i/>
        </w:rPr>
        <w:t>S vysokou poptávkou po právních službách se rojí střety zájmů</w:t>
      </w:r>
      <w:r>
        <w:t xml:space="preserve"> dostupný na </w:t>
      </w:r>
      <w:r w:rsidRPr="00C546D6">
        <w:t>http://www.cak.cz</w:t>
      </w:r>
    </w:p>
  </w:footnote>
  <w:footnote w:id="56">
    <w:p w:rsidR="00DF586C" w:rsidRDefault="00DF586C">
      <w:pPr>
        <w:pStyle w:val="Textpoznpodarou"/>
      </w:pPr>
      <w:r>
        <w:rPr>
          <w:rStyle w:val="Znakapoznpodarou"/>
        </w:rPr>
        <w:footnoteRef/>
      </w:r>
      <w:r>
        <w:t xml:space="preserve"> Kovářová, Daniela. Dobrý advokát:kde ho najít a jak ho ocenit? </w:t>
      </w:r>
      <w:r w:rsidRPr="007379E9">
        <w:rPr>
          <w:i/>
        </w:rPr>
        <w:t>Právo a rodina</w:t>
      </w:r>
      <w:r>
        <w:t>. 2005, č. 2, s. 6.</w:t>
      </w:r>
    </w:p>
  </w:footnote>
  <w:footnote w:id="57">
    <w:p w:rsidR="00DF586C" w:rsidRDefault="00DF586C">
      <w:pPr>
        <w:pStyle w:val="Textpoznpodarou"/>
      </w:pPr>
      <w:r>
        <w:rPr>
          <w:rStyle w:val="Znakapoznpodarou"/>
        </w:rPr>
        <w:footnoteRef/>
      </w:r>
      <w:r>
        <w:t xml:space="preserve"> Pravidly profesionální etiky</w:t>
      </w:r>
      <w:r w:rsidRPr="00377094">
        <w:t xml:space="preserve"> jsou vázáni</w:t>
      </w:r>
      <w:r>
        <w:t xml:space="preserve"> – tedy nejen při sjednávání odměny</w:t>
      </w:r>
      <w:r w:rsidRPr="00377094">
        <w:t>: všichni advokáti zapsaní v seznamu advokátů vedeném Českou advokátní komorou, advokátní koncipienti zapsaní v seznamu advokátních koncipientů vedeném Komorou -  pro ně etický kodex platí přiměřeně;  přiměřeně platí i pro veřejnou obchodní společnost advokátů.</w:t>
      </w:r>
    </w:p>
  </w:footnote>
  <w:footnote w:id="58">
    <w:p w:rsidR="00DF586C" w:rsidRPr="0036341D" w:rsidRDefault="00DF586C" w:rsidP="0036341D">
      <w:pPr>
        <w:pStyle w:val="Textpoznpodarou"/>
        <w:shd w:val="clear" w:color="auto" w:fill="FFFFFF" w:themeFill="background1"/>
        <w:rPr>
          <w:color w:val="FF0000"/>
        </w:rPr>
      </w:pPr>
      <w:r>
        <w:rPr>
          <w:rStyle w:val="Znakapoznpodarou"/>
        </w:rPr>
        <w:footnoteRef/>
      </w:r>
      <w:r>
        <w:t xml:space="preserve"> </w:t>
      </w:r>
      <w:r w:rsidRPr="00C555A3">
        <w:t xml:space="preserve">Za přiměřenou např. ve věcech převodů nemovitostí nelze považovat odměnu ve výši provize realitních kanceláří. Rovněž nepřiměřená odměna je odměna stanovená podílem na výsledku věci, pokud je tento podíl vyšší než 25 %. </w:t>
      </w:r>
      <w:r w:rsidRPr="00C555A3">
        <w:rPr>
          <w:i/>
        </w:rPr>
        <w:t>Bulletin advokacie</w:t>
      </w:r>
      <w:r w:rsidRPr="00C555A3">
        <w:t>,</w:t>
      </w:r>
      <w:r>
        <w:t xml:space="preserve"> 2006, </w:t>
      </w:r>
      <w:r w:rsidRPr="00C555A3">
        <w:t>zvláštní číslo, s.</w:t>
      </w:r>
      <w:r>
        <w:t xml:space="preserve"> </w:t>
      </w:r>
      <w:r w:rsidRPr="00C555A3">
        <w:t xml:space="preserve">14 </w:t>
      </w:r>
      <w:r>
        <w:t>–</w:t>
      </w:r>
      <w:r w:rsidRPr="00C555A3">
        <w:t xml:space="preserve"> 16</w:t>
      </w:r>
      <w:r>
        <w:t>.</w:t>
      </w:r>
    </w:p>
  </w:footnote>
  <w:footnote w:id="59">
    <w:p w:rsidR="00DF586C" w:rsidRDefault="00DF586C">
      <w:pPr>
        <w:pStyle w:val="Textpoznpodarou"/>
      </w:pPr>
      <w:r>
        <w:rPr>
          <w:rStyle w:val="Znakapoznpodarou"/>
        </w:rPr>
        <w:footnoteRef/>
      </w:r>
      <w:r>
        <w:t xml:space="preserve"> </w:t>
      </w:r>
      <w:r w:rsidRPr="00461A7E">
        <w:t>Není-li stanoveno jinak, považuje se za tarifní hodnotu výše peněžitého plnění nebo cena věci anebo práva a jejich příslušenství v době započetí úkonu právní služby, jichž se právní služba týká; za cenu práva se považuje jak hodnota pohledávky, tak i závazku.</w:t>
      </w:r>
    </w:p>
  </w:footnote>
  <w:footnote w:id="60">
    <w:p w:rsidR="00DF586C" w:rsidRDefault="00DF586C">
      <w:pPr>
        <w:pStyle w:val="Textpoznpodarou"/>
      </w:pPr>
      <w:r>
        <w:rPr>
          <w:rStyle w:val="Znakapoznpodarou"/>
        </w:rPr>
        <w:footnoteRef/>
      </w:r>
      <w:r>
        <w:t xml:space="preserve"> Hulva, Tomáš. </w:t>
      </w:r>
      <w:r w:rsidRPr="006A6E86">
        <w:rPr>
          <w:i/>
        </w:rPr>
        <w:t>Přehled judikatury ve věcech vyúčtování služeb advokátem</w:t>
      </w:r>
      <w:r>
        <w:t>. Praha: Aspi, a. s., 2007 str. 13 – 14. Autor dělí ty to skutečnosti na objektivní a subjektivní. Jako objektivní chápe hodnotu a složitost věci, jako subjektivní pak všechny další výše uvedené skutečnosti. Neztotožňuji se s jeho názorem, že v otázce povahy a doby</w:t>
      </w:r>
      <w:r w:rsidRPr="004921A4">
        <w:t xml:space="preserve"> trvání vztahů mezi advokátem a klientem při poskytování právních služeb</w:t>
      </w:r>
      <w:r>
        <w:t>, ovlivní tyto skutečnosti výši smluvní odměny pouze minimálně. Právě naopak domnívám se, že čím spolehlivější advokát tím vyšší odměna</w:t>
      </w:r>
      <w:r w:rsidR="00E30847">
        <w:t>,</w:t>
      </w:r>
      <w:r>
        <w:t xml:space="preserve"> a to několikanásobně.</w:t>
      </w:r>
    </w:p>
  </w:footnote>
  <w:footnote w:id="61">
    <w:p w:rsidR="00DF586C" w:rsidRDefault="00DF586C" w:rsidP="00EB1390">
      <w:pPr>
        <w:pStyle w:val="Textpoznpodarou"/>
      </w:pPr>
      <w:r>
        <w:rPr>
          <w:rStyle w:val="Znakapoznpodarou"/>
        </w:rPr>
        <w:footnoteRef/>
      </w:r>
      <w:r>
        <w:t xml:space="preserve"> Čl. 10 </w:t>
      </w:r>
      <w:r>
        <w:rPr>
          <w:bCs/>
        </w:rPr>
        <w:t>Pravidel</w:t>
      </w:r>
      <w:r w:rsidRPr="00663BC2">
        <w:rPr>
          <w:bCs/>
        </w:rPr>
        <w:t xml:space="preserve"> profesionální etiky a pravidla soutěže advokátů</w:t>
      </w:r>
      <w:r>
        <w:rPr>
          <w:bCs/>
        </w:rPr>
        <w:t xml:space="preserve"> </w:t>
      </w:r>
      <w:r w:rsidRPr="00663BC2">
        <w:rPr>
          <w:bCs/>
        </w:rPr>
        <w:t>České republiky</w:t>
      </w:r>
      <w:r>
        <w:rPr>
          <w:bCs/>
        </w:rPr>
        <w:t xml:space="preserve"> -  </w:t>
      </w:r>
      <w:r w:rsidRPr="00EB1390">
        <w:t>Advokát nesmí uzavřít s klientem smlouvu, jíž by se klient zavázal k</w:t>
      </w:r>
      <w:r>
        <w:t> </w:t>
      </w:r>
      <w:r w:rsidRPr="00EB1390">
        <w:t>plnění</w:t>
      </w:r>
      <w:r>
        <w:t xml:space="preserve"> </w:t>
      </w:r>
      <w:r w:rsidRPr="00EB1390">
        <w:t>advokátovi za podmínek pro sebe nevýhodných, ledaže měl klient přiměřenou</w:t>
      </w:r>
      <w:r>
        <w:t xml:space="preserve"> </w:t>
      </w:r>
      <w:r w:rsidRPr="00EB1390">
        <w:t>možnost poradit se o smlouvě s jiným nezávislým advokátem a smlouva byla</w:t>
      </w:r>
      <w:r>
        <w:t xml:space="preserve"> </w:t>
      </w:r>
      <w:r w:rsidRPr="00EB1390">
        <w:t>uzavřena písemně.</w:t>
      </w:r>
    </w:p>
  </w:footnote>
  <w:footnote w:id="62">
    <w:p w:rsidR="00DF586C" w:rsidRDefault="00DF586C">
      <w:pPr>
        <w:pStyle w:val="Textpoznpodarou"/>
      </w:pPr>
      <w:r>
        <w:rPr>
          <w:rStyle w:val="Znakapoznpodarou"/>
        </w:rPr>
        <w:footnoteRef/>
      </w:r>
      <w:r>
        <w:t xml:space="preserve"> Účelem návrhu zákona bylo</w:t>
      </w:r>
      <w:r w:rsidRPr="007668ED">
        <w:t xml:space="preserve"> vytvořit systém poskytování právní pomoci a zabezp</w:t>
      </w:r>
      <w:r>
        <w:t xml:space="preserve">ečit její poskytování </w:t>
      </w:r>
      <w:r w:rsidRPr="007668ED">
        <w:t>fyzickým osobám a právnickým osobám</w:t>
      </w:r>
      <w:r w:rsidRPr="007668ED">
        <w:rPr>
          <w:i/>
          <w:iCs/>
        </w:rPr>
        <w:t xml:space="preserve">, </w:t>
      </w:r>
      <w:r w:rsidRPr="007668ED">
        <w:t>které nejsou založeny za účelem podnikání, které v důsledku své materiální potřebnosti nemohou využívat právní služby k tomu, aby mohly řádně uplatnit a ochránit svá práva</w:t>
      </w:r>
      <w:r>
        <w:t>.</w:t>
      </w:r>
    </w:p>
    <w:p w:rsidR="00DF586C" w:rsidRDefault="00DF586C">
      <w:pPr>
        <w:pStyle w:val="Textpoznpodarou"/>
      </w:pPr>
      <w:r>
        <w:t xml:space="preserve"> Návrh zákona počítá se 2 úrovněmi poskytování právní pomoci:</w:t>
      </w:r>
    </w:p>
    <w:p w:rsidR="00DF586C" w:rsidRPr="005756C6" w:rsidRDefault="00DF586C" w:rsidP="005756C6">
      <w:pPr>
        <w:pStyle w:val="Textpoznpodarou"/>
      </w:pPr>
      <w:r w:rsidRPr="005756C6">
        <w:rPr>
          <w:rFonts w:ascii="Times New Roman" w:hAnsi="Times New Roman" w:cs="Times New Roman"/>
        </w:rPr>
        <w:t>􀂃</w:t>
      </w:r>
      <w:r w:rsidRPr="005756C6">
        <w:t xml:space="preserve"> </w:t>
      </w:r>
      <w:r w:rsidRPr="005756C6">
        <w:rPr>
          <w:b/>
          <w:bCs/>
        </w:rPr>
        <w:t xml:space="preserve">Základní právní pomoc </w:t>
      </w:r>
      <w:r w:rsidRPr="005756C6">
        <w:t xml:space="preserve">(základní úroveň právní pomoci) – základní právní pomoc spočívá v sepisování listin a v poskytování právních porad a konzultací směřujících k nalezení nejvhodnějšího postupu k uplatnění a ochraně práv žadatele mimo nebo před zahájením soudního nebo jiného právního řízení. </w:t>
      </w:r>
    </w:p>
    <w:p w:rsidR="00DF586C" w:rsidRPr="005756C6" w:rsidRDefault="00DF586C" w:rsidP="005756C6">
      <w:pPr>
        <w:pStyle w:val="Textpoznpodarou"/>
      </w:pPr>
      <w:r w:rsidRPr="005756C6">
        <w:rPr>
          <w:rFonts w:ascii="Times New Roman" w:hAnsi="Times New Roman" w:cs="Times New Roman"/>
        </w:rPr>
        <w:t>􀂃</w:t>
      </w:r>
      <w:r w:rsidRPr="005756C6">
        <w:t xml:space="preserve"> </w:t>
      </w:r>
      <w:r w:rsidRPr="005756C6">
        <w:rPr>
          <w:b/>
          <w:bCs/>
        </w:rPr>
        <w:t xml:space="preserve">Rozšířená právní pomoc </w:t>
      </w:r>
      <w:r w:rsidRPr="005756C6">
        <w:t xml:space="preserve">(rozšířená úroveň právní pomoci) – spočívá v zastupování v řízení před soudy nebo jinými orgány (například ve správním řízení, při mediaci, v rozhodčím řízení, řízením před orgány samosprávy atp.). </w:t>
      </w:r>
    </w:p>
    <w:p w:rsidR="00DF586C" w:rsidRDefault="00DF586C">
      <w:pPr>
        <w:pStyle w:val="Textpoznpodarou"/>
      </w:pPr>
      <w:r w:rsidRPr="005522C3">
        <w:t>Z</w:t>
      </w:r>
      <w:r>
        <w:t>a příjemce právní pomoci se má</w:t>
      </w:r>
      <w:r w:rsidRPr="005522C3">
        <w:t xml:space="preserve"> považovat každá fyzická nebo právnická osoba, která splní podmínky pro</w:t>
      </w:r>
      <w:r>
        <w:t xml:space="preserve"> přiznání právní pomoci dle tohoto zákona. </w:t>
      </w:r>
    </w:p>
    <w:p w:rsidR="00DF586C" w:rsidRPr="005631B7" w:rsidRDefault="00DF586C" w:rsidP="005631B7">
      <w:pPr>
        <w:pStyle w:val="Textpoznpodarou"/>
      </w:pPr>
      <w:r>
        <w:t>Dále návrh stanoví, že p</w:t>
      </w:r>
      <w:r w:rsidRPr="005631B7">
        <w:t>rávní</w:t>
      </w:r>
      <w:r>
        <w:t xml:space="preserve"> pomoc podle tohoto zákona budou</w:t>
      </w:r>
      <w:r w:rsidRPr="005631B7">
        <w:t xml:space="preserve"> poskytovat subjekty zapsané do registru poskytovatelů právní pomoci (dále jen „registr“), který povede Ministerstvo spravedlnosti. </w:t>
      </w:r>
    </w:p>
    <w:p w:rsidR="00DF586C" w:rsidRPr="005631B7" w:rsidRDefault="00DF586C" w:rsidP="005631B7">
      <w:pPr>
        <w:pStyle w:val="Textpoznpodarou"/>
      </w:pPr>
      <w:r w:rsidRPr="005631B7">
        <w:t xml:space="preserve">Do registru budou </w:t>
      </w:r>
      <w:r w:rsidRPr="005631B7">
        <w:rPr>
          <w:b/>
          <w:bCs/>
        </w:rPr>
        <w:t xml:space="preserve">na svou žádost </w:t>
      </w:r>
      <w:r w:rsidRPr="005631B7">
        <w:t xml:space="preserve">zapsaní: </w:t>
      </w:r>
    </w:p>
    <w:p w:rsidR="00DF586C" w:rsidRPr="005631B7" w:rsidRDefault="00DF586C" w:rsidP="005631B7">
      <w:pPr>
        <w:pStyle w:val="Textpoznpodarou"/>
      </w:pPr>
      <w:r w:rsidRPr="005631B7">
        <w:rPr>
          <w:rFonts w:ascii="Times New Roman" w:hAnsi="Times New Roman" w:cs="Times New Roman"/>
        </w:rPr>
        <w:t>􀂃</w:t>
      </w:r>
      <w:r w:rsidRPr="005631B7">
        <w:t xml:space="preserve"> advokáti; </w:t>
      </w:r>
    </w:p>
    <w:p w:rsidR="00DF586C" w:rsidRPr="005631B7" w:rsidRDefault="00DF586C" w:rsidP="005631B7">
      <w:pPr>
        <w:pStyle w:val="Textpoznpodarou"/>
      </w:pPr>
      <w:r w:rsidRPr="005631B7">
        <w:rPr>
          <w:rFonts w:ascii="Times New Roman" w:hAnsi="Times New Roman" w:cs="Times New Roman"/>
        </w:rPr>
        <w:t>􀂃</w:t>
      </w:r>
      <w:r w:rsidRPr="005631B7">
        <w:t xml:space="preserve"> jiné osoby, které vykonávají specializované právní poradenství podle zvláštních zákonů (například patentoví zástupci, daňoví poradci nebo notáři.); </w:t>
      </w:r>
      <w:r>
        <w:t xml:space="preserve"> </w:t>
      </w:r>
      <w:r w:rsidRPr="005631B7">
        <w:rPr>
          <w:rFonts w:ascii="Times New Roman" w:hAnsi="Times New Roman" w:cs="Times New Roman"/>
        </w:rPr>
        <w:t>􀂃</w:t>
      </w:r>
      <w:r w:rsidRPr="005631B7">
        <w:t xml:space="preserve"> nevládní neziskové organizace a </w:t>
      </w:r>
    </w:p>
    <w:p w:rsidR="00DF586C" w:rsidRPr="005631B7" w:rsidRDefault="00DF586C" w:rsidP="005631B7">
      <w:pPr>
        <w:pStyle w:val="Textpoznpodarou"/>
      </w:pPr>
      <w:r w:rsidRPr="005631B7">
        <w:rPr>
          <w:rFonts w:ascii="Times New Roman" w:hAnsi="Times New Roman" w:cs="Times New Roman"/>
        </w:rPr>
        <w:t>􀂃</w:t>
      </w:r>
      <w:r w:rsidRPr="005631B7">
        <w:t xml:space="preserve"> vysoké školy poskytující vzdělání v magisterském studijním programu právo a právní věda (dále jen „vysoké školy“). </w:t>
      </w:r>
    </w:p>
    <w:p w:rsidR="00DF586C" w:rsidRPr="005631B7" w:rsidRDefault="00DF586C" w:rsidP="005631B7">
      <w:pPr>
        <w:pStyle w:val="Textpoznpodarou"/>
      </w:pPr>
      <w:r w:rsidRPr="005631B7">
        <w:t xml:space="preserve">Do registru budou </w:t>
      </w:r>
      <w:r w:rsidRPr="005631B7">
        <w:rPr>
          <w:b/>
          <w:bCs/>
        </w:rPr>
        <w:t xml:space="preserve">povinně </w:t>
      </w:r>
      <w:r w:rsidRPr="005631B7">
        <w:t xml:space="preserve">(bez žádosti) zapsaní: </w:t>
      </w:r>
    </w:p>
    <w:p w:rsidR="00DF586C" w:rsidRDefault="00DF586C">
      <w:pPr>
        <w:pStyle w:val="Textpoznpodarou"/>
      </w:pPr>
      <w:r w:rsidRPr="005631B7">
        <w:rPr>
          <w:rFonts w:ascii="Times New Roman" w:hAnsi="Times New Roman" w:cs="Times New Roman"/>
        </w:rPr>
        <w:t>􀂃</w:t>
      </w:r>
      <w:r w:rsidRPr="005631B7">
        <w:t xml:space="preserve"> advokátní koncipienti, justiční čekatelé, právní čekatelé a notářští čekatelé. </w:t>
      </w:r>
    </w:p>
  </w:footnote>
  <w:footnote w:id="63">
    <w:p w:rsidR="00DF586C" w:rsidRPr="00290103" w:rsidRDefault="00DF586C" w:rsidP="00290103">
      <w:pPr>
        <w:pStyle w:val="Textpoznpodarou"/>
      </w:pPr>
      <w:r>
        <w:rPr>
          <w:rStyle w:val="Znakapoznpodarou"/>
        </w:rPr>
        <w:footnoteRef/>
      </w:r>
      <w:r>
        <w:t xml:space="preserve"> </w:t>
      </w:r>
      <w:r w:rsidRPr="00290103">
        <w:t>Základní podmínky pro určení advokáta k poskytnutí právní služby</w:t>
      </w:r>
      <w:r>
        <w:t xml:space="preserve"> jsou</w:t>
      </w:r>
      <w:r w:rsidRPr="00290103">
        <w:t>:</w:t>
      </w:r>
    </w:p>
    <w:p w:rsidR="00DF586C" w:rsidRPr="00290103" w:rsidRDefault="00DF586C" w:rsidP="00290103">
      <w:pPr>
        <w:pStyle w:val="Textpoznpodarou"/>
      </w:pPr>
      <w:r w:rsidRPr="00290103">
        <w:t>- včasnost podané žádosti</w:t>
      </w:r>
    </w:p>
    <w:p w:rsidR="00DF586C" w:rsidRPr="00290103" w:rsidRDefault="00DF586C" w:rsidP="00290103">
      <w:pPr>
        <w:pStyle w:val="Textpoznpodarou"/>
      </w:pPr>
      <w:r w:rsidRPr="00290103">
        <w:t>- žadatel nesplňuje podmínky pro ustanovení advokáta soudem (tzv. ex-offo) a současně se žadatel nedomohl poskytnutí právní služby způsobem v zákoně uvedeným (prohlášení nejméně 2 advokátů, kteří odmítli právní pomoc poskytnout)</w:t>
      </w:r>
    </w:p>
    <w:p w:rsidR="00DF586C" w:rsidRDefault="00DF586C">
      <w:pPr>
        <w:pStyle w:val="Textpoznpodarou"/>
      </w:pPr>
      <w:r>
        <w:t xml:space="preserve">- jedná se o jednu konkrétní </w:t>
      </w:r>
      <w:r w:rsidRPr="00290103">
        <w:t>právní službu, která nezbytně nutně, resp.</w:t>
      </w:r>
      <w:r>
        <w:t xml:space="preserve"> </w:t>
      </w:r>
      <w:r w:rsidRPr="00290103">
        <w:t>povinně vyžaduje zastoupení advokátem. Advokáty Č</w:t>
      </w:r>
      <w:r>
        <w:t xml:space="preserve">AK neurčuje k právním službám, </w:t>
      </w:r>
      <w:r w:rsidRPr="00290103">
        <w:t>kde není zastoupení advokátem vyžadováno a není nezbytně nutné a rovněž ne ke generálnímu zastupování žadatele v různých kauzách</w:t>
      </w:r>
      <w:r>
        <w:t>.</w:t>
      </w:r>
    </w:p>
  </w:footnote>
  <w:footnote w:id="64">
    <w:p w:rsidR="00DF586C" w:rsidRDefault="00DF586C">
      <w:pPr>
        <w:pStyle w:val="Textpoznpodarou"/>
      </w:pPr>
      <w:r>
        <w:rPr>
          <w:rStyle w:val="Znakapoznpodarou"/>
        </w:rPr>
        <w:footnoteRef/>
      </w:r>
      <w:r>
        <w:t>Právě z toho důvodu, že</w:t>
      </w:r>
      <w:r w:rsidRPr="001F2393">
        <w:t xml:space="preserve"> právní služby</w:t>
      </w:r>
      <w:r>
        <w:t xml:space="preserve"> mají být</w:t>
      </w:r>
      <w:r w:rsidRPr="001F2393">
        <w:t xml:space="preserve"> určeným advokátem poskytnuty bezplatně nebo za sníženou odměnu, Komora dbá na to, aby k takovému poskytnutí právních služeb byli advokáti určováni rovnoměrně, a to i s ohledem na složitost věci, ve které mají být právní služby poskytnuty, a na možné náklady, které mohou určenému advokátovi v souvislosti s poskytnutím právních služeb vzniknout.</w:t>
      </w:r>
    </w:p>
  </w:footnote>
  <w:footnote w:id="65">
    <w:p w:rsidR="00DF586C" w:rsidRDefault="00DF586C">
      <w:pPr>
        <w:pStyle w:val="Textpoznpodarou"/>
      </w:pPr>
      <w:r>
        <w:rPr>
          <w:rStyle w:val="Znakapoznpodarou"/>
        </w:rPr>
        <w:footnoteRef/>
      </w:r>
      <w:r>
        <w:t xml:space="preserve"> Patěk, Daniel. Advokát, klienta a peníze. </w:t>
      </w:r>
      <w:r w:rsidRPr="008A6ED8">
        <w:rPr>
          <w:i/>
        </w:rPr>
        <w:t>Právní rádce</w:t>
      </w:r>
      <w:r>
        <w:t>. 2005, č. 9, r. 13, s. 8.</w:t>
      </w:r>
    </w:p>
  </w:footnote>
  <w:footnote w:id="66">
    <w:p w:rsidR="00DF586C" w:rsidRDefault="00DF586C">
      <w:pPr>
        <w:pStyle w:val="Textpoznpodarou"/>
      </w:pPr>
      <w:r>
        <w:rPr>
          <w:rStyle w:val="Znakapoznpodarou"/>
        </w:rPr>
        <w:footnoteRef/>
      </w:r>
      <w:r>
        <w:t xml:space="preserve"> Jistou možnost představuje § 11 odst. 3 AT, více k této otázce je uvedeno v kapitole Mimosmluvní odměna podle advokátního tarifu.</w:t>
      </w:r>
    </w:p>
  </w:footnote>
  <w:footnote w:id="67">
    <w:p w:rsidR="00DF586C" w:rsidRDefault="00DF586C">
      <w:pPr>
        <w:pStyle w:val="Textpoznpodarou"/>
      </w:pPr>
      <w:r>
        <w:rPr>
          <w:rStyle w:val="Znakapoznpodarou"/>
        </w:rPr>
        <w:footnoteRef/>
      </w:r>
      <w:r>
        <w:t xml:space="preserve"> Podílové odměně je podrobněji věnována kapitola </w:t>
      </w:r>
      <w:r w:rsidRPr="00620760">
        <w:t>Komparace podílové odměny v ČR a v provincii Ontario</w:t>
      </w:r>
      <w:r>
        <w:t>.</w:t>
      </w:r>
    </w:p>
  </w:footnote>
  <w:footnote w:id="68">
    <w:p w:rsidR="00DF586C" w:rsidRDefault="00DF586C">
      <w:pPr>
        <w:pStyle w:val="Textpoznpodarou"/>
      </w:pPr>
      <w:r>
        <w:rPr>
          <w:rStyle w:val="Znakapoznpodarou"/>
        </w:rPr>
        <w:footnoteRef/>
      </w:r>
      <w:r>
        <w:t xml:space="preserve"> Hulva, Tomáš. </w:t>
      </w:r>
      <w:r w:rsidRPr="006A6E86">
        <w:rPr>
          <w:i/>
        </w:rPr>
        <w:t>Přehled judikatury ve věcech vyúčtování služeb advokátem</w:t>
      </w:r>
      <w:r>
        <w:t>. Praha: Aspi, a. s., 2007 str. 15.</w:t>
      </w:r>
    </w:p>
  </w:footnote>
  <w:footnote w:id="69">
    <w:p w:rsidR="00DF586C" w:rsidRDefault="00DF586C" w:rsidP="004F63BA">
      <w:pPr>
        <w:pStyle w:val="Textpoznpodarou"/>
      </w:pPr>
      <w:r>
        <w:rPr>
          <w:rStyle w:val="Znakapoznpodarou"/>
        </w:rPr>
        <w:footnoteRef/>
      </w:r>
      <w:r>
        <w:t xml:space="preserve"> Čl. 10 </w:t>
      </w:r>
      <w:r>
        <w:rPr>
          <w:bCs/>
        </w:rPr>
        <w:t>Pravidel</w:t>
      </w:r>
      <w:r w:rsidRPr="00663BC2">
        <w:rPr>
          <w:bCs/>
        </w:rPr>
        <w:t xml:space="preserve"> profesionální etiky a pravidla soutěže advokátů</w:t>
      </w:r>
      <w:r>
        <w:rPr>
          <w:bCs/>
        </w:rPr>
        <w:t xml:space="preserve"> </w:t>
      </w:r>
      <w:r w:rsidRPr="00663BC2">
        <w:rPr>
          <w:bCs/>
        </w:rPr>
        <w:t>České republiky</w:t>
      </w:r>
      <w:r>
        <w:rPr>
          <w:bCs/>
        </w:rPr>
        <w:t xml:space="preserve"> - </w:t>
      </w:r>
      <w:r w:rsidRPr="004F63BA">
        <w:t>Advokát nesmí sjednat smluvní odměnu stanovenou podílem na výsledku</w:t>
      </w:r>
      <w:r>
        <w:t xml:space="preserve"> </w:t>
      </w:r>
      <w:r w:rsidRPr="004F63BA">
        <w:t>věci, ledaže jsou pro to důvody zvláštního zřetele hodné, zejména důvody majetkové</w:t>
      </w:r>
      <w:r>
        <w:t xml:space="preserve"> </w:t>
      </w:r>
      <w:r w:rsidRPr="004F63BA">
        <w:t>nebo sociální, a odměna je přiměřená podle odst. 2 a odst. 3.</w:t>
      </w:r>
    </w:p>
  </w:footnote>
  <w:footnote w:id="70">
    <w:p w:rsidR="00DF586C" w:rsidRDefault="00DF586C">
      <w:pPr>
        <w:pStyle w:val="Textpoznpodarou"/>
      </w:pPr>
      <w:r>
        <w:rPr>
          <w:rStyle w:val="Znakapoznpodarou"/>
        </w:rPr>
        <w:footnoteRef/>
      </w:r>
      <w:r>
        <w:t xml:space="preserve"> Hulva, Tomáš. </w:t>
      </w:r>
      <w:r w:rsidRPr="006A6E86">
        <w:rPr>
          <w:i/>
        </w:rPr>
        <w:t>Přehled judikatury ve věcech vyúčtování služeb advokátem</w:t>
      </w:r>
      <w:r>
        <w:t>. Praha: Aspi, a. s., 2007 str. 16.</w:t>
      </w:r>
    </w:p>
  </w:footnote>
  <w:footnote w:id="71">
    <w:p w:rsidR="00DF586C" w:rsidRDefault="00DF586C">
      <w:pPr>
        <w:pStyle w:val="Textpoznpodarou"/>
      </w:pPr>
      <w:r>
        <w:rPr>
          <w:rStyle w:val="Znakapoznpodarou"/>
        </w:rPr>
        <w:footnoteRef/>
      </w:r>
      <w:r>
        <w:t xml:space="preserve"> Zmocňovací ustanovení § 22 zákona o advokacii  - </w:t>
      </w:r>
      <w:r w:rsidRPr="004E5952">
        <w:t>Advokacie se vykonává zpravidla za odměnu; od klie</w:t>
      </w:r>
      <w:r>
        <w:t>nta lze žádat přiměřenou zálohu; z</w:t>
      </w:r>
      <w:r w:rsidRPr="004E5952">
        <w:t>aměstnaný advokát vykonává adv</w:t>
      </w:r>
      <w:r>
        <w:t>okacii za mzdu</w:t>
      </w:r>
      <w:r w:rsidRPr="004E5952">
        <w:t xml:space="preserve">, kterou </w:t>
      </w:r>
      <w:r>
        <w:t>mu poskytuje jeho zaměstnavatel; z</w:t>
      </w:r>
      <w:r w:rsidRPr="004E5952">
        <w:t xml:space="preserve">působ určení odměny a náhrad advokáta, který vykonává advokacii samostatně nebo společně </w:t>
      </w:r>
      <w:r>
        <w:t>s jinými advokáty</w:t>
      </w:r>
      <w:r w:rsidRPr="004E5952">
        <w:t>, případně i jejich výši, stanoví Ministerstvo spravedlnosti po předchozím vyjádření Komory vyhláškou.</w:t>
      </w:r>
    </w:p>
  </w:footnote>
  <w:footnote w:id="72">
    <w:p w:rsidR="00DF586C" w:rsidRDefault="00DF586C">
      <w:pPr>
        <w:pStyle w:val="Textpoznpodarou"/>
      </w:pPr>
      <w:r>
        <w:rPr>
          <w:rStyle w:val="Znakapoznpodarou"/>
        </w:rPr>
        <w:footnoteRef/>
      </w:r>
      <w:r>
        <w:t xml:space="preserve"> Je vhodné znovu připomenout, že advokátní tarif se používá i pro stanovení mimosmluvní odměny notáře za poskytování právní pomoci, nadále je ale práce zaměřena výhradně na advokáta.</w:t>
      </w:r>
    </w:p>
  </w:footnote>
  <w:footnote w:id="73">
    <w:p w:rsidR="00DF586C" w:rsidRDefault="00DF586C">
      <w:pPr>
        <w:pStyle w:val="Textpoznpodarou"/>
      </w:pPr>
      <w:r>
        <w:rPr>
          <w:rStyle w:val="Znakapoznpodarou"/>
        </w:rPr>
        <w:footnoteRef/>
      </w:r>
      <w:r>
        <w:t xml:space="preserve"> Tato práce se věnuje pouze oblasti občanského práva, obsahuje však i některé otázky z práva trestního, které uvádím z důvodu možnosti obdobného použití v civilním procesu.</w:t>
      </w:r>
    </w:p>
  </w:footnote>
  <w:footnote w:id="74">
    <w:p w:rsidR="00DF586C" w:rsidRDefault="00DF586C" w:rsidP="00F41953">
      <w:pPr>
        <w:pStyle w:val="Textpoznpodarou"/>
      </w:pPr>
      <w:r>
        <w:rPr>
          <w:rStyle w:val="Znakapoznpodarou"/>
        </w:rPr>
        <w:footnoteRef/>
      </w:r>
      <w:r>
        <w:t xml:space="preserve"> Usnesení </w:t>
      </w:r>
      <w:r w:rsidRPr="00435EA2">
        <w:t>Krajského soudu v Ústí nad Labem</w:t>
      </w:r>
      <w:r>
        <w:t xml:space="preserve">, ze dne </w:t>
      </w:r>
      <w:r w:rsidRPr="00435EA2">
        <w:t>30.</w:t>
      </w:r>
      <w:r>
        <w:t xml:space="preserve"> </w:t>
      </w:r>
      <w:r w:rsidRPr="00435EA2">
        <w:t>10. 2007</w:t>
      </w:r>
      <w:r>
        <w:t xml:space="preserve">, sp. zn. </w:t>
      </w:r>
      <w:r w:rsidRPr="00435EA2">
        <w:t>10 Co 916/2007</w:t>
      </w:r>
      <w:r>
        <w:t xml:space="preserve"> -  </w:t>
      </w:r>
      <w:r w:rsidRPr="00435EA2">
        <w:t>Advokátu náleží odměna a náhrady podle advokátních tarifů i za úkony, jež byly učiněny v občanském soudním řízení jeho zaměstnancem jako dalším zástupcem</w:t>
      </w:r>
      <w:r>
        <w:t xml:space="preserve"> ve smyslu ust. § 25 odst. 2 o.s.ř.</w:t>
      </w:r>
      <w:r w:rsidRPr="00435EA2">
        <w:t>.</w:t>
      </w:r>
    </w:p>
    <w:p w:rsidR="00DF586C" w:rsidRDefault="00DF586C">
      <w:pPr>
        <w:pStyle w:val="Textpoznpodarou"/>
      </w:pPr>
    </w:p>
  </w:footnote>
  <w:footnote w:id="75">
    <w:p w:rsidR="00DF586C" w:rsidRDefault="00DF586C">
      <w:pPr>
        <w:pStyle w:val="Textpoznpodarou"/>
      </w:pPr>
      <w:r>
        <w:rPr>
          <w:rStyle w:val="Znakapoznpodarou"/>
        </w:rPr>
        <w:footnoteRef/>
      </w:r>
      <w:r>
        <w:t xml:space="preserve"> Usnesení Městského soudu v Praze ze dne 23. 5. 2005, sp. zn. 9 To 236/2005 – Obhájce má právo na přiznání odměny podle § 11 odst. 1 písm. b) AT za převzetí a přípravu a první poradu s klientem i tehdy, když písemně nedoložil, že se první porada konala.</w:t>
      </w:r>
    </w:p>
    <w:p w:rsidR="00DF586C" w:rsidRDefault="00DF586C">
      <w:pPr>
        <w:pStyle w:val="Textpoznpodarou"/>
      </w:pPr>
      <w:r>
        <w:t>Opačně usnesení Vrchního soudu v Praze ze dne 7. 6. 2000, č. j. 6 To 7227/2000 – 35 – advokátovi ustanovenému účastníkovi soudem náleží odměna podle § 11 odst. 1 písm. b) AT pouze tehdy, pokud po doručení usnesení soudu o ustanovení zástupcem se uskutečnila první porada s klientem.</w:t>
      </w:r>
    </w:p>
  </w:footnote>
  <w:footnote w:id="76">
    <w:p w:rsidR="00DF586C" w:rsidRDefault="00DF586C">
      <w:pPr>
        <w:pStyle w:val="Textpoznpodarou"/>
      </w:pPr>
      <w:r>
        <w:rPr>
          <w:rStyle w:val="Znakapoznpodarou"/>
        </w:rPr>
        <w:footnoteRef/>
      </w:r>
      <w:r>
        <w:t xml:space="preserve"> Rozsudek Krajského soudu v Plzni ze dne, 23. 11. 1998 sp. zn. 15 Co 556/98 – Odměna advokáta za sepis vyjádření k odvolání (§ 11 odst. 1 písm. d) AT) nepřísluší, jestliže advokát ve vyjádření neuvedl žádnou novou okolnost, týkajících se skutkových nebo právních úvah, a je nepochybné, že takové vyjádření nebylo potřebné k účelnému bránění práva žalovaného.</w:t>
      </w:r>
    </w:p>
    <w:p w:rsidR="00DF586C" w:rsidRPr="00071C78" w:rsidRDefault="00DF586C" w:rsidP="00205824">
      <w:pPr>
        <w:pStyle w:val="Textpoznpodarou"/>
        <w:rPr>
          <w:iCs/>
        </w:rPr>
      </w:pPr>
      <w:r w:rsidRPr="00071C78">
        <w:rPr>
          <w:iCs/>
        </w:rPr>
        <w:t>„Závěrečnou řeč obhájce vypracovanou v písemné formě nelze pokládat</w:t>
      </w:r>
      <w:r>
        <w:rPr>
          <w:iCs/>
        </w:rPr>
        <w:t xml:space="preserve"> </w:t>
      </w:r>
      <w:r w:rsidRPr="00071C78">
        <w:rPr>
          <w:iCs/>
        </w:rPr>
        <w:t>za „písemné podání soudu týkající se věci samé“ ve smyslu § 11 odst. 1písm. d) vyhl. č 177/1996 Sb., ve znění vyhl. č. 235/1997 Sb. (advokátní</w:t>
      </w:r>
    </w:p>
    <w:p w:rsidR="00DF586C" w:rsidRDefault="00DF586C" w:rsidP="00205824">
      <w:pPr>
        <w:pStyle w:val="Textpoznpodarou"/>
      </w:pPr>
      <w:r w:rsidRPr="00071C78">
        <w:rPr>
          <w:iCs/>
        </w:rPr>
        <w:t>tarif), a proto za tento úkon obhájci nenáleží odměna.“ Viz usnesení Vrchního</w:t>
      </w:r>
      <w:r>
        <w:rPr>
          <w:iCs/>
        </w:rPr>
        <w:t xml:space="preserve"> </w:t>
      </w:r>
      <w:r w:rsidRPr="00071C78">
        <w:rPr>
          <w:iCs/>
        </w:rPr>
        <w:t>soudu v Praze ze dne 27. 5. 1999, sp. zn. 8 To 59/99.</w:t>
      </w:r>
    </w:p>
  </w:footnote>
  <w:footnote w:id="77">
    <w:p w:rsidR="00DF586C" w:rsidRDefault="00DF586C">
      <w:pPr>
        <w:pStyle w:val="Textpoznpodarou"/>
      </w:pPr>
      <w:r>
        <w:rPr>
          <w:rStyle w:val="Znakapoznpodarou"/>
        </w:rPr>
        <w:footnoteRef/>
      </w:r>
      <w:r>
        <w:t xml:space="preserve"> Usnesení Městského soudu v Praze ze dne 28. 2. 2001sp. zn. 62 Co 5/2001 – Souhlas žalovaného se zpětvzetím žaloby je účtovatelným úkonem podle (§ 11 odst. 1 písm. d) AT, pokud jej za žalovaného učiní jeho advokát.</w:t>
      </w:r>
    </w:p>
  </w:footnote>
  <w:footnote w:id="78">
    <w:p w:rsidR="00DF586C" w:rsidRDefault="00DF586C">
      <w:pPr>
        <w:pStyle w:val="Textpoznpodarou"/>
      </w:pPr>
      <w:r>
        <w:rPr>
          <w:rStyle w:val="Znakapoznpodarou"/>
        </w:rPr>
        <w:footnoteRef/>
      </w:r>
      <w:r>
        <w:t xml:space="preserve"> Např. usnesení Vrchního soudu v Praze ze dne 7. 11. 2001, sp. zn. 8 To 143/01.</w:t>
      </w:r>
    </w:p>
  </w:footnote>
  <w:footnote w:id="79">
    <w:p w:rsidR="00DF586C" w:rsidRDefault="00DF586C">
      <w:pPr>
        <w:pStyle w:val="Textpoznpodarou"/>
      </w:pPr>
      <w:r>
        <w:rPr>
          <w:rStyle w:val="Znakapoznpodarou"/>
        </w:rPr>
        <w:footnoteRef/>
      </w:r>
      <w:r>
        <w:t xml:space="preserve"> Opět rozsudek Krajského soudu v Plzni ze dne, 23. 11. 1998 sp. zn. 15 Co 556/98.</w:t>
      </w:r>
    </w:p>
  </w:footnote>
  <w:footnote w:id="80">
    <w:p w:rsidR="00DF586C" w:rsidRDefault="00DF586C">
      <w:pPr>
        <w:pStyle w:val="Textpoznpodarou"/>
      </w:pPr>
      <w:r>
        <w:rPr>
          <w:rStyle w:val="Znakapoznpodarou"/>
        </w:rPr>
        <w:footnoteRef/>
      </w:r>
      <w:r>
        <w:t xml:space="preserve"> Např. rozhodnutí Městského soudu v Praze ze dne 20. 12. 1998, sp. zn. 16 Co 471/198 – Úkon právní služby spočívající ve vyjádření k odvolání ve věci výkonu rozhodnutí je úkonem obsahově nejbližším vyjádřením k návrhu. Náleží proto za něj odměna podle § 11 odst. 2 písm. e) AT.</w:t>
      </w:r>
    </w:p>
    <w:p w:rsidR="00DF586C" w:rsidRDefault="00DF586C">
      <w:pPr>
        <w:pStyle w:val="Textpoznpodarou"/>
      </w:pPr>
      <w:r>
        <w:t>Rozsudek NS ČR ze dne 16. 6. 1999, sp. zn. 7 Tz 66/99 – Jestliže je obhájce obviněnému ustanoven až v průběhu odvolacího řízení, je pro řádný výkon jím poskytované právní pomoci nezbytným úkonem studium spisu, neboť takový obhájce dosud neměl možnost se s trestním spisem seznámit, jako by měl v případě, kdyby byl ustanoven již na počátku řízení. Za tento úkon náleží obhájci odměna a náhrada vynaložených nákladů. Vzhledem k tomu, že tento úkon není výslovně uveden v § 11 AT, dopadá na něj ustanovení § 11 odst. 3 AT.</w:t>
      </w:r>
    </w:p>
  </w:footnote>
  <w:footnote w:id="81">
    <w:p w:rsidR="00DF586C" w:rsidRDefault="00DF586C">
      <w:pPr>
        <w:pStyle w:val="Textpoznpodarou"/>
      </w:pPr>
      <w:r>
        <w:rPr>
          <w:rStyle w:val="Znakapoznpodarou"/>
        </w:rPr>
        <w:footnoteRef/>
      </w:r>
      <w:r>
        <w:t xml:space="preserve"> Požaduje li advokát proplacení úkonů, které advokátní tarif vůbec nezná, jedná nečestně a nesvědomitě, snižuje důstojnost advokátního stavu a dopouští se kárného provinění. Rozhodnutí kárné komise  ČAK sp. zn. K 66/01. </w:t>
      </w:r>
      <w:r w:rsidRPr="009A349D">
        <w:rPr>
          <w:i/>
        </w:rPr>
        <w:t>Bulletin advokacie</w:t>
      </w:r>
      <w:r>
        <w:t>. Zvláštní číslo červen 2004, str. 113.</w:t>
      </w:r>
    </w:p>
  </w:footnote>
  <w:footnote w:id="82">
    <w:p w:rsidR="00DF586C" w:rsidRPr="00172656" w:rsidRDefault="00DF586C" w:rsidP="00172656">
      <w:pPr>
        <w:pStyle w:val="Textpoznpodarou"/>
      </w:pPr>
      <w:r>
        <w:rPr>
          <w:rStyle w:val="Znakapoznpodarou"/>
        </w:rPr>
        <w:footnoteRef/>
      </w:r>
      <w:r>
        <w:t xml:space="preserve"> </w:t>
      </w:r>
      <w:r w:rsidRPr="00172656">
        <w:t xml:space="preserve">Jiným </w:t>
      </w:r>
      <w:r>
        <w:t xml:space="preserve">způsobem oceňování </w:t>
      </w:r>
      <w:r w:rsidRPr="00172656">
        <w:t>je</w:t>
      </w:r>
      <w:r>
        <w:t>:</w:t>
      </w:r>
    </w:p>
    <w:p w:rsidR="00DF586C" w:rsidRPr="00172656" w:rsidRDefault="00DF586C" w:rsidP="00172656">
      <w:pPr>
        <w:pStyle w:val="Textpoznpodarou"/>
      </w:pPr>
      <w:r w:rsidRPr="00172656">
        <w:t>a) nákladový způsob, který vychází z nákladů, které by bylo nutno vynaložit na pořízení předmětu ocenění v místě ocenění a podle jeho stavu ke dni ocenění,</w:t>
      </w:r>
    </w:p>
    <w:p w:rsidR="00DF586C" w:rsidRPr="00172656" w:rsidRDefault="00DF586C" w:rsidP="00172656">
      <w:pPr>
        <w:pStyle w:val="Textpoznpodarou"/>
      </w:pPr>
      <w:r w:rsidRPr="00172656">
        <w:t>b) výnosový způsob, který vychází z výnosu z předmětu ocenění skutečně dosahovaného nebo z výnosu, který lze z předmětu ocenění za daných podmínek obvykle získat, a z kapitalizace tohoto výnosu (úrokové míry),</w:t>
      </w:r>
    </w:p>
    <w:p w:rsidR="00DF586C" w:rsidRPr="00172656" w:rsidRDefault="00DF586C" w:rsidP="00172656">
      <w:pPr>
        <w:pStyle w:val="Textpoznpodarou"/>
      </w:pPr>
      <w:r w:rsidRPr="00172656">
        <w:t>c) porovnávací způsob, který vychází z porovnání předmětu ocenění se stejným nebo obdobným předmětem a cenou sjednanou při jeho prodeji; je jím též ocenění věci odvozením z ceny jiné funkčně související věci,</w:t>
      </w:r>
    </w:p>
    <w:p w:rsidR="00DF586C" w:rsidRPr="00172656" w:rsidRDefault="00DF586C" w:rsidP="00172656">
      <w:pPr>
        <w:pStyle w:val="Textpoznpodarou"/>
      </w:pPr>
      <w:r w:rsidRPr="00172656">
        <w:t>d) oceňování podle jmenovité hodnoty, které vychází z částky, na kterou předmět ocenění zní nebo která je jinak zřejmá,</w:t>
      </w:r>
    </w:p>
    <w:p w:rsidR="00DF586C" w:rsidRPr="00172656" w:rsidRDefault="00DF586C" w:rsidP="00172656">
      <w:pPr>
        <w:pStyle w:val="Textpoznpodarou"/>
      </w:pPr>
      <w:r w:rsidRPr="00172656">
        <w:t>e) oceňování podle účetní hodnoty, které vychází ze způsobů oceňování stanovených na základě předpisů o účetnictví,</w:t>
      </w:r>
    </w:p>
    <w:p w:rsidR="00DF586C" w:rsidRPr="00172656" w:rsidRDefault="00DF586C" w:rsidP="00172656">
      <w:pPr>
        <w:pStyle w:val="Textpoznpodarou"/>
      </w:pPr>
      <w:r w:rsidRPr="00172656">
        <w:t>f) oceňování podle kurzové hodnoty, které vychází z ceny předmětu ocenění zaznamenané ve stanoveném období na trhu,</w:t>
      </w:r>
    </w:p>
    <w:p w:rsidR="00DF586C" w:rsidRDefault="00DF586C">
      <w:pPr>
        <w:pStyle w:val="Textpoznpodarou"/>
      </w:pPr>
      <w:r w:rsidRPr="00172656">
        <w:t>g) oceňování sjednanou cenou, kterou je cena předmětu ocenění sjednaná při jeho prodeji, popřípadě cena odvozená ze sjednaných cen.</w:t>
      </w:r>
    </w:p>
  </w:footnote>
  <w:footnote w:id="83">
    <w:p w:rsidR="00DF586C" w:rsidRDefault="00DF586C" w:rsidP="00B11722">
      <w:pPr>
        <w:pStyle w:val="Textpoznpodarou"/>
      </w:pPr>
      <w:r>
        <w:rPr>
          <w:rStyle w:val="Znakapoznpodarou"/>
        </w:rPr>
        <w:footnoteRef/>
      </w:r>
      <w:r w:rsidRPr="009151C9">
        <w:rPr>
          <w:i/>
        </w:rPr>
        <w:t>Bulletin advokacie</w:t>
      </w:r>
      <w:r w:rsidRPr="009151C9">
        <w:t>, 2006, zvláštní</w:t>
      </w:r>
      <w:r>
        <w:t xml:space="preserve"> číslo, advokátní tarif, s. 27.</w:t>
      </w:r>
    </w:p>
  </w:footnote>
  <w:footnote w:id="84">
    <w:p w:rsidR="00DF586C" w:rsidRDefault="00DF586C">
      <w:pPr>
        <w:pStyle w:val="Textpoznpodarou"/>
      </w:pPr>
      <w:r>
        <w:rPr>
          <w:rStyle w:val="Znakapoznpodarou"/>
        </w:rPr>
        <w:footnoteRef/>
      </w:r>
      <w:r>
        <w:t xml:space="preserve"> Nález ÚS ze dne 15. 1. 2003, sp. zn. I. ÚS 712/01.</w:t>
      </w:r>
    </w:p>
  </w:footnote>
  <w:footnote w:id="85">
    <w:p w:rsidR="00DF586C" w:rsidRDefault="00DF586C">
      <w:pPr>
        <w:pStyle w:val="Textpoznpodarou"/>
      </w:pPr>
      <w:r>
        <w:rPr>
          <w:rStyle w:val="Znakapoznpodarou"/>
        </w:rPr>
        <w:footnoteRef/>
      </w:r>
      <w:r>
        <w:t xml:space="preserve"> Nález ÚS ze dne 4. 7. 2001, sp. zn. II. ÚS 598/2000.</w:t>
      </w:r>
    </w:p>
    <w:p w:rsidR="00DF586C" w:rsidRDefault="00DF586C">
      <w:pPr>
        <w:pStyle w:val="Textpoznpodarou"/>
      </w:pPr>
      <w:r>
        <w:t>Obdobně rozsudek NS ze dne 31. 3. 2003, sp. zn. 33 Odo 238/2001 – Bylo li úkolem advokáta podle smlouvy o poskytnutí právní služby provést právní rozbor s následným určením, zda zastoupenému vznikla povinnost uzavřít smlouvu o dílo v ceně minimálně 150 milionů Kč v předkládaném znění, týkala se právní služba závazku, jehož hodnota byla vyjádřena v penězích - tarifní hodnota se tedy určí podle § 8 odst. 1 AT.</w:t>
      </w:r>
    </w:p>
  </w:footnote>
  <w:footnote w:id="86">
    <w:p w:rsidR="00DF586C" w:rsidRDefault="00DF586C">
      <w:pPr>
        <w:pStyle w:val="Textpoznpodarou"/>
      </w:pPr>
      <w:r>
        <w:rPr>
          <w:rStyle w:val="Znakapoznpodarou"/>
        </w:rPr>
        <w:footnoteRef/>
      </w:r>
      <w:r>
        <w:t xml:space="preserve"> Usnesení Krajského soudu v Plzni ze dne 7. 10. 1998, sp. zn. 15 Co 603/98.</w:t>
      </w:r>
    </w:p>
  </w:footnote>
  <w:footnote w:id="87">
    <w:p w:rsidR="00DF586C" w:rsidRDefault="00DF586C">
      <w:pPr>
        <w:pStyle w:val="Textpoznpodarou"/>
      </w:pPr>
      <w:r>
        <w:rPr>
          <w:rStyle w:val="Znakapoznpodarou"/>
        </w:rPr>
        <w:footnoteRef/>
      </w:r>
      <w:r>
        <w:t xml:space="preserve"> S</w:t>
      </w:r>
      <w:r w:rsidRPr="00456712">
        <w:t>vou hmotně právní povahou by šlo o bezdůvodné obohacení podle § 451 občanského zákoníku</w:t>
      </w:r>
      <w:r>
        <w:t>.</w:t>
      </w:r>
    </w:p>
  </w:footnote>
  <w:footnote w:id="88">
    <w:p w:rsidR="00DF586C" w:rsidRDefault="00DF586C">
      <w:pPr>
        <w:pStyle w:val="Textpoznpodarou"/>
      </w:pPr>
      <w:r>
        <w:rPr>
          <w:rStyle w:val="Znakapoznpodarou"/>
        </w:rPr>
        <w:footnoteRef/>
      </w:r>
      <w:r>
        <w:t xml:space="preserve"> Rozsudek Vrchního soudu v Praze ze dne 24. 11. 1995, č. j. 6A 188/94 -  23.</w:t>
      </w:r>
    </w:p>
  </w:footnote>
  <w:footnote w:id="89">
    <w:p w:rsidR="00DF586C" w:rsidRDefault="00DF586C">
      <w:pPr>
        <w:pStyle w:val="Textpoznpodarou"/>
      </w:pPr>
      <w:r>
        <w:rPr>
          <w:rStyle w:val="Znakapoznpodarou"/>
        </w:rPr>
        <w:footnoteRef/>
      </w:r>
      <w:r>
        <w:t xml:space="preserve"> Rozhodnutí Krajského soudu v Českých Budějovicích ze dne 12. 9. 1994, sp. zn. 3 To 471/94.</w:t>
      </w:r>
    </w:p>
  </w:footnote>
  <w:footnote w:id="90">
    <w:p w:rsidR="00DF586C" w:rsidRDefault="00DF586C">
      <w:pPr>
        <w:pStyle w:val="Textpoznpodarou"/>
      </w:pPr>
      <w:r>
        <w:rPr>
          <w:rStyle w:val="Znakapoznpodarou"/>
        </w:rPr>
        <w:footnoteRef/>
      </w:r>
      <w:r>
        <w:t xml:space="preserve"> Např. usnesení Vrchního soudu v Praze ze dne 20. 2. 2002, sp. zn. 8 To 12/02. Opačný závěr je uveden v usnesení Vrchního soudu v Praze ze dne 27. 9. 2001, sp. zn. 6 To 92/01 – podle kterého za časově náročný úkon nelze bez dalšího považovat úkon provedený v den pracovního klidu nebo pracovního volna. Podle soudu opět záleží i na dalších okolnostech případu např. časová kolize s jiným případem. </w:t>
      </w:r>
    </w:p>
  </w:footnote>
  <w:footnote w:id="91">
    <w:p w:rsidR="00DF586C" w:rsidRDefault="00DF586C">
      <w:pPr>
        <w:pStyle w:val="Textpoznpodarou"/>
      </w:pPr>
      <w:r>
        <w:rPr>
          <w:rStyle w:val="Znakapoznpodarou"/>
        </w:rPr>
        <w:footnoteRef/>
      </w:r>
      <w:r>
        <w:t xml:space="preserve"> </w:t>
      </w:r>
      <w:r w:rsidRPr="009151C9">
        <w:rPr>
          <w:i/>
        </w:rPr>
        <w:t>Bulletin advokacie</w:t>
      </w:r>
      <w:r w:rsidRPr="009151C9">
        <w:t>, 2006, zvláštní</w:t>
      </w:r>
      <w:r>
        <w:t xml:space="preserve"> číslo, advokátní tarif, s. 57.</w:t>
      </w:r>
    </w:p>
  </w:footnote>
  <w:footnote w:id="92">
    <w:p w:rsidR="00DF586C" w:rsidRDefault="00DF586C">
      <w:pPr>
        <w:pStyle w:val="Textpoznpodarou"/>
      </w:pPr>
      <w:r>
        <w:rPr>
          <w:rStyle w:val="Znakapoznpodarou"/>
        </w:rPr>
        <w:footnoteRef/>
      </w:r>
      <w:r>
        <w:t xml:space="preserve"> </w:t>
      </w:r>
      <w:r w:rsidRPr="009151C9">
        <w:rPr>
          <w:i/>
        </w:rPr>
        <w:t>Bulletin advokacie</w:t>
      </w:r>
      <w:r w:rsidRPr="009151C9">
        <w:t>, 2006, zvláštní</w:t>
      </w:r>
      <w:r>
        <w:t xml:space="preserve"> číslo, advokátní tarif, s. 58.</w:t>
      </w:r>
    </w:p>
  </w:footnote>
  <w:footnote w:id="93">
    <w:p w:rsidR="00DF586C" w:rsidRDefault="00DF586C">
      <w:pPr>
        <w:pStyle w:val="Textpoznpodarou"/>
      </w:pPr>
      <w:r>
        <w:rPr>
          <w:rStyle w:val="Znakapoznpodarou"/>
        </w:rPr>
        <w:footnoteRef/>
      </w:r>
      <w:r>
        <w:t xml:space="preserve"> Znovu připomínám, že se tato vyhláška po souhrnné novele o.s.ř. použije i na patentového zástupce.</w:t>
      </w:r>
    </w:p>
  </w:footnote>
  <w:footnote w:id="94">
    <w:p w:rsidR="00DF586C" w:rsidRDefault="00DF586C" w:rsidP="00CD6BD4">
      <w:pPr>
        <w:pStyle w:val="Textpoznpodarou"/>
      </w:pPr>
      <w:r>
        <w:rPr>
          <w:rStyle w:val="Znakapoznpodarou"/>
        </w:rPr>
        <w:footnoteRef/>
      </w:r>
      <w:r>
        <w:t xml:space="preserve"> Papež, V. </w:t>
      </w:r>
      <w:r w:rsidRPr="00CD6BD4">
        <w:rPr>
          <w:bCs/>
          <w:iCs/>
        </w:rPr>
        <w:t>Paušální sazba odměny v občanském soudním řádu</w:t>
      </w:r>
      <w:r>
        <w:rPr>
          <w:bCs/>
          <w:iCs/>
        </w:rPr>
        <w:t xml:space="preserve">. </w:t>
      </w:r>
      <w:r w:rsidRPr="009151C9">
        <w:rPr>
          <w:i/>
        </w:rPr>
        <w:t>Bulletin advokacie</w:t>
      </w:r>
      <w:r w:rsidRPr="009151C9">
        <w:t>,</w:t>
      </w:r>
      <w:r>
        <w:t xml:space="preserve"> 2001, č. 2, s. 8.</w:t>
      </w:r>
    </w:p>
  </w:footnote>
  <w:footnote w:id="95">
    <w:p w:rsidR="00DF586C" w:rsidRDefault="00DF586C">
      <w:pPr>
        <w:pStyle w:val="Textpoznpodarou"/>
      </w:pPr>
      <w:r>
        <w:rPr>
          <w:rStyle w:val="Znakapoznpodarou"/>
        </w:rPr>
        <w:footnoteRef/>
      </w:r>
      <w:r>
        <w:t xml:space="preserve"> Papež, V. </w:t>
      </w:r>
      <w:r w:rsidRPr="00CD6BD4">
        <w:rPr>
          <w:bCs/>
          <w:iCs/>
        </w:rPr>
        <w:t>Paušální sazba odměny v občanském soudním řádu</w:t>
      </w:r>
      <w:r>
        <w:rPr>
          <w:bCs/>
          <w:iCs/>
        </w:rPr>
        <w:t xml:space="preserve">. </w:t>
      </w:r>
      <w:r w:rsidRPr="009151C9">
        <w:rPr>
          <w:i/>
        </w:rPr>
        <w:t>Bulletin advokacie</w:t>
      </w:r>
      <w:r w:rsidRPr="009151C9">
        <w:t>,</w:t>
      </w:r>
      <w:r>
        <w:t xml:space="preserve"> 2001, č. 2, s. 8.</w:t>
      </w:r>
    </w:p>
  </w:footnote>
  <w:footnote w:id="96">
    <w:p w:rsidR="00DF586C" w:rsidRDefault="00DF586C">
      <w:pPr>
        <w:pStyle w:val="Textpoznpodarou"/>
      </w:pPr>
      <w:r>
        <w:rPr>
          <w:rStyle w:val="Znakapoznpodarou"/>
        </w:rPr>
        <w:footnoteRef/>
      </w:r>
      <w:r>
        <w:t xml:space="preserve"> </w:t>
      </w:r>
      <w:r w:rsidRPr="007C4FD6">
        <w:t>§ 147 o.s.ř. jsem již několikrát zmiňovala výše, jde o tzv. separaci nákladů, v kapitole Zásada zavinění</w:t>
      </w:r>
      <w:r>
        <w:t>.</w:t>
      </w:r>
    </w:p>
  </w:footnote>
  <w:footnote w:id="97">
    <w:p w:rsidR="00DF586C" w:rsidRDefault="00DF586C">
      <w:pPr>
        <w:pStyle w:val="Textpoznpodarou"/>
      </w:pPr>
      <w:r>
        <w:rPr>
          <w:rStyle w:val="Znakapoznpodarou"/>
        </w:rPr>
        <w:footnoteRef/>
      </w:r>
      <w:r>
        <w:t xml:space="preserve"> Pod případy ustanovení advokáta ex offo spadá: advokát ustanovený v občanském soudním řízení, obhájce ex offo v trestním řízení, a zmocněnec poškozené</w:t>
      </w:r>
      <w:r w:rsidR="00874C87">
        <w:t xml:space="preserve">ho v adhezním řízení podle § 51a </w:t>
      </w:r>
      <w:r>
        <w:t xml:space="preserve"> trestního řádu.</w:t>
      </w:r>
    </w:p>
  </w:footnote>
  <w:footnote w:id="98">
    <w:p w:rsidR="00DF586C" w:rsidRDefault="00DF586C">
      <w:pPr>
        <w:pStyle w:val="Textpoznpodarou"/>
      </w:pPr>
      <w:r>
        <w:rPr>
          <w:rStyle w:val="Znakapoznpodarou"/>
        </w:rPr>
        <w:footnoteRef/>
      </w:r>
      <w:r>
        <w:t xml:space="preserve"> Např. usnesení Krajského soudu v Hradci Králové čj. Co 663/2003 – 25, který vyslovil tuto (nesprávnou) právní větu:  I ustanovenému advokátu náleží odměna za zastupování podle vyhlášky č. 484/2000 Sb. ……</w:t>
      </w:r>
    </w:p>
  </w:footnote>
  <w:footnote w:id="99">
    <w:p w:rsidR="00DF586C" w:rsidRDefault="00DF586C">
      <w:pPr>
        <w:pStyle w:val="Textpoznpodarou"/>
      </w:pPr>
      <w:r>
        <w:rPr>
          <w:rStyle w:val="Znakapoznpodarou"/>
        </w:rPr>
        <w:footnoteRef/>
      </w:r>
      <w:r>
        <w:t xml:space="preserve"> Konečně t</w:t>
      </w:r>
      <w:r w:rsidRPr="006A1049">
        <w:t>ohle pravidlo zakotvila i souhrnná novela od občanského soudního řádu.</w:t>
      </w:r>
    </w:p>
  </w:footnote>
  <w:footnote w:id="100">
    <w:p w:rsidR="00DF586C" w:rsidRDefault="00DF586C">
      <w:pPr>
        <w:pStyle w:val="Textpoznpodarou"/>
      </w:pPr>
      <w:r>
        <w:rPr>
          <w:rStyle w:val="Znakapoznpodarou"/>
        </w:rPr>
        <w:footnoteRef/>
      </w:r>
      <w:r>
        <w:t xml:space="preserve"> Např. usnesení Krajského soudu v Ostravě ze dne 30. 9. 2005, č. j. 56 Co 406/2005 – 58.</w:t>
      </w:r>
    </w:p>
    <w:p w:rsidR="00DF586C" w:rsidRPr="001063D6" w:rsidRDefault="00DF586C">
      <w:pPr>
        <w:pStyle w:val="Textpoznpodarou"/>
        <w:rPr>
          <w:sz w:val="22"/>
        </w:rPr>
      </w:pPr>
      <w:r>
        <w:t xml:space="preserve">Argument soudu pro aplikaci vyhlášky č. 484/2000 Sb. byl takový, že není žádoucí, aby v důsledku vyloučení aplikace vyhlášky č. 484/200 Sb. došlo při rozhodování o nákladech řízení podle o.s.ř. k situaci, kdy z rozpočtových prostředků soudu bude advokátu jako ustanovenému zástupci procesně úspěšného účastníka přiznána na paušální odměně (podle advokátního tarifu) jiná (zpravidla vyšší) částka, než která bude soudu uhrazena na základě rozhodnutí druhou stranou sporu. </w:t>
      </w:r>
    </w:p>
  </w:footnote>
  <w:footnote w:id="101">
    <w:p w:rsidR="00DF586C" w:rsidRDefault="00DF586C">
      <w:pPr>
        <w:pStyle w:val="Textpoznpodarou"/>
      </w:pPr>
      <w:r w:rsidRPr="00553DD0">
        <w:rPr>
          <w:rStyle w:val="Znakapoznpodarou"/>
          <w:i/>
        </w:rPr>
        <w:footnoteRef/>
      </w:r>
      <w:r>
        <w:t>Částky za odměnu advokáta podle advokátního tarifu a podle paušální vyhlášky jsou samozřejmě jiné, této problematice se hodlám ještě dále věnovat.</w:t>
      </w:r>
    </w:p>
  </w:footnote>
  <w:footnote w:id="102">
    <w:p w:rsidR="00DF586C" w:rsidRDefault="00DF586C">
      <w:pPr>
        <w:pStyle w:val="Textpoznpodarou"/>
      </w:pPr>
      <w:r>
        <w:rPr>
          <w:rStyle w:val="Znakapoznpodarou"/>
        </w:rPr>
        <w:footnoteRef/>
      </w:r>
      <w:r>
        <w:t xml:space="preserve"> Nález Ústavního soudu ze dne 5. 8. 2002, sp. zn. IV. ÚS 303/02 – Není správný názor, že jedinou možností soudu je stanovit výši odměny za zastupování podle paušální vyhlášky. Ustanovení § 151 odst. 2 o.s.ř. umožňuje obecným soudům výjimečně výši této odměny stanovit podle advokátního tarifu, odůvodňují li to okolnosti případu.</w:t>
      </w:r>
    </w:p>
    <w:p w:rsidR="00DF586C" w:rsidRDefault="00DF586C">
      <w:pPr>
        <w:pStyle w:val="Textpoznpodarou"/>
      </w:pPr>
      <w:r>
        <w:t>Samotný Ústavní soud se pak  zasahování do rozhodování soudů o nákladech řízení spíše brání. Vyplývá to např. z nálezu Ústavního soudu ze dne 21. 5. 2008 sp. zn. I. ÚS 1056/07 – Ústavní soud postupuje nanejvýš zdrženlivě a ke zrušení napadeného výroku o nákladech řízení se uchyluje pouze výjimečně, například pokud zjistí, že došlo k porušení práva na spravedlivý proces extrémním způsobem nebo že bylo zasaženo i jiné základní právo.</w:t>
      </w:r>
    </w:p>
  </w:footnote>
  <w:footnote w:id="103">
    <w:p w:rsidR="00DF586C" w:rsidRDefault="00DF586C">
      <w:pPr>
        <w:pStyle w:val="Textpoznpodarou"/>
      </w:pPr>
      <w:r>
        <w:rPr>
          <w:rStyle w:val="Znakapoznpodarou"/>
        </w:rPr>
        <w:footnoteRef/>
      </w:r>
      <w:r>
        <w:t>Usnesení Krajského soudu v Brně ze dne 6. 6. 2008, sp. zn. 14 Co 168/2008.</w:t>
      </w:r>
    </w:p>
  </w:footnote>
  <w:footnote w:id="104">
    <w:p w:rsidR="00DF586C" w:rsidRDefault="00DF586C">
      <w:pPr>
        <w:pStyle w:val="Textpoznpodarou"/>
      </w:pPr>
      <w:r>
        <w:rPr>
          <w:rStyle w:val="Znakapoznpodarou"/>
        </w:rPr>
        <w:footnoteRef/>
      </w:r>
      <w:r>
        <w:t>Usnesení Krajského soudu v Brně ze dne 3. 4. 2008, sp. zn. 14 Co 147/2008.</w:t>
      </w:r>
    </w:p>
  </w:footnote>
  <w:footnote w:id="105">
    <w:p w:rsidR="00DF586C" w:rsidRDefault="00DF586C">
      <w:pPr>
        <w:pStyle w:val="Textpoznpodarou"/>
      </w:pPr>
      <w:r>
        <w:rPr>
          <w:rStyle w:val="Znakapoznpodarou"/>
        </w:rPr>
        <w:footnoteRef/>
      </w:r>
      <w:r>
        <w:t>Rozhodnutí Krajského soudu v Brně ze dne 22. 9. 2008, sp. zn. 16 Co 314/2008.</w:t>
      </w:r>
    </w:p>
  </w:footnote>
  <w:footnote w:id="106">
    <w:p w:rsidR="00DF586C" w:rsidRDefault="00DF586C">
      <w:pPr>
        <w:pStyle w:val="Textpoznpodarou"/>
      </w:pPr>
      <w:r>
        <w:rPr>
          <w:rStyle w:val="Znakapoznpodarou"/>
        </w:rPr>
        <w:footnoteRef/>
      </w:r>
      <w:r>
        <w:t xml:space="preserve"> K tomuto názoru podrobněji v kapitole Odměna podle paušální vyhlášky.</w:t>
      </w:r>
    </w:p>
  </w:footnote>
  <w:footnote w:id="107">
    <w:p w:rsidR="00DF586C" w:rsidRDefault="00DF586C">
      <w:pPr>
        <w:pStyle w:val="Textpoznpodarou"/>
      </w:pPr>
      <w:r>
        <w:rPr>
          <w:rStyle w:val="Znakapoznpodarou"/>
        </w:rPr>
        <w:footnoteRef/>
      </w:r>
      <w:r>
        <w:t>Hedrychová I</w:t>
      </w:r>
      <w:r w:rsidRPr="00857750">
        <w:rPr>
          <w:i/>
        </w:rPr>
        <w:t>. Soudní rozhodování o nákladech řízení</w:t>
      </w:r>
      <w:r>
        <w:t xml:space="preserve"> dostupné na </w:t>
      </w:r>
      <w:hyperlink r:id="rId2" w:history="1">
        <w:r w:rsidRPr="004038CD">
          <w:rPr>
            <w:rStyle w:val="Hypertextovodkaz"/>
          </w:rPr>
          <w:t>www.law.muni.cz</w:t>
        </w:r>
      </w:hyperlink>
    </w:p>
    <w:p w:rsidR="00DF586C" w:rsidRPr="00857750" w:rsidRDefault="00DF586C">
      <w:pPr>
        <w:pStyle w:val="Textpoznpodarou"/>
      </w:pPr>
      <w:r w:rsidRPr="00513D22">
        <w:t>Autorka zřejmě vidí dopad vyhlášky 484/2000 Sb., ve znění pozdějších předpisů, stejně jako ČAK, kdy žalovaný při protahování řízení má jistotu, že bez ohledu na délku soudního sporu bude (v případě prohry) odměna za zastupování advokáta protistrany pořád stejná.)</w:t>
      </w:r>
    </w:p>
  </w:footnote>
  <w:footnote w:id="108">
    <w:p w:rsidR="00DF586C" w:rsidRDefault="00DF586C">
      <w:pPr>
        <w:pStyle w:val="Textpoznpodarou"/>
      </w:pPr>
      <w:r>
        <w:rPr>
          <w:rStyle w:val="Znakapoznpodarou"/>
        </w:rPr>
        <w:footnoteRef/>
      </w:r>
      <w:r>
        <w:t xml:space="preserve">Hulva, Tomáš. </w:t>
      </w:r>
      <w:r w:rsidRPr="006A6E86">
        <w:rPr>
          <w:i/>
        </w:rPr>
        <w:t>Přehled judikatury ve věcech vyúčtování služeb advokátem</w:t>
      </w:r>
      <w:r>
        <w:t>. Praha: Aspi, a. s., 2007 s. 28. (Autor navrhuje, aby si advokáti v případě absence dohody o smluvní odměně účtovali ve vztahu advokát – klient odměnu podle paušální vyhlášky – tedy aby došlo ke zrušení dvoukolejnosti.)</w:t>
      </w:r>
    </w:p>
  </w:footnote>
  <w:footnote w:id="109">
    <w:p w:rsidR="00DF586C" w:rsidRDefault="00DF586C">
      <w:pPr>
        <w:pStyle w:val="Textpoznpodarou"/>
      </w:pPr>
      <w:r>
        <w:rPr>
          <w:rStyle w:val="Znakapoznpodarou"/>
        </w:rPr>
        <w:footnoteRef/>
      </w:r>
      <w:r>
        <w:t>Kovářová D. Existuje vztah mezi advokátním tarifem a vyhláškou č. 484/2000 Sb.? Bulletin advokacie, 2005, č. 5, s. 32.</w:t>
      </w:r>
    </w:p>
  </w:footnote>
  <w:footnote w:id="110">
    <w:p w:rsidR="00DF586C" w:rsidRDefault="00DF586C">
      <w:pPr>
        <w:pStyle w:val="Textpoznpodarou"/>
      </w:pPr>
      <w:r>
        <w:rPr>
          <w:rStyle w:val="Znakapoznpodarou"/>
        </w:rPr>
        <w:footnoteRef/>
      </w:r>
      <w:r>
        <w:t xml:space="preserve"> Této otázce se dále věnuje kapitola </w:t>
      </w:r>
      <w:r w:rsidRPr="00FE76CD">
        <w:t>Hotové výdaje advokáta jako zástupce účastníka řízení</w:t>
      </w:r>
      <w:r>
        <w:t>.</w:t>
      </w:r>
    </w:p>
  </w:footnote>
  <w:footnote w:id="111">
    <w:p w:rsidR="00DF586C" w:rsidRDefault="00DF586C">
      <w:pPr>
        <w:pStyle w:val="Textpoznpodarou"/>
      </w:pPr>
      <w:r>
        <w:rPr>
          <w:rStyle w:val="Znakapoznpodarou"/>
        </w:rPr>
        <w:footnoteRef/>
      </w:r>
      <w:r>
        <w:t xml:space="preserve"> Řízením v jednom stupni se rozumí: řízení v prvním stupni, ř</w:t>
      </w:r>
      <w:r w:rsidR="00421B16">
        <w:t>ízení odvolací, řízení dovolací</w:t>
      </w:r>
      <w:r>
        <w:t xml:space="preserve"> i řízení na základě žaloby pro zmatečnost nebo žaloby na obnovu řízení, řízení ve věcech, o nichž bylo rozhodnuto jiným orgánem</w:t>
      </w:r>
      <w:r w:rsidR="00421B16">
        <w:t>,</w:t>
      </w:r>
      <w:r>
        <w:t xml:space="preserve"> a řízení o výkon rozhodnutí – podrobněji </w:t>
      </w:r>
      <w:r w:rsidRPr="009151C9">
        <w:rPr>
          <w:i/>
        </w:rPr>
        <w:t>Bulletin advokacie</w:t>
      </w:r>
      <w:r w:rsidRPr="009151C9">
        <w:t>, 2006, zvláštní</w:t>
      </w:r>
      <w:r>
        <w:t xml:space="preserve"> číslo, advokátní tarif, s. 80.</w:t>
      </w:r>
    </w:p>
  </w:footnote>
  <w:footnote w:id="112">
    <w:p w:rsidR="00DF586C" w:rsidRDefault="00DF586C">
      <w:pPr>
        <w:pStyle w:val="Textpoznpodarou"/>
      </w:pPr>
      <w:r>
        <w:rPr>
          <w:rStyle w:val="Znakapoznpodarou"/>
        </w:rPr>
        <w:footnoteRef/>
      </w:r>
      <w:r>
        <w:t>Do této kategorie lze zařadit např. žaloby na zaplacení dlužného jízdného v prostředcích hromadné dopravy. Advokát, který pro dopravní podniky vymáhá dlužné pohledávky, má v těchto případech opravdu minimální práci, neboť všechny žaloby jsou typově stejné.</w:t>
      </w:r>
    </w:p>
  </w:footnote>
  <w:footnote w:id="113">
    <w:p w:rsidR="00DF586C" w:rsidRDefault="00DF586C">
      <w:pPr>
        <w:pStyle w:val="Textpoznpodarou"/>
      </w:pPr>
      <w:r>
        <w:rPr>
          <w:rStyle w:val="Znakapoznpodarou"/>
        </w:rPr>
        <w:footnoteRef/>
      </w:r>
      <w:r>
        <w:t xml:space="preserve"> </w:t>
      </w:r>
      <w:r w:rsidRPr="009151C9">
        <w:rPr>
          <w:i/>
        </w:rPr>
        <w:t>Bulletin advokacie</w:t>
      </w:r>
      <w:r w:rsidRPr="009151C9">
        <w:t>, 2006, zvláštní</w:t>
      </w:r>
      <w:r>
        <w:t xml:space="preserve"> číslo, advokátní tarif, s. 80.</w:t>
      </w:r>
    </w:p>
  </w:footnote>
  <w:footnote w:id="114">
    <w:p w:rsidR="00DF586C" w:rsidRDefault="00DF586C">
      <w:pPr>
        <w:pStyle w:val="Textpoznpodarou"/>
      </w:pPr>
      <w:r>
        <w:rPr>
          <w:rStyle w:val="Znakapoznpodarou"/>
        </w:rPr>
        <w:footnoteRef/>
      </w:r>
      <w:r>
        <w:t xml:space="preserve"> </w:t>
      </w:r>
      <w:r w:rsidRPr="009151C9">
        <w:rPr>
          <w:i/>
        </w:rPr>
        <w:t>Bulletin advokacie</w:t>
      </w:r>
      <w:r w:rsidRPr="009151C9">
        <w:t>, 2006, zvláštní</w:t>
      </w:r>
      <w:r>
        <w:t xml:space="preserve"> číslo, advokátní tarif, s. 81.</w:t>
      </w:r>
    </w:p>
  </w:footnote>
  <w:footnote w:id="115">
    <w:p w:rsidR="00DF586C" w:rsidRDefault="00DF586C">
      <w:pPr>
        <w:pStyle w:val="Textpoznpodarou"/>
      </w:pPr>
      <w:r>
        <w:rPr>
          <w:rStyle w:val="Znakapoznpodarou"/>
        </w:rPr>
        <w:footnoteRef/>
      </w:r>
      <w:r>
        <w:t xml:space="preserve"> Na stejné koncepci je postaven i zákon č. </w:t>
      </w:r>
      <w:r w:rsidRPr="00317056">
        <w:t>č. 549/1991 Sb., o soudních poplatcích, ve znění pozdějších předpisů</w:t>
      </w:r>
      <w:r>
        <w:t>, podle § 6 odst. 1, kdy c</w:t>
      </w:r>
      <w:r w:rsidRPr="00B56576">
        <w:t>ena příslušenství předmětu řízení tvoří základ poplatku jen v případech, je-li příslušenství samostatným předmětem řízení.</w:t>
      </w:r>
    </w:p>
    <w:p w:rsidR="00DF586C" w:rsidRPr="00E9094D" w:rsidRDefault="00DF586C">
      <w:pPr>
        <w:pStyle w:val="Textpoznpodarou"/>
        <w:rPr>
          <w:i/>
        </w:rPr>
      </w:pPr>
      <w:r>
        <w:t xml:space="preserve">Soudy rovněž nepřihlíží k příslušenství pohledávky ani při rozhodování o nákladech řízení ve smyslu § 142 o.s.ř. (podle úspěchu ve věci), nebylo li příslušenství konkrétně vyčísleno do žalobního petitu. V opačném případě by soudu nezbylo, než v každém konkrétním případě spočítat výši příslušenství pohledávky ke dni vyhlášení svého rozhodnutí. – Podrobněji článek: Náklady řízení a příslušenství pohledávky nebo práva. </w:t>
      </w:r>
      <w:r>
        <w:rPr>
          <w:i/>
        </w:rPr>
        <w:t>Právní rádce</w:t>
      </w:r>
      <w:r>
        <w:t>, 2005, č. 9, r. 13, s. 22.</w:t>
      </w:r>
      <w:r w:rsidRPr="00E9094D">
        <w:rPr>
          <w:i/>
        </w:rPr>
        <w:t xml:space="preserve"> </w:t>
      </w:r>
    </w:p>
  </w:footnote>
  <w:footnote w:id="116">
    <w:p w:rsidR="00DF586C" w:rsidRDefault="00DF586C">
      <w:pPr>
        <w:pStyle w:val="Textpoznpodarou"/>
      </w:pPr>
      <w:r>
        <w:rPr>
          <w:rStyle w:val="Znakapoznpodarou"/>
        </w:rPr>
        <w:footnoteRef/>
      </w:r>
      <w:r>
        <w:t xml:space="preserve"> Před novelou č. 277/2006 Sb. znělo ustanovení týkající se výše odměny při zastupování více osob takto: Zastupuje li advokát nebo notář v řízení ve stejné věci společně více osob, zvyšuje sazba odměny o 20 %.</w:t>
      </w:r>
    </w:p>
  </w:footnote>
  <w:footnote w:id="117">
    <w:p w:rsidR="00DF586C" w:rsidRDefault="00DF586C">
      <w:pPr>
        <w:pStyle w:val="Textpoznpodarou"/>
      </w:pPr>
      <w:r>
        <w:rPr>
          <w:rStyle w:val="Znakapoznpodarou"/>
        </w:rPr>
        <w:footnoteRef/>
      </w:r>
      <w:r>
        <w:t xml:space="preserve">Tohle však platí pouze pro řízení, </w:t>
      </w:r>
      <w:r w:rsidRPr="00A13427">
        <w:t>pro něž spojení ke společnému projednání není stanoveno zákonem</w:t>
      </w:r>
      <w:r>
        <w:t>.</w:t>
      </w:r>
    </w:p>
  </w:footnote>
  <w:footnote w:id="118">
    <w:p w:rsidR="00DF586C" w:rsidRDefault="00DF586C">
      <w:pPr>
        <w:pStyle w:val="Textpoznpodarou"/>
      </w:pPr>
      <w:r>
        <w:rPr>
          <w:rStyle w:val="Znakapoznpodarou"/>
        </w:rPr>
        <w:footnoteRef/>
      </w:r>
      <w:r>
        <w:t xml:space="preserve"> Domnívám se, že tato novela byla navržena právě z iniciativy JUDr. Daniely Kovářové (členky Sekce pro advokátní tarif ČAK), která je v současnosti i ministryní spravedlnosti.</w:t>
      </w:r>
    </w:p>
  </w:footnote>
  <w:footnote w:id="119">
    <w:p w:rsidR="00DF586C" w:rsidRPr="009705F4" w:rsidRDefault="00DF586C">
      <w:pPr>
        <w:pStyle w:val="Textpoznpodarou"/>
        <w:rPr>
          <w:color w:val="000000" w:themeColor="text1"/>
        </w:rPr>
      </w:pPr>
      <w:r>
        <w:rPr>
          <w:rStyle w:val="Znakapoznpodarou"/>
        </w:rPr>
        <w:footnoteRef/>
      </w:r>
      <w:r>
        <w:t xml:space="preserve"> </w:t>
      </w:r>
      <w:r w:rsidRPr="009705F4">
        <w:rPr>
          <w:color w:val="000000" w:themeColor="text1"/>
        </w:rPr>
        <w:t>Vyjádření ministerstva spravedlnosti k osudu návrhu novely vyhlášky mi poskytl Mgr. Jaroslav Rozsypal -  vedoucí oddělení styku s veřejností odboru tiskové sekce kabinetu ministryně spravedlnosti MS ČR.</w:t>
      </w:r>
    </w:p>
  </w:footnote>
  <w:footnote w:id="120">
    <w:p w:rsidR="00DF586C" w:rsidRPr="00D02665" w:rsidRDefault="00DF586C" w:rsidP="0025300D">
      <w:pPr>
        <w:autoSpaceDE w:val="0"/>
        <w:autoSpaceDN w:val="0"/>
        <w:adjustRightInd w:val="0"/>
        <w:spacing w:line="240" w:lineRule="auto"/>
        <w:jc w:val="left"/>
        <w:rPr>
          <w:sz w:val="20"/>
          <w:szCs w:val="20"/>
        </w:rPr>
      </w:pPr>
      <w:r>
        <w:rPr>
          <w:rStyle w:val="Znakapoznpodarou"/>
        </w:rPr>
        <w:footnoteRef/>
      </w:r>
      <w:r>
        <w:t xml:space="preserve"> </w:t>
      </w:r>
      <w:r w:rsidRPr="0025300D">
        <w:rPr>
          <w:sz w:val="20"/>
          <w:szCs w:val="20"/>
        </w:rPr>
        <w:t>Veselý, O. K novému ustanovení § 9 odst. 5 advokátního tarifu (odměna při ustanovení opatrovníkem dle § 29 odst. 3 o.s.ř</w:t>
      </w:r>
      <w:r w:rsidRPr="0025300D">
        <w:rPr>
          <w:i/>
          <w:sz w:val="20"/>
          <w:szCs w:val="20"/>
        </w:rPr>
        <w:t>.. Bulletin advokacie.</w:t>
      </w:r>
      <w:r>
        <w:rPr>
          <w:sz w:val="20"/>
          <w:szCs w:val="20"/>
        </w:rPr>
        <w:t xml:space="preserve"> 2007, č. 1, s. 22.</w:t>
      </w:r>
    </w:p>
  </w:footnote>
  <w:footnote w:id="121">
    <w:p w:rsidR="00DF586C" w:rsidRDefault="00DF586C">
      <w:pPr>
        <w:pStyle w:val="Textpoznpodarou"/>
      </w:pPr>
      <w:r>
        <w:rPr>
          <w:rStyle w:val="Znakapoznpodarou"/>
        </w:rPr>
        <w:footnoteRef/>
      </w:r>
      <w:r>
        <w:t xml:space="preserve"> V daném případě byl účastníku řízení ustaven opatrovníkem justiční čekatel, který podle stěžovatele nedostatečně hájil jeho zájmy. Ústavní soud zde vyjádřil svůj nesouhlasný názor k ustanovování opatrovníků z řad justičních čekatelů a dalších zaměstnanců vůbec, neboť takto není splněn požadavek neexistence kolize zájmů mezi účastníkem řízení a jeho opatrovníkem. Opatrovník, jakožto zaměstnanec soudu, není vůbec schopen hájit zájmy účastníka řízení s ohledem na své pracovní zařazení, jelikož na straně soudu (jako zaměstnavatele) může převažovat zájem na rychlém skončení věci, což je v rozporu se zájmy účastníka řízení.</w:t>
      </w:r>
    </w:p>
  </w:footnote>
  <w:footnote w:id="122">
    <w:p w:rsidR="00DF586C" w:rsidRDefault="00DF586C">
      <w:pPr>
        <w:pStyle w:val="Textpoznpodarou"/>
      </w:pPr>
      <w:r>
        <w:rPr>
          <w:rStyle w:val="Znakapoznpodarou"/>
        </w:rPr>
        <w:footnoteRef/>
      </w:r>
      <w:r>
        <w:t xml:space="preserve"> Podrobněji viz </w:t>
      </w:r>
      <w:r w:rsidRPr="0025300D">
        <w:t>Veselý, O. K novému ustanovení § 9 odst. 5 advokátního tarifu (odměna při ustanovení opatrovníkem dle § 29 odst. 3 o.s.ř</w:t>
      </w:r>
      <w:r w:rsidRPr="0025300D">
        <w:rPr>
          <w:i/>
        </w:rPr>
        <w:t>.. Bulletin advokacie.</w:t>
      </w:r>
      <w:r>
        <w:t xml:space="preserve"> 2007, č. 1, s. 23.</w:t>
      </w:r>
    </w:p>
  </w:footnote>
  <w:footnote w:id="123">
    <w:p w:rsidR="00DF586C" w:rsidRDefault="00DF586C">
      <w:pPr>
        <w:pStyle w:val="Textpoznpodarou"/>
      </w:pPr>
      <w:r>
        <w:rPr>
          <w:rStyle w:val="Znakapoznpodarou"/>
        </w:rPr>
        <w:footnoteRef/>
      </w:r>
      <w:r>
        <w:t xml:space="preserve"> </w:t>
      </w:r>
      <w:r w:rsidRPr="009151C9">
        <w:rPr>
          <w:i/>
        </w:rPr>
        <w:t>Bulletin advokacie</w:t>
      </w:r>
      <w:r w:rsidRPr="009151C9">
        <w:t>, 2006, zvláštní</w:t>
      </w:r>
      <w:r>
        <w:t xml:space="preserve"> číslo, advokátní tarif, s. 62.</w:t>
      </w:r>
    </w:p>
  </w:footnote>
  <w:footnote w:id="124">
    <w:p w:rsidR="00DF586C" w:rsidRDefault="00DF586C">
      <w:pPr>
        <w:pStyle w:val="Textpoznpodarou"/>
      </w:pPr>
      <w:r>
        <w:rPr>
          <w:rStyle w:val="Znakapoznpodarou"/>
        </w:rPr>
        <w:footnoteRef/>
      </w:r>
      <w:r>
        <w:t xml:space="preserve"> Podle názoru Vrchního soudu v Olomouci nelze zúžit pojem cestovní výdaje pouze na pojem jízdní výdaje; jízdní výdaje jsou pouze složkou cestovních výdajů, čímž jsou i výdaje za ubytování, </w:t>
      </w:r>
      <w:r w:rsidRPr="00994C01">
        <w:rPr>
          <w:b/>
        </w:rPr>
        <w:t>stravné</w:t>
      </w:r>
      <w:r>
        <w:t xml:space="preserve"> a další vedlejší výdaje.</w:t>
      </w:r>
    </w:p>
  </w:footnote>
  <w:footnote w:id="125">
    <w:p w:rsidR="00DF586C" w:rsidRDefault="00DF586C">
      <w:pPr>
        <w:pStyle w:val="Textpoznpodarou"/>
      </w:pPr>
      <w:r>
        <w:rPr>
          <w:rStyle w:val="Znakapoznpodarou"/>
        </w:rPr>
        <w:footnoteRef/>
      </w:r>
      <w:r>
        <w:t xml:space="preserve"> </w:t>
      </w:r>
      <w:r w:rsidRPr="009151C9">
        <w:rPr>
          <w:i/>
        </w:rPr>
        <w:t>Bulletin advokacie</w:t>
      </w:r>
      <w:r w:rsidRPr="009151C9">
        <w:t>, 2006, zvláštní</w:t>
      </w:r>
      <w:r>
        <w:t xml:space="preserve"> číslo, advokátní tarif, s. 64.</w:t>
      </w:r>
    </w:p>
  </w:footnote>
  <w:footnote w:id="126">
    <w:p w:rsidR="00DF586C" w:rsidRDefault="00DF586C" w:rsidP="00972D25">
      <w:pPr>
        <w:pStyle w:val="Textpoznpodarou"/>
      </w:pPr>
      <w:r>
        <w:rPr>
          <w:rStyle w:val="Znakapoznpodarou"/>
        </w:rPr>
        <w:footnoteRef/>
      </w:r>
      <w:r>
        <w:t xml:space="preserve"> Pokud advokát požaduje náhradu výdajů za více úkonů, než kolik jich lze zjistit ze soudního spisu, je povinen prokázat, že daný úkon skutečně vykonal. Zejména pak půjde o náhradu úkonu právní služby jako je podle § 11 odst. 1 písm. c) AT </w:t>
      </w:r>
      <w:r w:rsidRPr="008C3D26">
        <w:t>další porada s klientem přesahující jednu hodinu</w:t>
      </w:r>
      <w:r>
        <w:t>.</w:t>
      </w:r>
    </w:p>
    <w:p w:rsidR="00DF586C" w:rsidRDefault="00DF586C">
      <w:pPr>
        <w:pStyle w:val="Textpoznpodarou"/>
      </w:pPr>
      <w:r>
        <w:t>Znovu opakuji, že pokud jde o přiznání jiných výdajů, než jaké paušalizuje § 13 odst. 3 AT, je nutné prokázat jejich vznik a skutečnou výši.</w:t>
      </w:r>
    </w:p>
  </w:footnote>
  <w:footnote w:id="127">
    <w:p w:rsidR="00DF586C" w:rsidRDefault="00DF586C">
      <w:pPr>
        <w:pStyle w:val="Textpoznpodarou"/>
      </w:pPr>
      <w:r>
        <w:rPr>
          <w:rStyle w:val="Znakapoznpodarou"/>
        </w:rPr>
        <w:footnoteRef/>
      </w:r>
      <w:r>
        <w:t xml:space="preserve"> Režijní paušál se připočítává ke každému tarifnímu úkonu. Viz usnesení Vrchního soudu v Praze ze dne 7. 11. 2001, sp. zn. 8 To 143/01.</w:t>
      </w:r>
    </w:p>
  </w:footnote>
  <w:footnote w:id="128">
    <w:p w:rsidR="00DF586C" w:rsidRDefault="00DF586C" w:rsidP="00F31421">
      <w:pPr>
        <w:pStyle w:val="Textpoznpodarou"/>
      </w:pPr>
      <w:r>
        <w:rPr>
          <w:rStyle w:val="Znakapoznpodarou"/>
        </w:rPr>
        <w:footnoteRef/>
      </w:r>
      <w:r>
        <w:t xml:space="preserve"> Obdobně usnesení Vrchního soudu v Praze ze dne 7. 11. 2001, sp. zn. 8 To 143/01.</w:t>
      </w:r>
    </w:p>
    <w:p w:rsidR="00DF586C" w:rsidRDefault="00DF586C">
      <w:pPr>
        <w:pStyle w:val="Textpoznpodarou"/>
      </w:pPr>
    </w:p>
  </w:footnote>
  <w:footnote w:id="129">
    <w:p w:rsidR="00DF586C" w:rsidRDefault="00DF586C">
      <w:pPr>
        <w:pStyle w:val="Textpoznpodarou"/>
      </w:pPr>
      <w:r>
        <w:rPr>
          <w:rStyle w:val="Znakapoznpodarou"/>
        </w:rPr>
        <w:footnoteRef/>
      </w:r>
      <w:r>
        <w:t>Usnesení Krajského soudu v Ostravě ze dne 4. 3. 1999, sp. zn. 5 To 123/99.</w:t>
      </w:r>
    </w:p>
  </w:footnote>
  <w:footnote w:id="130">
    <w:p w:rsidR="00DF586C" w:rsidRDefault="00DF586C">
      <w:pPr>
        <w:pStyle w:val="Textpoznpodarou"/>
      </w:pPr>
      <w:r>
        <w:rPr>
          <w:rStyle w:val="Znakapoznpodarou"/>
        </w:rPr>
        <w:footnoteRef/>
      </w:r>
      <w:r>
        <w:t xml:space="preserve">Hulva, Tomáš. </w:t>
      </w:r>
      <w:r w:rsidRPr="006A6E86">
        <w:rPr>
          <w:i/>
        </w:rPr>
        <w:t>Přehled judikatury ve věcech vyúčtování služeb advokátem</w:t>
      </w:r>
      <w:r>
        <w:t>. Praha: Aspi, a. s., 2007 s. 40.</w:t>
      </w:r>
    </w:p>
  </w:footnote>
  <w:footnote w:id="131">
    <w:p w:rsidR="00DF586C" w:rsidRDefault="00DF586C">
      <w:pPr>
        <w:pStyle w:val="Textpoznpodarou"/>
      </w:pPr>
      <w:r>
        <w:rPr>
          <w:rStyle w:val="Znakapoznpodarou"/>
        </w:rPr>
        <w:footnoteRef/>
      </w:r>
      <w:r>
        <w:t xml:space="preserve"> I když náhrada za promeškaný čas je uvedena mimo kapitolu Hotové výdaje advokáta jako zástupce účastníka řízení, pokud by advokát tuto náhradu obdržel, je samozřejmě povinen odvést DPH i z této položky.</w:t>
      </w:r>
    </w:p>
  </w:footnote>
  <w:footnote w:id="132">
    <w:p w:rsidR="00DF586C" w:rsidRDefault="00DF586C">
      <w:pPr>
        <w:pStyle w:val="Textpoznpodarou"/>
      </w:pPr>
      <w:r>
        <w:rPr>
          <w:rStyle w:val="Znakapoznpodarou"/>
        </w:rPr>
        <w:footnoteRef/>
      </w:r>
      <w:r>
        <w:t>zákon</w:t>
      </w:r>
      <w:r w:rsidRPr="00925CDA">
        <w:t xml:space="preserve"> č. 358/1992 Sb., o notářích a jejich činnosti (notářský řád), ve znění</w:t>
      </w:r>
      <w:r>
        <w:t xml:space="preserve"> pozdějších předpisů</w:t>
      </w:r>
    </w:p>
  </w:footnote>
  <w:footnote w:id="133">
    <w:p w:rsidR="00DF586C" w:rsidRDefault="00DF586C">
      <w:pPr>
        <w:pStyle w:val="Textpoznpodarou"/>
      </w:pPr>
      <w:r>
        <w:rPr>
          <w:rStyle w:val="Znakapoznpodarou"/>
        </w:rPr>
        <w:footnoteRef/>
      </w:r>
      <w:r>
        <w:rPr>
          <w:rFonts w:ascii="Times New Roman" w:eastAsia="Times New Roman" w:hAnsi="Times New Roman" w:cs="Times New Roman"/>
          <w:lang w:eastAsia="cs-CZ"/>
        </w:rPr>
        <w:t>zákon č. 417/2004 Sb., o patentových zástupcích a o změně zákona o opatřeních na ochranu průmyslového vlastnictví, ve znění pozdějších předpisů.</w:t>
      </w:r>
    </w:p>
  </w:footnote>
  <w:footnote w:id="134">
    <w:p w:rsidR="00DF586C" w:rsidRDefault="00DF586C">
      <w:pPr>
        <w:pStyle w:val="Textpoznpodarou"/>
      </w:pPr>
      <w:r>
        <w:rPr>
          <w:rStyle w:val="Znakapoznpodarou"/>
        </w:rPr>
        <w:footnoteRef/>
      </w:r>
      <w:r>
        <w:t>z</w:t>
      </w:r>
      <w:r w:rsidRPr="0048688E">
        <w:t>ákon č. 235/2004 Sb., o dani z přidané hodnot</w:t>
      </w:r>
      <w:r>
        <w:t>y, ve znění pozdějších předpisů</w:t>
      </w:r>
    </w:p>
  </w:footnote>
  <w:footnote w:id="135">
    <w:p w:rsidR="00DF586C" w:rsidRDefault="00DF586C">
      <w:pPr>
        <w:pStyle w:val="Textpoznpodarou"/>
      </w:pPr>
      <w:r>
        <w:rPr>
          <w:rStyle w:val="Znakapoznpodarou"/>
        </w:rPr>
        <w:footnoteRef/>
      </w:r>
      <w:r>
        <w:t xml:space="preserve"> </w:t>
      </w:r>
      <w:r w:rsidRPr="00034987">
        <w:t>§ 11 odst. 1 a § 15 zákona č. 85/1996 Sb., o advokacii, ve znění pozdějších předpisů.</w:t>
      </w:r>
    </w:p>
  </w:footnote>
  <w:footnote w:id="136">
    <w:p w:rsidR="00DF586C" w:rsidRDefault="00DF586C">
      <w:pPr>
        <w:pStyle w:val="Textpoznpodarou"/>
      </w:pPr>
      <w:r>
        <w:rPr>
          <w:rStyle w:val="Znakapoznpodarou"/>
        </w:rPr>
        <w:footnoteRef/>
      </w:r>
      <w:r>
        <w:t xml:space="preserve"> z</w:t>
      </w:r>
      <w:r w:rsidRPr="0048688E">
        <w:t>ákon č. 235/2004 Sb., o dani z přidané hodnot</w:t>
      </w:r>
      <w:r>
        <w:t>y, ve znění pozdějších předpisů</w:t>
      </w:r>
    </w:p>
  </w:footnote>
  <w:footnote w:id="137">
    <w:p w:rsidR="00DF586C" w:rsidRDefault="00DF586C">
      <w:pPr>
        <w:pStyle w:val="Textpoznpodarou"/>
      </w:pPr>
      <w:r>
        <w:rPr>
          <w:rStyle w:val="Znakapoznpodarou"/>
        </w:rPr>
        <w:footnoteRef/>
      </w:r>
      <w:r>
        <w:rPr>
          <w:rFonts w:ascii="Times New Roman" w:eastAsia="Times New Roman" w:hAnsi="Times New Roman" w:cs="Times New Roman"/>
          <w:lang w:eastAsia="cs-CZ"/>
        </w:rPr>
        <w:t>zákon č. 417/2004 Sb., o patentových zástupcích a o změně zákona o opatřeních na ochranu průmyslového vlastnictví, ve znění pozdějších předpisů.</w:t>
      </w:r>
    </w:p>
  </w:footnote>
  <w:footnote w:id="138">
    <w:p w:rsidR="00DF586C" w:rsidRDefault="00DF586C">
      <w:pPr>
        <w:pStyle w:val="Textpoznpodarou"/>
      </w:pPr>
      <w:r>
        <w:rPr>
          <w:rStyle w:val="Znakapoznpodarou"/>
        </w:rPr>
        <w:footnoteRef/>
      </w:r>
      <w:r>
        <w:rPr>
          <w:rFonts w:ascii="Times New Roman" w:eastAsia="Times New Roman" w:hAnsi="Times New Roman" w:cs="Times New Roman"/>
          <w:lang w:eastAsia="cs-CZ"/>
        </w:rPr>
        <w:t>zákon č. 417/2004 Sb., o patentových zástupcích a o změně zákona o opatřeních na ochranu průmyslového vlastnictví, ve znění pozdějších předpisů.</w:t>
      </w:r>
    </w:p>
  </w:footnote>
  <w:footnote w:id="139">
    <w:p w:rsidR="00DF586C" w:rsidRDefault="00DF586C">
      <w:pPr>
        <w:pStyle w:val="Textpoznpodarou"/>
      </w:pPr>
      <w:r>
        <w:rPr>
          <w:rStyle w:val="Znakapoznpodarou"/>
        </w:rPr>
        <w:footnoteRef/>
      </w:r>
      <w:r>
        <w:t>z</w:t>
      </w:r>
      <w:r w:rsidRPr="0048688E">
        <w:t>ákon č. 235/2004 Sb., o dani z přidané hodnot</w:t>
      </w:r>
      <w:r>
        <w:t>y, ve znění pozdějších předpisů</w:t>
      </w:r>
    </w:p>
  </w:footnote>
  <w:footnote w:id="140">
    <w:p w:rsidR="00DF586C" w:rsidRDefault="00DF586C">
      <w:pPr>
        <w:pStyle w:val="Textpoznpodarou"/>
      </w:pPr>
      <w:r>
        <w:rPr>
          <w:rStyle w:val="Znakapoznpodarou"/>
        </w:rPr>
        <w:footnoteRef/>
      </w:r>
      <w:r>
        <w:t xml:space="preserve"> </w:t>
      </w:r>
      <w:r w:rsidRPr="00034987">
        <w:t>§ 11 odst. 1 a § 15 zákona č. 85/1996 Sb., o advokacii, ve znění pozdějších předpisů.</w:t>
      </w:r>
    </w:p>
  </w:footnote>
  <w:footnote w:id="141">
    <w:p w:rsidR="00DF586C" w:rsidRDefault="00DF586C">
      <w:pPr>
        <w:pStyle w:val="Textpoznpodarou"/>
      </w:pPr>
      <w:r>
        <w:rPr>
          <w:rStyle w:val="Znakapoznpodarou"/>
        </w:rPr>
        <w:footnoteRef/>
      </w:r>
      <w:r>
        <w:t xml:space="preserve"> z</w:t>
      </w:r>
      <w:r w:rsidRPr="0048688E">
        <w:t>ákon č. 235/2004 Sb., o dani z přidané hodnot</w:t>
      </w:r>
      <w:r>
        <w:t>y, ve znění pozdějších předpisů</w:t>
      </w:r>
    </w:p>
  </w:footnote>
  <w:footnote w:id="142">
    <w:p w:rsidR="00DF586C" w:rsidRDefault="00DF586C">
      <w:pPr>
        <w:pStyle w:val="Textpoznpodarou"/>
      </w:pPr>
      <w:r>
        <w:rPr>
          <w:rStyle w:val="Znakapoznpodarou"/>
        </w:rPr>
        <w:footnoteRef/>
      </w:r>
      <w:r>
        <w:t xml:space="preserve"> </w:t>
      </w:r>
      <w:r w:rsidRPr="00611FCB">
        <w:t>Náhrada za daň z přidané hodnoty patří k nákladům řízení, provádí-li v řízení o dědictví úkony soudního komisaře notář, který je plátcem daně z přidané hodnoty podle zvláštního právního předpisu  - viz kapitola Odměna notáře jako soudního komisaře a odměna správce dědictví.</w:t>
      </w:r>
    </w:p>
  </w:footnote>
  <w:footnote w:id="143">
    <w:p w:rsidR="00DF586C" w:rsidRDefault="00DF586C">
      <w:pPr>
        <w:pStyle w:val="Textpoznpodarou"/>
      </w:pPr>
      <w:r>
        <w:rPr>
          <w:rStyle w:val="Znakapoznpodarou"/>
        </w:rPr>
        <w:footnoteRef/>
      </w:r>
      <w:r>
        <w:t xml:space="preserve"> Náhradu za DPH advokáta, který je ustanoven ex offo a který je plátcem DPH, platí stát.</w:t>
      </w:r>
    </w:p>
  </w:footnote>
  <w:footnote w:id="144">
    <w:p w:rsidR="00DF586C" w:rsidRDefault="00DF586C">
      <w:pPr>
        <w:pStyle w:val="Textpoznpodarou"/>
      </w:pPr>
      <w:r>
        <w:rPr>
          <w:rStyle w:val="Znakapoznpodarou"/>
        </w:rPr>
        <w:footnoteRef/>
      </w:r>
      <w:r>
        <w:t xml:space="preserve"> Tohle však neplatí, pokud je sice účastník řízení plátcem DPH, ale advokát plátcem není; DPH v tomto případě nákladem řízení není – není zde zdanitelné plnění (§ 2 odst. 1 zákona o DPH) jako protihodnota platby, kterou plátce DPH obdrží – podrobněji Paštnik, A. Náhrada nákladů civilního řízení a DPH – změny od roku 2004. </w:t>
      </w:r>
      <w:r w:rsidRPr="00D516B2">
        <w:rPr>
          <w:i/>
        </w:rPr>
        <w:t>Soudní rozh</w:t>
      </w:r>
      <w:r>
        <w:rPr>
          <w:i/>
        </w:rPr>
        <w:t>l</w:t>
      </w:r>
      <w:r w:rsidRPr="00D516B2">
        <w:rPr>
          <w:i/>
        </w:rPr>
        <w:t>edy</w:t>
      </w:r>
      <w:r>
        <w:t>. 2006, č. 1, str. 31.</w:t>
      </w:r>
    </w:p>
  </w:footnote>
  <w:footnote w:id="145">
    <w:p w:rsidR="00DF586C" w:rsidRDefault="00DF586C">
      <w:pPr>
        <w:pStyle w:val="Textpoznpodarou"/>
      </w:pPr>
      <w:r>
        <w:rPr>
          <w:rStyle w:val="Znakapoznpodarou"/>
        </w:rPr>
        <w:footnoteRef/>
      </w:r>
      <w:r>
        <w:t xml:space="preserve"> Definice podílové odměny, kterou obsahuje Etický kodex chování advokátů Evropských společenství (neboli </w:t>
      </w:r>
      <w:r w:rsidRPr="00261B5F">
        <w:t>Etický kodex advokátů Evropské unie</w:t>
      </w:r>
      <w:r>
        <w:t xml:space="preserve">, přijatý </w:t>
      </w:r>
      <w:r w:rsidRPr="00261B5F">
        <w:t>28. října 1988</w:t>
      </w:r>
      <w:r>
        <w:t xml:space="preserve">, ve znění pozdějších předpisů), čl. 3. 3.  </w:t>
      </w:r>
    </w:p>
  </w:footnote>
  <w:footnote w:id="146">
    <w:p w:rsidR="00DF586C" w:rsidRDefault="00DF586C">
      <w:pPr>
        <w:pStyle w:val="Textpoznpodarou"/>
      </w:pPr>
      <w:r>
        <w:rPr>
          <w:rStyle w:val="Znakapoznpodarou"/>
        </w:rPr>
        <w:footnoteRef/>
      </w:r>
      <w:r>
        <w:t xml:space="preserve"> Systém podílové odměny akceptují např. tyto státy: Kanada, Irská republika, Spojené království Velké Británie a Severního Irska, Nový Zéland, Austrálie, Francie, Japonsko,…Kritzer, H. M. Seven dogged myths concerning contingency fees. Washington univerzity law quaterly, 2002, s. 745 - 746.</w:t>
      </w:r>
    </w:p>
  </w:footnote>
  <w:footnote w:id="147">
    <w:p w:rsidR="00DF586C" w:rsidRPr="005F4D27" w:rsidRDefault="00DF586C" w:rsidP="005F4D27">
      <w:pPr>
        <w:pStyle w:val="Textpoznpodarou"/>
      </w:pPr>
      <w:r>
        <w:rPr>
          <w:rStyle w:val="Znakapoznpodarou"/>
        </w:rPr>
        <w:footnoteRef/>
      </w:r>
      <w:r>
        <w:t xml:space="preserve"> Etický kodex chování advokátů Evropských společenství čl 3. 3.:</w:t>
      </w:r>
      <w:r w:rsidRPr="006075C1">
        <w:t>Advokát není oprávněn stanovit odměnu na základě dohody „</w:t>
      </w:r>
      <w:r w:rsidRPr="006075C1">
        <w:rPr>
          <w:i/>
          <w:iCs/>
        </w:rPr>
        <w:t>pactum de quota litis</w:t>
      </w:r>
      <w:r>
        <w:t xml:space="preserve">“. </w:t>
      </w:r>
      <w:r w:rsidRPr="005F4D27">
        <w:t>„</w:t>
      </w:r>
      <w:r>
        <w:rPr>
          <w:i/>
          <w:iCs/>
        </w:rPr>
        <w:t>P</w:t>
      </w:r>
      <w:r w:rsidRPr="005F4D27">
        <w:rPr>
          <w:i/>
          <w:iCs/>
        </w:rPr>
        <w:t>actum de quota litis</w:t>
      </w:r>
      <w:r w:rsidRPr="005F4D27">
        <w:t xml:space="preserve">“ nezahrnuje dohodu, podle které se odměna účtuje podílem na hodnotě věci, ve které advokát zastupoval, jestliže je to v souladu s úředně schváleným tarifem nebo s předpisy příslušného orgánu, jehož pravomoci advokát </w:t>
      </w:r>
      <w:r>
        <w:t>podléhá.</w:t>
      </w:r>
    </w:p>
    <w:p w:rsidR="00DF586C" w:rsidRDefault="00DF586C">
      <w:pPr>
        <w:pStyle w:val="Textpoznpodarou"/>
      </w:pPr>
      <w:r>
        <w:t xml:space="preserve">Tímto kodexem je vázána i ČR - Čl. 2. 2 </w:t>
      </w:r>
      <w:r>
        <w:rPr>
          <w:bCs/>
        </w:rPr>
        <w:t>Pravidel</w:t>
      </w:r>
      <w:r w:rsidRPr="00663BC2">
        <w:rPr>
          <w:bCs/>
        </w:rPr>
        <w:t xml:space="preserve"> profesionální etiky a pravidla soutěže advokátů</w:t>
      </w:r>
      <w:r>
        <w:rPr>
          <w:bCs/>
        </w:rPr>
        <w:t xml:space="preserve"> </w:t>
      </w:r>
      <w:r w:rsidRPr="00663BC2">
        <w:rPr>
          <w:bCs/>
        </w:rPr>
        <w:t>České republiky</w:t>
      </w:r>
      <w:r>
        <w:rPr>
          <w:bCs/>
        </w:rPr>
        <w:t xml:space="preserve"> stanoví:</w:t>
      </w:r>
      <w:r>
        <w:t xml:space="preserve"> Pro mezinárodní činnost advokáta v rámci Evropských společenství platí tato Pravidla subsidiárně ke Kodexu chování advokátů Evropských společenství.</w:t>
      </w:r>
    </w:p>
  </w:footnote>
  <w:footnote w:id="148">
    <w:p w:rsidR="00DF586C" w:rsidRDefault="00DF586C">
      <w:pPr>
        <w:pStyle w:val="Textpoznpodarou"/>
        <w:rPr>
          <w:i/>
          <w:iCs/>
        </w:rPr>
      </w:pPr>
      <w:r>
        <w:rPr>
          <w:rStyle w:val="Znakapoznpodarou"/>
        </w:rPr>
        <w:footnoteRef/>
      </w:r>
      <w:r>
        <w:t xml:space="preserve"> Dostupné na </w:t>
      </w:r>
      <w:hyperlink r:id="rId3" w:history="1">
        <w:r w:rsidRPr="007B2EEA">
          <w:rPr>
            <w:rStyle w:val="Hypertextovodkaz"/>
          </w:rPr>
          <w:t>http://</w:t>
        </w:r>
        <w:r w:rsidRPr="007B2EEA">
          <w:rPr>
            <w:rStyle w:val="Hypertextovodkaz"/>
            <w:i/>
            <w:iCs/>
          </w:rPr>
          <w:t>www.</w:t>
        </w:r>
        <w:r w:rsidRPr="007B2EEA">
          <w:rPr>
            <w:rStyle w:val="Hypertextovodkaz"/>
            <w:b/>
            <w:bCs/>
            <w:i/>
            <w:iCs/>
          </w:rPr>
          <w:t>ccbe</w:t>
        </w:r>
        <w:r w:rsidRPr="007B2EEA">
          <w:rPr>
            <w:rStyle w:val="Hypertextovodkaz"/>
            <w:i/>
            <w:iCs/>
          </w:rPr>
          <w:t>.org/.../</w:t>
        </w:r>
        <w:r w:rsidRPr="007B2EEA">
          <w:rPr>
            <w:rStyle w:val="Hypertextovodkaz"/>
            <w:b/>
            <w:bCs/>
            <w:i/>
            <w:iCs/>
          </w:rPr>
          <w:t>CCBE</w:t>
        </w:r>
        <w:r w:rsidRPr="007B2EEA">
          <w:rPr>
            <w:rStyle w:val="Hypertextovodkaz"/>
            <w:i/>
            <w:iCs/>
          </w:rPr>
          <w:t>_Code_of_Conduct10_1193209650.pdf</w:t>
        </w:r>
      </w:hyperlink>
      <w:r>
        <w:rPr>
          <w:i/>
          <w:iCs/>
        </w:rPr>
        <w:t>.</w:t>
      </w:r>
    </w:p>
    <w:p w:rsidR="00DF586C" w:rsidRDefault="00DF586C">
      <w:pPr>
        <w:pStyle w:val="Textpoznpodarou"/>
      </w:pPr>
    </w:p>
  </w:footnote>
  <w:footnote w:id="149">
    <w:p w:rsidR="00DF586C" w:rsidRDefault="00DF586C" w:rsidP="00772FF7">
      <w:pPr>
        <w:pStyle w:val="Textpoznpodarou"/>
        <w:rPr>
          <w:bCs/>
        </w:rPr>
      </w:pPr>
      <w:r>
        <w:rPr>
          <w:rStyle w:val="Znakapoznpodarou"/>
        </w:rPr>
        <w:footnoteRef/>
      </w:r>
      <w:r>
        <w:rPr>
          <w:bCs/>
        </w:rPr>
        <w:t xml:space="preserve"> Pravidla </w:t>
      </w:r>
      <w:r w:rsidRPr="00663BC2">
        <w:rPr>
          <w:bCs/>
        </w:rPr>
        <w:t>profesionální etiky a pravidla soutěže advokátů</w:t>
      </w:r>
      <w:r>
        <w:rPr>
          <w:bCs/>
        </w:rPr>
        <w:t xml:space="preserve"> </w:t>
      </w:r>
      <w:r w:rsidRPr="00663BC2">
        <w:rPr>
          <w:bCs/>
        </w:rPr>
        <w:t>České republiky</w:t>
      </w:r>
      <w:r>
        <w:rPr>
          <w:bCs/>
        </w:rPr>
        <w:t xml:space="preserve"> – komentář JUDr. Karel Čermák.</w:t>
      </w:r>
    </w:p>
    <w:p w:rsidR="00DF586C" w:rsidRPr="00D84FAC" w:rsidRDefault="00DF586C" w:rsidP="00772FF7">
      <w:pPr>
        <w:pStyle w:val="Textpoznpodarou"/>
        <w:rPr>
          <w:bCs/>
        </w:rPr>
      </w:pPr>
      <w:r>
        <w:rPr>
          <w:bCs/>
        </w:rPr>
        <w:t>Žádný jiný právní předpis než Pravidla profesionální etiky podílovou odměnu v České republice neupravuje.</w:t>
      </w:r>
    </w:p>
  </w:footnote>
  <w:footnote w:id="150">
    <w:p w:rsidR="00DF586C" w:rsidRDefault="00DF586C">
      <w:pPr>
        <w:pStyle w:val="Textpoznpodarou"/>
      </w:pPr>
      <w:r>
        <w:rPr>
          <w:rStyle w:val="Znakapoznpodarou"/>
        </w:rPr>
        <w:footnoteRef/>
      </w:r>
      <w:r>
        <w:t xml:space="preserve"> Definice z </w:t>
      </w:r>
      <w:r w:rsidRPr="0040302A">
        <w:t>http://wordnetweb.princeton.edu/perl/webwn</w:t>
      </w:r>
      <w:r>
        <w:t>.</w:t>
      </w:r>
    </w:p>
  </w:footnote>
  <w:footnote w:id="151">
    <w:p w:rsidR="00DF586C" w:rsidRDefault="00DF586C">
      <w:pPr>
        <w:pStyle w:val="Textpoznpodarou"/>
      </w:pPr>
      <w:r>
        <w:rPr>
          <w:rStyle w:val="Znakapoznpodarou"/>
        </w:rPr>
        <w:footnoteRef/>
      </w:r>
      <w:r>
        <w:t xml:space="preserve"> </w:t>
      </w:r>
      <w:hyperlink r:id="rId4" w:history="1">
        <w:r w:rsidRPr="007B2EEA">
          <w:rPr>
            <w:rStyle w:val="Hypertextovodkaz"/>
          </w:rPr>
          <w:t>http://www.canlii.org/en/on/onca/doc/2002/2002canlii45046/2002canlii45046.html</w:t>
        </w:r>
      </w:hyperlink>
    </w:p>
  </w:footnote>
  <w:footnote w:id="152">
    <w:p w:rsidR="00DF586C" w:rsidRDefault="00DF586C">
      <w:pPr>
        <w:pStyle w:val="Textpoznpodarou"/>
        <w:rPr>
          <w:iCs/>
        </w:rPr>
      </w:pPr>
      <w:r>
        <w:rPr>
          <w:rStyle w:val="Znakapoznpodarou"/>
        </w:rPr>
        <w:footnoteRef/>
      </w:r>
      <w:r>
        <w:t xml:space="preserve"> Dostupné na </w:t>
      </w:r>
      <w:hyperlink r:id="rId5" w:history="1">
        <w:r w:rsidRPr="007B2EEA">
          <w:rPr>
            <w:rStyle w:val="Hypertextovodkaz"/>
          </w:rPr>
          <w:t>http://</w:t>
        </w:r>
        <w:r w:rsidRPr="007B2EEA">
          <w:rPr>
            <w:rStyle w:val="Hypertextovodkaz"/>
            <w:iCs/>
          </w:rPr>
          <w:t>www.</w:t>
        </w:r>
        <w:r w:rsidRPr="007B2EEA">
          <w:rPr>
            <w:rStyle w:val="Hypertextovodkaz"/>
            <w:bCs/>
            <w:iCs/>
          </w:rPr>
          <w:t>e</w:t>
        </w:r>
        <w:r w:rsidRPr="007B2EEA">
          <w:rPr>
            <w:rStyle w:val="Hypertextovodkaz"/>
            <w:iCs/>
          </w:rPr>
          <w:t>-</w:t>
        </w:r>
        <w:r w:rsidRPr="007B2EEA">
          <w:rPr>
            <w:rStyle w:val="Hypertextovodkaz"/>
            <w:bCs/>
            <w:iCs/>
          </w:rPr>
          <w:t>laws</w:t>
        </w:r>
        <w:r w:rsidRPr="007B2EEA">
          <w:rPr>
            <w:rStyle w:val="Hypertextovodkaz"/>
            <w:iCs/>
          </w:rPr>
          <w:t>.</w:t>
        </w:r>
        <w:r w:rsidRPr="007B2EEA">
          <w:rPr>
            <w:rStyle w:val="Hypertextovodkaz"/>
            <w:bCs/>
            <w:iCs/>
          </w:rPr>
          <w:t>gov.on.ca</w:t>
        </w:r>
        <w:r w:rsidRPr="007B2EEA">
          <w:rPr>
            <w:rStyle w:val="Hypertextovodkaz"/>
            <w:iCs/>
          </w:rPr>
          <w:t>/</w:t>
        </w:r>
        <w:r w:rsidRPr="007B2EEA">
          <w:rPr>
            <w:rStyle w:val="Hypertextovodkaz"/>
            <w:bCs/>
            <w:iCs/>
          </w:rPr>
          <w:t>html</w:t>
        </w:r>
        <w:r w:rsidRPr="007B2EEA">
          <w:rPr>
            <w:rStyle w:val="Hypertextovodkaz"/>
            <w:iCs/>
          </w:rPr>
          <w:t>/</w:t>
        </w:r>
        <w:r w:rsidRPr="007B2EEA">
          <w:rPr>
            <w:rStyle w:val="Hypertextovodkaz"/>
            <w:bCs/>
            <w:iCs/>
          </w:rPr>
          <w:t>statutes</w:t>
        </w:r>
        <w:r w:rsidRPr="007B2EEA">
          <w:rPr>
            <w:rStyle w:val="Hypertextovodkaz"/>
            <w:iCs/>
          </w:rPr>
          <w:t>/</w:t>
        </w:r>
        <w:r w:rsidRPr="007B2EEA">
          <w:rPr>
            <w:rStyle w:val="Hypertextovodkaz"/>
            <w:bCs/>
            <w:iCs/>
          </w:rPr>
          <w:t>english</w:t>
        </w:r>
        <w:r w:rsidRPr="007B2EEA">
          <w:rPr>
            <w:rStyle w:val="Hypertextovodkaz"/>
            <w:iCs/>
          </w:rPr>
          <w:t>/</w:t>
        </w:r>
        <w:r w:rsidRPr="007B2EEA">
          <w:rPr>
            <w:rStyle w:val="Hypertextovodkaz"/>
            <w:bCs/>
            <w:iCs/>
          </w:rPr>
          <w:t>elaws_statutes_92c06_e</w:t>
        </w:r>
        <w:r w:rsidRPr="007B2EEA">
          <w:rPr>
            <w:rStyle w:val="Hypertextovodkaz"/>
            <w:iCs/>
          </w:rPr>
          <w:t>.</w:t>
        </w:r>
        <w:r w:rsidRPr="007B2EEA">
          <w:rPr>
            <w:rStyle w:val="Hypertextovodkaz"/>
            <w:bCs/>
            <w:iCs/>
          </w:rPr>
          <w:t>htm</w:t>
        </w:r>
      </w:hyperlink>
    </w:p>
    <w:p w:rsidR="00DF586C" w:rsidRPr="0069430A" w:rsidRDefault="00DF586C" w:rsidP="00771CCD">
      <w:pPr>
        <w:pStyle w:val="Textpoznpodarou"/>
      </w:pPr>
      <w:r>
        <w:rPr>
          <w:bCs/>
        </w:rPr>
        <w:t xml:space="preserve"> </w:t>
      </w:r>
      <w:r>
        <w:rPr>
          <w:rFonts w:cstheme="minorHAnsi"/>
          <w:bCs/>
        </w:rPr>
        <w:t>*</w:t>
      </w:r>
      <w:r w:rsidRPr="00C94A02">
        <w:rPr>
          <w:bCs/>
        </w:rPr>
        <w:t>Pod pojem „hromadná</w:t>
      </w:r>
      <w:r>
        <w:rPr>
          <w:bCs/>
        </w:rPr>
        <w:t xml:space="preserve"> </w:t>
      </w:r>
      <w:r w:rsidRPr="00C94A02">
        <w:rPr>
          <w:bCs/>
        </w:rPr>
        <w:t>žaloba“ zařazujeme žalobu podávanou v zájmu většího</w:t>
      </w:r>
      <w:r>
        <w:rPr>
          <w:bCs/>
        </w:rPr>
        <w:t xml:space="preserve"> </w:t>
      </w:r>
      <w:r w:rsidRPr="00C94A02">
        <w:rPr>
          <w:bCs/>
        </w:rPr>
        <w:t>okruhu osob, které mají shodné nebo obdobné nároky,</w:t>
      </w:r>
      <w:r>
        <w:rPr>
          <w:bCs/>
        </w:rPr>
        <w:t xml:space="preserve"> </w:t>
      </w:r>
      <w:r w:rsidRPr="00C94A02">
        <w:rPr>
          <w:bCs/>
        </w:rPr>
        <w:t>avšak nejsou účastníky řízení o nich, i když z</w:t>
      </w:r>
      <w:r>
        <w:rPr>
          <w:bCs/>
        </w:rPr>
        <w:t> </w:t>
      </w:r>
      <w:r w:rsidRPr="00C94A02">
        <w:rPr>
          <w:bCs/>
        </w:rPr>
        <w:t>výsledku</w:t>
      </w:r>
      <w:r>
        <w:rPr>
          <w:bCs/>
        </w:rPr>
        <w:t xml:space="preserve"> </w:t>
      </w:r>
      <w:r w:rsidRPr="00C94A02">
        <w:rPr>
          <w:bCs/>
        </w:rPr>
        <w:t>řízení mohou potom profitovat</w:t>
      </w:r>
      <w:r w:rsidRPr="00C94A02">
        <w:rPr>
          <w:b/>
          <w:bCs/>
        </w:rPr>
        <w:t>.</w:t>
      </w:r>
      <w:r>
        <w:rPr>
          <w:b/>
          <w:bCs/>
        </w:rPr>
        <w:t xml:space="preserve"> </w:t>
      </w:r>
      <w:r>
        <w:rPr>
          <w:bCs/>
        </w:rPr>
        <w:t xml:space="preserve">Hromadné žaloby jsou ČR i v zahraničí používány nejčastěji pro řešení sporů z oblasti </w:t>
      </w:r>
      <w:r w:rsidRPr="00A74AB7">
        <w:t>med</w:t>
      </w:r>
      <w:r>
        <w:t>icíny</w:t>
      </w:r>
      <w:r w:rsidRPr="00A74AB7">
        <w:t>, pojištění</w:t>
      </w:r>
      <w:r>
        <w:t xml:space="preserve"> </w:t>
      </w:r>
      <w:r w:rsidRPr="00A74AB7">
        <w:t>všeobecně, odpovědnosti farmaceutických a tabákových</w:t>
      </w:r>
      <w:r>
        <w:t xml:space="preserve"> </w:t>
      </w:r>
      <w:r w:rsidRPr="00A74AB7">
        <w:t>firem, ochrany spotřebitelů, v dopravě, cestování, vzdělání.</w:t>
      </w:r>
      <w:r>
        <w:t xml:space="preserve"> Winterová , A. </w:t>
      </w:r>
      <w:r w:rsidRPr="00771CCD">
        <w:t>Hromadné žaloby</w:t>
      </w:r>
      <w:r>
        <w:t xml:space="preserve"> </w:t>
      </w:r>
      <w:r w:rsidRPr="00771CCD">
        <w:t>(procesualistický pohled)</w:t>
      </w:r>
      <w:r>
        <w:t xml:space="preserve">. </w:t>
      </w:r>
      <w:r w:rsidRPr="00771CCD">
        <w:rPr>
          <w:i/>
        </w:rPr>
        <w:t>Bulletin advokacie</w:t>
      </w:r>
      <w:r>
        <w:t>. 2008, č. 10, s. 22.</w:t>
      </w:r>
    </w:p>
  </w:footnote>
  <w:footnote w:id="153">
    <w:p w:rsidR="00DF586C" w:rsidRDefault="00DF586C">
      <w:pPr>
        <w:pStyle w:val="Textpoznpodarou"/>
      </w:pPr>
      <w:r>
        <w:rPr>
          <w:rStyle w:val="Znakapoznpodarou"/>
        </w:rPr>
        <w:footnoteRef/>
      </w:r>
      <w:r>
        <w:t xml:space="preserve"> </w:t>
      </w:r>
      <w:r w:rsidRPr="00BA20FD">
        <w:t>Oficiální název</w:t>
      </w:r>
      <w:r w:rsidRPr="00E16C94">
        <w:rPr>
          <w:lang w:val="en-US"/>
        </w:rPr>
        <w:t xml:space="preserve"> je An Act to improve access to justice by amending the Solicitors Act to permit contingency fees In certain circumstances to modernize and reforms the law as it Relates to limitatio</w:t>
      </w:r>
      <w:r>
        <w:rPr>
          <w:lang w:val="en-US"/>
        </w:rPr>
        <w:t>n</w:t>
      </w:r>
      <w:r w:rsidRPr="00E16C94">
        <w:rPr>
          <w:lang w:val="en-US"/>
        </w:rPr>
        <w:t xml:space="preserve"> periods by en</w:t>
      </w:r>
      <w:r>
        <w:rPr>
          <w:lang w:val="en-US"/>
        </w:rPr>
        <w:t>a</w:t>
      </w:r>
      <w:r w:rsidRPr="00E16C94">
        <w:rPr>
          <w:lang w:val="en-US"/>
        </w:rPr>
        <w:t xml:space="preserve">cting a new limitations act and making related amendments to other statutes and to make </w:t>
      </w:r>
      <w:r>
        <w:rPr>
          <w:lang w:val="en-US"/>
        </w:rPr>
        <w:t>ch</w:t>
      </w:r>
      <w:r w:rsidRPr="00E16C94">
        <w:rPr>
          <w:lang w:val="en-US"/>
        </w:rPr>
        <w:t xml:space="preserve">anges with </w:t>
      </w:r>
      <w:r>
        <w:rPr>
          <w:lang w:val="en-US"/>
        </w:rPr>
        <w:t>respec</w:t>
      </w:r>
      <w:r w:rsidRPr="00E16C94">
        <w:rPr>
          <w:lang w:val="en-US"/>
        </w:rPr>
        <w:t>t to the governance of the public accounting profession by amending the Public accountancy act.</w:t>
      </w:r>
    </w:p>
    <w:p w:rsidR="00DF586C" w:rsidRDefault="00A35188">
      <w:pPr>
        <w:pStyle w:val="Textpoznpodarou"/>
      </w:pPr>
      <w:hyperlink r:id="rId6" w:history="1">
        <w:r w:rsidR="00DF586C" w:rsidRPr="007B2EEA">
          <w:rPr>
            <w:rStyle w:val="Hypertextovodkaz"/>
          </w:rPr>
          <w:t>http://www.e-laws.gov.on.ca/html/source/statutes/english/2002/elaws_src_s02024_e.htm</w:t>
        </w:r>
      </w:hyperlink>
    </w:p>
    <w:p w:rsidR="00DF586C" w:rsidRDefault="00DF586C">
      <w:pPr>
        <w:pStyle w:val="Textpoznpodarou"/>
      </w:pPr>
    </w:p>
  </w:footnote>
  <w:footnote w:id="154">
    <w:p w:rsidR="00DF586C" w:rsidRDefault="00DF586C">
      <w:pPr>
        <w:pStyle w:val="Textpoznpodarou"/>
      </w:pPr>
      <w:r>
        <w:rPr>
          <w:rStyle w:val="Znakapoznpodarou"/>
        </w:rPr>
        <w:footnoteRef/>
      </w:r>
      <w:r>
        <w:t xml:space="preserve"> Solicitors act - </w:t>
      </w:r>
      <w:r w:rsidRPr="005675B7">
        <w:t>http://www.lsuc.on.ca/regulation/c/solicitors-act/</w:t>
      </w:r>
    </w:p>
  </w:footnote>
  <w:footnote w:id="155">
    <w:p w:rsidR="00DF586C" w:rsidRDefault="00DF586C">
      <w:pPr>
        <w:pStyle w:val="Textpoznpodarou"/>
      </w:pPr>
      <w:r>
        <w:rPr>
          <w:rStyle w:val="Znakapoznpodarou"/>
        </w:rPr>
        <w:footnoteRef/>
      </w:r>
      <w:r>
        <w:t xml:space="preserve"> Nařízením z roku 2004 v rámci Solicitors act v souvislosti s contingency fee dostupné na </w:t>
      </w:r>
      <w:hyperlink r:id="rId7" w:history="1">
        <w:r w:rsidRPr="007B2EEA">
          <w:rPr>
            <w:rStyle w:val="Hypertextovodkaz"/>
          </w:rPr>
          <w:t>http://www.lois-en-ligne.gouv.on.ca/Download?dID=137331</w:t>
        </w:r>
      </w:hyperlink>
      <w:r>
        <w:t xml:space="preserve"> byla stanovena podrobnější pravidla pro uzavírání contingency fee dohod. Nařízení obsahuje následující požadavky např.: dohoda musí být podepsána klientem i advokátem, přičemž jejich podpisy ověřuje svědek uzavření dohody.</w:t>
      </w:r>
    </w:p>
    <w:p w:rsidR="00DF586C" w:rsidRDefault="00DF586C">
      <w:pPr>
        <w:pStyle w:val="Textpoznpodarou"/>
      </w:pPr>
      <w:r>
        <w:t>Dohoda musí mimo jiné obsahovat: poučení klienta o možnostech využití běžné odměny advokáta, včetně jeho hodinové sazby, o možnosti srovnat ceny s jinými advokáty; dále jednoduchý příklad na výpočet podílové odměny, otázky výpovědi dohody; prohlášení klienta o tom, že si vyhrazuje právo učinit veškerá rozhodnutí týkající se vedení věci; …</w:t>
      </w:r>
    </w:p>
    <w:p w:rsidR="00DF586C" w:rsidRDefault="00DF586C">
      <w:pPr>
        <w:pStyle w:val="Textpoznpodarou"/>
      </w:pPr>
      <w:r>
        <w:t xml:space="preserve">Naopak dohoda nesmí obsahovat: ustanovení, které brání klientovi dát se ve věci zastoupit jiným </w:t>
      </w:r>
      <w:r w:rsidR="00F2174A">
        <w:t>advokátem po vypovězení smlouvy</w:t>
      </w:r>
      <w:r>
        <w:t xml:space="preserve"> nebo které zakazuje advokátovi rozdělit si odměnu s další osobou, …</w:t>
      </w:r>
    </w:p>
    <w:p w:rsidR="00DF586C" w:rsidRDefault="00DF586C">
      <w:pPr>
        <w:pStyle w:val="Textpoznpodarou"/>
      </w:pPr>
      <w:r>
        <w:t>Pokud jde o zdravotně postižené nebo nezpůsobilé osoby, může jejich jménem uzavřít dohodu s advokátem opatrovník, dohoda však musí být schválena soudem. …</w:t>
      </w:r>
    </w:p>
    <w:p w:rsidR="00DF586C" w:rsidRDefault="00DF586C">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CC682"/>
    <w:lvl w:ilvl="0">
      <w:numFmt w:val="bullet"/>
      <w:lvlText w:val="*"/>
      <w:lvlJc w:val="left"/>
    </w:lvl>
  </w:abstractNum>
  <w:abstractNum w:abstractNumId="1">
    <w:nsid w:val="01361C4C"/>
    <w:multiLevelType w:val="hybridMultilevel"/>
    <w:tmpl w:val="2DC4364E"/>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
    <w:nsid w:val="226F2D69"/>
    <w:multiLevelType w:val="hybridMultilevel"/>
    <w:tmpl w:val="8924D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9832A7"/>
    <w:multiLevelType w:val="hybridMultilevel"/>
    <w:tmpl w:val="D0086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702C6A"/>
    <w:multiLevelType w:val="hybridMultilevel"/>
    <w:tmpl w:val="DC3476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F412E5"/>
    <w:multiLevelType w:val="hybridMultilevel"/>
    <w:tmpl w:val="3C1AFA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56335F"/>
    <w:multiLevelType w:val="hybridMultilevel"/>
    <w:tmpl w:val="4CFA8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9706CE"/>
    <w:multiLevelType w:val="hybridMultilevel"/>
    <w:tmpl w:val="115C4A10"/>
    <w:lvl w:ilvl="0" w:tplc="E0664EE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4D94527"/>
    <w:multiLevelType w:val="hybridMultilevel"/>
    <w:tmpl w:val="69C05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CBA1233"/>
    <w:multiLevelType w:val="hybridMultilevel"/>
    <w:tmpl w:val="09C2C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1007F43"/>
    <w:multiLevelType w:val="hybridMultilevel"/>
    <w:tmpl w:val="980A60BC"/>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nsid w:val="6B2360AD"/>
    <w:multiLevelType w:val="hybridMultilevel"/>
    <w:tmpl w:val="274866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6E64471A"/>
    <w:multiLevelType w:val="hybridMultilevel"/>
    <w:tmpl w:val="B5B4327E"/>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num w:numId="1">
    <w:abstractNumId w:val="2"/>
  </w:num>
  <w:num w:numId="2">
    <w:abstractNumId w:val="6"/>
  </w:num>
  <w:num w:numId="3">
    <w:abstractNumId w:val="11"/>
  </w:num>
  <w:num w:numId="4">
    <w:abstractNumId w:val="3"/>
  </w:num>
  <w:num w:numId="5">
    <w:abstractNumId w:val="1"/>
  </w:num>
  <w:num w:numId="6">
    <w:abstractNumId w:val="10"/>
  </w:num>
  <w:num w:numId="7">
    <w:abstractNumId w:val="12"/>
  </w:num>
  <w:num w:numId="8">
    <w:abstractNumId w:val="5"/>
  </w:num>
  <w:num w:numId="9">
    <w:abstractNumId w:val="0"/>
    <w:lvlOverride w:ilvl="0">
      <w:lvl w:ilvl="0">
        <w:numFmt w:val="bullet"/>
        <w:lvlText w:val="•"/>
        <w:legacy w:legacy="1" w:legacySpace="0" w:legacyIndent="0"/>
        <w:lvlJc w:val="left"/>
        <w:rPr>
          <w:rFonts w:ascii="Times New Roman" w:hAnsi="Times New Roman" w:cs="Times New Roman" w:hint="default"/>
          <w:sz w:val="20"/>
        </w:rPr>
      </w:lvl>
    </w:lvlOverride>
  </w:num>
  <w:num w:numId="10">
    <w:abstractNumId w:val="7"/>
  </w:num>
  <w:num w:numId="11">
    <w:abstractNumId w:val="4"/>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CE3707"/>
    <w:rsid w:val="00000065"/>
    <w:rsid w:val="00001EFD"/>
    <w:rsid w:val="000020BB"/>
    <w:rsid w:val="000023BE"/>
    <w:rsid w:val="00002E9F"/>
    <w:rsid w:val="000046A8"/>
    <w:rsid w:val="00007140"/>
    <w:rsid w:val="00007B1A"/>
    <w:rsid w:val="00007CF3"/>
    <w:rsid w:val="00007E45"/>
    <w:rsid w:val="000118B0"/>
    <w:rsid w:val="000147BE"/>
    <w:rsid w:val="00015A55"/>
    <w:rsid w:val="00017204"/>
    <w:rsid w:val="00017E73"/>
    <w:rsid w:val="00020250"/>
    <w:rsid w:val="0002080A"/>
    <w:rsid w:val="0002208E"/>
    <w:rsid w:val="00022E12"/>
    <w:rsid w:val="00023BB7"/>
    <w:rsid w:val="000245AD"/>
    <w:rsid w:val="000256A5"/>
    <w:rsid w:val="00026A31"/>
    <w:rsid w:val="000271B2"/>
    <w:rsid w:val="0003049C"/>
    <w:rsid w:val="000309DD"/>
    <w:rsid w:val="0003110D"/>
    <w:rsid w:val="00031467"/>
    <w:rsid w:val="000326B8"/>
    <w:rsid w:val="00032B7B"/>
    <w:rsid w:val="000331AD"/>
    <w:rsid w:val="0003389B"/>
    <w:rsid w:val="00033C42"/>
    <w:rsid w:val="000340EA"/>
    <w:rsid w:val="00034987"/>
    <w:rsid w:val="00035A13"/>
    <w:rsid w:val="00037BB2"/>
    <w:rsid w:val="00037CA1"/>
    <w:rsid w:val="00040A2C"/>
    <w:rsid w:val="00040F2A"/>
    <w:rsid w:val="00043761"/>
    <w:rsid w:val="00044A18"/>
    <w:rsid w:val="000459B2"/>
    <w:rsid w:val="0004744C"/>
    <w:rsid w:val="000501DD"/>
    <w:rsid w:val="00051160"/>
    <w:rsid w:val="00051A5C"/>
    <w:rsid w:val="000522DE"/>
    <w:rsid w:val="000537C4"/>
    <w:rsid w:val="00055353"/>
    <w:rsid w:val="0005585A"/>
    <w:rsid w:val="00057E48"/>
    <w:rsid w:val="000602F8"/>
    <w:rsid w:val="00060CD9"/>
    <w:rsid w:val="0006169C"/>
    <w:rsid w:val="00061988"/>
    <w:rsid w:val="00061A01"/>
    <w:rsid w:val="00061E25"/>
    <w:rsid w:val="00062057"/>
    <w:rsid w:val="00062E4C"/>
    <w:rsid w:val="00065587"/>
    <w:rsid w:val="0006643F"/>
    <w:rsid w:val="00066A56"/>
    <w:rsid w:val="00066F87"/>
    <w:rsid w:val="000703EF"/>
    <w:rsid w:val="00071BCE"/>
    <w:rsid w:val="00071C78"/>
    <w:rsid w:val="0007254A"/>
    <w:rsid w:val="00073172"/>
    <w:rsid w:val="00073C27"/>
    <w:rsid w:val="00074349"/>
    <w:rsid w:val="000745BF"/>
    <w:rsid w:val="00075391"/>
    <w:rsid w:val="00076205"/>
    <w:rsid w:val="00081030"/>
    <w:rsid w:val="00081AE4"/>
    <w:rsid w:val="000826D9"/>
    <w:rsid w:val="00082EB9"/>
    <w:rsid w:val="0008388D"/>
    <w:rsid w:val="0008522E"/>
    <w:rsid w:val="00085953"/>
    <w:rsid w:val="00086B94"/>
    <w:rsid w:val="00086EB0"/>
    <w:rsid w:val="000872ED"/>
    <w:rsid w:val="00091F64"/>
    <w:rsid w:val="000930EA"/>
    <w:rsid w:val="000932DE"/>
    <w:rsid w:val="000943DD"/>
    <w:rsid w:val="0009502D"/>
    <w:rsid w:val="00095CEB"/>
    <w:rsid w:val="00096633"/>
    <w:rsid w:val="00097518"/>
    <w:rsid w:val="000A1C72"/>
    <w:rsid w:val="000A23EF"/>
    <w:rsid w:val="000A28A1"/>
    <w:rsid w:val="000A2C31"/>
    <w:rsid w:val="000A3249"/>
    <w:rsid w:val="000A33B7"/>
    <w:rsid w:val="000A3444"/>
    <w:rsid w:val="000A48EF"/>
    <w:rsid w:val="000A4A5D"/>
    <w:rsid w:val="000A59FB"/>
    <w:rsid w:val="000A63F3"/>
    <w:rsid w:val="000A76B8"/>
    <w:rsid w:val="000A7865"/>
    <w:rsid w:val="000A7E75"/>
    <w:rsid w:val="000B0349"/>
    <w:rsid w:val="000B0656"/>
    <w:rsid w:val="000B0855"/>
    <w:rsid w:val="000B2638"/>
    <w:rsid w:val="000B2C09"/>
    <w:rsid w:val="000B316D"/>
    <w:rsid w:val="000B3D12"/>
    <w:rsid w:val="000B4030"/>
    <w:rsid w:val="000B438F"/>
    <w:rsid w:val="000B5469"/>
    <w:rsid w:val="000B557D"/>
    <w:rsid w:val="000B5D47"/>
    <w:rsid w:val="000B6482"/>
    <w:rsid w:val="000B7737"/>
    <w:rsid w:val="000B7A99"/>
    <w:rsid w:val="000B7CF7"/>
    <w:rsid w:val="000C015B"/>
    <w:rsid w:val="000C03B1"/>
    <w:rsid w:val="000C1B4D"/>
    <w:rsid w:val="000C1FF1"/>
    <w:rsid w:val="000C3204"/>
    <w:rsid w:val="000C370C"/>
    <w:rsid w:val="000C491F"/>
    <w:rsid w:val="000C6CBF"/>
    <w:rsid w:val="000C75D0"/>
    <w:rsid w:val="000C7E9E"/>
    <w:rsid w:val="000D02B0"/>
    <w:rsid w:val="000D0A35"/>
    <w:rsid w:val="000D18CA"/>
    <w:rsid w:val="000D21F8"/>
    <w:rsid w:val="000D26FF"/>
    <w:rsid w:val="000D2E70"/>
    <w:rsid w:val="000D5F31"/>
    <w:rsid w:val="000D6518"/>
    <w:rsid w:val="000D6654"/>
    <w:rsid w:val="000D6EE3"/>
    <w:rsid w:val="000E036D"/>
    <w:rsid w:val="000E04BE"/>
    <w:rsid w:val="000E1082"/>
    <w:rsid w:val="000E112E"/>
    <w:rsid w:val="000E1D8C"/>
    <w:rsid w:val="000E2685"/>
    <w:rsid w:val="000E26A3"/>
    <w:rsid w:val="000E2956"/>
    <w:rsid w:val="000E3276"/>
    <w:rsid w:val="000E378D"/>
    <w:rsid w:val="000E6672"/>
    <w:rsid w:val="000E6C23"/>
    <w:rsid w:val="000F23BA"/>
    <w:rsid w:val="000F2B20"/>
    <w:rsid w:val="000F58F3"/>
    <w:rsid w:val="000F6AD4"/>
    <w:rsid w:val="000F6F57"/>
    <w:rsid w:val="000F7769"/>
    <w:rsid w:val="000F7E89"/>
    <w:rsid w:val="00100627"/>
    <w:rsid w:val="00101546"/>
    <w:rsid w:val="0010199B"/>
    <w:rsid w:val="00101AB1"/>
    <w:rsid w:val="00101CAF"/>
    <w:rsid w:val="00103B84"/>
    <w:rsid w:val="00104308"/>
    <w:rsid w:val="0010491C"/>
    <w:rsid w:val="0010590E"/>
    <w:rsid w:val="00105975"/>
    <w:rsid w:val="00105B25"/>
    <w:rsid w:val="001063D6"/>
    <w:rsid w:val="00106428"/>
    <w:rsid w:val="001104A8"/>
    <w:rsid w:val="00111CF9"/>
    <w:rsid w:val="00113FFC"/>
    <w:rsid w:val="001147EC"/>
    <w:rsid w:val="00114FE7"/>
    <w:rsid w:val="0011502E"/>
    <w:rsid w:val="001212AE"/>
    <w:rsid w:val="00121723"/>
    <w:rsid w:val="0012188B"/>
    <w:rsid w:val="001219EE"/>
    <w:rsid w:val="001229D8"/>
    <w:rsid w:val="0012476F"/>
    <w:rsid w:val="00125E66"/>
    <w:rsid w:val="00126042"/>
    <w:rsid w:val="001307D5"/>
    <w:rsid w:val="00131699"/>
    <w:rsid w:val="00131A68"/>
    <w:rsid w:val="00133BCE"/>
    <w:rsid w:val="00135BDF"/>
    <w:rsid w:val="00135CA9"/>
    <w:rsid w:val="00135DF9"/>
    <w:rsid w:val="001369E9"/>
    <w:rsid w:val="00136C00"/>
    <w:rsid w:val="0013744D"/>
    <w:rsid w:val="00140C3D"/>
    <w:rsid w:val="001418E2"/>
    <w:rsid w:val="001424FF"/>
    <w:rsid w:val="00142DE0"/>
    <w:rsid w:val="00144008"/>
    <w:rsid w:val="00144AB3"/>
    <w:rsid w:val="00144AEF"/>
    <w:rsid w:val="00145A0F"/>
    <w:rsid w:val="00146221"/>
    <w:rsid w:val="00146C12"/>
    <w:rsid w:val="001501CA"/>
    <w:rsid w:val="0015061D"/>
    <w:rsid w:val="00150833"/>
    <w:rsid w:val="00151E0C"/>
    <w:rsid w:val="00153028"/>
    <w:rsid w:val="00153051"/>
    <w:rsid w:val="00153E46"/>
    <w:rsid w:val="0015434E"/>
    <w:rsid w:val="00155BFD"/>
    <w:rsid w:val="00155C98"/>
    <w:rsid w:val="00157B87"/>
    <w:rsid w:val="00157BD6"/>
    <w:rsid w:val="00157CF3"/>
    <w:rsid w:val="00160487"/>
    <w:rsid w:val="00160838"/>
    <w:rsid w:val="001618E6"/>
    <w:rsid w:val="00161BAF"/>
    <w:rsid w:val="00162376"/>
    <w:rsid w:val="00162945"/>
    <w:rsid w:val="001630E0"/>
    <w:rsid w:val="00164EBE"/>
    <w:rsid w:val="001651EC"/>
    <w:rsid w:val="001677F1"/>
    <w:rsid w:val="00167A88"/>
    <w:rsid w:val="0017152C"/>
    <w:rsid w:val="00172656"/>
    <w:rsid w:val="00172893"/>
    <w:rsid w:val="00173C0E"/>
    <w:rsid w:val="00173F9C"/>
    <w:rsid w:val="00173FA4"/>
    <w:rsid w:val="00174203"/>
    <w:rsid w:val="00175483"/>
    <w:rsid w:val="00177A19"/>
    <w:rsid w:val="00177B5B"/>
    <w:rsid w:val="001801BB"/>
    <w:rsid w:val="0018143E"/>
    <w:rsid w:val="0018170F"/>
    <w:rsid w:val="00181E86"/>
    <w:rsid w:val="0018216A"/>
    <w:rsid w:val="00182740"/>
    <w:rsid w:val="00184261"/>
    <w:rsid w:val="00184AE9"/>
    <w:rsid w:val="001870EF"/>
    <w:rsid w:val="00187EA4"/>
    <w:rsid w:val="00191E6D"/>
    <w:rsid w:val="00192053"/>
    <w:rsid w:val="001923C7"/>
    <w:rsid w:val="0019530F"/>
    <w:rsid w:val="001958A1"/>
    <w:rsid w:val="00196A0F"/>
    <w:rsid w:val="00197B8E"/>
    <w:rsid w:val="001A014B"/>
    <w:rsid w:val="001A0993"/>
    <w:rsid w:val="001A1DDA"/>
    <w:rsid w:val="001A1E0F"/>
    <w:rsid w:val="001A239B"/>
    <w:rsid w:val="001A276D"/>
    <w:rsid w:val="001A2D6D"/>
    <w:rsid w:val="001A32A0"/>
    <w:rsid w:val="001A33C1"/>
    <w:rsid w:val="001A3F47"/>
    <w:rsid w:val="001A51E9"/>
    <w:rsid w:val="001A61D4"/>
    <w:rsid w:val="001A6FFF"/>
    <w:rsid w:val="001A7122"/>
    <w:rsid w:val="001A7600"/>
    <w:rsid w:val="001B050D"/>
    <w:rsid w:val="001B0656"/>
    <w:rsid w:val="001B142D"/>
    <w:rsid w:val="001B37EB"/>
    <w:rsid w:val="001B550F"/>
    <w:rsid w:val="001B56E6"/>
    <w:rsid w:val="001B5A1C"/>
    <w:rsid w:val="001B7CE3"/>
    <w:rsid w:val="001C07B7"/>
    <w:rsid w:val="001C09CB"/>
    <w:rsid w:val="001C2879"/>
    <w:rsid w:val="001C383A"/>
    <w:rsid w:val="001C4140"/>
    <w:rsid w:val="001C68A4"/>
    <w:rsid w:val="001C7F70"/>
    <w:rsid w:val="001D1A3B"/>
    <w:rsid w:val="001D27E4"/>
    <w:rsid w:val="001D325E"/>
    <w:rsid w:val="001D4248"/>
    <w:rsid w:val="001D5601"/>
    <w:rsid w:val="001D5974"/>
    <w:rsid w:val="001D5F3D"/>
    <w:rsid w:val="001D6446"/>
    <w:rsid w:val="001D6C3F"/>
    <w:rsid w:val="001D7453"/>
    <w:rsid w:val="001E0300"/>
    <w:rsid w:val="001E0852"/>
    <w:rsid w:val="001E1BFF"/>
    <w:rsid w:val="001E1D4A"/>
    <w:rsid w:val="001E2EFE"/>
    <w:rsid w:val="001E3207"/>
    <w:rsid w:val="001E64F1"/>
    <w:rsid w:val="001E66EB"/>
    <w:rsid w:val="001E6C1D"/>
    <w:rsid w:val="001F0472"/>
    <w:rsid w:val="001F0B75"/>
    <w:rsid w:val="001F0DFE"/>
    <w:rsid w:val="001F15F8"/>
    <w:rsid w:val="001F2393"/>
    <w:rsid w:val="001F2528"/>
    <w:rsid w:val="001F2F7D"/>
    <w:rsid w:val="001F4F7C"/>
    <w:rsid w:val="001F6688"/>
    <w:rsid w:val="001F6A83"/>
    <w:rsid w:val="001F6BED"/>
    <w:rsid w:val="001F7489"/>
    <w:rsid w:val="001F7D62"/>
    <w:rsid w:val="00200DD4"/>
    <w:rsid w:val="0020140D"/>
    <w:rsid w:val="00201AF5"/>
    <w:rsid w:val="002021CF"/>
    <w:rsid w:val="002032FE"/>
    <w:rsid w:val="00203F75"/>
    <w:rsid w:val="00205112"/>
    <w:rsid w:val="00205817"/>
    <w:rsid w:val="00205824"/>
    <w:rsid w:val="0020652B"/>
    <w:rsid w:val="00206636"/>
    <w:rsid w:val="002072BD"/>
    <w:rsid w:val="002104CD"/>
    <w:rsid w:val="00210BA7"/>
    <w:rsid w:val="002111FE"/>
    <w:rsid w:val="00211321"/>
    <w:rsid w:val="002122E4"/>
    <w:rsid w:val="0021342B"/>
    <w:rsid w:val="002134FD"/>
    <w:rsid w:val="002138F5"/>
    <w:rsid w:val="0021395E"/>
    <w:rsid w:val="00214ADF"/>
    <w:rsid w:val="002150D2"/>
    <w:rsid w:val="0021560E"/>
    <w:rsid w:val="0022003A"/>
    <w:rsid w:val="002200BB"/>
    <w:rsid w:val="00221A19"/>
    <w:rsid w:val="00221DD5"/>
    <w:rsid w:val="00222605"/>
    <w:rsid w:val="002230BF"/>
    <w:rsid w:val="00223758"/>
    <w:rsid w:val="002239A7"/>
    <w:rsid w:val="00224C6F"/>
    <w:rsid w:val="00226529"/>
    <w:rsid w:val="00226937"/>
    <w:rsid w:val="00226FB1"/>
    <w:rsid w:val="002271E6"/>
    <w:rsid w:val="00227357"/>
    <w:rsid w:val="0022793E"/>
    <w:rsid w:val="002307E1"/>
    <w:rsid w:val="002315F1"/>
    <w:rsid w:val="00232779"/>
    <w:rsid w:val="0023414C"/>
    <w:rsid w:val="00234B39"/>
    <w:rsid w:val="0023589B"/>
    <w:rsid w:val="00236096"/>
    <w:rsid w:val="0024121B"/>
    <w:rsid w:val="002421BF"/>
    <w:rsid w:val="00242C55"/>
    <w:rsid w:val="00244925"/>
    <w:rsid w:val="00244A4C"/>
    <w:rsid w:val="00245374"/>
    <w:rsid w:val="002463A8"/>
    <w:rsid w:val="00246D89"/>
    <w:rsid w:val="00247D87"/>
    <w:rsid w:val="00251842"/>
    <w:rsid w:val="0025300D"/>
    <w:rsid w:val="0025310E"/>
    <w:rsid w:val="00255460"/>
    <w:rsid w:val="002604FF"/>
    <w:rsid w:val="002609BC"/>
    <w:rsid w:val="00261935"/>
    <w:rsid w:val="00261B5F"/>
    <w:rsid w:val="00263F41"/>
    <w:rsid w:val="0026420C"/>
    <w:rsid w:val="00265D55"/>
    <w:rsid w:val="002676EE"/>
    <w:rsid w:val="002679A4"/>
    <w:rsid w:val="0027132C"/>
    <w:rsid w:val="0027234E"/>
    <w:rsid w:val="00272CB5"/>
    <w:rsid w:val="0027348B"/>
    <w:rsid w:val="00273EFD"/>
    <w:rsid w:val="002742E6"/>
    <w:rsid w:val="0027444D"/>
    <w:rsid w:val="00275408"/>
    <w:rsid w:val="00275F24"/>
    <w:rsid w:val="00277FD4"/>
    <w:rsid w:val="00280F32"/>
    <w:rsid w:val="0028166B"/>
    <w:rsid w:val="00282F42"/>
    <w:rsid w:val="00285000"/>
    <w:rsid w:val="002860D8"/>
    <w:rsid w:val="00286BBA"/>
    <w:rsid w:val="002871B6"/>
    <w:rsid w:val="002874F8"/>
    <w:rsid w:val="0028761B"/>
    <w:rsid w:val="0028775A"/>
    <w:rsid w:val="00287769"/>
    <w:rsid w:val="00290103"/>
    <w:rsid w:val="0029246A"/>
    <w:rsid w:val="002925C7"/>
    <w:rsid w:val="00293A74"/>
    <w:rsid w:val="00294992"/>
    <w:rsid w:val="00294F0F"/>
    <w:rsid w:val="00294FD1"/>
    <w:rsid w:val="0029503E"/>
    <w:rsid w:val="00295D9E"/>
    <w:rsid w:val="00296B79"/>
    <w:rsid w:val="00297848"/>
    <w:rsid w:val="00297D82"/>
    <w:rsid w:val="002A0E7A"/>
    <w:rsid w:val="002A112A"/>
    <w:rsid w:val="002A2649"/>
    <w:rsid w:val="002A3ADF"/>
    <w:rsid w:val="002A3E62"/>
    <w:rsid w:val="002A6B4C"/>
    <w:rsid w:val="002A73F2"/>
    <w:rsid w:val="002B0D86"/>
    <w:rsid w:val="002B1E43"/>
    <w:rsid w:val="002B2A65"/>
    <w:rsid w:val="002B3038"/>
    <w:rsid w:val="002B5497"/>
    <w:rsid w:val="002B60CB"/>
    <w:rsid w:val="002C0749"/>
    <w:rsid w:val="002C190E"/>
    <w:rsid w:val="002C24EC"/>
    <w:rsid w:val="002C264F"/>
    <w:rsid w:val="002C27FE"/>
    <w:rsid w:val="002C338E"/>
    <w:rsid w:val="002C3492"/>
    <w:rsid w:val="002C4329"/>
    <w:rsid w:val="002C4A64"/>
    <w:rsid w:val="002C5A1D"/>
    <w:rsid w:val="002C5C7C"/>
    <w:rsid w:val="002C5DCD"/>
    <w:rsid w:val="002C6BCF"/>
    <w:rsid w:val="002C7BE9"/>
    <w:rsid w:val="002D018F"/>
    <w:rsid w:val="002D0606"/>
    <w:rsid w:val="002D28D0"/>
    <w:rsid w:val="002D29FB"/>
    <w:rsid w:val="002D5981"/>
    <w:rsid w:val="002D642E"/>
    <w:rsid w:val="002D6AD4"/>
    <w:rsid w:val="002D6E5E"/>
    <w:rsid w:val="002D704B"/>
    <w:rsid w:val="002E0B2B"/>
    <w:rsid w:val="002E129F"/>
    <w:rsid w:val="002E150E"/>
    <w:rsid w:val="002E1B5E"/>
    <w:rsid w:val="002E2E66"/>
    <w:rsid w:val="002E3C58"/>
    <w:rsid w:val="002E4292"/>
    <w:rsid w:val="002E675D"/>
    <w:rsid w:val="002E7A5D"/>
    <w:rsid w:val="002F03F4"/>
    <w:rsid w:val="002F0862"/>
    <w:rsid w:val="002F158D"/>
    <w:rsid w:val="002F1F3C"/>
    <w:rsid w:val="002F295F"/>
    <w:rsid w:val="002F2A94"/>
    <w:rsid w:val="002F320E"/>
    <w:rsid w:val="002F38FD"/>
    <w:rsid w:val="002F3B10"/>
    <w:rsid w:val="002F67FC"/>
    <w:rsid w:val="002F7B9E"/>
    <w:rsid w:val="003022FE"/>
    <w:rsid w:val="00302A0E"/>
    <w:rsid w:val="00302BE1"/>
    <w:rsid w:val="0030384E"/>
    <w:rsid w:val="00303D83"/>
    <w:rsid w:val="0030403A"/>
    <w:rsid w:val="00305AC3"/>
    <w:rsid w:val="00305D72"/>
    <w:rsid w:val="00305DFC"/>
    <w:rsid w:val="00306B7A"/>
    <w:rsid w:val="00307EAB"/>
    <w:rsid w:val="0031078E"/>
    <w:rsid w:val="00312F34"/>
    <w:rsid w:val="003133C0"/>
    <w:rsid w:val="003136CC"/>
    <w:rsid w:val="00313E45"/>
    <w:rsid w:val="003157DE"/>
    <w:rsid w:val="00315E1E"/>
    <w:rsid w:val="00316273"/>
    <w:rsid w:val="00317056"/>
    <w:rsid w:val="00317924"/>
    <w:rsid w:val="00317EF3"/>
    <w:rsid w:val="00321C08"/>
    <w:rsid w:val="0032247D"/>
    <w:rsid w:val="00326BD3"/>
    <w:rsid w:val="0032704D"/>
    <w:rsid w:val="0032775E"/>
    <w:rsid w:val="003304F9"/>
    <w:rsid w:val="00330739"/>
    <w:rsid w:val="00330A32"/>
    <w:rsid w:val="00332AE4"/>
    <w:rsid w:val="00332E29"/>
    <w:rsid w:val="00333174"/>
    <w:rsid w:val="0033317F"/>
    <w:rsid w:val="0033478E"/>
    <w:rsid w:val="00334876"/>
    <w:rsid w:val="00335CFE"/>
    <w:rsid w:val="00337BD2"/>
    <w:rsid w:val="00341DCD"/>
    <w:rsid w:val="0034341E"/>
    <w:rsid w:val="003443B1"/>
    <w:rsid w:val="003446B9"/>
    <w:rsid w:val="00344C00"/>
    <w:rsid w:val="00345E4B"/>
    <w:rsid w:val="00346EF7"/>
    <w:rsid w:val="0034741C"/>
    <w:rsid w:val="00347F97"/>
    <w:rsid w:val="00351769"/>
    <w:rsid w:val="00351A33"/>
    <w:rsid w:val="003526CA"/>
    <w:rsid w:val="00352A3C"/>
    <w:rsid w:val="00352FC8"/>
    <w:rsid w:val="00353788"/>
    <w:rsid w:val="0035413B"/>
    <w:rsid w:val="00355751"/>
    <w:rsid w:val="00355E43"/>
    <w:rsid w:val="00356863"/>
    <w:rsid w:val="003574E8"/>
    <w:rsid w:val="00360122"/>
    <w:rsid w:val="00360998"/>
    <w:rsid w:val="0036341D"/>
    <w:rsid w:val="00363EF8"/>
    <w:rsid w:val="00364294"/>
    <w:rsid w:val="0036460E"/>
    <w:rsid w:val="00366B39"/>
    <w:rsid w:val="00366B5F"/>
    <w:rsid w:val="003731B2"/>
    <w:rsid w:val="00373314"/>
    <w:rsid w:val="0037337E"/>
    <w:rsid w:val="00377094"/>
    <w:rsid w:val="003779C7"/>
    <w:rsid w:val="00377AA7"/>
    <w:rsid w:val="00377BE0"/>
    <w:rsid w:val="00377C63"/>
    <w:rsid w:val="003817AA"/>
    <w:rsid w:val="00381BEA"/>
    <w:rsid w:val="0038272B"/>
    <w:rsid w:val="0038421E"/>
    <w:rsid w:val="0038450D"/>
    <w:rsid w:val="0038496A"/>
    <w:rsid w:val="003858CD"/>
    <w:rsid w:val="00387E50"/>
    <w:rsid w:val="00392137"/>
    <w:rsid w:val="00393B64"/>
    <w:rsid w:val="003957C4"/>
    <w:rsid w:val="00397645"/>
    <w:rsid w:val="003979E6"/>
    <w:rsid w:val="003979E7"/>
    <w:rsid w:val="003A0759"/>
    <w:rsid w:val="003A12A7"/>
    <w:rsid w:val="003A1889"/>
    <w:rsid w:val="003A2045"/>
    <w:rsid w:val="003A20D0"/>
    <w:rsid w:val="003A226C"/>
    <w:rsid w:val="003A3663"/>
    <w:rsid w:val="003A3898"/>
    <w:rsid w:val="003A42D2"/>
    <w:rsid w:val="003A4700"/>
    <w:rsid w:val="003A49E6"/>
    <w:rsid w:val="003A4B50"/>
    <w:rsid w:val="003A4CA2"/>
    <w:rsid w:val="003A4D0C"/>
    <w:rsid w:val="003A5611"/>
    <w:rsid w:val="003A5844"/>
    <w:rsid w:val="003A67F0"/>
    <w:rsid w:val="003A69F4"/>
    <w:rsid w:val="003A6AC5"/>
    <w:rsid w:val="003A7FCC"/>
    <w:rsid w:val="003B0554"/>
    <w:rsid w:val="003B6A92"/>
    <w:rsid w:val="003B719E"/>
    <w:rsid w:val="003B723F"/>
    <w:rsid w:val="003B7363"/>
    <w:rsid w:val="003B789E"/>
    <w:rsid w:val="003C0502"/>
    <w:rsid w:val="003C1FD6"/>
    <w:rsid w:val="003C2916"/>
    <w:rsid w:val="003C327A"/>
    <w:rsid w:val="003C3384"/>
    <w:rsid w:val="003C34D5"/>
    <w:rsid w:val="003C42A7"/>
    <w:rsid w:val="003C5018"/>
    <w:rsid w:val="003C59DC"/>
    <w:rsid w:val="003C778F"/>
    <w:rsid w:val="003D069D"/>
    <w:rsid w:val="003D1575"/>
    <w:rsid w:val="003D44DF"/>
    <w:rsid w:val="003D47AB"/>
    <w:rsid w:val="003D7C04"/>
    <w:rsid w:val="003E0768"/>
    <w:rsid w:val="003E07D0"/>
    <w:rsid w:val="003E096B"/>
    <w:rsid w:val="003E187E"/>
    <w:rsid w:val="003E5254"/>
    <w:rsid w:val="003E5786"/>
    <w:rsid w:val="003E66FF"/>
    <w:rsid w:val="003E68CD"/>
    <w:rsid w:val="003E6B1F"/>
    <w:rsid w:val="003E6C1C"/>
    <w:rsid w:val="003E7318"/>
    <w:rsid w:val="003F0C8C"/>
    <w:rsid w:val="003F0FEF"/>
    <w:rsid w:val="003F2007"/>
    <w:rsid w:val="003F452F"/>
    <w:rsid w:val="003F4A4D"/>
    <w:rsid w:val="003F5660"/>
    <w:rsid w:val="003F5D43"/>
    <w:rsid w:val="00400D06"/>
    <w:rsid w:val="0040209D"/>
    <w:rsid w:val="004023AA"/>
    <w:rsid w:val="00402B6D"/>
    <w:rsid w:val="00402BEA"/>
    <w:rsid w:val="0040302A"/>
    <w:rsid w:val="00403A20"/>
    <w:rsid w:val="00403F68"/>
    <w:rsid w:val="00404000"/>
    <w:rsid w:val="00404671"/>
    <w:rsid w:val="00404860"/>
    <w:rsid w:val="0040682D"/>
    <w:rsid w:val="00407EF9"/>
    <w:rsid w:val="0041059E"/>
    <w:rsid w:val="0041063D"/>
    <w:rsid w:val="004108A4"/>
    <w:rsid w:val="0041174C"/>
    <w:rsid w:val="00411DA8"/>
    <w:rsid w:val="00413E9C"/>
    <w:rsid w:val="00416AC2"/>
    <w:rsid w:val="00416C1E"/>
    <w:rsid w:val="0042100C"/>
    <w:rsid w:val="00421847"/>
    <w:rsid w:val="0042186D"/>
    <w:rsid w:val="00421B16"/>
    <w:rsid w:val="00421ED6"/>
    <w:rsid w:val="00422CD9"/>
    <w:rsid w:val="00422E12"/>
    <w:rsid w:val="0042325A"/>
    <w:rsid w:val="004248F9"/>
    <w:rsid w:val="004250CE"/>
    <w:rsid w:val="004256F8"/>
    <w:rsid w:val="004271AB"/>
    <w:rsid w:val="004271B8"/>
    <w:rsid w:val="00427B80"/>
    <w:rsid w:val="00430720"/>
    <w:rsid w:val="0043240E"/>
    <w:rsid w:val="00435AEC"/>
    <w:rsid w:val="00435EA2"/>
    <w:rsid w:val="00436476"/>
    <w:rsid w:val="004373EC"/>
    <w:rsid w:val="00437757"/>
    <w:rsid w:val="00437FD4"/>
    <w:rsid w:val="00440938"/>
    <w:rsid w:val="00440955"/>
    <w:rsid w:val="004413DA"/>
    <w:rsid w:val="00441611"/>
    <w:rsid w:val="00443020"/>
    <w:rsid w:val="00444130"/>
    <w:rsid w:val="00444630"/>
    <w:rsid w:val="0044607B"/>
    <w:rsid w:val="004461D1"/>
    <w:rsid w:val="00446359"/>
    <w:rsid w:val="004477C0"/>
    <w:rsid w:val="00447ACF"/>
    <w:rsid w:val="00447C9B"/>
    <w:rsid w:val="00450CC7"/>
    <w:rsid w:val="00450DF6"/>
    <w:rsid w:val="00450F49"/>
    <w:rsid w:val="00453F16"/>
    <w:rsid w:val="00454ED6"/>
    <w:rsid w:val="00455398"/>
    <w:rsid w:val="0045651B"/>
    <w:rsid w:val="00456712"/>
    <w:rsid w:val="004574A3"/>
    <w:rsid w:val="00460B5E"/>
    <w:rsid w:val="00461771"/>
    <w:rsid w:val="00461A7E"/>
    <w:rsid w:val="00462505"/>
    <w:rsid w:val="004639D1"/>
    <w:rsid w:val="004655A7"/>
    <w:rsid w:val="004663CD"/>
    <w:rsid w:val="00473312"/>
    <w:rsid w:val="004737CF"/>
    <w:rsid w:val="004737E7"/>
    <w:rsid w:val="00473A06"/>
    <w:rsid w:val="00473FFB"/>
    <w:rsid w:val="0047481A"/>
    <w:rsid w:val="0047577B"/>
    <w:rsid w:val="00475E4D"/>
    <w:rsid w:val="0048062C"/>
    <w:rsid w:val="004818DC"/>
    <w:rsid w:val="00482087"/>
    <w:rsid w:val="0048217C"/>
    <w:rsid w:val="004844F5"/>
    <w:rsid w:val="0048507D"/>
    <w:rsid w:val="0048623D"/>
    <w:rsid w:val="0048688E"/>
    <w:rsid w:val="004871BA"/>
    <w:rsid w:val="0048738C"/>
    <w:rsid w:val="00490E6C"/>
    <w:rsid w:val="00490F55"/>
    <w:rsid w:val="00491887"/>
    <w:rsid w:val="004921A4"/>
    <w:rsid w:val="00494058"/>
    <w:rsid w:val="004941EB"/>
    <w:rsid w:val="00494CC9"/>
    <w:rsid w:val="004977B8"/>
    <w:rsid w:val="00497AA6"/>
    <w:rsid w:val="004A1BA3"/>
    <w:rsid w:val="004A30BB"/>
    <w:rsid w:val="004A480B"/>
    <w:rsid w:val="004A49F1"/>
    <w:rsid w:val="004A4D48"/>
    <w:rsid w:val="004B1A53"/>
    <w:rsid w:val="004B27DA"/>
    <w:rsid w:val="004B366F"/>
    <w:rsid w:val="004B4B18"/>
    <w:rsid w:val="004B5278"/>
    <w:rsid w:val="004B64B2"/>
    <w:rsid w:val="004B6983"/>
    <w:rsid w:val="004B7454"/>
    <w:rsid w:val="004C2FC5"/>
    <w:rsid w:val="004C3982"/>
    <w:rsid w:val="004C4D01"/>
    <w:rsid w:val="004C4DB3"/>
    <w:rsid w:val="004C4E77"/>
    <w:rsid w:val="004C5668"/>
    <w:rsid w:val="004C5FBE"/>
    <w:rsid w:val="004C6668"/>
    <w:rsid w:val="004C7FE6"/>
    <w:rsid w:val="004D210E"/>
    <w:rsid w:val="004D271B"/>
    <w:rsid w:val="004D3602"/>
    <w:rsid w:val="004D3B96"/>
    <w:rsid w:val="004D5645"/>
    <w:rsid w:val="004D58B1"/>
    <w:rsid w:val="004D59F6"/>
    <w:rsid w:val="004D6447"/>
    <w:rsid w:val="004D64EE"/>
    <w:rsid w:val="004D6E20"/>
    <w:rsid w:val="004D797C"/>
    <w:rsid w:val="004E0181"/>
    <w:rsid w:val="004E03C8"/>
    <w:rsid w:val="004E1677"/>
    <w:rsid w:val="004E1692"/>
    <w:rsid w:val="004E2ABF"/>
    <w:rsid w:val="004E522F"/>
    <w:rsid w:val="004E5377"/>
    <w:rsid w:val="004E5952"/>
    <w:rsid w:val="004E7092"/>
    <w:rsid w:val="004E73EF"/>
    <w:rsid w:val="004F0ECE"/>
    <w:rsid w:val="004F1887"/>
    <w:rsid w:val="004F23AA"/>
    <w:rsid w:val="004F24DA"/>
    <w:rsid w:val="004F28CA"/>
    <w:rsid w:val="004F3A3A"/>
    <w:rsid w:val="004F41D9"/>
    <w:rsid w:val="004F4548"/>
    <w:rsid w:val="004F4955"/>
    <w:rsid w:val="004F55BB"/>
    <w:rsid w:val="004F63BA"/>
    <w:rsid w:val="004F71FC"/>
    <w:rsid w:val="005000A6"/>
    <w:rsid w:val="00500766"/>
    <w:rsid w:val="005017D4"/>
    <w:rsid w:val="00502D41"/>
    <w:rsid w:val="00504B9B"/>
    <w:rsid w:val="00504F31"/>
    <w:rsid w:val="00505960"/>
    <w:rsid w:val="00506DBE"/>
    <w:rsid w:val="0050796F"/>
    <w:rsid w:val="00511489"/>
    <w:rsid w:val="0051168E"/>
    <w:rsid w:val="00512544"/>
    <w:rsid w:val="00512A03"/>
    <w:rsid w:val="00513D22"/>
    <w:rsid w:val="005143ED"/>
    <w:rsid w:val="00516FFB"/>
    <w:rsid w:val="00517D4A"/>
    <w:rsid w:val="00520B4F"/>
    <w:rsid w:val="00523C71"/>
    <w:rsid w:val="00524B73"/>
    <w:rsid w:val="00532587"/>
    <w:rsid w:val="00532DA3"/>
    <w:rsid w:val="00533F5A"/>
    <w:rsid w:val="005345F6"/>
    <w:rsid w:val="00534807"/>
    <w:rsid w:val="00535117"/>
    <w:rsid w:val="005365BB"/>
    <w:rsid w:val="00536A41"/>
    <w:rsid w:val="00536C1A"/>
    <w:rsid w:val="00542202"/>
    <w:rsid w:val="0054241A"/>
    <w:rsid w:val="00545AAB"/>
    <w:rsid w:val="00545C0F"/>
    <w:rsid w:val="00545F9F"/>
    <w:rsid w:val="00546527"/>
    <w:rsid w:val="00546574"/>
    <w:rsid w:val="00546C00"/>
    <w:rsid w:val="00547D44"/>
    <w:rsid w:val="005504D1"/>
    <w:rsid w:val="00550B72"/>
    <w:rsid w:val="00551C05"/>
    <w:rsid w:val="005522C3"/>
    <w:rsid w:val="005530A2"/>
    <w:rsid w:val="0055368F"/>
    <w:rsid w:val="005538E6"/>
    <w:rsid w:val="00553DA5"/>
    <w:rsid w:val="00553DD0"/>
    <w:rsid w:val="0055544D"/>
    <w:rsid w:val="00555F35"/>
    <w:rsid w:val="005562F8"/>
    <w:rsid w:val="00562E18"/>
    <w:rsid w:val="005631B7"/>
    <w:rsid w:val="005641B6"/>
    <w:rsid w:val="005667B0"/>
    <w:rsid w:val="00566A37"/>
    <w:rsid w:val="00566DA5"/>
    <w:rsid w:val="005675B7"/>
    <w:rsid w:val="005714CA"/>
    <w:rsid w:val="005746EC"/>
    <w:rsid w:val="005756C6"/>
    <w:rsid w:val="00575957"/>
    <w:rsid w:val="0057595A"/>
    <w:rsid w:val="00575E63"/>
    <w:rsid w:val="005761A4"/>
    <w:rsid w:val="005803C8"/>
    <w:rsid w:val="00580ED0"/>
    <w:rsid w:val="0058111D"/>
    <w:rsid w:val="005822B1"/>
    <w:rsid w:val="00583CA1"/>
    <w:rsid w:val="00585CB0"/>
    <w:rsid w:val="00586678"/>
    <w:rsid w:val="0058683D"/>
    <w:rsid w:val="00586D6D"/>
    <w:rsid w:val="00590878"/>
    <w:rsid w:val="00590DC7"/>
    <w:rsid w:val="00593CD8"/>
    <w:rsid w:val="00594034"/>
    <w:rsid w:val="005943DF"/>
    <w:rsid w:val="005944B0"/>
    <w:rsid w:val="00594902"/>
    <w:rsid w:val="00595991"/>
    <w:rsid w:val="0059697E"/>
    <w:rsid w:val="00597D01"/>
    <w:rsid w:val="005A0F79"/>
    <w:rsid w:val="005A1036"/>
    <w:rsid w:val="005A13CF"/>
    <w:rsid w:val="005A27A4"/>
    <w:rsid w:val="005A2847"/>
    <w:rsid w:val="005A3EA5"/>
    <w:rsid w:val="005A4A92"/>
    <w:rsid w:val="005A638C"/>
    <w:rsid w:val="005A7B0F"/>
    <w:rsid w:val="005B15FC"/>
    <w:rsid w:val="005B1A7D"/>
    <w:rsid w:val="005B1FB2"/>
    <w:rsid w:val="005B4996"/>
    <w:rsid w:val="005B5385"/>
    <w:rsid w:val="005B563A"/>
    <w:rsid w:val="005B5887"/>
    <w:rsid w:val="005B756D"/>
    <w:rsid w:val="005B770F"/>
    <w:rsid w:val="005B7ADD"/>
    <w:rsid w:val="005C04F0"/>
    <w:rsid w:val="005C2018"/>
    <w:rsid w:val="005C28A4"/>
    <w:rsid w:val="005C35A8"/>
    <w:rsid w:val="005C3FB1"/>
    <w:rsid w:val="005C578E"/>
    <w:rsid w:val="005C6904"/>
    <w:rsid w:val="005C70B0"/>
    <w:rsid w:val="005C7CD6"/>
    <w:rsid w:val="005D0666"/>
    <w:rsid w:val="005D0947"/>
    <w:rsid w:val="005D1418"/>
    <w:rsid w:val="005D1EB0"/>
    <w:rsid w:val="005D2C21"/>
    <w:rsid w:val="005D3063"/>
    <w:rsid w:val="005D3B7D"/>
    <w:rsid w:val="005D3BDE"/>
    <w:rsid w:val="005D3CFB"/>
    <w:rsid w:val="005D42AD"/>
    <w:rsid w:val="005D4872"/>
    <w:rsid w:val="005D53B1"/>
    <w:rsid w:val="005D5D4B"/>
    <w:rsid w:val="005D607E"/>
    <w:rsid w:val="005D62FF"/>
    <w:rsid w:val="005D66B6"/>
    <w:rsid w:val="005D7A4A"/>
    <w:rsid w:val="005E025F"/>
    <w:rsid w:val="005E02E8"/>
    <w:rsid w:val="005E05A9"/>
    <w:rsid w:val="005E1FA6"/>
    <w:rsid w:val="005E2770"/>
    <w:rsid w:val="005E28BB"/>
    <w:rsid w:val="005E2BDC"/>
    <w:rsid w:val="005E312B"/>
    <w:rsid w:val="005E328C"/>
    <w:rsid w:val="005E404A"/>
    <w:rsid w:val="005E4725"/>
    <w:rsid w:val="005E5E41"/>
    <w:rsid w:val="005E6835"/>
    <w:rsid w:val="005E7D5A"/>
    <w:rsid w:val="005F07AC"/>
    <w:rsid w:val="005F0FBF"/>
    <w:rsid w:val="005F224B"/>
    <w:rsid w:val="005F2346"/>
    <w:rsid w:val="005F2D39"/>
    <w:rsid w:val="005F3467"/>
    <w:rsid w:val="005F3B6C"/>
    <w:rsid w:val="005F3C93"/>
    <w:rsid w:val="005F4D27"/>
    <w:rsid w:val="005F52C6"/>
    <w:rsid w:val="005F7521"/>
    <w:rsid w:val="005F794A"/>
    <w:rsid w:val="005F7D04"/>
    <w:rsid w:val="006000A5"/>
    <w:rsid w:val="00601294"/>
    <w:rsid w:val="00601815"/>
    <w:rsid w:val="0060181E"/>
    <w:rsid w:val="00602E6B"/>
    <w:rsid w:val="00603313"/>
    <w:rsid w:val="006038C8"/>
    <w:rsid w:val="00603E04"/>
    <w:rsid w:val="00605ACE"/>
    <w:rsid w:val="00606AA6"/>
    <w:rsid w:val="00606F05"/>
    <w:rsid w:val="006075C1"/>
    <w:rsid w:val="00607BBC"/>
    <w:rsid w:val="00611B77"/>
    <w:rsid w:val="00611FCB"/>
    <w:rsid w:val="00611FFB"/>
    <w:rsid w:val="00612D26"/>
    <w:rsid w:val="006142F3"/>
    <w:rsid w:val="00614821"/>
    <w:rsid w:val="00614B3F"/>
    <w:rsid w:val="00614EE3"/>
    <w:rsid w:val="006176ED"/>
    <w:rsid w:val="00620760"/>
    <w:rsid w:val="00620A42"/>
    <w:rsid w:val="00620A94"/>
    <w:rsid w:val="0062138A"/>
    <w:rsid w:val="0062149B"/>
    <w:rsid w:val="00621964"/>
    <w:rsid w:val="006235FC"/>
    <w:rsid w:val="006236A9"/>
    <w:rsid w:val="00623F3D"/>
    <w:rsid w:val="00625085"/>
    <w:rsid w:val="00625E37"/>
    <w:rsid w:val="0062702E"/>
    <w:rsid w:val="00627746"/>
    <w:rsid w:val="006303D8"/>
    <w:rsid w:val="00630DD7"/>
    <w:rsid w:val="00630F26"/>
    <w:rsid w:val="00631F51"/>
    <w:rsid w:val="0063222B"/>
    <w:rsid w:val="006327EB"/>
    <w:rsid w:val="00632A72"/>
    <w:rsid w:val="00633EF3"/>
    <w:rsid w:val="0063487D"/>
    <w:rsid w:val="00635FC7"/>
    <w:rsid w:val="00636F0E"/>
    <w:rsid w:val="00637E8B"/>
    <w:rsid w:val="006403C5"/>
    <w:rsid w:val="0064051E"/>
    <w:rsid w:val="00640D54"/>
    <w:rsid w:val="0064108B"/>
    <w:rsid w:val="00641459"/>
    <w:rsid w:val="00641660"/>
    <w:rsid w:val="006431FF"/>
    <w:rsid w:val="006455C1"/>
    <w:rsid w:val="006456B3"/>
    <w:rsid w:val="00645A87"/>
    <w:rsid w:val="00650ADD"/>
    <w:rsid w:val="006522BE"/>
    <w:rsid w:val="0065242E"/>
    <w:rsid w:val="0065284F"/>
    <w:rsid w:val="0065288D"/>
    <w:rsid w:val="00652D46"/>
    <w:rsid w:val="00652DE6"/>
    <w:rsid w:val="006530D5"/>
    <w:rsid w:val="00653FEB"/>
    <w:rsid w:val="006548F6"/>
    <w:rsid w:val="00654CB3"/>
    <w:rsid w:val="00655AFC"/>
    <w:rsid w:val="00660454"/>
    <w:rsid w:val="006609FF"/>
    <w:rsid w:val="00662A50"/>
    <w:rsid w:val="00662B18"/>
    <w:rsid w:val="00663BC2"/>
    <w:rsid w:val="00664BC4"/>
    <w:rsid w:val="00665D3A"/>
    <w:rsid w:val="00666679"/>
    <w:rsid w:val="0066736A"/>
    <w:rsid w:val="006676B7"/>
    <w:rsid w:val="00667E8C"/>
    <w:rsid w:val="00670326"/>
    <w:rsid w:val="00670619"/>
    <w:rsid w:val="00670C24"/>
    <w:rsid w:val="00671D7B"/>
    <w:rsid w:val="006720A1"/>
    <w:rsid w:val="0067501D"/>
    <w:rsid w:val="006754CB"/>
    <w:rsid w:val="00675779"/>
    <w:rsid w:val="006758D5"/>
    <w:rsid w:val="006760E6"/>
    <w:rsid w:val="00676B52"/>
    <w:rsid w:val="00677457"/>
    <w:rsid w:val="006778B8"/>
    <w:rsid w:val="00677AD1"/>
    <w:rsid w:val="00680C4C"/>
    <w:rsid w:val="00681A55"/>
    <w:rsid w:val="006825D5"/>
    <w:rsid w:val="006851FC"/>
    <w:rsid w:val="0068522E"/>
    <w:rsid w:val="0068706E"/>
    <w:rsid w:val="006913D6"/>
    <w:rsid w:val="0069270B"/>
    <w:rsid w:val="0069430A"/>
    <w:rsid w:val="0069434C"/>
    <w:rsid w:val="00694D73"/>
    <w:rsid w:val="00695293"/>
    <w:rsid w:val="00697171"/>
    <w:rsid w:val="00697F06"/>
    <w:rsid w:val="006A031D"/>
    <w:rsid w:val="006A07AF"/>
    <w:rsid w:val="006A1049"/>
    <w:rsid w:val="006A1F31"/>
    <w:rsid w:val="006A2480"/>
    <w:rsid w:val="006A40E7"/>
    <w:rsid w:val="006A473D"/>
    <w:rsid w:val="006A4866"/>
    <w:rsid w:val="006A4B74"/>
    <w:rsid w:val="006A6081"/>
    <w:rsid w:val="006A652A"/>
    <w:rsid w:val="006A693B"/>
    <w:rsid w:val="006A6BBE"/>
    <w:rsid w:val="006A6E86"/>
    <w:rsid w:val="006A7C4D"/>
    <w:rsid w:val="006B0714"/>
    <w:rsid w:val="006B1160"/>
    <w:rsid w:val="006B1A74"/>
    <w:rsid w:val="006B1E70"/>
    <w:rsid w:val="006B1EE5"/>
    <w:rsid w:val="006B205E"/>
    <w:rsid w:val="006B2504"/>
    <w:rsid w:val="006B48A1"/>
    <w:rsid w:val="006B6393"/>
    <w:rsid w:val="006B704E"/>
    <w:rsid w:val="006B7D28"/>
    <w:rsid w:val="006C019B"/>
    <w:rsid w:val="006C1250"/>
    <w:rsid w:val="006C15DE"/>
    <w:rsid w:val="006C17E7"/>
    <w:rsid w:val="006C2282"/>
    <w:rsid w:val="006C30EB"/>
    <w:rsid w:val="006C693F"/>
    <w:rsid w:val="006C6BFF"/>
    <w:rsid w:val="006C7207"/>
    <w:rsid w:val="006C722E"/>
    <w:rsid w:val="006C7D3C"/>
    <w:rsid w:val="006D12B2"/>
    <w:rsid w:val="006D13A4"/>
    <w:rsid w:val="006D1581"/>
    <w:rsid w:val="006D26EC"/>
    <w:rsid w:val="006D3EBA"/>
    <w:rsid w:val="006D448C"/>
    <w:rsid w:val="006D5667"/>
    <w:rsid w:val="006D6416"/>
    <w:rsid w:val="006D646A"/>
    <w:rsid w:val="006D73ED"/>
    <w:rsid w:val="006D79AB"/>
    <w:rsid w:val="006D79F9"/>
    <w:rsid w:val="006E2398"/>
    <w:rsid w:val="006E310D"/>
    <w:rsid w:val="006E3ADA"/>
    <w:rsid w:val="006E502C"/>
    <w:rsid w:val="006E5326"/>
    <w:rsid w:val="006E5FC4"/>
    <w:rsid w:val="006E5FDB"/>
    <w:rsid w:val="006F3616"/>
    <w:rsid w:val="006F46AD"/>
    <w:rsid w:val="006F61A4"/>
    <w:rsid w:val="006F653F"/>
    <w:rsid w:val="00703DB2"/>
    <w:rsid w:val="007054E3"/>
    <w:rsid w:val="007069A9"/>
    <w:rsid w:val="00706CAC"/>
    <w:rsid w:val="00707273"/>
    <w:rsid w:val="00707698"/>
    <w:rsid w:val="00707EF5"/>
    <w:rsid w:val="00712D68"/>
    <w:rsid w:val="007130B1"/>
    <w:rsid w:val="00715F11"/>
    <w:rsid w:val="007161A6"/>
    <w:rsid w:val="007161E9"/>
    <w:rsid w:val="00717256"/>
    <w:rsid w:val="00717D9D"/>
    <w:rsid w:val="00722591"/>
    <w:rsid w:val="00723367"/>
    <w:rsid w:val="007243A0"/>
    <w:rsid w:val="007253FB"/>
    <w:rsid w:val="0072625B"/>
    <w:rsid w:val="00726965"/>
    <w:rsid w:val="00726D0E"/>
    <w:rsid w:val="00727897"/>
    <w:rsid w:val="00730600"/>
    <w:rsid w:val="007312D9"/>
    <w:rsid w:val="0073271D"/>
    <w:rsid w:val="00732740"/>
    <w:rsid w:val="00732A15"/>
    <w:rsid w:val="00732F91"/>
    <w:rsid w:val="00735187"/>
    <w:rsid w:val="00735FCB"/>
    <w:rsid w:val="007368EF"/>
    <w:rsid w:val="007368F3"/>
    <w:rsid w:val="00737161"/>
    <w:rsid w:val="007379E9"/>
    <w:rsid w:val="00737DE7"/>
    <w:rsid w:val="0074026B"/>
    <w:rsid w:val="00740FE0"/>
    <w:rsid w:val="00741324"/>
    <w:rsid w:val="00741419"/>
    <w:rsid w:val="0074207E"/>
    <w:rsid w:val="00744D21"/>
    <w:rsid w:val="00746010"/>
    <w:rsid w:val="00746822"/>
    <w:rsid w:val="00747CE1"/>
    <w:rsid w:val="00750E63"/>
    <w:rsid w:val="00755B55"/>
    <w:rsid w:val="00756B1F"/>
    <w:rsid w:val="00757F3B"/>
    <w:rsid w:val="00760D01"/>
    <w:rsid w:val="00760D71"/>
    <w:rsid w:val="00761D01"/>
    <w:rsid w:val="007624EE"/>
    <w:rsid w:val="00763156"/>
    <w:rsid w:val="00763976"/>
    <w:rsid w:val="00763E04"/>
    <w:rsid w:val="0076442A"/>
    <w:rsid w:val="00766787"/>
    <w:rsid w:val="007668ED"/>
    <w:rsid w:val="007674A5"/>
    <w:rsid w:val="007717D2"/>
    <w:rsid w:val="00771CCD"/>
    <w:rsid w:val="0077232E"/>
    <w:rsid w:val="00772710"/>
    <w:rsid w:val="00772FF7"/>
    <w:rsid w:val="00773360"/>
    <w:rsid w:val="00773B26"/>
    <w:rsid w:val="00773ECA"/>
    <w:rsid w:val="0077658B"/>
    <w:rsid w:val="00777029"/>
    <w:rsid w:val="0078051F"/>
    <w:rsid w:val="00781150"/>
    <w:rsid w:val="00783A27"/>
    <w:rsid w:val="00784393"/>
    <w:rsid w:val="0078532E"/>
    <w:rsid w:val="0078610A"/>
    <w:rsid w:val="0078615D"/>
    <w:rsid w:val="007902E1"/>
    <w:rsid w:val="00790AEA"/>
    <w:rsid w:val="00791018"/>
    <w:rsid w:val="007917A9"/>
    <w:rsid w:val="00791BD3"/>
    <w:rsid w:val="007928E5"/>
    <w:rsid w:val="00792CDC"/>
    <w:rsid w:val="00793C3D"/>
    <w:rsid w:val="00793D71"/>
    <w:rsid w:val="00796073"/>
    <w:rsid w:val="0079623F"/>
    <w:rsid w:val="00796553"/>
    <w:rsid w:val="00797BCD"/>
    <w:rsid w:val="00797F8A"/>
    <w:rsid w:val="007A0AF0"/>
    <w:rsid w:val="007A1EA0"/>
    <w:rsid w:val="007A28E3"/>
    <w:rsid w:val="007A29AE"/>
    <w:rsid w:val="007A310B"/>
    <w:rsid w:val="007A3591"/>
    <w:rsid w:val="007A35AC"/>
    <w:rsid w:val="007A5442"/>
    <w:rsid w:val="007A5450"/>
    <w:rsid w:val="007A5566"/>
    <w:rsid w:val="007A667E"/>
    <w:rsid w:val="007A6733"/>
    <w:rsid w:val="007A6C99"/>
    <w:rsid w:val="007A6CC5"/>
    <w:rsid w:val="007A704C"/>
    <w:rsid w:val="007A7392"/>
    <w:rsid w:val="007A7ABC"/>
    <w:rsid w:val="007B03DC"/>
    <w:rsid w:val="007B08D6"/>
    <w:rsid w:val="007B0C60"/>
    <w:rsid w:val="007B0DE2"/>
    <w:rsid w:val="007B13AB"/>
    <w:rsid w:val="007B1564"/>
    <w:rsid w:val="007B1933"/>
    <w:rsid w:val="007B2278"/>
    <w:rsid w:val="007B367F"/>
    <w:rsid w:val="007B487E"/>
    <w:rsid w:val="007B51EC"/>
    <w:rsid w:val="007B5699"/>
    <w:rsid w:val="007B5CDA"/>
    <w:rsid w:val="007B6771"/>
    <w:rsid w:val="007B68A5"/>
    <w:rsid w:val="007C172E"/>
    <w:rsid w:val="007C2F2B"/>
    <w:rsid w:val="007C3534"/>
    <w:rsid w:val="007C4FD6"/>
    <w:rsid w:val="007C4FDE"/>
    <w:rsid w:val="007C5BEE"/>
    <w:rsid w:val="007C6D85"/>
    <w:rsid w:val="007C766C"/>
    <w:rsid w:val="007C77A7"/>
    <w:rsid w:val="007D0509"/>
    <w:rsid w:val="007D0D05"/>
    <w:rsid w:val="007D1CF1"/>
    <w:rsid w:val="007D2BC6"/>
    <w:rsid w:val="007D300C"/>
    <w:rsid w:val="007D3645"/>
    <w:rsid w:val="007D3BC9"/>
    <w:rsid w:val="007D46AE"/>
    <w:rsid w:val="007D51C5"/>
    <w:rsid w:val="007D5228"/>
    <w:rsid w:val="007D6040"/>
    <w:rsid w:val="007E1F17"/>
    <w:rsid w:val="007E25B6"/>
    <w:rsid w:val="007E29F5"/>
    <w:rsid w:val="007E3158"/>
    <w:rsid w:val="007E56EA"/>
    <w:rsid w:val="007E5A7A"/>
    <w:rsid w:val="007E725A"/>
    <w:rsid w:val="007F1C83"/>
    <w:rsid w:val="007F2F48"/>
    <w:rsid w:val="007F2F71"/>
    <w:rsid w:val="007F5216"/>
    <w:rsid w:val="007F52F0"/>
    <w:rsid w:val="007F5557"/>
    <w:rsid w:val="007F699C"/>
    <w:rsid w:val="007F6B9D"/>
    <w:rsid w:val="007F7C7D"/>
    <w:rsid w:val="007F7EFA"/>
    <w:rsid w:val="008011AA"/>
    <w:rsid w:val="00801B9A"/>
    <w:rsid w:val="00803473"/>
    <w:rsid w:val="008041A5"/>
    <w:rsid w:val="008061F3"/>
    <w:rsid w:val="00806796"/>
    <w:rsid w:val="00807314"/>
    <w:rsid w:val="00807994"/>
    <w:rsid w:val="0081017B"/>
    <w:rsid w:val="0081047D"/>
    <w:rsid w:val="00810A3E"/>
    <w:rsid w:val="008112A8"/>
    <w:rsid w:val="008117D9"/>
    <w:rsid w:val="00811825"/>
    <w:rsid w:val="00812B2D"/>
    <w:rsid w:val="00812FB4"/>
    <w:rsid w:val="0081630E"/>
    <w:rsid w:val="00816631"/>
    <w:rsid w:val="00816694"/>
    <w:rsid w:val="008173D7"/>
    <w:rsid w:val="008173E3"/>
    <w:rsid w:val="0081752C"/>
    <w:rsid w:val="00817FB2"/>
    <w:rsid w:val="008222B1"/>
    <w:rsid w:val="00822DE2"/>
    <w:rsid w:val="00823172"/>
    <w:rsid w:val="00823F55"/>
    <w:rsid w:val="0082545D"/>
    <w:rsid w:val="00830449"/>
    <w:rsid w:val="008310E9"/>
    <w:rsid w:val="008316B3"/>
    <w:rsid w:val="00831743"/>
    <w:rsid w:val="00831A12"/>
    <w:rsid w:val="0083421C"/>
    <w:rsid w:val="0083424D"/>
    <w:rsid w:val="00834486"/>
    <w:rsid w:val="00834A3F"/>
    <w:rsid w:val="00835ADA"/>
    <w:rsid w:val="008364B4"/>
    <w:rsid w:val="00837CA5"/>
    <w:rsid w:val="0084030C"/>
    <w:rsid w:val="00841330"/>
    <w:rsid w:val="008414CB"/>
    <w:rsid w:val="00841602"/>
    <w:rsid w:val="00841B12"/>
    <w:rsid w:val="00842039"/>
    <w:rsid w:val="00842775"/>
    <w:rsid w:val="0084320B"/>
    <w:rsid w:val="00843CA5"/>
    <w:rsid w:val="00844158"/>
    <w:rsid w:val="0084420A"/>
    <w:rsid w:val="008445B3"/>
    <w:rsid w:val="008462D0"/>
    <w:rsid w:val="00846466"/>
    <w:rsid w:val="008476FC"/>
    <w:rsid w:val="0085281A"/>
    <w:rsid w:val="00853299"/>
    <w:rsid w:val="00853AAE"/>
    <w:rsid w:val="0085471C"/>
    <w:rsid w:val="00854A4A"/>
    <w:rsid w:val="0085565A"/>
    <w:rsid w:val="00856505"/>
    <w:rsid w:val="00857750"/>
    <w:rsid w:val="00857B97"/>
    <w:rsid w:val="00857D60"/>
    <w:rsid w:val="00860514"/>
    <w:rsid w:val="0086275D"/>
    <w:rsid w:val="00862C67"/>
    <w:rsid w:val="0086322A"/>
    <w:rsid w:val="0086415B"/>
    <w:rsid w:val="00864313"/>
    <w:rsid w:val="00864923"/>
    <w:rsid w:val="00865864"/>
    <w:rsid w:val="00865DF9"/>
    <w:rsid w:val="008662FE"/>
    <w:rsid w:val="00866C65"/>
    <w:rsid w:val="00866D28"/>
    <w:rsid w:val="008711D8"/>
    <w:rsid w:val="008720AB"/>
    <w:rsid w:val="008733C9"/>
    <w:rsid w:val="008734DF"/>
    <w:rsid w:val="00874B78"/>
    <w:rsid w:val="00874C87"/>
    <w:rsid w:val="00874E76"/>
    <w:rsid w:val="008759E6"/>
    <w:rsid w:val="00875DD0"/>
    <w:rsid w:val="008775AC"/>
    <w:rsid w:val="0088091C"/>
    <w:rsid w:val="00882DBE"/>
    <w:rsid w:val="008832E4"/>
    <w:rsid w:val="0088360C"/>
    <w:rsid w:val="00884723"/>
    <w:rsid w:val="00884875"/>
    <w:rsid w:val="00884BB0"/>
    <w:rsid w:val="00885E05"/>
    <w:rsid w:val="00887D03"/>
    <w:rsid w:val="00891044"/>
    <w:rsid w:val="008912AA"/>
    <w:rsid w:val="0089131E"/>
    <w:rsid w:val="00891C06"/>
    <w:rsid w:val="00893C31"/>
    <w:rsid w:val="0089463E"/>
    <w:rsid w:val="00895280"/>
    <w:rsid w:val="008967CE"/>
    <w:rsid w:val="00897187"/>
    <w:rsid w:val="008972E0"/>
    <w:rsid w:val="008A189C"/>
    <w:rsid w:val="008A25F7"/>
    <w:rsid w:val="008A3FCF"/>
    <w:rsid w:val="008A43C1"/>
    <w:rsid w:val="008A4454"/>
    <w:rsid w:val="008A5B40"/>
    <w:rsid w:val="008A62E3"/>
    <w:rsid w:val="008A655B"/>
    <w:rsid w:val="008A68B9"/>
    <w:rsid w:val="008A6CA9"/>
    <w:rsid w:val="008A6ED8"/>
    <w:rsid w:val="008A78E9"/>
    <w:rsid w:val="008B1073"/>
    <w:rsid w:val="008B1EF4"/>
    <w:rsid w:val="008B2766"/>
    <w:rsid w:val="008B409B"/>
    <w:rsid w:val="008B42B3"/>
    <w:rsid w:val="008B49E0"/>
    <w:rsid w:val="008B61CE"/>
    <w:rsid w:val="008B6AF8"/>
    <w:rsid w:val="008B72EF"/>
    <w:rsid w:val="008B79B7"/>
    <w:rsid w:val="008B7F43"/>
    <w:rsid w:val="008C05DA"/>
    <w:rsid w:val="008C2521"/>
    <w:rsid w:val="008C35F1"/>
    <w:rsid w:val="008C3D26"/>
    <w:rsid w:val="008C4F46"/>
    <w:rsid w:val="008C5489"/>
    <w:rsid w:val="008C549B"/>
    <w:rsid w:val="008C558E"/>
    <w:rsid w:val="008C56CD"/>
    <w:rsid w:val="008C65A8"/>
    <w:rsid w:val="008C7B39"/>
    <w:rsid w:val="008D0BC4"/>
    <w:rsid w:val="008D0FF8"/>
    <w:rsid w:val="008D1B99"/>
    <w:rsid w:val="008D22B0"/>
    <w:rsid w:val="008D2419"/>
    <w:rsid w:val="008D37F4"/>
    <w:rsid w:val="008D3817"/>
    <w:rsid w:val="008D4B1D"/>
    <w:rsid w:val="008D4D5D"/>
    <w:rsid w:val="008D4F9D"/>
    <w:rsid w:val="008D5D75"/>
    <w:rsid w:val="008D64B0"/>
    <w:rsid w:val="008D7F7F"/>
    <w:rsid w:val="008E00AD"/>
    <w:rsid w:val="008E0272"/>
    <w:rsid w:val="008E05BD"/>
    <w:rsid w:val="008E08F4"/>
    <w:rsid w:val="008E1245"/>
    <w:rsid w:val="008E2C3B"/>
    <w:rsid w:val="008E2D73"/>
    <w:rsid w:val="008E3023"/>
    <w:rsid w:val="008E31AD"/>
    <w:rsid w:val="008E3C1C"/>
    <w:rsid w:val="008E445B"/>
    <w:rsid w:val="008E546E"/>
    <w:rsid w:val="008E65AC"/>
    <w:rsid w:val="008E69FC"/>
    <w:rsid w:val="008E7B4F"/>
    <w:rsid w:val="008F1A33"/>
    <w:rsid w:val="008F3604"/>
    <w:rsid w:val="008F3FF3"/>
    <w:rsid w:val="008F49E6"/>
    <w:rsid w:val="008F75BC"/>
    <w:rsid w:val="008F7EAA"/>
    <w:rsid w:val="00902EEE"/>
    <w:rsid w:val="0090339F"/>
    <w:rsid w:val="009038D6"/>
    <w:rsid w:val="00904103"/>
    <w:rsid w:val="009048B4"/>
    <w:rsid w:val="009048C2"/>
    <w:rsid w:val="00905258"/>
    <w:rsid w:val="00905F9F"/>
    <w:rsid w:val="00905FF1"/>
    <w:rsid w:val="00907161"/>
    <w:rsid w:val="00907917"/>
    <w:rsid w:val="00910A80"/>
    <w:rsid w:val="00911211"/>
    <w:rsid w:val="009114CF"/>
    <w:rsid w:val="00911C2E"/>
    <w:rsid w:val="009130E5"/>
    <w:rsid w:val="0091379A"/>
    <w:rsid w:val="00914809"/>
    <w:rsid w:val="009151C9"/>
    <w:rsid w:val="009156F0"/>
    <w:rsid w:val="00916D83"/>
    <w:rsid w:val="00920C33"/>
    <w:rsid w:val="00920EB7"/>
    <w:rsid w:val="00921319"/>
    <w:rsid w:val="0092141C"/>
    <w:rsid w:val="0092146F"/>
    <w:rsid w:val="00921BC4"/>
    <w:rsid w:val="0092563B"/>
    <w:rsid w:val="00925BB2"/>
    <w:rsid w:val="00925CDA"/>
    <w:rsid w:val="00926059"/>
    <w:rsid w:val="009303A8"/>
    <w:rsid w:val="009303B0"/>
    <w:rsid w:val="009307E9"/>
    <w:rsid w:val="00930869"/>
    <w:rsid w:val="00930C60"/>
    <w:rsid w:val="00931226"/>
    <w:rsid w:val="00931EC6"/>
    <w:rsid w:val="0093487E"/>
    <w:rsid w:val="00935028"/>
    <w:rsid w:val="00935417"/>
    <w:rsid w:val="00936812"/>
    <w:rsid w:val="00937182"/>
    <w:rsid w:val="0094087B"/>
    <w:rsid w:val="00941AA2"/>
    <w:rsid w:val="0094431A"/>
    <w:rsid w:val="0094534A"/>
    <w:rsid w:val="00945708"/>
    <w:rsid w:val="00945F5C"/>
    <w:rsid w:val="00945FCF"/>
    <w:rsid w:val="0095005D"/>
    <w:rsid w:val="009500EA"/>
    <w:rsid w:val="00950FF2"/>
    <w:rsid w:val="00951294"/>
    <w:rsid w:val="00951CA9"/>
    <w:rsid w:val="00957303"/>
    <w:rsid w:val="00957535"/>
    <w:rsid w:val="00960A60"/>
    <w:rsid w:val="00960C09"/>
    <w:rsid w:val="00961803"/>
    <w:rsid w:val="0096363C"/>
    <w:rsid w:val="0096594B"/>
    <w:rsid w:val="00965DB0"/>
    <w:rsid w:val="00966B6D"/>
    <w:rsid w:val="0096760A"/>
    <w:rsid w:val="009705F4"/>
    <w:rsid w:val="009707D5"/>
    <w:rsid w:val="00972D25"/>
    <w:rsid w:val="00973027"/>
    <w:rsid w:val="009749A6"/>
    <w:rsid w:val="00977005"/>
    <w:rsid w:val="009814BA"/>
    <w:rsid w:val="00981869"/>
    <w:rsid w:val="00981BC0"/>
    <w:rsid w:val="00982763"/>
    <w:rsid w:val="00984D27"/>
    <w:rsid w:val="009858AB"/>
    <w:rsid w:val="00987AE1"/>
    <w:rsid w:val="009902E0"/>
    <w:rsid w:val="00990572"/>
    <w:rsid w:val="00991B85"/>
    <w:rsid w:val="00993219"/>
    <w:rsid w:val="00994C01"/>
    <w:rsid w:val="00994FFD"/>
    <w:rsid w:val="009960F5"/>
    <w:rsid w:val="00996D97"/>
    <w:rsid w:val="00996DA0"/>
    <w:rsid w:val="00997A15"/>
    <w:rsid w:val="009A0903"/>
    <w:rsid w:val="009A349D"/>
    <w:rsid w:val="009A34CD"/>
    <w:rsid w:val="009A37D1"/>
    <w:rsid w:val="009A3B43"/>
    <w:rsid w:val="009A586A"/>
    <w:rsid w:val="009A6556"/>
    <w:rsid w:val="009A785D"/>
    <w:rsid w:val="009B1982"/>
    <w:rsid w:val="009B269B"/>
    <w:rsid w:val="009B3151"/>
    <w:rsid w:val="009B4190"/>
    <w:rsid w:val="009B4761"/>
    <w:rsid w:val="009B518B"/>
    <w:rsid w:val="009B5254"/>
    <w:rsid w:val="009B5EAA"/>
    <w:rsid w:val="009B5F0D"/>
    <w:rsid w:val="009B63AD"/>
    <w:rsid w:val="009B7F98"/>
    <w:rsid w:val="009C05AD"/>
    <w:rsid w:val="009C0DFB"/>
    <w:rsid w:val="009C1F84"/>
    <w:rsid w:val="009C2536"/>
    <w:rsid w:val="009C3D37"/>
    <w:rsid w:val="009C43BD"/>
    <w:rsid w:val="009C5A66"/>
    <w:rsid w:val="009C6653"/>
    <w:rsid w:val="009C6C72"/>
    <w:rsid w:val="009D0363"/>
    <w:rsid w:val="009D098D"/>
    <w:rsid w:val="009D1517"/>
    <w:rsid w:val="009D1B41"/>
    <w:rsid w:val="009D26BC"/>
    <w:rsid w:val="009D3BDD"/>
    <w:rsid w:val="009D4293"/>
    <w:rsid w:val="009D5900"/>
    <w:rsid w:val="009D5B19"/>
    <w:rsid w:val="009E0ACB"/>
    <w:rsid w:val="009E0C75"/>
    <w:rsid w:val="009E0CC5"/>
    <w:rsid w:val="009E1E27"/>
    <w:rsid w:val="009E2913"/>
    <w:rsid w:val="009E34E4"/>
    <w:rsid w:val="009E388C"/>
    <w:rsid w:val="009E3A9D"/>
    <w:rsid w:val="009E3E10"/>
    <w:rsid w:val="009E511C"/>
    <w:rsid w:val="009E6BB5"/>
    <w:rsid w:val="009E6BF5"/>
    <w:rsid w:val="009F277F"/>
    <w:rsid w:val="009F33AA"/>
    <w:rsid w:val="009F5E5D"/>
    <w:rsid w:val="009F6872"/>
    <w:rsid w:val="009F72CC"/>
    <w:rsid w:val="009F7B94"/>
    <w:rsid w:val="00A00052"/>
    <w:rsid w:val="00A01E4B"/>
    <w:rsid w:val="00A0496F"/>
    <w:rsid w:val="00A04D0A"/>
    <w:rsid w:val="00A06072"/>
    <w:rsid w:val="00A06440"/>
    <w:rsid w:val="00A124E9"/>
    <w:rsid w:val="00A13133"/>
    <w:rsid w:val="00A13427"/>
    <w:rsid w:val="00A13673"/>
    <w:rsid w:val="00A1390F"/>
    <w:rsid w:val="00A1484C"/>
    <w:rsid w:val="00A1537F"/>
    <w:rsid w:val="00A15794"/>
    <w:rsid w:val="00A15A1D"/>
    <w:rsid w:val="00A16259"/>
    <w:rsid w:val="00A166F0"/>
    <w:rsid w:val="00A16FF8"/>
    <w:rsid w:val="00A17CB8"/>
    <w:rsid w:val="00A2198C"/>
    <w:rsid w:val="00A22B80"/>
    <w:rsid w:val="00A24662"/>
    <w:rsid w:val="00A24C34"/>
    <w:rsid w:val="00A24D9E"/>
    <w:rsid w:val="00A261C1"/>
    <w:rsid w:val="00A3017A"/>
    <w:rsid w:val="00A3059D"/>
    <w:rsid w:val="00A30723"/>
    <w:rsid w:val="00A30D2F"/>
    <w:rsid w:val="00A30EB2"/>
    <w:rsid w:val="00A33086"/>
    <w:rsid w:val="00A338C4"/>
    <w:rsid w:val="00A33D61"/>
    <w:rsid w:val="00A35188"/>
    <w:rsid w:val="00A35549"/>
    <w:rsid w:val="00A35B1A"/>
    <w:rsid w:val="00A35EEF"/>
    <w:rsid w:val="00A360AC"/>
    <w:rsid w:val="00A36493"/>
    <w:rsid w:val="00A36E58"/>
    <w:rsid w:val="00A400A2"/>
    <w:rsid w:val="00A40C41"/>
    <w:rsid w:val="00A43B29"/>
    <w:rsid w:val="00A44AE7"/>
    <w:rsid w:val="00A44C11"/>
    <w:rsid w:val="00A454BB"/>
    <w:rsid w:val="00A466B4"/>
    <w:rsid w:val="00A46AC6"/>
    <w:rsid w:val="00A47CC7"/>
    <w:rsid w:val="00A52579"/>
    <w:rsid w:val="00A52FFF"/>
    <w:rsid w:val="00A5424E"/>
    <w:rsid w:val="00A54863"/>
    <w:rsid w:val="00A54978"/>
    <w:rsid w:val="00A549A8"/>
    <w:rsid w:val="00A55C93"/>
    <w:rsid w:val="00A56C91"/>
    <w:rsid w:val="00A57382"/>
    <w:rsid w:val="00A57DCE"/>
    <w:rsid w:val="00A60731"/>
    <w:rsid w:val="00A615BD"/>
    <w:rsid w:val="00A61C7C"/>
    <w:rsid w:val="00A61D41"/>
    <w:rsid w:val="00A61D79"/>
    <w:rsid w:val="00A61FD2"/>
    <w:rsid w:val="00A62A1B"/>
    <w:rsid w:val="00A62E8D"/>
    <w:rsid w:val="00A64706"/>
    <w:rsid w:val="00A65CAE"/>
    <w:rsid w:val="00A66FA8"/>
    <w:rsid w:val="00A6759A"/>
    <w:rsid w:val="00A7037A"/>
    <w:rsid w:val="00A72F25"/>
    <w:rsid w:val="00A736F2"/>
    <w:rsid w:val="00A73749"/>
    <w:rsid w:val="00A73B8F"/>
    <w:rsid w:val="00A73CEE"/>
    <w:rsid w:val="00A74901"/>
    <w:rsid w:val="00A74AB7"/>
    <w:rsid w:val="00A7503A"/>
    <w:rsid w:val="00A77775"/>
    <w:rsid w:val="00A804A8"/>
    <w:rsid w:val="00A80AFC"/>
    <w:rsid w:val="00A817F4"/>
    <w:rsid w:val="00A820CB"/>
    <w:rsid w:val="00A8288B"/>
    <w:rsid w:val="00A832A9"/>
    <w:rsid w:val="00A83B34"/>
    <w:rsid w:val="00A842FB"/>
    <w:rsid w:val="00A844E8"/>
    <w:rsid w:val="00A84D83"/>
    <w:rsid w:val="00A860FE"/>
    <w:rsid w:val="00A864C0"/>
    <w:rsid w:val="00A90F7D"/>
    <w:rsid w:val="00A91B40"/>
    <w:rsid w:val="00A926CF"/>
    <w:rsid w:val="00A9314F"/>
    <w:rsid w:val="00A947FF"/>
    <w:rsid w:val="00A94ECD"/>
    <w:rsid w:val="00A951F2"/>
    <w:rsid w:val="00A959D2"/>
    <w:rsid w:val="00A97801"/>
    <w:rsid w:val="00AA0293"/>
    <w:rsid w:val="00AA086C"/>
    <w:rsid w:val="00AA0DDC"/>
    <w:rsid w:val="00AA1157"/>
    <w:rsid w:val="00AA14C1"/>
    <w:rsid w:val="00AA17FB"/>
    <w:rsid w:val="00AA303F"/>
    <w:rsid w:val="00AA3930"/>
    <w:rsid w:val="00AA3F56"/>
    <w:rsid w:val="00AA5F22"/>
    <w:rsid w:val="00AA656D"/>
    <w:rsid w:val="00AA7E2C"/>
    <w:rsid w:val="00AB1F27"/>
    <w:rsid w:val="00AB4D7A"/>
    <w:rsid w:val="00AB4DCB"/>
    <w:rsid w:val="00AB51B8"/>
    <w:rsid w:val="00AB677F"/>
    <w:rsid w:val="00AB6B0F"/>
    <w:rsid w:val="00AB6FF8"/>
    <w:rsid w:val="00AB74C4"/>
    <w:rsid w:val="00AB7678"/>
    <w:rsid w:val="00AB79CF"/>
    <w:rsid w:val="00AC03CD"/>
    <w:rsid w:val="00AC0F15"/>
    <w:rsid w:val="00AC2953"/>
    <w:rsid w:val="00AC2D8C"/>
    <w:rsid w:val="00AC3485"/>
    <w:rsid w:val="00AC41E7"/>
    <w:rsid w:val="00AC4401"/>
    <w:rsid w:val="00AC4A5D"/>
    <w:rsid w:val="00AC4E59"/>
    <w:rsid w:val="00AC6177"/>
    <w:rsid w:val="00AC7716"/>
    <w:rsid w:val="00AD0E45"/>
    <w:rsid w:val="00AD34BE"/>
    <w:rsid w:val="00AD52F5"/>
    <w:rsid w:val="00AD65C0"/>
    <w:rsid w:val="00AD6F7E"/>
    <w:rsid w:val="00AE0A2F"/>
    <w:rsid w:val="00AE1A95"/>
    <w:rsid w:val="00AE34A5"/>
    <w:rsid w:val="00AE4577"/>
    <w:rsid w:val="00AE4DD9"/>
    <w:rsid w:val="00AE57E8"/>
    <w:rsid w:val="00AE67C2"/>
    <w:rsid w:val="00AE74B4"/>
    <w:rsid w:val="00AF059C"/>
    <w:rsid w:val="00AF0758"/>
    <w:rsid w:val="00AF1375"/>
    <w:rsid w:val="00AF2454"/>
    <w:rsid w:val="00AF2849"/>
    <w:rsid w:val="00AF2A65"/>
    <w:rsid w:val="00AF2AAB"/>
    <w:rsid w:val="00AF326E"/>
    <w:rsid w:val="00AF40BC"/>
    <w:rsid w:val="00AF453F"/>
    <w:rsid w:val="00AF4AFB"/>
    <w:rsid w:val="00AF51D9"/>
    <w:rsid w:val="00AF6055"/>
    <w:rsid w:val="00AF69A4"/>
    <w:rsid w:val="00AF73AD"/>
    <w:rsid w:val="00B01586"/>
    <w:rsid w:val="00B0169C"/>
    <w:rsid w:val="00B01CCA"/>
    <w:rsid w:val="00B01EED"/>
    <w:rsid w:val="00B02914"/>
    <w:rsid w:val="00B035F1"/>
    <w:rsid w:val="00B036F7"/>
    <w:rsid w:val="00B038C0"/>
    <w:rsid w:val="00B050DC"/>
    <w:rsid w:val="00B05340"/>
    <w:rsid w:val="00B0639F"/>
    <w:rsid w:val="00B06746"/>
    <w:rsid w:val="00B10A8F"/>
    <w:rsid w:val="00B11722"/>
    <w:rsid w:val="00B1199B"/>
    <w:rsid w:val="00B13CDB"/>
    <w:rsid w:val="00B14EA0"/>
    <w:rsid w:val="00B16078"/>
    <w:rsid w:val="00B17D5F"/>
    <w:rsid w:val="00B17F14"/>
    <w:rsid w:val="00B17F32"/>
    <w:rsid w:val="00B222D8"/>
    <w:rsid w:val="00B24086"/>
    <w:rsid w:val="00B25221"/>
    <w:rsid w:val="00B26FEB"/>
    <w:rsid w:val="00B305C2"/>
    <w:rsid w:val="00B30D0E"/>
    <w:rsid w:val="00B30E89"/>
    <w:rsid w:val="00B3146B"/>
    <w:rsid w:val="00B3426B"/>
    <w:rsid w:val="00B35F08"/>
    <w:rsid w:val="00B3619D"/>
    <w:rsid w:val="00B36861"/>
    <w:rsid w:val="00B40CF6"/>
    <w:rsid w:val="00B41891"/>
    <w:rsid w:val="00B42F85"/>
    <w:rsid w:val="00B4518E"/>
    <w:rsid w:val="00B45970"/>
    <w:rsid w:val="00B47023"/>
    <w:rsid w:val="00B478A1"/>
    <w:rsid w:val="00B47D58"/>
    <w:rsid w:val="00B50883"/>
    <w:rsid w:val="00B50A8F"/>
    <w:rsid w:val="00B533A0"/>
    <w:rsid w:val="00B538FC"/>
    <w:rsid w:val="00B53BCF"/>
    <w:rsid w:val="00B542D2"/>
    <w:rsid w:val="00B542E9"/>
    <w:rsid w:val="00B54AAC"/>
    <w:rsid w:val="00B54BE6"/>
    <w:rsid w:val="00B54C49"/>
    <w:rsid w:val="00B54D3A"/>
    <w:rsid w:val="00B56576"/>
    <w:rsid w:val="00B569A1"/>
    <w:rsid w:val="00B57598"/>
    <w:rsid w:val="00B57890"/>
    <w:rsid w:val="00B57C07"/>
    <w:rsid w:val="00B628A0"/>
    <w:rsid w:val="00B62F86"/>
    <w:rsid w:val="00B62FD1"/>
    <w:rsid w:val="00B64BCC"/>
    <w:rsid w:val="00B64EE2"/>
    <w:rsid w:val="00B65EB5"/>
    <w:rsid w:val="00B66541"/>
    <w:rsid w:val="00B665DB"/>
    <w:rsid w:val="00B7001A"/>
    <w:rsid w:val="00B7176C"/>
    <w:rsid w:val="00B7228E"/>
    <w:rsid w:val="00B722EC"/>
    <w:rsid w:val="00B7373D"/>
    <w:rsid w:val="00B73B02"/>
    <w:rsid w:val="00B73D67"/>
    <w:rsid w:val="00B74082"/>
    <w:rsid w:val="00B740CF"/>
    <w:rsid w:val="00B74BED"/>
    <w:rsid w:val="00B76793"/>
    <w:rsid w:val="00B77416"/>
    <w:rsid w:val="00B775E5"/>
    <w:rsid w:val="00B77D32"/>
    <w:rsid w:val="00B82A78"/>
    <w:rsid w:val="00B83170"/>
    <w:rsid w:val="00B84A30"/>
    <w:rsid w:val="00B85E74"/>
    <w:rsid w:val="00B866A4"/>
    <w:rsid w:val="00B927E8"/>
    <w:rsid w:val="00B92A4B"/>
    <w:rsid w:val="00B935E1"/>
    <w:rsid w:val="00B94220"/>
    <w:rsid w:val="00B94E8E"/>
    <w:rsid w:val="00B95D52"/>
    <w:rsid w:val="00B9679B"/>
    <w:rsid w:val="00B96A7A"/>
    <w:rsid w:val="00B977BF"/>
    <w:rsid w:val="00B97C41"/>
    <w:rsid w:val="00BA12C8"/>
    <w:rsid w:val="00BA1395"/>
    <w:rsid w:val="00BA20FD"/>
    <w:rsid w:val="00BA3C0A"/>
    <w:rsid w:val="00BA492B"/>
    <w:rsid w:val="00BA55BB"/>
    <w:rsid w:val="00BA781A"/>
    <w:rsid w:val="00BA7D29"/>
    <w:rsid w:val="00BB054A"/>
    <w:rsid w:val="00BB0CCD"/>
    <w:rsid w:val="00BB0E97"/>
    <w:rsid w:val="00BB1156"/>
    <w:rsid w:val="00BB2687"/>
    <w:rsid w:val="00BB31AA"/>
    <w:rsid w:val="00BB3453"/>
    <w:rsid w:val="00BB4610"/>
    <w:rsid w:val="00BB7A20"/>
    <w:rsid w:val="00BB7DBE"/>
    <w:rsid w:val="00BC00F4"/>
    <w:rsid w:val="00BC05CB"/>
    <w:rsid w:val="00BC0ACF"/>
    <w:rsid w:val="00BC13FF"/>
    <w:rsid w:val="00BC14EC"/>
    <w:rsid w:val="00BC156A"/>
    <w:rsid w:val="00BC1BE3"/>
    <w:rsid w:val="00BC233C"/>
    <w:rsid w:val="00BC2E9C"/>
    <w:rsid w:val="00BC43A7"/>
    <w:rsid w:val="00BC43BB"/>
    <w:rsid w:val="00BC4C0D"/>
    <w:rsid w:val="00BC4F07"/>
    <w:rsid w:val="00BC7AC8"/>
    <w:rsid w:val="00BC7BE0"/>
    <w:rsid w:val="00BD0990"/>
    <w:rsid w:val="00BD1D6E"/>
    <w:rsid w:val="00BD2E5A"/>
    <w:rsid w:val="00BD44BA"/>
    <w:rsid w:val="00BD4FBD"/>
    <w:rsid w:val="00BD544F"/>
    <w:rsid w:val="00BD5D23"/>
    <w:rsid w:val="00BD5E26"/>
    <w:rsid w:val="00BD64D3"/>
    <w:rsid w:val="00BD6806"/>
    <w:rsid w:val="00BD69A7"/>
    <w:rsid w:val="00BD76CE"/>
    <w:rsid w:val="00BD7EAB"/>
    <w:rsid w:val="00BE07D3"/>
    <w:rsid w:val="00BE0A89"/>
    <w:rsid w:val="00BE1882"/>
    <w:rsid w:val="00BE4977"/>
    <w:rsid w:val="00BE52F4"/>
    <w:rsid w:val="00BE6938"/>
    <w:rsid w:val="00BE741D"/>
    <w:rsid w:val="00BE78B9"/>
    <w:rsid w:val="00BF05E2"/>
    <w:rsid w:val="00BF2763"/>
    <w:rsid w:val="00BF3FD0"/>
    <w:rsid w:val="00BF501F"/>
    <w:rsid w:val="00BF5219"/>
    <w:rsid w:val="00C0055D"/>
    <w:rsid w:val="00C01A14"/>
    <w:rsid w:val="00C02236"/>
    <w:rsid w:val="00C02963"/>
    <w:rsid w:val="00C0330C"/>
    <w:rsid w:val="00C03879"/>
    <w:rsid w:val="00C0498B"/>
    <w:rsid w:val="00C06641"/>
    <w:rsid w:val="00C06660"/>
    <w:rsid w:val="00C06F4B"/>
    <w:rsid w:val="00C120A1"/>
    <w:rsid w:val="00C125C7"/>
    <w:rsid w:val="00C15172"/>
    <w:rsid w:val="00C158A9"/>
    <w:rsid w:val="00C15BF5"/>
    <w:rsid w:val="00C17875"/>
    <w:rsid w:val="00C17EB8"/>
    <w:rsid w:val="00C20430"/>
    <w:rsid w:val="00C21070"/>
    <w:rsid w:val="00C22530"/>
    <w:rsid w:val="00C232F3"/>
    <w:rsid w:val="00C2419F"/>
    <w:rsid w:val="00C242FB"/>
    <w:rsid w:val="00C248F1"/>
    <w:rsid w:val="00C2652A"/>
    <w:rsid w:val="00C2775C"/>
    <w:rsid w:val="00C27DE3"/>
    <w:rsid w:val="00C3145C"/>
    <w:rsid w:val="00C31FF2"/>
    <w:rsid w:val="00C32594"/>
    <w:rsid w:val="00C333DA"/>
    <w:rsid w:val="00C34921"/>
    <w:rsid w:val="00C34E6A"/>
    <w:rsid w:val="00C35A8C"/>
    <w:rsid w:val="00C35D50"/>
    <w:rsid w:val="00C3606E"/>
    <w:rsid w:val="00C36472"/>
    <w:rsid w:val="00C376C2"/>
    <w:rsid w:val="00C40DEC"/>
    <w:rsid w:val="00C42092"/>
    <w:rsid w:val="00C42341"/>
    <w:rsid w:val="00C43D6D"/>
    <w:rsid w:val="00C44DAB"/>
    <w:rsid w:val="00C455A9"/>
    <w:rsid w:val="00C46D46"/>
    <w:rsid w:val="00C5074B"/>
    <w:rsid w:val="00C514E5"/>
    <w:rsid w:val="00C52426"/>
    <w:rsid w:val="00C53DA0"/>
    <w:rsid w:val="00C546D6"/>
    <w:rsid w:val="00C54CE7"/>
    <w:rsid w:val="00C555A3"/>
    <w:rsid w:val="00C569BF"/>
    <w:rsid w:val="00C57499"/>
    <w:rsid w:val="00C5765F"/>
    <w:rsid w:val="00C57B6F"/>
    <w:rsid w:val="00C6228E"/>
    <w:rsid w:val="00C62A6D"/>
    <w:rsid w:val="00C63DF3"/>
    <w:rsid w:val="00C645AF"/>
    <w:rsid w:val="00C646EC"/>
    <w:rsid w:val="00C659FD"/>
    <w:rsid w:val="00C65DA6"/>
    <w:rsid w:val="00C65E3C"/>
    <w:rsid w:val="00C67690"/>
    <w:rsid w:val="00C6794F"/>
    <w:rsid w:val="00C70F35"/>
    <w:rsid w:val="00C71CE8"/>
    <w:rsid w:val="00C72255"/>
    <w:rsid w:val="00C72658"/>
    <w:rsid w:val="00C73B45"/>
    <w:rsid w:val="00C73E71"/>
    <w:rsid w:val="00C745CF"/>
    <w:rsid w:val="00C75187"/>
    <w:rsid w:val="00C7543D"/>
    <w:rsid w:val="00C756DA"/>
    <w:rsid w:val="00C76C24"/>
    <w:rsid w:val="00C77CE5"/>
    <w:rsid w:val="00C80A5B"/>
    <w:rsid w:val="00C83779"/>
    <w:rsid w:val="00C838E3"/>
    <w:rsid w:val="00C8435E"/>
    <w:rsid w:val="00C84EBE"/>
    <w:rsid w:val="00C84EC9"/>
    <w:rsid w:val="00C853EB"/>
    <w:rsid w:val="00C86998"/>
    <w:rsid w:val="00C86BD9"/>
    <w:rsid w:val="00C874B2"/>
    <w:rsid w:val="00C90202"/>
    <w:rsid w:val="00C909DE"/>
    <w:rsid w:val="00C9125A"/>
    <w:rsid w:val="00C930B6"/>
    <w:rsid w:val="00C93609"/>
    <w:rsid w:val="00C94A02"/>
    <w:rsid w:val="00C957E0"/>
    <w:rsid w:val="00C96CBD"/>
    <w:rsid w:val="00C96EE2"/>
    <w:rsid w:val="00C97188"/>
    <w:rsid w:val="00C9757A"/>
    <w:rsid w:val="00CA03D8"/>
    <w:rsid w:val="00CA1321"/>
    <w:rsid w:val="00CA19DF"/>
    <w:rsid w:val="00CA1F75"/>
    <w:rsid w:val="00CA2016"/>
    <w:rsid w:val="00CA27A3"/>
    <w:rsid w:val="00CA4BA8"/>
    <w:rsid w:val="00CA590E"/>
    <w:rsid w:val="00CA5B80"/>
    <w:rsid w:val="00CA5F81"/>
    <w:rsid w:val="00CA77CB"/>
    <w:rsid w:val="00CA7AE1"/>
    <w:rsid w:val="00CB09D4"/>
    <w:rsid w:val="00CB1F89"/>
    <w:rsid w:val="00CB575C"/>
    <w:rsid w:val="00CB5D77"/>
    <w:rsid w:val="00CB6ADC"/>
    <w:rsid w:val="00CB70AC"/>
    <w:rsid w:val="00CB7E34"/>
    <w:rsid w:val="00CC1B47"/>
    <w:rsid w:val="00CC1E6A"/>
    <w:rsid w:val="00CC20BB"/>
    <w:rsid w:val="00CC2AD0"/>
    <w:rsid w:val="00CC3A25"/>
    <w:rsid w:val="00CC4181"/>
    <w:rsid w:val="00CC5586"/>
    <w:rsid w:val="00CC590A"/>
    <w:rsid w:val="00CC64CA"/>
    <w:rsid w:val="00CC6521"/>
    <w:rsid w:val="00CC7090"/>
    <w:rsid w:val="00CC7422"/>
    <w:rsid w:val="00CD00A9"/>
    <w:rsid w:val="00CD4D64"/>
    <w:rsid w:val="00CD4F6B"/>
    <w:rsid w:val="00CD5C2B"/>
    <w:rsid w:val="00CD6379"/>
    <w:rsid w:val="00CD660E"/>
    <w:rsid w:val="00CD6A9E"/>
    <w:rsid w:val="00CD6BD4"/>
    <w:rsid w:val="00CD7BF2"/>
    <w:rsid w:val="00CD7FE2"/>
    <w:rsid w:val="00CE12C0"/>
    <w:rsid w:val="00CE2B41"/>
    <w:rsid w:val="00CE3707"/>
    <w:rsid w:val="00CE3F67"/>
    <w:rsid w:val="00CE402B"/>
    <w:rsid w:val="00CE57EE"/>
    <w:rsid w:val="00CE648E"/>
    <w:rsid w:val="00CE666A"/>
    <w:rsid w:val="00CE7651"/>
    <w:rsid w:val="00CE7E98"/>
    <w:rsid w:val="00CF5147"/>
    <w:rsid w:val="00CF75E2"/>
    <w:rsid w:val="00D01208"/>
    <w:rsid w:val="00D02665"/>
    <w:rsid w:val="00D0270F"/>
    <w:rsid w:val="00D02DC1"/>
    <w:rsid w:val="00D03E73"/>
    <w:rsid w:val="00D03EDB"/>
    <w:rsid w:val="00D04913"/>
    <w:rsid w:val="00D05A3E"/>
    <w:rsid w:val="00D05AB9"/>
    <w:rsid w:val="00D05E98"/>
    <w:rsid w:val="00D06607"/>
    <w:rsid w:val="00D06F0A"/>
    <w:rsid w:val="00D10B93"/>
    <w:rsid w:val="00D11B04"/>
    <w:rsid w:val="00D11C5A"/>
    <w:rsid w:val="00D16224"/>
    <w:rsid w:val="00D201B0"/>
    <w:rsid w:val="00D21AAA"/>
    <w:rsid w:val="00D21E60"/>
    <w:rsid w:val="00D232D3"/>
    <w:rsid w:val="00D250AA"/>
    <w:rsid w:val="00D260A8"/>
    <w:rsid w:val="00D275A4"/>
    <w:rsid w:val="00D277B9"/>
    <w:rsid w:val="00D278C1"/>
    <w:rsid w:val="00D30D7A"/>
    <w:rsid w:val="00D30F63"/>
    <w:rsid w:val="00D318D9"/>
    <w:rsid w:val="00D321F5"/>
    <w:rsid w:val="00D325B3"/>
    <w:rsid w:val="00D34BC3"/>
    <w:rsid w:val="00D359AA"/>
    <w:rsid w:val="00D37D4E"/>
    <w:rsid w:val="00D404D5"/>
    <w:rsid w:val="00D4119C"/>
    <w:rsid w:val="00D411BF"/>
    <w:rsid w:val="00D41FFB"/>
    <w:rsid w:val="00D43175"/>
    <w:rsid w:val="00D43B2E"/>
    <w:rsid w:val="00D44030"/>
    <w:rsid w:val="00D44052"/>
    <w:rsid w:val="00D44A48"/>
    <w:rsid w:val="00D455EF"/>
    <w:rsid w:val="00D4578E"/>
    <w:rsid w:val="00D45D71"/>
    <w:rsid w:val="00D4676A"/>
    <w:rsid w:val="00D47603"/>
    <w:rsid w:val="00D47BA9"/>
    <w:rsid w:val="00D500C4"/>
    <w:rsid w:val="00D503A1"/>
    <w:rsid w:val="00D516B2"/>
    <w:rsid w:val="00D51A39"/>
    <w:rsid w:val="00D51AA7"/>
    <w:rsid w:val="00D52813"/>
    <w:rsid w:val="00D54BB2"/>
    <w:rsid w:val="00D55252"/>
    <w:rsid w:val="00D5607C"/>
    <w:rsid w:val="00D560D8"/>
    <w:rsid w:val="00D563D8"/>
    <w:rsid w:val="00D56625"/>
    <w:rsid w:val="00D5742F"/>
    <w:rsid w:val="00D60ADA"/>
    <w:rsid w:val="00D6212E"/>
    <w:rsid w:val="00D62AB2"/>
    <w:rsid w:val="00D665E1"/>
    <w:rsid w:val="00D704F9"/>
    <w:rsid w:val="00D7071F"/>
    <w:rsid w:val="00D70ACF"/>
    <w:rsid w:val="00D73470"/>
    <w:rsid w:val="00D74991"/>
    <w:rsid w:val="00D74A98"/>
    <w:rsid w:val="00D77302"/>
    <w:rsid w:val="00D777FB"/>
    <w:rsid w:val="00D81838"/>
    <w:rsid w:val="00D838F4"/>
    <w:rsid w:val="00D84FAC"/>
    <w:rsid w:val="00D8747C"/>
    <w:rsid w:val="00D9032D"/>
    <w:rsid w:val="00D90E7B"/>
    <w:rsid w:val="00D928E1"/>
    <w:rsid w:val="00D93042"/>
    <w:rsid w:val="00D9347A"/>
    <w:rsid w:val="00D94866"/>
    <w:rsid w:val="00D94ED7"/>
    <w:rsid w:val="00D9502C"/>
    <w:rsid w:val="00D95670"/>
    <w:rsid w:val="00D95ACE"/>
    <w:rsid w:val="00D95EB0"/>
    <w:rsid w:val="00DA10D7"/>
    <w:rsid w:val="00DA14F0"/>
    <w:rsid w:val="00DA21C2"/>
    <w:rsid w:val="00DA4B01"/>
    <w:rsid w:val="00DA566C"/>
    <w:rsid w:val="00DA5C0A"/>
    <w:rsid w:val="00DA6856"/>
    <w:rsid w:val="00DA71AA"/>
    <w:rsid w:val="00DB07E9"/>
    <w:rsid w:val="00DB10C3"/>
    <w:rsid w:val="00DB1BF9"/>
    <w:rsid w:val="00DB2B21"/>
    <w:rsid w:val="00DB328B"/>
    <w:rsid w:val="00DB5376"/>
    <w:rsid w:val="00DB53A2"/>
    <w:rsid w:val="00DB5C66"/>
    <w:rsid w:val="00DB6B01"/>
    <w:rsid w:val="00DB6B21"/>
    <w:rsid w:val="00DB6B5B"/>
    <w:rsid w:val="00DC0577"/>
    <w:rsid w:val="00DC123D"/>
    <w:rsid w:val="00DC1D54"/>
    <w:rsid w:val="00DC2213"/>
    <w:rsid w:val="00DC3334"/>
    <w:rsid w:val="00DC45CC"/>
    <w:rsid w:val="00DC5FA1"/>
    <w:rsid w:val="00DC6C43"/>
    <w:rsid w:val="00DC7106"/>
    <w:rsid w:val="00DC72CF"/>
    <w:rsid w:val="00DC734B"/>
    <w:rsid w:val="00DD0CDF"/>
    <w:rsid w:val="00DD0DE8"/>
    <w:rsid w:val="00DD0F3B"/>
    <w:rsid w:val="00DD1009"/>
    <w:rsid w:val="00DD1E0E"/>
    <w:rsid w:val="00DD2A3E"/>
    <w:rsid w:val="00DD4189"/>
    <w:rsid w:val="00DD491A"/>
    <w:rsid w:val="00DD556E"/>
    <w:rsid w:val="00DD5AD7"/>
    <w:rsid w:val="00DD5E1F"/>
    <w:rsid w:val="00DD6618"/>
    <w:rsid w:val="00DD6F1C"/>
    <w:rsid w:val="00DD78AA"/>
    <w:rsid w:val="00DD7AAF"/>
    <w:rsid w:val="00DE0B11"/>
    <w:rsid w:val="00DE0F13"/>
    <w:rsid w:val="00DE1311"/>
    <w:rsid w:val="00DE1476"/>
    <w:rsid w:val="00DE3D09"/>
    <w:rsid w:val="00DE4D37"/>
    <w:rsid w:val="00DE72F6"/>
    <w:rsid w:val="00DE74A5"/>
    <w:rsid w:val="00DE7B58"/>
    <w:rsid w:val="00DE7CF1"/>
    <w:rsid w:val="00DF2257"/>
    <w:rsid w:val="00DF2F27"/>
    <w:rsid w:val="00DF586C"/>
    <w:rsid w:val="00DF594E"/>
    <w:rsid w:val="00DF5DE8"/>
    <w:rsid w:val="00DF6109"/>
    <w:rsid w:val="00DF6313"/>
    <w:rsid w:val="00DF7EF4"/>
    <w:rsid w:val="00E00DF9"/>
    <w:rsid w:val="00E02A7C"/>
    <w:rsid w:val="00E03CAA"/>
    <w:rsid w:val="00E04804"/>
    <w:rsid w:val="00E04D5D"/>
    <w:rsid w:val="00E05694"/>
    <w:rsid w:val="00E05D2F"/>
    <w:rsid w:val="00E07D13"/>
    <w:rsid w:val="00E1019B"/>
    <w:rsid w:val="00E10947"/>
    <w:rsid w:val="00E10B96"/>
    <w:rsid w:val="00E118DA"/>
    <w:rsid w:val="00E118E8"/>
    <w:rsid w:val="00E12682"/>
    <w:rsid w:val="00E12E23"/>
    <w:rsid w:val="00E13458"/>
    <w:rsid w:val="00E1397B"/>
    <w:rsid w:val="00E13A6D"/>
    <w:rsid w:val="00E15081"/>
    <w:rsid w:val="00E15962"/>
    <w:rsid w:val="00E16C94"/>
    <w:rsid w:val="00E1716E"/>
    <w:rsid w:val="00E1754E"/>
    <w:rsid w:val="00E21C62"/>
    <w:rsid w:val="00E2295F"/>
    <w:rsid w:val="00E22A9F"/>
    <w:rsid w:val="00E22D77"/>
    <w:rsid w:val="00E23940"/>
    <w:rsid w:val="00E26839"/>
    <w:rsid w:val="00E27BEF"/>
    <w:rsid w:val="00E305CE"/>
    <w:rsid w:val="00E30847"/>
    <w:rsid w:val="00E318C9"/>
    <w:rsid w:val="00E324C1"/>
    <w:rsid w:val="00E329DE"/>
    <w:rsid w:val="00E33086"/>
    <w:rsid w:val="00E335D1"/>
    <w:rsid w:val="00E353FE"/>
    <w:rsid w:val="00E358F3"/>
    <w:rsid w:val="00E368B4"/>
    <w:rsid w:val="00E37F3F"/>
    <w:rsid w:val="00E409A2"/>
    <w:rsid w:val="00E40B0C"/>
    <w:rsid w:val="00E421A8"/>
    <w:rsid w:val="00E42C58"/>
    <w:rsid w:val="00E43059"/>
    <w:rsid w:val="00E4419C"/>
    <w:rsid w:val="00E443D2"/>
    <w:rsid w:val="00E44A61"/>
    <w:rsid w:val="00E45345"/>
    <w:rsid w:val="00E465E4"/>
    <w:rsid w:val="00E46F8E"/>
    <w:rsid w:val="00E4756C"/>
    <w:rsid w:val="00E47F0D"/>
    <w:rsid w:val="00E532D8"/>
    <w:rsid w:val="00E53E29"/>
    <w:rsid w:val="00E54677"/>
    <w:rsid w:val="00E547B1"/>
    <w:rsid w:val="00E54D9D"/>
    <w:rsid w:val="00E60C13"/>
    <w:rsid w:val="00E60D30"/>
    <w:rsid w:val="00E6132A"/>
    <w:rsid w:val="00E61A15"/>
    <w:rsid w:val="00E61F8C"/>
    <w:rsid w:val="00E627FF"/>
    <w:rsid w:val="00E6354D"/>
    <w:rsid w:val="00E644AC"/>
    <w:rsid w:val="00E64E89"/>
    <w:rsid w:val="00E662F6"/>
    <w:rsid w:val="00E670FA"/>
    <w:rsid w:val="00E671C2"/>
    <w:rsid w:val="00E6798E"/>
    <w:rsid w:val="00E71CE1"/>
    <w:rsid w:val="00E726CC"/>
    <w:rsid w:val="00E74276"/>
    <w:rsid w:val="00E74F06"/>
    <w:rsid w:val="00E76FF5"/>
    <w:rsid w:val="00E7736D"/>
    <w:rsid w:val="00E7780C"/>
    <w:rsid w:val="00E77D96"/>
    <w:rsid w:val="00E8056B"/>
    <w:rsid w:val="00E81F24"/>
    <w:rsid w:val="00E8220B"/>
    <w:rsid w:val="00E84D23"/>
    <w:rsid w:val="00E84E63"/>
    <w:rsid w:val="00E859F5"/>
    <w:rsid w:val="00E901DF"/>
    <w:rsid w:val="00E905CA"/>
    <w:rsid w:val="00E9094D"/>
    <w:rsid w:val="00E90F5E"/>
    <w:rsid w:val="00E9140E"/>
    <w:rsid w:val="00E918BB"/>
    <w:rsid w:val="00E925BC"/>
    <w:rsid w:val="00E94711"/>
    <w:rsid w:val="00E9578F"/>
    <w:rsid w:val="00E95DE5"/>
    <w:rsid w:val="00EA2D09"/>
    <w:rsid w:val="00EA4A78"/>
    <w:rsid w:val="00EA57F1"/>
    <w:rsid w:val="00EA61E8"/>
    <w:rsid w:val="00EB0662"/>
    <w:rsid w:val="00EB103B"/>
    <w:rsid w:val="00EB121F"/>
    <w:rsid w:val="00EB1390"/>
    <w:rsid w:val="00EB171C"/>
    <w:rsid w:val="00EB18FF"/>
    <w:rsid w:val="00EB1BC5"/>
    <w:rsid w:val="00EB242E"/>
    <w:rsid w:val="00EB293E"/>
    <w:rsid w:val="00EB2EF4"/>
    <w:rsid w:val="00EB2FD3"/>
    <w:rsid w:val="00EB3725"/>
    <w:rsid w:val="00EB390E"/>
    <w:rsid w:val="00EB3C6A"/>
    <w:rsid w:val="00EB4B12"/>
    <w:rsid w:val="00EB50D4"/>
    <w:rsid w:val="00EB5E05"/>
    <w:rsid w:val="00EB69A7"/>
    <w:rsid w:val="00EB706E"/>
    <w:rsid w:val="00EC089F"/>
    <w:rsid w:val="00EC1169"/>
    <w:rsid w:val="00EC13F0"/>
    <w:rsid w:val="00EC3589"/>
    <w:rsid w:val="00EC44E5"/>
    <w:rsid w:val="00EC485E"/>
    <w:rsid w:val="00EC4AAF"/>
    <w:rsid w:val="00EC7803"/>
    <w:rsid w:val="00ED0BBA"/>
    <w:rsid w:val="00ED11C1"/>
    <w:rsid w:val="00ED173B"/>
    <w:rsid w:val="00ED1ED9"/>
    <w:rsid w:val="00ED277D"/>
    <w:rsid w:val="00ED2DDF"/>
    <w:rsid w:val="00ED4032"/>
    <w:rsid w:val="00ED4244"/>
    <w:rsid w:val="00ED43B8"/>
    <w:rsid w:val="00ED4ACA"/>
    <w:rsid w:val="00ED7F45"/>
    <w:rsid w:val="00ED7FAB"/>
    <w:rsid w:val="00EE0FB7"/>
    <w:rsid w:val="00EE118A"/>
    <w:rsid w:val="00EE387D"/>
    <w:rsid w:val="00EE43F0"/>
    <w:rsid w:val="00EE4594"/>
    <w:rsid w:val="00EE51D0"/>
    <w:rsid w:val="00EE63CE"/>
    <w:rsid w:val="00EF0DCF"/>
    <w:rsid w:val="00EF1328"/>
    <w:rsid w:val="00EF1721"/>
    <w:rsid w:val="00EF21A8"/>
    <w:rsid w:val="00EF34A6"/>
    <w:rsid w:val="00EF3875"/>
    <w:rsid w:val="00EF407E"/>
    <w:rsid w:val="00F00DE6"/>
    <w:rsid w:val="00F0198E"/>
    <w:rsid w:val="00F0217F"/>
    <w:rsid w:val="00F02329"/>
    <w:rsid w:val="00F02F85"/>
    <w:rsid w:val="00F03862"/>
    <w:rsid w:val="00F041EC"/>
    <w:rsid w:val="00F04A14"/>
    <w:rsid w:val="00F04DF9"/>
    <w:rsid w:val="00F050CF"/>
    <w:rsid w:val="00F0591E"/>
    <w:rsid w:val="00F06225"/>
    <w:rsid w:val="00F07280"/>
    <w:rsid w:val="00F07AA8"/>
    <w:rsid w:val="00F11606"/>
    <w:rsid w:val="00F125BA"/>
    <w:rsid w:val="00F1271A"/>
    <w:rsid w:val="00F1284A"/>
    <w:rsid w:val="00F1475D"/>
    <w:rsid w:val="00F1587F"/>
    <w:rsid w:val="00F15CEC"/>
    <w:rsid w:val="00F20DDB"/>
    <w:rsid w:val="00F21669"/>
    <w:rsid w:val="00F2174A"/>
    <w:rsid w:val="00F21EE2"/>
    <w:rsid w:val="00F230CA"/>
    <w:rsid w:val="00F24075"/>
    <w:rsid w:val="00F245EC"/>
    <w:rsid w:val="00F25C00"/>
    <w:rsid w:val="00F25C22"/>
    <w:rsid w:val="00F2690F"/>
    <w:rsid w:val="00F27036"/>
    <w:rsid w:val="00F27A47"/>
    <w:rsid w:val="00F27B7F"/>
    <w:rsid w:val="00F30CC9"/>
    <w:rsid w:val="00F31421"/>
    <w:rsid w:val="00F31ED3"/>
    <w:rsid w:val="00F32599"/>
    <w:rsid w:val="00F32DCD"/>
    <w:rsid w:val="00F33701"/>
    <w:rsid w:val="00F34A61"/>
    <w:rsid w:val="00F35887"/>
    <w:rsid w:val="00F360D2"/>
    <w:rsid w:val="00F3612B"/>
    <w:rsid w:val="00F3661E"/>
    <w:rsid w:val="00F37949"/>
    <w:rsid w:val="00F40FB8"/>
    <w:rsid w:val="00F41953"/>
    <w:rsid w:val="00F41999"/>
    <w:rsid w:val="00F41AA8"/>
    <w:rsid w:val="00F43C01"/>
    <w:rsid w:val="00F46CD1"/>
    <w:rsid w:val="00F500BD"/>
    <w:rsid w:val="00F50615"/>
    <w:rsid w:val="00F526D5"/>
    <w:rsid w:val="00F53184"/>
    <w:rsid w:val="00F531EC"/>
    <w:rsid w:val="00F53CCB"/>
    <w:rsid w:val="00F55AC2"/>
    <w:rsid w:val="00F55E39"/>
    <w:rsid w:val="00F56588"/>
    <w:rsid w:val="00F56F75"/>
    <w:rsid w:val="00F60844"/>
    <w:rsid w:val="00F60D64"/>
    <w:rsid w:val="00F61570"/>
    <w:rsid w:val="00F6280F"/>
    <w:rsid w:val="00F62CEF"/>
    <w:rsid w:val="00F62DB9"/>
    <w:rsid w:val="00F62F27"/>
    <w:rsid w:val="00F6411A"/>
    <w:rsid w:val="00F64827"/>
    <w:rsid w:val="00F65714"/>
    <w:rsid w:val="00F66EFB"/>
    <w:rsid w:val="00F670B5"/>
    <w:rsid w:val="00F67C7F"/>
    <w:rsid w:val="00F70D7B"/>
    <w:rsid w:val="00F72671"/>
    <w:rsid w:val="00F747FC"/>
    <w:rsid w:val="00F755EA"/>
    <w:rsid w:val="00F75A5D"/>
    <w:rsid w:val="00F76E7E"/>
    <w:rsid w:val="00F77B2C"/>
    <w:rsid w:val="00F80F27"/>
    <w:rsid w:val="00F81AB0"/>
    <w:rsid w:val="00F821D0"/>
    <w:rsid w:val="00F8316C"/>
    <w:rsid w:val="00F8402E"/>
    <w:rsid w:val="00F84FF8"/>
    <w:rsid w:val="00F8705C"/>
    <w:rsid w:val="00F90E6B"/>
    <w:rsid w:val="00F95479"/>
    <w:rsid w:val="00F95AC6"/>
    <w:rsid w:val="00F969AB"/>
    <w:rsid w:val="00FA1FE6"/>
    <w:rsid w:val="00FA1FF8"/>
    <w:rsid w:val="00FA2B92"/>
    <w:rsid w:val="00FA32C1"/>
    <w:rsid w:val="00FA3B55"/>
    <w:rsid w:val="00FA5ED3"/>
    <w:rsid w:val="00FA67B4"/>
    <w:rsid w:val="00FA6C2E"/>
    <w:rsid w:val="00FA7435"/>
    <w:rsid w:val="00FA78B4"/>
    <w:rsid w:val="00FB01B6"/>
    <w:rsid w:val="00FB09BE"/>
    <w:rsid w:val="00FB3B17"/>
    <w:rsid w:val="00FB52EA"/>
    <w:rsid w:val="00FB6447"/>
    <w:rsid w:val="00FC2A83"/>
    <w:rsid w:val="00FC35BC"/>
    <w:rsid w:val="00FC4273"/>
    <w:rsid w:val="00FC4C8F"/>
    <w:rsid w:val="00FC5773"/>
    <w:rsid w:val="00FC5BBF"/>
    <w:rsid w:val="00FC5E83"/>
    <w:rsid w:val="00FC639A"/>
    <w:rsid w:val="00FC67C0"/>
    <w:rsid w:val="00FC7C28"/>
    <w:rsid w:val="00FD14D4"/>
    <w:rsid w:val="00FD223A"/>
    <w:rsid w:val="00FD242D"/>
    <w:rsid w:val="00FD2BA7"/>
    <w:rsid w:val="00FD31FE"/>
    <w:rsid w:val="00FD3ABF"/>
    <w:rsid w:val="00FD45E6"/>
    <w:rsid w:val="00FD4C23"/>
    <w:rsid w:val="00FD4E97"/>
    <w:rsid w:val="00FD5030"/>
    <w:rsid w:val="00FD64A2"/>
    <w:rsid w:val="00FD65EA"/>
    <w:rsid w:val="00FD6675"/>
    <w:rsid w:val="00FD6C9A"/>
    <w:rsid w:val="00FD6CA4"/>
    <w:rsid w:val="00FE01AE"/>
    <w:rsid w:val="00FE03BB"/>
    <w:rsid w:val="00FE10E2"/>
    <w:rsid w:val="00FE1B50"/>
    <w:rsid w:val="00FE231E"/>
    <w:rsid w:val="00FE241F"/>
    <w:rsid w:val="00FE3AC3"/>
    <w:rsid w:val="00FE4CE3"/>
    <w:rsid w:val="00FE5666"/>
    <w:rsid w:val="00FE56FB"/>
    <w:rsid w:val="00FE6091"/>
    <w:rsid w:val="00FE6F41"/>
    <w:rsid w:val="00FE7108"/>
    <w:rsid w:val="00FE75EF"/>
    <w:rsid w:val="00FE76CD"/>
    <w:rsid w:val="00FF0A9D"/>
    <w:rsid w:val="00FF19A4"/>
    <w:rsid w:val="00FF1B83"/>
    <w:rsid w:val="00FF1E20"/>
    <w:rsid w:val="00FF31AE"/>
    <w:rsid w:val="00FF401B"/>
    <w:rsid w:val="00FF489C"/>
    <w:rsid w:val="00FF48A8"/>
    <w:rsid w:val="00FF55D7"/>
    <w:rsid w:val="00FF5DCB"/>
    <w:rsid w:val="00FF5FD8"/>
    <w:rsid w:val="00FF72A8"/>
    <w:rsid w:val="00FF7B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FF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CE3707"/>
  </w:style>
  <w:style w:type="paragraph" w:styleId="Textpoznpodarou">
    <w:name w:val="footnote text"/>
    <w:basedOn w:val="Normln"/>
    <w:link w:val="TextpoznpodarouChar"/>
    <w:uiPriority w:val="99"/>
    <w:unhideWhenUsed/>
    <w:rsid w:val="00CE3707"/>
    <w:pPr>
      <w:spacing w:line="240" w:lineRule="auto"/>
    </w:pPr>
    <w:rPr>
      <w:sz w:val="20"/>
      <w:szCs w:val="20"/>
    </w:rPr>
  </w:style>
  <w:style w:type="character" w:customStyle="1" w:styleId="TextpoznpodarouChar">
    <w:name w:val="Text pozn. pod čarou Char"/>
    <w:basedOn w:val="Standardnpsmoodstavce"/>
    <w:link w:val="Textpoznpodarou"/>
    <w:uiPriority w:val="99"/>
    <w:rsid w:val="00CE3707"/>
    <w:rPr>
      <w:sz w:val="20"/>
      <w:szCs w:val="20"/>
    </w:rPr>
  </w:style>
  <w:style w:type="character" w:styleId="Znakapoznpodarou">
    <w:name w:val="footnote reference"/>
    <w:basedOn w:val="Standardnpsmoodstavce"/>
    <w:uiPriority w:val="99"/>
    <w:semiHidden/>
    <w:unhideWhenUsed/>
    <w:rsid w:val="00CE3707"/>
    <w:rPr>
      <w:vertAlign w:val="superscript"/>
    </w:rPr>
  </w:style>
  <w:style w:type="paragraph" w:styleId="Textvysvtlivek">
    <w:name w:val="endnote text"/>
    <w:basedOn w:val="Normln"/>
    <w:link w:val="TextvysvtlivekChar"/>
    <w:uiPriority w:val="99"/>
    <w:semiHidden/>
    <w:unhideWhenUsed/>
    <w:rsid w:val="00EB0662"/>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EB0662"/>
    <w:rPr>
      <w:sz w:val="20"/>
      <w:szCs w:val="20"/>
    </w:rPr>
  </w:style>
  <w:style w:type="character" w:styleId="Odkaznavysvtlivky">
    <w:name w:val="endnote reference"/>
    <w:basedOn w:val="Standardnpsmoodstavce"/>
    <w:uiPriority w:val="99"/>
    <w:semiHidden/>
    <w:unhideWhenUsed/>
    <w:rsid w:val="00EB0662"/>
    <w:rPr>
      <w:vertAlign w:val="superscript"/>
    </w:rPr>
  </w:style>
  <w:style w:type="paragraph" w:styleId="Zhlav">
    <w:name w:val="header"/>
    <w:basedOn w:val="Normln"/>
    <w:link w:val="ZhlavChar"/>
    <w:uiPriority w:val="99"/>
    <w:semiHidden/>
    <w:unhideWhenUsed/>
    <w:rsid w:val="00EB066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EB0662"/>
  </w:style>
  <w:style w:type="paragraph" w:styleId="Zpat">
    <w:name w:val="footer"/>
    <w:basedOn w:val="Normln"/>
    <w:link w:val="ZpatChar"/>
    <w:uiPriority w:val="99"/>
    <w:unhideWhenUsed/>
    <w:rsid w:val="00EB0662"/>
    <w:pPr>
      <w:tabs>
        <w:tab w:val="center" w:pos="4536"/>
        <w:tab w:val="right" w:pos="9072"/>
      </w:tabs>
      <w:spacing w:line="240" w:lineRule="auto"/>
    </w:pPr>
  </w:style>
  <w:style w:type="character" w:customStyle="1" w:styleId="ZpatChar">
    <w:name w:val="Zápatí Char"/>
    <w:basedOn w:val="Standardnpsmoodstavce"/>
    <w:link w:val="Zpat"/>
    <w:uiPriority w:val="99"/>
    <w:rsid w:val="00EB0662"/>
  </w:style>
  <w:style w:type="paragraph" w:styleId="Odstavecseseznamem">
    <w:name w:val="List Paragraph"/>
    <w:basedOn w:val="Normln"/>
    <w:uiPriority w:val="34"/>
    <w:qFormat/>
    <w:rsid w:val="00C756DA"/>
    <w:pPr>
      <w:ind w:left="720"/>
      <w:contextualSpacing/>
    </w:pPr>
  </w:style>
  <w:style w:type="character" w:styleId="Hypertextovodkaz">
    <w:name w:val="Hyperlink"/>
    <w:basedOn w:val="Standardnpsmoodstavce"/>
    <w:uiPriority w:val="99"/>
    <w:unhideWhenUsed/>
    <w:rsid w:val="00307E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9021747">
      <w:bodyDiv w:val="1"/>
      <w:marLeft w:val="0"/>
      <w:marRight w:val="0"/>
      <w:marTop w:val="0"/>
      <w:marBottom w:val="0"/>
      <w:divBdr>
        <w:top w:val="none" w:sz="0" w:space="0" w:color="auto"/>
        <w:left w:val="none" w:sz="0" w:space="0" w:color="auto"/>
        <w:bottom w:val="none" w:sz="0" w:space="0" w:color="auto"/>
        <w:right w:val="none" w:sz="0" w:space="0" w:color="auto"/>
      </w:divBdr>
      <w:divsChild>
        <w:div w:id="135226308">
          <w:marLeft w:val="0"/>
          <w:marRight w:val="0"/>
          <w:marTop w:val="0"/>
          <w:marBottom w:val="0"/>
          <w:divBdr>
            <w:top w:val="none" w:sz="0" w:space="0" w:color="auto"/>
            <w:left w:val="none" w:sz="0" w:space="0" w:color="auto"/>
            <w:bottom w:val="none" w:sz="0" w:space="0" w:color="auto"/>
            <w:right w:val="none" w:sz="0" w:space="0" w:color="auto"/>
          </w:divBdr>
          <w:divsChild>
            <w:div w:id="700980870">
              <w:marLeft w:val="0"/>
              <w:marRight w:val="0"/>
              <w:marTop w:val="0"/>
              <w:marBottom w:val="0"/>
              <w:divBdr>
                <w:top w:val="none" w:sz="0" w:space="0" w:color="auto"/>
                <w:left w:val="none" w:sz="0" w:space="0" w:color="auto"/>
                <w:bottom w:val="none" w:sz="0" w:space="0" w:color="auto"/>
                <w:right w:val="none" w:sz="0" w:space="0" w:color="auto"/>
              </w:divBdr>
              <w:divsChild>
                <w:div w:id="14955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3587">
      <w:bodyDiv w:val="1"/>
      <w:marLeft w:val="0"/>
      <w:marRight w:val="0"/>
      <w:marTop w:val="0"/>
      <w:marBottom w:val="0"/>
      <w:divBdr>
        <w:top w:val="none" w:sz="0" w:space="0" w:color="auto"/>
        <w:left w:val="none" w:sz="0" w:space="0" w:color="auto"/>
        <w:bottom w:val="none" w:sz="0" w:space="0" w:color="auto"/>
        <w:right w:val="none" w:sz="0" w:space="0" w:color="auto"/>
      </w:divBdr>
      <w:divsChild>
        <w:div w:id="1461606071">
          <w:marLeft w:val="0"/>
          <w:marRight w:val="0"/>
          <w:marTop w:val="0"/>
          <w:marBottom w:val="0"/>
          <w:divBdr>
            <w:top w:val="none" w:sz="0" w:space="0" w:color="auto"/>
            <w:left w:val="none" w:sz="0" w:space="0" w:color="auto"/>
            <w:bottom w:val="none" w:sz="0" w:space="0" w:color="auto"/>
            <w:right w:val="none" w:sz="0" w:space="0" w:color="auto"/>
          </w:divBdr>
          <w:divsChild>
            <w:div w:id="767121723">
              <w:marLeft w:val="0"/>
              <w:marRight w:val="0"/>
              <w:marTop w:val="0"/>
              <w:marBottom w:val="0"/>
              <w:divBdr>
                <w:top w:val="none" w:sz="0" w:space="0" w:color="auto"/>
                <w:left w:val="none" w:sz="0" w:space="0" w:color="auto"/>
                <w:bottom w:val="none" w:sz="0" w:space="0" w:color="auto"/>
                <w:right w:val="none" w:sz="0" w:space="0" w:color="auto"/>
              </w:divBdr>
              <w:divsChild>
                <w:div w:id="10615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7399">
      <w:bodyDiv w:val="1"/>
      <w:marLeft w:val="0"/>
      <w:marRight w:val="0"/>
      <w:marTop w:val="0"/>
      <w:marBottom w:val="0"/>
      <w:divBdr>
        <w:top w:val="none" w:sz="0" w:space="0" w:color="auto"/>
        <w:left w:val="none" w:sz="0" w:space="0" w:color="auto"/>
        <w:bottom w:val="none" w:sz="0" w:space="0" w:color="auto"/>
        <w:right w:val="none" w:sz="0" w:space="0" w:color="auto"/>
      </w:divBdr>
      <w:divsChild>
        <w:div w:id="841941939">
          <w:marLeft w:val="0"/>
          <w:marRight w:val="0"/>
          <w:marTop w:val="0"/>
          <w:marBottom w:val="0"/>
          <w:divBdr>
            <w:top w:val="none" w:sz="0" w:space="0" w:color="auto"/>
            <w:left w:val="none" w:sz="0" w:space="0" w:color="auto"/>
            <w:bottom w:val="none" w:sz="0" w:space="0" w:color="auto"/>
            <w:right w:val="none" w:sz="0" w:space="0" w:color="auto"/>
          </w:divBdr>
          <w:divsChild>
            <w:div w:id="494149969">
              <w:marLeft w:val="0"/>
              <w:marRight w:val="0"/>
              <w:marTop w:val="0"/>
              <w:marBottom w:val="0"/>
              <w:divBdr>
                <w:top w:val="none" w:sz="0" w:space="0" w:color="auto"/>
                <w:left w:val="none" w:sz="0" w:space="0" w:color="auto"/>
                <w:bottom w:val="none" w:sz="0" w:space="0" w:color="auto"/>
                <w:right w:val="none" w:sz="0" w:space="0" w:color="auto"/>
              </w:divBdr>
              <w:divsChild>
                <w:div w:id="1778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5897">
      <w:bodyDiv w:val="1"/>
      <w:marLeft w:val="0"/>
      <w:marRight w:val="0"/>
      <w:marTop w:val="0"/>
      <w:marBottom w:val="0"/>
      <w:divBdr>
        <w:top w:val="none" w:sz="0" w:space="0" w:color="auto"/>
        <w:left w:val="none" w:sz="0" w:space="0" w:color="auto"/>
        <w:bottom w:val="none" w:sz="0" w:space="0" w:color="auto"/>
        <w:right w:val="none" w:sz="0" w:space="0" w:color="auto"/>
      </w:divBdr>
      <w:divsChild>
        <w:div w:id="151139695">
          <w:marLeft w:val="0"/>
          <w:marRight w:val="0"/>
          <w:marTop w:val="0"/>
          <w:marBottom w:val="0"/>
          <w:divBdr>
            <w:top w:val="none" w:sz="0" w:space="0" w:color="auto"/>
            <w:left w:val="none" w:sz="0" w:space="0" w:color="auto"/>
            <w:bottom w:val="none" w:sz="0" w:space="0" w:color="auto"/>
            <w:right w:val="none" w:sz="0" w:space="0" w:color="auto"/>
          </w:divBdr>
          <w:divsChild>
            <w:div w:id="400254590">
              <w:marLeft w:val="0"/>
              <w:marRight w:val="0"/>
              <w:marTop w:val="0"/>
              <w:marBottom w:val="0"/>
              <w:divBdr>
                <w:top w:val="none" w:sz="0" w:space="0" w:color="auto"/>
                <w:left w:val="none" w:sz="0" w:space="0" w:color="auto"/>
                <w:bottom w:val="none" w:sz="0" w:space="0" w:color="auto"/>
                <w:right w:val="none" w:sz="0" w:space="0" w:color="auto"/>
              </w:divBdr>
              <w:divsChild>
                <w:div w:id="18543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be.org/.../CCBE_Code_of_Conduct10_1193209650.pdf" TargetMode="External"/><Relationship Id="rId7" Type="http://schemas.openxmlformats.org/officeDocument/2006/relationships/hyperlink" Target="http://www.lois-en-ligne.gouv.on.ca/Download?dID=137331" TargetMode="External"/><Relationship Id="rId2" Type="http://schemas.openxmlformats.org/officeDocument/2006/relationships/hyperlink" Target="http://www.law.muni.cz" TargetMode="External"/><Relationship Id="rId1" Type="http://schemas.openxmlformats.org/officeDocument/2006/relationships/hyperlink" Target="http://abonent.lexdata.cz/lexdata/sb.nsf/00000000000000000000000000000000/dfb6ef85b022d7d641256a6e0035572c?OpenDocument" TargetMode="External"/><Relationship Id="rId6" Type="http://schemas.openxmlformats.org/officeDocument/2006/relationships/hyperlink" Target="http://www.e-laws.gov.on.ca/html/source/statutes/english/2002/elaws_src_s02024_e.htm" TargetMode="External"/><Relationship Id="rId5" Type="http://schemas.openxmlformats.org/officeDocument/2006/relationships/hyperlink" Target="http://www.e-laws.gov.on.ca/html/statutes/english/elaws_statutes_92c06_e.htm" TargetMode="External"/><Relationship Id="rId4" Type="http://schemas.openxmlformats.org/officeDocument/2006/relationships/hyperlink" Target="http://www.canlii.org/en/on/onca/doc/2002/2002canlii45046/2002canlii45046.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2FF9-0AD6-47E0-805B-2200A258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7296</TotalTime>
  <Pages>75</Pages>
  <Words>20076</Words>
  <Characters>118451</Characters>
  <Application>Microsoft Office Word</Application>
  <DocSecurity>0</DocSecurity>
  <Lines>987</Lines>
  <Paragraphs>276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Kamila</cp:lastModifiedBy>
  <cp:revision>2298</cp:revision>
  <cp:lastPrinted>2009-11-27T11:18:00Z</cp:lastPrinted>
  <dcterms:created xsi:type="dcterms:W3CDTF">2009-07-21T08:12:00Z</dcterms:created>
  <dcterms:modified xsi:type="dcterms:W3CDTF">2009-12-08T20:41:00Z</dcterms:modified>
</cp:coreProperties>
</file>