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Pr="00371D45" w:rsidRDefault="00F36A4B" w:rsidP="00371D45">
      <w:pPr>
        <w:spacing w:after="0" w:line="360" w:lineRule="auto"/>
        <w:jc w:val="center"/>
        <w:rPr>
          <w:rFonts w:ascii="Verdana" w:hAnsi="Verdana"/>
          <w:b/>
          <w:caps/>
          <w:sz w:val="48"/>
          <w:szCs w:val="56"/>
        </w:rPr>
      </w:pPr>
      <w:r w:rsidRPr="00371D45">
        <w:rPr>
          <w:rFonts w:ascii="Verdana" w:hAnsi="Verdana"/>
          <w:b/>
          <w:caps/>
          <w:sz w:val="48"/>
          <w:szCs w:val="56"/>
        </w:rPr>
        <w:t>Projekt bakalářské práce</w:t>
      </w: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A56579">
      <w:pPr>
        <w:pStyle w:val="Title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PODNIKOVÁ EKONOMIKA</w:t>
      </w: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F36A4B" w:rsidRDefault="00F36A4B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F36A4B" w:rsidRDefault="00F36A4B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36A4B" w:rsidRPr="004D09F5" w:rsidTr="00DB47B9">
        <w:tc>
          <w:tcPr>
            <w:tcW w:w="9212" w:type="dxa"/>
            <w:shd w:val="clear" w:color="auto" w:fill="F3F3F3"/>
          </w:tcPr>
          <w:p w:rsidR="00F36A4B" w:rsidRPr="00B55AB9" w:rsidRDefault="00F36A4B" w:rsidP="006F1C24">
            <w:pPr>
              <w:pStyle w:val="Formul"/>
            </w:pPr>
            <w:r w:rsidRPr="00B55AB9">
              <w:t xml:space="preserve">Název </w:t>
            </w:r>
            <w:r>
              <w:t>BAKALÁŘSKÉ</w:t>
            </w:r>
            <w:r w:rsidRPr="00B55AB9">
              <w:t xml:space="preserve"> práce</w:t>
            </w:r>
          </w:p>
        </w:tc>
      </w:tr>
      <w:tr w:rsidR="00F36A4B" w:rsidRPr="004D09F5" w:rsidTr="00DB47B9">
        <w:tc>
          <w:tcPr>
            <w:tcW w:w="9212" w:type="dxa"/>
          </w:tcPr>
          <w:p w:rsidR="00F36A4B" w:rsidRDefault="00F36A4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F36A4B" w:rsidRDefault="00F36A4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Style w:val="PlaceholderText"/>
              </w:rPr>
              <w:t>Využití projektového řízení v rozvojových projektech organizace Omega Optix, s.r.o.</w:t>
            </w:r>
          </w:p>
          <w:p w:rsidR="00F36A4B" w:rsidRPr="004D09F5" w:rsidRDefault="00F36A4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F36A4B" w:rsidRPr="004D09F5" w:rsidRDefault="00F36A4B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36A4B" w:rsidRPr="004D09F5" w:rsidTr="00DB47B9">
        <w:tc>
          <w:tcPr>
            <w:tcW w:w="9212" w:type="dxa"/>
            <w:shd w:val="clear" w:color="auto" w:fill="F3F3F3"/>
          </w:tcPr>
          <w:p w:rsidR="00F36A4B" w:rsidRPr="004D09F5" w:rsidRDefault="00F36A4B" w:rsidP="00472479">
            <w:pPr>
              <w:pStyle w:val="Formul"/>
            </w:pPr>
            <w:r>
              <w:t>TERMÍN UKONČENÍ STUDIA A OBHAJOBA (MĚSÍC/ROK)</w:t>
            </w:r>
          </w:p>
        </w:tc>
      </w:tr>
      <w:tr w:rsidR="00F36A4B" w:rsidRPr="004D09F5" w:rsidTr="00DB47B9">
        <w:tc>
          <w:tcPr>
            <w:tcW w:w="9212" w:type="dxa"/>
          </w:tcPr>
          <w:p w:rsidR="00F36A4B" w:rsidRDefault="00F36A4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F36A4B" w:rsidRDefault="00F36A4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Style w:val="PlaceholderText"/>
              </w:rPr>
              <w:t>červen 2012</w:t>
            </w:r>
          </w:p>
          <w:p w:rsidR="00F36A4B" w:rsidRPr="004D09F5" w:rsidRDefault="00F36A4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F36A4B" w:rsidRPr="004D09F5" w:rsidRDefault="00F36A4B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36A4B" w:rsidRPr="004D09F5" w:rsidTr="00DB47B9">
        <w:tc>
          <w:tcPr>
            <w:tcW w:w="9212" w:type="dxa"/>
            <w:shd w:val="clear" w:color="auto" w:fill="F3F3F3"/>
          </w:tcPr>
          <w:p w:rsidR="00F36A4B" w:rsidRPr="004D09F5" w:rsidRDefault="00F36A4B" w:rsidP="00384C28">
            <w:pPr>
              <w:pStyle w:val="Formul"/>
            </w:pPr>
            <w:r w:rsidRPr="004D09F5">
              <w:t xml:space="preserve">jméno </w:t>
            </w:r>
            <w:r>
              <w:t>a příjmení</w:t>
            </w:r>
            <w:r w:rsidRPr="004D09F5">
              <w:t xml:space="preserve"> / studijní skupina</w:t>
            </w:r>
          </w:p>
        </w:tc>
      </w:tr>
      <w:tr w:rsidR="00F36A4B" w:rsidRPr="004D09F5" w:rsidTr="00DB47B9">
        <w:tc>
          <w:tcPr>
            <w:tcW w:w="9212" w:type="dxa"/>
          </w:tcPr>
          <w:p w:rsidR="00F36A4B" w:rsidRDefault="00F36A4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F36A4B" w:rsidRDefault="00F36A4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smartTag w:uri="urn:schemas-microsoft-com:office:smarttags" w:element="PersonName">
              <w:r>
                <w:rPr>
                  <w:rStyle w:val="PlaceholderText"/>
                </w:rPr>
                <w:t>Jindřich Konrád</w:t>
              </w:r>
            </w:smartTag>
            <w:r>
              <w:rPr>
                <w:rStyle w:val="PlaceholderText"/>
              </w:rPr>
              <w:t>, PE 31</w:t>
            </w:r>
          </w:p>
          <w:p w:rsidR="00F36A4B" w:rsidRPr="004D09F5" w:rsidRDefault="00F36A4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F36A4B" w:rsidRPr="004D09F5" w:rsidRDefault="00F36A4B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36A4B" w:rsidRPr="004D09F5" w:rsidTr="00776463">
        <w:tc>
          <w:tcPr>
            <w:tcW w:w="9210" w:type="dxa"/>
            <w:shd w:val="clear" w:color="auto" w:fill="F3F3F3"/>
          </w:tcPr>
          <w:p w:rsidR="00F36A4B" w:rsidRPr="004D09F5" w:rsidRDefault="00F36A4B" w:rsidP="006F1C24">
            <w:pPr>
              <w:pStyle w:val="Formul"/>
            </w:pPr>
            <w:r w:rsidRPr="004D09F5">
              <w:t xml:space="preserve">jméno vedoucího </w:t>
            </w:r>
            <w:r>
              <w:t>BAKALÁŘSKÉ PRÁCE</w:t>
            </w:r>
          </w:p>
        </w:tc>
      </w:tr>
      <w:tr w:rsidR="00F36A4B" w:rsidRPr="004D09F5" w:rsidTr="00776463">
        <w:tc>
          <w:tcPr>
            <w:tcW w:w="9210" w:type="dxa"/>
          </w:tcPr>
          <w:p w:rsidR="00F36A4B" w:rsidRDefault="00F36A4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F36A4B" w:rsidRDefault="00F36A4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Style w:val="PlaceholderText"/>
              </w:rPr>
              <w:t>Bude přiděleno VŠEM</w:t>
            </w:r>
            <w:r w:rsidRPr="00C33043">
              <w:rPr>
                <w:rStyle w:val="PlaceholderText"/>
              </w:rPr>
              <w:t>.</w:t>
            </w:r>
          </w:p>
          <w:p w:rsidR="00F36A4B" w:rsidRPr="004D09F5" w:rsidRDefault="00F36A4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F36A4B" w:rsidRDefault="00F36A4B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36A4B" w:rsidRPr="004D09F5" w:rsidTr="00764A30">
        <w:tc>
          <w:tcPr>
            <w:tcW w:w="9210" w:type="dxa"/>
            <w:shd w:val="clear" w:color="auto" w:fill="F3F3F3"/>
          </w:tcPr>
          <w:p w:rsidR="00F36A4B" w:rsidRPr="004D09F5" w:rsidRDefault="00F36A4B" w:rsidP="00C77446">
            <w:pPr>
              <w:pStyle w:val="Formul"/>
            </w:pPr>
            <w:r>
              <w:t>Datum odevzdání PROJEKTU BAKALÁŘSKÉ PRÁCE</w:t>
            </w:r>
          </w:p>
        </w:tc>
      </w:tr>
      <w:tr w:rsidR="00F36A4B" w:rsidRPr="004D09F5" w:rsidTr="00764A30">
        <w:tc>
          <w:tcPr>
            <w:tcW w:w="9210" w:type="dxa"/>
          </w:tcPr>
          <w:p w:rsidR="00F36A4B" w:rsidRDefault="00F36A4B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F36A4B" w:rsidRDefault="00F36A4B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  <w:r>
              <w:rPr>
                <w:rStyle w:val="PlaceholderText"/>
              </w:rPr>
              <w:t>21.11.2011</w:t>
            </w:r>
          </w:p>
          <w:p w:rsidR="00F36A4B" w:rsidRPr="004D09F5" w:rsidRDefault="00F36A4B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F36A4B" w:rsidRDefault="00F36A4B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F36A4B" w:rsidRPr="004D09F5" w:rsidTr="00764A30">
        <w:tc>
          <w:tcPr>
            <w:tcW w:w="9210" w:type="dxa"/>
            <w:shd w:val="clear" w:color="auto" w:fill="F3F3F3"/>
          </w:tcPr>
          <w:p w:rsidR="00F36A4B" w:rsidRPr="004D09F5" w:rsidRDefault="00F36A4B" w:rsidP="00764A30">
            <w:pPr>
              <w:pStyle w:val="Formul"/>
            </w:pPr>
            <w:r w:rsidRPr="00776463">
              <w:t>poznámky a připomínky</w:t>
            </w:r>
          </w:p>
        </w:tc>
      </w:tr>
      <w:tr w:rsidR="00F36A4B" w:rsidRPr="004D09F5" w:rsidTr="00764A30">
        <w:tc>
          <w:tcPr>
            <w:tcW w:w="9210" w:type="dxa"/>
          </w:tcPr>
          <w:p w:rsidR="00F36A4B" w:rsidRDefault="00F36A4B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F36A4B" w:rsidRPr="004D09F5" w:rsidRDefault="00F36A4B" w:rsidP="00764A30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F36A4B" w:rsidRDefault="00F36A4B" w:rsidP="00384C28">
      <w:pPr>
        <w:rPr>
          <w:rFonts w:ascii="Verdana" w:hAnsi="Verdana"/>
        </w:rPr>
      </w:pPr>
    </w:p>
    <w:p w:rsidR="00F36A4B" w:rsidRDefault="00F36A4B" w:rsidP="00B55AB9"/>
    <w:p w:rsidR="00F36A4B" w:rsidRDefault="00F36A4B" w:rsidP="00506848">
      <w:pPr>
        <w:pStyle w:val="Heading1"/>
        <w:ind w:left="357" w:hanging="357"/>
        <w:rPr>
          <w:szCs w:val="32"/>
        </w:rPr>
        <w:sectPr w:rsidR="00F36A4B" w:rsidSect="00506848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693" w:gutter="0"/>
          <w:pgNumType w:start="1"/>
          <w:cols w:space="708"/>
          <w:docGrid w:linePitch="326"/>
        </w:sectPr>
      </w:pPr>
    </w:p>
    <w:p w:rsidR="00F36A4B" w:rsidRDefault="00F36A4B" w:rsidP="00506848">
      <w:pPr>
        <w:pStyle w:val="Heading1"/>
        <w:ind w:left="357" w:hanging="357"/>
      </w:pPr>
      <w:r>
        <w:t>Cíl práce</w:t>
      </w:r>
    </w:p>
    <w:p w:rsidR="00F36A4B" w:rsidRDefault="00F36A4B" w:rsidP="00000A2D">
      <w:r w:rsidRPr="00690E68">
        <w:t>Cílem práce je analýza</w:t>
      </w:r>
      <w:r>
        <w:t xml:space="preserve"> současného stavu práce na rozvojových projektech Omega Optix, zhodnocení slabých a silných stránek současných přístupů a následný návrh změn. Výsledkem bude návrh metodiky pro řešení všech projektů, které bude Omega Optix v budoucnu realizovat. Projekty, které se řeší v odvětví průmyslu brýlových čoček, jsou projekty nižší, nebo střední obtížnosti.</w:t>
      </w:r>
    </w:p>
    <w:p w:rsidR="00F36A4B" w:rsidRPr="0011104C" w:rsidRDefault="00F36A4B" w:rsidP="00000A2D">
      <w:pPr>
        <w:rPr>
          <w:b/>
          <w:sz w:val="32"/>
          <w:szCs w:val="32"/>
        </w:rPr>
      </w:pPr>
    </w:p>
    <w:p w:rsidR="00F36A4B" w:rsidRPr="0011104C" w:rsidRDefault="00F36A4B" w:rsidP="00761230">
      <w:pPr>
        <w:pStyle w:val="Heading1"/>
      </w:pPr>
      <w:r>
        <w:t>P</w:t>
      </w:r>
      <w:r w:rsidRPr="0011104C">
        <w:t xml:space="preserve">ředmět zkoumání </w:t>
      </w:r>
    </w:p>
    <w:p w:rsidR="00F36A4B" w:rsidRDefault="00F36A4B" w:rsidP="00000A2D">
      <w:r>
        <w:t>Do Omegy Optix jsem nastoupil v roce 2005 na pozici manažera logistiky, v roce 2008 jsem začal zastávat pozici výrobně logistického manažera a dnes zastávám funkci provozního manažera (pod tuto pozici spadá nákup a logistika, výroba, IT, zákaznický servis)</w:t>
      </w:r>
    </w:p>
    <w:p w:rsidR="00F36A4B" w:rsidRDefault="00F36A4B" w:rsidP="00000A2D">
      <w:r>
        <w:t xml:space="preserve">Omega Optix je největší český výrobce brýlových čoček. Organizace se doposud zabývala převážně opakovanými činnostmi, které jsou popsány procesy. V posledních 5ti letech se však situace změnila. Bývalý majitel a zakladatel organizace organizaci prodal nadnárodní společnosti Essilor a Omega Optix prochází celkovou modernizací výroby, jsou využívány nové výrobní technologie a doposud využívané procesní řízení není dostatečné pro změny tohoto typu. Projekty nejsou systematicky řízeny. V době hospodářské recese, která se v optickém průmyslu naplno projevila v letech </w:t>
      </w:r>
      <w:smartTag w:uri="urn:schemas-microsoft-com:office:smarttags" w:element="metricconverter">
        <w:smartTagPr>
          <w:attr w:name="ProductID" w:val="2009 a"/>
        </w:smartTagPr>
        <w:r>
          <w:t>2009 a</w:t>
        </w:r>
      </w:smartTag>
      <w:r>
        <w:t xml:space="preserve"> 2010, byla přijata řada úsporných opatření, která by bylo vhodné řešit projekty, ale organizace na to nebyla připravena ani znalostně ani odhodláním managementu pro změnu v systému řízení.</w:t>
      </w:r>
    </w:p>
    <w:p w:rsidR="00F36A4B" w:rsidRDefault="00F36A4B" w:rsidP="00000A2D"/>
    <w:p w:rsidR="00F36A4B" w:rsidRPr="0011104C" w:rsidRDefault="00F36A4B" w:rsidP="00761230">
      <w:pPr>
        <w:pStyle w:val="Heading1"/>
      </w:pPr>
      <w:r>
        <w:t>M</w:t>
      </w:r>
      <w:r w:rsidRPr="0011104C">
        <w:t xml:space="preserve">etody a techniky </w:t>
      </w:r>
    </w:p>
    <w:p w:rsidR="00F36A4B" w:rsidRPr="00761230" w:rsidRDefault="00F36A4B" w:rsidP="00761230">
      <w:r>
        <w:t>V práci bude zpracována SWOT analýza organizace se zaměřením na současné procesní řízení</w:t>
      </w:r>
      <w:r w:rsidRPr="00761230">
        <w:t>.</w:t>
      </w:r>
      <w:r>
        <w:t xml:space="preserve"> Dále zde bude zpracována SWOT analýza se zaměřením na současný stav projektového řízení. Dále bude vypracován návrh na rozdělení aktivit na ty, u kterých navrhnu i nadále řešení procesně, a aktivit, u kterých navrhnu řešení formou projektů. Výstupem práce bude návrh metodiky pro řešení všech rozvojových projektů, včetně zaměření na otázky motivace a podpory teamové práce. </w:t>
      </w:r>
    </w:p>
    <w:p w:rsidR="00F36A4B" w:rsidRDefault="00F36A4B" w:rsidP="00000A2D"/>
    <w:p w:rsidR="00F36A4B" w:rsidRDefault="00F36A4B" w:rsidP="00000A2D">
      <w:r>
        <w:t>,</w:t>
      </w:r>
    </w:p>
    <w:p w:rsidR="00F36A4B" w:rsidRPr="0011104C" w:rsidRDefault="00F36A4B" w:rsidP="00761230">
      <w:pPr>
        <w:pStyle w:val="Heading1"/>
      </w:pPr>
      <w:r>
        <w:t>O</w:t>
      </w:r>
      <w:r w:rsidRPr="0011104C">
        <w:t xml:space="preserve">snova (struktura) práce </w:t>
      </w:r>
    </w:p>
    <w:p w:rsidR="00F36A4B" w:rsidRDefault="00F36A4B" w:rsidP="0035763F">
      <w:pPr>
        <w:pStyle w:val="ListParagraph"/>
        <w:numPr>
          <w:ilvl w:val="0"/>
          <w:numId w:val="5"/>
        </w:numPr>
      </w:pPr>
      <w:r>
        <w:t>Úvod</w:t>
      </w:r>
    </w:p>
    <w:p w:rsidR="00F36A4B" w:rsidRDefault="00F36A4B" w:rsidP="0035763F">
      <w:pPr>
        <w:pStyle w:val="ListParagraph"/>
        <w:numPr>
          <w:ilvl w:val="0"/>
          <w:numId w:val="5"/>
        </w:numPr>
      </w:pPr>
      <w:r>
        <w:t>Představení organizace Omega Optix</w:t>
      </w:r>
    </w:p>
    <w:p w:rsidR="00F36A4B" w:rsidRDefault="00F36A4B" w:rsidP="0035763F">
      <w:pPr>
        <w:pStyle w:val="ListParagraph"/>
        <w:numPr>
          <w:ilvl w:val="0"/>
          <w:numId w:val="5"/>
        </w:numPr>
      </w:pPr>
      <w:r>
        <w:t>Teoreticko-metodologická část</w:t>
      </w:r>
    </w:p>
    <w:p w:rsidR="00F36A4B" w:rsidRDefault="00F36A4B" w:rsidP="0035763F">
      <w:pPr>
        <w:pStyle w:val="ListParagraph"/>
        <w:numPr>
          <w:ilvl w:val="0"/>
          <w:numId w:val="5"/>
        </w:numPr>
      </w:pPr>
      <w:r>
        <w:t>Analýza Omega Optix</w:t>
      </w:r>
    </w:p>
    <w:p w:rsidR="00F36A4B" w:rsidRDefault="00F36A4B" w:rsidP="0035763F">
      <w:pPr>
        <w:pStyle w:val="ListParagraph"/>
        <w:numPr>
          <w:ilvl w:val="1"/>
          <w:numId w:val="5"/>
        </w:numPr>
      </w:pPr>
      <w:r>
        <w:t>SWOT analýza současného procesního řízení</w:t>
      </w:r>
    </w:p>
    <w:p w:rsidR="00F36A4B" w:rsidRDefault="00F36A4B" w:rsidP="0035763F">
      <w:pPr>
        <w:pStyle w:val="ListParagraph"/>
        <w:numPr>
          <w:ilvl w:val="1"/>
          <w:numId w:val="5"/>
        </w:numPr>
      </w:pPr>
      <w:r>
        <w:t>SWOT analýza současného projektového řízení</w:t>
      </w:r>
    </w:p>
    <w:p w:rsidR="00F36A4B" w:rsidRDefault="00F36A4B" w:rsidP="0035763F">
      <w:pPr>
        <w:pStyle w:val="ListParagraph"/>
        <w:numPr>
          <w:ilvl w:val="0"/>
          <w:numId w:val="5"/>
        </w:numPr>
      </w:pPr>
      <w:r>
        <w:t>Návrh metodiky pro řešení rozvojových projektů Omega Optix</w:t>
      </w:r>
    </w:p>
    <w:p w:rsidR="00F36A4B" w:rsidRDefault="00F36A4B" w:rsidP="0035763F">
      <w:pPr>
        <w:pStyle w:val="ListParagraph"/>
        <w:numPr>
          <w:ilvl w:val="0"/>
          <w:numId w:val="5"/>
        </w:numPr>
      </w:pPr>
      <w:r>
        <w:t>Závěr</w:t>
      </w:r>
    </w:p>
    <w:p w:rsidR="00F36A4B" w:rsidRDefault="00F36A4B" w:rsidP="00000A2D"/>
    <w:p w:rsidR="00F36A4B" w:rsidRPr="0011104C" w:rsidRDefault="00F36A4B" w:rsidP="00B36588">
      <w:pPr>
        <w:pStyle w:val="Heading1"/>
      </w:pPr>
      <w:r>
        <w:t>Č</w:t>
      </w:r>
      <w:r w:rsidRPr="0011104C">
        <w:t xml:space="preserve">asový harmonogram </w:t>
      </w:r>
      <w:r>
        <w:t>práce</w:t>
      </w:r>
      <w:r w:rsidRPr="0011104C">
        <w:t xml:space="preserve"> </w:t>
      </w:r>
    </w:p>
    <w:p w:rsidR="00F36A4B" w:rsidRDefault="00F36A4B" w:rsidP="00000A2D">
      <w:r>
        <w:t>Prosinec 2011 – leden 2012 – studium zdrojů</w:t>
      </w:r>
    </w:p>
    <w:p w:rsidR="00F36A4B" w:rsidRDefault="00F36A4B" w:rsidP="00000A2D">
      <w:r>
        <w:t>Únor 2012 – Březen 2012 – vypracování úvodu a analytické práce</w:t>
      </w:r>
    </w:p>
    <w:p w:rsidR="00F36A4B" w:rsidRDefault="00F36A4B" w:rsidP="00000A2D">
      <w:r>
        <w:t>Březen 2012 – Duben 2012 – vypracování metodiky pro řešení rozvojových projektů, závěr</w:t>
      </w:r>
    </w:p>
    <w:p w:rsidR="00F36A4B" w:rsidRDefault="00F36A4B" w:rsidP="00000A2D"/>
    <w:p w:rsidR="00F36A4B" w:rsidRPr="003B0FCB" w:rsidRDefault="00F36A4B" w:rsidP="00000A2D">
      <w:pPr>
        <w:pStyle w:val="Heading1"/>
      </w:pPr>
      <w:r>
        <w:t>Seznam literatury</w:t>
      </w:r>
    </w:p>
    <w:p w:rsidR="00F36A4B" w:rsidRPr="00B36588" w:rsidRDefault="00F36A4B" w:rsidP="00B36588">
      <w:pPr>
        <w:rPr>
          <w:b/>
        </w:rPr>
      </w:pPr>
      <w:r w:rsidRPr="00B36588">
        <w:rPr>
          <w:b/>
        </w:rPr>
        <w:t>Primární zdroje</w:t>
      </w:r>
    </w:p>
    <w:p w:rsidR="00F36A4B" w:rsidRDefault="00F36A4B" w:rsidP="00B36588">
      <w:r>
        <w:t>ISO dokumentace Omega Optix</w:t>
      </w:r>
    </w:p>
    <w:p w:rsidR="00F36A4B" w:rsidRPr="00B36588" w:rsidRDefault="00F36A4B" w:rsidP="00B36588">
      <w:pPr>
        <w:rPr>
          <w:b/>
        </w:rPr>
      </w:pPr>
      <w:r w:rsidRPr="00B36588">
        <w:rPr>
          <w:b/>
        </w:rPr>
        <w:t>Monografie</w:t>
      </w:r>
    </w:p>
    <w:p w:rsidR="00F36A4B" w:rsidRDefault="00F36A4B" w:rsidP="00B36588">
      <w:r>
        <w:t>Alena Svozilová,</w:t>
      </w:r>
      <w:r w:rsidRPr="001F3C88">
        <w:t xml:space="preserve"> </w:t>
      </w:r>
      <w:r w:rsidRPr="00971758">
        <w:t>Projektový management, 2., aktualizované a doplněné vydání</w:t>
      </w:r>
      <w:r>
        <w:t>, Praha;</w:t>
      </w:r>
      <w:r w:rsidRPr="001F3C88">
        <w:t xml:space="preserve"> </w:t>
      </w:r>
      <w:r>
        <w:t>Grada Publishing,</w:t>
      </w:r>
      <w:r w:rsidRPr="001F3C88">
        <w:t xml:space="preserve"> 20</w:t>
      </w:r>
      <w:r>
        <w:t>11</w:t>
      </w:r>
      <w:r w:rsidRPr="001F3C88">
        <w:t xml:space="preserve">. </w:t>
      </w:r>
      <w:r>
        <w:t>380 s</w:t>
      </w:r>
      <w:r w:rsidRPr="001F3C88">
        <w:t xml:space="preserve">. ISBN </w:t>
      </w:r>
      <w:r>
        <w:t>978</w:t>
      </w:r>
      <w:r w:rsidRPr="001F3C88">
        <w:t>-</w:t>
      </w:r>
      <w:r>
        <w:t>80-247-3611</w:t>
      </w:r>
      <w:r w:rsidRPr="001F3C88">
        <w:t>-</w:t>
      </w:r>
      <w:r>
        <w:t>2</w:t>
      </w:r>
    </w:p>
    <w:p w:rsidR="00F36A4B" w:rsidRPr="00B36588" w:rsidRDefault="00F36A4B" w:rsidP="00B36588">
      <w:pPr>
        <w:rPr>
          <w:b/>
        </w:rPr>
      </w:pPr>
      <w:r w:rsidRPr="00B36588">
        <w:rPr>
          <w:b/>
        </w:rPr>
        <w:t>Odborné knihy a časopisy</w:t>
      </w:r>
    </w:p>
    <w:p w:rsidR="00F36A4B" w:rsidRDefault="00F36A4B" w:rsidP="00B36588">
      <w:r>
        <w:t>Jan Doležal, Pavel Máchal, Bronislav Lacko a kolektiv, Projektový management podle IPMA, dotisk 2010, Praha; Grada Publishing, 2009. 509s. ISBN 978-80-247-2848-3</w:t>
      </w:r>
    </w:p>
    <w:p w:rsidR="00F36A4B" w:rsidRDefault="00F36A4B" w:rsidP="00B36588">
      <w:r>
        <w:t>Stehen Barker, Rob Cole, Projektový management pro praxi – Co nejlepší projektoví manažeři vědí, říkají a dělají, Praha; Grada Publishing 2009; 155s. ISBN 978-80-247-2838-4</w:t>
      </w:r>
    </w:p>
    <w:p w:rsidR="00F36A4B" w:rsidRDefault="00F36A4B" w:rsidP="00B36588">
      <w:r>
        <w:t xml:space="preserve">Michael Hamer, Agenda 21 – Co musí každý podnik udělat </w:t>
      </w:r>
      <w:r w:rsidRPr="006956BE">
        <w:t>pro úspěch v 21. století, Praha, Management Press, 2002</w:t>
      </w:r>
      <w:r>
        <w:t>; 258s. ISBN 80-7261-074-0</w:t>
      </w:r>
    </w:p>
    <w:p w:rsidR="00F36A4B" w:rsidRPr="006956BE" w:rsidRDefault="00F36A4B" w:rsidP="00B36588">
      <w:r>
        <w:t>Larry Bossidy, Ram Charan, Řízení realizačních procesů – Jak dosahovat očekávaných výsledků a plánovaných cílů, Praha, Management Press, 2004, 219s. ISBN 80-7261-118-6</w:t>
      </w:r>
    </w:p>
    <w:p w:rsidR="00F36A4B" w:rsidRPr="00B36588" w:rsidRDefault="00F36A4B" w:rsidP="00B36588">
      <w:pPr>
        <w:rPr>
          <w:b/>
        </w:rPr>
      </w:pPr>
      <w:r w:rsidRPr="00B36588">
        <w:rPr>
          <w:b/>
        </w:rPr>
        <w:t>Internetové zdroje</w:t>
      </w:r>
    </w:p>
    <w:p w:rsidR="00F36A4B" w:rsidRDefault="00F36A4B" w:rsidP="00192C00">
      <w:r w:rsidRPr="006F2492">
        <w:t>www.projektove-rizeni.cz</w:t>
      </w:r>
    </w:p>
    <w:p w:rsidR="00F36A4B" w:rsidRDefault="00F36A4B" w:rsidP="00192C00">
      <w:r w:rsidRPr="006F2492">
        <w:t>www.ipma.ch</w:t>
      </w:r>
    </w:p>
    <w:p w:rsidR="00F36A4B" w:rsidRDefault="00F36A4B" w:rsidP="00192C00">
      <w:r w:rsidRPr="006F2492">
        <w:t>www.pmi.org</w:t>
      </w:r>
    </w:p>
    <w:p w:rsidR="00F36A4B" w:rsidRDefault="00F36A4B" w:rsidP="00192C00">
      <w:r>
        <w:t>www.iavconsulting.com</w:t>
      </w:r>
    </w:p>
    <w:p w:rsidR="00F36A4B" w:rsidRDefault="00F36A4B" w:rsidP="00192C00">
      <w:r w:rsidRPr="006F2492">
        <w:t>www.happyprojects.at</w:t>
      </w:r>
    </w:p>
    <w:p w:rsidR="00F36A4B" w:rsidRDefault="00F36A4B" w:rsidP="00192C00">
      <w:r w:rsidRPr="006F2492">
        <w:t>www.ipma.c</w:t>
      </w:r>
      <w:r>
        <w:t>z</w:t>
      </w:r>
    </w:p>
    <w:sectPr w:rsidR="00F36A4B" w:rsidSect="00BC055D">
      <w:footerReference w:type="default" r:id="rId9"/>
      <w:pgSz w:w="11906" w:h="16838" w:code="9"/>
      <w:pgMar w:top="2104" w:right="1418" w:bottom="1418" w:left="1418" w:header="709" w:footer="24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4B" w:rsidRDefault="00F36A4B" w:rsidP="005A66CD">
      <w:pPr>
        <w:spacing w:after="0"/>
      </w:pPr>
      <w:r>
        <w:separator/>
      </w:r>
    </w:p>
  </w:endnote>
  <w:endnote w:type="continuationSeparator" w:id="0">
    <w:p w:rsidR="00F36A4B" w:rsidRDefault="00F36A4B" w:rsidP="005A66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4B" w:rsidRPr="00DA4A47" w:rsidRDefault="00F36A4B" w:rsidP="00506848">
    <w:pPr>
      <w:pStyle w:val="Footer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F36A4B" w:rsidRDefault="00F36A4B" w:rsidP="00506848">
    <w:pPr>
      <w:pStyle w:val="Footer"/>
      <w:jc w:val="center"/>
    </w:pPr>
    <w:r w:rsidRPr="00DA4A47">
      <w:rPr>
        <w:rFonts w:ascii="Verdana" w:hAnsi="Verdana"/>
        <w:color w:val="808080"/>
        <w:sz w:val="20"/>
      </w:rPr>
      <w:t>+420 841 133 166 / info@vsem.cz / www.vsem.cz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4B" w:rsidRDefault="00F36A4B">
    <w:pPr>
      <w:pStyle w:val="Footer"/>
      <w:jc w:val="center"/>
    </w:pPr>
  </w:p>
  <w:p w:rsidR="00F36A4B" w:rsidRDefault="00F36A4B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F36A4B" w:rsidRPr="00DA4A47" w:rsidRDefault="00F36A4B" w:rsidP="00506848">
    <w:pPr>
      <w:pStyle w:val="Footer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F36A4B" w:rsidRDefault="00F36A4B" w:rsidP="00506848">
    <w:pPr>
      <w:jc w:val="center"/>
    </w:pPr>
    <w:r w:rsidRPr="00DA4A47">
      <w:rPr>
        <w:rFonts w:ascii="Verdana" w:hAnsi="Verdana"/>
        <w:color w:val="808080"/>
        <w:sz w:val="20"/>
      </w:rPr>
      <w:t>+420 841 133 166 / info@vsem.cz / www.vsem.cz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4B" w:rsidRDefault="00F36A4B">
      <w:pPr>
        <w:spacing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F36A4B" w:rsidRDefault="00F36A4B" w:rsidP="005A66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4B" w:rsidRPr="001706BD" w:rsidRDefault="00F36A4B" w:rsidP="00192C00">
    <w:pPr>
      <w:pStyle w:val="Footer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32"/>
        <w:szCs w:val="32"/>
      </w:rPr>
    </w:pPr>
    <w:r w:rsidRPr="001706BD">
      <w:rPr>
        <w:rFonts w:ascii="Verdana" w:hAnsi="Verdana"/>
        <w:b/>
        <w:bCs/>
        <w:color w:val="808080"/>
        <w:sz w:val="32"/>
        <w:szCs w:val="32"/>
      </w:rPr>
      <w:t>VYSOKÁ ŠKOLA EKONOMIE A MANAGEMENTU</w:t>
    </w:r>
  </w:p>
  <w:p w:rsidR="00F36A4B" w:rsidRDefault="00F36A4B" w:rsidP="00192C00">
    <w:pPr>
      <w:pStyle w:val="Header"/>
      <w:jc w:val="center"/>
    </w:pPr>
    <w:r w:rsidRPr="001706BD">
      <w:rPr>
        <w:rFonts w:ascii="Verdana" w:hAnsi="Verdana"/>
        <w:b/>
        <w:bCs/>
        <w:color w:val="808080"/>
        <w:szCs w:val="24"/>
      </w:rPr>
      <w:t>Nárožní 2600/9a, 158 00 Praha 5</w:t>
    </w:r>
  </w:p>
  <w:p w:rsidR="00F36A4B" w:rsidRDefault="00F36A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C5312"/>
    <w:multiLevelType w:val="multilevel"/>
    <w:tmpl w:val="75BE90AC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7FC03A9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0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20A"/>
    <w:rsid w:val="00000A2D"/>
    <w:rsid w:val="000047F2"/>
    <w:rsid w:val="00011C39"/>
    <w:rsid w:val="0001702C"/>
    <w:rsid w:val="000317EA"/>
    <w:rsid w:val="00045555"/>
    <w:rsid w:val="000511C9"/>
    <w:rsid w:val="00054341"/>
    <w:rsid w:val="00065351"/>
    <w:rsid w:val="0007535B"/>
    <w:rsid w:val="00095D4E"/>
    <w:rsid w:val="000A4BE9"/>
    <w:rsid w:val="000B0B53"/>
    <w:rsid w:val="000B13F3"/>
    <w:rsid w:val="000B73D2"/>
    <w:rsid w:val="000C736E"/>
    <w:rsid w:val="000D2F14"/>
    <w:rsid w:val="000D4D9D"/>
    <w:rsid w:val="000F3725"/>
    <w:rsid w:val="000F4683"/>
    <w:rsid w:val="000F680B"/>
    <w:rsid w:val="0011104C"/>
    <w:rsid w:val="00113F3C"/>
    <w:rsid w:val="00117EE0"/>
    <w:rsid w:val="00122A8E"/>
    <w:rsid w:val="0012770F"/>
    <w:rsid w:val="001329A6"/>
    <w:rsid w:val="0014355A"/>
    <w:rsid w:val="00144279"/>
    <w:rsid w:val="00145303"/>
    <w:rsid w:val="001541F9"/>
    <w:rsid w:val="001706BD"/>
    <w:rsid w:val="0018258C"/>
    <w:rsid w:val="001865BE"/>
    <w:rsid w:val="00191D08"/>
    <w:rsid w:val="00192C00"/>
    <w:rsid w:val="00193F3F"/>
    <w:rsid w:val="00194089"/>
    <w:rsid w:val="001A09FE"/>
    <w:rsid w:val="001A54EF"/>
    <w:rsid w:val="001A6DE7"/>
    <w:rsid w:val="001B087D"/>
    <w:rsid w:val="001B3607"/>
    <w:rsid w:val="001B4BD3"/>
    <w:rsid w:val="001B6C51"/>
    <w:rsid w:val="001C00E1"/>
    <w:rsid w:val="001C04CD"/>
    <w:rsid w:val="001C3BAC"/>
    <w:rsid w:val="001D2392"/>
    <w:rsid w:val="001D3CE7"/>
    <w:rsid w:val="001F0352"/>
    <w:rsid w:val="001F3C88"/>
    <w:rsid w:val="001F70F2"/>
    <w:rsid w:val="00203AC7"/>
    <w:rsid w:val="00204AEB"/>
    <w:rsid w:val="00205ECD"/>
    <w:rsid w:val="00206FBA"/>
    <w:rsid w:val="00217F26"/>
    <w:rsid w:val="00225E28"/>
    <w:rsid w:val="00226589"/>
    <w:rsid w:val="0022723F"/>
    <w:rsid w:val="00230DD1"/>
    <w:rsid w:val="00234347"/>
    <w:rsid w:val="0023522F"/>
    <w:rsid w:val="00235BBF"/>
    <w:rsid w:val="00245336"/>
    <w:rsid w:val="00250D2B"/>
    <w:rsid w:val="0025128B"/>
    <w:rsid w:val="0026039B"/>
    <w:rsid w:val="00260F8F"/>
    <w:rsid w:val="00265875"/>
    <w:rsid w:val="002756C5"/>
    <w:rsid w:val="0027607F"/>
    <w:rsid w:val="002A0724"/>
    <w:rsid w:val="002A2DCA"/>
    <w:rsid w:val="002A2F1A"/>
    <w:rsid w:val="002A77A5"/>
    <w:rsid w:val="002B1680"/>
    <w:rsid w:val="002B205E"/>
    <w:rsid w:val="002C2272"/>
    <w:rsid w:val="002C45BA"/>
    <w:rsid w:val="002F08E4"/>
    <w:rsid w:val="002F0B50"/>
    <w:rsid w:val="002F1667"/>
    <w:rsid w:val="00302110"/>
    <w:rsid w:val="0030233D"/>
    <w:rsid w:val="00305529"/>
    <w:rsid w:val="003068D3"/>
    <w:rsid w:val="003131C7"/>
    <w:rsid w:val="0032047F"/>
    <w:rsid w:val="00320E0F"/>
    <w:rsid w:val="003219A9"/>
    <w:rsid w:val="0032655D"/>
    <w:rsid w:val="003336A7"/>
    <w:rsid w:val="0034593E"/>
    <w:rsid w:val="0035763F"/>
    <w:rsid w:val="00361771"/>
    <w:rsid w:val="0036573D"/>
    <w:rsid w:val="00371D45"/>
    <w:rsid w:val="003748ED"/>
    <w:rsid w:val="00384C28"/>
    <w:rsid w:val="00385BFC"/>
    <w:rsid w:val="00393748"/>
    <w:rsid w:val="00394F70"/>
    <w:rsid w:val="003B0FCB"/>
    <w:rsid w:val="003B3C54"/>
    <w:rsid w:val="003B4D2E"/>
    <w:rsid w:val="003B67D4"/>
    <w:rsid w:val="003D3324"/>
    <w:rsid w:val="003F2A3C"/>
    <w:rsid w:val="0041199D"/>
    <w:rsid w:val="00412B9C"/>
    <w:rsid w:val="0041307F"/>
    <w:rsid w:val="00434228"/>
    <w:rsid w:val="004465E3"/>
    <w:rsid w:val="00450DD8"/>
    <w:rsid w:val="004522E5"/>
    <w:rsid w:val="00456474"/>
    <w:rsid w:val="00462360"/>
    <w:rsid w:val="004705B8"/>
    <w:rsid w:val="00472479"/>
    <w:rsid w:val="00483EDA"/>
    <w:rsid w:val="00490F13"/>
    <w:rsid w:val="004947CA"/>
    <w:rsid w:val="004B44A0"/>
    <w:rsid w:val="004C3D83"/>
    <w:rsid w:val="004C5B35"/>
    <w:rsid w:val="004D09F5"/>
    <w:rsid w:val="004D32FD"/>
    <w:rsid w:val="004D56FA"/>
    <w:rsid w:val="004E7350"/>
    <w:rsid w:val="004F736F"/>
    <w:rsid w:val="00506848"/>
    <w:rsid w:val="005074E0"/>
    <w:rsid w:val="005079BB"/>
    <w:rsid w:val="0051298C"/>
    <w:rsid w:val="00513DB1"/>
    <w:rsid w:val="005217CD"/>
    <w:rsid w:val="00522A80"/>
    <w:rsid w:val="00522B1C"/>
    <w:rsid w:val="00532BCE"/>
    <w:rsid w:val="00535282"/>
    <w:rsid w:val="00536A36"/>
    <w:rsid w:val="005435F9"/>
    <w:rsid w:val="00543B97"/>
    <w:rsid w:val="00545C54"/>
    <w:rsid w:val="00556E8E"/>
    <w:rsid w:val="0056002D"/>
    <w:rsid w:val="0056630B"/>
    <w:rsid w:val="00567188"/>
    <w:rsid w:val="00567EF3"/>
    <w:rsid w:val="00581BA1"/>
    <w:rsid w:val="005A33DD"/>
    <w:rsid w:val="005A66CD"/>
    <w:rsid w:val="005B2EA5"/>
    <w:rsid w:val="005B3949"/>
    <w:rsid w:val="005B4629"/>
    <w:rsid w:val="005B560F"/>
    <w:rsid w:val="005B6CE4"/>
    <w:rsid w:val="005C061E"/>
    <w:rsid w:val="005C124B"/>
    <w:rsid w:val="005C1C34"/>
    <w:rsid w:val="005C41F4"/>
    <w:rsid w:val="005D17EC"/>
    <w:rsid w:val="005D5691"/>
    <w:rsid w:val="005D7110"/>
    <w:rsid w:val="00600304"/>
    <w:rsid w:val="0060294C"/>
    <w:rsid w:val="00617002"/>
    <w:rsid w:val="00622F49"/>
    <w:rsid w:val="00633874"/>
    <w:rsid w:val="00634BEA"/>
    <w:rsid w:val="0064085E"/>
    <w:rsid w:val="006509E8"/>
    <w:rsid w:val="00663BAA"/>
    <w:rsid w:val="00674498"/>
    <w:rsid w:val="00690E68"/>
    <w:rsid w:val="006956BE"/>
    <w:rsid w:val="006A2091"/>
    <w:rsid w:val="006A6766"/>
    <w:rsid w:val="006B122F"/>
    <w:rsid w:val="006B53B8"/>
    <w:rsid w:val="006B682C"/>
    <w:rsid w:val="006C3CAC"/>
    <w:rsid w:val="006E026D"/>
    <w:rsid w:val="006E144D"/>
    <w:rsid w:val="006E273B"/>
    <w:rsid w:val="006E4F07"/>
    <w:rsid w:val="006F1C24"/>
    <w:rsid w:val="006F2492"/>
    <w:rsid w:val="006F36A3"/>
    <w:rsid w:val="006F38FE"/>
    <w:rsid w:val="00711ED9"/>
    <w:rsid w:val="007219C7"/>
    <w:rsid w:val="00723C5F"/>
    <w:rsid w:val="00735877"/>
    <w:rsid w:val="00744888"/>
    <w:rsid w:val="00757690"/>
    <w:rsid w:val="00761230"/>
    <w:rsid w:val="00764528"/>
    <w:rsid w:val="00764A30"/>
    <w:rsid w:val="00772D49"/>
    <w:rsid w:val="00776463"/>
    <w:rsid w:val="00782893"/>
    <w:rsid w:val="00783D36"/>
    <w:rsid w:val="00784057"/>
    <w:rsid w:val="0078685E"/>
    <w:rsid w:val="00792873"/>
    <w:rsid w:val="00793AB3"/>
    <w:rsid w:val="007A1233"/>
    <w:rsid w:val="007A40AC"/>
    <w:rsid w:val="007A469B"/>
    <w:rsid w:val="007A6AB6"/>
    <w:rsid w:val="007B4C07"/>
    <w:rsid w:val="007B7A09"/>
    <w:rsid w:val="007C05E4"/>
    <w:rsid w:val="007D5C54"/>
    <w:rsid w:val="007E49A4"/>
    <w:rsid w:val="007E684B"/>
    <w:rsid w:val="007F1BB5"/>
    <w:rsid w:val="007F5302"/>
    <w:rsid w:val="008020C9"/>
    <w:rsid w:val="008076E6"/>
    <w:rsid w:val="00831212"/>
    <w:rsid w:val="00832518"/>
    <w:rsid w:val="00851E1F"/>
    <w:rsid w:val="008539F6"/>
    <w:rsid w:val="0085537F"/>
    <w:rsid w:val="00861E7B"/>
    <w:rsid w:val="00876F72"/>
    <w:rsid w:val="00877F98"/>
    <w:rsid w:val="00887089"/>
    <w:rsid w:val="00891348"/>
    <w:rsid w:val="00893915"/>
    <w:rsid w:val="008A5FFE"/>
    <w:rsid w:val="008B0339"/>
    <w:rsid w:val="008B3978"/>
    <w:rsid w:val="008C3313"/>
    <w:rsid w:val="008C4FC3"/>
    <w:rsid w:val="008D396D"/>
    <w:rsid w:val="008E2F65"/>
    <w:rsid w:val="008F27AE"/>
    <w:rsid w:val="008F3410"/>
    <w:rsid w:val="008F602B"/>
    <w:rsid w:val="008F6080"/>
    <w:rsid w:val="00901B3C"/>
    <w:rsid w:val="00904FBA"/>
    <w:rsid w:val="00906B1A"/>
    <w:rsid w:val="00917A4F"/>
    <w:rsid w:val="009217F2"/>
    <w:rsid w:val="009231A8"/>
    <w:rsid w:val="00931568"/>
    <w:rsid w:val="00932D76"/>
    <w:rsid w:val="00935A3F"/>
    <w:rsid w:val="0094620B"/>
    <w:rsid w:val="00954280"/>
    <w:rsid w:val="00955DEB"/>
    <w:rsid w:val="009565C1"/>
    <w:rsid w:val="00957AE1"/>
    <w:rsid w:val="00961597"/>
    <w:rsid w:val="00963D6E"/>
    <w:rsid w:val="0097157C"/>
    <w:rsid w:val="00971758"/>
    <w:rsid w:val="009763F8"/>
    <w:rsid w:val="00990CF5"/>
    <w:rsid w:val="00997CB9"/>
    <w:rsid w:val="009A06FC"/>
    <w:rsid w:val="009A4C97"/>
    <w:rsid w:val="009A7FF3"/>
    <w:rsid w:val="009B302F"/>
    <w:rsid w:val="009C5106"/>
    <w:rsid w:val="009D23E3"/>
    <w:rsid w:val="009D348D"/>
    <w:rsid w:val="009D50A3"/>
    <w:rsid w:val="009D5CB2"/>
    <w:rsid w:val="009E10F7"/>
    <w:rsid w:val="009E2406"/>
    <w:rsid w:val="00A073EF"/>
    <w:rsid w:val="00A074EB"/>
    <w:rsid w:val="00A101CA"/>
    <w:rsid w:val="00A1409A"/>
    <w:rsid w:val="00A15B7D"/>
    <w:rsid w:val="00A25F48"/>
    <w:rsid w:val="00A318A0"/>
    <w:rsid w:val="00A31C7B"/>
    <w:rsid w:val="00A46C19"/>
    <w:rsid w:val="00A46F76"/>
    <w:rsid w:val="00A557E2"/>
    <w:rsid w:val="00A56579"/>
    <w:rsid w:val="00A57EFA"/>
    <w:rsid w:val="00A63229"/>
    <w:rsid w:val="00A64AAD"/>
    <w:rsid w:val="00A71B27"/>
    <w:rsid w:val="00A82EC3"/>
    <w:rsid w:val="00A90358"/>
    <w:rsid w:val="00A93B0A"/>
    <w:rsid w:val="00AA2A2C"/>
    <w:rsid w:val="00AA3689"/>
    <w:rsid w:val="00AA3F5F"/>
    <w:rsid w:val="00AA6F57"/>
    <w:rsid w:val="00AB128F"/>
    <w:rsid w:val="00AB5825"/>
    <w:rsid w:val="00AC50C5"/>
    <w:rsid w:val="00AD0935"/>
    <w:rsid w:val="00AD187B"/>
    <w:rsid w:val="00AE5753"/>
    <w:rsid w:val="00AF7149"/>
    <w:rsid w:val="00B00C00"/>
    <w:rsid w:val="00B11F03"/>
    <w:rsid w:val="00B13228"/>
    <w:rsid w:val="00B33AA5"/>
    <w:rsid w:val="00B36588"/>
    <w:rsid w:val="00B366F4"/>
    <w:rsid w:val="00B37BC7"/>
    <w:rsid w:val="00B408CB"/>
    <w:rsid w:val="00B41CCE"/>
    <w:rsid w:val="00B44B89"/>
    <w:rsid w:val="00B457F4"/>
    <w:rsid w:val="00B464FC"/>
    <w:rsid w:val="00B55AB9"/>
    <w:rsid w:val="00B60B67"/>
    <w:rsid w:val="00B72334"/>
    <w:rsid w:val="00B8042A"/>
    <w:rsid w:val="00B878B5"/>
    <w:rsid w:val="00B9550B"/>
    <w:rsid w:val="00BA1381"/>
    <w:rsid w:val="00BA710F"/>
    <w:rsid w:val="00BB5120"/>
    <w:rsid w:val="00BB5D7A"/>
    <w:rsid w:val="00BC055D"/>
    <w:rsid w:val="00BC14F1"/>
    <w:rsid w:val="00BC4D78"/>
    <w:rsid w:val="00BD1533"/>
    <w:rsid w:val="00BD6AE7"/>
    <w:rsid w:val="00BD7149"/>
    <w:rsid w:val="00BE1BBF"/>
    <w:rsid w:val="00BE60E7"/>
    <w:rsid w:val="00BF64D9"/>
    <w:rsid w:val="00C02346"/>
    <w:rsid w:val="00C079BD"/>
    <w:rsid w:val="00C1342A"/>
    <w:rsid w:val="00C14703"/>
    <w:rsid w:val="00C22963"/>
    <w:rsid w:val="00C33043"/>
    <w:rsid w:val="00C54DC7"/>
    <w:rsid w:val="00C62B30"/>
    <w:rsid w:val="00C63E94"/>
    <w:rsid w:val="00C66815"/>
    <w:rsid w:val="00C72FD5"/>
    <w:rsid w:val="00C77446"/>
    <w:rsid w:val="00C83096"/>
    <w:rsid w:val="00C91453"/>
    <w:rsid w:val="00C91C02"/>
    <w:rsid w:val="00CB1B52"/>
    <w:rsid w:val="00CB6F5D"/>
    <w:rsid w:val="00CC2CD8"/>
    <w:rsid w:val="00CC52B0"/>
    <w:rsid w:val="00CC7D19"/>
    <w:rsid w:val="00CD7090"/>
    <w:rsid w:val="00CE0DFD"/>
    <w:rsid w:val="00CE541B"/>
    <w:rsid w:val="00CF63EE"/>
    <w:rsid w:val="00D02EDA"/>
    <w:rsid w:val="00D04D8E"/>
    <w:rsid w:val="00D179FA"/>
    <w:rsid w:val="00D23352"/>
    <w:rsid w:val="00D2544F"/>
    <w:rsid w:val="00D302DC"/>
    <w:rsid w:val="00D4232F"/>
    <w:rsid w:val="00D43BD6"/>
    <w:rsid w:val="00D53B32"/>
    <w:rsid w:val="00D5735F"/>
    <w:rsid w:val="00D57FD4"/>
    <w:rsid w:val="00D63CE4"/>
    <w:rsid w:val="00D6720A"/>
    <w:rsid w:val="00D735E2"/>
    <w:rsid w:val="00D74A39"/>
    <w:rsid w:val="00D80224"/>
    <w:rsid w:val="00D8245E"/>
    <w:rsid w:val="00D90FFC"/>
    <w:rsid w:val="00D977A7"/>
    <w:rsid w:val="00DA1337"/>
    <w:rsid w:val="00DA4A47"/>
    <w:rsid w:val="00DA57AC"/>
    <w:rsid w:val="00DB47B9"/>
    <w:rsid w:val="00DC57FF"/>
    <w:rsid w:val="00DC632B"/>
    <w:rsid w:val="00DC6B57"/>
    <w:rsid w:val="00DD1F82"/>
    <w:rsid w:val="00DD2134"/>
    <w:rsid w:val="00DD24BC"/>
    <w:rsid w:val="00DD28FD"/>
    <w:rsid w:val="00DD6695"/>
    <w:rsid w:val="00DE31B2"/>
    <w:rsid w:val="00E01EBC"/>
    <w:rsid w:val="00E01F97"/>
    <w:rsid w:val="00E14DCF"/>
    <w:rsid w:val="00E2064A"/>
    <w:rsid w:val="00E25516"/>
    <w:rsid w:val="00E31BAF"/>
    <w:rsid w:val="00E3327C"/>
    <w:rsid w:val="00E37E1C"/>
    <w:rsid w:val="00E418F0"/>
    <w:rsid w:val="00E4395C"/>
    <w:rsid w:val="00E46633"/>
    <w:rsid w:val="00E543E4"/>
    <w:rsid w:val="00E54E9C"/>
    <w:rsid w:val="00E55D3D"/>
    <w:rsid w:val="00E65616"/>
    <w:rsid w:val="00E75F48"/>
    <w:rsid w:val="00E77216"/>
    <w:rsid w:val="00E82303"/>
    <w:rsid w:val="00E86E13"/>
    <w:rsid w:val="00E9193C"/>
    <w:rsid w:val="00E95D15"/>
    <w:rsid w:val="00EA075E"/>
    <w:rsid w:val="00EA15C9"/>
    <w:rsid w:val="00EA7D56"/>
    <w:rsid w:val="00EB513B"/>
    <w:rsid w:val="00EC2DBD"/>
    <w:rsid w:val="00EC2DDA"/>
    <w:rsid w:val="00EC7F8F"/>
    <w:rsid w:val="00ED48F9"/>
    <w:rsid w:val="00ED6E3B"/>
    <w:rsid w:val="00EE0032"/>
    <w:rsid w:val="00EE27F2"/>
    <w:rsid w:val="00EE410D"/>
    <w:rsid w:val="00EE7290"/>
    <w:rsid w:val="00EF42E4"/>
    <w:rsid w:val="00EF54F6"/>
    <w:rsid w:val="00EF6EBD"/>
    <w:rsid w:val="00EF7086"/>
    <w:rsid w:val="00EF7AF2"/>
    <w:rsid w:val="00F05477"/>
    <w:rsid w:val="00F13AED"/>
    <w:rsid w:val="00F14033"/>
    <w:rsid w:val="00F162A2"/>
    <w:rsid w:val="00F167ED"/>
    <w:rsid w:val="00F1714B"/>
    <w:rsid w:val="00F177ED"/>
    <w:rsid w:val="00F328B9"/>
    <w:rsid w:val="00F36A4B"/>
    <w:rsid w:val="00F4518F"/>
    <w:rsid w:val="00F47B37"/>
    <w:rsid w:val="00F54320"/>
    <w:rsid w:val="00F57066"/>
    <w:rsid w:val="00F61245"/>
    <w:rsid w:val="00F72854"/>
    <w:rsid w:val="00FA2631"/>
    <w:rsid w:val="00FA317D"/>
    <w:rsid w:val="00FA378F"/>
    <w:rsid w:val="00FB0764"/>
    <w:rsid w:val="00FB4225"/>
    <w:rsid w:val="00FC4663"/>
    <w:rsid w:val="00FC4D1B"/>
    <w:rsid w:val="00FC6287"/>
    <w:rsid w:val="00FD0E68"/>
    <w:rsid w:val="00FD3BAF"/>
    <w:rsid w:val="00FE3B68"/>
    <w:rsid w:val="00FE4AD4"/>
    <w:rsid w:val="00FE74D0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61230"/>
    <w:pPr>
      <w:spacing w:after="240" w:line="276" w:lineRule="auto"/>
      <w:jc w:val="both"/>
    </w:pPr>
    <w:rPr>
      <w:sz w:val="24"/>
      <w:szCs w:val="20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723C5F"/>
    <w:pPr>
      <w:keepNext/>
      <w:numPr>
        <w:numId w:val="4"/>
      </w:numPr>
      <w:jc w:val="left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723C5F"/>
    <w:pPr>
      <w:keepNext/>
      <w:numPr>
        <w:ilvl w:val="1"/>
        <w:numId w:val="4"/>
      </w:numPr>
      <w:ind w:left="578" w:hanging="578"/>
      <w:jc w:val="left"/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Heading4"/>
    <w:link w:val="Heading3Char"/>
    <w:uiPriority w:val="99"/>
    <w:qFormat/>
    <w:rsid w:val="00723C5F"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Heading5"/>
    <w:link w:val="Heading4Char"/>
    <w:uiPriority w:val="99"/>
    <w:qFormat/>
    <w:rsid w:val="00723C5F"/>
    <w:pPr>
      <w:keepNext/>
      <w:numPr>
        <w:ilvl w:val="3"/>
        <w:numId w:val="4"/>
      </w:numPr>
      <w:ind w:left="862" w:hanging="862"/>
      <w:jc w:val="lef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0724"/>
    <w:pPr>
      <w:keepNext/>
      <w:numPr>
        <w:ilvl w:val="4"/>
        <w:numId w:val="4"/>
      </w:numPr>
      <w:spacing w:after="0"/>
      <w:ind w:left="1009" w:hanging="1009"/>
      <w:jc w:val="left"/>
      <w:outlineLvl w:val="4"/>
    </w:pPr>
    <w:rPr>
      <w:bCs/>
      <w:szCs w:val="24"/>
    </w:rPr>
  </w:style>
  <w:style w:type="paragraph" w:styleId="Heading6">
    <w:name w:val="heading 6"/>
    <w:aliases w:val="Nadpis obrázku"/>
    <w:basedOn w:val="Normal"/>
    <w:next w:val="Normal"/>
    <w:link w:val="Heading6Char"/>
    <w:uiPriority w:val="99"/>
    <w:qFormat/>
    <w:rsid w:val="008E2F65"/>
    <w:pPr>
      <w:keepNext/>
      <w:numPr>
        <w:ilvl w:val="5"/>
        <w:numId w:val="4"/>
      </w:numPr>
      <w:jc w:val="center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2F65"/>
    <w:pPr>
      <w:keepNext/>
      <w:numPr>
        <w:ilvl w:val="6"/>
        <w:numId w:val="4"/>
      </w:numPr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E3B68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3B68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Nadpis obrázku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E3B68"/>
    <w:rPr>
      <w:rFonts w:ascii="Cambria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E3B68"/>
    <w:rPr>
      <w:rFonts w:ascii="Cambria" w:hAnsi="Cambria" w:cs="Times New Roman"/>
      <w:i/>
      <w:iCs/>
      <w:color w:val="404040"/>
    </w:rPr>
  </w:style>
  <w:style w:type="paragraph" w:customStyle="1" w:styleId="Textodstavce">
    <w:name w:val="Text odstavce"/>
    <w:basedOn w:val="Normal"/>
    <w:link w:val="TextodstavceChar"/>
    <w:uiPriority w:val="99"/>
    <w:rsid w:val="00113F3C"/>
  </w:style>
  <w:style w:type="character" w:customStyle="1" w:styleId="TextodstavceChar">
    <w:name w:val="Text odstavce Char"/>
    <w:basedOn w:val="DefaultParagraphFont"/>
    <w:link w:val="Textodstavce"/>
    <w:uiPriority w:val="99"/>
    <w:locked/>
    <w:rsid w:val="00113F3C"/>
    <w:rPr>
      <w:rFonts w:cs="Times New Roman"/>
      <w:sz w:val="24"/>
    </w:rPr>
  </w:style>
  <w:style w:type="paragraph" w:styleId="FootnoteText">
    <w:name w:val="footnote text"/>
    <w:aliases w:val="Text pozn. pod čarou Char Char Char Char,Text pozn. pod čarou Char Char Char"/>
    <w:basedOn w:val="Normal"/>
    <w:link w:val="FootnoteTextChar"/>
    <w:uiPriority w:val="99"/>
    <w:semiHidden/>
    <w:rsid w:val="00E418F0"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FootnoteTextChar">
    <w:name w:val="Footnote Text Char"/>
    <w:aliases w:val="Text pozn. pod čarou Char Char Char Char Char,Text pozn. pod čarou Char Char Char Char1"/>
    <w:basedOn w:val="DefaultParagraphFont"/>
    <w:link w:val="FootnoteText"/>
    <w:uiPriority w:val="99"/>
    <w:locked/>
    <w:rsid w:val="00935A3F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18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0CF5"/>
    <w:rPr>
      <w:rFonts w:cs="Times New Roman"/>
      <w:sz w:val="24"/>
    </w:rPr>
  </w:style>
  <w:style w:type="paragraph" w:customStyle="1" w:styleId="Seznamtypa">
    <w:name w:val="Seznam typ=a"/>
    <w:basedOn w:val="Normal"/>
    <w:uiPriority w:val="99"/>
    <w:rsid w:val="00E418F0"/>
    <w:pPr>
      <w:tabs>
        <w:tab w:val="num" w:pos="360"/>
      </w:tabs>
      <w:ind w:left="360" w:hanging="360"/>
    </w:pPr>
    <w:rPr>
      <w:lang w:eastAsia="en-US"/>
    </w:rPr>
  </w:style>
  <w:style w:type="paragraph" w:styleId="List">
    <w:name w:val="List"/>
    <w:aliases w:val="číslovaný"/>
    <w:basedOn w:val="Normal"/>
    <w:uiPriority w:val="99"/>
    <w:rsid w:val="004D32FD"/>
    <w:pPr>
      <w:tabs>
        <w:tab w:val="num" w:pos="360"/>
      </w:tabs>
      <w:ind w:left="357" w:hanging="357"/>
    </w:pPr>
  </w:style>
  <w:style w:type="character" w:styleId="PageNumber">
    <w:name w:val="page number"/>
    <w:basedOn w:val="DefaultParagraphFont"/>
    <w:uiPriority w:val="99"/>
    <w:rsid w:val="005C061E"/>
    <w:rPr>
      <w:rFonts w:ascii="Times New Roman" w:hAnsi="Times New Roman" w:cs="Times New Roman"/>
      <w:sz w:val="24"/>
    </w:rPr>
  </w:style>
  <w:style w:type="paragraph" w:customStyle="1" w:styleId="Tabulka-text">
    <w:name w:val="Tabulka - text"/>
    <w:basedOn w:val="Normal"/>
    <w:uiPriority w:val="99"/>
    <w:rsid w:val="0060294C"/>
    <w:pPr>
      <w:spacing w:after="0" w:line="240" w:lineRule="auto"/>
      <w:jc w:val="center"/>
    </w:pPr>
    <w:rPr>
      <w:sz w:val="22"/>
    </w:rPr>
  </w:style>
  <w:style w:type="paragraph" w:customStyle="1" w:styleId="Seznamliteratury">
    <w:name w:val="Seznam literatury"/>
    <w:basedOn w:val="Seznamtypa"/>
    <w:uiPriority w:val="99"/>
    <w:rsid w:val="004D32FD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uiPriority w:val="99"/>
    <w:rsid w:val="001F3C88"/>
    <w:pPr>
      <w:spacing w:before="360" w:after="120"/>
      <w:jc w:val="left"/>
    </w:pPr>
  </w:style>
  <w:style w:type="paragraph" w:styleId="Footer">
    <w:name w:val="footer"/>
    <w:basedOn w:val="Normal"/>
    <w:link w:val="FooterChar"/>
    <w:uiPriority w:val="99"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0CF5"/>
    <w:rPr>
      <w:rFonts w:cs="Times New Roman"/>
      <w:sz w:val="24"/>
    </w:rPr>
  </w:style>
  <w:style w:type="paragraph" w:customStyle="1" w:styleId="Tabulka-pramen">
    <w:name w:val="Tabulka - pramen"/>
    <w:aliases w:val="legenda"/>
    <w:basedOn w:val="Normal"/>
    <w:uiPriority w:val="99"/>
    <w:rsid w:val="00CD7090"/>
    <w:pPr>
      <w:spacing w:before="120"/>
      <w:jc w:val="left"/>
    </w:pPr>
    <w:rPr>
      <w:bCs/>
      <w:sz w:val="22"/>
    </w:rPr>
  </w:style>
  <w:style w:type="paragraph" w:customStyle="1" w:styleId="Odstavecprograf">
    <w:name w:val="Odstavec pro graf"/>
    <w:basedOn w:val="Normal"/>
    <w:uiPriority w:val="99"/>
    <w:rsid w:val="004D32FD"/>
    <w:rPr>
      <w:sz w:val="20"/>
    </w:rPr>
  </w:style>
  <w:style w:type="paragraph" w:customStyle="1" w:styleId="Odrka3stupn">
    <w:name w:val="Odrážka 3. stupně"/>
    <w:basedOn w:val="Normal"/>
    <w:uiPriority w:val="99"/>
    <w:rsid w:val="00193F3F"/>
    <w:pPr>
      <w:numPr>
        <w:numId w:val="3"/>
      </w:numPr>
    </w:pPr>
  </w:style>
  <w:style w:type="paragraph" w:customStyle="1" w:styleId="Odrka1stupn">
    <w:name w:val="Odrážka 1. stupně"/>
    <w:basedOn w:val="Normal"/>
    <w:uiPriority w:val="99"/>
    <w:rsid w:val="000B73D2"/>
    <w:pPr>
      <w:numPr>
        <w:numId w:val="1"/>
      </w:numPr>
      <w:spacing w:after="0"/>
      <w:ind w:left="1066" w:hanging="357"/>
    </w:pPr>
  </w:style>
  <w:style w:type="character" w:styleId="PlaceholderText">
    <w:name w:val="Placeholder Text"/>
    <w:basedOn w:val="DefaultParagraphFont"/>
    <w:uiPriority w:val="99"/>
    <w:semiHidden/>
    <w:rsid w:val="000A4BE9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94089"/>
    <w:rPr>
      <w:rFonts w:ascii="Times New Roman" w:hAnsi="Times New Roman" w:cs="Times New Roman"/>
      <w:color w:val="0000FF"/>
      <w:sz w:val="24"/>
      <w:u w:val="single"/>
    </w:rPr>
  </w:style>
  <w:style w:type="paragraph" w:customStyle="1" w:styleId="Zdroj">
    <w:name w:val="Zdroj"/>
    <w:basedOn w:val="Normal"/>
    <w:uiPriority w:val="99"/>
    <w:rsid w:val="0085537F"/>
    <w:pPr>
      <w:jc w:val="left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41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Keywords">
    <w:name w:val="Key words"/>
    <w:basedOn w:val="Normal"/>
    <w:uiPriority w:val="99"/>
    <w:rsid w:val="00194089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al"/>
    <w:uiPriority w:val="99"/>
    <w:rsid w:val="00194089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Summary-nadpis">
    <w:name w:val="Abstract/Summary - nadpis"/>
    <w:basedOn w:val="Normal"/>
    <w:uiPriority w:val="99"/>
    <w:rsid w:val="00831212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Summary-text">
    <w:name w:val="Abstract/Summary - text"/>
    <w:basedOn w:val="Normal"/>
    <w:uiPriority w:val="99"/>
    <w:rsid w:val="00CE0DFD"/>
    <w:rPr>
      <w:szCs w:val="24"/>
      <w:lang w:val="en-US"/>
    </w:rPr>
  </w:style>
  <w:style w:type="paragraph" w:customStyle="1" w:styleId="JELclassification">
    <w:name w:val="JEL classification"/>
    <w:basedOn w:val="Normal"/>
    <w:uiPriority w:val="99"/>
    <w:rsid w:val="00194089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456474"/>
    <w:pPr>
      <w:keepLines/>
      <w:numPr>
        <w:numId w:val="0"/>
      </w:numPr>
      <w:spacing w:before="480"/>
      <w:outlineLvl w:val="9"/>
    </w:pPr>
    <w:rPr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rsid w:val="00BF64D9"/>
    <w:pPr>
      <w:tabs>
        <w:tab w:val="left" w:pos="880"/>
        <w:tab w:val="right" w:leader="dot" w:pos="8494"/>
      </w:tabs>
      <w:spacing w:after="100"/>
      <w:ind w:left="397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al"/>
    <w:uiPriority w:val="99"/>
    <w:rsid w:val="000B73D2"/>
    <w:pPr>
      <w:numPr>
        <w:numId w:val="2"/>
      </w:numPr>
      <w:ind w:left="1604" w:hanging="357"/>
    </w:pPr>
  </w:style>
  <w:style w:type="paragraph" w:styleId="TOC1">
    <w:name w:val="toc 1"/>
    <w:basedOn w:val="Normal"/>
    <w:next w:val="Normal"/>
    <w:autoRedefine/>
    <w:uiPriority w:val="99"/>
    <w:rsid w:val="00FC6287"/>
    <w:pPr>
      <w:tabs>
        <w:tab w:val="left" w:pos="440"/>
        <w:tab w:val="right" w:leader="dot" w:pos="8494"/>
      </w:tabs>
      <w:spacing w:after="100"/>
      <w:ind w:left="284" w:hanging="284"/>
      <w:jc w:val="left"/>
    </w:pPr>
    <w:rPr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rsid w:val="00BF64D9"/>
    <w:pPr>
      <w:tabs>
        <w:tab w:val="left" w:pos="1320"/>
        <w:tab w:val="right" w:leader="dot" w:pos="8494"/>
      </w:tabs>
      <w:spacing w:after="100"/>
      <w:ind w:left="680" w:hanging="680"/>
      <w:jc w:val="left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935A3F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FA317D"/>
    <w:pPr>
      <w:spacing w:after="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317D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FA317D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A317D"/>
    <w:rPr>
      <w:rFonts w:cs="Times New Roman"/>
      <w:sz w:val="24"/>
    </w:rPr>
  </w:style>
  <w:style w:type="paragraph" w:styleId="NormalWeb">
    <w:name w:val="Normal (Web)"/>
    <w:basedOn w:val="Normal"/>
    <w:uiPriority w:val="99"/>
    <w:semiHidden/>
    <w:rsid w:val="0014355A"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al"/>
    <w:uiPriority w:val="99"/>
    <w:rsid w:val="00CE0DFD"/>
    <w:rPr>
      <w:sz w:val="22"/>
      <w:szCs w:val="22"/>
    </w:rPr>
  </w:style>
  <w:style w:type="paragraph" w:customStyle="1" w:styleId="Poznmkapodarou">
    <w:name w:val="Poznámka pod čarou"/>
    <w:uiPriority w:val="99"/>
    <w:rsid w:val="00B13228"/>
    <w:pPr>
      <w:autoSpaceDE w:val="0"/>
      <w:autoSpaceDN w:val="0"/>
      <w:adjustRightInd w:val="0"/>
      <w:spacing w:line="312" w:lineRule="auto"/>
      <w:jc w:val="both"/>
    </w:pPr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B55AB9"/>
    <w:pPr>
      <w:spacing w:after="0" w:line="240" w:lineRule="auto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55AB9"/>
    <w:rPr>
      <w:rFonts w:cs="Times New Roman"/>
      <w:b/>
      <w:sz w:val="72"/>
    </w:rPr>
  </w:style>
  <w:style w:type="paragraph" w:customStyle="1" w:styleId="Formul">
    <w:name w:val="Formulář"/>
    <w:uiPriority w:val="99"/>
    <w:rsid w:val="00B55AB9"/>
    <w:pPr>
      <w:jc w:val="center"/>
    </w:pPr>
    <w:rPr>
      <w:rFonts w:ascii="Verdana" w:hAnsi="Verdana"/>
      <w:b/>
      <w:bCs/>
      <w:caps/>
      <w:sz w:val="20"/>
      <w:szCs w:val="20"/>
    </w:rPr>
  </w:style>
  <w:style w:type="paragraph" w:customStyle="1" w:styleId="Default">
    <w:name w:val="Default"/>
    <w:uiPriority w:val="99"/>
    <w:rsid w:val="001110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36588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3658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320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30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3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3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37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317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27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3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40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343">
          <w:marLeft w:val="12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vymetal\Desktop\BP%20a%20DP\final\seminarni%20prace%202%20-%20jen%20telo%20tex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seminarni prace 2 - jen telo textu</Template>
  <TotalTime>170</TotalTime>
  <Pages>5</Pages>
  <Words>561</Words>
  <Characters>3312</Characters>
  <Application>Microsoft Office Outlook</Application>
  <DocSecurity>0</DocSecurity>
  <Lines>0</Lines>
  <Paragraphs>0</Paragraphs>
  <ScaleCrop>false</ScaleCrop>
  <Company>VŠE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subject/>
  <dc:creator>petrvymetal</dc:creator>
  <cp:keywords/>
  <dc:description/>
  <cp:lastModifiedBy>Jindrich</cp:lastModifiedBy>
  <cp:revision>18</cp:revision>
  <cp:lastPrinted>2010-09-12T11:19:00Z</cp:lastPrinted>
  <dcterms:created xsi:type="dcterms:W3CDTF">2011-02-21T22:10:00Z</dcterms:created>
  <dcterms:modified xsi:type="dcterms:W3CDTF">2011-11-22T14:09:00Z</dcterms:modified>
</cp:coreProperties>
</file>