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80B" w:rsidRPr="00C01955" w:rsidRDefault="00C01955" w:rsidP="008320FE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jc w:val="center"/>
        <w:rPr>
          <w:rFonts w:ascii="Times New Roman" w:eastAsiaTheme="minorHAnsi" w:hAnsi="Times New Roman" w:cs="Times New Roman"/>
          <w:b w:val="0"/>
          <w:bCs w:val="0"/>
          <w:color w:val="auto"/>
          <w:lang w:eastAsia="en-US"/>
        </w:rPr>
      </w:pPr>
      <w:r w:rsidRPr="00C01955">
        <w:rPr>
          <w:rFonts w:ascii="Times New Roman" w:eastAsiaTheme="minorHAnsi" w:hAnsi="Times New Roman" w:cs="Times New Roman"/>
          <w:b w:val="0"/>
          <w:bCs w:val="0"/>
          <w:color w:val="auto"/>
          <w:lang w:eastAsia="en-US"/>
        </w:rPr>
        <w:t>MORAVSKÁ VYSOKÁ ŠKOLA OLOMOUC</w:t>
      </w:r>
    </w:p>
    <w:p w:rsidR="00C01955" w:rsidRDefault="00C01955" w:rsidP="008320FE">
      <w:pPr>
        <w:ind w:firstLine="0"/>
        <w:jc w:val="center"/>
      </w:pPr>
      <w:r>
        <w:t>Ústav informatiky a aplikované matematiky</w:t>
      </w: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8320FE" w:rsidRDefault="008320FE" w:rsidP="008320FE">
      <w:pPr>
        <w:ind w:firstLine="0"/>
        <w:jc w:val="center"/>
      </w:pPr>
    </w:p>
    <w:p w:rsidR="00C01955" w:rsidRPr="00C01955" w:rsidRDefault="00C01955" w:rsidP="008320FE">
      <w:pPr>
        <w:ind w:firstLine="0"/>
        <w:jc w:val="center"/>
        <w:rPr>
          <w:b/>
          <w:sz w:val="32"/>
          <w:szCs w:val="32"/>
        </w:rPr>
      </w:pPr>
      <w:r w:rsidRPr="00C01955">
        <w:rPr>
          <w:b/>
          <w:sz w:val="32"/>
          <w:szCs w:val="32"/>
        </w:rPr>
        <w:t xml:space="preserve">Časové řady a jejich vyhodnocování pomocí </w:t>
      </w:r>
      <w:r w:rsidR="006A53EE">
        <w:rPr>
          <w:b/>
          <w:sz w:val="32"/>
          <w:szCs w:val="32"/>
        </w:rPr>
        <w:t>s</w:t>
      </w:r>
      <w:r w:rsidRPr="00C01955">
        <w:rPr>
          <w:b/>
          <w:sz w:val="32"/>
          <w:szCs w:val="32"/>
        </w:rPr>
        <w:t xml:space="preserve">oftwaru </w:t>
      </w:r>
      <w:proofErr w:type="spellStart"/>
      <w:r w:rsidRPr="00C01955">
        <w:rPr>
          <w:b/>
          <w:sz w:val="32"/>
          <w:szCs w:val="32"/>
        </w:rPr>
        <w:t>Mathematica</w:t>
      </w:r>
      <w:proofErr w:type="spellEnd"/>
    </w:p>
    <w:p w:rsidR="00C01955" w:rsidRDefault="00C01955" w:rsidP="008320FE">
      <w:pPr>
        <w:ind w:firstLine="0"/>
        <w:jc w:val="center"/>
      </w:pPr>
      <w:proofErr w:type="spellStart"/>
      <w:r w:rsidRPr="00C01955">
        <w:t>Time</w:t>
      </w:r>
      <w:proofErr w:type="spellEnd"/>
      <w:r w:rsidRPr="00C01955">
        <w:t xml:space="preserve"> </w:t>
      </w:r>
      <w:proofErr w:type="spellStart"/>
      <w:r w:rsidR="00897EF3">
        <w:t>s</w:t>
      </w:r>
      <w:r w:rsidRPr="00C01955">
        <w:t>eries</w:t>
      </w:r>
      <w:proofErr w:type="spellEnd"/>
      <w:r w:rsidRPr="00C01955">
        <w:t xml:space="preserve"> and </w:t>
      </w:r>
      <w:proofErr w:type="spellStart"/>
      <w:r w:rsidRPr="00C01955">
        <w:t>their</w:t>
      </w:r>
      <w:proofErr w:type="spellEnd"/>
      <w:r w:rsidRPr="00C01955">
        <w:t xml:space="preserve"> </w:t>
      </w:r>
      <w:proofErr w:type="spellStart"/>
      <w:r w:rsidR="00897EF3">
        <w:t>s</w:t>
      </w:r>
      <w:r w:rsidRPr="00C01955">
        <w:t>olving</w:t>
      </w:r>
      <w:proofErr w:type="spellEnd"/>
      <w:r w:rsidRPr="00C01955">
        <w:t xml:space="preserve"> by </w:t>
      </w:r>
      <w:proofErr w:type="spellStart"/>
      <w:r w:rsidRPr="00C01955">
        <w:t>means</w:t>
      </w:r>
      <w:proofErr w:type="spellEnd"/>
      <w:r w:rsidRPr="00C01955">
        <w:t xml:space="preserve"> </w:t>
      </w:r>
      <w:proofErr w:type="spellStart"/>
      <w:r w:rsidRPr="00C01955">
        <w:t>of</w:t>
      </w:r>
      <w:proofErr w:type="spellEnd"/>
      <w:r w:rsidRPr="00C01955">
        <w:t xml:space="preserve"> </w:t>
      </w:r>
      <w:r w:rsidR="006A53EE">
        <w:t>s</w:t>
      </w:r>
      <w:r w:rsidRPr="00C01955">
        <w:t xml:space="preserve">oftware </w:t>
      </w:r>
      <w:proofErr w:type="spellStart"/>
      <w:r w:rsidRPr="00C01955">
        <w:t>Mathematica</w:t>
      </w:r>
      <w:proofErr w:type="spellEnd"/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  <w:r>
        <w:t>Bakalářská práce</w:t>
      </w: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A94642" w:rsidP="008320FE">
      <w:pPr>
        <w:ind w:firstLine="0"/>
        <w:jc w:val="center"/>
      </w:pPr>
      <w:r>
        <w:t>Veronika Šauerová</w:t>
      </w:r>
    </w:p>
    <w:p w:rsidR="00C01955" w:rsidRPr="00C01955" w:rsidRDefault="00C01955" w:rsidP="008320FE">
      <w:pPr>
        <w:ind w:firstLine="0"/>
        <w:jc w:val="center"/>
        <w:rPr>
          <w:rFonts w:cs="Times New Roman"/>
          <w:bCs/>
        </w:rPr>
      </w:pPr>
      <w:r w:rsidRPr="00C01955">
        <w:t xml:space="preserve">Vedoucí práce: </w:t>
      </w:r>
      <w:r w:rsidRPr="00C01955">
        <w:rPr>
          <w:rFonts w:cs="Times New Roman"/>
          <w:bCs/>
        </w:rPr>
        <w:t xml:space="preserve">Mgr. Jan </w:t>
      </w:r>
      <w:proofErr w:type="spellStart"/>
      <w:r w:rsidRPr="00C01955">
        <w:rPr>
          <w:rFonts w:cs="Times New Roman"/>
          <w:bCs/>
        </w:rPr>
        <w:t>Wossal</w:t>
      </w:r>
      <w:r>
        <w:rPr>
          <w:rFonts w:cs="Times New Roman"/>
          <w:bCs/>
        </w:rPr>
        <w:t>a</w:t>
      </w:r>
      <w:proofErr w:type="spellEnd"/>
      <w:r w:rsidRPr="00C01955">
        <w:rPr>
          <w:rFonts w:cs="Times New Roman"/>
          <w:bCs/>
        </w:rPr>
        <w:t>, Ph.D.</w:t>
      </w: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C01955" w:rsidRDefault="00C01955" w:rsidP="008320FE">
      <w:pPr>
        <w:ind w:firstLine="0"/>
        <w:jc w:val="center"/>
      </w:pPr>
    </w:p>
    <w:p w:rsidR="008320FE" w:rsidRDefault="008320FE" w:rsidP="008320FE">
      <w:pPr>
        <w:ind w:firstLine="0"/>
        <w:jc w:val="center"/>
      </w:pPr>
    </w:p>
    <w:p w:rsidR="008320FE" w:rsidRDefault="008320FE" w:rsidP="008320FE">
      <w:pPr>
        <w:ind w:firstLine="0"/>
        <w:jc w:val="center"/>
      </w:pPr>
    </w:p>
    <w:p w:rsidR="008320FE" w:rsidRDefault="008320FE" w:rsidP="008320FE">
      <w:pPr>
        <w:ind w:firstLine="0"/>
        <w:jc w:val="center"/>
      </w:pPr>
    </w:p>
    <w:p w:rsidR="00C01955" w:rsidRPr="00C01955" w:rsidRDefault="00C01955" w:rsidP="008320FE">
      <w:pPr>
        <w:ind w:firstLine="0"/>
        <w:jc w:val="center"/>
      </w:pPr>
      <w:r>
        <w:t>Olomouc 2020</w:t>
      </w:r>
    </w:p>
    <w:p w:rsidR="00D2480B" w:rsidRDefault="00D2480B" w:rsidP="008320FE">
      <w:pPr>
        <w:jc w:val="center"/>
      </w:pPr>
    </w:p>
    <w:p w:rsidR="008320FE" w:rsidRDefault="008320FE" w:rsidP="008320FE">
      <w:pPr>
        <w:ind w:firstLine="0"/>
        <w:rPr>
          <w:b/>
        </w:rPr>
      </w:pPr>
    </w:p>
    <w:p w:rsidR="00C01955" w:rsidRPr="007A660D" w:rsidRDefault="007A660D" w:rsidP="008320FE">
      <w:pPr>
        <w:ind w:firstLine="0"/>
        <w:rPr>
          <w:b/>
        </w:rPr>
      </w:pPr>
      <w:r w:rsidRPr="007A660D">
        <w:rPr>
          <w:b/>
        </w:rPr>
        <w:lastRenderedPageBreak/>
        <w:t>PROHLÁŠENÍ</w:t>
      </w:r>
    </w:p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C01955" w:rsidRDefault="00C01955" w:rsidP="00D2480B"/>
    <w:p w:rsidR="00D2480B" w:rsidRDefault="00D2480B" w:rsidP="00D2480B"/>
    <w:p w:rsidR="00A5759F" w:rsidRDefault="00A5759F" w:rsidP="00D2480B"/>
    <w:p w:rsidR="00D2480B" w:rsidRDefault="00D2480B" w:rsidP="00D2480B"/>
    <w:p w:rsidR="006D3CAB" w:rsidRDefault="006D3CAB" w:rsidP="00D2480B"/>
    <w:p w:rsidR="008320FE" w:rsidRDefault="008320FE" w:rsidP="008320FE">
      <w:pPr>
        <w:ind w:firstLine="0"/>
      </w:pPr>
    </w:p>
    <w:p w:rsidR="006D3CAB" w:rsidRDefault="00D2480B" w:rsidP="006D3CAB">
      <w:r>
        <w:t xml:space="preserve">Prohlašuji, že bakalářskou práci „Časové řady a jejich vyhodnocování pomocí </w:t>
      </w:r>
      <w:r w:rsidR="006A53EE">
        <w:t>s</w:t>
      </w:r>
      <w:r>
        <w:t xml:space="preserve">oftwaru </w:t>
      </w:r>
      <w:proofErr w:type="spellStart"/>
      <w:r>
        <w:t>Mathematica</w:t>
      </w:r>
      <w:proofErr w:type="spellEnd"/>
      <w:r w:rsidR="007711D2">
        <w:t>“</w:t>
      </w:r>
      <w:r>
        <w:t xml:space="preserve"> jsem vypracovala samostatně a s použitím jen uvedené literatury a zdrojů. </w:t>
      </w:r>
      <w:r w:rsidR="00A94642">
        <w:t>Tištěná verze se shoduje s elektronickou verzí na CD nosiči</w:t>
      </w:r>
      <w:r w:rsidR="007A660D">
        <w:t xml:space="preserve"> a elektronickou vloženou do IS/STAG.</w:t>
      </w:r>
    </w:p>
    <w:p w:rsidR="00D2480B" w:rsidRDefault="00D2480B" w:rsidP="00D2480B"/>
    <w:p w:rsidR="00DE111C" w:rsidRDefault="00DE111C" w:rsidP="006D3CAB">
      <w:pPr>
        <w:spacing w:after="200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4146989</wp:posOffset>
                </wp:positionH>
                <wp:positionV relativeFrom="paragraph">
                  <wp:posOffset>165588</wp:posOffset>
                </wp:positionV>
                <wp:extent cx="1617687" cy="0"/>
                <wp:effectExtent l="0" t="0" r="8255" b="1270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76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8E6A13" id="Přímá spojnice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55pt,13.05pt" to="453.95pt,1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XDmvwEAALYDAAAOAAAAZHJzL2Uyb0RvYy54bWysU81u2zAMvg/oOwi6N7Z7SAsjTg8ttsuw&#13;&#10;Bft5AFWmYnWSKEha7DzKjnuAPUWx9xqlJO6wDUNR9EKL0veR/Eh6dT1Zw3YQokbX8WZRcwZOYq/d&#13;&#10;tuOfP70+v+IsJuF6YdBBx/cQ+fX67NVq9C1c4ICmh8AoiIvt6Ds+pOTbqopyACviAj04elQYrEjk&#13;&#10;hm3VBzFSdGuqi7peViOG3geUECPd3h4e+brEVwpkeq9UhMRMx6m2VGwo9i7bar0S7TYIP2h5LEM8&#13;&#10;owortKOkc6hbkQT7GvRfoayWASOqtJBoK1RKSygaSE1T/6Hm4yA8FC3UnOjnNsWXCyvf7TaB6Z5m&#13;&#10;x5kTlka0+fnt4Yd9+M6ix3tH9bEmt2n0sSX0jduEoxf9JmTNkwo2f0kNm0pr93NrYUpM0mWzbC6X&#13;&#10;V5ecydNb9Uj0IaY3gJblQ8eNdlm1aMXubUyUjKAnCDm5kEPqckp7Axls3AdQpCQnK+yyQ3BjAtsJ&#13;&#10;mn7/pcigWAWZKUobM5Pq/5OO2EyDsldPJc7okhFdmolWOwz/ypqmU6nqgD+pPmjNsu+w35dBlHbQ&#13;&#10;cpQuHRc5b9/vfqE//m7rXwAAAP//AwBQSwMEFAAGAAgAAAAhAMvN74DhAAAADgEAAA8AAABkcnMv&#13;&#10;ZG93bnJldi54bWxMT01PwzAMvSPxHyIjcWPpiiisazpNQwhxQVvH7lnjpR1NUiVpV/49RhzgYsv2&#13;&#10;8/soVpPp2Ig+tM4KmM8SYGhrp1qrBXzsX+6egIUorZKdsyjgCwOsyuurQubKXewOxypqRiQ25FJA&#13;&#10;E2Ofcx7qBo0MM9ejpdvJeSMjjV5z5eWFyE3H0yTJuJGtJYVG9rhpsP6sBiOge/PjQW/0Ogyvu6w6&#13;&#10;b0/p+34U4vZmel5SWS+BRZzi3wf8ZCD/UJKxoxusCqwTkD3czwkqIM2oE2CRPC6AHX8XvCz4/xjl&#13;&#10;NwAAAP//AwBQSwECLQAUAAYACAAAACEAtoM4kv4AAADhAQAAEwAAAAAAAAAAAAAAAAAAAAAAW0Nv&#13;&#10;bnRlbnRfVHlwZXNdLnhtbFBLAQItABQABgAIAAAAIQA4/SH/1gAAAJQBAAALAAAAAAAAAAAAAAAA&#13;&#10;AC8BAABfcmVscy8ucmVsc1BLAQItABQABgAIAAAAIQC0VXDmvwEAALYDAAAOAAAAAAAAAAAAAAAA&#13;&#10;AC4CAABkcnMvZTJvRG9jLnhtbFBLAQItABQABgAIAAAAIQDLze+A4QAAAA4BAAAPAAAAAAAAAAAA&#13;&#10;AAAAABkEAABkcnMvZG93bnJldi54bWxQSwUGAAAAAAQABADzAAAAJwUAAAAA&#13;&#10;" strokecolor="black [3200]" strokeweight=".5pt">
                <v:stroke joinstyle="miter"/>
              </v:line>
            </w:pict>
          </mc:Fallback>
        </mc:AlternateContent>
      </w:r>
      <w:r w:rsidR="00D2480B" w:rsidRPr="00E83019">
        <w:t xml:space="preserve">V Olomouci dne </w:t>
      </w:r>
      <w:r w:rsidR="00E83019" w:rsidRPr="00E83019">
        <w:t>18. 3. 2020</w:t>
      </w:r>
    </w:p>
    <w:p w:rsidR="00E957C3" w:rsidRPr="00D2480B" w:rsidRDefault="00E957C3" w:rsidP="00DE111C">
      <w:pPr>
        <w:ind w:left="1415" w:firstLine="0"/>
        <w:jc w:val="right"/>
      </w:pPr>
      <w:r>
        <w:t>Veronika Šauerová</w:t>
      </w:r>
      <w:r w:rsidR="00DE111C">
        <w:tab/>
      </w:r>
    </w:p>
    <w:p w:rsidR="00D2480B" w:rsidRPr="007A660D" w:rsidRDefault="007A660D" w:rsidP="006D3CAB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eastAsia="en-US"/>
        </w:rPr>
      </w:pPr>
      <w:r w:rsidRPr="007A660D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eastAsia="en-US"/>
        </w:rPr>
        <w:lastRenderedPageBreak/>
        <w:t>PODĚKOVÁNÍ</w:t>
      </w: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D6934" w:rsidRDefault="00DD6934" w:rsidP="00077254">
      <w:pPr>
        <w:pStyle w:val="Nadpisobsahu"/>
        <w:numPr>
          <w:ilvl w:val="0"/>
          <w:numId w:val="0"/>
        </w:numPr>
        <w:spacing w:before="0" w:line="360" w:lineRule="auto"/>
        <w:ind w:left="184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2480B" w:rsidRDefault="00D2480B" w:rsidP="00077254">
      <w:pPr>
        <w:pStyle w:val="Nadpisobsahu"/>
        <w:numPr>
          <w:ilvl w:val="0"/>
          <w:numId w:val="0"/>
        </w:numPr>
        <w:tabs>
          <w:tab w:val="left" w:pos="3133"/>
        </w:tabs>
        <w:spacing w:before="0" w:line="360" w:lineRule="auto"/>
        <w:ind w:left="1849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7A660D" w:rsidRPr="007A660D" w:rsidRDefault="007A660D" w:rsidP="007A660D"/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077254" w:rsidRDefault="00077254" w:rsidP="00077254">
      <w:pPr>
        <w:pStyle w:val="Nadpisobsahu"/>
        <w:numPr>
          <w:ilvl w:val="0"/>
          <w:numId w:val="0"/>
        </w:numPr>
        <w:spacing w:before="0" w:line="360" w:lineRule="auto"/>
        <w:ind w:left="708" w:firstLine="708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D6934" w:rsidRDefault="00D2480B" w:rsidP="0064251E">
      <w:r>
        <w:t xml:space="preserve">Tímto děkuji vedoucímu své bakalářské práce panu Mgr. Janu </w:t>
      </w:r>
      <w:proofErr w:type="spellStart"/>
      <w:r>
        <w:t>Wossalovi</w:t>
      </w:r>
      <w:proofErr w:type="spellEnd"/>
      <w:r>
        <w:t xml:space="preserve">, Ph.D. a paní RNDr. Vratislavě </w:t>
      </w:r>
      <w:proofErr w:type="spellStart"/>
      <w:r>
        <w:t>Mošové</w:t>
      </w:r>
      <w:proofErr w:type="spellEnd"/>
      <w:r>
        <w:t>, CSc. za cenné rady a připomínky pro zpracování daného tématu.</w:t>
      </w:r>
    </w:p>
    <w:p w:rsidR="00FB25D9" w:rsidRDefault="00FB25D9" w:rsidP="0064251E"/>
    <w:p w:rsidR="00FB25D9" w:rsidRDefault="00FB25D9" w:rsidP="0064251E"/>
    <w:p w:rsidR="00E46A7A" w:rsidRPr="00E46A7A" w:rsidRDefault="00E46A7A" w:rsidP="00E46A7A">
      <w:pPr>
        <w:spacing w:line="240" w:lineRule="auto"/>
        <w:ind w:right="-8" w:firstLine="0"/>
        <w:jc w:val="left"/>
        <w:rPr>
          <w:rFonts w:eastAsia="Times New Roman" w:cs="Times New Roman"/>
          <w:lang w:eastAsia="cs-CZ"/>
        </w:rPr>
      </w:pPr>
      <w:r w:rsidRPr="00E46A7A">
        <w:rPr>
          <w:rFonts w:eastAsia="Times New Roman" w:cs="Times New Roman"/>
          <w:lang w:eastAsia="cs-CZ"/>
        </w:rPr>
        <w:lastRenderedPageBreak/>
        <w:fldChar w:fldCharType="begin"/>
      </w:r>
      <w:r w:rsidRPr="00E46A7A">
        <w:rPr>
          <w:rFonts w:eastAsia="Times New Roman" w:cs="Times New Roman"/>
          <w:lang w:eastAsia="cs-CZ"/>
        </w:rPr>
        <w:instrText xml:space="preserve"> INCLUDEPICTURE "/var/folders/87/c9601t350c16dq8pd05pbygh0000gn/T/com.microsoft.Word/WebArchiveCopyPasteTempFiles/page1image27485120" \* MERGEFORMATINET </w:instrText>
      </w:r>
      <w:r w:rsidRPr="00E46A7A">
        <w:rPr>
          <w:rFonts w:eastAsia="Times New Roman" w:cs="Times New Roman"/>
          <w:lang w:eastAsia="cs-CZ"/>
        </w:rPr>
        <w:fldChar w:fldCharType="separate"/>
      </w:r>
      <w:r w:rsidRPr="00E46A7A">
        <w:rPr>
          <w:rFonts w:eastAsia="Times New Roman" w:cs="Times New Roman"/>
          <w:noProof/>
          <w:lang w:eastAsia="cs-CZ"/>
        </w:rPr>
        <w:drawing>
          <wp:inline distT="0" distB="0" distL="0" distR="0">
            <wp:extent cx="5749024" cy="7565721"/>
            <wp:effectExtent l="0" t="0" r="4445" b="3810"/>
            <wp:docPr id="15" name="Obrázek 15" descr="page1image2748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74851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4" t="3699" r="7721" b="20257"/>
                    <a:stretch/>
                  </pic:blipFill>
                  <pic:spPr bwMode="auto">
                    <a:xfrm>
                      <a:off x="0" y="0"/>
                      <a:ext cx="5762305" cy="75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6A7A">
        <w:rPr>
          <w:rFonts w:eastAsia="Times New Roman" w:cs="Times New Roman"/>
          <w:lang w:eastAsia="cs-CZ"/>
        </w:rPr>
        <w:fldChar w:fldCharType="end"/>
      </w:r>
    </w:p>
    <w:p w:rsidR="00FB25D9" w:rsidRDefault="00FB25D9" w:rsidP="0064251E"/>
    <w:p w:rsidR="00E46A7A" w:rsidRPr="00E46A7A" w:rsidRDefault="00E46A7A" w:rsidP="00E46A7A">
      <w:pPr>
        <w:spacing w:line="240" w:lineRule="auto"/>
        <w:ind w:right="-8" w:firstLine="0"/>
        <w:jc w:val="left"/>
        <w:rPr>
          <w:rFonts w:eastAsia="Times New Roman" w:cs="Times New Roman"/>
          <w:lang w:eastAsia="cs-CZ"/>
        </w:rPr>
      </w:pPr>
      <w:r w:rsidRPr="00E46A7A">
        <w:rPr>
          <w:rFonts w:eastAsia="Times New Roman" w:cs="Times New Roman"/>
          <w:lang w:eastAsia="cs-CZ"/>
        </w:rPr>
        <w:lastRenderedPageBreak/>
        <w:fldChar w:fldCharType="begin"/>
      </w:r>
      <w:r w:rsidRPr="00E46A7A">
        <w:rPr>
          <w:rFonts w:eastAsia="Times New Roman" w:cs="Times New Roman"/>
          <w:lang w:eastAsia="cs-CZ"/>
        </w:rPr>
        <w:instrText xml:space="preserve"> INCLUDEPICTURE "/var/folders/87/c9601t350c16dq8pd05pbygh0000gn/T/com.microsoft.Word/WebArchiveCopyPasteTempFiles/page2image27475968" \* MERGEFORMATINET </w:instrText>
      </w:r>
      <w:r w:rsidRPr="00E46A7A">
        <w:rPr>
          <w:rFonts w:eastAsia="Times New Roman" w:cs="Times New Roman"/>
          <w:lang w:eastAsia="cs-CZ"/>
        </w:rPr>
        <w:fldChar w:fldCharType="separate"/>
      </w:r>
      <w:r w:rsidRPr="00E46A7A">
        <w:rPr>
          <w:rFonts w:eastAsia="Times New Roman" w:cs="Times New Roman"/>
          <w:noProof/>
          <w:lang w:eastAsia="cs-CZ"/>
        </w:rPr>
        <w:drawing>
          <wp:inline distT="0" distB="0" distL="0" distR="0">
            <wp:extent cx="5774498" cy="8764286"/>
            <wp:effectExtent l="0" t="0" r="4445" b="0"/>
            <wp:docPr id="29" name="Obrázek 29" descr="page2image2747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2image2747596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8" t="3999" r="7701" b="4901"/>
                    <a:stretch/>
                  </pic:blipFill>
                  <pic:spPr bwMode="auto">
                    <a:xfrm>
                      <a:off x="0" y="0"/>
                      <a:ext cx="5779723" cy="87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6A7A">
        <w:rPr>
          <w:rFonts w:eastAsia="Times New Roman" w:cs="Times New Roman"/>
          <w:lang w:eastAsia="cs-CZ"/>
        </w:rPr>
        <w:fldChar w:fldCharType="end"/>
      </w:r>
    </w:p>
    <w:p w:rsidR="00FB25D9" w:rsidRDefault="00FB25D9" w:rsidP="0064251E">
      <w:pPr>
        <w:sectPr w:rsidR="00FB25D9" w:rsidSect="008320FE">
          <w:footerReference w:type="even" r:id="rId10"/>
          <w:footerReference w:type="default" r:id="rId11"/>
          <w:pgSz w:w="11900" w:h="16840"/>
          <w:pgMar w:top="1418" w:right="851" w:bottom="1418" w:left="1985" w:header="708" w:footer="708" w:gutter="0"/>
          <w:pgNumType w:start="1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110886484"/>
        <w:docPartObj>
          <w:docPartGallery w:val="Table of Contents"/>
          <w:docPartUnique/>
        </w:docPartObj>
      </w:sdtPr>
      <w:sdtEndPr>
        <w:rPr>
          <w:sz w:val="18"/>
          <w:szCs w:val="18"/>
        </w:rPr>
      </w:sdtEndPr>
      <w:sdtContent>
        <w:p w:rsidR="00B17076" w:rsidRPr="0013001E" w:rsidRDefault="00B17076" w:rsidP="0018794A">
          <w:pPr>
            <w:pStyle w:val="Nadpisobsahu"/>
            <w:numPr>
              <w:ilvl w:val="0"/>
              <w:numId w:val="0"/>
            </w:numPr>
            <w:tabs>
              <w:tab w:val="left" w:pos="3133"/>
            </w:tabs>
            <w:spacing w:before="0" w:line="360" w:lineRule="auto"/>
            <w:ind w:left="851" w:hanging="432"/>
            <w:rPr>
              <w:rFonts w:ascii="Times New Roman" w:hAnsi="Times New Roman" w:cs="Times New Roman"/>
            </w:rPr>
          </w:pPr>
          <w:r w:rsidRPr="0013001E">
            <w:rPr>
              <w:rFonts w:ascii="Times New Roman" w:hAnsi="Times New Roman" w:cs="Times New Roman"/>
              <w:color w:val="000000" w:themeColor="text1"/>
            </w:rPr>
            <w:t>Obsah</w:t>
          </w:r>
          <w:r w:rsidR="000949A2" w:rsidRPr="0013001E">
            <w:rPr>
              <w:rFonts w:ascii="Times New Roman" w:hAnsi="Times New Roman" w:cs="Times New Roman"/>
              <w:color w:val="000000" w:themeColor="text1"/>
            </w:rPr>
            <w:tab/>
          </w:r>
        </w:p>
        <w:p w:rsidR="0097174C" w:rsidRPr="0097174C" w:rsidRDefault="00C752C8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r w:rsidRPr="0097174C">
            <w:rPr>
              <w:rFonts w:ascii="Times New Roman" w:hAnsi="Times New Roman" w:cs="Times New Roman"/>
              <w:caps w:val="0"/>
              <w:sz w:val="18"/>
              <w:szCs w:val="18"/>
            </w:rPr>
            <w:fldChar w:fldCharType="begin"/>
          </w:r>
          <w:r w:rsidRPr="0097174C">
            <w:rPr>
              <w:rFonts w:ascii="Times New Roman" w:hAnsi="Times New Roman" w:cs="Times New Roman"/>
              <w:caps w:val="0"/>
              <w:sz w:val="18"/>
              <w:szCs w:val="18"/>
            </w:rPr>
            <w:instrText xml:space="preserve"> TOC \o "1-4" \h \z \u </w:instrText>
          </w:r>
          <w:r w:rsidRPr="0097174C">
            <w:rPr>
              <w:rFonts w:ascii="Times New Roman" w:hAnsi="Times New Roman" w:cs="Times New Roman"/>
              <w:caps w:val="0"/>
              <w:sz w:val="18"/>
              <w:szCs w:val="18"/>
            </w:rPr>
            <w:fldChar w:fldCharType="separate"/>
          </w:r>
          <w:hyperlink w:anchor="_Toc38190842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Úvod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_Toc38190842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8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43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I. Teoretická část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_Toc38190843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11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44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1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Software Mathematica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_Toc38190844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11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45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1.1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Software Mathematica a jeho struktura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_Toc38190845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11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46" w:history="1">
            <w:r w:rsidR="0097174C" w:rsidRPr="0097174C">
              <w:rPr>
                <w:rStyle w:val="Hypertextovodkaz"/>
                <w:rFonts w:ascii="Times New Roman" w:eastAsia="Times New Roman" w:hAnsi="Times New Roman" w:cs="Times New Roman"/>
                <w:noProof/>
                <w:sz w:val="18"/>
                <w:szCs w:val="18"/>
                <w:lang w:eastAsia="cs-CZ"/>
              </w:rPr>
              <w:t>1.2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eastAsia="Times New Roman" w:hAnsi="Times New Roman" w:cs="Times New Roman"/>
                <w:noProof/>
                <w:sz w:val="18"/>
                <w:szCs w:val="18"/>
                <w:lang w:eastAsia="cs-CZ"/>
              </w:rPr>
              <w:t>Práce v prostředí notebooku softwaru Mathematica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_Toc38190846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12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47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2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Časové řady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_Toc38190847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15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48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2.1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Vkládání, generování, převod a exportování dat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_Toc38190848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15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49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2.2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Grafy, charakteristiky a míry dynamiky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_Toc38190849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16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0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2.3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Základní charakteristiky časových řad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_Toc38190850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20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1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2.4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Metody analýzy časových řad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_Toc38190851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22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52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3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Modelování časových řad metodou dekompozice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_Toc38190852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24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3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3.1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Modelování trendu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_Toc38190853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25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4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3.2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Trendové funkce a jejich výběr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_Toc38190854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26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5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3.3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Interpolační kritéria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_Toc38190855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28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6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3.4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Klouzavé průměry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_Toc38190856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33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7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3.5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Předpovědi v časových řadách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_Toc38190857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34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58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4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Analýza časových řad na základě Boxovy-Jenkinsovy metodologie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_Toc38190858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36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59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4.1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Základní principy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_Toc38190859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36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60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4.2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Modely a jejich identifikace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_Toc38190860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37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left" w:pos="1200"/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61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4.3</w:t>
            </w:r>
            <w:r w:rsidR="0097174C" w:rsidRPr="0097174C">
              <w:rPr>
                <w:rFonts w:ascii="Times New Roman" w:eastAsiaTheme="minorEastAsia" w:hAnsi="Times New Roman" w:cs="Times New Roman"/>
                <w:small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Prognózování pomocí modelu ARIMA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_Toc38190861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42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62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II. Praktická část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_Toc38190862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43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63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5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Získávání dat pro práci v programu Mathematica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_Toc38190863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64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5.1 (Generování vlastních dat)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_Toc38190864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65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5.2 (Import dat ze souboru)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_Toc38190865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66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6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Základní charakteristiky časových řad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_Toc38190866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48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67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6.1 (Prostý aritmetický průměr intervalové časové řady)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_Toc38190867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48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68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6.2 (Chronologický aritmetický průměr okamžikové časové řady)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_Toc38190868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49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69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6.3 (Míry dynamiky)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_Toc38190869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51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70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7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Metoda dekompozice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_Toc38190870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71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7.1 (Modelování trendů a jejich vzájemné porovnání)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_Toc38190871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72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8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Klouzavé průměry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_Toc38190872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61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73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8.1 (Očištění řady od sezónních vlivů)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_Toc38190873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61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left" w:pos="960"/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74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9</w:t>
            </w:r>
            <w:r w:rsidR="0097174C" w:rsidRPr="0097174C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18"/>
                <w:szCs w:val="18"/>
                <w:lang w:eastAsia="cs-CZ"/>
              </w:rPr>
              <w:tab/>
            </w:r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Box-Jenkinsova metodologie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_Toc38190874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66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75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9.1 (Konstrukce ARIMA modelu)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_Toc38190875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66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2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smallCaps w:val="0"/>
              <w:noProof/>
              <w:sz w:val="18"/>
              <w:szCs w:val="18"/>
              <w:lang w:eastAsia="cs-CZ"/>
            </w:rPr>
          </w:pPr>
          <w:hyperlink w:anchor="_Toc38190876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Příklad 9.2 (Prognózování časové řady)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_Toc38190876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70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77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Závěr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_Toc38190877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73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78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Literatura a zdroje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_Toc38190878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75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79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Seznam zkratek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_Toc38190879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77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80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Seznam značek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_Toc38190880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78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81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Seznam tabulek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_Toc38190881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79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82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Seznam obrázků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_Toc38190882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80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83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Seznam příloh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_Toc38190883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82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84" w:history="1">
            <w:r w:rsidR="0097174C" w:rsidRPr="0097174C">
              <w:rPr>
                <w:rStyle w:val="Hypertextovodkaz"/>
                <w:rFonts w:ascii="Times New Roman" w:hAnsi="Times New Roman" w:cs="Times New Roman"/>
                <w:noProof/>
                <w:sz w:val="18"/>
                <w:szCs w:val="18"/>
              </w:rPr>
              <w:t>Přílohy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_Toc38190884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83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7174C" w:rsidRPr="0097174C" w:rsidRDefault="00A31BB2">
          <w:pPr>
            <w:pStyle w:val="Obsah1"/>
            <w:tabs>
              <w:tab w:val="right" w:leader="dot" w:pos="905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18"/>
              <w:szCs w:val="18"/>
              <w:lang w:eastAsia="cs-CZ"/>
            </w:rPr>
          </w:pPr>
          <w:hyperlink w:anchor="_Toc38190885" w:history="1">
            <w:r w:rsidR="0097174C" w:rsidRPr="0097174C">
              <w:rPr>
                <w:rStyle w:val="Hypertextovodkaz"/>
                <w:rFonts w:ascii="Times New Roman" w:eastAsia="Times New Roman" w:hAnsi="Times New Roman" w:cs="Times New Roman"/>
                <w:noProof/>
                <w:sz w:val="18"/>
                <w:szCs w:val="18"/>
                <w:lang w:eastAsia="cs-CZ"/>
              </w:rPr>
              <w:t>ANOTACE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_Toc38190885 \h </w:instrTex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87</w:t>
            </w:r>
            <w:r w:rsidR="0097174C" w:rsidRPr="0097174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EF2162" w:rsidRPr="0097174C" w:rsidRDefault="00C752C8" w:rsidP="00F03500">
          <w:pPr>
            <w:rPr>
              <w:rFonts w:cs="Times New Roman"/>
              <w:b/>
              <w:bCs/>
              <w:sz w:val="18"/>
              <w:szCs w:val="18"/>
            </w:rPr>
          </w:pPr>
          <w:r w:rsidRPr="0097174C">
            <w:rPr>
              <w:rFonts w:cs="Times New Roman"/>
              <w:caps/>
              <w:sz w:val="18"/>
              <w:szCs w:val="18"/>
            </w:rPr>
            <w:fldChar w:fldCharType="end"/>
          </w:r>
        </w:p>
      </w:sdtContent>
    </w:sdt>
    <w:p w:rsidR="000949A2" w:rsidRPr="009545D0" w:rsidRDefault="000949A2" w:rsidP="00F03500">
      <w:pPr>
        <w:ind w:firstLine="0"/>
        <w:rPr>
          <w:rFonts w:cs="Times New Roman"/>
        </w:rPr>
      </w:pPr>
    </w:p>
    <w:p w:rsidR="00BF708C" w:rsidRPr="00C9320E" w:rsidRDefault="00BF708C" w:rsidP="00F03500">
      <w:pPr>
        <w:ind w:firstLine="0"/>
        <w:rPr>
          <w:rFonts w:cs="Times New Roman"/>
        </w:rPr>
      </w:pPr>
    </w:p>
    <w:p w:rsidR="00BF708C" w:rsidRDefault="00BF708C" w:rsidP="00F03500">
      <w:pPr>
        <w:ind w:firstLine="0"/>
      </w:pPr>
    </w:p>
    <w:p w:rsidR="00BF708C" w:rsidRDefault="00BF708C" w:rsidP="00F03500">
      <w:pPr>
        <w:ind w:firstLine="0"/>
      </w:pPr>
    </w:p>
    <w:p w:rsidR="00BF708C" w:rsidRDefault="00BF708C" w:rsidP="00F03500">
      <w:pPr>
        <w:ind w:firstLine="0"/>
      </w:pPr>
    </w:p>
    <w:p w:rsidR="00BF708C" w:rsidRDefault="00BF708C" w:rsidP="00F03500">
      <w:pPr>
        <w:ind w:firstLine="0"/>
      </w:pPr>
    </w:p>
    <w:p w:rsidR="00BF708C" w:rsidRDefault="00BF708C" w:rsidP="00F03500">
      <w:pPr>
        <w:ind w:firstLine="0"/>
      </w:pPr>
    </w:p>
    <w:p w:rsidR="00BF708C" w:rsidRDefault="00BF708C" w:rsidP="00F03500">
      <w:pPr>
        <w:ind w:firstLine="0"/>
      </w:pPr>
    </w:p>
    <w:p w:rsidR="00BF708C" w:rsidRDefault="00BF708C" w:rsidP="00F03500">
      <w:pPr>
        <w:ind w:firstLine="0"/>
      </w:pPr>
    </w:p>
    <w:p w:rsidR="00496E9D" w:rsidRDefault="00496E9D" w:rsidP="00F03500">
      <w:pPr>
        <w:ind w:firstLine="0"/>
      </w:pPr>
    </w:p>
    <w:p w:rsidR="00496E9D" w:rsidRDefault="00496E9D" w:rsidP="00F03500">
      <w:pPr>
        <w:ind w:firstLine="0"/>
      </w:pPr>
    </w:p>
    <w:p w:rsidR="00496E9D" w:rsidRDefault="00496E9D" w:rsidP="00F03500">
      <w:pPr>
        <w:ind w:firstLine="0"/>
      </w:pPr>
    </w:p>
    <w:p w:rsidR="00496E9D" w:rsidRDefault="00496E9D" w:rsidP="00F03500">
      <w:pPr>
        <w:ind w:firstLine="0"/>
      </w:pPr>
    </w:p>
    <w:p w:rsidR="00496E9D" w:rsidRDefault="00496E9D" w:rsidP="00F03500">
      <w:pPr>
        <w:ind w:firstLine="0"/>
      </w:pPr>
    </w:p>
    <w:p w:rsidR="0097174C" w:rsidRDefault="0097174C" w:rsidP="00F03500">
      <w:pPr>
        <w:ind w:firstLine="0"/>
      </w:pPr>
    </w:p>
    <w:p w:rsidR="0097174C" w:rsidRDefault="0097174C" w:rsidP="00F03500">
      <w:pPr>
        <w:ind w:firstLine="0"/>
      </w:pPr>
    </w:p>
    <w:p w:rsidR="0097174C" w:rsidRDefault="0097174C" w:rsidP="00F03500">
      <w:pPr>
        <w:ind w:firstLine="0"/>
      </w:pPr>
    </w:p>
    <w:p w:rsidR="0097174C" w:rsidRDefault="0097174C" w:rsidP="00F03500">
      <w:pPr>
        <w:ind w:firstLine="0"/>
      </w:pPr>
    </w:p>
    <w:p w:rsidR="00496E9D" w:rsidRDefault="00496E9D" w:rsidP="00F03500">
      <w:pPr>
        <w:ind w:firstLine="0"/>
      </w:pPr>
    </w:p>
    <w:p w:rsidR="00BF708C" w:rsidRDefault="00BF708C" w:rsidP="00F03500">
      <w:pPr>
        <w:ind w:firstLine="0"/>
      </w:pPr>
    </w:p>
    <w:p w:rsidR="00BF708C" w:rsidRDefault="00A71F6B" w:rsidP="008320FE">
      <w:pPr>
        <w:pStyle w:val="Nadpis1"/>
        <w:numPr>
          <w:ilvl w:val="0"/>
          <w:numId w:val="0"/>
        </w:numPr>
      </w:pPr>
      <w:bookmarkStart w:id="0" w:name="_Toc38190842"/>
      <w:r>
        <w:lastRenderedPageBreak/>
        <w:t>Úvod</w:t>
      </w:r>
      <w:bookmarkEnd w:id="0"/>
    </w:p>
    <w:p w:rsidR="00BF708C" w:rsidRDefault="002D219B" w:rsidP="0064251E">
      <w:r>
        <w:t xml:space="preserve">Předmětem této bakalářské práce </w:t>
      </w:r>
      <w:r w:rsidR="002E52E1">
        <w:t>je</w:t>
      </w:r>
      <w:r>
        <w:t xml:space="preserve"> soubor příkazů a formulí </w:t>
      </w:r>
      <w:r w:rsidR="00F26CEB">
        <w:t>s</w:t>
      </w:r>
      <w:r>
        <w:t xml:space="preserve">oftwaru </w:t>
      </w:r>
      <w:proofErr w:type="spellStart"/>
      <w:r>
        <w:t>Mathematica</w:t>
      </w:r>
      <w:proofErr w:type="spellEnd"/>
      <w:r>
        <w:t xml:space="preserve"> využitelných při analýze časových řad. Tyto příkazy a formule budou </w:t>
      </w:r>
      <w:r w:rsidR="00015D50">
        <w:t>aplikovány</w:t>
      </w:r>
      <w:r>
        <w:t xml:space="preserve"> na teorii časových řad a </w:t>
      </w:r>
      <w:r w:rsidR="00F26CEB">
        <w:t xml:space="preserve">budou </w:t>
      </w:r>
      <w:r>
        <w:t>demonstrovány na konkrétních příkladech. Práce bude zaměř</w:t>
      </w:r>
      <w:r w:rsidR="002E52E1">
        <w:t>ena</w:t>
      </w:r>
      <w:r>
        <w:t xml:space="preserve"> na</w:t>
      </w:r>
      <w:r w:rsidR="00146F6B">
        <w:t> </w:t>
      </w:r>
      <w:r>
        <w:t>základní popisné charakteristiky, pomocí nichž lze získávat informace o vlastnostech časové řady jako jednoho celku. Dále budou hledány a</w:t>
      </w:r>
      <w:r w:rsidR="007D5AB4">
        <w:t> </w:t>
      </w:r>
      <w:r>
        <w:t xml:space="preserve">testovány modely s využitím vybraných metod. Budou také </w:t>
      </w:r>
      <w:r w:rsidR="00F26CEB">
        <w:t>provedeny</w:t>
      </w:r>
      <w:r>
        <w:t xml:space="preserve"> odhady budoucího vývoje některých časových řad.</w:t>
      </w:r>
    </w:p>
    <w:p w:rsidR="002D219B" w:rsidRDefault="002D219B" w:rsidP="0064251E">
      <w:r>
        <w:t xml:space="preserve">Časovou řadou lze nazvat každou chronologicky uspořádanou posloupnost pozorovaných dat. </w:t>
      </w:r>
      <w:r w:rsidR="002E52E1">
        <w:t>A</w:t>
      </w:r>
      <w:r>
        <w:t>nalýza</w:t>
      </w:r>
      <w:r w:rsidR="002E52E1">
        <w:t xml:space="preserve"> časových řad</w:t>
      </w:r>
      <w:r>
        <w:t xml:space="preserve"> má široké využití v různých oborech. Pozorovaná data se zkoumají </w:t>
      </w:r>
      <w:r w:rsidR="00F26CEB">
        <w:t xml:space="preserve">např. </w:t>
      </w:r>
      <w:r>
        <w:t>v ekonomii, biologii, lékařství, meteorologii či technice. Mohou se týkat</w:t>
      </w:r>
      <w:r w:rsidR="00F26CEB">
        <w:t xml:space="preserve"> i</w:t>
      </w:r>
      <w:r>
        <w:t xml:space="preserve"> vývoje cen akcií na burze, denních teplot, počtu jedinců určitého druhu živočichů atd. Časové řady mohou být také cenným nástrojem pro řešení rozhodovacích úloh.</w:t>
      </w:r>
    </w:p>
    <w:p w:rsidR="002D219B" w:rsidRDefault="002D219B" w:rsidP="0064251E">
      <w:r>
        <w:t>Analýza časových řad přináší informace o vývoji</w:t>
      </w:r>
      <w:r w:rsidR="001F049F">
        <w:t xml:space="preserve"> zkoumaných hodnot. Popisuje jejich charakteristické vlastnosti, umožňuje získat chybějící data či odhadovat budoucí hodnoty </w:t>
      </w:r>
      <w:r w:rsidR="002E52E1">
        <w:t xml:space="preserve">řady </w:t>
      </w:r>
      <w:r w:rsidR="001F049F">
        <w:t xml:space="preserve">na základě poznatků z minulosti. Pomáhá určit </w:t>
      </w:r>
      <w:r w:rsidR="00F26CEB">
        <w:t xml:space="preserve">nezávislost časových řad, popřípadě </w:t>
      </w:r>
      <w:r w:rsidR="001F049F">
        <w:t>příčiny jevů ovlivňující</w:t>
      </w:r>
      <w:r w:rsidR="00F26CEB">
        <w:t>ch</w:t>
      </w:r>
      <w:r w:rsidR="001F049F">
        <w:t xml:space="preserve"> </w:t>
      </w:r>
      <w:r w:rsidR="00F26CEB">
        <w:t xml:space="preserve">jejich </w:t>
      </w:r>
      <w:r w:rsidR="001F049F">
        <w:t xml:space="preserve">vývoj. Hlavním úkolem analýzy je </w:t>
      </w:r>
      <w:r w:rsidR="002E52E1">
        <w:t>pak</w:t>
      </w:r>
      <w:r w:rsidR="001F049F">
        <w:t xml:space="preserve"> konstrukce modelu vystihujícího průběh časové řady, který umožní zisk požadovaných informací.</w:t>
      </w:r>
    </w:p>
    <w:p w:rsidR="00F26CEB" w:rsidRPr="00F26CEB" w:rsidRDefault="00F26CEB" w:rsidP="0064251E">
      <w:r w:rsidRPr="00F26CEB">
        <w:t>Stávající  práce bude zaměřena na dvě základní</w:t>
      </w:r>
      <w:r>
        <w:t xml:space="preserve"> </w:t>
      </w:r>
      <w:r w:rsidRPr="00F26CEB">
        <w:t>metody používané k analýze časové řady a k nalezení matematického modelu, který danou řadu vystihuje co nejpřesněji. Jedná se</w:t>
      </w:r>
      <w:r w:rsidR="00146F6B">
        <w:t> </w:t>
      </w:r>
      <w:r w:rsidRPr="00F26CEB">
        <w:t>o</w:t>
      </w:r>
      <w:r w:rsidR="00146F6B">
        <w:t> </w:t>
      </w:r>
      <w:r w:rsidRPr="00F26CEB">
        <w:t>metodu dekompozice a metodu založenou na Box-</w:t>
      </w:r>
      <w:proofErr w:type="spellStart"/>
      <w:r w:rsidRPr="00F26CEB">
        <w:t>Jenkinsově</w:t>
      </w:r>
      <w:proofErr w:type="spellEnd"/>
      <w:r w:rsidRPr="00F26CEB">
        <w:t xml:space="preserve"> metodologii. Obě metody budou popsány dále. </w:t>
      </w:r>
    </w:p>
    <w:p w:rsidR="008A4800" w:rsidRDefault="001F049F" w:rsidP="0064251E">
      <w:r>
        <w:t>Výpočty bývají často velmi zdlouhavé a složité, proto</w:t>
      </w:r>
      <w:r w:rsidR="008A4800">
        <w:t xml:space="preserve"> se přistupuje k využití IT techniky, která je provádí rychleji a také s větší přesností. Byl</w:t>
      </w:r>
      <w:r w:rsidR="00F11C6B">
        <w:t>a</w:t>
      </w:r>
      <w:r w:rsidR="008A4800">
        <w:t xml:space="preserve"> vyvinut</w:t>
      </w:r>
      <w:r w:rsidR="00F11C6B">
        <w:t>a řada</w:t>
      </w:r>
      <w:r w:rsidR="008A4800">
        <w:t xml:space="preserve"> počítačových programů, pomocí nichž lze časové řady zkoumat. </w:t>
      </w:r>
      <w:r w:rsidR="002E52E1">
        <w:t>K jednodušším výpočtům lze využít Microsoft Excel. E</w:t>
      </w:r>
      <w:r w:rsidR="008A4800">
        <w:t>xistují ale také softwary</w:t>
      </w:r>
      <w:r w:rsidR="00015D50">
        <w:t xml:space="preserve"> jako STATISTICA, SPPS, S+, STATGRAPHICS</w:t>
      </w:r>
      <w:r w:rsidR="008A4800">
        <w:t xml:space="preserve"> </w:t>
      </w:r>
      <w:r w:rsidR="002E52E1">
        <w:t>zaměřené speciálně na</w:t>
      </w:r>
      <w:r w:rsidR="007D5AB4">
        <w:t> </w:t>
      </w:r>
      <w:r w:rsidR="002E52E1">
        <w:t>statistické výpočty a skupina programů, které slouží k širší škále vědecko-technických výpočtů.</w:t>
      </w:r>
      <w:r w:rsidR="008A4800">
        <w:t xml:space="preserve"> </w:t>
      </w:r>
      <w:r w:rsidR="00015D50">
        <w:t>K posledním jmenovaným patří</w:t>
      </w:r>
      <w:r w:rsidR="007D5AB4">
        <w:t> </w:t>
      </w:r>
      <w:r w:rsidR="00F26CEB">
        <w:t>i s</w:t>
      </w:r>
      <w:r w:rsidR="002E52E1">
        <w:t xml:space="preserve">oftware </w:t>
      </w:r>
      <w:proofErr w:type="spellStart"/>
      <w:r w:rsidR="002E52E1">
        <w:t>Mathematica</w:t>
      </w:r>
      <w:proofErr w:type="spellEnd"/>
      <w:r w:rsidR="002E52E1">
        <w:t>, na který bude práce zaměřena.</w:t>
      </w:r>
    </w:p>
    <w:p w:rsidR="001F049F" w:rsidRDefault="008A4800" w:rsidP="0064251E">
      <w:r>
        <w:t xml:space="preserve">Software </w:t>
      </w:r>
      <w:proofErr w:type="spellStart"/>
      <w:r>
        <w:t>Mathematica</w:t>
      </w:r>
      <w:proofErr w:type="spellEnd"/>
      <w:r>
        <w:t xml:space="preserve"> jsem pro tuto práci vybrala především díky dřívějším zkušenostem s jeho používáním a také pro jeho širokou škálu </w:t>
      </w:r>
      <w:r w:rsidR="00F11C6B">
        <w:t xml:space="preserve">výpočtových </w:t>
      </w:r>
      <w:r>
        <w:t xml:space="preserve">možností, které nabízí </w:t>
      </w:r>
      <w:r w:rsidR="00F26CEB">
        <w:t>nejen pro</w:t>
      </w:r>
      <w:r w:rsidR="00146F6B">
        <w:t> </w:t>
      </w:r>
      <w:r w:rsidR="00F26CEB">
        <w:t>statistiku, ale i pro další matematické obory</w:t>
      </w:r>
      <w:r>
        <w:t>.</w:t>
      </w:r>
      <w:r w:rsidR="00F11C6B">
        <w:t xml:space="preserve"> Vlastní výpočet v programu se uskutečňuje pomocí předdefinovaných příkazů, ty však nepokrývají všechny možnosti zkoumání. </w:t>
      </w:r>
      <w:r w:rsidR="00EF4154">
        <w:t xml:space="preserve">Proto je nutné v některých případech tvořit vlastní příkazové formule. </w:t>
      </w:r>
    </w:p>
    <w:p w:rsidR="00EF4154" w:rsidRDefault="00F11C6B" w:rsidP="0064251E">
      <w:r>
        <w:lastRenderedPageBreak/>
        <w:t xml:space="preserve">Jako ukázka použití příkazů bylo pro tuto </w:t>
      </w:r>
      <w:r w:rsidR="00EF4154">
        <w:t xml:space="preserve">bakalářskou práci vybráno několik časových řad z různých </w:t>
      </w:r>
      <w:r w:rsidR="00EF4154" w:rsidRPr="00D22148">
        <w:t>odvětví. Me</w:t>
      </w:r>
      <w:r w:rsidR="00EF4154">
        <w:t xml:space="preserve">zi vybrané řady patří: </w:t>
      </w:r>
      <w:r>
        <w:t>V</w:t>
      </w:r>
      <w:r w:rsidR="00EF4154">
        <w:t xml:space="preserve">ýdaje vztahující se k výzkumu a vývoji na území České republiky v letech 1989-2018, </w:t>
      </w:r>
      <w:r>
        <w:t>P</w:t>
      </w:r>
      <w:r w:rsidR="00EF4154">
        <w:t xml:space="preserve">očet subjektů provádějící výzkum a vývoj v České republice a také </w:t>
      </w:r>
      <w:r w:rsidR="004B1A26">
        <w:t>Celkový počet hostů</w:t>
      </w:r>
      <w:r w:rsidR="006C329E">
        <w:t xml:space="preserve"> </w:t>
      </w:r>
      <w:r w:rsidR="004B1A26">
        <w:t>hromadných ubytovacích zařízeních v České republice v letech 2012-2018</w:t>
      </w:r>
      <w:r w:rsidR="00EF4154">
        <w:t>.</w:t>
      </w:r>
    </w:p>
    <w:p w:rsidR="00EF4154" w:rsidRDefault="00EF4154" w:rsidP="0064251E">
      <w:r>
        <w:t xml:space="preserve">Cílem </w:t>
      </w:r>
      <w:r w:rsidR="00F11C6B">
        <w:t>stávající</w:t>
      </w:r>
      <w:r>
        <w:t xml:space="preserve"> bakalářské práce je </w:t>
      </w:r>
      <w:r w:rsidR="000161BE">
        <w:t>zjistit, které příkazy</w:t>
      </w:r>
      <w:r w:rsidR="00C06D37">
        <w:t xml:space="preserve"> softwaru </w:t>
      </w:r>
      <w:proofErr w:type="spellStart"/>
      <w:r w:rsidR="00C06D37">
        <w:t>Mathematica</w:t>
      </w:r>
      <w:proofErr w:type="spellEnd"/>
      <w:r w:rsidR="00C06D37">
        <w:t xml:space="preserve"> </w:t>
      </w:r>
      <w:r w:rsidR="000161BE">
        <w:t xml:space="preserve">jsou </w:t>
      </w:r>
      <w:r w:rsidR="00C06D37">
        <w:t xml:space="preserve">využitelné pro vyhodnocování časových řad, popsat je a demonstrovat na příkladech s konkrétními časovými řadami. </w:t>
      </w:r>
      <w:r w:rsidR="000161BE">
        <w:t xml:space="preserve">U zvolených řad budou zkoumány jejich vlastnosti na základě výpočtu charakteristik a měr dynamiky. Dále pak pro ně </w:t>
      </w:r>
      <w:r w:rsidR="00C06D37">
        <w:t>budou vyhledávány a konstruovány vhodné modely. Ty budou získávány pomocí metody dekompozice a Box-</w:t>
      </w:r>
      <w:proofErr w:type="spellStart"/>
      <w:r w:rsidR="00C06D37">
        <w:t>Jenkinsovy</w:t>
      </w:r>
      <w:proofErr w:type="spellEnd"/>
      <w:r w:rsidR="00C06D37">
        <w:t xml:space="preserve"> metodologie.</w:t>
      </w:r>
    </w:p>
    <w:p w:rsidR="00C06D37" w:rsidRDefault="00ED372E" w:rsidP="0064251E">
      <w:r>
        <w:t xml:space="preserve">Práce obsahuje řadu faktů týkajících se časových řad a softwaru </w:t>
      </w:r>
      <w:proofErr w:type="spellStart"/>
      <w:r>
        <w:t>Mathematica</w:t>
      </w:r>
      <w:proofErr w:type="spellEnd"/>
      <w:r>
        <w:t xml:space="preserve">, proto by mohla posloužit všem, kteří se časovými řadami zabývají, i uživatelům softwaru </w:t>
      </w:r>
      <w:proofErr w:type="spellStart"/>
      <w:r>
        <w:t>Mathematica</w:t>
      </w:r>
      <w:proofErr w:type="spellEnd"/>
      <w:r>
        <w:t xml:space="preserve">. Uvedené příklady mohou být použity jako návod pro práci s časovými řadami a jejich analýzu v tomto programu. V práci je možné zjistit, jakým způsobem lze v softwaru </w:t>
      </w:r>
      <w:proofErr w:type="spellStart"/>
      <w:r>
        <w:t>Mathematica</w:t>
      </w:r>
      <w:proofErr w:type="spellEnd"/>
      <w:r>
        <w:t xml:space="preserve"> časové řady vytvářet, vkládat je a exportovat. Příklady také ukazují, jak lze očistit časovou řadu o</w:t>
      </w:r>
      <w:r w:rsidR="00015D50">
        <w:t>d</w:t>
      </w:r>
      <w:r>
        <w:t xml:space="preserve"> sezónní</w:t>
      </w:r>
      <w:r w:rsidR="00015D50">
        <w:t>ch</w:t>
      </w:r>
      <w:r>
        <w:t xml:space="preserve"> vliv</w:t>
      </w:r>
      <w:r w:rsidR="00015D50">
        <w:t>ů</w:t>
      </w:r>
      <w:r>
        <w:t>, získat její základní charakteristiky, modelovat a ověřovat trendovou funkci, konstruovat ARIMA model, předpovídat budoucí hodnoty atd. Přínos práce by mohl spočívat také v interpretaci konkrétních výsledků analýzy časových řad. Získají se tak informace o</w:t>
      </w:r>
      <w:r w:rsidR="00146F6B">
        <w:t> </w:t>
      </w:r>
      <w:r>
        <w:t xml:space="preserve">vývoji hodnot výdajů na výzkum a vývoj, o počtu subjektů, které takový výzkum provádějí nebo o počtu hostů hromadných ubytovacích zařízení v České republice. </w:t>
      </w:r>
      <w:r w:rsidR="007057DB">
        <w:t>Dle Českého statistického úřadu výzkum a vývoj je významným prvkem zvyšování produktivity, ekonomického růstu a zaměstnanosti.</w:t>
      </w:r>
      <w:r w:rsidR="00072D1B">
        <w:rPr>
          <w:rStyle w:val="Znakapoznpodarou"/>
        </w:rPr>
        <w:footnoteReference w:id="1"/>
      </w:r>
      <w:r w:rsidR="007057DB">
        <w:t xml:space="preserve"> Proto by predikce vývoje výdajů na výzkum a vývoj mohly být cenným poznatkem pro řešení různých rozhodovacích úloh.</w:t>
      </w:r>
    </w:p>
    <w:p w:rsidR="00631277" w:rsidRPr="00D10F19" w:rsidRDefault="00635D75" w:rsidP="0064251E">
      <w:r>
        <w:t xml:space="preserve">Text </w:t>
      </w:r>
      <w:r w:rsidR="000161BE">
        <w:t>práce bude dále</w:t>
      </w:r>
      <w:r>
        <w:t xml:space="preserve"> </w:t>
      </w:r>
      <w:r w:rsidR="000161BE">
        <w:t>roz</w:t>
      </w:r>
      <w:r>
        <w:t xml:space="preserve">členěn do dvou základních částí. První z nich bude teoretická, která bude </w:t>
      </w:r>
      <w:r w:rsidR="000161BE">
        <w:t xml:space="preserve">začínat stručným úvodem do softwaru </w:t>
      </w:r>
      <w:proofErr w:type="spellStart"/>
      <w:r w:rsidR="000161BE">
        <w:t>Mathematica</w:t>
      </w:r>
      <w:proofErr w:type="spellEnd"/>
      <w:r w:rsidR="000161BE">
        <w:t xml:space="preserve">. Zaměřena však bude především </w:t>
      </w:r>
      <w:r>
        <w:t xml:space="preserve">na matematický rozbor charakteristik časových řad a vybrané metody </w:t>
      </w:r>
      <w:r w:rsidR="000161BE">
        <w:t>pro konstrukce modelů časových řad</w:t>
      </w:r>
      <w:r>
        <w:t>. Pod každou kapitolou či podkapitolou budou uvedeny příslušné příkazy používané k analýze v</w:t>
      </w:r>
      <w:r w:rsidR="00AC2C2B">
        <w:t xml:space="preserve"> programu</w:t>
      </w:r>
      <w:r>
        <w:t xml:space="preserve"> </w:t>
      </w:r>
      <w:r w:rsidR="000161BE">
        <w:t>s</w:t>
      </w:r>
      <w:r>
        <w:t>oftwar</w:t>
      </w:r>
      <w:r w:rsidR="00AC2C2B">
        <w:t>e</w:t>
      </w:r>
      <w:r>
        <w:t xml:space="preserve"> </w:t>
      </w:r>
      <w:proofErr w:type="spellStart"/>
      <w:r>
        <w:t>Mathematica</w:t>
      </w:r>
      <w:proofErr w:type="spellEnd"/>
      <w:r>
        <w:t xml:space="preserve">. </w:t>
      </w:r>
      <w:r w:rsidR="004B767B">
        <w:t xml:space="preserve">Od textu týkajícího se časových řad budou odděleny </w:t>
      </w:r>
      <w:r>
        <w:t>označením „SM</w:t>
      </w:r>
      <w:r w:rsidR="00780AD0">
        <w:t xml:space="preserve"> </w:t>
      </w:r>
      <w:r w:rsidR="00780AD0" w:rsidRPr="00BD62DB">
        <w:rPr>
          <w:rStyle w:val="Zdraznnintenzivn"/>
        </w:rPr>
        <w:t>–</w:t>
      </w:r>
      <w:r w:rsidR="00780AD0">
        <w:t xml:space="preserve"> </w:t>
      </w:r>
      <w:r>
        <w:t>ukázk</w:t>
      </w:r>
      <w:r w:rsidR="0082720B">
        <w:t>a</w:t>
      </w:r>
      <w:r>
        <w:t xml:space="preserve"> </w:t>
      </w:r>
      <w:r w:rsidR="00780AD0">
        <w:t xml:space="preserve">syntaxe </w:t>
      </w:r>
      <w:r>
        <w:t>příkazů“</w:t>
      </w:r>
      <w:r w:rsidR="00211D29">
        <w:t xml:space="preserve">, kde SM znamená </w:t>
      </w:r>
      <w:r w:rsidR="006A53EE">
        <w:t>s</w:t>
      </w:r>
      <w:r w:rsidR="00211D29">
        <w:t xml:space="preserve">oftware </w:t>
      </w:r>
      <w:proofErr w:type="spellStart"/>
      <w:r w:rsidR="00211D29">
        <w:t>Mathematica</w:t>
      </w:r>
      <w:proofErr w:type="spellEnd"/>
      <w:r>
        <w:t>. V</w:t>
      </w:r>
      <w:r w:rsidR="00AC2C2B">
        <w:t>e</w:t>
      </w:r>
      <w:r>
        <w:t> druhé</w:t>
      </w:r>
      <w:r w:rsidR="00AC2C2B">
        <w:t xml:space="preserve"> – praktické – části</w:t>
      </w:r>
      <w:r>
        <w:t xml:space="preserve"> bude </w:t>
      </w:r>
      <w:r w:rsidR="009A103D">
        <w:t xml:space="preserve">pro řešení praktických úloh využívána teorie </w:t>
      </w:r>
      <w:r w:rsidR="009A103D">
        <w:lastRenderedPageBreak/>
        <w:t>z teoretické části práce</w:t>
      </w:r>
      <w:r>
        <w:t>. Popsané příkazy budou používány pro zkoumání vlastností a vývoje vybraných</w:t>
      </w:r>
      <w:r w:rsidR="001B23AB">
        <w:t xml:space="preserve"> časových</w:t>
      </w:r>
      <w:r>
        <w:t xml:space="preserve"> řad</w:t>
      </w:r>
      <w:r w:rsidR="004B767B">
        <w:t>. Jednotlivé příklady budou zařazeny do odstavců s názvy těch podkapitol z teoretické části práce, ke kterým se řešená problematika vztahuje.</w:t>
      </w:r>
    </w:p>
    <w:p w:rsidR="00BF708C" w:rsidRDefault="00FA6904" w:rsidP="0064251E">
      <w:pPr>
        <w:rPr>
          <w:rFonts w:cs="Times New Roman"/>
        </w:rPr>
      </w:pPr>
      <w:r>
        <w:rPr>
          <w:rFonts w:cs="Times New Roman"/>
        </w:rPr>
        <w:t>Stěžejní</w:t>
      </w:r>
      <w:r w:rsidRPr="001C155B">
        <w:rPr>
          <w:rFonts w:cs="Times New Roman"/>
        </w:rPr>
        <w:t xml:space="preserve"> metodikou bude analýza a modelování, které jsou přímo spojené se</w:t>
      </w:r>
      <w:r w:rsidR="007D5AB4">
        <w:rPr>
          <w:rFonts w:cs="Times New Roman"/>
        </w:rPr>
        <w:t> </w:t>
      </w:r>
      <w:r w:rsidRPr="001C155B">
        <w:rPr>
          <w:rFonts w:cs="Times New Roman"/>
        </w:rPr>
        <w:t>samotným cílem této práce. Analýza časových řad bude sloužit k získávání modelů a</w:t>
      </w:r>
      <w:r w:rsidR="007D5AB4">
        <w:rPr>
          <w:rFonts w:cs="Times New Roman"/>
        </w:rPr>
        <w:t> </w:t>
      </w:r>
      <w:r w:rsidRPr="001C155B">
        <w:rPr>
          <w:rFonts w:cs="Times New Roman"/>
        </w:rPr>
        <w:t>na</w:t>
      </w:r>
      <w:r w:rsidR="007D5AB4">
        <w:rPr>
          <w:rFonts w:cs="Times New Roman"/>
        </w:rPr>
        <w:t> </w:t>
      </w:r>
      <w:r w:rsidRPr="001C155B">
        <w:rPr>
          <w:rFonts w:cs="Times New Roman"/>
        </w:rPr>
        <w:t xml:space="preserve">jejich základě bude možné predikovat další vývoj ukazatelů. Dále bude použita demonstrace </w:t>
      </w:r>
      <w:r w:rsidR="001B23AB">
        <w:rPr>
          <w:rFonts w:cs="Times New Roman"/>
        </w:rPr>
        <w:t>při ukázkách</w:t>
      </w:r>
      <w:r w:rsidRPr="001C155B">
        <w:rPr>
          <w:rFonts w:cs="Times New Roman"/>
        </w:rPr>
        <w:t xml:space="preserve"> na</w:t>
      </w:r>
      <w:r w:rsidR="00146F6B">
        <w:rPr>
          <w:rFonts w:cs="Times New Roman"/>
        </w:rPr>
        <w:t> </w:t>
      </w:r>
      <w:r w:rsidRPr="001C155B">
        <w:rPr>
          <w:rFonts w:cs="Times New Roman"/>
        </w:rPr>
        <w:t>příkladech</w:t>
      </w:r>
      <w:r w:rsidR="00FE7F32">
        <w:rPr>
          <w:rFonts w:cs="Times New Roman"/>
        </w:rPr>
        <w:t xml:space="preserve"> a</w:t>
      </w:r>
      <w:r w:rsidRPr="001C155B">
        <w:rPr>
          <w:rFonts w:cs="Times New Roman"/>
        </w:rPr>
        <w:t xml:space="preserve"> komparace </w:t>
      </w:r>
      <w:r w:rsidR="001B23AB">
        <w:rPr>
          <w:rFonts w:cs="Times New Roman"/>
        </w:rPr>
        <w:t>pro</w:t>
      </w:r>
      <w:r w:rsidR="007D5AB4">
        <w:rPr>
          <w:rFonts w:cs="Times New Roman"/>
        </w:rPr>
        <w:t> </w:t>
      </w:r>
      <w:r w:rsidRPr="001C155B">
        <w:rPr>
          <w:rFonts w:cs="Times New Roman"/>
        </w:rPr>
        <w:t xml:space="preserve">porovnávání skutečných a odhadnutých hodnot modelů. </w:t>
      </w: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A348F0" w:rsidRDefault="00A348F0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9A103D" w:rsidRDefault="009A103D" w:rsidP="00635D75">
      <w:pPr>
        <w:ind w:left="708" w:firstLine="708"/>
        <w:rPr>
          <w:rFonts w:cs="Times New Roman"/>
        </w:rPr>
      </w:pPr>
    </w:p>
    <w:p w:rsidR="00A348F0" w:rsidRDefault="00A348F0" w:rsidP="00A348F0">
      <w:pPr>
        <w:pStyle w:val="Nadpis1"/>
        <w:numPr>
          <w:ilvl w:val="0"/>
          <w:numId w:val="0"/>
        </w:numPr>
        <w:rPr>
          <w:rFonts w:eastAsiaTheme="minorHAnsi" w:cs="Times New Roman"/>
          <w:b w:val="0"/>
          <w:color w:val="auto"/>
          <w:sz w:val="24"/>
          <w:szCs w:val="24"/>
        </w:rPr>
      </w:pPr>
    </w:p>
    <w:p w:rsidR="00A348F0" w:rsidRDefault="00A348F0" w:rsidP="00A348F0"/>
    <w:p w:rsidR="00A348F0" w:rsidRDefault="00A348F0" w:rsidP="00A348F0"/>
    <w:p w:rsidR="00A348F0" w:rsidRDefault="00A348F0" w:rsidP="00A348F0"/>
    <w:p w:rsidR="00A348F0" w:rsidRPr="00A348F0" w:rsidRDefault="00A348F0" w:rsidP="00A348F0"/>
    <w:p w:rsidR="000949A2" w:rsidRDefault="00AB0D06" w:rsidP="00A348F0">
      <w:pPr>
        <w:pStyle w:val="Nadpis1"/>
        <w:numPr>
          <w:ilvl w:val="0"/>
          <w:numId w:val="0"/>
        </w:numPr>
      </w:pPr>
      <w:bookmarkStart w:id="1" w:name="_Toc38190843"/>
      <w:r w:rsidRPr="00AB0D06">
        <w:lastRenderedPageBreak/>
        <w:t>I.</w:t>
      </w:r>
      <w:r>
        <w:t xml:space="preserve"> </w:t>
      </w:r>
      <w:r w:rsidR="008C7738">
        <w:t>Teoretická část</w:t>
      </w:r>
      <w:bookmarkEnd w:id="1"/>
    </w:p>
    <w:p w:rsidR="00F80486" w:rsidRDefault="00F80486" w:rsidP="00A348F0">
      <w:pPr>
        <w:pStyle w:val="Nadpis1"/>
        <w:ind w:left="0" w:firstLine="0"/>
      </w:pPr>
      <w:bookmarkStart w:id="2" w:name="_Toc38190844"/>
      <w:r>
        <w:t>S</w:t>
      </w:r>
      <w:r w:rsidR="000E103F">
        <w:t xml:space="preserve">oftware </w:t>
      </w:r>
      <w:proofErr w:type="spellStart"/>
      <w:r w:rsidR="000E103F">
        <w:t>Mathematica</w:t>
      </w:r>
      <w:bookmarkEnd w:id="2"/>
      <w:proofErr w:type="spellEnd"/>
      <w:r>
        <w:t xml:space="preserve"> </w:t>
      </w:r>
    </w:p>
    <w:p w:rsidR="004B767B" w:rsidRDefault="004B767B" w:rsidP="00A348F0">
      <w:pPr>
        <w:rPr>
          <w:lang w:eastAsia="cs-CZ"/>
        </w:rPr>
      </w:pPr>
      <w:r>
        <w:rPr>
          <w:lang w:eastAsia="cs-CZ"/>
        </w:rPr>
        <w:t xml:space="preserve">Wolfram </w:t>
      </w:r>
      <w:proofErr w:type="spellStart"/>
      <w:r>
        <w:rPr>
          <w:lang w:eastAsia="cs-CZ"/>
        </w:rPr>
        <w:t>Mathematica</w:t>
      </w:r>
      <w:proofErr w:type="spellEnd"/>
      <w:r>
        <w:rPr>
          <w:lang w:eastAsia="cs-CZ"/>
        </w:rPr>
        <w:t xml:space="preserve"> je počítačový program, který se využívá jako nástroj k provádění výpočtů a vizualizaci dat. Jeho první verze vznikla v roce 1988 zásluhou </w:t>
      </w:r>
      <w:proofErr w:type="spellStart"/>
      <w:r>
        <w:rPr>
          <w:lang w:eastAsia="cs-CZ"/>
        </w:rPr>
        <w:t>Stephena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Wolframa</w:t>
      </w:r>
      <w:proofErr w:type="spellEnd"/>
      <w:r>
        <w:rPr>
          <w:lang w:eastAsia="cs-CZ"/>
        </w:rPr>
        <w:t xml:space="preserve"> a</w:t>
      </w:r>
      <w:r w:rsidR="00146F6B">
        <w:rPr>
          <w:lang w:eastAsia="cs-CZ"/>
        </w:rPr>
        <w:t> </w:t>
      </w:r>
      <w:r>
        <w:rPr>
          <w:lang w:eastAsia="cs-CZ"/>
        </w:rPr>
        <w:t>skupiny jeho spolupracovníků. Od té doby prošel řadou změn.</w:t>
      </w:r>
      <w:r w:rsidRPr="00C11A67">
        <w:rPr>
          <w:lang w:eastAsia="cs-CZ"/>
        </w:rPr>
        <w:t xml:space="preserve"> </w:t>
      </w:r>
      <w:r>
        <w:rPr>
          <w:lang w:eastAsia="cs-CZ"/>
        </w:rPr>
        <w:t xml:space="preserve">Nyní je vedle dalších produktů poskytován firmou Wolfram </w:t>
      </w:r>
      <w:proofErr w:type="spellStart"/>
      <w:r>
        <w:rPr>
          <w:lang w:eastAsia="cs-CZ"/>
        </w:rPr>
        <w:t>Research</w:t>
      </w:r>
      <w:proofErr w:type="spellEnd"/>
      <w:r>
        <w:rPr>
          <w:lang w:eastAsia="cs-CZ"/>
        </w:rPr>
        <w:t>. Má široké využití při řešení různých typů úloh. Nejprve sloužil při řešení matematických, fyzikálních a inženýrských úloh, později jej začaly aplikovat v dalších technických, ale i jiných oborech.</w:t>
      </w:r>
    </w:p>
    <w:p w:rsidR="004B767B" w:rsidRPr="004B767B" w:rsidRDefault="004B767B" w:rsidP="004B767B"/>
    <w:p w:rsidR="000F3064" w:rsidRPr="00283AB1" w:rsidRDefault="00F80486" w:rsidP="00A348F0">
      <w:pPr>
        <w:pStyle w:val="Nadpis2"/>
        <w:ind w:left="0" w:firstLine="0"/>
      </w:pPr>
      <w:bookmarkStart w:id="3" w:name="_Toc38190845"/>
      <w:r>
        <w:t xml:space="preserve">Software </w:t>
      </w:r>
      <w:proofErr w:type="spellStart"/>
      <w:r>
        <w:t>Mathematica</w:t>
      </w:r>
      <w:proofErr w:type="spellEnd"/>
      <w:r>
        <w:t xml:space="preserve"> a jeho struktura</w:t>
      </w:r>
      <w:bookmarkEnd w:id="3"/>
    </w:p>
    <w:p w:rsidR="00C6788C" w:rsidRDefault="00860037" w:rsidP="00A348F0">
      <w:pPr>
        <w:rPr>
          <w:lang w:eastAsia="cs-CZ"/>
        </w:rPr>
      </w:pPr>
      <w:r>
        <w:rPr>
          <w:lang w:eastAsia="cs-CZ"/>
        </w:rPr>
        <w:t xml:space="preserve">Software </w:t>
      </w:r>
      <w:proofErr w:type="spellStart"/>
      <w:r w:rsidR="007331FB">
        <w:rPr>
          <w:lang w:eastAsia="cs-CZ"/>
        </w:rPr>
        <w:t>Mathematica</w:t>
      </w:r>
      <w:proofErr w:type="spellEnd"/>
      <w:r w:rsidR="007331FB">
        <w:rPr>
          <w:lang w:eastAsia="cs-CZ"/>
        </w:rPr>
        <w:t xml:space="preserve"> patří mezi CAS </w:t>
      </w:r>
      <w:r w:rsidR="004B767B">
        <w:rPr>
          <w:lang w:eastAsia="cs-CZ"/>
        </w:rPr>
        <w:t>tj.</w:t>
      </w:r>
      <w:r w:rsidR="007331FB">
        <w:rPr>
          <w:lang w:eastAsia="cs-CZ"/>
        </w:rPr>
        <w:t xml:space="preserve"> počítačové algebraické systémy.</w:t>
      </w:r>
      <w:r w:rsidR="00BF708C">
        <w:rPr>
          <w:lang w:eastAsia="cs-CZ"/>
        </w:rPr>
        <w:t xml:space="preserve"> Jedná se o</w:t>
      </w:r>
      <w:r w:rsidR="00146F6B">
        <w:rPr>
          <w:lang w:eastAsia="cs-CZ"/>
        </w:rPr>
        <w:t> </w:t>
      </w:r>
      <w:r w:rsidR="007331FB">
        <w:rPr>
          <w:lang w:eastAsia="cs-CZ"/>
        </w:rPr>
        <w:t xml:space="preserve">systémy, které </w:t>
      </w:r>
      <w:r w:rsidR="004B767B">
        <w:t>jsou schopné počítačově zpracovávat</w:t>
      </w:r>
      <w:r w:rsidR="004B767B">
        <w:rPr>
          <w:lang w:eastAsia="cs-CZ"/>
        </w:rPr>
        <w:t xml:space="preserve"> </w:t>
      </w:r>
      <w:r w:rsidR="006014A3">
        <w:rPr>
          <w:lang w:eastAsia="cs-CZ"/>
        </w:rPr>
        <w:t>matematické symboly.</w:t>
      </w:r>
      <w:r w:rsidR="00BF708C">
        <w:rPr>
          <w:lang w:eastAsia="cs-CZ"/>
        </w:rPr>
        <w:t xml:space="preserve"> Software</w:t>
      </w:r>
      <w:r w:rsidR="004B767B">
        <w:rPr>
          <w:lang w:eastAsia="cs-CZ"/>
        </w:rPr>
        <w:t xml:space="preserve"> </w:t>
      </w:r>
      <w:proofErr w:type="spellStart"/>
      <w:r w:rsidR="004B767B">
        <w:rPr>
          <w:lang w:eastAsia="cs-CZ"/>
        </w:rPr>
        <w:t>Mathematica</w:t>
      </w:r>
      <w:proofErr w:type="spellEnd"/>
      <w:r w:rsidR="00BF708C">
        <w:rPr>
          <w:lang w:eastAsia="cs-CZ"/>
        </w:rPr>
        <w:t xml:space="preserve"> je podporován operačními systémy Windows Microsoft, Apple Mac OS i</w:t>
      </w:r>
      <w:r w:rsidR="00146F6B">
        <w:rPr>
          <w:lang w:eastAsia="cs-CZ"/>
        </w:rPr>
        <w:t> </w:t>
      </w:r>
      <w:r w:rsidR="00BF708C">
        <w:rPr>
          <w:lang w:eastAsia="cs-CZ"/>
        </w:rPr>
        <w:t>Linuxem.</w:t>
      </w:r>
      <w:r w:rsidR="00071E60">
        <w:rPr>
          <w:lang w:eastAsia="cs-CZ"/>
        </w:rPr>
        <w:t xml:space="preserve"> </w:t>
      </w:r>
      <w:r w:rsidR="00C6788C">
        <w:rPr>
          <w:lang w:eastAsia="cs-CZ"/>
        </w:rPr>
        <w:t xml:space="preserve">Přestože celý program je v angličtině, </w:t>
      </w:r>
      <w:r w:rsidR="004B767B">
        <w:rPr>
          <w:lang w:eastAsia="cs-CZ"/>
        </w:rPr>
        <w:t>je menu</w:t>
      </w:r>
      <w:r w:rsidR="00C6788C">
        <w:rPr>
          <w:lang w:eastAsia="cs-CZ"/>
        </w:rPr>
        <w:t xml:space="preserve"> dostupné i v jiných jazycích, </w:t>
      </w:r>
      <w:r w:rsidR="004B767B">
        <w:rPr>
          <w:lang w:eastAsia="cs-CZ"/>
        </w:rPr>
        <w:t xml:space="preserve">což </w:t>
      </w:r>
      <w:r w:rsidR="00C6788C">
        <w:rPr>
          <w:lang w:eastAsia="cs-CZ"/>
        </w:rPr>
        <w:t>ovšem podléh</w:t>
      </w:r>
      <w:r w:rsidR="004B767B">
        <w:rPr>
          <w:lang w:eastAsia="cs-CZ"/>
        </w:rPr>
        <w:t>á</w:t>
      </w:r>
      <w:r w:rsidR="00C6788C">
        <w:rPr>
          <w:lang w:eastAsia="cs-CZ"/>
        </w:rPr>
        <w:t xml:space="preserve"> licenčním podmínkám. </w:t>
      </w:r>
      <w:r w:rsidR="004B767B">
        <w:t xml:space="preserve">Dále tento program používá </w:t>
      </w:r>
      <w:r w:rsidR="00C6788C">
        <w:rPr>
          <w:lang w:eastAsia="cs-CZ"/>
        </w:rPr>
        <w:t>programovací jazyk Wolfram.</w:t>
      </w:r>
      <w:r w:rsidR="00D56615">
        <w:rPr>
          <w:rStyle w:val="Znakapoznpodarou"/>
          <w:lang w:eastAsia="cs-CZ"/>
        </w:rPr>
        <w:footnoteReference w:id="2"/>
      </w:r>
    </w:p>
    <w:p w:rsidR="006559DF" w:rsidRDefault="003E7274" w:rsidP="00A348F0">
      <w:pPr>
        <w:rPr>
          <w:lang w:eastAsia="cs-CZ"/>
        </w:rPr>
      </w:pPr>
      <w:r>
        <w:rPr>
          <w:lang w:eastAsia="cs-CZ"/>
        </w:rPr>
        <w:t>Program pracuje</w:t>
      </w:r>
      <w:r w:rsidR="00C03883">
        <w:rPr>
          <w:lang w:eastAsia="cs-CZ"/>
        </w:rPr>
        <w:t xml:space="preserve"> s rovnicemi a jejich soustavami, vektory, maticemi, reálnými čísly, komplexními čísly </w:t>
      </w:r>
      <w:r w:rsidR="0062650B">
        <w:rPr>
          <w:lang w:eastAsia="cs-CZ"/>
        </w:rPr>
        <w:t>a</w:t>
      </w:r>
      <w:r w:rsidR="004B767B">
        <w:rPr>
          <w:lang w:eastAsia="cs-CZ"/>
        </w:rPr>
        <w:t>t</w:t>
      </w:r>
      <w:r w:rsidR="0062650B">
        <w:rPr>
          <w:lang w:eastAsia="cs-CZ"/>
        </w:rPr>
        <w:t>d</w:t>
      </w:r>
      <w:r w:rsidR="00C03883">
        <w:rPr>
          <w:lang w:eastAsia="cs-CZ"/>
        </w:rPr>
        <w:t xml:space="preserve">. </w:t>
      </w:r>
      <w:r w:rsidR="004B767B">
        <w:rPr>
          <w:lang w:eastAsia="cs-CZ"/>
        </w:rPr>
        <w:t>Lze jej použít jako kalkulačku i jako nástroj pro řešení složitých a</w:t>
      </w:r>
      <w:r w:rsidR="00146F6B">
        <w:rPr>
          <w:lang w:eastAsia="cs-CZ"/>
        </w:rPr>
        <w:t> </w:t>
      </w:r>
      <w:r w:rsidR="004B767B">
        <w:rPr>
          <w:lang w:eastAsia="cs-CZ"/>
        </w:rPr>
        <w:t>numericky náročných úloh</w:t>
      </w:r>
      <w:r w:rsidR="0062650B">
        <w:rPr>
          <w:lang w:eastAsia="cs-CZ"/>
        </w:rPr>
        <w:t>. Vytvořené výstupy mohou mít písemnou, grafickou, zvukovou i</w:t>
      </w:r>
      <w:r w:rsidR="00146F6B">
        <w:rPr>
          <w:lang w:eastAsia="cs-CZ"/>
        </w:rPr>
        <w:t> </w:t>
      </w:r>
      <w:r w:rsidR="0062650B">
        <w:rPr>
          <w:lang w:eastAsia="cs-CZ"/>
        </w:rPr>
        <w:t>animační podobu.</w:t>
      </w:r>
      <w:r w:rsidR="003767B6">
        <w:rPr>
          <w:lang w:eastAsia="cs-CZ"/>
        </w:rPr>
        <w:t xml:space="preserve"> Program disponuje interaktivní nápovědou, kterou lze využít také v režimu </w:t>
      </w:r>
      <w:proofErr w:type="spellStart"/>
      <w:r w:rsidR="003767B6">
        <w:rPr>
          <w:lang w:eastAsia="cs-CZ"/>
        </w:rPr>
        <w:t>offline</w:t>
      </w:r>
      <w:proofErr w:type="spellEnd"/>
      <w:r w:rsidR="003767B6">
        <w:rPr>
          <w:lang w:eastAsia="cs-CZ"/>
        </w:rPr>
        <w:t xml:space="preserve">. Poskytuje vysvětlení jednotlivých příkazů a ukazuje příklady jejich použití. </w:t>
      </w:r>
    </w:p>
    <w:p w:rsidR="00A348F0" w:rsidRDefault="001E1BA0" w:rsidP="00A348F0">
      <w:pPr>
        <w:rPr>
          <w:lang w:eastAsia="cs-CZ"/>
        </w:rPr>
      </w:pPr>
      <w:r>
        <w:rPr>
          <w:lang w:eastAsia="cs-CZ"/>
        </w:rPr>
        <w:t xml:space="preserve">Po otevření programu se zobrazí okno, ve kterém lze nalézt novinky ve vývoji </w:t>
      </w:r>
      <w:r w:rsidR="004B767B">
        <w:rPr>
          <w:lang w:eastAsia="cs-CZ"/>
        </w:rPr>
        <w:t>programu i</w:t>
      </w:r>
      <w:r w:rsidR="00146F6B">
        <w:rPr>
          <w:lang w:eastAsia="cs-CZ"/>
        </w:rPr>
        <w:t> </w:t>
      </w:r>
      <w:r w:rsidR="004B767B">
        <w:rPr>
          <w:lang w:eastAsia="cs-CZ"/>
        </w:rPr>
        <w:t>seznam</w:t>
      </w:r>
      <w:r w:rsidR="00307DF9">
        <w:rPr>
          <w:lang w:eastAsia="cs-CZ"/>
        </w:rPr>
        <w:t xml:space="preserve"> posledních otevřených souborů. </w:t>
      </w:r>
      <w:r w:rsidR="004B767B">
        <w:rPr>
          <w:lang w:eastAsia="cs-CZ"/>
        </w:rPr>
        <w:t>V okně</w:t>
      </w:r>
      <w:r w:rsidR="00307DF9">
        <w:rPr>
          <w:lang w:eastAsia="cs-CZ"/>
        </w:rPr>
        <w:t xml:space="preserve"> si lze také vybrat typ nového souboru</w:t>
      </w:r>
      <w:r w:rsidR="00DA6BEA">
        <w:rPr>
          <w:lang w:eastAsia="cs-CZ"/>
        </w:rPr>
        <w:t xml:space="preserve"> např.</w:t>
      </w:r>
      <w:r w:rsidR="00146F6B">
        <w:rPr>
          <w:lang w:eastAsia="cs-CZ"/>
        </w:rPr>
        <w:t> </w:t>
      </w:r>
      <w:r w:rsidR="00DA6BEA">
        <w:rPr>
          <w:lang w:eastAsia="cs-CZ"/>
        </w:rPr>
        <w:t>notebook, prezentace atd</w:t>
      </w:r>
      <w:r w:rsidR="00307DF9">
        <w:rPr>
          <w:lang w:eastAsia="cs-CZ"/>
        </w:rPr>
        <w:t xml:space="preserve">. </w:t>
      </w:r>
      <w:r w:rsidR="00072037">
        <w:rPr>
          <w:lang w:eastAsia="cs-CZ"/>
        </w:rPr>
        <w:t>Aplikace je členěna na hlavní nabídku a další okna, se kterými lze manipulovat zvlášť</w:t>
      </w:r>
      <w:r w:rsidR="00A23E76">
        <w:rPr>
          <w:lang w:eastAsia="cs-CZ"/>
        </w:rPr>
        <w:t xml:space="preserve"> </w:t>
      </w:r>
      <w:r w:rsidR="00A23E76" w:rsidRPr="009C57F4">
        <w:rPr>
          <w:lang w:eastAsia="cs-CZ"/>
        </w:rPr>
        <w:t>(</w:t>
      </w:r>
      <w:r w:rsidR="00A23E76" w:rsidRPr="009C57F4">
        <w:rPr>
          <w:i/>
          <w:lang w:eastAsia="cs-CZ"/>
        </w:rPr>
        <w:t>Obrázek</w:t>
      </w:r>
      <w:r w:rsidR="00A23E76" w:rsidRPr="00A23E76">
        <w:rPr>
          <w:i/>
          <w:lang w:eastAsia="cs-CZ"/>
        </w:rPr>
        <w:t xml:space="preserve"> 1</w:t>
      </w:r>
      <w:r w:rsidR="00A23E76">
        <w:rPr>
          <w:lang w:eastAsia="cs-CZ"/>
        </w:rPr>
        <w:t>)</w:t>
      </w:r>
      <w:r w:rsidR="00072037">
        <w:rPr>
          <w:lang w:eastAsia="cs-CZ"/>
        </w:rPr>
        <w:t>.</w:t>
      </w:r>
      <w:r w:rsidR="009D3604">
        <w:rPr>
          <w:rStyle w:val="Znakapoznpodarou"/>
          <w:lang w:eastAsia="cs-CZ"/>
        </w:rPr>
        <w:footnoteReference w:id="3"/>
      </w:r>
    </w:p>
    <w:p w:rsidR="00A23E76" w:rsidRDefault="00DA6BEA" w:rsidP="00A348F0">
      <w:pPr>
        <w:ind w:firstLine="0"/>
        <w:jc w:val="center"/>
        <w:rPr>
          <w:lang w:eastAsia="cs-CZ"/>
        </w:rPr>
      </w:pPr>
      <w:r>
        <w:rPr>
          <w:noProof/>
        </w:rPr>
        <w:lastRenderedPageBreak/>
        <w:drawing>
          <wp:inline distT="0" distB="0" distL="0" distR="0">
            <wp:extent cx="5303520" cy="2875226"/>
            <wp:effectExtent l="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stu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42" cy="29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76" w:rsidRPr="0041141D" w:rsidRDefault="00A23E76" w:rsidP="00A348F0">
      <w:pPr>
        <w:pStyle w:val="Titulek"/>
        <w:spacing w:after="0" w:line="360" w:lineRule="auto"/>
        <w:ind w:firstLine="0"/>
        <w:rPr>
          <w:rFonts w:cs="Times New Roman"/>
          <w:szCs w:val="24"/>
        </w:rPr>
      </w:pPr>
      <w:bookmarkStart w:id="4" w:name="_Toc38006923"/>
      <w:r w:rsidRPr="0041141D">
        <w:rPr>
          <w:rFonts w:cs="Times New Roman"/>
          <w:szCs w:val="24"/>
        </w:rPr>
        <w:t xml:space="preserve">Obrázek </w:t>
      </w:r>
      <w:r w:rsidR="00FC7389" w:rsidRPr="0041141D">
        <w:rPr>
          <w:rFonts w:cs="Times New Roman"/>
          <w:szCs w:val="24"/>
        </w:rPr>
        <w:fldChar w:fldCharType="begin"/>
      </w:r>
      <w:r w:rsidR="00FC7389" w:rsidRPr="0041141D">
        <w:rPr>
          <w:rFonts w:cs="Times New Roman"/>
          <w:szCs w:val="24"/>
        </w:rPr>
        <w:instrText xml:space="preserve"> SEQ Obrázek \* ARABIC </w:instrText>
      </w:r>
      <w:r w:rsidR="00FC7389" w:rsidRPr="0041141D">
        <w:rPr>
          <w:rFonts w:cs="Times New Roman"/>
          <w:szCs w:val="24"/>
        </w:rPr>
        <w:fldChar w:fldCharType="separate"/>
      </w:r>
      <w:r w:rsidR="00895E80">
        <w:rPr>
          <w:rFonts w:cs="Times New Roman"/>
          <w:noProof/>
          <w:szCs w:val="24"/>
        </w:rPr>
        <w:t>1</w:t>
      </w:r>
      <w:r w:rsidR="00FC7389" w:rsidRPr="0041141D">
        <w:rPr>
          <w:rFonts w:cs="Times New Roman"/>
          <w:szCs w:val="24"/>
        </w:rPr>
        <w:fldChar w:fldCharType="end"/>
      </w:r>
      <w:r w:rsidRPr="0041141D">
        <w:rPr>
          <w:rFonts w:cs="Times New Roman"/>
          <w:szCs w:val="24"/>
        </w:rPr>
        <w:t xml:space="preserve"> Vstupní okno do programu</w:t>
      </w:r>
      <w:bookmarkEnd w:id="4"/>
    </w:p>
    <w:p w:rsidR="006A5245" w:rsidRPr="00DA6BEA" w:rsidRDefault="003A256F" w:rsidP="00A348F0">
      <w:pPr>
        <w:ind w:firstLine="0"/>
        <w:jc w:val="center"/>
        <w:rPr>
          <w:rFonts w:eastAsia="Times New Roman" w:cs="Times New Roman"/>
          <w:i/>
          <w:lang w:eastAsia="cs-CZ"/>
        </w:rPr>
      </w:pPr>
      <w:r w:rsidRPr="00DA6BEA">
        <w:rPr>
          <w:rFonts w:cs="Times New Roman"/>
          <w:i/>
        </w:rPr>
        <w:t xml:space="preserve">Zdroj: </w:t>
      </w:r>
      <w:r w:rsidR="00DA6BEA" w:rsidRPr="00DA6BEA">
        <w:rPr>
          <w:rFonts w:eastAsia="Times New Roman" w:cs="Times New Roman"/>
          <w:i/>
          <w:color w:val="000000"/>
          <w:shd w:val="clear" w:color="auto" w:fill="FFFFFF"/>
          <w:lang w:eastAsia="cs-CZ"/>
        </w:rPr>
        <w:t>Vlastní zpracování</w:t>
      </w:r>
    </w:p>
    <w:p w:rsidR="003A256F" w:rsidRPr="007C0EA6" w:rsidRDefault="006A5245" w:rsidP="003A256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023BE" w:rsidRDefault="006D4479" w:rsidP="00A348F0">
      <w:pPr>
        <w:rPr>
          <w:lang w:eastAsia="cs-CZ"/>
        </w:rPr>
      </w:pPr>
      <w:r>
        <w:rPr>
          <w:lang w:eastAsia="cs-CZ"/>
        </w:rPr>
        <w:t>Program</w:t>
      </w:r>
      <w:r w:rsidR="008D7D94">
        <w:rPr>
          <w:lang w:eastAsia="cs-CZ"/>
        </w:rPr>
        <w:t xml:space="preserve"> </w:t>
      </w:r>
      <w:proofErr w:type="spellStart"/>
      <w:r w:rsidR="008D7D94">
        <w:rPr>
          <w:lang w:eastAsia="cs-CZ"/>
        </w:rPr>
        <w:t>Mathematica</w:t>
      </w:r>
      <w:proofErr w:type="spellEnd"/>
      <w:r w:rsidR="008D7D94">
        <w:rPr>
          <w:lang w:eastAsia="cs-CZ"/>
        </w:rPr>
        <w:t xml:space="preserve"> se skládá ze tří základních částí. První z nich se nazývá </w:t>
      </w:r>
      <w:proofErr w:type="spellStart"/>
      <w:r w:rsidR="008D7D94">
        <w:rPr>
          <w:lang w:eastAsia="cs-CZ"/>
        </w:rPr>
        <w:t>MathKernel</w:t>
      </w:r>
      <w:proofErr w:type="spellEnd"/>
      <w:r w:rsidR="008D7D94">
        <w:rPr>
          <w:lang w:eastAsia="cs-CZ"/>
        </w:rPr>
        <w:t xml:space="preserve"> a plní funkci výpočtového jádra. Principem jádra je provádění přesných výpočtů. Další částí je Front End, který </w:t>
      </w:r>
      <w:r w:rsidR="0017364E">
        <w:rPr>
          <w:lang w:eastAsia="cs-CZ"/>
        </w:rPr>
        <w:t>umožňuje uživateli komunikovat s jádrem. Slouží k</w:t>
      </w:r>
      <w:r>
        <w:rPr>
          <w:lang w:eastAsia="cs-CZ"/>
        </w:rPr>
        <w:t>e</w:t>
      </w:r>
      <w:r w:rsidR="0017364E">
        <w:rPr>
          <w:lang w:eastAsia="cs-CZ"/>
        </w:rPr>
        <w:t> vpisování příkazů, které následně odesílá do jádra a zobrazí vyhodnocené výsledky.</w:t>
      </w:r>
      <w:r w:rsidR="00071E60">
        <w:rPr>
          <w:lang w:eastAsia="cs-CZ"/>
        </w:rPr>
        <w:t xml:space="preserve"> </w:t>
      </w:r>
      <w:r w:rsidR="0017364E">
        <w:rPr>
          <w:lang w:eastAsia="cs-CZ"/>
        </w:rPr>
        <w:t xml:space="preserve">Třetí a poslední část je </w:t>
      </w:r>
      <w:proofErr w:type="spellStart"/>
      <w:r w:rsidR="0017364E">
        <w:rPr>
          <w:lang w:eastAsia="cs-CZ"/>
        </w:rPr>
        <w:t>Package</w:t>
      </w:r>
      <w:proofErr w:type="spellEnd"/>
      <w:r>
        <w:rPr>
          <w:lang w:eastAsia="cs-CZ"/>
        </w:rPr>
        <w:t>,</w:t>
      </w:r>
      <w:r>
        <w:t xml:space="preserve"> která obsahuje méně často používaná rozšíření</w:t>
      </w:r>
      <w:r w:rsidR="003023BE">
        <w:rPr>
          <w:lang w:eastAsia="cs-CZ"/>
        </w:rPr>
        <w:t>. Celý program je</w:t>
      </w:r>
      <w:r>
        <w:rPr>
          <w:lang w:eastAsia="cs-CZ"/>
        </w:rPr>
        <w:t xml:space="preserve"> totiž</w:t>
      </w:r>
      <w:r w:rsidR="003023BE">
        <w:rPr>
          <w:lang w:eastAsia="cs-CZ"/>
        </w:rPr>
        <w:t xml:space="preserve"> velmi rozsáhlý a běžný uživatel jej </w:t>
      </w:r>
      <w:r>
        <w:rPr>
          <w:lang w:eastAsia="cs-CZ"/>
        </w:rPr>
        <w:t>nemusí mít stále k dispozici</w:t>
      </w:r>
      <w:r w:rsidR="003023BE">
        <w:rPr>
          <w:lang w:eastAsia="cs-CZ"/>
        </w:rPr>
        <w:t xml:space="preserve">. </w:t>
      </w:r>
      <w:r>
        <w:rPr>
          <w:lang w:eastAsia="cs-CZ"/>
        </w:rPr>
        <w:t>Aby rozšíření nezatěžovala aplikaci, jsou uložena v balíčku</w:t>
      </w:r>
      <w:r w:rsidR="003023BE">
        <w:rPr>
          <w:lang w:eastAsia="cs-CZ"/>
        </w:rPr>
        <w:t>.</w:t>
      </w:r>
      <w:r w:rsidR="009D3604">
        <w:rPr>
          <w:rStyle w:val="Znakapoznpodarou"/>
          <w:lang w:eastAsia="cs-CZ"/>
        </w:rPr>
        <w:footnoteReference w:id="4"/>
      </w:r>
    </w:p>
    <w:p w:rsidR="0017364E" w:rsidRDefault="0017364E" w:rsidP="00072037">
      <w:pPr>
        <w:rPr>
          <w:lang w:eastAsia="cs-CZ"/>
        </w:rPr>
      </w:pPr>
    </w:p>
    <w:p w:rsidR="002856E7" w:rsidRPr="007D5AB4" w:rsidRDefault="00F80486" w:rsidP="00A348F0">
      <w:pPr>
        <w:pStyle w:val="Nadpis2"/>
        <w:ind w:left="0" w:firstLine="0"/>
        <w:rPr>
          <w:rFonts w:eastAsia="Times New Roman"/>
          <w:lang w:eastAsia="cs-CZ"/>
        </w:rPr>
      </w:pPr>
      <w:bookmarkStart w:id="5" w:name="_Toc38190846"/>
      <w:r>
        <w:rPr>
          <w:rFonts w:eastAsia="Times New Roman"/>
          <w:lang w:eastAsia="cs-CZ"/>
        </w:rPr>
        <w:t xml:space="preserve">Práce v prostředí notebooku </w:t>
      </w:r>
      <w:r w:rsidR="006D4479">
        <w:rPr>
          <w:rFonts w:eastAsia="Times New Roman"/>
          <w:lang w:eastAsia="cs-CZ"/>
        </w:rPr>
        <w:t>s</w:t>
      </w:r>
      <w:r>
        <w:rPr>
          <w:rFonts w:eastAsia="Times New Roman"/>
          <w:lang w:eastAsia="cs-CZ"/>
        </w:rPr>
        <w:t xml:space="preserve">oftwaru </w:t>
      </w:r>
      <w:proofErr w:type="spellStart"/>
      <w:r>
        <w:rPr>
          <w:rFonts w:eastAsia="Times New Roman"/>
          <w:lang w:eastAsia="cs-CZ"/>
        </w:rPr>
        <w:t>Mathematica</w:t>
      </w:r>
      <w:bookmarkEnd w:id="5"/>
      <w:proofErr w:type="spellEnd"/>
    </w:p>
    <w:p w:rsidR="00C85DCC" w:rsidRDefault="003D1E7E" w:rsidP="00A348F0">
      <w:pPr>
        <w:rPr>
          <w:lang w:eastAsia="cs-CZ"/>
        </w:rPr>
      </w:pPr>
      <w:r>
        <w:rPr>
          <w:lang w:eastAsia="cs-CZ"/>
        </w:rPr>
        <w:t>Práce v</w:t>
      </w:r>
      <w:r w:rsidR="002856E7">
        <w:rPr>
          <w:lang w:eastAsia="cs-CZ"/>
        </w:rPr>
        <w:t> </w:t>
      </w:r>
      <w:r>
        <w:rPr>
          <w:lang w:eastAsia="cs-CZ"/>
        </w:rPr>
        <w:t xml:space="preserve">programu </w:t>
      </w:r>
      <w:r w:rsidR="00DF4BCC">
        <w:rPr>
          <w:lang w:eastAsia="cs-CZ"/>
        </w:rPr>
        <w:t>se</w:t>
      </w:r>
      <w:r>
        <w:rPr>
          <w:lang w:eastAsia="cs-CZ"/>
        </w:rPr>
        <w:t xml:space="preserve"> </w:t>
      </w:r>
      <w:r w:rsidR="00072037">
        <w:rPr>
          <w:lang w:eastAsia="cs-CZ"/>
        </w:rPr>
        <w:t>dělí</w:t>
      </w:r>
      <w:r>
        <w:rPr>
          <w:lang w:eastAsia="cs-CZ"/>
        </w:rPr>
        <w:t xml:space="preserve"> </w:t>
      </w:r>
      <w:r w:rsidR="006559DF">
        <w:rPr>
          <w:lang w:eastAsia="cs-CZ"/>
        </w:rPr>
        <w:t>na buňky</w:t>
      </w:r>
      <w:r w:rsidR="00535119">
        <w:rPr>
          <w:lang w:eastAsia="cs-CZ"/>
        </w:rPr>
        <w:t>, ty mohou být</w:t>
      </w:r>
      <w:r w:rsidR="00C63B84">
        <w:rPr>
          <w:lang w:eastAsia="cs-CZ"/>
        </w:rPr>
        <w:t xml:space="preserve"> textové nebo výpočetní. Výpočetní buňky se dále dělí na</w:t>
      </w:r>
      <w:r w:rsidR="00535119">
        <w:rPr>
          <w:lang w:eastAsia="cs-CZ"/>
        </w:rPr>
        <w:t xml:space="preserve"> vstupní a výstupní</w:t>
      </w:r>
      <w:r w:rsidR="00A23E76">
        <w:rPr>
          <w:lang w:eastAsia="cs-CZ"/>
        </w:rPr>
        <w:t xml:space="preserve"> (</w:t>
      </w:r>
      <w:r w:rsidR="00A23E76" w:rsidRPr="009041F3">
        <w:rPr>
          <w:i/>
          <w:lang w:eastAsia="cs-CZ"/>
        </w:rPr>
        <w:t>Obrázek 2</w:t>
      </w:r>
      <w:r w:rsidR="00A23E76">
        <w:rPr>
          <w:lang w:eastAsia="cs-CZ"/>
        </w:rPr>
        <w:t>)</w:t>
      </w:r>
      <w:r w:rsidR="00535119">
        <w:rPr>
          <w:lang w:eastAsia="cs-CZ"/>
        </w:rPr>
        <w:t xml:space="preserve">. Do vstupních buněk se </w:t>
      </w:r>
      <w:r w:rsidR="007733EF">
        <w:rPr>
          <w:lang w:eastAsia="cs-CZ"/>
        </w:rPr>
        <w:t>vkládají</w:t>
      </w:r>
      <w:r w:rsidR="00535119">
        <w:rPr>
          <w:lang w:eastAsia="cs-CZ"/>
        </w:rPr>
        <w:t xml:space="preserve"> příkazy a jsou označeny </w:t>
      </w:r>
      <w:r w:rsidR="00535119" w:rsidRPr="0041141D">
        <w:rPr>
          <w:i/>
          <w:lang w:eastAsia="cs-CZ"/>
        </w:rPr>
        <w:t>In[]</w:t>
      </w:r>
      <w:r w:rsidR="00C81BAC">
        <w:rPr>
          <w:lang w:eastAsia="cs-CZ"/>
        </w:rPr>
        <w:t xml:space="preserve">. Po stisknutí </w:t>
      </w:r>
      <w:proofErr w:type="spellStart"/>
      <w:r w:rsidR="00C81BAC" w:rsidRPr="00E83019">
        <w:rPr>
          <w:i/>
          <w:lang w:eastAsia="cs-CZ"/>
        </w:rPr>
        <w:t>Shift+Enter</w:t>
      </w:r>
      <w:proofErr w:type="spellEnd"/>
      <w:r w:rsidR="00C81BAC">
        <w:rPr>
          <w:lang w:eastAsia="cs-CZ"/>
        </w:rPr>
        <w:t xml:space="preserve"> </w:t>
      </w:r>
      <w:r w:rsidR="008B613F">
        <w:rPr>
          <w:lang w:eastAsia="cs-CZ"/>
        </w:rPr>
        <w:t>s</w:t>
      </w:r>
      <w:r w:rsidR="00C81BAC">
        <w:rPr>
          <w:lang w:eastAsia="cs-CZ"/>
        </w:rPr>
        <w:t>e pak v</w:t>
      </w:r>
      <w:r w:rsidR="00535119">
        <w:rPr>
          <w:lang w:eastAsia="cs-CZ"/>
        </w:rPr>
        <w:t>ýstupní buňky vyhodnocují</w:t>
      </w:r>
      <w:r w:rsidR="00C81BAC">
        <w:rPr>
          <w:lang w:eastAsia="cs-CZ"/>
        </w:rPr>
        <w:t xml:space="preserve"> a značí se </w:t>
      </w:r>
      <w:proofErr w:type="spellStart"/>
      <w:r w:rsidR="00C81BAC" w:rsidRPr="0041141D">
        <w:rPr>
          <w:i/>
          <w:lang w:eastAsia="cs-CZ"/>
        </w:rPr>
        <w:t>Out</w:t>
      </w:r>
      <w:proofErr w:type="spellEnd"/>
      <w:r w:rsidR="00C81BAC" w:rsidRPr="0041141D">
        <w:rPr>
          <w:i/>
          <w:lang w:eastAsia="cs-CZ"/>
        </w:rPr>
        <w:t>[]</w:t>
      </w:r>
      <w:r w:rsidR="00535119">
        <w:rPr>
          <w:lang w:eastAsia="cs-CZ"/>
        </w:rPr>
        <w:t>.</w:t>
      </w:r>
      <w:r w:rsidR="00C81BAC">
        <w:rPr>
          <w:lang w:eastAsia="cs-CZ"/>
        </w:rPr>
        <w:t xml:space="preserve"> S</w:t>
      </w:r>
      <w:r w:rsidR="002856E7">
        <w:rPr>
          <w:lang w:eastAsia="cs-CZ"/>
        </w:rPr>
        <w:t> </w:t>
      </w:r>
      <w:r w:rsidR="00C81BAC">
        <w:rPr>
          <w:lang w:eastAsia="cs-CZ"/>
        </w:rPr>
        <w:t>buňkami je možné provádět různé operace, např.</w:t>
      </w:r>
      <w:r w:rsidR="007D5AB4">
        <w:rPr>
          <w:lang w:eastAsia="cs-CZ"/>
        </w:rPr>
        <w:t> </w:t>
      </w:r>
      <w:r w:rsidR="00C81BAC">
        <w:rPr>
          <w:lang w:eastAsia="cs-CZ"/>
        </w:rPr>
        <w:t>slučovat, rozdělovat, ur</w:t>
      </w:r>
      <w:r w:rsidR="001E1BA0">
        <w:rPr>
          <w:lang w:eastAsia="cs-CZ"/>
        </w:rPr>
        <w:t>či</w:t>
      </w:r>
      <w:r w:rsidR="00C81BAC">
        <w:rPr>
          <w:lang w:eastAsia="cs-CZ"/>
        </w:rPr>
        <w:t>t, aby nebyly vyhodnoceny atd. Označení buněk je zobrazeno na pravé straně dokumentu</w:t>
      </w:r>
      <w:r w:rsidR="001E1BA0">
        <w:rPr>
          <w:lang w:eastAsia="cs-CZ"/>
        </w:rPr>
        <w:t>.</w:t>
      </w:r>
    </w:p>
    <w:p w:rsidR="0097214F" w:rsidRDefault="000975D4" w:rsidP="003C11FC">
      <w:pPr>
        <w:keepNext/>
        <w:spacing w:line="240" w:lineRule="auto"/>
        <w:ind w:right="-8" w:firstLine="0"/>
        <w:jc w:val="center"/>
      </w:pPr>
      <w:r>
        <w:rPr>
          <w:noProof/>
        </w:rPr>
        <w:lastRenderedPageBreak/>
        <w:drawing>
          <wp:inline distT="0" distB="0" distL="0" distR="0">
            <wp:extent cx="5657850" cy="1700530"/>
            <wp:effectExtent l="0" t="0" r="635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kázk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055" cy="17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CC" w:rsidRDefault="0097214F" w:rsidP="00A348F0">
      <w:pPr>
        <w:pStyle w:val="Titulek"/>
        <w:spacing w:after="0" w:line="360" w:lineRule="auto"/>
        <w:ind w:firstLine="0"/>
      </w:pPr>
      <w:bookmarkStart w:id="6" w:name="_Toc38006924"/>
      <w:r>
        <w:t xml:space="preserve">Obrázek </w:t>
      </w:r>
      <w:fldSimple w:instr=" SEQ Obrázek \* ARABIC ">
        <w:r w:rsidR="00895E80">
          <w:rPr>
            <w:noProof/>
          </w:rPr>
          <w:t>2</w:t>
        </w:r>
      </w:fldSimple>
      <w:r>
        <w:t xml:space="preserve"> Ukázka výpočtu</w:t>
      </w:r>
      <w:bookmarkEnd w:id="6"/>
    </w:p>
    <w:p w:rsidR="006A5245" w:rsidRPr="000975D4" w:rsidRDefault="003A256F" w:rsidP="00A348F0">
      <w:pPr>
        <w:ind w:firstLine="0"/>
        <w:jc w:val="center"/>
        <w:rPr>
          <w:rFonts w:eastAsia="Times New Roman" w:cs="Times New Roman"/>
          <w:i/>
          <w:lang w:eastAsia="cs-CZ"/>
        </w:rPr>
      </w:pPr>
      <w:r w:rsidRPr="000975D4">
        <w:rPr>
          <w:rFonts w:cs="Times New Roman"/>
          <w:i/>
        </w:rPr>
        <w:t xml:space="preserve">Zdroj: </w:t>
      </w:r>
      <w:r w:rsidR="000975D4" w:rsidRPr="000975D4">
        <w:rPr>
          <w:rFonts w:eastAsia="Times New Roman" w:cs="Times New Roman"/>
          <w:i/>
          <w:color w:val="000000"/>
          <w:shd w:val="clear" w:color="auto" w:fill="FFFFFF"/>
          <w:lang w:eastAsia="cs-CZ"/>
        </w:rPr>
        <w:t>Vlastní zpracování</w:t>
      </w:r>
    </w:p>
    <w:p w:rsidR="002856E7" w:rsidRDefault="002856E7" w:rsidP="007D5AB4">
      <w:pPr>
        <w:ind w:firstLine="0"/>
        <w:rPr>
          <w:lang w:eastAsia="cs-CZ"/>
        </w:rPr>
      </w:pPr>
    </w:p>
    <w:p w:rsidR="007E5F07" w:rsidRPr="007D5AB4" w:rsidRDefault="000975D4" w:rsidP="00A348F0">
      <w:pPr>
        <w:rPr>
          <w:highlight w:val="yellow"/>
        </w:rPr>
      </w:pPr>
      <w:r>
        <w:t xml:space="preserve">Do </w:t>
      </w:r>
      <w:r>
        <w:rPr>
          <w:lang w:eastAsia="cs-CZ"/>
        </w:rPr>
        <w:t>vstupních buněk je možné zadávat  matematické operátory i různé příkazy</w:t>
      </w:r>
      <w:r w:rsidR="00C63B84">
        <w:rPr>
          <w:lang w:eastAsia="cs-CZ"/>
        </w:rPr>
        <w:t xml:space="preserve">. </w:t>
      </w:r>
      <w:proofErr w:type="spellStart"/>
      <w:r w:rsidR="00DF4BCC">
        <w:rPr>
          <w:lang w:eastAsia="cs-CZ"/>
        </w:rPr>
        <w:t>Mathematica</w:t>
      </w:r>
      <w:proofErr w:type="spellEnd"/>
      <w:r w:rsidR="00DF4BCC">
        <w:rPr>
          <w:lang w:eastAsia="cs-CZ"/>
        </w:rPr>
        <w:t xml:space="preserve"> rozlišuje velk</w:t>
      </w:r>
      <w:r w:rsidR="008A43BE">
        <w:rPr>
          <w:lang w:eastAsia="cs-CZ"/>
        </w:rPr>
        <w:t>á</w:t>
      </w:r>
      <w:r w:rsidR="00DF4BCC">
        <w:rPr>
          <w:lang w:eastAsia="cs-CZ"/>
        </w:rPr>
        <w:t xml:space="preserve"> a mal</w:t>
      </w:r>
      <w:r w:rsidR="008A43BE">
        <w:rPr>
          <w:lang w:eastAsia="cs-CZ"/>
        </w:rPr>
        <w:t>á</w:t>
      </w:r>
      <w:r w:rsidR="00DF4BCC">
        <w:rPr>
          <w:lang w:eastAsia="cs-CZ"/>
        </w:rPr>
        <w:t xml:space="preserve"> písmena.</w:t>
      </w:r>
      <w:r w:rsidR="006559DF">
        <w:rPr>
          <w:lang w:eastAsia="cs-CZ"/>
        </w:rPr>
        <w:t xml:space="preserve"> </w:t>
      </w:r>
      <w:r w:rsidR="00DF4BCC">
        <w:rPr>
          <w:lang w:eastAsia="cs-CZ"/>
        </w:rPr>
        <w:t>To</w:t>
      </w:r>
      <w:r w:rsidR="00512D9E">
        <w:rPr>
          <w:lang w:eastAsia="cs-CZ"/>
        </w:rPr>
        <w:t xml:space="preserve"> je důležité</w:t>
      </w:r>
      <w:r w:rsidR="00C63B84">
        <w:rPr>
          <w:lang w:eastAsia="cs-CZ"/>
        </w:rPr>
        <w:t xml:space="preserve"> právě</w:t>
      </w:r>
      <w:r w:rsidR="00512D9E">
        <w:rPr>
          <w:lang w:eastAsia="cs-CZ"/>
        </w:rPr>
        <w:t xml:space="preserve"> při </w:t>
      </w:r>
      <w:r w:rsidR="00DF4BCC">
        <w:rPr>
          <w:lang w:eastAsia="cs-CZ"/>
        </w:rPr>
        <w:t>zadávání příkaz</w:t>
      </w:r>
      <w:r w:rsidR="00C63B84">
        <w:rPr>
          <w:lang w:eastAsia="cs-CZ"/>
        </w:rPr>
        <w:t>ů</w:t>
      </w:r>
      <w:r w:rsidR="00DF4BCC">
        <w:rPr>
          <w:lang w:eastAsia="cs-CZ"/>
        </w:rPr>
        <w:t xml:space="preserve">, </w:t>
      </w:r>
      <w:r w:rsidR="00512D9E">
        <w:rPr>
          <w:lang w:eastAsia="cs-CZ"/>
        </w:rPr>
        <w:t xml:space="preserve">kde první písmeno každého slova musí být velké a ostatní </w:t>
      </w:r>
      <w:r>
        <w:rPr>
          <w:lang w:eastAsia="cs-CZ"/>
        </w:rPr>
        <w:t xml:space="preserve">jsou </w:t>
      </w:r>
      <w:r w:rsidR="00512D9E">
        <w:rPr>
          <w:lang w:eastAsia="cs-CZ"/>
        </w:rPr>
        <w:t>malá</w:t>
      </w:r>
      <w:r w:rsidR="007733EF">
        <w:rPr>
          <w:lang w:eastAsia="cs-CZ"/>
        </w:rPr>
        <w:t xml:space="preserve">. Parametry příkazů </w:t>
      </w:r>
      <w:r w:rsidR="00512D9E">
        <w:rPr>
          <w:lang w:eastAsia="cs-CZ"/>
        </w:rPr>
        <w:t>s</w:t>
      </w:r>
      <w:r w:rsidR="007733EF">
        <w:rPr>
          <w:lang w:eastAsia="cs-CZ"/>
        </w:rPr>
        <w:t>e vkládají do hranatých závorek</w:t>
      </w:r>
      <w:r w:rsidR="00512D9E">
        <w:rPr>
          <w:lang w:eastAsia="cs-CZ"/>
        </w:rPr>
        <w:t xml:space="preserve"> např</w:t>
      </w:r>
      <w:r w:rsidR="004B4996">
        <w:rPr>
          <w:lang w:eastAsia="cs-CZ"/>
        </w:rPr>
        <w:t>.</w:t>
      </w:r>
      <w:r w:rsidR="007E5F07">
        <w:rPr>
          <w:lang w:eastAsia="cs-CZ"/>
        </w:rPr>
        <w:t> </w:t>
      </w:r>
      <w:proofErr w:type="spellStart"/>
      <w:r w:rsidR="004B4996" w:rsidRPr="00C535D3">
        <w:rPr>
          <w:i/>
          <w:lang w:eastAsia="cs-CZ"/>
        </w:rPr>
        <w:t>RandomReal</w:t>
      </w:r>
      <w:proofErr w:type="spellEnd"/>
      <w:r w:rsidR="004B4996" w:rsidRPr="00C535D3">
        <w:rPr>
          <w:i/>
          <w:lang w:eastAsia="cs-CZ"/>
        </w:rPr>
        <w:t>[</w:t>
      </w:r>
      <m:oMath>
        <m:sSub>
          <m:sSubPr>
            <m:ctrlPr>
              <w:rPr>
                <w:rFonts w:ascii="Cambria Math" w:hAnsi="Cambria Math"/>
                <w:i/>
                <w:lang w:eastAsia="cs-CZ"/>
              </w:rPr>
            </m:ctrlPr>
          </m:sSubPr>
          <m:e>
            <m:r>
              <w:rPr>
                <w:rFonts w:ascii="Cambria Math" w:hAnsi="Cambria Math"/>
                <w:lang w:eastAsia="cs-CZ"/>
              </w:rPr>
              <m:t>x</m:t>
            </m:r>
          </m:e>
          <m:sub>
            <m:r>
              <w:rPr>
                <w:rFonts w:ascii="Cambria Math" w:hAnsi="Cambria Math"/>
                <w:lang w:eastAsia="cs-CZ"/>
              </w:rPr>
              <m:t>max</m:t>
            </m:r>
          </m:sub>
        </m:sSub>
      </m:oMath>
      <w:r w:rsidR="004B4996" w:rsidRPr="00C535D3">
        <w:rPr>
          <w:i/>
          <w:lang w:eastAsia="cs-CZ"/>
        </w:rPr>
        <w:t>].</w:t>
      </w:r>
      <w:r w:rsidR="004B4996">
        <w:rPr>
          <w:lang w:eastAsia="cs-CZ"/>
        </w:rPr>
        <w:t xml:space="preserve"> </w:t>
      </w:r>
      <w:r>
        <w:rPr>
          <w:lang w:eastAsia="cs-CZ"/>
        </w:rPr>
        <w:t>Složené závorky pak slouží k vymezení seznamů a kulaté k uzávorkování matematických výrazů</w:t>
      </w:r>
      <w:r w:rsidR="004B4996">
        <w:rPr>
          <w:lang w:eastAsia="cs-CZ"/>
        </w:rPr>
        <w:t>.</w:t>
      </w:r>
      <w:r w:rsidR="001768EF">
        <w:rPr>
          <w:lang w:eastAsia="cs-CZ"/>
        </w:rPr>
        <w:t xml:space="preserve"> Textové popisky např. os je nutné vkládat do uvozovek.</w:t>
      </w:r>
      <w:r w:rsidR="00F15960">
        <w:rPr>
          <w:lang w:eastAsia="cs-CZ"/>
        </w:rPr>
        <w:t xml:space="preserve"> Pro případ, kdy není žádoucí, aby se zobrazila výstupní buňka</w:t>
      </w:r>
      <w:r>
        <w:rPr>
          <w:lang w:eastAsia="cs-CZ"/>
        </w:rPr>
        <w:t>,</w:t>
      </w:r>
      <w:r w:rsidR="00F15960">
        <w:rPr>
          <w:lang w:eastAsia="cs-CZ"/>
        </w:rPr>
        <w:t xml:space="preserve"> se používá středník, který se připíše na konec</w:t>
      </w:r>
      <w:r w:rsidR="00B8638D">
        <w:rPr>
          <w:lang w:eastAsia="cs-CZ"/>
        </w:rPr>
        <w:t xml:space="preserve"> příslušné</w:t>
      </w:r>
      <w:r w:rsidR="00F15960">
        <w:rPr>
          <w:lang w:eastAsia="cs-CZ"/>
        </w:rPr>
        <w:t xml:space="preserve"> vstupní buňky.</w:t>
      </w:r>
      <w:r w:rsidR="00C535D3">
        <w:rPr>
          <w:lang w:eastAsia="cs-CZ"/>
        </w:rPr>
        <w:t xml:space="preserve"> </w:t>
      </w:r>
      <w:r w:rsidR="00AB28C2">
        <w:rPr>
          <w:lang w:eastAsia="cs-CZ"/>
        </w:rPr>
        <w:t>Jména vytvořených výstupů s sebou nesou informace</w:t>
      </w:r>
      <w:r>
        <w:t>, které umožňují se na příslušné výstupy</w:t>
      </w:r>
      <w:r>
        <w:rPr>
          <w:lang w:eastAsia="cs-CZ"/>
        </w:rPr>
        <w:t xml:space="preserve"> </w:t>
      </w:r>
      <w:r w:rsidR="00AB28C2">
        <w:rPr>
          <w:lang w:eastAsia="cs-CZ"/>
        </w:rPr>
        <w:t>odvolávat. Např. není nutné znovu vypisovat již dříve vytvořený a pojmenovaný seznam hodnot, ale stačí připsat jeho jméno.</w:t>
      </w:r>
      <w:r w:rsidR="009D3604">
        <w:rPr>
          <w:rStyle w:val="Znakapoznpodarou"/>
          <w:lang w:eastAsia="cs-CZ"/>
        </w:rPr>
        <w:footnoteReference w:id="5"/>
      </w:r>
    </w:p>
    <w:p w:rsidR="007E5F07" w:rsidRDefault="007E5F07" w:rsidP="007E5F07">
      <w:pPr>
        <w:ind w:firstLine="0"/>
        <w:rPr>
          <w:lang w:eastAsia="cs-CZ"/>
        </w:rPr>
      </w:pPr>
    </w:p>
    <w:p w:rsidR="00BD62DB" w:rsidRPr="007E5F07" w:rsidRDefault="00BD62DB" w:rsidP="00A348F0">
      <w:pPr>
        <w:spacing w:after="300"/>
        <w:ind w:firstLine="0"/>
        <w:rPr>
          <w:b/>
          <w:iCs/>
          <w:color w:val="000000" w:themeColor="text1"/>
        </w:rPr>
      </w:pPr>
      <w:r w:rsidRPr="00A3196C">
        <w:rPr>
          <w:rStyle w:val="Zdraznnintenzivn"/>
          <w:sz w:val="20"/>
          <w:szCs w:val="20"/>
        </w:rPr>
        <w:t>SM</w:t>
      </w:r>
      <w:r w:rsidRPr="00BD62DB">
        <w:rPr>
          <w:rStyle w:val="Zdraznnintenzivn"/>
        </w:rPr>
        <w:t xml:space="preserve"> – ukázka </w:t>
      </w:r>
      <w:r w:rsidR="00780AD0">
        <w:rPr>
          <w:rStyle w:val="Zdraznnintenzivn"/>
        </w:rPr>
        <w:t xml:space="preserve">syntaxe </w:t>
      </w:r>
      <w:r w:rsidRPr="00BD62DB">
        <w:rPr>
          <w:rStyle w:val="Zdraznnintenzivn"/>
        </w:rPr>
        <w:t>příkazů</w:t>
      </w:r>
    </w:p>
    <w:p w:rsidR="00BD62DB" w:rsidRPr="001069A7" w:rsidRDefault="00BD62DB" w:rsidP="004F52F3">
      <w:pPr>
        <w:pStyle w:val="Odstavecseseznamem"/>
        <w:numPr>
          <w:ilvl w:val="0"/>
          <w:numId w:val="34"/>
        </w:numPr>
        <w:spacing w:after="160"/>
        <w:ind w:left="714" w:hanging="357"/>
        <w:rPr>
          <w:color w:val="000000" w:themeColor="text1"/>
          <w:lang w:eastAsia="cs-CZ"/>
        </w:rPr>
      </w:pPr>
      <w:r w:rsidRPr="001069A7">
        <w:rPr>
          <w:color w:val="000000" w:themeColor="text1"/>
          <w:lang w:eastAsia="cs-CZ"/>
        </w:rPr>
        <w:t>Práce se seznamy:</w:t>
      </w:r>
    </w:p>
    <w:p w:rsidR="00BD62DB" w:rsidRPr="009C57F4" w:rsidRDefault="00BD62DB" w:rsidP="00A348F0">
      <w:pPr>
        <w:pStyle w:val="Normlnweb"/>
        <w:spacing w:before="0" w:beforeAutospacing="0" w:after="0" w:afterAutospacing="0"/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Partition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list,n,d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BD62DB" w:rsidRPr="009C57F4" w:rsidRDefault="00BD62DB" w:rsidP="00A348F0">
      <w:pPr>
        <w:pStyle w:val="Normlnweb"/>
        <w:spacing w:before="0" w:beforeAutospacing="0" w:after="200" w:afterAutospacing="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rozdělí seznam </w:t>
      </w:r>
      <w:r w:rsidRPr="009C57F4">
        <w:rPr>
          <w:i/>
          <w:sz w:val="21"/>
          <w:szCs w:val="21"/>
        </w:rPr>
        <w:t>list</w:t>
      </w:r>
      <w:r w:rsidRPr="009C57F4">
        <w:rPr>
          <w:sz w:val="21"/>
          <w:szCs w:val="21"/>
        </w:rPr>
        <w:t xml:space="preserve"> do menších podseznamů o počtu členů </w:t>
      </w:r>
      <w:r w:rsidRPr="009C57F4">
        <w:rPr>
          <w:i/>
          <w:sz w:val="21"/>
          <w:szCs w:val="21"/>
        </w:rPr>
        <w:t>n</w:t>
      </w:r>
      <w:r w:rsidRPr="009C57F4">
        <w:rPr>
          <w:sz w:val="21"/>
          <w:szCs w:val="21"/>
        </w:rPr>
        <w:t xml:space="preserve"> s posunem o </w:t>
      </w:r>
      <w:r w:rsidRPr="009C57F4">
        <w:rPr>
          <w:i/>
          <w:sz w:val="21"/>
          <w:szCs w:val="21"/>
        </w:rPr>
        <w:t>d</w:t>
      </w:r>
      <w:r w:rsidRPr="009C57F4">
        <w:rPr>
          <w:sz w:val="21"/>
          <w:szCs w:val="21"/>
        </w:rPr>
        <w:t xml:space="preserve"> členů</w:t>
      </w:r>
    </w:p>
    <w:p w:rsidR="00BD62DB" w:rsidRPr="009C57F4" w:rsidRDefault="00BD62DB" w:rsidP="00A348F0">
      <w:pPr>
        <w:pStyle w:val="Normlnweb"/>
        <w:spacing w:before="0" w:beforeAutospacing="0" w:after="0" w:afterAutospacing="0"/>
        <w:ind w:firstLine="0"/>
        <w:rPr>
          <w:rStyle w:val="Zdraznn"/>
          <w:sz w:val="21"/>
          <w:szCs w:val="21"/>
        </w:rPr>
      </w:pPr>
      <w:r w:rsidRPr="009C57F4">
        <w:rPr>
          <w:rStyle w:val="Zdraznn"/>
          <w:sz w:val="21"/>
          <w:szCs w:val="21"/>
        </w:rPr>
        <w:t>Part[</w:t>
      </w:r>
      <w:proofErr w:type="spellStart"/>
      <w:r w:rsidRPr="009C57F4">
        <w:rPr>
          <w:rStyle w:val="Zdraznn"/>
          <w:sz w:val="21"/>
          <w:szCs w:val="21"/>
        </w:rPr>
        <w:t>list,i</w:t>
      </w:r>
      <w:proofErr w:type="spellEnd"/>
      <w:r w:rsidRPr="009C57F4">
        <w:rPr>
          <w:rStyle w:val="Zdraznn"/>
          <w:sz w:val="21"/>
          <w:szCs w:val="21"/>
        </w:rPr>
        <w:t xml:space="preserve">] </w:t>
      </w:r>
      <w:r w:rsidRPr="009C57F4">
        <w:rPr>
          <w:rStyle w:val="Zdraznn"/>
          <w:rFonts w:ascii="Times New Roman" w:hAnsi="Times New Roman"/>
          <w:sz w:val="21"/>
          <w:szCs w:val="21"/>
        </w:rPr>
        <w:t>nebo</w:t>
      </w:r>
      <w:r w:rsidRPr="009C57F4">
        <w:rPr>
          <w:rStyle w:val="Zdraznn"/>
          <w:sz w:val="21"/>
          <w:szCs w:val="21"/>
        </w:rPr>
        <w:t xml:space="preserve"> list[[i]]</w:t>
      </w:r>
    </w:p>
    <w:p w:rsidR="00BD62DB" w:rsidRPr="009C57F4" w:rsidRDefault="00BD62DB" w:rsidP="00A348F0">
      <w:pPr>
        <w:pStyle w:val="Normlnweb"/>
        <w:spacing w:before="0" w:beforeAutospacing="0" w:after="200" w:afterAutospacing="0"/>
        <w:ind w:firstLine="0"/>
        <w:rPr>
          <w:rFonts w:eastAsiaTheme="minorHAnsi" w:cstheme="minorBidi"/>
          <w:sz w:val="21"/>
          <w:szCs w:val="21"/>
          <w:lang w:eastAsia="en-US"/>
        </w:rPr>
      </w:pPr>
      <w:r w:rsidRPr="009C57F4">
        <w:rPr>
          <w:rFonts w:eastAsiaTheme="minorHAnsi" w:cstheme="minorBidi"/>
          <w:sz w:val="21"/>
          <w:szCs w:val="21"/>
          <w:lang w:eastAsia="en-US"/>
        </w:rPr>
        <w:t xml:space="preserve">vybere </w:t>
      </w:r>
      <w:r w:rsidRPr="009C57F4">
        <w:rPr>
          <w:rFonts w:eastAsiaTheme="minorHAnsi" w:cstheme="minorBidi"/>
          <w:i/>
          <w:sz w:val="21"/>
          <w:szCs w:val="21"/>
          <w:lang w:eastAsia="en-US"/>
        </w:rPr>
        <w:t>i</w:t>
      </w:r>
      <w:r w:rsidRPr="009C57F4">
        <w:rPr>
          <w:rFonts w:eastAsiaTheme="minorHAnsi" w:cstheme="minorBidi"/>
          <w:sz w:val="21"/>
          <w:szCs w:val="21"/>
          <w:lang w:eastAsia="en-US"/>
        </w:rPr>
        <w:t>-</w:t>
      </w:r>
      <w:proofErr w:type="spellStart"/>
      <w:r w:rsidRPr="009C57F4">
        <w:rPr>
          <w:rFonts w:eastAsiaTheme="minorHAnsi" w:cstheme="minorBidi"/>
          <w:sz w:val="21"/>
          <w:szCs w:val="21"/>
          <w:lang w:eastAsia="en-US"/>
        </w:rPr>
        <w:t>tý</w:t>
      </w:r>
      <w:proofErr w:type="spellEnd"/>
      <w:r w:rsidRPr="009C57F4">
        <w:rPr>
          <w:rFonts w:eastAsiaTheme="minorHAnsi" w:cstheme="minorBidi"/>
          <w:sz w:val="21"/>
          <w:szCs w:val="21"/>
          <w:lang w:eastAsia="en-US"/>
        </w:rPr>
        <w:t xml:space="preserve"> člen ze seznamu </w:t>
      </w:r>
      <w:r w:rsidRPr="009C57F4">
        <w:rPr>
          <w:rStyle w:val="Zdraznn"/>
          <w:rFonts w:eastAsiaTheme="minorHAnsi"/>
          <w:sz w:val="21"/>
          <w:szCs w:val="21"/>
        </w:rPr>
        <w:t>list</w:t>
      </w:r>
    </w:p>
    <w:p w:rsidR="00BD62DB" w:rsidRPr="009C57F4" w:rsidRDefault="00BD62DB" w:rsidP="00A348F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Take</w:t>
      </w:r>
      <w:proofErr w:type="spellEnd"/>
      <w:r w:rsidRPr="009C57F4">
        <w:rPr>
          <w:rStyle w:val="Zdraznn"/>
          <w:sz w:val="21"/>
          <w:szCs w:val="21"/>
        </w:rPr>
        <w:t>[list{</w:t>
      </w:r>
      <w:proofErr w:type="spellStart"/>
      <w:r w:rsidR="00AD7095" w:rsidRPr="009C57F4">
        <w:rPr>
          <w:rStyle w:val="Zdraznn"/>
          <w:sz w:val="21"/>
          <w:szCs w:val="21"/>
        </w:rPr>
        <w:t>i</w:t>
      </w:r>
      <w:r w:rsidRPr="009C57F4">
        <w:rPr>
          <w:rStyle w:val="Zdraznn"/>
          <w:sz w:val="21"/>
          <w:szCs w:val="21"/>
        </w:rPr>
        <w:t>,</w:t>
      </w:r>
      <w:r w:rsidR="00AD7095" w:rsidRPr="009C57F4">
        <w:rPr>
          <w:rStyle w:val="Zdraznn"/>
          <w:sz w:val="21"/>
          <w:szCs w:val="21"/>
        </w:rPr>
        <w:t>j</w:t>
      </w:r>
      <w:proofErr w:type="spellEnd"/>
      <w:r w:rsidRPr="009C57F4">
        <w:rPr>
          <w:rStyle w:val="Zdraznn"/>
          <w:sz w:val="21"/>
          <w:szCs w:val="21"/>
        </w:rPr>
        <w:t>}]</w:t>
      </w:r>
    </w:p>
    <w:p w:rsidR="00BD62DB" w:rsidRPr="009C57F4" w:rsidRDefault="00BD62DB" w:rsidP="00A348F0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vybere ze seznamu </w:t>
      </w:r>
      <w:r w:rsidRPr="009C57F4">
        <w:rPr>
          <w:i/>
          <w:sz w:val="21"/>
          <w:szCs w:val="21"/>
        </w:rPr>
        <w:t>list</w:t>
      </w:r>
      <w:r w:rsidRPr="009C57F4">
        <w:rPr>
          <w:sz w:val="21"/>
          <w:szCs w:val="21"/>
        </w:rPr>
        <w:t xml:space="preserve"> </w:t>
      </w:r>
      <w:r w:rsidR="00AD7095" w:rsidRPr="009C57F4">
        <w:rPr>
          <w:i/>
          <w:sz w:val="21"/>
          <w:szCs w:val="21"/>
        </w:rPr>
        <w:t>i</w:t>
      </w:r>
      <w:r w:rsidRPr="009C57F4">
        <w:rPr>
          <w:sz w:val="21"/>
          <w:szCs w:val="21"/>
        </w:rPr>
        <w:t>-</w:t>
      </w:r>
      <w:proofErr w:type="spellStart"/>
      <w:r w:rsidRPr="009C57F4">
        <w:rPr>
          <w:sz w:val="21"/>
          <w:szCs w:val="21"/>
        </w:rPr>
        <w:t>tý</w:t>
      </w:r>
      <w:proofErr w:type="spellEnd"/>
      <w:r w:rsidRPr="009C57F4">
        <w:rPr>
          <w:sz w:val="21"/>
          <w:szCs w:val="21"/>
        </w:rPr>
        <w:t xml:space="preserve"> až </w:t>
      </w:r>
      <w:r w:rsidR="00AD7095" w:rsidRPr="009C57F4">
        <w:rPr>
          <w:i/>
          <w:sz w:val="21"/>
          <w:szCs w:val="21"/>
        </w:rPr>
        <w:t>j</w:t>
      </w:r>
      <w:r w:rsidRPr="009C57F4">
        <w:rPr>
          <w:sz w:val="21"/>
          <w:szCs w:val="21"/>
        </w:rPr>
        <w:t>-</w:t>
      </w:r>
      <w:proofErr w:type="spellStart"/>
      <w:r w:rsidRPr="009C57F4">
        <w:rPr>
          <w:sz w:val="21"/>
          <w:szCs w:val="21"/>
        </w:rPr>
        <w:t>tý</w:t>
      </w:r>
      <w:proofErr w:type="spellEnd"/>
      <w:r w:rsidRPr="009C57F4">
        <w:rPr>
          <w:sz w:val="21"/>
          <w:szCs w:val="21"/>
        </w:rPr>
        <w:t xml:space="preserve"> člen</w:t>
      </w:r>
    </w:p>
    <w:p w:rsidR="008A25E2" w:rsidRDefault="008A25E2" w:rsidP="00A348F0">
      <w:pPr>
        <w:ind w:firstLine="0"/>
        <w:rPr>
          <w:rStyle w:val="Zdraznn"/>
          <w:sz w:val="21"/>
          <w:szCs w:val="21"/>
        </w:rPr>
      </w:pPr>
    </w:p>
    <w:p w:rsidR="008A25E2" w:rsidRDefault="008A25E2" w:rsidP="00A348F0">
      <w:pPr>
        <w:ind w:firstLine="0"/>
        <w:rPr>
          <w:rStyle w:val="Zdraznn"/>
          <w:sz w:val="21"/>
          <w:szCs w:val="21"/>
        </w:rPr>
      </w:pPr>
    </w:p>
    <w:p w:rsidR="00BD62DB" w:rsidRPr="009C57F4" w:rsidRDefault="00BD62DB" w:rsidP="00A348F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lastRenderedPageBreak/>
        <w:t>Transpose</w:t>
      </w:r>
      <w:proofErr w:type="spellEnd"/>
      <w:r w:rsidRPr="009C57F4">
        <w:rPr>
          <w:rStyle w:val="Zdraznn"/>
          <w:sz w:val="21"/>
          <w:szCs w:val="21"/>
        </w:rPr>
        <w:t>[list</w:t>
      </w:r>
      <w:r w:rsidR="00CE3066">
        <w:rPr>
          <w:rStyle w:val="Zdraznn"/>
          <w:sz w:val="21"/>
          <w:szCs w:val="21"/>
        </w:rPr>
        <w:t>]</w:t>
      </w:r>
    </w:p>
    <w:p w:rsidR="00BD62DB" w:rsidRPr="009C57F4" w:rsidRDefault="00CE3066" w:rsidP="00A348F0">
      <w:pPr>
        <w:spacing w:after="200"/>
        <w:ind w:firstLine="0"/>
        <w:rPr>
          <w:sz w:val="21"/>
          <w:szCs w:val="21"/>
        </w:rPr>
      </w:pPr>
      <w:r>
        <w:rPr>
          <w:sz w:val="21"/>
          <w:szCs w:val="21"/>
        </w:rPr>
        <w:t xml:space="preserve">transponuje první dvě úrovně seznamu </w:t>
      </w:r>
      <w:r w:rsidRPr="00CE3066">
        <w:rPr>
          <w:i/>
          <w:sz w:val="21"/>
          <w:szCs w:val="21"/>
        </w:rPr>
        <w:t>list</w:t>
      </w:r>
    </w:p>
    <w:p w:rsidR="00BD62DB" w:rsidRPr="009C57F4" w:rsidRDefault="00BD62DB" w:rsidP="00A348F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Join</w:t>
      </w:r>
      <w:proofErr w:type="spellEnd"/>
      <w:r w:rsidRPr="009C57F4">
        <w:rPr>
          <w:rStyle w:val="Zdraznn"/>
          <w:sz w:val="21"/>
          <w:szCs w:val="21"/>
        </w:rPr>
        <w:t>[list</w:t>
      </w:r>
      <w:r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,list</w:t>
      </w:r>
      <w:r w:rsidRPr="009C57F4">
        <w:rPr>
          <w:rStyle w:val="Zdraznn"/>
          <w:sz w:val="21"/>
          <w:szCs w:val="21"/>
          <w:vertAlign w:val="subscript"/>
        </w:rPr>
        <w:t>2</w:t>
      </w:r>
      <w:r w:rsidRPr="009C57F4">
        <w:rPr>
          <w:rStyle w:val="Zdraznn"/>
          <w:sz w:val="21"/>
          <w:szCs w:val="21"/>
        </w:rPr>
        <w:t>,…]</w:t>
      </w:r>
    </w:p>
    <w:p w:rsidR="00BD62DB" w:rsidRPr="009C57F4" w:rsidRDefault="00BD62DB" w:rsidP="00A348F0">
      <w:pPr>
        <w:spacing w:after="200"/>
        <w:ind w:firstLine="0"/>
        <w:rPr>
          <w:rStyle w:val="Zdraznn"/>
          <w:rFonts w:ascii="Times New Roman" w:hAnsi="Times New Roman" w:cs="Times New Roman"/>
          <w:sz w:val="21"/>
          <w:szCs w:val="21"/>
        </w:rPr>
      </w:pPr>
      <w:r w:rsidRPr="009C57F4">
        <w:rPr>
          <w:rFonts w:cs="Times New Roman"/>
          <w:sz w:val="21"/>
          <w:szCs w:val="21"/>
        </w:rPr>
        <w:t xml:space="preserve">spojí seznamy </w:t>
      </w:r>
      <w:r w:rsidRPr="009C57F4">
        <w:rPr>
          <w:rStyle w:val="Zdraznn"/>
          <w:rFonts w:ascii="Times New Roman" w:hAnsi="Times New Roman" w:cs="Times New Roman"/>
          <w:i/>
          <w:sz w:val="21"/>
          <w:szCs w:val="21"/>
        </w:rPr>
        <w:t>list</w:t>
      </w:r>
      <w:r w:rsidRPr="009C57F4">
        <w:rPr>
          <w:rStyle w:val="Zdraznn"/>
          <w:rFonts w:ascii="Times New Roman" w:hAnsi="Times New Roman" w:cs="Times New Roman"/>
          <w:i/>
          <w:sz w:val="21"/>
          <w:szCs w:val="21"/>
          <w:vertAlign w:val="subscript"/>
        </w:rPr>
        <w:t>1</w:t>
      </w:r>
      <w:r w:rsidRPr="009C57F4">
        <w:rPr>
          <w:rStyle w:val="Zdraznn"/>
          <w:rFonts w:ascii="Times New Roman" w:hAnsi="Times New Roman" w:cs="Times New Roman"/>
          <w:i/>
          <w:sz w:val="21"/>
          <w:szCs w:val="21"/>
        </w:rPr>
        <w:t>,list</w:t>
      </w:r>
      <w:r w:rsidRPr="009C57F4">
        <w:rPr>
          <w:rStyle w:val="Zdraznn"/>
          <w:rFonts w:ascii="Times New Roman" w:hAnsi="Times New Roman" w:cs="Times New Roman"/>
          <w:i/>
          <w:sz w:val="21"/>
          <w:szCs w:val="21"/>
          <w:vertAlign w:val="subscript"/>
        </w:rPr>
        <w:t>2</w:t>
      </w:r>
      <w:r w:rsidRPr="009C57F4">
        <w:rPr>
          <w:rStyle w:val="Zdraznn"/>
          <w:rFonts w:ascii="Times New Roman" w:hAnsi="Times New Roman" w:cs="Times New Roman"/>
          <w:i/>
          <w:sz w:val="21"/>
          <w:szCs w:val="21"/>
        </w:rPr>
        <w:t>,…</w:t>
      </w:r>
      <w:r w:rsidRPr="009C57F4">
        <w:rPr>
          <w:rStyle w:val="Zdraznn"/>
          <w:rFonts w:ascii="Times New Roman" w:hAnsi="Times New Roman" w:cs="Times New Roman"/>
          <w:sz w:val="21"/>
          <w:szCs w:val="21"/>
        </w:rPr>
        <w:t xml:space="preserve"> </w:t>
      </w:r>
      <w:r w:rsidR="005539D2" w:rsidRPr="009C57F4">
        <w:rPr>
          <w:rStyle w:val="Zdraznn"/>
          <w:rFonts w:ascii="Times New Roman" w:hAnsi="Times New Roman" w:cs="Times New Roman"/>
          <w:sz w:val="21"/>
          <w:szCs w:val="21"/>
        </w:rPr>
        <w:t>v</w:t>
      </w:r>
      <w:r w:rsidRPr="009C57F4">
        <w:rPr>
          <w:rStyle w:val="Zdraznn"/>
          <w:rFonts w:ascii="Times New Roman" w:hAnsi="Times New Roman" w:cs="Times New Roman"/>
          <w:sz w:val="21"/>
          <w:szCs w:val="21"/>
        </w:rPr>
        <w:t> jeden seznam</w:t>
      </w:r>
    </w:p>
    <w:p w:rsidR="009657DF" w:rsidRPr="009C57F4" w:rsidRDefault="009657DF" w:rsidP="00A348F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Lenght</w:t>
      </w:r>
      <w:proofErr w:type="spellEnd"/>
      <w:r w:rsidRPr="009C57F4">
        <w:rPr>
          <w:rStyle w:val="Zdraznn"/>
          <w:sz w:val="21"/>
          <w:szCs w:val="21"/>
        </w:rPr>
        <w:t>[list]</w:t>
      </w:r>
    </w:p>
    <w:p w:rsidR="009657DF" w:rsidRPr="009C57F4" w:rsidRDefault="009657DF" w:rsidP="00A348F0">
      <w:pPr>
        <w:ind w:firstLine="0"/>
        <w:rPr>
          <w:rFonts w:cs="Times New Roman"/>
          <w:sz w:val="21"/>
          <w:szCs w:val="21"/>
        </w:rPr>
      </w:pPr>
      <w:r w:rsidRPr="009C57F4">
        <w:rPr>
          <w:rFonts w:cs="Times New Roman"/>
          <w:sz w:val="21"/>
          <w:szCs w:val="21"/>
        </w:rPr>
        <w:t xml:space="preserve">určí počet členů seznamu </w:t>
      </w:r>
      <w:r w:rsidRPr="009C57F4">
        <w:rPr>
          <w:rFonts w:cs="Times New Roman"/>
          <w:i/>
          <w:sz w:val="21"/>
          <w:szCs w:val="21"/>
        </w:rPr>
        <w:t>list</w:t>
      </w:r>
    </w:p>
    <w:p w:rsidR="00BD62DB" w:rsidRDefault="00BD62DB" w:rsidP="00A348F0">
      <w:pPr>
        <w:ind w:firstLine="0"/>
        <w:rPr>
          <w:lang w:eastAsia="cs-CZ"/>
        </w:rPr>
      </w:pPr>
    </w:p>
    <w:p w:rsidR="00BD62DB" w:rsidRPr="004F52F3" w:rsidRDefault="00BD62DB" w:rsidP="004F52F3">
      <w:pPr>
        <w:pStyle w:val="Odstavecseseznamem"/>
        <w:numPr>
          <w:ilvl w:val="0"/>
          <w:numId w:val="34"/>
        </w:numPr>
        <w:spacing w:after="160"/>
        <w:ind w:left="714" w:hanging="357"/>
        <w:rPr>
          <w:color w:val="000000" w:themeColor="text1"/>
          <w:lang w:eastAsia="cs-CZ"/>
        </w:rPr>
      </w:pPr>
      <w:r w:rsidRPr="004F52F3">
        <w:rPr>
          <w:color w:val="000000" w:themeColor="text1"/>
          <w:lang w:eastAsia="cs-CZ"/>
        </w:rPr>
        <w:t>Zobrazení</w:t>
      </w:r>
      <w:r w:rsidR="005826DC" w:rsidRPr="004F52F3">
        <w:rPr>
          <w:color w:val="000000" w:themeColor="text1"/>
          <w:lang w:eastAsia="cs-CZ"/>
        </w:rPr>
        <w:t>:</w:t>
      </w:r>
    </w:p>
    <w:p w:rsidR="005826DC" w:rsidRPr="009C57F4" w:rsidRDefault="005826DC" w:rsidP="00A348F0">
      <w:pPr>
        <w:ind w:firstLine="0"/>
        <w:rPr>
          <w:rFonts w:ascii="Arial" w:hAnsi="Arial" w:cs="Arial"/>
          <w:sz w:val="21"/>
          <w:szCs w:val="21"/>
          <w:lang w:eastAsia="cs-CZ"/>
        </w:rPr>
      </w:pPr>
      <w:proofErr w:type="spellStart"/>
      <w:r w:rsidRPr="009C57F4">
        <w:rPr>
          <w:rFonts w:ascii="Arial" w:hAnsi="Arial" w:cs="Arial"/>
          <w:sz w:val="21"/>
          <w:szCs w:val="21"/>
          <w:lang w:eastAsia="cs-CZ"/>
        </w:rPr>
        <w:t>TableForm</w:t>
      </w:r>
      <w:proofErr w:type="spellEnd"/>
      <w:r w:rsidR="005539D2" w:rsidRPr="009C57F4">
        <w:rPr>
          <w:rFonts w:ascii="Arial" w:hAnsi="Arial" w:cs="Arial"/>
          <w:sz w:val="21"/>
          <w:szCs w:val="21"/>
          <w:lang w:eastAsia="cs-CZ"/>
        </w:rPr>
        <w:t>[</w:t>
      </w:r>
      <w:proofErr w:type="spellStart"/>
      <w:r w:rsidR="005539D2" w:rsidRPr="009C57F4">
        <w:rPr>
          <w:rFonts w:ascii="Arial" w:hAnsi="Arial" w:cs="Arial"/>
          <w:sz w:val="21"/>
          <w:szCs w:val="21"/>
          <w:lang w:eastAsia="cs-CZ"/>
        </w:rPr>
        <w:t>list</w:t>
      </w:r>
      <w:r w:rsidR="0092517D" w:rsidRPr="009C57F4">
        <w:rPr>
          <w:rFonts w:ascii="Arial" w:hAnsi="Arial" w:cs="Arial"/>
          <w:sz w:val="21"/>
          <w:szCs w:val="21"/>
          <w:lang w:eastAsia="cs-CZ"/>
        </w:rPr>
        <w:t>,options</w:t>
      </w:r>
      <w:proofErr w:type="spellEnd"/>
      <w:r w:rsidR="005539D2" w:rsidRPr="009C57F4">
        <w:rPr>
          <w:rFonts w:ascii="Arial" w:hAnsi="Arial" w:cs="Arial"/>
          <w:sz w:val="21"/>
          <w:szCs w:val="21"/>
          <w:lang w:eastAsia="cs-CZ"/>
        </w:rPr>
        <w:t>]</w:t>
      </w:r>
    </w:p>
    <w:p w:rsidR="005539D2" w:rsidRPr="009C57F4" w:rsidRDefault="005539D2" w:rsidP="00A348F0">
      <w:pPr>
        <w:spacing w:after="200"/>
        <w:ind w:firstLine="0"/>
        <w:rPr>
          <w:sz w:val="21"/>
          <w:szCs w:val="21"/>
          <w:lang w:eastAsia="cs-CZ"/>
        </w:rPr>
      </w:pPr>
      <w:r w:rsidRPr="009C57F4">
        <w:rPr>
          <w:sz w:val="21"/>
          <w:szCs w:val="21"/>
          <w:lang w:eastAsia="cs-CZ"/>
        </w:rPr>
        <w:t xml:space="preserve">tvoří tabulku ze seznamu </w:t>
      </w:r>
      <w:r w:rsidRPr="009C57F4">
        <w:rPr>
          <w:i/>
          <w:sz w:val="21"/>
          <w:szCs w:val="21"/>
          <w:lang w:eastAsia="cs-CZ"/>
        </w:rPr>
        <w:t>list</w:t>
      </w:r>
      <w:r w:rsidR="0092517D" w:rsidRPr="009C57F4">
        <w:rPr>
          <w:i/>
          <w:sz w:val="21"/>
          <w:szCs w:val="21"/>
          <w:lang w:eastAsia="cs-CZ"/>
        </w:rPr>
        <w:t xml:space="preserve"> </w:t>
      </w:r>
      <w:r w:rsidR="0092517D" w:rsidRPr="009C57F4">
        <w:rPr>
          <w:sz w:val="21"/>
          <w:szCs w:val="21"/>
          <w:lang w:eastAsia="cs-CZ"/>
        </w:rPr>
        <w:t xml:space="preserve">s možností dalších voleb </w:t>
      </w:r>
      <w:proofErr w:type="spellStart"/>
      <w:r w:rsidR="0092517D" w:rsidRPr="009C57F4">
        <w:rPr>
          <w:i/>
          <w:sz w:val="21"/>
          <w:szCs w:val="21"/>
          <w:lang w:eastAsia="cs-CZ"/>
        </w:rPr>
        <w:t>options</w:t>
      </w:r>
      <w:proofErr w:type="spellEnd"/>
    </w:p>
    <w:p w:rsidR="005826DC" w:rsidRPr="009C57F4" w:rsidRDefault="005826DC" w:rsidP="00A348F0">
      <w:pPr>
        <w:ind w:firstLine="0"/>
        <w:rPr>
          <w:rFonts w:ascii="Arial" w:hAnsi="Arial" w:cs="Arial"/>
          <w:sz w:val="21"/>
          <w:szCs w:val="21"/>
          <w:lang w:eastAsia="cs-CZ"/>
        </w:rPr>
      </w:pPr>
      <w:r w:rsidRPr="009C57F4">
        <w:rPr>
          <w:rFonts w:ascii="Arial" w:hAnsi="Arial" w:cs="Arial"/>
          <w:sz w:val="21"/>
          <w:szCs w:val="21"/>
          <w:lang w:eastAsia="cs-CZ"/>
        </w:rPr>
        <w:t>Show</w:t>
      </w:r>
      <w:r w:rsidR="005539D2" w:rsidRPr="009C57F4">
        <w:rPr>
          <w:rFonts w:ascii="Arial" w:hAnsi="Arial" w:cs="Arial"/>
          <w:sz w:val="21"/>
          <w:szCs w:val="21"/>
          <w:lang w:eastAsia="cs-CZ"/>
        </w:rPr>
        <w:t>[</w:t>
      </w:r>
      <w:proofErr w:type="spellStart"/>
      <w:r w:rsidR="005539D2" w:rsidRPr="009C57F4">
        <w:rPr>
          <w:rFonts w:ascii="Arial" w:hAnsi="Arial" w:cs="Arial"/>
          <w:sz w:val="21"/>
          <w:szCs w:val="21"/>
          <w:lang w:eastAsia="cs-CZ"/>
        </w:rPr>
        <w:t>graphics,options</w:t>
      </w:r>
      <w:proofErr w:type="spellEnd"/>
      <w:r w:rsidR="005539D2" w:rsidRPr="009C57F4">
        <w:rPr>
          <w:rFonts w:ascii="Arial" w:hAnsi="Arial" w:cs="Arial"/>
          <w:sz w:val="21"/>
          <w:szCs w:val="21"/>
          <w:lang w:eastAsia="cs-CZ"/>
        </w:rPr>
        <w:t>]</w:t>
      </w:r>
    </w:p>
    <w:p w:rsidR="0092517D" w:rsidRPr="009C57F4" w:rsidRDefault="005539D2" w:rsidP="00A348F0">
      <w:pPr>
        <w:spacing w:after="200"/>
        <w:ind w:firstLine="0"/>
        <w:rPr>
          <w:i/>
          <w:sz w:val="21"/>
          <w:szCs w:val="21"/>
          <w:lang w:eastAsia="cs-CZ"/>
        </w:rPr>
      </w:pPr>
      <w:r w:rsidRPr="009C57F4">
        <w:rPr>
          <w:sz w:val="21"/>
          <w:szCs w:val="21"/>
          <w:lang w:eastAsia="cs-CZ"/>
        </w:rPr>
        <w:t xml:space="preserve">vykreslí </w:t>
      </w:r>
      <w:r w:rsidR="00C63B84" w:rsidRPr="009C57F4">
        <w:rPr>
          <w:sz w:val="21"/>
          <w:szCs w:val="21"/>
          <w:lang w:eastAsia="cs-CZ"/>
        </w:rPr>
        <w:t>grafické objekty</w:t>
      </w:r>
      <w:r w:rsidRPr="009C57F4">
        <w:rPr>
          <w:sz w:val="21"/>
          <w:szCs w:val="21"/>
          <w:lang w:eastAsia="cs-CZ"/>
        </w:rPr>
        <w:t xml:space="preserve"> </w:t>
      </w:r>
      <w:proofErr w:type="spellStart"/>
      <w:r w:rsidRPr="009C57F4">
        <w:rPr>
          <w:i/>
          <w:sz w:val="21"/>
          <w:szCs w:val="21"/>
          <w:lang w:eastAsia="cs-CZ"/>
        </w:rPr>
        <w:t>graphics</w:t>
      </w:r>
      <w:proofErr w:type="spellEnd"/>
      <w:r w:rsidRPr="009C57F4">
        <w:rPr>
          <w:sz w:val="21"/>
          <w:szCs w:val="21"/>
          <w:lang w:eastAsia="cs-CZ"/>
        </w:rPr>
        <w:t xml:space="preserve"> s</w:t>
      </w:r>
      <w:r w:rsidR="0092517D" w:rsidRPr="009C57F4">
        <w:rPr>
          <w:sz w:val="21"/>
          <w:szCs w:val="21"/>
          <w:lang w:eastAsia="cs-CZ"/>
        </w:rPr>
        <w:t xml:space="preserve"> možností dalších voleb </w:t>
      </w:r>
      <w:proofErr w:type="spellStart"/>
      <w:r w:rsidR="0092517D" w:rsidRPr="009C57F4">
        <w:rPr>
          <w:i/>
          <w:sz w:val="21"/>
          <w:szCs w:val="21"/>
          <w:lang w:eastAsia="cs-CZ"/>
        </w:rPr>
        <w:t>options</w:t>
      </w:r>
      <w:proofErr w:type="spellEnd"/>
    </w:p>
    <w:p w:rsidR="000005FC" w:rsidRPr="009C57F4" w:rsidRDefault="000005FC" w:rsidP="00A348F0">
      <w:pPr>
        <w:ind w:firstLine="0"/>
        <w:rPr>
          <w:rFonts w:ascii="Arial" w:hAnsi="Arial" w:cs="Arial"/>
          <w:sz w:val="21"/>
          <w:szCs w:val="21"/>
          <w:lang w:eastAsia="cs-CZ"/>
        </w:rPr>
      </w:pPr>
      <w:proofErr w:type="spellStart"/>
      <w:r w:rsidRPr="009C57F4">
        <w:rPr>
          <w:rFonts w:ascii="Arial" w:hAnsi="Arial" w:cs="Arial"/>
          <w:sz w:val="21"/>
          <w:szCs w:val="21"/>
          <w:lang w:eastAsia="cs-CZ"/>
        </w:rPr>
        <w:t>Grid</w:t>
      </w:r>
      <w:proofErr w:type="spellEnd"/>
      <w:r w:rsidRPr="009C57F4">
        <w:rPr>
          <w:rFonts w:ascii="Arial" w:hAnsi="Arial" w:cs="Arial"/>
          <w:sz w:val="21"/>
          <w:szCs w:val="21"/>
          <w:lang w:eastAsia="cs-CZ"/>
        </w:rPr>
        <w:t>[</w:t>
      </w:r>
      <w:proofErr w:type="spellStart"/>
      <w:r w:rsidRPr="009C57F4">
        <w:rPr>
          <w:rFonts w:ascii="Arial" w:hAnsi="Arial" w:cs="Arial"/>
          <w:sz w:val="21"/>
          <w:szCs w:val="21"/>
          <w:lang w:eastAsia="cs-CZ"/>
        </w:rPr>
        <w:t>list,options</w:t>
      </w:r>
      <w:proofErr w:type="spellEnd"/>
      <w:r w:rsidRPr="009C57F4">
        <w:rPr>
          <w:rFonts w:ascii="Arial" w:hAnsi="Arial" w:cs="Arial"/>
          <w:sz w:val="21"/>
          <w:szCs w:val="21"/>
          <w:lang w:eastAsia="cs-CZ"/>
        </w:rPr>
        <w:t>]</w:t>
      </w:r>
    </w:p>
    <w:p w:rsidR="0092517D" w:rsidRDefault="00925819" w:rsidP="00A348F0">
      <w:pPr>
        <w:ind w:firstLine="0"/>
        <w:rPr>
          <w:i/>
          <w:sz w:val="21"/>
          <w:szCs w:val="21"/>
          <w:lang w:eastAsia="cs-CZ"/>
        </w:rPr>
      </w:pPr>
      <w:r w:rsidRPr="009C57F4">
        <w:rPr>
          <w:sz w:val="21"/>
          <w:szCs w:val="21"/>
          <w:lang w:eastAsia="cs-CZ"/>
        </w:rPr>
        <w:t xml:space="preserve">tvoří mřížku </w:t>
      </w:r>
      <w:r w:rsidR="001A5037">
        <w:rPr>
          <w:sz w:val="21"/>
          <w:szCs w:val="21"/>
          <w:lang w:eastAsia="cs-CZ"/>
        </w:rPr>
        <w:t>k seznamu</w:t>
      </w:r>
      <w:r w:rsidRPr="009C57F4">
        <w:rPr>
          <w:sz w:val="21"/>
          <w:szCs w:val="21"/>
          <w:lang w:eastAsia="cs-CZ"/>
        </w:rPr>
        <w:t xml:space="preserve"> </w:t>
      </w:r>
      <w:r w:rsidRPr="009C57F4">
        <w:rPr>
          <w:i/>
          <w:sz w:val="21"/>
          <w:szCs w:val="21"/>
          <w:lang w:eastAsia="cs-CZ"/>
        </w:rPr>
        <w:t xml:space="preserve">list </w:t>
      </w:r>
      <w:r w:rsidRPr="009C57F4">
        <w:rPr>
          <w:sz w:val="21"/>
          <w:szCs w:val="21"/>
          <w:lang w:eastAsia="cs-CZ"/>
        </w:rPr>
        <w:t xml:space="preserve">s možností dalších voleb </w:t>
      </w:r>
      <w:proofErr w:type="spellStart"/>
      <w:r w:rsidRPr="009C57F4">
        <w:rPr>
          <w:i/>
          <w:sz w:val="21"/>
          <w:szCs w:val="21"/>
          <w:lang w:eastAsia="cs-CZ"/>
        </w:rPr>
        <w:t>options</w:t>
      </w:r>
      <w:proofErr w:type="spellEnd"/>
    </w:p>
    <w:p w:rsidR="00EC3CA4" w:rsidRPr="009C57F4" w:rsidRDefault="00EC3CA4" w:rsidP="00A348F0">
      <w:pPr>
        <w:ind w:firstLine="0"/>
        <w:rPr>
          <w:sz w:val="21"/>
          <w:szCs w:val="21"/>
          <w:lang w:eastAsia="cs-CZ"/>
        </w:rPr>
      </w:pPr>
    </w:p>
    <w:p w:rsidR="00BD62DB" w:rsidRPr="004F52F3" w:rsidRDefault="00BD62DB" w:rsidP="004F52F3">
      <w:pPr>
        <w:pStyle w:val="Odstavecseseznamem"/>
        <w:numPr>
          <w:ilvl w:val="0"/>
          <w:numId w:val="34"/>
        </w:numPr>
        <w:spacing w:after="160"/>
        <w:ind w:left="714" w:hanging="357"/>
        <w:rPr>
          <w:color w:val="000000" w:themeColor="text1"/>
          <w:lang w:eastAsia="cs-CZ"/>
        </w:rPr>
      </w:pPr>
      <w:r w:rsidRPr="004F52F3">
        <w:rPr>
          <w:color w:val="000000" w:themeColor="text1"/>
          <w:lang w:eastAsia="cs-CZ"/>
        </w:rPr>
        <w:t>Další:</w:t>
      </w:r>
    </w:p>
    <w:p w:rsidR="00BD62DB" w:rsidRPr="009C57F4" w:rsidRDefault="005826DC" w:rsidP="00A348F0">
      <w:pPr>
        <w:ind w:firstLine="0"/>
        <w:rPr>
          <w:rFonts w:ascii="Arial" w:hAnsi="Arial" w:cs="Arial"/>
          <w:sz w:val="21"/>
          <w:szCs w:val="21"/>
          <w:lang w:eastAsia="cs-CZ"/>
        </w:rPr>
      </w:pPr>
      <w:r w:rsidRPr="009C57F4">
        <w:rPr>
          <w:rFonts w:ascii="Arial" w:hAnsi="Arial" w:cs="Arial"/>
          <w:sz w:val="21"/>
          <w:szCs w:val="21"/>
          <w:lang w:eastAsia="cs-CZ"/>
        </w:rPr>
        <w:t>N</w:t>
      </w:r>
      <w:r w:rsidR="0092517D" w:rsidRPr="009C57F4">
        <w:rPr>
          <w:rFonts w:ascii="Arial" w:hAnsi="Arial" w:cs="Arial"/>
          <w:sz w:val="21"/>
          <w:szCs w:val="21"/>
          <w:lang w:eastAsia="cs-CZ"/>
        </w:rPr>
        <w:t>[</w:t>
      </w:r>
      <w:proofErr w:type="spellStart"/>
      <w:r w:rsidR="0092517D" w:rsidRPr="009C57F4">
        <w:rPr>
          <w:rFonts w:ascii="Arial" w:hAnsi="Arial" w:cs="Arial"/>
          <w:sz w:val="21"/>
          <w:szCs w:val="21"/>
          <w:lang w:eastAsia="cs-CZ"/>
        </w:rPr>
        <w:t>expr</w:t>
      </w:r>
      <w:r w:rsidR="00C63B84" w:rsidRPr="009C57F4">
        <w:rPr>
          <w:rFonts w:ascii="Arial" w:hAnsi="Arial" w:cs="Arial"/>
          <w:sz w:val="21"/>
          <w:szCs w:val="21"/>
          <w:lang w:eastAsia="cs-CZ"/>
        </w:rPr>
        <w:t>,n</w:t>
      </w:r>
      <w:proofErr w:type="spellEnd"/>
      <w:r w:rsidR="0092517D" w:rsidRPr="009C57F4">
        <w:rPr>
          <w:rFonts w:ascii="Arial" w:hAnsi="Arial" w:cs="Arial"/>
          <w:sz w:val="21"/>
          <w:szCs w:val="21"/>
          <w:lang w:eastAsia="cs-CZ"/>
        </w:rPr>
        <w:t>]</w:t>
      </w:r>
    </w:p>
    <w:p w:rsidR="007E5F07" w:rsidRDefault="0092517D" w:rsidP="00A348F0">
      <w:pPr>
        <w:ind w:firstLine="0"/>
        <w:rPr>
          <w:sz w:val="21"/>
          <w:szCs w:val="21"/>
          <w:lang w:eastAsia="cs-CZ"/>
        </w:rPr>
      </w:pPr>
      <w:r w:rsidRPr="009C57F4">
        <w:rPr>
          <w:sz w:val="21"/>
          <w:szCs w:val="21"/>
          <w:lang w:eastAsia="cs-CZ"/>
        </w:rPr>
        <w:t xml:space="preserve">vyčíslí výraz </w:t>
      </w:r>
      <w:proofErr w:type="spellStart"/>
      <w:r w:rsidRPr="009C57F4">
        <w:rPr>
          <w:i/>
          <w:sz w:val="21"/>
          <w:szCs w:val="21"/>
          <w:lang w:eastAsia="cs-CZ"/>
        </w:rPr>
        <w:t>expr</w:t>
      </w:r>
      <w:proofErr w:type="spellEnd"/>
      <w:r w:rsidR="001768EF" w:rsidRPr="009C57F4">
        <w:rPr>
          <w:sz w:val="21"/>
          <w:szCs w:val="21"/>
          <w:lang w:eastAsia="cs-CZ"/>
        </w:rPr>
        <w:t xml:space="preserve"> </w:t>
      </w:r>
      <w:r w:rsidR="001A5037">
        <w:rPr>
          <w:sz w:val="21"/>
          <w:szCs w:val="21"/>
          <w:lang w:eastAsia="cs-CZ"/>
        </w:rPr>
        <w:t>na</w:t>
      </w:r>
      <w:r w:rsidR="001768EF" w:rsidRPr="009C57F4">
        <w:rPr>
          <w:sz w:val="21"/>
          <w:szCs w:val="21"/>
          <w:lang w:eastAsia="cs-CZ"/>
        </w:rPr>
        <w:t> </w:t>
      </w:r>
      <w:r w:rsidR="001768EF" w:rsidRPr="009C57F4">
        <w:rPr>
          <w:i/>
          <w:sz w:val="21"/>
          <w:szCs w:val="21"/>
          <w:lang w:eastAsia="cs-CZ"/>
        </w:rPr>
        <w:t>n</w:t>
      </w:r>
      <w:r w:rsidR="001768EF" w:rsidRPr="009C57F4">
        <w:rPr>
          <w:sz w:val="21"/>
          <w:szCs w:val="21"/>
          <w:lang w:eastAsia="cs-CZ"/>
        </w:rPr>
        <w:t xml:space="preserve"> desetinný</w:t>
      </w:r>
      <w:r w:rsidR="001A5037">
        <w:rPr>
          <w:sz w:val="21"/>
          <w:szCs w:val="21"/>
          <w:lang w:eastAsia="cs-CZ"/>
        </w:rPr>
        <w:t>ch</w:t>
      </w:r>
      <w:r w:rsidR="001768EF" w:rsidRPr="009C57F4">
        <w:rPr>
          <w:sz w:val="21"/>
          <w:szCs w:val="21"/>
          <w:lang w:eastAsia="cs-CZ"/>
        </w:rPr>
        <w:t xml:space="preserve"> míst</w:t>
      </w:r>
    </w:p>
    <w:p w:rsidR="007D5AB4" w:rsidRDefault="007D5AB4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Default="004F52F3" w:rsidP="007D5AB4">
      <w:pPr>
        <w:rPr>
          <w:sz w:val="21"/>
          <w:szCs w:val="21"/>
          <w:lang w:eastAsia="cs-CZ"/>
        </w:rPr>
      </w:pPr>
    </w:p>
    <w:p w:rsidR="004F52F3" w:rsidRPr="007D5AB4" w:rsidRDefault="004F52F3" w:rsidP="007D5AB4">
      <w:pPr>
        <w:rPr>
          <w:sz w:val="21"/>
          <w:szCs w:val="21"/>
          <w:lang w:eastAsia="cs-CZ"/>
        </w:rPr>
      </w:pPr>
    </w:p>
    <w:p w:rsidR="00F80486" w:rsidRDefault="00F80486" w:rsidP="00566200">
      <w:pPr>
        <w:pStyle w:val="Nadpis1"/>
        <w:ind w:left="0" w:firstLine="0"/>
      </w:pPr>
      <w:bookmarkStart w:id="7" w:name="_Toc38190847"/>
      <w:r>
        <w:lastRenderedPageBreak/>
        <w:t>Časové řady</w:t>
      </w:r>
      <w:bookmarkEnd w:id="7"/>
    </w:p>
    <w:p w:rsidR="00F80486" w:rsidRPr="001A5037" w:rsidRDefault="00F80486" w:rsidP="00566200">
      <w:r w:rsidRPr="001C155B">
        <w:t>Ze všeho nejdříve je potřeba si vymezit pojem časové řady. Časová řada vzniká pozorováním určitého ukazatele v</w:t>
      </w:r>
      <w:r>
        <w:t> </w:t>
      </w:r>
      <w:r w:rsidRPr="001C155B">
        <w:t>čase</w:t>
      </w:r>
      <w:r>
        <w:t>.</w:t>
      </w:r>
      <w:r w:rsidRPr="001C155B">
        <w:t xml:space="preserve"> </w:t>
      </w:r>
      <w:r>
        <w:t>Lze</w:t>
      </w:r>
      <w:r w:rsidRPr="001C155B">
        <w:t xml:space="preserve"> proto říci, že se jedná o posloupnost dat chronologicky uspořádanou.</w:t>
      </w:r>
      <w:r w:rsidRPr="001C155B">
        <w:rPr>
          <w:rStyle w:val="Znakapoznpodarou"/>
          <w:rFonts w:cs="Times New Roman"/>
        </w:rPr>
        <w:footnoteReference w:id="6"/>
      </w:r>
      <w:r>
        <w:t xml:space="preserve"> Aby bylo možné řadu analyzovat, je nutné dodržet pořadí členů. V </w:t>
      </w:r>
      <w:r w:rsidRPr="001A5037">
        <w:t xml:space="preserve">opačném případě by docházelo ke ztrátám důležitých informací. </w:t>
      </w:r>
    </w:p>
    <w:p w:rsidR="00B2542D" w:rsidRPr="001A5037" w:rsidRDefault="001A5037" w:rsidP="00566200">
      <w:r w:rsidRPr="001A5037">
        <w:t xml:space="preserve">Na základě analýzy časových řad lze předpovídat další vývoj vybraných ukazatelů nebo odhalovat  příčiny vzniklých jevů. </w:t>
      </w:r>
      <w:r>
        <w:t>Nejprve</w:t>
      </w:r>
      <w:r w:rsidR="00F80486" w:rsidRPr="001A5037">
        <w:t xml:space="preserve"> je </w:t>
      </w:r>
      <w:r w:rsidR="001B23AB" w:rsidRPr="001A5037">
        <w:t xml:space="preserve">ale </w:t>
      </w:r>
      <w:r w:rsidR="00F80486" w:rsidRPr="001A5037">
        <w:t xml:space="preserve">nutné řady </w:t>
      </w:r>
      <w:r>
        <w:t xml:space="preserve">přesně </w:t>
      </w:r>
      <w:r w:rsidR="00F80486" w:rsidRPr="001A5037">
        <w:t>specifikovat.</w:t>
      </w:r>
      <w:r>
        <w:t xml:space="preserve"> Např. lze uvažovat</w:t>
      </w:r>
      <w:r w:rsidR="00A52435" w:rsidRPr="001A5037">
        <w:t xml:space="preserve"> řady, které sledují</w:t>
      </w:r>
      <w:r w:rsidR="00F80486" w:rsidRPr="001A5037">
        <w:t xml:space="preserve"> </w:t>
      </w:r>
      <w:r w:rsidR="00A52435" w:rsidRPr="001A5037">
        <w:t>v</w:t>
      </w:r>
      <w:r w:rsidR="00F80486" w:rsidRPr="001A5037">
        <w:t xml:space="preserve">ývoj inflace v České republice mezi lety 2002-2018, </w:t>
      </w:r>
      <w:r w:rsidR="00A52435" w:rsidRPr="001A5037">
        <w:t>p</w:t>
      </w:r>
      <w:r w:rsidR="00F80486" w:rsidRPr="001A5037">
        <w:t xml:space="preserve">očet obyvatel v okresu Kladno mezi lety 2000 a 2018, </w:t>
      </w:r>
      <w:r w:rsidR="00A52435" w:rsidRPr="001A5037">
        <w:t>p</w:t>
      </w:r>
      <w:r w:rsidR="00F80486" w:rsidRPr="001A5037">
        <w:t xml:space="preserve">růměrný věk obyvatel na území České republiky od roku 1990 do roku 2019, </w:t>
      </w:r>
      <w:r w:rsidR="00A52435" w:rsidRPr="001A5037">
        <w:t>m</w:t>
      </w:r>
      <w:r w:rsidR="00F80486" w:rsidRPr="001A5037">
        <w:t xml:space="preserve">inimální denní teploty v okresu Olomouc během roku 2018, </w:t>
      </w:r>
      <w:r w:rsidR="00A52435" w:rsidRPr="001A5037">
        <w:t>c</w:t>
      </w:r>
      <w:r w:rsidR="00F80486" w:rsidRPr="001A5037">
        <w:t>elkové rodinné měsíční výdaje během roku 2019 a</w:t>
      </w:r>
      <w:r w:rsidR="00A52435" w:rsidRPr="001A5037">
        <w:t>t</w:t>
      </w:r>
      <w:r w:rsidR="00F80486" w:rsidRPr="001A5037">
        <w:t xml:space="preserve">d. Jak </w:t>
      </w:r>
      <w:r w:rsidR="00A52435" w:rsidRPr="001A5037">
        <w:t>je vidět</w:t>
      </w:r>
      <w:r w:rsidR="00F80486" w:rsidRPr="001A5037">
        <w:t>, údaji závislými na</w:t>
      </w:r>
      <w:r w:rsidR="00146F6B">
        <w:t> </w:t>
      </w:r>
      <w:r w:rsidR="00F80486" w:rsidRPr="001A5037">
        <w:t>čase mohou být ukazatele ekonomické, demografické i meteorologické</w:t>
      </w:r>
      <w:r w:rsidR="00A52435" w:rsidRPr="001A5037">
        <w:t>,</w:t>
      </w:r>
      <w:r w:rsidR="00F80486" w:rsidRPr="001A5037">
        <w:t xml:space="preserve"> </w:t>
      </w:r>
      <w:r w:rsidR="00A52435" w:rsidRPr="001A5037">
        <w:t>m</w:t>
      </w:r>
      <w:r w:rsidR="00F80486" w:rsidRPr="001A5037">
        <w:t>ohou se ale také týkat domácího prostředí</w:t>
      </w:r>
      <w:r w:rsidR="00F80486">
        <w:t>.</w:t>
      </w:r>
      <w:r w:rsidR="00ED0A07" w:rsidRPr="00072D1B">
        <w:rPr>
          <w:rStyle w:val="Znakapoznpodarou"/>
          <w:rFonts w:cs="Times New Roman"/>
        </w:rPr>
        <w:footnoteReference w:id="7"/>
      </w:r>
    </w:p>
    <w:p w:rsidR="00F80486" w:rsidRDefault="00F80486" w:rsidP="00F80486"/>
    <w:p w:rsidR="00203FD2" w:rsidRPr="00071E60" w:rsidRDefault="00203FD2" w:rsidP="00566200">
      <w:pPr>
        <w:pStyle w:val="Nadpis2"/>
        <w:ind w:left="0" w:firstLine="0"/>
      </w:pPr>
      <w:bookmarkStart w:id="8" w:name="_Toc38190848"/>
      <w:r w:rsidRPr="00071E60">
        <w:t>Vkládání</w:t>
      </w:r>
      <w:r>
        <w:t>, generování, převod a exportování dat</w:t>
      </w:r>
      <w:bookmarkEnd w:id="8"/>
    </w:p>
    <w:p w:rsidR="00203FD2" w:rsidRDefault="00203FD2" w:rsidP="00566200">
      <w:pPr>
        <w:rPr>
          <w:color w:val="000000" w:themeColor="text1"/>
        </w:rPr>
      </w:pPr>
      <w:r>
        <w:t xml:space="preserve">V softwaru </w:t>
      </w:r>
      <w:proofErr w:type="spellStart"/>
      <w:r>
        <w:t>Mathematica</w:t>
      </w:r>
      <w:proofErr w:type="spellEnd"/>
      <w:r>
        <w:t xml:space="preserve"> existuje několik možností, jak získat časovou řadu. Program ji umí vygenerovat sám pomocí příkazů </w:t>
      </w:r>
      <w:proofErr w:type="spellStart"/>
      <w:r w:rsidRPr="0051089E">
        <w:rPr>
          <w:i/>
          <w:color w:val="000000" w:themeColor="text1"/>
        </w:rPr>
        <w:t>RandomReal</w:t>
      </w:r>
      <w:proofErr w:type="spellEnd"/>
      <w:r>
        <w:rPr>
          <w:color w:val="000000" w:themeColor="text1"/>
        </w:rPr>
        <w:t xml:space="preserve"> nebo  </w:t>
      </w:r>
      <w:proofErr w:type="spellStart"/>
      <w:r w:rsidRPr="0051089E">
        <w:rPr>
          <w:i/>
          <w:color w:val="000000" w:themeColor="text1"/>
        </w:rPr>
        <w:t>Random</w:t>
      </w:r>
      <w:r>
        <w:rPr>
          <w:i/>
          <w:color w:val="000000" w:themeColor="text1"/>
        </w:rPr>
        <w:t>Integer</w:t>
      </w:r>
      <w:proofErr w:type="spellEnd"/>
      <w:r>
        <w:rPr>
          <w:i/>
          <w:color w:val="000000" w:themeColor="text1"/>
        </w:rPr>
        <w:t xml:space="preserve">. </w:t>
      </w:r>
      <w:r>
        <w:rPr>
          <w:color w:val="000000" w:themeColor="text1"/>
        </w:rPr>
        <w:t>Tyto příkazy se liší podle množin, ze kterých</w:t>
      </w:r>
      <w:r w:rsidR="001A5037" w:rsidRPr="001A5037">
        <w:t xml:space="preserve"> </w:t>
      </w:r>
      <w:r w:rsidR="001A5037">
        <w:t>jsou náhodná čísla vybírána</w:t>
      </w:r>
      <w:r>
        <w:rPr>
          <w:color w:val="000000" w:themeColor="text1"/>
        </w:rPr>
        <w:t xml:space="preserve">. První </w:t>
      </w:r>
      <w:r w:rsidR="001A5037">
        <w:rPr>
          <w:color w:val="000000" w:themeColor="text1"/>
        </w:rPr>
        <w:t>příkaz</w:t>
      </w:r>
      <w:r>
        <w:rPr>
          <w:color w:val="000000" w:themeColor="text1"/>
        </w:rPr>
        <w:t xml:space="preserve">, </w:t>
      </w:r>
      <w:proofErr w:type="spellStart"/>
      <w:r w:rsidRPr="002542B9">
        <w:rPr>
          <w:i/>
          <w:color w:val="000000" w:themeColor="text1"/>
        </w:rPr>
        <w:t>RandomReal</w:t>
      </w:r>
      <w:proofErr w:type="spellEnd"/>
      <w:r>
        <w:rPr>
          <w:color w:val="000000" w:themeColor="text1"/>
        </w:rPr>
        <w:t xml:space="preserve">, vybírá hodnoty z množiny reálných čísel a </w:t>
      </w:r>
      <w:proofErr w:type="spellStart"/>
      <w:r w:rsidRPr="002542B9">
        <w:rPr>
          <w:i/>
          <w:color w:val="000000" w:themeColor="text1"/>
        </w:rPr>
        <w:t>RandomInteger</w:t>
      </w:r>
      <w:proofErr w:type="spellEnd"/>
      <w:r>
        <w:rPr>
          <w:color w:val="000000" w:themeColor="text1"/>
        </w:rPr>
        <w:t xml:space="preserve"> z množiny celých čísel. Těmto hodnotám pak stačí přiřadit časovou složku příkazem </w:t>
      </w:r>
      <w:proofErr w:type="spellStart"/>
      <w:r w:rsidRPr="00C169D6">
        <w:rPr>
          <w:i/>
          <w:color w:val="000000" w:themeColor="text1"/>
        </w:rPr>
        <w:t>TimeSeries</w:t>
      </w:r>
      <w:proofErr w:type="spellEnd"/>
      <w:r>
        <w:rPr>
          <w:color w:val="000000" w:themeColor="text1"/>
        </w:rPr>
        <w:t>.</w:t>
      </w:r>
    </w:p>
    <w:p w:rsidR="00203FD2" w:rsidRDefault="00203FD2" w:rsidP="00566200">
      <w:r>
        <w:t xml:space="preserve">Další možností, jak řadu získat, </w:t>
      </w:r>
      <w:r w:rsidR="002600E1">
        <w:t xml:space="preserve">je </w:t>
      </w:r>
      <w:r>
        <w:t xml:space="preserve">přenést ji do programu z jiného souboru nebo webové stránky pomocí příkazu </w:t>
      </w:r>
      <w:r w:rsidRPr="0049426D">
        <w:rPr>
          <w:i/>
          <w:color w:val="000000" w:themeColor="text1"/>
        </w:rPr>
        <w:t>Import</w:t>
      </w:r>
      <w:r>
        <w:t xml:space="preserve">. Naopak, pokud je potřeba data exportovat, lze použít příkaz </w:t>
      </w:r>
      <w:r w:rsidRPr="00EE27A5">
        <w:rPr>
          <w:i/>
        </w:rPr>
        <w:t>Export</w:t>
      </w:r>
      <w:r>
        <w:t xml:space="preserve">. Jak vkládání tak exportování dat lze </w:t>
      </w:r>
      <w:r w:rsidR="002600E1">
        <w:t xml:space="preserve">provádět </w:t>
      </w:r>
      <w:r>
        <w:t>ve formě seznamu, tabulky atd. Program podporuje pro soubory, ze kterých a do kterých je import i</w:t>
      </w:r>
      <w:r w:rsidR="007E5F07">
        <w:t> </w:t>
      </w:r>
      <w:r>
        <w:t xml:space="preserve">export prováděn, širokou </w:t>
      </w:r>
      <w:r w:rsidRPr="00C04FB7">
        <w:t>škálu formátů.</w:t>
      </w:r>
      <w:r w:rsidR="00A31599" w:rsidRPr="00C04FB7">
        <w:rPr>
          <w:rStyle w:val="Znakapoznpodarou"/>
          <w:rFonts w:cs="Times New Roman"/>
        </w:rPr>
        <w:footnoteReference w:id="8"/>
      </w:r>
      <w:r w:rsidRPr="00C04FB7">
        <w:t xml:space="preserve"> Tyto</w:t>
      </w:r>
      <w:r>
        <w:t xml:space="preserve"> formáty se zobrazí po vyhodnocení buňky s textem „</w:t>
      </w:r>
      <w:r w:rsidRPr="008E4705">
        <w:rPr>
          <w:i/>
        </w:rPr>
        <w:t>$</w:t>
      </w:r>
      <w:proofErr w:type="spellStart"/>
      <w:r w:rsidRPr="008E4705">
        <w:rPr>
          <w:i/>
        </w:rPr>
        <w:t>ImportFormats</w:t>
      </w:r>
      <w:proofErr w:type="spellEnd"/>
      <w:r>
        <w:t>“ nebo „</w:t>
      </w:r>
      <w:r w:rsidRPr="008E4705">
        <w:rPr>
          <w:i/>
        </w:rPr>
        <w:t>$</w:t>
      </w:r>
      <w:proofErr w:type="spellStart"/>
      <w:r w:rsidRPr="008E4705">
        <w:rPr>
          <w:i/>
        </w:rPr>
        <w:t>ExportFormats</w:t>
      </w:r>
      <w:proofErr w:type="spellEnd"/>
      <w:r>
        <w:t>.“</w:t>
      </w:r>
      <w:r>
        <w:rPr>
          <w:rStyle w:val="Znakapoznpodarou"/>
          <w:rFonts w:cs="Times New Roman"/>
        </w:rPr>
        <w:footnoteReference w:id="9"/>
      </w:r>
    </w:p>
    <w:p w:rsidR="004F52F3" w:rsidRDefault="004F52F3" w:rsidP="00566200"/>
    <w:p w:rsidR="00203FD2" w:rsidRPr="0082720B" w:rsidRDefault="00203FD2" w:rsidP="00566200">
      <w:pPr>
        <w:spacing w:after="300"/>
        <w:ind w:firstLine="0"/>
        <w:rPr>
          <w:rStyle w:val="Zdraznnintenzivn"/>
        </w:rPr>
      </w:pPr>
      <w:r w:rsidRPr="0082720B">
        <w:rPr>
          <w:rStyle w:val="Zdraznnintenzivn"/>
        </w:rPr>
        <w:lastRenderedPageBreak/>
        <w:t xml:space="preserve">SM – ukázka </w:t>
      </w:r>
      <w:r>
        <w:rPr>
          <w:rStyle w:val="Zdraznnintenzivn"/>
        </w:rPr>
        <w:t xml:space="preserve">syntaxe </w:t>
      </w:r>
      <w:r w:rsidRPr="0082720B">
        <w:rPr>
          <w:rStyle w:val="Zdraznnintenzivn"/>
        </w:rPr>
        <w:t>příkazů</w:t>
      </w:r>
    </w:p>
    <w:p w:rsidR="00203FD2" w:rsidRPr="009C57F4" w:rsidRDefault="00203FD2" w:rsidP="0056620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RandomReal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range,n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7D5AB4" w:rsidRPr="009C57F4" w:rsidRDefault="00203FD2" w:rsidP="00566200">
      <w:pPr>
        <w:spacing w:after="200"/>
        <w:ind w:firstLine="0"/>
        <w:rPr>
          <w:rFonts w:cs="Times New Roman"/>
          <w:i/>
          <w:color w:val="000000" w:themeColor="text1"/>
          <w:sz w:val="21"/>
          <w:szCs w:val="21"/>
        </w:rPr>
      </w:pPr>
      <w:r w:rsidRPr="009C57F4">
        <w:rPr>
          <w:rFonts w:cs="Times New Roman"/>
          <w:color w:val="000000" w:themeColor="text1"/>
          <w:sz w:val="21"/>
          <w:szCs w:val="21"/>
        </w:rPr>
        <w:t xml:space="preserve">generuje </w:t>
      </w:r>
      <w:r w:rsidRPr="009C57F4">
        <w:rPr>
          <w:rFonts w:cs="Times New Roman"/>
          <w:i/>
          <w:color w:val="000000" w:themeColor="text1"/>
          <w:sz w:val="21"/>
          <w:szCs w:val="21"/>
        </w:rPr>
        <w:t>n</w:t>
      </w:r>
      <w:r w:rsidRPr="009C57F4">
        <w:rPr>
          <w:rFonts w:cs="Times New Roman"/>
          <w:color w:val="000000" w:themeColor="text1"/>
          <w:sz w:val="21"/>
          <w:szCs w:val="21"/>
        </w:rPr>
        <w:t xml:space="preserve"> reálných čísel v zadaném rozmezí </w:t>
      </w:r>
      <w:proofErr w:type="spellStart"/>
      <w:r w:rsidRPr="009C57F4">
        <w:rPr>
          <w:rFonts w:cs="Times New Roman"/>
          <w:i/>
          <w:color w:val="000000" w:themeColor="text1"/>
          <w:sz w:val="21"/>
          <w:szCs w:val="21"/>
        </w:rPr>
        <w:t>range</w:t>
      </w:r>
      <w:proofErr w:type="spellEnd"/>
    </w:p>
    <w:p w:rsidR="00203FD2" w:rsidRPr="009C57F4" w:rsidRDefault="00203FD2" w:rsidP="0056620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RandomInteger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range,n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203FD2" w:rsidRPr="009C57F4" w:rsidRDefault="00203FD2" w:rsidP="00566200">
      <w:pPr>
        <w:spacing w:after="200"/>
        <w:ind w:firstLine="0"/>
        <w:rPr>
          <w:rFonts w:cs="Times New Roman"/>
          <w:i/>
          <w:color w:val="000000" w:themeColor="text1"/>
          <w:sz w:val="21"/>
          <w:szCs w:val="21"/>
        </w:rPr>
      </w:pPr>
      <w:r w:rsidRPr="009C57F4">
        <w:rPr>
          <w:rFonts w:cs="Times New Roman"/>
          <w:color w:val="000000" w:themeColor="text1"/>
          <w:sz w:val="21"/>
          <w:szCs w:val="21"/>
        </w:rPr>
        <w:t xml:space="preserve">generuje </w:t>
      </w:r>
      <w:r w:rsidRPr="009C57F4">
        <w:rPr>
          <w:rFonts w:cs="Times New Roman"/>
          <w:i/>
          <w:color w:val="000000" w:themeColor="text1"/>
          <w:sz w:val="21"/>
          <w:szCs w:val="21"/>
        </w:rPr>
        <w:t>n</w:t>
      </w:r>
      <w:r w:rsidRPr="009C57F4">
        <w:rPr>
          <w:rFonts w:cs="Times New Roman"/>
          <w:color w:val="000000" w:themeColor="text1"/>
          <w:sz w:val="21"/>
          <w:szCs w:val="21"/>
        </w:rPr>
        <w:t xml:space="preserve"> celých čísel v zadaném rozmezí </w:t>
      </w:r>
      <w:proofErr w:type="spellStart"/>
      <w:r w:rsidRPr="009C57F4">
        <w:rPr>
          <w:rFonts w:cs="Times New Roman"/>
          <w:i/>
          <w:color w:val="000000" w:themeColor="text1"/>
          <w:sz w:val="21"/>
          <w:szCs w:val="21"/>
        </w:rPr>
        <w:t>range</w:t>
      </w:r>
      <w:proofErr w:type="spellEnd"/>
    </w:p>
    <w:p w:rsidR="00203FD2" w:rsidRPr="009C57F4" w:rsidRDefault="00203FD2" w:rsidP="0056620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Range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i</w:t>
      </w:r>
      <w:r w:rsidRPr="009C57F4">
        <w:rPr>
          <w:rStyle w:val="Zdraznn"/>
          <w:sz w:val="21"/>
          <w:szCs w:val="21"/>
          <w:vertAlign w:val="subscript"/>
        </w:rPr>
        <w:t>min</w:t>
      </w:r>
      <w:r w:rsidRPr="009C57F4">
        <w:rPr>
          <w:rStyle w:val="Zdraznn"/>
          <w:sz w:val="21"/>
          <w:szCs w:val="21"/>
        </w:rPr>
        <w:t>,i</w:t>
      </w:r>
      <w:r w:rsidRPr="009C57F4">
        <w:rPr>
          <w:rStyle w:val="Zdraznn"/>
          <w:sz w:val="21"/>
          <w:szCs w:val="21"/>
          <w:vertAlign w:val="subscript"/>
        </w:rPr>
        <w:t>max</w:t>
      </w:r>
      <w:r w:rsidRPr="009C57F4">
        <w:rPr>
          <w:rStyle w:val="Zdraznn"/>
          <w:sz w:val="21"/>
          <w:szCs w:val="21"/>
        </w:rPr>
        <w:t>,d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203FD2" w:rsidRPr="009C57F4" w:rsidRDefault="00203FD2" w:rsidP="00566200">
      <w:pPr>
        <w:spacing w:after="200"/>
        <w:ind w:firstLine="0"/>
        <w:rPr>
          <w:rFonts w:cs="Times New Roman"/>
          <w:color w:val="000000" w:themeColor="text1"/>
          <w:sz w:val="21"/>
          <w:szCs w:val="21"/>
        </w:rPr>
      </w:pPr>
      <w:r w:rsidRPr="009C57F4">
        <w:rPr>
          <w:rFonts w:cs="Times New Roman"/>
          <w:color w:val="000000" w:themeColor="text1"/>
          <w:sz w:val="21"/>
          <w:szCs w:val="21"/>
        </w:rPr>
        <w:t xml:space="preserve">generuje posloupnost čísel od </w:t>
      </w:r>
      <w:r w:rsidRPr="009C57F4">
        <w:rPr>
          <w:rFonts w:cs="Times New Roman"/>
          <w:i/>
          <w:color w:val="000000" w:themeColor="text1"/>
          <w:sz w:val="21"/>
          <w:szCs w:val="21"/>
        </w:rPr>
        <w:t>i</w:t>
      </w:r>
      <w:r w:rsidRPr="009C57F4">
        <w:rPr>
          <w:rFonts w:cs="Times New Roman"/>
          <w:i/>
          <w:color w:val="000000" w:themeColor="text1"/>
          <w:sz w:val="21"/>
          <w:szCs w:val="21"/>
          <w:vertAlign w:val="subscript"/>
        </w:rPr>
        <w:t>min</w:t>
      </w:r>
      <w:r w:rsidRPr="009C57F4">
        <w:rPr>
          <w:rFonts w:cs="Times New Roman"/>
          <w:color w:val="000000" w:themeColor="text1"/>
          <w:sz w:val="21"/>
          <w:szCs w:val="21"/>
        </w:rPr>
        <w:t xml:space="preserve"> po</w:t>
      </w:r>
      <w:r w:rsidRPr="009C57F4">
        <w:rPr>
          <w:rFonts w:cs="Times New Roman"/>
          <w:color w:val="000000" w:themeColor="text1"/>
          <w:sz w:val="21"/>
          <w:szCs w:val="21"/>
          <w:vertAlign w:val="subscript"/>
        </w:rPr>
        <w:t xml:space="preserve"> </w:t>
      </w:r>
      <w:proofErr w:type="spellStart"/>
      <w:r w:rsidRPr="009C57F4">
        <w:rPr>
          <w:rFonts w:cs="Times New Roman"/>
          <w:i/>
          <w:color w:val="000000" w:themeColor="text1"/>
          <w:sz w:val="21"/>
          <w:szCs w:val="21"/>
        </w:rPr>
        <w:t>i</w:t>
      </w:r>
      <w:r w:rsidRPr="009C57F4">
        <w:rPr>
          <w:rFonts w:cs="Times New Roman"/>
          <w:i/>
          <w:color w:val="000000" w:themeColor="text1"/>
          <w:sz w:val="21"/>
          <w:szCs w:val="21"/>
          <w:vertAlign w:val="subscript"/>
        </w:rPr>
        <w:t>max</w:t>
      </w:r>
      <w:proofErr w:type="spellEnd"/>
      <w:r w:rsidRPr="009C57F4">
        <w:rPr>
          <w:rFonts w:cs="Times New Roman"/>
          <w:color w:val="000000" w:themeColor="text1"/>
          <w:sz w:val="21"/>
          <w:szCs w:val="21"/>
        </w:rPr>
        <w:t xml:space="preserve"> s diferencí </w:t>
      </w:r>
      <w:r w:rsidRPr="009C57F4">
        <w:rPr>
          <w:rFonts w:cs="Times New Roman"/>
          <w:i/>
          <w:color w:val="000000" w:themeColor="text1"/>
          <w:sz w:val="21"/>
          <w:szCs w:val="21"/>
        </w:rPr>
        <w:t>d</w:t>
      </w:r>
    </w:p>
    <w:p w:rsidR="00203FD2" w:rsidRPr="009C57F4" w:rsidRDefault="00203FD2" w:rsidP="0056620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TimeSeries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values</w:t>
      </w:r>
      <w:proofErr w:type="spellEnd"/>
      <w:r w:rsidRPr="009C57F4">
        <w:rPr>
          <w:rStyle w:val="Zdraznn"/>
          <w:sz w:val="21"/>
          <w:szCs w:val="21"/>
        </w:rPr>
        <w:t>,{</w:t>
      </w:r>
      <w:proofErr w:type="spellStart"/>
      <w:r w:rsidRPr="009C57F4">
        <w:rPr>
          <w:rStyle w:val="Zdraznn"/>
          <w:sz w:val="21"/>
          <w:szCs w:val="21"/>
        </w:rPr>
        <w:t>times</w:t>
      </w:r>
      <w:proofErr w:type="spellEnd"/>
      <w:r w:rsidRPr="009C57F4">
        <w:rPr>
          <w:rStyle w:val="Zdraznn"/>
          <w:sz w:val="21"/>
          <w:szCs w:val="21"/>
        </w:rPr>
        <w:t>}]</w:t>
      </w:r>
    </w:p>
    <w:p w:rsidR="00203FD2" w:rsidRDefault="00203FD2" w:rsidP="00566200">
      <w:pPr>
        <w:spacing w:after="200"/>
        <w:ind w:firstLine="0"/>
        <w:rPr>
          <w:rFonts w:cs="Times New Roman"/>
          <w:i/>
          <w:color w:val="000000" w:themeColor="text1"/>
          <w:sz w:val="21"/>
          <w:szCs w:val="21"/>
        </w:rPr>
      </w:pPr>
      <w:r w:rsidRPr="009C57F4">
        <w:rPr>
          <w:rFonts w:cs="Times New Roman"/>
          <w:color w:val="000000" w:themeColor="text1"/>
          <w:sz w:val="21"/>
          <w:szCs w:val="21"/>
        </w:rPr>
        <w:t xml:space="preserve">určí časovou řadu přiřazením časové složky </w:t>
      </w:r>
      <w:proofErr w:type="spellStart"/>
      <w:r w:rsidRPr="009C57F4">
        <w:rPr>
          <w:rFonts w:cs="Times New Roman"/>
          <w:i/>
          <w:color w:val="000000" w:themeColor="text1"/>
          <w:sz w:val="21"/>
          <w:szCs w:val="21"/>
        </w:rPr>
        <w:t>times</w:t>
      </w:r>
      <w:proofErr w:type="spellEnd"/>
      <w:r w:rsidRPr="009C57F4">
        <w:rPr>
          <w:rFonts w:cs="Times New Roman"/>
          <w:color w:val="000000" w:themeColor="text1"/>
          <w:sz w:val="21"/>
          <w:szCs w:val="21"/>
        </w:rPr>
        <w:t xml:space="preserve"> hodnotám </w:t>
      </w:r>
      <w:proofErr w:type="spellStart"/>
      <w:r w:rsidRPr="009C57F4">
        <w:rPr>
          <w:rFonts w:cs="Times New Roman"/>
          <w:i/>
          <w:color w:val="000000" w:themeColor="text1"/>
          <w:sz w:val="21"/>
          <w:szCs w:val="21"/>
        </w:rPr>
        <w:t>values</w:t>
      </w:r>
      <w:proofErr w:type="spellEnd"/>
    </w:p>
    <w:p w:rsidR="00CD2744" w:rsidRPr="009C57F4" w:rsidRDefault="00CD2744" w:rsidP="00566200">
      <w:pPr>
        <w:ind w:firstLine="0"/>
        <w:rPr>
          <w:rStyle w:val="Zdraznn"/>
          <w:sz w:val="21"/>
          <w:szCs w:val="21"/>
        </w:rPr>
      </w:pPr>
      <w:proofErr w:type="spellStart"/>
      <w:r>
        <w:rPr>
          <w:rStyle w:val="Zdraznn"/>
          <w:sz w:val="21"/>
          <w:szCs w:val="21"/>
        </w:rPr>
        <w:t>TemporalData</w:t>
      </w:r>
      <w:proofErr w:type="spellEnd"/>
      <w:r w:rsidRPr="009C57F4">
        <w:rPr>
          <w:rStyle w:val="Zdraznn"/>
          <w:sz w:val="21"/>
          <w:szCs w:val="21"/>
        </w:rPr>
        <w:t>[</w:t>
      </w:r>
      <w:r>
        <w:rPr>
          <w:rStyle w:val="Zdraznn"/>
          <w:sz w:val="21"/>
          <w:szCs w:val="21"/>
        </w:rPr>
        <w:t>{v</w:t>
      </w:r>
      <w:r>
        <w:rPr>
          <w:rStyle w:val="Zdraznn"/>
          <w:sz w:val="21"/>
          <w:szCs w:val="21"/>
          <w:vertAlign w:val="subscript"/>
        </w:rPr>
        <w:t>1</w:t>
      </w:r>
      <w:r>
        <w:rPr>
          <w:rStyle w:val="Zdraznn"/>
          <w:sz w:val="21"/>
          <w:szCs w:val="21"/>
        </w:rPr>
        <w:t>,v</w:t>
      </w:r>
      <w:r>
        <w:rPr>
          <w:rStyle w:val="Zdraznn"/>
          <w:sz w:val="21"/>
          <w:szCs w:val="21"/>
          <w:vertAlign w:val="subscript"/>
        </w:rPr>
        <w:t>2</w:t>
      </w:r>
      <w:r>
        <w:rPr>
          <w:rStyle w:val="Zdraznn"/>
          <w:sz w:val="21"/>
          <w:szCs w:val="21"/>
        </w:rPr>
        <w:t>,…}</w:t>
      </w:r>
      <w:r w:rsidRPr="009C57F4">
        <w:rPr>
          <w:rStyle w:val="Zdraznn"/>
          <w:sz w:val="21"/>
          <w:szCs w:val="21"/>
        </w:rPr>
        <w:t>,</w:t>
      </w:r>
      <w:proofErr w:type="spellStart"/>
      <w:r w:rsidRPr="009C57F4">
        <w:rPr>
          <w:rStyle w:val="Zdraznn"/>
          <w:sz w:val="21"/>
          <w:szCs w:val="21"/>
        </w:rPr>
        <w:t>times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CD2744" w:rsidRPr="00CD2744" w:rsidRDefault="00CD2744" w:rsidP="00566200">
      <w:pPr>
        <w:spacing w:after="200"/>
        <w:ind w:firstLine="0"/>
        <w:rPr>
          <w:rFonts w:cs="Times New Roman"/>
          <w:i/>
          <w:color w:val="000000" w:themeColor="text1"/>
          <w:sz w:val="21"/>
          <w:szCs w:val="21"/>
        </w:rPr>
      </w:pPr>
      <w:r>
        <w:rPr>
          <w:rFonts w:cs="Times New Roman"/>
          <w:color w:val="000000" w:themeColor="text1"/>
          <w:sz w:val="21"/>
          <w:szCs w:val="21"/>
        </w:rPr>
        <w:t xml:space="preserve">přiřadí hodnoty ze seznamů </w:t>
      </w:r>
      <w:r w:rsidRPr="00CD2744">
        <w:rPr>
          <w:rStyle w:val="Zdraznn"/>
          <w:rFonts w:ascii="Times New Roman" w:hAnsi="Times New Roman" w:cs="Times New Roman"/>
          <w:i/>
          <w:sz w:val="21"/>
          <w:szCs w:val="21"/>
        </w:rPr>
        <w:t>v</w:t>
      </w:r>
      <w:r w:rsidRPr="00CD2744">
        <w:rPr>
          <w:rStyle w:val="Zdraznn"/>
          <w:rFonts w:ascii="Times New Roman" w:hAnsi="Times New Roman" w:cs="Times New Roman"/>
          <w:i/>
          <w:sz w:val="21"/>
          <w:szCs w:val="21"/>
          <w:vertAlign w:val="subscript"/>
        </w:rPr>
        <w:t>1</w:t>
      </w:r>
      <w:r w:rsidRPr="00CD2744">
        <w:rPr>
          <w:rStyle w:val="Zdraznn"/>
          <w:rFonts w:ascii="Times New Roman" w:hAnsi="Times New Roman" w:cs="Times New Roman"/>
          <w:i/>
          <w:sz w:val="21"/>
          <w:szCs w:val="21"/>
        </w:rPr>
        <w:t>,v</w:t>
      </w:r>
      <w:r w:rsidRPr="00CD2744">
        <w:rPr>
          <w:rStyle w:val="Zdraznn"/>
          <w:rFonts w:ascii="Times New Roman" w:hAnsi="Times New Roman" w:cs="Times New Roman"/>
          <w:i/>
          <w:sz w:val="21"/>
          <w:szCs w:val="21"/>
          <w:vertAlign w:val="subscript"/>
        </w:rPr>
        <w:t>2</w:t>
      </w:r>
      <w:r w:rsidRPr="00CD2744">
        <w:rPr>
          <w:rStyle w:val="Zdraznn"/>
          <w:rFonts w:ascii="Times New Roman" w:hAnsi="Times New Roman" w:cs="Times New Roman"/>
          <w:i/>
          <w:sz w:val="21"/>
          <w:szCs w:val="21"/>
        </w:rPr>
        <w:t>,…</w:t>
      </w:r>
      <w:r>
        <w:rPr>
          <w:rStyle w:val="Zdraznn"/>
          <w:sz w:val="21"/>
          <w:szCs w:val="21"/>
        </w:rPr>
        <w:t xml:space="preserve"> </w:t>
      </w:r>
      <w:r>
        <w:rPr>
          <w:rStyle w:val="Zdraznn"/>
          <w:rFonts w:ascii="Times New Roman" w:hAnsi="Times New Roman" w:cs="Times New Roman"/>
          <w:sz w:val="21"/>
          <w:szCs w:val="21"/>
        </w:rPr>
        <w:t xml:space="preserve">časové složce </w:t>
      </w:r>
      <w:proofErr w:type="spellStart"/>
      <w:r w:rsidRPr="00CD2744">
        <w:rPr>
          <w:rStyle w:val="Zdraznn"/>
          <w:rFonts w:ascii="Times New Roman" w:hAnsi="Times New Roman" w:cs="Times New Roman"/>
          <w:i/>
          <w:sz w:val="21"/>
          <w:szCs w:val="21"/>
        </w:rPr>
        <w:t>times</w:t>
      </w:r>
      <w:proofErr w:type="spellEnd"/>
    </w:p>
    <w:p w:rsidR="00203FD2" w:rsidRPr="009C57F4" w:rsidRDefault="00203FD2" w:rsidP="00566200">
      <w:pPr>
        <w:ind w:firstLine="0"/>
        <w:rPr>
          <w:rStyle w:val="Zdraznn"/>
          <w:sz w:val="21"/>
          <w:szCs w:val="21"/>
        </w:rPr>
      </w:pPr>
      <w:r w:rsidRPr="009C57F4">
        <w:rPr>
          <w:rStyle w:val="Zdraznn"/>
          <w:sz w:val="21"/>
          <w:szCs w:val="21"/>
        </w:rPr>
        <w:t>Import["</w:t>
      </w:r>
      <w:proofErr w:type="spellStart"/>
      <w:r w:rsidRPr="009C57F4">
        <w:rPr>
          <w:rStyle w:val="Zdraznn"/>
          <w:sz w:val="21"/>
          <w:szCs w:val="21"/>
        </w:rPr>
        <w:t>file</w:t>
      </w:r>
      <w:proofErr w:type="spellEnd"/>
      <w:r w:rsidRPr="009C57F4">
        <w:rPr>
          <w:rStyle w:val="Zdraznn"/>
          <w:sz w:val="21"/>
          <w:szCs w:val="21"/>
        </w:rPr>
        <w:t>","List"]</w:t>
      </w:r>
    </w:p>
    <w:p w:rsidR="00203FD2" w:rsidRPr="009C57F4" w:rsidRDefault="00203FD2" w:rsidP="00566200">
      <w:pPr>
        <w:spacing w:after="200"/>
        <w:ind w:firstLine="0"/>
        <w:rPr>
          <w:rFonts w:cs="Times New Roman"/>
          <w:i/>
          <w:color w:val="000000" w:themeColor="text1"/>
          <w:sz w:val="21"/>
          <w:szCs w:val="21"/>
        </w:rPr>
      </w:pPr>
      <w:r w:rsidRPr="009C57F4">
        <w:rPr>
          <w:rFonts w:cs="Times New Roman"/>
          <w:color w:val="000000" w:themeColor="text1"/>
          <w:sz w:val="21"/>
          <w:szCs w:val="21"/>
        </w:rPr>
        <w:t xml:space="preserve">importuje do programu hodnoty ze souboru </w:t>
      </w:r>
      <w:proofErr w:type="spellStart"/>
      <w:r w:rsidRPr="009C57F4">
        <w:rPr>
          <w:rFonts w:cs="Times New Roman"/>
          <w:i/>
          <w:color w:val="000000" w:themeColor="text1"/>
          <w:sz w:val="21"/>
          <w:szCs w:val="21"/>
        </w:rPr>
        <w:t>file</w:t>
      </w:r>
      <w:proofErr w:type="spellEnd"/>
      <w:r w:rsidRPr="009C57F4">
        <w:rPr>
          <w:rFonts w:cs="Times New Roman"/>
          <w:color w:val="000000" w:themeColor="text1"/>
          <w:sz w:val="21"/>
          <w:szCs w:val="21"/>
        </w:rPr>
        <w:t xml:space="preserve"> ve formě seznamu </w:t>
      </w:r>
      <w:r w:rsidRPr="009C57F4">
        <w:rPr>
          <w:rFonts w:cs="Times New Roman"/>
          <w:i/>
          <w:color w:val="000000" w:themeColor="text1"/>
          <w:sz w:val="21"/>
          <w:szCs w:val="21"/>
        </w:rPr>
        <w:t>List</w:t>
      </w:r>
    </w:p>
    <w:p w:rsidR="00203FD2" w:rsidRPr="009C57F4" w:rsidRDefault="00203FD2" w:rsidP="00566200">
      <w:pPr>
        <w:ind w:firstLine="0"/>
        <w:rPr>
          <w:rStyle w:val="Zdraznn"/>
          <w:sz w:val="21"/>
          <w:szCs w:val="21"/>
        </w:rPr>
      </w:pPr>
      <w:r w:rsidRPr="009C57F4">
        <w:rPr>
          <w:rStyle w:val="Zdraznn"/>
          <w:sz w:val="21"/>
          <w:szCs w:val="21"/>
        </w:rPr>
        <w:t>Export["</w:t>
      </w:r>
      <w:proofErr w:type="spellStart"/>
      <w:r w:rsidRPr="009C57F4">
        <w:rPr>
          <w:rStyle w:val="Zdraznn"/>
          <w:sz w:val="21"/>
          <w:szCs w:val="21"/>
        </w:rPr>
        <w:t>file</w:t>
      </w:r>
      <w:proofErr w:type="spellEnd"/>
      <w:r w:rsidRPr="009C57F4">
        <w:rPr>
          <w:rStyle w:val="Zdraznn"/>
          <w:sz w:val="21"/>
          <w:szCs w:val="21"/>
        </w:rPr>
        <w:t>",</w:t>
      </w:r>
      <w:proofErr w:type="spellStart"/>
      <w:r w:rsidRPr="009C57F4">
        <w:rPr>
          <w:rStyle w:val="Zdraznn"/>
          <w:sz w:val="21"/>
          <w:szCs w:val="21"/>
        </w:rPr>
        <w:t>list,"Table</w:t>
      </w:r>
      <w:proofErr w:type="spellEnd"/>
      <w:r w:rsidRPr="009C57F4">
        <w:rPr>
          <w:rStyle w:val="Zdraznn"/>
          <w:sz w:val="21"/>
          <w:szCs w:val="21"/>
        </w:rPr>
        <w:t>"]</w:t>
      </w:r>
    </w:p>
    <w:p w:rsidR="00203FD2" w:rsidRPr="009C57F4" w:rsidRDefault="00203FD2" w:rsidP="00566200">
      <w:pPr>
        <w:ind w:firstLine="0"/>
        <w:rPr>
          <w:rFonts w:cs="Times New Roman"/>
          <w:i/>
          <w:color w:val="000000" w:themeColor="text1"/>
          <w:sz w:val="21"/>
          <w:szCs w:val="21"/>
        </w:rPr>
      </w:pPr>
      <w:r w:rsidRPr="009C57F4">
        <w:rPr>
          <w:rFonts w:cs="Times New Roman"/>
          <w:color w:val="000000" w:themeColor="text1"/>
          <w:sz w:val="21"/>
          <w:szCs w:val="21"/>
        </w:rPr>
        <w:t xml:space="preserve">exportuje seznam hodnot </w:t>
      </w:r>
      <w:r w:rsidRPr="009C57F4">
        <w:rPr>
          <w:rFonts w:cs="Times New Roman"/>
          <w:i/>
          <w:color w:val="000000" w:themeColor="text1"/>
          <w:sz w:val="21"/>
          <w:szCs w:val="21"/>
        </w:rPr>
        <w:t>list</w:t>
      </w:r>
      <w:r w:rsidRPr="009C57F4">
        <w:rPr>
          <w:rFonts w:cs="Times New Roman"/>
          <w:color w:val="000000" w:themeColor="text1"/>
          <w:sz w:val="21"/>
          <w:szCs w:val="21"/>
        </w:rPr>
        <w:t xml:space="preserve"> do souboru </w:t>
      </w:r>
      <w:proofErr w:type="spellStart"/>
      <w:r w:rsidRPr="009C57F4">
        <w:rPr>
          <w:rFonts w:cs="Times New Roman"/>
          <w:i/>
          <w:color w:val="000000" w:themeColor="text1"/>
          <w:sz w:val="21"/>
          <w:szCs w:val="21"/>
        </w:rPr>
        <w:t>file</w:t>
      </w:r>
      <w:proofErr w:type="spellEnd"/>
      <w:r w:rsidRPr="009C57F4">
        <w:rPr>
          <w:rFonts w:cs="Times New Roman"/>
          <w:color w:val="000000" w:themeColor="text1"/>
          <w:sz w:val="21"/>
          <w:szCs w:val="21"/>
        </w:rPr>
        <w:t xml:space="preserve"> ve formě tabulky </w:t>
      </w:r>
      <w:r w:rsidRPr="009C57F4">
        <w:rPr>
          <w:rFonts w:cs="Times New Roman"/>
          <w:i/>
          <w:color w:val="000000" w:themeColor="text1"/>
          <w:sz w:val="21"/>
          <w:szCs w:val="21"/>
        </w:rPr>
        <w:t>Table</w:t>
      </w:r>
    </w:p>
    <w:p w:rsidR="00203FD2" w:rsidRPr="00F80486" w:rsidRDefault="00203FD2" w:rsidP="00F80486"/>
    <w:p w:rsidR="00DB097E" w:rsidRPr="00A06B29" w:rsidRDefault="00F80486" w:rsidP="00566200">
      <w:pPr>
        <w:pStyle w:val="Nadpis2"/>
        <w:ind w:left="0" w:firstLine="0"/>
      </w:pPr>
      <w:bookmarkStart w:id="9" w:name="_Toc38190849"/>
      <w:r>
        <w:t>G</w:t>
      </w:r>
      <w:r w:rsidR="00D25074">
        <w:t>rafy</w:t>
      </w:r>
      <w:r>
        <w:t>, charakteristiky a míry dynamiky</w:t>
      </w:r>
      <w:bookmarkEnd w:id="9"/>
    </w:p>
    <w:p w:rsidR="00A52435" w:rsidRDefault="00A52435" w:rsidP="00566200">
      <w:pPr>
        <w:rPr>
          <w:rFonts w:eastAsiaTheme="minorEastAsia"/>
        </w:rPr>
      </w:pPr>
      <w:r>
        <w:t>Časová řada je chronologicky uspořádaná posloupnost ukazatelů. Nadále bude pro</w:t>
      </w:r>
      <w:r w:rsidR="00146F6B">
        <w:t> </w:t>
      </w:r>
      <w:r>
        <w:t xml:space="preserve">hodnoty časové řady </w:t>
      </w:r>
      <w:r w:rsidR="005B11A9">
        <w:t>používáno</w:t>
      </w:r>
      <w:r>
        <w:t xml:space="preserve"> značení</w:t>
      </w:r>
      <w:r w:rsidRPr="001C155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</m:oMath>
      <w:r w:rsidRPr="001C155B">
        <w:rPr>
          <w:rFonts w:eastAsiaTheme="minorEastAsia"/>
        </w:rPr>
        <w:t xml:space="preserve"> kde </w:t>
      </w:r>
      <m:oMath>
        <m:r>
          <w:rPr>
            <w:rFonts w:ascii="Cambria Math" w:eastAsiaTheme="minorEastAsia" w:hAnsi="Cambria Math"/>
          </w:rPr>
          <m:t>t=1, 2,…, T.</m:t>
        </m:r>
      </m:oMath>
    </w:p>
    <w:p w:rsidR="0040785B" w:rsidRPr="001C155B" w:rsidRDefault="00F36608" w:rsidP="00566200">
      <w:r w:rsidRPr="001C155B">
        <w:t xml:space="preserve">Na rozlišení časových řad </w:t>
      </w:r>
      <w:r>
        <w:t>lze pohlížet</w:t>
      </w:r>
      <w:r w:rsidRPr="001C155B">
        <w:t xml:space="preserve"> z různých úhlů</w:t>
      </w:r>
      <w:r w:rsidR="00A52435">
        <w:t xml:space="preserve"> např.</w:t>
      </w:r>
      <w:r w:rsidRPr="001C155B">
        <w:t xml:space="preserve"> </w:t>
      </w:r>
      <w:r w:rsidR="00A52435">
        <w:t>p</w:t>
      </w:r>
      <w:r>
        <w:t xml:space="preserve">odle </w:t>
      </w:r>
      <w:r w:rsidRPr="001C155B">
        <w:t>charakteru dat</w:t>
      </w:r>
      <w:r w:rsidR="00A52435">
        <w:t xml:space="preserve"> lze řady rozdělit</w:t>
      </w:r>
      <w:r w:rsidRPr="001C155B">
        <w:t xml:space="preserve"> na časové řady intervalové, okamžikové a </w:t>
      </w:r>
      <w:r w:rsidR="00A52435">
        <w:t xml:space="preserve">řady </w:t>
      </w:r>
      <w:r w:rsidRPr="001C155B">
        <w:t xml:space="preserve">odvozených charakteristik. Toto dělení je důležité při </w:t>
      </w:r>
      <w:r w:rsidR="002106D3">
        <w:t xml:space="preserve">způsobu </w:t>
      </w:r>
      <w:r w:rsidRPr="001C155B">
        <w:t>počítání</w:t>
      </w:r>
      <w:r w:rsidR="00A52435">
        <w:t xml:space="preserve"> aritmetických</w:t>
      </w:r>
      <w:r w:rsidRPr="001C155B">
        <w:t xml:space="preserve"> průměrů, které se u jednotlivých typů</w:t>
      </w:r>
      <w:r w:rsidR="002106D3">
        <w:t xml:space="preserve"> řad</w:t>
      </w:r>
      <w:r w:rsidRPr="001C155B">
        <w:t xml:space="preserve"> liší. </w:t>
      </w:r>
    </w:p>
    <w:p w:rsidR="00F36608" w:rsidRPr="001C155B" w:rsidRDefault="00F36608" w:rsidP="00566200">
      <w:r>
        <w:t>Příkladem</w:t>
      </w:r>
      <w:r w:rsidR="002106D3">
        <w:t xml:space="preserve"> intervalové časové řady</w:t>
      </w:r>
      <w:r>
        <w:t xml:space="preserve"> může být</w:t>
      </w:r>
      <w:r w:rsidRPr="001C155B">
        <w:t xml:space="preserve"> výše nákladů dané firmy v jednotlivých měsících ve vybraném roce</w:t>
      </w:r>
      <w:r>
        <w:t>. Zde se vyhodnocuje celková výše nákladů za měsíc.</w:t>
      </w:r>
      <w:r w:rsidRPr="001C155B">
        <w:t xml:space="preserve"> Pro výpočet </w:t>
      </w:r>
      <w:r w:rsidR="002106D3">
        <w:t xml:space="preserve">aritmetického </w:t>
      </w:r>
      <w:r w:rsidRPr="001C155B">
        <w:t>průměr</w:t>
      </w:r>
      <w:r>
        <w:t>u</w:t>
      </w:r>
      <w:r w:rsidRPr="001C155B">
        <w:t xml:space="preserve"> se používá </w:t>
      </w:r>
      <w:r w:rsidR="002106D3">
        <w:t xml:space="preserve">tzv. </w:t>
      </w:r>
      <w:r w:rsidRPr="001C155B">
        <w:t>prostý aritmetický průměr:</w:t>
      </w:r>
    </w:p>
    <w:p w:rsidR="00F36608" w:rsidRPr="001C155B" w:rsidRDefault="00F36608" w:rsidP="00F36608">
      <w:pPr>
        <w:ind w:firstLine="708"/>
        <w:rPr>
          <w:rFonts w:cs="Times New Roman"/>
        </w:rPr>
      </w:pPr>
    </w:p>
    <w:p w:rsidR="00F36608" w:rsidRPr="008D59B6" w:rsidRDefault="00A31BB2" w:rsidP="00566200">
      <w:pPr>
        <w:ind w:firstLine="0"/>
        <w:rPr>
          <w:rFonts w:eastAsiaTheme="minorEastAsia" w:cs="Times New Roman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i/>
                </w:rPr>
              </m:ctrlPr>
            </m:barPr>
            <m:e>
              <m:r>
                <w:rPr>
                  <w:rFonts w:ascii="Cambria Math" w:hAnsi="Cambria Math" w:cs="Times New Roman"/>
                </w:rPr>
                <m:t>y</m:t>
              </m:r>
            </m:e>
          </m:bar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T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</w:rPr>
                <m:t>T</m:t>
              </m:r>
            </m:den>
          </m:f>
          <m:r>
            <w:rPr>
              <w:rFonts w:ascii="Cambria Math" w:eastAsiaTheme="minorEastAsia" w:hAnsi="Cambria Math" w:cs="Times New Roman"/>
            </w:rPr>
            <m:t>.</m:t>
          </m:r>
        </m:oMath>
      </m:oMathPara>
    </w:p>
    <w:p w:rsidR="00347C58" w:rsidRDefault="002106D3" w:rsidP="004F52F3">
      <w:pPr>
        <w:ind w:firstLine="0"/>
      </w:pPr>
      <w:r>
        <w:lastRenderedPageBreak/>
        <w:t>V </w:t>
      </w:r>
      <w:r w:rsidR="005B11A9">
        <w:t>s</w:t>
      </w:r>
      <w:r>
        <w:t xml:space="preserve">oftwaru </w:t>
      </w:r>
      <w:proofErr w:type="spellStart"/>
      <w:r>
        <w:t>Mathematica</w:t>
      </w:r>
      <w:proofErr w:type="spellEnd"/>
      <w:r>
        <w:t xml:space="preserve"> lze pro výpočet použít příkaz </w:t>
      </w:r>
      <w:proofErr w:type="spellStart"/>
      <w:r w:rsidRPr="00D73D40">
        <w:rPr>
          <w:i/>
        </w:rPr>
        <w:t>Mean</w:t>
      </w:r>
      <w:proofErr w:type="spellEnd"/>
      <w:r>
        <w:t xml:space="preserve">. </w:t>
      </w:r>
      <w:r w:rsidR="005B11A9">
        <w:t>Je třeba ještě připomenout, že pokud</w:t>
      </w:r>
      <w:r w:rsidR="00F36608" w:rsidRPr="001C155B">
        <w:t xml:space="preserve"> </w:t>
      </w:r>
      <w:r w:rsidR="00F36608">
        <w:t>se</w:t>
      </w:r>
      <w:r w:rsidR="00F36608" w:rsidRPr="001C155B">
        <w:t xml:space="preserve"> délka intervalů </w:t>
      </w:r>
      <w:r w:rsidR="00F36608">
        <w:t>liší</w:t>
      </w:r>
      <w:r w:rsidR="00F36608" w:rsidRPr="001C155B">
        <w:t xml:space="preserve">, je </w:t>
      </w:r>
      <w:r w:rsidR="00F36608">
        <w:t>zapotřebí</w:t>
      </w:r>
      <w:r w:rsidR="00F36608" w:rsidRPr="001C155B">
        <w:t xml:space="preserve"> data přepočítat na srovnatelné hodnoty. Proto </w:t>
      </w:r>
      <w:r w:rsidR="00F36608">
        <w:t>se</w:t>
      </w:r>
      <w:r w:rsidR="00146F6B">
        <w:t> </w:t>
      </w:r>
      <w:r w:rsidR="00F36608">
        <w:t>provádí</w:t>
      </w:r>
      <w:r w:rsidR="00F36608" w:rsidRPr="001C155B">
        <w:t xml:space="preserve"> tzv. očištění časové řady o</w:t>
      </w:r>
      <w:r w:rsidR="00155194">
        <w:t>d</w:t>
      </w:r>
      <w:r w:rsidR="00F36608" w:rsidRPr="001C155B">
        <w:t xml:space="preserve"> kalendářní</w:t>
      </w:r>
      <w:r w:rsidR="00155194">
        <w:t>ch</w:t>
      </w:r>
      <w:r w:rsidR="00F36608" w:rsidRPr="001C155B">
        <w:t xml:space="preserve"> vliv</w:t>
      </w:r>
      <w:r w:rsidR="00155194">
        <w:t>ů</w:t>
      </w:r>
      <w:r w:rsidR="00F36608" w:rsidRPr="001C155B">
        <w:t>.</w:t>
      </w:r>
      <w:r w:rsidR="00F36608" w:rsidRPr="001C155B">
        <w:rPr>
          <w:rStyle w:val="Znakapoznpodarou"/>
          <w:rFonts w:eastAsiaTheme="minorEastAsia" w:cs="Times New Roman"/>
        </w:rPr>
        <w:footnoteReference w:id="10"/>
      </w:r>
      <w:r w:rsidR="00BF260E">
        <w:t xml:space="preserve"> </w:t>
      </w:r>
    </w:p>
    <w:p w:rsidR="00F36608" w:rsidRPr="001C155B" w:rsidRDefault="00F36608" w:rsidP="00566200">
      <w:r w:rsidRPr="001C155B">
        <w:t>Okamžikové časové řady se vztahují k určitému okamžiku a data nemá smysl sčítat. Příkladem takové řady může být počet zaměstnanců firmy ke každému prvnímu dni v měsíci ve vybraném roce. Pro výpočet průměru okamžikové časové řady se používá chronologický</w:t>
      </w:r>
      <w:r w:rsidR="00666401">
        <w:t xml:space="preserve"> aritmetický</w:t>
      </w:r>
      <w:r w:rsidRPr="001C155B">
        <w:t xml:space="preserve"> průměr:</w:t>
      </w:r>
    </w:p>
    <w:p w:rsidR="00F36608" w:rsidRPr="001C155B" w:rsidRDefault="00F36608" w:rsidP="00F36608">
      <w:pPr>
        <w:ind w:firstLine="708"/>
        <w:rPr>
          <w:rFonts w:cs="Times New Roman"/>
        </w:rPr>
      </w:pPr>
    </w:p>
    <w:p w:rsidR="00F36608" w:rsidRPr="00D73D40" w:rsidRDefault="00A31BB2" w:rsidP="00566200">
      <w:pPr>
        <w:ind w:firstLine="0"/>
        <w:rPr>
          <w:rFonts w:eastAsiaTheme="minorEastAsia" w:cs="Times New Roman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i/>
                </w:rPr>
              </m:ctrlPr>
            </m:barPr>
            <m:e>
              <m:r>
                <w:rPr>
                  <w:rFonts w:ascii="Cambria Math" w:hAnsi="Cambria Math" w:cs="Times New Roman"/>
                </w:rPr>
                <m:t>y</m:t>
              </m:r>
            </m:e>
          </m:bar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+…+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T-1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T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T-1</m:t>
              </m:r>
            </m:den>
          </m:f>
          <m:r>
            <w:rPr>
              <w:rFonts w:ascii="Cambria Math" w:eastAsiaTheme="minorEastAsia" w:hAnsi="Cambria Math" w:cs="Times New Roman"/>
            </w:rPr>
            <m:t>.</m:t>
          </m:r>
        </m:oMath>
      </m:oMathPara>
    </w:p>
    <w:p w:rsidR="00E12F0F" w:rsidRDefault="00E12F0F" w:rsidP="00E12F0F">
      <w:pPr>
        <w:ind w:firstLine="708"/>
        <w:rPr>
          <w:rFonts w:eastAsiaTheme="minorEastAsia" w:cs="Times New Roman"/>
        </w:rPr>
      </w:pPr>
    </w:p>
    <w:p w:rsidR="00F36608" w:rsidRPr="001C155B" w:rsidRDefault="00D73D40" w:rsidP="00566200">
      <w:r>
        <w:t xml:space="preserve">Software </w:t>
      </w:r>
      <w:proofErr w:type="spellStart"/>
      <w:r>
        <w:t>Mathematica</w:t>
      </w:r>
      <w:proofErr w:type="spellEnd"/>
      <w:r>
        <w:t xml:space="preserve"> </w:t>
      </w:r>
      <w:r w:rsidR="00794488">
        <w:t>ne</w:t>
      </w:r>
      <w:r>
        <w:t xml:space="preserve">nabízí </w:t>
      </w:r>
      <w:r w:rsidR="00342905">
        <w:t>pro</w:t>
      </w:r>
      <w:r>
        <w:t xml:space="preserve"> výpoč</w:t>
      </w:r>
      <w:r w:rsidR="00342905">
        <w:t>et</w:t>
      </w:r>
      <w:r>
        <w:t xml:space="preserve"> </w:t>
      </w:r>
      <w:r w:rsidR="009A103D">
        <w:t>samostatný</w:t>
      </w:r>
      <w:r>
        <w:t xml:space="preserve"> příkaz</w:t>
      </w:r>
      <w:r w:rsidR="00794488">
        <w:t xml:space="preserve">, je tedy nutné vytvořit </w:t>
      </w:r>
      <w:r w:rsidR="00342905">
        <w:t>formuli složením z více příkazů</w:t>
      </w:r>
      <w:r w:rsidR="00E12F0F">
        <w:t>.</w:t>
      </w:r>
      <w:r w:rsidR="00342905">
        <w:t xml:space="preserve"> To bude učiněno v praktické části práce.</w:t>
      </w:r>
      <w:r w:rsidR="00D25074">
        <w:t xml:space="preserve"> </w:t>
      </w:r>
      <w:r w:rsidR="00794488">
        <w:t>Chronologický</w:t>
      </w:r>
      <w:r w:rsidR="00666401">
        <w:t xml:space="preserve"> aritmetický</w:t>
      </w:r>
      <w:r w:rsidR="00794488">
        <w:t xml:space="preserve"> průměr</w:t>
      </w:r>
      <w:r w:rsidR="00F36608" w:rsidRPr="001C155B">
        <w:t xml:space="preserve"> </w:t>
      </w:r>
      <w:r w:rsidR="005B11A9">
        <w:t>je třeba upravit</w:t>
      </w:r>
      <w:r w:rsidR="00F36608" w:rsidRPr="001C155B">
        <w:t>, pokud je délka mezi jednotlivými časovými okamžiky různá</w:t>
      </w:r>
      <w:r w:rsidR="00F36608">
        <w:t xml:space="preserve">. </w:t>
      </w:r>
      <w:r w:rsidR="005B11A9">
        <w:t xml:space="preserve">V případě délek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T-1</m:t>
            </m:r>
          </m:sub>
        </m:sSub>
      </m:oMath>
      <w:r w:rsidR="005B11A9">
        <w:t xml:space="preserve"> </w:t>
      </w:r>
      <w:r w:rsidR="00F36608">
        <w:t>se aplikuje</w:t>
      </w:r>
      <w:r w:rsidR="00F36608" w:rsidRPr="001C155B">
        <w:t xml:space="preserve"> vážený chronologický</w:t>
      </w:r>
      <w:r w:rsidR="00666401">
        <w:t xml:space="preserve"> aritmetický</w:t>
      </w:r>
      <w:r w:rsidR="00F36608" w:rsidRPr="001C155B">
        <w:t xml:space="preserve"> průměr:</w:t>
      </w:r>
    </w:p>
    <w:p w:rsidR="00F36608" w:rsidRPr="001C155B" w:rsidRDefault="00F36608" w:rsidP="00F36608">
      <w:pPr>
        <w:ind w:firstLine="708"/>
        <w:rPr>
          <w:rFonts w:eastAsiaTheme="minorEastAsia" w:cs="Times New Roman"/>
        </w:rPr>
      </w:pPr>
    </w:p>
    <w:p w:rsidR="00F36608" w:rsidRPr="001C155B" w:rsidRDefault="00A31BB2" w:rsidP="00566200">
      <w:pPr>
        <w:ind w:firstLine="0"/>
        <w:jc w:val="center"/>
        <w:rPr>
          <w:rFonts w:eastAsiaTheme="minorEastAsia" w:cs="Times New Roman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</w:rPr>
            </m:ctrlPr>
          </m:barPr>
          <m:e>
            <m:r>
              <w:rPr>
                <w:rFonts w:ascii="Cambria Math" w:hAnsi="Cambria Math" w:cs="Times New Roman"/>
              </w:rPr>
              <m:t>y</m:t>
            </m:r>
          </m:e>
        </m:bar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+…+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T-1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T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</w:rPr>
                  <m:t>T-1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+…+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</w:rPr>
                  <m:t>T-1</m:t>
                </m:r>
              </m:sub>
            </m:sSub>
          </m:den>
        </m:f>
        <m:r>
          <w:rPr>
            <w:rFonts w:ascii="Cambria Math" w:eastAsiaTheme="minorEastAsia" w:hAnsi="Cambria Math" w:cs="Times New Roman"/>
          </w:rPr>
          <m:t>.</m:t>
        </m:r>
      </m:oMath>
      <w:r w:rsidR="003A18C4" w:rsidRPr="003A18C4">
        <w:rPr>
          <w:rStyle w:val="Znakapoznpodarou"/>
          <w:rFonts w:eastAsiaTheme="minorEastAsia" w:cs="Times New Roman"/>
        </w:rPr>
        <w:t xml:space="preserve"> </w:t>
      </w:r>
      <w:r w:rsidR="003A18C4" w:rsidRPr="001C155B">
        <w:rPr>
          <w:rStyle w:val="Znakapoznpodarou"/>
          <w:rFonts w:eastAsiaTheme="minorEastAsia" w:cs="Times New Roman"/>
        </w:rPr>
        <w:footnoteReference w:id="11"/>
      </w:r>
    </w:p>
    <w:p w:rsidR="00963125" w:rsidRDefault="00963125" w:rsidP="00007C74">
      <w:pPr>
        <w:ind w:firstLine="0"/>
        <w:rPr>
          <w:rFonts w:cs="Times New Roman"/>
        </w:rPr>
      </w:pPr>
    </w:p>
    <w:p w:rsidR="00537D44" w:rsidRDefault="00D25074" w:rsidP="00566200">
      <w:r>
        <w:t>Časové</w:t>
      </w:r>
      <w:r w:rsidRPr="001C155B">
        <w:t xml:space="preserve"> řad</w:t>
      </w:r>
      <w:r>
        <w:t>y odvozených charakteristik</w:t>
      </w:r>
      <w:r w:rsidRPr="001C155B">
        <w:t xml:space="preserve"> </w:t>
      </w:r>
      <w:r>
        <w:t xml:space="preserve">se </w:t>
      </w:r>
      <w:r w:rsidRPr="001C155B">
        <w:t>nejčastěji</w:t>
      </w:r>
      <w:r>
        <w:t xml:space="preserve"> získávají</w:t>
      </w:r>
      <w:r w:rsidRPr="001C155B">
        <w:t xml:space="preserve"> součtem nebo dělením předchozích typů řad. Jedná se např. o</w:t>
      </w:r>
      <w:r>
        <w:t xml:space="preserve"> řady</w:t>
      </w:r>
      <w:r w:rsidRPr="001C155B">
        <w:t xml:space="preserve"> hrub</w:t>
      </w:r>
      <w:r>
        <w:t>ého</w:t>
      </w:r>
      <w:r w:rsidRPr="001C155B">
        <w:t xml:space="preserve"> domácí</w:t>
      </w:r>
      <w:r>
        <w:t>ho</w:t>
      </w:r>
      <w:r w:rsidRPr="001C155B">
        <w:t xml:space="preserve"> produkt</w:t>
      </w:r>
      <w:r>
        <w:t>u</w:t>
      </w:r>
      <w:r w:rsidRPr="001C155B">
        <w:t xml:space="preserve"> na</w:t>
      </w:r>
      <w:r w:rsidR="007E5F07">
        <w:t> </w:t>
      </w:r>
      <w:r w:rsidRPr="001C155B">
        <w:t>jednoho obyvatele apod.</w:t>
      </w:r>
      <w:r w:rsidRPr="009A0250">
        <w:rPr>
          <w:rStyle w:val="Znakapoznpodarou"/>
          <w:rFonts w:cs="Times New Roman"/>
        </w:rPr>
        <w:footnoteReference w:id="12"/>
      </w:r>
    </w:p>
    <w:p w:rsidR="00B2542D" w:rsidRDefault="00B2542D" w:rsidP="00566200">
      <w:r>
        <w:t>Ekonomické časové řady lze rozlišovat také na dlouhodobé a krátkodobé. Dlouhodobé řady bývají sledován</w:t>
      </w:r>
      <w:r w:rsidR="009A103D">
        <w:t>y</w:t>
      </w:r>
      <w:r>
        <w:t xml:space="preserve"> v ročních intervalech a krátkodobé řady v intervalech kratších než jeden rok.</w:t>
      </w:r>
      <w:r w:rsidRPr="009A0250">
        <w:rPr>
          <w:rStyle w:val="Znakapoznpodarou"/>
          <w:rFonts w:cs="Times New Roman"/>
        </w:rPr>
        <w:footnoteReference w:id="13"/>
      </w:r>
    </w:p>
    <w:p w:rsidR="0097214F" w:rsidRDefault="0097214F" w:rsidP="00007C74">
      <w:pPr>
        <w:ind w:firstLine="0"/>
        <w:rPr>
          <w:rFonts w:cs="Times New Roman"/>
        </w:rPr>
      </w:pPr>
    </w:p>
    <w:p w:rsidR="004F52F3" w:rsidRDefault="004F52F3" w:rsidP="00007C74">
      <w:pPr>
        <w:ind w:firstLine="0"/>
        <w:rPr>
          <w:rFonts w:cs="Times New Roman"/>
        </w:rPr>
      </w:pPr>
    </w:p>
    <w:p w:rsidR="00342905" w:rsidRPr="0082720B" w:rsidRDefault="00963125" w:rsidP="00566200">
      <w:pPr>
        <w:spacing w:after="300"/>
        <w:ind w:firstLine="0"/>
        <w:rPr>
          <w:rStyle w:val="Zdraznnintenzivn"/>
        </w:rPr>
      </w:pPr>
      <w:r w:rsidRPr="0082720B">
        <w:rPr>
          <w:rStyle w:val="Zdraznnintenzivn"/>
        </w:rPr>
        <w:lastRenderedPageBreak/>
        <w:t>SM</w:t>
      </w:r>
      <w:r w:rsidR="0082720B" w:rsidRPr="0082720B">
        <w:rPr>
          <w:rStyle w:val="Zdraznnintenzivn"/>
        </w:rPr>
        <w:t xml:space="preserve"> – ukázka</w:t>
      </w:r>
      <w:r w:rsidR="00780AD0">
        <w:rPr>
          <w:rStyle w:val="Zdraznnintenzivn"/>
        </w:rPr>
        <w:t xml:space="preserve"> syntaxe</w:t>
      </w:r>
      <w:r w:rsidR="0082720B" w:rsidRPr="0082720B">
        <w:rPr>
          <w:rStyle w:val="Zdraznnintenzivn"/>
        </w:rPr>
        <w:t xml:space="preserve"> příkazů</w:t>
      </w:r>
    </w:p>
    <w:p w:rsidR="00D25074" w:rsidRPr="009C57F4" w:rsidRDefault="00D25074" w:rsidP="00566200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Mean</w:t>
      </w:r>
      <w:proofErr w:type="spellEnd"/>
      <w:r w:rsidRPr="009C57F4">
        <w:rPr>
          <w:rStyle w:val="Zdraznn"/>
          <w:sz w:val="21"/>
          <w:szCs w:val="21"/>
        </w:rPr>
        <w:t>[list]</w:t>
      </w:r>
    </w:p>
    <w:p w:rsidR="00D25074" w:rsidRPr="009C57F4" w:rsidRDefault="00D25074" w:rsidP="00566200">
      <w:pPr>
        <w:spacing w:after="200"/>
        <w:ind w:firstLine="0"/>
        <w:rPr>
          <w:rFonts w:eastAsiaTheme="minorEastAsia" w:cs="Times New Roman"/>
          <w:sz w:val="21"/>
          <w:szCs w:val="21"/>
        </w:rPr>
      </w:pPr>
      <w:r w:rsidRPr="009C57F4">
        <w:rPr>
          <w:rFonts w:eastAsiaTheme="minorEastAsia" w:cs="Times New Roman"/>
          <w:sz w:val="21"/>
          <w:szCs w:val="21"/>
        </w:rPr>
        <w:t xml:space="preserve">počítá aritmetický průměr ze členů seznamu </w:t>
      </w:r>
      <w:r w:rsidRPr="009C57F4">
        <w:rPr>
          <w:rFonts w:eastAsiaTheme="minorEastAsia" w:cs="Times New Roman"/>
          <w:i/>
          <w:sz w:val="21"/>
          <w:szCs w:val="21"/>
        </w:rPr>
        <w:t>list</w:t>
      </w:r>
    </w:p>
    <w:p w:rsidR="00342905" w:rsidRPr="009C57F4" w:rsidRDefault="00342905" w:rsidP="00566200">
      <w:pPr>
        <w:ind w:firstLine="0"/>
        <w:jc w:val="left"/>
        <w:rPr>
          <w:rStyle w:val="closebracket"/>
          <w:rFonts w:ascii="Arial" w:hAnsi="Arial" w:cs="Arial"/>
          <w:color w:val="000000" w:themeColor="text1"/>
          <w:sz w:val="21"/>
          <w:szCs w:val="21"/>
        </w:rPr>
      </w:pPr>
      <w:r w:rsidRPr="009C57F4">
        <w:rPr>
          <w:rFonts w:ascii="Arial" w:hAnsi="Arial" w:cs="Arial"/>
          <w:color w:val="000000" w:themeColor="text1"/>
          <w:sz w:val="21"/>
          <w:szCs w:val="21"/>
        </w:rPr>
        <w:t>Sum</w:t>
      </w:r>
      <w:r w:rsidRPr="009C57F4">
        <w:rPr>
          <w:rStyle w:val="openbracket"/>
          <w:rFonts w:ascii="Arial" w:hAnsi="Arial" w:cs="Arial"/>
          <w:color w:val="000000" w:themeColor="text1"/>
          <w:sz w:val="21"/>
          <w:szCs w:val="21"/>
        </w:rPr>
        <w:t>[</w:t>
      </w:r>
      <w:r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</w:rPr>
        <w:t>f</w:t>
      </w:r>
      <w:r w:rsidRPr="009C57F4">
        <w:rPr>
          <w:rStyle w:val="comma"/>
          <w:rFonts w:ascii="Arial" w:hAnsi="Arial" w:cs="Arial"/>
          <w:color w:val="000000" w:themeColor="text1"/>
          <w:sz w:val="21"/>
          <w:szCs w:val="21"/>
        </w:rPr>
        <w:t>,</w:t>
      </w:r>
      <w:r w:rsidRPr="009C57F4">
        <w:rPr>
          <w:rStyle w:val="openbrace"/>
          <w:rFonts w:ascii="Arial" w:hAnsi="Arial" w:cs="Arial"/>
          <w:color w:val="000000" w:themeColor="text1"/>
          <w:sz w:val="21"/>
          <w:szCs w:val="21"/>
        </w:rPr>
        <w:t>{</w:t>
      </w:r>
      <w:proofErr w:type="spellStart"/>
      <w:r w:rsidR="00537D44"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</w:rPr>
        <w:t>i</w:t>
      </w:r>
      <w:r w:rsidRPr="009C57F4">
        <w:rPr>
          <w:rStyle w:val="comma"/>
          <w:rFonts w:ascii="Arial" w:hAnsi="Arial" w:cs="Arial"/>
          <w:color w:val="000000" w:themeColor="text1"/>
          <w:sz w:val="21"/>
          <w:szCs w:val="21"/>
        </w:rPr>
        <w:t>,</w:t>
      </w:r>
      <w:r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</w:rPr>
        <w:t>i</w:t>
      </w:r>
      <w:r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  <w:vertAlign w:val="subscript"/>
        </w:rPr>
        <w:t>m</w:t>
      </w:r>
      <w:r w:rsidR="00537D44"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  <w:vertAlign w:val="subscript"/>
        </w:rPr>
        <w:t>in</w:t>
      </w:r>
      <w:proofErr w:type="spellEnd"/>
      <w:r w:rsidR="00537D44"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  <w:vertAlign w:val="subscript"/>
        </w:rPr>
        <w:t xml:space="preserve"> </w:t>
      </w:r>
      <w:r w:rsidR="00537D44"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</w:rPr>
        <w:t>,</w:t>
      </w:r>
      <w:proofErr w:type="spellStart"/>
      <w:r w:rsidR="00537D44"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</w:rPr>
        <w:t>i</w:t>
      </w:r>
      <w:r w:rsidR="00537D44" w:rsidRPr="009C57F4">
        <w:rPr>
          <w:rStyle w:val="ti"/>
          <w:rFonts w:ascii="Arial" w:hAnsi="Arial" w:cs="Arial"/>
          <w:iCs/>
          <w:color w:val="000000" w:themeColor="text1"/>
          <w:sz w:val="21"/>
          <w:szCs w:val="21"/>
          <w:vertAlign w:val="subscript"/>
        </w:rPr>
        <w:t>max</w:t>
      </w:r>
      <w:proofErr w:type="spellEnd"/>
      <w:r w:rsidRPr="009C57F4">
        <w:rPr>
          <w:rStyle w:val="closebrace"/>
          <w:rFonts w:ascii="Arial" w:hAnsi="Arial" w:cs="Arial"/>
          <w:color w:val="000000" w:themeColor="text1"/>
          <w:sz w:val="21"/>
          <w:szCs w:val="21"/>
        </w:rPr>
        <w:t>}</w:t>
      </w:r>
      <w:r w:rsidRPr="009C57F4">
        <w:rPr>
          <w:rStyle w:val="closebracket"/>
          <w:rFonts w:ascii="Arial" w:hAnsi="Arial" w:cs="Arial"/>
          <w:color w:val="000000" w:themeColor="text1"/>
          <w:sz w:val="21"/>
          <w:szCs w:val="21"/>
        </w:rPr>
        <w:t>]</w:t>
      </w:r>
    </w:p>
    <w:p w:rsidR="000949A2" w:rsidRDefault="00537D44" w:rsidP="004F52F3">
      <w:pPr>
        <w:ind w:firstLine="0"/>
        <w:rPr>
          <w:rStyle w:val="ti"/>
          <w:rFonts w:cs="Times New Roman"/>
          <w:i/>
          <w:iCs/>
          <w:color w:val="000000" w:themeColor="text1"/>
          <w:sz w:val="21"/>
          <w:szCs w:val="21"/>
          <w:vertAlign w:val="subscript"/>
        </w:rPr>
      </w:pP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sečte hodnoty funkce </w:t>
      </w:r>
      <w:r w:rsidRPr="009C57F4">
        <w:rPr>
          <w:rStyle w:val="closebracket"/>
          <w:rFonts w:cs="Times New Roman"/>
          <w:i/>
          <w:color w:val="000000" w:themeColor="text1"/>
          <w:sz w:val="21"/>
          <w:szCs w:val="21"/>
        </w:rPr>
        <w:t>f</w:t>
      </w: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 o proměnné </w:t>
      </w:r>
      <w:r w:rsidRPr="009C57F4">
        <w:rPr>
          <w:rStyle w:val="closebracket"/>
          <w:rFonts w:cs="Times New Roman"/>
          <w:i/>
          <w:color w:val="000000" w:themeColor="text1"/>
          <w:sz w:val="21"/>
          <w:szCs w:val="21"/>
        </w:rPr>
        <w:t>i</w:t>
      </w: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 od </w:t>
      </w:r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</w:rPr>
        <w:t>i</w:t>
      </w:r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  <w:vertAlign w:val="subscript"/>
        </w:rPr>
        <w:t>min</w:t>
      </w:r>
      <w:r w:rsidRPr="009C57F4">
        <w:rPr>
          <w:rStyle w:val="ti"/>
          <w:rFonts w:cs="Times New Roman"/>
          <w:iCs/>
          <w:color w:val="000000" w:themeColor="text1"/>
          <w:sz w:val="21"/>
          <w:szCs w:val="21"/>
          <w:vertAlign w:val="subscript"/>
        </w:rPr>
        <w:t xml:space="preserve"> </w:t>
      </w: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po </w:t>
      </w:r>
      <w:proofErr w:type="spellStart"/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</w:rPr>
        <w:t>i</w:t>
      </w:r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  <w:vertAlign w:val="subscript"/>
        </w:rPr>
        <w:t>max</w:t>
      </w:r>
      <w:proofErr w:type="spellEnd"/>
    </w:p>
    <w:p w:rsidR="004F52F3" w:rsidRPr="007D5AB4" w:rsidRDefault="004F52F3" w:rsidP="004F52F3">
      <w:pPr>
        <w:ind w:firstLine="0"/>
        <w:rPr>
          <w:rFonts w:cs="Times New Roman"/>
          <w:color w:val="000000" w:themeColor="text1"/>
          <w:sz w:val="21"/>
          <w:szCs w:val="21"/>
        </w:rPr>
      </w:pPr>
    </w:p>
    <w:p w:rsidR="00F36608" w:rsidRDefault="00F36608" w:rsidP="00566200">
      <w:pPr>
        <w:rPr>
          <w:rFonts w:cs="Times New Roman"/>
        </w:rPr>
      </w:pPr>
      <w:r w:rsidRPr="00566200">
        <w:t xml:space="preserve">Pro lepší </w:t>
      </w:r>
      <w:r w:rsidR="005B11A9" w:rsidRPr="00566200">
        <w:t>názornost lze časové řady vyjádřit  graficky</w:t>
      </w:r>
      <w:r w:rsidRPr="00566200">
        <w:t xml:space="preserve">. Existuje několik způsobů, jak pomocí </w:t>
      </w:r>
      <w:r w:rsidR="005B11A9" w:rsidRPr="00566200">
        <w:t>grafu vyjádřit průběh časové řady</w:t>
      </w:r>
      <w:r w:rsidRPr="00566200">
        <w:t>. Varianta se vybírá podle toho, která charakteristika má být vyzdvižena. Graf je možné tvořit přímo z původních hodnot a u intervalových řad se</w:t>
      </w:r>
      <w:r w:rsidR="00146F6B">
        <w:t> </w:t>
      </w:r>
      <w:r w:rsidRPr="00566200">
        <w:t>někdy zobrazují kumulované hodnoty. Nejčastěji se pro</w:t>
      </w:r>
      <w:r w:rsidR="007E5F07" w:rsidRPr="00566200">
        <w:t> </w:t>
      </w:r>
      <w:r w:rsidRPr="00566200">
        <w:t xml:space="preserve">znázornění používá </w:t>
      </w:r>
      <w:r w:rsidR="00A23E76" w:rsidRPr="00566200">
        <w:t>bodový (</w:t>
      </w:r>
      <w:r w:rsidR="00607C6E" w:rsidRPr="00566200">
        <w:t>Obrázek 3</w:t>
      </w:r>
      <w:r w:rsidR="00A23E76" w:rsidRPr="00566200">
        <w:t>)</w:t>
      </w:r>
      <w:r w:rsidRPr="00566200">
        <w:t xml:space="preserve"> </w:t>
      </w:r>
      <w:r w:rsidR="005A35F7" w:rsidRPr="00566200">
        <w:t xml:space="preserve">nebo </w:t>
      </w:r>
      <w:r w:rsidR="00A23E76" w:rsidRPr="00566200">
        <w:t>spojnicový</w:t>
      </w:r>
      <w:r w:rsidR="00607C6E" w:rsidRPr="00566200">
        <w:t xml:space="preserve"> (Obrázek 4)</w:t>
      </w:r>
      <w:r w:rsidR="005A35F7" w:rsidRPr="00566200">
        <w:t xml:space="preserve"> </w:t>
      </w:r>
      <w:r w:rsidRPr="00566200">
        <w:t xml:space="preserve">graf původních hodnot. Pokud mají být ale z grafu patrné </w:t>
      </w:r>
      <w:r w:rsidR="006D4AB9" w:rsidRPr="00566200">
        <w:t>jiné</w:t>
      </w:r>
      <w:r w:rsidRPr="00566200">
        <w:t xml:space="preserve"> </w:t>
      </w:r>
      <w:r w:rsidR="006D4AB9" w:rsidRPr="00566200">
        <w:t>informace</w:t>
      </w:r>
      <w:r w:rsidRPr="00566200">
        <w:t xml:space="preserve"> jako třeba </w:t>
      </w:r>
      <w:r w:rsidR="00666401" w:rsidRPr="00566200">
        <w:t xml:space="preserve">aritmetický </w:t>
      </w:r>
      <w:r w:rsidRPr="00566200">
        <w:t>průměr, medián, maximum, minimum nebo další, je vhodnější sestrojit krabičkový</w:t>
      </w:r>
      <w:r w:rsidR="00607C6E" w:rsidRPr="00566200">
        <w:t xml:space="preserve"> (Obrázek 5)</w:t>
      </w:r>
      <w:r w:rsidRPr="00566200">
        <w:t xml:space="preserve"> graf.</w:t>
      </w:r>
      <w:r>
        <w:rPr>
          <w:rFonts w:cs="Times New Roman"/>
        </w:rPr>
        <w:t xml:space="preserve"> Další možností </w:t>
      </w:r>
      <w:r w:rsidR="009A103D">
        <w:rPr>
          <w:rFonts w:cs="Times New Roman"/>
        </w:rPr>
        <w:t xml:space="preserve">znázornění </w:t>
      </w:r>
      <w:r>
        <w:rPr>
          <w:rFonts w:cs="Times New Roman"/>
        </w:rPr>
        <w:t xml:space="preserve">je graf sezónních hodnot, který vypovídá o odchylkách skutečných hodnot od </w:t>
      </w:r>
      <w:r w:rsidR="00666401">
        <w:rPr>
          <w:rFonts w:cs="Times New Roman"/>
        </w:rPr>
        <w:t xml:space="preserve">aritmetického </w:t>
      </w:r>
      <w:r>
        <w:rPr>
          <w:rFonts w:cs="Times New Roman"/>
        </w:rPr>
        <w:t>průměru.</w:t>
      </w:r>
      <w:r>
        <w:rPr>
          <w:rStyle w:val="Znakapoznpodarou"/>
          <w:rFonts w:cs="Times New Roman"/>
        </w:rPr>
        <w:footnoteReference w:id="14"/>
      </w:r>
    </w:p>
    <w:p w:rsidR="007D5AB4" w:rsidRDefault="005A35F7" w:rsidP="00566200">
      <w:r>
        <w:t xml:space="preserve">Bodový graf lze získat po vyhodnocení příkazu </w:t>
      </w:r>
      <w:proofErr w:type="spellStart"/>
      <w:r w:rsidRPr="005A35F7">
        <w:rPr>
          <w:i/>
        </w:rPr>
        <w:t>ListPlot</w:t>
      </w:r>
      <w:proofErr w:type="spellEnd"/>
      <w:r w:rsidR="005B2BF7">
        <w:t>,</w:t>
      </w:r>
      <w:r>
        <w:t xml:space="preserve"> spojnicový po</w:t>
      </w:r>
      <w:r w:rsidR="007E5F07">
        <w:t> </w:t>
      </w:r>
      <w:r>
        <w:t xml:space="preserve">vyhodnocení příkazu </w:t>
      </w:r>
      <w:proofErr w:type="spellStart"/>
      <w:r w:rsidRPr="005A35F7">
        <w:rPr>
          <w:i/>
        </w:rPr>
        <w:t>ListLinePlo</w:t>
      </w:r>
      <w:r>
        <w:rPr>
          <w:i/>
        </w:rPr>
        <w:t>t</w:t>
      </w:r>
      <w:proofErr w:type="spellEnd"/>
      <w:r w:rsidR="005B2BF7">
        <w:t xml:space="preserve"> a</w:t>
      </w:r>
      <w:r w:rsidR="00C25675">
        <w:t xml:space="preserve"> krabičkový graf se vykreslí při užití příkazu </w:t>
      </w:r>
      <w:proofErr w:type="spellStart"/>
      <w:r w:rsidR="00C25675" w:rsidRPr="00C25675">
        <w:rPr>
          <w:i/>
        </w:rPr>
        <w:t>BoxWhiskerChart</w:t>
      </w:r>
      <w:proofErr w:type="spellEnd"/>
      <w:r>
        <w:t>. Program umožňuje i další úpravy grafu, jako popisování os, vložení legendy, nadpis grafu atd.</w:t>
      </w:r>
      <w:r w:rsidR="00ED0A07">
        <w:rPr>
          <w:rStyle w:val="Znakapoznpodarou"/>
          <w:rFonts w:cs="Times New Roman"/>
        </w:rPr>
        <w:footnoteReference w:id="15"/>
      </w:r>
      <w:r w:rsidR="00FC4ECB">
        <w:t xml:space="preserve"> Příklady </w:t>
      </w:r>
      <w:r w:rsidR="009A103D">
        <w:t>uvedených</w:t>
      </w:r>
      <w:r w:rsidR="00FC4ECB">
        <w:t xml:space="preserve"> grafů budou ukázány </w:t>
      </w:r>
      <w:r w:rsidR="00C46B4D">
        <w:t xml:space="preserve">na </w:t>
      </w:r>
      <w:r w:rsidR="00991DAC">
        <w:t>následujících obrázcích</w:t>
      </w:r>
      <w:r w:rsidR="00C46B4D">
        <w:t xml:space="preserve"> </w:t>
      </w:r>
      <w:r w:rsidR="00991DAC">
        <w:t>(</w:t>
      </w:r>
      <w:r w:rsidR="00C46B4D" w:rsidRPr="00C46B4D">
        <w:rPr>
          <w:i/>
        </w:rPr>
        <w:t>O</w:t>
      </w:r>
      <w:r w:rsidR="00FC4ECB" w:rsidRPr="00C46B4D">
        <w:rPr>
          <w:i/>
        </w:rPr>
        <w:t>bráz</w:t>
      </w:r>
      <w:r w:rsidR="00991DAC">
        <w:rPr>
          <w:i/>
        </w:rPr>
        <w:t>ek</w:t>
      </w:r>
      <w:r w:rsidR="00E30C47">
        <w:t xml:space="preserve"> </w:t>
      </w:r>
      <w:r w:rsidR="00E30C47" w:rsidRPr="00E30C47">
        <w:rPr>
          <w:i/>
        </w:rPr>
        <w:t>3-5</w:t>
      </w:r>
      <w:r w:rsidR="00991DAC" w:rsidRPr="00AF3384">
        <w:t>)</w:t>
      </w:r>
      <w:r w:rsidR="00FC4ECB">
        <w:t xml:space="preserve">. </w:t>
      </w:r>
    </w:p>
    <w:p w:rsidR="00566200" w:rsidRDefault="00566200" w:rsidP="00566200">
      <w:pPr>
        <w:keepNext/>
        <w:ind w:right="-6" w:firstLine="0"/>
        <w:rPr>
          <w:rFonts w:cs="Times New Roman"/>
        </w:rPr>
      </w:pPr>
    </w:p>
    <w:p w:rsidR="0097214F" w:rsidRDefault="0065452E" w:rsidP="00566200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3863250" cy="1967346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dový graf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6468" r="14322"/>
                    <a:stretch/>
                  </pic:blipFill>
                  <pic:spPr bwMode="auto">
                    <a:xfrm>
                      <a:off x="0" y="0"/>
                      <a:ext cx="3945051" cy="200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ECB" w:rsidRDefault="0097214F" w:rsidP="003C11FC">
      <w:pPr>
        <w:pStyle w:val="Titulek"/>
        <w:spacing w:after="0" w:line="360" w:lineRule="auto"/>
        <w:ind w:firstLine="0"/>
      </w:pPr>
      <w:bookmarkStart w:id="10" w:name="_Toc38006925"/>
      <w:r>
        <w:t xml:space="preserve">Obrázek </w:t>
      </w:r>
      <w:fldSimple w:instr=" SEQ Obrázek \* ARABIC ">
        <w:r w:rsidR="00895E80">
          <w:rPr>
            <w:noProof/>
          </w:rPr>
          <w:t>3</w:t>
        </w:r>
      </w:fldSimple>
      <w:r>
        <w:t xml:space="preserve"> Bodový graf</w:t>
      </w:r>
      <w:bookmarkEnd w:id="10"/>
    </w:p>
    <w:p w:rsidR="005B11A9" w:rsidRPr="005B11A9" w:rsidRDefault="00FE285A" w:rsidP="00146F6B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97214F" w:rsidRDefault="0065452E" w:rsidP="00566200">
      <w:pPr>
        <w:keepNext/>
        <w:ind w:right="-6" w:firstLine="0"/>
        <w:jc w:val="center"/>
      </w:pPr>
      <w:r>
        <w:rPr>
          <w:noProof/>
        </w:rPr>
        <w:lastRenderedPageBreak/>
        <w:drawing>
          <wp:inline distT="0" distB="0" distL="0" distR="0">
            <wp:extent cx="3663629" cy="22745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ojnicový graf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36602" r="20500" b="71"/>
                    <a:stretch/>
                  </pic:blipFill>
                  <pic:spPr bwMode="auto">
                    <a:xfrm>
                      <a:off x="0" y="0"/>
                      <a:ext cx="3704668" cy="230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14F" w:rsidRDefault="0097214F" w:rsidP="00566200">
      <w:pPr>
        <w:pStyle w:val="Titulek"/>
        <w:spacing w:after="0" w:line="360" w:lineRule="auto"/>
        <w:ind w:firstLine="0"/>
      </w:pPr>
      <w:bookmarkStart w:id="11" w:name="_Toc38006926"/>
      <w:r>
        <w:t xml:space="preserve">Obrázek </w:t>
      </w:r>
      <w:fldSimple w:instr=" SEQ Obrázek \* ARABIC ">
        <w:r w:rsidR="00895E80">
          <w:rPr>
            <w:noProof/>
          </w:rPr>
          <w:t>4</w:t>
        </w:r>
      </w:fldSimple>
      <w:r>
        <w:t xml:space="preserve"> Spojnicový graf</w:t>
      </w:r>
      <w:bookmarkEnd w:id="11"/>
    </w:p>
    <w:p w:rsidR="00EC3CA4" w:rsidRDefault="00FE285A" w:rsidP="00566200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4F52F3" w:rsidRPr="007D5AB4" w:rsidRDefault="004F52F3" w:rsidP="00566200">
      <w:pPr>
        <w:ind w:firstLine="0"/>
        <w:jc w:val="center"/>
        <w:rPr>
          <w:i/>
        </w:rPr>
      </w:pPr>
    </w:p>
    <w:p w:rsidR="0097214F" w:rsidRDefault="00F5502A" w:rsidP="00566200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3793856" cy="2062717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rabičkový graf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5" t="30051" r="6216"/>
                    <a:stretch/>
                  </pic:blipFill>
                  <pic:spPr bwMode="auto">
                    <a:xfrm>
                      <a:off x="0" y="0"/>
                      <a:ext cx="3820902" cy="207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C74" w:rsidRDefault="0097214F" w:rsidP="00566200">
      <w:pPr>
        <w:pStyle w:val="Titulek"/>
        <w:spacing w:after="0" w:line="360" w:lineRule="auto"/>
        <w:ind w:firstLine="0"/>
      </w:pPr>
      <w:bookmarkStart w:id="12" w:name="_Toc38006927"/>
      <w:r>
        <w:t xml:space="preserve">Obrázek </w:t>
      </w:r>
      <w:fldSimple w:instr=" SEQ Obrázek \* ARABIC ">
        <w:r w:rsidR="00895E80">
          <w:rPr>
            <w:noProof/>
          </w:rPr>
          <w:t>5</w:t>
        </w:r>
      </w:fldSimple>
      <w:r>
        <w:t xml:space="preserve"> Krabičkový graf</w:t>
      </w:r>
      <w:bookmarkEnd w:id="12"/>
    </w:p>
    <w:p w:rsidR="00D22148" w:rsidRPr="00D22148" w:rsidRDefault="00FE285A" w:rsidP="00566200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EB102B" w:rsidRDefault="00EB102B" w:rsidP="006D4AB9">
      <w:pPr>
        <w:rPr>
          <w:rFonts w:cs="Times New Roman"/>
        </w:rPr>
      </w:pPr>
    </w:p>
    <w:p w:rsidR="007D5AB4" w:rsidRDefault="00EB102B" w:rsidP="00566200">
      <w:r>
        <w:t>Jak lze vidět na obrázcích</w:t>
      </w:r>
      <w:r w:rsidR="00FE285A">
        <w:t>,</w:t>
      </w:r>
      <w:r>
        <w:t xml:space="preserve"> mezi prvními dvěma grafy není příliš velký rozdíl, třetí z nich se ale výrazně odlišuje. V krabičkovém grafu není možné vidět </w:t>
      </w:r>
      <w:r w:rsidR="00FE285A">
        <w:t xml:space="preserve">průběh řady a odhadnout z něj </w:t>
      </w:r>
      <w:r>
        <w:t xml:space="preserve">trend, </w:t>
      </w:r>
      <w:r w:rsidR="00FE285A">
        <w:t xml:space="preserve">ale je zde možné najít </w:t>
      </w:r>
      <w:r>
        <w:t>jiné informace, které z bodového a spojnicového grafu nelze bez</w:t>
      </w:r>
      <w:r w:rsidR="00146F6B">
        <w:t> </w:t>
      </w:r>
      <w:r>
        <w:t>výpočtu zjistit.</w:t>
      </w:r>
      <w:r w:rsidR="00F5502A">
        <w:t xml:space="preserve"> </w:t>
      </w:r>
    </w:p>
    <w:p w:rsidR="00963125" w:rsidRDefault="00963125" w:rsidP="00007C74">
      <w:pPr>
        <w:ind w:left="708"/>
      </w:pPr>
    </w:p>
    <w:p w:rsidR="00963125" w:rsidRPr="0082720B" w:rsidRDefault="00963125" w:rsidP="00566200">
      <w:pPr>
        <w:spacing w:after="300"/>
        <w:ind w:firstLine="0"/>
        <w:rPr>
          <w:rStyle w:val="Zdraznnintenzivn"/>
        </w:rPr>
      </w:pPr>
      <w:r w:rsidRPr="0082720B">
        <w:rPr>
          <w:rStyle w:val="Zdraznnintenzivn"/>
        </w:rPr>
        <w:t>SM</w:t>
      </w:r>
      <w:r w:rsidR="0082720B" w:rsidRPr="0082720B">
        <w:rPr>
          <w:rStyle w:val="Zdraznnintenzivn"/>
        </w:rPr>
        <w:t xml:space="preserve"> – ukázka </w:t>
      </w:r>
      <w:r w:rsidR="00780AD0">
        <w:rPr>
          <w:rStyle w:val="Zdraznnintenzivn"/>
        </w:rPr>
        <w:t xml:space="preserve">syntaxe </w:t>
      </w:r>
      <w:r w:rsidR="0082720B" w:rsidRPr="0082720B">
        <w:rPr>
          <w:rStyle w:val="Zdraznnintenzivn"/>
        </w:rPr>
        <w:t>příkazů</w:t>
      </w:r>
    </w:p>
    <w:p w:rsidR="00EB102B" w:rsidRPr="009C57F4" w:rsidRDefault="00963125" w:rsidP="00566200">
      <w:pPr>
        <w:ind w:firstLine="0"/>
        <w:jc w:val="left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ListPlot</w:t>
      </w:r>
      <w:proofErr w:type="spellEnd"/>
      <w:r w:rsidRPr="009C57F4">
        <w:rPr>
          <w:rStyle w:val="Zdraznn"/>
          <w:sz w:val="21"/>
          <w:szCs w:val="21"/>
        </w:rPr>
        <w:t>[{y</w:t>
      </w:r>
      <w:r w:rsidR="0082720B"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,y</w:t>
      </w:r>
      <w:r w:rsidR="0082720B" w:rsidRPr="009C57F4">
        <w:rPr>
          <w:rStyle w:val="Zdraznn"/>
          <w:sz w:val="21"/>
          <w:szCs w:val="21"/>
          <w:vertAlign w:val="subscript"/>
        </w:rPr>
        <w:t>2</w:t>
      </w:r>
      <w:r w:rsidRPr="009C57F4">
        <w:rPr>
          <w:rStyle w:val="Zdraznn"/>
          <w:sz w:val="21"/>
          <w:szCs w:val="21"/>
        </w:rPr>
        <w:t>,…}]</w:t>
      </w:r>
    </w:p>
    <w:p w:rsidR="00D55BFA" w:rsidRDefault="00D55BFA" w:rsidP="00566200">
      <w:pPr>
        <w:spacing w:after="200"/>
        <w:ind w:firstLine="0"/>
        <w:jc w:val="left"/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</w:pP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vykreslí bodový graf hodnot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,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2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,…</w:t>
      </w:r>
    </w:p>
    <w:p w:rsidR="004F52F3" w:rsidRPr="009C57F4" w:rsidRDefault="004F52F3" w:rsidP="00566200">
      <w:pPr>
        <w:spacing w:after="200"/>
        <w:ind w:firstLine="0"/>
        <w:jc w:val="left"/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</w:pPr>
    </w:p>
    <w:p w:rsidR="00803F20" w:rsidRPr="009C57F4" w:rsidRDefault="00803F20" w:rsidP="00566200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9C57F4">
        <w:rPr>
          <w:rFonts w:ascii="Arial" w:eastAsiaTheme="minorEastAsia" w:hAnsi="Arial" w:cs="Arial"/>
          <w:sz w:val="21"/>
          <w:szCs w:val="21"/>
        </w:rPr>
        <w:lastRenderedPageBreak/>
        <w:t>DiscretePlot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[list,{</w:t>
      </w: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i,i</w:t>
      </w:r>
      <w:r w:rsidRPr="009C57F4">
        <w:rPr>
          <w:rFonts w:ascii="Arial" w:eastAsiaTheme="minorEastAsia" w:hAnsi="Arial" w:cs="Arial"/>
          <w:sz w:val="21"/>
          <w:szCs w:val="21"/>
          <w:vertAlign w:val="subscript"/>
        </w:rPr>
        <w:t>min</w:t>
      </w:r>
      <w:r w:rsidRPr="009C57F4">
        <w:rPr>
          <w:rFonts w:ascii="Arial" w:eastAsiaTheme="minorEastAsia" w:hAnsi="Arial" w:cs="Arial"/>
          <w:sz w:val="21"/>
          <w:szCs w:val="21"/>
        </w:rPr>
        <w:t>,i</w:t>
      </w:r>
      <w:r w:rsidRPr="009C57F4">
        <w:rPr>
          <w:rFonts w:ascii="Arial" w:eastAsiaTheme="minorEastAsia" w:hAnsi="Arial" w:cs="Arial"/>
          <w:sz w:val="21"/>
          <w:szCs w:val="21"/>
          <w:vertAlign w:val="subscript"/>
        </w:rPr>
        <w:t>max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}]</w:t>
      </w:r>
    </w:p>
    <w:p w:rsidR="00803F20" w:rsidRPr="009C57F4" w:rsidRDefault="00803F20" w:rsidP="00566200">
      <w:pPr>
        <w:spacing w:after="200"/>
        <w:ind w:firstLine="0"/>
        <w:rPr>
          <w:rFonts w:eastAsiaTheme="minorEastAsia"/>
          <w:i/>
          <w:sz w:val="21"/>
          <w:szCs w:val="21"/>
          <w:vertAlign w:val="subscript"/>
        </w:rPr>
      </w:pPr>
      <w:r w:rsidRPr="009C57F4">
        <w:rPr>
          <w:rFonts w:eastAsiaTheme="minorEastAsia"/>
          <w:sz w:val="21"/>
          <w:szCs w:val="21"/>
        </w:rPr>
        <w:t xml:space="preserve">generuje graf hodnot seznamu </w:t>
      </w:r>
      <w:r w:rsidRPr="009C57F4">
        <w:rPr>
          <w:rFonts w:eastAsiaTheme="minorEastAsia"/>
          <w:i/>
          <w:sz w:val="21"/>
          <w:szCs w:val="21"/>
        </w:rPr>
        <w:t>list</w:t>
      </w:r>
      <w:r w:rsidRPr="009C57F4">
        <w:rPr>
          <w:rFonts w:eastAsiaTheme="minorEastAsia"/>
          <w:sz w:val="21"/>
          <w:szCs w:val="21"/>
        </w:rPr>
        <w:t xml:space="preserve">, přičemž </w:t>
      </w:r>
      <w:r w:rsidRPr="009C57F4">
        <w:rPr>
          <w:rFonts w:eastAsiaTheme="minorEastAsia"/>
          <w:i/>
          <w:sz w:val="21"/>
          <w:szCs w:val="21"/>
        </w:rPr>
        <w:t>i</w:t>
      </w:r>
      <w:r w:rsidRPr="009C57F4">
        <w:rPr>
          <w:rFonts w:eastAsiaTheme="minorEastAsia"/>
          <w:sz w:val="21"/>
          <w:szCs w:val="21"/>
        </w:rPr>
        <w:t xml:space="preserve"> probíhá od </w:t>
      </w:r>
      <w:r w:rsidRPr="009C57F4">
        <w:rPr>
          <w:rFonts w:eastAsiaTheme="minorEastAsia"/>
          <w:i/>
          <w:sz w:val="21"/>
          <w:szCs w:val="21"/>
        </w:rPr>
        <w:t>i</w:t>
      </w:r>
      <w:r w:rsidRPr="009C57F4">
        <w:rPr>
          <w:rFonts w:eastAsiaTheme="minorEastAsia"/>
          <w:i/>
          <w:sz w:val="21"/>
          <w:szCs w:val="21"/>
          <w:vertAlign w:val="subscript"/>
        </w:rPr>
        <w:t>min</w:t>
      </w:r>
      <w:r w:rsidRPr="009C57F4">
        <w:rPr>
          <w:rFonts w:eastAsiaTheme="minorEastAsia"/>
          <w:sz w:val="21"/>
          <w:szCs w:val="21"/>
        </w:rPr>
        <w:t xml:space="preserve"> do </w:t>
      </w:r>
      <w:proofErr w:type="spellStart"/>
      <w:r w:rsidRPr="009C57F4">
        <w:rPr>
          <w:rFonts w:eastAsiaTheme="minorEastAsia"/>
          <w:i/>
          <w:sz w:val="21"/>
          <w:szCs w:val="21"/>
        </w:rPr>
        <w:t>i</w:t>
      </w:r>
      <w:r w:rsidRPr="009C57F4">
        <w:rPr>
          <w:rFonts w:eastAsiaTheme="minorEastAsia"/>
          <w:i/>
          <w:sz w:val="21"/>
          <w:szCs w:val="21"/>
          <w:vertAlign w:val="subscript"/>
        </w:rPr>
        <w:t>max</w:t>
      </w:r>
      <w:proofErr w:type="spellEnd"/>
    </w:p>
    <w:p w:rsidR="00963125" w:rsidRPr="009C57F4" w:rsidRDefault="00963125" w:rsidP="00566200">
      <w:pPr>
        <w:ind w:firstLine="0"/>
        <w:jc w:val="left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ListLinePlot</w:t>
      </w:r>
      <w:proofErr w:type="spellEnd"/>
      <w:r w:rsidRPr="009C57F4">
        <w:rPr>
          <w:rStyle w:val="Zdraznn"/>
          <w:sz w:val="21"/>
          <w:szCs w:val="21"/>
        </w:rPr>
        <w:t>[{y</w:t>
      </w:r>
      <w:r w:rsidR="0082720B"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</w:t>
      </w:r>
      <w:r w:rsidR="0082720B" w:rsidRPr="009C57F4">
        <w:rPr>
          <w:rStyle w:val="Zdraznn"/>
          <w:sz w:val="21"/>
          <w:szCs w:val="21"/>
        </w:rPr>
        <w:t>y</w:t>
      </w:r>
      <w:r w:rsidR="0082720B" w:rsidRPr="009C57F4">
        <w:rPr>
          <w:rStyle w:val="Zdraznn"/>
          <w:sz w:val="21"/>
          <w:szCs w:val="21"/>
          <w:vertAlign w:val="subscript"/>
        </w:rPr>
        <w:t>2</w:t>
      </w:r>
      <w:r w:rsidRPr="009C57F4">
        <w:rPr>
          <w:rStyle w:val="Zdraznn"/>
          <w:sz w:val="21"/>
          <w:szCs w:val="21"/>
        </w:rPr>
        <w:t>,…}]</w:t>
      </w:r>
    </w:p>
    <w:p w:rsidR="00D55BFA" w:rsidRPr="009C57F4" w:rsidRDefault="00D55BFA" w:rsidP="00566200">
      <w:pPr>
        <w:spacing w:after="200"/>
        <w:ind w:firstLine="0"/>
        <w:jc w:val="left"/>
        <w:rPr>
          <w:rFonts w:eastAsia="Times New Roman" w:cs="Times New Roman"/>
          <w:color w:val="000000" w:themeColor="text1"/>
          <w:sz w:val="21"/>
          <w:szCs w:val="21"/>
          <w:lang w:eastAsia="cs-CZ"/>
        </w:rPr>
      </w:pP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proloží body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>,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color w:val="000000" w:themeColor="text1"/>
          <w:sz w:val="21"/>
          <w:szCs w:val="21"/>
          <w:vertAlign w:val="subscript"/>
          <w:lang w:eastAsia="cs-CZ"/>
        </w:rPr>
        <w:t>2</w:t>
      </w: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>,… křivkou</w:t>
      </w:r>
    </w:p>
    <w:p w:rsidR="00963125" w:rsidRPr="009C57F4" w:rsidRDefault="00963125" w:rsidP="00566200">
      <w:pPr>
        <w:ind w:firstLine="0"/>
        <w:jc w:val="left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BoxWhiskerChart</w:t>
      </w:r>
      <w:proofErr w:type="spellEnd"/>
      <w:r w:rsidRPr="009C57F4">
        <w:rPr>
          <w:rStyle w:val="Zdraznn"/>
          <w:sz w:val="21"/>
          <w:szCs w:val="21"/>
        </w:rPr>
        <w:t>[{y</w:t>
      </w:r>
      <w:r w:rsidR="0082720B"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,y</w:t>
      </w:r>
      <w:r w:rsidR="0082720B" w:rsidRPr="009C57F4">
        <w:rPr>
          <w:rStyle w:val="Zdraznn"/>
          <w:sz w:val="21"/>
          <w:szCs w:val="21"/>
          <w:vertAlign w:val="subscript"/>
        </w:rPr>
        <w:t>2</w:t>
      </w:r>
      <w:r w:rsidRPr="009C57F4">
        <w:rPr>
          <w:rStyle w:val="Zdraznn"/>
          <w:sz w:val="21"/>
          <w:szCs w:val="21"/>
        </w:rPr>
        <w:t>,…}]</w:t>
      </w:r>
    </w:p>
    <w:p w:rsidR="00963125" w:rsidRDefault="00D55BFA" w:rsidP="00566200">
      <w:pPr>
        <w:spacing w:after="200"/>
        <w:ind w:firstLine="0"/>
        <w:jc w:val="left"/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</w:pP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>vykreslí krabičkový graf</w:t>
      </w:r>
      <w:r w:rsidR="000F3064"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 hodnot </w:t>
      </w:r>
      <w:r w:rsidR="000F3064"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="000F3064"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="000F3064"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,</w:t>
      </w:r>
      <w:r w:rsidR="000F3064"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="000F3064"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2</w:t>
      </w:r>
      <w:r w:rsidR="000F3064"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,…</w:t>
      </w:r>
    </w:p>
    <w:p w:rsidR="008A1E9B" w:rsidRPr="009C57F4" w:rsidRDefault="008A1E9B" w:rsidP="00566200">
      <w:pPr>
        <w:ind w:firstLine="0"/>
        <w:jc w:val="left"/>
        <w:rPr>
          <w:rStyle w:val="Zdraznn"/>
          <w:sz w:val="21"/>
          <w:szCs w:val="21"/>
        </w:rPr>
      </w:pPr>
      <w:proofErr w:type="spellStart"/>
      <w:r>
        <w:rPr>
          <w:rStyle w:val="Zdraznn"/>
          <w:sz w:val="21"/>
          <w:szCs w:val="21"/>
        </w:rPr>
        <w:t>DateListPlot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>
        <w:rPr>
          <w:rStyle w:val="Zdraznn"/>
          <w:sz w:val="21"/>
          <w:szCs w:val="21"/>
        </w:rPr>
        <w:t>tserie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EB102B" w:rsidRDefault="008A1E9B" w:rsidP="004F52F3">
      <w:pPr>
        <w:ind w:firstLine="0"/>
        <w:jc w:val="left"/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</w:pP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vykreslí graf </w:t>
      </w:r>
      <w:r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časové řady </w:t>
      </w:r>
      <w:proofErr w:type="spellStart"/>
      <w:r w:rsidRPr="008A1E9B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tserie</w:t>
      </w:r>
      <w:proofErr w:type="spellEnd"/>
    </w:p>
    <w:p w:rsidR="004F52F3" w:rsidRPr="004F52F3" w:rsidRDefault="004F52F3" w:rsidP="004F52F3">
      <w:pPr>
        <w:ind w:firstLine="0"/>
        <w:jc w:val="left"/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</w:pPr>
    </w:p>
    <w:p w:rsidR="00FE7B82" w:rsidRPr="0097214F" w:rsidRDefault="00995BF5" w:rsidP="00566200">
      <w:pPr>
        <w:pStyle w:val="Nadpis2"/>
        <w:ind w:left="0" w:firstLine="0"/>
      </w:pPr>
      <w:bookmarkStart w:id="13" w:name="_Toc38190850"/>
      <w:r w:rsidRPr="0097214F">
        <w:t>Základní charakteristiky</w:t>
      </w:r>
      <w:r w:rsidR="0097214F">
        <w:t xml:space="preserve"> časových řad</w:t>
      </w:r>
      <w:bookmarkEnd w:id="13"/>
    </w:p>
    <w:p w:rsidR="00894EC2" w:rsidRDefault="00F36608" w:rsidP="00566200">
      <w:r>
        <w:t xml:space="preserve">Základní informace o časových řadách lze získat </w:t>
      </w:r>
      <w:r w:rsidR="00FE285A">
        <w:t>prostřednictvím</w:t>
      </w:r>
      <w:r>
        <w:t xml:space="preserve"> základních charakteristik. Ty se dělí na popisné charakteristiky a míry dynamiky.  </w:t>
      </w:r>
      <w:r w:rsidR="00FE285A">
        <w:t>K popisným ukazatelům patří již výše zmíněný</w:t>
      </w:r>
      <w:r>
        <w:t xml:space="preserve"> aritmetický, chronologický a vážený chronologický</w:t>
      </w:r>
      <w:r w:rsidR="00FE285A">
        <w:t xml:space="preserve"> průměr</w:t>
      </w:r>
      <w:r>
        <w:t>.</w:t>
      </w:r>
    </w:p>
    <w:p w:rsidR="00F36608" w:rsidRDefault="00F36608" w:rsidP="00566200">
      <w:r>
        <w:t xml:space="preserve">Míry dynamiky charakterizují chování časových řad, </w:t>
      </w:r>
      <w:r w:rsidR="002600E1">
        <w:t xml:space="preserve">z nichž </w:t>
      </w:r>
      <w:r>
        <w:t xml:space="preserve">některé budou uvedeny v této podkapitole. Výpočet měr dynamiky vyžaduje splnění </w:t>
      </w:r>
      <w:r w:rsidR="00FE285A">
        <w:t>následujících kritérií:</w:t>
      </w:r>
      <w:r>
        <w:t xml:space="preserve"> Intervalové časové řady musí vyhovovat předpokladu stále stejné délky intervalů. Obdobně okamžikové řady podmiňuje kritérium konstantní vzdálenosti mezi okamžiky.</w:t>
      </w:r>
      <w:r w:rsidR="00E54985">
        <w:rPr>
          <w:rStyle w:val="Znakapoznpodarou"/>
        </w:rPr>
        <w:footnoteReference w:id="16"/>
      </w:r>
      <w:r w:rsidR="00CA54B4">
        <w:t xml:space="preserve"> </w:t>
      </w:r>
      <w:r w:rsidR="00FE285A">
        <w:t xml:space="preserve">Software </w:t>
      </w:r>
      <w:proofErr w:type="spellStart"/>
      <w:r w:rsidR="00FE285A">
        <w:t>Mathematica</w:t>
      </w:r>
      <w:proofErr w:type="spellEnd"/>
      <w:r w:rsidR="00FE285A">
        <w:t xml:space="preserve"> nabízí </w:t>
      </w:r>
      <w:r w:rsidR="00CA54B4">
        <w:t xml:space="preserve">jednoduchý příkaz jen pro </w:t>
      </w:r>
      <w:r w:rsidR="00FE285A">
        <w:t>níže uvedenou první míru dynamiky - absolutní přírůstek</w:t>
      </w:r>
      <w:r w:rsidR="00CA54B4">
        <w:t>, pro ostatní budou složené příkazy a formule vytvořeny až v praktické části.</w:t>
      </w:r>
      <w:r w:rsidR="00203FD2" w:rsidRPr="00203FD2">
        <w:rPr>
          <w:rStyle w:val="Znakapoznpodarou"/>
        </w:rPr>
        <w:t xml:space="preserve"> </w:t>
      </w:r>
    </w:p>
    <w:p w:rsidR="0034772A" w:rsidRDefault="0034772A" w:rsidP="00F36608">
      <w:pPr>
        <w:ind w:firstLine="0"/>
      </w:pPr>
    </w:p>
    <w:p w:rsidR="00566200" w:rsidRDefault="00A65080" w:rsidP="00566200">
      <w:pPr>
        <w:pStyle w:val="Odstavecseseznamem"/>
        <w:numPr>
          <w:ilvl w:val="0"/>
          <w:numId w:val="33"/>
        </w:numPr>
      </w:pPr>
      <w:r>
        <w:t>Absolutní přírůstek</w:t>
      </w:r>
      <w:r w:rsidR="00FE285A">
        <w:t>, neboli první diference,</w:t>
      </w:r>
      <w:r>
        <w:t xml:space="preserve"> vyjadřuje rozdíl mezi sousedními dvěma hodnotami:</w:t>
      </w:r>
    </w:p>
    <w:p w:rsidR="00566200" w:rsidRDefault="00566200" w:rsidP="00566200">
      <w:pPr>
        <w:pStyle w:val="Odstavecseseznamem"/>
        <w:ind w:firstLine="0"/>
      </w:pPr>
    </w:p>
    <w:p w:rsidR="00F36608" w:rsidRPr="00566200" w:rsidRDefault="00F36608" w:rsidP="00566200">
      <w:pPr>
        <w:ind w:left="360" w:firstLine="0"/>
        <w:jc w:val="center"/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t-1</m:t>
            </m:r>
          </m:sub>
        </m:sSub>
      </m:oMath>
      <w:r w:rsidRPr="00566200">
        <w:rPr>
          <w:rFonts w:eastAsiaTheme="minorEastAsia"/>
        </w:rPr>
        <w:t xml:space="preserve">, </w:t>
      </w:r>
      <w:r w:rsidR="00586007" w:rsidRPr="00566200">
        <w:rPr>
          <w:rFonts w:eastAsiaTheme="minorEastAsia"/>
        </w:rPr>
        <w:t xml:space="preserve"> </w:t>
      </w:r>
      <w:r w:rsidRPr="00566200">
        <w:rPr>
          <w:rFonts w:eastAsiaTheme="minorEastAsia"/>
        </w:rPr>
        <w:t xml:space="preserve">kde </w:t>
      </w:r>
      <m:oMath>
        <m:r>
          <w:rPr>
            <w:rFonts w:ascii="Cambria Math" w:eastAsiaTheme="minorEastAsia" w:hAnsi="Cambria Math" w:cs="Times New Roman"/>
          </w:rPr>
          <m:t>t=2, 3,…, T</m:t>
        </m:r>
      </m:oMath>
      <w:r w:rsidRPr="00566200">
        <w:rPr>
          <w:rFonts w:eastAsiaTheme="minorEastAsia"/>
        </w:rPr>
        <w:t>.</w:t>
      </w:r>
      <w:r w:rsidR="00987C8D">
        <w:rPr>
          <w:rStyle w:val="Znakapoznpodarou"/>
          <w:rFonts w:eastAsiaTheme="minorEastAsia"/>
        </w:rPr>
        <w:footnoteReference w:id="17"/>
      </w:r>
    </w:p>
    <w:p w:rsidR="00290070" w:rsidRPr="003D2226" w:rsidRDefault="00290070" w:rsidP="003D2226">
      <w:pPr>
        <w:ind w:firstLine="0"/>
        <w:rPr>
          <w:rFonts w:eastAsiaTheme="minorEastAsia"/>
        </w:rPr>
      </w:pPr>
    </w:p>
    <w:p w:rsidR="002600E1" w:rsidRPr="008879DA" w:rsidRDefault="00FE285A" w:rsidP="008879DA">
      <w:pPr>
        <w:rPr>
          <w:i/>
          <w:color w:val="000000" w:themeColor="text1"/>
        </w:rPr>
      </w:pPr>
      <w:r>
        <w:t>Tato míra dynamiky určuje</w:t>
      </w:r>
      <w:r w:rsidR="00F36608">
        <w:t>,</w:t>
      </w:r>
      <w:r w:rsidR="00F36608" w:rsidRPr="000949A2">
        <w:t xml:space="preserve"> o kolik jednotek se změnila hodnota daného ukazatele oproti minulému období.</w:t>
      </w:r>
      <w:r w:rsidR="003D2226">
        <w:t xml:space="preserve"> V programu </w:t>
      </w:r>
      <w:proofErr w:type="spellStart"/>
      <w:r>
        <w:t>Mathematica</w:t>
      </w:r>
      <w:proofErr w:type="spellEnd"/>
      <w:r>
        <w:t xml:space="preserve"> je možné ji spoč</w:t>
      </w:r>
      <w:r w:rsidR="00C04FB7">
        <w:t>í</w:t>
      </w:r>
      <w:r>
        <w:t xml:space="preserve">tat pomocí příkazu  </w:t>
      </w:r>
      <w:proofErr w:type="spellStart"/>
      <w:r w:rsidR="003D2226" w:rsidRPr="003D2226">
        <w:rPr>
          <w:i/>
          <w:color w:val="000000" w:themeColor="text1"/>
        </w:rPr>
        <w:t>Differences</w:t>
      </w:r>
      <w:proofErr w:type="spellEnd"/>
      <w:r w:rsidR="003D2226">
        <w:rPr>
          <w:i/>
          <w:color w:val="000000" w:themeColor="text1"/>
        </w:rPr>
        <w:t>.</w:t>
      </w:r>
      <w:r w:rsidR="00203FD2" w:rsidRPr="004F52F3">
        <w:rPr>
          <w:rStyle w:val="Znakapoznpodarou"/>
          <w:rFonts w:eastAsiaTheme="minorEastAsia"/>
          <w:color w:val="000000" w:themeColor="text1"/>
        </w:rPr>
        <w:footnoteReference w:id="18"/>
      </w:r>
    </w:p>
    <w:p w:rsidR="00F36608" w:rsidRDefault="00F36608" w:rsidP="00566200">
      <w:pPr>
        <w:pStyle w:val="Odstavecseseznamem"/>
        <w:numPr>
          <w:ilvl w:val="0"/>
          <w:numId w:val="33"/>
        </w:numPr>
      </w:pPr>
      <w:r>
        <w:lastRenderedPageBreak/>
        <w:t>Průměrný absolutní přírůstek je</w:t>
      </w:r>
      <w:r w:rsidR="00666401">
        <w:t xml:space="preserve"> aritmetickým</w:t>
      </w:r>
      <w:r>
        <w:t xml:space="preserve"> průměrem všech absolutních přírůstků:</w:t>
      </w:r>
    </w:p>
    <w:p w:rsidR="00566200" w:rsidRDefault="00566200" w:rsidP="00566200">
      <w:pPr>
        <w:ind w:firstLine="0"/>
      </w:pPr>
    </w:p>
    <w:p w:rsidR="00F36608" w:rsidRPr="00E41F13" w:rsidRDefault="00A31BB2" w:rsidP="00566200">
      <w:pPr>
        <w:ind w:firstLine="0"/>
        <w:rPr>
          <w:rFonts w:eastAsiaTheme="minorEastAsia"/>
        </w:rPr>
      </w:pPr>
      <m:oMathPara>
        <m:oMathParaPr>
          <m:jc m:val="center"/>
        </m:oMathParaPr>
        <m:oMath>
          <m:bar>
            <m:barPr>
              <m:pos m:val="top"/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∆</m:t>
              </m:r>
            </m:e>
          </m:ba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T-1</m:t>
              </m:r>
            </m:den>
          </m:f>
          <m:r>
            <w:rPr>
              <w:rFonts w:ascii="Cambria Math" w:eastAsiaTheme="minorEastAsia" w:hAnsi="Cambria Math"/>
            </w:rPr>
            <m:t>.</m:t>
          </m:r>
          <m:r>
            <w:rPr>
              <w:rStyle w:val="Znakapoznpodarou"/>
              <w:rFonts w:ascii="Cambria Math" w:eastAsiaTheme="minorEastAsia" w:hAnsi="Cambria Math"/>
              <w:i/>
            </w:rPr>
            <w:footnoteReference w:id="19"/>
          </m:r>
        </m:oMath>
      </m:oMathPara>
    </w:p>
    <w:p w:rsidR="00290070" w:rsidRPr="0034772A" w:rsidRDefault="00290070" w:rsidP="00F36608">
      <w:pPr>
        <w:ind w:left="709" w:firstLine="0"/>
        <w:rPr>
          <w:rFonts w:eastAsiaTheme="minorEastAsia"/>
        </w:rPr>
      </w:pPr>
    </w:p>
    <w:p w:rsidR="00290070" w:rsidRDefault="00F36608" w:rsidP="00566200">
      <w:r w:rsidRPr="000949A2">
        <w:t xml:space="preserve">Vyjadřuje, o kolik </w:t>
      </w:r>
      <w:r>
        <w:t xml:space="preserve">jednotek </w:t>
      </w:r>
      <w:r w:rsidRPr="000949A2">
        <w:t>průměrně rostla nebo klesala hodnota ukazatele za</w:t>
      </w:r>
      <w:r w:rsidR="007E5F07">
        <w:t> </w:t>
      </w:r>
      <w:r w:rsidRPr="000949A2">
        <w:t>jednotku času.</w:t>
      </w:r>
      <w:r w:rsidR="00280D22">
        <w:t xml:space="preserve"> K výpočtu lze použít příkazy </w:t>
      </w:r>
      <w:proofErr w:type="spellStart"/>
      <w:r w:rsidR="00280D22" w:rsidRPr="0055720C">
        <w:rPr>
          <w:i/>
        </w:rPr>
        <w:t>M</w:t>
      </w:r>
      <w:r w:rsidR="0055720C" w:rsidRPr="0055720C">
        <w:rPr>
          <w:i/>
        </w:rPr>
        <w:t>ean</w:t>
      </w:r>
      <w:proofErr w:type="spellEnd"/>
      <w:r w:rsidR="0055720C">
        <w:t xml:space="preserve"> a </w:t>
      </w:r>
      <w:proofErr w:type="spellStart"/>
      <w:r w:rsidR="0055720C" w:rsidRPr="0055720C">
        <w:rPr>
          <w:i/>
        </w:rPr>
        <w:t>Differences</w:t>
      </w:r>
      <w:proofErr w:type="spellEnd"/>
      <w:r w:rsidR="0055720C">
        <w:t>.</w:t>
      </w:r>
      <w:r w:rsidR="00203FD2">
        <w:rPr>
          <w:rStyle w:val="Znakapoznpodarou"/>
          <w:rFonts w:eastAsiaTheme="minorEastAsia"/>
        </w:rPr>
        <w:footnoteReference w:id="20"/>
      </w:r>
    </w:p>
    <w:p w:rsidR="004F52F3" w:rsidRPr="00F63485" w:rsidRDefault="004F52F3" w:rsidP="00566200"/>
    <w:p w:rsidR="00F36608" w:rsidRDefault="00F36608" w:rsidP="00566200">
      <w:pPr>
        <w:pStyle w:val="Odstavecseseznamem"/>
        <w:numPr>
          <w:ilvl w:val="0"/>
          <w:numId w:val="33"/>
        </w:numPr>
      </w:pPr>
      <w:r>
        <w:t xml:space="preserve">Relativní přírůstek udává relativní nárůst nebo pokles hodnoty mezi dvěma obdobími. </w:t>
      </w:r>
    </w:p>
    <w:p w:rsidR="00566200" w:rsidRDefault="00566200" w:rsidP="00566200">
      <w:pPr>
        <w:ind w:firstLine="0"/>
        <w:jc w:val="center"/>
      </w:pPr>
    </w:p>
    <w:p w:rsidR="00586007" w:rsidRPr="00566200" w:rsidRDefault="00A31BB2" w:rsidP="00566200">
      <w:pPr>
        <w:ind w:firstLin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t-1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t-1</m:t>
                </m:r>
              </m:sub>
            </m:sSub>
          </m:den>
        </m:f>
      </m:oMath>
      <w:r w:rsidR="00586007" w:rsidRPr="00566200">
        <w:rPr>
          <w:rFonts w:eastAsiaTheme="minorEastAsia"/>
        </w:rPr>
        <w:t xml:space="preserve"> </w:t>
      </w:r>
      <w:r w:rsidR="00E83019" w:rsidRPr="00566200">
        <w:rPr>
          <w:rFonts w:eastAsiaTheme="minorEastAsia"/>
        </w:rPr>
        <w:t>,</w:t>
      </w:r>
      <w:r w:rsidR="00586007" w:rsidRPr="00566200">
        <w:rPr>
          <w:rFonts w:eastAsiaTheme="minorEastAsia"/>
        </w:rPr>
        <w:t xml:space="preserve"> kde </w:t>
      </w:r>
      <m:oMath>
        <m:r>
          <w:rPr>
            <w:rFonts w:ascii="Cambria Math" w:eastAsiaTheme="minorEastAsia" w:hAnsi="Cambria Math" w:cs="Times New Roman"/>
          </w:rPr>
          <m:t>t=2, 3,…, T</m:t>
        </m:r>
      </m:oMath>
      <w:r w:rsidR="00586007" w:rsidRPr="00566200">
        <w:rPr>
          <w:rFonts w:eastAsiaTheme="minorEastAsia"/>
        </w:rPr>
        <w:t>.</w:t>
      </w:r>
      <w:r w:rsidR="00987C8D">
        <w:rPr>
          <w:rStyle w:val="Znakapoznpodarou"/>
          <w:rFonts w:eastAsiaTheme="minorEastAsia"/>
        </w:rPr>
        <w:footnoteReference w:id="21"/>
      </w:r>
    </w:p>
    <w:p w:rsidR="00331D2B" w:rsidRPr="008D59B6" w:rsidRDefault="00331D2B" w:rsidP="002600E1">
      <w:pPr>
        <w:ind w:firstLine="0"/>
        <w:rPr>
          <w:rFonts w:eastAsiaTheme="minorEastAsia"/>
        </w:rPr>
      </w:pPr>
    </w:p>
    <w:p w:rsidR="00151834" w:rsidRDefault="00015D50" w:rsidP="00566200">
      <w:r>
        <w:t xml:space="preserve">Po vynásobení jedním stem je dán v procentech. </w:t>
      </w:r>
      <w:r w:rsidR="00F36608">
        <w:t>Relativní přírůstek pak odpovídá na otázku, o kolik procent se změnila hodnota ukazatele mezi dvěma obdobími.</w:t>
      </w:r>
      <w:r w:rsidR="0055720C">
        <w:t xml:space="preserve"> Vypočítat jej lze použitím příkazů </w:t>
      </w:r>
      <w:proofErr w:type="spellStart"/>
      <w:r w:rsidR="0055720C" w:rsidRPr="0055720C">
        <w:rPr>
          <w:i/>
        </w:rPr>
        <w:t>Divide</w:t>
      </w:r>
      <w:proofErr w:type="spellEnd"/>
      <w:r w:rsidR="0055720C">
        <w:t xml:space="preserve"> a </w:t>
      </w:r>
      <w:proofErr w:type="spellStart"/>
      <w:r w:rsidR="0055720C" w:rsidRPr="0055720C">
        <w:rPr>
          <w:i/>
        </w:rPr>
        <w:t>Partition</w:t>
      </w:r>
      <w:proofErr w:type="spellEnd"/>
      <w:r w:rsidR="0055720C">
        <w:t xml:space="preserve"> a </w:t>
      </w:r>
      <w:proofErr w:type="spellStart"/>
      <w:r w:rsidR="0055720C" w:rsidRPr="0055720C">
        <w:rPr>
          <w:i/>
        </w:rPr>
        <w:t>Times</w:t>
      </w:r>
      <w:proofErr w:type="spellEnd"/>
      <w:r w:rsidR="0055720C">
        <w:t>.</w:t>
      </w:r>
      <w:r w:rsidR="00203FD2">
        <w:rPr>
          <w:rStyle w:val="Znakapoznpodarou"/>
        </w:rPr>
        <w:footnoteReference w:id="22"/>
      </w:r>
    </w:p>
    <w:p w:rsidR="007D5AB4" w:rsidRDefault="007D5AB4" w:rsidP="0097214F">
      <w:pPr>
        <w:ind w:firstLine="0"/>
      </w:pPr>
    </w:p>
    <w:p w:rsidR="007D5AB4" w:rsidRDefault="00F36608" w:rsidP="00566200">
      <w:pPr>
        <w:pStyle w:val="Odstavecseseznamem"/>
        <w:numPr>
          <w:ilvl w:val="0"/>
          <w:numId w:val="33"/>
        </w:numPr>
      </w:pPr>
      <w:r>
        <w:t>Koeficient růstu</w:t>
      </w:r>
      <w:r w:rsidR="00FE285A">
        <w:t>:</w:t>
      </w:r>
    </w:p>
    <w:p w:rsidR="00566200" w:rsidRDefault="00566200" w:rsidP="00566200">
      <w:pPr>
        <w:ind w:firstLine="0"/>
        <w:jc w:val="center"/>
      </w:pPr>
    </w:p>
    <w:p w:rsidR="00586007" w:rsidRPr="00566200" w:rsidRDefault="00A31BB2" w:rsidP="00566200">
      <w:pPr>
        <w:ind w:firstLin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t-1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 w:rsidR="00586007" w:rsidRPr="00566200">
        <w:rPr>
          <w:rFonts w:eastAsiaTheme="minorEastAsia"/>
        </w:rPr>
        <w:t xml:space="preserve">,  kde </w:t>
      </w:r>
      <m:oMath>
        <m:r>
          <w:rPr>
            <w:rFonts w:ascii="Cambria Math" w:eastAsiaTheme="minorEastAsia" w:hAnsi="Cambria Math" w:cs="Times New Roman"/>
          </w:rPr>
          <m:t>t=2, 3,…, T</m:t>
        </m:r>
      </m:oMath>
      <w:r w:rsidR="00586007" w:rsidRPr="00566200">
        <w:rPr>
          <w:rFonts w:eastAsiaTheme="minorEastAsia"/>
        </w:rPr>
        <w:t>.</w:t>
      </w:r>
      <w:r w:rsidR="00987C8D">
        <w:rPr>
          <w:rStyle w:val="Znakapoznpodarou"/>
          <w:rFonts w:eastAsiaTheme="minorEastAsia"/>
        </w:rPr>
        <w:footnoteReference w:id="23"/>
      </w:r>
    </w:p>
    <w:p w:rsidR="00566200" w:rsidRDefault="00566200" w:rsidP="00566200">
      <w:pPr>
        <w:rPr>
          <w:rFonts w:eastAsiaTheme="minorEastAsia"/>
        </w:rPr>
      </w:pPr>
    </w:p>
    <w:p w:rsidR="00EC3CA4" w:rsidRDefault="00B012B7" w:rsidP="00566200">
      <w:pPr>
        <w:rPr>
          <w:color w:val="000000" w:themeColor="text1"/>
        </w:rPr>
      </w:pPr>
      <w:r w:rsidRPr="00566200">
        <w:t xml:space="preserve">Po vynásobení stem vyjadřuje, na kolik procent vzrostla nebo se snížila původní hodnota. </w:t>
      </w:r>
      <w:r w:rsidR="00B45BC1" w:rsidRPr="00566200">
        <w:t xml:space="preserve">Koeficient růstu se v programu </w:t>
      </w:r>
      <w:proofErr w:type="spellStart"/>
      <w:r w:rsidRPr="00566200">
        <w:t>Mathematica</w:t>
      </w:r>
      <w:proofErr w:type="spellEnd"/>
      <w:r w:rsidRPr="00566200">
        <w:t xml:space="preserve"> </w:t>
      </w:r>
      <w:r w:rsidR="00B45BC1" w:rsidRPr="00566200">
        <w:t>počítá pomocí stejných příkazů</w:t>
      </w:r>
      <w:r w:rsidRPr="00566200">
        <w:t>,</w:t>
      </w:r>
      <w:r w:rsidR="00B45BC1" w:rsidRPr="00566200">
        <w:t xml:space="preserve"> </w:t>
      </w:r>
      <w:r w:rsidRPr="00566200">
        <w:t xml:space="preserve">jak je tomu </w:t>
      </w:r>
      <w:r w:rsidR="00B45BC1" w:rsidRPr="00566200">
        <w:t>u</w:t>
      </w:r>
      <w:r w:rsidR="00146F6B">
        <w:t> </w:t>
      </w:r>
      <w:r w:rsidR="00B45BC1" w:rsidRPr="00566200">
        <w:t>výpočtu relativních přírůstků.</w:t>
      </w:r>
      <w:r w:rsidR="00A40739" w:rsidRPr="00566200">
        <w:t xml:space="preserve"> </w:t>
      </w:r>
      <w:r w:rsidR="0055720C" w:rsidRPr="00566200">
        <w:t>P</w:t>
      </w:r>
      <w:r w:rsidR="0055720C">
        <w:rPr>
          <w:color w:val="000000" w:themeColor="text1"/>
        </w:rPr>
        <w:t>ro jeho výpočet slouží stejné příkazy jako pro zisk hodnot relativních</w:t>
      </w:r>
      <w:r w:rsidR="002B3B58">
        <w:rPr>
          <w:color w:val="000000" w:themeColor="text1"/>
        </w:rPr>
        <w:t xml:space="preserve"> </w:t>
      </w:r>
      <w:r w:rsidR="0055720C">
        <w:rPr>
          <w:color w:val="000000" w:themeColor="text1"/>
        </w:rPr>
        <w:t>přírůstků.</w:t>
      </w:r>
    </w:p>
    <w:p w:rsidR="004F52F3" w:rsidRDefault="004F52F3" w:rsidP="00566200"/>
    <w:p w:rsidR="00B45BC1" w:rsidRDefault="00B45BC1" w:rsidP="0097214F">
      <w:pPr>
        <w:ind w:firstLine="0"/>
      </w:pPr>
    </w:p>
    <w:p w:rsidR="00F36608" w:rsidRPr="00E83019" w:rsidRDefault="00F36608" w:rsidP="00566200">
      <w:pPr>
        <w:pStyle w:val="Odstavecseseznamem"/>
        <w:numPr>
          <w:ilvl w:val="0"/>
          <w:numId w:val="33"/>
        </w:numPr>
      </w:pPr>
      <w:r w:rsidRPr="00E83019">
        <w:lastRenderedPageBreak/>
        <w:t>Průměrný koeficient růstu</w:t>
      </w:r>
      <w:r w:rsidR="009041F3" w:rsidRPr="00E83019">
        <w:t xml:space="preserve"> </w:t>
      </w:r>
      <w:r w:rsidR="00E83019" w:rsidRPr="00E83019">
        <w:t xml:space="preserve">– </w:t>
      </w:r>
      <w:r w:rsidR="009041F3" w:rsidRPr="00E83019">
        <w:t>počítá</w:t>
      </w:r>
      <w:r w:rsidR="00E83019" w:rsidRPr="00E83019">
        <w:t xml:space="preserve"> se</w:t>
      </w:r>
      <w:r w:rsidR="009041F3" w:rsidRPr="00E83019">
        <w:t xml:space="preserve"> pomocí vzorce</w:t>
      </w:r>
      <w:r w:rsidR="007D5AB4" w:rsidRPr="00E83019">
        <w:t>:</w:t>
      </w:r>
    </w:p>
    <w:p w:rsidR="00E41F13" w:rsidRDefault="00E41F13" w:rsidP="00E41F13">
      <w:pPr>
        <w:pStyle w:val="Odstavecseseznamem"/>
        <w:ind w:left="1429" w:firstLine="0"/>
      </w:pPr>
    </w:p>
    <w:p w:rsidR="008A0B60" w:rsidRDefault="00A31BB2" w:rsidP="001069A7">
      <w:pPr>
        <w:ind w:firstLine="0"/>
        <w:jc w:val="center"/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T-1</m:t>
            </m:r>
          </m:deg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∙…∙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rad>
        <m:r>
          <w:rPr>
            <w:rFonts w:ascii="Cambria Math" w:eastAsiaTheme="minorEastAsia" w:hAnsi="Cambria Math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T-1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den>
            </m:f>
          </m:e>
        </m:rad>
        <m:r>
          <w:rPr>
            <w:rFonts w:ascii="Cambria Math" w:eastAsiaTheme="minorEastAsia" w:hAnsi="Cambria Math"/>
          </w:rPr>
          <m:t>.</m:t>
        </m:r>
      </m:oMath>
      <w:r w:rsidR="00987C8D" w:rsidRPr="00987C8D">
        <w:rPr>
          <w:rStyle w:val="Znakapoznpodarou"/>
        </w:rPr>
        <w:t xml:space="preserve"> </w:t>
      </w:r>
      <w:r w:rsidR="00987C8D">
        <w:rPr>
          <w:rStyle w:val="Znakapoznpodarou"/>
        </w:rPr>
        <w:footnoteReference w:id="24"/>
      </w:r>
    </w:p>
    <w:p w:rsidR="009A103D" w:rsidRPr="009A103D" w:rsidRDefault="009A103D" w:rsidP="009A103D">
      <w:pPr>
        <w:pStyle w:val="Odstavecseseznamem"/>
        <w:ind w:left="1429" w:firstLine="0"/>
        <w:jc w:val="center"/>
      </w:pPr>
    </w:p>
    <w:p w:rsidR="0097214F" w:rsidRDefault="00E17332" w:rsidP="001069A7">
      <w:r>
        <w:t>Stejně jako u před</w:t>
      </w:r>
      <w:r w:rsidR="00BF203A">
        <w:t>c</w:t>
      </w:r>
      <w:r>
        <w:t xml:space="preserve">hozích dvou měr i průměrný koeficient růstu nemá v programu přímý příkaz a je nutné vytvořit formuli. </w:t>
      </w:r>
      <w:r w:rsidR="0055720C">
        <w:t xml:space="preserve">Ta se může skládat z příkazů </w:t>
      </w:r>
      <w:proofErr w:type="spellStart"/>
      <w:r w:rsidR="0055720C" w:rsidRPr="0097214F">
        <w:rPr>
          <w:i/>
        </w:rPr>
        <w:t>Product</w:t>
      </w:r>
      <w:proofErr w:type="spellEnd"/>
      <w:r w:rsidR="0055720C">
        <w:t xml:space="preserve"> a matematických op</w:t>
      </w:r>
      <w:r w:rsidR="00FA139C">
        <w:t>e</w:t>
      </w:r>
      <w:r w:rsidR="0055720C">
        <w:t>rátorů.</w:t>
      </w:r>
      <w:r w:rsidR="00203FD2">
        <w:rPr>
          <w:rStyle w:val="Znakapoznpodarou"/>
        </w:rPr>
        <w:footnoteReference w:id="25"/>
      </w:r>
      <w:r w:rsidR="00C274AD">
        <w:t xml:space="preserve"> </w:t>
      </w:r>
    </w:p>
    <w:p w:rsidR="00FE285A" w:rsidRPr="005D43F2" w:rsidRDefault="00FE285A" w:rsidP="001069A7">
      <w:r>
        <w:t xml:space="preserve">Kromě těchto ukazatelů lze časové řady charakterizovat pomocí dalších </w:t>
      </w:r>
      <w:r w:rsidRPr="005E0CC2">
        <w:t>statistických veličin</w:t>
      </w:r>
      <w:r>
        <w:t xml:space="preserve"> jako jsou rozptyl nebo kovariance.</w:t>
      </w:r>
    </w:p>
    <w:p w:rsidR="0097214F" w:rsidRDefault="0097214F" w:rsidP="0097214F">
      <w:pPr>
        <w:pStyle w:val="Normlnweb"/>
        <w:spacing w:before="0" w:beforeAutospacing="0" w:after="0" w:afterAutospacing="0"/>
        <w:ind w:firstLine="0"/>
        <w:rPr>
          <w:rFonts w:eastAsiaTheme="minorHAnsi" w:cstheme="minorBidi"/>
          <w:i/>
          <w:lang w:eastAsia="en-US"/>
        </w:rPr>
      </w:pPr>
    </w:p>
    <w:p w:rsidR="00D55BFA" w:rsidRPr="005C7364" w:rsidRDefault="00D55BFA" w:rsidP="001069A7">
      <w:pPr>
        <w:pStyle w:val="Normlnweb"/>
        <w:spacing w:before="0" w:beforeAutospacing="0" w:after="300" w:afterAutospacing="0"/>
        <w:ind w:firstLine="0"/>
        <w:rPr>
          <w:rStyle w:val="Zdraznnintenzivn"/>
          <w:rFonts w:eastAsiaTheme="minorHAnsi"/>
        </w:rPr>
      </w:pPr>
      <w:r w:rsidRPr="005C7364">
        <w:rPr>
          <w:rStyle w:val="Zdraznnintenzivn"/>
          <w:rFonts w:eastAsiaTheme="minorHAnsi"/>
        </w:rPr>
        <w:t>SM</w:t>
      </w:r>
      <w:r w:rsidR="005C7364" w:rsidRPr="005C7364">
        <w:rPr>
          <w:rStyle w:val="Zdraznnintenzivn"/>
          <w:rFonts w:eastAsiaTheme="minorHAnsi"/>
        </w:rPr>
        <w:t xml:space="preserve"> – ukázka </w:t>
      </w:r>
      <w:r w:rsidR="00780AD0">
        <w:rPr>
          <w:rStyle w:val="Zdraznnintenzivn"/>
          <w:rFonts w:eastAsiaTheme="minorHAnsi"/>
        </w:rPr>
        <w:t xml:space="preserve">syntaxe </w:t>
      </w:r>
      <w:r w:rsidR="005C7364" w:rsidRPr="005C7364">
        <w:rPr>
          <w:rStyle w:val="Zdraznnintenzivn"/>
          <w:rFonts w:eastAsiaTheme="minorHAnsi"/>
        </w:rPr>
        <w:t>příkazů</w:t>
      </w:r>
    </w:p>
    <w:p w:rsidR="00D55BFA" w:rsidRPr="009C57F4" w:rsidRDefault="00D55BFA" w:rsidP="001069A7">
      <w:pPr>
        <w:pStyle w:val="Normlnweb"/>
        <w:spacing w:before="0" w:beforeAutospacing="0" w:after="0" w:afterAutospacing="0"/>
        <w:ind w:firstLine="0"/>
        <w:rPr>
          <w:rStyle w:val="Zdraznn"/>
          <w:rFonts w:eastAsiaTheme="minorEastAsia"/>
          <w:sz w:val="21"/>
          <w:szCs w:val="21"/>
        </w:rPr>
      </w:pPr>
      <w:proofErr w:type="spellStart"/>
      <w:r w:rsidRPr="009C57F4">
        <w:rPr>
          <w:rStyle w:val="Zdraznn"/>
          <w:rFonts w:eastAsiaTheme="minorEastAsia"/>
          <w:sz w:val="21"/>
          <w:szCs w:val="21"/>
        </w:rPr>
        <w:t>Differences</w:t>
      </w:r>
      <w:proofErr w:type="spellEnd"/>
      <w:r w:rsidRPr="009C57F4">
        <w:rPr>
          <w:rStyle w:val="Zdraznn"/>
          <w:rFonts w:eastAsiaTheme="minorEastAsia"/>
          <w:sz w:val="21"/>
          <w:szCs w:val="21"/>
        </w:rPr>
        <w:t>[</w:t>
      </w:r>
      <w:proofErr w:type="spellStart"/>
      <w:r w:rsidRPr="009C57F4">
        <w:rPr>
          <w:rStyle w:val="Zdraznn"/>
          <w:rFonts w:eastAsiaTheme="minorEastAsia"/>
          <w:sz w:val="21"/>
          <w:szCs w:val="21"/>
        </w:rPr>
        <w:t>list</w:t>
      </w:r>
      <w:r w:rsidR="002656A6">
        <w:rPr>
          <w:rStyle w:val="Zdraznn"/>
          <w:rFonts w:eastAsiaTheme="minorEastAsia"/>
          <w:sz w:val="21"/>
          <w:szCs w:val="21"/>
        </w:rPr>
        <w:t>,n</w:t>
      </w:r>
      <w:proofErr w:type="spellEnd"/>
      <w:r w:rsidRPr="009C57F4">
        <w:rPr>
          <w:rStyle w:val="Zdraznn"/>
          <w:rFonts w:eastAsiaTheme="minorEastAsia"/>
          <w:sz w:val="21"/>
          <w:szCs w:val="21"/>
        </w:rPr>
        <w:t>]</w:t>
      </w:r>
    </w:p>
    <w:p w:rsidR="00075B07" w:rsidRPr="009C57F4" w:rsidRDefault="00075B07" w:rsidP="001069A7">
      <w:pPr>
        <w:pStyle w:val="Normlnweb"/>
        <w:spacing w:before="0" w:beforeAutospacing="0" w:after="200" w:afterAutospacing="0"/>
        <w:ind w:firstLine="0"/>
        <w:rPr>
          <w:rFonts w:eastAsiaTheme="minorEastAsia"/>
          <w:color w:val="000000" w:themeColor="text1"/>
          <w:sz w:val="21"/>
          <w:szCs w:val="21"/>
        </w:rPr>
      </w:pPr>
      <w:r w:rsidRPr="009C57F4">
        <w:rPr>
          <w:rFonts w:eastAsiaTheme="minorEastAsia"/>
          <w:color w:val="000000" w:themeColor="text1"/>
          <w:sz w:val="21"/>
          <w:szCs w:val="21"/>
        </w:rPr>
        <w:t xml:space="preserve">počítá </w:t>
      </w:r>
      <w:r w:rsidR="002656A6" w:rsidRPr="002656A6">
        <w:rPr>
          <w:rFonts w:eastAsiaTheme="minorEastAsia"/>
          <w:i/>
          <w:color w:val="000000" w:themeColor="text1"/>
          <w:sz w:val="21"/>
          <w:szCs w:val="21"/>
        </w:rPr>
        <w:t>n</w:t>
      </w:r>
      <w:r w:rsidR="002656A6">
        <w:rPr>
          <w:rFonts w:eastAsiaTheme="minorEastAsia"/>
          <w:color w:val="000000" w:themeColor="text1"/>
          <w:sz w:val="21"/>
          <w:szCs w:val="21"/>
        </w:rPr>
        <w:t>-té diference</w:t>
      </w:r>
      <w:r w:rsidRPr="009C57F4">
        <w:rPr>
          <w:rFonts w:eastAsiaTheme="minorEastAsia"/>
          <w:color w:val="000000" w:themeColor="text1"/>
          <w:sz w:val="21"/>
          <w:szCs w:val="21"/>
        </w:rPr>
        <w:t xml:space="preserve"> seznamu </w:t>
      </w:r>
      <w:r w:rsidRPr="009C57F4">
        <w:rPr>
          <w:rFonts w:eastAsiaTheme="minorEastAsia"/>
          <w:i/>
          <w:color w:val="000000" w:themeColor="text1"/>
          <w:sz w:val="21"/>
          <w:szCs w:val="21"/>
        </w:rPr>
        <w:t>list</w:t>
      </w:r>
    </w:p>
    <w:p w:rsidR="00D55BFA" w:rsidRPr="009C57F4" w:rsidRDefault="00D55BFA" w:rsidP="001069A7">
      <w:pPr>
        <w:pStyle w:val="Normlnweb"/>
        <w:spacing w:before="0" w:beforeAutospacing="0" w:after="0" w:afterAutospacing="0"/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Mean</w:t>
      </w:r>
      <w:proofErr w:type="spellEnd"/>
      <w:r w:rsidRPr="009C57F4">
        <w:rPr>
          <w:rStyle w:val="Zdraznn"/>
          <w:sz w:val="21"/>
          <w:szCs w:val="21"/>
        </w:rPr>
        <w:t>[list]</w:t>
      </w:r>
    </w:p>
    <w:p w:rsidR="00075B07" w:rsidRPr="00725116" w:rsidRDefault="00CA54B4" w:rsidP="001069A7">
      <w:pPr>
        <w:pStyle w:val="Normlnweb"/>
        <w:spacing w:before="0" w:beforeAutospacing="0" w:after="200" w:afterAutospacing="0"/>
        <w:ind w:firstLine="0"/>
        <w:rPr>
          <w:i/>
          <w:sz w:val="21"/>
          <w:szCs w:val="21"/>
        </w:rPr>
      </w:pPr>
      <w:r w:rsidRPr="00725116">
        <w:rPr>
          <w:i/>
          <w:sz w:val="21"/>
          <w:szCs w:val="21"/>
        </w:rPr>
        <w:t xml:space="preserve">viz </w:t>
      </w:r>
      <w:r w:rsidR="00607334" w:rsidRPr="00725116">
        <w:rPr>
          <w:i/>
          <w:sz w:val="21"/>
          <w:szCs w:val="21"/>
        </w:rPr>
        <w:t>2.2</w:t>
      </w:r>
    </w:p>
    <w:p w:rsidR="005D13D7" w:rsidRPr="009C57F4" w:rsidRDefault="008F0DB4" w:rsidP="001069A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1"/>
          <w:szCs w:val="21"/>
        </w:rPr>
      </w:pPr>
      <w:proofErr w:type="spellStart"/>
      <w:r w:rsidRPr="009C57F4">
        <w:rPr>
          <w:rFonts w:ascii="Arial" w:hAnsi="Arial" w:cs="Arial"/>
          <w:sz w:val="21"/>
          <w:szCs w:val="21"/>
        </w:rPr>
        <w:t>Apply</w:t>
      </w:r>
      <w:proofErr w:type="spellEnd"/>
      <w:r w:rsidRPr="009C57F4">
        <w:rPr>
          <w:rFonts w:ascii="Arial" w:hAnsi="Arial" w:cs="Arial"/>
          <w:sz w:val="21"/>
          <w:szCs w:val="21"/>
        </w:rPr>
        <w:t>[</w:t>
      </w:r>
      <w:proofErr w:type="spellStart"/>
      <w:r w:rsidRPr="009C57F4">
        <w:rPr>
          <w:rFonts w:ascii="Arial" w:hAnsi="Arial" w:cs="Arial"/>
          <w:sz w:val="21"/>
          <w:szCs w:val="21"/>
        </w:rPr>
        <w:t>f,expr</w:t>
      </w:r>
      <w:proofErr w:type="spellEnd"/>
      <w:r w:rsidRPr="009C57F4">
        <w:rPr>
          <w:rFonts w:ascii="Arial" w:hAnsi="Arial" w:cs="Arial"/>
          <w:sz w:val="21"/>
          <w:szCs w:val="21"/>
        </w:rPr>
        <w:t xml:space="preserve">,{1}] </w:t>
      </w:r>
      <w:r w:rsidRPr="009C57F4">
        <w:rPr>
          <w:sz w:val="21"/>
          <w:szCs w:val="21"/>
        </w:rPr>
        <w:t>nebo</w:t>
      </w:r>
      <w:r w:rsidRPr="009C57F4">
        <w:rPr>
          <w:rFonts w:ascii="Arial" w:hAnsi="Arial" w:cs="Arial"/>
          <w:sz w:val="21"/>
          <w:szCs w:val="21"/>
        </w:rPr>
        <w:t xml:space="preserve"> </w:t>
      </w:r>
      <w:r w:rsidR="006A1C61" w:rsidRPr="009C57F4">
        <w:rPr>
          <w:rFonts w:ascii="Arial" w:hAnsi="Arial" w:cs="Arial"/>
          <w:sz w:val="21"/>
          <w:szCs w:val="21"/>
        </w:rPr>
        <w:t xml:space="preserve">f @@@ </w:t>
      </w:r>
      <w:proofErr w:type="spellStart"/>
      <w:r w:rsidR="006A1C61" w:rsidRPr="009C57F4">
        <w:rPr>
          <w:rFonts w:ascii="Arial" w:hAnsi="Arial" w:cs="Arial"/>
          <w:sz w:val="21"/>
          <w:szCs w:val="21"/>
        </w:rPr>
        <w:t>expr</w:t>
      </w:r>
      <w:proofErr w:type="spellEnd"/>
    </w:p>
    <w:p w:rsidR="007D5AB4" w:rsidRPr="00B012B7" w:rsidRDefault="006A1C61" w:rsidP="001069A7">
      <w:pPr>
        <w:pStyle w:val="Normlnweb"/>
        <w:spacing w:before="0" w:beforeAutospacing="0" w:after="200" w:afterAutospacing="0"/>
        <w:ind w:firstLine="0"/>
        <w:rPr>
          <w:i/>
          <w:sz w:val="21"/>
          <w:szCs w:val="21"/>
        </w:rPr>
      </w:pPr>
      <w:r w:rsidRPr="009C57F4">
        <w:rPr>
          <w:sz w:val="21"/>
          <w:szCs w:val="21"/>
        </w:rPr>
        <w:t xml:space="preserve">aplikuje funkci </w:t>
      </w:r>
      <w:r w:rsidRPr="009C57F4">
        <w:rPr>
          <w:i/>
          <w:sz w:val="21"/>
          <w:szCs w:val="21"/>
        </w:rPr>
        <w:t>f</w:t>
      </w:r>
      <w:r w:rsidRPr="009C57F4">
        <w:rPr>
          <w:sz w:val="21"/>
          <w:szCs w:val="21"/>
        </w:rPr>
        <w:t xml:space="preserve"> na výraz </w:t>
      </w:r>
      <w:proofErr w:type="spellStart"/>
      <w:r w:rsidRPr="009C57F4">
        <w:rPr>
          <w:i/>
          <w:sz w:val="21"/>
          <w:szCs w:val="21"/>
        </w:rPr>
        <w:t>expr</w:t>
      </w:r>
      <w:proofErr w:type="spellEnd"/>
      <w:r w:rsidRPr="009C57F4">
        <w:rPr>
          <w:sz w:val="21"/>
          <w:szCs w:val="21"/>
        </w:rPr>
        <w:t xml:space="preserve"> </w:t>
      </w:r>
      <w:r w:rsidR="008F0DB4" w:rsidRPr="009C57F4">
        <w:rPr>
          <w:sz w:val="21"/>
          <w:szCs w:val="21"/>
        </w:rPr>
        <w:t xml:space="preserve">na úrovni </w:t>
      </w:r>
      <w:r w:rsidR="008F0DB4" w:rsidRPr="009C57F4">
        <w:rPr>
          <w:i/>
          <w:sz w:val="21"/>
          <w:szCs w:val="21"/>
        </w:rPr>
        <w:t>1</w:t>
      </w:r>
    </w:p>
    <w:p w:rsidR="00CA54B4" w:rsidRPr="009C57F4" w:rsidRDefault="00CA54B4" w:rsidP="001069A7">
      <w:pPr>
        <w:pStyle w:val="Normlnweb"/>
        <w:spacing w:before="0" w:beforeAutospacing="0" w:after="0" w:afterAutospacing="0"/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Divide</w:t>
      </w:r>
      <w:proofErr w:type="spellEnd"/>
      <w:r w:rsidR="00340E6A" w:rsidRPr="009C57F4">
        <w:rPr>
          <w:rStyle w:val="Zdraznn"/>
          <w:sz w:val="21"/>
          <w:szCs w:val="21"/>
        </w:rPr>
        <w:t>[</w:t>
      </w:r>
      <w:proofErr w:type="spellStart"/>
      <w:r w:rsidR="00340E6A" w:rsidRPr="009C57F4">
        <w:rPr>
          <w:rStyle w:val="Zdraznn"/>
          <w:sz w:val="21"/>
          <w:szCs w:val="21"/>
        </w:rPr>
        <w:t>x,y</w:t>
      </w:r>
      <w:proofErr w:type="spellEnd"/>
      <w:r w:rsidR="00340E6A" w:rsidRPr="009C57F4">
        <w:rPr>
          <w:rStyle w:val="Zdraznn"/>
          <w:sz w:val="21"/>
          <w:szCs w:val="21"/>
        </w:rPr>
        <w:t>]</w:t>
      </w:r>
    </w:p>
    <w:p w:rsidR="005C7364" w:rsidRPr="009C57F4" w:rsidRDefault="00340E6A" w:rsidP="001069A7">
      <w:pPr>
        <w:pStyle w:val="Normlnweb"/>
        <w:spacing w:before="0" w:beforeAutospacing="0" w:after="200" w:afterAutospacing="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>provede dělení x/y</w:t>
      </w:r>
    </w:p>
    <w:p w:rsidR="005C7364" w:rsidRPr="009C57F4" w:rsidRDefault="005C7364" w:rsidP="001069A7">
      <w:pPr>
        <w:pStyle w:val="Normlnweb"/>
        <w:spacing w:before="0" w:beforeAutospacing="0" w:after="0" w:afterAutospacing="0"/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Times</w:t>
      </w:r>
      <w:proofErr w:type="spellEnd"/>
      <w:r w:rsidR="00340E6A" w:rsidRPr="009C57F4">
        <w:rPr>
          <w:rStyle w:val="Zdraznn"/>
          <w:sz w:val="21"/>
          <w:szCs w:val="21"/>
        </w:rPr>
        <w:t>[</w:t>
      </w:r>
      <w:proofErr w:type="spellStart"/>
      <w:r w:rsidR="00340E6A" w:rsidRPr="009C57F4">
        <w:rPr>
          <w:rStyle w:val="Zdraznn"/>
          <w:sz w:val="21"/>
          <w:szCs w:val="21"/>
        </w:rPr>
        <w:t>x,y</w:t>
      </w:r>
      <w:proofErr w:type="spellEnd"/>
      <w:r w:rsidR="00340E6A" w:rsidRPr="009C57F4">
        <w:rPr>
          <w:rStyle w:val="Zdraznn"/>
          <w:sz w:val="21"/>
          <w:szCs w:val="21"/>
        </w:rPr>
        <w:t>]</w:t>
      </w:r>
    </w:p>
    <w:p w:rsidR="005C7364" w:rsidRPr="009C57F4" w:rsidRDefault="00340E6A" w:rsidP="001069A7">
      <w:pPr>
        <w:pStyle w:val="Normlnweb"/>
        <w:spacing w:before="0" w:beforeAutospacing="0" w:after="200" w:afterAutospacing="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>provede součin x</w:t>
      </w:r>
      <m:oMath>
        <m:r>
          <w:rPr>
            <w:rFonts w:ascii="Cambria Math" w:hAnsi="Cambria Math"/>
            <w:sz w:val="21"/>
            <w:szCs w:val="21"/>
          </w:rPr>
          <m:t>∙</m:t>
        </m:r>
      </m:oMath>
      <w:r w:rsidRPr="009C57F4">
        <w:rPr>
          <w:sz w:val="21"/>
          <w:szCs w:val="21"/>
        </w:rPr>
        <w:t>y</w:t>
      </w:r>
    </w:p>
    <w:p w:rsidR="005C7364" w:rsidRPr="009C57F4" w:rsidRDefault="005C7364" w:rsidP="001069A7">
      <w:pPr>
        <w:pStyle w:val="Normlnweb"/>
        <w:spacing w:before="0" w:beforeAutospacing="0" w:after="0" w:afterAutospacing="0"/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Product</w:t>
      </w:r>
      <w:proofErr w:type="spellEnd"/>
      <w:r w:rsidR="00CB113D" w:rsidRPr="009C57F4">
        <w:rPr>
          <w:rStyle w:val="Zdraznn"/>
          <w:sz w:val="21"/>
          <w:szCs w:val="21"/>
        </w:rPr>
        <w:t>[</w:t>
      </w:r>
      <w:r w:rsidR="00CB113D" w:rsidRPr="009C57F4">
        <w:rPr>
          <w:rStyle w:val="Zdraznn"/>
          <w:rFonts w:eastAsiaTheme="majorEastAsia"/>
          <w:sz w:val="21"/>
          <w:szCs w:val="21"/>
        </w:rPr>
        <w:t>f,</w:t>
      </w:r>
      <w:r w:rsidR="00CB113D" w:rsidRPr="009C57F4">
        <w:rPr>
          <w:rStyle w:val="Zdraznn"/>
          <w:sz w:val="21"/>
          <w:szCs w:val="21"/>
        </w:rPr>
        <w:t>{</w:t>
      </w:r>
      <w:proofErr w:type="spellStart"/>
      <w:r w:rsidR="00CB113D" w:rsidRPr="009C57F4">
        <w:rPr>
          <w:rStyle w:val="Zdraznn"/>
          <w:sz w:val="21"/>
          <w:szCs w:val="21"/>
        </w:rPr>
        <w:t>i</w:t>
      </w:r>
      <w:r w:rsidR="00CB113D" w:rsidRPr="009C57F4">
        <w:rPr>
          <w:rStyle w:val="Zdraznn"/>
          <w:rFonts w:eastAsiaTheme="majorEastAsia"/>
          <w:sz w:val="21"/>
          <w:szCs w:val="21"/>
        </w:rPr>
        <w:t>,i</w:t>
      </w:r>
      <w:r w:rsidR="00CB113D" w:rsidRPr="009C57F4">
        <w:rPr>
          <w:rStyle w:val="Zdraznn"/>
          <w:rFonts w:eastAsiaTheme="majorEastAsia"/>
          <w:sz w:val="21"/>
          <w:szCs w:val="21"/>
          <w:vertAlign w:val="subscript"/>
        </w:rPr>
        <w:t>m</w:t>
      </w:r>
      <w:r w:rsidR="00CB113D" w:rsidRPr="009C57F4">
        <w:rPr>
          <w:rStyle w:val="Zdraznn"/>
          <w:sz w:val="21"/>
          <w:szCs w:val="21"/>
          <w:vertAlign w:val="subscript"/>
        </w:rPr>
        <w:t>in</w:t>
      </w:r>
      <w:proofErr w:type="spellEnd"/>
      <w:r w:rsidR="00CB113D" w:rsidRPr="009C57F4">
        <w:rPr>
          <w:rStyle w:val="Zdraznn"/>
          <w:sz w:val="21"/>
          <w:szCs w:val="21"/>
        </w:rPr>
        <w:t xml:space="preserve"> ,</w:t>
      </w:r>
      <w:proofErr w:type="spellStart"/>
      <w:r w:rsidR="00CB113D" w:rsidRPr="009C57F4">
        <w:rPr>
          <w:rStyle w:val="Zdraznn"/>
          <w:rFonts w:eastAsiaTheme="majorEastAsia"/>
          <w:sz w:val="21"/>
          <w:szCs w:val="21"/>
        </w:rPr>
        <w:t>i</w:t>
      </w:r>
      <w:r w:rsidR="00CB113D" w:rsidRPr="009C57F4">
        <w:rPr>
          <w:rStyle w:val="Zdraznn"/>
          <w:rFonts w:eastAsiaTheme="majorEastAsia"/>
          <w:sz w:val="21"/>
          <w:szCs w:val="21"/>
          <w:vertAlign w:val="subscript"/>
        </w:rPr>
        <w:t>m</w:t>
      </w:r>
      <w:r w:rsidR="00CB113D" w:rsidRPr="009C57F4">
        <w:rPr>
          <w:rStyle w:val="Zdraznn"/>
          <w:sz w:val="21"/>
          <w:szCs w:val="21"/>
          <w:vertAlign w:val="subscript"/>
        </w:rPr>
        <w:t>ax</w:t>
      </w:r>
      <w:proofErr w:type="spellEnd"/>
      <w:r w:rsidR="00CB113D" w:rsidRPr="009C57F4">
        <w:rPr>
          <w:rStyle w:val="Zdraznn"/>
          <w:rFonts w:eastAsiaTheme="majorEastAsia"/>
          <w:sz w:val="21"/>
          <w:szCs w:val="21"/>
        </w:rPr>
        <w:t>}</w:t>
      </w:r>
      <w:r w:rsidR="00CB113D" w:rsidRPr="009C57F4">
        <w:rPr>
          <w:rStyle w:val="Zdraznn"/>
          <w:sz w:val="21"/>
          <w:szCs w:val="21"/>
        </w:rPr>
        <w:t>]</w:t>
      </w:r>
    </w:p>
    <w:p w:rsidR="005D43F2" w:rsidRPr="009C57F4" w:rsidRDefault="00CB113D" w:rsidP="001069A7">
      <w:pPr>
        <w:ind w:firstLine="0"/>
        <w:rPr>
          <w:rStyle w:val="ti"/>
          <w:rFonts w:cs="Times New Roman"/>
          <w:i/>
          <w:iCs/>
          <w:color w:val="000000" w:themeColor="text1"/>
          <w:sz w:val="21"/>
          <w:szCs w:val="21"/>
          <w:vertAlign w:val="subscript"/>
        </w:rPr>
      </w:pPr>
      <w:r w:rsidRPr="009C57F4">
        <w:rPr>
          <w:sz w:val="21"/>
          <w:szCs w:val="21"/>
        </w:rPr>
        <w:t xml:space="preserve">vynásobí </w:t>
      </w: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hodnoty funkce </w:t>
      </w:r>
      <w:r w:rsidRPr="009C57F4">
        <w:rPr>
          <w:rStyle w:val="closebracket"/>
          <w:rFonts w:cs="Times New Roman"/>
          <w:i/>
          <w:color w:val="000000" w:themeColor="text1"/>
          <w:sz w:val="21"/>
          <w:szCs w:val="21"/>
        </w:rPr>
        <w:t>f</w:t>
      </w: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 o proměnné </w:t>
      </w:r>
      <w:r w:rsidRPr="009C57F4">
        <w:rPr>
          <w:rStyle w:val="closebracket"/>
          <w:rFonts w:cs="Times New Roman"/>
          <w:i/>
          <w:color w:val="000000" w:themeColor="text1"/>
          <w:sz w:val="21"/>
          <w:szCs w:val="21"/>
        </w:rPr>
        <w:t>i</w:t>
      </w: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 od </w:t>
      </w:r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</w:rPr>
        <w:t>i</w:t>
      </w:r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  <w:vertAlign w:val="subscript"/>
        </w:rPr>
        <w:t>min</w:t>
      </w:r>
      <w:r w:rsidRPr="009C57F4">
        <w:rPr>
          <w:rStyle w:val="ti"/>
          <w:rFonts w:cs="Times New Roman"/>
          <w:iCs/>
          <w:color w:val="000000" w:themeColor="text1"/>
          <w:sz w:val="21"/>
          <w:szCs w:val="21"/>
          <w:vertAlign w:val="subscript"/>
        </w:rPr>
        <w:t xml:space="preserve"> </w:t>
      </w:r>
      <w:r w:rsidRPr="009C57F4">
        <w:rPr>
          <w:rStyle w:val="closebracket"/>
          <w:rFonts w:cs="Times New Roman"/>
          <w:color w:val="000000" w:themeColor="text1"/>
          <w:sz w:val="21"/>
          <w:szCs w:val="21"/>
        </w:rPr>
        <w:t xml:space="preserve">po </w:t>
      </w:r>
      <w:proofErr w:type="spellStart"/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</w:rPr>
        <w:t>i</w:t>
      </w:r>
      <w:r w:rsidRPr="009C57F4">
        <w:rPr>
          <w:rStyle w:val="ti"/>
          <w:rFonts w:cs="Times New Roman"/>
          <w:i/>
          <w:iCs/>
          <w:color w:val="000000" w:themeColor="text1"/>
          <w:sz w:val="21"/>
          <w:szCs w:val="21"/>
          <w:vertAlign w:val="subscript"/>
        </w:rPr>
        <w:t>max</w:t>
      </w:r>
      <w:proofErr w:type="spellEnd"/>
    </w:p>
    <w:p w:rsidR="005D43F2" w:rsidRPr="005D43F2" w:rsidRDefault="005D43F2" w:rsidP="00A3196C">
      <w:pPr>
        <w:ind w:firstLine="0"/>
        <w:rPr>
          <w:rFonts w:eastAsiaTheme="minorEastAsia" w:cs="Times New Roman"/>
        </w:rPr>
      </w:pPr>
    </w:p>
    <w:p w:rsidR="00894EC2" w:rsidRDefault="000949A2" w:rsidP="001069A7">
      <w:pPr>
        <w:pStyle w:val="Nadpis2"/>
        <w:ind w:left="0" w:firstLine="0"/>
      </w:pPr>
      <w:bookmarkStart w:id="14" w:name="_Toc38190851"/>
      <w:r>
        <w:t>Metody analýzy</w:t>
      </w:r>
      <w:r w:rsidR="00F80486">
        <w:t xml:space="preserve"> časových řad</w:t>
      </w:r>
      <w:bookmarkEnd w:id="14"/>
    </w:p>
    <w:p w:rsidR="00F36608" w:rsidRPr="000949A2" w:rsidRDefault="00F36608" w:rsidP="001069A7">
      <w:r>
        <w:t xml:space="preserve">Analyzovat průběh časových řad je možné hned několika způsoby. Metoda je vybírána podle několika aspektů. Důležitou roli hraje důvod analýzy, který se pojí s tím, jak, kde </w:t>
      </w:r>
      <w:r>
        <w:lastRenderedPageBreak/>
        <w:t>a</w:t>
      </w:r>
      <w:r w:rsidR="00146F6B">
        <w:t> </w:t>
      </w:r>
      <w:r>
        <w:t>k čemu mají být výsledky dále využity. Většinou je analýza zacílená na</w:t>
      </w:r>
      <w:r w:rsidR="007E5F07">
        <w:t> </w:t>
      </w:r>
      <w:r>
        <w:t xml:space="preserve">hledání </w:t>
      </w:r>
      <w:r w:rsidR="00B012B7">
        <w:t xml:space="preserve">zákonitostí vývoje časové řady </w:t>
      </w:r>
      <w:r>
        <w:t>a následnou tvorbu předpovědí. Rozhodují také další hlediska, jako je typ časové řady, zkušenosti analytika nebo podmínky, ve kterých má zkoumání probíhat.</w:t>
      </w:r>
      <w:r>
        <w:rPr>
          <w:rStyle w:val="Znakapoznpodarou"/>
        </w:rPr>
        <w:footnoteReference w:id="26"/>
      </w:r>
    </w:p>
    <w:p w:rsidR="008C7738" w:rsidRDefault="00B012B7" w:rsidP="001069A7">
      <w:r>
        <w:t>Tento text se bude zabývat pouze dvěma základními způsoby vytváření modelů časových řad, a to metodou dekompozice a metodou založenou na Box-</w:t>
      </w:r>
      <w:proofErr w:type="spellStart"/>
      <w:r>
        <w:t>Jenkinsově</w:t>
      </w:r>
      <w:proofErr w:type="spellEnd"/>
      <w:r>
        <w:t xml:space="preserve"> metodologii.  Metoda dekompozice </w:t>
      </w:r>
      <w:r w:rsidR="00F36608">
        <w:t xml:space="preserve">časových řad spočívá v rozložení časové řady na složky. Dále se pracuje s těmi, které jsou systematické. Jejich analýza využívá při konstrukci grafu principů regresní analýzy. </w:t>
      </w:r>
      <w:r>
        <w:t>Cíl</w:t>
      </w:r>
      <w:r w:rsidR="00F36608">
        <w:t xml:space="preserve"> metody spočívá v identifikaci pravidelností ve</w:t>
      </w:r>
      <w:r w:rsidR="007E5F07">
        <w:t> </w:t>
      </w:r>
      <w:r w:rsidR="00F36608">
        <w:t>vývoji hodnot jednotlivých složek. Vychází z předpokladu, že pozorování na sobě nejsou závislá.</w:t>
      </w:r>
    </w:p>
    <w:p w:rsidR="00F36608" w:rsidRDefault="00F36608" w:rsidP="001069A7">
      <w:r>
        <w:t>Na rozdíl od předchozí metody,</w:t>
      </w:r>
      <w:r w:rsidR="0079744E">
        <w:t xml:space="preserve"> Box-</w:t>
      </w:r>
      <w:proofErr w:type="spellStart"/>
      <w:r w:rsidR="0079744E">
        <w:t>Jenkinsova</w:t>
      </w:r>
      <w:proofErr w:type="spellEnd"/>
      <w:r w:rsidR="0079744E">
        <w:t xml:space="preserve"> metodologie</w:t>
      </w:r>
      <w:r>
        <w:t xml:space="preserve"> </w:t>
      </w:r>
      <w:r w:rsidR="0079744E">
        <w:t>je založena na</w:t>
      </w:r>
      <w:r>
        <w:t xml:space="preserve"> zkoumání nesystematické složky. </w:t>
      </w:r>
      <w:r w:rsidR="00B012B7">
        <w:t>Vytvářené m</w:t>
      </w:r>
      <w:r w:rsidR="0079744E">
        <w:t>odely</w:t>
      </w:r>
      <w:r>
        <w:t xml:space="preserve"> jsou také mnohem adaptabilnější na změny hodnot a pracují i s řadami, které obsahují závislé neboli korelované náhodné veličiny. Tyto náhodné veličiny jsou hlavním předmětem zkoumání. Dalším rozdílem je, že pomocí tohoto přístupu lze modelovat řady, které mají výraznou trendovou a sezónní složku.</w:t>
      </w:r>
    </w:p>
    <w:p w:rsidR="00B012B7" w:rsidRDefault="00B012B7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4F52F3" w:rsidRDefault="004F52F3" w:rsidP="00F36608">
      <w:pPr>
        <w:ind w:left="708"/>
      </w:pPr>
    </w:p>
    <w:p w:rsidR="0026670B" w:rsidRDefault="0079744E" w:rsidP="001069A7">
      <w:pPr>
        <w:pStyle w:val="Nadpis1"/>
        <w:ind w:left="0" w:firstLine="0"/>
      </w:pPr>
      <w:bookmarkStart w:id="15" w:name="_Toc38190852"/>
      <w:r>
        <w:lastRenderedPageBreak/>
        <w:t>Modelování časových řad metodou dekompozice</w:t>
      </w:r>
      <w:bookmarkEnd w:id="15"/>
    </w:p>
    <w:p w:rsidR="0026670B" w:rsidRDefault="00F36608" w:rsidP="001069A7">
      <w:r>
        <w:t>Metoda dekompozice předpokládá, že je možné časovou řadu rozložit na čtyři složky</w:t>
      </w:r>
      <w:r w:rsidR="00146F6B">
        <w:t> </w:t>
      </w:r>
      <w:r>
        <w:t>–</w:t>
      </w:r>
      <w:r w:rsidR="00146F6B">
        <w:t> </w:t>
      </w:r>
      <w:r>
        <w:t>trendovou, sezónní, cyklickou a náhodnou. První tři z nich jsou tzv.</w:t>
      </w:r>
      <w:r w:rsidR="00EC3CA4">
        <w:t> </w:t>
      </w:r>
      <w:r w:rsidR="00B012B7">
        <w:t>systematické složky a poslední je tzv. nesystematická složka</w:t>
      </w:r>
      <w:r>
        <w:t>. Jedním z důvodů, proč se rozklad provádí je, že pak lze časovou řadu očistit o</w:t>
      </w:r>
      <w:r w:rsidR="00B012B7">
        <w:t>d</w:t>
      </w:r>
      <w:r>
        <w:t xml:space="preserve"> sezónní</w:t>
      </w:r>
      <w:r w:rsidR="00B012B7">
        <w:t>ch</w:t>
      </w:r>
      <w:r>
        <w:t xml:space="preserve"> vliv</w:t>
      </w:r>
      <w:r w:rsidR="00B012B7">
        <w:t>ů</w:t>
      </w:r>
      <w:r>
        <w:t xml:space="preserve">, což umožňuje následné srovnávání dvou řad.  Lze ji ale také očistit </w:t>
      </w:r>
      <w:r w:rsidR="00B012B7">
        <w:t>od trendové složky. Pak je totiž lépe vidět,</w:t>
      </w:r>
      <w:r>
        <w:t xml:space="preserve"> jak velký vliv má na</w:t>
      </w:r>
      <w:r w:rsidR="00146F6B">
        <w:t> </w:t>
      </w:r>
      <w:r>
        <w:t>průběh časové řady sezónní složka.</w:t>
      </w:r>
      <w:r w:rsidR="004F52F3">
        <w:t xml:space="preserve"> </w:t>
      </w:r>
      <w:r>
        <w:t xml:space="preserve">Dalším důvodem je </w:t>
      </w:r>
      <w:r w:rsidR="00B012B7">
        <w:t xml:space="preserve">fakt, že po realizaci </w:t>
      </w:r>
      <w:r>
        <w:t>rozkladu je možné lépe předpovídat další vývoj nebo určovat vzniklé zákonitosti.</w:t>
      </w:r>
    </w:p>
    <w:p w:rsidR="00F36608" w:rsidRDefault="00F36608" w:rsidP="001069A7">
      <w:r>
        <w:t xml:space="preserve">Trendová složka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rPr>
          <w:rFonts w:eastAsiaTheme="minorEastAsia"/>
        </w:rPr>
        <w:t xml:space="preserve"> </w:t>
      </w:r>
      <w:r>
        <w:t>vypovídá o dlouhodobém vývoji celé řady. Trend může růst, klesat nebo se v řadě nemusí vůbec vyskytovat. Předmětem zkoumání nejsou krátkodobé výkyvy, ale jen dlouhodobé tendence. Vzniká působením sil, které se vyvíjí stejným směrem.</w:t>
      </w:r>
    </w:p>
    <w:p w:rsidR="00F36608" w:rsidRDefault="00F36608" w:rsidP="001069A7">
      <w:r>
        <w:t xml:space="preserve">Cyklická složka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rPr>
          <w:rFonts w:eastAsiaTheme="minorEastAsia"/>
        </w:rPr>
        <w:t xml:space="preserve"> </w:t>
      </w:r>
      <w:r>
        <w:t>se pohybuje okolo trendu. Průběh se nepravidelně mění a</w:t>
      </w:r>
      <w:r w:rsidR="00EC3CA4">
        <w:t> </w:t>
      </w:r>
      <w:r>
        <w:t xml:space="preserve">složka střídavě roste a klesá. Jednotlivé cykly se od sebe liší a mají </w:t>
      </w:r>
      <w:r w:rsidR="00B012B7">
        <w:t>různou</w:t>
      </w:r>
      <w:r>
        <w:t xml:space="preserve"> délku, ovšem vždy větší než jeden rok. Další faktor, ve kterém se cykly v průběhu časové řady liší, je amplituda.</w:t>
      </w:r>
      <w:r w:rsidR="001239CB">
        <w:t xml:space="preserve"> </w:t>
      </w:r>
      <w:r>
        <w:t>Vývoj cyklické složky bývá ovlivněn jak ekonomickými (např. hospodářský cyklus) tak</w:t>
      </w:r>
      <w:r w:rsidR="00146F6B">
        <w:t> </w:t>
      </w:r>
      <w:r>
        <w:t xml:space="preserve">neekonomickými faktory (např. změna klimatu). V posledních letech </w:t>
      </w:r>
      <w:r w:rsidR="00B012B7">
        <w:t xml:space="preserve">má na vývoj cyklické složky </w:t>
      </w:r>
      <w:r>
        <w:t>velký vliv technologický pokrok a inovace, ale přesná příčina se zjišťuje</w:t>
      </w:r>
      <w:r w:rsidR="00B012B7">
        <w:t xml:space="preserve"> obtížně</w:t>
      </w:r>
      <w:r>
        <w:t>.</w:t>
      </w:r>
    </w:p>
    <w:p w:rsidR="00F36608" w:rsidRDefault="00F36608" w:rsidP="001069A7">
      <w:r>
        <w:t xml:space="preserve">Sezónní složka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rPr>
          <w:rFonts w:eastAsiaTheme="minorEastAsia"/>
        </w:rPr>
        <w:t xml:space="preserve"> </w:t>
      </w:r>
      <w:r>
        <w:t>taktéž kolísá kolem trendu, ale je pravidelnější. Výkyvy se opakují ve</w:t>
      </w:r>
      <w:r w:rsidR="00146F6B">
        <w:t> </w:t>
      </w:r>
      <w:r>
        <w:t xml:space="preserve">stejných obdobích v rámci jednoho roku </w:t>
      </w:r>
      <w:r w:rsidR="005E5077">
        <w:t xml:space="preserve">jako </w:t>
      </w:r>
      <w:r>
        <w:t xml:space="preserve">např. tržby lyžařských areálů v zimních měsících nebo vyšší teploty v letních měsících. Sezónní složka tedy ovlivňuje časové řady </w:t>
      </w:r>
      <w:r w:rsidR="00A32876">
        <w:t>na</w:t>
      </w:r>
      <w:r w:rsidR="00146F6B">
        <w:t> </w:t>
      </w:r>
      <w:r w:rsidR="00A32876">
        <w:t>základě</w:t>
      </w:r>
      <w:r>
        <w:t xml:space="preserve"> roční</w:t>
      </w:r>
      <w:r w:rsidR="00A32876">
        <w:t>ch</w:t>
      </w:r>
      <w:r>
        <w:t xml:space="preserve"> období (jaro, léto podzim, zima) nebo </w:t>
      </w:r>
      <w:r w:rsidR="005E5077">
        <w:t xml:space="preserve">období svátků </w:t>
      </w:r>
      <w:r>
        <w:t xml:space="preserve">(Vánoce a další události). </w:t>
      </w:r>
    </w:p>
    <w:p w:rsidR="00F36608" w:rsidRDefault="00F36608" w:rsidP="001069A7">
      <w:pPr>
        <w:rPr>
          <w:rFonts w:cs="Times New Roman"/>
        </w:rPr>
      </w:pPr>
      <w:r>
        <w:rPr>
          <w:rFonts w:cs="Times New Roman"/>
        </w:rPr>
        <w:t>Náhodná  neboli reziduální složka</w:t>
      </w:r>
      <w:r w:rsidR="004C723D">
        <w:rPr>
          <w:rFonts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>
        <w:rPr>
          <w:rFonts w:cs="Times New Roman"/>
        </w:rPr>
        <w:t xml:space="preserve"> vyjadřuje nesystematické odchylky nebo také chyby v měření. Jedná se o hodnoty, které zbydou po odstranění předchozích tří složek. Reziduální složka má často vlastnosti bílého šumu. Bílý šum se skládá z hodnot nezávislých náhodných veličin,</w:t>
      </w:r>
      <w:r w:rsidR="005E5077">
        <w:rPr>
          <w:rFonts w:cs="Times New Roman"/>
        </w:rPr>
        <w:t xml:space="preserve"> jejichž</w:t>
      </w:r>
      <w:r>
        <w:rPr>
          <w:rFonts w:cs="Times New Roman"/>
        </w:rPr>
        <w:t xml:space="preserve"> rozptyl je konstantní a střední hodnota </w:t>
      </w:r>
      <w:r w:rsidR="005E5077">
        <w:rPr>
          <w:rFonts w:cs="Times New Roman"/>
        </w:rPr>
        <w:t>je</w:t>
      </w:r>
      <w:r>
        <w:rPr>
          <w:rFonts w:cs="Times New Roman"/>
        </w:rPr>
        <w:t xml:space="preserve"> rovn</w:t>
      </w:r>
      <w:r w:rsidR="005E5077">
        <w:rPr>
          <w:rFonts w:cs="Times New Roman"/>
        </w:rPr>
        <w:t>a</w:t>
      </w:r>
      <w:r>
        <w:rPr>
          <w:rFonts w:cs="Times New Roman"/>
        </w:rPr>
        <w:t xml:space="preserve"> nule.</w:t>
      </w:r>
    </w:p>
    <w:p w:rsidR="00F36608" w:rsidRDefault="00F36608" w:rsidP="001069A7">
      <w:r>
        <w:t xml:space="preserve">Časovou řadu lze rozložit dvojím způsobem. Rozklad může mít formu aditivní nebo multiplikativní. </w:t>
      </w:r>
    </w:p>
    <w:p w:rsidR="008B3527" w:rsidRDefault="008B3527" w:rsidP="00F11EA0">
      <w:pPr>
        <w:ind w:left="707"/>
        <w:rPr>
          <w:rFonts w:cs="Times New Roman"/>
        </w:rPr>
      </w:pPr>
    </w:p>
    <w:p w:rsidR="00F36608" w:rsidRDefault="00F36608" w:rsidP="001069A7">
      <w:pPr>
        <w:pStyle w:val="Odstavecseseznamem"/>
        <w:numPr>
          <w:ilvl w:val="0"/>
          <w:numId w:val="33"/>
        </w:numPr>
        <w:rPr>
          <w:rFonts w:cs="Times New Roman"/>
        </w:rPr>
      </w:pPr>
      <w:r w:rsidRPr="001069A7">
        <w:rPr>
          <w:rFonts w:cs="Times New Roman"/>
        </w:rPr>
        <w:t>Aditivní rozklad spočívá v prostém sečtení všech čtyř složek:</w:t>
      </w:r>
    </w:p>
    <w:p w:rsidR="0097174C" w:rsidRPr="001069A7" w:rsidRDefault="0097174C" w:rsidP="0097174C">
      <w:pPr>
        <w:pStyle w:val="Odstavecseseznamem"/>
        <w:ind w:firstLine="0"/>
        <w:rPr>
          <w:rFonts w:cs="Times New Roman"/>
        </w:rPr>
      </w:pPr>
    </w:p>
    <w:p w:rsidR="00F36608" w:rsidRPr="001069A7" w:rsidRDefault="00A31BB2" w:rsidP="001069A7">
      <w:pPr>
        <w:ind w:firstLine="0"/>
        <w:jc w:val="center"/>
        <w:rPr>
          <w:rFonts w:eastAsiaTheme="minorEastAsia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="00586007" w:rsidRPr="001069A7">
        <w:rPr>
          <w:rFonts w:eastAsiaTheme="minorEastAsia" w:cs="Times New Roman"/>
        </w:rPr>
        <w:t xml:space="preserve">, kde </w:t>
      </w:r>
      <m:oMath>
        <m:r>
          <w:rPr>
            <w:rFonts w:ascii="Cambria Math" w:eastAsiaTheme="minorEastAsia" w:hAnsi="Cambria Math" w:cs="Times New Roman"/>
          </w:rPr>
          <m:t>t=1,…,T.</m:t>
        </m:r>
      </m:oMath>
    </w:p>
    <w:p w:rsidR="00F36608" w:rsidRPr="008B3527" w:rsidRDefault="00F36608" w:rsidP="00F36608">
      <w:pPr>
        <w:pStyle w:val="Odstavecseseznamem"/>
        <w:ind w:left="1429" w:firstLine="0"/>
        <w:rPr>
          <w:rFonts w:cs="Times New Roman"/>
        </w:rPr>
      </w:pPr>
    </w:p>
    <w:p w:rsidR="007D5AB4" w:rsidRDefault="005E5077" w:rsidP="004F52F3">
      <w:r>
        <w:lastRenderedPageBreak/>
        <w:t>Tento</w:t>
      </w:r>
      <w:r w:rsidR="00F36608">
        <w:t xml:space="preserve"> rozklad zachovává jednotky, takže </w:t>
      </w:r>
      <w:r>
        <w:t xml:space="preserve">po provedení rozkladu jsou všechny jeho </w:t>
      </w:r>
      <w:r w:rsidR="00F36608">
        <w:t>složky vyjádřeny ve</w:t>
      </w:r>
      <w:r w:rsidR="00EC3CA4">
        <w:t> </w:t>
      </w:r>
      <w:r w:rsidR="00F36608">
        <w:t xml:space="preserve">stejných jednotkách jako časová řada, ze které složky vycházejí. </w:t>
      </w:r>
    </w:p>
    <w:p w:rsidR="00146F6B" w:rsidRPr="004F52F3" w:rsidRDefault="00146F6B" w:rsidP="004F52F3"/>
    <w:p w:rsidR="00F36608" w:rsidRPr="001069A7" w:rsidRDefault="00F36608" w:rsidP="001069A7">
      <w:pPr>
        <w:pStyle w:val="Odstavecseseznamem"/>
        <w:numPr>
          <w:ilvl w:val="0"/>
          <w:numId w:val="33"/>
        </w:numPr>
        <w:rPr>
          <w:rFonts w:cs="Times New Roman"/>
        </w:rPr>
      </w:pPr>
      <w:r w:rsidRPr="001069A7">
        <w:rPr>
          <w:rFonts w:cs="Times New Roman"/>
        </w:rPr>
        <w:t xml:space="preserve">Multiplikativní rozklad znamená, že pro zpětné získání původní časové řady, je nutné mezi sebou všechny jednotlivé složky vynásobit: </w:t>
      </w:r>
    </w:p>
    <w:p w:rsidR="00F36608" w:rsidRDefault="00F36608" w:rsidP="00F36608">
      <w:pPr>
        <w:pStyle w:val="Odstavecseseznamem"/>
        <w:ind w:left="1429" w:firstLine="0"/>
        <w:rPr>
          <w:rFonts w:cs="Times New Roman"/>
        </w:rPr>
      </w:pPr>
    </w:p>
    <w:p w:rsidR="00F36608" w:rsidRPr="001069A7" w:rsidRDefault="00A31BB2" w:rsidP="001069A7">
      <w:pPr>
        <w:ind w:firstLine="0"/>
        <w:jc w:val="center"/>
        <w:rPr>
          <w:rFonts w:eastAsiaTheme="minorEastAsia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="00586007" w:rsidRPr="001069A7">
        <w:rPr>
          <w:rFonts w:eastAsiaTheme="minorEastAsia" w:cs="Times New Roman"/>
        </w:rPr>
        <w:t xml:space="preserve">, kde </w:t>
      </w:r>
      <m:oMath>
        <m:r>
          <w:rPr>
            <w:rFonts w:ascii="Cambria Math" w:eastAsiaTheme="minorEastAsia" w:hAnsi="Cambria Math" w:cs="Times New Roman"/>
          </w:rPr>
          <m:t>t=1,…,T.</m:t>
        </m:r>
      </m:oMath>
    </w:p>
    <w:p w:rsidR="00F36608" w:rsidRPr="00A02FF7" w:rsidRDefault="00F36608" w:rsidP="001069A7"/>
    <w:p w:rsidR="00F11EA0" w:rsidRDefault="00F36608" w:rsidP="001069A7">
      <w:r>
        <w:t>Tato forma zachovává jednotky jen u trendové složky, ostatní jsou po</w:t>
      </w:r>
      <w:r w:rsidR="00EC3CA4">
        <w:t> </w:t>
      </w:r>
      <w:r>
        <w:t>dekompozici vyjádřeny relativně.</w:t>
      </w:r>
      <w:r w:rsidR="00E9540A">
        <w:rPr>
          <w:rStyle w:val="Znakapoznpodarou"/>
        </w:rPr>
        <w:footnoteReference w:id="27"/>
      </w:r>
    </w:p>
    <w:p w:rsidR="00FA139C" w:rsidRDefault="00FA139C" w:rsidP="0079744E">
      <w:pPr>
        <w:ind w:left="708"/>
      </w:pPr>
    </w:p>
    <w:p w:rsidR="00C61296" w:rsidRDefault="005E5077" w:rsidP="001069A7">
      <w:pPr>
        <w:pStyle w:val="Nadpis2"/>
        <w:ind w:left="0" w:firstLine="0"/>
      </w:pPr>
      <w:bookmarkStart w:id="16" w:name="_Toc38190853"/>
      <w:r>
        <w:t>Modelování trendu</w:t>
      </w:r>
      <w:bookmarkEnd w:id="16"/>
    </w:p>
    <w:p w:rsidR="00F36608" w:rsidRPr="0079744E" w:rsidRDefault="00F36608" w:rsidP="001069A7">
      <w:r>
        <w:t xml:space="preserve">Tato kapitola se bude věnovat možnostem </w:t>
      </w:r>
      <w:r w:rsidR="005E5077">
        <w:t>určení</w:t>
      </w:r>
      <w:r>
        <w:t xml:space="preserve"> trendové složky. </w:t>
      </w:r>
      <w:r w:rsidR="005E5077">
        <w:t>Nejprve je třeba nalézt funkci,</w:t>
      </w:r>
      <w:r>
        <w:t xml:space="preserve"> která by odpovídala průběhu časové řady</w:t>
      </w:r>
      <w:r w:rsidR="00A32876">
        <w:t xml:space="preserve"> (</w:t>
      </w:r>
      <w:r w:rsidR="00A32876" w:rsidRPr="005170ED">
        <w:rPr>
          <w:i/>
        </w:rPr>
        <w:t>viz kapitola 3.2</w:t>
      </w:r>
      <w:r w:rsidR="00A32876">
        <w:t>)</w:t>
      </w:r>
      <w:r>
        <w:t xml:space="preserve">. Metoda popisující trendovou složku pomocí funkce umožňuje snadnější předpovídání budoucích hodnot, protože parametry funkcí se nemění. </w:t>
      </w:r>
      <w:r w:rsidR="005E5077">
        <w:t xml:space="preserve">Je však třeba poznamenat, že to </w:t>
      </w:r>
      <w:r>
        <w:t xml:space="preserve">ale </w:t>
      </w:r>
      <w:r w:rsidR="005E5077">
        <w:t>pro delší časové období není reálné</w:t>
      </w:r>
      <w:r>
        <w:t>, proto se využívají další metody. K předpovídání slouží např. klouzavé průměry</w:t>
      </w:r>
      <w:r w:rsidR="0079744E">
        <w:t xml:space="preserve"> nebo exponenciální vyrovnávání</w:t>
      </w:r>
      <w:r>
        <w:t xml:space="preserve">. </w:t>
      </w:r>
    </w:p>
    <w:p w:rsidR="00F36608" w:rsidRPr="007B109D" w:rsidRDefault="0079744E" w:rsidP="001069A7">
      <w:pPr>
        <w:rPr>
          <w:rFonts w:eastAsiaTheme="minorEastAsia"/>
        </w:rPr>
      </w:pPr>
      <w:r>
        <w:t>Metodu modelování pomocí trendové funkce lze</w:t>
      </w:r>
      <w:r w:rsidR="00F36608">
        <w:t xml:space="preserve"> použít, </w:t>
      </w:r>
      <w:r>
        <w:t>když</w:t>
      </w:r>
      <w:r w:rsidR="00F36608">
        <w:t xml:space="preserve"> řada </w:t>
      </w:r>
      <w:r>
        <w:t>vyhovuje</w:t>
      </w:r>
      <w:r w:rsidR="00F36608">
        <w:t xml:space="preserve"> několika předpokladům. </w:t>
      </w:r>
      <w:r>
        <w:rPr>
          <w:rFonts w:eastAsiaTheme="minorEastAsia"/>
        </w:rPr>
        <w:t xml:space="preserve">Při použití této metody </w:t>
      </w:r>
      <w:r w:rsidR="005E5077">
        <w:t xml:space="preserve">jsou hodnoty časové řady prokládány </w:t>
      </w:r>
      <w:r>
        <w:rPr>
          <w:rFonts w:eastAsiaTheme="minorEastAsia"/>
        </w:rPr>
        <w:t xml:space="preserve">jedinou funkcí. To může být u velkého množství řad velmi obtížné. </w:t>
      </w:r>
      <w:r w:rsidR="00F36608">
        <w:t>Prvním z </w:t>
      </w:r>
      <w:r>
        <w:t>předpokladů</w:t>
      </w:r>
      <w:r w:rsidR="00F36608">
        <w:t xml:space="preserve"> je, že intervaly mezi</w:t>
      </w:r>
      <w:r w:rsidR="00146F6B">
        <w:t> </w:t>
      </w:r>
      <w:r w:rsidR="00F36608">
        <w:t>jednotlivými měřeními musí být konstantní. Druhý říká, že časová řada má být vyjádřena jako</w:t>
      </w:r>
      <w:r w:rsidR="00146F6B"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F36608" w:rsidRPr="00F86850">
        <w:rPr>
          <w:rFonts w:eastAsiaTheme="minorEastAsia"/>
        </w:rPr>
        <w:t>, kde</w:t>
      </w:r>
      <w:r w:rsidR="00F36608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t=1,2,…,T</m:t>
        </m:r>
      </m:oMath>
      <w:r w:rsidR="005E5077">
        <w:rPr>
          <w:rFonts w:eastAsiaTheme="minorEastAsia"/>
        </w:rPr>
        <w:t>,</w:t>
      </w:r>
      <w:r w:rsidR="00F36608">
        <w:rPr>
          <w:rFonts w:eastAsiaTheme="minorEastAsia"/>
        </w:rPr>
        <w:t xml:space="preserve"> a</w:t>
      </w:r>
      <w:r w:rsidR="00EC3CA4">
        <w:rPr>
          <w:rFonts w:eastAsiaTheme="minorEastAsia"/>
        </w:rPr>
        <w:t> 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EC3CA4">
        <w:rPr>
          <w:rFonts w:eastAsiaTheme="minorEastAsia"/>
        </w:rPr>
        <w:t> </w:t>
      </w:r>
      <w:r w:rsidR="00F36608">
        <w:rPr>
          <w:rFonts w:eastAsiaTheme="minorEastAsia"/>
        </w:rPr>
        <w:t>zastupuje</w:t>
      </w:r>
      <w:r w:rsidR="00F36608" w:rsidRPr="00F86850">
        <w:rPr>
          <w:rFonts w:eastAsiaTheme="minorEastAsia"/>
        </w:rPr>
        <w:t xml:space="preserve"> systematick</w:t>
      </w:r>
      <w:r w:rsidR="00F36608">
        <w:rPr>
          <w:rFonts w:eastAsiaTheme="minorEastAsia"/>
        </w:rPr>
        <w:t>ou</w:t>
      </w:r>
      <w:r w:rsidR="00F36608" w:rsidRPr="00F86850">
        <w:rPr>
          <w:rFonts w:eastAsiaTheme="minorEastAsia"/>
        </w:rPr>
        <w:t xml:space="preserve"> složk</w:t>
      </w:r>
      <w:r w:rsidR="00F36608">
        <w:rPr>
          <w:rFonts w:eastAsiaTheme="minorEastAsia"/>
        </w:rPr>
        <w:t>u</w:t>
      </w:r>
      <w:r w:rsidR="00F36608" w:rsidRPr="00F86850">
        <w:rPr>
          <w:rFonts w:eastAsiaTheme="minorEastAsia"/>
        </w:rPr>
        <w:t xml:space="preserve">. </w:t>
      </w:r>
      <w:r w:rsidR="005E5077">
        <w:t>Pokud je modelován trend, je</w:t>
      </w:r>
      <w:r w:rsidR="005E5077" w:rsidRPr="00F86850">
        <w:rPr>
          <w:rFonts w:eastAsiaTheme="minorEastAsia"/>
        </w:rPr>
        <w:t xml:space="preserve"> </w:t>
      </w:r>
      <w:r w:rsidR="00F36608" w:rsidRPr="00F86850">
        <w:rPr>
          <w:rFonts w:eastAsiaTheme="minorEastAsia"/>
        </w:rPr>
        <w:t xml:space="preserve">systematická složka rovna trendové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F36608">
        <w:rPr>
          <w:rFonts w:eastAsiaTheme="minorEastAsia"/>
        </w:rPr>
        <w:t xml:space="preserve">, </w:t>
      </w:r>
      <w:r w:rsidR="005E5077">
        <w:t>a model časové řady</w:t>
      </w:r>
      <w:r w:rsidR="005E5077">
        <w:rPr>
          <w:rFonts w:eastAsiaTheme="minorEastAsia"/>
        </w:rPr>
        <w:t xml:space="preserve"> </w:t>
      </w:r>
      <w:r w:rsidR="00F36608">
        <w:rPr>
          <w:rFonts w:eastAsiaTheme="minorEastAsia"/>
        </w:rPr>
        <w:t>má tvar</w:t>
      </w:r>
      <w:r w:rsidR="00146F6B">
        <w:rPr>
          <w:rFonts w:eastAsiaTheme="minorEastAsia"/>
        </w:rPr>
        <w:t xml:space="preserve">                  </w:t>
      </w:r>
      <w:r w:rsidR="00F36608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.</m:t>
        </m:r>
      </m:oMath>
      <w:r w:rsidR="00F36608">
        <w:rPr>
          <w:rFonts w:eastAsiaTheme="minorEastAsia"/>
        </w:rPr>
        <w:t xml:space="preserve"> </w:t>
      </w:r>
      <w:r w:rsidR="00F36608" w:rsidRPr="00F86850">
        <w:rPr>
          <w:rFonts w:eastAsiaTheme="minorEastAsia"/>
        </w:rPr>
        <w:t xml:space="preserve">Nesystematická složka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F36608" w:rsidRPr="00F86850">
        <w:rPr>
          <w:rFonts w:eastAsiaTheme="minorEastAsia"/>
        </w:rPr>
        <w:t xml:space="preserve"> </w:t>
      </w:r>
      <w:r w:rsidR="005E5077">
        <w:rPr>
          <w:rFonts w:eastAsiaTheme="minorEastAsia"/>
        </w:rPr>
        <w:t>má</w:t>
      </w:r>
      <w:r w:rsidR="00F36608" w:rsidRPr="00F86850">
        <w:rPr>
          <w:rFonts w:eastAsiaTheme="minorEastAsia"/>
        </w:rPr>
        <w:t xml:space="preserve"> vlastnosti bílého šumu.</w:t>
      </w:r>
      <w:r w:rsidR="00F36608">
        <w:rPr>
          <w:rFonts w:eastAsiaTheme="minorEastAsia"/>
        </w:rPr>
        <w:t xml:space="preserve"> Jestli je zvolená funkce</w:t>
      </w:r>
      <w:r w:rsidR="005E5077">
        <w:rPr>
          <w:rFonts w:eastAsiaTheme="minorEastAsia"/>
        </w:rPr>
        <w:t xml:space="preserve"> skutečně</w:t>
      </w:r>
      <w:r w:rsidR="00F36608">
        <w:rPr>
          <w:rFonts w:eastAsiaTheme="minorEastAsia"/>
        </w:rPr>
        <w:t xml:space="preserve"> vhodná, ověřují různá </w:t>
      </w:r>
      <w:r w:rsidR="00F36608" w:rsidRPr="0041141D">
        <w:rPr>
          <w:rFonts w:eastAsiaTheme="minorEastAsia"/>
        </w:rPr>
        <w:t>kritéria (</w:t>
      </w:r>
      <w:r w:rsidR="00F36608" w:rsidRPr="005170ED">
        <w:rPr>
          <w:rFonts w:eastAsiaTheme="minorEastAsia"/>
          <w:i/>
        </w:rPr>
        <w:t>viz</w:t>
      </w:r>
      <w:r w:rsidR="005170ED" w:rsidRPr="005170ED">
        <w:rPr>
          <w:rFonts w:eastAsiaTheme="minorEastAsia"/>
          <w:i/>
        </w:rPr>
        <w:t xml:space="preserve"> kapitola</w:t>
      </w:r>
      <w:r w:rsidR="00F36608" w:rsidRPr="005170ED">
        <w:rPr>
          <w:rFonts w:eastAsiaTheme="minorEastAsia"/>
          <w:i/>
        </w:rPr>
        <w:t xml:space="preserve"> </w:t>
      </w:r>
      <w:r w:rsidR="0041141D" w:rsidRPr="005170ED">
        <w:rPr>
          <w:rFonts w:eastAsiaTheme="minorEastAsia"/>
          <w:i/>
        </w:rPr>
        <w:t>3</w:t>
      </w:r>
      <w:r w:rsidR="00F36608" w:rsidRPr="005170ED">
        <w:rPr>
          <w:rFonts w:eastAsiaTheme="minorEastAsia"/>
          <w:i/>
        </w:rPr>
        <w:t>.3</w:t>
      </w:r>
      <w:r w:rsidR="00F36608" w:rsidRPr="0041141D">
        <w:rPr>
          <w:rFonts w:eastAsiaTheme="minorEastAsia"/>
        </w:rPr>
        <w:t>).</w:t>
      </w:r>
      <w:r w:rsidR="00E9540A" w:rsidRPr="0041141D">
        <w:rPr>
          <w:rStyle w:val="Znakapoznpodarou"/>
          <w:rFonts w:eastAsiaTheme="minorEastAsia"/>
        </w:rPr>
        <w:footnoteReference w:id="28"/>
      </w:r>
    </w:p>
    <w:p w:rsidR="00A21EC1" w:rsidRPr="00A21EC1" w:rsidRDefault="00A21EC1" w:rsidP="0079744E">
      <w:pPr>
        <w:ind w:firstLine="0"/>
      </w:pPr>
    </w:p>
    <w:p w:rsidR="001744D5" w:rsidRDefault="003C55B2" w:rsidP="001069A7">
      <w:pPr>
        <w:pStyle w:val="Nadpis2"/>
        <w:ind w:left="0" w:firstLine="0"/>
      </w:pPr>
      <w:bookmarkStart w:id="17" w:name="_Toc38190854"/>
      <w:r>
        <w:lastRenderedPageBreak/>
        <w:t>Trendové f</w:t>
      </w:r>
      <w:r w:rsidR="001744D5">
        <w:t>unkce</w:t>
      </w:r>
      <w:r w:rsidR="005E5077">
        <w:t xml:space="preserve"> a jejich výběr</w:t>
      </w:r>
      <w:bookmarkEnd w:id="17"/>
    </w:p>
    <w:p w:rsidR="00F36608" w:rsidRDefault="005E5077" w:rsidP="001069A7">
      <w:r w:rsidRPr="005E5077">
        <w:rPr>
          <w:rStyle w:val="Odkaznakoment"/>
          <w:sz w:val="24"/>
          <w:szCs w:val="24"/>
        </w:rPr>
        <w:t>Mezi nejčastěji používané trendové funkce patří - funkce</w:t>
      </w:r>
      <w:r w:rsidR="00F36608">
        <w:t xml:space="preserve"> konstantní, lineární, kvadratická, exponenciální, S-křivka, modifikovaný exponenciální trend, logistický a </w:t>
      </w:r>
      <w:proofErr w:type="spellStart"/>
      <w:r>
        <w:t>Gompertzův</w:t>
      </w:r>
      <w:proofErr w:type="spellEnd"/>
      <w:r>
        <w:t xml:space="preserve"> trend</w:t>
      </w:r>
      <w:r w:rsidR="008C6F0D">
        <w:t>. Modely v </w:t>
      </w:r>
      <w:r>
        <w:t>s</w:t>
      </w:r>
      <w:r w:rsidR="008C6F0D">
        <w:t xml:space="preserve">oftwaru </w:t>
      </w:r>
      <w:proofErr w:type="spellStart"/>
      <w:r w:rsidR="00A32876">
        <w:t>Mathematica</w:t>
      </w:r>
      <w:proofErr w:type="spellEnd"/>
      <w:r w:rsidR="00A32876">
        <w:t xml:space="preserve"> </w:t>
      </w:r>
      <w:r w:rsidR="008C6F0D">
        <w:t xml:space="preserve">hledá např. příkaz </w:t>
      </w:r>
      <w:r w:rsidR="008C6F0D" w:rsidRPr="008C6F0D">
        <w:rPr>
          <w:i/>
        </w:rPr>
        <w:t>Fit</w:t>
      </w:r>
      <w:r w:rsidR="008C6F0D">
        <w:t xml:space="preserve"> jako lineární kombinaci </w:t>
      </w:r>
      <w:r>
        <w:t xml:space="preserve">zvolených </w:t>
      </w:r>
      <w:r w:rsidR="008C6F0D">
        <w:t>funkcí.</w:t>
      </w:r>
      <w:r w:rsidR="00821CCF">
        <w:t xml:space="preserve"> Ten využívá metody nejmenších čtverců </w:t>
      </w:r>
      <w:r w:rsidR="00821CCF">
        <w:rPr>
          <w:rFonts w:eastAsiaTheme="minorEastAsia"/>
        </w:rPr>
        <w:t>(</w:t>
      </w:r>
      <w:r w:rsidR="00821CCF" w:rsidRPr="005170ED">
        <w:rPr>
          <w:rFonts w:eastAsiaTheme="minorEastAsia"/>
          <w:i/>
        </w:rPr>
        <w:t xml:space="preserve">viz </w:t>
      </w:r>
      <w:r w:rsidR="005170ED" w:rsidRPr="005170ED">
        <w:rPr>
          <w:rFonts w:eastAsiaTheme="minorEastAsia"/>
          <w:i/>
        </w:rPr>
        <w:t xml:space="preserve">kapitola </w:t>
      </w:r>
      <w:r w:rsidR="00821CCF" w:rsidRPr="005170ED">
        <w:rPr>
          <w:rFonts w:eastAsiaTheme="minorEastAsia"/>
          <w:i/>
        </w:rPr>
        <w:t>3.2.1</w:t>
      </w:r>
      <w:r w:rsidR="00821CCF">
        <w:rPr>
          <w:rFonts w:eastAsiaTheme="minorEastAsia"/>
        </w:rPr>
        <w:t>)</w:t>
      </w:r>
      <w:r w:rsidR="00821CCF">
        <w:t>.</w:t>
      </w:r>
      <w:r w:rsidR="00F75DC2">
        <w:t xml:space="preserve"> </w:t>
      </w:r>
      <w:r w:rsidR="00821CCF">
        <w:t>M</w:t>
      </w:r>
      <w:r w:rsidR="00A32876">
        <w:t>etodu</w:t>
      </w:r>
      <w:r w:rsidR="00821CCF">
        <w:t xml:space="preserve"> nejmenších čtverců</w:t>
      </w:r>
      <w:r w:rsidR="00A32876">
        <w:t xml:space="preserve"> lze pro hledání parametrů využít u většiny z uvedených trendových funkcí. U</w:t>
      </w:r>
      <w:r w:rsidR="00146F6B">
        <w:t> </w:t>
      </w:r>
      <w:r w:rsidR="00A32876">
        <w:t xml:space="preserve">posledních tří je nutné použít jiný způsob. </w:t>
      </w:r>
      <w:r w:rsidR="00F75DC2">
        <w:t>Další možností je</w:t>
      </w:r>
      <w:r w:rsidR="00392658">
        <w:t xml:space="preserve"> použít</w:t>
      </w:r>
      <w:r w:rsidR="00F75DC2">
        <w:t xml:space="preserve"> příkaz </w:t>
      </w:r>
      <w:proofErr w:type="spellStart"/>
      <w:r w:rsidR="00F75DC2" w:rsidRPr="00F75DC2">
        <w:rPr>
          <w:i/>
        </w:rPr>
        <w:t>FindFit</w:t>
      </w:r>
      <w:proofErr w:type="spellEnd"/>
      <w:r w:rsidR="008C6F0D">
        <w:t>, který hledá nejvhodnější parametry pro zvolený model</w:t>
      </w:r>
      <w:r w:rsidR="00F75DC2">
        <w:t>.</w:t>
      </w:r>
      <w:r w:rsidR="00B76F37">
        <w:t xml:space="preserve"> </w:t>
      </w:r>
      <w:r w:rsidR="00F75DC2">
        <w:t xml:space="preserve">Pro lineární modely je vhodný také příkaz </w:t>
      </w:r>
      <w:proofErr w:type="spellStart"/>
      <w:r w:rsidR="00F75DC2" w:rsidRPr="00064CC2">
        <w:rPr>
          <w:i/>
        </w:rPr>
        <w:t>LinearModelFit</w:t>
      </w:r>
      <w:proofErr w:type="spellEnd"/>
      <w:r w:rsidR="00BC0A9A">
        <w:t xml:space="preserve"> a pro nelineární </w:t>
      </w:r>
      <w:proofErr w:type="spellStart"/>
      <w:r w:rsidR="00BC0A9A" w:rsidRPr="00064CC2">
        <w:rPr>
          <w:i/>
        </w:rPr>
        <w:t>NonlinearModelFit</w:t>
      </w:r>
      <w:proofErr w:type="spellEnd"/>
      <w:r w:rsidR="00BC0A9A">
        <w:t>. Díky posledním dvěma</w:t>
      </w:r>
      <w:r w:rsidR="00A32876">
        <w:t xml:space="preserve"> příkazům</w:t>
      </w:r>
      <w:r w:rsidR="00BC0A9A">
        <w:t xml:space="preserve"> lze jednoduše nalézt také </w:t>
      </w:r>
      <w:r w:rsidR="00BC0A9A" w:rsidRPr="0041141D">
        <w:t>rezidua (</w:t>
      </w:r>
      <w:r w:rsidR="00BC0A9A" w:rsidRPr="005170ED">
        <w:rPr>
          <w:i/>
        </w:rPr>
        <w:t xml:space="preserve">viz </w:t>
      </w:r>
      <w:r w:rsidR="005170ED" w:rsidRPr="005170ED">
        <w:rPr>
          <w:i/>
        </w:rPr>
        <w:t xml:space="preserve">kapitola </w:t>
      </w:r>
      <w:r w:rsidR="00BC0A9A" w:rsidRPr="005170ED">
        <w:rPr>
          <w:i/>
        </w:rPr>
        <w:t>3.3</w:t>
      </w:r>
      <w:r w:rsidR="00BC0A9A">
        <w:t>)</w:t>
      </w:r>
      <w:r w:rsidR="00402F5A">
        <w:t>.</w:t>
      </w:r>
      <w:r w:rsidR="00B76F37">
        <w:rPr>
          <w:rStyle w:val="Znakapoznpodarou"/>
        </w:rPr>
        <w:footnoteReference w:id="29"/>
      </w:r>
    </w:p>
    <w:p w:rsidR="00F36608" w:rsidRDefault="00F36608" w:rsidP="00F36608">
      <w:pPr>
        <w:ind w:left="707"/>
      </w:pPr>
    </w:p>
    <w:p w:rsidR="001403B8" w:rsidRPr="00392658" w:rsidRDefault="00F36608" w:rsidP="001069A7">
      <w:pPr>
        <w:pStyle w:val="Odstavecseseznamem"/>
        <w:numPr>
          <w:ilvl w:val="0"/>
          <w:numId w:val="33"/>
        </w:numPr>
      </w:pPr>
      <w:r>
        <w:t>Konstantní trend – hodnota ukazatele zůstává v čase stejná</w:t>
      </w:r>
      <w:r w:rsidR="00392658">
        <w:t>, tzn.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1069A7">
        <w:rPr>
          <w:rFonts w:eastAsiaTheme="minorEastAsia"/>
        </w:rPr>
        <w:t xml:space="preserve">. Parametr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1069A7">
        <w:rPr>
          <w:rFonts w:eastAsiaTheme="minorEastAsia"/>
        </w:rPr>
        <w:t xml:space="preserve"> se</w:t>
      </w:r>
      <w:r w:rsidR="00EC3CA4" w:rsidRPr="001069A7">
        <w:rPr>
          <w:rFonts w:eastAsiaTheme="minorEastAsia"/>
        </w:rPr>
        <w:t> </w:t>
      </w:r>
      <w:r w:rsidRPr="001069A7">
        <w:rPr>
          <w:rFonts w:eastAsiaTheme="minorEastAsia"/>
        </w:rPr>
        <w:t>odhaduje pomocí metody nejmenších čtverců</w:t>
      </w:r>
      <w:r w:rsidR="00392658" w:rsidRPr="001069A7">
        <w:rPr>
          <w:rFonts w:eastAsiaTheme="minorEastAsia"/>
        </w:rPr>
        <w:t xml:space="preserve"> (</w:t>
      </w:r>
      <w:r w:rsidR="00392658" w:rsidRPr="001069A7">
        <w:rPr>
          <w:rFonts w:eastAsiaTheme="minorEastAsia"/>
          <w:i/>
        </w:rPr>
        <w:t xml:space="preserve">viz </w:t>
      </w:r>
      <w:r w:rsidR="005170ED" w:rsidRPr="001069A7">
        <w:rPr>
          <w:rFonts w:eastAsiaTheme="minorEastAsia"/>
          <w:i/>
        </w:rPr>
        <w:t xml:space="preserve">kapitola </w:t>
      </w:r>
      <w:r w:rsidR="00392658" w:rsidRPr="001069A7">
        <w:rPr>
          <w:rFonts w:eastAsiaTheme="minorEastAsia"/>
          <w:i/>
        </w:rPr>
        <w:t>3.2.1</w:t>
      </w:r>
      <w:r w:rsidR="00392658" w:rsidRPr="001069A7">
        <w:rPr>
          <w:rFonts w:eastAsiaTheme="minorEastAsia"/>
        </w:rPr>
        <w:t>)</w:t>
      </w:r>
      <w:r w:rsidRPr="001069A7">
        <w:rPr>
          <w:rFonts w:eastAsiaTheme="minorEastAsia"/>
        </w:rPr>
        <w:t xml:space="preserve">. </w:t>
      </w:r>
      <w:r w:rsidR="00392658" w:rsidRPr="001069A7">
        <w:rPr>
          <w:rFonts w:eastAsiaTheme="minorEastAsia"/>
        </w:rPr>
        <w:t>Platí</w:t>
      </w:r>
      <w:r w:rsidR="00146F6B">
        <w:rPr>
          <w:rFonts w:eastAsiaTheme="minorEastAsia"/>
        </w:rPr>
        <w:t xml:space="preserve">                    </w:t>
      </w:r>
      <w:r w:rsidR="00392658" w:rsidRPr="001069A7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β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t=1</m:t>
            </m:r>
          </m:sub>
          <m:sup>
            <m:r>
              <w:rPr>
                <w:rFonts w:ascii="Cambria Math" w:eastAsiaTheme="minorEastAsia" w:hAnsi="Cambria Math"/>
              </w:rPr>
              <m:t>T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nary>
      </m:oMath>
      <w:r w:rsidR="00392658" w:rsidRPr="001069A7">
        <w:rPr>
          <w:rFonts w:eastAsiaTheme="minorEastAsia"/>
        </w:rPr>
        <w:t xml:space="preserve">. </w:t>
      </w:r>
      <w:r w:rsidRPr="001069A7">
        <w:rPr>
          <w:rFonts w:eastAsiaTheme="minorEastAsia"/>
        </w:rPr>
        <w:t xml:space="preserve">Trend se tedy odhaduje jako </w:t>
      </w:r>
      <w:r w:rsidR="00666401" w:rsidRPr="001069A7">
        <w:rPr>
          <w:rFonts w:eastAsiaTheme="minorEastAsia"/>
        </w:rPr>
        <w:t xml:space="preserve">aritmetický </w:t>
      </w:r>
      <w:r w:rsidRPr="001069A7">
        <w:rPr>
          <w:rFonts w:eastAsiaTheme="minorEastAsia"/>
        </w:rPr>
        <w:t xml:space="preserve">průměr hodnot časové řady. </w:t>
      </w:r>
    </w:p>
    <w:p w:rsidR="00A32876" w:rsidRPr="007D5AB4" w:rsidRDefault="00A32876" w:rsidP="001069A7">
      <w:pPr>
        <w:pStyle w:val="Odstavecseseznamem"/>
        <w:ind w:left="0" w:firstLine="0"/>
        <w:rPr>
          <w:rFonts w:eastAsiaTheme="minorEastAsia"/>
        </w:rPr>
      </w:pPr>
    </w:p>
    <w:p w:rsidR="009D05C0" w:rsidRPr="00A32876" w:rsidRDefault="00F36608" w:rsidP="001069A7">
      <w:pPr>
        <w:pStyle w:val="Odstavecseseznamem"/>
        <w:numPr>
          <w:ilvl w:val="0"/>
          <w:numId w:val="33"/>
        </w:numPr>
      </w:pPr>
      <w:r>
        <w:t xml:space="preserve">Lineární trend – vývoj hodnot kopíruje tvar přímky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t</m:t>
        </m:r>
      </m:oMath>
      <w:r w:rsidRPr="001069A7">
        <w:rPr>
          <w:rFonts w:eastAsiaTheme="minorEastAsia"/>
        </w:rPr>
        <w:t xml:space="preserve">. </w:t>
      </w:r>
    </w:p>
    <w:p w:rsidR="00A32876" w:rsidRPr="00B20763" w:rsidRDefault="00A32876" w:rsidP="001069A7">
      <w:pPr>
        <w:ind w:firstLine="0"/>
      </w:pPr>
    </w:p>
    <w:p w:rsidR="009D05C0" w:rsidRPr="00A32876" w:rsidRDefault="00F36608" w:rsidP="001069A7">
      <w:pPr>
        <w:pStyle w:val="Odstavecseseznamem"/>
        <w:numPr>
          <w:ilvl w:val="0"/>
          <w:numId w:val="33"/>
        </w:numPr>
      </w:pPr>
      <w:r>
        <w:t xml:space="preserve">Kvadratický trend – hodnoty se vyvíjí jako parabola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t+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069A7">
        <w:rPr>
          <w:rFonts w:eastAsiaTheme="minorEastAsia"/>
        </w:rPr>
        <w:t xml:space="preserve">. </w:t>
      </w:r>
    </w:p>
    <w:p w:rsidR="00A32876" w:rsidRDefault="00A32876" w:rsidP="001069A7">
      <w:pPr>
        <w:ind w:firstLine="0"/>
      </w:pPr>
    </w:p>
    <w:p w:rsidR="00466DE1" w:rsidRPr="00A32876" w:rsidRDefault="00F36608" w:rsidP="001069A7">
      <w:pPr>
        <w:pStyle w:val="Odstavecseseznamem"/>
        <w:numPr>
          <w:ilvl w:val="0"/>
          <w:numId w:val="33"/>
        </w:numPr>
      </w:pPr>
      <w:r>
        <w:t xml:space="preserve">Exponenciální trend – exponenciální trendová funkce má tvar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</m:oMath>
      <w:r w:rsidR="00A32876" w:rsidRPr="001069A7">
        <w:rPr>
          <w:rFonts w:eastAsiaTheme="minorEastAsia"/>
        </w:rPr>
        <w:t>. Metoda nejmenších čtverců pro odhady parametrů lze použít až po logaritmické transformaci (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  <m:r>
              <w:rPr>
                <w:rFonts w:ascii="Cambria Math" w:eastAsiaTheme="minorEastAsia" w:hAnsi="Cambria Math"/>
              </w:rPr>
              <m:t>=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 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e>
                </m:func>
              </m:e>
            </m:func>
          </m:e>
        </m:func>
      </m:oMath>
      <w:r w:rsidR="00A32876" w:rsidRPr="001069A7">
        <w:rPr>
          <w:rFonts w:eastAsiaTheme="minorEastAsia"/>
        </w:rPr>
        <w:t>).</w:t>
      </w:r>
    </w:p>
    <w:p w:rsidR="00A32876" w:rsidRDefault="00A32876" w:rsidP="001069A7">
      <w:pPr>
        <w:pStyle w:val="Odstavecseseznamem"/>
        <w:ind w:left="0" w:firstLine="0"/>
      </w:pPr>
    </w:p>
    <w:p w:rsidR="00F36608" w:rsidRPr="00A32876" w:rsidRDefault="00F36608" w:rsidP="001069A7">
      <w:pPr>
        <w:pStyle w:val="Odstavecseseznamem"/>
        <w:numPr>
          <w:ilvl w:val="0"/>
          <w:numId w:val="33"/>
        </w:numPr>
      </w:pPr>
      <w:r>
        <w:t>S-křivka – po provedení transformace funkce logaritmováním se trend jeví jako</w:t>
      </w:r>
      <w:r w:rsidR="00146F6B">
        <w:t> </w:t>
      </w:r>
      <w:r>
        <w:t xml:space="preserve">hyperbola a má formu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t</m:t>
                </m:r>
              </m:den>
            </m:f>
          </m:sup>
        </m:sSup>
      </m:oMath>
      <w:r w:rsidRPr="001069A7">
        <w:rPr>
          <w:rFonts w:eastAsiaTheme="minorEastAsia"/>
        </w:rPr>
        <w:t xml:space="preserve">. </w:t>
      </w:r>
    </w:p>
    <w:p w:rsidR="00A32876" w:rsidRDefault="00A32876" w:rsidP="001069A7">
      <w:pPr>
        <w:ind w:firstLine="0"/>
      </w:pPr>
    </w:p>
    <w:p w:rsidR="00F36608" w:rsidRPr="007D5AB4" w:rsidRDefault="00F36608" w:rsidP="001069A7">
      <w:pPr>
        <w:pStyle w:val="Odstavecseseznamem"/>
        <w:numPr>
          <w:ilvl w:val="0"/>
          <w:numId w:val="33"/>
        </w:numPr>
      </w:pPr>
      <w:r>
        <w:t xml:space="preserve">Modifikovaný exponenciální trend – pro modifikovaný exponenciální trend platí </w:t>
      </w:r>
      <w:r w:rsidR="00146F6B"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γ+β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</m:oMath>
      <w:r w:rsidRPr="001069A7">
        <w:rPr>
          <w:rFonts w:eastAsiaTheme="minorEastAsia"/>
        </w:rPr>
        <w:t xml:space="preserve">, kde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-∞,0</m:t>
            </m:r>
          </m:e>
        </m:d>
      </m:oMath>
      <w:r w:rsidRPr="001069A7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0,1</m:t>
            </m:r>
          </m:e>
        </m:d>
      </m:oMath>
      <w:r w:rsidRPr="001069A7">
        <w:rPr>
          <w:rFonts w:eastAsiaTheme="minorEastAsia"/>
        </w:rPr>
        <w:t xml:space="preserve"> a </w:t>
      </w:r>
      <m:oMath>
        <m:r>
          <w:rPr>
            <w:rFonts w:ascii="Cambria Math" w:eastAsiaTheme="minorEastAsia" w:hAnsi="Cambria Math"/>
          </w:rPr>
          <m:t>γ∈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0,∞</m:t>
            </m:r>
          </m:e>
        </m:d>
      </m:oMath>
      <w:r w:rsidRPr="001069A7">
        <w:rPr>
          <w:rFonts w:eastAsiaTheme="minorEastAsia"/>
        </w:rPr>
        <w:t>. Jak je patrné,</w:t>
      </w:r>
      <w:r>
        <w:t xml:space="preserve"> vychází z exponenciálního vývoje a je k němu přičtena konstanta </w:t>
      </w:r>
      <m:oMath>
        <m:r>
          <w:rPr>
            <w:rFonts w:ascii="Cambria Math" w:hAnsi="Cambria Math"/>
          </w:rPr>
          <m:t>γ</m:t>
        </m:r>
      </m:oMath>
      <w:r w:rsidRPr="001069A7">
        <w:rPr>
          <w:rFonts w:eastAsiaTheme="minorEastAsia"/>
        </w:rPr>
        <w:t xml:space="preserve">. Tato konstanta představuje asymptotu, ke které funkce s rostoucím časem </w:t>
      </w:r>
      <m:oMath>
        <m:r>
          <w:rPr>
            <w:rFonts w:ascii="Cambria Math" w:eastAsiaTheme="minorEastAsia" w:hAnsi="Cambria Math"/>
          </w:rPr>
          <m:t>t</m:t>
        </m:r>
      </m:oMath>
      <w:r w:rsidRPr="001069A7">
        <w:rPr>
          <w:rFonts w:eastAsiaTheme="minorEastAsia"/>
        </w:rPr>
        <w:t xml:space="preserve"> konverguje.</w:t>
      </w:r>
      <w:r w:rsidR="007D5AB4" w:rsidRPr="001069A7">
        <w:rPr>
          <w:rFonts w:eastAsiaTheme="minorEastAsia"/>
        </w:rPr>
        <w:t xml:space="preserve"> </w:t>
      </w:r>
      <w:r w:rsidRPr="001069A7">
        <w:rPr>
          <w:rFonts w:eastAsiaTheme="minorEastAsia"/>
        </w:rPr>
        <w:t xml:space="preserve">Takový trend nachází </w:t>
      </w:r>
      <w:r w:rsidRPr="001069A7">
        <w:rPr>
          <w:rFonts w:eastAsiaTheme="minorEastAsia"/>
        </w:rPr>
        <w:lastRenderedPageBreak/>
        <w:t xml:space="preserve">velké využití v marketingu díky svému omezení. Protože funkci není možné </w:t>
      </w:r>
      <w:proofErr w:type="spellStart"/>
      <w:r w:rsidRPr="001069A7">
        <w:rPr>
          <w:rFonts w:eastAsiaTheme="minorEastAsia"/>
        </w:rPr>
        <w:t>zlinearizovat</w:t>
      </w:r>
      <w:proofErr w:type="spellEnd"/>
      <w:r w:rsidRPr="001069A7">
        <w:rPr>
          <w:rFonts w:eastAsiaTheme="minorEastAsia"/>
        </w:rPr>
        <w:t>, pro zjištění odhadů parametrů se používají jiné metody.</w:t>
      </w:r>
    </w:p>
    <w:p w:rsidR="00F36608" w:rsidRDefault="00F36608" w:rsidP="00F36608">
      <w:pPr>
        <w:ind w:firstLine="0"/>
      </w:pPr>
    </w:p>
    <w:p w:rsidR="00C1797C" w:rsidRDefault="00F36608" w:rsidP="004F52F3">
      <w:pPr>
        <w:pStyle w:val="Odstavecseseznamem"/>
        <w:numPr>
          <w:ilvl w:val="0"/>
          <w:numId w:val="33"/>
        </w:numPr>
      </w:pPr>
      <w:r>
        <w:t xml:space="preserve">Logistický trend – popisuje jej </w:t>
      </w:r>
      <w:proofErr w:type="spellStart"/>
      <w:r>
        <w:t>Pearl-Reedova</w:t>
      </w:r>
      <w:proofErr w:type="spellEnd"/>
      <w:r>
        <w:t xml:space="preserve"> trendová funkce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γ+β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</m:sSubSup>
          </m:den>
        </m:f>
      </m:oMath>
      <w:r w:rsidRPr="001069A7">
        <w:rPr>
          <w:rFonts w:eastAsiaTheme="minorEastAsia"/>
        </w:rPr>
        <w:t xml:space="preserve">. Je tedy inverzní k předchozímu, modifikovanému exponenciálnímu, trendu. </w:t>
      </w:r>
    </w:p>
    <w:p w:rsidR="00392658" w:rsidRDefault="00F36608" w:rsidP="001069A7">
      <w:pPr>
        <w:pStyle w:val="Odstavecseseznamem"/>
        <w:numPr>
          <w:ilvl w:val="0"/>
          <w:numId w:val="33"/>
        </w:numPr>
      </w:pPr>
      <w:proofErr w:type="spellStart"/>
      <w:r>
        <w:t>Gompertzův</w:t>
      </w:r>
      <w:proofErr w:type="spellEnd"/>
      <w:r>
        <w:t xml:space="preserve"> trend – popisuje jej funkce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=γ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</m:sSubSup>
          </m:sup>
        </m:sSubSup>
      </m:oMath>
      <w:r>
        <w:t xml:space="preserve"> vychází stejně jako předchozí typ z modifikovaného exponenciálního trendu a jeho podobu získává po</w:t>
      </w:r>
      <w:r w:rsidR="00EC3CA4">
        <w:t> </w:t>
      </w:r>
      <w:r>
        <w:t>logaritmické transformaci. Odhady parametrů je možné zjistit stejně jako u modifikovaného exponenciálního</w:t>
      </w:r>
      <w:r w:rsidR="00821CCF">
        <w:t xml:space="preserve"> trendu</w:t>
      </w:r>
      <w:r>
        <w:t>. Křivka se s rostoucím časem přibližuje zdola k asymptotě.</w:t>
      </w:r>
      <w:r w:rsidR="00B76F37">
        <w:rPr>
          <w:rStyle w:val="Znakapoznpodarou"/>
        </w:rPr>
        <w:footnoteReference w:id="30"/>
      </w:r>
    </w:p>
    <w:p w:rsidR="00F63485" w:rsidRDefault="00F63485" w:rsidP="00F63485">
      <w:pPr>
        <w:ind w:firstLine="0"/>
      </w:pPr>
    </w:p>
    <w:p w:rsidR="00D2460A" w:rsidRDefault="00F36608" w:rsidP="001069A7">
      <w:r>
        <w:t>Prvotní výběr</w:t>
      </w:r>
      <w:r w:rsidR="00821CCF">
        <w:t xml:space="preserve"> trendové funkce</w:t>
      </w:r>
      <w:r>
        <w:t xml:space="preserve"> je možné provést na </w:t>
      </w:r>
      <w:r w:rsidRPr="00844670">
        <w:t>základě grafické analýzy</w:t>
      </w:r>
      <w:r>
        <w:t>. Funkce se</w:t>
      </w:r>
      <w:r w:rsidR="00146F6B">
        <w:t> </w:t>
      </w:r>
      <w:r>
        <w:t>volí přímo podle grafu časové řady nebo také pomocí grafické analýzy diferencí či</w:t>
      </w:r>
      <w:r w:rsidR="00146F6B">
        <w:t> </w:t>
      </w:r>
      <w:r>
        <w:t xml:space="preserve">koeficientů </w:t>
      </w:r>
      <w:r w:rsidRPr="0041141D">
        <w:t>růstu</w:t>
      </w:r>
      <w:r w:rsidR="00607C6E" w:rsidRPr="0041141D">
        <w:t xml:space="preserve"> (</w:t>
      </w:r>
      <w:r w:rsidR="00607C6E" w:rsidRPr="0041141D">
        <w:rPr>
          <w:i/>
        </w:rPr>
        <w:t>Tabulka 1</w:t>
      </w:r>
      <w:r w:rsidR="00607C6E">
        <w:t>)</w:t>
      </w:r>
      <w:r>
        <w:t>.</w:t>
      </w:r>
      <w:r w:rsidR="00B76F37">
        <w:rPr>
          <w:rStyle w:val="Znakapoznpodarou"/>
        </w:rPr>
        <w:footnoteReference w:id="31"/>
      </w:r>
    </w:p>
    <w:p w:rsidR="007D5AB4" w:rsidRDefault="007D5AB4" w:rsidP="009A103D">
      <w:pPr>
        <w:ind w:firstLine="0"/>
      </w:pPr>
    </w:p>
    <w:p w:rsidR="00D2460A" w:rsidRDefault="00D2460A" w:rsidP="001069A7">
      <w:pPr>
        <w:pStyle w:val="Titulek"/>
        <w:keepNext/>
        <w:spacing w:after="0" w:line="360" w:lineRule="auto"/>
        <w:ind w:firstLine="0"/>
        <w:jc w:val="left"/>
      </w:pPr>
      <w:bookmarkStart w:id="18" w:name="_Toc38006961"/>
      <w:r>
        <w:t xml:space="preserve">Tabulka </w:t>
      </w:r>
      <w:fldSimple w:instr=" SEQ Tabulka \* ARABIC ">
        <w:r w:rsidR="00895E80">
          <w:rPr>
            <w:noProof/>
          </w:rPr>
          <w:t>1</w:t>
        </w:r>
      </w:fldSimple>
      <w:r>
        <w:t xml:space="preserve"> </w:t>
      </w:r>
      <w:r w:rsidR="00821CCF">
        <w:t>Volba trendu na základě hodnot 1. a 2. diferencí</w:t>
      </w:r>
      <w:bookmarkEnd w:id="18"/>
    </w:p>
    <w:p w:rsidR="00D22148" w:rsidRPr="00D22148" w:rsidRDefault="00FE285A" w:rsidP="001069A7">
      <w:pPr>
        <w:ind w:firstLine="0"/>
        <w:jc w:val="left"/>
        <w:rPr>
          <w:i/>
        </w:rPr>
      </w:pPr>
      <w:r>
        <w:rPr>
          <w:i/>
        </w:rPr>
        <w:t>Zdroj: vlastní zpracování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3426"/>
        <w:gridCol w:w="2795"/>
      </w:tblGrid>
      <w:tr w:rsidR="00F55621" w:rsidTr="001069A7">
        <w:trPr>
          <w:jc w:val="center"/>
        </w:trPr>
        <w:tc>
          <w:tcPr>
            <w:tcW w:w="2694" w:type="dxa"/>
          </w:tcPr>
          <w:p w:rsidR="00F55621" w:rsidRPr="00814AB4" w:rsidRDefault="00F55621" w:rsidP="00F36608">
            <w:pPr>
              <w:ind w:firstLine="0"/>
              <w:rPr>
                <w:b/>
                <w:color w:val="000000" w:themeColor="text1"/>
              </w:rPr>
            </w:pPr>
            <w:r w:rsidRPr="00814AB4">
              <w:rPr>
                <w:b/>
                <w:color w:val="000000" w:themeColor="text1"/>
              </w:rPr>
              <w:t>Trend</w:t>
            </w:r>
          </w:p>
        </w:tc>
        <w:tc>
          <w:tcPr>
            <w:tcW w:w="3426" w:type="dxa"/>
          </w:tcPr>
          <w:p w:rsidR="00F55621" w:rsidRPr="00814AB4" w:rsidRDefault="00F55621" w:rsidP="00F55621">
            <w:pPr>
              <w:pStyle w:val="Odstavecseseznamem"/>
              <w:numPr>
                <w:ilvl w:val="0"/>
                <w:numId w:val="25"/>
              </w:numPr>
              <w:rPr>
                <w:b/>
                <w:color w:val="000000" w:themeColor="text1"/>
              </w:rPr>
            </w:pPr>
            <w:r w:rsidRPr="00814AB4">
              <w:rPr>
                <w:b/>
                <w:color w:val="000000" w:themeColor="text1"/>
              </w:rPr>
              <w:t>diference</w:t>
            </w:r>
          </w:p>
        </w:tc>
        <w:tc>
          <w:tcPr>
            <w:tcW w:w="2795" w:type="dxa"/>
            <w:tcBorders>
              <w:right w:val="single" w:sz="8" w:space="0" w:color="000000" w:themeColor="text1"/>
            </w:tcBorders>
          </w:tcPr>
          <w:p w:rsidR="00F55621" w:rsidRPr="00814AB4" w:rsidRDefault="00F55621" w:rsidP="00F55621">
            <w:pPr>
              <w:pStyle w:val="Odstavecseseznamem"/>
              <w:numPr>
                <w:ilvl w:val="0"/>
                <w:numId w:val="25"/>
              </w:numPr>
              <w:rPr>
                <w:b/>
                <w:color w:val="000000" w:themeColor="text1"/>
              </w:rPr>
            </w:pPr>
            <w:r w:rsidRPr="00814AB4">
              <w:rPr>
                <w:b/>
                <w:color w:val="000000" w:themeColor="text1"/>
              </w:rPr>
              <w:t>diference</w:t>
            </w:r>
          </w:p>
        </w:tc>
      </w:tr>
      <w:tr w:rsidR="00F55621" w:rsidTr="001069A7">
        <w:trPr>
          <w:jc w:val="center"/>
        </w:trPr>
        <w:tc>
          <w:tcPr>
            <w:tcW w:w="2694" w:type="dxa"/>
          </w:tcPr>
          <w:p w:rsidR="00F55621" w:rsidRPr="00814AB4" w:rsidRDefault="00F55621" w:rsidP="00F36608">
            <w:pPr>
              <w:ind w:firstLine="0"/>
              <w:rPr>
                <w:b/>
              </w:rPr>
            </w:pPr>
            <w:r w:rsidRPr="00814AB4">
              <w:rPr>
                <w:b/>
              </w:rPr>
              <w:t>Konstantní</w:t>
            </w:r>
          </w:p>
        </w:tc>
        <w:tc>
          <w:tcPr>
            <w:tcW w:w="3426" w:type="dxa"/>
          </w:tcPr>
          <w:p w:rsidR="00F55621" w:rsidRDefault="004A7D4E" w:rsidP="00015D50">
            <w:pPr>
              <w:ind w:firstLine="0"/>
              <w:jc w:val="left"/>
            </w:pPr>
            <w:r>
              <w:t xml:space="preserve">kolem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2795" w:type="dxa"/>
            <w:tcBorders>
              <w:right w:val="single" w:sz="8" w:space="0" w:color="000000" w:themeColor="text1"/>
            </w:tcBorders>
          </w:tcPr>
          <w:p w:rsidR="00F55621" w:rsidRDefault="00814AB4" w:rsidP="00015D50">
            <w:pPr>
              <w:ind w:firstLine="0"/>
              <w:jc w:val="center"/>
            </w:pPr>
            <w:r>
              <w:t>-</w:t>
            </w:r>
          </w:p>
        </w:tc>
      </w:tr>
      <w:tr w:rsidR="00F55621" w:rsidTr="001069A7">
        <w:trPr>
          <w:jc w:val="center"/>
        </w:trPr>
        <w:tc>
          <w:tcPr>
            <w:tcW w:w="2694" w:type="dxa"/>
          </w:tcPr>
          <w:p w:rsidR="00F55621" w:rsidRPr="00814AB4" w:rsidRDefault="00F55621" w:rsidP="00F36608">
            <w:pPr>
              <w:ind w:firstLine="0"/>
              <w:rPr>
                <w:b/>
              </w:rPr>
            </w:pPr>
            <w:r w:rsidRPr="00814AB4">
              <w:rPr>
                <w:b/>
              </w:rPr>
              <w:t>Lineární</w:t>
            </w:r>
          </w:p>
        </w:tc>
        <w:tc>
          <w:tcPr>
            <w:tcW w:w="3426" w:type="dxa"/>
          </w:tcPr>
          <w:p w:rsidR="00F55621" w:rsidRDefault="004A7D4E" w:rsidP="00015D50">
            <w:pPr>
              <w:ind w:firstLine="0"/>
              <w:jc w:val="left"/>
            </w:pPr>
            <w:r>
              <w:t xml:space="preserve">kolem konstanty, která </w:t>
            </w:r>
            <m:oMath>
              <m:r>
                <w:rPr>
                  <w:rFonts w:ascii="Cambria Math" w:hAnsi="Cambria Math"/>
                </w:rPr>
                <m:t>≠0</m:t>
              </m:r>
            </m:oMath>
          </w:p>
        </w:tc>
        <w:tc>
          <w:tcPr>
            <w:tcW w:w="2795" w:type="dxa"/>
            <w:tcBorders>
              <w:right w:val="single" w:sz="8" w:space="0" w:color="000000" w:themeColor="text1"/>
            </w:tcBorders>
          </w:tcPr>
          <w:p w:rsidR="00F55621" w:rsidRDefault="00814AB4" w:rsidP="00015D50">
            <w:pPr>
              <w:ind w:firstLine="0"/>
              <w:jc w:val="center"/>
            </w:pPr>
            <w:r>
              <w:t>-</w:t>
            </w:r>
          </w:p>
        </w:tc>
      </w:tr>
      <w:tr w:rsidR="00F55621" w:rsidTr="001069A7">
        <w:trPr>
          <w:jc w:val="center"/>
        </w:trPr>
        <w:tc>
          <w:tcPr>
            <w:tcW w:w="2694" w:type="dxa"/>
            <w:tcBorders>
              <w:left w:val="single" w:sz="8" w:space="0" w:color="auto"/>
            </w:tcBorders>
          </w:tcPr>
          <w:p w:rsidR="00F55621" w:rsidRPr="00814AB4" w:rsidRDefault="00F55621" w:rsidP="00F36608">
            <w:pPr>
              <w:ind w:firstLine="0"/>
              <w:rPr>
                <w:b/>
              </w:rPr>
            </w:pPr>
            <w:r w:rsidRPr="00814AB4">
              <w:rPr>
                <w:b/>
              </w:rPr>
              <w:t>Kvadratický</w:t>
            </w:r>
          </w:p>
        </w:tc>
        <w:tc>
          <w:tcPr>
            <w:tcW w:w="3426" w:type="dxa"/>
          </w:tcPr>
          <w:p w:rsidR="00F55621" w:rsidRDefault="004A7D4E" w:rsidP="00015D50">
            <w:pPr>
              <w:ind w:firstLine="0"/>
              <w:jc w:val="left"/>
            </w:pPr>
            <w:r>
              <w:t>mají lineární trend</w:t>
            </w:r>
          </w:p>
        </w:tc>
        <w:tc>
          <w:tcPr>
            <w:tcW w:w="2795" w:type="dxa"/>
            <w:tcBorders>
              <w:right w:val="single" w:sz="8" w:space="0" w:color="000000" w:themeColor="text1"/>
            </w:tcBorders>
          </w:tcPr>
          <w:p w:rsidR="00D2460A" w:rsidRDefault="003F4BDF" w:rsidP="00015D50">
            <w:pPr>
              <w:ind w:firstLine="0"/>
              <w:jc w:val="left"/>
            </w:pPr>
            <w:r>
              <w:t>kolem konstanty</w:t>
            </w:r>
          </w:p>
        </w:tc>
      </w:tr>
      <w:tr w:rsidR="00D2460A" w:rsidTr="001069A7">
        <w:trPr>
          <w:jc w:val="center"/>
        </w:trPr>
        <w:tc>
          <w:tcPr>
            <w:tcW w:w="2694" w:type="dxa"/>
            <w:tcBorders>
              <w:left w:val="single" w:sz="8" w:space="0" w:color="auto"/>
            </w:tcBorders>
          </w:tcPr>
          <w:p w:rsidR="00D2460A" w:rsidRPr="00814AB4" w:rsidRDefault="00D2460A" w:rsidP="00D2460A">
            <w:pPr>
              <w:ind w:firstLine="0"/>
              <w:rPr>
                <w:b/>
              </w:rPr>
            </w:pPr>
            <w:r w:rsidRPr="00814AB4">
              <w:rPr>
                <w:b/>
              </w:rPr>
              <w:t>Exponenciální</w:t>
            </w:r>
          </w:p>
        </w:tc>
        <w:tc>
          <w:tcPr>
            <w:tcW w:w="6221" w:type="dxa"/>
            <w:gridSpan w:val="2"/>
            <w:tcBorders>
              <w:right w:val="single" w:sz="8" w:space="0" w:color="000000" w:themeColor="text1"/>
            </w:tcBorders>
          </w:tcPr>
          <w:p w:rsidR="00D2460A" w:rsidRDefault="00D2460A" w:rsidP="00015D50">
            <w:pPr>
              <w:ind w:firstLine="0"/>
              <w:jc w:val="left"/>
            </w:pPr>
            <w:r>
              <w:t xml:space="preserve">pokud řada koeficientů růstu nebo prvních diferencí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t-1</m:t>
                          </m:r>
                        </m:sub>
                      </m:sSub>
                    </m:e>
                  </m:func>
                </m:e>
              </m:func>
            </m:oMath>
            <w:r>
              <w:rPr>
                <w:rFonts w:eastAsiaTheme="minorEastAsia"/>
              </w:rPr>
              <w:t xml:space="preserve"> kolísá kolem konstanty, která </w:t>
            </w:r>
            <m:oMath>
              <m:r>
                <w:rPr>
                  <w:rFonts w:ascii="Cambria Math" w:hAnsi="Cambria Math"/>
                </w:rPr>
                <m:t>≠0</m:t>
              </m:r>
            </m:oMath>
          </w:p>
        </w:tc>
      </w:tr>
      <w:tr w:rsidR="00D2460A" w:rsidTr="001069A7">
        <w:trPr>
          <w:jc w:val="center"/>
        </w:trPr>
        <w:tc>
          <w:tcPr>
            <w:tcW w:w="2694" w:type="dxa"/>
            <w:tcBorders>
              <w:left w:val="single" w:sz="8" w:space="0" w:color="auto"/>
            </w:tcBorders>
          </w:tcPr>
          <w:p w:rsidR="00D2460A" w:rsidRPr="00814AB4" w:rsidRDefault="00D2460A" w:rsidP="00D2460A">
            <w:pPr>
              <w:ind w:firstLine="0"/>
              <w:rPr>
                <w:b/>
              </w:rPr>
            </w:pPr>
            <w:r w:rsidRPr="00814AB4">
              <w:rPr>
                <w:b/>
              </w:rPr>
              <w:t>S-křivka</w:t>
            </w:r>
          </w:p>
        </w:tc>
        <w:tc>
          <w:tcPr>
            <w:tcW w:w="6221" w:type="dxa"/>
            <w:gridSpan w:val="2"/>
            <w:tcBorders>
              <w:right w:val="single" w:sz="8" w:space="0" w:color="000000" w:themeColor="text1"/>
            </w:tcBorders>
          </w:tcPr>
          <w:p w:rsidR="00D2460A" w:rsidRDefault="00D2460A" w:rsidP="00015D50">
            <w:pPr>
              <w:ind w:firstLine="0"/>
              <w:jc w:val="left"/>
            </w:pPr>
            <w:r>
              <w:t xml:space="preserve">pokud řada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e>
              </m:func>
            </m:oMath>
            <w:r>
              <w:rPr>
                <w:rFonts w:eastAsiaTheme="minorEastAsia"/>
              </w:rPr>
              <w:t xml:space="preserve"> kolísá kolem hyperboly</w:t>
            </w:r>
          </w:p>
        </w:tc>
      </w:tr>
      <w:tr w:rsidR="00D2460A" w:rsidTr="001069A7">
        <w:trPr>
          <w:jc w:val="center"/>
        </w:trPr>
        <w:tc>
          <w:tcPr>
            <w:tcW w:w="2694" w:type="dxa"/>
            <w:tcBorders>
              <w:left w:val="single" w:sz="8" w:space="0" w:color="auto"/>
            </w:tcBorders>
          </w:tcPr>
          <w:p w:rsidR="00D2460A" w:rsidRPr="00814AB4" w:rsidRDefault="00D2460A" w:rsidP="00D2460A">
            <w:pPr>
              <w:ind w:firstLine="0"/>
              <w:rPr>
                <w:b/>
              </w:rPr>
            </w:pPr>
            <w:r w:rsidRPr="00814AB4">
              <w:rPr>
                <w:b/>
              </w:rPr>
              <w:t>Modifikovaný exponenciální</w:t>
            </w:r>
          </w:p>
        </w:tc>
        <w:tc>
          <w:tcPr>
            <w:tcW w:w="6221" w:type="dxa"/>
            <w:gridSpan w:val="2"/>
            <w:tcBorders>
              <w:right w:val="single" w:sz="8" w:space="0" w:color="000000" w:themeColor="text1"/>
            </w:tcBorders>
          </w:tcPr>
          <w:p w:rsidR="00D2460A" w:rsidRDefault="00D2460A" w:rsidP="00015D50">
            <w:pPr>
              <w:ind w:firstLine="0"/>
              <w:jc w:val="left"/>
            </w:pPr>
            <w:r>
              <w:t xml:space="preserve">podíly sousedních diferencí se </w:t>
            </w:r>
            <w:r w:rsidR="00015D50">
              <w:t>pohybují</w:t>
            </w:r>
            <w:r>
              <w:t xml:space="preserve"> kolem konstanty, která </w:t>
            </w:r>
            <m:oMath>
              <m:r>
                <w:rPr>
                  <w:rFonts w:ascii="Cambria Math" w:hAnsi="Cambria Math"/>
                </w:rPr>
                <m:t>≠0</m:t>
              </m:r>
            </m:oMath>
          </w:p>
        </w:tc>
      </w:tr>
      <w:tr w:rsidR="00D2460A" w:rsidTr="001069A7">
        <w:trPr>
          <w:jc w:val="center"/>
        </w:trPr>
        <w:tc>
          <w:tcPr>
            <w:tcW w:w="2694" w:type="dxa"/>
            <w:tcBorders>
              <w:left w:val="single" w:sz="8" w:space="0" w:color="auto"/>
            </w:tcBorders>
          </w:tcPr>
          <w:p w:rsidR="00D2460A" w:rsidRPr="00814AB4" w:rsidRDefault="00D2460A" w:rsidP="00D2460A">
            <w:pPr>
              <w:ind w:firstLine="0"/>
              <w:rPr>
                <w:b/>
              </w:rPr>
            </w:pPr>
            <w:proofErr w:type="spellStart"/>
            <w:r w:rsidRPr="00814AB4">
              <w:rPr>
                <w:b/>
              </w:rPr>
              <w:t>Gompertzova</w:t>
            </w:r>
            <w:proofErr w:type="spellEnd"/>
            <w:r w:rsidRPr="00814AB4">
              <w:rPr>
                <w:b/>
              </w:rPr>
              <w:t xml:space="preserve"> </w:t>
            </w:r>
            <w:proofErr w:type="spellStart"/>
            <w:r w:rsidRPr="00814AB4">
              <w:rPr>
                <w:b/>
              </w:rPr>
              <w:t>křívka</w:t>
            </w:r>
            <w:proofErr w:type="spellEnd"/>
          </w:p>
        </w:tc>
        <w:tc>
          <w:tcPr>
            <w:tcW w:w="6221" w:type="dxa"/>
            <w:gridSpan w:val="2"/>
            <w:tcBorders>
              <w:right w:val="single" w:sz="8" w:space="0" w:color="000000" w:themeColor="text1"/>
            </w:tcBorders>
          </w:tcPr>
          <w:p w:rsidR="00D2460A" w:rsidRDefault="00D2460A" w:rsidP="00015D50">
            <w:pPr>
              <w:ind w:firstLine="0"/>
              <w:jc w:val="left"/>
            </w:pPr>
            <w:r>
              <w:t xml:space="preserve">podíly diferencí tvaru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t-1</m:t>
                              </m:r>
                            </m:sub>
                          </m:sSub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t-1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t-2</m:t>
                              </m:r>
                            </m:sub>
                          </m:sSub>
                        </m:e>
                      </m:func>
                    </m:e>
                  </m:func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t xml:space="preserve">se </w:t>
            </w:r>
            <w:r w:rsidR="00015D50">
              <w:t>pohybují</w:t>
            </w:r>
            <w:r>
              <w:t xml:space="preserve"> kolem konstanty, která </w:t>
            </w:r>
            <m:oMath>
              <m:r>
                <w:rPr>
                  <w:rFonts w:ascii="Cambria Math" w:hAnsi="Cambria Math"/>
                </w:rPr>
                <m:t>≠0</m:t>
              </m:r>
            </m:oMath>
          </w:p>
        </w:tc>
      </w:tr>
    </w:tbl>
    <w:p w:rsidR="004F52F3" w:rsidRPr="004F52F3" w:rsidRDefault="004F52F3" w:rsidP="004F52F3"/>
    <w:p w:rsidR="00911FD1" w:rsidRDefault="00015D50" w:rsidP="00911FD1">
      <w:pPr>
        <w:rPr>
          <w:lang w:eastAsia="cs-CZ"/>
        </w:rPr>
      </w:pPr>
      <w:r>
        <w:rPr>
          <w:lang w:eastAsia="cs-CZ"/>
        </w:rPr>
        <w:lastRenderedPageBreak/>
        <w:t xml:space="preserve">Při hledání parametrů modelu je nejčastěji využívána metoda nejmenších čtverců, která se zakládá </w:t>
      </w:r>
      <w:r w:rsidR="00821CCF" w:rsidRPr="00392658">
        <w:rPr>
          <w:lang w:eastAsia="cs-CZ"/>
        </w:rPr>
        <w:t xml:space="preserve">na minimalizaci rozptylu hodnot. </w:t>
      </w:r>
      <w:proofErr w:type="spellStart"/>
      <w:r w:rsidR="00821CCF" w:rsidRPr="00392658">
        <w:rPr>
          <w:lang w:eastAsia="cs-CZ"/>
        </w:rPr>
        <w:t>Jeji</w:t>
      </w:r>
      <w:proofErr w:type="spellEnd"/>
      <w:r w:rsidR="00821CCF" w:rsidRPr="00392658">
        <w:rPr>
          <w:lang w:eastAsia="cs-CZ"/>
        </w:rPr>
        <w:t xml:space="preserve">́ </w:t>
      </w:r>
      <w:proofErr w:type="spellStart"/>
      <w:r w:rsidR="00821CCF" w:rsidRPr="00392658">
        <w:rPr>
          <w:lang w:eastAsia="cs-CZ"/>
        </w:rPr>
        <w:t>použiti</w:t>
      </w:r>
      <w:proofErr w:type="spellEnd"/>
      <w:r w:rsidR="00821CCF" w:rsidRPr="00392658">
        <w:rPr>
          <w:lang w:eastAsia="cs-CZ"/>
        </w:rPr>
        <w:t xml:space="preserve">́ </w:t>
      </w:r>
      <w:proofErr w:type="spellStart"/>
      <w:r w:rsidR="00821CCF" w:rsidRPr="00392658">
        <w:rPr>
          <w:lang w:eastAsia="cs-CZ"/>
        </w:rPr>
        <w:t>vyžaduje</w:t>
      </w:r>
      <w:proofErr w:type="spellEnd"/>
      <w:r w:rsidR="00821CCF" w:rsidRPr="00392658">
        <w:rPr>
          <w:lang w:eastAsia="cs-CZ"/>
        </w:rPr>
        <w:t xml:space="preserve">, aby parametry </w:t>
      </w:r>
      <w:proofErr w:type="spellStart"/>
      <w:r w:rsidR="00821CCF" w:rsidRPr="00392658">
        <w:rPr>
          <w:lang w:eastAsia="cs-CZ"/>
        </w:rPr>
        <w:t>měly</w:t>
      </w:r>
      <w:proofErr w:type="spellEnd"/>
      <w:r w:rsidR="00821CCF" w:rsidRPr="00392658">
        <w:rPr>
          <w:lang w:eastAsia="cs-CZ"/>
        </w:rPr>
        <w:t xml:space="preserve"> </w:t>
      </w:r>
      <w:proofErr w:type="spellStart"/>
      <w:r w:rsidR="00821CCF" w:rsidRPr="00392658">
        <w:rPr>
          <w:lang w:eastAsia="cs-CZ"/>
        </w:rPr>
        <w:t>lineárni</w:t>
      </w:r>
      <w:proofErr w:type="spellEnd"/>
      <w:r w:rsidR="00821CCF" w:rsidRPr="00392658">
        <w:rPr>
          <w:lang w:eastAsia="cs-CZ"/>
        </w:rPr>
        <w:t xml:space="preserve">́ formu. </w:t>
      </w:r>
      <w:proofErr w:type="spellStart"/>
      <w:r w:rsidR="00821CCF" w:rsidRPr="00392658">
        <w:rPr>
          <w:lang w:eastAsia="cs-CZ"/>
        </w:rPr>
        <w:t>Některe</w:t>
      </w:r>
      <w:proofErr w:type="spellEnd"/>
      <w:r w:rsidR="00821CCF" w:rsidRPr="00392658">
        <w:rPr>
          <w:lang w:eastAsia="cs-CZ"/>
        </w:rPr>
        <w:t xml:space="preserve">́ funkce </w:t>
      </w:r>
      <w:proofErr w:type="spellStart"/>
      <w:r w:rsidR="00821CCF" w:rsidRPr="00392658">
        <w:rPr>
          <w:lang w:eastAsia="cs-CZ"/>
        </w:rPr>
        <w:t>však</w:t>
      </w:r>
      <w:proofErr w:type="spellEnd"/>
      <w:r w:rsidR="00821CCF" w:rsidRPr="00392658">
        <w:rPr>
          <w:lang w:eastAsia="cs-CZ"/>
        </w:rPr>
        <w:t xml:space="preserve"> na </w:t>
      </w:r>
      <w:proofErr w:type="spellStart"/>
      <w:r w:rsidR="00821CCF" w:rsidRPr="00392658">
        <w:rPr>
          <w:lang w:eastAsia="cs-CZ"/>
        </w:rPr>
        <w:t>takovy</w:t>
      </w:r>
      <w:proofErr w:type="spellEnd"/>
      <w:r w:rsidR="00821CCF" w:rsidRPr="00392658">
        <w:rPr>
          <w:lang w:eastAsia="cs-CZ"/>
        </w:rPr>
        <w:t xml:space="preserve">́ tvar </w:t>
      </w:r>
      <w:proofErr w:type="spellStart"/>
      <w:r w:rsidR="00821CCF" w:rsidRPr="00392658">
        <w:rPr>
          <w:lang w:eastAsia="cs-CZ"/>
        </w:rPr>
        <w:t>převést</w:t>
      </w:r>
      <w:proofErr w:type="spellEnd"/>
      <w:r w:rsidR="00821CCF" w:rsidRPr="00392658">
        <w:rPr>
          <w:lang w:eastAsia="cs-CZ"/>
        </w:rPr>
        <w:t xml:space="preserve"> nelze a je </w:t>
      </w:r>
      <w:proofErr w:type="spellStart"/>
      <w:r w:rsidR="00821CCF" w:rsidRPr="00392658">
        <w:rPr>
          <w:lang w:eastAsia="cs-CZ"/>
        </w:rPr>
        <w:t>nutne</w:t>
      </w:r>
      <w:proofErr w:type="spellEnd"/>
      <w:r w:rsidR="00821CCF" w:rsidRPr="00392658">
        <w:rPr>
          <w:lang w:eastAsia="cs-CZ"/>
        </w:rPr>
        <w:t xml:space="preserve">́ </w:t>
      </w:r>
      <w:proofErr w:type="spellStart"/>
      <w:r w:rsidR="00821CCF" w:rsidRPr="00392658">
        <w:rPr>
          <w:lang w:eastAsia="cs-CZ"/>
        </w:rPr>
        <w:t>použít</w:t>
      </w:r>
      <w:proofErr w:type="spellEnd"/>
      <w:r w:rsidR="00821CCF" w:rsidRPr="00392658">
        <w:rPr>
          <w:lang w:eastAsia="cs-CZ"/>
        </w:rPr>
        <w:t xml:space="preserve"> pro odhad jinou metodu.</w:t>
      </w:r>
    </w:p>
    <w:p w:rsidR="00821CCF" w:rsidRPr="00821CCF" w:rsidRDefault="00821CCF" w:rsidP="00911FD1">
      <w:pPr>
        <w:rPr>
          <w:rStyle w:val="Zdraznnintenzivn"/>
          <w:rFonts w:eastAsia="Times New Roman" w:cs="Times New Roman"/>
          <w:b w:val="0"/>
          <w:iCs w:val="0"/>
          <w:color w:val="auto"/>
          <w:lang w:eastAsia="cs-CZ"/>
        </w:rPr>
      </w:pPr>
      <w:r w:rsidRPr="00392658">
        <w:rPr>
          <w:lang w:eastAsia="cs-CZ"/>
        </w:rPr>
        <w:t xml:space="preserve"> </w:t>
      </w:r>
    </w:p>
    <w:p w:rsidR="00402F5A" w:rsidRPr="00402F5A" w:rsidRDefault="00402F5A" w:rsidP="00911FD1">
      <w:pPr>
        <w:spacing w:after="300"/>
        <w:ind w:firstLine="0"/>
        <w:rPr>
          <w:rStyle w:val="Zdraznnintenzivn"/>
        </w:rPr>
      </w:pPr>
      <w:r w:rsidRPr="00402F5A">
        <w:rPr>
          <w:rStyle w:val="Zdraznnintenzivn"/>
        </w:rPr>
        <w:t>SM – ukázka</w:t>
      </w:r>
      <w:r w:rsidR="00780AD0">
        <w:rPr>
          <w:rStyle w:val="Zdraznnintenzivn"/>
        </w:rPr>
        <w:t xml:space="preserve"> syntaxe</w:t>
      </w:r>
      <w:r w:rsidRPr="00402F5A">
        <w:rPr>
          <w:rStyle w:val="Zdraznnintenzivn"/>
        </w:rPr>
        <w:t xml:space="preserve"> příkazů </w:t>
      </w:r>
    </w:p>
    <w:p w:rsidR="00402F5A" w:rsidRPr="009C57F4" w:rsidRDefault="00402F5A" w:rsidP="00911FD1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Differences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list</w:t>
      </w:r>
      <w:r w:rsidR="002656A6">
        <w:rPr>
          <w:rStyle w:val="Zdraznn"/>
          <w:sz w:val="21"/>
          <w:szCs w:val="21"/>
        </w:rPr>
        <w:t>,n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402F5A" w:rsidRPr="00725116" w:rsidRDefault="00402F5A" w:rsidP="00911FD1">
      <w:pPr>
        <w:spacing w:after="200"/>
        <w:ind w:firstLine="0"/>
        <w:rPr>
          <w:i/>
          <w:sz w:val="21"/>
          <w:szCs w:val="21"/>
        </w:rPr>
      </w:pPr>
      <w:r w:rsidRPr="00725116">
        <w:rPr>
          <w:i/>
          <w:sz w:val="21"/>
          <w:szCs w:val="21"/>
        </w:rPr>
        <w:t xml:space="preserve">viz </w:t>
      </w:r>
      <w:r w:rsidR="0041141D" w:rsidRPr="00725116">
        <w:rPr>
          <w:i/>
          <w:sz w:val="21"/>
          <w:szCs w:val="21"/>
        </w:rPr>
        <w:t>2.3</w:t>
      </w:r>
    </w:p>
    <w:p w:rsidR="00821CCF" w:rsidRPr="009C57F4" w:rsidRDefault="00821CCF" w:rsidP="00911FD1">
      <w:pPr>
        <w:ind w:firstLine="0"/>
        <w:rPr>
          <w:rStyle w:val="Zdraznn"/>
          <w:sz w:val="21"/>
          <w:szCs w:val="21"/>
        </w:rPr>
      </w:pPr>
      <w:r w:rsidRPr="009C57F4">
        <w:rPr>
          <w:rStyle w:val="Zdraznn"/>
          <w:sz w:val="21"/>
          <w:szCs w:val="21"/>
        </w:rPr>
        <w:t>Fit[list,{f</w:t>
      </w:r>
      <w:r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 xml:space="preserve">,…, </w:t>
      </w:r>
      <w:proofErr w:type="spellStart"/>
      <w:r w:rsidRPr="009C57F4">
        <w:rPr>
          <w:rStyle w:val="Zdraznn"/>
          <w:sz w:val="21"/>
          <w:szCs w:val="21"/>
        </w:rPr>
        <w:t>f</w:t>
      </w:r>
      <w:r w:rsidRPr="009C57F4">
        <w:rPr>
          <w:rStyle w:val="Zdraznn"/>
          <w:sz w:val="21"/>
          <w:szCs w:val="21"/>
          <w:vertAlign w:val="subscript"/>
        </w:rPr>
        <w:t>n</w:t>
      </w:r>
      <w:proofErr w:type="spellEnd"/>
      <w:r w:rsidRPr="009C57F4">
        <w:rPr>
          <w:rStyle w:val="Zdraznn"/>
          <w:sz w:val="21"/>
          <w:szCs w:val="21"/>
        </w:rPr>
        <w:t>},{</w:t>
      </w:r>
      <w:proofErr w:type="spellStart"/>
      <w:r w:rsidRPr="009C57F4">
        <w:rPr>
          <w:rStyle w:val="Zdraznn"/>
          <w:sz w:val="21"/>
          <w:szCs w:val="21"/>
        </w:rPr>
        <w:t>x,y</w:t>
      </w:r>
      <w:proofErr w:type="spellEnd"/>
      <w:r w:rsidRPr="009C57F4">
        <w:rPr>
          <w:rStyle w:val="Zdraznn"/>
          <w:sz w:val="21"/>
          <w:szCs w:val="21"/>
        </w:rPr>
        <w:t>,…}]</w:t>
      </w:r>
    </w:p>
    <w:p w:rsidR="00821CCF" w:rsidRPr="009C57F4" w:rsidRDefault="00821CCF" w:rsidP="00911FD1">
      <w:pPr>
        <w:spacing w:after="200"/>
        <w:ind w:firstLine="0"/>
        <w:rPr>
          <w:i/>
          <w:sz w:val="21"/>
          <w:szCs w:val="21"/>
        </w:rPr>
      </w:pPr>
      <w:r w:rsidRPr="009C57F4">
        <w:rPr>
          <w:sz w:val="21"/>
          <w:szCs w:val="21"/>
        </w:rPr>
        <w:t xml:space="preserve">hledá model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a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f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+…+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 xml:space="preserve"> </w:t>
      </w:r>
      <w:proofErr w:type="spellStart"/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a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n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f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n</w:t>
      </w:r>
      <w:proofErr w:type="spellEnd"/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 pro seznam dat 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list</w:t>
      </w: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 pro funkce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f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…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 xml:space="preserve"> </w:t>
      </w:r>
      <w:proofErr w:type="spellStart"/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f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n</w:t>
      </w:r>
      <w:proofErr w:type="spellEnd"/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 </w:t>
      </w:r>
      <w:r w:rsidRPr="009C57F4">
        <w:rPr>
          <w:sz w:val="21"/>
          <w:szCs w:val="21"/>
        </w:rPr>
        <w:t xml:space="preserve">o proměnných </w:t>
      </w:r>
      <w:r w:rsidRPr="009C57F4">
        <w:rPr>
          <w:i/>
          <w:sz w:val="21"/>
          <w:szCs w:val="21"/>
        </w:rPr>
        <w:t>{</w:t>
      </w:r>
      <w:proofErr w:type="spellStart"/>
      <w:r w:rsidRPr="009C57F4">
        <w:rPr>
          <w:i/>
          <w:sz w:val="21"/>
          <w:szCs w:val="21"/>
        </w:rPr>
        <w:t>x,y</w:t>
      </w:r>
      <w:proofErr w:type="spellEnd"/>
      <w:r w:rsidRPr="009C57F4">
        <w:rPr>
          <w:i/>
          <w:sz w:val="21"/>
          <w:szCs w:val="21"/>
        </w:rPr>
        <w:t>,…}</w:t>
      </w:r>
    </w:p>
    <w:p w:rsidR="00821CCF" w:rsidRPr="009C57F4" w:rsidRDefault="00821CCF" w:rsidP="00911FD1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FindFit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>
        <w:rPr>
          <w:rStyle w:val="Zdraznn"/>
          <w:sz w:val="21"/>
          <w:szCs w:val="21"/>
        </w:rPr>
        <w:t>list</w:t>
      </w:r>
      <w:r w:rsidRPr="009C57F4">
        <w:rPr>
          <w:rStyle w:val="Zdraznn"/>
          <w:sz w:val="21"/>
          <w:szCs w:val="21"/>
        </w:rPr>
        <w:t>,expr,pars,vars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821CCF" w:rsidRPr="009C57F4" w:rsidRDefault="00821CCF" w:rsidP="00911FD1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hledá numerické hodnoty parametrů </w:t>
      </w:r>
      <w:proofErr w:type="spellStart"/>
      <w:r w:rsidRPr="009C57F4">
        <w:rPr>
          <w:i/>
          <w:sz w:val="21"/>
          <w:szCs w:val="21"/>
        </w:rPr>
        <w:t>pars</w:t>
      </w:r>
      <w:proofErr w:type="spellEnd"/>
      <w:r w:rsidRPr="009C57F4">
        <w:rPr>
          <w:sz w:val="21"/>
          <w:szCs w:val="21"/>
        </w:rPr>
        <w:t xml:space="preserve"> zvoleného modelu </w:t>
      </w:r>
      <w:proofErr w:type="spellStart"/>
      <w:r w:rsidRPr="009C57F4">
        <w:rPr>
          <w:i/>
          <w:sz w:val="21"/>
          <w:szCs w:val="21"/>
        </w:rPr>
        <w:t>expr</w:t>
      </w:r>
      <w:proofErr w:type="spellEnd"/>
      <w:r w:rsidRPr="009C57F4">
        <w:rPr>
          <w:sz w:val="21"/>
          <w:szCs w:val="21"/>
        </w:rPr>
        <w:t xml:space="preserve"> pro seznam dat </w:t>
      </w:r>
      <w:r w:rsidRPr="009C57F4">
        <w:rPr>
          <w:i/>
          <w:sz w:val="21"/>
          <w:szCs w:val="21"/>
        </w:rPr>
        <w:t>list</w:t>
      </w:r>
      <w:r w:rsidRPr="009C57F4">
        <w:rPr>
          <w:sz w:val="21"/>
          <w:szCs w:val="21"/>
        </w:rPr>
        <w:t xml:space="preserve"> jako funkci proměnných </w:t>
      </w:r>
      <w:proofErr w:type="spellStart"/>
      <w:r w:rsidRPr="009C57F4">
        <w:rPr>
          <w:i/>
          <w:sz w:val="21"/>
          <w:szCs w:val="21"/>
        </w:rPr>
        <w:t>vars</w:t>
      </w:r>
      <w:proofErr w:type="spellEnd"/>
    </w:p>
    <w:p w:rsidR="00821CCF" w:rsidRPr="009C57F4" w:rsidRDefault="00821CCF" w:rsidP="00911FD1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LinearModelFit</w:t>
      </w:r>
      <w:proofErr w:type="spellEnd"/>
      <w:r w:rsidRPr="009C57F4">
        <w:rPr>
          <w:rStyle w:val="Zdraznn"/>
          <w:sz w:val="21"/>
          <w:szCs w:val="21"/>
        </w:rPr>
        <w:t>[{y</w:t>
      </w:r>
      <w:r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,y</w:t>
      </w:r>
      <w:r w:rsidRPr="009C57F4">
        <w:rPr>
          <w:rStyle w:val="Zdraznn"/>
          <w:sz w:val="21"/>
          <w:szCs w:val="21"/>
          <w:vertAlign w:val="subscript"/>
        </w:rPr>
        <w:t>2</w:t>
      </w:r>
      <w:r w:rsidRPr="009C57F4">
        <w:rPr>
          <w:rStyle w:val="Zdraznn"/>
          <w:sz w:val="21"/>
          <w:szCs w:val="21"/>
        </w:rPr>
        <w:t>,…},{f</w:t>
      </w:r>
      <w:r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,f</w:t>
      </w:r>
      <w:r w:rsidRPr="009C57F4">
        <w:rPr>
          <w:rStyle w:val="Zdraznn"/>
          <w:sz w:val="21"/>
          <w:szCs w:val="21"/>
          <w:vertAlign w:val="subscript"/>
        </w:rPr>
        <w:t>2</w:t>
      </w:r>
      <w:r w:rsidRPr="009C57F4">
        <w:rPr>
          <w:rStyle w:val="Zdraznn"/>
          <w:sz w:val="21"/>
          <w:szCs w:val="21"/>
        </w:rPr>
        <w:t>,…},x]</w:t>
      </w:r>
    </w:p>
    <w:p w:rsidR="00821CCF" w:rsidRPr="009C57F4" w:rsidRDefault="00821CCF" w:rsidP="00911FD1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sestavuje lineární model tvaru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ß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0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+ ß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 xml:space="preserve"> f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i/>
          <w:sz w:val="21"/>
          <w:szCs w:val="21"/>
        </w:rPr>
        <w:t>+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 xml:space="preserve"> ß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2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 xml:space="preserve"> f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 xml:space="preserve">2 </w:t>
      </w:r>
      <w:r w:rsidRPr="009C57F4">
        <w:rPr>
          <w:i/>
          <w:sz w:val="21"/>
          <w:szCs w:val="21"/>
        </w:rPr>
        <w:t>+</w:t>
      </w:r>
      <w:r w:rsidRPr="009C57F4">
        <w:rPr>
          <w:sz w:val="21"/>
          <w:szCs w:val="21"/>
        </w:rPr>
        <w:t xml:space="preserve">… pro hodnoty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,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2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,…</w:t>
      </w: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 s proměnnou 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x</w:t>
      </w:r>
    </w:p>
    <w:p w:rsidR="00821CCF" w:rsidRPr="009C57F4" w:rsidRDefault="00821CCF" w:rsidP="00911FD1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NonlinearModelFit</w:t>
      </w:r>
      <w:proofErr w:type="spellEnd"/>
      <w:r w:rsidRPr="009C57F4">
        <w:rPr>
          <w:rStyle w:val="Zdraznn"/>
          <w:sz w:val="21"/>
          <w:szCs w:val="21"/>
        </w:rPr>
        <w:t>[[{y</w:t>
      </w:r>
      <w:r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,y</w:t>
      </w:r>
      <w:r w:rsidRPr="009C57F4">
        <w:rPr>
          <w:rStyle w:val="Zdraznn"/>
          <w:sz w:val="21"/>
          <w:szCs w:val="21"/>
          <w:vertAlign w:val="subscript"/>
        </w:rPr>
        <w:t>2</w:t>
      </w:r>
      <w:r w:rsidRPr="009C57F4">
        <w:rPr>
          <w:rStyle w:val="Zdraznn"/>
          <w:sz w:val="21"/>
          <w:szCs w:val="21"/>
        </w:rPr>
        <w:t>,…},</w:t>
      </w:r>
      <w:proofErr w:type="spellStart"/>
      <w:r w:rsidRPr="009C57F4">
        <w:rPr>
          <w:rStyle w:val="Zdraznn"/>
          <w:sz w:val="21"/>
          <w:szCs w:val="21"/>
        </w:rPr>
        <w:t>form</w:t>
      </w:r>
      <w:proofErr w:type="spellEnd"/>
      <w:r w:rsidRPr="009C57F4">
        <w:rPr>
          <w:rStyle w:val="Zdraznn"/>
          <w:sz w:val="21"/>
          <w:szCs w:val="21"/>
        </w:rPr>
        <w:t>,{ß</w:t>
      </w:r>
      <w:r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,…},x]</w:t>
      </w:r>
    </w:p>
    <w:p w:rsidR="00821CCF" w:rsidRPr="009C57F4" w:rsidRDefault="00821CCF" w:rsidP="00911FD1">
      <w:pPr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sestavuje nelineární model ve tvaru </w:t>
      </w:r>
      <w:proofErr w:type="spellStart"/>
      <w:r w:rsidRPr="009C57F4">
        <w:rPr>
          <w:i/>
          <w:sz w:val="21"/>
          <w:szCs w:val="21"/>
        </w:rPr>
        <w:t>form</w:t>
      </w:r>
      <w:proofErr w:type="spellEnd"/>
      <w:r w:rsidRPr="009C57F4">
        <w:rPr>
          <w:sz w:val="21"/>
          <w:szCs w:val="21"/>
        </w:rPr>
        <w:t xml:space="preserve"> pro hodnoty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1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>,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y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>2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 xml:space="preserve">,… </w:t>
      </w: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 xml:space="preserve">s proměnnou 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 xml:space="preserve">x </w:t>
      </w:r>
      <w:r w:rsidRPr="009C57F4">
        <w:rPr>
          <w:rFonts w:eastAsia="Times New Roman" w:cs="Times New Roman"/>
          <w:color w:val="000000" w:themeColor="text1"/>
          <w:sz w:val="21"/>
          <w:szCs w:val="21"/>
          <w:lang w:eastAsia="cs-CZ"/>
        </w:rPr>
        <w:t>a parametry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lang w:eastAsia="cs-CZ"/>
        </w:rPr>
        <w:t xml:space="preserve"> </w:t>
      </w:r>
      <w:r w:rsidRPr="009C57F4">
        <w:rPr>
          <w:rFonts w:eastAsia="Times New Roman" w:cs="Times New Roman"/>
          <w:i/>
          <w:iCs/>
          <w:color w:val="000000" w:themeColor="text1"/>
          <w:sz w:val="21"/>
          <w:szCs w:val="21"/>
          <w:lang w:eastAsia="cs-CZ"/>
        </w:rPr>
        <w:t>ß</w:t>
      </w:r>
      <w:r w:rsidRPr="009C57F4">
        <w:rPr>
          <w:rFonts w:eastAsia="Times New Roman" w:cs="Times New Roman"/>
          <w:i/>
          <w:color w:val="000000" w:themeColor="text1"/>
          <w:sz w:val="21"/>
          <w:szCs w:val="21"/>
          <w:vertAlign w:val="subscript"/>
          <w:lang w:eastAsia="cs-CZ"/>
        </w:rPr>
        <w:t xml:space="preserve">1 </w:t>
      </w:r>
      <w:r w:rsidRPr="009C57F4">
        <w:rPr>
          <w:sz w:val="21"/>
          <w:szCs w:val="21"/>
        </w:rPr>
        <w:t>…</w:t>
      </w:r>
    </w:p>
    <w:p w:rsidR="00402F5A" w:rsidRDefault="00402F5A" w:rsidP="00402F5A">
      <w:pPr>
        <w:ind w:firstLine="0"/>
      </w:pPr>
    </w:p>
    <w:p w:rsidR="00A95455" w:rsidRDefault="00A95455" w:rsidP="00911FD1">
      <w:pPr>
        <w:pStyle w:val="Nadpis2"/>
        <w:ind w:left="0" w:firstLine="0"/>
      </w:pPr>
      <w:bookmarkStart w:id="19" w:name="_Toc38190855"/>
      <w:r>
        <w:t>Interpolační kritéria</w:t>
      </w:r>
      <w:bookmarkEnd w:id="19"/>
    </w:p>
    <w:p w:rsidR="00402F5A" w:rsidRDefault="002656A6" w:rsidP="00911FD1">
      <w:r>
        <w:t xml:space="preserve">Ověřování toho, zda zvolený model dostatečně odpovídá analyzované časové řadě, lze realizovat buď prostřednictvím interpolačních nebo extrapolačních kritérií.  Interpolační kritéria jsou založena </w:t>
      </w:r>
      <w:r w:rsidR="00F36608">
        <w:t>na zkoumání chování odchylek odhadnutých hodnot od skutečných. Jejich rozdílem vznikají rezidua</w:t>
      </w:r>
      <w:r w:rsidR="00EC3CA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F36608">
        <w:t>, která vyjadřují odhady náhodné složky.</w:t>
      </w:r>
      <w:r>
        <w:t xml:space="preserve"> V programu </w:t>
      </w:r>
      <w:proofErr w:type="spellStart"/>
      <w:r>
        <w:t>Mathematica</w:t>
      </w:r>
      <w:proofErr w:type="spellEnd"/>
      <w:r>
        <w:t xml:space="preserve"> lze r</w:t>
      </w:r>
      <w:r w:rsidRPr="00876763">
        <w:rPr>
          <w:color w:val="000000" w:themeColor="text1"/>
        </w:rPr>
        <w:t xml:space="preserve">ezidua </w:t>
      </w:r>
      <w:r>
        <w:rPr>
          <w:color w:val="000000" w:themeColor="text1"/>
        </w:rPr>
        <w:t xml:space="preserve">jednoduše získat vyhodnocením vstupu </w:t>
      </w:r>
      <w:r>
        <w:rPr>
          <w:i/>
          <w:color w:val="000000" w:themeColor="text1"/>
        </w:rPr>
        <w:t>název</w:t>
      </w:r>
      <w:r w:rsidRPr="00876763">
        <w:rPr>
          <w:i/>
          <w:color w:val="000000" w:themeColor="text1"/>
        </w:rPr>
        <w:t>[“</w:t>
      </w:r>
      <w:proofErr w:type="spellStart"/>
      <w:r w:rsidRPr="00876763">
        <w:rPr>
          <w:i/>
          <w:color w:val="000000" w:themeColor="text1"/>
        </w:rPr>
        <w:t>FitResiduals</w:t>
      </w:r>
      <w:proofErr w:type="spellEnd"/>
      <w:r w:rsidRPr="00876763">
        <w:rPr>
          <w:i/>
          <w:color w:val="000000" w:themeColor="text1"/>
        </w:rPr>
        <w:t>“]</w:t>
      </w:r>
      <w:r>
        <w:rPr>
          <w:color w:val="000000" w:themeColor="text1"/>
        </w:rPr>
        <w:t>.</w:t>
      </w:r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Tomu ale musí předcházet tvorba modelu příkazem </w:t>
      </w:r>
      <w:proofErr w:type="spellStart"/>
      <w:r w:rsidRPr="00876763">
        <w:rPr>
          <w:i/>
          <w:color w:val="000000" w:themeColor="text1"/>
        </w:rPr>
        <w:t>LinearModelFit</w:t>
      </w:r>
      <w:proofErr w:type="spellEnd"/>
      <w:r>
        <w:rPr>
          <w:color w:val="000000" w:themeColor="text1"/>
        </w:rPr>
        <w:t xml:space="preserve"> nebo </w:t>
      </w:r>
      <w:proofErr w:type="spellStart"/>
      <w:r w:rsidRPr="00876763">
        <w:rPr>
          <w:i/>
          <w:color w:val="000000" w:themeColor="text1"/>
        </w:rPr>
        <w:t>NonlinearModelFit</w:t>
      </w:r>
      <w:proofErr w:type="spellEnd"/>
      <w:r>
        <w:rPr>
          <w:color w:val="000000" w:themeColor="text1"/>
        </w:rPr>
        <w:t>.</w:t>
      </w:r>
      <w:r>
        <w:rPr>
          <w:rStyle w:val="Znakapoznpodarou"/>
          <w:color w:val="000000" w:themeColor="text1"/>
        </w:rPr>
        <w:footnoteReference w:id="32"/>
      </w:r>
      <w:r>
        <w:rPr>
          <w:color w:val="000000" w:themeColor="text1"/>
        </w:rPr>
        <w:t xml:space="preserve"> </w:t>
      </w:r>
      <w:r>
        <w:t>Chování reziduí je podkladem pro přijetí či odmítnutí modelu a</w:t>
      </w:r>
      <w:r w:rsidR="00863C96">
        <w:t> </w:t>
      </w:r>
      <w:r>
        <w:t>zkoumá se pomocí kritérií, ke kterým patří:</w:t>
      </w:r>
      <w:r w:rsidR="00F36608">
        <w:t xml:space="preserve"> </w:t>
      </w:r>
    </w:p>
    <w:p w:rsidR="0018794A" w:rsidRDefault="0018794A" w:rsidP="00911FD1"/>
    <w:p w:rsidR="00CC1CB0" w:rsidRDefault="00CC1CB0" w:rsidP="0073463C">
      <w:pPr>
        <w:ind w:firstLine="0"/>
      </w:pPr>
    </w:p>
    <w:p w:rsidR="00876763" w:rsidRPr="00402F5A" w:rsidRDefault="00E51DFC" w:rsidP="00911FD1">
      <w:pPr>
        <w:pStyle w:val="Odstavecseseznamem"/>
        <w:numPr>
          <w:ilvl w:val="0"/>
          <w:numId w:val="35"/>
        </w:numPr>
      </w:pPr>
      <w:r>
        <w:lastRenderedPageBreak/>
        <w:t>M</w:t>
      </w:r>
      <w:r w:rsidR="00F36608">
        <w:t>íry přesnosti vyrovnávání a průměrné charakteristiky reziduí:</w:t>
      </w:r>
    </w:p>
    <w:p w:rsidR="004F52F3" w:rsidRDefault="007D5AB4" w:rsidP="00863C96">
      <w:pPr>
        <w:pStyle w:val="Odstavecseseznamem"/>
        <w:numPr>
          <w:ilvl w:val="0"/>
          <w:numId w:val="17"/>
        </w:numPr>
      </w:pPr>
      <w:r>
        <w:t>P</w:t>
      </w:r>
      <w:r w:rsidR="00F36608">
        <w:t>růměrná chyba</w:t>
      </w:r>
      <w:r>
        <w:t xml:space="preserve"> se počítá jako</w:t>
      </w:r>
      <w:r w:rsidR="00443861">
        <w:t>:</w:t>
      </w:r>
    </w:p>
    <w:p w:rsidR="0018794A" w:rsidRDefault="0018794A" w:rsidP="0018794A">
      <w:pPr>
        <w:pStyle w:val="Odstavecseseznamem"/>
        <w:ind w:left="1495" w:firstLine="0"/>
      </w:pPr>
    </w:p>
    <w:p w:rsidR="00F36608" w:rsidRPr="0023461B" w:rsidRDefault="00F36608" w:rsidP="00F36608">
      <w:pPr>
        <w:jc w:val="center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</w:rPr>
            <m:t>ME=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T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</w:rPr>
                <m:t>t=1</m:t>
              </m:r>
            </m:sub>
            <m:sup>
              <m:r>
                <w:rPr>
                  <w:rFonts w:ascii="Cambria Math" w:eastAsiaTheme="minorEastAsia" w:hAnsi="Cambria Math" w:cs="Times New Roman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t</m:t>
                  </m:r>
                </m:sub>
              </m:sSub>
            </m:e>
          </m:nary>
          <m:r>
            <w:rPr>
              <w:rFonts w:ascii="Cambria Math" w:eastAsiaTheme="minorEastAsia" w:hAnsi="Cambria Math" w:cs="Times New Roman"/>
            </w:rPr>
            <m:t>.</m:t>
          </m:r>
        </m:oMath>
      </m:oMathPara>
    </w:p>
    <w:p w:rsidR="004F52F3" w:rsidRDefault="004F52F3" w:rsidP="004F52F3">
      <w:pPr>
        <w:ind w:left="709" w:firstLine="0"/>
        <w:rPr>
          <w:rFonts w:eastAsiaTheme="minorEastAsia"/>
        </w:rPr>
      </w:pPr>
    </w:p>
    <w:p w:rsidR="0023461B" w:rsidRDefault="0023461B" w:rsidP="004F52F3">
      <w:pPr>
        <w:ind w:left="709" w:firstLine="0"/>
      </w:pPr>
      <w:r>
        <w:t xml:space="preserve">Jak říká název průměrná chyba se počítá jako </w:t>
      </w:r>
      <w:r w:rsidR="00666401">
        <w:t xml:space="preserve">aritmetický </w:t>
      </w:r>
      <w:r>
        <w:t xml:space="preserve">průměr všech reziduí, k tomu poslouží příkaz </w:t>
      </w:r>
      <w:proofErr w:type="spellStart"/>
      <w:r w:rsidRPr="0023461B">
        <w:rPr>
          <w:i/>
        </w:rPr>
        <w:t>Mean</w:t>
      </w:r>
      <w:proofErr w:type="spellEnd"/>
      <w:r>
        <w:t>, kde argumentem budou rezidua.</w:t>
      </w:r>
    </w:p>
    <w:p w:rsidR="0023461B" w:rsidRPr="005304FC" w:rsidRDefault="0023461B" w:rsidP="00F36608">
      <w:pPr>
        <w:jc w:val="center"/>
        <w:rPr>
          <w:rFonts w:eastAsiaTheme="minorEastAsia"/>
        </w:rPr>
      </w:pPr>
    </w:p>
    <w:p w:rsidR="00F36608" w:rsidRDefault="007D5AB4" w:rsidP="00F36608">
      <w:pPr>
        <w:pStyle w:val="Odstavecseseznamem"/>
        <w:numPr>
          <w:ilvl w:val="0"/>
          <w:numId w:val="17"/>
        </w:numPr>
      </w:pPr>
      <w:r>
        <w:t>P</w:t>
      </w:r>
      <w:r w:rsidR="00F36608">
        <w:t>růměrná čtvercová chyba neboli rozptyl</w:t>
      </w:r>
      <w:r>
        <w:t xml:space="preserve"> má tvar</w:t>
      </w:r>
      <w:r w:rsidR="00443861">
        <w:t>:</w:t>
      </w:r>
    </w:p>
    <w:p w:rsidR="004F52F3" w:rsidRDefault="004F52F3" w:rsidP="004F52F3">
      <w:pPr>
        <w:pStyle w:val="Odstavecseseznamem"/>
        <w:ind w:left="1495" w:firstLine="0"/>
      </w:pPr>
    </w:p>
    <w:p w:rsidR="00F36608" w:rsidRPr="004F52F3" w:rsidRDefault="00F36608" w:rsidP="00F36608">
      <w:pPr>
        <w:jc w:val="center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MSE=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t=1</m:t>
              </m:r>
            </m:sub>
            <m:sup>
              <m:r>
                <w:rPr>
                  <w:rFonts w:ascii="Cambria Math" w:eastAsiaTheme="minorEastAsia" w:hAnsi="Cambria Math"/>
                </w:rPr>
                <m:t>T</m:t>
              </m:r>
            </m:sup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e>
          </m:nary>
          <m:r>
            <w:rPr>
              <w:rFonts w:ascii="Cambria Math" w:eastAsiaTheme="minorEastAsia" w:hAnsi="Cambria Math"/>
            </w:rPr>
            <m:t>.</m:t>
          </m:r>
        </m:oMath>
      </m:oMathPara>
    </w:p>
    <w:p w:rsidR="004F52F3" w:rsidRPr="00D07C8D" w:rsidRDefault="004F52F3" w:rsidP="00F36608">
      <w:pPr>
        <w:jc w:val="center"/>
        <w:rPr>
          <w:rFonts w:eastAsiaTheme="minorEastAsia"/>
        </w:rPr>
      </w:pPr>
    </w:p>
    <w:p w:rsidR="0023461B" w:rsidRPr="00745FCD" w:rsidRDefault="0023461B" w:rsidP="009A103D">
      <w:pPr>
        <w:ind w:left="707"/>
        <w:jc w:val="left"/>
        <w:rPr>
          <w:rFonts w:eastAsiaTheme="minorEastAsia"/>
          <w:color w:val="000000" w:themeColor="text1"/>
        </w:rPr>
      </w:pPr>
      <w:r w:rsidRPr="0023461B">
        <w:rPr>
          <w:rFonts w:eastAsiaTheme="minorEastAsia"/>
          <w:color w:val="000000" w:themeColor="text1"/>
        </w:rPr>
        <w:t xml:space="preserve">Pro zjištění této hodnoty software </w:t>
      </w:r>
      <w:proofErr w:type="spellStart"/>
      <w:r w:rsidRPr="0023461B">
        <w:rPr>
          <w:rFonts w:eastAsiaTheme="minorEastAsia"/>
          <w:color w:val="000000" w:themeColor="text1"/>
        </w:rPr>
        <w:t>Mathematica</w:t>
      </w:r>
      <w:proofErr w:type="spellEnd"/>
      <w:r w:rsidRPr="0023461B">
        <w:rPr>
          <w:rFonts w:eastAsiaTheme="minorEastAsia"/>
          <w:color w:val="000000" w:themeColor="text1"/>
        </w:rPr>
        <w:t xml:space="preserve"> nabízí příkaz </w:t>
      </w:r>
      <w:r w:rsidR="00D07C8D" w:rsidRPr="0023461B">
        <w:rPr>
          <w:rFonts w:eastAsiaTheme="minorEastAsia"/>
          <w:i/>
          <w:color w:val="000000" w:themeColor="text1"/>
        </w:rPr>
        <w:t>Variance</w:t>
      </w:r>
      <w:r>
        <w:rPr>
          <w:rFonts w:eastAsiaTheme="minorEastAsia"/>
          <w:color w:val="000000" w:themeColor="text1"/>
        </w:rPr>
        <w:t>.</w:t>
      </w:r>
    </w:p>
    <w:p w:rsidR="00844670" w:rsidRPr="00D07C8D" w:rsidRDefault="00844670" w:rsidP="00F46397">
      <w:pPr>
        <w:ind w:firstLine="0"/>
        <w:jc w:val="left"/>
        <w:rPr>
          <w:rFonts w:eastAsiaTheme="minorEastAsia"/>
          <w:color w:val="FF0000"/>
        </w:rPr>
      </w:pPr>
    </w:p>
    <w:p w:rsidR="00F36608" w:rsidRDefault="007D5AB4" w:rsidP="00F36608">
      <w:pPr>
        <w:pStyle w:val="Odstavecseseznamem"/>
        <w:numPr>
          <w:ilvl w:val="0"/>
          <w:numId w:val="17"/>
        </w:numPr>
      </w:pPr>
      <w:r>
        <w:t>P</w:t>
      </w:r>
      <w:r w:rsidR="00F36608">
        <w:t>růměrná absolutní chyba</w:t>
      </w:r>
      <w:r>
        <w:t xml:space="preserve"> se počítá jako:</w:t>
      </w:r>
    </w:p>
    <w:p w:rsidR="004F52F3" w:rsidRDefault="004F52F3" w:rsidP="004F52F3">
      <w:pPr>
        <w:pStyle w:val="Odstavecseseznamem"/>
        <w:ind w:left="1495" w:firstLine="0"/>
      </w:pPr>
    </w:p>
    <w:p w:rsidR="00F36608" w:rsidRPr="004F52F3" w:rsidRDefault="00F36608" w:rsidP="00F36608">
      <w:pPr>
        <w:jc w:val="center"/>
        <w:rPr>
          <w:rFonts w:eastAsiaTheme="minorEastAsia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MAE=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t=1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e>
              </m:d>
            </m:e>
          </m:nary>
          <m:r>
            <w:rPr>
              <w:rFonts w:ascii="Cambria Math" w:eastAsiaTheme="minorEastAsia" w:hAnsi="Cambria Math"/>
            </w:rPr>
            <m:t>.</m:t>
          </m:r>
        </m:oMath>
      </m:oMathPara>
    </w:p>
    <w:p w:rsidR="004F52F3" w:rsidRDefault="004F52F3" w:rsidP="004F52F3">
      <w:pPr>
        <w:ind w:left="708" w:firstLine="0"/>
        <w:rPr>
          <w:rFonts w:eastAsiaTheme="minorEastAsia"/>
        </w:rPr>
      </w:pPr>
    </w:p>
    <w:p w:rsidR="00F46397" w:rsidRDefault="00F46397" w:rsidP="004F52F3">
      <w:pPr>
        <w:ind w:left="708" w:firstLine="0"/>
        <w:rPr>
          <w:rFonts w:eastAsiaTheme="minorEastAsia"/>
          <w:i/>
        </w:rPr>
      </w:pPr>
      <w:r>
        <w:rPr>
          <w:rFonts w:eastAsiaTheme="minorEastAsia"/>
        </w:rPr>
        <w:t xml:space="preserve">Průměrná absolutní chyba se získává použitím příkazu </w:t>
      </w:r>
      <w:proofErr w:type="spellStart"/>
      <w:r w:rsidRPr="007D70AF">
        <w:rPr>
          <w:rFonts w:eastAsiaTheme="minorEastAsia"/>
          <w:i/>
        </w:rPr>
        <w:t>MeanDeviation</w:t>
      </w:r>
      <w:proofErr w:type="spellEnd"/>
      <w:r>
        <w:rPr>
          <w:rFonts w:eastAsiaTheme="minorEastAsia"/>
        </w:rPr>
        <w:t xml:space="preserve"> </w:t>
      </w:r>
      <w:r w:rsidRPr="00844670">
        <w:rPr>
          <w:rFonts w:eastAsiaTheme="minorEastAsia"/>
        </w:rPr>
        <w:t xml:space="preserve">nebo </w:t>
      </w:r>
      <w:r w:rsidR="007D70AF" w:rsidRPr="00844670">
        <w:rPr>
          <w:rFonts w:eastAsiaTheme="minorEastAsia"/>
        </w:rPr>
        <w:t>složením příkazů</w:t>
      </w:r>
      <w:r w:rsidR="00844670" w:rsidRPr="00844670">
        <w:rPr>
          <w:rFonts w:eastAsiaTheme="minorEastAsia"/>
        </w:rPr>
        <w:t xml:space="preserve"> </w:t>
      </w:r>
      <w:proofErr w:type="spellStart"/>
      <w:r w:rsidR="00844670" w:rsidRPr="00844670">
        <w:rPr>
          <w:rFonts w:eastAsiaTheme="minorEastAsia"/>
          <w:i/>
        </w:rPr>
        <w:t>Mean</w:t>
      </w:r>
      <w:proofErr w:type="spellEnd"/>
      <w:r w:rsidR="00844670" w:rsidRPr="00844670">
        <w:rPr>
          <w:rFonts w:eastAsiaTheme="minorEastAsia"/>
        </w:rPr>
        <w:t xml:space="preserve"> a </w:t>
      </w:r>
      <w:proofErr w:type="spellStart"/>
      <w:r w:rsidR="00844670" w:rsidRPr="00844670">
        <w:rPr>
          <w:rFonts w:eastAsiaTheme="minorEastAsia"/>
          <w:i/>
        </w:rPr>
        <w:t>Abs</w:t>
      </w:r>
      <w:proofErr w:type="spellEnd"/>
      <w:r w:rsidRPr="00844670">
        <w:rPr>
          <w:rFonts w:eastAsiaTheme="minorEastAsia"/>
          <w:i/>
        </w:rPr>
        <w:t>.</w:t>
      </w:r>
    </w:p>
    <w:p w:rsidR="00F46397" w:rsidRDefault="00F46397" w:rsidP="00F46397">
      <w:pPr>
        <w:ind w:left="1415"/>
        <w:jc w:val="left"/>
        <w:rPr>
          <w:rFonts w:eastAsiaTheme="minorEastAsia"/>
          <w:color w:val="000000" w:themeColor="text1"/>
        </w:rPr>
      </w:pPr>
    </w:p>
    <w:p w:rsidR="00F46397" w:rsidRPr="0023461B" w:rsidRDefault="002656A6" w:rsidP="004F52F3">
      <w:pPr>
        <w:ind w:left="708" w:firstLine="427"/>
      </w:pPr>
      <w:r>
        <w:t xml:space="preserve">Následující dva druhy chyb </w:t>
      </w:r>
      <w:r w:rsidR="00F46397">
        <w:t>už program jednodu</w:t>
      </w:r>
      <w:r w:rsidR="00844670">
        <w:t>chými</w:t>
      </w:r>
      <w:r w:rsidR="00F46397">
        <w:t xml:space="preserve"> příkazy získat neumí a je nutné formule složit z více příkazů. Lze použít </w:t>
      </w:r>
      <w:proofErr w:type="spellStart"/>
      <w:r w:rsidR="00F46397" w:rsidRPr="00F46397">
        <w:rPr>
          <w:i/>
        </w:rPr>
        <w:t>Mean</w:t>
      </w:r>
      <w:proofErr w:type="spellEnd"/>
      <w:r w:rsidR="00F46397">
        <w:t xml:space="preserve">, </w:t>
      </w:r>
      <w:proofErr w:type="spellStart"/>
      <w:r w:rsidR="00F46397" w:rsidRPr="00F46397">
        <w:rPr>
          <w:i/>
        </w:rPr>
        <w:t>Abs</w:t>
      </w:r>
      <w:proofErr w:type="spellEnd"/>
      <w:r w:rsidR="00F46397">
        <w:t xml:space="preserve"> </w:t>
      </w:r>
      <w:r w:rsidR="00844670">
        <w:t>v kombinaci s matematickými operátory</w:t>
      </w:r>
      <w:r w:rsidR="00F46397">
        <w:t>.</w:t>
      </w:r>
    </w:p>
    <w:p w:rsidR="00F46397" w:rsidRPr="009B5D16" w:rsidRDefault="00F46397" w:rsidP="00F36608">
      <w:pPr>
        <w:jc w:val="center"/>
        <w:rPr>
          <w:rFonts w:eastAsiaTheme="minorEastAsia"/>
        </w:rPr>
      </w:pPr>
    </w:p>
    <w:p w:rsidR="00F36608" w:rsidRDefault="007D5AB4" w:rsidP="00F36608">
      <w:pPr>
        <w:pStyle w:val="Odstavecseseznamem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>P</w:t>
      </w:r>
      <w:r w:rsidR="00F36608">
        <w:rPr>
          <w:rFonts w:eastAsiaTheme="minorEastAsia"/>
        </w:rPr>
        <w:t>růměrná procentuální chyba</w:t>
      </w:r>
      <w:r>
        <w:rPr>
          <w:rFonts w:eastAsiaTheme="minorEastAsia"/>
        </w:rPr>
        <w:t xml:space="preserve"> je rovna</w:t>
      </w:r>
    </w:p>
    <w:p w:rsidR="004F52F3" w:rsidRDefault="004F52F3" w:rsidP="004F52F3">
      <w:pPr>
        <w:pStyle w:val="Odstavecseseznamem"/>
        <w:ind w:left="1495" w:firstLine="0"/>
        <w:rPr>
          <w:rFonts w:eastAsiaTheme="minorEastAsia"/>
        </w:rPr>
      </w:pPr>
    </w:p>
    <w:p w:rsidR="004F52F3" w:rsidRPr="00A411BD" w:rsidRDefault="00F36608" w:rsidP="0018794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MPE=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t=1</m:t>
              </m:r>
            </m:sub>
            <m:sup>
              <m:r>
                <w:rPr>
                  <w:rFonts w:ascii="Cambria Math" w:eastAsiaTheme="minorEastAsia" w:hAnsi="Cambria Math"/>
                </w:rPr>
                <m:t>T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b>
                  </m:sSub>
                </m:den>
              </m:f>
            </m:e>
          </m:nary>
          <m:r>
            <w:rPr>
              <w:rFonts w:ascii="Cambria Math" w:eastAsiaTheme="minorEastAsia" w:hAnsi="Cambria Math"/>
            </w:rPr>
            <m:t>∙100.</m:t>
          </m:r>
        </m:oMath>
      </m:oMathPara>
    </w:p>
    <w:p w:rsidR="004F52F3" w:rsidRDefault="007D5AB4" w:rsidP="004F52F3">
      <w:pPr>
        <w:pStyle w:val="Odstavecseseznamem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lastRenderedPageBreak/>
        <w:t>P</w:t>
      </w:r>
      <w:r w:rsidR="00A411BD">
        <w:rPr>
          <w:rFonts w:eastAsiaTheme="minorEastAsia"/>
        </w:rPr>
        <w:t>růměrná absolutní procentuální chyba</w:t>
      </w:r>
      <w:r>
        <w:rPr>
          <w:rFonts w:eastAsiaTheme="minorEastAsia"/>
        </w:rPr>
        <w:t xml:space="preserve"> se rovná:</w:t>
      </w:r>
    </w:p>
    <w:p w:rsidR="004F52F3" w:rsidRPr="004F52F3" w:rsidRDefault="004F52F3" w:rsidP="004F52F3">
      <w:pPr>
        <w:ind w:left="1135" w:firstLine="0"/>
        <w:rPr>
          <w:rFonts w:eastAsiaTheme="minorEastAsia"/>
        </w:rPr>
      </w:pPr>
    </w:p>
    <w:p w:rsidR="008149E7" w:rsidRPr="004F52F3" w:rsidRDefault="00A411BD" w:rsidP="00A411BD">
      <w:pPr>
        <w:ind w:firstLine="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 w:cs="Times New Roman"/>
            </w:rPr>
            <m:t>MAPE=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T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</w:rPr>
                <m:t>t=1</m:t>
              </m:r>
            </m:sub>
            <m:sup>
              <m:r>
                <w:rPr>
                  <w:rFonts w:ascii="Cambria Math" w:eastAsiaTheme="minorEastAsia" w:hAnsi="Cambria Math" w:cs="Times New Roman"/>
                </w:rPr>
                <m:t>T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t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t</m:t>
                      </m:r>
                    </m:sub>
                  </m:sSub>
                </m:den>
              </m:f>
            </m:e>
          </m:nary>
          <m:r>
            <w:rPr>
              <w:rFonts w:ascii="Cambria Math" w:eastAsiaTheme="minorEastAsia" w:hAnsi="Cambria Math" w:cs="Times New Roman"/>
            </w:rPr>
            <m:t>∙100.</m:t>
          </m:r>
          <m:r>
            <w:rPr>
              <w:rStyle w:val="Znakapoznpodarou"/>
              <w:rFonts w:ascii="Cambria Math" w:eastAsiaTheme="minorEastAsia" w:hAnsi="Cambria Math" w:cs="Times New Roman"/>
              <w:i/>
            </w:rPr>
            <w:footnoteReference w:id="33"/>
          </m:r>
        </m:oMath>
      </m:oMathPara>
    </w:p>
    <w:p w:rsidR="004F52F3" w:rsidRPr="00A411BD" w:rsidRDefault="004F52F3" w:rsidP="00A411BD">
      <w:pPr>
        <w:ind w:firstLine="0"/>
        <w:rPr>
          <w:rFonts w:eastAsiaTheme="minorEastAsia"/>
        </w:rPr>
      </w:pPr>
    </w:p>
    <w:p w:rsidR="00860F5A" w:rsidRDefault="00932CAF" w:rsidP="00911FD1">
      <w:pPr>
        <w:pStyle w:val="Odstavecseseznamem"/>
        <w:numPr>
          <w:ilvl w:val="0"/>
          <w:numId w:val="35"/>
        </w:numPr>
        <w:ind w:left="709"/>
        <w:rPr>
          <w:rFonts w:eastAsiaTheme="minorEastAsia"/>
        </w:rPr>
      </w:pPr>
      <w:r w:rsidRPr="00911FD1">
        <w:rPr>
          <w:rFonts w:eastAsiaTheme="minorEastAsia"/>
        </w:rPr>
        <w:t xml:space="preserve">Index determinace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273A13" w:rsidRPr="00911FD1">
        <w:rPr>
          <w:rFonts w:eastAsiaTheme="minorEastAsia"/>
        </w:rPr>
        <w:t xml:space="preserve"> a modifikovaný index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443861" w:rsidRPr="00911FD1">
        <w:rPr>
          <w:rFonts w:eastAsiaTheme="minorEastAsia"/>
        </w:rPr>
        <w:t xml:space="preserve"> – vztah pro výpočet indexu determinace má </w:t>
      </w:r>
      <w:r w:rsidR="007D5AB4" w:rsidRPr="00911FD1">
        <w:rPr>
          <w:rFonts w:eastAsiaTheme="minorEastAsia"/>
        </w:rPr>
        <w:t>tvar</w:t>
      </w:r>
      <w:r w:rsidR="00860F5A" w:rsidRPr="00911FD1">
        <w:rPr>
          <w:rFonts w:eastAsiaTheme="minorEastAsia"/>
        </w:rPr>
        <w:t>:</w:t>
      </w:r>
    </w:p>
    <w:p w:rsidR="004F52F3" w:rsidRPr="00911FD1" w:rsidRDefault="004F52F3" w:rsidP="004F52F3">
      <w:pPr>
        <w:pStyle w:val="Odstavecseseznamem"/>
        <w:ind w:left="709" w:firstLine="0"/>
        <w:rPr>
          <w:rFonts w:eastAsiaTheme="minorEastAsia"/>
        </w:rPr>
      </w:pPr>
    </w:p>
    <w:p w:rsidR="00443861" w:rsidRPr="004F52F3" w:rsidRDefault="00A31BB2" w:rsidP="00911FD1">
      <w:pPr>
        <w:ind w:firstLine="0"/>
        <w:jc w:val="center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nary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4F52F3" w:rsidRPr="00860F5A" w:rsidRDefault="004F52F3" w:rsidP="00911FD1">
      <w:pPr>
        <w:ind w:firstLine="0"/>
        <w:jc w:val="center"/>
        <w:rPr>
          <w:rFonts w:eastAsiaTheme="minorEastAsia"/>
        </w:rPr>
      </w:pPr>
    </w:p>
    <w:p w:rsidR="00860F5A" w:rsidRDefault="00860F5A" w:rsidP="00860F5A">
      <w:pPr>
        <w:rPr>
          <w:rFonts w:eastAsiaTheme="minorEastAsia"/>
        </w:rPr>
      </w:pPr>
    </w:p>
    <w:p w:rsidR="00860F5A" w:rsidRDefault="00860F5A" w:rsidP="00911FD1">
      <w:pPr>
        <w:ind w:left="709" w:firstLine="0"/>
        <w:rPr>
          <w:rFonts w:eastAsiaTheme="minorEastAsia"/>
        </w:rPr>
      </w:pPr>
      <w:r>
        <w:rPr>
          <w:rFonts w:eastAsiaTheme="minorEastAsia"/>
        </w:rPr>
        <w:t xml:space="preserve">Jeho hodnota může nabývat intervalu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0,1</m:t>
            </m:r>
          </m:e>
        </m:d>
      </m:oMath>
      <w:r>
        <w:rPr>
          <w:rFonts w:eastAsiaTheme="minorEastAsia"/>
        </w:rPr>
        <w:t>. Ověřovaný model je podle tohoto kritéria tím vhodnější, čím</w:t>
      </w:r>
      <w:r w:rsidR="0084786C">
        <w:rPr>
          <w:rFonts w:eastAsiaTheme="minorEastAsia"/>
        </w:rPr>
        <w:t xml:space="preserve"> víc</w:t>
      </w:r>
      <w:r>
        <w:rPr>
          <w:rFonts w:eastAsiaTheme="minorEastAsia"/>
        </w:rPr>
        <w:t xml:space="preserve"> se hodnota indexu determinace</w:t>
      </w:r>
      <w:r w:rsidR="009A103D">
        <w:rPr>
          <w:rFonts w:eastAsiaTheme="minorEastAsia"/>
        </w:rPr>
        <w:t xml:space="preserve"> </w:t>
      </w:r>
      <w:r>
        <w:rPr>
          <w:rFonts w:eastAsiaTheme="minorEastAsia"/>
        </w:rPr>
        <w:t>blíží číslu 1. V</w:t>
      </w:r>
      <w:r w:rsidR="0084786C">
        <w:rPr>
          <w:rFonts w:eastAsiaTheme="minorEastAsia"/>
        </w:rPr>
        <w:t>e</w:t>
      </w:r>
      <w:r w:rsidR="00863C96">
        <w:rPr>
          <w:rFonts w:eastAsiaTheme="minorEastAsia"/>
        </w:rPr>
        <w:t> </w:t>
      </w:r>
      <w:r w:rsidR="0084786C">
        <w:rPr>
          <w:rFonts w:eastAsiaTheme="minorEastAsia"/>
        </w:rPr>
        <w:t>vypočteném</w:t>
      </w:r>
      <w:r>
        <w:rPr>
          <w:rFonts w:eastAsiaTheme="minorEastAsia"/>
        </w:rPr>
        <w:t xml:space="preserve"> výsledku se však odráží počet parametrů zkoumané trendové funkce. Existuje proto také modifikovaný index determinace, který počet parametrů nezohledňuje. Je definován vztahem:</w:t>
      </w:r>
    </w:p>
    <w:p w:rsidR="004F52F3" w:rsidRDefault="004F52F3" w:rsidP="00911FD1">
      <w:pPr>
        <w:ind w:left="709" w:firstLine="0"/>
        <w:rPr>
          <w:rFonts w:eastAsiaTheme="minorEastAsia"/>
        </w:rPr>
      </w:pPr>
    </w:p>
    <w:p w:rsidR="00860F5A" w:rsidRPr="00BD0996" w:rsidRDefault="00A31BB2" w:rsidP="00911FD1">
      <w:pPr>
        <w:ind w:firstLine="0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k-1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T-k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BD0996" w:rsidRDefault="00BD0996" w:rsidP="00860F5A">
      <w:pPr>
        <w:ind w:left="1070" w:firstLine="0"/>
        <w:rPr>
          <w:rFonts w:eastAsiaTheme="minorEastAsia"/>
        </w:rPr>
      </w:pPr>
    </w:p>
    <w:p w:rsidR="00932CAF" w:rsidRPr="00560135" w:rsidRDefault="00BD0996" w:rsidP="00911FD1">
      <w:pPr>
        <w:ind w:left="709" w:firstLine="0"/>
        <w:rPr>
          <w:rFonts w:eastAsiaTheme="minorEastAsia"/>
        </w:rPr>
      </w:pPr>
      <w:r>
        <w:rPr>
          <w:rFonts w:eastAsiaTheme="minorEastAsia"/>
        </w:rPr>
        <w:t xml:space="preserve">kde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 xml:space="preserve"> je určeno počtem parametrů trendové funkce.</w:t>
      </w:r>
      <w:r w:rsidR="00560135">
        <w:rPr>
          <w:rStyle w:val="Znakapoznpodarou"/>
          <w:rFonts w:eastAsiaTheme="minorEastAsia"/>
        </w:rPr>
        <w:footnoteReference w:id="34"/>
      </w:r>
      <w:r w:rsidR="00560135">
        <w:rPr>
          <w:rFonts w:eastAsiaTheme="minorEastAsia"/>
        </w:rPr>
        <w:t xml:space="preserve"> Oba typy indexů se vyhodnotí po</w:t>
      </w:r>
      <w:r w:rsidR="00863C96">
        <w:rPr>
          <w:rFonts w:eastAsiaTheme="minorEastAsia"/>
        </w:rPr>
        <w:t> </w:t>
      </w:r>
      <w:proofErr w:type="spellStart"/>
      <w:r w:rsidR="00560135">
        <w:rPr>
          <w:rFonts w:eastAsiaTheme="minorEastAsia"/>
        </w:rPr>
        <w:t>použítí</w:t>
      </w:r>
      <w:proofErr w:type="spellEnd"/>
      <w:r w:rsidR="00560135">
        <w:rPr>
          <w:rFonts w:eastAsiaTheme="minorEastAsia"/>
        </w:rPr>
        <w:t xml:space="preserve"> nástrojů </w:t>
      </w:r>
      <w:r w:rsidR="00560135" w:rsidRPr="00560135">
        <w:rPr>
          <w:rFonts w:eastAsiaTheme="minorEastAsia"/>
          <w:i/>
        </w:rPr>
        <w:t>[“</w:t>
      </w:r>
      <w:proofErr w:type="spellStart"/>
      <w:r w:rsidR="00560135" w:rsidRPr="00560135">
        <w:rPr>
          <w:rFonts w:eastAsiaTheme="minorEastAsia"/>
          <w:i/>
        </w:rPr>
        <w:t>RSquared</w:t>
      </w:r>
      <w:proofErr w:type="spellEnd"/>
      <w:r w:rsidR="00560135" w:rsidRPr="00560135">
        <w:rPr>
          <w:rFonts w:eastAsiaTheme="minorEastAsia"/>
          <w:i/>
        </w:rPr>
        <w:t>“]</w:t>
      </w:r>
      <w:r w:rsidR="00560135">
        <w:rPr>
          <w:rFonts w:eastAsiaTheme="minorEastAsia"/>
        </w:rPr>
        <w:t xml:space="preserve"> a </w:t>
      </w:r>
      <w:r w:rsidR="00560135" w:rsidRPr="00560135">
        <w:rPr>
          <w:rFonts w:eastAsiaTheme="minorEastAsia"/>
          <w:i/>
        </w:rPr>
        <w:t>[“</w:t>
      </w:r>
      <w:proofErr w:type="spellStart"/>
      <w:r w:rsidR="00560135" w:rsidRPr="00560135">
        <w:rPr>
          <w:rFonts w:eastAsiaTheme="minorEastAsia"/>
          <w:i/>
        </w:rPr>
        <w:t>AdjustedRSquared</w:t>
      </w:r>
      <w:proofErr w:type="spellEnd"/>
      <w:r w:rsidR="00560135" w:rsidRPr="00560135">
        <w:rPr>
          <w:rFonts w:eastAsiaTheme="minorEastAsia"/>
          <w:i/>
        </w:rPr>
        <w:t>“]</w:t>
      </w:r>
      <w:r w:rsidR="00560135">
        <w:rPr>
          <w:rFonts w:eastAsiaTheme="minorEastAsia"/>
          <w:i/>
        </w:rPr>
        <w:t xml:space="preserve"> </w:t>
      </w:r>
      <w:r w:rsidR="00560135" w:rsidRPr="00560135">
        <w:rPr>
          <w:rFonts w:eastAsiaTheme="minorEastAsia"/>
        </w:rPr>
        <w:t>příkazu</w:t>
      </w:r>
      <w:r w:rsidR="00560135">
        <w:rPr>
          <w:rFonts w:eastAsiaTheme="minorEastAsia"/>
          <w:i/>
        </w:rPr>
        <w:t xml:space="preserve"> </w:t>
      </w:r>
      <w:proofErr w:type="spellStart"/>
      <w:r w:rsidR="00AA0C49">
        <w:rPr>
          <w:rFonts w:eastAsiaTheme="minorEastAsia"/>
          <w:i/>
        </w:rPr>
        <w:t>LinearModelFit</w:t>
      </w:r>
      <w:proofErr w:type="spellEnd"/>
      <w:r w:rsidR="00AA0C49">
        <w:rPr>
          <w:rFonts w:eastAsiaTheme="minorEastAsia"/>
          <w:i/>
        </w:rPr>
        <w:t xml:space="preserve"> </w:t>
      </w:r>
      <w:r w:rsidR="00AA0C49" w:rsidRPr="00AA0C49">
        <w:rPr>
          <w:rFonts w:eastAsiaTheme="minorEastAsia"/>
        </w:rPr>
        <w:t>nebo</w:t>
      </w:r>
      <w:r w:rsidR="00AA0C49">
        <w:rPr>
          <w:rFonts w:eastAsiaTheme="minorEastAsia"/>
          <w:i/>
        </w:rPr>
        <w:t xml:space="preserve"> </w:t>
      </w:r>
      <w:proofErr w:type="spellStart"/>
      <w:r w:rsidR="00AA0C49">
        <w:rPr>
          <w:rFonts w:eastAsiaTheme="minorEastAsia"/>
          <w:i/>
        </w:rPr>
        <w:t>NonlinearModelFit</w:t>
      </w:r>
      <w:proofErr w:type="spellEnd"/>
      <w:r w:rsidR="00AA0C49">
        <w:rPr>
          <w:rFonts w:eastAsiaTheme="minorEastAsia"/>
          <w:i/>
        </w:rPr>
        <w:t>.</w:t>
      </w:r>
      <w:r w:rsidR="00AA0C49" w:rsidRPr="00CF48C6">
        <w:rPr>
          <w:rStyle w:val="Znakapoznpodarou"/>
          <w:rFonts w:eastAsiaTheme="minorEastAsia"/>
        </w:rPr>
        <w:footnoteReference w:id="35"/>
      </w:r>
    </w:p>
    <w:p w:rsidR="00932CAF" w:rsidRPr="00932CAF" w:rsidRDefault="00932CAF" w:rsidP="00932CAF">
      <w:pPr>
        <w:rPr>
          <w:rFonts w:eastAsiaTheme="minorEastAsia"/>
        </w:rPr>
      </w:pPr>
    </w:p>
    <w:p w:rsidR="0095131B" w:rsidRPr="00911FD1" w:rsidRDefault="0095131B" w:rsidP="00911FD1">
      <w:pPr>
        <w:pStyle w:val="Odstavecseseznamem"/>
        <w:numPr>
          <w:ilvl w:val="0"/>
          <w:numId w:val="35"/>
        </w:numPr>
        <w:rPr>
          <w:rFonts w:eastAsiaTheme="minorEastAsia"/>
        </w:rPr>
      </w:pPr>
      <w:r w:rsidRPr="00911FD1">
        <w:rPr>
          <w:rFonts w:eastAsiaTheme="minorEastAsia"/>
        </w:rPr>
        <w:t xml:space="preserve">Autokorelační test náhodné složky softwaru </w:t>
      </w:r>
      <w:proofErr w:type="spellStart"/>
      <w:r w:rsidRPr="00911FD1">
        <w:rPr>
          <w:rFonts w:eastAsiaTheme="minorEastAsia"/>
        </w:rPr>
        <w:t>Mathematica</w:t>
      </w:r>
      <w:proofErr w:type="spellEnd"/>
      <w:r w:rsidRPr="00911FD1">
        <w:rPr>
          <w:rFonts w:eastAsiaTheme="minorEastAsia"/>
        </w:rPr>
        <w:t xml:space="preserve"> – testuje, jestli jsou zkoumané hodnoty </w:t>
      </w:r>
      <w:proofErr w:type="spellStart"/>
      <w:r w:rsidRPr="00911FD1">
        <w:rPr>
          <w:rFonts w:eastAsiaTheme="minorEastAsia"/>
        </w:rPr>
        <w:t>autokorelovány</w:t>
      </w:r>
      <w:proofErr w:type="spellEnd"/>
      <w:r w:rsidRPr="00911FD1">
        <w:rPr>
          <w:rFonts w:eastAsiaTheme="minorEastAsia"/>
        </w:rPr>
        <w:t xml:space="preserve">. Autokorelace vyjadřuje závislost hodnot určité veličiny v čase na sobě samé. V případě ověřování vhodnosti zvolených modelů </w:t>
      </w:r>
      <w:r w:rsidRPr="00911FD1">
        <w:rPr>
          <w:rFonts w:eastAsiaTheme="minorEastAsia"/>
        </w:rPr>
        <w:lastRenderedPageBreak/>
        <w:t>zkoumá zpožděn</w:t>
      </w:r>
      <w:r w:rsidR="0084786C" w:rsidRPr="00911FD1">
        <w:rPr>
          <w:rFonts w:eastAsiaTheme="minorEastAsia"/>
        </w:rPr>
        <w:t>é</w:t>
      </w:r>
      <w:r w:rsidRPr="00911FD1">
        <w:rPr>
          <w:rFonts w:eastAsiaTheme="minorEastAsia"/>
        </w:rPr>
        <w:t xml:space="preserve"> náhodné složky. V této práci bude popsán test autokorelace</w:t>
      </w:r>
      <w:r w:rsidR="0084786C" w:rsidRPr="0084786C">
        <w:t xml:space="preserve"> </w:t>
      </w:r>
      <w:r w:rsidR="0084786C">
        <w:t xml:space="preserve">nabízený softwarem </w:t>
      </w:r>
      <w:proofErr w:type="spellStart"/>
      <w:r w:rsidR="0084786C">
        <w:t>Mathematica</w:t>
      </w:r>
      <w:proofErr w:type="spellEnd"/>
      <w:r w:rsidR="0084786C">
        <w:t>, který</w:t>
      </w:r>
      <w:r w:rsidRPr="00911FD1">
        <w:rPr>
          <w:rFonts w:eastAsiaTheme="minorEastAsia"/>
        </w:rPr>
        <w:t xml:space="preserve"> je založen na testování hypotézy o náhodnosti dat. Nulová hypotéza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3B5212" w:rsidRPr="00911FD1">
        <w:rPr>
          <w:rFonts w:eastAsiaTheme="minorEastAsia"/>
        </w:rPr>
        <w:t xml:space="preserve"> </w:t>
      </w:r>
      <w:r w:rsidRPr="00911FD1">
        <w:rPr>
          <w:rFonts w:eastAsiaTheme="minorEastAsia"/>
        </w:rPr>
        <w:t xml:space="preserve">říká, že autokorelace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=…=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=0</m:t>
        </m:r>
      </m:oMath>
      <w:r w:rsidRPr="00911FD1">
        <w:rPr>
          <w:rFonts w:eastAsiaTheme="minorEastAsia"/>
        </w:rPr>
        <w:t>,</w:t>
      </w:r>
      <w:r w:rsidR="00C86F36" w:rsidRPr="00911FD1">
        <w:rPr>
          <w:rFonts w:eastAsiaTheme="minorEastAsia"/>
        </w:rPr>
        <w:t xml:space="preserve"> </w:t>
      </w:r>
      <w:r w:rsidRPr="00911FD1">
        <w:rPr>
          <w:rFonts w:eastAsiaTheme="minorEastAsia"/>
        </w:rPr>
        <w:t>a</w:t>
      </w:r>
      <w:r w:rsidR="00EC3CA4" w:rsidRPr="00911FD1">
        <w:rPr>
          <w:rFonts w:eastAsiaTheme="minorEastAsia"/>
        </w:rPr>
        <w:t> </w:t>
      </w:r>
      <w:r w:rsidRPr="00911FD1">
        <w:rPr>
          <w:rFonts w:eastAsiaTheme="minorEastAsia"/>
        </w:rPr>
        <w:t xml:space="preserve">alternativní hypotéza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</m:oMath>
      <w:r w:rsidRPr="00911FD1">
        <w:rPr>
          <w:rFonts w:eastAsiaTheme="minorEastAsia"/>
        </w:rPr>
        <w:t xml:space="preserve">, že alespoň jedno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≠0.</m:t>
        </m:r>
      </m:oMath>
      <w:r w:rsidRPr="00911FD1">
        <w:rPr>
          <w:rFonts w:eastAsiaTheme="minorEastAsia"/>
        </w:rPr>
        <w:t xml:space="preserve"> Zamítnutí nulové hypotézy připouští, že</w:t>
      </w:r>
      <w:r w:rsidR="00863C96">
        <w:rPr>
          <w:rFonts w:eastAsiaTheme="minorEastAsia"/>
        </w:rPr>
        <w:t> </w:t>
      </w:r>
      <w:r w:rsidRPr="00911FD1">
        <w:rPr>
          <w:rFonts w:eastAsiaTheme="minorEastAsia"/>
        </w:rPr>
        <w:t xml:space="preserve">zkoumané hodnoty nejsou náhodné. Pro vyhodnocení </w:t>
      </w:r>
      <w:r w:rsidR="0084786C" w:rsidRPr="00911FD1">
        <w:rPr>
          <w:rFonts w:eastAsiaTheme="minorEastAsia"/>
        </w:rPr>
        <w:t>s</w:t>
      </w:r>
      <w:r w:rsidRPr="00911FD1">
        <w:rPr>
          <w:rFonts w:eastAsiaTheme="minorEastAsia"/>
        </w:rPr>
        <w:t>oftwar</w:t>
      </w:r>
      <w:r w:rsidR="003B5212" w:rsidRPr="00911FD1">
        <w:rPr>
          <w:rFonts w:eastAsiaTheme="minorEastAsia"/>
        </w:rPr>
        <w:t>e</w:t>
      </w:r>
      <w:r w:rsidRPr="00911FD1">
        <w:rPr>
          <w:rFonts w:eastAsiaTheme="minorEastAsia"/>
        </w:rPr>
        <w:t xml:space="preserve"> </w:t>
      </w:r>
      <w:proofErr w:type="spellStart"/>
      <w:r w:rsidRPr="00911FD1">
        <w:rPr>
          <w:rFonts w:eastAsiaTheme="minorEastAsia"/>
        </w:rPr>
        <w:t>Mathematica</w:t>
      </w:r>
      <w:proofErr w:type="spellEnd"/>
      <w:r w:rsidRPr="00911FD1">
        <w:rPr>
          <w:rFonts w:eastAsiaTheme="minorEastAsia"/>
        </w:rPr>
        <w:t xml:space="preserve"> používá 2 kritéria. Prvním z nich je </w:t>
      </w:r>
      <w:proofErr w:type="spellStart"/>
      <w:r w:rsidRPr="00911FD1">
        <w:rPr>
          <w:rFonts w:eastAsiaTheme="minorEastAsia"/>
        </w:rPr>
        <w:t>Ljung-Boxovo</w:t>
      </w:r>
      <w:proofErr w:type="spellEnd"/>
      <w:r w:rsidRPr="00911FD1">
        <w:rPr>
          <w:rFonts w:eastAsiaTheme="minorEastAsia"/>
        </w:rPr>
        <w:t>:</w:t>
      </w:r>
    </w:p>
    <w:p w:rsidR="00911FD1" w:rsidRDefault="00911FD1" w:rsidP="00911FD1">
      <w:pPr>
        <w:ind w:firstLine="0"/>
        <w:jc w:val="center"/>
        <w:rPr>
          <w:rFonts w:eastAsiaTheme="minorEastAsia"/>
        </w:rPr>
      </w:pPr>
    </w:p>
    <w:p w:rsidR="0095131B" w:rsidRPr="004F52F3" w:rsidRDefault="0095131B" w:rsidP="00911FD1">
      <w:pPr>
        <w:ind w:firstLine="0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n∙(n+2)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</w:rPr>
                <m:t>k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/>
                    </w:rPr>
                    <m:t>n-i</m:t>
                  </m:r>
                </m:den>
              </m:f>
              <m:r>
                <w:rPr>
                  <w:rFonts w:ascii="Cambria Math" w:eastAsiaTheme="minorEastAsia" w:hAnsi="Cambria Math"/>
                </w:rPr>
                <m:t>.</m:t>
              </m:r>
            </m:e>
          </m:nary>
        </m:oMath>
      </m:oMathPara>
    </w:p>
    <w:p w:rsidR="004F52F3" w:rsidRPr="00911FD1" w:rsidRDefault="004F52F3" w:rsidP="00911FD1">
      <w:pPr>
        <w:ind w:firstLine="0"/>
        <w:jc w:val="center"/>
        <w:rPr>
          <w:rFonts w:eastAsiaTheme="minorEastAsia"/>
        </w:rPr>
      </w:pPr>
    </w:p>
    <w:p w:rsidR="0095131B" w:rsidRDefault="0095131B" w:rsidP="00911FD1">
      <w:pPr>
        <w:ind w:left="709" w:firstLine="0"/>
        <w:rPr>
          <w:rFonts w:eastAsiaTheme="minorEastAsia"/>
        </w:rPr>
      </w:pPr>
      <w:r w:rsidRPr="00911FD1">
        <w:rPr>
          <w:rFonts w:eastAsiaTheme="minorEastAsia"/>
        </w:rPr>
        <w:t xml:space="preserve">Druhé kritérium je </w:t>
      </w:r>
      <w:proofErr w:type="spellStart"/>
      <w:r w:rsidRPr="00911FD1">
        <w:rPr>
          <w:rFonts w:eastAsiaTheme="minorEastAsia"/>
        </w:rPr>
        <w:t>BoxPiercovo</w:t>
      </w:r>
      <w:proofErr w:type="spellEnd"/>
      <w:r w:rsidRPr="00911FD1">
        <w:rPr>
          <w:rFonts w:eastAsiaTheme="minorEastAsia"/>
        </w:rPr>
        <w:t>:</w:t>
      </w:r>
    </w:p>
    <w:p w:rsidR="004F52F3" w:rsidRPr="00911FD1" w:rsidRDefault="004F52F3" w:rsidP="00911FD1">
      <w:pPr>
        <w:ind w:left="709" w:firstLine="0"/>
        <w:rPr>
          <w:rFonts w:eastAsiaTheme="minorEastAsia"/>
        </w:rPr>
      </w:pPr>
    </w:p>
    <w:p w:rsidR="0095131B" w:rsidRPr="004F52F3" w:rsidRDefault="0095131B" w:rsidP="00911FD1">
      <w:pPr>
        <w:ind w:firstLine="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</w:rPr>
                <m:t>k</m:t>
              </m:r>
            </m:sup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e>
          </m:nary>
          <m:r>
            <w:rPr>
              <w:rFonts w:ascii="Cambria Math" w:eastAsiaTheme="minorEastAsia" w:hAnsi="Cambria Math"/>
            </w:rPr>
            <m:t>.</m:t>
          </m:r>
        </m:oMath>
      </m:oMathPara>
    </w:p>
    <w:p w:rsidR="004F52F3" w:rsidRPr="00911FD1" w:rsidRDefault="004F52F3" w:rsidP="00911FD1">
      <w:pPr>
        <w:ind w:firstLine="0"/>
        <w:rPr>
          <w:rFonts w:eastAsiaTheme="minorEastAsia"/>
        </w:rPr>
      </w:pPr>
    </w:p>
    <w:p w:rsidR="00C35A0E" w:rsidRPr="0084786C" w:rsidRDefault="0095131B" w:rsidP="00911FD1">
      <w:pPr>
        <w:ind w:left="709" w:firstLine="0"/>
        <w:rPr>
          <w:rFonts w:eastAsiaTheme="minorEastAsia"/>
        </w:rPr>
      </w:pPr>
      <w:r w:rsidRPr="0084786C">
        <w:rPr>
          <w:rFonts w:eastAsiaTheme="minorEastAsia"/>
        </w:rPr>
        <w:t xml:space="preserve">Zde </w:t>
      </w:r>
      <m:oMath>
        <m:r>
          <w:rPr>
            <w:rFonts w:ascii="Cambria Math" w:eastAsiaTheme="minorEastAsia" w:hAnsi="Cambria Math"/>
          </w:rPr>
          <m:t>n</m:t>
        </m:r>
      </m:oMath>
      <w:r w:rsidRPr="0084786C">
        <w:rPr>
          <w:rFonts w:eastAsiaTheme="minorEastAsia"/>
        </w:rPr>
        <w:t xml:space="preserve"> je délka souboru dat a </w:t>
      </w:r>
      <m:oMath>
        <m:r>
          <w:rPr>
            <w:rFonts w:ascii="Cambria Math" w:eastAsiaTheme="minorEastAsia" w:hAnsi="Cambria Math"/>
          </w:rPr>
          <m:t>k</m:t>
        </m:r>
      </m:oMath>
      <w:r w:rsidRPr="0084786C">
        <w:rPr>
          <w:rFonts w:eastAsiaTheme="minorEastAsia"/>
        </w:rPr>
        <w:t xml:space="preserve"> vyjadřuje velikost zpoždění. </w:t>
      </w:r>
      <w:r w:rsidR="003B5212" w:rsidRPr="0084786C">
        <w:rPr>
          <w:rFonts w:eastAsiaTheme="minorEastAsia"/>
        </w:rPr>
        <w:t xml:space="preserve">Software </w:t>
      </w:r>
      <w:proofErr w:type="spellStart"/>
      <w:r w:rsidR="003B5212" w:rsidRPr="0084786C">
        <w:rPr>
          <w:rFonts w:eastAsiaTheme="minorEastAsia"/>
        </w:rPr>
        <w:t>Mathematica</w:t>
      </w:r>
      <w:proofErr w:type="spellEnd"/>
      <w:r w:rsidR="003B5212" w:rsidRPr="0084786C">
        <w:rPr>
          <w:rFonts w:eastAsiaTheme="minorEastAsia"/>
        </w:rPr>
        <w:t xml:space="preserve"> po</w:t>
      </w:r>
      <w:r w:rsidR="00EC3CA4" w:rsidRPr="0084786C">
        <w:rPr>
          <w:rFonts w:eastAsiaTheme="minorEastAsia"/>
        </w:rPr>
        <w:t> </w:t>
      </w:r>
      <w:r w:rsidR="003B5212" w:rsidRPr="0084786C">
        <w:rPr>
          <w:rFonts w:eastAsiaTheme="minorEastAsia"/>
        </w:rPr>
        <w:t xml:space="preserve">zadání příkazu </w:t>
      </w:r>
      <w:proofErr w:type="spellStart"/>
      <w:r w:rsidR="003B5212" w:rsidRPr="0084786C">
        <w:rPr>
          <w:rFonts w:eastAsiaTheme="minorEastAsia"/>
          <w:i/>
        </w:rPr>
        <w:t>AutocorrelationTest</w:t>
      </w:r>
      <w:proofErr w:type="spellEnd"/>
      <w:r w:rsidR="003B5212" w:rsidRPr="0084786C">
        <w:rPr>
          <w:rFonts w:eastAsiaTheme="minorEastAsia"/>
          <w:i/>
        </w:rPr>
        <w:t xml:space="preserve"> </w:t>
      </w:r>
      <w:r w:rsidR="003B5212" w:rsidRPr="0084786C">
        <w:rPr>
          <w:rFonts w:eastAsiaTheme="minorEastAsia"/>
        </w:rPr>
        <w:t xml:space="preserve">počítá </w:t>
      </w:r>
      <w:r w:rsidR="003B5212" w:rsidRPr="0084786C">
        <w:rPr>
          <w:rFonts w:eastAsiaTheme="minorEastAsia"/>
          <w:i/>
        </w:rPr>
        <w:t>p</w:t>
      </w:r>
      <w:r w:rsidR="003B5212" w:rsidRPr="0084786C">
        <w:rPr>
          <w:rFonts w:eastAsiaTheme="minorEastAsia"/>
        </w:rPr>
        <w:t>-hodnoty. Pokud je tato hodnota n</w:t>
      </w:r>
      <w:r w:rsidRPr="0084786C">
        <w:rPr>
          <w:rFonts w:eastAsiaTheme="minorEastAsia"/>
        </w:rPr>
        <w:t>ízk</w:t>
      </w:r>
      <w:r w:rsidR="003B5212" w:rsidRPr="0084786C">
        <w:rPr>
          <w:rFonts w:eastAsiaTheme="minorEastAsia"/>
        </w:rPr>
        <w:t>á</w:t>
      </w:r>
      <w:r w:rsidRPr="0084786C">
        <w:rPr>
          <w:rFonts w:eastAsiaTheme="minorEastAsia"/>
        </w:rPr>
        <w:t>, náhodnost</w:t>
      </w:r>
      <w:r w:rsidR="0084786C">
        <w:rPr>
          <w:rFonts w:eastAsiaTheme="minorEastAsia"/>
        </w:rPr>
        <w:t xml:space="preserve"> dat</w:t>
      </w:r>
      <w:r w:rsidRPr="0084786C">
        <w:rPr>
          <w:rFonts w:eastAsiaTheme="minorEastAsia"/>
        </w:rPr>
        <w:t xml:space="preserve"> je nepravděpodobná.</w:t>
      </w:r>
      <w:r w:rsidR="00C86F36">
        <w:rPr>
          <w:rStyle w:val="Znakapoznpodarou"/>
          <w:rFonts w:eastAsiaTheme="minorEastAsia"/>
        </w:rPr>
        <w:footnoteReference w:id="36"/>
      </w:r>
    </w:p>
    <w:p w:rsidR="003B5212" w:rsidRDefault="003B5212" w:rsidP="004B3211">
      <w:pPr>
        <w:ind w:left="1070" w:firstLine="0"/>
        <w:rPr>
          <w:rFonts w:eastAsiaTheme="minorEastAsia"/>
        </w:rPr>
      </w:pPr>
    </w:p>
    <w:p w:rsidR="00E643A9" w:rsidRPr="00911FD1" w:rsidRDefault="00E643A9" w:rsidP="00911FD1">
      <w:pPr>
        <w:pStyle w:val="Odstavecseseznamem"/>
        <w:numPr>
          <w:ilvl w:val="0"/>
          <w:numId w:val="35"/>
        </w:numPr>
        <w:rPr>
          <w:rFonts w:eastAsiaTheme="minorEastAsia"/>
        </w:rPr>
      </w:pPr>
      <w:r w:rsidRPr="00911FD1">
        <w:rPr>
          <w:rFonts w:eastAsiaTheme="minorEastAsia"/>
        </w:rPr>
        <w:t>Reziduální autokorelační funkce (ACF) – zkoumá autokorelaci nesystematické složky. Nejprve je sestrojen graf, kde vodorovná osa představuje časová zpoždění a</w:t>
      </w:r>
      <w:r w:rsidR="00EC3CA4" w:rsidRPr="00911FD1">
        <w:rPr>
          <w:rFonts w:eastAsiaTheme="minorEastAsia"/>
        </w:rPr>
        <w:t> </w:t>
      </w:r>
      <w:r w:rsidRPr="00911FD1">
        <w:rPr>
          <w:rFonts w:eastAsiaTheme="minorEastAsia"/>
        </w:rPr>
        <w:t xml:space="preserve">na svislé ose jsou vyneseny koeficienty autokorelace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 w:rsidRPr="00911FD1">
        <w:rPr>
          <w:rFonts w:eastAsiaTheme="minorEastAsia"/>
        </w:rPr>
        <w:t xml:space="preserve">. Pokud se zde nevyskytuje takový koeficient, který by přesáhl meze 95 % spolehlivosti </w:t>
      </w:r>
      <m:oMath>
        <m:r>
          <w:rPr>
            <w:rFonts w:ascii="Cambria Math" w:eastAsiaTheme="minorEastAsia" w:hAnsi="Cambria Math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rad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rad>
          </m:den>
        </m:f>
        <m:r>
          <w:rPr>
            <w:rFonts w:ascii="Cambria Math" w:eastAsiaTheme="minorEastAsia" w:hAnsi="Cambria Math"/>
          </w:rPr>
          <m:t>)</m:t>
        </m:r>
      </m:oMath>
      <w:r w:rsidRPr="00911FD1">
        <w:rPr>
          <w:rFonts w:eastAsiaTheme="minorEastAsia"/>
        </w:rPr>
        <w:t xml:space="preserve">, lze říci, že reziduální složka autokorelaci neobsahuje. </w:t>
      </w:r>
      <w:r w:rsidR="00AA0C49" w:rsidRPr="00911FD1">
        <w:rPr>
          <w:rFonts w:eastAsiaTheme="minorEastAsia"/>
        </w:rPr>
        <w:t>Koeficienty autokorelace se počítají pomocí vztahu:</w:t>
      </w:r>
    </w:p>
    <w:p w:rsidR="00911FD1" w:rsidRDefault="00911FD1" w:rsidP="00911FD1">
      <w:pPr>
        <w:ind w:firstLine="0"/>
        <w:jc w:val="center"/>
        <w:rPr>
          <w:rFonts w:eastAsiaTheme="minorEastAsia"/>
        </w:rPr>
      </w:pPr>
    </w:p>
    <w:p w:rsidR="00E643A9" w:rsidRPr="00911FD1" w:rsidRDefault="00A31BB2" w:rsidP="00911FD1">
      <w:pPr>
        <w:ind w:firstLin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</w:rPr>
                  <m:t>t=k+1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T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t-k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</w:rPr>
                  <m:t>t=1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T</m:t>
                </m:r>
              </m:sup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acc>
                      <m:acc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bSup>
              </m:e>
            </m:nary>
          </m:den>
        </m:f>
        <m:r>
          <w:rPr>
            <w:rFonts w:ascii="Cambria Math" w:eastAsiaTheme="minorEastAsia" w:hAnsi="Cambria Math"/>
          </w:rPr>
          <m:t>∈</m:t>
        </m:r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-1,1</m:t>
            </m:r>
          </m:e>
        </m:d>
      </m:oMath>
      <w:r w:rsidR="00AA0C49" w:rsidRPr="00911FD1">
        <w:rPr>
          <w:rFonts w:eastAsiaTheme="minorEastAsia"/>
        </w:rPr>
        <w:t>.</w:t>
      </w:r>
      <w:r w:rsidR="00AA0C49">
        <w:rPr>
          <w:rStyle w:val="Znakapoznpodarou"/>
          <w:rFonts w:eastAsiaTheme="minorEastAsia"/>
        </w:rPr>
        <w:footnoteReference w:id="37"/>
      </w:r>
    </w:p>
    <w:p w:rsidR="00160799" w:rsidRPr="00C86F36" w:rsidRDefault="00FA4FDA" w:rsidP="00911FD1">
      <w:pPr>
        <w:ind w:left="709" w:firstLine="0"/>
        <w:rPr>
          <w:rFonts w:eastAsiaTheme="minorEastAsia"/>
        </w:rPr>
      </w:pPr>
      <w:r w:rsidRPr="00C86F36">
        <w:rPr>
          <w:rFonts w:eastAsiaTheme="minorEastAsia"/>
        </w:rPr>
        <w:lastRenderedPageBreak/>
        <w:t xml:space="preserve">K získání koeficientů autokorelační funkce slouží příkaz </w:t>
      </w:r>
      <w:proofErr w:type="spellStart"/>
      <w:r w:rsidRPr="00C86F36">
        <w:rPr>
          <w:rFonts w:eastAsiaTheme="minorEastAsia"/>
          <w:i/>
        </w:rPr>
        <w:t>AbsoluteCorrelationFunction</w:t>
      </w:r>
      <w:proofErr w:type="spellEnd"/>
      <w:r w:rsidRPr="00C86F36">
        <w:rPr>
          <w:rFonts w:eastAsiaTheme="minorEastAsia"/>
        </w:rPr>
        <w:t xml:space="preserve"> a vstupní buňka s</w:t>
      </w:r>
      <w:r w:rsidR="00875365" w:rsidRPr="00C86F36">
        <w:rPr>
          <w:rFonts w:eastAsiaTheme="minorEastAsia"/>
        </w:rPr>
        <w:t xml:space="preserve"> obsahem </w:t>
      </w:r>
      <w:r w:rsidRPr="00C86F36">
        <w:rPr>
          <w:rFonts w:eastAsiaTheme="minorEastAsia"/>
          <w:i/>
        </w:rPr>
        <w:t>model["</w:t>
      </w:r>
      <w:proofErr w:type="spellStart"/>
      <w:r w:rsidRPr="00C86F36">
        <w:rPr>
          <w:rFonts w:eastAsiaTheme="minorEastAsia"/>
          <w:i/>
        </w:rPr>
        <w:t>ParameterConfidenceIntervals</w:t>
      </w:r>
      <w:proofErr w:type="spellEnd"/>
      <w:r w:rsidRPr="00C86F36">
        <w:rPr>
          <w:rFonts w:eastAsiaTheme="minorEastAsia"/>
          <w:i/>
        </w:rPr>
        <w:t>"]</w:t>
      </w:r>
      <w:r w:rsidRPr="00C86F36">
        <w:rPr>
          <w:rFonts w:eastAsiaTheme="minorEastAsia"/>
        </w:rPr>
        <w:t xml:space="preserve"> </w:t>
      </w:r>
      <w:r w:rsidR="00875365" w:rsidRPr="00C86F36">
        <w:rPr>
          <w:rFonts w:eastAsiaTheme="minorEastAsia"/>
        </w:rPr>
        <w:t>pro získání intervalu spolehlivosti.</w:t>
      </w:r>
      <w:r w:rsidR="00AA0C49">
        <w:rPr>
          <w:rStyle w:val="Znakapoznpodarou"/>
          <w:rFonts w:eastAsiaTheme="minorEastAsia"/>
        </w:rPr>
        <w:footnoteReference w:id="38"/>
      </w:r>
    </w:p>
    <w:p w:rsidR="007D5AB4" w:rsidRPr="0095131B" w:rsidRDefault="007D5AB4" w:rsidP="0095131B">
      <w:pPr>
        <w:ind w:firstLine="0"/>
        <w:rPr>
          <w:rStyle w:val="Zdraznnintenzivn"/>
          <w:rFonts w:eastAsiaTheme="minorEastAsia"/>
          <w:b w:val="0"/>
          <w:iCs w:val="0"/>
          <w:color w:val="auto"/>
        </w:rPr>
      </w:pPr>
    </w:p>
    <w:p w:rsidR="00A71086" w:rsidRPr="00A71086" w:rsidRDefault="00A71086" w:rsidP="00911FD1">
      <w:pPr>
        <w:spacing w:after="300"/>
        <w:ind w:firstLine="0"/>
        <w:jc w:val="left"/>
        <w:rPr>
          <w:rStyle w:val="Zdraznnintenzivn"/>
        </w:rPr>
      </w:pPr>
      <w:r w:rsidRPr="00A71086">
        <w:rPr>
          <w:rStyle w:val="Zdraznnintenzivn"/>
        </w:rPr>
        <w:t>SM – ukázk</w:t>
      </w:r>
      <w:r w:rsidR="00780AD0">
        <w:rPr>
          <w:rStyle w:val="Zdraznnintenzivn"/>
        </w:rPr>
        <w:t>a syntaxe</w:t>
      </w:r>
      <w:r w:rsidRPr="00A71086">
        <w:rPr>
          <w:rStyle w:val="Zdraznnintenzivn"/>
        </w:rPr>
        <w:t xml:space="preserve"> příkazů</w:t>
      </w:r>
    </w:p>
    <w:p w:rsidR="00A148C1" w:rsidRPr="009C57F4" w:rsidRDefault="00A148C1" w:rsidP="00911FD1">
      <w:pPr>
        <w:ind w:firstLine="0"/>
        <w:rPr>
          <w:rStyle w:val="Zdraznn"/>
          <w:sz w:val="21"/>
          <w:szCs w:val="21"/>
        </w:rPr>
      </w:pPr>
      <w:proofErr w:type="spellStart"/>
      <w:r w:rsidRPr="00EC3CA4">
        <w:rPr>
          <w:rStyle w:val="Zdraznn"/>
          <w:sz w:val="21"/>
          <w:szCs w:val="21"/>
        </w:rPr>
        <w:t>LinearModelFit</w:t>
      </w:r>
      <w:proofErr w:type="spellEnd"/>
      <w:r w:rsidRPr="00EC3CA4">
        <w:rPr>
          <w:rStyle w:val="Zdraznn"/>
          <w:sz w:val="21"/>
          <w:szCs w:val="21"/>
        </w:rPr>
        <w:t>[{y</w:t>
      </w:r>
      <w:r w:rsidRPr="00EC3CA4">
        <w:rPr>
          <w:rStyle w:val="Zdraznn"/>
          <w:sz w:val="21"/>
          <w:szCs w:val="21"/>
          <w:vertAlign w:val="subscript"/>
        </w:rPr>
        <w:t>1</w:t>
      </w:r>
      <w:r w:rsidRPr="00EC3CA4">
        <w:rPr>
          <w:rStyle w:val="Zdraznn"/>
          <w:sz w:val="21"/>
          <w:szCs w:val="21"/>
        </w:rPr>
        <w:t>,y</w:t>
      </w:r>
      <w:r w:rsidRPr="00EC3CA4">
        <w:rPr>
          <w:rStyle w:val="Zdraznn"/>
          <w:sz w:val="21"/>
          <w:szCs w:val="21"/>
          <w:vertAlign w:val="subscript"/>
        </w:rPr>
        <w:t>2</w:t>
      </w:r>
      <w:r w:rsidRPr="00EC3CA4">
        <w:rPr>
          <w:rStyle w:val="Zdraznn"/>
          <w:sz w:val="21"/>
          <w:szCs w:val="21"/>
        </w:rPr>
        <w:t>,…},{f</w:t>
      </w:r>
      <w:r w:rsidRPr="00EC3CA4">
        <w:rPr>
          <w:rStyle w:val="Zdraznn"/>
          <w:sz w:val="21"/>
          <w:szCs w:val="21"/>
          <w:vertAlign w:val="subscript"/>
        </w:rPr>
        <w:t>1</w:t>
      </w:r>
      <w:r w:rsidRPr="00EC3CA4">
        <w:rPr>
          <w:rStyle w:val="Zdraznn"/>
          <w:sz w:val="21"/>
          <w:szCs w:val="21"/>
        </w:rPr>
        <w:t>,f</w:t>
      </w:r>
      <w:r w:rsidRPr="00EC3CA4">
        <w:rPr>
          <w:rStyle w:val="Zdraznn"/>
          <w:sz w:val="21"/>
          <w:szCs w:val="21"/>
          <w:vertAlign w:val="subscript"/>
        </w:rPr>
        <w:t>2</w:t>
      </w:r>
      <w:r w:rsidRPr="00EC3CA4">
        <w:rPr>
          <w:rStyle w:val="Zdraznn"/>
          <w:sz w:val="21"/>
          <w:szCs w:val="21"/>
        </w:rPr>
        <w:t xml:space="preserve">,…},x] nebo </w:t>
      </w:r>
      <w:proofErr w:type="spellStart"/>
      <w:r w:rsidRPr="00EC3CA4">
        <w:rPr>
          <w:rStyle w:val="Zdraznn"/>
          <w:sz w:val="21"/>
          <w:szCs w:val="21"/>
        </w:rPr>
        <w:t>NonlinearModelFit</w:t>
      </w:r>
      <w:proofErr w:type="spellEnd"/>
      <w:r w:rsidRPr="00EC3CA4">
        <w:rPr>
          <w:rStyle w:val="Zdraznn"/>
          <w:sz w:val="21"/>
          <w:szCs w:val="21"/>
        </w:rPr>
        <w:t>[[{y</w:t>
      </w:r>
      <w:r w:rsidRPr="00EC3CA4">
        <w:rPr>
          <w:rStyle w:val="Zdraznn"/>
          <w:sz w:val="21"/>
          <w:szCs w:val="21"/>
          <w:vertAlign w:val="subscript"/>
        </w:rPr>
        <w:t>1</w:t>
      </w:r>
      <w:r w:rsidRPr="00EC3CA4">
        <w:rPr>
          <w:rStyle w:val="Zdraznn"/>
          <w:sz w:val="21"/>
          <w:szCs w:val="21"/>
        </w:rPr>
        <w:t>,y</w:t>
      </w:r>
      <w:r w:rsidRPr="00EC3CA4">
        <w:rPr>
          <w:rStyle w:val="Zdraznn"/>
          <w:sz w:val="21"/>
          <w:szCs w:val="21"/>
          <w:vertAlign w:val="subscript"/>
        </w:rPr>
        <w:t>2</w:t>
      </w:r>
      <w:r w:rsidRPr="00EC3CA4">
        <w:rPr>
          <w:rStyle w:val="Zdraznn"/>
          <w:sz w:val="21"/>
          <w:szCs w:val="21"/>
        </w:rPr>
        <w:t>,…},</w:t>
      </w:r>
      <w:proofErr w:type="spellStart"/>
      <w:r w:rsidRPr="00EC3CA4">
        <w:rPr>
          <w:rStyle w:val="Zdraznn"/>
          <w:sz w:val="21"/>
          <w:szCs w:val="21"/>
        </w:rPr>
        <w:t>form</w:t>
      </w:r>
      <w:proofErr w:type="spellEnd"/>
      <w:r w:rsidRPr="00EC3CA4">
        <w:rPr>
          <w:rStyle w:val="Zdraznn"/>
          <w:sz w:val="21"/>
          <w:szCs w:val="21"/>
        </w:rPr>
        <w:t>,{ß</w:t>
      </w:r>
      <w:r w:rsidRPr="00EC3CA4">
        <w:rPr>
          <w:rStyle w:val="Zdraznn"/>
          <w:sz w:val="21"/>
          <w:szCs w:val="21"/>
          <w:vertAlign w:val="subscript"/>
        </w:rPr>
        <w:t>1</w:t>
      </w:r>
      <w:r w:rsidRPr="00EC3CA4">
        <w:rPr>
          <w:rStyle w:val="Zdraznn"/>
          <w:sz w:val="21"/>
          <w:szCs w:val="21"/>
        </w:rPr>
        <w:t>,…},x]</w:t>
      </w:r>
    </w:p>
    <w:p w:rsidR="00A71086" w:rsidRPr="009C57F4" w:rsidRDefault="008149E7" w:rsidP="00911FD1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Fonts w:ascii="Arial" w:hAnsi="Arial" w:cs="Arial"/>
          <w:color w:val="000000" w:themeColor="text1"/>
          <w:sz w:val="21"/>
          <w:szCs w:val="21"/>
        </w:rPr>
        <w:t>název</w:t>
      </w:r>
      <w:r w:rsidR="00A148C1" w:rsidRPr="009C57F4">
        <w:rPr>
          <w:rFonts w:ascii="Arial" w:hAnsi="Arial" w:cs="Arial"/>
          <w:color w:val="000000" w:themeColor="text1"/>
          <w:sz w:val="21"/>
          <w:szCs w:val="21"/>
        </w:rPr>
        <w:t>modelu</w:t>
      </w:r>
      <w:proofErr w:type="spellEnd"/>
      <w:r w:rsidRPr="009C57F4">
        <w:rPr>
          <w:rFonts w:ascii="Arial" w:hAnsi="Arial" w:cs="Arial"/>
          <w:color w:val="000000" w:themeColor="text1"/>
          <w:sz w:val="21"/>
          <w:szCs w:val="21"/>
        </w:rPr>
        <w:t>[“</w:t>
      </w:r>
      <w:proofErr w:type="spellStart"/>
      <w:r w:rsidRPr="009C57F4">
        <w:rPr>
          <w:rFonts w:ascii="Arial" w:hAnsi="Arial" w:cs="Arial"/>
          <w:color w:val="000000" w:themeColor="text1"/>
          <w:sz w:val="21"/>
          <w:szCs w:val="21"/>
        </w:rPr>
        <w:t>FitResiduals</w:t>
      </w:r>
      <w:proofErr w:type="spellEnd"/>
      <w:r w:rsidRPr="009C57F4">
        <w:rPr>
          <w:rFonts w:ascii="Arial" w:hAnsi="Arial" w:cs="Arial"/>
          <w:color w:val="000000" w:themeColor="text1"/>
          <w:sz w:val="21"/>
          <w:szCs w:val="21"/>
        </w:rPr>
        <w:t>“]</w:t>
      </w:r>
    </w:p>
    <w:p w:rsidR="008149E7" w:rsidRPr="009C57F4" w:rsidRDefault="008149E7" w:rsidP="00911FD1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>vypíše rezidua modelu</w:t>
      </w:r>
    </w:p>
    <w:p w:rsidR="00A71086" w:rsidRPr="009C57F4" w:rsidRDefault="00A71086" w:rsidP="00911FD1">
      <w:pPr>
        <w:ind w:firstLine="0"/>
        <w:jc w:val="left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Mean</w:t>
      </w:r>
      <w:proofErr w:type="spellEnd"/>
      <w:r w:rsidRPr="009C57F4">
        <w:rPr>
          <w:rStyle w:val="Zdraznn"/>
          <w:sz w:val="21"/>
          <w:szCs w:val="21"/>
        </w:rPr>
        <w:t>[list]</w:t>
      </w:r>
    </w:p>
    <w:p w:rsidR="00A71086" w:rsidRPr="00725116" w:rsidRDefault="00A71086" w:rsidP="00911FD1">
      <w:pPr>
        <w:spacing w:after="200"/>
        <w:ind w:firstLine="0"/>
        <w:jc w:val="left"/>
        <w:rPr>
          <w:i/>
          <w:sz w:val="21"/>
          <w:szCs w:val="21"/>
        </w:rPr>
      </w:pPr>
      <w:r w:rsidRPr="00725116">
        <w:rPr>
          <w:i/>
          <w:sz w:val="21"/>
          <w:szCs w:val="21"/>
        </w:rPr>
        <w:t xml:space="preserve">viz </w:t>
      </w:r>
      <w:r w:rsidR="00607334" w:rsidRPr="00725116">
        <w:rPr>
          <w:i/>
          <w:sz w:val="21"/>
          <w:szCs w:val="21"/>
        </w:rPr>
        <w:t>2.2</w:t>
      </w:r>
    </w:p>
    <w:p w:rsidR="00A71086" w:rsidRPr="009C57F4" w:rsidRDefault="00A71086" w:rsidP="00911FD1">
      <w:pPr>
        <w:ind w:firstLine="0"/>
        <w:jc w:val="left"/>
        <w:rPr>
          <w:rStyle w:val="Zdraznn"/>
          <w:sz w:val="21"/>
          <w:szCs w:val="21"/>
        </w:rPr>
      </w:pPr>
      <w:r w:rsidRPr="009C57F4">
        <w:rPr>
          <w:rStyle w:val="Zdraznn"/>
          <w:sz w:val="21"/>
          <w:szCs w:val="21"/>
        </w:rPr>
        <w:t>Variance[list]</w:t>
      </w:r>
    </w:p>
    <w:p w:rsidR="00A71086" w:rsidRPr="009C57F4" w:rsidRDefault="00A71086" w:rsidP="00911FD1">
      <w:pPr>
        <w:spacing w:after="200"/>
        <w:ind w:firstLine="0"/>
        <w:jc w:val="left"/>
        <w:rPr>
          <w:sz w:val="21"/>
          <w:szCs w:val="21"/>
        </w:rPr>
      </w:pPr>
      <w:r w:rsidRPr="009C57F4">
        <w:rPr>
          <w:sz w:val="21"/>
          <w:szCs w:val="21"/>
        </w:rPr>
        <w:t xml:space="preserve">počítá rozptyl seznamu </w:t>
      </w:r>
      <w:r w:rsidRPr="009C57F4">
        <w:rPr>
          <w:i/>
          <w:sz w:val="21"/>
          <w:szCs w:val="21"/>
        </w:rPr>
        <w:t>list</w:t>
      </w:r>
    </w:p>
    <w:p w:rsidR="00A71086" w:rsidRPr="009C57F4" w:rsidRDefault="00A71086" w:rsidP="00911FD1">
      <w:pPr>
        <w:ind w:firstLine="0"/>
        <w:jc w:val="left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MeanDeviation</w:t>
      </w:r>
      <w:proofErr w:type="spellEnd"/>
      <w:r w:rsidRPr="009C57F4">
        <w:rPr>
          <w:rStyle w:val="Zdraznn"/>
          <w:sz w:val="21"/>
          <w:szCs w:val="21"/>
        </w:rPr>
        <w:t>[list]</w:t>
      </w:r>
    </w:p>
    <w:p w:rsidR="00A71086" w:rsidRPr="009C57F4" w:rsidRDefault="00A71086" w:rsidP="00911FD1">
      <w:pPr>
        <w:spacing w:after="200"/>
        <w:ind w:firstLine="0"/>
        <w:jc w:val="left"/>
        <w:rPr>
          <w:sz w:val="21"/>
          <w:szCs w:val="21"/>
        </w:rPr>
      </w:pPr>
      <w:r w:rsidRPr="009C57F4">
        <w:rPr>
          <w:sz w:val="21"/>
          <w:szCs w:val="21"/>
        </w:rPr>
        <w:t xml:space="preserve">počítá průměrnou absolutní odchylku hodnot seznamu </w:t>
      </w:r>
      <w:r w:rsidRPr="009C57F4">
        <w:rPr>
          <w:i/>
          <w:sz w:val="21"/>
          <w:szCs w:val="21"/>
        </w:rPr>
        <w:t>list</w:t>
      </w:r>
    </w:p>
    <w:p w:rsidR="00A71086" w:rsidRPr="009C57F4" w:rsidRDefault="00A71086" w:rsidP="00911FD1">
      <w:pPr>
        <w:ind w:firstLine="0"/>
        <w:jc w:val="left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Abs</w:t>
      </w:r>
      <w:proofErr w:type="spellEnd"/>
      <w:r w:rsidRPr="009C57F4">
        <w:rPr>
          <w:rStyle w:val="Zdraznn"/>
          <w:sz w:val="21"/>
          <w:szCs w:val="21"/>
        </w:rPr>
        <w:t>[</w:t>
      </w:r>
      <w:r w:rsidR="00803F20" w:rsidRPr="009C57F4">
        <w:rPr>
          <w:rStyle w:val="Zdraznn"/>
          <w:sz w:val="21"/>
          <w:szCs w:val="21"/>
        </w:rPr>
        <w:t>x</w:t>
      </w:r>
      <w:r w:rsidRPr="009C57F4">
        <w:rPr>
          <w:rStyle w:val="Zdraznn"/>
          <w:sz w:val="21"/>
          <w:szCs w:val="21"/>
        </w:rPr>
        <w:t>]</w:t>
      </w:r>
    </w:p>
    <w:p w:rsidR="00A71086" w:rsidRPr="009C57F4" w:rsidRDefault="00A71086" w:rsidP="00911FD1">
      <w:pPr>
        <w:spacing w:after="200"/>
        <w:ind w:firstLine="0"/>
        <w:jc w:val="left"/>
        <w:rPr>
          <w:sz w:val="21"/>
          <w:szCs w:val="21"/>
        </w:rPr>
      </w:pPr>
      <w:r w:rsidRPr="009C57F4">
        <w:rPr>
          <w:sz w:val="21"/>
          <w:szCs w:val="21"/>
        </w:rPr>
        <w:t xml:space="preserve">dává absolutní hodnotu čísla </w:t>
      </w:r>
      <w:r w:rsidR="00803F20" w:rsidRPr="009C57F4">
        <w:rPr>
          <w:i/>
          <w:sz w:val="21"/>
          <w:szCs w:val="21"/>
        </w:rPr>
        <w:t>x</w:t>
      </w:r>
    </w:p>
    <w:p w:rsidR="00C52FF7" w:rsidRPr="009C57F4" w:rsidRDefault="00C52FF7" w:rsidP="00911FD1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CorrelationFunction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list,n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]</w:t>
      </w:r>
    </w:p>
    <w:p w:rsidR="009A103D" w:rsidRPr="00911FD1" w:rsidRDefault="00C52FF7" w:rsidP="00911FD1">
      <w:pPr>
        <w:spacing w:after="200"/>
        <w:ind w:firstLine="0"/>
        <w:rPr>
          <w:rFonts w:eastAsiaTheme="minorEastAsia"/>
          <w:i/>
          <w:sz w:val="21"/>
          <w:szCs w:val="21"/>
        </w:rPr>
      </w:pPr>
      <w:r w:rsidRPr="009C57F4">
        <w:rPr>
          <w:rFonts w:eastAsiaTheme="minorEastAsia"/>
          <w:sz w:val="21"/>
          <w:szCs w:val="21"/>
        </w:rPr>
        <w:t xml:space="preserve">sestrojí korelační funkcí pro seznam </w:t>
      </w:r>
      <w:r w:rsidRPr="009C57F4">
        <w:rPr>
          <w:rFonts w:eastAsiaTheme="minorEastAsia"/>
          <w:i/>
          <w:sz w:val="21"/>
          <w:szCs w:val="21"/>
        </w:rPr>
        <w:t>list</w:t>
      </w:r>
      <w:r w:rsidRPr="009C57F4">
        <w:rPr>
          <w:rFonts w:eastAsiaTheme="minorEastAsia"/>
          <w:sz w:val="21"/>
          <w:szCs w:val="21"/>
        </w:rPr>
        <w:t xml:space="preserve"> a počet členů </w:t>
      </w:r>
      <w:r w:rsidRPr="009C57F4">
        <w:rPr>
          <w:rFonts w:eastAsiaTheme="minorEastAsia"/>
          <w:i/>
          <w:sz w:val="21"/>
          <w:szCs w:val="21"/>
        </w:rPr>
        <w:t>n</w:t>
      </w:r>
    </w:p>
    <w:p w:rsidR="00C52FF7" w:rsidRPr="009C57F4" w:rsidRDefault="00C52FF7" w:rsidP="00911FD1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AutocorrelationTest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="003D267E" w:rsidRPr="009C57F4">
        <w:rPr>
          <w:rFonts w:ascii="Arial" w:eastAsiaTheme="minorEastAsia" w:hAnsi="Arial" w:cs="Arial"/>
          <w:sz w:val="21"/>
          <w:szCs w:val="21"/>
        </w:rPr>
        <w:t>list</w:t>
      </w:r>
      <w:r w:rsidR="0095131B" w:rsidRPr="009C57F4">
        <w:rPr>
          <w:rFonts w:ascii="Arial" w:eastAsiaTheme="minorEastAsia" w:hAnsi="Arial" w:cs="Arial"/>
          <w:sz w:val="21"/>
          <w:szCs w:val="21"/>
        </w:rPr>
        <w:t>,k,</w:t>
      </w:r>
      <w:r w:rsidR="00803F20" w:rsidRPr="009C57F4">
        <w:rPr>
          <w:rFonts w:ascii="Arial" w:eastAsiaTheme="minorEastAsia" w:hAnsi="Arial" w:cs="Arial"/>
          <w:sz w:val="21"/>
          <w:szCs w:val="21"/>
        </w:rPr>
        <w:t>options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]</w:t>
      </w:r>
    </w:p>
    <w:p w:rsidR="005D43F2" w:rsidRDefault="003D267E" w:rsidP="00911FD1">
      <w:pPr>
        <w:ind w:firstLine="0"/>
        <w:rPr>
          <w:rFonts w:eastAsiaTheme="minorEastAsia"/>
          <w:sz w:val="21"/>
          <w:szCs w:val="21"/>
        </w:rPr>
      </w:pPr>
      <w:r w:rsidRPr="009C57F4">
        <w:rPr>
          <w:rFonts w:eastAsiaTheme="minorEastAsia"/>
          <w:sz w:val="21"/>
          <w:szCs w:val="21"/>
        </w:rPr>
        <w:t>testuje</w:t>
      </w:r>
      <w:r w:rsidR="0095131B" w:rsidRPr="009C57F4">
        <w:rPr>
          <w:rFonts w:eastAsiaTheme="minorEastAsia"/>
          <w:sz w:val="21"/>
          <w:szCs w:val="21"/>
        </w:rPr>
        <w:t xml:space="preserve"> autokorelaci</w:t>
      </w:r>
      <w:r w:rsidRPr="009C57F4">
        <w:rPr>
          <w:rFonts w:eastAsiaTheme="minorEastAsia"/>
          <w:sz w:val="21"/>
          <w:szCs w:val="21"/>
        </w:rPr>
        <w:t xml:space="preserve"> dat </w:t>
      </w:r>
      <w:r w:rsidR="00A95455" w:rsidRPr="009C57F4">
        <w:rPr>
          <w:rFonts w:eastAsiaTheme="minorEastAsia"/>
          <w:sz w:val="21"/>
          <w:szCs w:val="21"/>
        </w:rPr>
        <w:t xml:space="preserve">ze seznamu </w:t>
      </w:r>
      <w:r w:rsidR="00A95455" w:rsidRPr="009C57F4">
        <w:rPr>
          <w:rFonts w:eastAsiaTheme="minorEastAsia"/>
          <w:i/>
          <w:sz w:val="21"/>
          <w:szCs w:val="21"/>
        </w:rPr>
        <w:t>list</w:t>
      </w:r>
      <w:r w:rsidR="00A95455" w:rsidRPr="009C57F4">
        <w:rPr>
          <w:rFonts w:eastAsiaTheme="minorEastAsia"/>
          <w:sz w:val="21"/>
          <w:szCs w:val="21"/>
        </w:rPr>
        <w:t xml:space="preserve"> </w:t>
      </w:r>
      <w:r w:rsidR="0095131B" w:rsidRPr="009C57F4">
        <w:rPr>
          <w:rFonts w:eastAsiaTheme="minorEastAsia"/>
          <w:sz w:val="21"/>
          <w:szCs w:val="21"/>
        </w:rPr>
        <w:t xml:space="preserve">se zpožděním </w:t>
      </w:r>
      <w:r w:rsidR="0095131B" w:rsidRPr="009C57F4">
        <w:rPr>
          <w:rFonts w:eastAsiaTheme="minorEastAsia"/>
          <w:i/>
          <w:sz w:val="21"/>
          <w:szCs w:val="21"/>
        </w:rPr>
        <w:t>k</w:t>
      </w:r>
      <w:r w:rsidR="00102C1E" w:rsidRPr="009C57F4">
        <w:rPr>
          <w:rFonts w:eastAsiaTheme="minorEastAsia"/>
          <w:sz w:val="21"/>
          <w:szCs w:val="21"/>
        </w:rPr>
        <w:t> </w:t>
      </w:r>
      <w:r w:rsidR="0095131B" w:rsidRPr="009C57F4">
        <w:rPr>
          <w:rFonts w:eastAsiaTheme="minorEastAsia"/>
          <w:sz w:val="21"/>
          <w:szCs w:val="21"/>
        </w:rPr>
        <w:t>a</w:t>
      </w:r>
      <w:r w:rsidR="00803F20" w:rsidRPr="009C57F4">
        <w:rPr>
          <w:sz w:val="21"/>
          <w:szCs w:val="21"/>
          <w:lang w:eastAsia="cs-CZ"/>
        </w:rPr>
        <w:t xml:space="preserve"> možností dalších voleb </w:t>
      </w:r>
      <w:proofErr w:type="spellStart"/>
      <w:r w:rsidR="00803F20" w:rsidRPr="009C57F4">
        <w:rPr>
          <w:i/>
          <w:sz w:val="21"/>
          <w:szCs w:val="21"/>
          <w:lang w:eastAsia="cs-CZ"/>
        </w:rPr>
        <w:t>option</w:t>
      </w:r>
      <w:r w:rsidR="009A103D">
        <w:rPr>
          <w:i/>
          <w:sz w:val="21"/>
          <w:szCs w:val="21"/>
          <w:lang w:eastAsia="cs-CZ"/>
        </w:rPr>
        <w:t>s</w:t>
      </w:r>
      <w:proofErr w:type="spellEnd"/>
    </w:p>
    <w:p w:rsidR="009A103D" w:rsidRPr="009A103D" w:rsidRDefault="009A103D" w:rsidP="009A103D">
      <w:pPr>
        <w:rPr>
          <w:rFonts w:eastAsiaTheme="minorEastAsia"/>
          <w:sz w:val="21"/>
          <w:szCs w:val="21"/>
        </w:rPr>
      </w:pPr>
    </w:p>
    <w:p w:rsidR="007D787E" w:rsidRDefault="00E643A9" w:rsidP="007D787E">
      <w:r>
        <w:t xml:space="preserve">Další možností, jak ověřit, zda zvolený model vyhovuje průběhu časové řady, jsou </w:t>
      </w:r>
      <w:r w:rsidRPr="0084786C">
        <w:t>extrapolační kritéria</w:t>
      </w:r>
      <w:r>
        <w:t xml:space="preserve">. </w:t>
      </w:r>
      <w:r w:rsidR="0084786C">
        <w:t xml:space="preserve">Jejich princip spočívá v </w:t>
      </w:r>
      <w:r>
        <w:t>rozdělení řady na 2 části</w:t>
      </w:r>
      <w:r w:rsidR="0084786C">
        <w:t xml:space="preserve"> délky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, kde</w:t>
      </w:r>
      <w:r w:rsidR="00863C96">
        <w:t xml:space="preserve">      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=T</m:t>
        </m:r>
      </m:oMath>
      <w:r>
        <w:t>. Na základě vývoje první části řady dochází k výběru modelu</w:t>
      </w:r>
      <w:r w:rsidR="0084786C">
        <w:t>,</w:t>
      </w:r>
      <w:r>
        <w:t xml:space="preserve"> odhadu parametrů a aplikaci interpolačních kritérií. Na </w:t>
      </w:r>
      <w:r w:rsidR="0084786C">
        <w:t xml:space="preserve">druhé části řady </w:t>
      </w:r>
      <w:r>
        <w:t>se následně testuje vhodnost vybraného modelu pomocí tzv. předpovědi ex-post neboli předpovědi známé skutečnosti. Jedná se</w:t>
      </w:r>
      <w:r w:rsidR="00863C96">
        <w:t> </w:t>
      </w:r>
      <w:r>
        <w:t>o</w:t>
      </w:r>
      <w:r w:rsidR="00863C96">
        <w:t> </w:t>
      </w:r>
      <w:r>
        <w:t xml:space="preserve">zpětnou prognózu, kde se předpovídá zpětný vývoj pomocí výše zmíněných měr přesnosti vyrovnávání a průměrných charakteristik reziduí. </w:t>
      </w:r>
    </w:p>
    <w:p w:rsidR="00E643A9" w:rsidRPr="00976DB4" w:rsidRDefault="00E643A9" w:rsidP="007D787E">
      <w:r>
        <w:lastRenderedPageBreak/>
        <w:t>Usuzuje se, že pokud model dobře předpovídá minulý vývoj, je vhodný i</w:t>
      </w:r>
      <w:r w:rsidR="00EC3CA4">
        <w:t> </w:t>
      </w:r>
      <w:r>
        <w:t>pro</w:t>
      </w:r>
      <w:r w:rsidR="00EC3CA4">
        <w:t> </w:t>
      </w:r>
      <w:r>
        <w:t>předpovídání ex-ante neboli pro předpovědi neznámých hodnot.</w:t>
      </w:r>
      <w:r w:rsidR="007F2B8E">
        <w:rPr>
          <w:rStyle w:val="Znakapoznpodarou"/>
          <w:rFonts w:eastAsiaTheme="minorEastAsia"/>
        </w:rPr>
        <w:footnoteReference w:id="39"/>
      </w:r>
    </w:p>
    <w:p w:rsidR="00C35A0E" w:rsidRPr="000C7341" w:rsidRDefault="00C35A0E" w:rsidP="00F2674B">
      <w:pPr>
        <w:ind w:firstLine="0"/>
      </w:pPr>
    </w:p>
    <w:p w:rsidR="00A95455" w:rsidRPr="00A95455" w:rsidRDefault="00A95455" w:rsidP="00911FD1">
      <w:pPr>
        <w:pStyle w:val="Nadpis2"/>
        <w:ind w:left="0" w:firstLine="0"/>
      </w:pPr>
      <w:bookmarkStart w:id="20" w:name="_Toc38190856"/>
      <w:r>
        <w:t>Klouzavé průměry</w:t>
      </w:r>
      <w:bookmarkEnd w:id="20"/>
    </w:p>
    <w:p w:rsidR="00E643A9" w:rsidRDefault="00E643A9" w:rsidP="00911FD1">
      <w:r>
        <w:t xml:space="preserve">Metoda klouzavých průměrů se od předchozího prokládání trendové funkce liší tím, že časová řada není vyrovnávána najednou. Řada je zde rozdělena na kratší úseky a nahrazena průměry vypočítaných z hodnot těchto úseků. </w:t>
      </w:r>
      <w:r w:rsidR="00F31294">
        <w:t xml:space="preserve">Tento proces tvoří novou časovou řadu, která </w:t>
      </w:r>
      <w:r w:rsidR="007148F9">
        <w:t>je vyrovnanější. Takovému</w:t>
      </w:r>
      <w:r>
        <w:t xml:space="preserve"> průměrování se říká klouzavé, protože se úsek posunuje vždy o jednu hodnotu dále, tzn. nejstarší</w:t>
      </w:r>
      <w:r w:rsidR="0084786C">
        <w:t xml:space="preserve"> hodnota</w:t>
      </w:r>
      <w:r>
        <w:t xml:space="preserve"> se odebere a přidá se jedno novější pozorování. </w:t>
      </w:r>
    </w:p>
    <w:p w:rsidR="007148F9" w:rsidRDefault="00E643A9" w:rsidP="00911FD1">
      <w:pPr>
        <w:rPr>
          <w:rFonts w:eastAsiaTheme="minorEastAsia"/>
        </w:rPr>
      </w:pPr>
      <w:r>
        <w:t xml:space="preserve">Pro začátek je důležité stanovení </w:t>
      </w:r>
      <w:r w:rsidR="0084786C">
        <w:t xml:space="preserve">délky </w:t>
      </w:r>
      <w:r>
        <w:t xml:space="preserve">úseku neboli klouzavé části, které může významně ovlivnit další postup. Je vhodné ji zvolit jako liché číslo </w:t>
      </w:r>
      <m:oMath>
        <m:r>
          <w:rPr>
            <w:rFonts w:ascii="Cambria Math" w:hAnsi="Cambria Math"/>
          </w:rPr>
          <m:t>2m+1</m:t>
        </m:r>
      </m:oMath>
      <w:r>
        <w:rPr>
          <w:rFonts w:eastAsiaTheme="minorEastAsia"/>
        </w:rPr>
        <w:t xml:space="preserve">, kde </w:t>
      </w:r>
      <m:oMath>
        <m:r>
          <w:rPr>
            <w:rFonts w:ascii="Cambria Math" w:eastAsiaTheme="minorEastAsia" w:hAnsi="Cambria Math"/>
          </w:rPr>
          <m:t>m∈N</m:t>
        </m:r>
      </m:oMath>
      <w:r>
        <w:rPr>
          <w:rFonts w:eastAsiaTheme="minorEastAsia"/>
        </w:rPr>
        <w:t xml:space="preserve">. </w:t>
      </w:r>
      <w:r w:rsidR="0084786C">
        <w:t>Důležitým parametrem pak</w:t>
      </w:r>
      <w:r>
        <w:rPr>
          <w:rFonts w:eastAsiaTheme="minorEastAsia"/>
        </w:rPr>
        <w:t xml:space="preserve"> je řád klouzavých průměrů. Jedná se o řád polynomu, který jednotlivé části vyrovnává.</w:t>
      </w:r>
      <w:r w:rsidR="00BF3981">
        <w:rPr>
          <w:rFonts w:eastAsiaTheme="minorEastAsia"/>
        </w:rPr>
        <w:t xml:space="preserve"> </w:t>
      </w:r>
      <w:r w:rsidR="0084786C">
        <w:t>Také je třeba pro výpočet klouzavých průměrů zadat</w:t>
      </w:r>
      <w:r w:rsidR="007148F9">
        <w:rPr>
          <w:rFonts w:eastAsiaTheme="minorEastAsia"/>
        </w:rPr>
        <w:t xml:space="preserve"> váhy hodnot. Váhy mohou u</w:t>
      </w:r>
      <w:r w:rsidR="00863C96">
        <w:rPr>
          <w:rFonts w:eastAsiaTheme="minorEastAsia"/>
        </w:rPr>
        <w:t> </w:t>
      </w:r>
      <w:r w:rsidR="007148F9">
        <w:rPr>
          <w:rFonts w:eastAsiaTheme="minorEastAsia"/>
        </w:rPr>
        <w:t>všech hodnot</w:t>
      </w:r>
      <w:r w:rsidR="00A71A4E">
        <w:rPr>
          <w:rFonts w:eastAsiaTheme="minorEastAsia"/>
        </w:rPr>
        <w:t xml:space="preserve"> úseku</w:t>
      </w:r>
      <w:r w:rsidR="007148F9">
        <w:rPr>
          <w:rFonts w:eastAsiaTheme="minorEastAsia"/>
        </w:rPr>
        <w:t xml:space="preserve"> zůstávat stejné nebo se mohou postupně zmenšovat v závislosti na</w:t>
      </w:r>
      <w:r w:rsidR="00863C96">
        <w:rPr>
          <w:rFonts w:eastAsiaTheme="minorEastAsia"/>
        </w:rPr>
        <w:t> </w:t>
      </w:r>
      <w:r w:rsidR="007148F9">
        <w:rPr>
          <w:rFonts w:eastAsiaTheme="minorEastAsia"/>
        </w:rPr>
        <w:t xml:space="preserve">vzdálenosti od </w:t>
      </w:r>
      <w:r w:rsidR="00A71A4E">
        <w:rPr>
          <w:rFonts w:eastAsiaTheme="minorEastAsia"/>
        </w:rPr>
        <w:t>prostřední hodnoty</w:t>
      </w:r>
      <w:r w:rsidR="007148F9">
        <w:rPr>
          <w:rFonts w:eastAsiaTheme="minorEastAsia"/>
        </w:rPr>
        <w:t>.</w:t>
      </w:r>
    </w:p>
    <w:p w:rsidR="00D71A01" w:rsidRDefault="007148F9" w:rsidP="00E435D2">
      <w:r>
        <w:t>Průměrování se liší podle toho, jak dlouh</w:t>
      </w:r>
      <w:r w:rsidR="00A71A4E">
        <w:t>á</w:t>
      </w:r>
      <w:r>
        <w:t xml:space="preserve"> období data představují. </w:t>
      </w:r>
      <w:r w:rsidR="00BF3981">
        <w:t>U sezonních dat s</w:t>
      </w:r>
      <w:r w:rsidR="00863C96">
        <w:t> </w:t>
      </w:r>
      <w:r w:rsidR="00BF3981">
        <w:t>čtvrtletně zadanými hodnotami</w:t>
      </w:r>
      <w:r w:rsidR="00A71A4E">
        <w:t xml:space="preserve"> lze </w:t>
      </w:r>
      <w:r w:rsidR="00BF3981">
        <w:t xml:space="preserve">počítat centrované klouzavé průměry </w:t>
      </w:r>
      <m:oMath>
        <m:r>
          <w:rPr>
            <w:rFonts w:ascii="Cambria Math" w:hAnsi="Cambria Math"/>
          </w:rPr>
          <m:t>KP</m:t>
        </m:r>
      </m:oMath>
      <w:r w:rsidR="00BF3981">
        <w:t xml:space="preserve"> v čase </w:t>
      </w:r>
      <m:oMath>
        <m:r>
          <w:rPr>
            <w:rFonts w:ascii="Cambria Math" w:hAnsi="Cambria Math"/>
          </w:rPr>
          <m:t>t</m:t>
        </m:r>
      </m:oMath>
      <w:r w:rsidR="00BF3981">
        <w:t>:</w:t>
      </w:r>
    </w:p>
    <w:p w:rsidR="007D787E" w:rsidRDefault="007D787E" w:rsidP="00E435D2"/>
    <w:p w:rsidR="007148F9" w:rsidRDefault="00A31BB2" w:rsidP="00E435D2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KP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t+1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t-1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t+2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t-2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D71A01" w:rsidRDefault="00D71A01" w:rsidP="00E64248">
      <w:pPr>
        <w:ind w:left="708"/>
      </w:pPr>
    </w:p>
    <w:p w:rsidR="00D71A01" w:rsidRDefault="00D71A01" w:rsidP="00E435D2">
      <w:r w:rsidRPr="00D71A01">
        <w:t xml:space="preserve">Obdobně pro sezonní řady s měsíčně zadanými hodnotami </w:t>
      </w:r>
      <w:r>
        <w:t>se počítají</w:t>
      </w:r>
      <w:r w:rsidRPr="00D71A01">
        <w:t xml:space="preserve"> centrované klouzavé průměry podle vzorce</w:t>
      </w:r>
      <w:r>
        <w:t>:</w:t>
      </w:r>
    </w:p>
    <w:p w:rsidR="00D71A01" w:rsidRDefault="00D71A01" w:rsidP="00D71A01">
      <w:pPr>
        <w:pStyle w:val="Textkomente"/>
        <w:spacing w:line="360" w:lineRule="auto"/>
        <w:ind w:left="709"/>
        <w:rPr>
          <w:sz w:val="24"/>
          <w:szCs w:val="24"/>
        </w:rPr>
      </w:pPr>
    </w:p>
    <w:p w:rsidR="00D71A01" w:rsidRDefault="00A31BB2" w:rsidP="00E435D2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KP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t+i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t-i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</m:e>
              </m:nary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t+6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t-6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D71A01" w:rsidRPr="00D71A01" w:rsidRDefault="00D71A01" w:rsidP="00D71A01">
      <w:pPr>
        <w:pStyle w:val="Textkomente"/>
        <w:spacing w:line="360" w:lineRule="auto"/>
        <w:ind w:left="709"/>
        <w:rPr>
          <w:sz w:val="24"/>
          <w:szCs w:val="24"/>
        </w:rPr>
      </w:pPr>
    </w:p>
    <w:p w:rsidR="007D5AB4" w:rsidRDefault="00573F99" w:rsidP="007D787E">
      <w:r>
        <w:lastRenderedPageBreak/>
        <w:t>Nevýhodou klouzavých průměrů je, že při výpočtu několik počátečních a koncových hodnot  odpadne. Jedná se o první a poslední dvě u čtvrtletních časových řad a o prvních a</w:t>
      </w:r>
      <w:r w:rsidR="00863C96">
        <w:t> </w:t>
      </w:r>
      <w:r>
        <w:t>posledních šest hodnot u měsíčních časových řad</w:t>
      </w:r>
      <w:r w:rsidR="00E64248">
        <w:t>.</w:t>
      </w:r>
      <w:r w:rsidR="007F2B8E">
        <w:rPr>
          <w:rStyle w:val="Znakapoznpodarou"/>
        </w:rPr>
        <w:footnoteReference w:id="40"/>
      </w:r>
    </w:p>
    <w:p w:rsidR="00573F99" w:rsidRDefault="00573F99" w:rsidP="00E435D2">
      <w:r w:rsidRPr="00573F99">
        <w:t>Klouzavé průměry se používají, když je třeba očisti</w:t>
      </w:r>
      <w:r w:rsidR="007D787E">
        <w:t>t</w:t>
      </w:r>
      <w:r w:rsidRPr="00573F99">
        <w:t xml:space="preserve"> časovou řadu od sezónních vlivů. </w:t>
      </w:r>
      <w:r w:rsidR="00F454F5" w:rsidRPr="00573F99">
        <w:t xml:space="preserve">Pomocí klouzavých průměrů lze </w:t>
      </w:r>
      <w:r>
        <w:t>totiž analyzovat</w:t>
      </w:r>
      <w:r w:rsidR="00F454F5" w:rsidRPr="00573F99">
        <w:t xml:space="preserve"> </w:t>
      </w:r>
      <w:r w:rsidR="000C0F42" w:rsidRPr="00573F99">
        <w:t xml:space="preserve">chování </w:t>
      </w:r>
      <w:r w:rsidR="00F454F5" w:rsidRPr="00573F99">
        <w:t>sezónní složk</w:t>
      </w:r>
      <w:r w:rsidR="000C0F42" w:rsidRPr="00573F99">
        <w:t>y</w:t>
      </w:r>
      <w:r w:rsidR="00F454F5" w:rsidRPr="00573F99">
        <w:t>. V prvním kroku je nutné vypočítat řadu klouzavých průměrů, který specifikuje tren</w:t>
      </w:r>
      <w:r w:rsidR="00122C60" w:rsidRPr="00573F99">
        <w:t>d</w:t>
      </w:r>
      <w:r w:rsidR="00F454F5" w:rsidRPr="00573F99">
        <w:t xml:space="preserve"> a</w:t>
      </w:r>
      <w:r w:rsidR="00EC3CA4" w:rsidRPr="00573F99">
        <w:t> </w:t>
      </w:r>
      <w:r w:rsidR="00F454F5" w:rsidRPr="00573F99">
        <w:t>cyklickou složku. V</w:t>
      </w:r>
      <w:r>
        <w:t>e</w:t>
      </w:r>
      <w:r w:rsidR="00F454F5" w:rsidRPr="00573F99">
        <w:t xml:space="preserve"> druhém kroku dochází k eliminaci trendové a cyklické složky. </w:t>
      </w:r>
      <w:r w:rsidRPr="00573F99">
        <w:t>To se provádí, pokud se</w:t>
      </w:r>
      <w:r w:rsidR="00863C96">
        <w:t> </w:t>
      </w:r>
      <w:r w:rsidRPr="00573F99">
        <w:t>pracuje</w:t>
      </w:r>
      <w:r>
        <w:t xml:space="preserve"> </w:t>
      </w:r>
      <w:r w:rsidRPr="00573F99">
        <w:t>s multiplikativním modelem,</w:t>
      </w:r>
      <w:r>
        <w:t xml:space="preserve"> </w:t>
      </w:r>
      <w:r w:rsidR="00F454F5" w:rsidRPr="00573F99">
        <w:t>dělením dat právě klouzavým průměrem</w:t>
      </w:r>
      <w:r w:rsidR="000C0F42" w:rsidRPr="00573F99">
        <w:t xml:space="preserve"> a získává se</w:t>
      </w:r>
      <w:r w:rsidR="00863C96">
        <w:t> </w:t>
      </w:r>
      <w:r w:rsidR="000C0F42" w:rsidRPr="00573F99">
        <w:t xml:space="preserve">osamostatněná sezónní a náhodná složka. </w:t>
      </w:r>
      <w:r w:rsidR="00515E02" w:rsidRPr="00573F99">
        <w:t>Sezónní index</w:t>
      </w:r>
      <w:r w:rsidR="006035CD" w:rsidRPr="00573F99">
        <w:t xml:space="preserve"> (zkráceně SI)</w:t>
      </w:r>
      <w:r w:rsidR="00515E02" w:rsidRPr="00573F99">
        <w:t xml:space="preserve"> se počítá pro každé období v roce zvlášť (např.</w:t>
      </w:r>
      <w:r w:rsidR="00EC3CA4" w:rsidRPr="00573F99">
        <w:t> </w:t>
      </w:r>
      <w:r w:rsidR="00515E02" w:rsidRPr="00573F99">
        <w:t>pro druhé čtvrtletí) a vyjadřuje porovnání tohoto období s typickým obdobím v</w:t>
      </w:r>
      <w:r w:rsidR="00EC3CA4" w:rsidRPr="00573F99">
        <w:t> </w:t>
      </w:r>
      <w:r w:rsidR="00515E02" w:rsidRPr="00573F99">
        <w:t xml:space="preserve">roce. </w:t>
      </w:r>
      <w:r w:rsidRPr="00573F99">
        <w:t>Získá se jako aritmetický průměr sezonních náhodných složek pro příslušné období.</w:t>
      </w:r>
      <w:r>
        <w:t xml:space="preserve"> </w:t>
      </w:r>
    </w:p>
    <w:p w:rsidR="00515E02" w:rsidRDefault="00515E02" w:rsidP="00E435D2">
      <w:r w:rsidRPr="00573F99">
        <w:t>Sezónní index také umožňuje z řady eliminovat sezónní složku</w:t>
      </w:r>
      <w:r w:rsidR="00A06A7D" w:rsidRPr="00573F99">
        <w:t>,</w:t>
      </w:r>
      <w:r w:rsidRPr="00573F99">
        <w:t xml:space="preserve"> a </w:t>
      </w:r>
      <w:r w:rsidR="00573F99" w:rsidRPr="00573F99">
        <w:t>to tak, že jednotlivé členy časové řady se vydělí příslušnými sezónními indexy</w:t>
      </w:r>
      <w:r w:rsidR="00573F99">
        <w:t>.</w:t>
      </w:r>
      <w:r w:rsidR="0064449F" w:rsidRPr="00CF48C6">
        <w:rPr>
          <w:rStyle w:val="Znakapoznpodarou"/>
        </w:rPr>
        <w:footnoteReference w:id="41"/>
      </w:r>
    </w:p>
    <w:p w:rsidR="00600C68" w:rsidRDefault="004B638F" w:rsidP="00E435D2">
      <w:r>
        <w:t>Pro příklady očišťování o</w:t>
      </w:r>
      <w:r w:rsidR="00A06A7D">
        <w:t>d</w:t>
      </w:r>
      <w:r>
        <w:t xml:space="preserve"> sezónní</w:t>
      </w:r>
      <w:r w:rsidR="00A06A7D">
        <w:t>ch</w:t>
      </w:r>
      <w:r>
        <w:t xml:space="preserve"> vliv</w:t>
      </w:r>
      <w:r w:rsidR="00A06A7D">
        <w:t>ů</w:t>
      </w:r>
      <w:r>
        <w:t xml:space="preserve"> je stěžejní příkaz </w:t>
      </w:r>
      <w:proofErr w:type="spellStart"/>
      <w:r w:rsidRPr="004B638F">
        <w:rPr>
          <w:i/>
        </w:rPr>
        <w:t>MovingAverage</w:t>
      </w:r>
      <w:proofErr w:type="spellEnd"/>
      <w:r>
        <w:t xml:space="preserve"> a</w:t>
      </w:r>
      <w:r w:rsidR="00EC3CA4">
        <w:t> </w:t>
      </w:r>
      <w:r>
        <w:t>práce se</w:t>
      </w:r>
      <w:r w:rsidR="00863C96">
        <w:t> </w:t>
      </w:r>
      <w:r>
        <w:t>seznamy.</w:t>
      </w:r>
      <w:r w:rsidR="00432FA5">
        <w:t xml:space="preserve"> V práci se seznamem je potřebný např. příkaz </w:t>
      </w:r>
      <w:proofErr w:type="spellStart"/>
      <w:r w:rsidR="00432FA5" w:rsidRPr="00432FA5">
        <w:rPr>
          <w:i/>
        </w:rPr>
        <w:t>Partition</w:t>
      </w:r>
      <w:proofErr w:type="spellEnd"/>
      <w:r w:rsidR="00432FA5">
        <w:t xml:space="preserve">, nebo také </w:t>
      </w:r>
      <w:r w:rsidR="00432FA5" w:rsidRPr="00432FA5">
        <w:rPr>
          <w:i/>
        </w:rPr>
        <w:t>Par</w:t>
      </w:r>
      <w:r w:rsidR="00432FA5">
        <w:rPr>
          <w:i/>
        </w:rPr>
        <w:t>t</w:t>
      </w:r>
      <w:r w:rsidR="003D267E">
        <w:t>.</w:t>
      </w:r>
      <w:r w:rsidR="007F2B8E">
        <w:rPr>
          <w:rStyle w:val="Znakapoznpodarou"/>
        </w:rPr>
        <w:footnoteReference w:id="42"/>
      </w:r>
    </w:p>
    <w:p w:rsidR="00600C68" w:rsidRDefault="00600C68" w:rsidP="00B51003">
      <w:pPr>
        <w:ind w:left="707"/>
      </w:pPr>
    </w:p>
    <w:p w:rsidR="003D267E" w:rsidRPr="00F740AB" w:rsidRDefault="003D267E" w:rsidP="00E435D2">
      <w:pPr>
        <w:spacing w:after="300"/>
        <w:ind w:firstLine="0"/>
        <w:rPr>
          <w:rStyle w:val="Zdraznnintenzivn"/>
        </w:rPr>
      </w:pPr>
      <w:r w:rsidRPr="00F740AB">
        <w:rPr>
          <w:rStyle w:val="Zdraznnintenzivn"/>
        </w:rPr>
        <w:t xml:space="preserve">SM – ukázka </w:t>
      </w:r>
      <w:r w:rsidR="00780AD0">
        <w:rPr>
          <w:rStyle w:val="Zdraznnintenzivn"/>
        </w:rPr>
        <w:t xml:space="preserve">syntaxe </w:t>
      </w:r>
      <w:r w:rsidRPr="00F740AB">
        <w:rPr>
          <w:rStyle w:val="Zdraznnintenzivn"/>
        </w:rPr>
        <w:t>příkazů</w:t>
      </w:r>
    </w:p>
    <w:p w:rsidR="003D267E" w:rsidRPr="009C57F4" w:rsidRDefault="003D267E" w:rsidP="007D787E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MovingAverage</w:t>
      </w:r>
      <w:proofErr w:type="spellEnd"/>
      <w:r w:rsidRPr="009C57F4">
        <w:rPr>
          <w:rStyle w:val="Zdraznn"/>
          <w:sz w:val="21"/>
          <w:szCs w:val="21"/>
        </w:rPr>
        <w:t>[list,{w</w:t>
      </w:r>
      <w:r w:rsidRPr="009C57F4">
        <w:rPr>
          <w:rStyle w:val="Zdraznn"/>
          <w:sz w:val="21"/>
          <w:szCs w:val="21"/>
          <w:vertAlign w:val="subscript"/>
        </w:rPr>
        <w:t>1</w:t>
      </w:r>
      <w:r w:rsidRPr="009C57F4">
        <w:rPr>
          <w:rStyle w:val="Zdraznn"/>
          <w:sz w:val="21"/>
          <w:szCs w:val="21"/>
        </w:rPr>
        <w:t>,</w:t>
      </w:r>
      <w:r w:rsidR="009C504B" w:rsidRPr="009C57F4">
        <w:rPr>
          <w:rStyle w:val="Zdraznn"/>
          <w:sz w:val="21"/>
          <w:szCs w:val="21"/>
        </w:rPr>
        <w:t>w</w:t>
      </w:r>
      <w:r w:rsidR="009C504B" w:rsidRPr="009C57F4">
        <w:rPr>
          <w:rStyle w:val="Zdraznn"/>
          <w:sz w:val="21"/>
          <w:szCs w:val="21"/>
          <w:vertAlign w:val="subscript"/>
        </w:rPr>
        <w:t>2</w:t>
      </w:r>
      <w:r w:rsidR="009C504B" w:rsidRPr="009C57F4">
        <w:rPr>
          <w:rStyle w:val="Zdraznn"/>
          <w:sz w:val="21"/>
          <w:szCs w:val="21"/>
        </w:rPr>
        <w:t>,…,</w:t>
      </w:r>
      <w:proofErr w:type="spellStart"/>
      <w:r w:rsidR="009C504B" w:rsidRPr="009C57F4">
        <w:rPr>
          <w:rStyle w:val="Zdraznn"/>
          <w:sz w:val="21"/>
          <w:szCs w:val="21"/>
        </w:rPr>
        <w:t>w</w:t>
      </w:r>
      <w:r w:rsidR="009C504B" w:rsidRPr="009C57F4">
        <w:rPr>
          <w:rStyle w:val="Zdraznn"/>
          <w:sz w:val="21"/>
          <w:szCs w:val="21"/>
          <w:vertAlign w:val="subscript"/>
        </w:rPr>
        <w:t>r</w:t>
      </w:r>
      <w:proofErr w:type="spellEnd"/>
      <w:r w:rsidRPr="009C57F4">
        <w:rPr>
          <w:rStyle w:val="Zdraznn"/>
          <w:sz w:val="21"/>
          <w:szCs w:val="21"/>
        </w:rPr>
        <w:t>}]</w:t>
      </w:r>
    </w:p>
    <w:p w:rsidR="00E435D2" w:rsidRDefault="009C504B" w:rsidP="007D787E">
      <w:pPr>
        <w:ind w:firstLine="0"/>
        <w:rPr>
          <w:rStyle w:val="Zdraznn"/>
          <w:sz w:val="20"/>
          <w:vertAlign w:val="subscript"/>
        </w:rPr>
      </w:pPr>
      <w:r w:rsidRPr="009C57F4">
        <w:rPr>
          <w:sz w:val="21"/>
          <w:szCs w:val="21"/>
        </w:rPr>
        <w:t xml:space="preserve">počítá klouzavý průměr seznamu dat </w:t>
      </w:r>
      <w:r w:rsidRPr="009C57F4">
        <w:rPr>
          <w:i/>
          <w:sz w:val="21"/>
          <w:szCs w:val="21"/>
        </w:rPr>
        <w:t>list</w:t>
      </w:r>
      <w:r w:rsidRPr="009C57F4">
        <w:rPr>
          <w:sz w:val="21"/>
          <w:szCs w:val="21"/>
        </w:rPr>
        <w:t xml:space="preserve"> s vahami </w:t>
      </w:r>
      <w:r w:rsidR="001264F1">
        <w:t xml:space="preserve">členů </w:t>
      </w:r>
      <w:r w:rsidR="001264F1" w:rsidRPr="00A3196C">
        <w:t>klouzavé část</w:t>
      </w:r>
      <w:r w:rsidR="001264F1">
        <w:t>i</w:t>
      </w:r>
      <w:r w:rsidR="001264F1">
        <w:rPr>
          <w:rStyle w:val="Zdraznn"/>
          <w:sz w:val="20"/>
        </w:rPr>
        <w:t xml:space="preserve">  </w:t>
      </w:r>
      <w:r w:rsidR="001264F1" w:rsidRPr="00A3196C">
        <w:rPr>
          <w:rStyle w:val="Zdraznn"/>
          <w:sz w:val="20"/>
        </w:rPr>
        <w:t>w</w:t>
      </w:r>
      <w:r w:rsidR="001264F1" w:rsidRPr="00A3196C">
        <w:rPr>
          <w:rStyle w:val="Zdraznn"/>
          <w:sz w:val="20"/>
          <w:vertAlign w:val="subscript"/>
        </w:rPr>
        <w:t>1</w:t>
      </w:r>
      <w:r w:rsidR="001264F1" w:rsidRPr="00A3196C">
        <w:rPr>
          <w:rStyle w:val="Zdraznn"/>
          <w:sz w:val="20"/>
        </w:rPr>
        <w:t>,w</w:t>
      </w:r>
      <w:r w:rsidR="001264F1" w:rsidRPr="00A3196C">
        <w:rPr>
          <w:rStyle w:val="Zdraznn"/>
          <w:sz w:val="20"/>
          <w:vertAlign w:val="subscript"/>
        </w:rPr>
        <w:t>2</w:t>
      </w:r>
      <w:r w:rsidR="001264F1" w:rsidRPr="00A3196C">
        <w:rPr>
          <w:rStyle w:val="Zdraznn"/>
          <w:sz w:val="20"/>
        </w:rPr>
        <w:t>,…,</w:t>
      </w:r>
      <w:proofErr w:type="spellStart"/>
      <w:r w:rsidR="001264F1" w:rsidRPr="00A3196C">
        <w:rPr>
          <w:rStyle w:val="Zdraznn"/>
          <w:sz w:val="20"/>
        </w:rPr>
        <w:t>w</w:t>
      </w:r>
      <w:r w:rsidR="001264F1" w:rsidRPr="00A3196C">
        <w:rPr>
          <w:rStyle w:val="Zdraznn"/>
          <w:sz w:val="20"/>
          <w:vertAlign w:val="subscript"/>
        </w:rPr>
        <w:t>r</w:t>
      </w:r>
      <w:proofErr w:type="spellEnd"/>
    </w:p>
    <w:p w:rsidR="007D787E" w:rsidRPr="007D787E" w:rsidRDefault="007D787E" w:rsidP="007D787E">
      <w:pPr>
        <w:ind w:firstLine="0"/>
        <w:rPr>
          <w:rFonts w:ascii="Arial" w:hAnsi="Arial"/>
          <w:iCs/>
          <w:vertAlign w:val="subscript"/>
        </w:rPr>
      </w:pPr>
    </w:p>
    <w:p w:rsidR="00586007" w:rsidRPr="00586007" w:rsidRDefault="00586007" w:rsidP="00E435D2">
      <w:pPr>
        <w:pStyle w:val="Nadpis2"/>
        <w:ind w:left="0" w:firstLine="0"/>
      </w:pPr>
      <w:bookmarkStart w:id="21" w:name="_Toc38190857"/>
      <w:r w:rsidRPr="00586007">
        <w:t>Předpovědi v časových řadách</w:t>
      </w:r>
      <w:bookmarkEnd w:id="21"/>
    </w:p>
    <w:p w:rsidR="00586007" w:rsidRPr="00C74CD0" w:rsidRDefault="00586007" w:rsidP="00E435D2">
      <w:pPr>
        <w:rPr>
          <w:rFonts w:eastAsiaTheme="minorEastAsia"/>
        </w:rPr>
      </w:pPr>
      <w:r>
        <w:t>Předpovědi jsou jednou z hlavních funkcí časových řad. Konstruují se na základě subjektivních názorů odborníků (tzv. kvalitativní předpovědi) nebo</w:t>
      </w:r>
      <w:r w:rsidR="00EC3CA4">
        <w:t xml:space="preserve"> </w:t>
      </w:r>
      <w:r>
        <w:t>matematicko-statistických modelů (tzv. kvantitativní předpovědi). Extrapolacemi se</w:t>
      </w:r>
      <w:r w:rsidR="00EC3CA4">
        <w:t> </w:t>
      </w:r>
      <w:r>
        <w:t xml:space="preserve">rozumí kvantitativní předpovědi s několika vlastnostmi. Vznikají tím, že se prodlouží vývoj hodnot časové řady do budoucnosti s horizontem </w:t>
      </w:r>
      <m:oMath>
        <m:r>
          <w:rPr>
            <w:rFonts w:ascii="Cambria Math" w:hAnsi="Cambria Math"/>
          </w:rPr>
          <m:t>h</m:t>
        </m:r>
      </m:oMath>
      <w:r>
        <w:rPr>
          <w:rFonts w:eastAsiaTheme="minorEastAsia"/>
        </w:rPr>
        <w:t xml:space="preserve"> a za jinak stejných podmínek. Tyto extrapolace se dělí na bodové a intervalové</w:t>
      </w:r>
    </w:p>
    <w:p w:rsidR="007D5AB4" w:rsidRPr="00E435D2" w:rsidRDefault="00586007" w:rsidP="00E435D2">
      <w:pPr>
        <w:rPr>
          <w:rFonts w:eastAsiaTheme="minorEastAsia" w:cs="Times New Roman"/>
        </w:rPr>
      </w:pPr>
      <w:r w:rsidRPr="001264F1">
        <w:rPr>
          <w:rFonts w:cs="Times New Roman"/>
        </w:rPr>
        <w:lastRenderedPageBreak/>
        <w:t>Bodové předpovědi nebo také „extrapolace ex ante“ jsou předpovědi určené do</w:t>
      </w:r>
      <w:r w:rsidR="00EC3CA4" w:rsidRPr="001264F1">
        <w:rPr>
          <w:rFonts w:cs="Times New Roman"/>
        </w:rPr>
        <w:t> </w:t>
      </w:r>
      <w:r w:rsidRPr="001264F1">
        <w:rPr>
          <w:rFonts w:cs="Times New Roman"/>
        </w:rPr>
        <w:t xml:space="preserve">okamžiku </w:t>
      </w:r>
      <m:oMath>
        <m:r>
          <w:rPr>
            <w:rFonts w:ascii="Cambria Math" w:hAnsi="Cambria Math" w:cs="Times New Roman"/>
          </w:rPr>
          <m:t>t=T+h</m:t>
        </m:r>
      </m:oMath>
      <w:r w:rsidRPr="001264F1">
        <w:rPr>
          <w:rFonts w:eastAsiaTheme="minorEastAsia" w:cs="Times New Roman"/>
        </w:rPr>
        <w:t xml:space="preserve">, kde </w:t>
      </w:r>
      <m:oMath>
        <m:r>
          <w:rPr>
            <w:rFonts w:ascii="Cambria Math" w:eastAsiaTheme="minorEastAsia" w:hAnsi="Cambria Math" w:cs="Times New Roman"/>
          </w:rPr>
          <m:t>T</m:t>
        </m:r>
      </m:oMath>
      <w:r w:rsidRPr="001264F1">
        <w:rPr>
          <w:rFonts w:eastAsiaTheme="minorEastAsia" w:cs="Times New Roman"/>
        </w:rPr>
        <w:t xml:space="preserve"> je časový bod, ve kterém se začíná předpovídat. Odhad tedy představuje konkrétní číslo, je nutné ale brát v potaz, že při předpovědi dochází k chybě.</w:t>
      </w:r>
      <w:r w:rsidR="001264F1">
        <w:rPr>
          <w:rFonts w:eastAsiaTheme="minorEastAsia" w:cs="Times New Roman"/>
        </w:rPr>
        <w:t xml:space="preserve"> </w:t>
      </w:r>
      <w:r w:rsidR="001264F1" w:rsidRPr="001264F1">
        <w:rPr>
          <w:rFonts w:cs="Times New Roman"/>
        </w:rPr>
        <w:t>Bodová předpověď bývá ještě doplněna</w:t>
      </w:r>
      <w:r w:rsidR="001264F1">
        <w:rPr>
          <w:rFonts w:cs="Times New Roman"/>
        </w:rPr>
        <w:t xml:space="preserve"> o </w:t>
      </w:r>
      <m:oMath>
        <m:r>
          <w:rPr>
            <w:rFonts w:ascii="Cambria Math" w:hAnsi="Cambria Math" w:cs="Times New Roman"/>
          </w:rPr>
          <m:t>(1-α).100%</m:t>
        </m:r>
      </m:oMath>
      <w:r w:rsidR="001264F1" w:rsidRPr="001264F1">
        <w:rPr>
          <w:rFonts w:cs="Times New Roman"/>
        </w:rPr>
        <w:t xml:space="preserve"> interval spolehlivosti, tzn. </w:t>
      </w:r>
      <w:r w:rsidR="00EE1642">
        <w:rPr>
          <w:rFonts w:cs="Times New Roman"/>
        </w:rPr>
        <w:t>p</w:t>
      </w:r>
      <w:r w:rsidR="001264F1" w:rsidRPr="001264F1">
        <w:rPr>
          <w:rFonts w:cs="Times New Roman"/>
        </w:rPr>
        <w:t>ásmem, ve kterém se</w:t>
      </w:r>
      <w:r w:rsidR="00863C96">
        <w:rPr>
          <w:rFonts w:cs="Times New Roman"/>
        </w:rPr>
        <w:t> </w:t>
      </w:r>
      <w:r w:rsidR="001264F1" w:rsidRPr="001264F1">
        <w:rPr>
          <w:rFonts w:cs="Times New Roman"/>
        </w:rPr>
        <w:t xml:space="preserve">předpovězené hodnoty pohybují s pravděpodobností </w:t>
      </w:r>
      <m:oMath>
        <m:r>
          <w:rPr>
            <w:rFonts w:ascii="Cambria Math" w:hAnsi="Cambria Math" w:cs="Times New Roman"/>
          </w:rPr>
          <m:t>(1-α).100%</m:t>
        </m:r>
      </m:oMath>
      <w:r w:rsidR="001264F1" w:rsidRPr="001264F1">
        <w:rPr>
          <w:rFonts w:cs="Times New Roman"/>
        </w:rPr>
        <w:t>.</w:t>
      </w:r>
    </w:p>
    <w:p w:rsidR="00E435D2" w:rsidRDefault="00586007" w:rsidP="00E435D2">
      <w:r>
        <w:t>Protože předpovědi nebývají stoprocentně přesné, vzniká odchylka neboli chyba předpovědi. Ta bývá způsobená výběrem modelu nebo nepřesným odhadem parametrů modelu. Definuje se jako rozdíl mezi skutečnou a odhadnutou hodnotou:</w:t>
      </w:r>
      <w:r w:rsidRPr="00DC2272">
        <w:rPr>
          <w:rStyle w:val="Znakapoznpodarou"/>
        </w:rPr>
        <w:t xml:space="preserve"> </w:t>
      </w:r>
    </w:p>
    <w:p w:rsidR="007D787E" w:rsidRDefault="007D787E" w:rsidP="00E435D2"/>
    <w:p w:rsidR="00E13262" w:rsidRDefault="00A31BB2" w:rsidP="00E435D2">
      <w:pPr>
        <w:ind w:firstLine="0"/>
        <w:jc w:val="center"/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T+h</m:t>
                </m:r>
              </m:sub>
            </m:sSub>
            <m:r>
              <w:rPr>
                <w:rFonts w:ascii="Cambria Math" w:hAnsi="Cambria Math" w:cs="Times New Roman"/>
              </w:rPr>
              <m:t>=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</w:rPr>
                  <m:t>T+h</m:t>
                </m:r>
              </m:sub>
            </m:sSub>
            <m:r>
              <w:rPr>
                <w:rFonts w:ascii="Cambria Math" w:hAnsi="Cambria Math" w:cs="Times New Roman"/>
              </w:rPr>
              <m:t>-</m:t>
            </m:r>
            <m:acc>
              <m:accPr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y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(h)</m:t>
        </m:r>
      </m:oMath>
      <w:r w:rsidR="00F264D8">
        <w:rPr>
          <w:rFonts w:eastAsiaTheme="minorEastAsia"/>
        </w:rPr>
        <w:t>.</w:t>
      </w:r>
      <w:r w:rsidR="00F264D8" w:rsidRPr="00F264D8">
        <w:rPr>
          <w:rStyle w:val="Znakapoznpodarou"/>
        </w:rPr>
        <w:t xml:space="preserve"> </w:t>
      </w:r>
      <w:r w:rsidR="00F264D8" w:rsidRPr="00CF48C6">
        <w:rPr>
          <w:rStyle w:val="Znakapoznpodarou"/>
        </w:rPr>
        <w:footnoteReference w:id="43"/>
      </w: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Default="007D787E" w:rsidP="00E435D2">
      <w:pPr>
        <w:ind w:firstLine="0"/>
        <w:jc w:val="center"/>
      </w:pPr>
    </w:p>
    <w:p w:rsidR="007D787E" w:rsidRPr="00E435D2" w:rsidRDefault="007D787E" w:rsidP="00E435D2">
      <w:pPr>
        <w:ind w:firstLine="0"/>
        <w:jc w:val="center"/>
      </w:pPr>
    </w:p>
    <w:p w:rsidR="008C7738" w:rsidRDefault="00A95455" w:rsidP="00E435D2">
      <w:pPr>
        <w:pStyle w:val="Nadpis1"/>
        <w:ind w:left="0" w:firstLine="0"/>
      </w:pPr>
      <w:bookmarkStart w:id="22" w:name="_Toc38190858"/>
      <w:r>
        <w:lastRenderedPageBreak/>
        <w:t xml:space="preserve">Analýza časových řad na základě </w:t>
      </w:r>
      <w:proofErr w:type="spellStart"/>
      <w:r w:rsidR="003C55B2">
        <w:t>Box</w:t>
      </w:r>
      <w:r w:rsidR="00A866F9">
        <w:t>ovy</w:t>
      </w:r>
      <w:r w:rsidR="003C55B2">
        <w:t>-Jenkinsov</w:t>
      </w:r>
      <w:r>
        <w:t>y</w:t>
      </w:r>
      <w:proofErr w:type="spellEnd"/>
      <w:r w:rsidR="003C55B2">
        <w:t xml:space="preserve"> metodologie</w:t>
      </w:r>
      <w:bookmarkEnd w:id="22"/>
    </w:p>
    <w:p w:rsidR="00AB5970" w:rsidRPr="00AB5970" w:rsidRDefault="00AB5970" w:rsidP="00E435D2">
      <w:pPr>
        <w:pStyle w:val="Nadpis2"/>
        <w:ind w:left="0" w:firstLine="0"/>
      </w:pPr>
      <w:bookmarkStart w:id="23" w:name="_Toc38190859"/>
      <w:r>
        <w:t>Základní principy</w:t>
      </w:r>
      <w:bookmarkEnd w:id="23"/>
    </w:p>
    <w:p w:rsidR="00E643A9" w:rsidRDefault="00A866F9" w:rsidP="00E435D2">
      <w:r>
        <w:t>Tato kapitola bude věnována dalšímu způsobu vytváření lineárních modelů založeném na</w:t>
      </w:r>
      <w:r w:rsidR="00863C96">
        <w:t> </w:t>
      </w:r>
      <w:r>
        <w:t xml:space="preserve">stochastické koncepci,  kterou využívá  </w:t>
      </w:r>
      <w:proofErr w:type="spellStart"/>
      <w:r>
        <w:t>Boxova-Jenkinsova</w:t>
      </w:r>
      <w:proofErr w:type="spellEnd"/>
      <w:r>
        <w:t xml:space="preserve">  metodologie. Takový přístup je znatelně flexibilnější a také schopný </w:t>
      </w:r>
      <w:r w:rsidR="00E643A9">
        <w:t>rychleji reagovat na výrazné změny v</w:t>
      </w:r>
      <w:r w:rsidR="00015D50">
        <w:t> </w:t>
      </w:r>
      <w:r w:rsidR="00E643A9">
        <w:t>procesu</w:t>
      </w:r>
      <w:r w:rsidR="00015D50">
        <w:t xml:space="preserve"> než postupy popsané v předchozím textu</w:t>
      </w:r>
      <w:r w:rsidR="00E643A9">
        <w:t>. Popisuje i</w:t>
      </w:r>
      <w:r w:rsidR="00863C96">
        <w:t> </w:t>
      </w:r>
      <w:r w:rsidR="00E643A9">
        <w:t xml:space="preserve">časové řady, které </w:t>
      </w:r>
      <w:r>
        <w:t xml:space="preserve">je obtížné analyzovat dříve uvedenými </w:t>
      </w:r>
      <w:r w:rsidR="00E643A9">
        <w:t xml:space="preserve">metodami. </w:t>
      </w:r>
      <w:r w:rsidR="00293827">
        <w:t xml:space="preserve">Na rozdíl od metody dekompozice se zaměřuje </w:t>
      </w:r>
      <w:r w:rsidR="00E643A9">
        <w:t>na práci se složkou náhodnou.</w:t>
      </w:r>
      <w:r w:rsidR="00E643A9" w:rsidRPr="00A82E91">
        <w:t xml:space="preserve"> </w:t>
      </w:r>
    </w:p>
    <w:p w:rsidR="00E643A9" w:rsidRPr="00321B2C" w:rsidRDefault="00E643A9" w:rsidP="00E435D2">
      <w:pPr>
        <w:rPr>
          <w:color w:val="000000" w:themeColor="text1"/>
        </w:rPr>
      </w:pPr>
      <w:r>
        <w:t xml:space="preserve">Použití </w:t>
      </w:r>
      <w:proofErr w:type="spellStart"/>
      <w:r>
        <w:t>Box</w:t>
      </w:r>
      <w:r w:rsidR="00293827">
        <w:t>ovy</w:t>
      </w:r>
      <w:r>
        <w:t>-Jenkinsovy</w:t>
      </w:r>
      <w:proofErr w:type="spellEnd"/>
      <w:r>
        <w:t xml:space="preserve"> metodologie vyžaduje, aby řada byla </w:t>
      </w:r>
      <w:r w:rsidR="00293827">
        <w:t>alespoň slabě stacionární</w:t>
      </w:r>
      <w:r w:rsidRPr="00321B2C">
        <w:rPr>
          <w:color w:val="000000" w:themeColor="text1"/>
        </w:rPr>
        <w:t xml:space="preserve">. Slabá </w:t>
      </w:r>
      <w:proofErr w:type="spellStart"/>
      <w:r w:rsidRPr="00321B2C">
        <w:rPr>
          <w:color w:val="000000" w:themeColor="text1"/>
        </w:rPr>
        <w:t>stacionarita</w:t>
      </w:r>
      <w:proofErr w:type="spellEnd"/>
      <w:r w:rsidRPr="00321B2C">
        <w:rPr>
          <w:color w:val="000000" w:themeColor="text1"/>
        </w:rPr>
        <w:t xml:space="preserve"> se vyznačuje konstantní střední hodnotou a rozptylem a</w:t>
      </w:r>
      <w:r w:rsidR="00863C96">
        <w:rPr>
          <w:color w:val="000000" w:themeColor="text1"/>
        </w:rPr>
        <w:t> </w:t>
      </w:r>
      <w:r>
        <w:rPr>
          <w:color w:val="000000" w:themeColor="text1"/>
        </w:rPr>
        <w:t>podmínk</w:t>
      </w:r>
      <w:r w:rsidR="00293827">
        <w:rPr>
          <w:color w:val="000000" w:themeColor="text1"/>
        </w:rPr>
        <w:t>ou</w:t>
      </w:r>
      <w:r>
        <w:rPr>
          <w:color w:val="000000" w:themeColor="text1"/>
        </w:rPr>
        <w:t>, že</w:t>
      </w:r>
      <w:r w:rsidRPr="00321B2C">
        <w:rPr>
          <w:color w:val="000000" w:themeColor="text1"/>
        </w:rPr>
        <w:t xml:space="preserve"> závislost dvou pozorování byla dána jen </w:t>
      </w:r>
      <w:r w:rsidR="00293827">
        <w:t>jejich časovou vzdáleností</w:t>
      </w:r>
      <w:r w:rsidRPr="00321B2C">
        <w:rPr>
          <w:color w:val="000000" w:themeColor="text1"/>
        </w:rPr>
        <w:t>, ne</w:t>
      </w:r>
      <w:r w:rsidR="00863C96">
        <w:rPr>
          <w:color w:val="000000" w:themeColor="text1"/>
        </w:rPr>
        <w:t> </w:t>
      </w:r>
      <w:r w:rsidRPr="00321B2C">
        <w:rPr>
          <w:color w:val="000000" w:themeColor="text1"/>
        </w:rPr>
        <w:t>umístěním v řadě. Dále se</w:t>
      </w:r>
      <w:r w:rsidR="00EC3CA4">
        <w:rPr>
          <w:color w:val="000000" w:themeColor="text1"/>
        </w:rPr>
        <w:t> </w:t>
      </w:r>
      <w:r w:rsidRPr="00321B2C">
        <w:rPr>
          <w:color w:val="000000" w:themeColor="text1"/>
        </w:rPr>
        <w:t xml:space="preserve">bude uvažovat jen slabá </w:t>
      </w:r>
      <w:proofErr w:type="spellStart"/>
      <w:r w:rsidRPr="00321B2C">
        <w:rPr>
          <w:color w:val="000000" w:themeColor="text1"/>
        </w:rPr>
        <w:t>stacionarita</w:t>
      </w:r>
      <w:proofErr w:type="spellEnd"/>
      <w:r w:rsidRPr="00321B2C">
        <w:rPr>
          <w:color w:val="000000" w:themeColor="text1"/>
        </w:rPr>
        <w:t>.</w:t>
      </w:r>
    </w:p>
    <w:p w:rsidR="00650B44" w:rsidRPr="00293827" w:rsidRDefault="00E643A9" w:rsidP="00E435D2">
      <w:r w:rsidRPr="00293827">
        <w:t xml:space="preserve">Dalším důležitým pojmem je autokorelační funkce (dále </w:t>
      </w:r>
      <w:r w:rsidRPr="00293827">
        <w:rPr>
          <w:color w:val="000000" w:themeColor="text1"/>
        </w:rPr>
        <w:t>ACF</w:t>
      </w:r>
      <w:r w:rsidRPr="00293827">
        <w:t xml:space="preserve">). Ta vyjadřuje </w:t>
      </w:r>
      <w:r w:rsidR="00293827" w:rsidRPr="00293827">
        <w:t>míru lineární závislosti mezi dvěma veličinami</w:t>
      </w:r>
      <w:r w:rsidRPr="00293827">
        <w:t xml:space="preserve">. Korelace ale může být </w:t>
      </w:r>
      <w:r w:rsidR="00293827" w:rsidRPr="00293827">
        <w:t xml:space="preserve">také způsobena veličinami, které se nacházejí </w:t>
      </w:r>
      <w:r w:rsidRPr="00293827">
        <w:t>mezi nimi</w:t>
      </w:r>
      <w:r w:rsidR="00293827" w:rsidRPr="00293827">
        <w:t>. Korelaci  očištěnou od jejich vlivu lze zjistit pomocí</w:t>
      </w:r>
      <w:r w:rsidRPr="00293827">
        <w:t xml:space="preserve"> parciální autokorelační funkce (dále </w:t>
      </w:r>
      <w:r w:rsidRPr="00293827">
        <w:rPr>
          <w:color w:val="000000" w:themeColor="text1"/>
        </w:rPr>
        <w:t>PACF</w:t>
      </w:r>
      <w:r w:rsidR="005170ED">
        <w:t>)</w:t>
      </w:r>
      <w:r w:rsidRPr="00293827">
        <w:t xml:space="preserve">. Speciálním případem ACF je </w:t>
      </w:r>
      <w:proofErr w:type="spellStart"/>
      <w:r w:rsidRPr="00293827">
        <w:t>autokovarianční</w:t>
      </w:r>
      <w:proofErr w:type="spellEnd"/>
      <w:r w:rsidRPr="00293827">
        <w:t xml:space="preserve"> funkce, která vznikne tak, že se od ACF odečte střední hodnota.</w:t>
      </w:r>
      <w:r w:rsidR="00BE0C85" w:rsidRPr="00293827">
        <w:rPr>
          <w:rStyle w:val="Znakapoznpodarou"/>
        </w:rPr>
        <w:footnoteReference w:id="44"/>
      </w:r>
      <w:r w:rsidRPr="00293827">
        <w:t xml:space="preserve"> </w:t>
      </w:r>
      <w:r w:rsidR="0060115B" w:rsidRPr="00293827">
        <w:t>Autokorelační funkci v </w:t>
      </w:r>
      <w:r w:rsidR="00AD58EE">
        <w:t>s</w:t>
      </w:r>
      <w:r w:rsidR="0060115B" w:rsidRPr="00293827">
        <w:t xml:space="preserve">oftwaru </w:t>
      </w:r>
      <w:proofErr w:type="spellStart"/>
      <w:r w:rsidR="0060115B" w:rsidRPr="00293827">
        <w:t>Mathematica</w:t>
      </w:r>
      <w:proofErr w:type="spellEnd"/>
      <w:r w:rsidR="0060115B" w:rsidRPr="00293827">
        <w:t xml:space="preserve"> vykresluje příkaz </w:t>
      </w:r>
      <w:proofErr w:type="spellStart"/>
      <w:r w:rsidR="0060115B" w:rsidRPr="00293827">
        <w:rPr>
          <w:i/>
        </w:rPr>
        <w:t>CorrelationFunction</w:t>
      </w:r>
      <w:proofErr w:type="spellEnd"/>
      <w:r w:rsidR="0060115B" w:rsidRPr="00293827">
        <w:t xml:space="preserve"> a parciální korelační funkci </w:t>
      </w:r>
      <w:proofErr w:type="spellStart"/>
      <w:r w:rsidR="0060115B" w:rsidRPr="00293827">
        <w:rPr>
          <w:i/>
        </w:rPr>
        <w:t>ParialCorrelationFunction</w:t>
      </w:r>
      <w:proofErr w:type="spellEnd"/>
      <w:r w:rsidR="0060115B" w:rsidRPr="00293827">
        <w:t>.</w:t>
      </w:r>
      <w:r w:rsidR="00BE0C85" w:rsidRPr="00293827">
        <w:rPr>
          <w:rStyle w:val="Znakapoznpodarou"/>
        </w:rPr>
        <w:footnoteReference w:id="45"/>
      </w:r>
    </w:p>
    <w:p w:rsidR="00780AD0" w:rsidRDefault="00780AD0" w:rsidP="00E435D2"/>
    <w:p w:rsidR="00780AD0" w:rsidRPr="00BD62DB" w:rsidRDefault="00780AD0" w:rsidP="00E435D2">
      <w:pPr>
        <w:spacing w:after="300"/>
        <w:ind w:firstLine="0"/>
        <w:rPr>
          <w:rStyle w:val="Zdraznnintenzivn"/>
        </w:rPr>
      </w:pPr>
      <w:r w:rsidRPr="00BD62DB">
        <w:rPr>
          <w:rStyle w:val="Zdraznnintenzivn"/>
        </w:rPr>
        <w:t xml:space="preserve">SM – ukázka </w:t>
      </w:r>
      <w:r>
        <w:rPr>
          <w:rStyle w:val="Zdraznnintenzivn"/>
        </w:rPr>
        <w:t xml:space="preserve">syntaxe </w:t>
      </w:r>
      <w:r w:rsidRPr="00BD62DB">
        <w:rPr>
          <w:rStyle w:val="Zdraznnintenzivn"/>
        </w:rPr>
        <w:t>příkazů</w:t>
      </w:r>
    </w:p>
    <w:p w:rsidR="00650B44" w:rsidRPr="009C57F4" w:rsidRDefault="00650B44" w:rsidP="00E435D2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CorrelationFunction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list,hspec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]</w:t>
      </w:r>
    </w:p>
    <w:p w:rsidR="00650B44" w:rsidRPr="009C57F4" w:rsidRDefault="00650B44" w:rsidP="00E435D2">
      <w:pPr>
        <w:spacing w:after="200"/>
        <w:ind w:firstLine="0"/>
        <w:rPr>
          <w:rFonts w:eastAsiaTheme="minorEastAsia"/>
          <w:sz w:val="21"/>
          <w:szCs w:val="21"/>
        </w:rPr>
      </w:pPr>
      <w:r w:rsidRPr="009C57F4">
        <w:rPr>
          <w:rFonts w:eastAsiaTheme="minorEastAsia"/>
          <w:sz w:val="21"/>
          <w:szCs w:val="21"/>
        </w:rPr>
        <w:t xml:space="preserve">odhadne korelační funkcí pro seznam </w:t>
      </w:r>
      <w:r w:rsidRPr="009C57F4">
        <w:rPr>
          <w:rFonts w:eastAsiaTheme="minorEastAsia"/>
          <w:i/>
          <w:sz w:val="21"/>
          <w:szCs w:val="21"/>
        </w:rPr>
        <w:t>list</w:t>
      </w:r>
      <w:r w:rsidRPr="009C57F4">
        <w:rPr>
          <w:rFonts w:eastAsiaTheme="minorEastAsia"/>
          <w:sz w:val="21"/>
          <w:szCs w:val="21"/>
        </w:rPr>
        <w:t xml:space="preserve"> se zpožděním </w:t>
      </w:r>
      <w:proofErr w:type="spellStart"/>
      <w:r w:rsidRPr="009C57F4">
        <w:rPr>
          <w:rFonts w:eastAsiaTheme="minorEastAsia"/>
          <w:i/>
          <w:sz w:val="21"/>
          <w:szCs w:val="21"/>
        </w:rPr>
        <w:t>hspec</w:t>
      </w:r>
      <w:proofErr w:type="spellEnd"/>
    </w:p>
    <w:p w:rsidR="00650B44" w:rsidRPr="009C57F4" w:rsidRDefault="00650B44" w:rsidP="00E435D2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PartialCorrelationFunction</w:t>
      </w:r>
      <w:proofErr w:type="spellEnd"/>
      <w:r w:rsidR="006035CD">
        <w:rPr>
          <w:rStyle w:val="Zdraznn"/>
          <w:sz w:val="21"/>
          <w:szCs w:val="21"/>
        </w:rPr>
        <w:t>[</w:t>
      </w:r>
      <w:proofErr w:type="spellStart"/>
      <w:r w:rsidR="006035CD" w:rsidRPr="009C57F4">
        <w:rPr>
          <w:rFonts w:ascii="Arial" w:eastAsiaTheme="minorEastAsia" w:hAnsi="Arial" w:cs="Arial"/>
          <w:sz w:val="21"/>
          <w:szCs w:val="21"/>
        </w:rPr>
        <w:t>list,hspec</w:t>
      </w:r>
      <w:proofErr w:type="spellEnd"/>
      <w:r w:rsidR="006035CD" w:rsidRPr="009C57F4">
        <w:rPr>
          <w:rFonts w:ascii="Arial" w:eastAsiaTheme="minorEastAsia" w:hAnsi="Arial" w:cs="Arial"/>
          <w:sz w:val="21"/>
          <w:szCs w:val="21"/>
        </w:rPr>
        <w:t>]</w:t>
      </w:r>
      <w:r w:rsidR="006035CD">
        <w:rPr>
          <w:rStyle w:val="Zdraznn"/>
          <w:sz w:val="21"/>
          <w:szCs w:val="21"/>
        </w:rPr>
        <w:t>]</w:t>
      </w:r>
    </w:p>
    <w:p w:rsidR="00650B44" w:rsidRPr="009C57F4" w:rsidRDefault="00650B44" w:rsidP="00E435D2">
      <w:pPr>
        <w:spacing w:after="200"/>
        <w:ind w:firstLine="0"/>
        <w:rPr>
          <w:rFonts w:eastAsiaTheme="minorEastAsia"/>
          <w:i/>
          <w:sz w:val="21"/>
          <w:szCs w:val="21"/>
        </w:rPr>
      </w:pPr>
      <w:r w:rsidRPr="009C57F4">
        <w:rPr>
          <w:rFonts w:eastAsiaTheme="minorEastAsia"/>
          <w:sz w:val="21"/>
          <w:szCs w:val="21"/>
        </w:rPr>
        <w:t xml:space="preserve">odhadne parciální korelační funkcí pro seznam </w:t>
      </w:r>
      <w:r w:rsidRPr="009C57F4">
        <w:rPr>
          <w:rFonts w:eastAsiaTheme="minorEastAsia"/>
          <w:i/>
          <w:sz w:val="21"/>
          <w:szCs w:val="21"/>
        </w:rPr>
        <w:t>list</w:t>
      </w:r>
      <w:r w:rsidRPr="009C57F4">
        <w:rPr>
          <w:rFonts w:eastAsiaTheme="minorEastAsia"/>
          <w:sz w:val="21"/>
          <w:szCs w:val="21"/>
        </w:rPr>
        <w:t xml:space="preserve"> se zpožděním </w:t>
      </w:r>
      <w:proofErr w:type="spellStart"/>
      <w:r w:rsidRPr="009C57F4">
        <w:rPr>
          <w:rFonts w:eastAsiaTheme="minorEastAsia"/>
          <w:i/>
          <w:sz w:val="21"/>
          <w:szCs w:val="21"/>
        </w:rPr>
        <w:t>hspec</w:t>
      </w:r>
      <w:proofErr w:type="spellEnd"/>
    </w:p>
    <w:p w:rsidR="00803F20" w:rsidRPr="009C57F4" w:rsidRDefault="00803F20" w:rsidP="00E435D2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AutocorrelationTest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list,k,options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]</w:t>
      </w:r>
    </w:p>
    <w:p w:rsidR="00C04FB7" w:rsidRPr="0073463C" w:rsidRDefault="00102C1E" w:rsidP="0073463C">
      <w:pPr>
        <w:ind w:firstLine="0"/>
        <w:rPr>
          <w:rFonts w:eastAsiaTheme="minorEastAsia"/>
          <w:i/>
          <w:sz w:val="21"/>
          <w:szCs w:val="21"/>
        </w:rPr>
      </w:pPr>
      <w:r w:rsidRPr="00725116">
        <w:rPr>
          <w:rFonts w:eastAsiaTheme="minorEastAsia"/>
          <w:i/>
          <w:sz w:val="21"/>
          <w:szCs w:val="21"/>
        </w:rPr>
        <w:t>viz</w:t>
      </w:r>
      <w:r w:rsidR="00E83019" w:rsidRPr="00725116">
        <w:rPr>
          <w:rFonts w:eastAsiaTheme="minorEastAsia"/>
          <w:i/>
          <w:sz w:val="21"/>
          <w:szCs w:val="21"/>
        </w:rPr>
        <w:t xml:space="preserve"> 3.3</w:t>
      </w:r>
    </w:p>
    <w:p w:rsidR="00F7623B" w:rsidRPr="00F7623B" w:rsidRDefault="00AB5970" w:rsidP="00E435D2">
      <w:pPr>
        <w:pStyle w:val="Nadpis2"/>
        <w:ind w:left="0" w:firstLine="0"/>
      </w:pPr>
      <w:bookmarkStart w:id="24" w:name="_Toc38190860"/>
      <w:r>
        <w:lastRenderedPageBreak/>
        <w:t>Modely a jejich identifikace</w:t>
      </w:r>
      <w:bookmarkEnd w:id="24"/>
    </w:p>
    <w:p w:rsidR="00E643A9" w:rsidRDefault="00293827" w:rsidP="00E435D2">
      <w:r>
        <w:t>Ačkoli je modelování z části subjektivní, provádí se podle daného postupu ve 3 krocích, a</w:t>
      </w:r>
      <w:r w:rsidR="00863C96">
        <w:t> </w:t>
      </w:r>
      <w:r>
        <w:t xml:space="preserve">to identifikací modelu, odhadu parametrů a ověřování. </w:t>
      </w:r>
      <w:r w:rsidR="00AD58EE">
        <w:t>V první fázi hledání modelu a jeho řádu je vhodné nejprve znázornit</w:t>
      </w:r>
      <w:r w:rsidR="00E643A9">
        <w:t xml:space="preserve"> řadu graficky pro ověření </w:t>
      </w:r>
      <w:proofErr w:type="spellStart"/>
      <w:r w:rsidR="00E643A9">
        <w:t>stacionarity</w:t>
      </w:r>
      <w:proofErr w:type="spellEnd"/>
      <w:r w:rsidR="00E643A9">
        <w:t xml:space="preserve">. V případě, že toto kritérium nesplňuje, provádí se </w:t>
      </w:r>
      <w:proofErr w:type="spellStart"/>
      <w:r w:rsidR="00E643A9">
        <w:t>stacionarizace</w:t>
      </w:r>
      <w:proofErr w:type="spellEnd"/>
      <w:r w:rsidR="00E643A9">
        <w:t xml:space="preserve"> diferencováním nebo jinými metodami.</w:t>
      </w:r>
      <w:r w:rsidR="00BE0C85">
        <w:rPr>
          <w:rStyle w:val="Znakapoznpodarou"/>
        </w:rPr>
        <w:footnoteReference w:id="46"/>
      </w:r>
      <w:r w:rsidR="00BE0C85">
        <w:t xml:space="preserve"> V </w:t>
      </w:r>
      <w:r w:rsidR="00AD58EE">
        <w:t>programu</w:t>
      </w:r>
      <w:r w:rsidR="00BE0C85">
        <w:t xml:space="preserve"> </w:t>
      </w:r>
      <w:proofErr w:type="spellStart"/>
      <w:r w:rsidR="00BE0C85">
        <w:t>Mathematica</w:t>
      </w:r>
      <w:proofErr w:type="spellEnd"/>
      <w:r w:rsidR="00BE0C85">
        <w:t xml:space="preserve"> lze pro tuto úpravu použít příkaz </w:t>
      </w:r>
      <w:proofErr w:type="spellStart"/>
      <w:r w:rsidR="00BE0C85" w:rsidRPr="00BE0C85">
        <w:rPr>
          <w:i/>
        </w:rPr>
        <w:t>Differences</w:t>
      </w:r>
      <w:proofErr w:type="spellEnd"/>
      <w:r w:rsidR="00BE0C85">
        <w:t>.</w:t>
      </w:r>
      <w:r w:rsidR="001338E3">
        <w:rPr>
          <w:rStyle w:val="Znakapoznpodarou"/>
        </w:rPr>
        <w:footnoteReference w:id="47"/>
      </w:r>
      <w:r w:rsidR="00E643A9">
        <w:t xml:space="preserve"> Stejně tak, když řada nemá nulovou střední hodnotu, je třeba ji centrovat. To se provádí </w:t>
      </w:r>
      <w:r w:rsidR="00607C6E">
        <w:t xml:space="preserve">odečtením </w:t>
      </w:r>
      <w:r w:rsidR="00E643A9">
        <w:rPr>
          <w:rFonts w:eastAsiaTheme="minorEastAsia"/>
        </w:rPr>
        <w:t>aritmetick</w:t>
      </w:r>
      <w:r w:rsidR="00607C6E">
        <w:rPr>
          <w:rFonts w:eastAsiaTheme="minorEastAsia"/>
        </w:rPr>
        <w:t>ého</w:t>
      </w:r>
      <w:r w:rsidR="00E643A9">
        <w:rPr>
          <w:rFonts w:eastAsiaTheme="minorEastAsia"/>
        </w:rPr>
        <w:t xml:space="preserve"> průměr</w:t>
      </w:r>
      <w:r w:rsidR="00AD58EE">
        <w:rPr>
          <w:rFonts w:eastAsiaTheme="minorEastAsia"/>
        </w:rPr>
        <w:t>u</w:t>
      </w:r>
      <w:r w:rsidR="00E643A9">
        <w:rPr>
          <w:rFonts w:eastAsiaTheme="minorEastAsia"/>
        </w:rPr>
        <w:t xml:space="preserve"> </w:t>
      </w:r>
      <w:r w:rsidR="00607C6E">
        <w:rPr>
          <w:rFonts w:eastAsiaTheme="minorEastAsia"/>
        </w:rPr>
        <w:t xml:space="preserve">od </w:t>
      </w:r>
      <w:r w:rsidR="00E643A9">
        <w:rPr>
          <w:rFonts w:eastAsiaTheme="minorEastAsia"/>
        </w:rPr>
        <w:t>všech členů</w:t>
      </w:r>
      <w:r w:rsidR="00607C6E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E643A9">
        <w:rPr>
          <w:rFonts w:eastAsiaTheme="minorEastAsia"/>
        </w:rPr>
        <w:t xml:space="preserve">. </w:t>
      </w:r>
      <w:r w:rsidR="00AD58EE">
        <w:t xml:space="preserve">Následně dochází k výběru modelu. </w:t>
      </w:r>
    </w:p>
    <w:p w:rsidR="00E643A9" w:rsidRPr="009F3A12" w:rsidRDefault="00E643A9" w:rsidP="00E435D2">
      <w:pPr>
        <w:rPr>
          <w:i/>
        </w:rPr>
      </w:pPr>
      <w:r>
        <w:t>Základním stavebním prvkem Box-</w:t>
      </w:r>
      <w:proofErr w:type="spellStart"/>
      <w:r>
        <w:t>Jenkinsovy</w:t>
      </w:r>
      <w:proofErr w:type="spellEnd"/>
      <w:r>
        <w:t xml:space="preserve"> metodologie jsou lineární procesy. </w:t>
      </w:r>
      <w:r w:rsidRPr="009F3A12">
        <w:rPr>
          <w:i/>
        </w:rPr>
        <w:t>„Lineární proces představuje nekonečnou řadu ve tvaru:</w:t>
      </w:r>
      <w:r w:rsidR="00FE1F03">
        <w:rPr>
          <w:i/>
        </w:rPr>
        <w:t xml:space="preserve"> </w:t>
      </w:r>
    </w:p>
    <w:p w:rsidR="00E435D2" w:rsidRDefault="00E435D2" w:rsidP="00E435D2">
      <w:pPr>
        <w:ind w:firstLine="0"/>
        <w:jc w:val="center"/>
        <w:rPr>
          <w:i/>
        </w:rPr>
      </w:pPr>
    </w:p>
    <w:p w:rsidR="00E643A9" w:rsidRPr="009F3A12" w:rsidRDefault="00A31BB2" w:rsidP="00E435D2">
      <w:pPr>
        <w:ind w:firstLine="0"/>
        <w:jc w:val="center"/>
        <w:rPr>
          <w:rFonts w:eastAsiaTheme="minorEastAsia"/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t-1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t-2</m:t>
            </m:r>
          </m:sub>
        </m:sSub>
        <m:r>
          <w:rPr>
            <w:rFonts w:ascii="Cambria Math" w:hAnsi="Cambria Math"/>
          </w:rPr>
          <m:t>+</m:t>
        </m:r>
      </m:oMath>
      <w:r w:rsidR="00E643A9" w:rsidRPr="00E83019">
        <w:rPr>
          <w:rFonts w:eastAsiaTheme="minorEastAsia"/>
          <w:i/>
        </w:rPr>
        <w:t>…,</w:t>
      </w:r>
    </w:p>
    <w:p w:rsidR="00E643A9" w:rsidRPr="009F3A12" w:rsidRDefault="00E643A9" w:rsidP="00E643A9">
      <w:pPr>
        <w:rPr>
          <w:i/>
        </w:rPr>
      </w:pPr>
    </w:p>
    <w:p w:rsidR="00B073B1" w:rsidRDefault="00E643A9" w:rsidP="00E435D2">
      <w:r w:rsidRPr="009F3A12">
        <w:rPr>
          <w:i/>
        </w:rPr>
        <w:t>kde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F3A12">
        <w:rPr>
          <w:i/>
        </w:rPr>
        <w:t xml:space="preserve"> reprezentují bílý šum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9F3A12">
        <w:rPr>
          <w:i/>
        </w:rPr>
        <w:t xml:space="preserve"> jsou parametry.“</w:t>
      </w:r>
      <w:r w:rsidRPr="00CF48C6">
        <w:rPr>
          <w:rStyle w:val="Znakapoznpodarou"/>
          <w:rFonts w:eastAsiaTheme="minorEastAsia"/>
        </w:rPr>
        <w:footnoteReference w:id="48"/>
      </w:r>
      <w:r>
        <w:rPr>
          <w:i/>
        </w:rPr>
        <w:t xml:space="preserve"> </w:t>
      </w:r>
      <w:r>
        <w:t xml:space="preserve">Lineární proces neobsahuje předpověditelnou složku. </w:t>
      </w:r>
      <w:r w:rsidRPr="00824A2E">
        <w:t xml:space="preserve">Větší význam ale mají konkrétní typy těchto </w:t>
      </w:r>
      <w:r>
        <w:t>procesů, tj.</w:t>
      </w:r>
      <w:r w:rsidR="00EC3CA4">
        <w:t> </w:t>
      </w:r>
      <w:r>
        <w:t xml:space="preserve">proces klouzavých </w:t>
      </w:r>
      <w:r w:rsidR="00B073B1">
        <w:t>průměrů, autoregresní proces, integrovaný proces a smíšené procesy</w:t>
      </w:r>
      <w:r>
        <w:t xml:space="preserve">. </w:t>
      </w:r>
    </w:p>
    <w:p w:rsidR="00E643A9" w:rsidRPr="00B073B1" w:rsidRDefault="00B073B1" w:rsidP="00E435D2">
      <w:r>
        <w:t xml:space="preserve">Proces klouzavých průměrů řádu </w:t>
      </w:r>
      <m:oMath>
        <m:r>
          <w:rPr>
            <w:rFonts w:ascii="Cambria Math" w:hAnsi="Cambria Math"/>
          </w:rPr>
          <m:t>q</m:t>
        </m:r>
      </m:oMath>
      <w:r>
        <w:t xml:space="preserve"> </w:t>
      </w:r>
      <m:oMath>
        <m:r>
          <w:rPr>
            <w:rFonts w:ascii="Cambria Math" w:hAnsi="Cambria Math"/>
          </w:rPr>
          <m:t>MA(q)</m:t>
        </m:r>
      </m:oMath>
      <w:r>
        <w:t xml:space="preserve"> je stacionární a je popsán modelem</w:t>
      </w:r>
      <w:r w:rsidR="00EE0CDD">
        <w:t>:</w:t>
      </w:r>
    </w:p>
    <w:p w:rsidR="00E435D2" w:rsidRPr="00E435D2" w:rsidRDefault="00E435D2" w:rsidP="00E435D2">
      <w:pPr>
        <w:ind w:firstLine="0"/>
        <w:jc w:val="center"/>
        <w:rPr>
          <w:rFonts w:eastAsiaTheme="minorEastAsia"/>
        </w:rPr>
      </w:pPr>
    </w:p>
    <w:p w:rsidR="00E643A9" w:rsidRPr="00955AD5" w:rsidRDefault="00A31BB2" w:rsidP="00E435D2">
      <w:pPr>
        <w:ind w:firstLin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t-1</m:t>
            </m:r>
          </m:sub>
        </m:sSub>
        <m:r>
          <w:rPr>
            <w:rFonts w:ascii="Cambria Math" w:eastAsiaTheme="minorEastAsia" w:hAnsi="Cambria Math"/>
          </w:rPr>
          <m:t>-…-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q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t-q</m:t>
            </m:r>
          </m:sub>
        </m:sSub>
      </m:oMath>
      <w:r w:rsidR="00E643A9" w:rsidRPr="00955AD5">
        <w:rPr>
          <w:rFonts w:eastAsiaTheme="minorEastAsia"/>
        </w:rPr>
        <w:t>,</w:t>
      </w:r>
    </w:p>
    <w:p w:rsidR="00E643A9" w:rsidRDefault="00E643A9" w:rsidP="00E643A9">
      <w:pPr>
        <w:pStyle w:val="Odstavecseseznamem"/>
        <w:ind w:left="2137" w:firstLine="0"/>
        <w:jc w:val="center"/>
        <w:rPr>
          <w:rFonts w:eastAsiaTheme="minorEastAsia"/>
        </w:rPr>
      </w:pPr>
    </w:p>
    <w:p w:rsidR="00955AD5" w:rsidRDefault="00E643A9" w:rsidP="00E435D2">
      <w:pPr>
        <w:ind w:firstLine="0"/>
      </w:pPr>
      <w:r w:rsidRPr="009A103D">
        <w:t xml:space="preserve">kde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9A103D">
        <w:t xml:space="preserve"> jsou složky bílého šumu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9A103D">
        <w:t xml:space="preserve"> jsou parametry.</w:t>
      </w:r>
      <w:r w:rsidR="00A5109E">
        <w:t xml:space="preserve"> </w:t>
      </w:r>
      <w:r w:rsidR="00EE0CDD">
        <w:t xml:space="preserve">Pomocí operátoru posunutí </w:t>
      </w:r>
      <m:oMath>
        <m:r>
          <w:rPr>
            <w:rFonts w:ascii="Cambria Math" w:hAnsi="Cambria Math"/>
          </w:rPr>
          <m:t>B</m:t>
        </m:r>
      </m:oMath>
      <w:r w:rsidR="00AC6DCB">
        <w:t xml:space="preserve">, pro který platí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j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t-j</m:t>
            </m:r>
          </m:sub>
        </m:sSub>
      </m:oMath>
      <w:r w:rsidR="00AC6DCB">
        <w:t xml:space="preserve">, </w:t>
      </w:r>
      <w:r w:rsidR="00EE0CDD">
        <w:t>lze tento proces popsat jako:</w:t>
      </w:r>
    </w:p>
    <w:p w:rsidR="00E435D2" w:rsidRPr="00E435D2" w:rsidRDefault="00E435D2" w:rsidP="00E435D2">
      <w:pPr>
        <w:ind w:firstLine="0"/>
        <w:jc w:val="center"/>
        <w:rPr>
          <w:rFonts w:eastAsiaTheme="minorEastAsia"/>
        </w:rPr>
      </w:pPr>
    </w:p>
    <w:p w:rsidR="001B7533" w:rsidRDefault="00A31BB2" w:rsidP="00E435D2">
      <w:pPr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=(1-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B-…-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q</m:t>
            </m:r>
          </m:sup>
        </m:sSup>
        <m:r>
          <w:rPr>
            <w:rFonts w:ascii="Cambria Math" w:hAnsi="Cambria Math"/>
          </w:rPr>
          <m:t>)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EE504E">
        <w:t>.</w:t>
      </w:r>
      <w:r w:rsidR="00EE504E" w:rsidRPr="00EE504E">
        <w:rPr>
          <w:rStyle w:val="Znakapoznpodarou"/>
          <w:rFonts w:eastAsiaTheme="minorEastAsia"/>
        </w:rPr>
        <w:t xml:space="preserve"> </w:t>
      </w:r>
      <w:r w:rsidR="00EE504E">
        <w:rPr>
          <w:rStyle w:val="Znakapoznpodarou"/>
          <w:rFonts w:eastAsiaTheme="minorEastAsia"/>
        </w:rPr>
        <w:footnoteReference w:id="49"/>
      </w:r>
    </w:p>
    <w:p w:rsidR="00253767" w:rsidRDefault="00253767" w:rsidP="00E435D2"/>
    <w:p w:rsidR="00EE0CDD" w:rsidRDefault="00704A93" w:rsidP="00E435D2">
      <w:pPr>
        <w:ind w:firstLine="0"/>
      </w:pPr>
      <w:r>
        <w:t xml:space="preserve">Následující obrázek zobrazuje charakteristické tvary pro autokorelační a parciální autokorelační funkci </w:t>
      </w:r>
      <w:r w:rsidR="00EE504E">
        <w:t xml:space="preserve">procesu klouzavých průměrů řádu 1 </w:t>
      </w:r>
      <m:oMath>
        <m:r>
          <w:rPr>
            <w:rFonts w:ascii="Cambria Math" w:hAnsi="Cambria Math"/>
          </w:rPr>
          <m:t>MA(1)</m:t>
        </m:r>
      </m:oMath>
      <w:r w:rsidR="00421826">
        <w:t xml:space="preserve"> (</w:t>
      </w:r>
      <w:r w:rsidR="00421826" w:rsidRPr="00E30C47">
        <w:rPr>
          <w:i/>
        </w:rPr>
        <w:t>Obrázek 6</w:t>
      </w:r>
      <w:r w:rsidR="00421826">
        <w:t>)</w:t>
      </w:r>
      <w:r>
        <w:t>.</w:t>
      </w:r>
    </w:p>
    <w:p w:rsidR="00ED5A76" w:rsidRDefault="00ED5A76" w:rsidP="00E435D2">
      <w:pPr>
        <w:keepNext/>
        <w:ind w:firstLine="0"/>
        <w:jc w:val="center"/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5316279" cy="3486133"/>
            <wp:effectExtent l="0" t="0" r="508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nímek obrazovky 2020-03-28 v 9.09.5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62" cy="34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76" w:rsidRDefault="00ED5A76" w:rsidP="00E435D2">
      <w:pPr>
        <w:pStyle w:val="Titulek"/>
        <w:ind w:firstLine="0"/>
      </w:pPr>
      <w:bookmarkStart w:id="25" w:name="_Toc38006928"/>
      <w:r>
        <w:t xml:space="preserve">Obrázek </w:t>
      </w:r>
      <w:fldSimple w:instr=" SEQ Obrázek \* ARABIC ">
        <w:r w:rsidR="00895E80">
          <w:rPr>
            <w:noProof/>
          </w:rPr>
          <w:t>6</w:t>
        </w:r>
      </w:fldSimple>
      <w:r>
        <w:t xml:space="preserve"> ACF a PACF modelu MA(1)</w:t>
      </w:r>
      <w:bookmarkEnd w:id="25"/>
    </w:p>
    <w:p w:rsidR="00ED5A76" w:rsidRPr="00253767" w:rsidRDefault="00ED5A76" w:rsidP="00E435D2">
      <w:pPr>
        <w:ind w:firstLine="0"/>
        <w:jc w:val="center"/>
      </w:pPr>
      <w:r w:rsidRPr="00253767">
        <w:rPr>
          <w:i/>
        </w:rPr>
        <w:t>Zdroj</w:t>
      </w:r>
      <w:r w:rsidRPr="00253767">
        <w:t xml:space="preserve">: </w:t>
      </w:r>
      <w:r w:rsidRPr="0025376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 </w:t>
      </w:r>
      <w:r w:rsidRPr="00253767">
        <w:rPr>
          <w:rFonts w:eastAsia="Times New Roman" w:cs="Times New Roman"/>
          <w:i/>
          <w:iCs/>
          <w:color w:val="0A0A0A"/>
          <w:lang w:eastAsia="cs-CZ"/>
        </w:rPr>
        <w:t>Analýza ekonomických časových řad s příklady</w:t>
      </w:r>
      <w:r w:rsidRPr="00253767">
        <w:rPr>
          <w:rFonts w:eastAsia="Times New Roman" w:cs="Times New Roman"/>
          <w:color w:val="0A0A0A"/>
          <w:shd w:val="clear" w:color="auto" w:fill="FDFDFE"/>
          <w:lang w:eastAsia="cs-CZ"/>
        </w:rPr>
        <w:t>, s. 9</w:t>
      </w:r>
      <w:r w:rsidR="00500408" w:rsidRPr="00253767">
        <w:rPr>
          <w:rFonts w:eastAsia="Times New Roman" w:cs="Times New Roman"/>
          <w:color w:val="0A0A0A"/>
          <w:shd w:val="clear" w:color="auto" w:fill="FDFDFE"/>
          <w:lang w:eastAsia="cs-CZ"/>
        </w:rPr>
        <w:t>0.</w:t>
      </w:r>
    </w:p>
    <w:p w:rsidR="00EE504E" w:rsidRDefault="00EE504E" w:rsidP="00ED5A76">
      <w:pPr>
        <w:ind w:left="708" w:firstLine="708"/>
        <w:jc w:val="center"/>
        <w:rPr>
          <w:rFonts w:eastAsiaTheme="minorEastAsia"/>
        </w:rPr>
      </w:pPr>
    </w:p>
    <w:p w:rsidR="00500408" w:rsidRDefault="00500408" w:rsidP="00E435D2">
      <w:pPr>
        <w:ind w:firstLine="708"/>
      </w:pPr>
      <w:r>
        <w:t xml:space="preserve">Autoregresní proces řádu p </w:t>
      </w:r>
      <m:oMath>
        <m:r>
          <w:rPr>
            <w:rFonts w:ascii="Cambria Math" w:hAnsi="Cambria Math"/>
          </w:rPr>
          <m:t>AR(p)</m:t>
        </m:r>
      </m:oMath>
      <w:r>
        <w:t xml:space="preserve"> lze vyjádřit jako:</w:t>
      </w:r>
    </w:p>
    <w:p w:rsidR="00E643A9" w:rsidRDefault="00E643A9" w:rsidP="00E435D2">
      <w:pPr>
        <w:ind w:firstLine="0"/>
      </w:pPr>
    </w:p>
    <w:p w:rsidR="00E643A9" w:rsidRPr="00955AD5" w:rsidRDefault="00A31BB2" w:rsidP="00E435D2">
      <w:pPr>
        <w:ind w:firstLin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t-1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t-p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E643A9" w:rsidRPr="00955AD5">
        <w:rPr>
          <w:rFonts w:eastAsiaTheme="minorEastAsia"/>
        </w:rPr>
        <w:t>,</w:t>
      </w:r>
    </w:p>
    <w:p w:rsidR="004D41D6" w:rsidRPr="00EC3CA4" w:rsidRDefault="004D41D6" w:rsidP="00E435D2">
      <w:pPr>
        <w:ind w:firstLine="0"/>
        <w:rPr>
          <w:rFonts w:eastAsiaTheme="minorEastAsia"/>
        </w:rPr>
      </w:pPr>
    </w:p>
    <w:p w:rsidR="004D41D6" w:rsidRDefault="00E643A9" w:rsidP="00E435D2">
      <w:pPr>
        <w:ind w:firstLine="0"/>
        <w:rPr>
          <w:rFonts w:eastAsiaTheme="minorEastAsia"/>
        </w:rPr>
      </w:pPr>
      <w:r w:rsidRPr="00A5109E">
        <w:rPr>
          <w:rFonts w:eastAsiaTheme="minorEastAsia"/>
        </w:rPr>
        <w:t xml:space="preserve">kde složky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ϕ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Pr="00A5109E">
        <w:rPr>
          <w:rFonts w:eastAsiaTheme="minorEastAsia"/>
        </w:rPr>
        <w:t xml:space="preserve"> zastupují tzv. indikátory paměti. Čím se složky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ϕ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p</m:t>
                </m:r>
              </m:sub>
            </m:sSub>
          </m:e>
        </m:d>
      </m:oMath>
      <w:r w:rsidRPr="00A5109E">
        <w:rPr>
          <w:rFonts w:eastAsiaTheme="minorEastAsia"/>
        </w:rPr>
        <w:t xml:space="preserve"> </w:t>
      </w:r>
      <w:r w:rsidR="0030766C">
        <w:rPr>
          <w:rFonts w:eastAsiaTheme="minorEastAsia"/>
        </w:rPr>
        <w:t xml:space="preserve">více </w:t>
      </w:r>
      <w:r w:rsidRPr="00A5109E">
        <w:rPr>
          <w:rFonts w:eastAsiaTheme="minorEastAsia"/>
        </w:rPr>
        <w:t>blíží k jedné, tím je paměť delší.</w:t>
      </w:r>
      <w:r w:rsidR="00500408">
        <w:rPr>
          <w:rFonts w:eastAsiaTheme="minorEastAsia"/>
        </w:rPr>
        <w:t xml:space="preserve"> Pomocí operátoru zpětného posunutí lze proces vyjádřit jako</w:t>
      </w:r>
      <w:r w:rsidR="004D41D6">
        <w:rPr>
          <w:rFonts w:eastAsiaTheme="minorEastAsia"/>
        </w:rPr>
        <w:t>:</w:t>
      </w:r>
    </w:p>
    <w:p w:rsidR="004D41D6" w:rsidRDefault="004D41D6" w:rsidP="00E435D2">
      <w:pPr>
        <w:ind w:firstLine="0"/>
        <w:rPr>
          <w:rFonts w:eastAsiaTheme="minorEastAsia"/>
        </w:rPr>
      </w:pPr>
    </w:p>
    <w:p w:rsidR="00500408" w:rsidRDefault="001B7533" w:rsidP="00E435D2">
      <w:pPr>
        <w:ind w:firstLine="0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(1-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ϕ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B-…-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ϕ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p</m:t>
            </m:r>
          </m:sup>
        </m:sSup>
        <m:r>
          <w:rPr>
            <w:rFonts w:ascii="Cambria Math" w:eastAsiaTheme="minorEastAsia" w:hAnsi="Cambria Math"/>
          </w:rPr>
          <m:t>)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4D41D6">
        <w:rPr>
          <w:rFonts w:eastAsiaTheme="minorEastAsia"/>
        </w:rPr>
        <w:t>.</w:t>
      </w:r>
    </w:p>
    <w:p w:rsidR="00500408" w:rsidRDefault="00500408" w:rsidP="00E435D2">
      <w:pPr>
        <w:ind w:firstLine="0"/>
        <w:rPr>
          <w:rFonts w:eastAsiaTheme="minorEastAsia"/>
        </w:rPr>
      </w:pPr>
    </w:p>
    <w:p w:rsidR="0030766C" w:rsidRDefault="0030766C" w:rsidP="00E435D2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Tento proces je stacionární, jestliže kořeny rovnice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ϕ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B-…-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ϕ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p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p</m:t>
                </m:r>
              </m:sup>
            </m:sSup>
            <m:ctrlPr>
              <w:rPr>
                <w:rFonts w:ascii="Cambria Math" w:eastAsiaTheme="minorEastAsia" w:hAnsi="Cambria Math"/>
                <w:i/>
              </w:rPr>
            </m:ctrlPr>
          </m:e>
        </m:d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 leží vně</w:t>
      </w:r>
      <w:r w:rsidR="00863C96">
        <w:rPr>
          <w:rFonts w:eastAsiaTheme="minorEastAsia"/>
        </w:rPr>
        <w:t> </w:t>
      </w:r>
      <w:r>
        <w:rPr>
          <w:rFonts w:eastAsiaTheme="minorEastAsia"/>
        </w:rPr>
        <w:t>jednotkového kruhu.</w:t>
      </w:r>
      <w:r>
        <w:rPr>
          <w:rStyle w:val="Znakapoznpodarou"/>
          <w:rFonts w:eastAsiaTheme="minorEastAsia"/>
        </w:rPr>
        <w:footnoteReference w:id="50"/>
      </w:r>
      <w:r>
        <w:rPr>
          <w:rFonts w:eastAsiaTheme="minorEastAsia"/>
        </w:rPr>
        <w:t xml:space="preserve"> </w:t>
      </w:r>
    </w:p>
    <w:p w:rsidR="0030766C" w:rsidRDefault="0030766C" w:rsidP="00E435D2">
      <w:pPr>
        <w:ind w:firstLine="0"/>
      </w:pPr>
      <w:r>
        <w:lastRenderedPageBreak/>
        <w:t xml:space="preserve">Následující obrázek zobrazuje charakteristické tvary pro autokorelační a parciální autokorelační funkci autoregresního procesu řádu 1 </w:t>
      </w:r>
      <m:oMath>
        <m:r>
          <w:rPr>
            <w:rFonts w:ascii="Cambria Math" w:hAnsi="Cambria Math"/>
          </w:rPr>
          <m:t>AR(1)</m:t>
        </m:r>
      </m:oMath>
      <w:r w:rsidR="00421826">
        <w:t xml:space="preserve"> (</w:t>
      </w:r>
      <w:r w:rsidR="00421826" w:rsidRPr="00E30C47">
        <w:rPr>
          <w:i/>
        </w:rPr>
        <w:t>Obrázek 7</w:t>
      </w:r>
      <w:r w:rsidR="00421826">
        <w:t>)</w:t>
      </w:r>
      <w:r>
        <w:t>.</w:t>
      </w:r>
    </w:p>
    <w:p w:rsidR="00E435D2" w:rsidRDefault="00E435D2" w:rsidP="00E435D2">
      <w:pPr>
        <w:keepNext/>
        <w:ind w:firstLine="0"/>
        <w:rPr>
          <w:rFonts w:eastAsiaTheme="minorEastAsia"/>
        </w:rPr>
      </w:pPr>
    </w:p>
    <w:p w:rsidR="009068CA" w:rsidRDefault="009068CA" w:rsidP="00E435D2">
      <w:pPr>
        <w:keepNext/>
        <w:ind w:firstLine="0"/>
        <w:jc w:val="center"/>
      </w:pPr>
      <w:r>
        <w:rPr>
          <w:rFonts w:eastAsiaTheme="minorEastAsia"/>
          <w:noProof/>
        </w:rPr>
        <w:drawing>
          <wp:inline distT="0" distB="0" distL="0" distR="0">
            <wp:extent cx="5328161" cy="3785486"/>
            <wp:effectExtent l="0" t="0" r="635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nímek obrazovky 2020-03-28 v 12.06.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453" cy="37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6C" w:rsidRDefault="009068CA" w:rsidP="00E435D2">
      <w:pPr>
        <w:pStyle w:val="Titulek"/>
        <w:ind w:firstLine="0"/>
      </w:pPr>
      <w:bookmarkStart w:id="26" w:name="_Toc38006929"/>
      <w:r>
        <w:t xml:space="preserve">Obrázek </w:t>
      </w:r>
      <w:fldSimple w:instr=" SEQ Obrázek \* ARABIC ">
        <w:r w:rsidR="00895E80">
          <w:rPr>
            <w:noProof/>
          </w:rPr>
          <w:t>7</w:t>
        </w:r>
      </w:fldSimple>
      <w:r>
        <w:t xml:space="preserve"> </w:t>
      </w:r>
      <w:r w:rsidRPr="00DA1C33">
        <w:t>ACF a PACF modelu A</w:t>
      </w:r>
      <w:r>
        <w:t>R</w:t>
      </w:r>
      <w:r w:rsidRPr="00DA1C33">
        <w:t>(1)</w:t>
      </w:r>
      <w:bookmarkEnd w:id="26"/>
    </w:p>
    <w:p w:rsidR="009068CA" w:rsidRPr="00253767" w:rsidRDefault="009068CA" w:rsidP="00E435D2">
      <w:pPr>
        <w:ind w:firstLine="0"/>
        <w:jc w:val="center"/>
      </w:pPr>
      <w:r w:rsidRPr="00253767">
        <w:rPr>
          <w:i/>
        </w:rPr>
        <w:t>Zdroj</w:t>
      </w:r>
      <w:r w:rsidRPr="00253767">
        <w:t xml:space="preserve">: </w:t>
      </w:r>
      <w:r w:rsidRPr="0025376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 </w:t>
      </w:r>
      <w:r w:rsidRPr="00253767">
        <w:rPr>
          <w:rFonts w:eastAsia="Times New Roman" w:cs="Times New Roman"/>
          <w:i/>
          <w:iCs/>
          <w:color w:val="0A0A0A"/>
          <w:lang w:eastAsia="cs-CZ"/>
        </w:rPr>
        <w:t>Analýza ekonomických časových řad s příklady</w:t>
      </w:r>
      <w:r w:rsidRPr="00253767">
        <w:rPr>
          <w:rFonts w:eastAsia="Times New Roman" w:cs="Times New Roman"/>
          <w:color w:val="0A0A0A"/>
          <w:shd w:val="clear" w:color="auto" w:fill="FDFDFE"/>
          <w:lang w:eastAsia="cs-CZ"/>
        </w:rPr>
        <w:t>, s. 87.</w:t>
      </w:r>
    </w:p>
    <w:p w:rsidR="00F7623B" w:rsidRDefault="00F7623B" w:rsidP="00F7623B">
      <w:pPr>
        <w:ind w:firstLine="0"/>
        <w:rPr>
          <w:rFonts w:eastAsiaTheme="minorEastAsia"/>
        </w:rPr>
      </w:pPr>
    </w:p>
    <w:p w:rsidR="002A0EDE" w:rsidRPr="00287015" w:rsidRDefault="009068CA" w:rsidP="00E435D2">
      <w:r>
        <w:t xml:space="preserve">Smíšené autoregresní procesy klouzavých průměrů </w:t>
      </w:r>
      <m:oMath>
        <m:r>
          <w:rPr>
            <w:rFonts w:ascii="Cambria Math" w:hAnsi="Cambria Math"/>
          </w:rPr>
          <m:t>ARMA(p,q)</m:t>
        </m:r>
      </m:oMath>
      <w:r w:rsidRPr="009068CA">
        <w:t xml:space="preserve"> jsou </w:t>
      </w:r>
      <w:r w:rsidR="002A0EDE" w:rsidRPr="009068CA">
        <w:t>kombinací předchozích dvou typů. Proces je vyjádřen ve tvaru:</w:t>
      </w:r>
    </w:p>
    <w:p w:rsidR="002A0EDE" w:rsidRPr="008112FE" w:rsidRDefault="002A0EDE" w:rsidP="00E435D2"/>
    <w:p w:rsidR="002A0EDE" w:rsidRDefault="00A31BB2" w:rsidP="00E435D2">
      <w:pPr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t-1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t-p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t-1</m:t>
            </m:r>
          </m:sub>
        </m:sSub>
        <m:r>
          <w:rPr>
            <w:rFonts w:ascii="Cambria Math" w:hAnsi="Cambria Math"/>
          </w:rPr>
          <m:t>-…-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t-q</m:t>
            </m:r>
          </m:sub>
        </m:sSub>
      </m:oMath>
      <w:r w:rsidR="002A0EDE">
        <w:t>.</w:t>
      </w:r>
    </w:p>
    <w:p w:rsidR="002A0EDE" w:rsidRDefault="002A0EDE" w:rsidP="00E435D2"/>
    <w:p w:rsidR="002A0EDE" w:rsidRDefault="002A0EDE" w:rsidP="00E435D2">
      <w:pPr>
        <w:ind w:firstLine="0"/>
      </w:pPr>
      <w:r w:rsidRPr="00A5109E">
        <w:t>Takový proces je stacionární, pokud je stacionární</w:t>
      </w:r>
      <w:r w:rsidR="009068CA">
        <w:t xml:space="preserve"> jeho</w:t>
      </w:r>
      <w:r w:rsidRPr="00A5109E">
        <w:t xml:space="preserve"> autoregresní část. Stejně tak přebírá od</w:t>
      </w:r>
      <w:r w:rsidR="00863C96">
        <w:t> </w:t>
      </w:r>
      <w:r w:rsidRPr="00A5109E">
        <w:t>autoregresního modelu tvar ACF.</w:t>
      </w:r>
      <w:r w:rsidR="00BE0C85">
        <w:rPr>
          <w:rStyle w:val="Znakapoznpodarou"/>
          <w:rFonts w:eastAsiaTheme="minorEastAsia"/>
        </w:rPr>
        <w:footnoteReference w:id="51"/>
      </w:r>
      <w:r w:rsidR="008F687D">
        <w:t xml:space="preserve"> Identifikovat vhodný model lze na základě grafického vyjádření ACF a PACF (</w:t>
      </w:r>
      <w:r w:rsidR="008F687D" w:rsidRPr="00C05B82">
        <w:rPr>
          <w:i/>
        </w:rPr>
        <w:t xml:space="preserve">Obrázek </w:t>
      </w:r>
      <w:r w:rsidR="00C05B82">
        <w:rPr>
          <w:i/>
        </w:rPr>
        <w:t>8</w:t>
      </w:r>
      <w:r w:rsidR="008F687D">
        <w:t>).</w:t>
      </w:r>
    </w:p>
    <w:p w:rsidR="0073463C" w:rsidRPr="00A5109E" w:rsidRDefault="0073463C" w:rsidP="00E435D2">
      <w:pPr>
        <w:ind w:firstLine="0"/>
      </w:pPr>
    </w:p>
    <w:p w:rsidR="00B81CA1" w:rsidRDefault="00B46C97" w:rsidP="00E435D2">
      <w:pPr>
        <w:keepNext/>
        <w:ind w:firstLine="0"/>
        <w:jc w:val="center"/>
      </w:pPr>
      <w:r>
        <w:rPr>
          <w:rFonts w:eastAsiaTheme="minorEastAsia"/>
          <w:noProof/>
        </w:rPr>
        <w:lastRenderedPageBreak/>
        <w:drawing>
          <wp:inline distT="0" distB="0" distL="0" distR="0" wp14:anchorId="52CE59D1" wp14:editId="515890CC">
            <wp:extent cx="5171440" cy="1366819"/>
            <wp:effectExtent l="12700" t="12700" r="10160" b="1778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cf pacf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1" b="3744"/>
                    <a:stretch/>
                  </pic:blipFill>
                  <pic:spPr bwMode="auto">
                    <a:xfrm>
                      <a:off x="0" y="0"/>
                      <a:ext cx="5204008" cy="13754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C97" w:rsidRPr="00253767" w:rsidRDefault="00B81CA1" w:rsidP="00E435D2">
      <w:pPr>
        <w:pStyle w:val="Titulek"/>
        <w:spacing w:after="0" w:line="360" w:lineRule="auto"/>
        <w:ind w:firstLine="0"/>
        <w:rPr>
          <w:szCs w:val="24"/>
        </w:rPr>
      </w:pPr>
      <w:bookmarkStart w:id="27" w:name="_Toc38006930"/>
      <w:r w:rsidRPr="00253767">
        <w:rPr>
          <w:szCs w:val="24"/>
        </w:rPr>
        <w:t xml:space="preserve">Obrázek </w:t>
      </w:r>
      <w:r w:rsidR="00363044" w:rsidRPr="00253767">
        <w:rPr>
          <w:szCs w:val="24"/>
        </w:rPr>
        <w:fldChar w:fldCharType="begin"/>
      </w:r>
      <w:r w:rsidR="00363044" w:rsidRPr="00253767">
        <w:rPr>
          <w:szCs w:val="24"/>
        </w:rPr>
        <w:instrText xml:space="preserve"> SEQ Obrázek \* ARABIC </w:instrText>
      </w:r>
      <w:r w:rsidR="00363044" w:rsidRPr="00253767">
        <w:rPr>
          <w:szCs w:val="24"/>
        </w:rPr>
        <w:fldChar w:fldCharType="separate"/>
      </w:r>
      <w:r w:rsidR="00895E80">
        <w:rPr>
          <w:noProof/>
          <w:szCs w:val="24"/>
        </w:rPr>
        <w:t>8</w:t>
      </w:r>
      <w:r w:rsidR="00363044" w:rsidRPr="00253767">
        <w:rPr>
          <w:noProof/>
          <w:szCs w:val="24"/>
        </w:rPr>
        <w:fldChar w:fldCharType="end"/>
      </w:r>
      <w:r w:rsidRPr="00253767">
        <w:rPr>
          <w:szCs w:val="24"/>
        </w:rPr>
        <w:t xml:space="preserve"> Tvary ACF a PACF </w:t>
      </w:r>
      <w:r w:rsidR="008F687D" w:rsidRPr="00253767">
        <w:rPr>
          <w:szCs w:val="24"/>
        </w:rPr>
        <w:t>pro modely</w:t>
      </w:r>
      <w:r w:rsidRPr="00253767">
        <w:rPr>
          <w:szCs w:val="24"/>
        </w:rPr>
        <w:t xml:space="preserve"> AR, MA a ARMA</w:t>
      </w:r>
      <w:bookmarkEnd w:id="27"/>
    </w:p>
    <w:p w:rsidR="00426107" w:rsidRPr="00253767" w:rsidRDefault="00426107" w:rsidP="00E435D2">
      <w:pPr>
        <w:ind w:firstLine="0"/>
        <w:jc w:val="center"/>
      </w:pPr>
      <w:r w:rsidRPr="00253767">
        <w:rPr>
          <w:i/>
        </w:rPr>
        <w:t>Zdroj:</w:t>
      </w:r>
      <w:r w:rsidRPr="00253767">
        <w:t xml:space="preserve"> </w:t>
      </w:r>
      <w:r w:rsidRPr="0025376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 </w:t>
      </w:r>
      <w:r w:rsidRPr="0025376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 w:rsidR="00253767" w:rsidRPr="00253767">
        <w:rPr>
          <w:rFonts w:eastAsia="Times New Roman" w:cs="Times New Roman"/>
          <w:i/>
          <w:iCs/>
          <w:color w:val="0A0A0A"/>
          <w:lang w:eastAsia="cs-CZ"/>
        </w:rPr>
        <w:t> </w:t>
      </w:r>
      <w:r w:rsidRPr="00253767">
        <w:rPr>
          <w:rFonts w:eastAsia="Times New Roman" w:cs="Times New Roman"/>
          <w:i/>
          <w:iCs/>
          <w:color w:val="0A0A0A"/>
          <w:lang w:eastAsia="cs-CZ"/>
        </w:rPr>
        <w:t>příklady</w:t>
      </w:r>
      <w:r w:rsidR="00253767" w:rsidRPr="00253767">
        <w:rPr>
          <w:rFonts w:eastAsia="Times New Roman" w:cs="Times New Roman"/>
          <w:color w:val="0A0A0A"/>
          <w:shd w:val="clear" w:color="auto" w:fill="FDFDFE"/>
          <w:lang w:eastAsia="cs-CZ"/>
        </w:rPr>
        <w:t>, s. 97.</w:t>
      </w:r>
    </w:p>
    <w:p w:rsidR="00505DEB" w:rsidRPr="00F7623B" w:rsidRDefault="00505DEB" w:rsidP="00F7623B">
      <w:pPr>
        <w:ind w:firstLine="0"/>
        <w:rPr>
          <w:rFonts w:eastAsiaTheme="minorEastAsia"/>
        </w:rPr>
      </w:pPr>
    </w:p>
    <w:p w:rsidR="008F687D" w:rsidRDefault="008F687D" w:rsidP="008F13AB">
      <w:r w:rsidRPr="00A05C36">
        <w:t xml:space="preserve">Základem dalších nestacionárních procesů je proces náhodné procházky. </w:t>
      </w:r>
    </w:p>
    <w:p w:rsidR="008F13AB" w:rsidRDefault="008F13AB" w:rsidP="008F13AB">
      <w:pPr>
        <w:ind w:firstLine="0"/>
      </w:pPr>
    </w:p>
    <w:p w:rsidR="00881661" w:rsidRPr="00A05C36" w:rsidRDefault="00A31BB2" w:rsidP="008F13AB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t-1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</m:oMath>
      </m:oMathPara>
    </w:p>
    <w:p w:rsidR="008F687D" w:rsidRPr="00A05C36" w:rsidRDefault="008F687D" w:rsidP="008F13AB">
      <w:r w:rsidRPr="00A05C36">
        <w:t xml:space="preserve">     </w:t>
      </w:r>
    </w:p>
    <w:p w:rsidR="00881661" w:rsidRDefault="008F687D" w:rsidP="008F13AB">
      <w:pPr>
        <w:ind w:firstLine="0"/>
      </w:pPr>
      <w:r w:rsidRPr="00A05C36">
        <w:t xml:space="preserve">Je vidět, že jeho první diference odpovídá procesu bílého šumu.  Proto je nazýván integrovaným procesem 1. řádu a značí se </w:t>
      </w:r>
      <m:oMath>
        <m:r>
          <w:rPr>
            <w:rFonts w:ascii="Cambria Math" w:hAnsi="Cambria Math"/>
          </w:rPr>
          <m:t>I(1)</m:t>
        </m:r>
      </m:oMath>
      <w:r w:rsidR="00A05C36">
        <w:t>.</w:t>
      </w:r>
      <w:r w:rsidRPr="00A05C36">
        <w:t xml:space="preserve"> Pomocí operátoru zpoždění lze tento proces psát ve tvaru</w:t>
      </w:r>
      <w:r w:rsidR="00A05C36">
        <w:t>:</w:t>
      </w:r>
    </w:p>
    <w:p w:rsidR="008F13AB" w:rsidRPr="008F13AB" w:rsidRDefault="008F13AB" w:rsidP="008F13AB">
      <w:pPr>
        <w:ind w:firstLine="0"/>
        <w:rPr>
          <w:rFonts w:eastAsiaTheme="minorEastAsia"/>
        </w:rPr>
      </w:pPr>
    </w:p>
    <w:p w:rsidR="00881661" w:rsidRPr="00A05C36" w:rsidRDefault="00A31BB2" w:rsidP="008F13AB">
      <w:pPr>
        <w:ind w:firstLine="0"/>
        <w:jc w:val="center"/>
        <w:rPr>
          <w:rFonts w:eastAsiaTheme="minorEastAsia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1-B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955AD5">
        <w:rPr>
          <w:rFonts w:eastAsiaTheme="minorEastAsia"/>
        </w:rPr>
        <w:t>.</w:t>
      </w:r>
    </w:p>
    <w:p w:rsidR="00A05C36" w:rsidRPr="00A05C36" w:rsidRDefault="00A05C36" w:rsidP="00A05C36">
      <w:pPr>
        <w:pStyle w:val="Textkomente"/>
        <w:spacing w:line="360" w:lineRule="auto"/>
        <w:rPr>
          <w:sz w:val="24"/>
          <w:szCs w:val="24"/>
        </w:rPr>
      </w:pPr>
    </w:p>
    <w:p w:rsidR="00A05C36" w:rsidRDefault="008F687D" w:rsidP="008F13AB">
      <w:pPr>
        <w:pStyle w:val="Textkomente"/>
        <w:spacing w:line="360" w:lineRule="auto"/>
        <w:ind w:firstLine="0"/>
        <w:rPr>
          <w:sz w:val="24"/>
          <w:szCs w:val="24"/>
        </w:rPr>
      </w:pPr>
      <w:r w:rsidRPr="00A05C36">
        <w:rPr>
          <w:sz w:val="24"/>
          <w:szCs w:val="24"/>
        </w:rPr>
        <w:t>Integrovaný proces řádu d I(d) je definován vztahem</w:t>
      </w:r>
      <w:r w:rsidR="00A05C36">
        <w:rPr>
          <w:sz w:val="24"/>
          <w:szCs w:val="24"/>
        </w:rPr>
        <w:t>:</w:t>
      </w:r>
    </w:p>
    <w:p w:rsidR="008F13AB" w:rsidRDefault="008F13AB" w:rsidP="008F13AB">
      <w:pPr>
        <w:pStyle w:val="Textkomente"/>
        <w:spacing w:line="360" w:lineRule="auto"/>
        <w:ind w:firstLine="0"/>
        <w:jc w:val="center"/>
        <w:rPr>
          <w:sz w:val="24"/>
          <w:szCs w:val="24"/>
        </w:rPr>
      </w:pPr>
    </w:p>
    <w:p w:rsidR="00F7623B" w:rsidRDefault="00A31BB2" w:rsidP="008F13AB">
      <w:pPr>
        <w:pStyle w:val="Textkomente"/>
        <w:spacing w:line="360" w:lineRule="auto"/>
        <w:ind w:firstLine="0"/>
        <w:jc w:val="center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(1-B)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d</m:t>
            </m:r>
          </m:sup>
        </m:sSup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A05C36" w:rsidRPr="00A05C36">
        <w:rPr>
          <w:sz w:val="24"/>
          <w:szCs w:val="24"/>
        </w:rPr>
        <w:t>.</w:t>
      </w:r>
      <w:r w:rsidR="00031D34" w:rsidRPr="00A05C36">
        <w:rPr>
          <w:rStyle w:val="Znakapoznpodarou"/>
          <w:rFonts w:eastAsiaTheme="minorEastAsia"/>
          <w:sz w:val="24"/>
          <w:szCs w:val="24"/>
        </w:rPr>
        <w:footnoteReference w:id="52"/>
      </w:r>
    </w:p>
    <w:p w:rsidR="00A05C36" w:rsidRDefault="00A05C36" w:rsidP="00A05C36">
      <w:pPr>
        <w:pStyle w:val="Textkomente"/>
        <w:spacing w:line="360" w:lineRule="auto"/>
        <w:jc w:val="center"/>
        <w:rPr>
          <w:sz w:val="24"/>
          <w:szCs w:val="24"/>
        </w:rPr>
      </w:pPr>
    </w:p>
    <w:p w:rsidR="008F13AB" w:rsidRDefault="001B7533" w:rsidP="008F13AB">
      <w:pPr>
        <w:rPr>
          <w:rFonts w:eastAsiaTheme="minorEastAsia"/>
        </w:rPr>
      </w:pPr>
      <w:r>
        <w:t xml:space="preserve">Autoregresní integrovaný proces klouzavých průměrů </w:t>
      </w:r>
      <m:oMath>
        <m:r>
          <w:rPr>
            <w:rFonts w:ascii="Cambria Math" w:hAnsi="Cambria Math"/>
          </w:rPr>
          <m:t>ARIMA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p,d,q</m:t>
            </m:r>
          </m:e>
        </m:d>
      </m:oMath>
      <w:r>
        <w:rPr>
          <w:rFonts w:eastAsiaTheme="minorEastAsia"/>
        </w:rPr>
        <w:t xml:space="preserve"> je nestacionární proces</w:t>
      </w:r>
      <w:r>
        <w:rPr>
          <w:rStyle w:val="Odkaznakoment"/>
        </w:rPr>
        <w:t xml:space="preserve"> </w:t>
      </w:r>
      <w:r>
        <w:rPr>
          <w:rFonts w:eastAsiaTheme="minorEastAsia"/>
        </w:rPr>
        <w:t>tvaru:</w:t>
      </w:r>
    </w:p>
    <w:p w:rsidR="007D787E" w:rsidRDefault="007D787E" w:rsidP="008F13AB">
      <w:pPr>
        <w:rPr>
          <w:rFonts w:eastAsiaTheme="minorEastAsia"/>
        </w:rPr>
      </w:pPr>
    </w:p>
    <w:p w:rsidR="001B7533" w:rsidRDefault="00A31BB2" w:rsidP="008F13AB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ϕ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B-…-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ϕ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p</m:t>
                  </m:r>
                </m:sup>
              </m:sSup>
            </m:e>
          </m:d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1-B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d</m:t>
              </m:r>
            </m:sup>
          </m:s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=(1-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B-…-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q</m:t>
              </m:r>
            </m:sup>
          </m:sSup>
          <m:r>
            <w:rPr>
              <w:rFonts w:ascii="Cambria Math" w:eastAsiaTheme="minorEastAsia" w:hAnsi="Cambria Math"/>
            </w:rPr>
            <m:t>)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ε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</m:oMath>
      </m:oMathPara>
    </w:p>
    <w:p w:rsidR="008F13AB" w:rsidRDefault="008F13AB" w:rsidP="008F13AB">
      <w:pPr>
        <w:ind w:firstLine="0"/>
        <w:rPr>
          <w:rFonts w:eastAsiaTheme="minorEastAsia"/>
        </w:rPr>
      </w:pPr>
    </w:p>
    <w:p w:rsidR="001B7533" w:rsidRPr="00A05C36" w:rsidRDefault="001B7533" w:rsidP="007D787E">
      <w:pPr>
        <w:ind w:firstLine="0"/>
      </w:pPr>
      <w:r>
        <w:t xml:space="preserve">Pomocí transformace diferencování  řádu </w:t>
      </w:r>
      <m:oMath>
        <m:r>
          <w:rPr>
            <w:rFonts w:ascii="Cambria Math" w:hAnsi="Cambria Math"/>
          </w:rPr>
          <m:t>d</m:t>
        </m:r>
      </m:oMath>
      <w:r>
        <w:t xml:space="preserve"> ho lze převést na stacionární invertibilní proces </w:t>
      </w:r>
      <m:oMath>
        <m:r>
          <w:rPr>
            <w:rFonts w:ascii="Cambria Math" w:hAnsi="Cambria Math"/>
          </w:rPr>
          <m:t>ARMA (p, q)</m:t>
        </m:r>
      </m:oMath>
      <w:r>
        <w:t>.</w:t>
      </w:r>
      <w:r w:rsidR="00955AD5">
        <w:rPr>
          <w:rStyle w:val="Znakapoznpodarou"/>
        </w:rPr>
        <w:footnoteReference w:id="53"/>
      </w:r>
    </w:p>
    <w:p w:rsidR="00A75604" w:rsidRDefault="00B073B1" w:rsidP="008F13AB">
      <w:r>
        <w:lastRenderedPageBreak/>
        <w:t>Ověření vhodnosti modelu lze provádět stejně jako u metody dekompozice testem autokorelace.</w:t>
      </w:r>
      <w:r>
        <w:rPr>
          <w:rStyle w:val="Znakapoznpodarou"/>
        </w:rPr>
        <w:footnoteReference w:id="54"/>
      </w:r>
      <w:r>
        <w:t xml:space="preserve"> Pro možnost jeho vyhodnocení je potřebné znát rezidua příslušného modelu. K</w:t>
      </w:r>
      <w:r w:rsidR="00863C96">
        <w:t> </w:t>
      </w:r>
      <w:r>
        <w:t xml:space="preserve">jeho zjištění zde slouží tzv. </w:t>
      </w:r>
      <w:proofErr w:type="spellStart"/>
      <w:r>
        <w:t>Kalmanův</w:t>
      </w:r>
      <w:proofErr w:type="spellEnd"/>
      <w:r>
        <w:t xml:space="preserve"> filtr, který odhaduje trajektorii objektů na základě nepřesných pozorování. Pro jejich vyhodnocení v </w:t>
      </w:r>
      <w:r w:rsidR="006A53EE">
        <w:t>s</w:t>
      </w:r>
      <w:r>
        <w:t xml:space="preserve">oftwaru </w:t>
      </w:r>
      <w:proofErr w:type="spellStart"/>
      <w:r>
        <w:t>Mathematica</w:t>
      </w:r>
      <w:proofErr w:type="spellEnd"/>
      <w:r>
        <w:t xml:space="preserve"> slouží kombinace několika příkazů – </w:t>
      </w:r>
      <w:proofErr w:type="spellStart"/>
      <w:r w:rsidRPr="001338E3">
        <w:rPr>
          <w:i/>
        </w:rPr>
        <w:t>EstimatedProcess</w:t>
      </w:r>
      <w:proofErr w:type="spellEnd"/>
      <w:r>
        <w:t xml:space="preserve">, </w:t>
      </w:r>
      <w:r w:rsidRPr="001338E3">
        <w:rPr>
          <w:i/>
        </w:rPr>
        <w:t>Rest</w:t>
      </w:r>
      <w:r>
        <w:t xml:space="preserve">, </w:t>
      </w:r>
      <w:proofErr w:type="spellStart"/>
      <w:r w:rsidRPr="001338E3">
        <w:rPr>
          <w:i/>
        </w:rPr>
        <w:t>KalmanFilter</w:t>
      </w:r>
      <w:proofErr w:type="spellEnd"/>
      <w:r>
        <w:t xml:space="preserve">, </w:t>
      </w:r>
      <w:proofErr w:type="spellStart"/>
      <w:r w:rsidRPr="001338E3">
        <w:rPr>
          <w:i/>
        </w:rPr>
        <w:t>Accumulate</w:t>
      </w:r>
      <w:proofErr w:type="spellEnd"/>
      <w:r>
        <w:t xml:space="preserve"> a nástroj </w:t>
      </w:r>
      <w:r w:rsidRPr="001338E3">
        <w:rPr>
          <w:i/>
        </w:rPr>
        <w:t>[“</w:t>
      </w:r>
      <w:proofErr w:type="spellStart"/>
      <w:r w:rsidRPr="001338E3">
        <w:rPr>
          <w:i/>
        </w:rPr>
        <w:t>PathStates</w:t>
      </w:r>
      <w:proofErr w:type="spellEnd"/>
      <w:r w:rsidRPr="001338E3">
        <w:rPr>
          <w:i/>
        </w:rPr>
        <w:t>“]</w:t>
      </w:r>
      <w:r>
        <w:t xml:space="preserve"> příkazu </w:t>
      </w:r>
      <w:proofErr w:type="spellStart"/>
      <w:r w:rsidRPr="001338E3">
        <w:rPr>
          <w:i/>
        </w:rPr>
        <w:t>TimeSeries</w:t>
      </w:r>
      <w:proofErr w:type="spellEnd"/>
      <w:r>
        <w:t>.</w:t>
      </w:r>
      <w:r>
        <w:rPr>
          <w:rStyle w:val="Znakapoznpodarou"/>
        </w:rPr>
        <w:footnoteReference w:id="55"/>
      </w:r>
    </w:p>
    <w:p w:rsidR="00B073B1" w:rsidRDefault="00B073B1" w:rsidP="00B073B1">
      <w:pPr>
        <w:ind w:left="708"/>
        <w:rPr>
          <w:color w:val="000000" w:themeColor="text1"/>
          <w:highlight w:val="yellow"/>
        </w:rPr>
      </w:pPr>
    </w:p>
    <w:p w:rsidR="00B65AEC" w:rsidRPr="00CA2786" w:rsidRDefault="00B65AEC" w:rsidP="008F13AB">
      <w:pPr>
        <w:spacing w:after="300"/>
        <w:ind w:firstLine="0"/>
        <w:rPr>
          <w:rStyle w:val="Zdraznnintenzivn"/>
        </w:rPr>
      </w:pPr>
      <w:r w:rsidRPr="00CA2786">
        <w:rPr>
          <w:rStyle w:val="Zdraznnintenzivn"/>
        </w:rPr>
        <w:t>SM – ukázka</w:t>
      </w:r>
      <w:r w:rsidR="00780AD0">
        <w:rPr>
          <w:rStyle w:val="Zdraznnintenzivn"/>
        </w:rPr>
        <w:t xml:space="preserve"> syntaxe</w:t>
      </w:r>
      <w:r w:rsidRPr="00CA2786">
        <w:rPr>
          <w:rStyle w:val="Zdraznnintenzivn"/>
        </w:rPr>
        <w:t xml:space="preserve"> příkazů</w:t>
      </w:r>
    </w:p>
    <w:p w:rsidR="00B65AEC" w:rsidRPr="009C57F4" w:rsidRDefault="00B65AEC" w:rsidP="008F13AB">
      <w:pPr>
        <w:pStyle w:val="Normlnweb"/>
        <w:spacing w:before="0" w:beforeAutospacing="0" w:after="0" w:afterAutospacing="0"/>
        <w:ind w:firstLine="0"/>
        <w:rPr>
          <w:rStyle w:val="Zdraznn"/>
          <w:rFonts w:eastAsiaTheme="minorEastAsia"/>
          <w:sz w:val="21"/>
          <w:szCs w:val="21"/>
        </w:rPr>
      </w:pPr>
      <w:proofErr w:type="spellStart"/>
      <w:r w:rsidRPr="009C57F4">
        <w:rPr>
          <w:rStyle w:val="Zdraznn"/>
          <w:rFonts w:eastAsiaTheme="minorEastAsia"/>
          <w:sz w:val="21"/>
          <w:szCs w:val="21"/>
        </w:rPr>
        <w:t>Differences</w:t>
      </w:r>
      <w:proofErr w:type="spellEnd"/>
      <w:r w:rsidRPr="009C57F4">
        <w:rPr>
          <w:rStyle w:val="Zdraznn"/>
          <w:rFonts w:eastAsiaTheme="minorEastAsia"/>
          <w:sz w:val="21"/>
          <w:szCs w:val="21"/>
        </w:rPr>
        <w:t>[</w:t>
      </w:r>
      <w:proofErr w:type="spellStart"/>
      <w:r w:rsidRPr="009C57F4">
        <w:rPr>
          <w:rStyle w:val="Zdraznn"/>
          <w:rFonts w:eastAsiaTheme="minorEastAsia"/>
          <w:sz w:val="21"/>
          <w:szCs w:val="21"/>
        </w:rPr>
        <w:t>list</w:t>
      </w:r>
      <w:r w:rsidR="002656A6">
        <w:rPr>
          <w:rStyle w:val="Zdraznn"/>
          <w:rFonts w:eastAsiaTheme="minorEastAsia"/>
          <w:sz w:val="21"/>
          <w:szCs w:val="21"/>
        </w:rPr>
        <w:t>,n</w:t>
      </w:r>
      <w:proofErr w:type="spellEnd"/>
      <w:r w:rsidRPr="009C57F4">
        <w:rPr>
          <w:rStyle w:val="Zdraznn"/>
          <w:rFonts w:eastAsiaTheme="minorEastAsia"/>
          <w:sz w:val="21"/>
          <w:szCs w:val="21"/>
        </w:rPr>
        <w:t>]</w:t>
      </w:r>
    </w:p>
    <w:p w:rsidR="00B65AEC" w:rsidRPr="009C57F4" w:rsidRDefault="00B65AEC" w:rsidP="008F13AB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>viz 2.</w:t>
      </w:r>
      <w:r w:rsidR="002656A6">
        <w:rPr>
          <w:sz w:val="21"/>
          <w:szCs w:val="21"/>
        </w:rPr>
        <w:t>3</w:t>
      </w:r>
    </w:p>
    <w:p w:rsidR="00C81F47" w:rsidRPr="009C57F4" w:rsidRDefault="00B65AEC" w:rsidP="008F13AB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TimeSeriesModelFit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list,mspec</w:t>
      </w:r>
      <w:proofErr w:type="spellEnd"/>
      <w:r w:rsidRPr="009C57F4">
        <w:rPr>
          <w:rStyle w:val="Zdraznn"/>
          <w:sz w:val="21"/>
          <w:szCs w:val="21"/>
        </w:rPr>
        <w:t>]</w:t>
      </w:r>
      <w:r w:rsidR="00C81F47" w:rsidRPr="009C57F4">
        <w:rPr>
          <w:rStyle w:val="Zdraznn"/>
          <w:sz w:val="21"/>
          <w:szCs w:val="21"/>
        </w:rPr>
        <w:t xml:space="preserve"> + </w:t>
      </w:r>
      <w:r w:rsidR="00875AD8" w:rsidRPr="009C57F4">
        <w:rPr>
          <w:rStyle w:val="Zdraznn"/>
          <w:sz w:val="21"/>
          <w:szCs w:val="21"/>
        </w:rPr>
        <w:t>název</w:t>
      </w:r>
      <w:r w:rsidR="00C81F47" w:rsidRPr="009C57F4">
        <w:rPr>
          <w:rStyle w:val="Zdraznn"/>
          <w:sz w:val="21"/>
          <w:szCs w:val="21"/>
        </w:rPr>
        <w:t>[“</w:t>
      </w:r>
      <w:proofErr w:type="spellStart"/>
      <w:r w:rsidR="00C81F47" w:rsidRPr="009C57F4">
        <w:rPr>
          <w:rStyle w:val="Zdraznn"/>
          <w:sz w:val="21"/>
          <w:szCs w:val="21"/>
        </w:rPr>
        <w:t>Process</w:t>
      </w:r>
      <w:proofErr w:type="spellEnd"/>
      <w:r w:rsidR="00C81F47" w:rsidRPr="009C57F4">
        <w:rPr>
          <w:rStyle w:val="Zdraznn"/>
          <w:sz w:val="21"/>
          <w:szCs w:val="21"/>
        </w:rPr>
        <w:t>“]</w:t>
      </w:r>
    </w:p>
    <w:p w:rsidR="00B65AEC" w:rsidRPr="009C57F4" w:rsidRDefault="00B65AEC" w:rsidP="008F13AB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počítá koeficienty modelu zkonstruovaného příkazem </w:t>
      </w:r>
      <w:proofErr w:type="spellStart"/>
      <w:r w:rsidRPr="009C57F4">
        <w:rPr>
          <w:i/>
          <w:sz w:val="21"/>
          <w:szCs w:val="21"/>
        </w:rPr>
        <w:t>TimeSeriesModelFit</w:t>
      </w:r>
      <w:proofErr w:type="spellEnd"/>
      <w:r w:rsidRPr="009C57F4">
        <w:rPr>
          <w:sz w:val="21"/>
          <w:szCs w:val="21"/>
        </w:rPr>
        <w:t xml:space="preserve"> </w:t>
      </w:r>
    </w:p>
    <w:p w:rsidR="00B65AEC" w:rsidRPr="009C57F4" w:rsidRDefault="00B65AEC" w:rsidP="008F13AB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EstimatedProcess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list,proc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597722" w:rsidRPr="009C57F4" w:rsidRDefault="00B65AEC" w:rsidP="008F13AB">
      <w:pPr>
        <w:spacing w:after="200"/>
        <w:ind w:firstLine="0"/>
        <w:rPr>
          <w:rStyle w:val="Zdraznn"/>
          <w:rFonts w:ascii="Times New Roman" w:hAnsi="Times New Roman"/>
          <w:iCs w:val="0"/>
          <w:sz w:val="21"/>
          <w:szCs w:val="21"/>
        </w:rPr>
      </w:pPr>
      <w:r w:rsidRPr="009C57F4">
        <w:rPr>
          <w:sz w:val="21"/>
          <w:szCs w:val="21"/>
        </w:rPr>
        <w:t xml:space="preserve">odhaduje pro hodnoty seznamu </w:t>
      </w:r>
      <w:r w:rsidRPr="009C57F4">
        <w:rPr>
          <w:i/>
          <w:sz w:val="21"/>
          <w:szCs w:val="21"/>
        </w:rPr>
        <w:t>list</w:t>
      </w:r>
      <w:r w:rsidRPr="009C57F4">
        <w:rPr>
          <w:sz w:val="21"/>
          <w:szCs w:val="21"/>
        </w:rPr>
        <w:t xml:space="preserve"> koeficienty procesu </w:t>
      </w:r>
      <w:proofErr w:type="spellStart"/>
      <w:r w:rsidRPr="009C57F4">
        <w:rPr>
          <w:i/>
          <w:sz w:val="21"/>
          <w:szCs w:val="21"/>
        </w:rPr>
        <w:t>proc</w:t>
      </w:r>
      <w:proofErr w:type="spellEnd"/>
    </w:p>
    <w:p w:rsidR="00B65AEC" w:rsidRPr="009C57F4" w:rsidRDefault="00B65AEC" w:rsidP="008F13AB">
      <w:pPr>
        <w:ind w:firstLine="0"/>
        <w:rPr>
          <w:rStyle w:val="Zdraznn"/>
          <w:sz w:val="21"/>
          <w:szCs w:val="21"/>
        </w:rPr>
      </w:pPr>
      <w:r w:rsidRPr="009C57F4">
        <w:rPr>
          <w:rStyle w:val="Zdraznn"/>
          <w:sz w:val="21"/>
          <w:szCs w:val="21"/>
        </w:rPr>
        <w:t>Rest[</w:t>
      </w:r>
      <w:proofErr w:type="spellStart"/>
      <w:r w:rsidRPr="009C57F4">
        <w:rPr>
          <w:rStyle w:val="Zdraznn"/>
          <w:sz w:val="21"/>
          <w:szCs w:val="21"/>
        </w:rPr>
        <w:t>expr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B65AEC" w:rsidRPr="009C57F4" w:rsidRDefault="00B65AEC" w:rsidP="008F13AB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dává výraz </w:t>
      </w:r>
      <w:proofErr w:type="spellStart"/>
      <w:r w:rsidRPr="009C57F4">
        <w:rPr>
          <w:i/>
          <w:sz w:val="21"/>
          <w:szCs w:val="21"/>
        </w:rPr>
        <w:t>expr</w:t>
      </w:r>
      <w:proofErr w:type="spellEnd"/>
      <w:r w:rsidRPr="009C57F4">
        <w:rPr>
          <w:sz w:val="21"/>
          <w:szCs w:val="21"/>
        </w:rPr>
        <w:t xml:space="preserve"> bez prvního členu</w:t>
      </w:r>
    </w:p>
    <w:p w:rsidR="00B65AEC" w:rsidRPr="009C57F4" w:rsidRDefault="00AD7095" w:rsidP="008F13AB">
      <w:pPr>
        <w:ind w:firstLine="0"/>
        <w:rPr>
          <w:rStyle w:val="Zdraznn"/>
          <w:sz w:val="21"/>
          <w:szCs w:val="21"/>
        </w:rPr>
      </w:pPr>
      <w:proofErr w:type="spellStart"/>
      <w:r w:rsidRPr="00EC3CA4">
        <w:rPr>
          <w:rStyle w:val="Zdraznn"/>
          <w:sz w:val="21"/>
          <w:szCs w:val="21"/>
        </w:rPr>
        <w:t>TimeSeries</w:t>
      </w:r>
      <w:proofErr w:type="spellEnd"/>
      <w:r w:rsidRPr="00EC3CA4">
        <w:rPr>
          <w:rStyle w:val="Zdraznn"/>
          <w:sz w:val="21"/>
          <w:szCs w:val="21"/>
        </w:rPr>
        <w:t>[</w:t>
      </w:r>
      <w:proofErr w:type="spellStart"/>
      <w:r w:rsidRPr="00EC3CA4">
        <w:rPr>
          <w:rStyle w:val="Zdraznn"/>
          <w:sz w:val="21"/>
          <w:szCs w:val="21"/>
        </w:rPr>
        <w:t>values</w:t>
      </w:r>
      <w:proofErr w:type="spellEnd"/>
      <w:r w:rsidRPr="00EC3CA4">
        <w:rPr>
          <w:rStyle w:val="Zdraznn"/>
          <w:sz w:val="21"/>
          <w:szCs w:val="21"/>
        </w:rPr>
        <w:t>,{</w:t>
      </w:r>
      <w:proofErr w:type="spellStart"/>
      <w:r w:rsidRPr="00EC3CA4">
        <w:rPr>
          <w:rStyle w:val="Zdraznn"/>
          <w:sz w:val="21"/>
          <w:szCs w:val="21"/>
        </w:rPr>
        <w:t>times</w:t>
      </w:r>
      <w:proofErr w:type="spellEnd"/>
      <w:r w:rsidRPr="00EC3CA4">
        <w:rPr>
          <w:rStyle w:val="Zdraznn"/>
          <w:sz w:val="21"/>
          <w:szCs w:val="21"/>
        </w:rPr>
        <w:t>}] + název</w:t>
      </w:r>
      <w:r w:rsidR="00B65AEC" w:rsidRPr="00EC3CA4">
        <w:rPr>
          <w:rStyle w:val="Zdraznn"/>
          <w:sz w:val="21"/>
          <w:szCs w:val="21"/>
        </w:rPr>
        <w:t>[“</w:t>
      </w:r>
      <w:proofErr w:type="spellStart"/>
      <w:r w:rsidR="00B65AEC" w:rsidRPr="00EC3CA4">
        <w:rPr>
          <w:rStyle w:val="Zdraznn"/>
          <w:sz w:val="21"/>
          <w:szCs w:val="21"/>
        </w:rPr>
        <w:t>PathStates</w:t>
      </w:r>
      <w:proofErr w:type="spellEnd"/>
      <w:r w:rsidR="00B65AEC" w:rsidRPr="00EC3CA4">
        <w:rPr>
          <w:rStyle w:val="Zdraznn"/>
          <w:sz w:val="21"/>
          <w:szCs w:val="21"/>
        </w:rPr>
        <w:t>“]</w:t>
      </w:r>
    </w:p>
    <w:p w:rsidR="00B65AEC" w:rsidRPr="009C57F4" w:rsidRDefault="00B65AEC" w:rsidP="008F13AB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dává trajektorii časové řady vytvořené příkazem </w:t>
      </w:r>
      <w:proofErr w:type="spellStart"/>
      <w:r w:rsidRPr="009C57F4">
        <w:rPr>
          <w:i/>
          <w:sz w:val="21"/>
          <w:szCs w:val="21"/>
        </w:rPr>
        <w:t>TimeSeries</w:t>
      </w:r>
      <w:proofErr w:type="spellEnd"/>
    </w:p>
    <w:p w:rsidR="00B65AEC" w:rsidRPr="009C57F4" w:rsidRDefault="00B65AEC" w:rsidP="008F13AB">
      <w:pPr>
        <w:ind w:firstLine="0"/>
        <w:rPr>
          <w:rStyle w:val="Zdraznn"/>
          <w:sz w:val="21"/>
          <w:szCs w:val="21"/>
        </w:rPr>
      </w:pPr>
      <w:proofErr w:type="spellStart"/>
      <w:r w:rsidRPr="009C57F4">
        <w:rPr>
          <w:rStyle w:val="Zdraznn"/>
          <w:sz w:val="21"/>
          <w:szCs w:val="21"/>
        </w:rPr>
        <w:t>KalmanFilter</w:t>
      </w:r>
      <w:proofErr w:type="spellEnd"/>
      <w:r w:rsidRPr="009C57F4">
        <w:rPr>
          <w:rStyle w:val="Zdraznn"/>
          <w:sz w:val="21"/>
          <w:szCs w:val="21"/>
        </w:rPr>
        <w:t>[</w:t>
      </w:r>
      <w:proofErr w:type="spellStart"/>
      <w:r w:rsidRPr="009C57F4">
        <w:rPr>
          <w:rStyle w:val="Zdraznn"/>
          <w:sz w:val="21"/>
          <w:szCs w:val="21"/>
        </w:rPr>
        <w:t>tproc,list</w:t>
      </w:r>
      <w:proofErr w:type="spellEnd"/>
      <w:r w:rsidRPr="009C57F4">
        <w:rPr>
          <w:rStyle w:val="Zdraznn"/>
          <w:sz w:val="21"/>
          <w:szCs w:val="21"/>
        </w:rPr>
        <w:t>]</w:t>
      </w:r>
    </w:p>
    <w:p w:rsidR="00B65AEC" w:rsidRPr="009C57F4" w:rsidRDefault="00046A99" w:rsidP="008F13AB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>zpřesňuje</w:t>
      </w:r>
      <w:r w:rsidR="00B65AEC" w:rsidRPr="009C57F4">
        <w:rPr>
          <w:sz w:val="21"/>
          <w:szCs w:val="21"/>
        </w:rPr>
        <w:t xml:space="preserve"> seznam </w:t>
      </w:r>
      <w:r w:rsidR="00B65AEC" w:rsidRPr="009C57F4">
        <w:rPr>
          <w:i/>
          <w:sz w:val="21"/>
          <w:szCs w:val="21"/>
        </w:rPr>
        <w:t>list</w:t>
      </w:r>
      <w:r w:rsidR="00B65AEC" w:rsidRPr="009C57F4">
        <w:rPr>
          <w:sz w:val="21"/>
          <w:szCs w:val="21"/>
        </w:rPr>
        <w:t xml:space="preserve"> podle modelu časové řady </w:t>
      </w:r>
      <w:proofErr w:type="spellStart"/>
      <w:r w:rsidR="00B65AEC" w:rsidRPr="009C57F4">
        <w:rPr>
          <w:i/>
          <w:sz w:val="21"/>
          <w:szCs w:val="21"/>
        </w:rPr>
        <w:t>tproc</w:t>
      </w:r>
      <w:proofErr w:type="spellEnd"/>
      <w:r w:rsidR="009A60DF" w:rsidRPr="009C57F4">
        <w:rPr>
          <w:i/>
          <w:sz w:val="21"/>
          <w:szCs w:val="21"/>
        </w:rPr>
        <w:t xml:space="preserve">, </w:t>
      </w:r>
      <w:r w:rsidR="009A60DF" w:rsidRPr="009C57F4">
        <w:rPr>
          <w:sz w:val="21"/>
          <w:szCs w:val="21"/>
        </w:rPr>
        <w:t>kde prvním elementem výstupu je 0</w:t>
      </w:r>
    </w:p>
    <w:p w:rsidR="00597722" w:rsidRPr="009C57F4" w:rsidRDefault="00A75604" w:rsidP="008F13AB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Accumulate</w:t>
      </w:r>
      <w:proofErr w:type="spellEnd"/>
      <w:r w:rsidR="00650B44" w:rsidRPr="009C57F4">
        <w:rPr>
          <w:rFonts w:ascii="Arial" w:eastAsiaTheme="minorEastAsia" w:hAnsi="Arial" w:cs="Arial"/>
          <w:sz w:val="21"/>
          <w:szCs w:val="21"/>
        </w:rPr>
        <w:t>[list]</w:t>
      </w:r>
    </w:p>
    <w:p w:rsidR="006A60AB" w:rsidRPr="002E77FD" w:rsidRDefault="006A60AB" w:rsidP="008F13AB">
      <w:pPr>
        <w:spacing w:after="200"/>
        <w:ind w:firstLine="0"/>
        <w:rPr>
          <w:sz w:val="21"/>
          <w:szCs w:val="21"/>
        </w:rPr>
      </w:pPr>
      <w:r w:rsidRPr="002E77FD">
        <w:rPr>
          <w:sz w:val="21"/>
          <w:szCs w:val="21"/>
        </w:rPr>
        <w:t xml:space="preserve">dává seznam postupně akumulovaných hodnot seznamu </w:t>
      </w:r>
      <w:r w:rsidRPr="001133A3">
        <w:rPr>
          <w:i/>
          <w:sz w:val="21"/>
          <w:szCs w:val="21"/>
        </w:rPr>
        <w:t>list</w:t>
      </w:r>
    </w:p>
    <w:p w:rsidR="00216BB6" w:rsidRDefault="00216BB6" w:rsidP="008F13AB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216BB6">
        <w:rPr>
          <w:rFonts w:ascii="Arial" w:eastAsiaTheme="minorEastAsia" w:hAnsi="Arial" w:cs="Arial"/>
          <w:sz w:val="21"/>
          <w:szCs w:val="21"/>
        </w:rPr>
        <w:t>ARProcess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="001133A3" w:rsidRPr="009C57F4">
        <w:rPr>
          <w:rStyle w:val="Zdraznn"/>
          <w:sz w:val="21"/>
          <w:szCs w:val="21"/>
        </w:rPr>
        <w:t>tproc</w:t>
      </w:r>
      <w:r w:rsidRPr="00216BB6">
        <w:rPr>
          <w:rFonts w:ascii="Arial" w:eastAsiaTheme="minorEastAsia" w:hAnsi="Arial" w:cs="Arial"/>
          <w:sz w:val="21"/>
          <w:szCs w:val="21"/>
        </w:rPr>
        <w:t>,p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]</w:t>
      </w:r>
    </w:p>
    <w:p w:rsidR="001133A3" w:rsidRPr="001133A3" w:rsidRDefault="001133A3" w:rsidP="008F13AB">
      <w:pPr>
        <w:spacing w:after="200"/>
        <w:ind w:firstLine="0"/>
        <w:rPr>
          <w:sz w:val="21"/>
          <w:szCs w:val="21"/>
        </w:rPr>
      </w:pPr>
      <w:r w:rsidRPr="001133A3">
        <w:rPr>
          <w:sz w:val="21"/>
          <w:szCs w:val="21"/>
        </w:rPr>
        <w:t xml:space="preserve">sestrojí AR proces řádu </w:t>
      </w:r>
      <w:r w:rsidRPr="001133A3">
        <w:rPr>
          <w:i/>
          <w:sz w:val="21"/>
          <w:szCs w:val="21"/>
        </w:rPr>
        <w:t>p</w:t>
      </w:r>
      <w:r w:rsidRPr="001133A3">
        <w:rPr>
          <w:sz w:val="21"/>
          <w:szCs w:val="21"/>
        </w:rPr>
        <w:t xml:space="preserve"> pro časovou řadu </w:t>
      </w:r>
      <w:proofErr w:type="spellStart"/>
      <w:r w:rsidRPr="009C57F4">
        <w:rPr>
          <w:i/>
          <w:sz w:val="21"/>
          <w:szCs w:val="21"/>
        </w:rPr>
        <w:t>tproc</w:t>
      </w:r>
      <w:proofErr w:type="spellEnd"/>
    </w:p>
    <w:p w:rsidR="00F25802" w:rsidRDefault="00F25802" w:rsidP="008F13AB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216BB6">
        <w:rPr>
          <w:rFonts w:ascii="Arial" w:eastAsiaTheme="minorEastAsia" w:hAnsi="Arial" w:cs="Arial"/>
          <w:sz w:val="21"/>
          <w:szCs w:val="21"/>
        </w:rPr>
        <w:t>MAProcess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="001133A3" w:rsidRPr="009C57F4">
        <w:rPr>
          <w:rStyle w:val="Zdraznn"/>
          <w:sz w:val="21"/>
          <w:szCs w:val="21"/>
        </w:rPr>
        <w:t>tproc</w:t>
      </w:r>
      <w:r w:rsidR="00216BB6" w:rsidRPr="00216BB6">
        <w:rPr>
          <w:rFonts w:ascii="Arial" w:eastAsiaTheme="minorEastAsia" w:hAnsi="Arial" w:cs="Arial"/>
          <w:sz w:val="21"/>
          <w:szCs w:val="21"/>
        </w:rPr>
        <w:t>,q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]</w:t>
      </w:r>
    </w:p>
    <w:p w:rsidR="001133A3" w:rsidRDefault="001133A3" w:rsidP="008F13AB">
      <w:pPr>
        <w:spacing w:after="200"/>
        <w:ind w:firstLine="0"/>
        <w:rPr>
          <w:i/>
          <w:sz w:val="21"/>
          <w:szCs w:val="21"/>
        </w:rPr>
      </w:pPr>
      <w:r w:rsidRPr="001133A3">
        <w:rPr>
          <w:sz w:val="21"/>
          <w:szCs w:val="21"/>
        </w:rPr>
        <w:t xml:space="preserve">sestrojí </w:t>
      </w:r>
      <w:r>
        <w:rPr>
          <w:sz w:val="21"/>
          <w:szCs w:val="21"/>
        </w:rPr>
        <w:t>MA</w:t>
      </w:r>
      <w:r w:rsidRPr="001133A3">
        <w:rPr>
          <w:sz w:val="21"/>
          <w:szCs w:val="21"/>
        </w:rPr>
        <w:t xml:space="preserve"> proces řádu </w:t>
      </w:r>
      <w:r w:rsidRPr="001133A3">
        <w:rPr>
          <w:i/>
          <w:sz w:val="21"/>
          <w:szCs w:val="21"/>
        </w:rPr>
        <w:t>q</w:t>
      </w:r>
      <w:r w:rsidRPr="001133A3">
        <w:rPr>
          <w:sz w:val="21"/>
          <w:szCs w:val="21"/>
        </w:rPr>
        <w:t xml:space="preserve"> pro časovou řadu </w:t>
      </w:r>
      <w:proofErr w:type="spellStart"/>
      <w:r w:rsidRPr="009C57F4">
        <w:rPr>
          <w:i/>
          <w:sz w:val="21"/>
          <w:szCs w:val="21"/>
        </w:rPr>
        <w:t>tproc</w:t>
      </w:r>
      <w:proofErr w:type="spellEnd"/>
    </w:p>
    <w:p w:rsidR="004F23B2" w:rsidRPr="001133A3" w:rsidRDefault="004F23B2" w:rsidP="008F13AB">
      <w:pPr>
        <w:spacing w:after="200"/>
        <w:ind w:firstLine="0"/>
        <w:rPr>
          <w:sz w:val="21"/>
          <w:szCs w:val="21"/>
        </w:rPr>
      </w:pPr>
    </w:p>
    <w:p w:rsidR="00216BB6" w:rsidRDefault="00216BB6" w:rsidP="008F13AB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216BB6">
        <w:rPr>
          <w:rFonts w:ascii="Arial" w:eastAsiaTheme="minorEastAsia" w:hAnsi="Arial" w:cs="Arial"/>
          <w:sz w:val="21"/>
          <w:szCs w:val="21"/>
        </w:rPr>
        <w:lastRenderedPageBreak/>
        <w:t>ARMAProcess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Pr="00216BB6">
        <w:rPr>
          <w:rFonts w:ascii="Arial" w:eastAsiaTheme="minorEastAsia" w:hAnsi="Arial" w:cs="Arial"/>
          <w:sz w:val="21"/>
          <w:szCs w:val="21"/>
        </w:rPr>
        <w:t>tproc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,{</w:t>
      </w:r>
      <w:proofErr w:type="spellStart"/>
      <w:r w:rsidRPr="00216BB6">
        <w:rPr>
          <w:rFonts w:ascii="Arial" w:eastAsiaTheme="minorEastAsia" w:hAnsi="Arial" w:cs="Arial"/>
          <w:sz w:val="21"/>
          <w:szCs w:val="21"/>
        </w:rPr>
        <w:t>p,q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}]</w:t>
      </w:r>
    </w:p>
    <w:p w:rsidR="001133A3" w:rsidRPr="001133A3" w:rsidRDefault="001133A3" w:rsidP="008F13AB">
      <w:pPr>
        <w:spacing w:after="200"/>
        <w:ind w:firstLine="0"/>
        <w:rPr>
          <w:sz w:val="21"/>
          <w:szCs w:val="21"/>
        </w:rPr>
      </w:pPr>
      <w:r w:rsidRPr="001133A3">
        <w:rPr>
          <w:sz w:val="21"/>
          <w:szCs w:val="21"/>
        </w:rPr>
        <w:t>sestrojí AR</w:t>
      </w:r>
      <w:r>
        <w:rPr>
          <w:sz w:val="21"/>
          <w:szCs w:val="21"/>
        </w:rPr>
        <w:t>MA</w:t>
      </w:r>
      <w:r w:rsidRPr="001133A3">
        <w:rPr>
          <w:sz w:val="21"/>
          <w:szCs w:val="21"/>
        </w:rPr>
        <w:t xml:space="preserve"> proces řád</w:t>
      </w:r>
      <w:r>
        <w:rPr>
          <w:sz w:val="21"/>
          <w:szCs w:val="21"/>
        </w:rPr>
        <w:t>ů</w:t>
      </w:r>
      <w:r w:rsidRPr="001133A3">
        <w:rPr>
          <w:sz w:val="21"/>
          <w:szCs w:val="21"/>
        </w:rPr>
        <w:t xml:space="preserve"> </w:t>
      </w:r>
      <w:r w:rsidRPr="001133A3">
        <w:rPr>
          <w:i/>
          <w:sz w:val="21"/>
          <w:szCs w:val="21"/>
        </w:rPr>
        <w:t>p</w:t>
      </w:r>
      <w:r>
        <w:rPr>
          <w:sz w:val="21"/>
          <w:szCs w:val="21"/>
        </w:rPr>
        <w:t xml:space="preserve"> a </w:t>
      </w:r>
      <w:r w:rsidRPr="001133A3">
        <w:rPr>
          <w:i/>
          <w:sz w:val="21"/>
          <w:szCs w:val="21"/>
        </w:rPr>
        <w:t>q</w:t>
      </w:r>
      <w:r w:rsidRPr="001133A3">
        <w:rPr>
          <w:sz w:val="21"/>
          <w:szCs w:val="21"/>
        </w:rPr>
        <w:t xml:space="preserve"> pro časovou řadu </w:t>
      </w:r>
      <w:proofErr w:type="spellStart"/>
      <w:r w:rsidRPr="009C57F4">
        <w:rPr>
          <w:i/>
          <w:sz w:val="21"/>
          <w:szCs w:val="21"/>
        </w:rPr>
        <w:t>tproc</w:t>
      </w:r>
      <w:proofErr w:type="spellEnd"/>
    </w:p>
    <w:p w:rsidR="00216BB6" w:rsidRDefault="00216BB6" w:rsidP="008F13AB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216BB6">
        <w:rPr>
          <w:rFonts w:ascii="Arial" w:eastAsiaTheme="minorEastAsia" w:hAnsi="Arial" w:cs="Arial"/>
          <w:sz w:val="21"/>
          <w:szCs w:val="21"/>
        </w:rPr>
        <w:t>AR</w:t>
      </w:r>
      <w:r>
        <w:rPr>
          <w:rFonts w:ascii="Arial" w:eastAsiaTheme="minorEastAsia" w:hAnsi="Arial" w:cs="Arial"/>
          <w:sz w:val="21"/>
          <w:szCs w:val="21"/>
        </w:rPr>
        <w:t>I</w:t>
      </w:r>
      <w:r w:rsidRPr="00216BB6">
        <w:rPr>
          <w:rFonts w:ascii="Arial" w:eastAsiaTheme="minorEastAsia" w:hAnsi="Arial" w:cs="Arial"/>
          <w:sz w:val="21"/>
          <w:szCs w:val="21"/>
        </w:rPr>
        <w:t>MAProcess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Pr="00216BB6">
        <w:rPr>
          <w:rFonts w:ascii="Arial" w:eastAsiaTheme="minorEastAsia" w:hAnsi="Arial" w:cs="Arial"/>
          <w:sz w:val="21"/>
          <w:szCs w:val="21"/>
        </w:rPr>
        <w:t>tproc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,{</w:t>
      </w:r>
      <w:proofErr w:type="spellStart"/>
      <w:r w:rsidRPr="00216BB6">
        <w:rPr>
          <w:rFonts w:ascii="Arial" w:eastAsiaTheme="minorEastAsia" w:hAnsi="Arial" w:cs="Arial"/>
          <w:sz w:val="21"/>
          <w:szCs w:val="21"/>
        </w:rPr>
        <w:t>p,</w:t>
      </w:r>
      <w:r>
        <w:rPr>
          <w:rFonts w:ascii="Arial" w:eastAsiaTheme="minorEastAsia" w:hAnsi="Arial" w:cs="Arial"/>
          <w:sz w:val="21"/>
          <w:szCs w:val="21"/>
        </w:rPr>
        <w:t>d,</w:t>
      </w:r>
      <w:r w:rsidRPr="00216BB6">
        <w:rPr>
          <w:rFonts w:ascii="Arial" w:eastAsiaTheme="minorEastAsia" w:hAnsi="Arial" w:cs="Arial"/>
          <w:sz w:val="21"/>
          <w:szCs w:val="21"/>
        </w:rPr>
        <w:t>q</w:t>
      </w:r>
      <w:proofErr w:type="spellEnd"/>
      <w:r w:rsidRPr="00216BB6">
        <w:rPr>
          <w:rFonts w:ascii="Arial" w:eastAsiaTheme="minorEastAsia" w:hAnsi="Arial" w:cs="Arial"/>
          <w:sz w:val="21"/>
          <w:szCs w:val="21"/>
        </w:rPr>
        <w:t>}]</w:t>
      </w:r>
    </w:p>
    <w:p w:rsidR="007A58BC" w:rsidRDefault="001133A3" w:rsidP="007D787E">
      <w:pPr>
        <w:ind w:firstLine="0"/>
        <w:rPr>
          <w:i/>
          <w:sz w:val="21"/>
          <w:szCs w:val="21"/>
        </w:rPr>
      </w:pPr>
      <w:r w:rsidRPr="001133A3">
        <w:rPr>
          <w:sz w:val="21"/>
          <w:szCs w:val="21"/>
        </w:rPr>
        <w:t>sestrojí AR</w:t>
      </w:r>
      <w:r>
        <w:rPr>
          <w:sz w:val="21"/>
          <w:szCs w:val="21"/>
        </w:rPr>
        <w:t>IMA</w:t>
      </w:r>
      <w:r w:rsidRPr="001133A3">
        <w:rPr>
          <w:sz w:val="21"/>
          <w:szCs w:val="21"/>
        </w:rPr>
        <w:t xml:space="preserve"> proces řád</w:t>
      </w:r>
      <w:r>
        <w:rPr>
          <w:sz w:val="21"/>
          <w:szCs w:val="21"/>
        </w:rPr>
        <w:t>ů</w:t>
      </w:r>
      <w:r w:rsidRPr="001133A3">
        <w:rPr>
          <w:sz w:val="21"/>
          <w:szCs w:val="21"/>
        </w:rPr>
        <w:t xml:space="preserve"> </w:t>
      </w:r>
      <w:r w:rsidRPr="001133A3">
        <w:rPr>
          <w:i/>
          <w:sz w:val="21"/>
          <w:szCs w:val="21"/>
        </w:rPr>
        <w:t>p</w:t>
      </w:r>
      <w:r>
        <w:rPr>
          <w:sz w:val="21"/>
          <w:szCs w:val="21"/>
        </w:rPr>
        <w:t xml:space="preserve">, </w:t>
      </w:r>
      <w:r w:rsidRPr="001133A3">
        <w:rPr>
          <w:i/>
          <w:sz w:val="21"/>
          <w:szCs w:val="21"/>
        </w:rPr>
        <w:t>d</w:t>
      </w:r>
      <w:r>
        <w:rPr>
          <w:sz w:val="21"/>
          <w:szCs w:val="21"/>
        </w:rPr>
        <w:t xml:space="preserve"> a </w:t>
      </w:r>
      <w:r w:rsidRPr="001133A3">
        <w:rPr>
          <w:i/>
          <w:sz w:val="21"/>
          <w:szCs w:val="21"/>
        </w:rPr>
        <w:t>q</w:t>
      </w:r>
      <w:r w:rsidRPr="001133A3">
        <w:rPr>
          <w:sz w:val="21"/>
          <w:szCs w:val="21"/>
        </w:rPr>
        <w:t xml:space="preserve"> pro časovou řadu </w:t>
      </w:r>
      <w:proofErr w:type="spellStart"/>
      <w:r w:rsidRPr="009C57F4">
        <w:rPr>
          <w:i/>
          <w:sz w:val="21"/>
          <w:szCs w:val="21"/>
        </w:rPr>
        <w:t>tproc</w:t>
      </w:r>
      <w:bookmarkStart w:id="28" w:name="_Toc26606144"/>
      <w:proofErr w:type="spellEnd"/>
    </w:p>
    <w:p w:rsidR="007D787E" w:rsidRPr="007D787E" w:rsidRDefault="007D787E" w:rsidP="007D787E">
      <w:pPr>
        <w:ind w:firstLine="0"/>
        <w:rPr>
          <w:sz w:val="21"/>
          <w:szCs w:val="21"/>
        </w:rPr>
      </w:pPr>
    </w:p>
    <w:p w:rsidR="007A58BC" w:rsidRDefault="00AB5970" w:rsidP="008F13AB">
      <w:pPr>
        <w:pStyle w:val="Nadpis2"/>
        <w:ind w:left="0" w:firstLine="0"/>
      </w:pPr>
      <w:bookmarkStart w:id="29" w:name="_Toc38190861"/>
      <w:r w:rsidRPr="00573F9A">
        <w:t>Pr</w:t>
      </w:r>
      <w:r w:rsidR="00ED335B" w:rsidRPr="00573F9A">
        <w:t>ognózování pomocí modelu ARIMA</w:t>
      </w:r>
      <w:bookmarkEnd w:id="29"/>
    </w:p>
    <w:p w:rsidR="007A58BC" w:rsidRDefault="002B5D20" w:rsidP="008F13AB">
      <w:r>
        <w:t>Odhadování budoucích hodnot pomocí Box-</w:t>
      </w:r>
      <w:proofErr w:type="spellStart"/>
      <w:r>
        <w:t>Jenkinsovy</w:t>
      </w:r>
      <w:proofErr w:type="spellEnd"/>
      <w:r>
        <w:t xml:space="preserve"> metodologie </w:t>
      </w:r>
      <w:r w:rsidR="007D77A1">
        <w:t>probíhá obdobně</w:t>
      </w:r>
      <w:r>
        <w:t xml:space="preserve"> jako při predikování pomocí metody dekompozice. Nejprve je vybrán model ARIMA, který je následně ověřován použitím interpolačních kritérií. Pokud model testům vyhovuje, je vhodný i</w:t>
      </w:r>
      <w:r w:rsidR="00863C96">
        <w:t> </w:t>
      </w:r>
      <w:r>
        <w:t>pro predikce.</w:t>
      </w:r>
      <w:r w:rsidR="00031D34">
        <w:rPr>
          <w:rStyle w:val="Znakapoznpodarou"/>
        </w:rPr>
        <w:footnoteReference w:id="56"/>
      </w:r>
      <w:r w:rsidR="009F7D85">
        <w:t xml:space="preserve"> Predikované hodnoty jsou lineární kombinací předchozích známých hodnot a</w:t>
      </w:r>
      <w:r w:rsidR="00863C96">
        <w:t> </w:t>
      </w:r>
      <w:r w:rsidR="009F7D85">
        <w:t>je požadováno, aby předpověď měla minimální střední čtvercovou chybu.</w:t>
      </w:r>
    </w:p>
    <w:p w:rsidR="009B06DA" w:rsidRDefault="009B06DA" w:rsidP="008F13AB">
      <w:pPr>
        <w:rPr>
          <w:rFonts w:eastAsiaTheme="minorEastAsia" w:cs="Times New Roman"/>
        </w:rPr>
      </w:pPr>
      <w:r>
        <w:rPr>
          <w:rFonts w:eastAsiaTheme="minorEastAsia" w:cs="Times New Roman"/>
        </w:rPr>
        <w:t>Pro předpovědi neznámých hodnot časových řad se</w:t>
      </w:r>
      <w:r w:rsidR="009F7D85">
        <w:rPr>
          <w:rFonts w:eastAsiaTheme="minorEastAsia" w:cs="Times New Roman"/>
        </w:rPr>
        <w:t xml:space="preserve"> v programu </w:t>
      </w:r>
      <w:proofErr w:type="spellStart"/>
      <w:r w:rsidR="009F7D85">
        <w:rPr>
          <w:rFonts w:eastAsiaTheme="minorEastAsia" w:cs="Times New Roman"/>
        </w:rPr>
        <w:t>Mathematica</w:t>
      </w:r>
      <w:proofErr w:type="spellEnd"/>
      <w:r>
        <w:rPr>
          <w:rFonts w:eastAsiaTheme="minorEastAsia" w:cs="Times New Roman"/>
        </w:rPr>
        <w:t xml:space="preserve"> používá příkaz </w:t>
      </w:r>
      <w:proofErr w:type="spellStart"/>
      <w:r w:rsidRPr="00FA139C">
        <w:rPr>
          <w:rFonts w:eastAsiaTheme="minorEastAsia" w:cs="Times New Roman"/>
          <w:i/>
        </w:rPr>
        <w:t>TimeSeries</w:t>
      </w:r>
      <w:r>
        <w:rPr>
          <w:rFonts w:eastAsiaTheme="minorEastAsia" w:cs="Times New Roman"/>
          <w:i/>
        </w:rPr>
        <w:t>Forecast</w:t>
      </w:r>
      <w:proofErr w:type="spellEnd"/>
      <w:r>
        <w:rPr>
          <w:rFonts w:eastAsiaTheme="minorEastAsia" w:cs="Times New Roman"/>
        </w:rPr>
        <w:t xml:space="preserve">. Ten lze použít jen v případě, že je model konstruován pomocí příkazu </w:t>
      </w:r>
      <w:proofErr w:type="spellStart"/>
      <w:r w:rsidRPr="009B06DA">
        <w:rPr>
          <w:rFonts w:eastAsiaTheme="minorEastAsia" w:cs="Times New Roman"/>
          <w:i/>
        </w:rPr>
        <w:t>TimeSeriesModelFit</w:t>
      </w:r>
      <w:proofErr w:type="spellEnd"/>
      <w:r>
        <w:rPr>
          <w:rFonts w:eastAsiaTheme="minorEastAsia" w:cs="Times New Roman"/>
        </w:rPr>
        <w:t>.</w:t>
      </w:r>
      <w:r w:rsidR="001338E3">
        <w:rPr>
          <w:rStyle w:val="Znakapoznpodarou"/>
          <w:rFonts w:eastAsiaTheme="minorEastAsia" w:cs="Times New Roman"/>
        </w:rPr>
        <w:footnoteReference w:id="57"/>
      </w:r>
    </w:p>
    <w:p w:rsidR="009B06DA" w:rsidRDefault="009B06DA" w:rsidP="009B06DA">
      <w:pPr>
        <w:rPr>
          <w:rFonts w:eastAsiaTheme="minorEastAsia" w:cs="Times New Roman"/>
        </w:rPr>
      </w:pPr>
    </w:p>
    <w:p w:rsidR="009B06DA" w:rsidRPr="00FA139C" w:rsidRDefault="009B06DA" w:rsidP="008F13AB">
      <w:pPr>
        <w:spacing w:after="300"/>
        <w:ind w:firstLine="0"/>
        <w:rPr>
          <w:rStyle w:val="Zdraznnintenzivn"/>
        </w:rPr>
      </w:pPr>
      <w:r w:rsidRPr="00FA139C">
        <w:rPr>
          <w:rStyle w:val="Zdraznnintenzivn"/>
        </w:rPr>
        <w:t xml:space="preserve">SM – ukázka </w:t>
      </w:r>
      <w:r w:rsidR="00780AD0">
        <w:rPr>
          <w:rStyle w:val="Zdraznnintenzivn"/>
        </w:rPr>
        <w:t xml:space="preserve">syntaxe </w:t>
      </w:r>
      <w:r w:rsidRPr="00FA139C">
        <w:rPr>
          <w:rStyle w:val="Zdraznnintenzivn"/>
        </w:rPr>
        <w:t>příkazů</w:t>
      </w:r>
    </w:p>
    <w:p w:rsidR="009B06DA" w:rsidRPr="009C57F4" w:rsidRDefault="009B06DA" w:rsidP="008F13AB">
      <w:pPr>
        <w:ind w:firstLine="0"/>
        <w:rPr>
          <w:rFonts w:ascii="Arial" w:hAnsi="Arial" w:cs="Arial"/>
          <w:sz w:val="21"/>
          <w:szCs w:val="21"/>
        </w:rPr>
      </w:pPr>
      <w:proofErr w:type="spellStart"/>
      <w:r w:rsidRPr="009C57F4">
        <w:rPr>
          <w:rFonts w:ascii="Arial" w:hAnsi="Arial" w:cs="Arial"/>
          <w:sz w:val="21"/>
          <w:szCs w:val="21"/>
        </w:rPr>
        <w:t>TimeSeriesModelFit</w:t>
      </w:r>
      <w:proofErr w:type="spellEnd"/>
      <w:r w:rsidRPr="009C57F4">
        <w:rPr>
          <w:rFonts w:ascii="Arial" w:hAnsi="Arial" w:cs="Arial"/>
          <w:sz w:val="21"/>
          <w:szCs w:val="21"/>
        </w:rPr>
        <w:t>[</w:t>
      </w:r>
      <w:proofErr w:type="spellStart"/>
      <w:r w:rsidRPr="009C57F4">
        <w:rPr>
          <w:rFonts w:ascii="Arial" w:hAnsi="Arial" w:cs="Arial"/>
          <w:sz w:val="21"/>
          <w:szCs w:val="21"/>
        </w:rPr>
        <w:t>list,mspec</w:t>
      </w:r>
      <w:proofErr w:type="spellEnd"/>
      <w:r w:rsidRPr="009C57F4">
        <w:rPr>
          <w:rFonts w:ascii="Arial" w:hAnsi="Arial" w:cs="Arial"/>
          <w:sz w:val="21"/>
          <w:szCs w:val="21"/>
        </w:rPr>
        <w:t>]</w:t>
      </w:r>
    </w:p>
    <w:p w:rsidR="009B06DA" w:rsidRPr="009C57F4" w:rsidRDefault="009B06DA" w:rsidP="008F13AB">
      <w:pPr>
        <w:spacing w:after="200"/>
        <w:ind w:firstLine="0"/>
        <w:rPr>
          <w:sz w:val="21"/>
          <w:szCs w:val="21"/>
        </w:rPr>
      </w:pPr>
      <w:r w:rsidRPr="009C57F4">
        <w:rPr>
          <w:sz w:val="21"/>
          <w:szCs w:val="21"/>
        </w:rPr>
        <w:t xml:space="preserve">konstruuje model pro seznam dat </w:t>
      </w:r>
      <w:r w:rsidRPr="009C57F4">
        <w:rPr>
          <w:i/>
          <w:sz w:val="21"/>
          <w:szCs w:val="21"/>
        </w:rPr>
        <w:t>list</w:t>
      </w:r>
      <w:r w:rsidRPr="009C57F4">
        <w:rPr>
          <w:sz w:val="21"/>
          <w:szCs w:val="21"/>
        </w:rPr>
        <w:t xml:space="preserve"> specifikovaný </w:t>
      </w:r>
      <w:proofErr w:type="spellStart"/>
      <w:r w:rsidRPr="009C57F4">
        <w:rPr>
          <w:i/>
          <w:sz w:val="21"/>
          <w:szCs w:val="21"/>
        </w:rPr>
        <w:t>mspec</w:t>
      </w:r>
      <w:proofErr w:type="spellEnd"/>
    </w:p>
    <w:p w:rsidR="009B06DA" w:rsidRPr="009C57F4" w:rsidRDefault="009B06DA" w:rsidP="008F13AB">
      <w:pPr>
        <w:ind w:firstLine="0"/>
        <w:rPr>
          <w:rFonts w:ascii="Arial" w:eastAsiaTheme="minorEastAsia" w:hAnsi="Arial" w:cs="Arial"/>
          <w:sz w:val="21"/>
          <w:szCs w:val="21"/>
        </w:rPr>
      </w:pP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TimeSeriesForecast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[</w:t>
      </w:r>
      <w:proofErr w:type="spellStart"/>
      <w:r w:rsidRPr="009C57F4">
        <w:rPr>
          <w:rFonts w:ascii="Arial" w:eastAsiaTheme="minorEastAsia" w:hAnsi="Arial" w:cs="Arial"/>
          <w:sz w:val="21"/>
          <w:szCs w:val="21"/>
        </w:rPr>
        <w:t>tproc,list,k</w:t>
      </w:r>
      <w:proofErr w:type="spellEnd"/>
      <w:r w:rsidRPr="009C57F4">
        <w:rPr>
          <w:rFonts w:ascii="Arial" w:eastAsiaTheme="minorEastAsia" w:hAnsi="Arial" w:cs="Arial"/>
          <w:sz w:val="21"/>
          <w:szCs w:val="21"/>
        </w:rPr>
        <w:t>]</w:t>
      </w:r>
    </w:p>
    <w:p w:rsidR="009B06DA" w:rsidRPr="009C57F4" w:rsidRDefault="009B06DA" w:rsidP="008F13AB">
      <w:pPr>
        <w:ind w:firstLine="0"/>
        <w:rPr>
          <w:rFonts w:eastAsiaTheme="minorEastAsia" w:cs="Times New Roman"/>
          <w:sz w:val="21"/>
          <w:szCs w:val="21"/>
        </w:rPr>
      </w:pPr>
      <w:r w:rsidRPr="009C57F4">
        <w:rPr>
          <w:rFonts w:eastAsiaTheme="minorEastAsia" w:cs="Times New Roman"/>
          <w:sz w:val="21"/>
          <w:szCs w:val="21"/>
        </w:rPr>
        <w:t xml:space="preserve">přiřadí seznamu hodnot </w:t>
      </w:r>
      <w:r w:rsidRPr="009C57F4">
        <w:rPr>
          <w:rFonts w:eastAsiaTheme="minorEastAsia" w:cs="Times New Roman"/>
          <w:i/>
          <w:sz w:val="21"/>
          <w:szCs w:val="21"/>
        </w:rPr>
        <w:t>list</w:t>
      </w:r>
      <w:r w:rsidRPr="009C57F4">
        <w:rPr>
          <w:rFonts w:eastAsiaTheme="minorEastAsia" w:cs="Times New Roman"/>
          <w:sz w:val="21"/>
          <w:szCs w:val="21"/>
        </w:rPr>
        <w:t xml:space="preserve"> dle modelu </w:t>
      </w:r>
      <w:proofErr w:type="spellStart"/>
      <w:r w:rsidRPr="009C57F4">
        <w:rPr>
          <w:rFonts w:eastAsiaTheme="minorEastAsia" w:cs="Times New Roman"/>
          <w:i/>
          <w:sz w:val="21"/>
          <w:szCs w:val="21"/>
        </w:rPr>
        <w:t>tproc</w:t>
      </w:r>
      <w:proofErr w:type="spellEnd"/>
      <w:r w:rsidRPr="009C57F4">
        <w:rPr>
          <w:rFonts w:eastAsiaTheme="minorEastAsia" w:cs="Times New Roman"/>
          <w:sz w:val="21"/>
          <w:szCs w:val="21"/>
        </w:rPr>
        <w:t xml:space="preserve"> </w:t>
      </w:r>
      <w:r w:rsidRPr="009C57F4">
        <w:rPr>
          <w:rFonts w:eastAsiaTheme="minorEastAsia" w:cs="Times New Roman"/>
          <w:i/>
          <w:sz w:val="21"/>
          <w:szCs w:val="21"/>
        </w:rPr>
        <w:t>k</w:t>
      </w:r>
      <w:r w:rsidRPr="009C57F4">
        <w:rPr>
          <w:rFonts w:eastAsiaTheme="minorEastAsia" w:cs="Times New Roman"/>
          <w:sz w:val="21"/>
          <w:szCs w:val="21"/>
        </w:rPr>
        <w:t>-tou hodnotu po poslední známé hodnotě</w:t>
      </w:r>
    </w:p>
    <w:p w:rsidR="009B06DA" w:rsidRDefault="009B06DA" w:rsidP="002B5D20">
      <w:pPr>
        <w:ind w:left="708" w:firstLine="576"/>
      </w:pPr>
    </w:p>
    <w:p w:rsidR="007A58BC" w:rsidRDefault="007A58BC" w:rsidP="003136A0">
      <w:pPr>
        <w:ind w:firstLine="0"/>
      </w:pPr>
    </w:p>
    <w:p w:rsidR="007A58BC" w:rsidRDefault="007A58BC" w:rsidP="003136A0">
      <w:pPr>
        <w:ind w:firstLine="0"/>
      </w:pPr>
    </w:p>
    <w:p w:rsidR="007A58BC" w:rsidRDefault="007A58BC" w:rsidP="003136A0">
      <w:pPr>
        <w:ind w:firstLine="0"/>
      </w:pPr>
    </w:p>
    <w:p w:rsidR="0073463C" w:rsidRDefault="0073463C" w:rsidP="003136A0">
      <w:pPr>
        <w:ind w:firstLine="0"/>
      </w:pPr>
    </w:p>
    <w:p w:rsidR="0073463C" w:rsidRDefault="0073463C" w:rsidP="003136A0">
      <w:pPr>
        <w:ind w:firstLine="0"/>
      </w:pPr>
    </w:p>
    <w:p w:rsidR="008F13AB" w:rsidRPr="00597722" w:rsidRDefault="008F13AB" w:rsidP="003136A0">
      <w:pPr>
        <w:ind w:firstLine="0"/>
      </w:pPr>
    </w:p>
    <w:p w:rsidR="00E643A9" w:rsidRDefault="00E643A9" w:rsidP="008F13AB">
      <w:pPr>
        <w:pStyle w:val="Nadpis1"/>
        <w:numPr>
          <w:ilvl w:val="0"/>
          <w:numId w:val="0"/>
        </w:numPr>
      </w:pPr>
      <w:bookmarkStart w:id="30" w:name="_Toc38190862"/>
      <w:r>
        <w:lastRenderedPageBreak/>
        <w:t>II. Praktická část</w:t>
      </w:r>
      <w:bookmarkEnd w:id="28"/>
      <w:bookmarkEnd w:id="30"/>
    </w:p>
    <w:p w:rsidR="007C4271" w:rsidRDefault="00F67E8A" w:rsidP="008F13AB">
      <w:r>
        <w:t xml:space="preserve">V této části práce bude postupně na konkrétních příkladech ukázáno použití </w:t>
      </w:r>
      <w:r w:rsidR="009F7D85">
        <w:t>s</w:t>
      </w:r>
      <w:r w:rsidR="006D0CA1">
        <w:t xml:space="preserve">oftwaru </w:t>
      </w:r>
      <w:proofErr w:type="spellStart"/>
      <w:r w:rsidR="006D0CA1">
        <w:t>Mathematica</w:t>
      </w:r>
      <w:proofErr w:type="spellEnd"/>
      <w:r>
        <w:t xml:space="preserve"> pomocí příkazů vysvětlených v teoretické části. Pro demonstraci bud</w:t>
      </w:r>
      <w:r w:rsidR="00395559">
        <w:t>ou</w:t>
      </w:r>
      <w:r>
        <w:t xml:space="preserve"> analyzovány různé </w:t>
      </w:r>
      <w:r w:rsidR="00064284">
        <w:t xml:space="preserve">ekonomické </w:t>
      </w:r>
      <w:r>
        <w:t>řady</w:t>
      </w:r>
      <w:r w:rsidR="00A6031A">
        <w:t xml:space="preserve"> z odvětví vědy a výzkumu</w:t>
      </w:r>
      <w:r>
        <w:t>.</w:t>
      </w:r>
      <w:r w:rsidR="00094C5F">
        <w:t xml:space="preserve"> Většina zkoumání však bude zaměřena na jednu řadu</w:t>
      </w:r>
      <w:r w:rsidR="00015D50">
        <w:t>,</w:t>
      </w:r>
      <w:r w:rsidR="00094C5F">
        <w:t xml:space="preserve"> </w:t>
      </w:r>
      <w:r w:rsidR="00064284">
        <w:t xml:space="preserve">a to </w:t>
      </w:r>
      <w:r w:rsidR="00094C5F">
        <w:t>výdajů na výzkum a vývoj v České republice v letech 1989-2018.</w:t>
      </w:r>
      <w:r w:rsidR="00F1477E">
        <w:t xml:space="preserve"> Bude pro ni počítán</w:t>
      </w:r>
      <w:r w:rsidR="00666401">
        <w:t xml:space="preserve"> aritmetický</w:t>
      </w:r>
      <w:r w:rsidR="00F1477E">
        <w:t xml:space="preserve"> průměr, míry dynamiky a také budou tvořeny modely jak</w:t>
      </w:r>
      <w:r w:rsidR="00863C96">
        <w:t> </w:t>
      </w:r>
      <w:r w:rsidR="00F1477E">
        <w:t>metodou dekompozice tak Box-Jenkinsovou metodologií</w:t>
      </w:r>
      <w:r w:rsidR="007C4271">
        <w:t>. Na závěr budou pro tuto řadu odhadovány budoucí hodnoty.</w:t>
      </w:r>
    </w:p>
    <w:p w:rsidR="00F67E8A" w:rsidRDefault="00094C5F" w:rsidP="008F13AB">
      <w:r>
        <w:t xml:space="preserve"> Pro některé ukázky budou však použity i jiné řady, všechna tato data, pokud se nejedná o</w:t>
      </w:r>
      <w:r w:rsidR="00863C96">
        <w:t> </w:t>
      </w:r>
      <w:r>
        <w:t>časové řady generované programem, pocházejí ze záznamů Českého statistického úřadu.</w:t>
      </w:r>
      <w:r w:rsidR="00567440">
        <w:rPr>
          <w:rStyle w:val="Znakapoznpodarou"/>
        </w:rPr>
        <w:footnoteReference w:id="58"/>
      </w:r>
    </w:p>
    <w:p w:rsidR="007D787E" w:rsidRDefault="00835E96" w:rsidP="007D787E">
      <w:r>
        <w:t>Každý příklad se bude skládat ze zadání, popisu postupu a závěru. Budou rozebírány jak</w:t>
      </w:r>
      <w:r w:rsidR="00863C96">
        <w:t> </w:t>
      </w:r>
      <w:r>
        <w:t xml:space="preserve">informace </w:t>
      </w:r>
      <w:r w:rsidR="00E83E47">
        <w:t xml:space="preserve">zjištěné </w:t>
      </w:r>
      <w:r>
        <w:t>o časových řadách</w:t>
      </w:r>
      <w:r w:rsidR="00E83E47">
        <w:t xml:space="preserve"> tak i příkazy a formule sloužící pro</w:t>
      </w:r>
      <w:r w:rsidR="00EC3CA4">
        <w:t> </w:t>
      </w:r>
      <w:r w:rsidR="00E83E47">
        <w:t xml:space="preserve">vyhodnocování. Popsány </w:t>
      </w:r>
      <w:r w:rsidR="00E83E47" w:rsidRPr="00064284">
        <w:t>budou vždy ty</w:t>
      </w:r>
      <w:r w:rsidR="009F7D85">
        <w:t xml:space="preserve"> příkazy</w:t>
      </w:r>
      <w:r w:rsidR="00E83E47" w:rsidRPr="00064284">
        <w:t>, které se ještě v předchozích příkladech neobjevily nebo jejich použití je odlišné</w:t>
      </w:r>
      <w:r w:rsidR="00064284" w:rsidRPr="00064284">
        <w:t>.</w:t>
      </w:r>
      <w:r w:rsidR="00064284">
        <w:t xml:space="preserve"> </w:t>
      </w:r>
    </w:p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Default="007D787E" w:rsidP="007D787E"/>
    <w:p w:rsidR="007D787E" w:rsidRPr="00F67E8A" w:rsidRDefault="007D787E" w:rsidP="007D787E"/>
    <w:p w:rsidR="001D1395" w:rsidRPr="001D1395" w:rsidRDefault="006D0CA1" w:rsidP="008F13AB">
      <w:pPr>
        <w:pStyle w:val="Nadpis1"/>
        <w:ind w:left="0" w:firstLine="0"/>
      </w:pPr>
      <w:bookmarkStart w:id="31" w:name="_Toc38190863"/>
      <w:r>
        <w:lastRenderedPageBreak/>
        <w:t xml:space="preserve">Získávání dat pro práci v programu </w:t>
      </w:r>
      <w:proofErr w:type="spellStart"/>
      <w:r>
        <w:t>Mathematica</w:t>
      </w:r>
      <w:bookmarkEnd w:id="31"/>
      <w:proofErr w:type="spellEnd"/>
    </w:p>
    <w:p w:rsidR="00064284" w:rsidRDefault="00395559" w:rsidP="008F13AB">
      <w:r>
        <w:t>P</w:t>
      </w:r>
      <w:r w:rsidR="006D0CA1">
        <w:t>říklady této</w:t>
      </w:r>
      <w:r>
        <w:t xml:space="preserve"> části</w:t>
      </w:r>
      <w:r w:rsidR="006D0CA1">
        <w:t xml:space="preserve"> práce budou zaměřeny na </w:t>
      </w:r>
      <w:r w:rsidR="00546521">
        <w:t xml:space="preserve">generování, </w:t>
      </w:r>
      <w:r w:rsidR="00A6031A">
        <w:t xml:space="preserve">importování, </w:t>
      </w:r>
      <w:r w:rsidR="00546521">
        <w:t>a</w:t>
      </w:r>
      <w:r w:rsidR="00EC3CA4">
        <w:t> </w:t>
      </w:r>
      <w:r w:rsidR="00A6031A">
        <w:t xml:space="preserve">exportování dat. </w:t>
      </w:r>
      <w:r>
        <w:t xml:space="preserve">První z nich bude demonstrovat použití příkazů </w:t>
      </w:r>
      <w:proofErr w:type="spellStart"/>
      <w:r w:rsidRPr="00991807">
        <w:rPr>
          <w:i/>
        </w:rPr>
        <w:t>RandomReal</w:t>
      </w:r>
      <w:proofErr w:type="spellEnd"/>
      <w:r>
        <w:t xml:space="preserve"> a</w:t>
      </w:r>
      <w:r w:rsidR="00EC3CA4">
        <w:t> </w:t>
      </w:r>
      <w:proofErr w:type="spellStart"/>
      <w:r w:rsidRPr="00991807">
        <w:rPr>
          <w:i/>
        </w:rPr>
        <w:t>RandomInteger</w:t>
      </w:r>
      <w:proofErr w:type="spellEnd"/>
      <w:r>
        <w:t xml:space="preserve"> pro generování dat k tvorbě časové řady</w:t>
      </w:r>
      <w:r w:rsidR="001B77F4">
        <w:t>.</w:t>
      </w:r>
      <w:r w:rsidR="00412CFF">
        <w:t xml:space="preserve"> Nakonec bude druhá z těchto časových řad exportována do jiného souboru</w:t>
      </w:r>
      <w:r>
        <w:t>.</w:t>
      </w:r>
      <w:r w:rsidR="00412CFF">
        <w:t xml:space="preserve">  </w:t>
      </w:r>
      <w:r>
        <w:t xml:space="preserve"> </w:t>
      </w:r>
    </w:p>
    <w:p w:rsidR="00A13211" w:rsidRDefault="00064284" w:rsidP="008F13AB">
      <w:r>
        <w:t>Data je nutné často vkládat z</w:t>
      </w:r>
      <w:r w:rsidR="00A13211">
        <w:t>e</w:t>
      </w:r>
      <w:r>
        <w:t> souboru, který má odlišný formát</w:t>
      </w:r>
      <w:r w:rsidR="00A13211">
        <w:t>, ale není žádoucí je</w:t>
      </w:r>
      <w:r w:rsidR="00863C96">
        <w:t> </w:t>
      </w:r>
      <w:r w:rsidR="00A13211">
        <w:t xml:space="preserve">kopírovat či přepisovat. Bude proto uveden také příklad, který ukáže použití příkazu </w:t>
      </w:r>
      <w:r w:rsidR="00A13211" w:rsidRPr="00A13211">
        <w:rPr>
          <w:i/>
        </w:rPr>
        <w:t>Import</w:t>
      </w:r>
      <w:r w:rsidR="00A13211">
        <w:t xml:space="preserve">. Ten zajistí převod </w:t>
      </w:r>
      <w:r w:rsidR="009545D0">
        <w:t>dat z jednoho formátu</w:t>
      </w:r>
      <w:r w:rsidR="009F7D85">
        <w:t xml:space="preserve"> do druhého</w:t>
      </w:r>
      <w:r w:rsidR="009545D0">
        <w:t>.</w:t>
      </w:r>
    </w:p>
    <w:p w:rsidR="006D0CA1" w:rsidRDefault="006D0CA1" w:rsidP="006D0CA1">
      <w:pPr>
        <w:ind w:left="708" w:firstLine="708"/>
      </w:pPr>
    </w:p>
    <w:p w:rsidR="00991807" w:rsidRDefault="00546521" w:rsidP="008F13AB">
      <w:pPr>
        <w:pStyle w:val="Nadpis2"/>
        <w:numPr>
          <w:ilvl w:val="0"/>
          <w:numId w:val="0"/>
        </w:numPr>
      </w:pPr>
      <w:bookmarkStart w:id="32" w:name="_Toc38190864"/>
      <w:r>
        <w:t xml:space="preserve">Příklad </w:t>
      </w:r>
      <w:r w:rsidR="00ED335B">
        <w:t>5</w:t>
      </w:r>
      <w:r>
        <w:t>.1 (Generování vlastní</w:t>
      </w:r>
      <w:r w:rsidR="00991807">
        <w:t>ch dat</w:t>
      </w:r>
      <w:r>
        <w:t>)</w:t>
      </w:r>
      <w:bookmarkEnd w:id="32"/>
    </w:p>
    <w:p w:rsidR="00991807" w:rsidRDefault="00E144E0" w:rsidP="008F13AB">
      <w:r>
        <w:t>Úkolem</w:t>
      </w:r>
      <w:r w:rsidR="009C77BE">
        <w:t xml:space="preserve"> bude sestavit 2 časové řady, které budou mít 20 hodnot v intervalu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-5;5</m:t>
            </m:r>
          </m:e>
        </m:d>
      </m:oMath>
      <w:r w:rsidR="009C77BE">
        <w:t xml:space="preserve">. První řada bude obsahovat hodnoty z množiny reálných čísel a časovou složku v podobě </w:t>
      </w:r>
      <w:r w:rsidR="00886762">
        <w:t>pořadí</w:t>
      </w:r>
      <w:r w:rsidR="009C77BE">
        <w:t xml:space="preserve"> </w:t>
      </w:r>
      <w:r w:rsidR="009F7D85">
        <w:t>jednotlivých čísel.</w:t>
      </w:r>
      <w:r w:rsidR="009C77BE">
        <w:t xml:space="preserve"> </w:t>
      </w:r>
      <w:r w:rsidR="009F7D85">
        <w:t>D</w:t>
      </w:r>
      <w:r w:rsidR="009C77BE">
        <w:t>ruhá řada bude obsahovat hodnoty z množiny celých čísel a</w:t>
      </w:r>
      <w:r w:rsidR="00EC3CA4">
        <w:t> </w:t>
      </w:r>
      <w:r w:rsidR="009C77BE">
        <w:t xml:space="preserve">časovou složku ve formě let </w:t>
      </w:r>
      <w:r w:rsidR="001F7922">
        <w:t>2000-2019</w:t>
      </w:r>
      <w:r w:rsidR="009C77BE" w:rsidRPr="00546521">
        <w:t>.</w:t>
      </w:r>
      <w:r w:rsidR="009C77BE">
        <w:t xml:space="preserve"> </w:t>
      </w:r>
      <w:r w:rsidR="00412CFF">
        <w:t xml:space="preserve">Hodnoty druhé řady budou nakonec exportovány do souboru formátu </w:t>
      </w:r>
      <w:proofErr w:type="spellStart"/>
      <w:r w:rsidR="00412CFF" w:rsidRPr="00F5502A">
        <w:rPr>
          <w:i/>
        </w:rPr>
        <w:t>xls</w:t>
      </w:r>
      <w:proofErr w:type="spellEnd"/>
      <w:r w:rsidR="00412CFF">
        <w:t>.</w:t>
      </w:r>
    </w:p>
    <w:p w:rsidR="002D670B" w:rsidRDefault="002D670B" w:rsidP="00F5502A">
      <w:pPr>
        <w:ind w:left="709"/>
      </w:pPr>
    </w:p>
    <w:p w:rsidR="00AE1F49" w:rsidRDefault="002D670B" w:rsidP="007D787E">
      <w:pPr>
        <w:spacing w:after="300"/>
      </w:pPr>
      <w:r w:rsidRPr="002D670B">
        <w:rPr>
          <w:i/>
        </w:rPr>
        <w:t>Řešení:</w:t>
      </w:r>
      <w:r>
        <w:t xml:space="preserve"> </w:t>
      </w:r>
      <w:r w:rsidR="008F7A4A">
        <w:t>Nejprve budou vygenerovány náhodné hodnoty</w:t>
      </w:r>
      <w:r w:rsidR="00B03B3D">
        <w:t xml:space="preserve"> a časová složka, které pak budou propojeny a vznikne časová řada (</w:t>
      </w:r>
      <w:r w:rsidR="00B03B3D" w:rsidRPr="00725116">
        <w:rPr>
          <w:i/>
        </w:rPr>
        <w:t xml:space="preserve">viz </w:t>
      </w:r>
      <w:r w:rsidR="005170ED" w:rsidRPr="00725116">
        <w:rPr>
          <w:i/>
        </w:rPr>
        <w:t xml:space="preserve">kapitola </w:t>
      </w:r>
      <w:r w:rsidR="00D565B6">
        <w:rPr>
          <w:i/>
        </w:rPr>
        <w:t>2</w:t>
      </w:r>
      <w:r w:rsidR="00B03B3D" w:rsidRPr="00725116">
        <w:rPr>
          <w:i/>
        </w:rPr>
        <w:t>.</w:t>
      </w:r>
      <w:r w:rsidR="00D565B6">
        <w:rPr>
          <w:i/>
        </w:rPr>
        <w:t>1</w:t>
      </w:r>
      <w:r w:rsidR="00B03B3D">
        <w:t xml:space="preserve">). </w:t>
      </w:r>
      <w:r w:rsidR="001F7922">
        <w:t>Následující</w:t>
      </w:r>
      <w:r w:rsidR="007A389C">
        <w:t xml:space="preserve"> obrázek</w:t>
      </w:r>
      <w:r w:rsidR="001F7922">
        <w:t xml:space="preserve"> ukazuje </w:t>
      </w:r>
      <w:r w:rsidR="009F7D85">
        <w:t>vytvoření</w:t>
      </w:r>
      <w:r w:rsidR="001F7922">
        <w:t xml:space="preserve"> první časové řady</w:t>
      </w:r>
      <w:r w:rsidR="00421826">
        <w:t xml:space="preserve"> (</w:t>
      </w:r>
      <w:r w:rsidR="00421826" w:rsidRPr="00C05B82">
        <w:rPr>
          <w:i/>
        </w:rPr>
        <w:t xml:space="preserve">Obrázek </w:t>
      </w:r>
      <w:r w:rsidR="00421826">
        <w:rPr>
          <w:i/>
        </w:rPr>
        <w:t>9</w:t>
      </w:r>
      <w:r w:rsidR="00421826" w:rsidRPr="00421826">
        <w:t>)</w:t>
      </w:r>
      <w:r w:rsidR="001F7922" w:rsidRPr="00421826">
        <w:t>.</w:t>
      </w:r>
      <w:r w:rsidR="00862E2B" w:rsidRPr="00421826">
        <w:t xml:space="preserve"> </w:t>
      </w:r>
    </w:p>
    <w:p w:rsidR="0051599E" w:rsidRDefault="00E310DD" w:rsidP="008F13AB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80660" cy="2967757"/>
            <wp:effectExtent l="0" t="0" r="254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andom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70" cy="30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922" w:rsidRDefault="0051599E" w:rsidP="008F13AB">
      <w:pPr>
        <w:pStyle w:val="Titulek"/>
        <w:spacing w:after="0" w:line="360" w:lineRule="auto"/>
        <w:ind w:firstLine="0"/>
      </w:pPr>
      <w:bookmarkStart w:id="33" w:name="_Toc38006931"/>
      <w:r>
        <w:t xml:space="preserve">Obrázek </w:t>
      </w:r>
      <w:fldSimple w:instr=" SEQ Obrázek \* ARABIC ">
        <w:r w:rsidR="00895E80">
          <w:rPr>
            <w:noProof/>
          </w:rPr>
          <w:t>9</w:t>
        </w:r>
      </w:fldSimple>
      <w:r>
        <w:t xml:space="preserve"> Generování dat z množiny reálných čísel</w:t>
      </w:r>
      <w:bookmarkEnd w:id="33"/>
    </w:p>
    <w:p w:rsidR="001F775F" w:rsidRPr="007D787E" w:rsidRDefault="00FE285A" w:rsidP="007D787E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1F7922" w:rsidRDefault="001F7922" w:rsidP="008F13AB">
      <w:r>
        <w:lastRenderedPageBreak/>
        <w:t>V</w:t>
      </w:r>
      <w:r w:rsidR="00886762">
        <w:t xml:space="preserve">e vstupní buňce </w:t>
      </w:r>
      <w:r w:rsidR="00886762" w:rsidRPr="00886762">
        <w:rPr>
          <w:i/>
        </w:rPr>
        <w:t>In[1]</w:t>
      </w:r>
      <w:r>
        <w:t xml:space="preserve"> </w:t>
      </w:r>
      <w:r w:rsidR="009A2BD8">
        <w:t xml:space="preserve">je příkazem </w:t>
      </w:r>
      <w:proofErr w:type="spellStart"/>
      <w:r w:rsidR="009A2BD8" w:rsidRPr="009A2BD8">
        <w:rPr>
          <w:i/>
        </w:rPr>
        <w:t>RandomReal</w:t>
      </w:r>
      <w:proofErr w:type="spellEnd"/>
      <w:r w:rsidR="009A2BD8">
        <w:t xml:space="preserve"> generován seznam 20 reálných hodnot z intervalu </w:t>
      </w:r>
      <m:oMath>
        <m:r>
          <w:rPr>
            <w:rFonts w:ascii="Cambria Math" w:hAnsi="Cambria Math"/>
          </w:rPr>
          <m:t>(-5,5)</m:t>
        </m:r>
      </m:oMath>
      <w:r w:rsidR="009A2BD8">
        <w:rPr>
          <w:rFonts w:eastAsiaTheme="minorEastAsia"/>
        </w:rPr>
        <w:t xml:space="preserve"> a je pojmenován „</w:t>
      </w:r>
      <w:r w:rsidR="009A2BD8" w:rsidRPr="009A2BD8">
        <w:rPr>
          <w:rFonts w:eastAsiaTheme="minorEastAsia"/>
          <w:i/>
        </w:rPr>
        <w:t>hodnoty1</w:t>
      </w:r>
      <w:r w:rsidR="009A2BD8">
        <w:rPr>
          <w:rFonts w:eastAsiaTheme="minorEastAsia"/>
        </w:rPr>
        <w:t>“</w:t>
      </w:r>
      <w:r>
        <w:t xml:space="preserve">. </w:t>
      </w:r>
      <w:r w:rsidR="00357C2A">
        <w:t xml:space="preserve">Ve výstupní buňce </w:t>
      </w:r>
      <w:proofErr w:type="spellStart"/>
      <w:r w:rsidR="00357C2A" w:rsidRPr="00357C2A">
        <w:rPr>
          <w:i/>
        </w:rPr>
        <w:t>Out</w:t>
      </w:r>
      <w:proofErr w:type="spellEnd"/>
      <w:r w:rsidR="00357C2A" w:rsidRPr="00357C2A">
        <w:rPr>
          <w:i/>
        </w:rPr>
        <w:t>[1]</w:t>
      </w:r>
      <w:r w:rsidR="00357C2A">
        <w:t xml:space="preserve"> jsou vypsány hodnoty seznamu.</w:t>
      </w:r>
      <w:r>
        <w:t xml:space="preserve"> Pro vytvoření časové řady </w:t>
      </w:r>
      <w:r w:rsidR="00357C2A">
        <w:t xml:space="preserve">je třeba doplnit hodnoty časové složky, k tomu bude použit příkaz </w:t>
      </w:r>
      <w:proofErr w:type="spellStart"/>
      <w:r w:rsidR="00357C2A" w:rsidRPr="00357C2A">
        <w:rPr>
          <w:i/>
        </w:rPr>
        <w:t>Range</w:t>
      </w:r>
      <w:proofErr w:type="spellEnd"/>
      <w:r w:rsidR="00357C2A">
        <w:t xml:space="preserve"> ve druhé vstupní buňce</w:t>
      </w:r>
      <w:r w:rsidR="00296B01">
        <w:t>. Ten</w:t>
      </w:r>
      <w:r w:rsidR="00357C2A">
        <w:t>to</w:t>
      </w:r>
      <w:r w:rsidR="00296B01">
        <w:t xml:space="preserve"> </w:t>
      </w:r>
      <w:r w:rsidR="00296B01" w:rsidRPr="00296B01">
        <w:t xml:space="preserve">vygeneruje posloupnost </w:t>
      </w:r>
      <w:r w:rsidR="00357C2A">
        <w:t xml:space="preserve">dvaceti </w:t>
      </w:r>
      <w:r w:rsidR="00296B01" w:rsidRPr="00296B01">
        <w:t>celých čísel s diferencí 1</w:t>
      </w:r>
      <w:r w:rsidR="00296B01">
        <w:t xml:space="preserve">. Postačí zadat horní mez, protože dolní je automaticky při jejím nevyplnění rovna 0. </w:t>
      </w:r>
      <w:r w:rsidR="00357C2A">
        <w:t>V dalším kroku bude vytvořena časová řada pomocí příkazu</w:t>
      </w:r>
      <w:r w:rsidR="00296B01">
        <w:t xml:space="preserve"> </w:t>
      </w:r>
      <w:proofErr w:type="spellStart"/>
      <w:r w:rsidR="00296B01" w:rsidRPr="00296B01">
        <w:rPr>
          <w:i/>
        </w:rPr>
        <w:t>TimeSeries</w:t>
      </w:r>
      <w:proofErr w:type="spellEnd"/>
      <w:r w:rsidR="00DA7103">
        <w:t>, jak</w:t>
      </w:r>
      <w:r w:rsidR="00863C96">
        <w:t> </w:t>
      </w:r>
      <w:r w:rsidR="00DA7103">
        <w:t>je</w:t>
      </w:r>
      <w:r w:rsidR="00863C96">
        <w:t> </w:t>
      </w:r>
      <w:r w:rsidR="00DA7103">
        <w:t>ukázáno ve třetí vstupní buňce.</w:t>
      </w:r>
    </w:p>
    <w:p w:rsidR="00BA7D8B" w:rsidRDefault="00DA7103" w:rsidP="008F13AB">
      <w:r>
        <w:t>Další obrázek</w:t>
      </w:r>
      <w:r w:rsidR="007A389C">
        <w:t xml:space="preserve"> </w:t>
      </w:r>
      <w:r>
        <w:t>obsahuje tvorbu druhé časové řady</w:t>
      </w:r>
      <w:r w:rsidR="00924C65">
        <w:t xml:space="preserve"> a její export</w:t>
      </w:r>
      <w:r w:rsidR="00421826">
        <w:t xml:space="preserve"> (</w:t>
      </w:r>
      <w:r w:rsidR="00421826" w:rsidRPr="009041F3">
        <w:rPr>
          <w:i/>
        </w:rPr>
        <w:t xml:space="preserve">Obrázek </w:t>
      </w:r>
      <w:r w:rsidR="00421826">
        <w:rPr>
          <w:i/>
        </w:rPr>
        <w:t>10</w:t>
      </w:r>
      <w:r w:rsidR="00421826">
        <w:t>)</w:t>
      </w:r>
      <w:r>
        <w:t>.</w:t>
      </w:r>
      <w:r w:rsidR="00EE27A5">
        <w:t xml:space="preserve"> </w:t>
      </w:r>
      <w:r w:rsidR="00AB760A">
        <w:t xml:space="preserve">Postup v této ukázce je analogický jako při </w:t>
      </w:r>
      <w:r w:rsidR="009F7D85">
        <w:t>vytváření</w:t>
      </w:r>
      <w:r w:rsidR="00AB760A">
        <w:t xml:space="preserve"> první časové řady. V první vstupní buňce dojde jen</w:t>
      </w:r>
      <w:r w:rsidR="00863C96">
        <w:t> </w:t>
      </w:r>
      <w:r w:rsidR="00AB760A">
        <w:t>k jedné změně</w:t>
      </w:r>
      <w:r w:rsidR="00A23E76">
        <w:t>,</w:t>
      </w:r>
      <w:r w:rsidR="00AB760A">
        <w:t xml:space="preserve"> a to v</w:t>
      </w:r>
      <w:r w:rsidR="009F7D85">
        <w:t>e tvaru</w:t>
      </w:r>
      <w:r w:rsidR="00AB760A">
        <w:t> příkazu, protože hodnoty mají pocházet z množiny celých čísel.</w:t>
      </w:r>
      <w:r w:rsidR="00AB760A" w:rsidRPr="00AB760A">
        <w:t xml:space="preserve"> </w:t>
      </w:r>
      <w:r w:rsidR="00AB760A">
        <w:t xml:space="preserve">Další změna nastane při </w:t>
      </w:r>
      <w:r w:rsidR="009545D0">
        <w:t>sestavení</w:t>
      </w:r>
      <w:r w:rsidR="00AB760A">
        <w:t xml:space="preserve"> časové složky, zde je nutné zadat koncovou, ale i počáteční hodnotu, přičemž diference zůstává stejná.</w:t>
      </w:r>
      <w:r w:rsidR="00AB760A" w:rsidRPr="00AB760A">
        <w:t xml:space="preserve"> </w:t>
      </w:r>
      <w:r w:rsidR="00AB760A">
        <w:t xml:space="preserve">Po té dojde k propojení seznamů příkazem </w:t>
      </w:r>
      <w:proofErr w:type="spellStart"/>
      <w:r w:rsidR="00AB760A" w:rsidRPr="00924C65">
        <w:rPr>
          <w:i/>
        </w:rPr>
        <w:t>TimeSeries</w:t>
      </w:r>
      <w:proofErr w:type="spellEnd"/>
      <w:r w:rsidR="00AB760A">
        <w:t>, čímž vznikne časová řada.</w:t>
      </w:r>
    </w:p>
    <w:p w:rsidR="00AB760A" w:rsidRPr="00BA7D8B" w:rsidRDefault="00AB760A" w:rsidP="00AB760A">
      <w:pPr>
        <w:ind w:left="708"/>
      </w:pPr>
    </w:p>
    <w:p w:rsidR="0051599E" w:rsidRDefault="00E310DD" w:rsidP="008F13AB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417820" cy="2986793"/>
            <wp:effectExtent l="0" t="0" r="508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dom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6" cy="30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49" w:rsidRDefault="0051599E" w:rsidP="008F13AB">
      <w:pPr>
        <w:pStyle w:val="Titulek"/>
        <w:spacing w:after="0" w:line="360" w:lineRule="auto"/>
        <w:ind w:firstLine="0"/>
      </w:pPr>
      <w:bookmarkStart w:id="34" w:name="_Toc38006932"/>
      <w:r>
        <w:t xml:space="preserve">Obrázek </w:t>
      </w:r>
      <w:fldSimple w:instr=" SEQ Obrázek \* ARABIC ">
        <w:r w:rsidR="00895E80">
          <w:rPr>
            <w:noProof/>
          </w:rPr>
          <w:t>10</w:t>
        </w:r>
      </w:fldSimple>
      <w:r>
        <w:t xml:space="preserve"> Generování dat z množiny celých čísel</w:t>
      </w:r>
      <w:r w:rsidR="004D10B4">
        <w:t xml:space="preserve"> a </w:t>
      </w:r>
      <w:r w:rsidR="00924C65">
        <w:t xml:space="preserve">jejich </w:t>
      </w:r>
      <w:r w:rsidR="004D10B4">
        <w:t>export</w:t>
      </w:r>
      <w:bookmarkEnd w:id="34"/>
    </w:p>
    <w:p w:rsidR="00D22148" w:rsidRPr="00D22148" w:rsidRDefault="00FE285A" w:rsidP="008F13AB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51599E" w:rsidRDefault="0051599E" w:rsidP="0051599E">
      <w:pPr>
        <w:ind w:firstLine="0"/>
      </w:pPr>
    </w:p>
    <w:p w:rsidR="00DA7103" w:rsidRPr="00924C65" w:rsidRDefault="00924C65" w:rsidP="008F13AB">
      <w:r>
        <w:t xml:space="preserve">V posledním kroku je řada exportována pomocí příkazu </w:t>
      </w:r>
      <w:r w:rsidRPr="00924C65">
        <w:rPr>
          <w:i/>
        </w:rPr>
        <w:t>Export</w:t>
      </w:r>
      <w:r>
        <w:t>. Protože export dat se</w:t>
      </w:r>
      <w:r w:rsidR="00863C96">
        <w:t> </w:t>
      </w:r>
      <w:r>
        <w:t>provádí ve formě seznamu</w:t>
      </w:r>
      <w:r w:rsidR="00DF3AE9">
        <w:t xml:space="preserve">, je nejprve spojena časová složka a hodnoty časové řady, to lze vidět v prvním řádku buňky </w:t>
      </w:r>
      <w:r w:rsidR="00DF3AE9" w:rsidRPr="00DF3AE9">
        <w:rPr>
          <w:i/>
        </w:rPr>
        <w:t>In[4]</w:t>
      </w:r>
      <w:r w:rsidR="00DF3AE9">
        <w:t xml:space="preserve">. </w:t>
      </w:r>
      <w:r>
        <w:t>Koncový soubor</w:t>
      </w:r>
      <w:r w:rsidR="009C79A8">
        <w:t xml:space="preserve"> obsahuje tabulku dat,</w:t>
      </w:r>
      <w:r>
        <w:t xml:space="preserve"> je pojmenován zkratkou </w:t>
      </w:r>
      <w:r w:rsidR="00357C2A">
        <w:t>„</w:t>
      </w:r>
      <w:proofErr w:type="spellStart"/>
      <w:r w:rsidRPr="00924C65">
        <w:rPr>
          <w:i/>
        </w:rPr>
        <w:t>čř</w:t>
      </w:r>
      <w:proofErr w:type="spellEnd"/>
      <w:r w:rsidR="00357C2A">
        <w:rPr>
          <w:i/>
        </w:rPr>
        <w:t>“</w:t>
      </w:r>
      <w:r>
        <w:t xml:space="preserve"> a jeho formát je dán zkratkou </w:t>
      </w:r>
      <w:proofErr w:type="spellStart"/>
      <w:r w:rsidRPr="00924C65">
        <w:rPr>
          <w:i/>
        </w:rPr>
        <w:t>xls</w:t>
      </w:r>
      <w:proofErr w:type="spellEnd"/>
      <w:r>
        <w:t>.</w:t>
      </w:r>
    </w:p>
    <w:p w:rsidR="00096B39" w:rsidRDefault="00096B39" w:rsidP="008F13AB">
      <w:r>
        <w:lastRenderedPageBreak/>
        <w:t xml:space="preserve">Tyto ukázky demonstrovaly </w:t>
      </w:r>
      <w:r w:rsidR="00971E14">
        <w:t>vytváření</w:t>
      </w:r>
      <w:r>
        <w:t xml:space="preserve"> časových řad, rozdíly při používání příkazů </w:t>
      </w:r>
      <w:proofErr w:type="spellStart"/>
      <w:r w:rsidRPr="009C79A8">
        <w:rPr>
          <w:i/>
        </w:rPr>
        <w:t>RandomReal</w:t>
      </w:r>
      <w:proofErr w:type="spellEnd"/>
      <w:r>
        <w:t xml:space="preserve"> a </w:t>
      </w:r>
      <w:proofErr w:type="spellStart"/>
      <w:r w:rsidRPr="009C79A8">
        <w:rPr>
          <w:i/>
        </w:rPr>
        <w:t>RandomInteger</w:t>
      </w:r>
      <w:proofErr w:type="spellEnd"/>
      <w:r>
        <w:t xml:space="preserve"> a zadávání </w:t>
      </w:r>
      <w:r w:rsidR="009E7E70">
        <w:t>různých forem časových složek.</w:t>
      </w:r>
    </w:p>
    <w:p w:rsidR="00096B39" w:rsidRDefault="00096B39" w:rsidP="00546521">
      <w:pPr>
        <w:ind w:left="708" w:firstLine="708"/>
      </w:pPr>
    </w:p>
    <w:p w:rsidR="00546521" w:rsidRDefault="00546521" w:rsidP="008F13AB">
      <w:pPr>
        <w:pStyle w:val="Nadpis2"/>
        <w:numPr>
          <w:ilvl w:val="0"/>
          <w:numId w:val="0"/>
        </w:numPr>
      </w:pPr>
      <w:bookmarkStart w:id="35" w:name="_Toc38190865"/>
      <w:r>
        <w:t xml:space="preserve">Příklad </w:t>
      </w:r>
      <w:r w:rsidR="00ED335B">
        <w:t>5</w:t>
      </w:r>
      <w:r>
        <w:t>.2 (</w:t>
      </w:r>
      <w:r w:rsidR="009E7E70">
        <w:t>Import dat ze souboru</w:t>
      </w:r>
      <w:r>
        <w:t>)</w:t>
      </w:r>
      <w:bookmarkEnd w:id="35"/>
    </w:p>
    <w:p w:rsidR="00546521" w:rsidRDefault="009F6471" w:rsidP="008F13AB">
      <w:r>
        <w:t xml:space="preserve">Je dán soubor ve formátu </w:t>
      </w:r>
      <w:proofErr w:type="spellStart"/>
      <w:r w:rsidRPr="00C04FB7">
        <w:rPr>
          <w:i/>
        </w:rPr>
        <w:t>xls</w:t>
      </w:r>
      <w:proofErr w:type="spellEnd"/>
      <w:r>
        <w:t xml:space="preserve">, který </w:t>
      </w:r>
      <w:r w:rsidR="009E7E70">
        <w:t>obsahuje tabulku s daty o počtu registrovaných trestných činů v letech 2000 až 2018 v okresu Kladno (</w:t>
      </w:r>
      <w:r w:rsidR="009E7E70" w:rsidRPr="00725116">
        <w:rPr>
          <w:i/>
        </w:rPr>
        <w:t>Příloha 1</w:t>
      </w:r>
      <w:r w:rsidR="009E7E70">
        <w:t>).</w:t>
      </w:r>
      <w:r w:rsidR="00896783">
        <w:t xml:space="preserve"> </w:t>
      </w:r>
      <w:r w:rsidR="002D670B">
        <w:t>Ú</w:t>
      </w:r>
      <w:r w:rsidR="00D706BA">
        <w:t>kolem</w:t>
      </w:r>
      <w:r w:rsidR="00546521">
        <w:t xml:space="preserve"> bude importovat tato data do </w:t>
      </w:r>
      <w:r>
        <w:t xml:space="preserve">notebooku </w:t>
      </w:r>
      <w:r w:rsidR="009F7D85">
        <w:t>s</w:t>
      </w:r>
      <w:r>
        <w:t xml:space="preserve">oftwaru </w:t>
      </w:r>
      <w:proofErr w:type="spellStart"/>
      <w:r>
        <w:t>Mathematica</w:t>
      </w:r>
      <w:proofErr w:type="spellEnd"/>
      <w:r w:rsidR="00546521">
        <w:t xml:space="preserve"> a pro větší přehlednost </w:t>
      </w:r>
      <w:r>
        <w:t>je uspořádat do</w:t>
      </w:r>
      <w:r w:rsidR="00546521">
        <w:t xml:space="preserve"> tabulky.</w:t>
      </w:r>
    </w:p>
    <w:p w:rsidR="00925819" w:rsidRDefault="00925819" w:rsidP="008F13AB">
      <w:pPr>
        <w:rPr>
          <w:i/>
        </w:rPr>
      </w:pPr>
    </w:p>
    <w:p w:rsidR="00B77D58" w:rsidRDefault="002D670B" w:rsidP="008F13AB">
      <w:r w:rsidRPr="002D670B">
        <w:rPr>
          <w:i/>
        </w:rPr>
        <w:t>Řešení:</w:t>
      </w:r>
      <w:r>
        <w:t xml:space="preserve"> Importovaná data i výsledná tabulka jsou zobrazena v následujícím </w:t>
      </w:r>
      <w:r w:rsidR="007A389C">
        <w:t>obrázku (</w:t>
      </w:r>
      <w:r w:rsidR="009F7D85" w:rsidRPr="007A389C">
        <w:rPr>
          <w:i/>
        </w:rPr>
        <w:t>O</w:t>
      </w:r>
      <w:r w:rsidRPr="007A389C">
        <w:rPr>
          <w:i/>
        </w:rPr>
        <w:t>bráz</w:t>
      </w:r>
      <w:r w:rsidR="007A389C" w:rsidRPr="007A389C">
        <w:rPr>
          <w:i/>
        </w:rPr>
        <w:t>ek</w:t>
      </w:r>
      <w:r w:rsidR="00A30D4B" w:rsidRPr="007A389C">
        <w:rPr>
          <w:i/>
        </w:rPr>
        <w:t xml:space="preserve"> </w:t>
      </w:r>
      <w:r w:rsidR="007A389C" w:rsidRPr="007A389C">
        <w:rPr>
          <w:i/>
        </w:rPr>
        <w:t>11</w:t>
      </w:r>
      <w:r w:rsidR="007A389C">
        <w:t>)</w:t>
      </w:r>
      <w:r w:rsidR="00925819">
        <w:t xml:space="preserve">. V prvním řádku stojí příkaz </w:t>
      </w:r>
      <w:r w:rsidR="00925819" w:rsidRPr="00AB760A">
        <w:rPr>
          <w:i/>
        </w:rPr>
        <w:t>Import</w:t>
      </w:r>
      <w:r w:rsidR="00925819">
        <w:t xml:space="preserve">, který přenese obsah souboru </w:t>
      </w:r>
      <w:r w:rsidR="00925819" w:rsidRPr="00896783">
        <w:rPr>
          <w:i/>
        </w:rPr>
        <w:t>ciny.xlsx</w:t>
      </w:r>
      <w:r w:rsidR="00925819">
        <w:t xml:space="preserve"> do</w:t>
      </w:r>
      <w:r w:rsidR="00863C96">
        <w:t> </w:t>
      </w:r>
      <w:r w:rsidR="009F7D85">
        <w:t>notebooku s</w:t>
      </w:r>
      <w:r w:rsidR="00925819">
        <w:t xml:space="preserve">oftwaru </w:t>
      </w:r>
      <w:proofErr w:type="spellStart"/>
      <w:r w:rsidR="00925819">
        <w:t>Mathematica</w:t>
      </w:r>
      <w:proofErr w:type="spellEnd"/>
      <w:r w:rsidR="00925819">
        <w:t xml:space="preserve">. </w:t>
      </w:r>
      <w:r w:rsidR="00925819" w:rsidRPr="007D2953">
        <w:t>V</w:t>
      </w:r>
      <w:r w:rsidR="00D1441E" w:rsidRPr="007D2953">
        <w:t>e výstupní</w:t>
      </w:r>
      <w:r w:rsidR="00925819" w:rsidRPr="007D2953">
        <w:t xml:space="preserve"> buňce je </w:t>
      </w:r>
      <w:proofErr w:type="spellStart"/>
      <w:r w:rsidR="00925819" w:rsidRPr="007D2953">
        <w:t>několikasložkový</w:t>
      </w:r>
      <w:proofErr w:type="spellEnd"/>
      <w:r w:rsidR="00925819" w:rsidRPr="007D2953">
        <w:t xml:space="preserve"> seznam, to je způsobeno argumentem </w:t>
      </w:r>
      <w:r w:rsidR="00925819" w:rsidRPr="007D2953">
        <w:rPr>
          <w:i/>
        </w:rPr>
        <w:t>List</w:t>
      </w:r>
      <w:r w:rsidR="00B03B3D" w:rsidRPr="007D2953">
        <w:rPr>
          <w:i/>
        </w:rPr>
        <w:t xml:space="preserve"> </w:t>
      </w:r>
      <w:r w:rsidR="00B03B3D" w:rsidRPr="007D2953">
        <w:t>(</w:t>
      </w:r>
      <w:r w:rsidR="00B03B3D" w:rsidRPr="00725116">
        <w:rPr>
          <w:i/>
          <w:color w:val="000000" w:themeColor="text1"/>
        </w:rPr>
        <w:t xml:space="preserve">viz </w:t>
      </w:r>
      <w:r w:rsidR="00D1441E" w:rsidRPr="00725116">
        <w:rPr>
          <w:i/>
          <w:color w:val="000000" w:themeColor="text1"/>
        </w:rPr>
        <w:t xml:space="preserve">kapitola </w:t>
      </w:r>
      <w:r w:rsidR="00D565B6">
        <w:rPr>
          <w:i/>
          <w:color w:val="000000" w:themeColor="text1"/>
        </w:rPr>
        <w:t>2</w:t>
      </w:r>
      <w:r w:rsidR="00B03B3D" w:rsidRPr="00725116">
        <w:rPr>
          <w:i/>
          <w:color w:val="000000" w:themeColor="text1"/>
        </w:rPr>
        <w:t>.</w:t>
      </w:r>
      <w:r w:rsidR="00D565B6">
        <w:rPr>
          <w:i/>
          <w:color w:val="000000" w:themeColor="text1"/>
        </w:rPr>
        <w:t>1</w:t>
      </w:r>
      <w:r w:rsidR="00B03B3D" w:rsidRPr="007D2953">
        <w:rPr>
          <w:color w:val="000000" w:themeColor="text1"/>
        </w:rPr>
        <w:t>)</w:t>
      </w:r>
      <w:r w:rsidR="00D1441E" w:rsidRPr="007D2953">
        <w:t xml:space="preserve"> v předchozím příkazu </w:t>
      </w:r>
      <w:r w:rsidR="00D1441E" w:rsidRPr="007D2953">
        <w:rPr>
          <w:i/>
        </w:rPr>
        <w:t>Import</w:t>
      </w:r>
      <w:r w:rsidR="00925819" w:rsidRPr="007D2953">
        <w:t>.</w:t>
      </w:r>
    </w:p>
    <w:p w:rsidR="007D787E" w:rsidRDefault="007D787E" w:rsidP="008F13AB"/>
    <w:p w:rsidR="00546521" w:rsidRDefault="00CC68B6" w:rsidP="008F13AB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486400" cy="48234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por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259" cy="48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521" w:rsidRDefault="00546521" w:rsidP="008F13AB">
      <w:pPr>
        <w:pStyle w:val="Titulek"/>
        <w:spacing w:after="0" w:line="360" w:lineRule="auto"/>
        <w:ind w:firstLine="0"/>
      </w:pPr>
      <w:bookmarkStart w:id="36" w:name="_Toc38006933"/>
      <w:r w:rsidRPr="009C79A8">
        <w:t xml:space="preserve">Obrázek </w:t>
      </w:r>
      <w:fldSimple w:instr=" SEQ Obrázek \* ARABIC ">
        <w:r w:rsidR="00895E80">
          <w:rPr>
            <w:noProof/>
          </w:rPr>
          <w:t>11</w:t>
        </w:r>
      </w:fldSimple>
      <w:r w:rsidRPr="009C79A8">
        <w:t xml:space="preserve"> Import hodnot ze souboru</w:t>
      </w:r>
      <w:bookmarkEnd w:id="36"/>
    </w:p>
    <w:p w:rsidR="00B77D58" w:rsidRPr="007D787E" w:rsidRDefault="00FE285A" w:rsidP="007D787E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AF6337" w:rsidRDefault="00925819" w:rsidP="008F13AB">
      <w:r>
        <w:lastRenderedPageBreak/>
        <w:t>Program umožňuje</w:t>
      </w:r>
      <w:r w:rsidRPr="009038DB">
        <w:t xml:space="preserve"> </w:t>
      </w:r>
      <w:r>
        <w:t>data</w:t>
      </w:r>
      <w:r w:rsidRPr="009038DB">
        <w:t xml:space="preserve"> vloži</w:t>
      </w:r>
      <w:r>
        <w:t>t</w:t>
      </w:r>
      <w:r w:rsidRPr="009038DB">
        <w:t xml:space="preserve"> do tabulky </w:t>
      </w:r>
      <w:r>
        <w:t>přímo</w:t>
      </w:r>
      <w:r w:rsidR="00A23E76">
        <w:t>,</w:t>
      </w:r>
      <w:r>
        <w:t xml:space="preserve"> </w:t>
      </w:r>
      <w:r w:rsidRPr="009038DB">
        <w:t xml:space="preserve">a to </w:t>
      </w:r>
      <w:r w:rsidR="00A23E76">
        <w:t xml:space="preserve">vložením argumentu </w:t>
      </w:r>
      <w:r w:rsidR="00A23E76" w:rsidRPr="00A23E76">
        <w:rPr>
          <w:i/>
        </w:rPr>
        <w:t>Table</w:t>
      </w:r>
      <w:r w:rsidR="00A23E76">
        <w:t xml:space="preserve"> na místo argumentu </w:t>
      </w:r>
      <w:r w:rsidR="00A23E76" w:rsidRPr="00A23E76">
        <w:rPr>
          <w:i/>
        </w:rPr>
        <w:t>List</w:t>
      </w:r>
      <w:r>
        <w:rPr>
          <w:i/>
        </w:rPr>
        <w:t xml:space="preserve">. </w:t>
      </w:r>
      <w:r>
        <w:t xml:space="preserve">Zde </w:t>
      </w:r>
      <w:r w:rsidR="00AF6337">
        <w:t>je</w:t>
      </w:r>
      <w:r>
        <w:t xml:space="preserve"> tabulka vytvořena až po vložení dat, protože tento způsob zajišťuje větší adaptabilitu</w:t>
      </w:r>
      <w:r w:rsidRPr="007D2953">
        <w:t>. Tabulk</w:t>
      </w:r>
      <w:r w:rsidR="00CC68B6" w:rsidRPr="007D2953">
        <w:t>y</w:t>
      </w:r>
      <w:r w:rsidRPr="007D2953">
        <w:t xml:space="preserve"> vznikl</w:t>
      </w:r>
      <w:r w:rsidR="00CC68B6" w:rsidRPr="007D2953">
        <w:t>é</w:t>
      </w:r>
      <w:r w:rsidRPr="007D2953">
        <w:t xml:space="preserve"> pomocí příkazu </w:t>
      </w:r>
      <w:proofErr w:type="spellStart"/>
      <w:r w:rsidR="00B77D58" w:rsidRPr="007D2953">
        <w:rPr>
          <w:i/>
        </w:rPr>
        <w:t>Grid</w:t>
      </w:r>
      <w:proofErr w:type="spellEnd"/>
      <w:r w:rsidRPr="007D2953">
        <w:t xml:space="preserve"> j</w:t>
      </w:r>
      <w:r w:rsidR="00CC68B6" w:rsidRPr="007D2953">
        <w:t>sou</w:t>
      </w:r>
      <w:r w:rsidRPr="007D2953">
        <w:t xml:space="preserve"> stejně jako v původním souboru vytištěn</w:t>
      </w:r>
      <w:r w:rsidR="00CC68B6" w:rsidRPr="007D2953">
        <w:t>y</w:t>
      </w:r>
      <w:r w:rsidRPr="007D2953">
        <w:t xml:space="preserve"> do </w:t>
      </w:r>
      <w:r w:rsidR="00B55631">
        <w:t>3</w:t>
      </w:r>
      <w:r w:rsidRPr="007D2953">
        <w:t xml:space="preserve"> </w:t>
      </w:r>
      <w:r w:rsidR="00B55631">
        <w:t>částí</w:t>
      </w:r>
      <w:r w:rsidRPr="007D2953">
        <w:t xml:space="preserve">, aby nevznikaly moc dlouhé řádky. Argumentem </w:t>
      </w:r>
      <w:proofErr w:type="spellStart"/>
      <w:r w:rsidR="00B77D58" w:rsidRPr="007D2953">
        <w:rPr>
          <w:i/>
        </w:rPr>
        <w:t>Dividers</w:t>
      </w:r>
      <w:proofErr w:type="spellEnd"/>
      <w:r w:rsidRPr="007D2953">
        <w:t xml:space="preserve"> jsou navíc data </w:t>
      </w:r>
      <w:r w:rsidR="00B77D58" w:rsidRPr="007D2953">
        <w:t>oddělena čarami</w:t>
      </w:r>
      <w:r w:rsidR="00CC68B6" w:rsidRPr="007D2953">
        <w:t xml:space="preserve"> a argument </w:t>
      </w:r>
      <w:proofErr w:type="spellStart"/>
      <w:r w:rsidR="00CC68B6" w:rsidRPr="007D2953">
        <w:rPr>
          <w:i/>
        </w:rPr>
        <w:t>Spacing</w:t>
      </w:r>
      <w:proofErr w:type="spellEnd"/>
      <w:r w:rsidR="00CC68B6" w:rsidRPr="007D2953">
        <w:t xml:space="preserve"> umožňuje definování velikosti mezer mezi řádky a</w:t>
      </w:r>
      <w:r w:rsidR="00863C96">
        <w:t> </w:t>
      </w:r>
      <w:r w:rsidR="00CC68B6" w:rsidRPr="007D2953">
        <w:t>sloupci</w:t>
      </w:r>
      <w:r w:rsidRPr="007D2953">
        <w:t>.</w:t>
      </w:r>
      <w:r w:rsidR="00AF6337">
        <w:t xml:space="preserve"> </w:t>
      </w:r>
      <w:r w:rsidR="000005FC">
        <w:t>P</w:t>
      </w:r>
      <w:r w:rsidR="00553A7A">
        <w:t>říklad ukázal</w:t>
      </w:r>
      <w:r w:rsidR="000005FC">
        <w:t xml:space="preserve">, jakým způsobem je možné vložit data ze souboru formátu </w:t>
      </w:r>
      <w:proofErr w:type="spellStart"/>
      <w:r w:rsidR="000005FC" w:rsidRPr="00970539">
        <w:rPr>
          <w:i/>
        </w:rPr>
        <w:t>xls</w:t>
      </w:r>
      <w:proofErr w:type="spellEnd"/>
      <w:r w:rsidR="000005FC">
        <w:t xml:space="preserve"> a</w:t>
      </w:r>
      <w:r w:rsidR="00863C96">
        <w:t> </w:t>
      </w:r>
      <w:r w:rsidR="000005FC">
        <w:t>jak</w:t>
      </w:r>
      <w:r w:rsidR="00863C96">
        <w:t> </w:t>
      </w:r>
      <w:r w:rsidR="000005FC">
        <w:t>z nich následně vytvořit přehlednou tabulku.</w:t>
      </w:r>
    </w:p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7D787E" w:rsidRDefault="007D787E" w:rsidP="008F13AB"/>
    <w:p w:rsidR="001D1395" w:rsidRDefault="00D112BC" w:rsidP="008F13AB">
      <w:pPr>
        <w:pStyle w:val="Nadpis1"/>
        <w:ind w:left="0" w:firstLine="0"/>
      </w:pPr>
      <w:bookmarkStart w:id="37" w:name="_Toc38190866"/>
      <w:r>
        <w:lastRenderedPageBreak/>
        <w:t>Základní charakteristiky</w:t>
      </w:r>
      <w:r w:rsidR="00ED335B">
        <w:t xml:space="preserve"> časových řad</w:t>
      </w:r>
      <w:bookmarkEnd w:id="37"/>
    </w:p>
    <w:p w:rsidR="00D80251" w:rsidRDefault="00E12F0F" w:rsidP="008F13AB">
      <w:r>
        <w:t>V této kapitole bude ukázáno, jak</w:t>
      </w:r>
      <w:r w:rsidR="00553A7A">
        <w:t>ým způsobem lze</w:t>
      </w:r>
      <w:r>
        <w:t xml:space="preserve"> vypočítat </w:t>
      </w:r>
      <w:r w:rsidR="00553A7A">
        <w:t xml:space="preserve">základní charakteristiky </w:t>
      </w:r>
      <w:r>
        <w:t xml:space="preserve">časové řady. </w:t>
      </w:r>
      <w:r w:rsidR="005609E9">
        <w:t xml:space="preserve">Nejprve bude počítán průměr intervalové a okamžikové časové řady. </w:t>
      </w:r>
      <w:r w:rsidR="00D80251">
        <w:t xml:space="preserve">U těchto řad se průměrná hodnota počítá různým způsobem. Výpočet prostého a chronologického průměru bude proto </w:t>
      </w:r>
      <w:r w:rsidR="008E1C93">
        <w:t>předveden</w:t>
      </w:r>
      <w:r w:rsidR="00D80251">
        <w:t xml:space="preserve"> na dvou různých řadách. Při</w:t>
      </w:r>
      <w:r w:rsidR="00EC3CA4">
        <w:t> </w:t>
      </w:r>
      <w:r w:rsidR="00D80251">
        <w:t>výpočtu měr dynamiky však už není nutné rozlišovat mezi intervalovou a</w:t>
      </w:r>
      <w:r w:rsidR="00EC3CA4">
        <w:t> </w:t>
      </w:r>
      <w:r w:rsidR="00D80251">
        <w:t>okamžikovou řadou</w:t>
      </w:r>
      <w:r w:rsidR="008E1C93">
        <w:t xml:space="preserve">, takže výpočet měr dynamiky lze demonstrovat už jen na jedné řadě. </w:t>
      </w:r>
    </w:p>
    <w:p w:rsidR="00B03B3D" w:rsidRDefault="00B03B3D" w:rsidP="008E1C93">
      <w:pPr>
        <w:ind w:firstLine="0"/>
      </w:pPr>
    </w:p>
    <w:p w:rsidR="00553A7A" w:rsidRDefault="00553A7A" w:rsidP="008F13AB">
      <w:pPr>
        <w:pStyle w:val="Nadpis2"/>
        <w:numPr>
          <w:ilvl w:val="0"/>
          <w:numId w:val="0"/>
        </w:numPr>
      </w:pPr>
      <w:bookmarkStart w:id="38" w:name="_Toc38190867"/>
      <w:r>
        <w:t xml:space="preserve">Příklad </w:t>
      </w:r>
      <w:r w:rsidR="00ED335B">
        <w:t>6</w:t>
      </w:r>
      <w:r>
        <w:t>.1 (</w:t>
      </w:r>
      <w:r w:rsidR="008E1C93">
        <w:t>Prostý a</w:t>
      </w:r>
      <w:r w:rsidR="00ED335B">
        <w:t>ritmetický p</w:t>
      </w:r>
      <w:r>
        <w:t>růměr intervalové časové řady)</w:t>
      </w:r>
      <w:bookmarkEnd w:id="38"/>
    </w:p>
    <w:p w:rsidR="002D670B" w:rsidRDefault="001B77F4" w:rsidP="008F13AB">
      <w:r>
        <w:t>Je dána časová řada</w:t>
      </w:r>
      <w:r w:rsidR="008C31A0">
        <w:t xml:space="preserve"> </w:t>
      </w:r>
      <w:r>
        <w:t>v</w:t>
      </w:r>
      <w:r w:rsidR="008C31A0">
        <w:t>ýdaj</w:t>
      </w:r>
      <w:r>
        <w:t>ů</w:t>
      </w:r>
      <w:r w:rsidR="008C31A0">
        <w:t xml:space="preserve"> na výzkum a vývoj </w:t>
      </w:r>
      <w:r w:rsidR="00A93E91">
        <w:t>v</w:t>
      </w:r>
      <w:r w:rsidR="00DD416C">
        <w:t xml:space="preserve"> České republice </w:t>
      </w:r>
      <w:r w:rsidR="008C31A0">
        <w:t>v letech 1989-2018</w:t>
      </w:r>
      <w:r w:rsidR="008E1C93">
        <w:t xml:space="preserve"> (</w:t>
      </w:r>
      <w:r w:rsidR="008E1C93" w:rsidRPr="00725116">
        <w:rPr>
          <w:i/>
        </w:rPr>
        <w:t xml:space="preserve">Příloha </w:t>
      </w:r>
      <w:r w:rsidR="00ED01BF" w:rsidRPr="00725116">
        <w:rPr>
          <w:i/>
        </w:rPr>
        <w:t>2</w:t>
      </w:r>
      <w:r w:rsidR="008E1C93">
        <w:t>)</w:t>
      </w:r>
      <w:r w:rsidR="008C31A0">
        <w:t>. Úkolem je zjistit</w:t>
      </w:r>
      <w:r w:rsidR="00553A7A">
        <w:t>,</w:t>
      </w:r>
      <w:r w:rsidR="008C31A0">
        <w:t xml:space="preserve"> jak</w:t>
      </w:r>
      <w:r w:rsidR="005609E9">
        <w:t>á</w:t>
      </w:r>
      <w:r w:rsidR="008C31A0">
        <w:t xml:space="preserve"> je její průměr</w:t>
      </w:r>
      <w:r w:rsidR="005609E9">
        <w:t>ná hodnota</w:t>
      </w:r>
      <w:r w:rsidR="008C31A0">
        <w:t xml:space="preserve">. </w:t>
      </w:r>
    </w:p>
    <w:p w:rsidR="00EC4680" w:rsidRPr="00EC4680" w:rsidRDefault="00EC4680" w:rsidP="008F13AB"/>
    <w:p w:rsidR="00372C50" w:rsidRDefault="002D670B" w:rsidP="008F13AB">
      <w:r w:rsidRPr="002D670B">
        <w:rPr>
          <w:i/>
        </w:rPr>
        <w:t>Řešení:</w:t>
      </w:r>
      <w:r>
        <w:t xml:space="preserve"> </w:t>
      </w:r>
      <w:r w:rsidR="00864B00">
        <w:t>V tomto případě se jedná o intervalovou časovou řadu</w:t>
      </w:r>
      <w:r w:rsidR="008E1C93">
        <w:t>.</w:t>
      </w:r>
      <w:r w:rsidR="00864B00">
        <w:t xml:space="preserve"> </w:t>
      </w:r>
      <w:r w:rsidR="008E1C93">
        <w:t>P</w:t>
      </w:r>
      <w:r w:rsidR="00864B00">
        <w:t xml:space="preserve">rotože výdaje má smysl v průběhu intervalu sčítat, bude pro výpočet použit příkaz pro </w:t>
      </w:r>
      <w:r w:rsidR="00791FCF">
        <w:t xml:space="preserve">zjištění </w:t>
      </w:r>
      <w:r w:rsidR="008E1C93">
        <w:t xml:space="preserve">prostého </w:t>
      </w:r>
      <w:r w:rsidR="00864B00">
        <w:t>aritmetick</w:t>
      </w:r>
      <w:r w:rsidR="00791FCF">
        <w:t>ého</w:t>
      </w:r>
      <w:r w:rsidR="00864B00">
        <w:t xml:space="preserve"> </w:t>
      </w:r>
      <w:r w:rsidR="00864B00" w:rsidRPr="009041F3">
        <w:t>průměr</w:t>
      </w:r>
      <w:r w:rsidR="00791FCF" w:rsidRPr="009041F3">
        <w:t>u</w:t>
      </w:r>
      <w:r w:rsidR="00B03B3D" w:rsidRPr="009041F3">
        <w:t xml:space="preserve"> (</w:t>
      </w:r>
      <w:r w:rsidR="00B03B3D" w:rsidRPr="00725116">
        <w:rPr>
          <w:i/>
        </w:rPr>
        <w:t xml:space="preserve">viz </w:t>
      </w:r>
      <w:r w:rsidR="005170ED" w:rsidRPr="00725116">
        <w:rPr>
          <w:i/>
        </w:rPr>
        <w:t xml:space="preserve">kapitola </w:t>
      </w:r>
      <w:r w:rsidR="00B03B3D" w:rsidRPr="00725116">
        <w:rPr>
          <w:i/>
        </w:rPr>
        <w:t>2.</w:t>
      </w:r>
      <w:r w:rsidR="00D565B6">
        <w:rPr>
          <w:i/>
        </w:rPr>
        <w:t>2</w:t>
      </w:r>
      <w:r w:rsidR="00B03B3D" w:rsidRPr="009041F3">
        <w:t>)</w:t>
      </w:r>
      <w:r w:rsidR="00864B00" w:rsidRPr="009041F3">
        <w:t>.</w:t>
      </w:r>
      <w:r w:rsidR="00F15960">
        <w:t xml:space="preserve"> </w:t>
      </w:r>
      <w:r w:rsidR="00372C50">
        <w:t>Nejprve bude sestavena tabulka z hodnot časové řady.</w:t>
      </w:r>
      <w:r w:rsidR="00372C50" w:rsidRPr="00372C50">
        <w:t xml:space="preserve"> </w:t>
      </w:r>
    </w:p>
    <w:p w:rsidR="00505DEB" w:rsidRDefault="00505DEB" w:rsidP="008F13AB">
      <w:r>
        <w:t xml:space="preserve">První vstupní buňka </w:t>
      </w:r>
      <w:r w:rsidR="007A389C">
        <w:t xml:space="preserve">v následujícím obrázku </w:t>
      </w:r>
      <w:r>
        <w:t>obsahuje pouze seznamy dat, proto není třeba vypisovat její výstupní buňku</w:t>
      </w:r>
      <w:r w:rsidR="00421826">
        <w:t xml:space="preserve"> (</w:t>
      </w:r>
      <w:r w:rsidR="00421826" w:rsidRPr="007A389C">
        <w:rPr>
          <w:i/>
        </w:rPr>
        <w:t>Obrázek 12</w:t>
      </w:r>
      <w:r w:rsidR="00421826">
        <w:t>)</w:t>
      </w:r>
      <w:r>
        <w:t xml:space="preserve">. Druhou vstupní buňkou </w:t>
      </w:r>
      <w:r w:rsidRPr="006E2C95">
        <w:rPr>
          <w:i/>
        </w:rPr>
        <w:t>In[2]</w:t>
      </w:r>
      <w:r>
        <w:t xml:space="preserve"> je z vložených dat vytvořena tabulka se záhlavím příkazem </w:t>
      </w:r>
      <w:proofErr w:type="spellStart"/>
      <w:r w:rsidRPr="00970539">
        <w:rPr>
          <w:i/>
        </w:rPr>
        <w:t>TableForm</w:t>
      </w:r>
      <w:proofErr w:type="spellEnd"/>
      <w:r>
        <w:t xml:space="preserve">. Dále je proveden výpočet prostého aritmetického průměru pomocí příkazu </w:t>
      </w:r>
      <w:proofErr w:type="spellStart"/>
      <w:r w:rsidRPr="00CE4DC6">
        <w:rPr>
          <w:i/>
        </w:rPr>
        <w:t>Mean</w:t>
      </w:r>
      <w:proofErr w:type="spellEnd"/>
      <w:r>
        <w:t>. Jeho argument odkazuje na seznam hodnot, ze</w:t>
      </w:r>
      <w:r w:rsidR="00863C96">
        <w:t> </w:t>
      </w:r>
      <w:r>
        <w:t xml:space="preserve">kterých se aritmetický průměr počítá. Výsledek se rovná zlomku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1277161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  <w:r>
        <w:rPr>
          <w:rFonts w:eastAsiaTheme="minorEastAsia"/>
        </w:rPr>
        <w:t xml:space="preserve"> . Ten je dále numericky vyčíslen příkazem </w:t>
      </w:r>
      <w:r w:rsidRPr="00DD38CA">
        <w:rPr>
          <w:rFonts w:eastAsiaTheme="minorEastAsia"/>
          <w:i/>
        </w:rPr>
        <w:t>N</w:t>
      </w:r>
      <w:r w:rsidR="00225F55">
        <w:rPr>
          <w:rFonts w:eastAsiaTheme="minorEastAsia"/>
          <w:i/>
        </w:rPr>
        <w:t>.</w:t>
      </w:r>
      <w:r w:rsidR="00225F55">
        <w:rPr>
          <w:rFonts w:eastAsiaTheme="minorEastAsia"/>
        </w:rPr>
        <w:t xml:space="preserve"> Průměrná hodnota této časové řady je</w:t>
      </w:r>
      <w:r>
        <w:rPr>
          <w:rFonts w:eastAsiaTheme="minorEastAsia"/>
        </w:rPr>
        <w:t xml:space="preserve"> rovn</w:t>
      </w:r>
      <w:r w:rsidR="00225F55">
        <w:rPr>
          <w:rFonts w:eastAsiaTheme="minorEastAsia"/>
        </w:rPr>
        <w:t>a</w:t>
      </w:r>
      <w:r>
        <w:rPr>
          <w:rFonts w:eastAsiaTheme="minorEastAsia"/>
        </w:rPr>
        <w:t xml:space="preserve"> 42 472 mil. Kč.</w:t>
      </w:r>
    </w:p>
    <w:p w:rsidR="00505DEB" w:rsidRDefault="00505DEB" w:rsidP="00372C50">
      <w:pPr>
        <w:ind w:left="575"/>
      </w:pPr>
    </w:p>
    <w:p w:rsidR="00372C50" w:rsidRDefault="00372C50" w:rsidP="00372C50">
      <w:pPr>
        <w:ind w:left="575"/>
      </w:pPr>
    </w:p>
    <w:p w:rsidR="00372C50" w:rsidRDefault="00372C50" w:rsidP="00315314">
      <w:pPr>
        <w:ind w:left="575"/>
      </w:pPr>
    </w:p>
    <w:p w:rsidR="00372C50" w:rsidRDefault="00372C50" w:rsidP="00315314">
      <w:pPr>
        <w:ind w:left="575"/>
      </w:pPr>
    </w:p>
    <w:p w:rsidR="00A74B17" w:rsidRPr="00CE4DC6" w:rsidRDefault="00A74B17" w:rsidP="00A74B17">
      <w:pPr>
        <w:ind w:left="708" w:firstLine="708"/>
      </w:pPr>
      <w:r>
        <w:t xml:space="preserve"> </w:t>
      </w:r>
    </w:p>
    <w:p w:rsidR="00864B00" w:rsidRDefault="00864B00" w:rsidP="00315314">
      <w:pPr>
        <w:ind w:left="575"/>
      </w:pPr>
    </w:p>
    <w:p w:rsidR="00372C50" w:rsidRDefault="00970539" w:rsidP="00435417">
      <w:pPr>
        <w:keepNext/>
        <w:ind w:right="-8" w:firstLine="0"/>
        <w:jc w:val="center"/>
      </w:pPr>
      <w:r>
        <w:rPr>
          <w:noProof/>
        </w:rPr>
        <w:lastRenderedPageBreak/>
        <w:drawing>
          <wp:inline distT="0" distB="0" distL="0" distR="0" wp14:anchorId="4AFA5867" wp14:editId="011E39B2">
            <wp:extent cx="5693205" cy="5040630"/>
            <wp:effectExtent l="0" t="0" r="0" b="127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rit průmě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02" cy="51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02" w:rsidRDefault="00372C50" w:rsidP="008F13AB">
      <w:pPr>
        <w:pStyle w:val="Titulek"/>
        <w:spacing w:after="0" w:line="360" w:lineRule="auto"/>
        <w:ind w:firstLine="0"/>
      </w:pPr>
      <w:bookmarkStart w:id="39" w:name="_Toc38006934"/>
      <w:r>
        <w:t xml:space="preserve">Obrázek </w:t>
      </w:r>
      <w:fldSimple w:instr=" SEQ Obrázek \* ARABIC ">
        <w:r w:rsidR="00895E80">
          <w:rPr>
            <w:noProof/>
          </w:rPr>
          <w:t>12</w:t>
        </w:r>
      </w:fldSimple>
      <w:r>
        <w:t xml:space="preserve"> </w:t>
      </w:r>
      <w:r w:rsidR="00436525">
        <w:t>P</w:t>
      </w:r>
      <w:r w:rsidR="00970539">
        <w:t>rost</w:t>
      </w:r>
      <w:r w:rsidR="00436525">
        <w:t>ý</w:t>
      </w:r>
      <w:r w:rsidR="00970539">
        <w:t xml:space="preserve"> aritmetick</w:t>
      </w:r>
      <w:r w:rsidR="00436525">
        <w:t>ý</w:t>
      </w:r>
      <w:r w:rsidR="00970539">
        <w:t xml:space="preserve"> průměr</w:t>
      </w:r>
      <w:r>
        <w:t xml:space="preserve"> </w:t>
      </w:r>
      <w:r w:rsidR="005F5832">
        <w:t xml:space="preserve">intervalové </w:t>
      </w:r>
      <w:r>
        <w:t>časové řady</w:t>
      </w:r>
      <w:bookmarkEnd w:id="39"/>
    </w:p>
    <w:p w:rsidR="00D22148" w:rsidRPr="00D22148" w:rsidRDefault="00FE285A" w:rsidP="008F13AB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372C50" w:rsidRDefault="00372C50" w:rsidP="00505DEB">
      <w:pPr>
        <w:keepNext/>
        <w:ind w:firstLine="0"/>
      </w:pPr>
    </w:p>
    <w:p w:rsidR="00DD38CA" w:rsidRDefault="00DD38CA" w:rsidP="008F13AB">
      <w:pPr>
        <w:pStyle w:val="Nadpis2"/>
        <w:numPr>
          <w:ilvl w:val="0"/>
          <w:numId w:val="0"/>
        </w:numPr>
      </w:pPr>
      <w:bookmarkStart w:id="40" w:name="_Toc38190868"/>
      <w:r>
        <w:t xml:space="preserve">Příklad </w:t>
      </w:r>
      <w:r w:rsidR="00ED335B">
        <w:t>6</w:t>
      </w:r>
      <w:r>
        <w:t>.</w:t>
      </w:r>
      <w:r w:rsidR="00DB4ACA">
        <w:t>2</w:t>
      </w:r>
      <w:r>
        <w:t xml:space="preserve"> (</w:t>
      </w:r>
      <w:r w:rsidR="00ED335B">
        <w:t>Chronologický aritmetický p</w:t>
      </w:r>
      <w:r>
        <w:t>růměr okamžikové časové řady)</w:t>
      </w:r>
      <w:bookmarkEnd w:id="40"/>
    </w:p>
    <w:p w:rsidR="002D670B" w:rsidRDefault="00A93E91" w:rsidP="008F13AB">
      <w:r>
        <w:t xml:space="preserve">Je dána řada </w:t>
      </w:r>
      <w:r w:rsidR="001B77F4">
        <w:t>p</w:t>
      </w:r>
      <w:r>
        <w:t>oč</w:t>
      </w:r>
      <w:r w:rsidR="001B77F4">
        <w:t>tu</w:t>
      </w:r>
      <w:r>
        <w:t xml:space="preserve"> subjektů provádějící</w:t>
      </w:r>
      <w:r w:rsidR="00F5784C">
        <w:t>ch</w:t>
      </w:r>
      <w:r>
        <w:t xml:space="preserve"> výzkum a vývoj</w:t>
      </w:r>
      <w:r w:rsidR="00DD416C">
        <w:t xml:space="preserve"> v České republice v letech 1995-2018</w:t>
      </w:r>
      <w:r w:rsidR="00F5784C">
        <w:t xml:space="preserve"> </w:t>
      </w:r>
      <w:r w:rsidR="00F5784C" w:rsidRPr="009041F3">
        <w:t>(</w:t>
      </w:r>
      <w:r w:rsidR="00F5784C" w:rsidRPr="00725116">
        <w:rPr>
          <w:i/>
        </w:rPr>
        <w:t xml:space="preserve">Příloha </w:t>
      </w:r>
      <w:r w:rsidR="00ED01BF" w:rsidRPr="00725116">
        <w:rPr>
          <w:i/>
        </w:rPr>
        <w:t>3</w:t>
      </w:r>
      <w:r w:rsidR="00F5784C" w:rsidRPr="009041F3">
        <w:t>)</w:t>
      </w:r>
      <w:r w:rsidR="00DD416C" w:rsidRPr="009041F3">
        <w:t>.</w:t>
      </w:r>
      <w:r w:rsidR="00DD416C">
        <w:t xml:space="preserve"> </w:t>
      </w:r>
      <w:r w:rsidR="00DD38CA">
        <w:t>I zde je úkolem</w:t>
      </w:r>
      <w:r w:rsidR="002A7D67">
        <w:t xml:space="preserve"> spočítat její průměr</w:t>
      </w:r>
      <w:r w:rsidR="001D04A3">
        <w:t>nou hodnotu</w:t>
      </w:r>
      <w:r w:rsidR="002A7D67">
        <w:t>.</w:t>
      </w:r>
    </w:p>
    <w:p w:rsidR="00E34F96" w:rsidRDefault="00E34F96" w:rsidP="008F13AB"/>
    <w:p w:rsidR="002A7D67" w:rsidRDefault="002D670B" w:rsidP="008F13AB">
      <w:r w:rsidRPr="002D670B">
        <w:rPr>
          <w:i/>
        </w:rPr>
        <w:t>Řešení:</w:t>
      </w:r>
      <w:r>
        <w:t xml:space="preserve"> </w:t>
      </w:r>
      <w:r w:rsidR="00791FCF">
        <w:t>Ř</w:t>
      </w:r>
      <w:r w:rsidR="002A7D67">
        <w:t xml:space="preserve">ada vyjadřuje počet </w:t>
      </w:r>
      <w:r w:rsidR="00137CFC">
        <w:t>subjektů</w:t>
      </w:r>
      <w:r w:rsidR="002A7D67">
        <w:t xml:space="preserve"> zaznamenaný vždy v určitém okamžiku, </w:t>
      </w:r>
      <w:r w:rsidR="00791FCF">
        <w:t>proto se</w:t>
      </w:r>
      <w:r w:rsidR="00863C96">
        <w:t> </w:t>
      </w:r>
      <w:r w:rsidR="002A7D67">
        <w:t>jedná o časovou řadu okamžikovou</w:t>
      </w:r>
      <w:r w:rsidR="00791FCF">
        <w:t xml:space="preserve"> a průměr</w:t>
      </w:r>
      <w:r w:rsidR="00613AF0">
        <w:t>ná hodnota</w:t>
      </w:r>
      <w:r w:rsidR="00791FCF">
        <w:t xml:space="preserve"> se </w:t>
      </w:r>
      <w:r w:rsidR="00613AF0">
        <w:t>sp</w:t>
      </w:r>
      <w:r w:rsidR="00791FCF">
        <w:t>očítá jako chronologický</w:t>
      </w:r>
      <w:r w:rsidR="00F5784C">
        <w:t xml:space="preserve"> aritmetický</w:t>
      </w:r>
      <w:r w:rsidR="00613AF0">
        <w:t xml:space="preserve"> průměr</w:t>
      </w:r>
      <w:r w:rsidR="00B03B3D">
        <w:t xml:space="preserve"> (</w:t>
      </w:r>
      <w:r w:rsidR="00B03B3D" w:rsidRPr="00725116">
        <w:rPr>
          <w:i/>
        </w:rPr>
        <w:t xml:space="preserve">viz </w:t>
      </w:r>
      <w:r w:rsidR="005170ED" w:rsidRPr="00725116">
        <w:rPr>
          <w:i/>
        </w:rPr>
        <w:t xml:space="preserve">kapitola </w:t>
      </w:r>
      <w:r w:rsidR="00B03B3D" w:rsidRPr="00725116">
        <w:rPr>
          <w:i/>
        </w:rPr>
        <w:t>2.2</w:t>
      </w:r>
      <w:r w:rsidR="00B03B3D">
        <w:t>)</w:t>
      </w:r>
      <w:r w:rsidR="00791FCF">
        <w:t>.</w:t>
      </w:r>
      <w:r w:rsidR="00A30D4B">
        <w:t xml:space="preserve"> </w:t>
      </w:r>
      <w:r w:rsidR="00613AF0">
        <w:t xml:space="preserve">Výpočet je vidět </w:t>
      </w:r>
      <w:r w:rsidR="00421826">
        <w:t>na</w:t>
      </w:r>
      <w:r w:rsidR="00613AF0">
        <w:t> následující</w:t>
      </w:r>
      <w:r w:rsidR="00421826">
        <w:t>m</w:t>
      </w:r>
      <w:r w:rsidR="00613AF0">
        <w:t xml:space="preserve"> </w:t>
      </w:r>
      <w:r w:rsidR="007A389C">
        <w:t>obrázku (</w:t>
      </w:r>
      <w:r w:rsidR="007A389C" w:rsidRPr="007A389C">
        <w:rPr>
          <w:i/>
        </w:rPr>
        <w:t>Obrázek 13</w:t>
      </w:r>
      <w:r w:rsidR="007A389C">
        <w:t>)</w:t>
      </w:r>
      <w:r w:rsidR="005F5832">
        <w:t>.</w:t>
      </w:r>
    </w:p>
    <w:p w:rsidR="00AA5B7C" w:rsidRDefault="00AA5B7C" w:rsidP="00AA5B7C">
      <w:pPr>
        <w:ind w:firstLine="0"/>
      </w:pPr>
    </w:p>
    <w:p w:rsidR="00FC7389" w:rsidRDefault="006F51E9" w:rsidP="00435417">
      <w:pPr>
        <w:keepNext/>
        <w:ind w:right="-8" w:firstLine="0"/>
        <w:jc w:val="center"/>
      </w:pPr>
      <w:r>
        <w:rPr>
          <w:noProof/>
        </w:rPr>
        <w:lastRenderedPageBreak/>
        <w:drawing>
          <wp:inline distT="0" distB="0" distL="0" distR="0">
            <wp:extent cx="5589270" cy="5546115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ůmě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645" cy="55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40" w:rsidRDefault="00FC7389" w:rsidP="008F13AB">
      <w:pPr>
        <w:pStyle w:val="Titulek"/>
        <w:spacing w:after="0" w:line="360" w:lineRule="auto"/>
        <w:ind w:firstLine="0"/>
      </w:pPr>
      <w:bookmarkStart w:id="41" w:name="_Toc38006935"/>
      <w:r>
        <w:t xml:space="preserve">Obrázek </w:t>
      </w:r>
      <w:fldSimple w:instr=" SEQ Obrázek \* ARABIC ">
        <w:r w:rsidR="00895E80">
          <w:rPr>
            <w:noProof/>
          </w:rPr>
          <w:t>13</w:t>
        </w:r>
      </w:fldSimple>
      <w:r w:rsidR="00ED01BF">
        <w:rPr>
          <w:noProof/>
        </w:rPr>
        <w:t xml:space="preserve"> </w:t>
      </w:r>
      <w:r w:rsidR="00436525">
        <w:t>A</w:t>
      </w:r>
      <w:r w:rsidRPr="00FC4093">
        <w:t>ritmetick</w:t>
      </w:r>
      <w:r w:rsidR="00436525">
        <w:t>ý</w:t>
      </w:r>
      <w:r w:rsidRPr="00FC4093">
        <w:t xml:space="preserve"> chronologick</w:t>
      </w:r>
      <w:r w:rsidR="00436525">
        <w:t>ý</w:t>
      </w:r>
      <w:r w:rsidRPr="00FC4093">
        <w:t xml:space="preserve"> průměr okamžikové časové řady</w:t>
      </w:r>
      <w:bookmarkEnd w:id="41"/>
    </w:p>
    <w:p w:rsidR="00D22148" w:rsidRPr="00D22148" w:rsidRDefault="00FE285A" w:rsidP="008F13AB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5F5832" w:rsidRDefault="005F5832" w:rsidP="005F5832">
      <w:pPr>
        <w:ind w:left="1" w:firstLine="708"/>
      </w:pPr>
    </w:p>
    <w:p w:rsidR="005F5832" w:rsidRDefault="005F5832" w:rsidP="008F13AB">
      <w:r>
        <w:t xml:space="preserve">Tabulka zde byla tvořena analogicky jako v předchozím příkladu. </w:t>
      </w:r>
      <w:r w:rsidR="00613AF0">
        <w:t>Vlastní výpočet</w:t>
      </w:r>
      <w:r>
        <w:t xml:space="preserve"> chronologického </w:t>
      </w:r>
      <w:r w:rsidR="00613AF0">
        <w:t xml:space="preserve">aritmetického </w:t>
      </w:r>
      <w:r>
        <w:t>průměru</w:t>
      </w:r>
      <w:r w:rsidR="00613AF0">
        <w:t xml:space="preserve"> je zobr</w:t>
      </w:r>
      <w:r w:rsidR="00575413">
        <w:t>az</w:t>
      </w:r>
      <w:r w:rsidR="00613AF0">
        <w:t xml:space="preserve">en ve vstupní </w:t>
      </w:r>
      <w:r w:rsidR="00613AF0" w:rsidRPr="00607334">
        <w:t xml:space="preserve">buňce </w:t>
      </w:r>
      <w:r w:rsidR="00613AF0" w:rsidRPr="00607334">
        <w:rPr>
          <w:i/>
        </w:rPr>
        <w:t>In[</w:t>
      </w:r>
      <w:r w:rsidR="006E2C95" w:rsidRPr="00607334">
        <w:rPr>
          <w:i/>
        </w:rPr>
        <w:t>4</w:t>
      </w:r>
      <w:r w:rsidR="00613AF0" w:rsidRPr="00607334">
        <w:rPr>
          <w:i/>
        </w:rPr>
        <w:t>]</w:t>
      </w:r>
      <w:r w:rsidRPr="00607334">
        <w:t>.</w:t>
      </w:r>
      <w:r w:rsidR="00863C96">
        <w:t xml:space="preserve"> </w:t>
      </w:r>
      <w:r w:rsidR="00575413">
        <w:t>Sčítání ve</w:t>
      </w:r>
      <w:r w:rsidR="00863C96">
        <w:t> </w:t>
      </w:r>
      <w:r w:rsidR="00575413">
        <w:t xml:space="preserve">výpočetní formuli je realizováno příkazem </w:t>
      </w:r>
      <w:r w:rsidR="00575413" w:rsidRPr="00575413">
        <w:rPr>
          <w:i/>
        </w:rPr>
        <w:t>Sum</w:t>
      </w:r>
      <w:r w:rsidR="00575413">
        <w:t xml:space="preserve">. </w:t>
      </w:r>
      <w:r w:rsidRPr="00607334">
        <w:t>Poslední</w:t>
      </w:r>
      <w:r>
        <w:t xml:space="preserve"> buňka</w:t>
      </w:r>
      <w:r w:rsidR="003F3DD5">
        <w:t xml:space="preserve"> </w:t>
      </w:r>
      <w:proofErr w:type="spellStart"/>
      <w:r w:rsidR="003F3DD5" w:rsidRPr="003F3DD5">
        <w:rPr>
          <w:i/>
        </w:rPr>
        <w:t>Out</w:t>
      </w:r>
      <w:proofErr w:type="spellEnd"/>
      <w:r w:rsidR="003F3DD5" w:rsidRPr="003F3DD5">
        <w:rPr>
          <w:i/>
        </w:rPr>
        <w:t>[5]</w:t>
      </w:r>
      <w:r>
        <w:t xml:space="preserve"> ukazuje</w:t>
      </w:r>
      <w:r w:rsidR="00575413">
        <w:t>, že</w:t>
      </w:r>
      <w:r>
        <w:t xml:space="preserve"> vypočtený aritmetický chronologický průměr zadané okamžikové řady činí 1</w:t>
      </w:r>
      <w:r w:rsidR="00FA4FD1">
        <w:t xml:space="preserve"> </w:t>
      </w:r>
      <w:r>
        <w:t xml:space="preserve">889,59 subjektů. </w:t>
      </w:r>
    </w:p>
    <w:p w:rsidR="00DB4ACA" w:rsidRDefault="00DB4ACA" w:rsidP="008F13AB"/>
    <w:p w:rsidR="00A93E91" w:rsidRPr="00B62669" w:rsidRDefault="00DB4ACA" w:rsidP="008F13AB">
      <w:r>
        <w:t>Těmito dvěma příklady bylo ukázáno, jakým způsobem lze v </w:t>
      </w:r>
      <w:r w:rsidR="00D4573B">
        <w:t>s</w:t>
      </w:r>
      <w:r>
        <w:t xml:space="preserve">oftwaru </w:t>
      </w:r>
      <w:proofErr w:type="spellStart"/>
      <w:r>
        <w:t>Mathematica</w:t>
      </w:r>
      <w:proofErr w:type="spellEnd"/>
      <w:r>
        <w:t xml:space="preserve"> vypočítat průměr obou typů časových řad.</w:t>
      </w:r>
      <w:r w:rsidR="00094C5F">
        <w:t xml:space="preserve"> Nyní lze přistoupit k výpočtu měr dynamik</w:t>
      </w:r>
      <w:r w:rsidR="009545D0">
        <w:t>y</w:t>
      </w:r>
      <w:r w:rsidR="00F1477E">
        <w:t>.</w:t>
      </w:r>
    </w:p>
    <w:p w:rsidR="00DB4ACA" w:rsidRDefault="00DB4ACA" w:rsidP="008F13AB">
      <w:pPr>
        <w:pStyle w:val="Nadpis2"/>
        <w:numPr>
          <w:ilvl w:val="0"/>
          <w:numId w:val="0"/>
        </w:numPr>
      </w:pPr>
      <w:bookmarkStart w:id="42" w:name="_Toc38190869"/>
      <w:r>
        <w:lastRenderedPageBreak/>
        <w:t xml:space="preserve">Příklad </w:t>
      </w:r>
      <w:r w:rsidR="00ED335B">
        <w:t>6</w:t>
      </w:r>
      <w:r>
        <w:t>.3 (</w:t>
      </w:r>
      <w:r w:rsidR="00094C5F">
        <w:t>Míry dynamiky</w:t>
      </w:r>
      <w:r>
        <w:t>)</w:t>
      </w:r>
      <w:bookmarkEnd w:id="42"/>
    </w:p>
    <w:p w:rsidR="007C1935" w:rsidRDefault="007C4271" w:rsidP="008F13AB">
      <w:r>
        <w:t>Je dána řada</w:t>
      </w:r>
      <w:r w:rsidR="00C679D6">
        <w:t xml:space="preserve"> </w:t>
      </w:r>
      <w:r w:rsidR="001B77F4">
        <w:t>v</w:t>
      </w:r>
      <w:r w:rsidR="00C679D6">
        <w:t>ýdaj</w:t>
      </w:r>
      <w:r w:rsidR="001B77F4">
        <w:t>ů</w:t>
      </w:r>
      <w:r w:rsidR="00C679D6">
        <w:t xml:space="preserve"> na výzkum a vývoj v České republice v letech 1989-2018</w:t>
      </w:r>
      <w:r w:rsidR="00575413">
        <w:t xml:space="preserve"> </w:t>
      </w:r>
      <w:r w:rsidR="00575413" w:rsidRPr="009041F3">
        <w:t>(</w:t>
      </w:r>
      <w:r w:rsidR="00575413" w:rsidRPr="00725116">
        <w:rPr>
          <w:i/>
        </w:rPr>
        <w:t xml:space="preserve">Příloha </w:t>
      </w:r>
      <w:r w:rsidR="007B322D" w:rsidRPr="00725116">
        <w:rPr>
          <w:i/>
        </w:rPr>
        <w:t>2</w:t>
      </w:r>
      <w:r w:rsidR="00575413">
        <w:t>)</w:t>
      </w:r>
      <w:r w:rsidR="00C679D6">
        <w:t>.</w:t>
      </w:r>
      <w:r w:rsidR="00A05E88">
        <w:t xml:space="preserve"> </w:t>
      </w:r>
      <w:r w:rsidR="001B77F4">
        <w:t>Ú</w:t>
      </w:r>
      <w:r>
        <w:t>kolem je spočítat míry dynamiky</w:t>
      </w:r>
      <w:r w:rsidR="00575413">
        <w:t>, tj.</w:t>
      </w:r>
      <w:r>
        <w:t xml:space="preserve"> </w:t>
      </w:r>
      <w:r w:rsidR="00A05E88">
        <w:t xml:space="preserve">absolutní </w:t>
      </w:r>
      <w:r w:rsidR="00E34F96">
        <w:t xml:space="preserve">a relativní </w:t>
      </w:r>
      <w:r w:rsidR="00A05E88">
        <w:t>přírůstky, průměrný absolutní přírůstek, koeficient růstu a průměrný koeficient růstu</w:t>
      </w:r>
      <w:r w:rsidR="00C65914">
        <w:t>.</w:t>
      </w:r>
    </w:p>
    <w:p w:rsidR="002D670B" w:rsidRDefault="002D670B" w:rsidP="008F13AB"/>
    <w:p w:rsidR="0046003A" w:rsidRDefault="002D670B" w:rsidP="008F13AB">
      <w:r w:rsidRPr="002D670B">
        <w:rPr>
          <w:i/>
        </w:rPr>
        <w:t>Řešení:</w:t>
      </w:r>
      <w:r>
        <w:t xml:space="preserve"> </w:t>
      </w:r>
      <w:r w:rsidR="00575413">
        <w:t xml:space="preserve">Následující tři obrázky ukazují, jak výpočet probíhá. </w:t>
      </w:r>
      <w:r w:rsidR="0046003A">
        <w:t>První z nich bude obsahovat hodnoty a výpočetní formule pro absolutní a relativní přírůstky a koeficienty růstu. Druhý obrázek bude obsahovat tvorbu tabulky sestavenou z vypočtených hodnot a třetí ukáže výpočet průměrného absolutní přírůstku a</w:t>
      </w:r>
      <w:r w:rsidR="00EC3CA4">
        <w:t> </w:t>
      </w:r>
      <w:r w:rsidR="0046003A">
        <w:t>průměrného koeficientu růstu.</w:t>
      </w:r>
      <w:r w:rsidR="00E34F96">
        <w:t xml:space="preserve"> </w:t>
      </w:r>
    </w:p>
    <w:p w:rsidR="00A86A73" w:rsidRDefault="00A86A73" w:rsidP="00C679D6">
      <w:pPr>
        <w:ind w:left="708"/>
      </w:pPr>
    </w:p>
    <w:p w:rsidR="00FC7389" w:rsidRDefault="00F41D50" w:rsidP="008F13AB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280951" cy="1697990"/>
            <wp:effectExtent l="0" t="0" r="2540" b="381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íry dynamiky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065" cy="17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41" w:rsidRDefault="00FC7389" w:rsidP="008F13AB">
      <w:pPr>
        <w:pStyle w:val="Titulek"/>
        <w:spacing w:after="0" w:line="360" w:lineRule="auto"/>
        <w:ind w:firstLine="0"/>
      </w:pPr>
      <w:bookmarkStart w:id="43" w:name="_Toc38006936"/>
      <w:r>
        <w:t xml:space="preserve">Obrázek </w:t>
      </w:r>
      <w:fldSimple w:instr=" SEQ Obrázek \* ARABIC ">
        <w:r w:rsidR="00895E80">
          <w:rPr>
            <w:noProof/>
          </w:rPr>
          <w:t>14</w:t>
        </w:r>
      </w:fldSimple>
      <w:r>
        <w:t xml:space="preserve"> </w:t>
      </w:r>
      <w:r w:rsidR="00436525">
        <w:t>F</w:t>
      </w:r>
      <w:r w:rsidRPr="004D64F9">
        <w:t>ormule pro absolutní a relativní přírůstky a koeficienty růstu</w:t>
      </w:r>
      <w:bookmarkEnd w:id="43"/>
    </w:p>
    <w:p w:rsidR="00D22148" w:rsidRPr="00D22148" w:rsidRDefault="00FE285A" w:rsidP="008F13AB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ED335B" w:rsidRPr="00ED335B" w:rsidRDefault="00ED335B" w:rsidP="00ED335B"/>
    <w:p w:rsidR="00F41D50" w:rsidRDefault="00575413" w:rsidP="008F13AB">
      <w:r>
        <w:t>Na</w:t>
      </w:r>
      <w:r w:rsidR="00E34F96">
        <w:t> </w:t>
      </w:r>
      <w:r w:rsidR="00421826">
        <w:t>obrázku (</w:t>
      </w:r>
      <w:r w:rsidR="00D4573B" w:rsidRPr="007A389C">
        <w:rPr>
          <w:i/>
        </w:rPr>
        <w:t>O</w:t>
      </w:r>
      <w:r w:rsidR="00E34F96" w:rsidRPr="007A389C">
        <w:rPr>
          <w:i/>
        </w:rPr>
        <w:t>bráz</w:t>
      </w:r>
      <w:r w:rsidR="00421826">
        <w:rPr>
          <w:i/>
        </w:rPr>
        <w:t>ek</w:t>
      </w:r>
      <w:r w:rsidR="00D4573B" w:rsidRPr="007A389C">
        <w:rPr>
          <w:i/>
        </w:rPr>
        <w:t xml:space="preserve"> 14</w:t>
      </w:r>
      <w:r w:rsidR="00421826" w:rsidRPr="00421826">
        <w:t>)</w:t>
      </w:r>
      <w:r w:rsidR="00E34F96">
        <w:t xml:space="preserve"> jsou postupně uvedeny 3 formule pro výpočet měr dynamik</w:t>
      </w:r>
      <w:r w:rsidR="00790021">
        <w:t>y</w:t>
      </w:r>
      <w:r w:rsidR="00B03B3D">
        <w:t xml:space="preserve"> (</w:t>
      </w:r>
      <w:r w:rsidR="00B03B3D" w:rsidRPr="00725116">
        <w:rPr>
          <w:i/>
        </w:rPr>
        <w:t xml:space="preserve">viz </w:t>
      </w:r>
      <w:r w:rsidR="00447D29" w:rsidRPr="00725116">
        <w:rPr>
          <w:i/>
        </w:rPr>
        <w:t xml:space="preserve">kapitola </w:t>
      </w:r>
      <w:r w:rsidR="00B03B3D" w:rsidRPr="00725116">
        <w:rPr>
          <w:i/>
        </w:rPr>
        <w:t>2.</w:t>
      </w:r>
      <w:r w:rsidR="00570660">
        <w:rPr>
          <w:i/>
        </w:rPr>
        <w:t>3</w:t>
      </w:r>
      <w:r w:rsidR="00A30D4B">
        <w:t>)</w:t>
      </w:r>
      <w:r w:rsidR="00E34F96">
        <w:t xml:space="preserve">. Pro výpočet absolutních přírůstku slouží jednoduchý příkaz </w:t>
      </w:r>
      <w:proofErr w:type="spellStart"/>
      <w:r w:rsidR="00E34F96" w:rsidRPr="005E5BAC">
        <w:rPr>
          <w:i/>
        </w:rPr>
        <w:t>Dif</w:t>
      </w:r>
      <w:r w:rsidR="00A30D4B">
        <w:rPr>
          <w:i/>
        </w:rPr>
        <w:t>f</w:t>
      </w:r>
      <w:r w:rsidR="00E34F96" w:rsidRPr="005E5BAC">
        <w:rPr>
          <w:i/>
        </w:rPr>
        <w:t>erences</w:t>
      </w:r>
      <w:proofErr w:type="spellEnd"/>
      <w:r w:rsidR="00E34F96">
        <w:t xml:space="preserve">. Výpočet relativních přírůstků je už ale složitější a skládá se z několika příkazů. </w:t>
      </w:r>
      <w:proofErr w:type="spellStart"/>
      <w:r w:rsidR="00E34F96" w:rsidRPr="00F41D50">
        <w:rPr>
          <w:i/>
        </w:rPr>
        <w:t>Partition</w:t>
      </w:r>
      <w:proofErr w:type="spellEnd"/>
      <w:r w:rsidR="00E34F96">
        <w:t xml:space="preserve"> tvoří podseznamy vždy o délce 2, což zajistí druhý argument toho příkazu. Třetí argument, číslo 1, určuje získávání jednotlivých podmnožin posunem o</w:t>
      </w:r>
      <w:r w:rsidR="00EC3CA4">
        <w:t> </w:t>
      </w:r>
      <w:r w:rsidR="00E34F96">
        <w:t>jednu hodnotu dále. Dále je zapotřebí hodnoty uvnitř každé podmnožiny seznamu mezi sebou vydělit. Protože tato míra vyžaduje dělení každé hodnoty hodnotou předchozí, je nutné provézt inverzi pořadí členů</w:t>
      </w:r>
      <w:r w:rsidR="00A23E76">
        <w:t>,</w:t>
      </w:r>
      <w:r w:rsidR="00E34F96">
        <w:t xml:space="preserve"> a</w:t>
      </w:r>
      <w:r w:rsidR="00863C96">
        <w:t> </w:t>
      </w:r>
      <w:r w:rsidR="00E34F96">
        <w:t>to</w:t>
      </w:r>
      <w:r w:rsidR="00863C96">
        <w:t> </w:t>
      </w:r>
      <w:r w:rsidR="00E34F96">
        <w:t xml:space="preserve">umocněním na -1. Dále už jen stačí matematickými operátory nebo jednoduchými příkazy odečíst od všech výsledků číslo 1 a vynásobit číslem 100. </w:t>
      </w:r>
      <w:r w:rsidR="00F41D50">
        <w:t>Formule pro výpočet koeficientů růstu je uvedena v posledním řá</w:t>
      </w:r>
      <w:r w:rsidR="006167E5">
        <w:t>d</w:t>
      </w:r>
      <w:r w:rsidR="00F41D50">
        <w:t>ku obrázku.</w:t>
      </w:r>
      <w:r w:rsidR="008A05B3">
        <w:t xml:space="preserve"> </w:t>
      </w:r>
      <w:r w:rsidR="00F41D50">
        <w:t>Tvoří se analogicky jako pro výpočet předchozí míry dynamiky jen s</w:t>
      </w:r>
      <w:r w:rsidR="00D4573B">
        <w:t xml:space="preserve"> tím </w:t>
      </w:r>
      <w:r w:rsidR="00F41D50">
        <w:t>rozdílem, že v závěru nedojde k odečtení čísla 1.</w:t>
      </w:r>
      <w:r w:rsidR="00AA5B7C">
        <w:t xml:space="preserve"> Výsledk</w:t>
      </w:r>
      <w:r w:rsidR="00790021">
        <w:t>y</w:t>
      </w:r>
      <w:r w:rsidR="00AA5B7C">
        <w:t xml:space="preserve"> budou uvedeny v následujícím </w:t>
      </w:r>
      <w:r w:rsidR="00421826">
        <w:t>obrázku (</w:t>
      </w:r>
      <w:r w:rsidR="00D4573B" w:rsidRPr="00421826">
        <w:rPr>
          <w:i/>
        </w:rPr>
        <w:t>O</w:t>
      </w:r>
      <w:r w:rsidR="00AA5B7C" w:rsidRPr="00421826">
        <w:rPr>
          <w:i/>
        </w:rPr>
        <w:t>bráz</w:t>
      </w:r>
      <w:r w:rsidR="00421826" w:rsidRPr="00421826">
        <w:rPr>
          <w:i/>
        </w:rPr>
        <w:t>ek</w:t>
      </w:r>
      <w:r w:rsidR="00D4573B" w:rsidRPr="00421826">
        <w:rPr>
          <w:i/>
        </w:rPr>
        <w:t xml:space="preserve"> 15</w:t>
      </w:r>
      <w:r w:rsidR="00421826">
        <w:t>)</w:t>
      </w:r>
      <w:r w:rsidR="00AA5B7C">
        <w:t>.</w:t>
      </w:r>
    </w:p>
    <w:p w:rsidR="008B048C" w:rsidRDefault="008B048C" w:rsidP="008F13AB">
      <w:r>
        <w:t>Tabulka je vytvořen</w:t>
      </w:r>
      <w:r w:rsidR="00E6490A">
        <w:t>a</w:t>
      </w:r>
      <w:r>
        <w:t xml:space="preserve"> ze všech vypočtených hodnot, pro její </w:t>
      </w:r>
      <w:r w:rsidR="00447D29">
        <w:t>záhlaví</w:t>
      </w:r>
      <w:r>
        <w:t xml:space="preserve"> byl</w:t>
      </w:r>
      <w:r w:rsidR="00447D29">
        <w:t>o</w:t>
      </w:r>
      <w:r>
        <w:t xml:space="preserve"> </w:t>
      </w:r>
      <w:r w:rsidR="00447D29">
        <w:t>nutné navíc</w:t>
      </w:r>
      <w:r>
        <w:t xml:space="preserve"> vytvoř</w:t>
      </w:r>
      <w:r w:rsidR="00447D29">
        <w:t>it</w:t>
      </w:r>
      <w:r>
        <w:t xml:space="preserve"> časov</w:t>
      </w:r>
      <w:r w:rsidR="00447D29">
        <w:t>ou</w:t>
      </w:r>
      <w:r>
        <w:t xml:space="preserve"> složk</w:t>
      </w:r>
      <w:r w:rsidR="00447D29">
        <w:t>u</w:t>
      </w:r>
      <w:r>
        <w:t xml:space="preserve">. Pomocí argumentu </w:t>
      </w:r>
      <w:proofErr w:type="spellStart"/>
      <w:r w:rsidRPr="006167E5">
        <w:rPr>
          <w:i/>
        </w:rPr>
        <w:t>TableAlighments</w:t>
      </w:r>
      <w:proofErr w:type="spellEnd"/>
      <w:r>
        <w:t xml:space="preserve"> jsou všechna čísla zarovnaná </w:t>
      </w:r>
      <w:r>
        <w:lastRenderedPageBreak/>
        <w:t xml:space="preserve">doprava a pomocí </w:t>
      </w:r>
      <w:proofErr w:type="spellStart"/>
      <w:r w:rsidRPr="006167E5">
        <w:rPr>
          <w:i/>
        </w:rPr>
        <w:t>TableDirection</w:t>
      </w:r>
      <w:proofErr w:type="spellEnd"/>
      <w:r>
        <w:t xml:space="preserve"> nejsou seznamy hodnot vypsány v řádcích, ale ve sloupcích. V tabulce lze např. vidět, že v roce 1990 byly výdaje na výzkum a</w:t>
      </w:r>
      <w:r w:rsidR="00EC3CA4">
        <w:t> </w:t>
      </w:r>
      <w:r>
        <w:t>vývoj v České republice o</w:t>
      </w:r>
      <w:r w:rsidR="00863C96">
        <w:t> </w:t>
      </w:r>
      <w:r>
        <w:t>4</w:t>
      </w:r>
      <w:r w:rsidR="00FA4FD1">
        <w:t> </w:t>
      </w:r>
      <w:r>
        <w:t xml:space="preserve">259 milionů Kč </w:t>
      </w:r>
      <w:r w:rsidRPr="007C1935">
        <w:t>nižší</w:t>
      </w:r>
      <w:r>
        <w:t xml:space="preserve"> než předchozí rok nebo že mezi lety 1989 a 1990 klesly výdaje o</w:t>
      </w:r>
      <w:r w:rsidR="00863C96">
        <w:t> </w:t>
      </w:r>
      <w:r>
        <w:t>cca</w:t>
      </w:r>
      <w:r w:rsidR="00863C96">
        <w:t> </w:t>
      </w:r>
      <w:r>
        <w:t>25,5 %. Dalším údajem, který lze z tabulky vyčíst je, že výdaje klesly z roku 1989 na rok 1990 na 74,5 % a obdobně i u dalších let.</w:t>
      </w:r>
    </w:p>
    <w:p w:rsidR="008F13AB" w:rsidRDefault="008F13AB" w:rsidP="008F13AB">
      <w:pPr>
        <w:keepNext/>
        <w:ind w:firstLine="0"/>
      </w:pPr>
    </w:p>
    <w:p w:rsidR="00FC7389" w:rsidRDefault="003F094E" w:rsidP="008F13AB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270643" cy="5388659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ír ydynamik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64" cy="54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41" w:rsidRDefault="00FC7389" w:rsidP="008F13AB">
      <w:pPr>
        <w:pStyle w:val="Titulek"/>
        <w:spacing w:after="0" w:line="360" w:lineRule="auto"/>
        <w:ind w:firstLine="0"/>
      </w:pPr>
      <w:bookmarkStart w:id="44" w:name="_Toc38006937"/>
      <w:r>
        <w:t xml:space="preserve">Obrázek </w:t>
      </w:r>
      <w:fldSimple w:instr=" SEQ Obrázek \* ARABIC ">
        <w:r w:rsidR="00895E80">
          <w:rPr>
            <w:noProof/>
          </w:rPr>
          <w:t>15</w:t>
        </w:r>
      </w:fldSimple>
      <w:r>
        <w:t xml:space="preserve"> </w:t>
      </w:r>
      <w:r w:rsidRPr="00283475">
        <w:t>Výsledky absolutních a relativních přírůstků a koeficientů růstu</w:t>
      </w:r>
      <w:bookmarkEnd w:id="44"/>
    </w:p>
    <w:p w:rsidR="00D22148" w:rsidRPr="00D22148" w:rsidRDefault="00FE285A" w:rsidP="008F13AB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A86A73" w:rsidRDefault="00A86A73" w:rsidP="00AA5B7C">
      <w:pPr>
        <w:ind w:left="1429" w:firstLine="0"/>
      </w:pPr>
    </w:p>
    <w:p w:rsidR="006167E5" w:rsidRDefault="006B32FA" w:rsidP="008F13AB">
      <w:r>
        <w:t xml:space="preserve">V dalším </w:t>
      </w:r>
      <w:r w:rsidR="00421826">
        <w:t xml:space="preserve">obrázku </w:t>
      </w:r>
      <w:r>
        <w:t xml:space="preserve">budou vypočteny </w:t>
      </w:r>
      <w:r w:rsidR="00447D29">
        <w:t>zbývající</w:t>
      </w:r>
      <w:r>
        <w:t xml:space="preserve"> dvě míry </w:t>
      </w:r>
      <w:r w:rsidRPr="007557D9">
        <w:t>dynamiky</w:t>
      </w:r>
      <w:r w:rsidR="00421826">
        <w:t xml:space="preserve"> (</w:t>
      </w:r>
      <w:r w:rsidR="00421826" w:rsidRPr="00421826">
        <w:rPr>
          <w:i/>
        </w:rPr>
        <w:t>Obrázek 1</w:t>
      </w:r>
      <w:r w:rsidR="00421826">
        <w:rPr>
          <w:i/>
        </w:rPr>
        <w:t>6</w:t>
      </w:r>
      <w:r w:rsidR="00421826">
        <w:t>)</w:t>
      </w:r>
      <w:r w:rsidR="008B048C" w:rsidRPr="007557D9">
        <w:t>. Průměrný absolutní přírůstek představuje</w:t>
      </w:r>
      <w:r w:rsidR="001D04A3" w:rsidRPr="007557D9">
        <w:t xml:space="preserve"> aritmetický</w:t>
      </w:r>
      <w:r w:rsidR="008B048C" w:rsidRPr="007557D9">
        <w:t xml:space="preserve"> průměr</w:t>
      </w:r>
      <w:r w:rsidR="00C01CA7" w:rsidRPr="007557D9">
        <w:t xml:space="preserve"> </w:t>
      </w:r>
      <w:r w:rsidR="008B048C" w:rsidRPr="007557D9">
        <w:t>z rozdílů</w:t>
      </w:r>
      <w:r w:rsidR="008B048C">
        <w:t xml:space="preserve"> vedlejší hodnot, proto postačí vložit příkaz </w:t>
      </w:r>
      <w:proofErr w:type="spellStart"/>
      <w:r w:rsidR="008B048C" w:rsidRPr="006B32FA">
        <w:rPr>
          <w:i/>
        </w:rPr>
        <w:t>Differences</w:t>
      </w:r>
      <w:proofErr w:type="spellEnd"/>
      <w:r w:rsidR="008B048C">
        <w:t xml:space="preserve"> do příkazu </w:t>
      </w:r>
      <w:proofErr w:type="spellStart"/>
      <w:r w:rsidR="008B048C" w:rsidRPr="006B32FA">
        <w:rPr>
          <w:i/>
        </w:rPr>
        <w:t>Mean</w:t>
      </w:r>
      <w:proofErr w:type="spellEnd"/>
      <w:r w:rsidR="008B048C">
        <w:t xml:space="preserve">. Jeho výsledek je uveden ve výstupní buňce </w:t>
      </w:r>
      <w:proofErr w:type="spellStart"/>
      <w:r w:rsidR="008B048C" w:rsidRPr="006B32FA">
        <w:rPr>
          <w:rFonts w:cs="Times New Roman"/>
          <w:i/>
        </w:rPr>
        <w:t>Out</w:t>
      </w:r>
      <w:proofErr w:type="spellEnd"/>
      <w:r w:rsidR="008B048C" w:rsidRPr="006B32FA">
        <w:rPr>
          <w:rFonts w:cs="Times New Roman"/>
          <w:i/>
        </w:rPr>
        <w:t>[7]</w:t>
      </w:r>
      <w:r w:rsidR="008B048C">
        <w:rPr>
          <w:rFonts w:cs="Times New Roman"/>
        </w:rPr>
        <w:t xml:space="preserve"> a říká, že</w:t>
      </w:r>
      <w:r w:rsidR="008B048C" w:rsidRPr="006B32FA">
        <w:t xml:space="preserve"> </w:t>
      </w:r>
      <w:r w:rsidR="008B048C">
        <w:t xml:space="preserve">mezi lety 1989 a 2018 se v České republice výdaje na výzkum a vývoj ročně </w:t>
      </w:r>
      <w:r w:rsidR="008B048C">
        <w:lastRenderedPageBreak/>
        <w:t>zvyšovaly průměrně o 2</w:t>
      </w:r>
      <w:r w:rsidR="00FA4FD1">
        <w:t xml:space="preserve"> </w:t>
      </w:r>
      <w:r w:rsidR="008B048C">
        <w:t xml:space="preserve">968,28 milionů Kč. </w:t>
      </w:r>
      <w:r w:rsidR="008B048C">
        <w:rPr>
          <w:rFonts w:cs="Times New Roman"/>
        </w:rPr>
        <w:t xml:space="preserve">Poslední mírou je průměrný koeficient růstu. </w:t>
      </w:r>
      <w:r w:rsidR="008B048C">
        <w:t>Obrázek ukazuje jeho výpočet</w:t>
      </w:r>
      <w:r w:rsidR="00421826">
        <w:t xml:space="preserve"> ve druhé vstupní buňce</w:t>
      </w:r>
      <w:r w:rsidR="008B048C">
        <w:t>. Ve třetí vstupní buňce je od něj pro lepší interpretaci odečteno číslo</w:t>
      </w:r>
      <w:r w:rsidR="00EC3CA4">
        <w:t> </w:t>
      </w:r>
      <w:r w:rsidR="008B048C">
        <w:t>1</w:t>
      </w:r>
      <w:r w:rsidR="00EC3CA4">
        <w:t> </w:t>
      </w:r>
      <w:r w:rsidR="008B048C">
        <w:t>a</w:t>
      </w:r>
      <w:r w:rsidR="00EC3CA4">
        <w:t> </w:t>
      </w:r>
      <w:r w:rsidR="008B048C">
        <w:t xml:space="preserve">následně je převeden na procentuální vyjádření. Jedním z důležitých příkazů, který počítá průměrný koeficient růstu, je příkaz </w:t>
      </w:r>
      <w:proofErr w:type="spellStart"/>
      <w:r w:rsidR="008B048C" w:rsidRPr="00EC017A">
        <w:rPr>
          <w:i/>
        </w:rPr>
        <w:t>Product</w:t>
      </w:r>
      <w:proofErr w:type="spellEnd"/>
      <w:r w:rsidR="008B048C">
        <w:t xml:space="preserve">. Ten násobí jednotlivé koeficienty růstu získané funkcí </w:t>
      </w:r>
      <w:r w:rsidR="008B048C" w:rsidRPr="00E64D22">
        <w:rPr>
          <w:i/>
        </w:rPr>
        <w:t>hodnoty[[i+1]]/hodnoty[[i]]</w:t>
      </w:r>
      <w:r w:rsidR="008B048C">
        <w:t xml:space="preserve">, která každý člen vybraný ze seznamu hodnoty vydělí členem předchozím. Následně dojde k umocnění na počet členů snížený o 1. Z obrázku je patrné, </w:t>
      </w:r>
      <w:r w:rsidR="008B048C" w:rsidRPr="001164C9">
        <w:t xml:space="preserve">že </w:t>
      </w:r>
      <w:r w:rsidR="001164C9">
        <w:t>průměrný koeficient růstu je roven 1,064</w:t>
      </w:r>
      <w:r w:rsidR="008B048C">
        <w:t>.</w:t>
      </w:r>
    </w:p>
    <w:p w:rsidR="008F13AB" w:rsidRDefault="008F13AB" w:rsidP="008F13AB">
      <w:pPr>
        <w:keepNext/>
        <w:ind w:right="-6" w:firstLine="0"/>
      </w:pPr>
    </w:p>
    <w:p w:rsidR="00661741" w:rsidRDefault="006167E5" w:rsidP="008F13AB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59596" cy="1500809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íry dynamiky 3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3"/>
                    <a:stretch/>
                  </pic:blipFill>
                  <pic:spPr bwMode="auto">
                    <a:xfrm>
                      <a:off x="0" y="0"/>
                      <a:ext cx="5398229" cy="154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332" w:rsidRDefault="00661741" w:rsidP="008F13AB">
      <w:pPr>
        <w:pStyle w:val="Titulek"/>
        <w:spacing w:after="0" w:line="360" w:lineRule="auto"/>
        <w:ind w:firstLine="0"/>
      </w:pPr>
      <w:bookmarkStart w:id="45" w:name="_Toc38006938"/>
      <w:r>
        <w:t xml:space="preserve">Obrázek </w:t>
      </w:r>
      <w:fldSimple w:instr=" SEQ Obrázek \* ARABIC ">
        <w:r w:rsidR="00895E80">
          <w:rPr>
            <w:noProof/>
          </w:rPr>
          <w:t>16</w:t>
        </w:r>
      </w:fldSimple>
      <w:r>
        <w:t xml:space="preserve"> </w:t>
      </w:r>
      <w:r w:rsidR="00436525">
        <w:t>P</w:t>
      </w:r>
      <w:r>
        <w:t>růměrn</w:t>
      </w:r>
      <w:r w:rsidR="00436525">
        <w:t>ý</w:t>
      </w:r>
      <w:r>
        <w:t xml:space="preserve"> absolutní přírůst</w:t>
      </w:r>
      <w:r w:rsidR="00436525">
        <w:t>ek</w:t>
      </w:r>
      <w:r>
        <w:t xml:space="preserve"> a průměrn</w:t>
      </w:r>
      <w:r w:rsidR="00436525">
        <w:t>ý</w:t>
      </w:r>
      <w:r>
        <w:t xml:space="preserve"> koeficient růstu</w:t>
      </w:r>
      <w:bookmarkEnd w:id="45"/>
    </w:p>
    <w:p w:rsidR="00D22148" w:rsidRPr="00D22148" w:rsidRDefault="00FE285A" w:rsidP="008F13AB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E17332" w:rsidRDefault="00E17332" w:rsidP="00C679D6">
      <w:pPr>
        <w:ind w:left="708"/>
      </w:pPr>
    </w:p>
    <w:p w:rsidR="00173DBE" w:rsidRDefault="00A30D4B" w:rsidP="008F13AB">
      <w:r>
        <w:t>V p</w:t>
      </w:r>
      <w:r w:rsidR="00A358F1">
        <w:t>říklad</w:t>
      </w:r>
      <w:r>
        <w:t>u bylo</w:t>
      </w:r>
      <w:r w:rsidR="00A358F1">
        <w:t xml:space="preserve"> ukáz</w:t>
      </w:r>
      <w:r>
        <w:t>áno</w:t>
      </w:r>
      <w:r w:rsidR="00A358F1">
        <w:t>, ja</w:t>
      </w:r>
      <w:r w:rsidR="008B048C">
        <w:t>k sestavit výpočetní</w:t>
      </w:r>
      <w:r w:rsidR="00A358F1">
        <w:t xml:space="preserve"> formule pro </w:t>
      </w:r>
      <w:r w:rsidR="008B048C">
        <w:t xml:space="preserve">zjištění hodnot </w:t>
      </w:r>
      <w:r w:rsidR="00A358F1">
        <w:t>měr dynamik</w:t>
      </w:r>
      <w:r w:rsidR="00CD1193">
        <w:t>y</w:t>
      </w:r>
      <w:r w:rsidR="008B048C">
        <w:t xml:space="preserve"> a jak z nich následně zkonstruovat přehlednou tabulku.</w:t>
      </w:r>
      <w:r w:rsidR="00A358F1">
        <w:t xml:space="preserve"> </w:t>
      </w:r>
      <w:r w:rsidR="008B048C">
        <w:t xml:space="preserve">Výsledné údaje byly nakonec </w:t>
      </w:r>
      <w:r w:rsidR="008B048C" w:rsidRPr="001164C9">
        <w:t>inter</w:t>
      </w:r>
      <w:r w:rsidR="00E6490A" w:rsidRPr="001164C9">
        <w:t>p</w:t>
      </w:r>
      <w:r w:rsidR="008B048C" w:rsidRPr="001164C9">
        <w:t>retovány.</w:t>
      </w:r>
      <w:r w:rsidR="00447D29" w:rsidRPr="001164C9">
        <w:t xml:space="preserve"> </w:t>
      </w:r>
    </w:p>
    <w:p w:rsidR="00435417" w:rsidRDefault="00435417" w:rsidP="008F13AB"/>
    <w:p w:rsidR="00435417" w:rsidRDefault="00435417" w:rsidP="008F13AB"/>
    <w:p w:rsidR="00435417" w:rsidRDefault="00435417" w:rsidP="008F13AB"/>
    <w:p w:rsidR="00435417" w:rsidRDefault="00435417" w:rsidP="008F13AB"/>
    <w:p w:rsidR="00435417" w:rsidRDefault="00435417" w:rsidP="008F13AB"/>
    <w:p w:rsidR="00435417" w:rsidRDefault="00435417" w:rsidP="008F13AB"/>
    <w:p w:rsidR="00435417" w:rsidRDefault="00435417" w:rsidP="008F13AB"/>
    <w:p w:rsidR="00435417" w:rsidRDefault="00435417" w:rsidP="008F13AB"/>
    <w:p w:rsidR="00435417" w:rsidRDefault="00435417" w:rsidP="008F13AB"/>
    <w:p w:rsidR="00A67860" w:rsidRDefault="00A67860" w:rsidP="002E37BB">
      <w:pPr>
        <w:ind w:left="431"/>
      </w:pPr>
    </w:p>
    <w:p w:rsidR="0090244B" w:rsidRDefault="0090244B" w:rsidP="008F13AB">
      <w:pPr>
        <w:pStyle w:val="Nadpis1"/>
        <w:ind w:left="0" w:firstLine="0"/>
      </w:pPr>
      <w:bookmarkStart w:id="46" w:name="_Toc38190870"/>
      <w:r>
        <w:lastRenderedPageBreak/>
        <w:t>Metoda dekompozice</w:t>
      </w:r>
      <w:bookmarkEnd w:id="46"/>
    </w:p>
    <w:p w:rsidR="00A67860" w:rsidRDefault="007C329F" w:rsidP="008F13AB">
      <w:r>
        <w:t>Modelování časové řady m</w:t>
      </w:r>
      <w:r w:rsidR="00643468">
        <w:t>etod</w:t>
      </w:r>
      <w:r>
        <w:t>ou</w:t>
      </w:r>
      <w:r w:rsidR="00643468">
        <w:t xml:space="preserve"> dekompozice bude demonstrov</w:t>
      </w:r>
      <w:r w:rsidR="00125E5E">
        <w:t>áno</w:t>
      </w:r>
      <w:r w:rsidR="00643468">
        <w:t xml:space="preserve"> na jednom souhrn</w:t>
      </w:r>
      <w:r w:rsidR="001B77F4">
        <w:t>n</w:t>
      </w:r>
      <w:r w:rsidR="00643468">
        <w:t xml:space="preserve">ém příkladu. V něm bude na časové řadě předvedeno, jak </w:t>
      </w:r>
      <w:r>
        <w:t xml:space="preserve">a kterou trendovou funkci zvolit. </w:t>
      </w:r>
      <w:r w:rsidR="000F0DDA">
        <w:t>Vybraná funkce pak</w:t>
      </w:r>
      <w:r w:rsidR="0067584A">
        <w:t xml:space="preserve"> b</w:t>
      </w:r>
      <w:r>
        <w:t xml:space="preserve">ude </w:t>
      </w:r>
      <w:r w:rsidR="0067584A">
        <w:t>porovnávána s</w:t>
      </w:r>
      <w:r>
        <w:t xml:space="preserve"> další </w:t>
      </w:r>
      <w:r w:rsidR="0067584A">
        <w:t>zvolenou</w:t>
      </w:r>
      <w:r>
        <w:t xml:space="preserve"> trendov</w:t>
      </w:r>
      <w:r w:rsidR="0067584A">
        <w:t>ou</w:t>
      </w:r>
      <w:r>
        <w:t xml:space="preserve"> funkc</w:t>
      </w:r>
      <w:r w:rsidR="0067584A">
        <w:t xml:space="preserve">í. </w:t>
      </w:r>
    </w:p>
    <w:p w:rsidR="002D670B" w:rsidRPr="00A67860" w:rsidRDefault="002D670B" w:rsidP="003F094E">
      <w:pPr>
        <w:ind w:left="708" w:firstLine="708"/>
      </w:pPr>
    </w:p>
    <w:p w:rsidR="008257D2" w:rsidRPr="008257D2" w:rsidRDefault="000462BC" w:rsidP="008F13AB">
      <w:pPr>
        <w:pStyle w:val="Nadpis2"/>
        <w:numPr>
          <w:ilvl w:val="0"/>
          <w:numId w:val="0"/>
        </w:numPr>
      </w:pPr>
      <w:bookmarkStart w:id="47" w:name="_Toc38190871"/>
      <w:r>
        <w:t xml:space="preserve">Příklad </w:t>
      </w:r>
      <w:r w:rsidR="00ED335B">
        <w:t>7.1</w:t>
      </w:r>
      <w:r>
        <w:t xml:space="preserve"> (Modelování trendů a jejich vzájemné porovnání)</w:t>
      </w:r>
      <w:bookmarkEnd w:id="47"/>
    </w:p>
    <w:p w:rsidR="0067584A" w:rsidRDefault="0067584A" w:rsidP="008F13AB">
      <w:r>
        <w:t xml:space="preserve">Nechť je dána řada </w:t>
      </w:r>
      <w:r w:rsidR="001B77F4">
        <w:t>v</w:t>
      </w:r>
      <w:r>
        <w:t>ýdaj</w:t>
      </w:r>
      <w:r w:rsidR="001B77F4">
        <w:t>ů</w:t>
      </w:r>
      <w:r>
        <w:t xml:space="preserve"> na výzkum a vývoj v České republice v letech 1989-</w:t>
      </w:r>
      <w:r w:rsidRPr="007557D9">
        <w:t>2018</w:t>
      </w:r>
      <w:r w:rsidR="000F0DDA" w:rsidRPr="007557D9">
        <w:t xml:space="preserve"> </w:t>
      </w:r>
      <w:r w:rsidR="007557D9" w:rsidRPr="007557D9">
        <w:t>(</w:t>
      </w:r>
      <w:r w:rsidR="000F0DDA" w:rsidRPr="00725116">
        <w:rPr>
          <w:i/>
        </w:rPr>
        <w:t xml:space="preserve">Příloha </w:t>
      </w:r>
      <w:r w:rsidR="007B322D" w:rsidRPr="00725116">
        <w:rPr>
          <w:i/>
        </w:rPr>
        <w:t>2</w:t>
      </w:r>
      <w:r w:rsidR="007557D9" w:rsidRPr="007557D9">
        <w:t>)</w:t>
      </w:r>
      <w:r w:rsidRPr="007557D9">
        <w:t>.</w:t>
      </w:r>
      <w:r w:rsidR="007834BF">
        <w:t xml:space="preserve"> </w:t>
      </w:r>
      <w:r w:rsidR="001B77F4">
        <w:t>Ú</w:t>
      </w:r>
      <w:r w:rsidR="007834BF">
        <w:t xml:space="preserve">kolem bude </w:t>
      </w:r>
      <w:r w:rsidR="000F0DDA">
        <w:t>na základě</w:t>
      </w:r>
      <w:r w:rsidR="007834BF">
        <w:t xml:space="preserve"> grafické analýzy </w:t>
      </w:r>
      <w:r w:rsidR="000F0DDA">
        <w:t>vyhledat</w:t>
      </w:r>
      <w:r w:rsidR="007834BF">
        <w:t xml:space="preserve"> vhodnou trendovou funkci</w:t>
      </w:r>
      <w:r w:rsidR="001537AC">
        <w:t>, pak</w:t>
      </w:r>
      <w:r w:rsidR="00863C96">
        <w:t> </w:t>
      </w:r>
      <w:r w:rsidR="001537AC">
        <w:t>zvolit jinou trendovou funkci</w:t>
      </w:r>
      <w:r w:rsidR="000F0DDA">
        <w:t xml:space="preserve"> a </w:t>
      </w:r>
      <w:r w:rsidR="001537AC">
        <w:t xml:space="preserve">obě následně </w:t>
      </w:r>
      <w:r w:rsidR="000F0DDA">
        <w:t xml:space="preserve">porovnat </w:t>
      </w:r>
      <w:r w:rsidR="007834BF">
        <w:t>pomocí měr přesnosti</w:t>
      </w:r>
      <w:r w:rsidR="00CB26B6">
        <w:t>, indexu determinace a modifikovaného indexu determinace</w:t>
      </w:r>
      <w:r w:rsidR="007834BF">
        <w:t>.</w:t>
      </w:r>
    </w:p>
    <w:p w:rsidR="00E6490A" w:rsidRDefault="00E6490A" w:rsidP="00892627">
      <w:pPr>
        <w:ind w:left="708"/>
      </w:pPr>
    </w:p>
    <w:p w:rsidR="00796D6B" w:rsidRDefault="002D670B" w:rsidP="008F13AB">
      <w:r w:rsidRPr="002D670B">
        <w:rPr>
          <w:i/>
        </w:rPr>
        <w:t>Řešení:</w:t>
      </w:r>
      <w:r>
        <w:t xml:space="preserve"> </w:t>
      </w:r>
      <w:r w:rsidR="007834BF">
        <w:t xml:space="preserve">Nejprve bude provedena grafická analýza pro volbu vhodného trendu. </w:t>
      </w:r>
    </w:p>
    <w:p w:rsidR="00435417" w:rsidRDefault="00435417" w:rsidP="008F13AB"/>
    <w:p w:rsidR="00661741" w:rsidRDefault="000462BC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60002" cy="3200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př - 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295" cy="325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FB" w:rsidRDefault="00661741" w:rsidP="007F6ACC">
      <w:pPr>
        <w:pStyle w:val="Titulek"/>
        <w:spacing w:after="0" w:line="360" w:lineRule="auto"/>
        <w:ind w:firstLine="0"/>
      </w:pPr>
      <w:bookmarkStart w:id="48" w:name="_Toc38006939"/>
      <w:r>
        <w:t xml:space="preserve">Obrázek </w:t>
      </w:r>
      <w:fldSimple w:instr=" SEQ Obrázek \* ARABIC ">
        <w:r w:rsidR="00895E80">
          <w:rPr>
            <w:noProof/>
          </w:rPr>
          <w:t>17</w:t>
        </w:r>
      </w:fldSimple>
      <w:r>
        <w:t xml:space="preserve"> </w:t>
      </w:r>
      <w:r w:rsidR="003F094E">
        <w:t>Vývoj hodnot</w:t>
      </w:r>
      <w:r>
        <w:t xml:space="preserve"> časové řady</w:t>
      </w:r>
      <w:bookmarkEnd w:id="48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1537AC" w:rsidRPr="001537AC" w:rsidRDefault="001537AC" w:rsidP="001537AC"/>
    <w:p w:rsidR="0062718D" w:rsidRDefault="001537AC" w:rsidP="007F6ACC">
      <w:r>
        <w:t>V prvním kroku byla z dat vytvořena časová řada, která byla poté vykreslena do</w:t>
      </w:r>
      <w:r w:rsidR="00EC3CA4">
        <w:t> </w:t>
      </w:r>
      <w:r>
        <w:t xml:space="preserve">grafu pomocí </w:t>
      </w:r>
      <w:proofErr w:type="spellStart"/>
      <w:r w:rsidRPr="007557D9">
        <w:rPr>
          <w:i/>
        </w:rPr>
        <w:t>ListLinePlot</w:t>
      </w:r>
      <w:proofErr w:type="spellEnd"/>
      <w:r w:rsidRPr="007557D9">
        <w:t xml:space="preserve"> (</w:t>
      </w:r>
      <w:r w:rsidRPr="007557D9">
        <w:rPr>
          <w:i/>
        </w:rPr>
        <w:t>Obrázek 1</w:t>
      </w:r>
      <w:r w:rsidR="00497687">
        <w:rPr>
          <w:i/>
        </w:rPr>
        <w:t>7</w:t>
      </w:r>
      <w:r w:rsidRPr="007557D9">
        <w:t>). Již podle grafu hodnot časové řady lze říci, že průběh se</w:t>
      </w:r>
      <w:r w:rsidR="00863C96">
        <w:t> </w:t>
      </w:r>
      <w:r w:rsidRPr="007557D9">
        <w:t>jeví jako kvadratický.</w:t>
      </w:r>
    </w:p>
    <w:p w:rsidR="0062718D" w:rsidRDefault="0062718D" w:rsidP="007F6ACC">
      <w:r>
        <w:lastRenderedPageBreak/>
        <w:t xml:space="preserve">Tvrzení o kvadratickém </w:t>
      </w:r>
      <w:r w:rsidR="00A05F2B">
        <w:t>modelu</w:t>
      </w:r>
      <w:r>
        <w:t xml:space="preserve"> lze dle grafické analýzy ověřit prostřednictvím </w:t>
      </w:r>
      <w:r w:rsidRPr="007557D9">
        <w:t>diferencí</w:t>
      </w:r>
      <w:r w:rsidR="00872D18" w:rsidRPr="007557D9">
        <w:t xml:space="preserve"> </w:t>
      </w:r>
      <w:r w:rsidR="00B53059" w:rsidRPr="007557D9">
        <w:t>(</w:t>
      </w:r>
      <w:r w:rsidR="00B53059" w:rsidRPr="00725116">
        <w:rPr>
          <w:i/>
        </w:rPr>
        <w:t xml:space="preserve">viz </w:t>
      </w:r>
      <w:r w:rsidR="005170ED" w:rsidRPr="00725116">
        <w:rPr>
          <w:i/>
        </w:rPr>
        <w:t xml:space="preserve">kapitola </w:t>
      </w:r>
      <w:r w:rsidR="007557D9" w:rsidRPr="00725116">
        <w:rPr>
          <w:i/>
        </w:rPr>
        <w:t>3.2</w:t>
      </w:r>
      <w:r w:rsidR="00B53059" w:rsidRPr="007557D9">
        <w:t>). Ř</w:t>
      </w:r>
      <w:r w:rsidRPr="007557D9">
        <w:t>ada</w:t>
      </w:r>
      <w:r w:rsidRPr="009545D0">
        <w:t xml:space="preserve"> prvních diferencí by</w:t>
      </w:r>
      <w:r w:rsidR="009545D0">
        <w:t xml:space="preserve"> se</w:t>
      </w:r>
      <w:r w:rsidRPr="009545D0">
        <w:t xml:space="preserve"> </w:t>
      </w:r>
      <w:r w:rsidR="009545D0" w:rsidRPr="009545D0">
        <w:t xml:space="preserve">tedy </w:t>
      </w:r>
      <w:r w:rsidRPr="009545D0">
        <w:t>měla</w:t>
      </w:r>
      <w:r w:rsidR="009545D0">
        <w:t xml:space="preserve"> pohybovat</w:t>
      </w:r>
      <w:r w:rsidRPr="009545D0">
        <w:t xml:space="preserve"> </w:t>
      </w:r>
      <w:r w:rsidR="009545D0">
        <w:t>kolem</w:t>
      </w:r>
      <w:r w:rsidRPr="009545D0">
        <w:t xml:space="preserve"> lineární</w:t>
      </w:r>
      <w:r w:rsidR="009545D0">
        <w:t>ho</w:t>
      </w:r>
      <w:r w:rsidRPr="009545D0">
        <w:t xml:space="preserve"> trend</w:t>
      </w:r>
      <w:r w:rsidR="009545D0">
        <w:t>u</w:t>
      </w:r>
      <w:r w:rsidRPr="009545D0">
        <w:t xml:space="preserve"> a</w:t>
      </w:r>
      <w:r w:rsidR="00863C96">
        <w:t> </w:t>
      </w:r>
      <w:r w:rsidRPr="009545D0">
        <w:t>druhé diference kolem konstant</w:t>
      </w:r>
      <w:r w:rsidR="009545D0">
        <w:t>ního trendu</w:t>
      </w:r>
      <w:r w:rsidRPr="009545D0">
        <w:t>.</w:t>
      </w:r>
      <w:r>
        <w:t xml:space="preserve"> </w:t>
      </w:r>
      <w:r w:rsidR="00B53059">
        <w:t>V </w:t>
      </w:r>
      <w:r>
        <w:t>následujících</w:t>
      </w:r>
      <w:r w:rsidR="00B53059">
        <w:t xml:space="preserve"> obrázcích</w:t>
      </w:r>
      <w:r>
        <w:t xml:space="preserve"> </w:t>
      </w:r>
      <w:r w:rsidR="00B53059">
        <w:t xml:space="preserve">jsou zobrazeny </w:t>
      </w:r>
      <w:r w:rsidR="00443D04">
        <w:t>jak</w:t>
      </w:r>
      <w:r w:rsidR="00863C96">
        <w:t> </w:t>
      </w:r>
      <w:r w:rsidR="00443D04">
        <w:t>ve</w:t>
      </w:r>
      <w:r w:rsidR="00863C96">
        <w:t> </w:t>
      </w:r>
      <w:r w:rsidR="00443D04">
        <w:t xml:space="preserve">formě seznamu, tak ve formě </w:t>
      </w:r>
      <w:r w:rsidR="00443D04" w:rsidRPr="007557D9">
        <w:t>grafu</w:t>
      </w:r>
      <w:r w:rsidR="003E7BF6" w:rsidRPr="007557D9">
        <w:t xml:space="preserve"> (</w:t>
      </w:r>
      <w:r w:rsidR="003E7BF6" w:rsidRPr="007557D9">
        <w:rPr>
          <w:i/>
        </w:rPr>
        <w:t>Obrázek 1</w:t>
      </w:r>
      <w:r w:rsidR="00497687">
        <w:rPr>
          <w:i/>
        </w:rPr>
        <w:t>8-19</w:t>
      </w:r>
      <w:r w:rsidR="003E7BF6" w:rsidRPr="007557D9">
        <w:t>)</w:t>
      </w:r>
      <w:r w:rsidRPr="007557D9">
        <w:t>.</w:t>
      </w:r>
      <w:r w:rsidR="002611B4">
        <w:t xml:space="preserve"> </w:t>
      </w:r>
      <w:r w:rsidR="00FA658E">
        <w:t xml:space="preserve">Časová složka bude dále u diferencí nahrazena pořadím hodnot. </w:t>
      </w:r>
    </w:p>
    <w:p w:rsidR="00435417" w:rsidRDefault="00435417" w:rsidP="007F6ACC"/>
    <w:p w:rsidR="00661741" w:rsidRDefault="00346BEE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45735" cy="30746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f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46" cy="31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5D0" w:rsidRDefault="00661741" w:rsidP="007F6ACC">
      <w:pPr>
        <w:pStyle w:val="Titulek"/>
        <w:spacing w:after="0" w:line="360" w:lineRule="auto"/>
        <w:ind w:firstLine="0"/>
      </w:pPr>
      <w:bookmarkStart w:id="49" w:name="_Toc38006940"/>
      <w:r>
        <w:t xml:space="preserve">Obrázek </w:t>
      </w:r>
      <w:fldSimple w:instr=" SEQ Obrázek \* ARABIC ">
        <w:r w:rsidR="00895E80">
          <w:rPr>
            <w:noProof/>
          </w:rPr>
          <w:t>18</w:t>
        </w:r>
      </w:fldSimple>
      <w:r>
        <w:t xml:space="preserve"> Průběh prvních diferencí </w:t>
      </w:r>
      <w:r w:rsidRPr="00661741">
        <w:t>časové</w:t>
      </w:r>
      <w:r>
        <w:t xml:space="preserve"> řady</w:t>
      </w:r>
      <w:bookmarkEnd w:id="49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796D6B" w:rsidRPr="00796D6B" w:rsidRDefault="00796D6B" w:rsidP="00796D6B"/>
    <w:p w:rsidR="00435417" w:rsidRDefault="00E731DF" w:rsidP="00435417">
      <w:r>
        <w:t xml:space="preserve">Při vykreslení diferencí, které lze vidět v obrázku, lze soudit, že trend </w:t>
      </w:r>
      <w:r w:rsidR="001537AC">
        <w:t>má</w:t>
      </w:r>
      <w:r>
        <w:t xml:space="preserve"> </w:t>
      </w:r>
      <w:r w:rsidR="001537AC">
        <w:t>přibližně</w:t>
      </w:r>
      <w:r>
        <w:t xml:space="preserve"> lineární průběh</w:t>
      </w:r>
      <w:r w:rsidR="00497687">
        <w:t xml:space="preserve"> (</w:t>
      </w:r>
      <w:r w:rsidR="00497687" w:rsidRPr="00497687">
        <w:rPr>
          <w:i/>
        </w:rPr>
        <w:t>Obrázek 18</w:t>
      </w:r>
      <w:r w:rsidR="00497687">
        <w:t>)</w:t>
      </w:r>
      <w:r>
        <w:t>. Je ale třeba vykreslit ještě graf druhých diferencí. Ten bude znázorněn v </w:t>
      </w:r>
      <w:r w:rsidRPr="00C8722C">
        <w:t xml:space="preserve">následujícím </w:t>
      </w:r>
      <w:r w:rsidR="00497687">
        <w:t>obrázku (</w:t>
      </w:r>
      <w:r w:rsidR="00C8722C" w:rsidRPr="00497687">
        <w:rPr>
          <w:i/>
        </w:rPr>
        <w:t>O</w:t>
      </w:r>
      <w:r w:rsidRPr="00497687">
        <w:rPr>
          <w:i/>
        </w:rPr>
        <w:t>bráz</w:t>
      </w:r>
      <w:r w:rsidR="00497687" w:rsidRPr="00497687">
        <w:rPr>
          <w:i/>
        </w:rPr>
        <w:t>ek</w:t>
      </w:r>
      <w:r w:rsidR="003E7BF6" w:rsidRPr="00497687">
        <w:rPr>
          <w:i/>
        </w:rPr>
        <w:t xml:space="preserve"> 1</w:t>
      </w:r>
      <w:r w:rsidR="00497687" w:rsidRPr="00497687">
        <w:rPr>
          <w:i/>
        </w:rPr>
        <w:t>9</w:t>
      </w:r>
      <w:r w:rsidR="00497687">
        <w:t>)</w:t>
      </w:r>
      <w:r w:rsidRPr="00C8722C">
        <w:t>.</w:t>
      </w:r>
      <w:r w:rsidR="00435417">
        <w:t xml:space="preserve"> </w:t>
      </w:r>
    </w:p>
    <w:p w:rsidR="007F6ACC" w:rsidRDefault="00435417" w:rsidP="00435417">
      <w:r>
        <w:t>Obrázek ukazuje, že druhé diference se pohybují kolem konstantního trendu. Vývoj řady prvních a řady druhých diferencí naznačuje, že se jedná o kvadratický trend. Pro porovnávání je zvolena lineární trendová funkce.</w:t>
      </w:r>
    </w:p>
    <w:p w:rsidR="00661741" w:rsidRDefault="00346BEE" w:rsidP="007F6ACC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244309" cy="2914650"/>
            <wp:effectExtent l="0" t="0" r="127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f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91" cy="294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24" w:rsidRDefault="00661741" w:rsidP="007F6ACC">
      <w:pPr>
        <w:pStyle w:val="Titulek"/>
        <w:spacing w:after="0" w:line="360" w:lineRule="auto"/>
        <w:ind w:firstLine="0"/>
      </w:pPr>
      <w:bookmarkStart w:id="50" w:name="_Toc38006941"/>
      <w:r>
        <w:t xml:space="preserve">Obrázek </w:t>
      </w:r>
      <w:fldSimple w:instr=" SEQ Obrázek \* ARABIC ">
        <w:r w:rsidR="00895E80">
          <w:rPr>
            <w:noProof/>
          </w:rPr>
          <w:t>19</w:t>
        </w:r>
      </w:fldSimple>
      <w:r>
        <w:t xml:space="preserve"> Průběh </w:t>
      </w:r>
      <w:r w:rsidRPr="00661741">
        <w:t>druhých</w:t>
      </w:r>
      <w:r>
        <w:t xml:space="preserve"> diferencí časových řad</w:t>
      </w:r>
      <w:bookmarkEnd w:id="50"/>
    </w:p>
    <w:p w:rsidR="0062718D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435417" w:rsidRPr="00A5109E" w:rsidRDefault="00435417" w:rsidP="007F6ACC">
      <w:pPr>
        <w:ind w:firstLine="0"/>
        <w:jc w:val="center"/>
        <w:rPr>
          <w:i/>
        </w:rPr>
      </w:pPr>
    </w:p>
    <w:p w:rsidR="002F745E" w:rsidRDefault="002F745E" w:rsidP="007F6ACC">
      <w:r>
        <w:t>Dále budou modelovány určené trendy.</w:t>
      </w:r>
      <w:r w:rsidR="00FE5FAC">
        <w:t xml:space="preserve"> </w:t>
      </w:r>
      <w:r w:rsidR="00FE5FAC" w:rsidRPr="007557D9">
        <w:t>Na</w:t>
      </w:r>
      <w:r w:rsidRPr="007557D9">
        <w:t xml:space="preserve"> </w:t>
      </w:r>
      <w:r w:rsidR="00497687">
        <w:t xml:space="preserve">následujícím obrázku </w:t>
      </w:r>
      <w:r w:rsidR="00FE5FAC">
        <w:t>je</w:t>
      </w:r>
      <w:r>
        <w:t xml:space="preserve"> vidět </w:t>
      </w:r>
      <w:r w:rsidR="003E7BF6">
        <w:t>kvadratický</w:t>
      </w:r>
      <w:r>
        <w:t xml:space="preserve"> trend konstruovaný příkazem </w:t>
      </w:r>
      <w:proofErr w:type="spellStart"/>
      <w:r w:rsidRPr="00A8265A">
        <w:rPr>
          <w:i/>
        </w:rPr>
        <w:t>LinearModelFit</w:t>
      </w:r>
      <w:proofErr w:type="spellEnd"/>
      <w:r w:rsidR="00497687">
        <w:rPr>
          <w:i/>
        </w:rPr>
        <w:t xml:space="preserve"> </w:t>
      </w:r>
      <w:r w:rsidR="00497687" w:rsidRPr="00497687">
        <w:t>(</w:t>
      </w:r>
      <w:r w:rsidR="00497687" w:rsidRPr="00497687">
        <w:rPr>
          <w:i/>
        </w:rPr>
        <w:t>Obrázek 20</w:t>
      </w:r>
      <w:r w:rsidR="00497687">
        <w:t>)</w:t>
      </w:r>
      <w:r>
        <w:t xml:space="preserve">. Tento příkaz </w:t>
      </w:r>
      <w:r w:rsidR="00FE5FAC">
        <w:t>bude</w:t>
      </w:r>
      <w:r>
        <w:t xml:space="preserve"> vhodný pro</w:t>
      </w:r>
      <w:r w:rsidR="00863C96">
        <w:t> </w:t>
      </w:r>
      <w:r>
        <w:t xml:space="preserve">následnou konstrukci reziduí. </w:t>
      </w:r>
      <w:r w:rsidR="00FE5FAC">
        <w:t>P</w:t>
      </w:r>
      <w:r>
        <w:t>rvní argument</w:t>
      </w:r>
      <w:r w:rsidR="00FE5FAC">
        <w:t xml:space="preserve"> příkazu</w:t>
      </w:r>
      <w:r>
        <w:t xml:space="preserve"> udává časovou řadu, pro kterou je</w:t>
      </w:r>
      <w:r w:rsidR="00863C96">
        <w:t> </w:t>
      </w:r>
      <w:r>
        <w:t xml:space="preserve">trend tvořen. Druhý říká, že ve funkci je jedna proměnná a trend bude </w:t>
      </w:r>
      <w:r w:rsidR="003E7BF6">
        <w:t>kvadratický</w:t>
      </w:r>
      <w:r>
        <w:t xml:space="preserve">, a třetí udává proměnné funkce. Příkaz </w:t>
      </w:r>
      <w:r w:rsidRPr="00056EFD">
        <w:rPr>
          <w:i/>
        </w:rPr>
        <w:t>Show</w:t>
      </w:r>
      <w:r>
        <w:t xml:space="preserve"> pak graf modelu i časové řady vykreslí a argument </w:t>
      </w:r>
      <w:proofErr w:type="spellStart"/>
      <w:r w:rsidRPr="00056EFD">
        <w:rPr>
          <w:i/>
        </w:rPr>
        <w:t>Frame</w:t>
      </w:r>
      <w:proofErr w:type="spellEnd"/>
      <w:r>
        <w:t xml:space="preserve"> vytvoří rámeček.</w:t>
      </w:r>
    </w:p>
    <w:p w:rsidR="007F6ACC" w:rsidRDefault="007F6ACC" w:rsidP="007F6ACC">
      <w:pPr>
        <w:keepNext/>
        <w:ind w:right="-6" w:firstLine="0"/>
      </w:pPr>
    </w:p>
    <w:p w:rsidR="00FC7389" w:rsidRDefault="00F70E75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66198" cy="2708910"/>
            <wp:effectExtent l="0" t="0" r="444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830" cy="27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CE4" w:rsidRDefault="00FC7389" w:rsidP="007F6ACC">
      <w:pPr>
        <w:pStyle w:val="Titulek"/>
        <w:spacing w:after="0" w:line="360" w:lineRule="auto"/>
        <w:ind w:firstLine="0"/>
      </w:pPr>
      <w:bookmarkStart w:id="51" w:name="_Toc38006942"/>
      <w:r>
        <w:t xml:space="preserve">Obrázek </w:t>
      </w:r>
      <w:fldSimple w:instr=" SEQ Obrázek \* ARABIC ">
        <w:r w:rsidR="00895E80">
          <w:rPr>
            <w:noProof/>
          </w:rPr>
          <w:t>20</w:t>
        </w:r>
      </w:fldSimple>
      <w:r>
        <w:t xml:space="preserve"> </w:t>
      </w:r>
      <w:r w:rsidRPr="005D06E6">
        <w:t>Kvadratický trend</w:t>
      </w:r>
      <w:bookmarkEnd w:id="51"/>
    </w:p>
    <w:p w:rsidR="00E6490A" w:rsidRPr="00435417" w:rsidRDefault="00FE285A" w:rsidP="00435417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A74B17" w:rsidRDefault="00A74B17" w:rsidP="007F6ACC">
      <w:r>
        <w:lastRenderedPageBreak/>
        <w:t xml:space="preserve">Analogicky je vytvořen i </w:t>
      </w:r>
      <w:r w:rsidR="002F745E">
        <w:t>další</w:t>
      </w:r>
      <w:r>
        <w:t xml:space="preserve"> obrázek s</w:t>
      </w:r>
      <w:r w:rsidR="00127CE4">
        <w:t>e sestrojeným</w:t>
      </w:r>
      <w:r>
        <w:t> </w:t>
      </w:r>
      <w:r w:rsidR="003E7BF6">
        <w:t>lineárním</w:t>
      </w:r>
      <w:r>
        <w:t xml:space="preserve"> trendem</w:t>
      </w:r>
      <w:r w:rsidR="00127CE4">
        <w:t xml:space="preserve"> (</w:t>
      </w:r>
      <w:r w:rsidR="00127CE4" w:rsidRPr="007557D9">
        <w:rPr>
          <w:i/>
        </w:rPr>
        <w:t xml:space="preserve">Obrázek </w:t>
      </w:r>
      <w:r w:rsidR="00497687">
        <w:rPr>
          <w:i/>
        </w:rPr>
        <w:t>21</w:t>
      </w:r>
      <w:r w:rsidR="00127CE4" w:rsidRPr="007557D9">
        <w:t>)</w:t>
      </w:r>
      <w:r w:rsidRPr="007557D9">
        <w:t xml:space="preserve">. </w:t>
      </w:r>
      <w:r w:rsidR="003E7BF6" w:rsidRPr="007557D9">
        <w:t>Modelování</w:t>
      </w:r>
      <w:r w:rsidR="003E7BF6">
        <w:t xml:space="preserve"> lineárního</w:t>
      </w:r>
      <w:r>
        <w:t xml:space="preserve"> trend</w:t>
      </w:r>
      <w:r w:rsidR="003E7BF6">
        <w:t>u</w:t>
      </w:r>
      <w:r>
        <w:t xml:space="preserve"> se </w:t>
      </w:r>
      <w:r w:rsidR="003E7BF6">
        <w:t>liší od kvadratického trendu</w:t>
      </w:r>
      <w:r>
        <w:t xml:space="preserve"> </w:t>
      </w:r>
      <w:r w:rsidR="003E7BF6">
        <w:t>odebráním</w:t>
      </w:r>
      <w:r>
        <w:t xml:space="preserve"> kvadratického členu.</w:t>
      </w:r>
      <w:r>
        <w:rPr>
          <w:rFonts w:eastAsiaTheme="minorEastAsia"/>
        </w:rPr>
        <w:t xml:space="preserve"> Tato změna se projeví v rovnici i vykreslení trendové funkce, která tvoří parabolu.</w:t>
      </w:r>
      <w:r>
        <w:t xml:space="preserve"> Jak bylo předpokládáno, rozdíly mezi hodnotami časové řady a trendové funkce jsou větší pro lineární model. Průběhu časové řady</w:t>
      </w:r>
      <w:r w:rsidR="002F745E">
        <w:t xml:space="preserve"> tedy</w:t>
      </w:r>
      <w:r>
        <w:t xml:space="preserve"> lépe odpovídá kvadratická trendová funkce. </w:t>
      </w:r>
    </w:p>
    <w:p w:rsidR="001164C9" w:rsidRDefault="001164C9" w:rsidP="00A74B17">
      <w:pPr>
        <w:ind w:left="708" w:firstLine="708"/>
      </w:pPr>
    </w:p>
    <w:p w:rsidR="00FC7389" w:rsidRDefault="00F70E75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46221" cy="261991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088" cy="263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CE4" w:rsidRDefault="00FC7389" w:rsidP="007F6ACC">
      <w:pPr>
        <w:pStyle w:val="Titulek"/>
        <w:spacing w:after="0" w:line="360" w:lineRule="auto"/>
        <w:ind w:firstLine="0"/>
      </w:pPr>
      <w:bookmarkStart w:id="52" w:name="_Toc38006943"/>
      <w:r>
        <w:t xml:space="preserve">Obrázek </w:t>
      </w:r>
      <w:fldSimple w:instr=" SEQ Obrázek \* ARABIC ">
        <w:r w:rsidR="00895E80">
          <w:rPr>
            <w:noProof/>
          </w:rPr>
          <w:t>21</w:t>
        </w:r>
      </w:fldSimple>
      <w:r>
        <w:t xml:space="preserve"> </w:t>
      </w:r>
      <w:r w:rsidRPr="00636C6A">
        <w:t>Lineární trend</w:t>
      </w:r>
      <w:bookmarkEnd w:id="52"/>
    </w:p>
    <w:p w:rsidR="002F745E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A5109E" w:rsidRPr="00505DEB" w:rsidRDefault="00A5109E" w:rsidP="00505DEB">
      <w:pPr>
        <w:jc w:val="center"/>
        <w:rPr>
          <w:i/>
        </w:rPr>
      </w:pPr>
    </w:p>
    <w:p w:rsidR="007F6ACC" w:rsidRDefault="002F745E" w:rsidP="00435417">
      <w:r>
        <w:t>Dalším krokem analýzy řady bude ověřování vhodnosti trendů</w:t>
      </w:r>
      <w:r w:rsidR="005260AA">
        <w:t xml:space="preserve">. </w:t>
      </w:r>
      <w:r>
        <w:t xml:space="preserve">Zkoumaným </w:t>
      </w:r>
      <w:r w:rsidR="001E5832">
        <w:t>objektem</w:t>
      </w:r>
      <w:r>
        <w:t xml:space="preserve"> budou </w:t>
      </w:r>
      <w:r w:rsidR="001E5832">
        <w:t xml:space="preserve">tentokrát </w:t>
      </w:r>
      <w:r>
        <w:t>rezidua. Ta budou vyčíslena a vykreslena v následujících o</w:t>
      </w:r>
      <w:r w:rsidRPr="007557D9">
        <w:t>brázcích</w:t>
      </w:r>
      <w:r w:rsidR="00127CE4" w:rsidRPr="007557D9">
        <w:t xml:space="preserve"> (</w:t>
      </w:r>
      <w:r w:rsidR="00127CE4" w:rsidRPr="007557D9">
        <w:rPr>
          <w:i/>
        </w:rPr>
        <w:t>Obrázek</w:t>
      </w:r>
      <w:r w:rsidR="00863C96">
        <w:rPr>
          <w:i/>
        </w:rPr>
        <w:t> </w:t>
      </w:r>
      <w:r w:rsidR="00127CE4" w:rsidRPr="007557D9">
        <w:rPr>
          <w:i/>
        </w:rPr>
        <w:t>2</w:t>
      </w:r>
      <w:r w:rsidR="00497687">
        <w:rPr>
          <w:i/>
        </w:rPr>
        <w:t>2-23</w:t>
      </w:r>
      <w:r w:rsidR="00127CE4" w:rsidRPr="007557D9">
        <w:t>)</w:t>
      </w:r>
      <w:r w:rsidRPr="007557D9">
        <w:t xml:space="preserve">. </w:t>
      </w:r>
      <w:r w:rsidR="00802636" w:rsidRPr="007557D9">
        <w:t>Na</w:t>
      </w:r>
      <w:r w:rsidR="00802636">
        <w:t xml:space="preserve"> vodorovných osách grafu reziduí bude pro</w:t>
      </w:r>
      <w:r w:rsidR="00EC3CA4">
        <w:t> </w:t>
      </w:r>
      <w:r w:rsidR="00802636">
        <w:t>usnadnění manipulace zobrazeno jejich pořadí.</w:t>
      </w:r>
    </w:p>
    <w:p w:rsidR="00435417" w:rsidRDefault="00435417" w:rsidP="00435417">
      <w:r w:rsidRPr="00C535D3">
        <w:t xml:space="preserve">Protože byla trendová funkce konstruována příkazem </w:t>
      </w:r>
      <w:proofErr w:type="spellStart"/>
      <w:r w:rsidRPr="00C535D3">
        <w:rPr>
          <w:i/>
        </w:rPr>
        <w:t>LinearModelFit</w:t>
      </w:r>
      <w:proofErr w:type="spellEnd"/>
      <w:r w:rsidRPr="00C535D3">
        <w:t xml:space="preserve">, lze rezidua </w:t>
      </w:r>
      <w:r>
        <w:t xml:space="preserve">přímo spočítat způsobem uvedeným ve vstupní buňce </w:t>
      </w:r>
      <w:r w:rsidRPr="007557D9">
        <w:rPr>
          <w:i/>
        </w:rPr>
        <w:t>In[13]</w:t>
      </w:r>
      <w:r>
        <w:t xml:space="preserve">. </w:t>
      </w:r>
      <w:r w:rsidRPr="00C535D3">
        <w:t xml:space="preserve">Argument </w:t>
      </w:r>
      <w:proofErr w:type="spellStart"/>
      <w:r w:rsidRPr="00AB28C2">
        <w:rPr>
          <w:i/>
        </w:rPr>
        <w:t>FitResiduals</w:t>
      </w:r>
      <w:proofErr w:type="spellEnd"/>
      <w:r>
        <w:t xml:space="preserve"> pak</w:t>
      </w:r>
      <w:r w:rsidRPr="00C535D3">
        <w:t xml:space="preserve"> vyčíslí rezidua</w:t>
      </w:r>
      <w:r>
        <w:t xml:space="preserve">, která jsou následně příkazem </w:t>
      </w:r>
      <w:proofErr w:type="spellStart"/>
      <w:r w:rsidRPr="00AB28C2">
        <w:rPr>
          <w:i/>
        </w:rPr>
        <w:t>ListPlot</w:t>
      </w:r>
      <w:proofErr w:type="spellEnd"/>
      <w:r>
        <w:t xml:space="preserve"> vykreslena do grafu</w:t>
      </w:r>
      <w:r w:rsidRPr="00C535D3">
        <w:t>.</w:t>
      </w:r>
      <w:r>
        <w:t xml:space="preserve"> Pomocí argumentu </w:t>
      </w:r>
      <w:proofErr w:type="spellStart"/>
      <w:r w:rsidRPr="00AB28C2">
        <w:rPr>
          <w:i/>
        </w:rPr>
        <w:t>Filling</w:t>
      </w:r>
      <w:proofErr w:type="spellEnd"/>
      <w:r>
        <w:t xml:space="preserve"> jsou vytvořeny spojnice rezidua s vodorovnou osou.</w:t>
      </w:r>
    </w:p>
    <w:p w:rsidR="00435417" w:rsidRDefault="00435417" w:rsidP="00435417"/>
    <w:p w:rsidR="00FC7389" w:rsidRDefault="00A77F3C" w:rsidP="007F6ACC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248652" cy="3554858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336" cy="35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53" w:name="_Toc38006944"/>
      <w:r>
        <w:t xml:space="preserve">Obrázek </w:t>
      </w:r>
      <w:fldSimple w:instr=" SEQ Obrázek \* ARABIC ">
        <w:r w:rsidR="00895E80">
          <w:rPr>
            <w:noProof/>
          </w:rPr>
          <w:t>22</w:t>
        </w:r>
      </w:fldSimple>
      <w:r>
        <w:t xml:space="preserve"> </w:t>
      </w:r>
      <w:r w:rsidRPr="007763FC">
        <w:t>Rezidua kvadratického trendu</w:t>
      </w:r>
      <w:bookmarkEnd w:id="53"/>
    </w:p>
    <w:p w:rsidR="00435417" w:rsidRPr="00A5109E" w:rsidRDefault="00FE285A" w:rsidP="00435417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1E5832" w:rsidRDefault="001E5832" w:rsidP="001E5832">
      <w:pPr>
        <w:ind w:left="708" w:firstLine="708"/>
      </w:pPr>
    </w:p>
    <w:p w:rsidR="00FC7389" w:rsidRDefault="00A77F3C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44662" cy="3737096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631" cy="37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54" w:name="_Toc38006945"/>
      <w:r>
        <w:t xml:space="preserve">Obrázek </w:t>
      </w:r>
      <w:fldSimple w:instr=" SEQ Obrázek \* ARABIC ">
        <w:r w:rsidR="00895E80">
          <w:rPr>
            <w:noProof/>
          </w:rPr>
          <w:t>23</w:t>
        </w:r>
      </w:fldSimple>
      <w:r>
        <w:t xml:space="preserve"> </w:t>
      </w:r>
      <w:r w:rsidRPr="0027244A">
        <w:t>Rezidua lineárního trendu</w:t>
      </w:r>
      <w:bookmarkEnd w:id="54"/>
    </w:p>
    <w:p w:rsidR="008F5965" w:rsidRPr="00435417" w:rsidRDefault="00FE285A" w:rsidP="00435417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7F343D" w:rsidRDefault="008F5965" w:rsidP="007F6ACC">
      <w:r>
        <w:lastRenderedPageBreak/>
        <w:t xml:space="preserve">Výše uvedená rezidua poslouží k porovnání měr </w:t>
      </w:r>
      <w:r w:rsidRPr="007557D9">
        <w:t xml:space="preserve">přesnosti </w:t>
      </w:r>
      <w:r w:rsidR="00687E47" w:rsidRPr="007557D9">
        <w:t>(</w:t>
      </w:r>
      <w:r w:rsidR="00687E47" w:rsidRPr="00725116">
        <w:rPr>
          <w:i/>
        </w:rPr>
        <w:t>viz kapitola 3.3</w:t>
      </w:r>
      <w:r w:rsidR="00687E47" w:rsidRPr="007557D9">
        <w:t xml:space="preserve">) </w:t>
      </w:r>
      <w:r w:rsidRPr="007557D9">
        <w:t>obou zvolených modelů</w:t>
      </w:r>
      <w:r w:rsidR="007F343D" w:rsidRPr="007557D9">
        <w:t>.</w:t>
      </w:r>
      <w:r w:rsidR="000D7CC2" w:rsidRPr="007557D9">
        <w:t xml:space="preserve"> V následujícím obrázku je uveden výpočet</w:t>
      </w:r>
      <w:r w:rsidR="00687E47" w:rsidRPr="007557D9">
        <w:t xml:space="preserve"> těchto měr</w:t>
      </w:r>
      <w:r w:rsidR="000D7CC2" w:rsidRPr="007557D9">
        <w:t xml:space="preserve"> </w:t>
      </w:r>
      <w:r w:rsidR="00003E29" w:rsidRPr="007557D9">
        <w:t>a</w:t>
      </w:r>
      <w:r w:rsidR="00687E47" w:rsidRPr="007557D9">
        <w:t xml:space="preserve"> jejich </w:t>
      </w:r>
      <w:r w:rsidR="00003E29" w:rsidRPr="007557D9">
        <w:t xml:space="preserve">hodnoty uspořádané do tabulky </w:t>
      </w:r>
      <w:r w:rsidR="00B07E5F" w:rsidRPr="007557D9">
        <w:t>(</w:t>
      </w:r>
      <w:r w:rsidR="00B07E5F" w:rsidRPr="007557D9">
        <w:rPr>
          <w:i/>
        </w:rPr>
        <w:t>Obrázek 2</w:t>
      </w:r>
      <w:r w:rsidR="00497687">
        <w:rPr>
          <w:i/>
        </w:rPr>
        <w:t>4</w:t>
      </w:r>
      <w:r w:rsidR="00B07E5F" w:rsidRPr="007557D9">
        <w:t>)</w:t>
      </w:r>
      <w:r w:rsidR="00AB760A" w:rsidRPr="007557D9">
        <w:t>. Pro výpočet prvních</w:t>
      </w:r>
      <w:r w:rsidR="00AB760A">
        <w:t xml:space="preserve"> třech měr přesnosti postačují jednoduché příkazy</w:t>
      </w:r>
      <w:r w:rsidR="00003E29">
        <w:t xml:space="preserve"> </w:t>
      </w:r>
      <w:proofErr w:type="spellStart"/>
      <w:r w:rsidR="00003E29" w:rsidRPr="00003E29">
        <w:rPr>
          <w:i/>
        </w:rPr>
        <w:t>Mean</w:t>
      </w:r>
      <w:proofErr w:type="spellEnd"/>
      <w:r w:rsidR="00003E29">
        <w:t xml:space="preserve">, </w:t>
      </w:r>
      <w:r w:rsidR="00003E29" w:rsidRPr="00003E29">
        <w:rPr>
          <w:i/>
        </w:rPr>
        <w:t>Variance</w:t>
      </w:r>
      <w:r w:rsidR="00003E29">
        <w:t xml:space="preserve"> a </w:t>
      </w:r>
      <w:proofErr w:type="spellStart"/>
      <w:r w:rsidR="00003E29" w:rsidRPr="00003E29">
        <w:rPr>
          <w:i/>
        </w:rPr>
        <w:t>MeanDeviation</w:t>
      </w:r>
      <w:proofErr w:type="spellEnd"/>
      <w:r w:rsidR="00003E29">
        <w:t>.</w:t>
      </w:r>
      <w:r w:rsidR="00AB760A">
        <w:t xml:space="preserve"> </w:t>
      </w:r>
      <w:r w:rsidR="00003E29">
        <w:t xml:space="preserve">Pro výpočet průměrné absolutní chyby lze použít </w:t>
      </w:r>
      <w:r w:rsidR="00AB760A">
        <w:t xml:space="preserve">složením příkazů </w:t>
      </w:r>
      <w:proofErr w:type="spellStart"/>
      <w:r w:rsidR="00AB760A" w:rsidRPr="00260705">
        <w:rPr>
          <w:i/>
        </w:rPr>
        <w:t>Abs</w:t>
      </w:r>
      <w:proofErr w:type="spellEnd"/>
      <w:r w:rsidR="00AB760A">
        <w:t xml:space="preserve"> a </w:t>
      </w:r>
      <w:proofErr w:type="spellStart"/>
      <w:r w:rsidR="00AB760A" w:rsidRPr="00260705">
        <w:rPr>
          <w:i/>
        </w:rPr>
        <w:t>Mean</w:t>
      </w:r>
      <w:proofErr w:type="spellEnd"/>
      <w:r w:rsidR="00003E29">
        <w:t>, kde</w:t>
      </w:r>
      <w:r w:rsidR="00AB760A">
        <w:t xml:space="preserve"> </w:t>
      </w:r>
      <w:r w:rsidR="00003E29">
        <w:t>p</w:t>
      </w:r>
      <w:r w:rsidR="00AB760A">
        <w:t xml:space="preserve">říkaz </w:t>
      </w:r>
      <w:proofErr w:type="spellStart"/>
      <w:r w:rsidR="00AB760A" w:rsidRPr="00260705">
        <w:rPr>
          <w:i/>
        </w:rPr>
        <w:t>Abs</w:t>
      </w:r>
      <w:proofErr w:type="spellEnd"/>
      <w:r w:rsidR="00AB760A">
        <w:rPr>
          <w:i/>
        </w:rPr>
        <w:t xml:space="preserve"> </w:t>
      </w:r>
      <w:r w:rsidR="00003E29">
        <w:t>stanoví</w:t>
      </w:r>
      <w:r w:rsidR="00AB760A">
        <w:t xml:space="preserve"> absolutní hodnotu ze všech reziduí a příkaz </w:t>
      </w:r>
      <w:proofErr w:type="spellStart"/>
      <w:r w:rsidR="00AB760A" w:rsidRPr="00260705">
        <w:rPr>
          <w:i/>
        </w:rPr>
        <w:t>Mean</w:t>
      </w:r>
      <w:proofErr w:type="spellEnd"/>
      <w:r w:rsidR="00AB760A">
        <w:t xml:space="preserve"> následně vypočítá jejich</w:t>
      </w:r>
      <w:r w:rsidR="001D04A3">
        <w:t xml:space="preserve"> aritmetický</w:t>
      </w:r>
      <w:r w:rsidR="00AB760A">
        <w:t xml:space="preserve"> průměr. </w:t>
      </w:r>
      <w:r w:rsidR="00003E29">
        <w:t>Tento postup byl použit v</w:t>
      </w:r>
      <w:r w:rsidR="00863C96">
        <w:t> </w:t>
      </w:r>
      <w:r w:rsidR="00003E29" w:rsidRPr="00C82252">
        <w:t>případě</w:t>
      </w:r>
      <w:r w:rsidR="00AB760A" w:rsidRPr="00C82252">
        <w:t xml:space="preserve"> </w:t>
      </w:r>
      <w:r w:rsidR="00C82252" w:rsidRPr="00C82252">
        <w:t>lineární</w:t>
      </w:r>
      <w:r w:rsidR="00AB760A">
        <w:t xml:space="preserve"> trendov</w:t>
      </w:r>
      <w:r w:rsidR="00C82252">
        <w:t>é</w:t>
      </w:r>
      <w:r w:rsidR="00AB760A">
        <w:t xml:space="preserve"> funkc</w:t>
      </w:r>
      <w:r w:rsidR="00C82252">
        <w:t>e</w:t>
      </w:r>
      <w:r w:rsidR="00AB760A">
        <w:t>.</w:t>
      </w:r>
    </w:p>
    <w:p w:rsidR="00435417" w:rsidRDefault="00435417" w:rsidP="007F6ACC"/>
    <w:p w:rsidR="00FC7389" w:rsidRDefault="00A77F3C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97214" cy="2831491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10" cy="283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55" w:name="_Toc38006946"/>
      <w:r>
        <w:t xml:space="preserve">Obrázek </w:t>
      </w:r>
      <w:fldSimple w:instr=" SEQ Obrázek \* ARABIC ">
        <w:r w:rsidR="00895E80">
          <w:rPr>
            <w:noProof/>
          </w:rPr>
          <w:t>24</w:t>
        </w:r>
      </w:fldSimple>
      <w:r>
        <w:t xml:space="preserve"> </w:t>
      </w:r>
      <w:r w:rsidRPr="004E1E70">
        <w:t>Míry přesnosti kvadratického a lineárního trendu</w:t>
      </w:r>
      <w:bookmarkEnd w:id="55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774060" w:rsidRPr="00774060" w:rsidRDefault="00774060" w:rsidP="00774060"/>
    <w:p w:rsidR="00DC4062" w:rsidRPr="00DC4062" w:rsidRDefault="00FD10CE" w:rsidP="007F6ACC">
      <w:r>
        <w:t xml:space="preserve">Průměrná procentuální chyba se počítá taktéž jednoduchým příkazem </w:t>
      </w:r>
      <w:proofErr w:type="spellStart"/>
      <w:r w:rsidRPr="00260705">
        <w:rPr>
          <w:i/>
        </w:rPr>
        <w:t>Mean</w:t>
      </w:r>
      <w:proofErr w:type="spellEnd"/>
      <w:r>
        <w:t xml:space="preserve">, </w:t>
      </w:r>
      <w:r w:rsidR="00101428">
        <w:t>aplikovaného na stonásobek podílu hodnot reziduí</w:t>
      </w:r>
      <w:r>
        <w:t xml:space="preserve"> </w:t>
      </w:r>
      <w:r w:rsidR="00101428">
        <w:t xml:space="preserve">a </w:t>
      </w:r>
      <w:r>
        <w:t>původní</w:t>
      </w:r>
      <w:r w:rsidR="00101428">
        <w:t>ch</w:t>
      </w:r>
      <w:r>
        <w:t xml:space="preserve"> hodnot řady. Obdobně se počítá i průměrná absolutní procentuální chyba příkaz </w:t>
      </w:r>
      <w:proofErr w:type="spellStart"/>
      <w:r w:rsidRPr="00260705">
        <w:rPr>
          <w:i/>
        </w:rPr>
        <w:t>Mean</w:t>
      </w:r>
      <w:proofErr w:type="spellEnd"/>
      <w:r w:rsidR="00C8722C">
        <w:rPr>
          <w:i/>
        </w:rPr>
        <w:t xml:space="preserve">, </w:t>
      </w:r>
      <w:r w:rsidR="00C8722C">
        <w:t>ten</w:t>
      </w:r>
      <w:r>
        <w:t xml:space="preserve"> je však aplikován až</w:t>
      </w:r>
      <w:r w:rsidR="00EC3CA4">
        <w:t> </w:t>
      </w:r>
      <w:r>
        <w:t>po</w:t>
      </w:r>
      <w:r w:rsidR="00EC3CA4">
        <w:t> </w:t>
      </w:r>
      <w:r>
        <w:t xml:space="preserve">provedení absolutní hodnoty </w:t>
      </w:r>
      <w:proofErr w:type="spellStart"/>
      <w:r w:rsidRPr="00260705">
        <w:rPr>
          <w:i/>
        </w:rPr>
        <w:t>Abs</w:t>
      </w:r>
      <w:proofErr w:type="spellEnd"/>
      <w:r>
        <w:t xml:space="preserve"> na stejné podíly</w:t>
      </w:r>
      <w:r w:rsidR="00C8722C">
        <w:t xml:space="preserve"> jako při výpočtu průměrné procentuální chyby</w:t>
      </w:r>
      <w:r>
        <w:t xml:space="preserve">. </w:t>
      </w:r>
    </w:p>
    <w:p w:rsidR="00101428" w:rsidRDefault="00101428" w:rsidP="007F6ACC">
      <w:r>
        <w:t>Z tabulky na obrázku je vidět, že a</w:t>
      </w:r>
      <w:r w:rsidR="000D7CC2">
        <w:t>ritmetický p</w:t>
      </w:r>
      <w:r w:rsidR="004B392E">
        <w:t xml:space="preserve">růměr reziduí je v obou případech </w:t>
      </w:r>
      <w:r w:rsidR="00B04722">
        <w:t>poměrně</w:t>
      </w:r>
      <w:r w:rsidR="004B392E">
        <w:t xml:space="preserve"> malý</w:t>
      </w:r>
      <w:r w:rsidR="00B04722">
        <w:t xml:space="preserve">, průměrná čtvercová chyba je menší pro </w:t>
      </w:r>
      <w:r w:rsidR="00C82252">
        <w:t>první</w:t>
      </w:r>
      <w:r w:rsidR="00B04722">
        <w:t xml:space="preserve"> trend, totéž platí pro</w:t>
      </w:r>
      <w:r w:rsidR="00EC3CA4">
        <w:t> </w:t>
      </w:r>
      <w:r w:rsidR="00B04722">
        <w:t>průměrnou absolutní chybu, průměrnou procentuální chybu i pro absolutní procentuální chybu.</w:t>
      </w:r>
      <w:r w:rsidR="00F67C45">
        <w:t xml:space="preserve"> </w:t>
      </w:r>
      <w:r>
        <w:t>Při porovnání velikost chyb pro první a druhý model vychází, že vhodnějším trendem je trend kvadratický.</w:t>
      </w:r>
    </w:p>
    <w:p w:rsidR="00DF063F" w:rsidRDefault="00875365" w:rsidP="007F6ACC">
      <w:r>
        <w:t xml:space="preserve">Dalším zkoumaným jevem bude </w:t>
      </w:r>
      <w:r w:rsidR="009502D1">
        <w:t xml:space="preserve">index determinace a modifikovaný index </w:t>
      </w:r>
      <w:r w:rsidR="009502D1" w:rsidRPr="007557D9">
        <w:t xml:space="preserve">determinace </w:t>
      </w:r>
      <w:r w:rsidR="00E51DFC" w:rsidRPr="007557D9">
        <w:t>(</w:t>
      </w:r>
      <w:r w:rsidR="00E51DFC" w:rsidRPr="00725116">
        <w:rPr>
          <w:i/>
        </w:rPr>
        <w:t>viz</w:t>
      </w:r>
      <w:r w:rsidR="00863C96">
        <w:rPr>
          <w:i/>
        </w:rPr>
        <w:t> </w:t>
      </w:r>
      <w:r w:rsidR="00101428" w:rsidRPr="00725116">
        <w:rPr>
          <w:i/>
        </w:rPr>
        <w:t>kapitola</w:t>
      </w:r>
      <w:r w:rsidR="00774060" w:rsidRPr="00725116">
        <w:rPr>
          <w:i/>
        </w:rPr>
        <w:t xml:space="preserve"> </w:t>
      </w:r>
      <w:r w:rsidR="00D565B6">
        <w:rPr>
          <w:i/>
        </w:rPr>
        <w:t>3.3</w:t>
      </w:r>
      <w:r w:rsidR="00E51DFC" w:rsidRPr="007557D9">
        <w:t>)</w:t>
      </w:r>
      <w:r w:rsidR="000D1991" w:rsidRPr="007557D9">
        <w:t>. Následující</w:t>
      </w:r>
      <w:r w:rsidR="000D1991">
        <w:t xml:space="preserve"> </w:t>
      </w:r>
      <w:r w:rsidR="00260705">
        <w:t>obrázek</w:t>
      </w:r>
      <w:r w:rsidR="00972291">
        <w:t xml:space="preserve"> ukazuje</w:t>
      </w:r>
      <w:r w:rsidR="00260705">
        <w:t xml:space="preserve">, jakým způsobem </w:t>
      </w:r>
      <w:r w:rsidR="00972291">
        <w:t>lze tyto indexy vypočítat,</w:t>
      </w:r>
      <w:r w:rsidR="00260705">
        <w:t xml:space="preserve"> a</w:t>
      </w:r>
      <w:r w:rsidR="00863C96">
        <w:t> </w:t>
      </w:r>
      <w:r w:rsidR="00260705">
        <w:t>také jeho výsledky pro ob</w:t>
      </w:r>
      <w:r w:rsidR="001C5D99">
        <w:t xml:space="preserve">ě trendové </w:t>
      </w:r>
      <w:r w:rsidR="001C5D99" w:rsidRPr="007557D9">
        <w:t>funkce</w:t>
      </w:r>
      <w:r w:rsidR="00972291" w:rsidRPr="007557D9">
        <w:t xml:space="preserve"> (</w:t>
      </w:r>
      <w:r w:rsidR="00972291" w:rsidRPr="007557D9">
        <w:rPr>
          <w:i/>
        </w:rPr>
        <w:t>Obrázek 2</w:t>
      </w:r>
      <w:r w:rsidR="00AF3384">
        <w:rPr>
          <w:i/>
        </w:rPr>
        <w:t>5</w:t>
      </w:r>
      <w:r w:rsidR="00972291" w:rsidRPr="007557D9">
        <w:t>).</w:t>
      </w:r>
    </w:p>
    <w:p w:rsidR="00FC7389" w:rsidRDefault="00147C41" w:rsidP="007F6ACC">
      <w:pPr>
        <w:keepNext/>
        <w:ind w:right="-6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86704" cy="2361115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3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56" w:name="_Toc38006947"/>
      <w:r>
        <w:t xml:space="preserve">Obrázek </w:t>
      </w:r>
      <w:fldSimple w:instr=" SEQ Obrázek \* ARABIC ">
        <w:r w:rsidR="00895E80">
          <w:rPr>
            <w:noProof/>
          </w:rPr>
          <w:t>25</w:t>
        </w:r>
      </w:fldSimple>
      <w:r>
        <w:t xml:space="preserve"> </w:t>
      </w:r>
      <w:r w:rsidRPr="00D950F2">
        <w:t>Index a modifikovaný index determinace pro trendov</w:t>
      </w:r>
      <w:r w:rsidR="00436525">
        <w:t>é</w:t>
      </w:r>
      <w:r w:rsidRPr="00D950F2">
        <w:t xml:space="preserve"> funkc</w:t>
      </w:r>
      <w:r w:rsidR="00436525">
        <w:t>e</w:t>
      </w:r>
      <w:bookmarkEnd w:id="56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B07E5F" w:rsidRPr="00B07E5F" w:rsidRDefault="00B07E5F" w:rsidP="00B07E5F"/>
    <w:p w:rsidR="00972291" w:rsidRDefault="00972291" w:rsidP="007F6ACC">
      <w:r>
        <w:t xml:space="preserve">Index determinace a modifikovaný index determinace jsou nástroji příkazu </w:t>
      </w:r>
      <w:proofErr w:type="spellStart"/>
      <w:r w:rsidRPr="00972291">
        <w:rPr>
          <w:i/>
        </w:rPr>
        <w:t>LinearModelFit</w:t>
      </w:r>
      <w:proofErr w:type="spellEnd"/>
      <w:r>
        <w:t>, proto jejich hodnoty lze v </w:t>
      </w:r>
      <w:r w:rsidR="006A53EE">
        <w:t>s</w:t>
      </w:r>
      <w:r>
        <w:t xml:space="preserve">oftwaru </w:t>
      </w:r>
      <w:proofErr w:type="spellStart"/>
      <w:r>
        <w:t>Mathematica</w:t>
      </w:r>
      <w:proofErr w:type="spellEnd"/>
      <w:r>
        <w:t xml:space="preserve"> získat obdobně jako hodnoty reziduí.</w:t>
      </w:r>
      <w:r w:rsidR="004F3C29">
        <w:t xml:space="preserve"> </w:t>
      </w:r>
      <w:r w:rsidR="00B34CC9">
        <w:t xml:space="preserve">Vhodnějším modelem je ten, který se více blíží číslu 1. Jak lze vidět na </w:t>
      </w:r>
      <w:r w:rsidR="00AF3384">
        <w:t>obrázku</w:t>
      </w:r>
      <w:r w:rsidR="00B34CC9">
        <w:t>, tomuto kritériu vyhovuje lépe kvadratický trend</w:t>
      </w:r>
      <w:r w:rsidR="00AF3384">
        <w:t xml:space="preserve"> (</w:t>
      </w:r>
      <w:r w:rsidR="00AF3384" w:rsidRPr="00AF3384">
        <w:rPr>
          <w:i/>
        </w:rPr>
        <w:t xml:space="preserve">Obrázek </w:t>
      </w:r>
      <w:r w:rsidR="00AF3384">
        <w:rPr>
          <w:i/>
        </w:rPr>
        <w:t>25</w:t>
      </w:r>
      <w:r w:rsidR="00AF3384">
        <w:t>)</w:t>
      </w:r>
      <w:r w:rsidR="00B34CC9">
        <w:t>.</w:t>
      </w:r>
    </w:p>
    <w:p w:rsidR="00972291" w:rsidRDefault="00B34CC9" w:rsidP="007F6ACC">
      <w:r>
        <w:t>Kvadratický trend  se po celou dobu jevil jako vhodnější, to nakonec potvrdil i</w:t>
      </w:r>
      <w:r w:rsidR="00EC3CA4">
        <w:t> </w:t>
      </w:r>
      <w:r>
        <w:t>index determinace.</w:t>
      </w:r>
    </w:p>
    <w:p w:rsidR="003836BE" w:rsidRDefault="003836BE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435417" w:rsidRDefault="00435417" w:rsidP="001C5D99">
      <w:pPr>
        <w:ind w:left="708" w:firstLine="708"/>
      </w:pPr>
    </w:p>
    <w:p w:rsidR="00B34CC9" w:rsidRDefault="003836BE" w:rsidP="007F6ACC">
      <w:pPr>
        <w:pStyle w:val="Nadpis1"/>
        <w:ind w:left="0" w:firstLine="0"/>
      </w:pPr>
      <w:bookmarkStart w:id="57" w:name="_Toc38190872"/>
      <w:r>
        <w:lastRenderedPageBreak/>
        <w:t>Klouzavé průměry</w:t>
      </w:r>
      <w:bookmarkEnd w:id="57"/>
    </w:p>
    <w:p w:rsidR="008528A4" w:rsidRDefault="008528A4" w:rsidP="007F6ACC">
      <w:r>
        <w:t>Následující příklad se zaměř</w:t>
      </w:r>
      <w:r w:rsidR="00ED335B">
        <w:t>í</w:t>
      </w:r>
      <w:r>
        <w:t xml:space="preserve"> na výpočet sezónního indexu, odstranění sezónní a náhodné složky a očištění řady od sezónních vlivů. </w:t>
      </w:r>
    </w:p>
    <w:p w:rsidR="00ED335B" w:rsidRPr="008528A4" w:rsidRDefault="00ED335B" w:rsidP="00FD10CE">
      <w:pPr>
        <w:ind w:left="708"/>
      </w:pPr>
    </w:p>
    <w:p w:rsidR="0090244B" w:rsidRDefault="00C9320E" w:rsidP="007F6ACC">
      <w:pPr>
        <w:pStyle w:val="Nadpis2"/>
        <w:numPr>
          <w:ilvl w:val="0"/>
          <w:numId w:val="0"/>
        </w:numPr>
      </w:pPr>
      <w:bookmarkStart w:id="58" w:name="_Toc38190873"/>
      <w:r>
        <w:t xml:space="preserve">Příklad </w:t>
      </w:r>
      <w:r w:rsidR="00E92D22">
        <w:t>8</w:t>
      </w:r>
      <w:r>
        <w:t>.</w:t>
      </w:r>
      <w:r w:rsidR="00DE111C">
        <w:t>1</w:t>
      </w:r>
      <w:r>
        <w:t xml:space="preserve"> (Očištění řady od sezónních vlivů)</w:t>
      </w:r>
      <w:bookmarkEnd w:id="58"/>
    </w:p>
    <w:p w:rsidR="00E848E7" w:rsidRDefault="008528A4" w:rsidP="007F6ACC">
      <w:r>
        <w:t xml:space="preserve">Je dána čtvrtletní časová řada </w:t>
      </w:r>
      <w:r w:rsidR="00FA658E">
        <w:t>celkového počtu hostů ubytovacích zařízení</w:t>
      </w:r>
      <w:r>
        <w:t xml:space="preserve"> </w:t>
      </w:r>
      <w:r w:rsidR="004E1447">
        <w:t>České republiky</w:t>
      </w:r>
      <w:r>
        <w:t xml:space="preserve"> v letech </w:t>
      </w:r>
      <w:r w:rsidR="004E1447">
        <w:t>201</w:t>
      </w:r>
      <w:r w:rsidR="00FA658E">
        <w:t>2</w:t>
      </w:r>
      <w:r>
        <w:t>-</w:t>
      </w:r>
      <w:r w:rsidRPr="007557D9">
        <w:t>2018</w:t>
      </w:r>
      <w:r w:rsidR="00A76C6D" w:rsidRPr="007557D9">
        <w:t xml:space="preserve"> </w:t>
      </w:r>
      <w:r w:rsidR="007B030C">
        <w:t>(</w:t>
      </w:r>
      <w:r w:rsidR="00A76C6D" w:rsidRPr="00725116">
        <w:rPr>
          <w:i/>
        </w:rPr>
        <w:t xml:space="preserve">Příloha </w:t>
      </w:r>
      <w:r w:rsidR="007B322D" w:rsidRPr="00725116">
        <w:rPr>
          <w:i/>
        </w:rPr>
        <w:t>4</w:t>
      </w:r>
      <w:r w:rsidR="007B030C">
        <w:t>)</w:t>
      </w:r>
      <w:r w:rsidRPr="007557D9">
        <w:t>.</w:t>
      </w:r>
      <w:r>
        <w:t xml:space="preserve"> </w:t>
      </w:r>
      <w:r w:rsidR="00E93C78">
        <w:t>Úkolem je očistit časovou řadu od sezónních vlivů.</w:t>
      </w:r>
    </w:p>
    <w:p w:rsidR="002D670B" w:rsidRDefault="002D670B" w:rsidP="007F6ACC"/>
    <w:p w:rsidR="00050647" w:rsidRDefault="002D670B" w:rsidP="007F6ACC">
      <w:r w:rsidRPr="007557D9">
        <w:rPr>
          <w:i/>
        </w:rPr>
        <w:t>Řešení:</w:t>
      </w:r>
      <w:r w:rsidRPr="007557D9">
        <w:t xml:space="preserve"> </w:t>
      </w:r>
      <w:r w:rsidR="00050647" w:rsidRPr="007557D9">
        <w:t>V příkladu bude nejprve klouzavými průměry eliminována trendová a</w:t>
      </w:r>
      <w:r w:rsidR="00EC3CA4" w:rsidRPr="007557D9">
        <w:t> </w:t>
      </w:r>
      <w:r w:rsidR="00050647" w:rsidRPr="007557D9">
        <w:t xml:space="preserve">cyklická složka časové řady. Poté </w:t>
      </w:r>
      <w:r w:rsidR="00D4602C" w:rsidRPr="007557D9">
        <w:t>bude</w:t>
      </w:r>
      <w:r w:rsidR="00050647" w:rsidRPr="007557D9">
        <w:t xml:space="preserve"> osamostatn</w:t>
      </w:r>
      <w:r w:rsidR="00D4602C" w:rsidRPr="007557D9">
        <w:t xml:space="preserve">ěna </w:t>
      </w:r>
      <w:r w:rsidR="00050647" w:rsidRPr="007557D9">
        <w:t>sezónní a náhodná složka a</w:t>
      </w:r>
      <w:r w:rsidR="00EC3CA4" w:rsidRPr="007557D9">
        <w:t> </w:t>
      </w:r>
      <w:r w:rsidR="00050647" w:rsidRPr="007557D9">
        <w:t>pro</w:t>
      </w:r>
      <w:r w:rsidR="00EC3CA4" w:rsidRPr="007557D9">
        <w:t> </w:t>
      </w:r>
      <w:r w:rsidR="00050647" w:rsidRPr="007557D9">
        <w:t xml:space="preserve">každé období </w:t>
      </w:r>
      <w:r w:rsidR="00D4602C" w:rsidRPr="007557D9">
        <w:t xml:space="preserve">bude </w:t>
      </w:r>
      <w:r w:rsidR="00050647" w:rsidRPr="007557D9">
        <w:t>vypočten sezónní index. Nakonec bude časová řada očištěna o</w:t>
      </w:r>
      <w:r w:rsidR="00A06A7D" w:rsidRPr="007557D9">
        <w:t>d</w:t>
      </w:r>
      <w:r w:rsidR="00050647" w:rsidRPr="007557D9">
        <w:t xml:space="preserve"> sezónní složk</w:t>
      </w:r>
      <w:r w:rsidR="00A06A7D" w:rsidRPr="007557D9">
        <w:t>y</w:t>
      </w:r>
      <w:r w:rsidR="001075B5" w:rsidRPr="007557D9">
        <w:t xml:space="preserve"> (</w:t>
      </w:r>
      <w:r w:rsidR="001075B5" w:rsidRPr="00725116">
        <w:rPr>
          <w:i/>
        </w:rPr>
        <w:t>viz</w:t>
      </w:r>
      <w:r w:rsidR="00863C96">
        <w:rPr>
          <w:i/>
        </w:rPr>
        <w:t> </w:t>
      </w:r>
      <w:r w:rsidR="007557D9" w:rsidRPr="00725116">
        <w:rPr>
          <w:i/>
        </w:rPr>
        <w:t xml:space="preserve">kapitola </w:t>
      </w:r>
      <w:r w:rsidR="00A06A7D" w:rsidRPr="00725116">
        <w:rPr>
          <w:i/>
        </w:rPr>
        <w:t>3.4</w:t>
      </w:r>
      <w:r w:rsidR="001075B5" w:rsidRPr="007557D9">
        <w:t>)</w:t>
      </w:r>
      <w:r w:rsidR="00050647" w:rsidRPr="007557D9">
        <w:t>.</w:t>
      </w:r>
      <w:r w:rsidR="001075B5">
        <w:t xml:space="preserve"> </w:t>
      </w:r>
    </w:p>
    <w:p w:rsidR="00CE0D85" w:rsidRDefault="00CE0D85" w:rsidP="007F6ACC">
      <w:r w:rsidRPr="007557D9">
        <w:t>Nejprve budou</w:t>
      </w:r>
      <w:r w:rsidR="00F13E9D" w:rsidRPr="007557D9">
        <w:t xml:space="preserve"> </w:t>
      </w:r>
      <w:r w:rsidR="002E3FA5" w:rsidRPr="007557D9">
        <w:t>data vykreslena do grafu</w:t>
      </w:r>
      <w:r w:rsidR="00B07E5F" w:rsidRPr="007557D9">
        <w:t xml:space="preserve"> (</w:t>
      </w:r>
      <w:r w:rsidR="00B07E5F" w:rsidRPr="007557D9">
        <w:rPr>
          <w:i/>
        </w:rPr>
        <w:t>Obrázek 2</w:t>
      </w:r>
      <w:r w:rsidR="00AF3384">
        <w:rPr>
          <w:i/>
        </w:rPr>
        <w:t>6</w:t>
      </w:r>
      <w:r w:rsidR="00B07E5F" w:rsidRPr="007557D9">
        <w:t>)</w:t>
      </w:r>
      <w:r w:rsidR="00D4602C" w:rsidRPr="007557D9">
        <w:t>.</w:t>
      </w:r>
      <w:r w:rsidR="00802636">
        <w:t xml:space="preserve"> </w:t>
      </w:r>
      <w:r w:rsidR="0024054D">
        <w:t>Časová složka bude v tomto příkladu nahrazena pořadím hodnot, aby bylo možné provádět všechny operace.</w:t>
      </w:r>
    </w:p>
    <w:p w:rsidR="007F6ACC" w:rsidRPr="00061EF6" w:rsidRDefault="007F6ACC" w:rsidP="007F6ACC"/>
    <w:p w:rsidR="00FC7389" w:rsidRDefault="006D7627" w:rsidP="007F6ACC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246370" cy="33459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́mek obrazovky 2020-04-09 v 18.30.5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001" cy="33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59" w:name="_Toc38006948"/>
      <w:r>
        <w:t xml:space="preserve">Obrázek </w:t>
      </w:r>
      <w:fldSimple w:instr=" SEQ Obrázek \* ARABIC ">
        <w:r w:rsidR="00895E80">
          <w:rPr>
            <w:noProof/>
          </w:rPr>
          <w:t>26</w:t>
        </w:r>
      </w:fldSimple>
      <w:r>
        <w:t xml:space="preserve"> </w:t>
      </w:r>
      <w:r w:rsidRPr="007A2275">
        <w:t>Vývoj hodnot časové řady</w:t>
      </w:r>
      <w:bookmarkEnd w:id="59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547256" w:rsidRDefault="00547256" w:rsidP="00547256">
      <w:pPr>
        <w:jc w:val="center"/>
      </w:pPr>
    </w:p>
    <w:p w:rsidR="007F6ACC" w:rsidRDefault="00D4602C" w:rsidP="007F6ACC">
      <w:r>
        <w:t xml:space="preserve">V obrázku jsou </w:t>
      </w:r>
      <w:r w:rsidR="00FD10CE">
        <w:t xml:space="preserve">nejprve </w:t>
      </w:r>
      <w:r>
        <w:t>vyobrazeny hodnoty čtvrtletní časové řady a následně je její vývoj znázorněn ve spojnicovém grafu.</w:t>
      </w:r>
      <w:r w:rsidR="00CE0D85">
        <w:t xml:space="preserve"> Graf poukazuje na výkyvy, ale vývoj má rostoucí trend. </w:t>
      </w:r>
      <w:r w:rsidR="00CE0D85">
        <w:lastRenderedPageBreak/>
        <w:t>V dalším kroku bude osamostatněna právě trendová</w:t>
      </w:r>
      <w:r w:rsidR="003836BE">
        <w:t xml:space="preserve"> složka</w:t>
      </w:r>
      <w:r w:rsidR="00CE0D85">
        <w:t xml:space="preserve"> spolu s cyklickou.</w:t>
      </w:r>
      <w:r w:rsidR="00FD10CE">
        <w:t xml:space="preserve"> Ve vstupní buňce </w:t>
      </w:r>
      <w:r w:rsidR="00FD10CE" w:rsidRPr="00FD10CE">
        <w:rPr>
          <w:i/>
        </w:rPr>
        <w:t>In[3]</w:t>
      </w:r>
      <w:r w:rsidR="00FD10CE">
        <w:t xml:space="preserve"> obrázku lze vidět formuli pro zisk zmiňovaných dvou složek, dále je vytvořen graf pro</w:t>
      </w:r>
      <w:r w:rsidR="00863C96">
        <w:t> </w:t>
      </w:r>
      <w:r w:rsidR="00FD10CE">
        <w:t>porovnání původních hodnot časové řady. Výpočet je proveden průměrováním hodnot časové řady, což zajist</w:t>
      </w:r>
      <w:r w:rsidR="003836BE">
        <w:t>í</w:t>
      </w:r>
      <w:r w:rsidR="00FD10CE">
        <w:t xml:space="preserve"> příkaz </w:t>
      </w:r>
      <w:proofErr w:type="spellStart"/>
      <w:r w:rsidR="00FD10CE" w:rsidRPr="0096159B">
        <w:rPr>
          <w:i/>
        </w:rPr>
        <w:t>MovingAverage</w:t>
      </w:r>
      <w:proofErr w:type="spellEnd"/>
      <w:r w:rsidR="00FD10CE">
        <w:t>. Klouzavým částem je ale ještě také zapotřebí přiřadit váhy</w:t>
      </w:r>
      <w:r w:rsidR="00A23E76">
        <w:t>,</w:t>
      </w:r>
      <w:r w:rsidR="00FD10CE">
        <w:t xml:space="preserve">  a to tak, aby krajní hodnoty měly váhu poloviční. Délka klouzavé části je rovna 5, počet vah tedy musí být také roven tomuto číslu. Průměr se vztahuje vždy k prostřední hodnotě klouzavé části, proto je ve výsledném seznamu o 4 hodnoty méně. Výsledek tak chybí pro první a poslední dvě hodnoty. V</w:t>
      </w:r>
      <w:r w:rsidR="00B07E5F">
        <w:t xml:space="preserve"> dalším </w:t>
      </w:r>
      <w:r w:rsidR="00FD10CE">
        <w:t xml:space="preserve">obrázku lze vidět, že graf je již mnohem </w:t>
      </w:r>
      <w:proofErr w:type="spellStart"/>
      <w:r w:rsidR="00FD10CE">
        <w:t>vyhlazenější</w:t>
      </w:r>
      <w:proofErr w:type="spellEnd"/>
      <w:r w:rsidR="00FD10CE">
        <w:t xml:space="preserve"> než</w:t>
      </w:r>
      <w:r w:rsidR="00EC3CA4">
        <w:t> </w:t>
      </w:r>
      <w:r w:rsidR="00FD10CE">
        <w:t>před</w:t>
      </w:r>
      <w:r w:rsidR="00EC3CA4">
        <w:t> </w:t>
      </w:r>
      <w:r w:rsidR="00FD10CE">
        <w:t xml:space="preserve">odstraněním sezónní a náhodné </w:t>
      </w:r>
      <w:r w:rsidR="00FD10CE" w:rsidRPr="007557D9">
        <w:t>složky</w:t>
      </w:r>
      <w:r w:rsidR="00B07E5F" w:rsidRPr="007557D9">
        <w:t xml:space="preserve"> (</w:t>
      </w:r>
      <w:r w:rsidR="00B07E5F" w:rsidRPr="007557D9">
        <w:rPr>
          <w:i/>
        </w:rPr>
        <w:t>Obrázek 2</w:t>
      </w:r>
      <w:r w:rsidR="00AF3384">
        <w:rPr>
          <w:i/>
        </w:rPr>
        <w:t>7</w:t>
      </w:r>
      <w:r w:rsidR="00B07E5F" w:rsidRPr="007557D9">
        <w:t>)</w:t>
      </w:r>
      <w:r w:rsidR="00802636" w:rsidRPr="007557D9">
        <w:t>.</w:t>
      </w:r>
    </w:p>
    <w:p w:rsidR="00435417" w:rsidRDefault="00435417" w:rsidP="007F6ACC"/>
    <w:p w:rsidR="00FC7389" w:rsidRDefault="00392CAB" w:rsidP="007F6ACC">
      <w:pPr>
        <w:ind w:firstLine="0"/>
        <w:jc w:val="center"/>
      </w:pPr>
      <w:r>
        <w:rPr>
          <w:noProof/>
        </w:rPr>
        <w:drawing>
          <wp:inline distT="0" distB="0" distL="0" distR="0">
            <wp:extent cx="5279390" cy="3045578"/>
            <wp:effectExtent l="0" t="0" r="3810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ímek obrazovky 2020-04-09 v 19.34.4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97" cy="30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60" w:name="_Toc38006949"/>
      <w:r>
        <w:t xml:space="preserve">Obrázek </w:t>
      </w:r>
      <w:fldSimple w:instr=" SEQ Obrázek \* ARABIC ">
        <w:r w:rsidR="00895E80">
          <w:rPr>
            <w:noProof/>
          </w:rPr>
          <w:t>27</w:t>
        </w:r>
      </w:fldSimple>
      <w:r>
        <w:t xml:space="preserve"> Porovnání hodnot časové řady a graf trendové a cyklické složky</w:t>
      </w:r>
      <w:bookmarkEnd w:id="60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ED1F47" w:rsidRDefault="00ED1F47" w:rsidP="009D3FF8">
      <w:pPr>
        <w:ind w:left="708"/>
      </w:pPr>
    </w:p>
    <w:p w:rsidR="00DB7D01" w:rsidRDefault="002C4D4A" w:rsidP="007F6ACC">
      <w:r>
        <w:t>V dalším kroku budou zjišťovány koeficienty sezónní a náhodné složky</w:t>
      </w:r>
      <w:r w:rsidR="00BF48D4">
        <w:t>, b</w:t>
      </w:r>
      <w:r>
        <w:t>ude tak</w:t>
      </w:r>
      <w:r w:rsidR="00863C96">
        <w:t> </w:t>
      </w:r>
      <w:r w:rsidRPr="007557D9">
        <w:t>naopak</w:t>
      </w:r>
      <w:r w:rsidR="00863C96">
        <w:t> </w:t>
      </w:r>
      <w:r w:rsidRPr="007557D9">
        <w:t>eliminován trend a složka cyklická</w:t>
      </w:r>
      <w:r w:rsidR="00C30E08" w:rsidRPr="007557D9">
        <w:t>.</w:t>
      </w:r>
      <w:r w:rsidRPr="007557D9">
        <w:t xml:space="preserve"> </w:t>
      </w:r>
      <w:r w:rsidR="00C30E08" w:rsidRPr="007557D9">
        <w:t>Spočteny</w:t>
      </w:r>
      <w:r w:rsidR="00372FC5" w:rsidRPr="007557D9">
        <w:t xml:space="preserve"> budou </w:t>
      </w:r>
      <w:r w:rsidR="00C30E08" w:rsidRPr="007557D9">
        <w:t>také</w:t>
      </w:r>
      <w:r w:rsidR="00372FC5" w:rsidRPr="007557D9">
        <w:t xml:space="preserve"> sezónní indexy</w:t>
      </w:r>
      <w:r w:rsidR="00B07E5F" w:rsidRPr="007557D9">
        <w:t xml:space="preserve"> (</w:t>
      </w:r>
      <w:r w:rsidR="00B07E5F" w:rsidRPr="007557D9">
        <w:rPr>
          <w:i/>
        </w:rPr>
        <w:t>Obrázek</w:t>
      </w:r>
      <w:r w:rsidR="00863C96">
        <w:rPr>
          <w:i/>
        </w:rPr>
        <w:t> </w:t>
      </w:r>
      <w:r w:rsidR="00B07E5F" w:rsidRPr="007557D9">
        <w:rPr>
          <w:i/>
        </w:rPr>
        <w:t>2</w:t>
      </w:r>
      <w:r w:rsidR="00AF3384">
        <w:rPr>
          <w:i/>
        </w:rPr>
        <w:t>8</w:t>
      </w:r>
      <w:r w:rsidR="00B07E5F" w:rsidRPr="007557D9">
        <w:t>)</w:t>
      </w:r>
      <w:r w:rsidR="00372FC5" w:rsidRPr="007557D9">
        <w:t>.</w:t>
      </w:r>
    </w:p>
    <w:p w:rsidR="00547256" w:rsidRDefault="00547256" w:rsidP="00547256">
      <w:pPr>
        <w:ind w:left="708"/>
      </w:pPr>
    </w:p>
    <w:p w:rsidR="00FC7389" w:rsidRDefault="00767429" w:rsidP="007F6ACC">
      <w:pPr>
        <w:keepNext/>
        <w:ind w:right="-6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9396" cy="3314065"/>
            <wp:effectExtent l="0" t="0" r="381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ímek obrazovky 2020-04-09 v 18.34.2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65" cy="332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F6" w:rsidRDefault="00FC7389" w:rsidP="007F6ACC">
      <w:pPr>
        <w:pStyle w:val="Titulek"/>
        <w:spacing w:after="0" w:line="360" w:lineRule="auto"/>
        <w:ind w:firstLine="0"/>
      </w:pPr>
      <w:bookmarkStart w:id="61" w:name="_Toc38006950"/>
      <w:r>
        <w:t xml:space="preserve">Obrázek </w:t>
      </w:r>
      <w:fldSimple w:instr=" SEQ Obrázek \* ARABIC ">
        <w:r w:rsidR="00895E80">
          <w:rPr>
            <w:noProof/>
          </w:rPr>
          <w:t>28</w:t>
        </w:r>
      </w:fldSimple>
      <w:r>
        <w:t xml:space="preserve"> </w:t>
      </w:r>
      <w:r w:rsidRPr="00825D01">
        <w:t>Výpočet sezónní a náhodné složky a sezónního indexu</w:t>
      </w:r>
      <w:bookmarkEnd w:id="61"/>
    </w:p>
    <w:p w:rsidR="00EA65D2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435417" w:rsidRPr="00505DEB" w:rsidRDefault="00435417" w:rsidP="007F6ACC">
      <w:pPr>
        <w:ind w:firstLine="0"/>
        <w:jc w:val="center"/>
        <w:rPr>
          <w:i/>
        </w:rPr>
      </w:pPr>
    </w:p>
    <w:p w:rsidR="007B3E8B" w:rsidRDefault="00EA65D2" w:rsidP="007F6ACC">
      <w:pPr>
        <w:rPr>
          <w:i/>
        </w:rPr>
      </w:pPr>
      <w:r>
        <w:t xml:space="preserve">Protože je </w:t>
      </w:r>
      <w:r w:rsidR="001C1182">
        <w:t>počáteční</w:t>
      </w:r>
      <w:r>
        <w:t xml:space="preserve"> seznam dělen získanými koeficienty, bylo nutné z</w:t>
      </w:r>
      <w:r w:rsidR="00EC3CA4">
        <w:t> </w:t>
      </w:r>
      <w:r>
        <w:t>něj</w:t>
      </w:r>
      <w:r w:rsidR="00EC3CA4">
        <w:t> </w:t>
      </w:r>
      <w:r>
        <w:t xml:space="preserve">nejprve odstranit první a poslední dvě hodnoty, aby si odpovídali příslušní dělenci a </w:t>
      </w:r>
      <w:proofErr w:type="spellStart"/>
      <w:r>
        <w:t>dělitelé</w:t>
      </w:r>
      <w:proofErr w:type="spellEnd"/>
      <w:r>
        <w:t xml:space="preserve">. </w:t>
      </w:r>
      <w:r w:rsidR="001C1182">
        <w:t xml:space="preserve">Odstranění bylo provedeno pomocí příkazu </w:t>
      </w:r>
      <w:proofErr w:type="spellStart"/>
      <w:r w:rsidR="001C1182" w:rsidRPr="001C1182">
        <w:rPr>
          <w:i/>
        </w:rPr>
        <w:t>Take</w:t>
      </w:r>
      <w:proofErr w:type="spellEnd"/>
      <w:r w:rsidR="001C1182">
        <w:t xml:space="preserve">, který ze seznamu hodnot </w:t>
      </w:r>
      <w:r w:rsidR="001C1182" w:rsidRPr="001C1182">
        <w:rPr>
          <w:i/>
        </w:rPr>
        <w:t>hodnoty</w:t>
      </w:r>
      <w:r w:rsidR="001C1182">
        <w:t xml:space="preserve"> vyjmul třetí až dvacátý </w:t>
      </w:r>
      <w:r w:rsidR="00392CAB">
        <w:t>šestý</w:t>
      </w:r>
      <w:r w:rsidR="001C1182">
        <w:t xml:space="preserve"> člen.</w:t>
      </w:r>
      <w:r>
        <w:t xml:space="preserve"> </w:t>
      </w:r>
      <w:r w:rsidR="00D72C3D">
        <w:t>Po výpočtu koeficientů lze přistoupit k</w:t>
      </w:r>
      <w:r w:rsidR="001075B5">
        <w:t xml:space="preserve"> výpočtu sezónních </w:t>
      </w:r>
      <w:r w:rsidR="001075B5" w:rsidRPr="007557D9">
        <w:t xml:space="preserve">indexů </w:t>
      </w:r>
      <w:r w:rsidR="001075B5" w:rsidRPr="007557D9">
        <w:rPr>
          <w:i/>
        </w:rPr>
        <w:t>si1,…si4</w:t>
      </w:r>
      <w:r w:rsidR="00A06A7D" w:rsidRPr="007557D9">
        <w:rPr>
          <w:i/>
        </w:rPr>
        <w:t xml:space="preserve"> </w:t>
      </w:r>
      <w:r w:rsidR="00A06A7D" w:rsidRPr="007557D9">
        <w:t>(</w:t>
      </w:r>
      <w:r w:rsidR="00A06A7D" w:rsidRPr="00725116">
        <w:rPr>
          <w:i/>
        </w:rPr>
        <w:t>viz</w:t>
      </w:r>
      <w:r w:rsidR="00863C96">
        <w:rPr>
          <w:i/>
        </w:rPr>
        <w:t> </w:t>
      </w:r>
      <w:r w:rsidR="005170ED" w:rsidRPr="00725116">
        <w:rPr>
          <w:i/>
        </w:rPr>
        <w:t xml:space="preserve">kapitola </w:t>
      </w:r>
      <w:r w:rsidR="00A06A7D" w:rsidRPr="00725116">
        <w:rPr>
          <w:i/>
        </w:rPr>
        <w:t>3.4</w:t>
      </w:r>
      <w:r w:rsidR="00A06A7D" w:rsidRPr="007557D9">
        <w:t>)</w:t>
      </w:r>
      <w:r w:rsidR="001075B5" w:rsidRPr="007557D9">
        <w:t>, které</w:t>
      </w:r>
      <w:r w:rsidR="001075B5">
        <w:t xml:space="preserve"> poslouží k eliminaci náhodné složky</w:t>
      </w:r>
      <w:r w:rsidR="00394EE6">
        <w:t>.</w:t>
      </w:r>
      <w:r w:rsidR="00075E3E">
        <w:t xml:space="preserve"> Jejich výpočet je zobrazen v buňce </w:t>
      </w:r>
      <w:r w:rsidR="001B77F4" w:rsidRPr="001B77F4">
        <w:rPr>
          <w:i/>
        </w:rPr>
        <w:t>In[8]</w:t>
      </w:r>
      <w:r w:rsidR="00075E3E">
        <w:t xml:space="preserve">. Příkaz </w:t>
      </w:r>
      <w:proofErr w:type="spellStart"/>
      <w:r w:rsidR="00075E3E" w:rsidRPr="00AE700F">
        <w:rPr>
          <w:i/>
        </w:rPr>
        <w:t>Partition</w:t>
      </w:r>
      <w:proofErr w:type="spellEnd"/>
      <w:r w:rsidR="00075E3E">
        <w:t xml:space="preserve"> po</w:t>
      </w:r>
      <w:r w:rsidR="00155194">
        <w:t xml:space="preserve"> </w:t>
      </w:r>
      <w:r w:rsidR="00075E3E">
        <w:t xml:space="preserve">řadě rozdělí koeficienty do podseznamů, kde každý z nich bude mít 4 členy, tedy bude pokrývat vždy 4 čtvrtletí. Dvojitá závorka pak provede výběr vždy </w:t>
      </w:r>
      <w:r w:rsidR="00075E3E" w:rsidRPr="00075E3E">
        <w:rPr>
          <w:i/>
        </w:rPr>
        <w:t>n</w:t>
      </w:r>
      <w:r w:rsidR="00075E3E">
        <w:t>-</w:t>
      </w:r>
      <w:proofErr w:type="spellStart"/>
      <w:r w:rsidR="00075E3E">
        <w:t>tého</w:t>
      </w:r>
      <w:proofErr w:type="spellEnd"/>
      <w:r w:rsidR="00075E3E">
        <w:t xml:space="preserve"> členu každého podseznamu. Např. u prvního sezónního indexu vybere každý třetí člen, protože </w:t>
      </w:r>
      <w:r w:rsidR="008F7346">
        <w:t>výpočtem klouzavých průměrů byly první dvě hodnoty ze seznamu vyřazeny. Tyto</w:t>
      </w:r>
      <w:r w:rsidR="00863C96">
        <w:t> </w:t>
      </w:r>
      <w:r w:rsidR="008F7346">
        <w:t xml:space="preserve">vybrané členy jsou pak průměrovány příkazem </w:t>
      </w:r>
      <w:proofErr w:type="spellStart"/>
      <w:r w:rsidR="008F7346" w:rsidRPr="008F7346">
        <w:rPr>
          <w:i/>
        </w:rPr>
        <w:t>Mean</w:t>
      </w:r>
      <w:proofErr w:type="spellEnd"/>
      <w:r w:rsidR="008F7346">
        <w:t>. Pro druhá, třetí o čtvrtá období jsou indexy tvořeny analogickým způsobem. Výsledky jsou následně zaznamenány do</w:t>
      </w:r>
      <w:r w:rsidR="00EC3CA4">
        <w:t> </w:t>
      </w:r>
      <w:r w:rsidR="008F7346">
        <w:t xml:space="preserve">tabulky pomocí příkazu </w:t>
      </w:r>
      <w:proofErr w:type="spellStart"/>
      <w:r w:rsidR="008F7346" w:rsidRPr="008F7346">
        <w:rPr>
          <w:i/>
        </w:rPr>
        <w:t>TableForm</w:t>
      </w:r>
      <w:proofErr w:type="spellEnd"/>
      <w:r w:rsidR="008F7346">
        <w:rPr>
          <w:i/>
        </w:rPr>
        <w:t>.</w:t>
      </w:r>
    </w:p>
    <w:p w:rsidR="008F7346" w:rsidRDefault="008F7346" w:rsidP="007F6ACC">
      <w:r>
        <w:t xml:space="preserve">Když jsou </w:t>
      </w:r>
      <w:r w:rsidRPr="007557D9">
        <w:t>vypočteny sezónní indexy, lze očistit časovou řadu od sezónních vlivů</w:t>
      </w:r>
      <w:r w:rsidR="00B07E5F" w:rsidRPr="007557D9">
        <w:t xml:space="preserve"> (</w:t>
      </w:r>
      <w:r w:rsidR="00B07E5F" w:rsidRPr="007557D9">
        <w:rPr>
          <w:i/>
        </w:rPr>
        <w:t>Obrázek</w:t>
      </w:r>
      <w:r w:rsidR="00863C96">
        <w:rPr>
          <w:i/>
        </w:rPr>
        <w:t> </w:t>
      </w:r>
      <w:r w:rsidR="00B07E5F" w:rsidRPr="007557D9">
        <w:rPr>
          <w:i/>
        </w:rPr>
        <w:t>2</w:t>
      </w:r>
      <w:r w:rsidR="00AF3384">
        <w:rPr>
          <w:i/>
        </w:rPr>
        <w:t>9</w:t>
      </w:r>
      <w:r w:rsidR="00B07E5F" w:rsidRPr="007557D9">
        <w:t>)</w:t>
      </w:r>
      <w:r w:rsidRPr="007557D9">
        <w:t>.</w:t>
      </w:r>
    </w:p>
    <w:p w:rsidR="00DA3BC8" w:rsidRDefault="00DA3BC8" w:rsidP="00AE700F">
      <w:pPr>
        <w:ind w:left="708"/>
      </w:pPr>
    </w:p>
    <w:p w:rsidR="00FC7389" w:rsidRDefault="00767429" w:rsidP="007F6ACC">
      <w:pPr>
        <w:keepNext/>
        <w:ind w:right="-6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42560" cy="3211830"/>
            <wp:effectExtent l="0" t="0" r="254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ímek obrazovky 2020-04-09 v 18.36.0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427" cy="32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62" w:name="_Toc38006951"/>
      <w:r>
        <w:t xml:space="preserve">Obrázek </w:t>
      </w:r>
      <w:fldSimple w:instr=" SEQ Obrázek \* ARABIC ">
        <w:r w:rsidR="00895E80">
          <w:rPr>
            <w:noProof/>
          </w:rPr>
          <w:t>29</w:t>
        </w:r>
      </w:fldSimple>
      <w:r>
        <w:t xml:space="preserve"> </w:t>
      </w:r>
      <w:r w:rsidRPr="00D514A5">
        <w:t>Hodnoty očištěné od sezónních vlivů</w:t>
      </w:r>
      <w:bookmarkEnd w:id="62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547256" w:rsidRDefault="00547256" w:rsidP="003F094E">
      <w:pPr>
        <w:ind w:firstLine="0"/>
      </w:pPr>
    </w:p>
    <w:p w:rsidR="003F09FF" w:rsidRDefault="007226E0" w:rsidP="007F6ACC">
      <w:r>
        <w:t>Očištěné hodnoty lze získat pouhým vydělením hodnot</w:t>
      </w:r>
      <w:r w:rsidR="008A019C">
        <w:t xml:space="preserve"> </w:t>
      </w:r>
      <w:r>
        <w:t>příslušných čtvrtletí sezónním indexem</w:t>
      </w:r>
      <w:r w:rsidR="008A019C">
        <w:t xml:space="preserve">. Předtím je ale nutné </w:t>
      </w:r>
      <w:r>
        <w:t xml:space="preserve"> </w:t>
      </w:r>
      <w:r w:rsidR="008A019C">
        <w:t xml:space="preserve">hodnoty časové řady po řadě rozdělit do čtveřic příkazem </w:t>
      </w:r>
      <w:proofErr w:type="spellStart"/>
      <w:r w:rsidR="008A019C" w:rsidRPr="008A019C">
        <w:rPr>
          <w:i/>
        </w:rPr>
        <w:t>Partition</w:t>
      </w:r>
      <w:proofErr w:type="spellEnd"/>
      <w:r w:rsidR="008A019C">
        <w:t xml:space="preserve"> a z těchto podseznamů pomocí dvojité hranaté závorky vybrat hodnoty určitých období. </w:t>
      </w:r>
      <w:r w:rsidR="005E409B">
        <w:t>Očištěné hodnoty časové řady jsou uvedeny ve spodní části obrázku v tabulce.</w:t>
      </w:r>
    </w:p>
    <w:p w:rsidR="00AB760A" w:rsidRPr="007557D9" w:rsidRDefault="004B638F" w:rsidP="007F6ACC">
      <w:r>
        <w:t xml:space="preserve">V poslední fázi </w:t>
      </w:r>
      <w:r w:rsidR="005E409B">
        <w:t xml:space="preserve">už bude </w:t>
      </w:r>
      <w:r>
        <w:t>jen vykresl</w:t>
      </w:r>
      <w:r w:rsidR="005E409B">
        <w:t>en</w:t>
      </w:r>
      <w:r>
        <w:t xml:space="preserve"> graf očištěných hodnot</w:t>
      </w:r>
      <w:r w:rsidR="005E409B">
        <w:t xml:space="preserve"> s původními hodnotami časové řady</w:t>
      </w:r>
      <w:r>
        <w:t xml:space="preserve">. </w:t>
      </w:r>
      <w:r w:rsidR="00AB760A">
        <w:t>První buňka obrázku ukazuje tvorbu jednoho velkého seznamu, který bude tvořen také seznamy</w:t>
      </w:r>
      <w:r w:rsidR="00A23E76">
        <w:t>,</w:t>
      </w:r>
      <w:r w:rsidR="00AB760A">
        <w:t xml:space="preserve"> a to očištěných období. Hodnoty jsou prozatím seskupeny podle čtvrtletí, pro</w:t>
      </w:r>
      <w:r w:rsidR="00863C96">
        <w:t> </w:t>
      </w:r>
      <w:r w:rsidR="00AB760A">
        <w:t xml:space="preserve">graf je ale potřebné seskupit je zpět podle času příkazem </w:t>
      </w:r>
      <w:proofErr w:type="spellStart"/>
      <w:r w:rsidR="00AB760A" w:rsidRPr="004B638F">
        <w:rPr>
          <w:i/>
        </w:rPr>
        <w:t>Transpose</w:t>
      </w:r>
      <w:proofErr w:type="spellEnd"/>
      <w:r w:rsidR="00AB760A">
        <w:t xml:space="preserve">. Po použití příkazu </w:t>
      </w:r>
      <w:proofErr w:type="spellStart"/>
      <w:r w:rsidR="00AB760A" w:rsidRPr="000E7354">
        <w:rPr>
          <w:i/>
        </w:rPr>
        <w:t>Join</w:t>
      </w:r>
      <w:proofErr w:type="spellEnd"/>
      <w:r w:rsidR="00AB760A">
        <w:t xml:space="preserve">, který je spojí v jeden seznam, jsou hodnoty připravené pro sestrojení grafu. </w:t>
      </w:r>
      <w:r w:rsidR="00AB760A" w:rsidRPr="007557D9">
        <w:t>Zobrazený graf znázorňuje vývoj hodnot časové řady spolu s očištěnými hodnotami</w:t>
      </w:r>
      <w:r w:rsidR="00B07E5F" w:rsidRPr="007557D9">
        <w:t xml:space="preserve"> (</w:t>
      </w:r>
      <w:r w:rsidR="00B07E5F" w:rsidRPr="007557D9">
        <w:rPr>
          <w:i/>
        </w:rPr>
        <w:t xml:space="preserve">Obrázek </w:t>
      </w:r>
      <w:r w:rsidR="00AF3384">
        <w:rPr>
          <w:i/>
        </w:rPr>
        <w:t>30</w:t>
      </w:r>
      <w:r w:rsidR="00B07E5F" w:rsidRPr="007557D9">
        <w:t>)</w:t>
      </w:r>
      <w:r w:rsidR="00AB760A" w:rsidRPr="007557D9">
        <w:t>.</w:t>
      </w:r>
    </w:p>
    <w:p w:rsidR="00AB760A" w:rsidRDefault="00AB760A" w:rsidP="007F6ACC">
      <w:r w:rsidRPr="007557D9">
        <w:t>Výstupem řešeného příkladu jsou hodnoty očištěné</w:t>
      </w:r>
      <w:r>
        <w:t xml:space="preserve"> od sezónních vlivů, které jsou pro lepší názornost vykresleny spolu s původními hodnotami v grafu. </w:t>
      </w:r>
      <w:r w:rsidR="00DF0C50">
        <w:t xml:space="preserve">Protože je graf vykreslen příkazem </w:t>
      </w:r>
      <w:proofErr w:type="spellStart"/>
      <w:r w:rsidR="00DF0C50" w:rsidRPr="00DF0C50">
        <w:rPr>
          <w:i/>
        </w:rPr>
        <w:t>ListLinePlot</w:t>
      </w:r>
      <w:proofErr w:type="spellEnd"/>
      <w:r w:rsidR="00DF0C50">
        <w:t xml:space="preserve">, bylo možné k němu přidat legendu. </w:t>
      </w:r>
      <w:r>
        <w:t xml:space="preserve">Také bylo ukázáno, jak získat sezónní indexy, trendovou a cyklickou složku nebo také naopak sezónní a náhodnou složku. </w:t>
      </w:r>
    </w:p>
    <w:p w:rsidR="005E409B" w:rsidRDefault="005E409B" w:rsidP="00B07E5F">
      <w:pPr>
        <w:ind w:firstLine="0"/>
      </w:pPr>
    </w:p>
    <w:p w:rsidR="00FC7389" w:rsidRDefault="00767429" w:rsidP="007F6ACC">
      <w:pPr>
        <w:keepNext/>
        <w:ind w:right="-6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57800" cy="414464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nímek obrazovky 2020-04-09 v 18.40.4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05" cy="41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62" w:rsidRDefault="00FC7389" w:rsidP="007F6ACC">
      <w:pPr>
        <w:pStyle w:val="Titulek"/>
        <w:spacing w:after="0" w:line="360" w:lineRule="auto"/>
        <w:ind w:firstLine="0"/>
      </w:pPr>
      <w:bookmarkStart w:id="63" w:name="_Toc38006952"/>
      <w:r>
        <w:t xml:space="preserve">Obrázek </w:t>
      </w:r>
      <w:fldSimple w:instr=" SEQ Obrázek \* ARABIC ">
        <w:r w:rsidR="00895E80">
          <w:rPr>
            <w:noProof/>
          </w:rPr>
          <w:t>30</w:t>
        </w:r>
      </w:fldSimple>
      <w:r>
        <w:t xml:space="preserve"> </w:t>
      </w:r>
      <w:r w:rsidRPr="004D3997">
        <w:t>Porovnání hodnot časové řady a hodnot očištěných od sezónních vlivů</w:t>
      </w:r>
      <w:bookmarkEnd w:id="63"/>
    </w:p>
    <w:p w:rsid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Default="00435417" w:rsidP="007F6ACC">
      <w:pPr>
        <w:ind w:firstLine="0"/>
        <w:jc w:val="center"/>
        <w:rPr>
          <w:i/>
        </w:rPr>
      </w:pPr>
    </w:p>
    <w:p w:rsidR="00435417" w:rsidRPr="00D22148" w:rsidRDefault="00435417" w:rsidP="007F6ACC">
      <w:pPr>
        <w:ind w:firstLine="0"/>
        <w:jc w:val="center"/>
        <w:rPr>
          <w:i/>
        </w:rPr>
      </w:pPr>
    </w:p>
    <w:p w:rsidR="0090244B" w:rsidRDefault="00444E6B" w:rsidP="007F6ACC">
      <w:pPr>
        <w:pStyle w:val="Nadpis1"/>
        <w:ind w:left="0" w:firstLine="0"/>
      </w:pPr>
      <w:bookmarkStart w:id="64" w:name="_Toc38190874"/>
      <w:r>
        <w:lastRenderedPageBreak/>
        <w:t>Box-</w:t>
      </w:r>
      <w:proofErr w:type="spellStart"/>
      <w:r>
        <w:t>Jenkins</w:t>
      </w:r>
      <w:r w:rsidR="0076156C">
        <w:t>ov</w:t>
      </w:r>
      <w:r w:rsidR="00B815AD">
        <w:t>a</w:t>
      </w:r>
      <w:proofErr w:type="spellEnd"/>
      <w:r w:rsidR="0076156C">
        <w:t xml:space="preserve"> metodologie</w:t>
      </w:r>
      <w:bookmarkEnd w:id="64"/>
    </w:p>
    <w:p w:rsidR="003836BE" w:rsidRDefault="009A15B1" w:rsidP="007F6ACC">
      <w:r>
        <w:t>V této části bud</w:t>
      </w:r>
      <w:r w:rsidR="00CE4C5B">
        <w:t>e</w:t>
      </w:r>
      <w:r w:rsidR="00017C45">
        <w:t xml:space="preserve"> uveden</w:t>
      </w:r>
      <w:r w:rsidR="003836BE">
        <w:t>y dva</w:t>
      </w:r>
      <w:r w:rsidR="00017C45">
        <w:t xml:space="preserve"> příklad</w:t>
      </w:r>
      <w:r w:rsidR="003836BE">
        <w:t>y. V prvním z nich</w:t>
      </w:r>
      <w:r w:rsidR="00CE4C5B">
        <w:t xml:space="preserve"> bude modelována časová řada </w:t>
      </w:r>
      <w:r w:rsidR="00017C45">
        <w:t>pomocí Box-</w:t>
      </w:r>
      <w:proofErr w:type="spellStart"/>
      <w:r w:rsidR="00017C45">
        <w:t>Jenkinsovy</w:t>
      </w:r>
      <w:proofErr w:type="spellEnd"/>
      <w:r w:rsidR="00017C45">
        <w:t xml:space="preserve"> metodologie. </w:t>
      </w:r>
      <w:r w:rsidR="00B815AD">
        <w:t xml:space="preserve">Bude ověřována </w:t>
      </w:r>
      <w:proofErr w:type="spellStart"/>
      <w:r w:rsidR="00B815AD">
        <w:t>stacionarita</w:t>
      </w:r>
      <w:proofErr w:type="spellEnd"/>
      <w:r w:rsidR="00B815AD">
        <w:t xml:space="preserve"> časové řady, pak software </w:t>
      </w:r>
      <w:proofErr w:type="spellStart"/>
      <w:r w:rsidR="00B815AD">
        <w:t>Mathematica</w:t>
      </w:r>
      <w:proofErr w:type="spellEnd"/>
      <w:r w:rsidR="00B815AD">
        <w:t xml:space="preserve"> vybere vhodný proces, který bude následně ověřován.</w:t>
      </w:r>
      <w:r w:rsidR="003836BE">
        <w:t xml:space="preserve"> V druhém příkladu budou pomocí vybraného modelu předpovídány budoucí hodnoty.</w:t>
      </w:r>
    </w:p>
    <w:p w:rsidR="00161CB2" w:rsidRDefault="00161CB2" w:rsidP="0024054D">
      <w:pPr>
        <w:ind w:left="708"/>
      </w:pPr>
    </w:p>
    <w:p w:rsidR="00C1527B" w:rsidRDefault="00C1527B" w:rsidP="007F6ACC">
      <w:pPr>
        <w:pStyle w:val="Nadpis2"/>
        <w:numPr>
          <w:ilvl w:val="0"/>
          <w:numId w:val="0"/>
        </w:numPr>
      </w:pPr>
      <w:bookmarkStart w:id="65" w:name="_Toc38190875"/>
      <w:r>
        <w:t xml:space="preserve">Příklad </w:t>
      </w:r>
      <w:r w:rsidR="003836BE">
        <w:t>9</w:t>
      </w:r>
      <w:r w:rsidR="00B815AD">
        <w:t>.1</w:t>
      </w:r>
      <w:r>
        <w:t xml:space="preserve"> </w:t>
      </w:r>
      <w:r w:rsidR="00ED335B">
        <w:t>(Konstrukce ARIMA modelu)</w:t>
      </w:r>
      <w:bookmarkEnd w:id="65"/>
    </w:p>
    <w:p w:rsidR="004305AA" w:rsidRDefault="00C1527B" w:rsidP="007F6ACC">
      <w:r>
        <w:t xml:space="preserve">Je dána řada </w:t>
      </w:r>
      <w:r w:rsidR="001B77F4">
        <w:t>v</w:t>
      </w:r>
      <w:r>
        <w:t>ýdaj</w:t>
      </w:r>
      <w:r w:rsidR="004305AA">
        <w:t>ů</w:t>
      </w:r>
      <w:r>
        <w:t xml:space="preserve"> na výzkum a vývoj v České republice v letech 1989-2018. </w:t>
      </w:r>
      <w:r w:rsidR="004305AA">
        <w:t>Úkolem je</w:t>
      </w:r>
      <w:r w:rsidR="00E74206">
        <w:t> </w:t>
      </w:r>
      <w:r w:rsidR="004305AA">
        <w:t xml:space="preserve">ověřit </w:t>
      </w:r>
      <w:proofErr w:type="spellStart"/>
      <w:r w:rsidR="004305AA">
        <w:t>stacinoaritu</w:t>
      </w:r>
      <w:proofErr w:type="spellEnd"/>
      <w:r w:rsidR="004305AA">
        <w:t>, vybrat ARIMA model a provést test autokorelace.</w:t>
      </w:r>
    </w:p>
    <w:p w:rsidR="002D670B" w:rsidRDefault="002D670B" w:rsidP="007F6ACC"/>
    <w:p w:rsidR="00C1527B" w:rsidRDefault="002D670B" w:rsidP="007F6ACC">
      <w:r w:rsidRPr="002D670B">
        <w:rPr>
          <w:i/>
        </w:rPr>
        <w:t>Řešení:</w:t>
      </w:r>
      <w:r>
        <w:t xml:space="preserve"> </w:t>
      </w:r>
      <w:r w:rsidR="004305AA">
        <w:t>Příklad bude řešen podle následujícího postupu. Nejprve bude pomocí</w:t>
      </w:r>
      <w:r w:rsidR="00C1527B">
        <w:t xml:space="preserve"> </w:t>
      </w:r>
      <w:r w:rsidR="003836BE">
        <w:t>s</w:t>
      </w:r>
      <w:r w:rsidR="00C1527B">
        <w:t xml:space="preserve">oftwaru </w:t>
      </w:r>
      <w:proofErr w:type="spellStart"/>
      <w:r w:rsidR="00C1527B">
        <w:t>Mathematica</w:t>
      </w:r>
      <w:proofErr w:type="spellEnd"/>
      <w:r w:rsidR="00C1527B">
        <w:t xml:space="preserve"> </w:t>
      </w:r>
      <w:r w:rsidR="004305AA">
        <w:t>ověřováno</w:t>
      </w:r>
      <w:r w:rsidR="00C1527B">
        <w:t xml:space="preserve">, </w:t>
      </w:r>
      <w:r w:rsidR="004305AA">
        <w:t>zda</w:t>
      </w:r>
      <w:r w:rsidR="00C1527B">
        <w:t xml:space="preserve"> je řada stacionární, případně </w:t>
      </w:r>
      <w:r w:rsidR="004305AA">
        <w:t>bude</w:t>
      </w:r>
      <w:r w:rsidR="00C1527B">
        <w:t xml:space="preserve"> </w:t>
      </w:r>
      <w:proofErr w:type="spellStart"/>
      <w:r w:rsidR="00C1527B">
        <w:t>stacionarizov</w:t>
      </w:r>
      <w:r w:rsidR="004305AA">
        <w:t>ána</w:t>
      </w:r>
      <w:proofErr w:type="spellEnd"/>
      <w:r w:rsidR="00C1527B">
        <w:t>. Dále bude proveden výběr vhodného modelu</w:t>
      </w:r>
      <w:r w:rsidR="00BA3016">
        <w:t xml:space="preserve"> a</w:t>
      </w:r>
      <w:r w:rsidR="00C1527B">
        <w:t xml:space="preserve"> vyhodnocen test autokorelace</w:t>
      </w:r>
      <w:r w:rsidR="003836BE">
        <w:t xml:space="preserve"> </w:t>
      </w:r>
      <w:r w:rsidR="00770ACA" w:rsidRPr="007557D9">
        <w:t>(</w:t>
      </w:r>
      <w:r w:rsidR="00770ACA" w:rsidRPr="00725116">
        <w:rPr>
          <w:i/>
        </w:rPr>
        <w:t>viz</w:t>
      </w:r>
      <w:r w:rsidR="005170ED" w:rsidRPr="00725116">
        <w:rPr>
          <w:i/>
        </w:rPr>
        <w:t xml:space="preserve"> kapitola</w:t>
      </w:r>
      <w:r w:rsidR="00A06A7D" w:rsidRPr="00725116">
        <w:rPr>
          <w:i/>
        </w:rPr>
        <w:t xml:space="preserve"> </w:t>
      </w:r>
      <w:r w:rsidR="00570660">
        <w:rPr>
          <w:i/>
        </w:rPr>
        <w:t>3</w:t>
      </w:r>
      <w:r w:rsidR="00A06A7D" w:rsidRPr="00725116">
        <w:rPr>
          <w:i/>
        </w:rPr>
        <w:t>.</w:t>
      </w:r>
      <w:r w:rsidR="00570660">
        <w:rPr>
          <w:i/>
        </w:rPr>
        <w:t>3</w:t>
      </w:r>
      <w:r w:rsidR="00770ACA">
        <w:t>)</w:t>
      </w:r>
      <w:r w:rsidR="00BA3016">
        <w:t>.</w:t>
      </w:r>
    </w:p>
    <w:p w:rsidR="00017B98" w:rsidRDefault="00017B98" w:rsidP="007F6ACC">
      <w:r>
        <w:t>Ze všeho nejdříve je nutn</w:t>
      </w:r>
      <w:r w:rsidRPr="007557D9">
        <w:t xml:space="preserve">é </w:t>
      </w:r>
      <w:r w:rsidR="001B5577" w:rsidRPr="007557D9">
        <w:t xml:space="preserve">provézt grafickou analýzu průběhu </w:t>
      </w:r>
      <w:r w:rsidR="00BA3016" w:rsidRPr="007557D9">
        <w:t xml:space="preserve">hodnot </w:t>
      </w:r>
      <w:r w:rsidR="001B5577" w:rsidRPr="007557D9">
        <w:t>časové řady a určit, zda je řada stacionární</w:t>
      </w:r>
      <w:r w:rsidR="00B07E5F" w:rsidRPr="007557D9">
        <w:t xml:space="preserve"> (</w:t>
      </w:r>
      <w:r w:rsidR="00B07E5F" w:rsidRPr="007557D9">
        <w:rPr>
          <w:i/>
        </w:rPr>
        <w:t xml:space="preserve">Obrázek </w:t>
      </w:r>
      <w:r w:rsidR="00AF3384">
        <w:rPr>
          <w:i/>
        </w:rPr>
        <w:t>31</w:t>
      </w:r>
      <w:r w:rsidR="00B07E5F" w:rsidRPr="007557D9">
        <w:t>)</w:t>
      </w:r>
      <w:r w:rsidRPr="007557D9">
        <w:t xml:space="preserve">. </w:t>
      </w:r>
      <w:r w:rsidR="0024054D" w:rsidRPr="007557D9">
        <w:t>Časová</w:t>
      </w:r>
      <w:r w:rsidR="0024054D">
        <w:t xml:space="preserve"> složka bude v tomto příkladu opět nahrazena pořadím hodnot.</w:t>
      </w:r>
    </w:p>
    <w:p w:rsidR="00782564" w:rsidRPr="001D5EC4" w:rsidRDefault="00782564" w:rsidP="001D5EC4">
      <w:pPr>
        <w:ind w:left="708"/>
      </w:pPr>
    </w:p>
    <w:p w:rsidR="00FC7389" w:rsidRDefault="007F1965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311140" cy="3035188"/>
            <wp:effectExtent l="0" t="0" r="0" b="63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J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742" cy="30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95" w:rsidRDefault="00FC7389" w:rsidP="007F6ACC">
      <w:pPr>
        <w:pStyle w:val="Titulek"/>
        <w:spacing w:after="0" w:line="360" w:lineRule="auto"/>
        <w:ind w:firstLine="0"/>
      </w:pPr>
      <w:bookmarkStart w:id="66" w:name="_Toc38006953"/>
      <w:r>
        <w:t xml:space="preserve">Obrázek </w:t>
      </w:r>
      <w:fldSimple w:instr=" SEQ Obrázek \* ARABIC ">
        <w:r w:rsidR="00895E80">
          <w:rPr>
            <w:noProof/>
          </w:rPr>
          <w:t>31</w:t>
        </w:r>
      </w:fldSimple>
      <w:r>
        <w:t xml:space="preserve"> </w:t>
      </w:r>
      <w:r w:rsidRPr="00166832">
        <w:t>Průběh hodnot časové řady</w:t>
      </w:r>
      <w:bookmarkEnd w:id="66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1B5577" w:rsidRDefault="001B5577" w:rsidP="001D5EC4">
      <w:pPr>
        <w:ind w:left="708" w:firstLine="1"/>
        <w:jc w:val="center"/>
      </w:pPr>
    </w:p>
    <w:p w:rsidR="001B5577" w:rsidRDefault="00BA3016" w:rsidP="007F6ACC">
      <w:r>
        <w:lastRenderedPageBreak/>
        <w:t>Hodnoty</w:t>
      </w:r>
      <w:r w:rsidR="00252FA3">
        <w:t xml:space="preserve"> vykazuj</w:t>
      </w:r>
      <w:r>
        <w:t>í</w:t>
      </w:r>
      <w:r w:rsidR="00252FA3">
        <w:t xml:space="preserve"> nestacionární průběh, proto bude dalším krokem jeho </w:t>
      </w:r>
      <w:proofErr w:type="spellStart"/>
      <w:r w:rsidR="00252FA3">
        <w:t>stacionarizace</w:t>
      </w:r>
      <w:proofErr w:type="spellEnd"/>
      <w:r w:rsidR="00252FA3">
        <w:t xml:space="preserve"> diferencováním.</w:t>
      </w:r>
    </w:p>
    <w:p w:rsidR="00252FA3" w:rsidRDefault="00252FA3" w:rsidP="00252FA3">
      <w:pPr>
        <w:ind w:left="708" w:firstLine="708"/>
      </w:pPr>
    </w:p>
    <w:p w:rsidR="00FC7389" w:rsidRDefault="00637CB5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57670" cy="2974312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066" cy="299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95" w:rsidRDefault="00FC7389" w:rsidP="007F6ACC">
      <w:pPr>
        <w:pStyle w:val="Titulek"/>
        <w:spacing w:after="0" w:line="360" w:lineRule="auto"/>
        <w:ind w:firstLine="0"/>
      </w:pPr>
      <w:bookmarkStart w:id="67" w:name="_Toc38006954"/>
      <w:r>
        <w:t xml:space="preserve">Obrázek </w:t>
      </w:r>
      <w:fldSimple w:instr=" SEQ Obrázek \* ARABIC ">
        <w:r w:rsidR="00895E80">
          <w:rPr>
            <w:noProof/>
          </w:rPr>
          <w:t>32</w:t>
        </w:r>
      </w:fldSimple>
      <w:r>
        <w:t xml:space="preserve"> </w:t>
      </w:r>
      <w:r w:rsidRPr="00ED5087">
        <w:t>Průběh hodnot prvních diferencí</w:t>
      </w:r>
      <w:bookmarkEnd w:id="67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252FA3" w:rsidRDefault="00252FA3" w:rsidP="001D5EC4">
      <w:pPr>
        <w:ind w:left="708" w:firstLine="1"/>
        <w:jc w:val="center"/>
      </w:pPr>
    </w:p>
    <w:p w:rsidR="007A58BC" w:rsidRDefault="00AD3AFB" w:rsidP="007F6ACC">
      <w:r>
        <w:t xml:space="preserve">Graf ukazuje, že první diference časové </w:t>
      </w:r>
      <w:r w:rsidRPr="007557D9">
        <w:t>řady</w:t>
      </w:r>
      <w:r w:rsidR="00D1100F" w:rsidRPr="007557D9">
        <w:t xml:space="preserve"> (</w:t>
      </w:r>
      <w:r w:rsidR="00D1100F" w:rsidRPr="007557D9">
        <w:rPr>
          <w:i/>
        </w:rPr>
        <w:t>Obrázek 3</w:t>
      </w:r>
      <w:r w:rsidR="00AF3384">
        <w:rPr>
          <w:i/>
        </w:rPr>
        <w:t>2</w:t>
      </w:r>
      <w:r w:rsidR="00D1100F" w:rsidRPr="007557D9">
        <w:t>)</w:t>
      </w:r>
      <w:r w:rsidRPr="007557D9">
        <w:t xml:space="preserve"> mají stále nestacionární průběh, proto bud</w:t>
      </w:r>
      <w:r w:rsidR="00AF3384">
        <w:t>e</w:t>
      </w:r>
      <w:r w:rsidRPr="007557D9">
        <w:t xml:space="preserve"> sestrojen</w:t>
      </w:r>
      <w:r w:rsidR="00AF3384">
        <w:t xml:space="preserve"> graf</w:t>
      </w:r>
      <w:r w:rsidRPr="007557D9">
        <w:t xml:space="preserve"> i </w:t>
      </w:r>
      <w:r w:rsidR="00AF3384">
        <w:t xml:space="preserve">pro </w:t>
      </w:r>
      <w:r w:rsidRPr="007557D9">
        <w:t>druhé diference</w:t>
      </w:r>
      <w:r w:rsidR="00D1100F" w:rsidRPr="007557D9">
        <w:t xml:space="preserve"> (</w:t>
      </w:r>
      <w:r w:rsidR="00D1100F" w:rsidRPr="007557D9">
        <w:rPr>
          <w:i/>
        </w:rPr>
        <w:t>Obrázek 3</w:t>
      </w:r>
      <w:r w:rsidR="00AF3384">
        <w:rPr>
          <w:i/>
        </w:rPr>
        <w:t>3</w:t>
      </w:r>
      <w:r w:rsidR="00D1100F" w:rsidRPr="007557D9">
        <w:t>)</w:t>
      </w:r>
      <w:r w:rsidRPr="007557D9">
        <w:t>.</w:t>
      </w:r>
      <w:r>
        <w:t xml:space="preserve"> </w:t>
      </w:r>
    </w:p>
    <w:p w:rsidR="00BA3016" w:rsidRDefault="00BA3016" w:rsidP="00AD3AFB">
      <w:pPr>
        <w:ind w:left="708" w:firstLine="708"/>
      </w:pPr>
    </w:p>
    <w:p w:rsidR="00FC7389" w:rsidRDefault="00637CB5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67889" cy="2923993"/>
            <wp:effectExtent l="0" t="0" r="317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927" cy="294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95" w:rsidRDefault="00FC7389" w:rsidP="007F6ACC">
      <w:pPr>
        <w:pStyle w:val="Titulek"/>
        <w:spacing w:after="0" w:line="360" w:lineRule="auto"/>
        <w:ind w:firstLine="0"/>
      </w:pPr>
      <w:bookmarkStart w:id="68" w:name="_Toc38006955"/>
      <w:r>
        <w:t xml:space="preserve">Obrázek </w:t>
      </w:r>
      <w:fldSimple w:instr=" SEQ Obrázek \* ARABIC ">
        <w:r w:rsidR="00895E80">
          <w:rPr>
            <w:noProof/>
          </w:rPr>
          <w:t>33</w:t>
        </w:r>
      </w:fldSimple>
      <w:r>
        <w:t xml:space="preserve"> </w:t>
      </w:r>
      <w:r w:rsidRPr="00A968E6">
        <w:t>Průběh hodnot druhých diferencí</w:t>
      </w:r>
      <w:bookmarkEnd w:id="68"/>
    </w:p>
    <w:p w:rsidR="00D22148" w:rsidRPr="00505DEB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C062B8" w:rsidRDefault="00BA3016" w:rsidP="007F6ACC">
      <w:r>
        <w:lastRenderedPageBreak/>
        <w:t xml:space="preserve">Na obrázku lze vidět, že to lze provézt analogicky jednoduchým diferencováním již vypočtených diferencí. </w:t>
      </w:r>
      <w:r w:rsidR="005D5602">
        <w:t>Hodnoty</w:t>
      </w:r>
      <w:r w:rsidR="00AD3AFB">
        <w:t xml:space="preserve"> druhých diferencí se pohybuj</w:t>
      </w:r>
      <w:r w:rsidR="00D1100F">
        <w:t>í</w:t>
      </w:r>
      <w:r w:rsidR="00AD3AFB">
        <w:t xml:space="preserve"> kolem vodorovné osy a</w:t>
      </w:r>
      <w:r w:rsidR="00E74206">
        <w:t> </w:t>
      </w:r>
      <w:r w:rsidR="00AD3AFB">
        <w:t>s </w:t>
      </w:r>
      <w:r>
        <w:t>takovými</w:t>
      </w:r>
      <w:r w:rsidR="00AD3AFB">
        <w:t xml:space="preserve"> </w:t>
      </w:r>
      <w:r>
        <w:t>hodnotami je možné</w:t>
      </w:r>
      <w:r w:rsidR="00AD3AFB">
        <w:t xml:space="preserve"> dále pracovat. </w:t>
      </w:r>
      <w:r w:rsidR="005D5602">
        <w:t>Z tohoto seznamu dat bude sestavena časová řada</w:t>
      </w:r>
      <w:r w:rsidR="00D1100F">
        <w:t xml:space="preserve"> </w:t>
      </w:r>
      <w:r w:rsidR="00D1100F" w:rsidRPr="007557D9">
        <w:t>(</w:t>
      </w:r>
      <w:r w:rsidR="00D1100F" w:rsidRPr="007557D9">
        <w:rPr>
          <w:i/>
        </w:rPr>
        <w:t>Obrázek 3</w:t>
      </w:r>
      <w:r w:rsidR="00AF3384">
        <w:rPr>
          <w:i/>
        </w:rPr>
        <w:t>4</w:t>
      </w:r>
      <w:r w:rsidR="00D1100F" w:rsidRPr="007557D9">
        <w:t>)</w:t>
      </w:r>
      <w:r w:rsidR="005D5602" w:rsidRPr="007557D9">
        <w:t>.</w:t>
      </w:r>
    </w:p>
    <w:p w:rsidR="004305AA" w:rsidRDefault="004305AA" w:rsidP="003F094E">
      <w:pPr>
        <w:ind w:left="709" w:firstLine="708"/>
      </w:pPr>
    </w:p>
    <w:p w:rsidR="00FC7389" w:rsidRDefault="006E32A4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97214" cy="348356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253" cy="35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95" w:rsidRDefault="00FC7389" w:rsidP="007F6ACC">
      <w:pPr>
        <w:pStyle w:val="Titulek"/>
        <w:spacing w:after="0" w:line="360" w:lineRule="auto"/>
        <w:ind w:firstLine="0"/>
      </w:pPr>
      <w:bookmarkStart w:id="69" w:name="_Toc38006956"/>
      <w:r>
        <w:t xml:space="preserve">Obrázek </w:t>
      </w:r>
      <w:fldSimple w:instr=" SEQ Obrázek \* ARABIC ">
        <w:r w:rsidR="00895E80">
          <w:rPr>
            <w:noProof/>
          </w:rPr>
          <w:t>34</w:t>
        </w:r>
      </w:fldSimple>
      <w:r>
        <w:t xml:space="preserve"> </w:t>
      </w:r>
      <w:r w:rsidRPr="00A11B1A">
        <w:t>Tvorba časové řady a vyhledání vhodného modelu ARIMA</w:t>
      </w:r>
      <w:bookmarkEnd w:id="69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3C76E9" w:rsidRPr="003C76E9" w:rsidRDefault="003C76E9" w:rsidP="003C76E9"/>
    <w:p w:rsidR="006669F1" w:rsidRDefault="00C062B8" w:rsidP="007F6ACC">
      <w:r>
        <w:t xml:space="preserve">Jelikož pro tvorbu časové řady byl použit příkaz </w:t>
      </w:r>
      <w:proofErr w:type="spellStart"/>
      <w:r w:rsidRPr="00C062B8">
        <w:rPr>
          <w:i/>
        </w:rPr>
        <w:t>TimeSeries</w:t>
      </w:r>
      <w:proofErr w:type="spellEnd"/>
      <w:r>
        <w:t>, je možné modelovat řadu</w:t>
      </w:r>
      <w:r w:rsidR="0073409E">
        <w:t xml:space="preserve"> druhých diferencí</w:t>
      </w:r>
      <w:r>
        <w:t xml:space="preserve"> pomocí příkazu </w:t>
      </w:r>
      <w:proofErr w:type="spellStart"/>
      <w:r w:rsidRPr="00C062B8">
        <w:rPr>
          <w:i/>
        </w:rPr>
        <w:t>TimeSeriesModelFit</w:t>
      </w:r>
      <w:proofErr w:type="spellEnd"/>
      <w:r>
        <w:t>, který sám navrhne vhodný model.</w:t>
      </w:r>
      <w:r w:rsidR="006669F1">
        <w:t xml:space="preserve"> </w:t>
      </w:r>
      <w:r w:rsidR="005D5602">
        <w:t>Jak</w:t>
      </w:r>
      <w:r w:rsidR="00E74206">
        <w:t> </w:t>
      </w:r>
      <w:r w:rsidR="005D5602">
        <w:t xml:space="preserve">je možné vidět </w:t>
      </w:r>
      <w:r w:rsidR="0073409E">
        <w:t>z</w:t>
      </w:r>
      <w:r w:rsidR="005D5602">
        <w:t> obrázku, s</w:t>
      </w:r>
      <w:r>
        <w:t xml:space="preserve">oftware vyhodnotil, že nejvhodnějším je pro řadu model </w:t>
      </w:r>
      <w:r w:rsidRPr="002A0EDE">
        <w:rPr>
          <w:i/>
        </w:rPr>
        <w:t>ARMA</w:t>
      </w:r>
      <w:r w:rsidR="002A0EDE" w:rsidRPr="002A0EDE">
        <w:rPr>
          <w:i/>
        </w:rPr>
        <w:t>(1,1</w:t>
      </w:r>
      <w:r w:rsidR="002A0EDE" w:rsidRPr="007557D9">
        <w:rPr>
          <w:i/>
        </w:rPr>
        <w:t>)</w:t>
      </w:r>
      <w:r w:rsidR="006669F1" w:rsidRPr="007557D9">
        <w:t>,</w:t>
      </w:r>
      <w:r w:rsidR="006669F1" w:rsidRPr="007557D9">
        <w:rPr>
          <w:i/>
        </w:rPr>
        <w:t xml:space="preserve"> </w:t>
      </w:r>
      <w:r w:rsidR="006669F1" w:rsidRPr="007557D9">
        <w:t xml:space="preserve">v buňce </w:t>
      </w:r>
      <w:proofErr w:type="spellStart"/>
      <w:r w:rsidR="006669F1" w:rsidRPr="007557D9">
        <w:rPr>
          <w:i/>
        </w:rPr>
        <w:t>Out</w:t>
      </w:r>
      <w:proofErr w:type="spellEnd"/>
      <w:r w:rsidR="006669F1" w:rsidRPr="007557D9">
        <w:rPr>
          <w:i/>
        </w:rPr>
        <w:t>[11]</w:t>
      </w:r>
      <w:r w:rsidR="006669F1" w:rsidRPr="007557D9">
        <w:t xml:space="preserve"> jsou spočítány koeficienty tohoto procesu</w:t>
      </w:r>
      <w:r w:rsidR="002A0EDE" w:rsidRPr="007557D9">
        <w:t>.</w:t>
      </w:r>
      <w:r w:rsidR="002A0EDE">
        <w:t xml:space="preserve"> </w:t>
      </w:r>
    </w:p>
    <w:p w:rsidR="003C76E9" w:rsidRDefault="00C459DF" w:rsidP="007F6ACC">
      <w:r>
        <w:t>Následovat</w:t>
      </w:r>
      <w:r w:rsidR="003E6752">
        <w:t xml:space="preserve"> bude ověření, zda je model vhodný, to bude provedeno testem autokorelace</w:t>
      </w:r>
      <w:r w:rsidR="00E65704">
        <w:t>, k tomu je ale potřeba zjistit</w:t>
      </w:r>
      <w:r>
        <w:t xml:space="preserve"> hodnoty </w:t>
      </w:r>
      <w:r w:rsidRPr="007557D9">
        <w:t>reziduí</w:t>
      </w:r>
      <w:r w:rsidR="006669F1" w:rsidRPr="007557D9">
        <w:t xml:space="preserve"> </w:t>
      </w:r>
      <w:r w:rsidR="002535BF" w:rsidRPr="007557D9">
        <w:t>(</w:t>
      </w:r>
      <w:r w:rsidR="002535BF" w:rsidRPr="007557D9">
        <w:rPr>
          <w:i/>
        </w:rPr>
        <w:t>Obrázek 3</w:t>
      </w:r>
      <w:r w:rsidR="00AF3384">
        <w:rPr>
          <w:i/>
        </w:rPr>
        <w:t>5</w:t>
      </w:r>
      <w:r w:rsidR="002535BF" w:rsidRPr="007557D9">
        <w:t>)</w:t>
      </w:r>
      <w:r w:rsidR="003C76E9" w:rsidRPr="007557D9">
        <w:t>. Formule</w:t>
      </w:r>
      <w:r w:rsidR="003C76E9">
        <w:t xml:space="preserve"> pro zisk reziduí vyžaduje předchozí použití příkazu </w:t>
      </w:r>
      <w:proofErr w:type="spellStart"/>
      <w:r w:rsidR="003C76E9" w:rsidRPr="00496E9D">
        <w:rPr>
          <w:i/>
        </w:rPr>
        <w:t>EstimatedProcess</w:t>
      </w:r>
      <w:proofErr w:type="spellEnd"/>
      <w:r w:rsidR="003C76E9">
        <w:t>. První vstupní buňka určí konkrétní parametry modelu v </w:t>
      </w:r>
      <w:r w:rsidR="003C76E9" w:rsidRPr="007F6ACC">
        <w:t xml:space="preserve">návaznosti na příkaz </w:t>
      </w:r>
      <w:proofErr w:type="spellStart"/>
      <w:r w:rsidR="003C76E9" w:rsidRPr="007F6ACC">
        <w:t>TimeSeriesModelFit</w:t>
      </w:r>
      <w:proofErr w:type="spellEnd"/>
      <w:r w:rsidR="003C76E9" w:rsidRPr="007F6ACC">
        <w:t xml:space="preserve">. Dále je použit příkaz </w:t>
      </w:r>
      <w:proofErr w:type="spellStart"/>
      <w:r w:rsidR="003C76E9" w:rsidRPr="007F6ACC">
        <w:t>EstimatedProcess</w:t>
      </w:r>
      <w:proofErr w:type="spellEnd"/>
      <w:r w:rsidR="003C76E9" w:rsidRPr="007F6ACC">
        <w:t xml:space="preserve">, který přiřadí hodnotám seznamu diference2 již dříve zjištěný model i s koeficienty. Je také možné nechat odhadnout koeficienty přímo příkazem </w:t>
      </w:r>
      <w:proofErr w:type="spellStart"/>
      <w:r w:rsidR="003C76E9" w:rsidRPr="007F6ACC">
        <w:t>EstimatedProcess</w:t>
      </w:r>
      <w:proofErr w:type="spellEnd"/>
      <w:r w:rsidR="003C76E9" w:rsidRPr="007F6ACC">
        <w:t>, jejich hodnoty by</w:t>
      </w:r>
      <w:r w:rsidR="00E74206">
        <w:t> </w:t>
      </w:r>
      <w:r w:rsidR="003C76E9" w:rsidRPr="007F6ACC">
        <w:t>ale</w:t>
      </w:r>
      <w:r w:rsidR="00E74206">
        <w:t> </w:t>
      </w:r>
      <w:r w:rsidR="003C76E9" w:rsidRPr="007F6ACC">
        <w:t xml:space="preserve">mohly být jiné. Pro zachování jednoty tak byly přiřazeny koeficienty odhadnuté příkazem </w:t>
      </w:r>
      <w:proofErr w:type="spellStart"/>
      <w:r w:rsidR="003C76E9" w:rsidRPr="007F6ACC">
        <w:t>TimeSeriesModelFit</w:t>
      </w:r>
      <w:proofErr w:type="spellEnd"/>
      <w:r w:rsidR="003C76E9" w:rsidRPr="007F6ACC">
        <w:t>.</w:t>
      </w:r>
      <w:r w:rsidR="003C76E9">
        <w:t xml:space="preserve"> </w:t>
      </w:r>
    </w:p>
    <w:p w:rsidR="003C76E9" w:rsidRPr="00BA7D8B" w:rsidRDefault="003C76E9" w:rsidP="007F6ACC">
      <w:r>
        <w:lastRenderedPageBreak/>
        <w:t>Nyní lze přistoupit k samotnému výpočtu reziduí.</w:t>
      </w:r>
      <w:r w:rsidRPr="003C76E9">
        <w:t xml:space="preserve"> </w:t>
      </w:r>
      <w:r>
        <w:t xml:space="preserve">Pro jejich vyhodnocení slouží formule složená ze tří příkazů. Rozdíl uvnitř závorky zajišťuje nalezení rozdílu mezi hodnotami časové řady a vyhlazenými hodnotami příkazem </w:t>
      </w:r>
      <w:proofErr w:type="spellStart"/>
      <w:r w:rsidRPr="00AE35AA">
        <w:rPr>
          <w:i/>
        </w:rPr>
        <w:t>KalmanFilter</w:t>
      </w:r>
      <w:proofErr w:type="spellEnd"/>
      <w:r>
        <w:t xml:space="preserve">, kde argumenty </w:t>
      </w:r>
      <w:r w:rsidRPr="00AE35AA">
        <w:rPr>
          <w:i/>
        </w:rPr>
        <w:t>“</w:t>
      </w:r>
      <w:proofErr w:type="spellStart"/>
      <w:r w:rsidRPr="00AE35AA">
        <w:rPr>
          <w:i/>
        </w:rPr>
        <w:t>Pathstates</w:t>
      </w:r>
      <w:proofErr w:type="spellEnd"/>
      <w:r w:rsidRPr="00AE35AA">
        <w:rPr>
          <w:i/>
        </w:rPr>
        <w:t>“</w:t>
      </w:r>
      <w:r>
        <w:rPr>
          <w:i/>
        </w:rPr>
        <w:t xml:space="preserve"> </w:t>
      </w:r>
      <w:r>
        <w:t xml:space="preserve">určují body, ve kterých se rozdíl provádí. Příkaz </w:t>
      </w:r>
      <w:r w:rsidRPr="000F647E">
        <w:rPr>
          <w:i/>
        </w:rPr>
        <w:t>Rest</w:t>
      </w:r>
      <w:r>
        <w:t xml:space="preserve"> zajistí odstranění prvního členu s</w:t>
      </w:r>
      <w:r w:rsidR="00E74206">
        <w:t> </w:t>
      </w:r>
      <w:r>
        <w:t>0</w:t>
      </w:r>
      <w:r w:rsidR="00E74206">
        <w:t> </w:t>
      </w:r>
      <w:r>
        <w:t xml:space="preserve">vygenerovanou příkazem </w:t>
      </w:r>
      <w:proofErr w:type="spellStart"/>
      <w:r w:rsidRPr="000F647E">
        <w:rPr>
          <w:i/>
        </w:rPr>
        <w:t>KalmanFilter</w:t>
      </w:r>
      <w:proofErr w:type="spellEnd"/>
      <w:r>
        <w:t xml:space="preserve">. </w:t>
      </w:r>
    </w:p>
    <w:p w:rsidR="002A0EDE" w:rsidRDefault="002A0EDE" w:rsidP="007F6ACC"/>
    <w:p w:rsidR="00FC7389" w:rsidRDefault="007F1965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280916" cy="4323291"/>
            <wp:effectExtent l="0" t="0" r="254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J5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030" cy="434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6C" w:rsidRDefault="00FC7389" w:rsidP="007F6ACC">
      <w:pPr>
        <w:pStyle w:val="Titulek"/>
        <w:spacing w:after="0" w:line="360" w:lineRule="auto"/>
        <w:ind w:firstLine="0"/>
      </w:pPr>
      <w:bookmarkStart w:id="70" w:name="_Toc38006957"/>
      <w:r>
        <w:t xml:space="preserve">Obrázek </w:t>
      </w:r>
      <w:fldSimple w:instr=" SEQ Obrázek \* ARABIC ">
        <w:r w:rsidR="00895E80">
          <w:rPr>
            <w:noProof/>
          </w:rPr>
          <w:t>35</w:t>
        </w:r>
      </w:fldSimple>
      <w:r>
        <w:t xml:space="preserve"> </w:t>
      </w:r>
      <w:r w:rsidRPr="00995F43">
        <w:t>Výpočet reziduí časové řady</w:t>
      </w:r>
      <w:bookmarkEnd w:id="70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5D5602" w:rsidRDefault="005D5602" w:rsidP="001D5EC4">
      <w:pPr>
        <w:ind w:left="708" w:firstLine="1"/>
        <w:jc w:val="center"/>
      </w:pPr>
    </w:p>
    <w:p w:rsidR="00435417" w:rsidRDefault="000F647E" w:rsidP="00435417">
      <w:r w:rsidRPr="007557D9">
        <w:t>Když jsou rezidua vyhodnocena, lze otestovat</w:t>
      </w:r>
      <w:r w:rsidR="007C1887" w:rsidRPr="007557D9">
        <w:t xml:space="preserve"> model testem autokorelace</w:t>
      </w:r>
      <w:r w:rsidR="00D1100F" w:rsidRPr="007557D9">
        <w:t xml:space="preserve"> (</w:t>
      </w:r>
      <w:r w:rsidR="00D1100F" w:rsidRPr="007557D9">
        <w:rPr>
          <w:i/>
        </w:rPr>
        <w:t>Obrázek 3</w:t>
      </w:r>
      <w:r w:rsidR="00AF3384">
        <w:rPr>
          <w:i/>
        </w:rPr>
        <w:t>6</w:t>
      </w:r>
      <w:r w:rsidR="00D1100F" w:rsidRPr="007557D9">
        <w:t>)</w:t>
      </w:r>
      <w:r w:rsidRPr="007557D9">
        <w:t>.</w:t>
      </w:r>
      <w:r w:rsidR="003C76E9">
        <w:t xml:space="preserve"> </w:t>
      </w:r>
      <w:r w:rsidR="00435417">
        <w:t xml:space="preserve">Autokorelační test lze provést prostým příkazem </w:t>
      </w:r>
      <w:proofErr w:type="spellStart"/>
      <w:r w:rsidR="00435417" w:rsidRPr="001C5D99">
        <w:rPr>
          <w:i/>
        </w:rPr>
        <w:t>AutocorrelationTest</w:t>
      </w:r>
      <w:proofErr w:type="spellEnd"/>
      <w:r w:rsidR="00435417">
        <w:t xml:space="preserve">. Ostatní parametry příkazu lze nastavit tak, aby je software </w:t>
      </w:r>
      <w:proofErr w:type="spellStart"/>
      <w:r w:rsidR="00435417">
        <w:t>Mathematica</w:t>
      </w:r>
      <w:proofErr w:type="spellEnd"/>
      <w:r w:rsidR="00435417">
        <w:t xml:space="preserve"> zvolil sám. Argument </w:t>
      </w:r>
      <w:r w:rsidR="00435417" w:rsidRPr="00066536">
        <w:rPr>
          <w:i/>
        </w:rPr>
        <w:t>„</w:t>
      </w:r>
      <w:proofErr w:type="spellStart"/>
      <w:r w:rsidR="00435417" w:rsidRPr="00066536">
        <w:rPr>
          <w:i/>
        </w:rPr>
        <w:t>AutomaticTest</w:t>
      </w:r>
      <w:proofErr w:type="spellEnd"/>
      <w:r w:rsidR="00435417" w:rsidRPr="00066536">
        <w:rPr>
          <w:i/>
        </w:rPr>
        <w:t>“</w:t>
      </w:r>
      <w:r w:rsidR="00435417">
        <w:t xml:space="preserve"> zajistí, že program ukáže, které kritérium pro výpočet použil. Test autokorelace v tomto případě ukazuje, že model byl ověřován </w:t>
      </w:r>
      <w:proofErr w:type="spellStart"/>
      <w:r w:rsidR="00435417">
        <w:t>Ljung</w:t>
      </w:r>
      <w:proofErr w:type="spellEnd"/>
      <w:r w:rsidR="00435417">
        <w:t>-Boxovým kritériem a je pro časovou řadu vhodný.</w:t>
      </w:r>
    </w:p>
    <w:p w:rsidR="007C1887" w:rsidRPr="00AE35AA" w:rsidRDefault="007C1887" w:rsidP="00BA0A6C">
      <w:pPr>
        <w:ind w:left="708" w:firstLine="708"/>
      </w:pPr>
    </w:p>
    <w:p w:rsidR="00FC7389" w:rsidRDefault="00637CB5" w:rsidP="007F6ACC">
      <w:pPr>
        <w:keepNext/>
        <w:ind w:right="-6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80660" cy="1375791"/>
            <wp:effectExtent l="0" t="0" r="254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68" cy="13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6C" w:rsidRDefault="00FC7389" w:rsidP="007F6ACC">
      <w:pPr>
        <w:pStyle w:val="Titulek"/>
        <w:spacing w:after="0" w:line="360" w:lineRule="auto"/>
        <w:ind w:firstLine="0"/>
      </w:pPr>
      <w:bookmarkStart w:id="71" w:name="_Toc38006958"/>
      <w:r>
        <w:t xml:space="preserve">Obrázek </w:t>
      </w:r>
      <w:fldSimple w:instr=" SEQ Obrázek \* ARABIC ">
        <w:r w:rsidR="00895E80">
          <w:rPr>
            <w:noProof/>
          </w:rPr>
          <w:t>36</w:t>
        </w:r>
      </w:fldSimple>
      <w:r>
        <w:t xml:space="preserve"> </w:t>
      </w:r>
      <w:r w:rsidRPr="00AC02A7">
        <w:t>Test autokorelace</w:t>
      </w:r>
      <w:bookmarkEnd w:id="71"/>
    </w:p>
    <w:p w:rsidR="000F647E" w:rsidRPr="00435417" w:rsidRDefault="00FE285A" w:rsidP="00435417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1D5EC4" w:rsidRPr="00A7174B" w:rsidRDefault="001D5EC4" w:rsidP="007F6ACC"/>
    <w:p w:rsidR="00D418E2" w:rsidRDefault="00D1100F" w:rsidP="007F6ACC">
      <w:r w:rsidRPr="00A7174B">
        <w:t>Další</w:t>
      </w:r>
      <w:r w:rsidR="008943FE" w:rsidRPr="00A7174B">
        <w:t xml:space="preserve"> </w:t>
      </w:r>
      <w:r w:rsidRPr="00A7174B">
        <w:t>příklad</w:t>
      </w:r>
      <w:r w:rsidR="008943FE" w:rsidRPr="00A7174B">
        <w:t xml:space="preserve"> se bude věnovat odhadům budoucího vývoje časových řad. Předpovědi budou tvořeny opět pro řadu výdajů na výzkum a vývoj v letech 1989-2018. </w:t>
      </w:r>
      <w:r w:rsidR="00006C21" w:rsidRPr="00A7174B">
        <w:t>Pro řadu již byl v předchozích příkladech vytvořen model, který vystihuje její průběh a</w:t>
      </w:r>
      <w:r w:rsidR="00EC3CA4">
        <w:t> </w:t>
      </w:r>
      <w:r w:rsidR="00006C21" w:rsidRPr="00A7174B">
        <w:t>byla také ověřena jeho vhodnost.</w:t>
      </w:r>
      <w:r w:rsidR="0070630B" w:rsidRPr="00A7174B">
        <w:t xml:space="preserve"> Tento model je tudíž vhodný i pro </w:t>
      </w:r>
      <w:r w:rsidR="00D418E2" w:rsidRPr="00A7174B">
        <w:t>odhad</w:t>
      </w:r>
      <w:r w:rsidR="0070630B" w:rsidRPr="00A7174B">
        <w:t xml:space="preserve"> predikcí.</w:t>
      </w:r>
      <w:r w:rsidR="00A928A7">
        <w:t xml:space="preserve"> </w:t>
      </w:r>
    </w:p>
    <w:p w:rsidR="00505DEB" w:rsidRDefault="00505DEB" w:rsidP="00A7174B">
      <w:pPr>
        <w:ind w:left="708"/>
      </w:pPr>
    </w:p>
    <w:p w:rsidR="00ED335B" w:rsidRDefault="00ED335B" w:rsidP="007F6ACC">
      <w:pPr>
        <w:pStyle w:val="Nadpis2"/>
        <w:numPr>
          <w:ilvl w:val="0"/>
          <w:numId w:val="0"/>
        </w:numPr>
      </w:pPr>
      <w:bookmarkStart w:id="72" w:name="_Toc38190876"/>
      <w:r>
        <w:t xml:space="preserve">Příklad </w:t>
      </w:r>
      <w:r w:rsidR="003836BE">
        <w:t>9</w:t>
      </w:r>
      <w:r>
        <w:t>.2 (Prognózování časové řady)</w:t>
      </w:r>
      <w:bookmarkEnd w:id="72"/>
    </w:p>
    <w:p w:rsidR="00895C70" w:rsidRDefault="004305AA" w:rsidP="007F6ACC">
      <w:r>
        <w:t>Ú</w:t>
      </w:r>
      <w:r w:rsidR="00A928A7">
        <w:t>kolem v tomto příkladu bude p</w:t>
      </w:r>
      <w:r w:rsidR="0070630B">
        <w:t xml:space="preserve">ro časovou řadu výdajů na výzkum a vývoj v letech </w:t>
      </w:r>
      <w:bookmarkStart w:id="73" w:name="OLE_LINK1"/>
      <w:bookmarkStart w:id="74" w:name="OLE_LINK2"/>
      <w:r w:rsidR="00E74206">
        <w:t xml:space="preserve">    </w:t>
      </w:r>
      <w:r w:rsidR="0070630B">
        <w:t>1989-</w:t>
      </w:r>
      <w:r w:rsidR="0070630B" w:rsidRPr="007557D9">
        <w:t>2018</w:t>
      </w:r>
      <w:r w:rsidR="00A7174B" w:rsidRPr="007557D9">
        <w:t xml:space="preserve"> (</w:t>
      </w:r>
      <w:r w:rsidR="00A7174B" w:rsidRPr="00725116">
        <w:rPr>
          <w:i/>
        </w:rPr>
        <w:t xml:space="preserve">Příloha </w:t>
      </w:r>
      <w:r w:rsidR="007B322D" w:rsidRPr="00725116">
        <w:rPr>
          <w:i/>
        </w:rPr>
        <w:t>2</w:t>
      </w:r>
      <w:r w:rsidR="00A7174B" w:rsidRPr="007557D9">
        <w:t>)</w:t>
      </w:r>
      <w:r w:rsidR="0070630B" w:rsidRPr="007557D9">
        <w:t xml:space="preserve"> </w:t>
      </w:r>
      <w:bookmarkEnd w:id="73"/>
      <w:bookmarkEnd w:id="74"/>
      <w:r w:rsidR="00A928A7" w:rsidRPr="007557D9">
        <w:t>odhadnout</w:t>
      </w:r>
      <w:r w:rsidR="0070630B">
        <w:t xml:space="preserve"> 6 </w:t>
      </w:r>
      <w:r w:rsidR="00A928A7">
        <w:t xml:space="preserve">budoucích </w:t>
      </w:r>
      <w:r w:rsidR="0070630B">
        <w:t>hodnot a vykresl</w:t>
      </w:r>
      <w:r w:rsidR="00A928A7">
        <w:t>it</w:t>
      </w:r>
      <w:r w:rsidR="0070630B">
        <w:t xml:space="preserve"> je společně s původní časovou řadou do grafu.</w:t>
      </w:r>
    </w:p>
    <w:p w:rsidR="00197BBF" w:rsidRDefault="00895C70" w:rsidP="007F6ACC">
      <w:r w:rsidRPr="00A6097A">
        <w:rPr>
          <w:i/>
        </w:rPr>
        <w:t>Řešení:</w:t>
      </w:r>
      <w:r>
        <w:t xml:space="preserve"> </w:t>
      </w:r>
      <w:r w:rsidR="00197BBF">
        <w:t>Protože časová řada byla již pomocí Box-</w:t>
      </w:r>
      <w:proofErr w:type="spellStart"/>
      <w:r w:rsidR="00197BBF">
        <w:t>Jenkinsovy</w:t>
      </w:r>
      <w:proofErr w:type="spellEnd"/>
      <w:r w:rsidR="00197BBF">
        <w:t xml:space="preserve"> metodologie modelována v předchozí</w:t>
      </w:r>
      <w:r w:rsidR="00C85313">
        <w:t>m</w:t>
      </w:r>
      <w:r w:rsidR="00197BBF">
        <w:t xml:space="preserve"> příklad</w:t>
      </w:r>
      <w:r w:rsidR="00C85313">
        <w:t>u</w:t>
      </w:r>
      <w:r w:rsidR="00197BBF">
        <w:t xml:space="preserve">, lze využít některé již provedené výpočty. Software </w:t>
      </w:r>
      <w:proofErr w:type="spellStart"/>
      <w:r w:rsidR="00197BBF">
        <w:t>Mathematica</w:t>
      </w:r>
      <w:proofErr w:type="spellEnd"/>
      <w:r w:rsidR="00197BBF">
        <w:t xml:space="preserve"> vyhod</w:t>
      </w:r>
      <w:r w:rsidR="006E23CF">
        <w:t>not</w:t>
      </w:r>
      <w:r w:rsidR="00197BBF">
        <w:t xml:space="preserve">il, že pro řadu druhých diferencí je vhodným modelem proces </w:t>
      </w:r>
      <w:r w:rsidR="00197BBF" w:rsidRPr="00197BBF">
        <w:rPr>
          <w:i/>
        </w:rPr>
        <w:t>ARMA</w:t>
      </w:r>
      <w:r w:rsidR="00197BBF">
        <w:t xml:space="preserve">. Tento proces není </w:t>
      </w:r>
      <w:proofErr w:type="spellStart"/>
      <w:r w:rsidR="00197BBF">
        <w:t>autokorelován</w:t>
      </w:r>
      <w:proofErr w:type="spellEnd"/>
      <w:r w:rsidR="00197BBF">
        <w:t xml:space="preserve"> je proto vhodný také pro predikce. </w:t>
      </w:r>
      <w:r w:rsidR="00C85313">
        <w:t>Zjištěné</w:t>
      </w:r>
      <w:r w:rsidR="00197BBF">
        <w:t xml:space="preserve"> informace poslouží jako základ pro odhady nových hodnot</w:t>
      </w:r>
      <w:r w:rsidR="00C85313">
        <w:t xml:space="preserve"> a tento příklad bude přímo navazovat na příklad předchozí (</w:t>
      </w:r>
      <w:r w:rsidR="005170ED" w:rsidRPr="00725116">
        <w:rPr>
          <w:i/>
        </w:rPr>
        <w:t>viz</w:t>
      </w:r>
      <w:r w:rsidR="00E74206">
        <w:rPr>
          <w:i/>
        </w:rPr>
        <w:t> </w:t>
      </w:r>
      <w:r w:rsidR="00C85313" w:rsidRPr="00725116">
        <w:rPr>
          <w:i/>
        </w:rPr>
        <w:t>Příklad 9.1</w:t>
      </w:r>
      <w:r w:rsidR="00C85313">
        <w:t>)</w:t>
      </w:r>
      <w:r w:rsidR="00197BBF">
        <w:t>.</w:t>
      </w:r>
    </w:p>
    <w:p w:rsidR="00D33672" w:rsidRDefault="00C85313" w:rsidP="00D33672">
      <w:r>
        <w:t>Lze tedy přistoupit přímo k předpovídání nových hodnot</w:t>
      </w:r>
      <w:r w:rsidR="00A06A7D">
        <w:t xml:space="preserve"> (</w:t>
      </w:r>
      <w:r w:rsidR="00D1100F" w:rsidRPr="00725116">
        <w:rPr>
          <w:i/>
        </w:rPr>
        <w:t xml:space="preserve">viz </w:t>
      </w:r>
      <w:r w:rsidR="007557D9" w:rsidRPr="00725116">
        <w:rPr>
          <w:i/>
        </w:rPr>
        <w:t xml:space="preserve">kapitola </w:t>
      </w:r>
      <w:r w:rsidR="00A06A7D" w:rsidRPr="00725116">
        <w:rPr>
          <w:i/>
        </w:rPr>
        <w:t>4.</w:t>
      </w:r>
      <w:r w:rsidR="00570660">
        <w:rPr>
          <w:i/>
        </w:rPr>
        <w:t>3</w:t>
      </w:r>
      <w:r w:rsidR="00A06A7D">
        <w:t>)</w:t>
      </w:r>
      <w:r>
        <w:t xml:space="preserve"> druhých </w:t>
      </w:r>
      <w:r w:rsidRPr="007557D9">
        <w:t>diferencí</w:t>
      </w:r>
      <w:r w:rsidR="00D1100F" w:rsidRPr="007557D9">
        <w:t xml:space="preserve"> (</w:t>
      </w:r>
      <w:r w:rsidR="00D1100F" w:rsidRPr="007557D9">
        <w:rPr>
          <w:i/>
        </w:rPr>
        <w:t>Obrázek 3</w:t>
      </w:r>
      <w:r w:rsidR="00AF3384">
        <w:rPr>
          <w:i/>
        </w:rPr>
        <w:t>7</w:t>
      </w:r>
      <w:r w:rsidR="00D1100F" w:rsidRPr="007557D9">
        <w:t>)</w:t>
      </w:r>
      <w:r w:rsidRPr="007557D9">
        <w:t>.</w:t>
      </w:r>
      <w:r w:rsidR="00D33672">
        <w:t xml:space="preserve"> Příkaz </w:t>
      </w:r>
      <w:proofErr w:type="spellStart"/>
      <w:r w:rsidR="00D33672" w:rsidRPr="00C85313">
        <w:rPr>
          <w:i/>
        </w:rPr>
        <w:t>TimeSeriesForecast</w:t>
      </w:r>
      <w:proofErr w:type="spellEnd"/>
      <w:r w:rsidR="00D33672">
        <w:rPr>
          <w:i/>
        </w:rPr>
        <w:t xml:space="preserve"> </w:t>
      </w:r>
      <w:r w:rsidR="00D33672">
        <w:t xml:space="preserve">provede odhad 4 následujících druhých diferencí podle zkonstruovaného modelu </w:t>
      </w:r>
      <w:r w:rsidR="00D33672" w:rsidRPr="00C85313">
        <w:rPr>
          <w:i/>
        </w:rPr>
        <w:t>ARMA</w:t>
      </w:r>
      <w:r w:rsidR="00D33672">
        <w:t xml:space="preserve">. Počet odhadovaných hodnot je o dvě menší než je zadáno právě proto, že se jedná o druhé diference. Při jejich zpětném načítání počet nových hodnot původní časové řady nabyde právě o 2 chybějící. Nové hodnoty byly vyčísleny argumentem </w:t>
      </w:r>
      <w:r w:rsidR="00D33672" w:rsidRPr="005B6617">
        <w:rPr>
          <w:i/>
        </w:rPr>
        <w:t>“</w:t>
      </w:r>
      <w:proofErr w:type="spellStart"/>
      <w:r w:rsidR="00D33672" w:rsidRPr="005B6617">
        <w:rPr>
          <w:i/>
        </w:rPr>
        <w:t>Path</w:t>
      </w:r>
      <w:proofErr w:type="spellEnd"/>
      <w:r w:rsidR="00D33672" w:rsidRPr="005B6617">
        <w:rPr>
          <w:i/>
        </w:rPr>
        <w:t>“</w:t>
      </w:r>
      <w:r w:rsidR="00D33672">
        <w:t xml:space="preserve">, který se váže k příkazu </w:t>
      </w:r>
      <w:proofErr w:type="spellStart"/>
      <w:r w:rsidR="00D33672" w:rsidRPr="005B6617">
        <w:rPr>
          <w:i/>
        </w:rPr>
        <w:t>TimeSeriesForecast</w:t>
      </w:r>
      <w:proofErr w:type="spellEnd"/>
      <w:r w:rsidR="00D33672">
        <w:t xml:space="preserve">, a jsou zobrazeny v obrázku ve výstupní buňce </w:t>
      </w:r>
      <w:proofErr w:type="spellStart"/>
      <w:r w:rsidR="00D33672" w:rsidRPr="00AB02E7">
        <w:rPr>
          <w:i/>
        </w:rPr>
        <w:t>Out</w:t>
      </w:r>
      <w:proofErr w:type="spellEnd"/>
      <w:r w:rsidR="00D33672" w:rsidRPr="00AB02E7">
        <w:rPr>
          <w:i/>
        </w:rPr>
        <w:t>[19]</w:t>
      </w:r>
      <w:r w:rsidR="00D33672">
        <w:t xml:space="preserve">. </w:t>
      </w:r>
    </w:p>
    <w:p w:rsidR="00435417" w:rsidRDefault="00435417" w:rsidP="007F6ACC"/>
    <w:p w:rsidR="001164C9" w:rsidRDefault="006C09F0" w:rsidP="007F6ACC">
      <w:pPr>
        <w:keepNext/>
        <w:ind w:right="-6" w:firstLine="0"/>
        <w:jc w:val="center"/>
      </w:pPr>
      <w:r>
        <w:rPr>
          <w:noProof/>
        </w:rPr>
        <w:lastRenderedPageBreak/>
        <w:drawing>
          <wp:inline distT="0" distB="0" distL="0" distR="0">
            <wp:extent cx="5332287" cy="1648033"/>
            <wp:effectExtent l="0" t="0" r="1905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̌edpovědi 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30" cy="165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89" w:rsidRDefault="001164C9" w:rsidP="007F6ACC">
      <w:pPr>
        <w:pStyle w:val="Titulek"/>
        <w:ind w:firstLine="0"/>
      </w:pPr>
      <w:bookmarkStart w:id="75" w:name="_Toc38006959"/>
      <w:r>
        <w:t xml:space="preserve">Obrázek </w:t>
      </w:r>
      <w:fldSimple w:instr=" SEQ Obrázek \* ARABIC ">
        <w:r w:rsidR="00895E80">
          <w:rPr>
            <w:noProof/>
          </w:rPr>
          <w:t>37</w:t>
        </w:r>
      </w:fldSimple>
      <w:r>
        <w:t xml:space="preserve"> </w:t>
      </w:r>
      <w:r w:rsidRPr="00CE15FD">
        <w:t>Odhadnuté druhé diference</w:t>
      </w:r>
      <w:bookmarkEnd w:id="75"/>
    </w:p>
    <w:p w:rsidR="00D22148" w:rsidRPr="00D22148" w:rsidRDefault="00FE285A" w:rsidP="007F6ACC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70630B" w:rsidRDefault="0070630B" w:rsidP="00C85313"/>
    <w:p w:rsidR="00AB760A" w:rsidRDefault="006C09F0" w:rsidP="007F6ACC">
      <w:r>
        <w:t xml:space="preserve">Následovat bude výpočet odhadnutých hodnot časové </w:t>
      </w:r>
      <w:r w:rsidRPr="007557D9">
        <w:t>řady</w:t>
      </w:r>
      <w:r w:rsidR="00D1100F" w:rsidRPr="007557D9">
        <w:t xml:space="preserve"> (</w:t>
      </w:r>
      <w:r w:rsidR="00D1100F" w:rsidRPr="007557D9">
        <w:rPr>
          <w:i/>
        </w:rPr>
        <w:t>Obrázek 3</w:t>
      </w:r>
      <w:r w:rsidR="00AF3384">
        <w:rPr>
          <w:i/>
        </w:rPr>
        <w:t>8</w:t>
      </w:r>
      <w:r w:rsidR="00D1100F" w:rsidRPr="007557D9">
        <w:t>)</w:t>
      </w:r>
      <w:r w:rsidRPr="007557D9">
        <w:t>.</w:t>
      </w:r>
      <w:r w:rsidR="00AB760A">
        <w:t xml:space="preserve"> Obrázek ukazuje výpočet odhadnutých hodnot prvních diferencí i přímo časové řady, nakonec jsou původní i</w:t>
      </w:r>
      <w:r w:rsidR="00E74206">
        <w:t> </w:t>
      </w:r>
      <w:r w:rsidR="00AB760A">
        <w:t xml:space="preserve">nové hodnoty vykresleny do grafu. Nové hodnoty časové řady jsou získávány použitím příkazu </w:t>
      </w:r>
      <w:proofErr w:type="spellStart"/>
      <w:r w:rsidR="00AB760A" w:rsidRPr="00AB02E7">
        <w:rPr>
          <w:i/>
        </w:rPr>
        <w:t>Acumulate</w:t>
      </w:r>
      <w:proofErr w:type="spellEnd"/>
      <w:r w:rsidR="00AB760A">
        <w:t>. Poprvé je pro ukázku použit pro získání odhadnutých prvních diferencí, ty</w:t>
      </w:r>
      <w:r w:rsidR="00E74206">
        <w:t> </w:t>
      </w:r>
      <w:r w:rsidR="00AB760A">
        <w:t>však již dále nejsou zapotřebí, proto nebyl ani</w:t>
      </w:r>
      <w:r w:rsidR="00EC3CA4">
        <w:t> </w:t>
      </w:r>
      <w:r w:rsidR="00AB760A">
        <w:t xml:space="preserve">vypsány. Podruhé akumuluje poslední známou hodnotu časové řady, poslední známou první diferenci a odhadnuté druhé diference. Výsledky tohoto výpočtu jsou uvedeny v buňce </w:t>
      </w:r>
      <w:proofErr w:type="spellStart"/>
      <w:r w:rsidR="00AB760A" w:rsidRPr="00CE3373">
        <w:rPr>
          <w:i/>
        </w:rPr>
        <w:t>Out</w:t>
      </w:r>
      <w:proofErr w:type="spellEnd"/>
      <w:r w:rsidR="00AB760A" w:rsidRPr="00CE3373">
        <w:rPr>
          <w:i/>
        </w:rPr>
        <w:t>[21]</w:t>
      </w:r>
      <w:r w:rsidR="00AB760A">
        <w:rPr>
          <w:i/>
        </w:rPr>
        <w:t>.</w:t>
      </w:r>
      <w:r w:rsidR="00AB760A">
        <w:t xml:space="preserve"> Odhadnuté hodnoty jsou pak připojeny k ostatním, již dříve známým hodnotám příkazem </w:t>
      </w:r>
      <w:proofErr w:type="spellStart"/>
      <w:r w:rsidR="00AB760A" w:rsidRPr="00CE3373">
        <w:rPr>
          <w:i/>
        </w:rPr>
        <w:t>Join</w:t>
      </w:r>
      <w:proofErr w:type="spellEnd"/>
      <w:r w:rsidR="00AB760A">
        <w:t xml:space="preserve">. Nakonec jsou znázorněny grafem. </w:t>
      </w:r>
      <w:r w:rsidR="0024054D">
        <w:t>I</w:t>
      </w:r>
      <w:r w:rsidR="00E74206">
        <w:t> </w:t>
      </w:r>
      <w:r w:rsidR="0024054D">
        <w:t>zde</w:t>
      </w:r>
      <w:r w:rsidR="00E74206">
        <w:t> </w:t>
      </w:r>
      <w:r w:rsidR="0024054D">
        <w:t xml:space="preserve">bude časová složka nahrazena pořadím hodnot. </w:t>
      </w:r>
    </w:p>
    <w:p w:rsidR="00D33672" w:rsidRDefault="00D33672" w:rsidP="007F6ACC"/>
    <w:p w:rsidR="00FC7389" w:rsidRDefault="003A2557" w:rsidP="007F6ACC">
      <w:pPr>
        <w:keepNext/>
        <w:ind w:right="-6" w:firstLine="0"/>
        <w:jc w:val="center"/>
      </w:pPr>
      <w:r>
        <w:rPr>
          <w:noProof/>
        </w:rPr>
        <w:drawing>
          <wp:inline distT="0" distB="0" distL="0" distR="0">
            <wp:extent cx="5143347" cy="3166110"/>
            <wp:effectExtent l="0" t="0" r="63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ředpověď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745" cy="31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57" w:rsidRDefault="00FC7389" w:rsidP="007F6ACC">
      <w:pPr>
        <w:pStyle w:val="Titulek"/>
        <w:spacing w:after="0" w:line="360" w:lineRule="auto"/>
        <w:ind w:firstLine="0"/>
      </w:pPr>
      <w:bookmarkStart w:id="76" w:name="_Toc38006960"/>
      <w:r>
        <w:t xml:space="preserve">Obrázek </w:t>
      </w:r>
      <w:fldSimple w:instr=" SEQ Obrázek \* ARABIC ">
        <w:r w:rsidR="00895E80">
          <w:rPr>
            <w:noProof/>
          </w:rPr>
          <w:t>38</w:t>
        </w:r>
      </w:fldSimple>
      <w:r>
        <w:t xml:space="preserve"> </w:t>
      </w:r>
      <w:r w:rsidRPr="00DC00AE">
        <w:t>Předpovězené hodnoty časové řady</w:t>
      </w:r>
      <w:bookmarkEnd w:id="76"/>
    </w:p>
    <w:p w:rsidR="006C09F0" w:rsidRPr="00D33672" w:rsidRDefault="00FE285A" w:rsidP="00D33672">
      <w:pPr>
        <w:ind w:firstLine="0"/>
        <w:jc w:val="center"/>
        <w:rPr>
          <w:i/>
        </w:rPr>
      </w:pPr>
      <w:r>
        <w:rPr>
          <w:i/>
        </w:rPr>
        <w:t>Zdroj: vlastní zpracování</w:t>
      </w:r>
    </w:p>
    <w:p w:rsidR="00CE3373" w:rsidRDefault="00CE3373" w:rsidP="003C11FC">
      <w:r>
        <w:lastRenderedPageBreak/>
        <w:t>Příklad ukázal, jak je možné pomocí diferencí předpovědět hodnoty pro časovou řadu, jak</w:t>
      </w:r>
      <w:r w:rsidR="00E74206">
        <w:t> </w:t>
      </w:r>
      <w:r>
        <w:t>je lze vyčíslit a</w:t>
      </w:r>
      <w:r w:rsidR="00F749D1">
        <w:t xml:space="preserve"> i s původními hodnotami zakreslit do grafu. </w:t>
      </w:r>
    </w:p>
    <w:p w:rsidR="006C09F0" w:rsidRPr="00AB02E7" w:rsidRDefault="006C09F0" w:rsidP="00CE3373">
      <w:pPr>
        <w:ind w:firstLine="0"/>
      </w:pPr>
    </w:p>
    <w:p w:rsidR="0070630B" w:rsidRDefault="0070630B" w:rsidP="00780934">
      <w:pPr>
        <w:ind w:left="708"/>
      </w:pPr>
    </w:p>
    <w:p w:rsidR="0091282D" w:rsidRDefault="0091282D" w:rsidP="0091282D">
      <w:pPr>
        <w:pStyle w:val="Nadpis1"/>
        <w:numPr>
          <w:ilvl w:val="0"/>
          <w:numId w:val="0"/>
        </w:numPr>
        <w:ind w:left="1140" w:hanging="432"/>
        <w:rPr>
          <w:rFonts w:eastAsiaTheme="minorHAnsi" w:cstheme="minorBidi"/>
          <w:b w:val="0"/>
          <w:color w:val="auto"/>
          <w:sz w:val="24"/>
          <w:szCs w:val="24"/>
        </w:rPr>
      </w:pPr>
    </w:p>
    <w:p w:rsidR="0091282D" w:rsidRDefault="0091282D" w:rsidP="0091282D"/>
    <w:p w:rsidR="0091282D" w:rsidRPr="0091282D" w:rsidRDefault="0091282D" w:rsidP="0091282D"/>
    <w:p w:rsidR="0091282D" w:rsidRDefault="0091282D" w:rsidP="0091282D">
      <w:pPr>
        <w:pStyle w:val="Nadpis1"/>
        <w:numPr>
          <w:ilvl w:val="0"/>
          <w:numId w:val="0"/>
        </w:numPr>
        <w:ind w:left="1140" w:hanging="432"/>
      </w:pPr>
    </w:p>
    <w:p w:rsidR="0070630B" w:rsidRDefault="0070630B" w:rsidP="00780934">
      <w:pPr>
        <w:ind w:left="708"/>
      </w:pPr>
    </w:p>
    <w:p w:rsidR="009B4DA3" w:rsidRDefault="009B4DA3" w:rsidP="00780934">
      <w:pPr>
        <w:ind w:left="708"/>
      </w:pPr>
    </w:p>
    <w:p w:rsidR="009B4DA3" w:rsidRDefault="009B4DA3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D33672" w:rsidRDefault="00D33672" w:rsidP="00780934">
      <w:pPr>
        <w:ind w:left="708"/>
      </w:pPr>
    </w:p>
    <w:p w:rsidR="0091282D" w:rsidRDefault="0091282D" w:rsidP="00D1100F">
      <w:pPr>
        <w:ind w:firstLine="0"/>
      </w:pPr>
    </w:p>
    <w:p w:rsidR="0091282D" w:rsidRDefault="0091282D" w:rsidP="003C11FC">
      <w:pPr>
        <w:pStyle w:val="Nadpis1"/>
        <w:numPr>
          <w:ilvl w:val="0"/>
          <w:numId w:val="0"/>
        </w:numPr>
      </w:pPr>
      <w:bookmarkStart w:id="77" w:name="_Toc38190877"/>
      <w:r>
        <w:lastRenderedPageBreak/>
        <w:t>Závěr</w:t>
      </w:r>
      <w:bookmarkEnd w:id="77"/>
    </w:p>
    <w:p w:rsidR="00467ED8" w:rsidRDefault="005D0F7A" w:rsidP="003C11FC">
      <w:r>
        <w:t xml:space="preserve">Tématem této bakalářské práce je využití </w:t>
      </w:r>
      <w:r w:rsidR="006B4013">
        <w:t>s</w:t>
      </w:r>
      <w:r>
        <w:t xml:space="preserve">oftwaru </w:t>
      </w:r>
      <w:proofErr w:type="spellStart"/>
      <w:r>
        <w:t>Mathematica</w:t>
      </w:r>
      <w:proofErr w:type="spellEnd"/>
      <w:r>
        <w:t xml:space="preserve"> při analýze časových řad. </w:t>
      </w:r>
      <w:r w:rsidR="00BD04FC">
        <w:t xml:space="preserve">Cílem bakalářské práce bylo zjistit, které příkazy softwaru </w:t>
      </w:r>
      <w:proofErr w:type="spellStart"/>
      <w:r w:rsidR="00BD04FC">
        <w:t>Mathematica</w:t>
      </w:r>
      <w:proofErr w:type="spellEnd"/>
      <w:r w:rsidR="00BD04FC">
        <w:t xml:space="preserve"> jsou využitelné pro</w:t>
      </w:r>
      <w:r w:rsidR="00E74206">
        <w:t> </w:t>
      </w:r>
      <w:r w:rsidR="00BD04FC">
        <w:t>vyhodnocování časových řad, popsat je a demonstrovat na příkladech s konkrétními časovými řadami</w:t>
      </w:r>
      <w:r w:rsidR="00467ED8">
        <w:t xml:space="preserve">. </w:t>
      </w:r>
    </w:p>
    <w:p w:rsidR="002B4E1A" w:rsidRPr="009C1FB8" w:rsidRDefault="006B4013" w:rsidP="003C11FC">
      <w:r>
        <w:t>Jednotlivé příkazy jsou uvedeny už v teoretické části této práce přímo, a</w:t>
      </w:r>
      <w:r w:rsidR="00E74206">
        <w:t> </w:t>
      </w:r>
      <w:r>
        <w:t>to</w:t>
      </w:r>
      <w:r w:rsidR="00E74206">
        <w:t> </w:t>
      </w:r>
      <w:r>
        <w:t>v těch</w:t>
      </w:r>
      <w:r w:rsidR="00E74206">
        <w:t> </w:t>
      </w:r>
      <w:r>
        <w:t>kapitolách, ve kterých se nachází problematika, ke které se příkazy vztahují</w:t>
      </w:r>
      <w:r w:rsidR="004F23B2">
        <w:t>.</w:t>
      </w:r>
      <w:r>
        <w:t xml:space="preserve">  Závěrečná část každé kapitoly označená jako „</w:t>
      </w:r>
      <w:r w:rsidRPr="005D0F7A">
        <w:rPr>
          <w:i/>
        </w:rPr>
        <w:t>SM</w:t>
      </w:r>
      <w:r>
        <w:rPr>
          <w:i/>
        </w:rPr>
        <w:t xml:space="preserve"> – </w:t>
      </w:r>
      <w:r w:rsidRPr="005D0F7A">
        <w:rPr>
          <w:i/>
        </w:rPr>
        <w:t>ukázka</w:t>
      </w:r>
      <w:r>
        <w:rPr>
          <w:i/>
        </w:rPr>
        <w:t xml:space="preserve"> syntaxe</w:t>
      </w:r>
      <w:r w:rsidRPr="005D0F7A">
        <w:rPr>
          <w:i/>
        </w:rPr>
        <w:t xml:space="preserve"> příkazů</w:t>
      </w:r>
      <w:r>
        <w:t>“ obsahuje podrobný popis syntaxe  příkazů.</w:t>
      </w:r>
      <w:r w:rsidR="00D5449A">
        <w:t xml:space="preserve"> V praktické části</w:t>
      </w:r>
      <w:r>
        <w:t xml:space="preserve"> je</w:t>
      </w:r>
      <w:r w:rsidR="00D5449A">
        <w:t xml:space="preserve"> pak na příkladech</w:t>
      </w:r>
      <w:r>
        <w:t xml:space="preserve"> demonstrováno</w:t>
      </w:r>
      <w:r w:rsidR="00D5449A">
        <w:t xml:space="preserve"> jejich použití.</w:t>
      </w:r>
      <w:r w:rsidR="00D5449A" w:rsidRPr="00D5449A">
        <w:t xml:space="preserve"> </w:t>
      </w:r>
      <w:r w:rsidR="00D5449A">
        <w:t xml:space="preserve">Software </w:t>
      </w:r>
      <w:proofErr w:type="spellStart"/>
      <w:r w:rsidR="00D5449A">
        <w:t>Mathematica</w:t>
      </w:r>
      <w:proofErr w:type="spellEnd"/>
      <w:r w:rsidR="00D5449A">
        <w:t xml:space="preserve"> není přímo statistický program, proto bylo zapotřebí v </w:t>
      </w:r>
      <w:r>
        <w:t>praktické</w:t>
      </w:r>
      <w:r w:rsidR="00D5449A">
        <w:t xml:space="preserve"> části práce pro výpočet některých ukazatelů sestavovat formule složené z více příkazů. Tato</w:t>
      </w:r>
      <w:r w:rsidR="00E74206">
        <w:t> </w:t>
      </w:r>
      <w:r w:rsidR="00D5449A">
        <w:t>možnost však ukazuje flexibilitu</w:t>
      </w:r>
      <w:r>
        <w:t xml:space="preserve"> programu </w:t>
      </w:r>
      <w:proofErr w:type="spellStart"/>
      <w:r>
        <w:t>Mathematica</w:t>
      </w:r>
      <w:proofErr w:type="spellEnd"/>
      <w:r w:rsidR="00D5449A">
        <w:t xml:space="preserve">. </w:t>
      </w:r>
    </w:p>
    <w:p w:rsidR="0033107F" w:rsidRDefault="002B4E1A" w:rsidP="003C11FC">
      <w:r>
        <w:t>Analýza časových řad byla zaměřena na jejich základní charakteristiky a</w:t>
      </w:r>
      <w:r w:rsidR="00EC3CA4">
        <w:t> </w:t>
      </w:r>
      <w:r>
        <w:t>pro</w:t>
      </w:r>
      <w:r w:rsidR="00EC3CA4">
        <w:t> </w:t>
      </w:r>
      <w:r>
        <w:t xml:space="preserve">jejich modelování na metodu dekompozice a </w:t>
      </w:r>
      <w:proofErr w:type="spellStart"/>
      <w:r>
        <w:t>Box</w:t>
      </w:r>
      <w:r w:rsidR="006B4013">
        <w:t>ovu</w:t>
      </w:r>
      <w:r>
        <w:t>-Jenkinsovu</w:t>
      </w:r>
      <w:proofErr w:type="spellEnd"/>
      <w:r>
        <w:t xml:space="preserve"> metodologii. Pro</w:t>
      </w:r>
      <w:r w:rsidR="00EC3CA4">
        <w:t> </w:t>
      </w:r>
      <w:r>
        <w:t xml:space="preserve">tyto </w:t>
      </w:r>
      <w:r w:rsidR="006B4013">
        <w:t xml:space="preserve">dva přístupy k modelování časových řad </w:t>
      </w:r>
      <w:r>
        <w:t xml:space="preserve">byly nejprve popsány </w:t>
      </w:r>
      <w:r w:rsidR="00D5449A">
        <w:t xml:space="preserve">jejich </w:t>
      </w:r>
      <w:r>
        <w:t xml:space="preserve">hlavní principy a </w:t>
      </w:r>
      <w:r w:rsidR="00D5449A">
        <w:t>později</w:t>
      </w:r>
      <w:r w:rsidR="006B4013">
        <w:t xml:space="preserve"> postup při</w:t>
      </w:r>
      <w:r w:rsidR="00E74206">
        <w:t> </w:t>
      </w:r>
      <w:r w:rsidR="006B4013">
        <w:t>vytváření modelu.</w:t>
      </w:r>
      <w:r w:rsidR="005D0F7A">
        <w:t xml:space="preserve"> </w:t>
      </w:r>
      <w:r w:rsidR="006B4013">
        <w:t>Existuje řada dalších metod modelování</w:t>
      </w:r>
      <w:r w:rsidR="001533DD">
        <w:t>, kritérií pro</w:t>
      </w:r>
      <w:r w:rsidR="00EC3CA4">
        <w:t> </w:t>
      </w:r>
      <w:r w:rsidR="001533DD">
        <w:t>ověřování a</w:t>
      </w:r>
      <w:r w:rsidR="00E74206">
        <w:t> </w:t>
      </w:r>
      <w:r w:rsidR="001533DD">
        <w:t xml:space="preserve">ukazatelů pro analýzu časových řad, rozsah práce však nedovolil zacházet do větší hloubky. </w:t>
      </w:r>
    </w:p>
    <w:p w:rsidR="00604575" w:rsidRDefault="00604575" w:rsidP="003C11FC">
      <w:r>
        <w:t>Praktická část bakalářské práce se skládá z jednotlivých příkladů</w:t>
      </w:r>
      <w:r w:rsidR="006B4013">
        <w:t xml:space="preserve">. Ty byly nejprve zaměřené </w:t>
      </w:r>
      <w:r>
        <w:t>na generování, import a export dat. Pak byla prováděna an</w:t>
      </w:r>
      <w:r w:rsidR="0033107F">
        <w:t>a</w:t>
      </w:r>
      <w:r>
        <w:t>lýza časových řad. Většina výpočt</w:t>
      </w:r>
      <w:r w:rsidR="0033107F">
        <w:t>ů</w:t>
      </w:r>
      <w:r>
        <w:t xml:space="preserve"> ukazatelů a modelování byl</w:t>
      </w:r>
      <w:r w:rsidR="006B4013">
        <w:t>a</w:t>
      </w:r>
      <w:r>
        <w:t xml:space="preserve"> prováděn</w:t>
      </w:r>
      <w:r w:rsidR="006B4013">
        <w:t>a</w:t>
      </w:r>
      <w:r>
        <w:t xml:space="preserve"> na časové řadě výdajů na</w:t>
      </w:r>
      <w:r w:rsidR="00EC3CA4">
        <w:t> </w:t>
      </w:r>
      <w:r>
        <w:t>výzkum a</w:t>
      </w:r>
      <w:r w:rsidR="00E74206">
        <w:t> </w:t>
      </w:r>
      <w:r>
        <w:t xml:space="preserve">vývoj v České republice </w:t>
      </w:r>
      <w:r w:rsidRPr="001533DD">
        <w:t>v</w:t>
      </w:r>
      <w:r w:rsidR="001533DD" w:rsidRPr="001533DD">
        <w:t> </w:t>
      </w:r>
      <w:r w:rsidRPr="001533DD">
        <w:t>letech</w:t>
      </w:r>
      <w:r w:rsidR="001533DD" w:rsidRPr="001533DD">
        <w:t xml:space="preserve"> 1989-2018</w:t>
      </w:r>
      <w:r w:rsidR="001533DD">
        <w:t xml:space="preserve">. </w:t>
      </w:r>
      <w:r w:rsidRPr="00604575">
        <w:t>Zde byly zkoumány základní</w:t>
      </w:r>
      <w:r>
        <w:t xml:space="preserve"> charakteristiky časové řady a konstruovány modely pomocí obou</w:t>
      </w:r>
      <w:r w:rsidR="0033107F">
        <w:t xml:space="preserve"> popsaných</w:t>
      </w:r>
      <w:r>
        <w:t xml:space="preserve"> metod. </w:t>
      </w:r>
      <w:r w:rsidR="00A978AF">
        <w:t>Byl také uveden příklad, který demonstruje, jakým způsobem lze z časové řady odstranit sezónní vlivy. Pro tyto účely byla použita čtvrtletní časová řada počtu hostů hromadných ubytovacích zařízení v České republice v letech 2012-2018.</w:t>
      </w:r>
    </w:p>
    <w:p w:rsidR="003B1295" w:rsidRDefault="00604575" w:rsidP="003C11FC">
      <w:r>
        <w:t xml:space="preserve">V části modelování časových řad metodou dekompozice </w:t>
      </w:r>
      <w:r w:rsidR="003B1295">
        <w:t xml:space="preserve">byla </w:t>
      </w:r>
      <w:r>
        <w:t>pro časovou řadu v</w:t>
      </w:r>
      <w:r w:rsidR="003B1295">
        <w:t>ybrána a</w:t>
      </w:r>
      <w:r w:rsidR="00E74206">
        <w:t> </w:t>
      </w:r>
      <w:r w:rsidR="003B1295">
        <w:t>ověřována trendová funkce</w:t>
      </w:r>
      <w:r w:rsidR="009B4DA3">
        <w:t xml:space="preserve">. </w:t>
      </w:r>
      <w:r w:rsidR="003B1295">
        <w:t>Pro porovnání měr přesnosti</w:t>
      </w:r>
      <w:r w:rsidR="009B4DA3">
        <w:t>, indexu determinace a</w:t>
      </w:r>
      <w:r w:rsidR="00E74206">
        <w:t> </w:t>
      </w:r>
      <w:r w:rsidR="009B4DA3">
        <w:t>modifikovaného indexu determinace</w:t>
      </w:r>
      <w:r w:rsidR="003B1295">
        <w:t xml:space="preserve"> byl také zkonstruován další model. </w:t>
      </w:r>
      <w:r w:rsidR="009B4DA3">
        <w:t xml:space="preserve">Výsledky ukázaly, že vhodnějším z nich byl zvolený </w:t>
      </w:r>
      <w:r w:rsidR="00B654E9">
        <w:t>(</w:t>
      </w:r>
      <w:r w:rsidR="009B4DA3">
        <w:t>kvadratický</w:t>
      </w:r>
      <w:r w:rsidR="00B654E9">
        <w:t>)</w:t>
      </w:r>
      <w:r w:rsidR="009B4DA3">
        <w:t xml:space="preserve"> model</w:t>
      </w:r>
      <w:r w:rsidR="003B1295">
        <w:t>. V Box-</w:t>
      </w:r>
      <w:proofErr w:type="spellStart"/>
      <w:r w:rsidR="003B1295">
        <w:t>Jenkinsově</w:t>
      </w:r>
      <w:proofErr w:type="spellEnd"/>
      <w:r w:rsidR="003B1295">
        <w:t xml:space="preserve"> metodologii byl model vybrán přímo </w:t>
      </w:r>
      <w:r w:rsidR="006B4013">
        <w:t>s</w:t>
      </w:r>
      <w:r w:rsidR="003B1295">
        <w:t xml:space="preserve">oftwarem </w:t>
      </w:r>
      <w:proofErr w:type="spellStart"/>
      <w:r w:rsidR="003B1295">
        <w:t>Mathematica</w:t>
      </w:r>
      <w:proofErr w:type="spellEnd"/>
      <w:r w:rsidR="003B1295">
        <w:t>, ten testu autokorelace vyhověl, byl tedy vhodný i pro následné odhadování budoucích hodnot</w:t>
      </w:r>
      <w:r w:rsidR="006B4013">
        <w:t>. Predikce byla provedena</w:t>
      </w:r>
      <w:r w:rsidR="003B1295">
        <w:t xml:space="preserve"> v posledním příkladu</w:t>
      </w:r>
      <w:r w:rsidR="006B4013">
        <w:t>, kde bylo</w:t>
      </w:r>
      <w:r w:rsidR="003B1295">
        <w:t xml:space="preserve"> predikováno šest hodnot následujících za</w:t>
      </w:r>
      <w:r w:rsidR="00EC3CA4">
        <w:t> </w:t>
      </w:r>
      <w:r w:rsidR="003B1295">
        <w:t>poslední</w:t>
      </w:r>
      <w:r w:rsidR="001533DD">
        <w:t>m známým členem časové řady</w:t>
      </w:r>
      <w:r w:rsidR="003B1295">
        <w:t xml:space="preserve">. </w:t>
      </w:r>
    </w:p>
    <w:p w:rsidR="00A9388E" w:rsidRPr="00A9388E" w:rsidRDefault="00A9388E" w:rsidP="003C11FC">
      <w:r w:rsidRPr="00A9388E">
        <w:lastRenderedPageBreak/>
        <w:t xml:space="preserve">Jelikož jsou v této bakalářské práci nashromážděny příkazy a vytvořeny vyhodnocovací formule určené k analýze a modelování časových řad, může stávající bakalářská práce posloužit jako podklad pro práci s časovými řadami podporovanou nástroji programu </w:t>
      </w:r>
      <w:proofErr w:type="spellStart"/>
      <w:r w:rsidRPr="00A9388E">
        <w:t>Mathematica</w:t>
      </w:r>
      <w:proofErr w:type="spellEnd"/>
      <w:r w:rsidRPr="00A9388E">
        <w:t xml:space="preserve">. V práci je uvedeno několik příkladů, které ukazují, jak je možné v softwaru </w:t>
      </w:r>
      <w:proofErr w:type="spellStart"/>
      <w:r w:rsidRPr="00A9388E">
        <w:t>Mathematica</w:t>
      </w:r>
      <w:proofErr w:type="spellEnd"/>
      <w:r w:rsidRPr="00A9388E">
        <w:t xml:space="preserve"> s časovými řadami pracovat. Uvedené způsoby řešení lze univerzálně použít i pro další časové řady, je však nutné věnovat pozornost interpretaci získaných výsledků. Práce tedy může sloužit každému, kdo má zájem provádět analýzu časových řad nebo rozšířit své znalosti o využití softwaru </w:t>
      </w:r>
      <w:proofErr w:type="spellStart"/>
      <w:r w:rsidRPr="00A9388E">
        <w:t>Mathematica</w:t>
      </w:r>
      <w:proofErr w:type="spellEnd"/>
      <w:r w:rsidRPr="00A9388E">
        <w:t>. Příklady přinesly také konkrétní výsledky</w:t>
      </w:r>
      <w:r>
        <w:t>.</w:t>
      </w:r>
      <w:r w:rsidRPr="00A9388E">
        <w:t xml:space="preserve"> Přínosem by mohly být predikce výdajů na vývoj a výzkum v ČR, které byly odhadovány v posledním příkladu. Užitečným výstupem mohou být také pro provozovatele ubytovacích zařízení sezónní indexy a časová řada očištěná o sezónní vlivy.</w:t>
      </w:r>
      <w:r w:rsidR="00FC0DBA" w:rsidRPr="00A9388E">
        <w:t xml:space="preserve"> </w:t>
      </w:r>
      <w:bookmarkStart w:id="78" w:name="_GoBack"/>
      <w:bookmarkEnd w:id="78"/>
      <w:r>
        <w:t xml:space="preserve">Tyto i další výstupy práce </w:t>
      </w:r>
      <w:r w:rsidRPr="00A9388E">
        <w:t xml:space="preserve">mohou sloužit </w:t>
      </w:r>
      <w:r w:rsidR="00106F0D">
        <w:t>např.</w:t>
      </w:r>
      <w:r w:rsidR="00E74206">
        <w:t> </w:t>
      </w:r>
      <w:r w:rsidRPr="00A9388E">
        <w:t>jako</w:t>
      </w:r>
      <w:r w:rsidR="00E74206">
        <w:t> </w:t>
      </w:r>
      <w:r w:rsidRPr="00A9388E">
        <w:t>podklad pro řešení různých rozhodovacích úloh.</w:t>
      </w:r>
    </w:p>
    <w:p w:rsidR="009940B9" w:rsidRPr="00580AEA" w:rsidRDefault="00467ED8" w:rsidP="009C1FB8">
      <w:pPr>
        <w:ind w:left="708" w:firstLine="0"/>
        <w:rPr>
          <w:rFonts w:cs="Times New Roman"/>
        </w:rPr>
      </w:pPr>
      <w:r w:rsidRPr="00580AEA">
        <w:rPr>
          <w:rFonts w:cs="Times New Roman"/>
        </w:rPr>
        <w:tab/>
      </w: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D1641F" w:rsidRDefault="00D1641F" w:rsidP="009C1FB8">
      <w:pPr>
        <w:ind w:left="708" w:firstLine="0"/>
        <w:rPr>
          <w:rFonts w:cs="Times New Roman"/>
        </w:rPr>
      </w:pPr>
    </w:p>
    <w:p w:rsidR="00FC0DBA" w:rsidRDefault="00D22148" w:rsidP="003C11FC">
      <w:pPr>
        <w:pStyle w:val="Nadpis1"/>
        <w:numPr>
          <w:ilvl w:val="0"/>
          <w:numId w:val="0"/>
        </w:numPr>
      </w:pPr>
      <w:bookmarkStart w:id="79" w:name="_Toc38190878"/>
      <w:r>
        <w:lastRenderedPageBreak/>
        <w:t>Literatura a zdroje</w:t>
      </w:r>
      <w:bookmarkEnd w:id="79"/>
    </w:p>
    <w:p w:rsidR="004B19E5" w:rsidRPr="00D10DD9" w:rsidRDefault="004B19E5" w:rsidP="00567440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shd w:val="clear" w:color="auto" w:fill="FDFDFE"/>
          <w:lang w:eastAsia="cs-CZ"/>
        </w:rPr>
      </w:pPr>
      <w:r w:rsidRPr="00D10DD9">
        <w:rPr>
          <w:rFonts w:eastAsia="Times New Roman" w:cs="Times New Roman"/>
          <w:color w:val="000000" w:themeColor="text1"/>
          <w:shd w:val="clear" w:color="auto" w:fill="FDFDFE"/>
          <w:lang w:eastAsia="cs-CZ"/>
        </w:rPr>
        <w:t>ARLT, Josef</w:t>
      </w:r>
      <w:r w:rsidR="00CE45A8" w:rsidRPr="00D10DD9">
        <w:rPr>
          <w:rFonts w:eastAsia="Times New Roman" w:cs="Times New Roman"/>
          <w:color w:val="000000" w:themeColor="text1"/>
          <w:shd w:val="clear" w:color="auto" w:fill="FDFDFE"/>
          <w:lang w:eastAsia="cs-CZ"/>
        </w:rPr>
        <w:t>,</w:t>
      </w:r>
      <w:r w:rsidRPr="00D10DD9">
        <w:rPr>
          <w:rFonts w:eastAsia="Times New Roman" w:cs="Times New Roman"/>
          <w:color w:val="000000" w:themeColor="text1"/>
          <w:shd w:val="clear" w:color="auto" w:fill="FDFDFE"/>
          <w:lang w:eastAsia="cs-CZ"/>
        </w:rPr>
        <w:t xml:space="preserve"> Markéta ARLTOVÁ, a Eva RUBLÍKOVÁ. </w:t>
      </w:r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>Analýza ekonomických časových řad s příklady</w:t>
      </w:r>
      <w:r w:rsidRPr="00D10DD9">
        <w:rPr>
          <w:rFonts w:eastAsia="Times New Roman" w:cs="Times New Roman"/>
          <w:color w:val="000000" w:themeColor="text1"/>
          <w:shd w:val="clear" w:color="auto" w:fill="FDFDFE"/>
          <w:lang w:eastAsia="cs-CZ"/>
        </w:rPr>
        <w:t>. 1.vyd. Praha: Vysoká škola ekonomická Praha, 2002. 148 s.    ISBN 80-245-0307-7.</w:t>
      </w:r>
    </w:p>
    <w:p w:rsidR="004B19E5" w:rsidRPr="00D10DD9" w:rsidRDefault="004B19E5" w:rsidP="00567440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lang w:eastAsia="cs-CZ"/>
        </w:rPr>
      </w:pPr>
      <w:r w:rsidRPr="00D10DD9">
        <w:rPr>
          <w:rFonts w:eastAsia="Times New Roman" w:cs="Times New Roman"/>
          <w:color w:val="000000" w:themeColor="text1"/>
          <w:lang w:eastAsia="cs-CZ"/>
        </w:rPr>
        <w:t>ARLT, J</w:t>
      </w:r>
      <w:r w:rsidR="00CE45A8" w:rsidRPr="00D10DD9">
        <w:rPr>
          <w:rFonts w:eastAsia="Times New Roman" w:cs="Times New Roman"/>
          <w:color w:val="000000" w:themeColor="text1"/>
          <w:lang w:eastAsia="cs-CZ"/>
        </w:rPr>
        <w:t>osef a Markéta</w:t>
      </w:r>
      <w:r w:rsidRPr="00D10DD9">
        <w:rPr>
          <w:rFonts w:eastAsia="Times New Roman" w:cs="Times New Roman"/>
          <w:color w:val="000000" w:themeColor="text1"/>
          <w:lang w:eastAsia="cs-CZ"/>
        </w:rPr>
        <w:t xml:space="preserve"> ARLTOVÁ.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Finančni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́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časove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́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řady</w:t>
      </w:r>
      <w:proofErr w:type="spellEnd"/>
      <w:r w:rsidR="00CE45A8" w:rsidRPr="00D10DD9">
        <w:rPr>
          <w:rFonts w:eastAsia="Times New Roman" w:cs="Times New Roman"/>
          <w:color w:val="000000" w:themeColor="text1"/>
          <w:lang w:eastAsia="cs-CZ"/>
        </w:rPr>
        <w:t>.</w:t>
      </w:r>
      <w:r w:rsidRPr="00D10DD9">
        <w:rPr>
          <w:rFonts w:eastAsia="Times New Roman" w:cs="Times New Roman"/>
          <w:color w:val="000000" w:themeColor="text1"/>
          <w:lang w:eastAsia="cs-CZ"/>
        </w:rPr>
        <w:t xml:space="preserve"> 1. vyd. Praha: </w:t>
      </w:r>
      <w:proofErr w:type="spellStart"/>
      <w:r w:rsidRPr="00D10DD9">
        <w:rPr>
          <w:rFonts w:eastAsia="Times New Roman" w:cs="Times New Roman"/>
          <w:color w:val="000000" w:themeColor="text1"/>
          <w:lang w:eastAsia="cs-CZ"/>
        </w:rPr>
        <w:t>Grada</w:t>
      </w:r>
      <w:proofErr w:type="spellEnd"/>
      <w:r w:rsidR="00AC4598" w:rsidRPr="00D10DD9">
        <w:rPr>
          <w:rFonts w:eastAsia="Times New Roman" w:cs="Times New Roman"/>
          <w:color w:val="000000" w:themeColor="text1"/>
          <w:lang w:eastAsia="cs-CZ"/>
        </w:rPr>
        <w:t> </w:t>
      </w:r>
      <w:proofErr w:type="spellStart"/>
      <w:r w:rsidR="00AC4598" w:rsidRPr="00D10DD9">
        <w:rPr>
          <w:rFonts w:eastAsia="Times New Roman" w:cs="Times New Roman"/>
          <w:color w:val="000000" w:themeColor="text1"/>
          <w:lang w:eastAsia="cs-CZ"/>
        </w:rPr>
        <w:t>Publishing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>, 2003</w:t>
      </w:r>
      <w:r w:rsidR="00AC4598" w:rsidRPr="00D10DD9">
        <w:rPr>
          <w:rFonts w:eastAsia="Times New Roman" w:cs="Times New Roman"/>
          <w:color w:val="000000" w:themeColor="text1"/>
          <w:lang w:eastAsia="cs-CZ"/>
        </w:rPr>
        <w:t>.</w:t>
      </w:r>
      <w:r w:rsidRPr="00D10DD9">
        <w:rPr>
          <w:rFonts w:eastAsia="Times New Roman" w:cs="Times New Roman"/>
          <w:color w:val="000000" w:themeColor="text1"/>
          <w:lang w:eastAsia="cs-CZ"/>
        </w:rPr>
        <w:t xml:space="preserve"> 220 s. ISBN 80-247-0330-0.</w:t>
      </w:r>
    </w:p>
    <w:p w:rsidR="004B19E5" w:rsidRPr="00D10DD9" w:rsidRDefault="004B19E5" w:rsidP="00D10DD9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shd w:val="clear" w:color="auto" w:fill="FFFFFF"/>
          <w:lang w:eastAsia="cs-CZ"/>
        </w:rPr>
      </w:pP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BOUŠKA,</w:t>
      </w:r>
      <w:r w:rsidR="007B62B1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Martin.</w:t>
      </w:r>
      <w:r w:rsidR="007B62B1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</w:t>
      </w:r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MATHEMATICA - příručka s příklady pro učitele a</w:t>
      </w:r>
      <w:r w:rsidR="00EC3CA4"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 </w:t>
      </w:r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studenty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 [online]. 1.</w:t>
      </w:r>
      <w:r w:rsidR="00AC4598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vyd.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Praha, 2012</w:t>
      </w:r>
      <w:r w:rsidR="007B62B1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. 104 s.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[cit. 2020-03-14]. Dostupné z:</w:t>
      </w:r>
      <w:r w:rsidR="00D10DD9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</w:t>
      </w:r>
      <w:hyperlink r:id="rId50" w:history="1">
        <w:r w:rsidR="00D10DD9" w:rsidRPr="00D10DD9">
          <w:rPr>
            <w:rStyle w:val="Hypertextovodkaz"/>
            <w:rFonts w:eastAsia="Times New Roman" w:cs="Times New Roman"/>
            <w:color w:val="000000" w:themeColor="text1"/>
            <w:u w:val="none"/>
            <w:shd w:val="clear" w:color="auto" w:fill="FFFFFF"/>
            <w:lang w:eastAsia="cs-CZ"/>
          </w:rPr>
          <w:t>https://www.pslib.cz/jaromir.oscadal/PRG%20-V1/Mathematica%20-%20př%C3%ADručka3.pdf</w:t>
        </w:r>
      </w:hyperlink>
      <w:r w:rsidR="007B62B1" w:rsidRPr="00D10DD9">
        <w:rPr>
          <w:rFonts w:eastAsia="Times New Roman" w:cs="Times New Roman"/>
          <w:color w:val="000000" w:themeColor="text1"/>
          <w:lang w:eastAsia="cs-CZ"/>
        </w:rPr>
        <w:t>.</w:t>
      </w:r>
    </w:p>
    <w:p w:rsidR="004B19E5" w:rsidRPr="00D10DD9" w:rsidRDefault="004B19E5" w:rsidP="00567440">
      <w:pPr>
        <w:pStyle w:val="Odstavecseseznamem"/>
        <w:numPr>
          <w:ilvl w:val="0"/>
          <w:numId w:val="19"/>
        </w:numPr>
        <w:rPr>
          <w:rFonts w:cs="Times New Roman"/>
          <w:color w:val="000000" w:themeColor="text1"/>
        </w:rPr>
      </w:pPr>
      <w:r w:rsidRPr="00D10DD9">
        <w:rPr>
          <w:rFonts w:cs="Times New Roman"/>
          <w:color w:val="000000" w:themeColor="text1"/>
        </w:rPr>
        <w:t>CIPRA, T</w:t>
      </w:r>
      <w:r w:rsidR="007B62B1" w:rsidRPr="00D10DD9">
        <w:rPr>
          <w:rFonts w:cs="Times New Roman"/>
          <w:color w:val="000000" w:themeColor="text1"/>
        </w:rPr>
        <w:t>omáš</w:t>
      </w:r>
      <w:r w:rsidRPr="00D10DD9">
        <w:rPr>
          <w:rFonts w:cs="Times New Roman"/>
          <w:color w:val="000000" w:themeColor="text1"/>
        </w:rPr>
        <w:t xml:space="preserve">. </w:t>
      </w:r>
      <w:proofErr w:type="spellStart"/>
      <w:r w:rsidRPr="00D10DD9">
        <w:rPr>
          <w:rFonts w:cs="Times New Roman"/>
          <w:i/>
          <w:color w:val="000000" w:themeColor="text1"/>
        </w:rPr>
        <w:t>Analýza</w:t>
      </w:r>
      <w:proofErr w:type="spellEnd"/>
      <w:r w:rsidRPr="00D10DD9">
        <w:rPr>
          <w:rFonts w:cs="Times New Roman"/>
          <w:i/>
          <w:color w:val="000000" w:themeColor="text1"/>
        </w:rPr>
        <w:t xml:space="preserve"> </w:t>
      </w:r>
      <w:proofErr w:type="spellStart"/>
      <w:r w:rsidRPr="00D10DD9">
        <w:rPr>
          <w:rFonts w:cs="Times New Roman"/>
          <w:i/>
          <w:color w:val="000000" w:themeColor="text1"/>
        </w:rPr>
        <w:t>časových</w:t>
      </w:r>
      <w:proofErr w:type="spellEnd"/>
      <w:r w:rsidRPr="00D10DD9">
        <w:rPr>
          <w:rFonts w:cs="Times New Roman"/>
          <w:i/>
          <w:color w:val="000000" w:themeColor="text1"/>
        </w:rPr>
        <w:t xml:space="preserve"> </w:t>
      </w:r>
      <w:proofErr w:type="spellStart"/>
      <w:r w:rsidRPr="00D10DD9">
        <w:rPr>
          <w:rFonts w:cs="Times New Roman"/>
          <w:i/>
          <w:color w:val="000000" w:themeColor="text1"/>
        </w:rPr>
        <w:t>řad</w:t>
      </w:r>
      <w:proofErr w:type="spellEnd"/>
      <w:r w:rsidRPr="00D10DD9">
        <w:rPr>
          <w:rFonts w:cs="Times New Roman"/>
          <w:i/>
          <w:color w:val="000000" w:themeColor="text1"/>
        </w:rPr>
        <w:t xml:space="preserve"> s aplikacemi v ekonomii</w:t>
      </w:r>
      <w:r w:rsidRPr="00D10DD9">
        <w:rPr>
          <w:rFonts w:cs="Times New Roman"/>
          <w:color w:val="000000" w:themeColor="text1"/>
        </w:rPr>
        <w:t>. 1. vyd. Praha: SNTL, 1986. 24</w:t>
      </w:r>
      <w:r w:rsidR="007B62B1" w:rsidRPr="00D10DD9">
        <w:rPr>
          <w:rFonts w:cs="Times New Roman"/>
          <w:color w:val="000000" w:themeColor="text1"/>
        </w:rPr>
        <w:t>6</w:t>
      </w:r>
      <w:r w:rsidRPr="00D10DD9">
        <w:rPr>
          <w:rFonts w:cs="Times New Roman"/>
          <w:color w:val="000000" w:themeColor="text1"/>
        </w:rPr>
        <w:t xml:space="preserve"> s. ISBN 99-00-00157-X.</w:t>
      </w:r>
    </w:p>
    <w:p w:rsidR="000B0355" w:rsidRPr="00D10DD9" w:rsidRDefault="00567440" w:rsidP="00567440">
      <w:pPr>
        <w:pStyle w:val="Odstavecseseznamem"/>
        <w:numPr>
          <w:ilvl w:val="0"/>
          <w:numId w:val="19"/>
        </w:numPr>
        <w:shd w:val="clear" w:color="auto" w:fill="FFFFFF"/>
        <w:rPr>
          <w:rFonts w:eastAsia="Times New Roman" w:cs="Times New Roman"/>
          <w:color w:val="000000" w:themeColor="text1"/>
          <w:lang w:eastAsia="cs-CZ"/>
        </w:rPr>
      </w:pPr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>Český statistický úřad</w:t>
      </w:r>
      <w:r w:rsidRPr="00D10DD9">
        <w:rPr>
          <w:rFonts w:eastAsia="Times New Roman" w:cs="Times New Roman"/>
          <w:color w:val="000000" w:themeColor="text1"/>
          <w:lang w:eastAsia="cs-CZ"/>
        </w:rPr>
        <w:t> [online]. Praha, 2020 [cit. 2020-03-14]. Dostupné z: https://www.czso.cz/csu/czso/domov.</w:t>
      </w:r>
    </w:p>
    <w:p w:rsidR="004B19E5" w:rsidRPr="00D10DD9" w:rsidRDefault="004B19E5" w:rsidP="00D10DD9">
      <w:pPr>
        <w:pStyle w:val="Odstavecseseznamem"/>
        <w:numPr>
          <w:ilvl w:val="0"/>
          <w:numId w:val="19"/>
        </w:numPr>
        <w:rPr>
          <w:color w:val="000000" w:themeColor="text1"/>
        </w:rPr>
      </w:pPr>
      <w:r w:rsidRPr="00D10DD9">
        <w:rPr>
          <w:rFonts w:eastAsia="Times New Roman" w:cs="Times New Roman"/>
          <w:color w:val="000000" w:themeColor="text1"/>
          <w:lang w:eastAsia="cs-CZ"/>
        </w:rPr>
        <w:t xml:space="preserve">HANČLOVÁ, Jana a Lubor TVRDÝ.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Úvod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do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analýzy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časových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řad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 [online]. </w:t>
      </w:r>
      <w:r w:rsidR="00425B5F" w:rsidRPr="00D10DD9">
        <w:rPr>
          <w:rFonts w:eastAsia="Times New Roman" w:cs="Times New Roman"/>
          <w:color w:val="000000" w:themeColor="text1"/>
          <w:lang w:eastAsia="cs-CZ"/>
        </w:rPr>
        <w:t>1.</w:t>
      </w:r>
      <w:r w:rsidR="00425B5F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vyd. Ostrava, 2003. 34 s. 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[cit. 2</w:t>
      </w:r>
      <w:r w:rsidR="00414ED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020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-0</w:t>
      </w:r>
      <w:r w:rsidR="00414ED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3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-1</w:t>
      </w:r>
      <w:r w:rsidR="00414ED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4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]. </w:t>
      </w:r>
      <w:proofErr w:type="spellStart"/>
      <w:r w:rsidRPr="00D10DD9">
        <w:rPr>
          <w:rFonts w:eastAsia="Times New Roman" w:cs="Times New Roman"/>
          <w:color w:val="000000" w:themeColor="text1"/>
          <w:lang w:eastAsia="cs-CZ"/>
        </w:rPr>
        <w:t>Dostupne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́ z: </w:t>
      </w:r>
      <w:hyperlink r:id="rId51" w:history="1">
        <w:r w:rsidR="00D10DD9" w:rsidRPr="00D10DD9">
          <w:rPr>
            <w:rStyle w:val="Hypertextovodkaz"/>
            <w:color w:val="000000" w:themeColor="text1"/>
            <w:u w:val="none"/>
          </w:rPr>
          <w:t>https://www.fd.cvut.cz/department/k611/PEDAGOG/VSM/7_AnalyzaCasRad.pdf</w:t>
        </w:r>
      </w:hyperlink>
      <w:r w:rsidR="002A2268" w:rsidRPr="00D10DD9">
        <w:rPr>
          <w:rStyle w:val="Hypertextovodkaz"/>
          <w:color w:val="000000" w:themeColor="text1"/>
          <w:u w:val="none"/>
        </w:rPr>
        <w:t>.</w:t>
      </w:r>
      <w:r w:rsidR="00D10DD9" w:rsidRPr="00D10DD9">
        <w:rPr>
          <w:rStyle w:val="Hypertextovodkaz"/>
          <w:color w:val="000000" w:themeColor="text1"/>
          <w:u w:val="none"/>
        </w:rPr>
        <w:t xml:space="preserve"> </w:t>
      </w:r>
    </w:p>
    <w:p w:rsidR="004B19E5" w:rsidRPr="00D10DD9" w:rsidRDefault="004B19E5" w:rsidP="00567440">
      <w:pPr>
        <w:pStyle w:val="Odstavecseseznamem"/>
        <w:numPr>
          <w:ilvl w:val="0"/>
          <w:numId w:val="19"/>
        </w:numPr>
        <w:shd w:val="clear" w:color="auto" w:fill="FFFFFF"/>
        <w:rPr>
          <w:rFonts w:eastAsia="Times New Roman" w:cs="Times New Roman"/>
          <w:color w:val="000000" w:themeColor="text1"/>
          <w:shd w:val="clear" w:color="auto" w:fill="FFFFFF"/>
          <w:lang w:eastAsia="cs-CZ"/>
        </w:rPr>
      </w:pP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HINDLS, Richard</w:t>
      </w:r>
      <w:r w:rsidR="005A1C6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a kol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. </w:t>
      </w:r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Statistika pro ekonomy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. 8. vyd. Praha: Professional </w:t>
      </w:r>
      <w:proofErr w:type="spellStart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Publishing</w:t>
      </w:r>
      <w:proofErr w:type="spellEnd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,</w:t>
      </w:r>
      <w:r w:rsidR="00D10DD9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2007. </w:t>
      </w:r>
      <w:r w:rsidR="00870F9A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415 s. 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ISBN 978-808-6946-436.</w:t>
      </w:r>
    </w:p>
    <w:p w:rsidR="00567440" w:rsidRPr="00D10DD9" w:rsidRDefault="004B19E5" w:rsidP="00D10DD9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lang w:eastAsia="cs-CZ"/>
        </w:rPr>
      </w:pPr>
      <w:r w:rsidRPr="00D10DD9">
        <w:rPr>
          <w:rFonts w:eastAsia="Times New Roman" w:cs="Times New Roman"/>
          <w:color w:val="000000" w:themeColor="text1"/>
          <w:lang w:eastAsia="cs-CZ"/>
        </w:rPr>
        <w:t>KŘIVÝ, I</w:t>
      </w:r>
      <w:r w:rsidR="00870F9A" w:rsidRPr="00D10DD9">
        <w:rPr>
          <w:rFonts w:eastAsia="Times New Roman" w:cs="Times New Roman"/>
          <w:color w:val="000000" w:themeColor="text1"/>
          <w:lang w:eastAsia="cs-CZ"/>
        </w:rPr>
        <w:t>van</w:t>
      </w:r>
      <w:r w:rsidRPr="00D10DD9">
        <w:rPr>
          <w:rFonts w:eastAsia="Times New Roman" w:cs="Times New Roman"/>
          <w:color w:val="000000" w:themeColor="text1"/>
          <w:lang w:eastAsia="cs-CZ"/>
        </w:rPr>
        <w:t xml:space="preserve">.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Analýza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časových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řad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. [online]. </w:t>
      </w:r>
      <w:r w:rsidR="00870F9A" w:rsidRPr="00D10DD9">
        <w:rPr>
          <w:rFonts w:eastAsia="Times New Roman" w:cs="Times New Roman"/>
          <w:color w:val="000000" w:themeColor="text1"/>
          <w:lang w:eastAsia="cs-CZ"/>
        </w:rPr>
        <w:t xml:space="preserve">1. vyd. </w:t>
      </w:r>
      <w:r w:rsidR="00ED5FED" w:rsidRPr="00D10DD9">
        <w:rPr>
          <w:rFonts w:eastAsia="Times New Roman" w:cs="Times New Roman"/>
          <w:color w:val="000000" w:themeColor="text1"/>
          <w:lang w:eastAsia="cs-CZ"/>
        </w:rPr>
        <w:t xml:space="preserve">Ostrava, </w:t>
      </w:r>
      <w:r w:rsidRPr="00D10DD9">
        <w:rPr>
          <w:rFonts w:eastAsia="Times New Roman" w:cs="Times New Roman"/>
          <w:color w:val="000000" w:themeColor="text1"/>
          <w:lang w:eastAsia="cs-CZ"/>
        </w:rPr>
        <w:t>2006</w:t>
      </w:r>
      <w:r w:rsidR="00ED5FED" w:rsidRPr="00D10DD9">
        <w:rPr>
          <w:rFonts w:eastAsia="Times New Roman" w:cs="Times New Roman"/>
          <w:color w:val="000000" w:themeColor="text1"/>
          <w:lang w:eastAsia="cs-CZ"/>
        </w:rPr>
        <w:t>. 77</w:t>
      </w:r>
      <w:r w:rsidR="00D10DD9" w:rsidRPr="00D10DD9">
        <w:rPr>
          <w:rFonts w:eastAsia="Times New Roman" w:cs="Times New Roman"/>
          <w:color w:val="000000" w:themeColor="text1"/>
          <w:lang w:eastAsia="cs-CZ"/>
        </w:rPr>
        <w:t> </w:t>
      </w:r>
      <w:r w:rsidR="00ED5FED" w:rsidRPr="00D10DD9">
        <w:rPr>
          <w:rFonts w:eastAsia="Times New Roman" w:cs="Times New Roman"/>
          <w:color w:val="000000" w:themeColor="text1"/>
          <w:lang w:eastAsia="cs-CZ"/>
        </w:rPr>
        <w:t>s.</w:t>
      </w:r>
      <w:r w:rsidR="00D10DD9" w:rsidRPr="00D10DD9">
        <w:rPr>
          <w:rFonts w:eastAsia="Times New Roman" w:cs="Times New Roman"/>
          <w:color w:val="000000" w:themeColor="text1"/>
          <w:lang w:eastAsia="cs-CZ"/>
        </w:rPr>
        <w:t xml:space="preserve">                          </w:t>
      </w:r>
      <w:r w:rsidRPr="00D10DD9">
        <w:rPr>
          <w:rFonts w:eastAsia="Times New Roman" w:cs="Times New Roman"/>
          <w:color w:val="000000" w:themeColor="text1"/>
          <w:lang w:eastAsia="cs-CZ"/>
        </w:rPr>
        <w:t>[cit. 20</w:t>
      </w:r>
      <w:r w:rsidR="00414ED4" w:rsidRPr="00D10DD9">
        <w:rPr>
          <w:rFonts w:eastAsia="Times New Roman" w:cs="Times New Roman"/>
          <w:color w:val="000000" w:themeColor="text1"/>
          <w:lang w:eastAsia="cs-CZ"/>
        </w:rPr>
        <w:t>20</w:t>
      </w:r>
      <w:r w:rsidRPr="00D10DD9">
        <w:rPr>
          <w:rFonts w:eastAsia="Times New Roman" w:cs="Times New Roman"/>
          <w:color w:val="000000" w:themeColor="text1"/>
          <w:lang w:eastAsia="cs-CZ"/>
        </w:rPr>
        <w:t>-0</w:t>
      </w:r>
      <w:r w:rsidR="00414ED4" w:rsidRPr="00D10DD9">
        <w:rPr>
          <w:rFonts w:eastAsia="Times New Roman" w:cs="Times New Roman"/>
          <w:color w:val="000000" w:themeColor="text1"/>
          <w:lang w:eastAsia="cs-CZ"/>
        </w:rPr>
        <w:t>3</w:t>
      </w:r>
      <w:r w:rsidRPr="00D10DD9">
        <w:rPr>
          <w:rFonts w:eastAsia="Times New Roman" w:cs="Times New Roman"/>
          <w:color w:val="000000" w:themeColor="text1"/>
          <w:lang w:eastAsia="cs-CZ"/>
        </w:rPr>
        <w:t>-</w:t>
      </w:r>
      <w:r w:rsidR="00414ED4" w:rsidRPr="00D10DD9">
        <w:rPr>
          <w:rFonts w:eastAsia="Times New Roman" w:cs="Times New Roman"/>
          <w:color w:val="000000" w:themeColor="text1"/>
          <w:lang w:eastAsia="cs-CZ"/>
        </w:rPr>
        <w:t>14</w:t>
      </w:r>
      <w:r w:rsidRPr="00D10DD9">
        <w:rPr>
          <w:rFonts w:eastAsia="Times New Roman" w:cs="Times New Roman"/>
          <w:color w:val="000000" w:themeColor="text1"/>
          <w:lang w:eastAsia="cs-CZ"/>
        </w:rPr>
        <w:t xml:space="preserve">]. </w:t>
      </w:r>
      <w:proofErr w:type="spellStart"/>
      <w:r w:rsidRPr="00D10DD9">
        <w:rPr>
          <w:rFonts w:eastAsia="Times New Roman" w:cs="Times New Roman"/>
          <w:color w:val="000000" w:themeColor="text1"/>
          <w:lang w:eastAsia="cs-CZ"/>
        </w:rPr>
        <w:t>Dostupne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́ z: </w:t>
      </w:r>
      <w:hyperlink r:id="rId52" w:history="1">
        <w:r w:rsidR="00D10DD9" w:rsidRPr="00D10DD9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http://informatika-osu.czechian.net/files/is/ancas/ANCAS_DiV.pdf</w:t>
        </w:r>
      </w:hyperlink>
      <w:r w:rsidRPr="00D10DD9">
        <w:rPr>
          <w:rFonts w:eastAsia="Times New Roman" w:cs="Times New Roman"/>
          <w:color w:val="000000" w:themeColor="text1"/>
          <w:lang w:eastAsia="cs-CZ"/>
        </w:rPr>
        <w:t>.</w:t>
      </w:r>
    </w:p>
    <w:p w:rsidR="00567440" w:rsidRPr="00D10DD9" w:rsidRDefault="004B19E5" w:rsidP="00567440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lang w:eastAsia="cs-CZ"/>
        </w:rPr>
      </w:pPr>
      <w:r w:rsidRPr="00D10DD9">
        <w:rPr>
          <w:rFonts w:eastAsia="Times New Roman" w:cs="Times New Roman"/>
          <w:color w:val="000000" w:themeColor="text1"/>
          <w:lang w:eastAsia="cs-CZ"/>
        </w:rPr>
        <w:t xml:space="preserve">LITSCHMANNOVÁ, Martina.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Úvod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do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analýzy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časových</w:t>
      </w:r>
      <w:proofErr w:type="spellEnd"/>
      <w:r w:rsidRPr="00D10DD9">
        <w:rPr>
          <w:rFonts w:eastAsia="Times New Roman" w:cs="Times New Roman"/>
          <w:i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color w:val="000000" w:themeColor="text1"/>
          <w:lang w:eastAsia="cs-CZ"/>
        </w:rPr>
        <w:t>řad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 [online].</w:t>
      </w:r>
      <w:r w:rsidR="00ED5FED" w:rsidRPr="00D10DD9">
        <w:rPr>
          <w:rFonts w:eastAsia="Times New Roman" w:cs="Times New Roman"/>
          <w:color w:val="000000" w:themeColor="text1"/>
          <w:lang w:eastAsia="cs-CZ"/>
        </w:rPr>
        <w:t xml:space="preserve"> 1.</w:t>
      </w:r>
      <w:r w:rsidR="00D10DD9" w:rsidRPr="00D10DD9">
        <w:rPr>
          <w:rFonts w:eastAsia="Times New Roman" w:cs="Times New Roman"/>
          <w:color w:val="000000" w:themeColor="text1"/>
          <w:lang w:eastAsia="cs-CZ"/>
        </w:rPr>
        <w:t> </w:t>
      </w:r>
      <w:r w:rsidR="00ED5FED" w:rsidRPr="00D10DD9">
        <w:rPr>
          <w:rFonts w:eastAsia="Times New Roman" w:cs="Times New Roman"/>
          <w:color w:val="000000" w:themeColor="text1"/>
          <w:lang w:eastAsia="cs-CZ"/>
        </w:rPr>
        <w:t>vyd.</w:t>
      </w:r>
      <w:r w:rsidR="00D10DD9" w:rsidRPr="00D10DD9">
        <w:rPr>
          <w:rFonts w:eastAsia="Times New Roman" w:cs="Times New Roman"/>
          <w:color w:val="000000" w:themeColor="text1"/>
          <w:lang w:eastAsia="cs-CZ"/>
        </w:rPr>
        <w:t> </w:t>
      </w:r>
      <w:r w:rsidR="00ED5FED" w:rsidRPr="00D10DD9">
        <w:rPr>
          <w:rFonts w:eastAsia="Times New Roman" w:cs="Times New Roman"/>
          <w:color w:val="000000" w:themeColor="text1"/>
          <w:lang w:eastAsia="cs-CZ"/>
        </w:rPr>
        <w:t>Ostrava,</w:t>
      </w:r>
      <w:r w:rsidR="00D10DD9" w:rsidRPr="00D10DD9">
        <w:rPr>
          <w:rFonts w:eastAsia="Times New Roman" w:cs="Times New Roman"/>
          <w:color w:val="000000" w:themeColor="text1"/>
          <w:lang w:eastAsia="cs-CZ"/>
        </w:rPr>
        <w:t> </w:t>
      </w:r>
      <w:r w:rsidR="00ED5FED" w:rsidRPr="00D10DD9">
        <w:rPr>
          <w:rFonts w:eastAsia="Times New Roman" w:cs="Times New Roman"/>
          <w:color w:val="000000" w:themeColor="text1"/>
          <w:lang w:eastAsia="cs-CZ"/>
        </w:rPr>
        <w:t>2010.</w:t>
      </w:r>
      <w:r w:rsidR="00D10DD9" w:rsidRPr="00D10DD9">
        <w:rPr>
          <w:rFonts w:eastAsia="Times New Roman" w:cs="Times New Roman"/>
          <w:color w:val="000000" w:themeColor="text1"/>
          <w:lang w:eastAsia="cs-CZ"/>
        </w:rPr>
        <w:t xml:space="preserve"> </w:t>
      </w:r>
      <w:r w:rsidR="00F65849" w:rsidRPr="00D10DD9">
        <w:rPr>
          <w:rFonts w:eastAsia="Times New Roman" w:cs="Times New Roman"/>
          <w:color w:val="000000" w:themeColor="text1"/>
          <w:lang w:eastAsia="cs-CZ"/>
        </w:rPr>
        <w:t>28 s.</w:t>
      </w:r>
      <w:r w:rsidR="00D10DD9" w:rsidRPr="00D10DD9">
        <w:rPr>
          <w:rFonts w:eastAsia="Times New Roman" w:cs="Times New Roman"/>
          <w:color w:val="000000" w:themeColor="text1"/>
          <w:lang w:eastAsia="cs-CZ"/>
        </w:rPr>
        <w:t xml:space="preserve"> 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[cit. 20</w:t>
      </w:r>
      <w:r w:rsidR="00414ED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20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-0</w:t>
      </w:r>
      <w:r w:rsidR="00414ED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3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-</w:t>
      </w:r>
      <w:r w:rsidR="00414ED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14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]. </w:t>
      </w:r>
      <w:proofErr w:type="spellStart"/>
      <w:r w:rsidRPr="00D10DD9">
        <w:rPr>
          <w:rFonts w:eastAsia="Times New Roman" w:cs="Times New Roman"/>
          <w:color w:val="000000" w:themeColor="text1"/>
          <w:lang w:eastAsia="cs-CZ"/>
        </w:rPr>
        <w:t>Dostupne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́ z: </w:t>
      </w:r>
      <w:hyperlink r:id="rId53" w:history="1">
        <w:r w:rsidRPr="00D10DD9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http://homel.vsb.cz/~lit40/SMAD/Casove_rady.pdf</w:t>
        </w:r>
      </w:hyperlink>
      <w:r w:rsidRPr="00D10DD9">
        <w:rPr>
          <w:rFonts w:eastAsia="Times New Roman" w:cs="Times New Roman"/>
          <w:color w:val="000000" w:themeColor="text1"/>
          <w:lang w:eastAsia="cs-CZ"/>
        </w:rPr>
        <w:t>.</w:t>
      </w:r>
    </w:p>
    <w:p w:rsidR="00567440" w:rsidRPr="00D10DD9" w:rsidRDefault="004B19E5" w:rsidP="00D10DD9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lang w:eastAsia="cs-CZ"/>
        </w:rPr>
      </w:pP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SIEGEL, Andrew F. 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Practical</w:t>
      </w:r>
      <w:proofErr w:type="spellEnd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 xml:space="preserve"> Business 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Statistics</w:t>
      </w:r>
      <w:proofErr w:type="spellEnd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. 6.</w:t>
      </w:r>
      <w:r w:rsidR="00055A92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vyd.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Burlington</w:t>
      </w:r>
      <w:proofErr w:type="spellEnd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: </w:t>
      </w:r>
      <w:proofErr w:type="spellStart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Elsevier</w:t>
      </w:r>
      <w:proofErr w:type="spellEnd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, 2012. </w:t>
      </w:r>
      <w:r w:rsidR="00055A92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619</w:t>
      </w:r>
      <w:r w:rsidR="00D10DD9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 </w:t>
      </w:r>
      <w:r w:rsidR="00055A92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s. 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ISBN</w:t>
      </w:r>
      <w:r w:rsidR="00363044"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 </w:t>
      </w: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978-0-12-385208-3.</w:t>
      </w:r>
    </w:p>
    <w:p w:rsidR="00772D07" w:rsidRPr="00D10DD9" w:rsidRDefault="00772D07" w:rsidP="00D10DD9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lang w:eastAsia="cs-CZ"/>
        </w:rPr>
      </w:pPr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WELLIN, Paul a </w:t>
      </w:r>
      <w:proofErr w:type="spellStart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Harry</w:t>
      </w:r>
      <w:proofErr w:type="spellEnd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 CALKINS. </w:t>
      </w:r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 xml:space="preserve">M101 A 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First</w:t>
      </w:r>
      <w:proofErr w:type="spellEnd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Course</w:t>
      </w:r>
      <w:proofErr w:type="spellEnd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 xml:space="preserve"> in 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shd w:val="clear" w:color="auto" w:fill="FFFFFF"/>
          <w:lang w:eastAsia="cs-CZ"/>
        </w:rPr>
        <w:t>Mathematica</w:t>
      </w:r>
      <w:proofErr w:type="spellEnd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 xml:space="preserve">. 1. vyd. Illinois: Wolfram </w:t>
      </w:r>
      <w:proofErr w:type="spellStart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Research</w:t>
      </w:r>
      <w:proofErr w:type="spellEnd"/>
      <w:r w:rsidRPr="00D10DD9">
        <w:rPr>
          <w:rFonts w:eastAsia="Times New Roman" w:cs="Times New Roman"/>
          <w:color w:val="000000" w:themeColor="text1"/>
          <w:shd w:val="clear" w:color="auto" w:fill="FFFFFF"/>
          <w:lang w:eastAsia="cs-CZ"/>
        </w:rPr>
        <w:t>, 2011.</w:t>
      </w:r>
    </w:p>
    <w:p w:rsidR="00567440" w:rsidRPr="00D10DD9" w:rsidRDefault="002A2268" w:rsidP="003C11FC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lang w:eastAsia="cs-CZ"/>
        </w:rPr>
      </w:pPr>
      <w:r w:rsidRPr="00D10DD9">
        <w:rPr>
          <w:rFonts w:eastAsia="Times New Roman" w:cs="Times New Roman"/>
          <w:color w:val="000000" w:themeColor="text1"/>
          <w:lang w:eastAsia="cs-CZ"/>
        </w:rPr>
        <w:t xml:space="preserve">Wolfram </w:t>
      </w:r>
      <w:proofErr w:type="spellStart"/>
      <w:r w:rsidRPr="00D10DD9">
        <w:rPr>
          <w:rFonts w:eastAsia="Times New Roman" w:cs="Times New Roman"/>
          <w:color w:val="000000" w:themeColor="text1"/>
          <w:lang w:eastAsia="cs-CZ"/>
        </w:rPr>
        <w:t>Language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 &amp; </w:t>
      </w:r>
      <w:proofErr w:type="spellStart"/>
      <w:r w:rsidRPr="00D10DD9">
        <w:rPr>
          <w:rFonts w:eastAsia="Times New Roman" w:cs="Times New Roman"/>
          <w:color w:val="000000" w:themeColor="text1"/>
          <w:lang w:eastAsia="cs-CZ"/>
        </w:rPr>
        <w:t>System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color w:val="000000" w:themeColor="text1"/>
          <w:lang w:eastAsia="cs-CZ"/>
        </w:rPr>
        <w:t>Documentation</w:t>
      </w:r>
      <w:proofErr w:type="spellEnd"/>
      <w:r w:rsidRPr="00D10DD9">
        <w:rPr>
          <w:rFonts w:eastAsia="Times New Roman" w:cs="Times New Roman"/>
          <w:color w:val="000000" w:themeColor="text1"/>
          <w:lang w:eastAsia="cs-CZ"/>
        </w:rPr>
        <w:t xml:space="preserve"> Center. </w:t>
      </w:r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>Computation</w:t>
      </w:r>
      <w:proofErr w:type="spellEnd"/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>Meets</w:t>
      </w:r>
      <w:proofErr w:type="spellEnd"/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 xml:space="preserve"> </w:t>
      </w:r>
      <w:proofErr w:type="spellStart"/>
      <w:r w:rsidRPr="00D10DD9">
        <w:rPr>
          <w:rFonts w:eastAsia="Times New Roman" w:cs="Times New Roman"/>
          <w:i/>
          <w:iCs/>
          <w:color w:val="000000" w:themeColor="text1"/>
          <w:lang w:eastAsia="cs-CZ"/>
        </w:rPr>
        <w:t>Knowledge</w:t>
      </w:r>
      <w:proofErr w:type="spellEnd"/>
      <w:r w:rsidR="00D10DD9" w:rsidRPr="00D10DD9">
        <w:rPr>
          <w:rFonts w:eastAsia="Times New Roman" w:cs="Times New Roman"/>
          <w:i/>
          <w:iCs/>
          <w:color w:val="000000" w:themeColor="text1"/>
          <w:lang w:eastAsia="cs-CZ"/>
        </w:rPr>
        <w:t xml:space="preserve"> </w:t>
      </w:r>
      <w:r w:rsidRPr="00D10DD9">
        <w:rPr>
          <w:rFonts w:eastAsia="Times New Roman" w:cs="Times New Roman"/>
          <w:color w:val="000000" w:themeColor="text1"/>
          <w:lang w:eastAsia="cs-CZ"/>
        </w:rPr>
        <w:t>[online]. Wolfram, 2020 [cit. 2020-0</w:t>
      </w:r>
      <w:r w:rsidR="00414ED4" w:rsidRPr="00D10DD9">
        <w:rPr>
          <w:rFonts w:eastAsia="Times New Roman" w:cs="Times New Roman"/>
          <w:color w:val="000000" w:themeColor="text1"/>
          <w:lang w:eastAsia="cs-CZ"/>
        </w:rPr>
        <w:t>3</w:t>
      </w:r>
      <w:r w:rsidRPr="00D10DD9">
        <w:rPr>
          <w:rFonts w:eastAsia="Times New Roman" w:cs="Times New Roman"/>
          <w:color w:val="000000" w:themeColor="text1"/>
          <w:lang w:eastAsia="cs-CZ"/>
        </w:rPr>
        <w:t>-</w:t>
      </w:r>
      <w:r w:rsidR="00414ED4" w:rsidRPr="00D10DD9">
        <w:rPr>
          <w:rFonts w:eastAsia="Times New Roman" w:cs="Times New Roman"/>
          <w:color w:val="000000" w:themeColor="text1"/>
          <w:lang w:eastAsia="cs-CZ"/>
        </w:rPr>
        <w:t>14</w:t>
      </w:r>
      <w:r w:rsidRPr="00D10DD9">
        <w:rPr>
          <w:rFonts w:eastAsia="Times New Roman" w:cs="Times New Roman"/>
          <w:color w:val="000000" w:themeColor="text1"/>
          <w:lang w:eastAsia="cs-CZ"/>
        </w:rPr>
        <w:t xml:space="preserve">]. Dostupné z: </w:t>
      </w:r>
      <w:hyperlink r:id="rId54" w:history="1">
        <w:r w:rsidR="00567440" w:rsidRPr="00D10DD9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D10DD9">
        <w:rPr>
          <w:rFonts w:eastAsia="Times New Roman" w:cs="Times New Roman"/>
          <w:color w:val="000000" w:themeColor="text1"/>
          <w:lang w:eastAsia="cs-CZ"/>
        </w:rPr>
        <w:t>.</w:t>
      </w:r>
    </w:p>
    <w:p w:rsidR="00E75A38" w:rsidRPr="003C11FC" w:rsidRDefault="00567440" w:rsidP="003C11FC">
      <w:pPr>
        <w:pStyle w:val="Odstavecseseznamem"/>
        <w:numPr>
          <w:ilvl w:val="0"/>
          <w:numId w:val="19"/>
        </w:numPr>
        <w:rPr>
          <w:rFonts w:eastAsia="Times New Roman" w:cs="Times New Roman"/>
          <w:color w:val="000000" w:themeColor="text1"/>
          <w:lang w:eastAsia="cs-CZ"/>
        </w:rPr>
      </w:pPr>
      <w:r w:rsidRPr="003C11FC">
        <w:rPr>
          <w:rFonts w:eastAsia="Times New Roman" w:cs="Times New Roman"/>
          <w:color w:val="212529"/>
          <w:lang w:eastAsia="cs-CZ"/>
        </w:rPr>
        <w:lastRenderedPageBreak/>
        <w:t xml:space="preserve">Wolfram </w:t>
      </w:r>
      <w:proofErr w:type="spellStart"/>
      <w:r w:rsidRPr="003C11FC">
        <w:rPr>
          <w:rFonts w:eastAsia="Times New Roman" w:cs="Times New Roman"/>
          <w:color w:val="212529"/>
          <w:lang w:eastAsia="cs-CZ"/>
        </w:rPr>
        <w:t>Research</w:t>
      </w:r>
      <w:proofErr w:type="spellEnd"/>
      <w:r w:rsidRPr="003C11FC">
        <w:rPr>
          <w:rFonts w:eastAsia="Times New Roman" w:cs="Times New Roman"/>
          <w:color w:val="212529"/>
          <w:lang w:eastAsia="cs-CZ"/>
        </w:rPr>
        <w:t xml:space="preserve"> - </w:t>
      </w:r>
      <w:proofErr w:type="spellStart"/>
      <w:r w:rsidRPr="003C11FC">
        <w:rPr>
          <w:rFonts w:eastAsia="Times New Roman" w:cs="Times New Roman"/>
          <w:color w:val="212529"/>
          <w:lang w:eastAsia="cs-CZ"/>
        </w:rPr>
        <w:t>Company</w:t>
      </w:r>
      <w:proofErr w:type="spellEnd"/>
      <w:r w:rsidRPr="003C11FC">
        <w:rPr>
          <w:rFonts w:eastAsia="Times New Roman" w:cs="Times New Roman"/>
          <w:color w:val="212529"/>
          <w:lang w:eastAsia="cs-CZ"/>
        </w:rPr>
        <w:t xml:space="preserve"> Background. </w:t>
      </w:r>
      <w:r w:rsidRPr="003C11FC">
        <w:rPr>
          <w:rFonts w:eastAsia="Times New Roman" w:cs="Times New Roman"/>
          <w:i/>
          <w:iCs/>
          <w:color w:val="212529"/>
          <w:lang w:eastAsia="cs-CZ"/>
        </w:rPr>
        <w:t xml:space="preserve">Wolfram: </w:t>
      </w:r>
      <w:proofErr w:type="spellStart"/>
      <w:r w:rsidRPr="003C11FC">
        <w:rPr>
          <w:rFonts w:eastAsia="Times New Roman" w:cs="Times New Roman"/>
          <w:i/>
          <w:iCs/>
          <w:color w:val="212529"/>
          <w:lang w:eastAsia="cs-CZ"/>
        </w:rPr>
        <w:t>Computation</w:t>
      </w:r>
      <w:proofErr w:type="spellEnd"/>
      <w:r w:rsidRPr="003C11FC">
        <w:rPr>
          <w:rFonts w:eastAsia="Times New Roman" w:cs="Times New Roman"/>
          <w:i/>
          <w:iCs/>
          <w:color w:val="212529"/>
          <w:lang w:eastAsia="cs-CZ"/>
        </w:rPr>
        <w:t xml:space="preserve"> </w:t>
      </w:r>
      <w:proofErr w:type="spellStart"/>
      <w:r w:rsidRPr="003C11FC">
        <w:rPr>
          <w:rFonts w:eastAsia="Times New Roman" w:cs="Times New Roman"/>
          <w:i/>
          <w:iCs/>
          <w:color w:val="212529"/>
          <w:lang w:eastAsia="cs-CZ"/>
        </w:rPr>
        <w:t>Meets</w:t>
      </w:r>
      <w:proofErr w:type="spellEnd"/>
      <w:r w:rsidRPr="003C11FC">
        <w:rPr>
          <w:rFonts w:eastAsia="Times New Roman" w:cs="Times New Roman"/>
          <w:i/>
          <w:iCs/>
          <w:color w:val="212529"/>
          <w:lang w:eastAsia="cs-CZ"/>
        </w:rPr>
        <w:t xml:space="preserve"> </w:t>
      </w:r>
      <w:proofErr w:type="spellStart"/>
      <w:r w:rsidRPr="003C11FC">
        <w:rPr>
          <w:rFonts w:eastAsia="Times New Roman" w:cs="Times New Roman"/>
          <w:i/>
          <w:iCs/>
          <w:color w:val="212529"/>
          <w:lang w:eastAsia="cs-CZ"/>
        </w:rPr>
        <w:t>Knowledge</w:t>
      </w:r>
      <w:proofErr w:type="spellEnd"/>
      <w:r w:rsidRPr="003C11FC">
        <w:rPr>
          <w:rFonts w:eastAsia="Times New Roman" w:cs="Times New Roman"/>
          <w:color w:val="212529"/>
          <w:lang w:eastAsia="cs-CZ"/>
        </w:rPr>
        <w:t> [online]. Wolfram, 2020 [cit. 2020-03-14]. Dostupné z: https://www.wolfram.com/company/background.html.</w:t>
      </w:r>
    </w:p>
    <w:p w:rsidR="00772D07" w:rsidRDefault="00772D07" w:rsidP="00573F9A">
      <w:pPr>
        <w:pStyle w:val="Nadpis1"/>
        <w:numPr>
          <w:ilvl w:val="0"/>
          <w:numId w:val="0"/>
        </w:numPr>
        <w:ind w:left="1140" w:hanging="432"/>
      </w:pPr>
    </w:p>
    <w:p w:rsidR="00772D07" w:rsidRDefault="00772D07" w:rsidP="00573F9A">
      <w:pPr>
        <w:pStyle w:val="Nadpis1"/>
        <w:numPr>
          <w:ilvl w:val="0"/>
          <w:numId w:val="0"/>
        </w:numPr>
        <w:ind w:left="1140" w:hanging="432"/>
      </w:pPr>
    </w:p>
    <w:p w:rsidR="00772D07" w:rsidRDefault="00772D07" w:rsidP="00573F9A">
      <w:pPr>
        <w:pStyle w:val="Nadpis1"/>
        <w:numPr>
          <w:ilvl w:val="0"/>
          <w:numId w:val="0"/>
        </w:numPr>
        <w:ind w:left="1140" w:hanging="432"/>
      </w:pPr>
    </w:p>
    <w:p w:rsidR="00772D07" w:rsidRDefault="00772D07" w:rsidP="00573F9A">
      <w:pPr>
        <w:pStyle w:val="Nadpis1"/>
        <w:numPr>
          <w:ilvl w:val="0"/>
          <w:numId w:val="0"/>
        </w:numPr>
        <w:ind w:left="1140" w:hanging="432"/>
      </w:pPr>
    </w:p>
    <w:p w:rsidR="00772D07" w:rsidRDefault="00772D07" w:rsidP="00573F9A">
      <w:pPr>
        <w:pStyle w:val="Nadpis1"/>
        <w:numPr>
          <w:ilvl w:val="0"/>
          <w:numId w:val="0"/>
        </w:numPr>
        <w:ind w:left="1140" w:hanging="432"/>
      </w:pPr>
    </w:p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Pr="00772D07" w:rsidRDefault="00772D07" w:rsidP="00772D07"/>
    <w:p w:rsidR="00772D07" w:rsidRDefault="00772D07" w:rsidP="00573F9A">
      <w:pPr>
        <w:pStyle w:val="Nadpis1"/>
        <w:numPr>
          <w:ilvl w:val="0"/>
          <w:numId w:val="0"/>
        </w:numPr>
        <w:ind w:left="1140" w:hanging="432"/>
      </w:pPr>
    </w:p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Default="00772D07" w:rsidP="00772D07"/>
    <w:p w:rsidR="00772D07" w:rsidRPr="00772D07" w:rsidRDefault="00772D07" w:rsidP="00772D07"/>
    <w:p w:rsidR="00AB760A" w:rsidRDefault="00573F9A" w:rsidP="003C11FC">
      <w:pPr>
        <w:pStyle w:val="Nadpis1"/>
        <w:numPr>
          <w:ilvl w:val="0"/>
          <w:numId w:val="0"/>
        </w:numPr>
      </w:pPr>
      <w:bookmarkStart w:id="80" w:name="_Toc38190879"/>
      <w:r>
        <w:lastRenderedPageBreak/>
        <w:t xml:space="preserve">Seznam </w:t>
      </w:r>
      <w:r w:rsidR="00EC2AAD">
        <w:t>z</w:t>
      </w:r>
      <w:r>
        <w:t>kratek</w:t>
      </w:r>
      <w:bookmarkEnd w:id="80"/>
    </w:p>
    <w:p w:rsidR="00FF6750" w:rsidRDefault="006035CD" w:rsidP="003C11FC">
      <w:pPr>
        <w:ind w:firstLine="0"/>
      </w:pPr>
      <w:r>
        <w:t>ACF</w:t>
      </w:r>
      <w:r w:rsidR="00FF6750">
        <w:tab/>
      </w:r>
      <w:r w:rsidR="00FF6750">
        <w:tab/>
      </w:r>
      <w:r>
        <w:t>reziduální autokorelační funkce</w:t>
      </w:r>
    </w:p>
    <w:p w:rsidR="00F23CE4" w:rsidRPr="006035CD" w:rsidRDefault="00F23CE4" w:rsidP="003C11FC">
      <w:pPr>
        <w:ind w:firstLine="0"/>
      </w:pPr>
      <w:r>
        <w:t>In[]</w:t>
      </w:r>
      <w:r>
        <w:tab/>
      </w:r>
      <w:r>
        <w:tab/>
        <w:t>vstupní buňka</w:t>
      </w:r>
    </w:p>
    <w:p w:rsidR="00FF6750" w:rsidRDefault="00FF6750" w:rsidP="003C11FC">
      <w:pPr>
        <w:ind w:firstLine="0"/>
      </w:pPr>
      <w:r>
        <w:t>MAE</w:t>
      </w:r>
      <w:r>
        <w:tab/>
      </w:r>
      <w:r>
        <w:tab/>
        <w:t>průměrná absolutní chyba</w:t>
      </w:r>
    </w:p>
    <w:p w:rsidR="00FF6750" w:rsidRDefault="00FF6750" w:rsidP="003C11FC">
      <w:pPr>
        <w:ind w:firstLine="0"/>
      </w:pPr>
      <w:r>
        <w:t>MAPE</w:t>
      </w:r>
      <w:r>
        <w:tab/>
      </w:r>
      <w:r>
        <w:tab/>
        <w:t>průměrná absolutní procentuální chyba</w:t>
      </w:r>
    </w:p>
    <w:p w:rsidR="00A94642" w:rsidRDefault="00FF6750" w:rsidP="003C11FC">
      <w:pPr>
        <w:ind w:firstLine="0"/>
      </w:pPr>
      <w:r>
        <w:t>ME</w:t>
      </w:r>
      <w:r>
        <w:tab/>
      </w:r>
      <w:r>
        <w:tab/>
        <w:t>průměrná chyba</w:t>
      </w:r>
    </w:p>
    <w:p w:rsidR="00FF6750" w:rsidRDefault="00FF6750" w:rsidP="003C11FC">
      <w:pPr>
        <w:ind w:firstLine="0"/>
      </w:pPr>
      <w:r>
        <w:t>MPE</w:t>
      </w:r>
      <w:r>
        <w:tab/>
      </w:r>
      <w:r>
        <w:tab/>
        <w:t>průměrná procentuální chyba</w:t>
      </w:r>
    </w:p>
    <w:p w:rsidR="00FF6750" w:rsidRDefault="00FF6750" w:rsidP="003C11FC">
      <w:pPr>
        <w:ind w:firstLine="0"/>
      </w:pPr>
      <w:r>
        <w:t>MSE</w:t>
      </w:r>
      <w:r>
        <w:tab/>
      </w:r>
      <w:r>
        <w:tab/>
        <w:t>průměrná čtvercová chyba</w:t>
      </w:r>
    </w:p>
    <w:p w:rsidR="00F23CE4" w:rsidRDefault="00F23CE4" w:rsidP="003C11FC">
      <w:pPr>
        <w:ind w:firstLine="0"/>
      </w:pPr>
      <w:proofErr w:type="spellStart"/>
      <w:r>
        <w:t>Out</w:t>
      </w:r>
      <w:proofErr w:type="spellEnd"/>
      <w:r>
        <w:t>[]</w:t>
      </w:r>
      <w:r>
        <w:tab/>
      </w:r>
      <w:r>
        <w:tab/>
        <w:t>výstupní buňka</w:t>
      </w:r>
    </w:p>
    <w:p w:rsidR="00FF6750" w:rsidRDefault="00FF6750" w:rsidP="003C11FC">
      <w:pPr>
        <w:ind w:firstLine="0"/>
      </w:pPr>
      <w:r>
        <w:t>PACF</w:t>
      </w:r>
      <w:r>
        <w:tab/>
      </w:r>
      <w:r>
        <w:tab/>
        <w:t>parciální autokorelační funkce</w:t>
      </w:r>
    </w:p>
    <w:p w:rsidR="00FF6750" w:rsidRDefault="00FF6750" w:rsidP="003C11FC">
      <w:pPr>
        <w:ind w:firstLine="0"/>
      </w:pPr>
      <w:r>
        <w:t>SI</w:t>
      </w:r>
      <w:r>
        <w:tab/>
      </w:r>
      <w:r>
        <w:tab/>
        <w:t>sezónní index</w:t>
      </w:r>
    </w:p>
    <w:p w:rsidR="00FF6750" w:rsidRDefault="00FF6750" w:rsidP="003C11FC">
      <w:pPr>
        <w:ind w:firstLine="0"/>
      </w:pPr>
      <w:r>
        <w:t>SM</w:t>
      </w:r>
      <w:r>
        <w:tab/>
      </w:r>
      <w:r>
        <w:tab/>
      </w:r>
      <w:r w:rsidR="00015D50">
        <w:t>s</w:t>
      </w:r>
      <w:r>
        <w:t xml:space="preserve">oftware </w:t>
      </w:r>
      <w:proofErr w:type="spellStart"/>
      <w:r>
        <w:t>Mathematica</w:t>
      </w:r>
      <w:proofErr w:type="spellEnd"/>
    </w:p>
    <w:p w:rsidR="00F23CE4" w:rsidRDefault="00F23CE4" w:rsidP="003C11FC">
      <w:pPr>
        <w:ind w:firstLine="0"/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F23CE4">
      <w:pPr>
        <w:rPr>
          <w:rFonts w:eastAsiaTheme="minorEastAsia"/>
        </w:rPr>
      </w:pPr>
    </w:p>
    <w:p w:rsidR="00E75A38" w:rsidRDefault="00E75A38" w:rsidP="003C11FC">
      <w:pPr>
        <w:pStyle w:val="Nadpis1"/>
        <w:numPr>
          <w:ilvl w:val="0"/>
          <w:numId w:val="0"/>
        </w:numPr>
        <w:rPr>
          <w:rFonts w:eastAsiaTheme="minorEastAsia"/>
        </w:rPr>
      </w:pPr>
      <w:bookmarkStart w:id="81" w:name="_Toc38190880"/>
      <w:r>
        <w:rPr>
          <w:rFonts w:eastAsiaTheme="minorEastAsia"/>
        </w:rPr>
        <w:lastRenderedPageBreak/>
        <w:t>Seznam značek</w:t>
      </w:r>
      <w:bookmarkEnd w:id="81"/>
    </w:p>
    <w:p w:rsidR="00F23CE4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F23CE4">
        <w:rPr>
          <w:rFonts w:eastAsiaTheme="minorEastAsia"/>
        </w:rPr>
        <w:tab/>
      </w:r>
      <w:r w:rsidR="00F23CE4">
        <w:rPr>
          <w:rFonts w:eastAsiaTheme="minorEastAsia"/>
        </w:rPr>
        <w:tab/>
        <w:t>náhodná složka časové řady</w:t>
      </w:r>
    </w:p>
    <w:p w:rsidR="00A2213B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A2213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A2213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A2213B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γ</m:t>
        </m:r>
      </m:oMath>
      <w:r w:rsidR="00A2213B">
        <w:rPr>
          <w:rFonts w:eastAsiaTheme="minorEastAsia"/>
        </w:rPr>
        <w:tab/>
        <w:t>parametry trendových funkcí</w:t>
      </w:r>
    </w:p>
    <w:p w:rsidR="00F23CE4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F23CE4">
        <w:rPr>
          <w:rFonts w:eastAsiaTheme="minorEastAsia"/>
        </w:rPr>
        <w:tab/>
      </w:r>
      <w:r w:rsidR="00F23CE4">
        <w:rPr>
          <w:rFonts w:eastAsiaTheme="minorEastAsia"/>
        </w:rPr>
        <w:tab/>
        <w:t>cyklická složka časové řady</w:t>
      </w:r>
    </w:p>
    <w:p w:rsidR="00A2213B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A2213B">
        <w:rPr>
          <w:rFonts w:eastAsiaTheme="minorEastAsia"/>
        </w:rPr>
        <w:tab/>
      </w:r>
      <w:r w:rsidR="00A2213B">
        <w:rPr>
          <w:rFonts w:eastAsiaTheme="minorEastAsia"/>
        </w:rPr>
        <w:tab/>
        <w:t>relativní přírůstek</w:t>
      </w:r>
    </w:p>
    <w:p w:rsidR="00A2213B" w:rsidRDefault="00A2213B" w:rsidP="003C11FC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absolutní přírůstek</w:t>
      </w:r>
    </w:p>
    <w:p w:rsidR="00A2213B" w:rsidRDefault="00A31BB2" w:rsidP="003C11FC">
      <w:pPr>
        <w:ind w:firstLine="0"/>
        <w:rPr>
          <w:rFonts w:eastAsiaTheme="minorEastAsia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∆</m:t>
            </m:r>
          </m:e>
        </m:acc>
      </m:oMath>
      <w:r w:rsidR="00A2213B">
        <w:rPr>
          <w:rFonts w:eastAsiaTheme="minorEastAsia"/>
        </w:rPr>
        <w:t xml:space="preserve">   </w:t>
      </w:r>
      <w:r w:rsidR="00A2213B">
        <w:rPr>
          <w:rFonts w:eastAsiaTheme="minorEastAsia"/>
        </w:rPr>
        <w:tab/>
      </w:r>
      <w:r w:rsidR="00A2213B">
        <w:rPr>
          <w:rFonts w:eastAsiaTheme="minorEastAsia"/>
        </w:rPr>
        <w:tab/>
        <w:t>průměrný absolutní přírůstek</w:t>
      </w:r>
    </w:p>
    <w:p w:rsidR="00A2213B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A2213B">
        <w:rPr>
          <w:rFonts w:eastAsiaTheme="minorEastAsia"/>
        </w:rPr>
        <w:tab/>
      </w:r>
      <w:r w:rsidR="00A2213B">
        <w:rPr>
          <w:rFonts w:eastAsiaTheme="minorEastAsia"/>
        </w:rPr>
        <w:tab/>
        <w:t>koeficient růstu</w:t>
      </w:r>
    </w:p>
    <w:p w:rsidR="00A2213B" w:rsidRDefault="00A31BB2" w:rsidP="003C11FC">
      <w:pPr>
        <w:ind w:firstLine="0"/>
        <w:rPr>
          <w:rFonts w:eastAsiaTheme="minorEastAsia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k</m:t>
            </m:r>
          </m:e>
        </m:acc>
      </m:oMath>
      <w:r w:rsidR="00A2213B">
        <w:rPr>
          <w:rFonts w:eastAsiaTheme="minorEastAsia"/>
        </w:rPr>
        <w:tab/>
      </w:r>
      <w:r w:rsidR="00A2213B">
        <w:rPr>
          <w:rFonts w:eastAsiaTheme="minorEastAsia"/>
        </w:rPr>
        <w:tab/>
        <w:t>průměrný koeficient růstu</w:t>
      </w:r>
    </w:p>
    <w:p w:rsidR="00E75A38" w:rsidRDefault="00A31BB2" w:rsidP="003C11FC">
      <w:pPr>
        <w:ind w:firstLine="0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E75A38">
        <w:rPr>
          <w:rFonts w:eastAsiaTheme="minorEastAsia"/>
        </w:rPr>
        <w:tab/>
      </w:r>
      <w:r w:rsidR="00E75A38">
        <w:rPr>
          <w:rFonts w:eastAsiaTheme="minorEastAsia"/>
        </w:rPr>
        <w:tab/>
        <w:t>index determinace</w:t>
      </w:r>
    </w:p>
    <w:p w:rsidR="00E75A38" w:rsidRDefault="00A31BB2" w:rsidP="003C11FC">
      <w:pPr>
        <w:ind w:firstLine="0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E75A38">
        <w:rPr>
          <w:rFonts w:eastAsiaTheme="minorEastAsia"/>
        </w:rPr>
        <w:tab/>
      </w:r>
      <w:r w:rsidR="00E75A38">
        <w:rPr>
          <w:rFonts w:eastAsiaTheme="minorEastAsia"/>
        </w:rPr>
        <w:tab/>
        <w:t>modifikovaný index determinace</w:t>
      </w:r>
    </w:p>
    <w:p w:rsidR="00E75A38" w:rsidRPr="00F23CE4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E75A38">
        <w:rPr>
          <w:rFonts w:eastAsiaTheme="minorEastAsia"/>
        </w:rPr>
        <w:tab/>
      </w:r>
      <w:r w:rsidR="00E75A38">
        <w:rPr>
          <w:rFonts w:eastAsiaTheme="minorEastAsia"/>
        </w:rPr>
        <w:tab/>
        <w:t>koeficienty autokorelace</w:t>
      </w:r>
    </w:p>
    <w:p w:rsidR="00F23CE4" w:rsidRPr="00F23CE4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F23CE4">
        <w:rPr>
          <w:rFonts w:eastAsiaTheme="minorEastAsia"/>
        </w:rPr>
        <w:tab/>
      </w:r>
      <w:r w:rsidR="00F23CE4">
        <w:rPr>
          <w:rFonts w:eastAsiaTheme="minorEastAsia"/>
        </w:rPr>
        <w:tab/>
        <w:t>sezónní složka časové řad</w:t>
      </w:r>
      <w:r w:rsidR="00A2213B">
        <w:rPr>
          <w:rFonts w:eastAsiaTheme="minorEastAsia"/>
        </w:rPr>
        <w:t>y</w:t>
      </w:r>
      <w:r w:rsidR="00A2213B">
        <w:rPr>
          <w:rFonts w:eastAsiaTheme="minorEastAsia"/>
        </w:rPr>
        <w:tab/>
      </w:r>
      <w:r w:rsidR="00A2213B">
        <w:rPr>
          <w:rFonts w:eastAsiaTheme="minorEastAsia"/>
        </w:rPr>
        <w:tab/>
      </w:r>
    </w:p>
    <w:p w:rsidR="00F23CE4" w:rsidRPr="00F23CE4" w:rsidRDefault="00A31BB2" w:rsidP="003C11FC">
      <w:pPr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F23CE4">
        <w:tab/>
      </w:r>
      <w:r w:rsidR="00F23CE4">
        <w:tab/>
        <w:t>trendová složka časové řady</w:t>
      </w:r>
    </w:p>
    <w:p w:rsidR="00F23CE4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F23CE4">
        <w:rPr>
          <w:rFonts w:eastAsiaTheme="minorEastAsia"/>
        </w:rPr>
        <w:t xml:space="preserve"> </w:t>
      </w:r>
      <w:r w:rsidR="00F23CE4">
        <w:rPr>
          <w:rFonts w:eastAsiaTheme="minorEastAsia"/>
        </w:rPr>
        <w:tab/>
      </w:r>
      <w:r w:rsidR="00F23CE4">
        <w:rPr>
          <w:rFonts w:eastAsiaTheme="minorEastAsia"/>
        </w:rPr>
        <w:tab/>
        <w:t>hodnoty časové řady</w:t>
      </w:r>
    </w:p>
    <w:p w:rsidR="00F23CE4" w:rsidRDefault="00A31BB2" w:rsidP="003C11FC">
      <w:pPr>
        <w:ind w:firstLine="0"/>
        <w:rPr>
          <w:rFonts w:eastAsiaTheme="minorEastAsia"/>
        </w:rPr>
      </w:pPr>
      <m:oMath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y</m:t>
            </m:r>
          </m:e>
        </m:bar>
      </m:oMath>
      <w:r w:rsidR="00F23CE4">
        <w:rPr>
          <w:rFonts w:eastAsiaTheme="minorEastAsia"/>
        </w:rPr>
        <w:tab/>
      </w:r>
      <w:r w:rsidR="00F23CE4">
        <w:rPr>
          <w:rFonts w:eastAsiaTheme="minorEastAsia"/>
        </w:rPr>
        <w:tab/>
        <w:t>prostý, chronologický a vážený chronologický aritmetický průměr</w:t>
      </w:r>
    </w:p>
    <w:p w:rsidR="00E75A38" w:rsidRDefault="00A31BB2" w:rsidP="003C11FC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E75A38">
        <w:rPr>
          <w:rFonts w:eastAsiaTheme="minorEastAsia"/>
        </w:rPr>
        <w:tab/>
      </w:r>
      <w:r w:rsidR="00E75A38">
        <w:rPr>
          <w:rFonts w:eastAsiaTheme="minorEastAsia"/>
        </w:rPr>
        <w:tab/>
        <w:t>odhadnuté hodnoty časové řady</w:t>
      </w:r>
    </w:p>
    <w:p w:rsidR="00F23CE4" w:rsidRDefault="00A31BB2" w:rsidP="003C11FC">
      <w:pPr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F23CE4">
        <w:tab/>
      </w:r>
      <w:r w:rsidR="00F23CE4">
        <w:tab/>
        <w:t>systematická složka časové řady</w:t>
      </w:r>
    </w:p>
    <w:p w:rsidR="00FF6750" w:rsidRDefault="00FF6750" w:rsidP="00A94642"/>
    <w:p w:rsidR="00FF6750" w:rsidRDefault="00FF6750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Default="00E75A38" w:rsidP="00A94642"/>
    <w:p w:rsidR="00E75A38" w:rsidRPr="00A94642" w:rsidRDefault="00E75A38" w:rsidP="00A94642"/>
    <w:p w:rsidR="00573F9A" w:rsidRDefault="00573F9A" w:rsidP="003C11FC">
      <w:pPr>
        <w:pStyle w:val="Nadpis1"/>
        <w:numPr>
          <w:ilvl w:val="0"/>
          <w:numId w:val="0"/>
        </w:numPr>
      </w:pPr>
      <w:bookmarkStart w:id="82" w:name="_Toc38190881"/>
      <w:r>
        <w:lastRenderedPageBreak/>
        <w:t xml:space="preserve">Seznam </w:t>
      </w:r>
      <w:r w:rsidR="00EC2AAD">
        <w:t>t</w:t>
      </w:r>
      <w:r>
        <w:t>abulek</w:t>
      </w:r>
      <w:bookmarkEnd w:id="82"/>
    </w:p>
    <w:p w:rsidR="0018794A" w:rsidRDefault="00EC2AAD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38006961" w:history="1">
        <w:r w:rsidR="0018794A" w:rsidRPr="00AD49CC">
          <w:rPr>
            <w:rStyle w:val="Hypertextovodkaz"/>
            <w:noProof/>
          </w:rPr>
          <w:t>Tabulka 1 Volba trendu na základě hodnot 1. a 2. diferencí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_Toc38006961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27</w:t>
        </w:r>
        <w:r w:rsidR="0018794A">
          <w:rPr>
            <w:noProof/>
            <w:webHidden/>
          </w:rPr>
          <w:fldChar w:fldCharType="end"/>
        </w:r>
      </w:hyperlink>
    </w:p>
    <w:p w:rsidR="00FC7389" w:rsidRDefault="00EC2AAD" w:rsidP="0018794A">
      <w:pPr>
        <w:ind w:firstLine="0"/>
      </w:pPr>
      <w:r>
        <w:fldChar w:fldCharType="end"/>
      </w: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Default="00E75A38" w:rsidP="00D1641F">
      <w:pPr>
        <w:ind w:firstLine="0"/>
      </w:pPr>
    </w:p>
    <w:p w:rsidR="00E75A38" w:rsidRPr="00FC7389" w:rsidRDefault="00E75A38" w:rsidP="00D1641F">
      <w:pPr>
        <w:ind w:firstLine="0"/>
      </w:pPr>
    </w:p>
    <w:p w:rsidR="00573F9A" w:rsidRDefault="00573F9A" w:rsidP="003C11FC">
      <w:pPr>
        <w:pStyle w:val="Nadpis1"/>
        <w:numPr>
          <w:ilvl w:val="0"/>
          <w:numId w:val="0"/>
        </w:numPr>
      </w:pPr>
      <w:bookmarkStart w:id="83" w:name="_Toc38190882"/>
      <w:r>
        <w:lastRenderedPageBreak/>
        <w:t xml:space="preserve">Seznam </w:t>
      </w:r>
      <w:r w:rsidR="00EC2AAD">
        <w:t>o</w:t>
      </w:r>
      <w:r>
        <w:t>brázků</w:t>
      </w:r>
      <w:bookmarkEnd w:id="83"/>
    </w:p>
    <w:p w:rsidR="0018794A" w:rsidRDefault="00FC7389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38006923" w:history="1">
        <w:r w:rsidR="0018794A" w:rsidRPr="00C8411E">
          <w:rPr>
            <w:rStyle w:val="Hypertextovodkaz"/>
            <w:rFonts w:cs="Times New Roman"/>
            <w:noProof/>
          </w:rPr>
          <w:t>Obrázek 1 Vstupní okno do programu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_Toc38006923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12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24" w:history="1">
        <w:r w:rsidR="0018794A" w:rsidRPr="00C8411E">
          <w:rPr>
            <w:rStyle w:val="Hypertextovodkaz"/>
            <w:noProof/>
          </w:rPr>
          <w:t>Obrázek 2 Ukázka výpočtu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_Toc38006924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13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25" w:history="1">
        <w:r w:rsidR="0018794A" w:rsidRPr="00C8411E">
          <w:rPr>
            <w:rStyle w:val="Hypertextovodkaz"/>
            <w:noProof/>
          </w:rPr>
          <w:t>Obrázek 3 Bodový graf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_Toc38006925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18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26" w:history="1">
        <w:r w:rsidR="0018794A" w:rsidRPr="00C8411E">
          <w:rPr>
            <w:rStyle w:val="Hypertextovodkaz"/>
            <w:noProof/>
          </w:rPr>
          <w:t>Obrázek 4 Spojnicový graf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_Toc38006926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19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27" w:history="1">
        <w:r w:rsidR="0018794A" w:rsidRPr="00C8411E">
          <w:rPr>
            <w:rStyle w:val="Hypertextovodkaz"/>
            <w:noProof/>
          </w:rPr>
          <w:t>Obrázek 5 Krabičkový graf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_Toc38006927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19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28" w:history="1">
        <w:r w:rsidR="0018794A" w:rsidRPr="00C8411E">
          <w:rPr>
            <w:rStyle w:val="Hypertextovodkaz"/>
            <w:noProof/>
          </w:rPr>
          <w:t>Obrázek 6 ACF a PACF modelu MA(1)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_Toc38006928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38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29" w:history="1">
        <w:r w:rsidR="0018794A" w:rsidRPr="00C8411E">
          <w:rPr>
            <w:rStyle w:val="Hypertextovodkaz"/>
            <w:noProof/>
          </w:rPr>
          <w:t>Obrázek 7 ACF a PACF modelu AR(1)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_Toc38006929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39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0" w:history="1">
        <w:r w:rsidR="0018794A" w:rsidRPr="00C8411E">
          <w:rPr>
            <w:rStyle w:val="Hypertextovodkaz"/>
            <w:noProof/>
          </w:rPr>
          <w:t>Obrázek 8 Tvary ACF a PACF pro modely AR, MA a ARMA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_Toc38006930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40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1" w:history="1">
        <w:r w:rsidR="0018794A" w:rsidRPr="00C8411E">
          <w:rPr>
            <w:rStyle w:val="Hypertextovodkaz"/>
            <w:noProof/>
          </w:rPr>
          <w:t>Obrázek 9 Generování dat z množiny reálných čísel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_Toc38006931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44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2" w:history="1">
        <w:r w:rsidR="0018794A" w:rsidRPr="00C8411E">
          <w:rPr>
            <w:rStyle w:val="Hypertextovodkaz"/>
            <w:noProof/>
          </w:rPr>
          <w:t>Obrázek 10 Generování dat z množiny celých čísel a jejich export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_Toc38006932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45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3" w:history="1">
        <w:r w:rsidR="0018794A" w:rsidRPr="00C8411E">
          <w:rPr>
            <w:rStyle w:val="Hypertextovodkaz"/>
            <w:noProof/>
          </w:rPr>
          <w:t>Obrázek 11 Import hodnot ze souboru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_Toc38006933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46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4" w:history="1">
        <w:r w:rsidR="0018794A" w:rsidRPr="00C8411E">
          <w:rPr>
            <w:rStyle w:val="Hypertextovodkaz"/>
            <w:noProof/>
          </w:rPr>
          <w:t>Obrázek 12 Prostý aritmetický průměr intervalové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_Toc38006934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49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5" w:history="1">
        <w:r w:rsidR="0018794A" w:rsidRPr="00C8411E">
          <w:rPr>
            <w:rStyle w:val="Hypertextovodkaz"/>
            <w:noProof/>
          </w:rPr>
          <w:t>Obrázek 13 Aritmetický chronologický průměr okamžikové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_Toc38006935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50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6" w:history="1">
        <w:r w:rsidR="0018794A" w:rsidRPr="00C8411E">
          <w:rPr>
            <w:rStyle w:val="Hypertextovodkaz"/>
            <w:noProof/>
          </w:rPr>
          <w:t>Obrázek 14 Formule pro absolutní a relativní přírůstky a koeficienty růstu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_Toc38006936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51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7" w:history="1">
        <w:r w:rsidR="0018794A" w:rsidRPr="00C8411E">
          <w:rPr>
            <w:rStyle w:val="Hypertextovodkaz"/>
            <w:noProof/>
          </w:rPr>
          <w:t>Obrázek 15 Výsledky absolutních a relativních přírůstků a koeficientů růstu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_Toc38006937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52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8" w:history="1">
        <w:r w:rsidR="0018794A" w:rsidRPr="00C8411E">
          <w:rPr>
            <w:rStyle w:val="Hypertextovodkaz"/>
            <w:noProof/>
          </w:rPr>
          <w:t>Obrázek 16 Průměrný absolutní přírůstek a průměrný koeficient růstu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_Toc38006938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53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39" w:history="1">
        <w:r w:rsidR="0018794A" w:rsidRPr="00C8411E">
          <w:rPr>
            <w:rStyle w:val="Hypertextovodkaz"/>
            <w:noProof/>
          </w:rPr>
          <w:t>Obrázek 17 Vývoj hodnot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_Toc38006939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54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0" w:history="1">
        <w:r w:rsidR="0018794A" w:rsidRPr="00C8411E">
          <w:rPr>
            <w:rStyle w:val="Hypertextovodkaz"/>
            <w:noProof/>
          </w:rPr>
          <w:t>Obrázek 18 Průběh prvních diferencí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_Toc38006940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55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1" w:history="1">
        <w:r w:rsidR="0018794A" w:rsidRPr="00C8411E">
          <w:rPr>
            <w:rStyle w:val="Hypertextovodkaz"/>
            <w:noProof/>
          </w:rPr>
          <w:t>Obrázek 19 Průběh druhých diferencí časových řad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_Toc38006941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56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2" w:history="1">
        <w:r w:rsidR="0018794A" w:rsidRPr="00C8411E">
          <w:rPr>
            <w:rStyle w:val="Hypertextovodkaz"/>
            <w:noProof/>
          </w:rPr>
          <w:t>Obrázek 20 Kvadratický trend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_Toc38006942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56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3" w:history="1">
        <w:r w:rsidR="0018794A" w:rsidRPr="00C8411E">
          <w:rPr>
            <w:rStyle w:val="Hypertextovodkaz"/>
            <w:noProof/>
          </w:rPr>
          <w:t>Obrázek 21 Lineární trend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_Toc38006943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57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4" w:history="1">
        <w:r w:rsidR="0018794A" w:rsidRPr="00C8411E">
          <w:rPr>
            <w:rStyle w:val="Hypertextovodkaz"/>
            <w:noProof/>
          </w:rPr>
          <w:t>Obrázek 22 Rezidua kvadratického trendu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_Toc38006944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58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5" w:history="1">
        <w:r w:rsidR="0018794A" w:rsidRPr="00C8411E">
          <w:rPr>
            <w:rStyle w:val="Hypertextovodkaz"/>
            <w:noProof/>
          </w:rPr>
          <w:t>Obrázek 23 Rezidua lineárního trendu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_Toc38006945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58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6" w:history="1">
        <w:r w:rsidR="0018794A" w:rsidRPr="00C8411E">
          <w:rPr>
            <w:rStyle w:val="Hypertextovodkaz"/>
            <w:noProof/>
          </w:rPr>
          <w:t>Obrázek 24 Míry přesnosti kvadratického a lineárního trendu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_Toc38006946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59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7" w:history="1">
        <w:r w:rsidR="0018794A" w:rsidRPr="00C8411E">
          <w:rPr>
            <w:rStyle w:val="Hypertextovodkaz"/>
            <w:noProof/>
          </w:rPr>
          <w:t>Obrázek 25 Index a modifikovaný index determinace pro trendové funkce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_Toc38006947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60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8" w:history="1">
        <w:r w:rsidR="0018794A" w:rsidRPr="00C8411E">
          <w:rPr>
            <w:rStyle w:val="Hypertextovodkaz"/>
            <w:noProof/>
          </w:rPr>
          <w:t>Obrázek 26 Vývoj hodnot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_Toc38006948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61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49" w:history="1">
        <w:r w:rsidR="0018794A" w:rsidRPr="00C8411E">
          <w:rPr>
            <w:rStyle w:val="Hypertextovodkaz"/>
            <w:noProof/>
          </w:rPr>
          <w:t>Obrázek 27 Porovnání hodnot časové řady a graf trendové a cyklické složky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_Toc38006949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62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0" w:history="1">
        <w:r w:rsidR="0018794A" w:rsidRPr="00C8411E">
          <w:rPr>
            <w:rStyle w:val="Hypertextovodkaz"/>
            <w:noProof/>
          </w:rPr>
          <w:t>Obrázek 28 Výpočet sezónní a náhodné složky a sezónního indexu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_Toc38006950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63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1" w:history="1">
        <w:r w:rsidR="0018794A" w:rsidRPr="00C8411E">
          <w:rPr>
            <w:rStyle w:val="Hypertextovodkaz"/>
            <w:noProof/>
          </w:rPr>
          <w:t>Obrázek 29 Hodnoty očištěné od sezónních vlivů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_Toc38006951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64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2" w:history="1">
        <w:r w:rsidR="0018794A" w:rsidRPr="00C8411E">
          <w:rPr>
            <w:rStyle w:val="Hypertextovodkaz"/>
            <w:noProof/>
          </w:rPr>
          <w:t>Obrázek 30 Porovnání hodnot časové řady a hodnot očištěných od sezónních vlivů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_Toc38006952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65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3" w:history="1">
        <w:r w:rsidR="0018794A" w:rsidRPr="00C8411E">
          <w:rPr>
            <w:rStyle w:val="Hypertextovodkaz"/>
            <w:noProof/>
          </w:rPr>
          <w:t>Obrázek 31 Průběh hodnot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_Toc38006953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66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4" w:history="1">
        <w:r w:rsidR="0018794A" w:rsidRPr="00C8411E">
          <w:rPr>
            <w:rStyle w:val="Hypertextovodkaz"/>
            <w:noProof/>
          </w:rPr>
          <w:t>Obrázek 32 Průběh hodnot prvních diferencí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_Toc38006954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67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5" w:history="1">
        <w:r w:rsidR="0018794A" w:rsidRPr="00C8411E">
          <w:rPr>
            <w:rStyle w:val="Hypertextovodkaz"/>
            <w:noProof/>
          </w:rPr>
          <w:t>Obrázek 33 Průběh hodnot druhých diferencí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_Toc38006955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67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6" w:history="1">
        <w:r w:rsidR="0018794A" w:rsidRPr="00C8411E">
          <w:rPr>
            <w:rStyle w:val="Hypertextovodkaz"/>
            <w:noProof/>
          </w:rPr>
          <w:t>Obrázek 34 Tvorba časové řady a vyhledání vhodného modelu ARIMA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_Toc38006956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68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7" w:history="1">
        <w:r w:rsidR="0018794A" w:rsidRPr="00C8411E">
          <w:rPr>
            <w:rStyle w:val="Hypertextovodkaz"/>
            <w:noProof/>
          </w:rPr>
          <w:t>Obrázek 35 Výpočet reziduí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_Toc38006957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69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8" w:history="1">
        <w:r w:rsidR="0018794A" w:rsidRPr="00C8411E">
          <w:rPr>
            <w:rStyle w:val="Hypertextovodkaz"/>
            <w:noProof/>
          </w:rPr>
          <w:t>Obrázek 36 Test autokorelace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_Toc38006958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70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59" w:history="1">
        <w:r w:rsidR="0018794A" w:rsidRPr="00C8411E">
          <w:rPr>
            <w:rStyle w:val="Hypertextovodkaz"/>
            <w:noProof/>
          </w:rPr>
          <w:t>Obrázek 37 Odhadnuté druhé diference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_Toc38006959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71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960" w:history="1">
        <w:r w:rsidR="0018794A" w:rsidRPr="00C8411E">
          <w:rPr>
            <w:rStyle w:val="Hypertextovodkaz"/>
            <w:noProof/>
          </w:rPr>
          <w:t>Obrázek 38 Předpovězené hodnoty časové řady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_Toc38006960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71</w:t>
        </w:r>
        <w:r w:rsidR="0018794A">
          <w:rPr>
            <w:noProof/>
            <w:webHidden/>
          </w:rPr>
          <w:fldChar w:fldCharType="end"/>
        </w:r>
      </w:hyperlink>
    </w:p>
    <w:p w:rsidR="00573F9A" w:rsidRDefault="00FC7389" w:rsidP="0018794A">
      <w:pPr>
        <w:ind w:firstLine="0"/>
      </w:pPr>
      <w:r>
        <w:fldChar w:fldCharType="end"/>
      </w:r>
    </w:p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Default="00E75A38" w:rsidP="00573F9A"/>
    <w:p w:rsidR="00E75A38" w:rsidRPr="00573F9A" w:rsidRDefault="00E75A38" w:rsidP="00573F9A"/>
    <w:p w:rsidR="00573F9A" w:rsidRDefault="00573F9A" w:rsidP="003C11FC">
      <w:pPr>
        <w:pStyle w:val="Nadpis1"/>
        <w:numPr>
          <w:ilvl w:val="0"/>
          <w:numId w:val="0"/>
        </w:numPr>
      </w:pPr>
      <w:bookmarkStart w:id="84" w:name="_Toc38190883"/>
      <w:r>
        <w:lastRenderedPageBreak/>
        <w:t xml:space="preserve">Seznam </w:t>
      </w:r>
      <w:r w:rsidR="00EC2AAD">
        <w:t>p</w:t>
      </w:r>
      <w:r>
        <w:t>říloh</w:t>
      </w:r>
      <w:bookmarkEnd w:id="84"/>
    </w:p>
    <w:p w:rsidR="0018794A" w:rsidRDefault="00D1641F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r>
        <w:fldChar w:fldCharType="begin"/>
      </w:r>
      <w:r>
        <w:instrText xml:space="preserve"> TOC \h \z \c "Příloha" </w:instrText>
      </w:r>
      <w:r>
        <w:fldChar w:fldCharType="separate"/>
      </w:r>
      <w:hyperlink w:anchor="_Toc38006858" w:history="1">
        <w:r w:rsidR="0018794A" w:rsidRPr="00F57BA6">
          <w:rPr>
            <w:rStyle w:val="Hypertextovodkaz"/>
            <w:noProof/>
          </w:rPr>
          <w:t>Příloha 1 Počet registrovaných trestných činů v letech 2000-2018 v okresu Kladno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_Toc38006858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83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859" w:history="1">
        <w:r w:rsidR="0018794A" w:rsidRPr="00F57BA6">
          <w:rPr>
            <w:rStyle w:val="Hypertextovodkaz"/>
            <w:noProof/>
          </w:rPr>
          <w:t>Příloha 2 Výdaje na výzkum a vývoj v ČR v letech 1989-2018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_Toc38006859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84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860" w:history="1">
        <w:r w:rsidR="0018794A" w:rsidRPr="00F57BA6">
          <w:rPr>
            <w:rStyle w:val="Hypertextovodkaz"/>
            <w:noProof/>
          </w:rPr>
          <w:t>Příloha 3 Počet subjektů provádějících výzkum a vývoj v ČR v letech 1995-2018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_Toc38006860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85</w:t>
        </w:r>
        <w:r w:rsidR="0018794A">
          <w:rPr>
            <w:noProof/>
            <w:webHidden/>
          </w:rPr>
          <w:fldChar w:fldCharType="end"/>
        </w:r>
      </w:hyperlink>
    </w:p>
    <w:p w:rsidR="0018794A" w:rsidRDefault="00A31BB2" w:rsidP="0018794A">
      <w:pPr>
        <w:pStyle w:val="Seznamobrzk"/>
        <w:tabs>
          <w:tab w:val="right" w:leader="dot" w:pos="9054"/>
        </w:tabs>
        <w:ind w:firstLine="0"/>
        <w:rPr>
          <w:rFonts w:asciiTheme="minorHAnsi" w:eastAsiaTheme="minorEastAsia" w:hAnsiTheme="minorHAnsi"/>
          <w:noProof/>
          <w:lang w:eastAsia="cs-CZ"/>
        </w:rPr>
      </w:pPr>
      <w:hyperlink w:anchor="_Toc38006861" w:history="1">
        <w:r w:rsidR="0018794A" w:rsidRPr="00F57BA6">
          <w:rPr>
            <w:rStyle w:val="Hypertextovodkaz"/>
            <w:noProof/>
          </w:rPr>
          <w:t>Příloha 4 Počet hostů ubytovacích zařízení v ČR v letech 2012-2018 (čtvrtletně)</w:t>
        </w:r>
        <w:r w:rsidR="0018794A">
          <w:rPr>
            <w:noProof/>
            <w:webHidden/>
          </w:rPr>
          <w:tab/>
        </w:r>
        <w:r w:rsidR="0018794A">
          <w:rPr>
            <w:noProof/>
            <w:webHidden/>
          </w:rPr>
          <w:fldChar w:fldCharType="begin"/>
        </w:r>
        <w:r w:rsidR="0018794A">
          <w:rPr>
            <w:noProof/>
            <w:webHidden/>
          </w:rPr>
          <w:instrText xml:space="preserve"> PAGEREF _Toc38006861 \h </w:instrText>
        </w:r>
        <w:r w:rsidR="0018794A">
          <w:rPr>
            <w:noProof/>
            <w:webHidden/>
          </w:rPr>
        </w:r>
        <w:r w:rsidR="0018794A">
          <w:rPr>
            <w:noProof/>
            <w:webHidden/>
          </w:rPr>
          <w:fldChar w:fldCharType="separate"/>
        </w:r>
        <w:r w:rsidR="00895E80">
          <w:rPr>
            <w:noProof/>
            <w:webHidden/>
          </w:rPr>
          <w:t>86</w:t>
        </w:r>
        <w:r w:rsidR="0018794A">
          <w:rPr>
            <w:noProof/>
            <w:webHidden/>
          </w:rPr>
          <w:fldChar w:fldCharType="end"/>
        </w:r>
      </w:hyperlink>
    </w:p>
    <w:p w:rsidR="00D1641F" w:rsidRDefault="00D1641F" w:rsidP="0018794A">
      <w:pPr>
        <w:ind w:firstLine="0"/>
      </w:pPr>
      <w:r>
        <w:fldChar w:fldCharType="end"/>
      </w:r>
    </w:p>
    <w:p w:rsidR="00436525" w:rsidRDefault="00436525" w:rsidP="0018794A">
      <w:pPr>
        <w:ind w:firstLine="0"/>
      </w:pPr>
    </w:p>
    <w:p w:rsidR="00436525" w:rsidRDefault="00436525" w:rsidP="0018794A">
      <w:pPr>
        <w:ind w:firstLine="0"/>
      </w:pPr>
    </w:p>
    <w:p w:rsidR="00436525" w:rsidRDefault="00436525" w:rsidP="0018794A">
      <w:pPr>
        <w:ind w:firstLine="0"/>
      </w:pPr>
    </w:p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E75A38" w:rsidRDefault="00E75A38" w:rsidP="00D1641F"/>
    <w:p w:rsidR="00436525" w:rsidRPr="00D1641F" w:rsidRDefault="00436525" w:rsidP="00D1641F"/>
    <w:p w:rsidR="00AB760A" w:rsidRDefault="0042566A" w:rsidP="003C11FC">
      <w:pPr>
        <w:pStyle w:val="Nadpis1"/>
        <w:numPr>
          <w:ilvl w:val="0"/>
          <w:numId w:val="0"/>
        </w:numPr>
      </w:pPr>
      <w:bookmarkStart w:id="85" w:name="_Toc38190884"/>
      <w:r>
        <w:lastRenderedPageBreak/>
        <w:t>Přílohy</w:t>
      </w:r>
      <w:bookmarkEnd w:id="85"/>
    </w:p>
    <w:p w:rsidR="00D1641F" w:rsidRPr="00D1641F" w:rsidRDefault="00D1641F" w:rsidP="003C11FC">
      <w:pPr>
        <w:pStyle w:val="Titulek"/>
        <w:keepNext/>
        <w:spacing w:after="0" w:line="360" w:lineRule="auto"/>
        <w:ind w:firstLine="0"/>
        <w:jc w:val="left"/>
      </w:pPr>
      <w:bookmarkStart w:id="86" w:name="_Toc38006858"/>
      <w:r w:rsidRPr="00D1641F">
        <w:t xml:space="preserve">Příloha </w:t>
      </w:r>
      <w:fldSimple w:instr=" SEQ Příloha \* ARABIC ">
        <w:r w:rsidR="00895E80">
          <w:rPr>
            <w:noProof/>
          </w:rPr>
          <w:t>1</w:t>
        </w:r>
      </w:fldSimple>
      <w:r w:rsidRPr="00D1641F">
        <w:t xml:space="preserve"> Počet registrovaných trestných činů v letech 2000</w:t>
      </w:r>
      <w:r w:rsidR="00436525">
        <w:t>-</w:t>
      </w:r>
      <w:r w:rsidRPr="00D1641F">
        <w:t>2018 v okresu Kladno</w:t>
      </w:r>
      <w:bookmarkEnd w:id="8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90"/>
        <w:gridCol w:w="4389"/>
      </w:tblGrid>
      <w:tr w:rsidR="007F018C" w:rsidTr="00D33672">
        <w:tc>
          <w:tcPr>
            <w:tcW w:w="3690" w:type="dxa"/>
          </w:tcPr>
          <w:p w:rsidR="007F018C" w:rsidRPr="007F018C" w:rsidRDefault="007F018C" w:rsidP="00544C06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Rok</w:t>
            </w:r>
          </w:p>
        </w:tc>
        <w:tc>
          <w:tcPr>
            <w:tcW w:w="4389" w:type="dxa"/>
          </w:tcPr>
          <w:p w:rsidR="007F018C" w:rsidRPr="007F018C" w:rsidRDefault="007F018C" w:rsidP="00544C06">
            <w:pPr>
              <w:ind w:firstLine="0"/>
              <w:jc w:val="center"/>
              <w:rPr>
                <w:rFonts w:cs="Times New Roman"/>
                <w:b/>
              </w:rPr>
            </w:pPr>
            <w:r w:rsidRPr="007F018C">
              <w:rPr>
                <w:rFonts w:cs="Times New Roman"/>
                <w:b/>
              </w:rPr>
              <w:t>Hodnota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2000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541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2001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923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2002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916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2003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034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2004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859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2005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024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2006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537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2007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624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2008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610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2009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237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2010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878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2011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754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2012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677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2013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934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2014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360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2015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300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2016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388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2017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055</w:t>
            </w:r>
          </w:p>
        </w:tc>
      </w:tr>
      <w:tr w:rsidR="007F018C" w:rsidTr="00D33672">
        <w:tc>
          <w:tcPr>
            <w:tcW w:w="3690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2018</w:t>
            </w:r>
          </w:p>
        </w:tc>
        <w:tc>
          <w:tcPr>
            <w:tcW w:w="4389" w:type="dxa"/>
          </w:tcPr>
          <w:p w:rsidR="007F018C" w:rsidRDefault="007F018C" w:rsidP="007F018C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ED01B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737</w:t>
            </w:r>
          </w:p>
        </w:tc>
      </w:tr>
    </w:tbl>
    <w:p w:rsidR="00544C06" w:rsidRDefault="00ED01BF" w:rsidP="00544C06">
      <w:pPr>
        <w:ind w:firstLine="0"/>
        <w:rPr>
          <w:rFonts w:cs="Times New Roman"/>
        </w:rPr>
      </w:pPr>
      <w:r>
        <w:rPr>
          <w:rFonts w:cs="Times New Roman"/>
        </w:rPr>
        <w:t xml:space="preserve"> </w:t>
      </w:r>
    </w:p>
    <w:p w:rsidR="00544C06" w:rsidRDefault="00544C06" w:rsidP="00F03500">
      <w:pPr>
        <w:ind w:firstLine="708"/>
        <w:rPr>
          <w:rFonts w:cs="Times New Roman"/>
        </w:rPr>
      </w:pPr>
    </w:p>
    <w:p w:rsidR="007B322D" w:rsidRDefault="007B322D" w:rsidP="00F03500">
      <w:pPr>
        <w:ind w:firstLine="708"/>
        <w:rPr>
          <w:rFonts w:cs="Times New Roman"/>
        </w:rPr>
      </w:pPr>
    </w:p>
    <w:p w:rsidR="007B322D" w:rsidRDefault="007B322D" w:rsidP="00F03500">
      <w:pPr>
        <w:ind w:firstLine="708"/>
        <w:rPr>
          <w:rFonts w:cs="Times New Roman"/>
        </w:rPr>
      </w:pPr>
    </w:p>
    <w:p w:rsidR="007B322D" w:rsidRDefault="007B322D" w:rsidP="00F03500">
      <w:pPr>
        <w:ind w:firstLine="708"/>
        <w:rPr>
          <w:rFonts w:cs="Times New Roman"/>
        </w:rPr>
      </w:pPr>
    </w:p>
    <w:p w:rsidR="007B322D" w:rsidRDefault="007B322D" w:rsidP="00F03500">
      <w:pPr>
        <w:ind w:firstLine="708"/>
        <w:rPr>
          <w:rFonts w:cs="Times New Roman"/>
        </w:rPr>
      </w:pPr>
    </w:p>
    <w:p w:rsidR="007B322D" w:rsidRDefault="007B322D" w:rsidP="00F03500">
      <w:pPr>
        <w:ind w:firstLine="708"/>
        <w:rPr>
          <w:rFonts w:cs="Times New Roman"/>
        </w:rPr>
      </w:pPr>
    </w:p>
    <w:p w:rsidR="007B322D" w:rsidRDefault="007B322D" w:rsidP="00D1641F">
      <w:pPr>
        <w:ind w:firstLine="0"/>
        <w:rPr>
          <w:rFonts w:cs="Times New Roman"/>
        </w:rPr>
      </w:pPr>
    </w:p>
    <w:p w:rsidR="00D1641F" w:rsidRDefault="00D1641F" w:rsidP="00D1641F">
      <w:pPr>
        <w:ind w:firstLine="0"/>
        <w:rPr>
          <w:rFonts w:cs="Times New Roman"/>
        </w:rPr>
      </w:pPr>
    </w:p>
    <w:p w:rsidR="00D1641F" w:rsidRPr="00D1641F" w:rsidRDefault="00D1641F" w:rsidP="003C11FC">
      <w:pPr>
        <w:pStyle w:val="Titulek"/>
        <w:keepNext/>
        <w:spacing w:after="0" w:line="360" w:lineRule="auto"/>
        <w:ind w:firstLine="0"/>
        <w:jc w:val="left"/>
      </w:pPr>
      <w:bookmarkStart w:id="87" w:name="_Toc38006859"/>
      <w:r w:rsidRPr="00D1641F">
        <w:lastRenderedPageBreak/>
        <w:t xml:space="preserve">Příloha </w:t>
      </w:r>
      <w:fldSimple w:instr=" SEQ Příloha \* ARABIC ">
        <w:r w:rsidR="00895E80">
          <w:rPr>
            <w:noProof/>
          </w:rPr>
          <w:t>2</w:t>
        </w:r>
      </w:fldSimple>
      <w:r w:rsidRPr="00D1641F">
        <w:t xml:space="preserve"> Výdaje na výzkum a vývoj v </w:t>
      </w:r>
      <w:r w:rsidR="00436525">
        <w:t>ČR</w:t>
      </w:r>
      <w:r w:rsidRPr="00D1641F">
        <w:t xml:space="preserve"> v letech 1989-2018</w:t>
      </w:r>
      <w:bookmarkEnd w:id="87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4"/>
        <w:gridCol w:w="4528"/>
      </w:tblGrid>
      <w:tr w:rsidR="00544C06" w:rsidTr="00D33672">
        <w:tc>
          <w:tcPr>
            <w:tcW w:w="3824" w:type="dxa"/>
          </w:tcPr>
          <w:p w:rsidR="00544C06" w:rsidRPr="00544C06" w:rsidRDefault="00544C06" w:rsidP="00544C06">
            <w:pPr>
              <w:ind w:firstLine="0"/>
              <w:jc w:val="center"/>
              <w:rPr>
                <w:rFonts w:cs="Times New Roman"/>
                <w:b/>
              </w:rPr>
            </w:pPr>
            <w:r w:rsidRPr="00544C06">
              <w:rPr>
                <w:rFonts w:cs="Times New Roman"/>
                <w:b/>
              </w:rPr>
              <w:t>Rok</w:t>
            </w:r>
          </w:p>
        </w:tc>
        <w:tc>
          <w:tcPr>
            <w:tcW w:w="4528" w:type="dxa"/>
          </w:tcPr>
          <w:p w:rsidR="00544C06" w:rsidRPr="00544C06" w:rsidRDefault="00544C06" w:rsidP="00544C06">
            <w:pPr>
              <w:ind w:firstLine="0"/>
              <w:jc w:val="center"/>
              <w:rPr>
                <w:rFonts w:cs="Times New Roman"/>
                <w:b/>
              </w:rPr>
            </w:pPr>
            <w:r w:rsidRPr="00544C06">
              <w:rPr>
                <w:rFonts w:cs="Times New Roman"/>
                <w:b/>
              </w:rPr>
              <w:t>Hodnota</w:t>
            </w:r>
            <w:r w:rsidR="00ED01BF">
              <w:rPr>
                <w:rFonts w:cs="Times New Roman"/>
                <w:b/>
              </w:rPr>
              <w:t xml:space="preserve"> (mil. Kč)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1989</w:t>
            </w:r>
          </w:p>
        </w:tc>
        <w:tc>
          <w:tcPr>
            <w:tcW w:w="4528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16</w:t>
            </w:r>
            <w:r w:rsidR="00ED01BF"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674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1990</w:t>
            </w:r>
          </w:p>
        </w:tc>
        <w:tc>
          <w:tcPr>
            <w:tcW w:w="4528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12</w:t>
            </w:r>
            <w:r w:rsidR="00ED01BF"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415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1991</w:t>
            </w:r>
          </w:p>
        </w:tc>
        <w:tc>
          <w:tcPr>
            <w:tcW w:w="4528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15</w:t>
            </w:r>
            <w:r w:rsidR="00ED01BF"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211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1992</w:t>
            </w:r>
          </w:p>
        </w:tc>
        <w:tc>
          <w:tcPr>
            <w:tcW w:w="4528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14</w:t>
            </w:r>
            <w:r w:rsidR="00ED01BF"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499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1993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320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1994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983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1995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13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983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1996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16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264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1997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477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1998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865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1999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23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647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2000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26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487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2001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28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337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2002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29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552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2003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32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247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2004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35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083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2005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38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146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2006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43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268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2007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50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009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2008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49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872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2009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50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875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2010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52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974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2011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62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753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2012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72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360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2013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77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853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2014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85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104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2015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88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663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2016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80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109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2017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90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377</w:t>
            </w:r>
          </w:p>
        </w:tc>
      </w:tr>
      <w:tr w:rsidR="00544C06" w:rsidTr="00D33672">
        <w:tc>
          <w:tcPr>
            <w:tcW w:w="3824" w:type="dxa"/>
          </w:tcPr>
          <w:p w:rsidR="00544C06" w:rsidRPr="00ED01BF" w:rsidRDefault="00544C06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2018</w:t>
            </w:r>
          </w:p>
        </w:tc>
        <w:tc>
          <w:tcPr>
            <w:tcW w:w="4528" w:type="dxa"/>
          </w:tcPr>
          <w:p w:rsidR="00544C06" w:rsidRPr="00ED01BF" w:rsidRDefault="00ED01BF" w:rsidP="00ED01BF">
            <w:pPr>
              <w:ind w:firstLine="0"/>
              <w:jc w:val="right"/>
              <w:rPr>
                <w:rFonts w:cs="Times New Roman"/>
              </w:rPr>
            </w:pPr>
            <w:r w:rsidRPr="00ED01BF">
              <w:rPr>
                <w:rFonts w:cs="Times New Roman"/>
              </w:rPr>
              <w:t>102</w:t>
            </w:r>
            <w:r>
              <w:rPr>
                <w:rFonts w:cs="Times New Roman"/>
              </w:rPr>
              <w:t xml:space="preserve"> </w:t>
            </w:r>
            <w:r w:rsidRPr="00ED01BF">
              <w:rPr>
                <w:rFonts w:cs="Times New Roman"/>
              </w:rPr>
              <w:t>754</w:t>
            </w:r>
          </w:p>
        </w:tc>
      </w:tr>
    </w:tbl>
    <w:p w:rsidR="00FE7F32" w:rsidRDefault="00FE7F32" w:rsidP="00F03500">
      <w:pPr>
        <w:ind w:firstLine="708"/>
        <w:rPr>
          <w:rFonts w:cs="Times New Roman"/>
        </w:rPr>
      </w:pPr>
    </w:p>
    <w:p w:rsidR="00D1641F" w:rsidRPr="00D1641F" w:rsidRDefault="00D1641F" w:rsidP="003C11FC">
      <w:pPr>
        <w:pStyle w:val="Titulek"/>
        <w:keepNext/>
        <w:spacing w:after="0" w:line="360" w:lineRule="auto"/>
        <w:ind w:firstLine="0"/>
        <w:jc w:val="left"/>
      </w:pPr>
      <w:bookmarkStart w:id="88" w:name="_Toc38006860"/>
      <w:r w:rsidRPr="00D1641F">
        <w:lastRenderedPageBreak/>
        <w:t xml:space="preserve">Příloha </w:t>
      </w:r>
      <w:fldSimple w:instr=" SEQ Příloha \* ARABIC ">
        <w:r w:rsidR="00895E80">
          <w:rPr>
            <w:noProof/>
          </w:rPr>
          <w:t>3</w:t>
        </w:r>
      </w:fldSimple>
      <w:r w:rsidRPr="00D1641F">
        <w:t xml:space="preserve"> Počet subjektů provádějících výzkum a vývoj v </w:t>
      </w:r>
      <w:r w:rsidR="00436525">
        <w:t>ČR</w:t>
      </w:r>
      <w:r w:rsidRPr="00D1641F">
        <w:t xml:space="preserve"> v letech 1995-2018</w:t>
      </w:r>
      <w:bookmarkEnd w:id="88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54"/>
        <w:gridCol w:w="4194"/>
      </w:tblGrid>
      <w:tr w:rsidR="007B322D" w:rsidTr="00D33672">
        <w:tc>
          <w:tcPr>
            <w:tcW w:w="4154" w:type="dxa"/>
          </w:tcPr>
          <w:p w:rsidR="007B322D" w:rsidRPr="007B322D" w:rsidRDefault="007B322D" w:rsidP="007B322D">
            <w:pPr>
              <w:ind w:firstLine="0"/>
              <w:jc w:val="center"/>
              <w:rPr>
                <w:b/>
              </w:rPr>
            </w:pPr>
            <w:r w:rsidRPr="007B322D">
              <w:rPr>
                <w:b/>
              </w:rPr>
              <w:t>Rok</w:t>
            </w:r>
          </w:p>
        </w:tc>
        <w:tc>
          <w:tcPr>
            <w:tcW w:w="4194" w:type="dxa"/>
          </w:tcPr>
          <w:p w:rsidR="007B322D" w:rsidRPr="007B322D" w:rsidRDefault="007B322D" w:rsidP="007B322D">
            <w:pPr>
              <w:ind w:firstLine="0"/>
              <w:jc w:val="center"/>
              <w:rPr>
                <w:b/>
              </w:rPr>
            </w:pPr>
            <w:r w:rsidRPr="007B322D">
              <w:rPr>
                <w:b/>
              </w:rPr>
              <w:t>Hodnota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1995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570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1996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730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1997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807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1998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838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1999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1156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2000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1212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2001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1234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2002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1419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2003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1692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2004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1795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2005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1855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2006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1966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2007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2021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2008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2047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2009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2155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2010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2392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2011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2514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2012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2578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2013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2568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2014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2629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2015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2644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2016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2605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2017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2880</w:t>
            </w:r>
          </w:p>
        </w:tc>
      </w:tr>
      <w:tr w:rsidR="007B322D" w:rsidTr="00D33672">
        <w:tc>
          <w:tcPr>
            <w:tcW w:w="4154" w:type="dxa"/>
          </w:tcPr>
          <w:p w:rsidR="007B322D" w:rsidRDefault="007B322D" w:rsidP="007B322D">
            <w:pPr>
              <w:ind w:firstLine="0"/>
              <w:jc w:val="right"/>
            </w:pPr>
            <w:r>
              <w:t>2018</w:t>
            </w:r>
          </w:p>
        </w:tc>
        <w:tc>
          <w:tcPr>
            <w:tcW w:w="4194" w:type="dxa"/>
          </w:tcPr>
          <w:p w:rsidR="007B322D" w:rsidRDefault="007B322D" w:rsidP="007B322D">
            <w:pPr>
              <w:ind w:firstLine="0"/>
              <w:jc w:val="right"/>
            </w:pPr>
            <w:r>
              <w:t>2877</w:t>
            </w:r>
          </w:p>
        </w:tc>
      </w:tr>
    </w:tbl>
    <w:p w:rsidR="007B322D" w:rsidRDefault="007B322D" w:rsidP="007B322D">
      <w:pPr>
        <w:ind w:left="708" w:firstLine="0"/>
      </w:pPr>
    </w:p>
    <w:p w:rsidR="00227E5E" w:rsidRDefault="00227E5E" w:rsidP="007B322D">
      <w:pPr>
        <w:ind w:left="708" w:firstLine="0"/>
        <w:rPr>
          <w:rFonts w:cs="Times New Roman"/>
        </w:rPr>
      </w:pPr>
    </w:p>
    <w:p w:rsidR="00227E5E" w:rsidRDefault="00227E5E" w:rsidP="007B322D">
      <w:pPr>
        <w:ind w:left="708" w:firstLine="0"/>
        <w:rPr>
          <w:rFonts w:cs="Times New Roman"/>
        </w:rPr>
      </w:pPr>
    </w:p>
    <w:p w:rsidR="00227E5E" w:rsidRDefault="00227E5E" w:rsidP="007B322D">
      <w:pPr>
        <w:ind w:left="708" w:firstLine="0"/>
        <w:rPr>
          <w:rFonts w:cs="Times New Roman"/>
        </w:rPr>
      </w:pPr>
    </w:p>
    <w:p w:rsidR="00227E5E" w:rsidRDefault="00227E5E" w:rsidP="007B322D">
      <w:pPr>
        <w:ind w:left="708" w:firstLine="0"/>
        <w:rPr>
          <w:rFonts w:cs="Times New Roman"/>
        </w:rPr>
      </w:pPr>
    </w:p>
    <w:p w:rsidR="00227E5E" w:rsidRPr="00D1641F" w:rsidRDefault="00227E5E" w:rsidP="00D1641F">
      <w:pPr>
        <w:ind w:firstLine="0"/>
      </w:pPr>
    </w:p>
    <w:p w:rsidR="00D1641F" w:rsidRPr="00D1641F" w:rsidRDefault="00D1641F" w:rsidP="003C11FC">
      <w:pPr>
        <w:pStyle w:val="Titulek"/>
        <w:keepNext/>
        <w:spacing w:after="0" w:line="360" w:lineRule="auto"/>
        <w:ind w:firstLine="0"/>
        <w:jc w:val="left"/>
      </w:pPr>
      <w:bookmarkStart w:id="89" w:name="_Toc38006861"/>
      <w:r w:rsidRPr="00D1641F">
        <w:lastRenderedPageBreak/>
        <w:t xml:space="preserve">Příloha </w:t>
      </w:r>
      <w:fldSimple w:instr=" SEQ Příloha \* ARABIC ">
        <w:r w:rsidR="00895E80">
          <w:rPr>
            <w:noProof/>
          </w:rPr>
          <w:t>4</w:t>
        </w:r>
      </w:fldSimple>
      <w:r w:rsidRPr="00D1641F">
        <w:t xml:space="preserve"> </w:t>
      </w:r>
      <w:r w:rsidR="00251DFE">
        <w:t>Počet hostů ubytovacích zařízení v ČR v letech 2012-</w:t>
      </w:r>
      <w:r w:rsidR="00251DFE" w:rsidRPr="007557D9">
        <w:t>2018</w:t>
      </w:r>
      <w:r w:rsidR="00251DFE">
        <w:t xml:space="preserve"> (čtvrtletně)</w:t>
      </w:r>
      <w:bookmarkEnd w:id="8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7"/>
        <w:gridCol w:w="1811"/>
        <w:gridCol w:w="1811"/>
        <w:gridCol w:w="1811"/>
        <w:gridCol w:w="1812"/>
      </w:tblGrid>
      <w:tr w:rsidR="006951D0" w:rsidTr="00D33672">
        <w:tc>
          <w:tcPr>
            <w:tcW w:w="1107" w:type="dxa"/>
          </w:tcPr>
          <w:p w:rsidR="006951D0" w:rsidRPr="006951D0" w:rsidRDefault="006951D0" w:rsidP="00F03500">
            <w:pPr>
              <w:ind w:firstLine="0"/>
              <w:rPr>
                <w:rFonts w:cs="Times New Roman"/>
                <w:b/>
              </w:rPr>
            </w:pPr>
          </w:p>
        </w:tc>
        <w:tc>
          <w:tcPr>
            <w:tcW w:w="7245" w:type="dxa"/>
            <w:gridSpan w:val="4"/>
          </w:tcPr>
          <w:p w:rsidR="006951D0" w:rsidRPr="006951D0" w:rsidRDefault="006951D0" w:rsidP="006951D0">
            <w:pPr>
              <w:ind w:firstLine="0"/>
              <w:jc w:val="center"/>
              <w:rPr>
                <w:rFonts w:cs="Times New Roman"/>
                <w:b/>
              </w:rPr>
            </w:pPr>
            <w:r w:rsidRPr="006951D0">
              <w:rPr>
                <w:rFonts w:cs="Times New Roman"/>
                <w:b/>
              </w:rPr>
              <w:t>Hodnota</w:t>
            </w:r>
          </w:p>
        </w:tc>
      </w:tr>
      <w:tr w:rsidR="006951D0" w:rsidTr="00D33672">
        <w:tc>
          <w:tcPr>
            <w:tcW w:w="1107" w:type="dxa"/>
          </w:tcPr>
          <w:p w:rsidR="006951D0" w:rsidRPr="006951D0" w:rsidRDefault="006951D0" w:rsidP="00915F33">
            <w:pPr>
              <w:ind w:firstLine="0"/>
              <w:jc w:val="center"/>
              <w:rPr>
                <w:rFonts w:cs="Times New Roman"/>
                <w:b/>
              </w:rPr>
            </w:pPr>
            <w:r w:rsidRPr="006951D0">
              <w:rPr>
                <w:rFonts w:cs="Times New Roman"/>
                <w:b/>
              </w:rPr>
              <w:t>Rok</w:t>
            </w:r>
          </w:p>
        </w:tc>
        <w:tc>
          <w:tcPr>
            <w:tcW w:w="1811" w:type="dxa"/>
          </w:tcPr>
          <w:p w:rsidR="006951D0" w:rsidRPr="00915F33" w:rsidRDefault="006951D0" w:rsidP="00915F33">
            <w:pPr>
              <w:pStyle w:val="Odstavecseseznamem"/>
              <w:numPr>
                <w:ilvl w:val="0"/>
                <w:numId w:val="31"/>
              </w:numPr>
              <w:jc w:val="center"/>
              <w:rPr>
                <w:rFonts w:cs="Times New Roman"/>
                <w:b/>
              </w:rPr>
            </w:pPr>
            <w:r w:rsidRPr="00915F33">
              <w:rPr>
                <w:rFonts w:cs="Times New Roman"/>
                <w:b/>
              </w:rPr>
              <w:t>čtvrtletí</w:t>
            </w:r>
          </w:p>
        </w:tc>
        <w:tc>
          <w:tcPr>
            <w:tcW w:w="1811" w:type="dxa"/>
          </w:tcPr>
          <w:p w:rsidR="006951D0" w:rsidRPr="006951D0" w:rsidRDefault="006951D0" w:rsidP="00915F33">
            <w:pPr>
              <w:pStyle w:val="Odstavecseseznamem"/>
              <w:numPr>
                <w:ilvl w:val="0"/>
                <w:numId w:val="31"/>
              </w:numPr>
              <w:jc w:val="center"/>
              <w:rPr>
                <w:rFonts w:cs="Times New Roman"/>
                <w:b/>
              </w:rPr>
            </w:pPr>
            <w:r w:rsidRPr="006951D0">
              <w:rPr>
                <w:rFonts w:cs="Times New Roman"/>
                <w:b/>
              </w:rPr>
              <w:t>čtvrtletí</w:t>
            </w:r>
          </w:p>
        </w:tc>
        <w:tc>
          <w:tcPr>
            <w:tcW w:w="1811" w:type="dxa"/>
          </w:tcPr>
          <w:p w:rsidR="006951D0" w:rsidRPr="006951D0" w:rsidRDefault="006951D0" w:rsidP="00915F33">
            <w:pPr>
              <w:pStyle w:val="Odstavecseseznamem"/>
              <w:numPr>
                <w:ilvl w:val="0"/>
                <w:numId w:val="31"/>
              </w:numPr>
              <w:jc w:val="center"/>
              <w:rPr>
                <w:rFonts w:cs="Times New Roman"/>
                <w:b/>
              </w:rPr>
            </w:pPr>
            <w:r w:rsidRPr="006951D0">
              <w:rPr>
                <w:rFonts w:cs="Times New Roman"/>
                <w:b/>
              </w:rPr>
              <w:t>čtvrtletí</w:t>
            </w:r>
          </w:p>
        </w:tc>
        <w:tc>
          <w:tcPr>
            <w:tcW w:w="1812" w:type="dxa"/>
          </w:tcPr>
          <w:p w:rsidR="006951D0" w:rsidRPr="006951D0" w:rsidRDefault="006951D0" w:rsidP="00915F33">
            <w:pPr>
              <w:pStyle w:val="Odstavecseseznamem"/>
              <w:numPr>
                <w:ilvl w:val="0"/>
                <w:numId w:val="31"/>
              </w:numPr>
              <w:jc w:val="center"/>
              <w:rPr>
                <w:rFonts w:cs="Times New Roman"/>
                <w:b/>
              </w:rPr>
            </w:pPr>
            <w:r w:rsidRPr="006951D0">
              <w:rPr>
                <w:rFonts w:cs="Times New Roman"/>
                <w:b/>
              </w:rPr>
              <w:t>čtvrtletí</w:t>
            </w:r>
          </w:p>
        </w:tc>
      </w:tr>
      <w:tr w:rsidR="00A978AF" w:rsidTr="00D33672">
        <w:tc>
          <w:tcPr>
            <w:tcW w:w="1107" w:type="dxa"/>
          </w:tcPr>
          <w:p w:rsidR="00A978AF" w:rsidRDefault="00A978AF" w:rsidP="00915F33">
            <w:pPr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2012</w:t>
            </w:r>
          </w:p>
        </w:tc>
        <w:tc>
          <w:tcPr>
            <w:tcW w:w="1811" w:type="dxa"/>
          </w:tcPr>
          <w:p w:rsidR="00A978AF" w:rsidRDefault="00A978AF" w:rsidP="006951D0">
            <w:pPr>
              <w:ind w:firstLine="0"/>
              <w:jc w:val="right"/>
            </w:pPr>
            <w:r w:rsidRPr="00A978AF">
              <w:t>2</w:t>
            </w:r>
            <w:r w:rsidR="001D1937">
              <w:t xml:space="preserve"> </w:t>
            </w:r>
            <w:r w:rsidRPr="00A978AF">
              <w:t>833</w:t>
            </w:r>
            <w:r w:rsidR="001D1937">
              <w:t xml:space="preserve"> </w:t>
            </w:r>
            <w:r w:rsidRPr="00A978AF">
              <w:t>054</w:t>
            </w:r>
          </w:p>
        </w:tc>
        <w:tc>
          <w:tcPr>
            <w:tcW w:w="1811" w:type="dxa"/>
          </w:tcPr>
          <w:p w:rsidR="00A978AF" w:rsidRDefault="00A978AF" w:rsidP="006951D0">
            <w:pPr>
              <w:ind w:firstLine="0"/>
              <w:jc w:val="right"/>
            </w:pPr>
            <w:r w:rsidRPr="00A978AF">
              <w:t>3</w:t>
            </w:r>
            <w:r w:rsidR="001D1937">
              <w:t xml:space="preserve"> </w:t>
            </w:r>
            <w:r w:rsidRPr="00A978AF">
              <w:t>938</w:t>
            </w:r>
            <w:r w:rsidR="001D1937">
              <w:t xml:space="preserve"> </w:t>
            </w:r>
            <w:r w:rsidRPr="00A978AF">
              <w:t>565</w:t>
            </w:r>
          </w:p>
        </w:tc>
        <w:tc>
          <w:tcPr>
            <w:tcW w:w="1811" w:type="dxa"/>
          </w:tcPr>
          <w:p w:rsidR="00A978AF" w:rsidRDefault="00A978AF" w:rsidP="006951D0">
            <w:pPr>
              <w:ind w:firstLine="0"/>
              <w:jc w:val="right"/>
            </w:pPr>
            <w:r w:rsidRPr="00A978AF">
              <w:t>5</w:t>
            </w:r>
            <w:r w:rsidR="001D1937">
              <w:t xml:space="preserve"> </w:t>
            </w:r>
            <w:r w:rsidRPr="00A978AF">
              <w:t>202</w:t>
            </w:r>
            <w:r w:rsidR="001D1937">
              <w:t xml:space="preserve"> </w:t>
            </w:r>
            <w:r w:rsidRPr="00A978AF">
              <w:t>890</w:t>
            </w:r>
          </w:p>
        </w:tc>
        <w:tc>
          <w:tcPr>
            <w:tcW w:w="1812" w:type="dxa"/>
          </w:tcPr>
          <w:p w:rsidR="00A978AF" w:rsidRDefault="00A978AF" w:rsidP="006951D0">
            <w:pPr>
              <w:ind w:firstLine="0"/>
              <w:jc w:val="right"/>
            </w:pPr>
            <w:r w:rsidRPr="00A978AF">
              <w:t>3</w:t>
            </w:r>
            <w:r w:rsidR="001D1937">
              <w:t xml:space="preserve"> </w:t>
            </w:r>
            <w:r w:rsidRPr="00A978AF">
              <w:t>124</w:t>
            </w:r>
            <w:r w:rsidR="001D1937">
              <w:t xml:space="preserve"> </w:t>
            </w:r>
            <w:r w:rsidRPr="00A978AF">
              <w:t>308</w:t>
            </w:r>
          </w:p>
        </w:tc>
      </w:tr>
      <w:tr w:rsidR="006951D0" w:rsidTr="00D33672">
        <w:tc>
          <w:tcPr>
            <w:tcW w:w="1107" w:type="dxa"/>
          </w:tcPr>
          <w:p w:rsidR="006951D0" w:rsidRDefault="006951D0" w:rsidP="00915F33">
            <w:pPr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2013</w:t>
            </w:r>
          </w:p>
        </w:tc>
        <w:tc>
          <w:tcPr>
            <w:tcW w:w="1811" w:type="dxa"/>
          </w:tcPr>
          <w:p w:rsidR="006951D0" w:rsidRDefault="00A978AF" w:rsidP="006951D0">
            <w:pPr>
              <w:ind w:firstLine="0"/>
              <w:jc w:val="right"/>
              <w:rPr>
                <w:rFonts w:cs="Times New Roman"/>
              </w:rPr>
            </w:pPr>
            <w:r w:rsidRPr="00A978AF">
              <w:rPr>
                <w:rFonts w:cs="Times New Roman"/>
              </w:rPr>
              <w:t>2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896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839</w:t>
            </w:r>
          </w:p>
        </w:tc>
        <w:tc>
          <w:tcPr>
            <w:tcW w:w="1811" w:type="dxa"/>
          </w:tcPr>
          <w:p w:rsidR="006951D0" w:rsidRDefault="00A978AF" w:rsidP="006951D0">
            <w:pPr>
              <w:ind w:firstLine="0"/>
              <w:jc w:val="right"/>
              <w:rPr>
                <w:rFonts w:cs="Times New Roman"/>
              </w:rPr>
            </w:pPr>
            <w:r w:rsidRPr="00A978AF">
              <w:rPr>
                <w:rFonts w:cs="Times New Roman"/>
              </w:rPr>
              <w:t>3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934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777</w:t>
            </w:r>
          </w:p>
        </w:tc>
        <w:tc>
          <w:tcPr>
            <w:tcW w:w="1811" w:type="dxa"/>
          </w:tcPr>
          <w:p w:rsidR="006951D0" w:rsidRDefault="00A978AF" w:rsidP="006951D0">
            <w:pPr>
              <w:ind w:firstLine="0"/>
              <w:jc w:val="right"/>
              <w:rPr>
                <w:rFonts w:cs="Times New Roman"/>
              </w:rPr>
            </w:pPr>
            <w:r w:rsidRPr="00A978AF">
              <w:rPr>
                <w:rFonts w:cs="Times New Roman"/>
              </w:rPr>
              <w:t>5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342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897</w:t>
            </w:r>
          </w:p>
        </w:tc>
        <w:tc>
          <w:tcPr>
            <w:tcW w:w="1812" w:type="dxa"/>
          </w:tcPr>
          <w:p w:rsidR="006951D0" w:rsidRDefault="00A978AF" w:rsidP="006951D0">
            <w:pPr>
              <w:ind w:firstLine="0"/>
              <w:jc w:val="right"/>
            </w:pPr>
            <w:r w:rsidRPr="00A978AF">
              <w:t>3</w:t>
            </w:r>
            <w:r w:rsidR="001D1937">
              <w:t xml:space="preserve"> </w:t>
            </w:r>
            <w:r w:rsidRPr="00A978AF">
              <w:t>233</w:t>
            </w:r>
            <w:r w:rsidR="001D1937">
              <w:t xml:space="preserve"> </w:t>
            </w:r>
            <w:r w:rsidRPr="00A978AF">
              <w:t>158</w:t>
            </w:r>
          </w:p>
        </w:tc>
      </w:tr>
      <w:tr w:rsidR="006951D0" w:rsidTr="00D33672">
        <w:tc>
          <w:tcPr>
            <w:tcW w:w="1107" w:type="dxa"/>
          </w:tcPr>
          <w:p w:rsidR="006951D0" w:rsidRDefault="006951D0" w:rsidP="00915F33">
            <w:pPr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2014</w:t>
            </w:r>
          </w:p>
        </w:tc>
        <w:tc>
          <w:tcPr>
            <w:tcW w:w="1811" w:type="dxa"/>
          </w:tcPr>
          <w:p w:rsidR="006951D0" w:rsidRDefault="00A978AF" w:rsidP="006951D0">
            <w:pPr>
              <w:ind w:firstLine="0"/>
              <w:jc w:val="right"/>
              <w:rPr>
                <w:rFonts w:cs="Times New Roman"/>
              </w:rPr>
            </w:pPr>
            <w:r w:rsidRPr="00A978AF">
              <w:t>2</w:t>
            </w:r>
            <w:r w:rsidR="001D1937">
              <w:t xml:space="preserve"> </w:t>
            </w:r>
            <w:r w:rsidRPr="00A978AF">
              <w:t>725</w:t>
            </w:r>
            <w:r w:rsidR="001D1937">
              <w:t xml:space="preserve"> </w:t>
            </w:r>
            <w:r w:rsidRPr="00A978AF">
              <w:t>815</w:t>
            </w:r>
          </w:p>
        </w:tc>
        <w:tc>
          <w:tcPr>
            <w:tcW w:w="1811" w:type="dxa"/>
          </w:tcPr>
          <w:p w:rsidR="006951D0" w:rsidRDefault="00A978AF" w:rsidP="006951D0">
            <w:pPr>
              <w:ind w:firstLine="0"/>
              <w:jc w:val="right"/>
              <w:rPr>
                <w:rFonts w:cs="Times New Roman"/>
              </w:rPr>
            </w:pPr>
            <w:r w:rsidRPr="00A978AF">
              <w:rPr>
                <w:rFonts w:cs="Times New Roman"/>
              </w:rPr>
              <w:t>4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068</w:t>
            </w:r>
            <w:r w:rsidR="001D1937">
              <w:rPr>
                <w:rFonts w:cs="Times New Roman"/>
              </w:rPr>
              <w:t xml:space="preserve"> </w:t>
            </w:r>
            <w:r w:rsidRPr="00A978AF">
              <w:rPr>
                <w:rFonts w:cs="Times New Roman"/>
              </w:rPr>
              <w:t>654</w:t>
            </w:r>
          </w:p>
        </w:tc>
        <w:tc>
          <w:tcPr>
            <w:tcW w:w="1811" w:type="dxa"/>
          </w:tcPr>
          <w:p w:rsidR="006951D0" w:rsidRDefault="00A978AF" w:rsidP="006951D0">
            <w:pPr>
              <w:ind w:firstLine="0"/>
              <w:jc w:val="right"/>
            </w:pPr>
            <w:r w:rsidRPr="00A978AF">
              <w:t>5</w:t>
            </w:r>
            <w:r w:rsidR="001D1937">
              <w:t xml:space="preserve"> </w:t>
            </w:r>
            <w:r w:rsidRPr="00A978AF">
              <w:t>457</w:t>
            </w:r>
            <w:r w:rsidR="001D1937">
              <w:t xml:space="preserve"> </w:t>
            </w:r>
            <w:r w:rsidRPr="00A978AF">
              <w:t>273</w:t>
            </w:r>
          </w:p>
        </w:tc>
        <w:tc>
          <w:tcPr>
            <w:tcW w:w="1812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3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335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334</w:t>
            </w:r>
          </w:p>
        </w:tc>
      </w:tr>
      <w:tr w:rsidR="006951D0" w:rsidTr="00D33672">
        <w:tc>
          <w:tcPr>
            <w:tcW w:w="1107" w:type="dxa"/>
          </w:tcPr>
          <w:p w:rsidR="006951D0" w:rsidRDefault="006951D0" w:rsidP="00915F33">
            <w:pPr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2015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</w:pPr>
            <w:r w:rsidRPr="001D1937">
              <w:t>2</w:t>
            </w:r>
            <w:r>
              <w:t xml:space="preserve"> </w:t>
            </w:r>
            <w:r w:rsidRPr="001D1937">
              <w:t>979</w:t>
            </w:r>
            <w:r>
              <w:t xml:space="preserve"> </w:t>
            </w:r>
            <w:r w:rsidRPr="001D1937">
              <w:t>255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4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447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245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6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181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248</w:t>
            </w:r>
          </w:p>
        </w:tc>
        <w:tc>
          <w:tcPr>
            <w:tcW w:w="1812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3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587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802</w:t>
            </w:r>
          </w:p>
        </w:tc>
      </w:tr>
      <w:tr w:rsidR="006951D0" w:rsidTr="00D33672">
        <w:tc>
          <w:tcPr>
            <w:tcW w:w="1107" w:type="dxa"/>
          </w:tcPr>
          <w:p w:rsidR="006951D0" w:rsidRDefault="006951D0" w:rsidP="00915F33">
            <w:pPr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2016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3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246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678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4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585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326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6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616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273</w:t>
            </w:r>
          </w:p>
        </w:tc>
        <w:tc>
          <w:tcPr>
            <w:tcW w:w="1812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3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940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576</w:t>
            </w:r>
          </w:p>
        </w:tc>
      </w:tr>
      <w:tr w:rsidR="006951D0" w:rsidTr="00D33672">
        <w:tc>
          <w:tcPr>
            <w:tcW w:w="1107" w:type="dxa"/>
          </w:tcPr>
          <w:p w:rsidR="006951D0" w:rsidRDefault="006951D0" w:rsidP="00915F33">
            <w:pPr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2017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3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565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691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228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012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</w:pPr>
            <w:r w:rsidRPr="001D1937">
              <w:t>6</w:t>
            </w:r>
            <w:r>
              <w:t xml:space="preserve"> </w:t>
            </w:r>
            <w:r w:rsidRPr="001D1937">
              <w:t>961</w:t>
            </w:r>
            <w:r>
              <w:t xml:space="preserve"> </w:t>
            </w:r>
            <w:r w:rsidRPr="001D1937">
              <w:t>294</w:t>
            </w:r>
          </w:p>
        </w:tc>
        <w:tc>
          <w:tcPr>
            <w:tcW w:w="1812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4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245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564</w:t>
            </w:r>
          </w:p>
        </w:tc>
      </w:tr>
      <w:tr w:rsidR="006951D0" w:rsidTr="00D33672">
        <w:tc>
          <w:tcPr>
            <w:tcW w:w="1107" w:type="dxa"/>
          </w:tcPr>
          <w:p w:rsidR="006951D0" w:rsidRDefault="006951D0" w:rsidP="00915F33">
            <w:pPr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2018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3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941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858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485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444</w:t>
            </w:r>
          </w:p>
        </w:tc>
        <w:tc>
          <w:tcPr>
            <w:tcW w:w="1811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7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332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542</w:t>
            </w:r>
          </w:p>
        </w:tc>
        <w:tc>
          <w:tcPr>
            <w:tcW w:w="1812" w:type="dxa"/>
          </w:tcPr>
          <w:p w:rsidR="006951D0" w:rsidRDefault="001D1937" w:rsidP="006951D0">
            <w:pPr>
              <w:ind w:firstLine="0"/>
              <w:jc w:val="right"/>
              <w:rPr>
                <w:rFonts w:cs="Times New Roman"/>
              </w:rPr>
            </w:pPr>
            <w:r w:rsidRPr="001D1937">
              <w:rPr>
                <w:rFonts w:cs="Times New Roman"/>
              </w:rPr>
              <w:t>4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487</w:t>
            </w:r>
            <w:r>
              <w:rPr>
                <w:rFonts w:cs="Times New Roman"/>
              </w:rPr>
              <w:t xml:space="preserve"> </w:t>
            </w:r>
            <w:r w:rsidRPr="001D1937">
              <w:rPr>
                <w:rFonts w:cs="Times New Roman"/>
              </w:rPr>
              <w:t>306</w:t>
            </w:r>
          </w:p>
        </w:tc>
      </w:tr>
    </w:tbl>
    <w:p w:rsidR="00544C06" w:rsidRDefault="00544C06" w:rsidP="00F03500">
      <w:pPr>
        <w:ind w:firstLine="708"/>
        <w:rPr>
          <w:rFonts w:cs="Times New Roman"/>
        </w:rPr>
      </w:pPr>
    </w:p>
    <w:p w:rsidR="009D3604" w:rsidRDefault="009D3604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FB5F3D" w:rsidRDefault="00FB5F3D" w:rsidP="0064449F">
      <w:pPr>
        <w:ind w:firstLine="0"/>
        <w:jc w:val="left"/>
        <w:rPr>
          <w:rFonts w:eastAsia="Times New Roman" w:cs="Times New Roman"/>
          <w:lang w:eastAsia="cs-CZ"/>
        </w:rPr>
      </w:pPr>
    </w:p>
    <w:p w:rsidR="002063E3" w:rsidRPr="002063E3" w:rsidRDefault="002063E3" w:rsidP="002063E3">
      <w:pPr>
        <w:pStyle w:val="Nadpis1"/>
        <w:numPr>
          <w:ilvl w:val="0"/>
          <w:numId w:val="0"/>
        </w:numPr>
        <w:spacing w:after="200"/>
        <w:rPr>
          <w:rFonts w:eastAsia="Times New Roman"/>
          <w:sz w:val="24"/>
          <w:szCs w:val="24"/>
          <w:lang w:eastAsia="cs-CZ"/>
        </w:rPr>
      </w:pPr>
      <w:bookmarkStart w:id="90" w:name="_Toc38190885"/>
      <w:r w:rsidRPr="002063E3">
        <w:rPr>
          <w:rFonts w:eastAsia="Times New Roman"/>
          <w:sz w:val="24"/>
          <w:szCs w:val="24"/>
          <w:lang w:eastAsia="cs-CZ"/>
        </w:rPr>
        <w:lastRenderedPageBreak/>
        <w:t>ANOTACE</w:t>
      </w:r>
      <w:bookmarkEnd w:id="90"/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t xml:space="preserve">Bibliografický údaj: Šauerová, Veronika. </w:t>
      </w:r>
      <w:r w:rsidRPr="002063E3">
        <w:rPr>
          <w:i/>
        </w:rPr>
        <w:t xml:space="preserve">Časové řady a jejich vyhodnocování pomocí </w:t>
      </w:r>
      <w:r>
        <w:rPr>
          <w:i/>
        </w:rPr>
        <w:t>s</w:t>
      </w:r>
      <w:r w:rsidRPr="002063E3">
        <w:rPr>
          <w:i/>
        </w:rPr>
        <w:t xml:space="preserve">oftwaru </w:t>
      </w:r>
      <w:proofErr w:type="spellStart"/>
      <w:r w:rsidRPr="002063E3">
        <w:rPr>
          <w:i/>
        </w:rPr>
        <w:t>Mathematica</w:t>
      </w:r>
      <w:proofErr w:type="spellEnd"/>
      <w:r w:rsidRPr="002063E3">
        <w:rPr>
          <w:i/>
        </w:rPr>
        <w:t xml:space="preserve">. </w:t>
      </w:r>
      <w:r w:rsidRPr="002063E3">
        <w:t>Olomouc 2020. Bakalářská práce. Moravská vysoká škola Olomouc. Vedoucí</w:t>
      </w:r>
      <w:r w:rsidR="00C26B45">
        <w:t> </w:t>
      </w:r>
      <w:r w:rsidRPr="002063E3">
        <w:t xml:space="preserve">práce: </w:t>
      </w:r>
      <w:r w:rsidRPr="002063E3">
        <w:rPr>
          <w:bCs/>
        </w:rPr>
        <w:t xml:space="preserve">Mgr. Jan </w:t>
      </w:r>
      <w:proofErr w:type="spellStart"/>
      <w:r w:rsidRPr="002063E3">
        <w:rPr>
          <w:bCs/>
        </w:rPr>
        <w:t>Wossala</w:t>
      </w:r>
      <w:proofErr w:type="spellEnd"/>
      <w:r w:rsidRPr="002063E3">
        <w:rPr>
          <w:bCs/>
        </w:rPr>
        <w:t>, Ph.D.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 xml:space="preserve">Název práce: Časové řady a jejich vyhodnocování pomocí </w:t>
      </w:r>
      <w:r>
        <w:rPr>
          <w:bCs/>
        </w:rPr>
        <w:t>s</w:t>
      </w:r>
      <w:r w:rsidRPr="002063E3">
        <w:rPr>
          <w:bCs/>
        </w:rPr>
        <w:t xml:space="preserve">oftwaru </w:t>
      </w:r>
      <w:proofErr w:type="spellStart"/>
      <w:r w:rsidRPr="002063E3">
        <w:rPr>
          <w:bCs/>
        </w:rPr>
        <w:t>Mathematica</w:t>
      </w:r>
      <w:proofErr w:type="spellEnd"/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>Autor: Veronika Šauerová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 xml:space="preserve">Ústav: </w:t>
      </w:r>
      <w:r w:rsidRPr="002063E3">
        <w:t>Ústav informatiky a aplikované matematiky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 xml:space="preserve">Vedoucí práce: Mgr. Jan </w:t>
      </w:r>
      <w:proofErr w:type="spellStart"/>
      <w:r w:rsidRPr="002063E3">
        <w:rPr>
          <w:bCs/>
        </w:rPr>
        <w:t>Wossala</w:t>
      </w:r>
      <w:proofErr w:type="spellEnd"/>
      <w:r w:rsidRPr="002063E3">
        <w:rPr>
          <w:bCs/>
        </w:rPr>
        <w:t>, Ph.D.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>Počet stran: 8</w:t>
      </w:r>
      <w:r w:rsidR="00C26B45">
        <w:rPr>
          <w:bCs/>
        </w:rPr>
        <w:t>8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>Rok obhajoby: 2020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>Abstrakt:</w:t>
      </w:r>
    </w:p>
    <w:p w:rsidR="002063E3" w:rsidRPr="002063E3" w:rsidRDefault="002063E3" w:rsidP="00B6794C">
      <w:pPr>
        <w:rPr>
          <w:lang w:eastAsia="cs-CZ"/>
        </w:rPr>
      </w:pPr>
      <w:r w:rsidRPr="002063E3">
        <w:rPr>
          <w:lang w:eastAsia="cs-CZ"/>
        </w:rPr>
        <w:t xml:space="preserve">Tato bakalářská práce se zabývá využitím Softwaru </w:t>
      </w:r>
      <w:proofErr w:type="spellStart"/>
      <w:r w:rsidRPr="002063E3">
        <w:rPr>
          <w:lang w:eastAsia="cs-CZ"/>
        </w:rPr>
        <w:t>Mathematica</w:t>
      </w:r>
      <w:proofErr w:type="spellEnd"/>
      <w:r w:rsidRPr="002063E3">
        <w:rPr>
          <w:lang w:eastAsia="cs-CZ"/>
        </w:rPr>
        <w:t xml:space="preserve"> při analýze časových řad. </w:t>
      </w:r>
      <w:r w:rsidRPr="002063E3">
        <w:t xml:space="preserve">Cílem stávající bakalářské práce je zjistit, které příkazy Softwaru </w:t>
      </w:r>
      <w:proofErr w:type="spellStart"/>
      <w:r w:rsidRPr="002063E3">
        <w:t>Mathematica</w:t>
      </w:r>
      <w:proofErr w:type="spellEnd"/>
      <w:r w:rsidRPr="002063E3">
        <w:t xml:space="preserve"> jsou využitelné pro vyhodnocování časových řad, popsat je a demonstrovat na příkladech s konkrétními časovými řadami. Práce je rozdělena do dvou částí – teoretické a praktické. První z nich obsahuje základní údaje o </w:t>
      </w:r>
      <w:r>
        <w:t>s</w:t>
      </w:r>
      <w:r w:rsidRPr="002063E3">
        <w:t xml:space="preserve">oftwaru </w:t>
      </w:r>
      <w:proofErr w:type="spellStart"/>
      <w:r w:rsidRPr="002063E3">
        <w:t>Mathematica</w:t>
      </w:r>
      <w:proofErr w:type="spellEnd"/>
      <w:r w:rsidRPr="002063E3">
        <w:t xml:space="preserve">, matematický rozbor charakteristik časových řad a vybrané metody pro konstrukce modelů časových řad. </w:t>
      </w:r>
      <w:r w:rsidRPr="002063E3">
        <w:rPr>
          <w:lang w:eastAsia="cs-CZ"/>
        </w:rPr>
        <w:t>Analýza je zaměřena na</w:t>
      </w:r>
      <w:r w:rsidR="00C26B45">
        <w:rPr>
          <w:lang w:eastAsia="cs-CZ"/>
        </w:rPr>
        <w:t> </w:t>
      </w:r>
      <w:r w:rsidRPr="002063E3">
        <w:rPr>
          <w:lang w:eastAsia="cs-CZ"/>
        </w:rPr>
        <w:t>základní charakteristiky časových řad, metodu dekompozice a Box-</w:t>
      </w:r>
      <w:proofErr w:type="spellStart"/>
      <w:r w:rsidRPr="002063E3">
        <w:rPr>
          <w:lang w:eastAsia="cs-CZ"/>
        </w:rPr>
        <w:t>Jenkinsovu</w:t>
      </w:r>
      <w:proofErr w:type="spellEnd"/>
      <w:r w:rsidRPr="002063E3">
        <w:rPr>
          <w:lang w:eastAsia="cs-CZ"/>
        </w:rPr>
        <w:t xml:space="preserve"> metodologii. Principy těchto charakteristik a metod jsou v práci popsány a demonstrovány na příkladech ve</w:t>
      </w:r>
      <w:r w:rsidR="00C26B45">
        <w:rPr>
          <w:lang w:eastAsia="cs-CZ"/>
        </w:rPr>
        <w:t> </w:t>
      </w:r>
      <w:r w:rsidRPr="002063E3">
        <w:rPr>
          <w:lang w:eastAsia="cs-CZ"/>
        </w:rPr>
        <w:t>druhé části práce. Nejdůležitější prvky pro vyhodnocování vybraných ukazatelů v </w:t>
      </w:r>
      <w:r>
        <w:rPr>
          <w:lang w:eastAsia="cs-CZ"/>
        </w:rPr>
        <w:t>s</w:t>
      </w:r>
      <w:r w:rsidRPr="002063E3">
        <w:rPr>
          <w:lang w:eastAsia="cs-CZ"/>
        </w:rPr>
        <w:t xml:space="preserve">oftwaru </w:t>
      </w:r>
      <w:proofErr w:type="spellStart"/>
      <w:r w:rsidRPr="002063E3">
        <w:rPr>
          <w:lang w:eastAsia="cs-CZ"/>
        </w:rPr>
        <w:t>Mathematica</w:t>
      </w:r>
      <w:proofErr w:type="spellEnd"/>
      <w:r w:rsidRPr="002063E3">
        <w:rPr>
          <w:lang w:eastAsia="cs-CZ"/>
        </w:rPr>
        <w:t xml:space="preserve"> jsou vyhledané příkazy a zkonstruované formule.</w:t>
      </w:r>
    </w:p>
    <w:p w:rsidR="002063E3" w:rsidRPr="002063E3" w:rsidRDefault="002063E3" w:rsidP="00B6794C">
      <w:pPr>
        <w:rPr>
          <w:lang w:eastAsia="cs-CZ"/>
        </w:rPr>
      </w:pPr>
    </w:p>
    <w:p w:rsidR="002063E3" w:rsidRPr="002063E3" w:rsidRDefault="002063E3" w:rsidP="00B6794C">
      <w:pPr>
        <w:ind w:firstLine="0"/>
        <w:rPr>
          <w:b/>
          <w:lang w:eastAsia="cs-CZ"/>
        </w:rPr>
      </w:pPr>
      <w:r w:rsidRPr="002063E3">
        <w:rPr>
          <w:b/>
          <w:lang w:eastAsia="cs-CZ"/>
        </w:rPr>
        <w:t>Klíčová slova</w:t>
      </w:r>
    </w:p>
    <w:p w:rsidR="002063E3" w:rsidRDefault="002063E3" w:rsidP="002063E3">
      <w:pPr>
        <w:ind w:firstLine="1"/>
        <w:rPr>
          <w:lang w:eastAsia="cs-CZ"/>
        </w:rPr>
      </w:pPr>
      <w:r w:rsidRPr="002063E3">
        <w:rPr>
          <w:lang w:eastAsia="cs-CZ"/>
        </w:rPr>
        <w:t>Box-</w:t>
      </w:r>
      <w:proofErr w:type="spellStart"/>
      <w:r w:rsidRPr="002063E3">
        <w:rPr>
          <w:lang w:eastAsia="cs-CZ"/>
        </w:rPr>
        <w:t>Jenkinsova</w:t>
      </w:r>
      <w:proofErr w:type="spellEnd"/>
      <w:r w:rsidRPr="002063E3">
        <w:rPr>
          <w:lang w:eastAsia="cs-CZ"/>
        </w:rPr>
        <w:t xml:space="preserve"> metodologie, časová řada, metoda dekompozice, </w:t>
      </w:r>
      <w:r w:rsidR="00B6794C">
        <w:rPr>
          <w:lang w:eastAsia="cs-CZ"/>
        </w:rPr>
        <w:t>s</w:t>
      </w:r>
      <w:r w:rsidRPr="002063E3">
        <w:rPr>
          <w:lang w:eastAsia="cs-CZ"/>
        </w:rPr>
        <w:t xml:space="preserve">oftware </w:t>
      </w:r>
      <w:proofErr w:type="spellStart"/>
      <w:r w:rsidRPr="002063E3">
        <w:rPr>
          <w:lang w:eastAsia="cs-CZ"/>
        </w:rPr>
        <w:t>Mathematica</w:t>
      </w:r>
      <w:proofErr w:type="spellEnd"/>
      <w:r w:rsidRPr="002063E3">
        <w:rPr>
          <w:lang w:eastAsia="cs-CZ"/>
        </w:rPr>
        <w:t>, základní charakteristiky</w:t>
      </w:r>
    </w:p>
    <w:p w:rsidR="002063E3" w:rsidRPr="002063E3" w:rsidRDefault="002063E3" w:rsidP="002063E3">
      <w:pPr>
        <w:ind w:firstLine="1"/>
        <w:rPr>
          <w:lang w:eastAsia="cs-CZ"/>
        </w:rPr>
      </w:pPr>
    </w:p>
    <w:p w:rsidR="002063E3" w:rsidRPr="002063E3" w:rsidRDefault="002063E3" w:rsidP="002063E3">
      <w:pPr>
        <w:rPr>
          <w:lang w:eastAsia="cs-CZ"/>
        </w:rPr>
      </w:pPr>
    </w:p>
    <w:p w:rsidR="002063E3" w:rsidRPr="002063E3" w:rsidRDefault="002063E3" w:rsidP="002063E3">
      <w:pPr>
        <w:pStyle w:val="Normlnweb"/>
        <w:ind w:firstLine="1"/>
        <w:rPr>
          <w:bCs/>
        </w:rPr>
      </w:pPr>
      <w:proofErr w:type="spellStart"/>
      <w:r w:rsidRPr="002063E3">
        <w:rPr>
          <w:bCs/>
        </w:rPr>
        <w:lastRenderedPageBreak/>
        <w:t>Title</w:t>
      </w:r>
      <w:proofErr w:type="spellEnd"/>
      <w:r w:rsidRPr="002063E3">
        <w:rPr>
          <w:bCs/>
        </w:rPr>
        <w:t xml:space="preserve">: </w:t>
      </w:r>
      <w:proofErr w:type="spellStart"/>
      <w:r w:rsidRPr="002063E3">
        <w:rPr>
          <w:bCs/>
        </w:rPr>
        <w:t>Time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series</w:t>
      </w:r>
      <w:proofErr w:type="spellEnd"/>
      <w:r w:rsidRPr="002063E3">
        <w:rPr>
          <w:bCs/>
        </w:rPr>
        <w:t xml:space="preserve"> and </w:t>
      </w:r>
      <w:proofErr w:type="spellStart"/>
      <w:r w:rsidRPr="002063E3">
        <w:rPr>
          <w:bCs/>
        </w:rPr>
        <w:t>their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solving</w:t>
      </w:r>
      <w:proofErr w:type="spellEnd"/>
      <w:r w:rsidRPr="002063E3">
        <w:rPr>
          <w:bCs/>
        </w:rPr>
        <w:t xml:space="preserve"> by </w:t>
      </w:r>
      <w:proofErr w:type="spellStart"/>
      <w:r w:rsidRPr="002063E3">
        <w:rPr>
          <w:bCs/>
        </w:rPr>
        <w:t>means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of</w:t>
      </w:r>
      <w:proofErr w:type="spellEnd"/>
      <w:r w:rsidRPr="002063E3">
        <w:rPr>
          <w:bCs/>
        </w:rPr>
        <w:t xml:space="preserve"> </w:t>
      </w:r>
      <w:r w:rsidR="00B6794C">
        <w:rPr>
          <w:bCs/>
        </w:rPr>
        <w:t>s</w:t>
      </w:r>
      <w:r w:rsidRPr="002063E3">
        <w:rPr>
          <w:bCs/>
        </w:rPr>
        <w:t xml:space="preserve">oftware </w:t>
      </w:r>
      <w:proofErr w:type="spellStart"/>
      <w:r w:rsidRPr="002063E3">
        <w:rPr>
          <w:bCs/>
        </w:rPr>
        <w:t>Mathematica</w:t>
      </w:r>
      <w:proofErr w:type="spellEnd"/>
    </w:p>
    <w:p w:rsidR="002063E3" w:rsidRPr="002063E3" w:rsidRDefault="002063E3" w:rsidP="002063E3">
      <w:pPr>
        <w:pStyle w:val="Normlnweb"/>
        <w:ind w:firstLine="1"/>
        <w:rPr>
          <w:bCs/>
        </w:rPr>
      </w:pPr>
      <w:proofErr w:type="spellStart"/>
      <w:r w:rsidRPr="002063E3">
        <w:rPr>
          <w:bCs/>
        </w:rPr>
        <w:t>Author</w:t>
      </w:r>
      <w:proofErr w:type="spellEnd"/>
      <w:r w:rsidRPr="002063E3">
        <w:rPr>
          <w:bCs/>
        </w:rPr>
        <w:t>: Veronika Šauerová</w:t>
      </w:r>
    </w:p>
    <w:p w:rsidR="002063E3" w:rsidRPr="002063E3" w:rsidRDefault="002063E3" w:rsidP="002063E3">
      <w:pPr>
        <w:pStyle w:val="Normlnweb"/>
        <w:ind w:firstLine="1"/>
        <w:rPr>
          <w:b/>
        </w:rPr>
      </w:pPr>
      <w:r w:rsidRPr="002063E3">
        <w:rPr>
          <w:bCs/>
        </w:rPr>
        <w:t xml:space="preserve">Department: </w:t>
      </w:r>
      <w:hyperlink r:id="rId55" w:history="1">
        <w:r w:rsidRPr="002063E3">
          <w:t xml:space="preserve">Department </w:t>
        </w:r>
        <w:proofErr w:type="spellStart"/>
        <w:r w:rsidRPr="002063E3">
          <w:t>of</w:t>
        </w:r>
        <w:proofErr w:type="spellEnd"/>
        <w:r w:rsidRPr="002063E3">
          <w:t xml:space="preserve"> </w:t>
        </w:r>
        <w:proofErr w:type="spellStart"/>
        <w:r w:rsidRPr="002063E3">
          <w:t>Computer</w:t>
        </w:r>
        <w:proofErr w:type="spellEnd"/>
        <w:r w:rsidRPr="002063E3">
          <w:t xml:space="preserve"> Science and </w:t>
        </w:r>
        <w:proofErr w:type="spellStart"/>
        <w:r w:rsidRPr="002063E3">
          <w:t>Applied</w:t>
        </w:r>
        <w:proofErr w:type="spellEnd"/>
        <w:r w:rsidRPr="002063E3">
          <w:t xml:space="preserve"> </w:t>
        </w:r>
        <w:proofErr w:type="spellStart"/>
        <w:r w:rsidRPr="002063E3">
          <w:t>Mathematics</w:t>
        </w:r>
        <w:proofErr w:type="spellEnd"/>
      </w:hyperlink>
    </w:p>
    <w:p w:rsidR="002063E3" w:rsidRPr="002063E3" w:rsidRDefault="002063E3" w:rsidP="002063E3">
      <w:pPr>
        <w:pStyle w:val="Normlnweb"/>
        <w:ind w:firstLine="1"/>
        <w:rPr>
          <w:bCs/>
        </w:rPr>
      </w:pPr>
      <w:proofErr w:type="spellStart"/>
      <w:r w:rsidRPr="002063E3">
        <w:rPr>
          <w:bCs/>
        </w:rPr>
        <w:t>Supervisor</w:t>
      </w:r>
      <w:proofErr w:type="spellEnd"/>
      <w:r w:rsidRPr="002063E3">
        <w:rPr>
          <w:bCs/>
        </w:rPr>
        <w:t xml:space="preserve">: Mgr. Jan </w:t>
      </w:r>
      <w:proofErr w:type="spellStart"/>
      <w:r w:rsidRPr="002063E3">
        <w:rPr>
          <w:bCs/>
        </w:rPr>
        <w:t>Wossala</w:t>
      </w:r>
      <w:proofErr w:type="spellEnd"/>
      <w:r w:rsidRPr="002063E3">
        <w:rPr>
          <w:bCs/>
        </w:rPr>
        <w:t>, Ph.D.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proofErr w:type="spellStart"/>
      <w:r w:rsidRPr="002063E3">
        <w:rPr>
          <w:bCs/>
        </w:rPr>
        <w:t>Number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of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pages</w:t>
      </w:r>
      <w:proofErr w:type="spellEnd"/>
      <w:r w:rsidRPr="002063E3">
        <w:rPr>
          <w:bCs/>
        </w:rPr>
        <w:t>: 8</w:t>
      </w:r>
      <w:r w:rsidR="00C26B45">
        <w:rPr>
          <w:bCs/>
        </w:rPr>
        <w:t>8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proofErr w:type="spellStart"/>
      <w:r w:rsidRPr="002063E3">
        <w:rPr>
          <w:bCs/>
        </w:rPr>
        <w:t>Presentation</w:t>
      </w:r>
      <w:proofErr w:type="spellEnd"/>
      <w:r w:rsidRPr="002063E3">
        <w:rPr>
          <w:bCs/>
        </w:rPr>
        <w:t xml:space="preserve"> and </w:t>
      </w:r>
      <w:proofErr w:type="spellStart"/>
      <w:r w:rsidRPr="002063E3">
        <w:rPr>
          <w:bCs/>
        </w:rPr>
        <w:t>defence</w:t>
      </w:r>
      <w:proofErr w:type="spellEnd"/>
      <w:r w:rsidRPr="002063E3">
        <w:rPr>
          <w:bCs/>
        </w:rPr>
        <w:t>: 2020</w:t>
      </w:r>
    </w:p>
    <w:p w:rsidR="002063E3" w:rsidRPr="002063E3" w:rsidRDefault="002063E3" w:rsidP="002063E3">
      <w:pPr>
        <w:pStyle w:val="Normlnweb"/>
        <w:ind w:firstLine="1"/>
        <w:rPr>
          <w:bCs/>
        </w:rPr>
      </w:pPr>
      <w:proofErr w:type="spellStart"/>
      <w:r w:rsidRPr="002063E3">
        <w:rPr>
          <w:bCs/>
        </w:rPr>
        <w:t>Abstract</w:t>
      </w:r>
      <w:proofErr w:type="spellEnd"/>
      <w:r w:rsidRPr="002063E3">
        <w:rPr>
          <w:bCs/>
        </w:rPr>
        <w:t>:</w:t>
      </w:r>
    </w:p>
    <w:p w:rsidR="002063E3" w:rsidRPr="002063E3" w:rsidRDefault="002063E3" w:rsidP="00B6794C">
      <w:pPr>
        <w:rPr>
          <w:lang w:eastAsia="cs-CZ"/>
        </w:rPr>
      </w:pPr>
      <w:proofErr w:type="spellStart"/>
      <w:r w:rsidRPr="002063E3">
        <w:rPr>
          <w:lang w:eastAsia="cs-CZ"/>
        </w:rPr>
        <w:t>This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bachelor</w:t>
      </w:r>
      <w:proofErr w:type="spellEnd"/>
      <w:r w:rsidRPr="002063E3">
        <w:rPr>
          <w:lang w:eastAsia="cs-CZ"/>
        </w:rPr>
        <w:t xml:space="preserve"> thesis </w:t>
      </w:r>
      <w:proofErr w:type="spellStart"/>
      <w:r w:rsidRPr="002063E3">
        <w:rPr>
          <w:lang w:eastAsia="cs-CZ"/>
        </w:rPr>
        <w:t>deals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with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using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Mathematica</w:t>
      </w:r>
      <w:proofErr w:type="spellEnd"/>
      <w:r w:rsidRPr="002063E3">
        <w:rPr>
          <w:lang w:eastAsia="cs-CZ"/>
        </w:rPr>
        <w:t xml:space="preserve"> </w:t>
      </w:r>
      <w:r w:rsidR="00B6794C">
        <w:rPr>
          <w:lang w:eastAsia="cs-CZ"/>
        </w:rPr>
        <w:t>s</w:t>
      </w:r>
      <w:r w:rsidRPr="002063E3">
        <w:rPr>
          <w:lang w:eastAsia="cs-CZ"/>
        </w:rPr>
        <w:t xml:space="preserve">oftware in </w:t>
      </w:r>
      <w:proofErr w:type="spellStart"/>
      <w:r w:rsidRPr="002063E3">
        <w:rPr>
          <w:lang w:eastAsia="cs-CZ"/>
        </w:rPr>
        <w:t>time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series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analysis</w:t>
      </w:r>
      <w:proofErr w:type="spellEnd"/>
      <w:r w:rsidRPr="002063E3">
        <w:rPr>
          <w:lang w:eastAsia="cs-CZ"/>
        </w:rPr>
        <w:t xml:space="preserve">. </w:t>
      </w:r>
      <w:proofErr w:type="spellStart"/>
      <w:r w:rsidRPr="002063E3">
        <w:rPr>
          <w:lang w:eastAsia="cs-CZ"/>
        </w:rPr>
        <w:t>The</w:t>
      </w:r>
      <w:proofErr w:type="spellEnd"/>
      <w:r w:rsidR="00C26B45">
        <w:rPr>
          <w:lang w:eastAsia="cs-CZ"/>
        </w:rPr>
        <w:t> </w:t>
      </w:r>
      <w:proofErr w:type="spellStart"/>
      <w:r w:rsidRPr="002063E3">
        <w:rPr>
          <w:lang w:eastAsia="cs-CZ"/>
        </w:rPr>
        <w:t>aim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of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this</w:t>
      </w:r>
      <w:proofErr w:type="spellEnd"/>
      <w:r w:rsidRPr="002063E3">
        <w:rPr>
          <w:lang w:eastAsia="cs-CZ"/>
        </w:rPr>
        <w:t xml:space="preserve"> thesis </w:t>
      </w:r>
      <w:proofErr w:type="spellStart"/>
      <w:r w:rsidRPr="002063E3">
        <w:rPr>
          <w:lang w:eastAsia="cs-CZ"/>
        </w:rPr>
        <w:t>is</w:t>
      </w:r>
      <w:proofErr w:type="spellEnd"/>
      <w:r w:rsidRPr="002063E3">
        <w:rPr>
          <w:lang w:eastAsia="cs-CZ"/>
        </w:rPr>
        <w:t xml:space="preserve"> to </w:t>
      </w:r>
      <w:proofErr w:type="spellStart"/>
      <w:r w:rsidRPr="002063E3">
        <w:rPr>
          <w:lang w:eastAsia="cs-CZ"/>
        </w:rPr>
        <w:t>find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out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which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commands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of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Mathematica</w:t>
      </w:r>
      <w:proofErr w:type="spellEnd"/>
      <w:r w:rsidRPr="002063E3">
        <w:rPr>
          <w:lang w:eastAsia="cs-CZ"/>
        </w:rPr>
        <w:t xml:space="preserve"> </w:t>
      </w:r>
      <w:r w:rsidR="00B6794C">
        <w:rPr>
          <w:lang w:eastAsia="cs-CZ"/>
        </w:rPr>
        <w:t>s</w:t>
      </w:r>
      <w:r w:rsidRPr="002063E3">
        <w:rPr>
          <w:lang w:eastAsia="cs-CZ"/>
        </w:rPr>
        <w:t xml:space="preserve">oftware are </w:t>
      </w:r>
      <w:proofErr w:type="spellStart"/>
      <w:r w:rsidRPr="002063E3">
        <w:rPr>
          <w:lang w:eastAsia="cs-CZ"/>
        </w:rPr>
        <w:t>utilizable</w:t>
      </w:r>
      <w:proofErr w:type="spellEnd"/>
      <w:r w:rsidRPr="002063E3">
        <w:rPr>
          <w:lang w:eastAsia="cs-CZ"/>
        </w:rPr>
        <w:t xml:space="preserve"> in </w:t>
      </w:r>
      <w:proofErr w:type="spellStart"/>
      <w:r w:rsidRPr="002063E3">
        <w:rPr>
          <w:lang w:eastAsia="cs-CZ"/>
        </w:rPr>
        <w:t>regard</w:t>
      </w:r>
      <w:proofErr w:type="spellEnd"/>
      <w:r w:rsidRPr="002063E3">
        <w:rPr>
          <w:lang w:eastAsia="cs-CZ"/>
        </w:rPr>
        <w:t xml:space="preserve"> to 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time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series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evaluation</w:t>
      </w:r>
      <w:proofErr w:type="spellEnd"/>
      <w:r w:rsidRPr="002063E3">
        <w:rPr>
          <w:lang w:eastAsia="cs-CZ"/>
        </w:rPr>
        <w:t xml:space="preserve">, to </w:t>
      </w:r>
      <w:proofErr w:type="spellStart"/>
      <w:r w:rsidRPr="002063E3">
        <w:rPr>
          <w:lang w:eastAsia="cs-CZ"/>
        </w:rPr>
        <w:t>describe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them</w:t>
      </w:r>
      <w:proofErr w:type="spellEnd"/>
      <w:r w:rsidRPr="002063E3">
        <w:rPr>
          <w:lang w:eastAsia="cs-CZ"/>
        </w:rPr>
        <w:t xml:space="preserve"> and to </w:t>
      </w:r>
      <w:proofErr w:type="spellStart"/>
      <w:r w:rsidRPr="002063E3">
        <w:rPr>
          <w:lang w:eastAsia="cs-CZ"/>
        </w:rPr>
        <w:t>demonstrate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them</w:t>
      </w:r>
      <w:proofErr w:type="spellEnd"/>
      <w:r w:rsidRPr="002063E3">
        <w:rPr>
          <w:lang w:eastAsia="cs-CZ"/>
        </w:rPr>
        <w:t xml:space="preserve"> on </w:t>
      </w:r>
      <w:proofErr w:type="spellStart"/>
      <w:r w:rsidRPr="002063E3">
        <w:rPr>
          <w:lang w:eastAsia="cs-CZ"/>
        </w:rPr>
        <w:t>examples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with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specific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time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series</w:t>
      </w:r>
      <w:proofErr w:type="spellEnd"/>
      <w:r w:rsidRPr="002063E3">
        <w:rPr>
          <w:lang w:eastAsia="cs-CZ"/>
        </w:rPr>
        <w:t xml:space="preserve">. 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thesis </w:t>
      </w:r>
      <w:proofErr w:type="spellStart"/>
      <w:r w:rsidRPr="002063E3">
        <w:rPr>
          <w:lang w:eastAsia="cs-CZ"/>
        </w:rPr>
        <w:t>is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divided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into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two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parts</w:t>
      </w:r>
      <w:proofErr w:type="spellEnd"/>
      <w:r w:rsidRPr="002063E3">
        <w:rPr>
          <w:lang w:eastAsia="cs-CZ"/>
        </w:rPr>
        <w:t xml:space="preserve"> - </w:t>
      </w:r>
      <w:proofErr w:type="spellStart"/>
      <w:r w:rsidRPr="002063E3">
        <w:rPr>
          <w:lang w:eastAsia="cs-CZ"/>
        </w:rPr>
        <w:t>theoretical</w:t>
      </w:r>
      <w:proofErr w:type="spellEnd"/>
      <w:r w:rsidRPr="002063E3">
        <w:rPr>
          <w:lang w:eastAsia="cs-CZ"/>
        </w:rPr>
        <w:t xml:space="preserve"> and </w:t>
      </w:r>
      <w:proofErr w:type="spellStart"/>
      <w:r w:rsidRPr="002063E3">
        <w:rPr>
          <w:lang w:eastAsia="cs-CZ"/>
        </w:rPr>
        <w:t>practical</w:t>
      </w:r>
      <w:proofErr w:type="spellEnd"/>
      <w:r w:rsidRPr="002063E3">
        <w:rPr>
          <w:lang w:eastAsia="cs-CZ"/>
        </w:rPr>
        <w:t xml:space="preserve">. </w:t>
      </w:r>
      <w:proofErr w:type="spellStart"/>
      <w:r w:rsidRPr="002063E3">
        <w:rPr>
          <w:lang w:eastAsia="cs-CZ"/>
        </w:rPr>
        <w:t>The</w:t>
      </w:r>
      <w:proofErr w:type="spellEnd"/>
      <w:r w:rsidR="00C26B45">
        <w:rPr>
          <w:lang w:eastAsia="cs-CZ"/>
        </w:rPr>
        <w:t> </w:t>
      </w:r>
      <w:proofErr w:type="spellStart"/>
      <w:r w:rsidRPr="002063E3">
        <w:rPr>
          <w:lang w:eastAsia="cs-CZ"/>
        </w:rPr>
        <w:t>first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one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contains</w:t>
      </w:r>
      <w:proofErr w:type="spellEnd"/>
      <w:r w:rsidRPr="002063E3">
        <w:rPr>
          <w:lang w:eastAsia="cs-CZ"/>
        </w:rPr>
        <w:t xml:space="preserve"> basic data </w:t>
      </w:r>
      <w:proofErr w:type="spellStart"/>
      <w:r w:rsidRPr="002063E3">
        <w:rPr>
          <w:lang w:eastAsia="cs-CZ"/>
        </w:rPr>
        <w:t>about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Mathematica</w:t>
      </w:r>
      <w:proofErr w:type="spellEnd"/>
      <w:r w:rsidRPr="002063E3">
        <w:rPr>
          <w:lang w:eastAsia="cs-CZ"/>
        </w:rPr>
        <w:t xml:space="preserve"> Software, </w:t>
      </w:r>
      <w:proofErr w:type="spellStart"/>
      <w:r w:rsidRPr="002063E3">
        <w:rPr>
          <w:lang w:eastAsia="cs-CZ"/>
        </w:rPr>
        <w:t>mathematical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analysis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of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time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series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characteristics</w:t>
      </w:r>
      <w:proofErr w:type="spellEnd"/>
      <w:r w:rsidRPr="002063E3">
        <w:rPr>
          <w:lang w:eastAsia="cs-CZ"/>
        </w:rPr>
        <w:t xml:space="preserve"> and </w:t>
      </w:r>
      <w:proofErr w:type="spellStart"/>
      <w:r w:rsidRPr="002063E3">
        <w:rPr>
          <w:lang w:eastAsia="cs-CZ"/>
        </w:rPr>
        <w:t>selected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methods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for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construction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of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time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series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models</w:t>
      </w:r>
      <w:proofErr w:type="spellEnd"/>
      <w:r w:rsidRPr="002063E3">
        <w:rPr>
          <w:lang w:eastAsia="cs-CZ"/>
        </w:rPr>
        <w:t xml:space="preserve">. 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analysis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focuses</w:t>
      </w:r>
      <w:proofErr w:type="spellEnd"/>
      <w:r w:rsidRPr="002063E3">
        <w:rPr>
          <w:lang w:eastAsia="cs-CZ"/>
        </w:rPr>
        <w:t xml:space="preserve"> on basic </w:t>
      </w:r>
      <w:proofErr w:type="spellStart"/>
      <w:r w:rsidRPr="002063E3">
        <w:rPr>
          <w:lang w:eastAsia="cs-CZ"/>
        </w:rPr>
        <w:t>characteristics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of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time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series</w:t>
      </w:r>
      <w:proofErr w:type="spellEnd"/>
      <w:r w:rsidRPr="002063E3">
        <w:rPr>
          <w:lang w:eastAsia="cs-CZ"/>
        </w:rPr>
        <w:t xml:space="preserve">, </w:t>
      </w:r>
      <w:proofErr w:type="spellStart"/>
      <w:r w:rsidRPr="002063E3">
        <w:rPr>
          <w:lang w:eastAsia="cs-CZ"/>
        </w:rPr>
        <w:t>decomposition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method</w:t>
      </w:r>
      <w:proofErr w:type="spellEnd"/>
      <w:r w:rsidRPr="002063E3">
        <w:rPr>
          <w:lang w:eastAsia="cs-CZ"/>
        </w:rPr>
        <w:t xml:space="preserve"> and Box-</w:t>
      </w:r>
      <w:proofErr w:type="spellStart"/>
      <w:r w:rsidRPr="002063E3">
        <w:rPr>
          <w:lang w:eastAsia="cs-CZ"/>
        </w:rPr>
        <w:t>Jenkins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method</w:t>
      </w:r>
      <w:proofErr w:type="spellEnd"/>
      <w:r w:rsidRPr="002063E3">
        <w:rPr>
          <w:lang w:eastAsia="cs-CZ"/>
        </w:rPr>
        <w:t xml:space="preserve">. </w:t>
      </w:r>
      <w:proofErr w:type="spellStart"/>
      <w:r w:rsidRPr="002063E3">
        <w:rPr>
          <w:lang w:eastAsia="cs-CZ"/>
        </w:rPr>
        <w:t>Principles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of</w:t>
      </w:r>
      <w:proofErr w:type="spellEnd"/>
      <w:r w:rsidRPr="002063E3">
        <w:rPr>
          <w:lang w:eastAsia="cs-CZ"/>
        </w:rPr>
        <w:t xml:space="preserve"> these </w:t>
      </w:r>
      <w:proofErr w:type="spellStart"/>
      <w:r w:rsidRPr="002063E3">
        <w:rPr>
          <w:lang w:eastAsia="cs-CZ"/>
        </w:rPr>
        <w:t>characteristics</w:t>
      </w:r>
      <w:proofErr w:type="spellEnd"/>
      <w:r w:rsidRPr="002063E3">
        <w:rPr>
          <w:lang w:eastAsia="cs-CZ"/>
        </w:rPr>
        <w:t xml:space="preserve"> and </w:t>
      </w:r>
      <w:proofErr w:type="spellStart"/>
      <w:r w:rsidRPr="002063E3">
        <w:rPr>
          <w:lang w:eastAsia="cs-CZ"/>
        </w:rPr>
        <w:t>methods</w:t>
      </w:r>
      <w:proofErr w:type="spellEnd"/>
      <w:r w:rsidRPr="002063E3">
        <w:rPr>
          <w:lang w:eastAsia="cs-CZ"/>
        </w:rPr>
        <w:t xml:space="preserve"> are </w:t>
      </w:r>
      <w:proofErr w:type="spellStart"/>
      <w:r w:rsidRPr="002063E3">
        <w:rPr>
          <w:lang w:eastAsia="cs-CZ"/>
        </w:rPr>
        <w:t>described</w:t>
      </w:r>
      <w:proofErr w:type="spellEnd"/>
      <w:r w:rsidRPr="002063E3">
        <w:rPr>
          <w:lang w:eastAsia="cs-CZ"/>
        </w:rPr>
        <w:t xml:space="preserve"> and </w:t>
      </w:r>
      <w:proofErr w:type="spellStart"/>
      <w:r w:rsidRPr="002063E3">
        <w:rPr>
          <w:lang w:eastAsia="cs-CZ"/>
        </w:rPr>
        <w:t>demonstrated</w:t>
      </w:r>
      <w:proofErr w:type="spellEnd"/>
      <w:r w:rsidRPr="002063E3">
        <w:rPr>
          <w:lang w:eastAsia="cs-CZ"/>
        </w:rPr>
        <w:t xml:space="preserve"> on </w:t>
      </w:r>
      <w:proofErr w:type="spellStart"/>
      <w:r w:rsidRPr="002063E3">
        <w:rPr>
          <w:lang w:eastAsia="cs-CZ"/>
        </w:rPr>
        <w:t>examples</w:t>
      </w:r>
      <w:proofErr w:type="spellEnd"/>
      <w:r w:rsidRPr="002063E3">
        <w:rPr>
          <w:lang w:eastAsia="cs-CZ"/>
        </w:rPr>
        <w:t xml:space="preserve"> in</w:t>
      </w:r>
      <w:r w:rsidR="00C26B45">
        <w:rPr>
          <w:lang w:eastAsia="cs-CZ"/>
        </w:rPr>
        <w:t> 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second part </w:t>
      </w:r>
      <w:proofErr w:type="spellStart"/>
      <w:r w:rsidRPr="002063E3">
        <w:rPr>
          <w:lang w:eastAsia="cs-CZ"/>
        </w:rPr>
        <w:t>of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this</w:t>
      </w:r>
      <w:proofErr w:type="spellEnd"/>
      <w:r w:rsidRPr="002063E3">
        <w:rPr>
          <w:lang w:eastAsia="cs-CZ"/>
        </w:rPr>
        <w:t xml:space="preserve"> thesis. 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most </w:t>
      </w:r>
      <w:proofErr w:type="spellStart"/>
      <w:r w:rsidRPr="002063E3">
        <w:rPr>
          <w:lang w:eastAsia="cs-CZ"/>
        </w:rPr>
        <w:t>important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elements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for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evaluating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selected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indicators</w:t>
      </w:r>
      <w:proofErr w:type="spellEnd"/>
      <w:r w:rsidRPr="002063E3">
        <w:rPr>
          <w:lang w:eastAsia="cs-CZ"/>
        </w:rPr>
        <w:t xml:space="preserve"> in </w:t>
      </w:r>
      <w:proofErr w:type="spellStart"/>
      <w:r w:rsidRPr="002063E3">
        <w:rPr>
          <w:lang w:eastAsia="cs-CZ"/>
        </w:rPr>
        <w:t>the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Mathematica</w:t>
      </w:r>
      <w:proofErr w:type="spellEnd"/>
      <w:r w:rsidRPr="002063E3">
        <w:rPr>
          <w:lang w:eastAsia="cs-CZ"/>
        </w:rPr>
        <w:t xml:space="preserve"> </w:t>
      </w:r>
      <w:r w:rsidR="00B6794C">
        <w:rPr>
          <w:lang w:eastAsia="cs-CZ"/>
        </w:rPr>
        <w:t>s</w:t>
      </w:r>
      <w:r w:rsidRPr="002063E3">
        <w:rPr>
          <w:lang w:eastAsia="cs-CZ"/>
        </w:rPr>
        <w:t xml:space="preserve">oftware are </w:t>
      </w:r>
      <w:proofErr w:type="spellStart"/>
      <w:r w:rsidRPr="002063E3">
        <w:rPr>
          <w:lang w:eastAsia="cs-CZ"/>
        </w:rPr>
        <w:t>given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commands</w:t>
      </w:r>
      <w:proofErr w:type="spellEnd"/>
      <w:r w:rsidRPr="002063E3">
        <w:rPr>
          <w:lang w:eastAsia="cs-CZ"/>
        </w:rPr>
        <w:t xml:space="preserve"> and </w:t>
      </w:r>
      <w:proofErr w:type="spellStart"/>
      <w:r w:rsidRPr="002063E3">
        <w:rPr>
          <w:lang w:eastAsia="cs-CZ"/>
        </w:rPr>
        <w:t>constructed</w:t>
      </w:r>
      <w:proofErr w:type="spellEnd"/>
      <w:r w:rsidRPr="002063E3">
        <w:rPr>
          <w:lang w:eastAsia="cs-CZ"/>
        </w:rPr>
        <w:t xml:space="preserve"> </w:t>
      </w:r>
      <w:proofErr w:type="spellStart"/>
      <w:r w:rsidRPr="002063E3">
        <w:rPr>
          <w:lang w:eastAsia="cs-CZ"/>
        </w:rPr>
        <w:t>formulas</w:t>
      </w:r>
      <w:proofErr w:type="spellEnd"/>
      <w:r w:rsidRPr="002063E3">
        <w:rPr>
          <w:lang w:eastAsia="cs-CZ"/>
        </w:rPr>
        <w:t>.</w:t>
      </w:r>
    </w:p>
    <w:p w:rsidR="002063E3" w:rsidRPr="00B6794C" w:rsidRDefault="002063E3" w:rsidP="002063E3">
      <w:pPr>
        <w:pStyle w:val="Normlnweb"/>
        <w:ind w:firstLine="1"/>
        <w:rPr>
          <w:rFonts w:eastAsiaTheme="minorHAnsi" w:cstheme="minorBidi"/>
        </w:rPr>
      </w:pPr>
    </w:p>
    <w:p w:rsidR="002063E3" w:rsidRPr="002063E3" w:rsidRDefault="002063E3" w:rsidP="002063E3">
      <w:pPr>
        <w:pStyle w:val="Normlnweb"/>
        <w:ind w:firstLine="1"/>
        <w:rPr>
          <w:bCs/>
        </w:rPr>
      </w:pPr>
      <w:proofErr w:type="spellStart"/>
      <w:r w:rsidRPr="002063E3">
        <w:rPr>
          <w:bCs/>
        </w:rPr>
        <w:t>Keywords</w:t>
      </w:r>
      <w:proofErr w:type="spellEnd"/>
      <w:r w:rsidRPr="002063E3">
        <w:rPr>
          <w:bCs/>
        </w:rPr>
        <w:t>:</w:t>
      </w:r>
    </w:p>
    <w:p w:rsidR="002063E3" w:rsidRPr="00897EF3" w:rsidRDefault="002063E3" w:rsidP="002063E3">
      <w:pPr>
        <w:pStyle w:val="Normlnweb"/>
        <w:ind w:firstLine="1"/>
        <w:rPr>
          <w:bCs/>
        </w:rPr>
      </w:pPr>
      <w:r w:rsidRPr="002063E3">
        <w:rPr>
          <w:bCs/>
        </w:rPr>
        <w:t>Box-</w:t>
      </w:r>
      <w:proofErr w:type="spellStart"/>
      <w:r w:rsidRPr="002063E3">
        <w:rPr>
          <w:bCs/>
        </w:rPr>
        <w:t>Jenkins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method</w:t>
      </w:r>
      <w:proofErr w:type="spellEnd"/>
      <w:r w:rsidRPr="002063E3">
        <w:rPr>
          <w:bCs/>
        </w:rPr>
        <w:t xml:space="preserve">, </w:t>
      </w:r>
      <w:proofErr w:type="spellStart"/>
      <w:r w:rsidRPr="002063E3">
        <w:rPr>
          <w:bCs/>
        </w:rPr>
        <w:t>time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serie</w:t>
      </w:r>
      <w:r w:rsidR="0097174C">
        <w:rPr>
          <w:bCs/>
        </w:rPr>
        <w:t>s</w:t>
      </w:r>
      <w:proofErr w:type="spellEnd"/>
      <w:r w:rsidRPr="002063E3">
        <w:rPr>
          <w:bCs/>
        </w:rPr>
        <w:t xml:space="preserve">, </w:t>
      </w:r>
      <w:proofErr w:type="spellStart"/>
      <w:r w:rsidRPr="002063E3">
        <w:rPr>
          <w:bCs/>
        </w:rPr>
        <w:t>decomposition</w:t>
      </w:r>
      <w:proofErr w:type="spellEnd"/>
      <w:r w:rsidRPr="002063E3">
        <w:rPr>
          <w:bCs/>
        </w:rPr>
        <w:t xml:space="preserve"> </w:t>
      </w:r>
      <w:proofErr w:type="spellStart"/>
      <w:r w:rsidRPr="002063E3">
        <w:rPr>
          <w:bCs/>
        </w:rPr>
        <w:t>method</w:t>
      </w:r>
      <w:proofErr w:type="spellEnd"/>
      <w:r w:rsidRPr="002063E3">
        <w:rPr>
          <w:bCs/>
        </w:rPr>
        <w:t xml:space="preserve">, </w:t>
      </w:r>
      <w:r w:rsidR="00B6794C">
        <w:t>s</w:t>
      </w:r>
      <w:r w:rsidRPr="002063E3">
        <w:t xml:space="preserve">oftware </w:t>
      </w:r>
      <w:proofErr w:type="spellStart"/>
      <w:r w:rsidRPr="002063E3">
        <w:t>Mathematica</w:t>
      </w:r>
      <w:proofErr w:type="spellEnd"/>
      <w:r w:rsidRPr="002063E3">
        <w:t xml:space="preserve">, </w:t>
      </w:r>
      <w:proofErr w:type="spellStart"/>
      <w:r w:rsidRPr="002063E3">
        <w:t>main</w:t>
      </w:r>
      <w:proofErr w:type="spellEnd"/>
      <w:r w:rsidRPr="002063E3">
        <w:t xml:space="preserve"> </w:t>
      </w:r>
      <w:proofErr w:type="spellStart"/>
      <w:r w:rsidRPr="002063E3">
        <w:t>characteristics</w:t>
      </w:r>
      <w:proofErr w:type="spellEnd"/>
    </w:p>
    <w:p w:rsidR="00DE05E4" w:rsidRPr="00897EF3" w:rsidRDefault="00DE05E4" w:rsidP="002063E3">
      <w:pPr>
        <w:pStyle w:val="Nadpis1"/>
        <w:numPr>
          <w:ilvl w:val="0"/>
          <w:numId w:val="0"/>
        </w:numPr>
        <w:spacing w:after="200"/>
        <w:rPr>
          <w:bCs/>
        </w:rPr>
      </w:pPr>
    </w:p>
    <w:sectPr w:rsidR="00DE05E4" w:rsidRPr="00897EF3" w:rsidSect="004F23B2">
      <w:footerReference w:type="default" r:id="rId56"/>
      <w:pgSz w:w="11900" w:h="16840"/>
      <w:pgMar w:top="1418" w:right="851" w:bottom="1418" w:left="1985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1C9" w:rsidRDefault="003E21C9" w:rsidP="00B01B4C">
      <w:r>
        <w:separator/>
      </w:r>
    </w:p>
  </w:endnote>
  <w:endnote w:type="continuationSeparator" w:id="0">
    <w:p w:rsidR="003E21C9" w:rsidRDefault="003E21C9" w:rsidP="00B0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1690451533"/>
      <w:docPartObj>
        <w:docPartGallery w:val="Page Numbers (Bottom of Page)"/>
        <w:docPartUnique/>
      </w:docPartObj>
    </w:sdtPr>
    <w:sdtContent>
      <w:p w:rsidR="00A31BB2" w:rsidRDefault="00A31BB2" w:rsidP="00DD6934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:rsidR="00A31BB2" w:rsidRDefault="00A31BB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165008925"/>
      <w:docPartObj>
        <w:docPartGallery w:val="Page Numbers (Bottom of Page)"/>
        <w:docPartUnique/>
      </w:docPartObj>
    </w:sdtPr>
    <w:sdtContent>
      <w:p w:rsidR="00A31BB2" w:rsidRDefault="00A31BB2" w:rsidP="00DD6934">
        <w:pPr>
          <w:pStyle w:val="Zpat"/>
          <w:framePr w:wrap="none" w:vAnchor="text" w:hAnchor="margin" w:xAlign="center" w:y="1"/>
          <w:ind w:firstLine="4536"/>
          <w:rPr>
            <w:rStyle w:val="slostrnky"/>
          </w:rPr>
        </w:pPr>
        <w:r>
          <w:rPr>
            <w:rStyle w:val="slostrnky"/>
          </w:rPr>
          <w:tab/>
        </w:r>
      </w:p>
    </w:sdtContent>
  </w:sdt>
  <w:sdt>
    <w:sdtPr>
      <w:rPr>
        <w:rStyle w:val="slostrnky"/>
      </w:rPr>
      <w:id w:val="-709496914"/>
      <w:docPartObj>
        <w:docPartGallery w:val="Page Numbers (Bottom of Page)"/>
        <w:docPartUnique/>
      </w:docPartObj>
    </w:sdtPr>
    <w:sdtContent>
      <w:p w:rsidR="00A31BB2" w:rsidRDefault="00A31BB2" w:rsidP="00DD6934">
        <w:pPr>
          <w:pStyle w:val="Zpat"/>
          <w:framePr w:wrap="none" w:vAnchor="text" w:hAnchor="margin" w:xAlign="center" w:y="1"/>
          <w:ind w:firstLine="4536"/>
          <w:rPr>
            <w:rStyle w:val="slostrnky"/>
          </w:rPr>
        </w:pPr>
        <w:r>
          <w:rPr>
            <w:rStyle w:val="slostrnky"/>
          </w:rPr>
          <w:tab/>
        </w:r>
        <w:r>
          <w:rPr>
            <w:rStyle w:val="slostrnky"/>
          </w:rPr>
          <w:tab/>
        </w:r>
      </w:p>
    </w:sdtContent>
  </w:sdt>
  <w:p w:rsidR="00A31BB2" w:rsidRDefault="00A31BB2" w:rsidP="00DD6934">
    <w:pPr>
      <w:pStyle w:val="Zpat"/>
      <w:framePr w:wrap="none" w:vAnchor="text" w:hAnchor="margin" w:xAlign="center" w:y="1"/>
      <w:rPr>
        <w:rStyle w:val="slostrnky"/>
      </w:rPr>
    </w:pPr>
  </w:p>
  <w:p w:rsidR="00A31BB2" w:rsidRDefault="00A31BB2" w:rsidP="00DD6934">
    <w:pPr>
      <w:pStyle w:val="Zpat"/>
      <w:ind w:left="396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503553269"/>
      <w:docPartObj>
        <w:docPartGallery w:val="Page Numbers (Bottom of Page)"/>
        <w:docPartUnique/>
      </w:docPartObj>
    </w:sdtPr>
    <w:sdtContent>
      <w:p w:rsidR="00A31BB2" w:rsidRDefault="00A31BB2" w:rsidP="00DD6934">
        <w:pPr>
          <w:pStyle w:val="Zpat"/>
          <w:framePr w:wrap="none" w:vAnchor="text" w:hAnchor="margin" w:xAlign="center" w:y="1"/>
          <w:ind w:firstLine="4536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  <w:r>
          <w:rPr>
            <w:rStyle w:val="slostrnky"/>
          </w:rPr>
          <w:tab/>
        </w:r>
      </w:p>
    </w:sdtContent>
  </w:sdt>
  <w:sdt>
    <w:sdtPr>
      <w:rPr>
        <w:rStyle w:val="slostrnky"/>
      </w:rPr>
      <w:id w:val="-829742995"/>
      <w:docPartObj>
        <w:docPartGallery w:val="Page Numbers (Bottom of Page)"/>
        <w:docPartUnique/>
      </w:docPartObj>
    </w:sdtPr>
    <w:sdtContent>
      <w:p w:rsidR="00A31BB2" w:rsidRDefault="00A31BB2" w:rsidP="00DD6934">
        <w:pPr>
          <w:pStyle w:val="Zpat"/>
          <w:framePr w:wrap="none" w:vAnchor="text" w:hAnchor="margin" w:xAlign="center" w:y="1"/>
          <w:ind w:firstLine="4536"/>
          <w:rPr>
            <w:rStyle w:val="slostrnky"/>
          </w:rPr>
        </w:pPr>
        <w:r>
          <w:rPr>
            <w:rStyle w:val="slostrnky"/>
          </w:rPr>
          <w:tab/>
        </w:r>
        <w:r>
          <w:rPr>
            <w:rStyle w:val="slostrnky"/>
          </w:rPr>
          <w:tab/>
        </w:r>
      </w:p>
    </w:sdtContent>
  </w:sdt>
  <w:p w:rsidR="00A31BB2" w:rsidRDefault="00A31BB2" w:rsidP="00DD6934">
    <w:pPr>
      <w:pStyle w:val="Zpat"/>
      <w:framePr w:wrap="none" w:vAnchor="text" w:hAnchor="margin" w:xAlign="center" w:y="1"/>
      <w:rPr>
        <w:rStyle w:val="slostrnky"/>
      </w:rPr>
    </w:pPr>
  </w:p>
  <w:p w:rsidR="00A31BB2" w:rsidRDefault="00A31BB2" w:rsidP="00DD6934">
    <w:pPr>
      <w:pStyle w:val="Zpat"/>
      <w:ind w:left="39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1C9" w:rsidRDefault="003E21C9" w:rsidP="00B01B4C">
      <w:r>
        <w:separator/>
      </w:r>
    </w:p>
  </w:footnote>
  <w:footnote w:type="continuationSeparator" w:id="0">
    <w:p w:rsidR="003E21C9" w:rsidRDefault="003E21C9" w:rsidP="00B01B4C">
      <w:r>
        <w:continuationSeparator/>
      </w:r>
    </w:p>
  </w:footnote>
  <w:footnote w:id="1">
    <w:p w:rsidR="00A31BB2" w:rsidRPr="008A25E2" w:rsidRDefault="00A31BB2" w:rsidP="008A25E2">
      <w:pPr>
        <w:pStyle w:val="Odstavecseseznamem"/>
        <w:ind w:left="502" w:firstLine="0"/>
        <w:rPr>
          <w:rFonts w:eastAsia="Times New Roman" w:cs="Times New Roman"/>
          <w:color w:val="000000" w:themeColor="text1"/>
          <w:sz w:val="20"/>
          <w:szCs w:val="20"/>
          <w:lang w:eastAsia="cs-CZ"/>
        </w:rPr>
      </w:pPr>
      <w:r w:rsidRPr="00D56615">
        <w:rPr>
          <w:rStyle w:val="Znakapoznpodarou"/>
          <w:sz w:val="20"/>
          <w:szCs w:val="20"/>
        </w:rPr>
        <w:footnoteRef/>
      </w:r>
      <w:r w:rsidRPr="00D56615">
        <w:rPr>
          <w:rFonts w:eastAsia="Times New Roman" w:cs="Times New Roman"/>
          <w:color w:val="212529"/>
          <w:sz w:val="20"/>
          <w:szCs w:val="20"/>
          <w:lang w:eastAsia="cs-CZ"/>
        </w:rPr>
        <w:t xml:space="preserve"> Srov. Wolfram Research - Company Background. </w:t>
      </w:r>
      <w:r w:rsidRPr="00D56615">
        <w:rPr>
          <w:rFonts w:eastAsia="Times New Roman" w:cs="Times New Roman"/>
          <w:i/>
          <w:iCs/>
          <w:color w:val="212529"/>
          <w:sz w:val="20"/>
          <w:szCs w:val="20"/>
          <w:lang w:eastAsia="cs-CZ"/>
        </w:rPr>
        <w:t>Wolfram: Computation Meets Knowledge</w:t>
      </w:r>
      <w:r w:rsidRPr="00D56615">
        <w:rPr>
          <w:rFonts w:eastAsia="Times New Roman" w:cs="Times New Roman"/>
          <w:color w:val="212529"/>
          <w:sz w:val="20"/>
          <w:szCs w:val="20"/>
          <w:lang w:eastAsia="cs-CZ"/>
        </w:rPr>
        <w:t> [online]. Wolfram, 2020 [cit. 2020-03-14]. Dostupné z: https://www.wolfram.com/company/background.html.</w:t>
      </w:r>
    </w:p>
  </w:footnote>
  <w:footnote w:id="2">
    <w:p w:rsidR="00A31BB2" w:rsidRDefault="00A31BB2" w:rsidP="008A25E2">
      <w:pPr>
        <w:pStyle w:val="Textpoznpodarou"/>
        <w:ind w:left="454" w:firstLine="48"/>
      </w:pPr>
      <w:r>
        <w:rPr>
          <w:rStyle w:val="Znakapoznpodarou"/>
        </w:rPr>
        <w:footnoteRef/>
      </w:r>
      <w:r>
        <w:t xml:space="preserve"> </w:t>
      </w:r>
      <w:r w:rsidRPr="00D56615">
        <w:rPr>
          <w:rFonts w:eastAsia="Times New Roman" w:cs="Times New Roman"/>
          <w:color w:val="212529"/>
          <w:lang w:eastAsia="cs-CZ"/>
        </w:rPr>
        <w:t xml:space="preserve">Srov. Wolfram </w:t>
      </w:r>
      <w:r w:rsidRPr="00D56615">
        <w:rPr>
          <w:rFonts w:eastAsia="Times New Roman" w:cs="Times New Roman"/>
          <w:color w:val="212529"/>
          <w:lang w:eastAsia="cs-CZ"/>
        </w:rPr>
        <w:t>Research - Company Background. </w:t>
      </w:r>
      <w:r w:rsidRPr="00D56615">
        <w:rPr>
          <w:rFonts w:eastAsia="Times New Roman" w:cs="Times New Roman"/>
          <w:i/>
          <w:iCs/>
          <w:color w:val="212529"/>
          <w:lang w:eastAsia="cs-CZ"/>
        </w:rPr>
        <w:t>Wolfram: Computation Meets Knowledge</w:t>
      </w:r>
      <w:r w:rsidRPr="00D56615">
        <w:rPr>
          <w:rFonts w:eastAsia="Times New Roman" w:cs="Times New Roman"/>
          <w:color w:val="212529"/>
          <w:lang w:eastAsia="cs-CZ"/>
        </w:rPr>
        <w:t> [online].</w:t>
      </w:r>
      <w:r>
        <w:rPr>
          <w:rFonts w:eastAsia="Times New Roman" w:cs="Times New Roman"/>
          <w:color w:val="212529"/>
          <w:lang w:eastAsia="cs-CZ"/>
        </w:rPr>
        <w:t xml:space="preserve"> </w:t>
      </w:r>
      <w:r w:rsidRPr="00D56615">
        <w:rPr>
          <w:rFonts w:eastAsia="Times New Roman" w:cs="Times New Roman"/>
          <w:color w:val="212529"/>
          <w:lang w:eastAsia="cs-CZ"/>
        </w:rPr>
        <w:t>Wolfram, 2020 [cit. 2020-03-14]. Dostupné z: https://www.wolfram.com/company/background.html.</w:t>
      </w:r>
    </w:p>
  </w:footnote>
  <w:footnote w:id="3">
    <w:p w:rsidR="00A31BB2" w:rsidRPr="00713E9A" w:rsidRDefault="00A31BB2" w:rsidP="008A25E2">
      <w:pPr>
        <w:spacing w:line="240" w:lineRule="auto"/>
        <w:rPr>
          <w:rFonts w:eastAsia="Times New Roman" w:cs="Times New Roman"/>
          <w:sz w:val="20"/>
          <w:szCs w:val="20"/>
          <w:lang w:eastAsia="cs-CZ"/>
        </w:rPr>
      </w:pPr>
      <w:r w:rsidRPr="00713E9A">
        <w:rPr>
          <w:rStyle w:val="Znakapoznpodarou"/>
          <w:rFonts w:cs="Times New Roman"/>
          <w:sz w:val="20"/>
          <w:szCs w:val="20"/>
        </w:rPr>
        <w:footnoteRef/>
      </w:r>
      <w:r>
        <w:rPr>
          <w:rFonts w:cs="Times New Roman"/>
          <w:sz w:val="20"/>
          <w:szCs w:val="20"/>
        </w:rPr>
        <w:t xml:space="preserve"> Srov. </w:t>
      </w:r>
      <w:r w:rsidRPr="00713E9A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BOUŠKA, Martin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.</w:t>
      </w:r>
      <w:r w:rsidRPr="00713E9A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 </w:t>
      </w:r>
      <w:r w:rsidRPr="00713E9A">
        <w:rPr>
          <w:rFonts w:eastAsia="Times New Roman" w:cs="Times New Roman"/>
          <w:i/>
          <w:iCs/>
          <w:color w:val="000000"/>
          <w:sz w:val="20"/>
          <w:szCs w:val="20"/>
          <w:shd w:val="clear" w:color="auto" w:fill="FFFFFF"/>
          <w:lang w:eastAsia="cs-CZ"/>
        </w:rPr>
        <w:t>MATHEMATICA - příručka s příklady pro učitele a studenty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, </w:t>
      </w:r>
      <w:r w:rsidRPr="00713E9A">
        <w:rPr>
          <w:rFonts w:cs="Times New Roman"/>
          <w:sz w:val="20"/>
          <w:szCs w:val="20"/>
        </w:rPr>
        <w:t>s.</w:t>
      </w:r>
      <w:r>
        <w:rPr>
          <w:rFonts w:cs="Times New Roman"/>
          <w:sz w:val="20"/>
          <w:szCs w:val="20"/>
        </w:rPr>
        <w:t xml:space="preserve"> </w:t>
      </w:r>
      <w:r w:rsidRPr="00713E9A">
        <w:rPr>
          <w:rFonts w:cs="Times New Roman"/>
          <w:sz w:val="20"/>
          <w:szCs w:val="20"/>
        </w:rPr>
        <w:t>3</w:t>
      </w:r>
      <w:r>
        <w:rPr>
          <w:rFonts w:cs="Times New Roman"/>
          <w:sz w:val="20"/>
          <w:szCs w:val="20"/>
        </w:rPr>
        <w:t>.</w:t>
      </w:r>
    </w:p>
  </w:footnote>
  <w:footnote w:id="4">
    <w:p w:rsidR="00A31BB2" w:rsidRPr="00383030" w:rsidRDefault="00A31BB2" w:rsidP="00A348F0">
      <w:pPr>
        <w:spacing w:line="240" w:lineRule="auto"/>
        <w:jc w:val="left"/>
        <w:rPr>
          <w:rFonts w:eastAsia="Times New Roman" w:cs="Times New Roman"/>
          <w:sz w:val="20"/>
          <w:szCs w:val="20"/>
          <w:lang w:eastAsia="cs-CZ"/>
        </w:rPr>
      </w:pPr>
      <w:r w:rsidRPr="00713E9A">
        <w:rPr>
          <w:rStyle w:val="Znakapoznpodarou"/>
          <w:rFonts w:cs="Times New Roman"/>
          <w:sz w:val="20"/>
          <w:szCs w:val="20"/>
        </w:rPr>
        <w:footnoteRef/>
      </w:r>
      <w:r>
        <w:rPr>
          <w:rFonts w:cs="Times New Roman"/>
          <w:sz w:val="20"/>
          <w:szCs w:val="20"/>
        </w:rPr>
        <w:t xml:space="preserve"> Srov. </w:t>
      </w:r>
      <w:r w:rsidRPr="00713E9A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BOUŠKA, Martin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.</w:t>
      </w:r>
      <w:r w:rsidRPr="00713E9A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 </w:t>
      </w:r>
      <w:r w:rsidRPr="00713E9A">
        <w:rPr>
          <w:rFonts w:eastAsia="Times New Roman" w:cs="Times New Roman"/>
          <w:i/>
          <w:iCs/>
          <w:color w:val="000000"/>
          <w:sz w:val="20"/>
          <w:szCs w:val="20"/>
          <w:shd w:val="clear" w:color="auto" w:fill="FFFFFF"/>
          <w:lang w:eastAsia="cs-CZ"/>
        </w:rPr>
        <w:t>MATHEMATICA - příručka s příklady pro učitele a studenty</w:t>
      </w:r>
      <w:r>
        <w:rPr>
          <w:rFonts w:eastAsia="Times New Roman" w:cs="Times New Roman"/>
          <w:sz w:val="20"/>
          <w:szCs w:val="20"/>
          <w:lang w:eastAsia="cs-CZ"/>
        </w:rPr>
        <w:t>,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713E9A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s.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713E9A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3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.</w:t>
      </w:r>
    </w:p>
  </w:footnote>
  <w:footnote w:id="5">
    <w:p w:rsidR="00A31BB2" w:rsidRPr="008A25E2" w:rsidRDefault="00A31BB2" w:rsidP="008A25E2">
      <w:pPr>
        <w:pStyle w:val="Odstavecseseznamem"/>
        <w:ind w:left="502" w:firstLine="0"/>
        <w:rPr>
          <w:rFonts w:eastAsia="Times New Roman" w:cs="Times New Roman"/>
          <w:color w:val="000000" w:themeColor="text1"/>
          <w:sz w:val="20"/>
          <w:szCs w:val="20"/>
          <w:lang w:eastAsia="cs-CZ"/>
        </w:rPr>
      </w:pPr>
      <w:r w:rsidRPr="008A25E2">
        <w:rPr>
          <w:rStyle w:val="Znakapoznpodarou"/>
          <w:sz w:val="20"/>
          <w:szCs w:val="20"/>
        </w:rPr>
        <w:footnoteRef/>
      </w:r>
      <w:r w:rsidRPr="008A25E2">
        <w:rPr>
          <w:sz w:val="20"/>
          <w:szCs w:val="20"/>
        </w:rPr>
        <w:t xml:space="preserve"> Srov.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[online]. Wolfram, 2020 [cit. 2020-03-14]. Dostupné z: </w:t>
      </w:r>
      <w:hyperlink r:id="rId1" w:history="1">
        <w:r w:rsidRPr="008A25E2">
          <w:rPr>
            <w:rStyle w:val="Hypertextovodkaz"/>
            <w:rFonts w:eastAsia="Times New Roman" w:cs="Times New Roman"/>
            <w:color w:val="000000" w:themeColor="text1"/>
            <w:sz w:val="20"/>
            <w:szCs w:val="20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.</w:t>
      </w:r>
    </w:p>
  </w:footnote>
  <w:footnote w:id="6">
    <w:p w:rsidR="00A31BB2" w:rsidRPr="007C0EA6" w:rsidRDefault="00A31BB2" w:rsidP="00F34B07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C0EA6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Srov.</w:t>
      </w:r>
      <w:r w:rsidRPr="007C0EA6">
        <w:rPr>
          <w:sz w:val="20"/>
          <w:szCs w:val="20"/>
        </w:rPr>
        <w:t xml:space="preserve"> CIPRA, T</w:t>
      </w:r>
      <w:r>
        <w:rPr>
          <w:sz w:val="20"/>
          <w:szCs w:val="20"/>
        </w:rPr>
        <w:t>omáš.</w:t>
      </w:r>
      <w:r w:rsidRPr="007C0EA6">
        <w:rPr>
          <w:sz w:val="20"/>
          <w:szCs w:val="20"/>
        </w:rPr>
        <w:t xml:space="preserve"> </w:t>
      </w:r>
      <w:r w:rsidRPr="000F6E89">
        <w:rPr>
          <w:i/>
          <w:sz w:val="20"/>
          <w:szCs w:val="20"/>
        </w:rPr>
        <w:t>Analýza časových řad s aplikacemi v ekonomii</w:t>
      </w:r>
      <w:r w:rsidRPr="007C0EA6">
        <w:rPr>
          <w:sz w:val="20"/>
          <w:szCs w:val="20"/>
        </w:rPr>
        <w:t>, s. 9</w:t>
      </w:r>
      <w:r>
        <w:rPr>
          <w:sz w:val="20"/>
          <w:szCs w:val="20"/>
        </w:rPr>
        <w:t>.</w:t>
      </w:r>
    </w:p>
  </w:footnote>
  <w:footnote w:id="7">
    <w:p w:rsidR="00A31BB2" w:rsidRPr="009A0250" w:rsidRDefault="00A31BB2" w:rsidP="003C11FC">
      <w:pPr>
        <w:rPr>
          <w:rFonts w:eastAsia="Times New Roman" w:cs="Times New Roman"/>
          <w:sz w:val="20"/>
          <w:szCs w:val="20"/>
          <w:lang w:eastAsia="cs-CZ"/>
        </w:rPr>
      </w:pPr>
      <w:r w:rsidRPr="009A0250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9A0250">
        <w:rPr>
          <w:sz w:val="20"/>
          <w:szCs w:val="20"/>
        </w:rPr>
        <w:t xml:space="preserve">Srov. </w:t>
      </w:r>
      <w:r w:rsidRPr="009A0250">
        <w:rPr>
          <w:rFonts w:eastAsia="Times New Roman" w:cs="Times New Roman"/>
          <w:sz w:val="20"/>
          <w:szCs w:val="20"/>
          <w:lang w:eastAsia="cs-CZ"/>
        </w:rPr>
        <w:t xml:space="preserve">LITSCHMANNOVÁ, Martina. </w:t>
      </w:r>
      <w:r w:rsidRPr="009A0250">
        <w:rPr>
          <w:rFonts w:eastAsia="Times New Roman" w:cs="Times New Roman"/>
          <w:i/>
          <w:sz w:val="20"/>
          <w:szCs w:val="20"/>
          <w:lang w:eastAsia="cs-CZ"/>
        </w:rPr>
        <w:t>Úvod do analýzy časových řad</w:t>
      </w:r>
      <w:r w:rsidRPr="009A0250">
        <w:rPr>
          <w:rFonts w:eastAsia="Times New Roman" w:cs="Times New Roman"/>
          <w:sz w:val="20"/>
          <w:szCs w:val="20"/>
          <w:lang w:eastAsia="cs-CZ"/>
        </w:rPr>
        <w:t>, s. 2.</w:t>
      </w:r>
    </w:p>
  </w:footnote>
  <w:footnote w:id="8">
    <w:p w:rsidR="00A31BB2" w:rsidRPr="009A0250" w:rsidRDefault="00A31BB2" w:rsidP="003C11FC">
      <w:pPr>
        <w:jc w:val="left"/>
        <w:rPr>
          <w:rFonts w:eastAsia="Times New Roman" w:cs="Times New Roman"/>
          <w:sz w:val="20"/>
          <w:szCs w:val="20"/>
          <w:lang w:eastAsia="cs-CZ"/>
        </w:rPr>
      </w:pPr>
      <w:r w:rsidRPr="009A0250">
        <w:rPr>
          <w:rStyle w:val="Znakapoznpodarou"/>
          <w:sz w:val="20"/>
          <w:szCs w:val="20"/>
        </w:rPr>
        <w:footnoteRef/>
      </w:r>
      <w:r w:rsidRPr="009A0250">
        <w:rPr>
          <w:sz w:val="20"/>
          <w:szCs w:val="20"/>
        </w:rPr>
        <w:t xml:space="preserve"> </w:t>
      </w:r>
      <w:r w:rsidRPr="009A0250">
        <w:rPr>
          <w:rFonts w:eastAsia="Times New Roman" w:cs="Times New Roman"/>
          <w:color w:val="212529"/>
          <w:sz w:val="20"/>
          <w:szCs w:val="20"/>
          <w:shd w:val="clear" w:color="auto" w:fill="FFFFFF"/>
          <w:lang w:eastAsia="cs-CZ"/>
        </w:rPr>
        <w:t xml:space="preserve">WELLIN, Paul a </w:t>
      </w:r>
      <w:r w:rsidRPr="009A0250">
        <w:rPr>
          <w:rFonts w:eastAsia="Times New Roman" w:cs="Times New Roman"/>
          <w:color w:val="212529"/>
          <w:sz w:val="20"/>
          <w:szCs w:val="20"/>
          <w:shd w:val="clear" w:color="auto" w:fill="FFFFFF"/>
          <w:lang w:eastAsia="cs-CZ"/>
        </w:rPr>
        <w:t>Harry CALKINS. </w:t>
      </w:r>
      <w:r w:rsidRPr="009A0250">
        <w:rPr>
          <w:rFonts w:eastAsia="Times New Roman" w:cs="Times New Roman"/>
          <w:i/>
          <w:iCs/>
          <w:color w:val="212529"/>
          <w:sz w:val="20"/>
          <w:szCs w:val="20"/>
          <w:shd w:val="clear" w:color="auto" w:fill="FFFFFF"/>
          <w:lang w:eastAsia="cs-CZ"/>
        </w:rPr>
        <w:t>M101 A First Course in Mathematica</w:t>
      </w:r>
      <w:r w:rsidRPr="009A0250">
        <w:rPr>
          <w:rFonts w:eastAsia="Times New Roman" w:cs="Times New Roman"/>
          <w:color w:val="212529"/>
          <w:sz w:val="20"/>
          <w:szCs w:val="20"/>
          <w:shd w:val="clear" w:color="auto" w:fill="FFFFFF"/>
          <w:lang w:eastAsia="cs-CZ"/>
        </w:rPr>
        <w:t>., s. 266.</w:t>
      </w:r>
    </w:p>
  </w:footnote>
  <w:footnote w:id="9">
    <w:p w:rsidR="00A31BB2" w:rsidRPr="009A0250" w:rsidRDefault="00A31BB2" w:rsidP="008A25E2">
      <w:pPr>
        <w:ind w:left="454" w:firstLine="0"/>
        <w:rPr>
          <w:rFonts w:eastAsia="Times New Roman" w:cs="Times New Roman"/>
          <w:sz w:val="20"/>
          <w:szCs w:val="20"/>
          <w:lang w:eastAsia="cs-CZ"/>
        </w:rPr>
      </w:pPr>
      <w:r w:rsidRPr="009A0250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8A25E2">
        <w:rPr>
          <w:sz w:val="20"/>
          <w:szCs w:val="20"/>
        </w:rPr>
        <w:t xml:space="preserve">Srov.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[online]. Wolfram, 2020 [cit. 2020-03-14]. Dostupné z: </w:t>
      </w:r>
      <w:hyperlink r:id="rId2" w:history="1">
        <w:r w:rsidRPr="008A25E2">
          <w:rPr>
            <w:rStyle w:val="Hypertextovodkaz"/>
            <w:rFonts w:eastAsia="Times New Roman" w:cs="Times New Roman"/>
            <w:color w:val="000000" w:themeColor="text1"/>
            <w:sz w:val="20"/>
            <w:szCs w:val="20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.</w:t>
      </w:r>
    </w:p>
  </w:footnote>
  <w:footnote w:id="10">
    <w:p w:rsidR="00A31BB2" w:rsidRPr="001C155B" w:rsidRDefault="00A31BB2" w:rsidP="00566200">
      <w:pPr>
        <w:pStyle w:val="Textpoznpodarou"/>
        <w:ind w:left="454" w:firstLine="0"/>
        <w:rPr>
          <w:rFonts w:cs="Times New Roman"/>
        </w:rPr>
      </w:pPr>
      <w:r w:rsidRPr="001C155B">
        <w:rPr>
          <w:rStyle w:val="Znakapoznpodarou"/>
          <w:rFonts w:cs="Times New Roman"/>
        </w:rPr>
        <w:footnoteRef/>
      </w:r>
      <w:r>
        <w:t xml:space="preserve"> Srov. </w:t>
      </w:r>
      <w:r w:rsidRPr="00743F4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</w:t>
      </w:r>
      <w:r w:rsidRPr="001634A4">
        <w:rPr>
          <w:rFonts w:eastAsia="Times New Roman" w:cs="Times New Roman"/>
          <w:color w:val="0A0A0A"/>
          <w:shd w:val="clear" w:color="auto" w:fill="FDFDFE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13.</w:t>
      </w:r>
    </w:p>
  </w:footnote>
  <w:footnote w:id="11">
    <w:p w:rsidR="00A31BB2" w:rsidRDefault="00A31BB2" w:rsidP="00566200">
      <w:pPr>
        <w:pStyle w:val="Textpoznpodarou"/>
        <w:ind w:firstLine="426"/>
      </w:pPr>
      <w:r w:rsidRPr="001C155B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Srov. </w:t>
      </w:r>
      <w:r w:rsidRPr="009C6099">
        <w:rPr>
          <w:rFonts w:eastAsia="Times New Roman" w:cs="Times New Roman"/>
          <w:lang w:eastAsia="cs-CZ"/>
        </w:rPr>
        <w:t xml:space="preserve">LITSCHMANNOVÁ, Martina. </w:t>
      </w:r>
      <w:r w:rsidRPr="00804C48">
        <w:rPr>
          <w:rFonts w:eastAsia="Times New Roman" w:cs="Times New Roman"/>
          <w:i/>
          <w:lang w:eastAsia="cs-CZ"/>
        </w:rPr>
        <w:t>Úvod do analýzy časových řad</w:t>
      </w:r>
      <w:r>
        <w:rPr>
          <w:rFonts w:eastAsia="Times New Roman" w:cs="Times New Roman"/>
          <w:lang w:eastAsia="cs-CZ"/>
        </w:rPr>
        <w:t>, s. 3.</w:t>
      </w:r>
    </w:p>
  </w:footnote>
  <w:footnote w:id="12">
    <w:p w:rsidR="00A31BB2" w:rsidRPr="001C155B" w:rsidRDefault="00A31BB2" w:rsidP="00566200">
      <w:pPr>
        <w:pStyle w:val="Textpoznpodarou"/>
        <w:ind w:left="426" w:firstLine="28"/>
        <w:rPr>
          <w:rFonts w:cs="Times New Roman"/>
        </w:rPr>
      </w:pPr>
      <w:r w:rsidRPr="001C155B">
        <w:rPr>
          <w:rStyle w:val="Znakapoznpodarou"/>
          <w:rFonts w:cs="Times New Roman"/>
        </w:rPr>
        <w:footnoteRef/>
      </w:r>
      <w:r>
        <w:t xml:space="preserve"> Srov. </w:t>
      </w:r>
      <w:r w:rsidRPr="00743F4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</w:t>
      </w:r>
      <w:r w:rsidRPr="001634A4">
        <w:rPr>
          <w:rFonts w:eastAsia="Times New Roman" w:cs="Times New Roman"/>
          <w:color w:val="0A0A0A"/>
          <w:shd w:val="clear" w:color="auto" w:fill="FDFDFE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7.</w:t>
      </w:r>
    </w:p>
  </w:footnote>
  <w:footnote w:id="13">
    <w:p w:rsidR="00A31BB2" w:rsidRPr="009A0250" w:rsidRDefault="00A31BB2" w:rsidP="00566200">
      <w:pPr>
        <w:ind w:firstLine="426"/>
        <w:rPr>
          <w:rFonts w:eastAsia="Times New Roman" w:cs="Times New Roman"/>
          <w:sz w:val="20"/>
          <w:szCs w:val="20"/>
          <w:lang w:eastAsia="cs-CZ"/>
        </w:rPr>
      </w:pPr>
      <w:r w:rsidRPr="00573F9A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Srov.</w:t>
      </w:r>
      <w:r w:rsidRPr="00573F9A">
        <w:rPr>
          <w:sz w:val="20"/>
          <w:szCs w:val="20"/>
        </w:rPr>
        <w:t xml:space="preserve">  </w:t>
      </w:r>
      <w:r w:rsidRPr="00573F9A"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>ARLT, Josef</w:t>
      </w:r>
      <w:r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 xml:space="preserve"> a</w:t>
      </w:r>
      <w:r w:rsidRPr="00573F9A"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 xml:space="preserve"> Markéta ARLTOVÁ</w:t>
      </w:r>
      <w:r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>.</w:t>
      </w:r>
      <w:r w:rsidRPr="00573F9A">
        <w:rPr>
          <w:rFonts w:eastAsia="Times New Roman" w:cs="Times New Roman"/>
          <w:i/>
          <w:sz w:val="20"/>
          <w:szCs w:val="20"/>
          <w:lang w:eastAsia="cs-CZ"/>
        </w:rPr>
        <w:t xml:space="preserve"> </w:t>
      </w:r>
      <w:r w:rsidRPr="00573F9A">
        <w:rPr>
          <w:rFonts w:eastAsia="Times New Roman" w:cs="Times New Roman"/>
          <w:i/>
          <w:sz w:val="20"/>
          <w:szCs w:val="20"/>
          <w:lang w:eastAsia="cs-CZ"/>
        </w:rPr>
        <w:t>Finanční časové řady</w:t>
      </w:r>
      <w:r w:rsidRPr="00E2060D">
        <w:rPr>
          <w:rFonts w:eastAsia="Times New Roman" w:cs="Times New Roman"/>
          <w:sz w:val="20"/>
          <w:szCs w:val="20"/>
          <w:lang w:eastAsia="cs-CZ"/>
        </w:rPr>
        <w:t>, s. 12.</w:t>
      </w:r>
    </w:p>
  </w:footnote>
  <w:footnote w:id="14">
    <w:p w:rsidR="00A31BB2" w:rsidRPr="008A0B60" w:rsidRDefault="00A31BB2" w:rsidP="00566200">
      <w:pPr>
        <w:pStyle w:val="Textpoznpodarou"/>
        <w:ind w:left="426" w:firstLine="28"/>
      </w:pPr>
      <w:r w:rsidRPr="008A0B60">
        <w:rPr>
          <w:rStyle w:val="Znakapoznpodarou"/>
        </w:rPr>
        <w:footnoteRef/>
      </w:r>
      <w:r>
        <w:t xml:space="preserve"> Srov.</w:t>
      </w:r>
      <w:r w:rsidRPr="008A0B60">
        <w:t xml:space="preserve"> </w:t>
      </w:r>
      <w:r w:rsidRPr="008A0B60">
        <w:rPr>
          <w:rFonts w:eastAsia="Times New Roman" w:cs="Times New Roman"/>
          <w:color w:val="0A0A0A"/>
          <w:shd w:val="clear" w:color="auto" w:fill="FDFDFE"/>
          <w:lang w:eastAsia="cs-CZ"/>
        </w:rPr>
        <w:t>ARLT, Josef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</w:t>
      </w:r>
      <w:r w:rsidRPr="008A0B60"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 Markéta ARLTOVÁ a Eva RUBLÍKOVÁ. </w:t>
      </w:r>
      <w:r w:rsidRPr="008A0B60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8A0B60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7-12.</w:t>
      </w:r>
    </w:p>
  </w:footnote>
  <w:footnote w:id="15">
    <w:p w:rsidR="00A31BB2" w:rsidRPr="000F6E89" w:rsidRDefault="00A31BB2" w:rsidP="008879DA">
      <w:pPr>
        <w:ind w:left="426" w:firstLine="28"/>
        <w:rPr>
          <w:rFonts w:cs="Times New Roman"/>
          <w:sz w:val="20"/>
          <w:szCs w:val="20"/>
        </w:rPr>
      </w:pPr>
      <w:r w:rsidRPr="008A0B60">
        <w:rPr>
          <w:rStyle w:val="Znakapoznpodarou"/>
          <w:sz w:val="20"/>
          <w:szCs w:val="20"/>
        </w:rPr>
        <w:footnoteRef/>
      </w:r>
      <w:r>
        <w:rPr>
          <w:rFonts w:eastAsia="Times New Roman" w:cs="Times New Roman"/>
          <w:iCs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8A25E2">
        <w:rPr>
          <w:sz w:val="20"/>
          <w:szCs w:val="20"/>
        </w:rPr>
        <w:t xml:space="preserve">Srov.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[online]. Wolfram, 2020 [cit. 2020-03-14]. Dostupné z: </w:t>
      </w:r>
      <w:hyperlink r:id="rId3" w:history="1">
        <w:r w:rsidRPr="008A25E2">
          <w:rPr>
            <w:rStyle w:val="Hypertextovodkaz"/>
            <w:rFonts w:eastAsia="Times New Roman" w:cs="Times New Roman"/>
            <w:color w:val="000000" w:themeColor="text1"/>
            <w:sz w:val="20"/>
            <w:szCs w:val="20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.</w:t>
      </w:r>
    </w:p>
  </w:footnote>
  <w:footnote w:id="16">
    <w:p w:rsidR="00A31BB2" w:rsidRPr="00F63485" w:rsidRDefault="00A31BB2" w:rsidP="009B0513">
      <w:pPr>
        <w:pStyle w:val="Textpoznpodarou"/>
        <w:rPr>
          <w:rFonts w:cs="Times New Roman"/>
        </w:rPr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Srov.</w:t>
      </w:r>
      <w:r w:rsidRPr="00F63485">
        <w:rPr>
          <w:rFonts w:cs="Times New Roman"/>
        </w:rPr>
        <w:t xml:space="preserve"> </w:t>
      </w:r>
      <w:r w:rsidRPr="00F63485">
        <w:rPr>
          <w:rFonts w:eastAsia="Times New Roman" w:cs="Times New Roman"/>
          <w:lang w:eastAsia="cs-CZ"/>
        </w:rPr>
        <w:t xml:space="preserve">LITSCHMANNOVÁ, Martina. </w:t>
      </w:r>
      <w:r w:rsidRPr="00F63485">
        <w:rPr>
          <w:rFonts w:eastAsia="Times New Roman" w:cs="Times New Roman"/>
          <w:i/>
          <w:lang w:eastAsia="cs-CZ"/>
        </w:rPr>
        <w:t>Úvod do analýzy časových řad</w:t>
      </w:r>
      <w:r w:rsidRPr="00F63485">
        <w:rPr>
          <w:rFonts w:eastAsia="Times New Roman" w:cs="Times New Roman"/>
          <w:lang w:eastAsia="cs-CZ"/>
        </w:rPr>
        <w:t>, s. 4.</w:t>
      </w:r>
    </w:p>
  </w:footnote>
  <w:footnote w:id="17">
    <w:p w:rsidR="00A31BB2" w:rsidRPr="00F63485" w:rsidRDefault="00A31BB2" w:rsidP="00566200">
      <w:pPr>
        <w:jc w:val="left"/>
        <w:rPr>
          <w:rFonts w:eastAsia="Times New Roman" w:cs="Times New Roman"/>
          <w:sz w:val="20"/>
          <w:szCs w:val="20"/>
          <w:lang w:eastAsia="cs-CZ"/>
        </w:rPr>
      </w:pPr>
      <w:r w:rsidRPr="00F63485">
        <w:rPr>
          <w:rStyle w:val="Znakapoznpodarou"/>
          <w:rFonts w:cs="Times New Roman"/>
          <w:sz w:val="20"/>
          <w:szCs w:val="20"/>
        </w:rPr>
        <w:footnoteRef/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 Srov.</w:t>
      </w:r>
      <w:r w:rsidRPr="00F63485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 HINDLS, Richard. </w:t>
      </w:r>
      <w:r w:rsidRPr="00F63485">
        <w:rPr>
          <w:rFonts w:eastAsia="Times New Roman" w:cs="Times New Roman"/>
          <w:i/>
          <w:iCs/>
          <w:color w:val="000000"/>
          <w:sz w:val="20"/>
          <w:szCs w:val="20"/>
          <w:shd w:val="clear" w:color="auto" w:fill="FFFFFF"/>
          <w:lang w:eastAsia="cs-CZ"/>
        </w:rPr>
        <w:t>Statistika pro ekonomy</w:t>
      </w:r>
      <w:r w:rsidRPr="00F63485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,</w:t>
      </w:r>
      <w:r w:rsidRPr="00F63485">
        <w:rPr>
          <w:rFonts w:eastAsia="Times New Roman" w:cs="Times New Roman"/>
          <w:color w:val="000000"/>
          <w:sz w:val="20"/>
          <w:szCs w:val="20"/>
          <w:lang w:eastAsia="cs-CZ"/>
        </w:rPr>
        <w:t xml:space="preserve"> s. 252.</w:t>
      </w:r>
    </w:p>
  </w:footnote>
  <w:footnote w:id="18">
    <w:p w:rsidR="00A31BB2" w:rsidRPr="00F63485" w:rsidRDefault="00A31BB2" w:rsidP="008A25E2">
      <w:pPr>
        <w:ind w:left="454" w:firstLine="0"/>
        <w:rPr>
          <w:rFonts w:cs="Times New Roman"/>
          <w:sz w:val="20"/>
          <w:szCs w:val="20"/>
        </w:rPr>
      </w:pPr>
      <w:r w:rsidRPr="00F63485">
        <w:rPr>
          <w:rStyle w:val="Znakapoznpodarou"/>
          <w:rFonts w:cs="Times New Roman"/>
          <w:sz w:val="20"/>
          <w:szCs w:val="20"/>
        </w:rPr>
        <w:footnoteRef/>
      </w:r>
      <w:r>
        <w:rPr>
          <w:rFonts w:eastAsia="Times New Roman" w:cs="Times New Roman"/>
          <w:iCs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8A25E2">
        <w:rPr>
          <w:sz w:val="20"/>
          <w:szCs w:val="20"/>
        </w:rPr>
        <w:t xml:space="preserve">Srov.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[online]. Wolfram, 2020 [cit. 2020-03-14]. Dostupné z: </w:t>
      </w:r>
      <w:hyperlink r:id="rId4" w:history="1">
        <w:r w:rsidRPr="008A25E2">
          <w:rPr>
            <w:rStyle w:val="Hypertextovodkaz"/>
            <w:rFonts w:eastAsia="Times New Roman" w:cs="Times New Roman"/>
            <w:color w:val="000000" w:themeColor="text1"/>
            <w:sz w:val="20"/>
            <w:szCs w:val="20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.</w:t>
      </w:r>
    </w:p>
  </w:footnote>
  <w:footnote w:id="19">
    <w:p w:rsidR="00A31BB2" w:rsidRPr="008A0B60" w:rsidRDefault="00A31BB2" w:rsidP="00566200">
      <w:pPr>
        <w:shd w:val="clear" w:color="auto" w:fill="FFFFFF"/>
        <w:jc w:val="left"/>
        <w:rPr>
          <w:rFonts w:eastAsia="Times New Roman" w:cs="Times New Roman"/>
          <w:color w:val="000000"/>
          <w:sz w:val="20"/>
          <w:szCs w:val="20"/>
          <w:lang w:eastAsia="cs-CZ"/>
        </w:rPr>
      </w:pPr>
      <w:r w:rsidRPr="00F63485">
        <w:rPr>
          <w:rStyle w:val="Znakapoznpodarou"/>
          <w:sz w:val="20"/>
          <w:szCs w:val="20"/>
        </w:rPr>
        <w:footnoteRef/>
      </w:r>
      <w:r>
        <w:rPr>
          <w:rFonts w:cs="Times New Roman"/>
          <w:sz w:val="20"/>
          <w:szCs w:val="20"/>
        </w:rPr>
        <w:t xml:space="preserve"> Srov.</w:t>
      </w:r>
      <w:r w:rsidRPr="00F63485">
        <w:rPr>
          <w:rFonts w:cs="Times New Roman"/>
          <w:sz w:val="20"/>
          <w:szCs w:val="20"/>
        </w:rPr>
        <w:t xml:space="preserve"> </w:t>
      </w:r>
      <w:r w:rsidRPr="00F63485">
        <w:rPr>
          <w:rFonts w:eastAsia="Times New Roman" w:cs="Times New Roman"/>
          <w:sz w:val="20"/>
          <w:szCs w:val="20"/>
          <w:lang w:eastAsia="cs-CZ"/>
        </w:rPr>
        <w:t xml:space="preserve">LITSCHMANNOVÁ, Martina. </w:t>
      </w:r>
      <w:r w:rsidRPr="00F63485">
        <w:rPr>
          <w:rFonts w:eastAsia="Times New Roman" w:cs="Times New Roman"/>
          <w:i/>
          <w:sz w:val="20"/>
          <w:szCs w:val="20"/>
          <w:lang w:eastAsia="cs-CZ"/>
        </w:rPr>
        <w:t>Úvod do analýzy časových řad</w:t>
      </w:r>
      <w:r w:rsidRPr="00F63485">
        <w:rPr>
          <w:rFonts w:eastAsia="Times New Roman" w:cs="Times New Roman"/>
          <w:sz w:val="20"/>
          <w:szCs w:val="20"/>
          <w:lang w:eastAsia="cs-CZ"/>
        </w:rPr>
        <w:t>, s. 4.</w:t>
      </w:r>
    </w:p>
  </w:footnote>
  <w:footnote w:id="20">
    <w:p w:rsidR="00A31BB2" w:rsidRPr="008A0B60" w:rsidRDefault="00A31BB2" w:rsidP="008A25E2">
      <w:pPr>
        <w:ind w:left="454" w:firstLine="0"/>
        <w:rPr>
          <w:rFonts w:cs="Times New Roman"/>
          <w:sz w:val="20"/>
          <w:szCs w:val="20"/>
        </w:rPr>
      </w:pPr>
      <w:r w:rsidRPr="008A0B60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8A25E2">
        <w:rPr>
          <w:sz w:val="20"/>
          <w:szCs w:val="20"/>
        </w:rPr>
        <w:t xml:space="preserve">Srov.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[online]. Wolfram, 2020 [cit. 2020-03-14]. Dostupné z: </w:t>
      </w:r>
      <w:hyperlink r:id="rId5" w:history="1">
        <w:r w:rsidRPr="008A25E2">
          <w:rPr>
            <w:rStyle w:val="Hypertextovodkaz"/>
            <w:rFonts w:eastAsia="Times New Roman" w:cs="Times New Roman"/>
            <w:color w:val="000000" w:themeColor="text1"/>
            <w:sz w:val="20"/>
            <w:szCs w:val="20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.</w:t>
      </w:r>
    </w:p>
  </w:footnote>
  <w:footnote w:id="21">
    <w:p w:rsidR="00A31BB2" w:rsidRPr="008A0B60" w:rsidRDefault="00A31BB2" w:rsidP="001069A7">
      <w:pPr>
        <w:shd w:val="clear" w:color="auto" w:fill="FFFFFF"/>
        <w:jc w:val="left"/>
        <w:rPr>
          <w:rFonts w:eastAsia="Times New Roman" w:cs="Times New Roman"/>
          <w:color w:val="000000"/>
          <w:sz w:val="20"/>
          <w:szCs w:val="20"/>
          <w:lang w:eastAsia="cs-CZ"/>
        </w:rPr>
      </w:pPr>
      <w:r w:rsidRPr="008A0B60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Srov. </w:t>
      </w:r>
      <w:r w:rsidRPr="008A0B60">
        <w:rPr>
          <w:rFonts w:eastAsia="Times New Roman" w:cs="Times New Roman"/>
          <w:sz w:val="20"/>
          <w:szCs w:val="20"/>
          <w:lang w:eastAsia="cs-CZ"/>
        </w:rPr>
        <w:t xml:space="preserve">HANČLOVÁ, Jana a Lubor TVRDÝ. </w:t>
      </w:r>
      <w:r w:rsidRPr="008A0B60">
        <w:rPr>
          <w:rFonts w:eastAsia="Times New Roman" w:cs="Times New Roman"/>
          <w:i/>
          <w:sz w:val="20"/>
          <w:szCs w:val="20"/>
          <w:lang w:eastAsia="cs-CZ"/>
        </w:rPr>
        <w:t>Úvod do analýzy časových řad</w:t>
      </w:r>
      <w:r w:rsidRPr="00F63485">
        <w:rPr>
          <w:rFonts w:eastAsia="Times New Roman" w:cs="Times New Roman"/>
          <w:sz w:val="20"/>
          <w:szCs w:val="20"/>
          <w:lang w:eastAsia="cs-CZ"/>
        </w:rPr>
        <w:t>, s.</w:t>
      </w:r>
      <w:r>
        <w:rPr>
          <w:rFonts w:eastAsia="Times New Roman" w:cs="Times New Roman"/>
          <w:sz w:val="20"/>
          <w:szCs w:val="20"/>
          <w:lang w:eastAsia="cs-CZ"/>
        </w:rPr>
        <w:t xml:space="preserve"> </w:t>
      </w:r>
      <w:r w:rsidRPr="00F63485">
        <w:rPr>
          <w:rFonts w:eastAsia="Times New Roman" w:cs="Times New Roman"/>
          <w:sz w:val="20"/>
          <w:szCs w:val="20"/>
          <w:lang w:eastAsia="cs-CZ"/>
        </w:rPr>
        <w:t>6</w:t>
      </w:r>
      <w:r>
        <w:rPr>
          <w:rFonts w:eastAsia="Times New Roman" w:cs="Times New Roman"/>
          <w:i/>
          <w:sz w:val="20"/>
          <w:szCs w:val="20"/>
          <w:lang w:eastAsia="cs-CZ"/>
        </w:rPr>
        <w:t>.</w:t>
      </w:r>
    </w:p>
  </w:footnote>
  <w:footnote w:id="22">
    <w:p w:rsidR="00A31BB2" w:rsidRPr="008A0B60" w:rsidRDefault="00A31BB2" w:rsidP="008A25E2">
      <w:pPr>
        <w:ind w:left="454" w:firstLine="0"/>
        <w:rPr>
          <w:rFonts w:cs="Times New Roman"/>
          <w:sz w:val="20"/>
          <w:szCs w:val="20"/>
        </w:rPr>
      </w:pPr>
      <w:r w:rsidRPr="008A0B60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8A25E2">
        <w:rPr>
          <w:sz w:val="20"/>
          <w:szCs w:val="20"/>
        </w:rPr>
        <w:t xml:space="preserve">Srov.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[online]. Wolfram, 2020 [cit. 2020-03-14]. Dostupné z: </w:t>
      </w:r>
      <w:hyperlink r:id="rId6" w:history="1">
        <w:r w:rsidRPr="008A25E2">
          <w:rPr>
            <w:rStyle w:val="Hypertextovodkaz"/>
            <w:rFonts w:eastAsia="Times New Roman" w:cs="Times New Roman"/>
            <w:color w:val="000000" w:themeColor="text1"/>
            <w:sz w:val="20"/>
            <w:szCs w:val="20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.</w:t>
      </w:r>
    </w:p>
  </w:footnote>
  <w:footnote w:id="23">
    <w:p w:rsidR="00A31BB2" w:rsidRPr="008A0B60" w:rsidRDefault="00A31BB2" w:rsidP="001069A7">
      <w:pPr>
        <w:shd w:val="clear" w:color="auto" w:fill="FFFFFF"/>
        <w:jc w:val="left"/>
        <w:rPr>
          <w:rFonts w:eastAsia="Times New Roman" w:cs="Times New Roman"/>
          <w:color w:val="000000"/>
          <w:sz w:val="20"/>
          <w:szCs w:val="20"/>
          <w:lang w:eastAsia="cs-CZ"/>
        </w:rPr>
      </w:pPr>
      <w:r w:rsidRPr="008A0B60">
        <w:rPr>
          <w:rStyle w:val="Znakapoznpodarou"/>
          <w:sz w:val="20"/>
          <w:szCs w:val="20"/>
        </w:rPr>
        <w:footnoteRef/>
      </w:r>
      <w:r>
        <w:rPr>
          <w:rFonts w:cs="Times New Roman"/>
          <w:sz w:val="20"/>
          <w:szCs w:val="20"/>
        </w:rPr>
        <w:t xml:space="preserve"> Srov.</w:t>
      </w:r>
      <w:r w:rsidRPr="008A0B60">
        <w:rPr>
          <w:rFonts w:cs="Times New Roman"/>
          <w:sz w:val="20"/>
          <w:szCs w:val="20"/>
        </w:rPr>
        <w:t xml:space="preserve"> </w:t>
      </w:r>
      <w:r w:rsidRPr="008A0B60">
        <w:rPr>
          <w:rFonts w:eastAsia="Times New Roman" w:cs="Times New Roman"/>
          <w:sz w:val="20"/>
          <w:szCs w:val="20"/>
          <w:lang w:eastAsia="cs-CZ"/>
        </w:rPr>
        <w:t xml:space="preserve">LITSCHMANNOVÁ, Martina. </w:t>
      </w:r>
      <w:r w:rsidRPr="00F63485">
        <w:rPr>
          <w:rFonts w:eastAsia="Times New Roman" w:cs="Times New Roman"/>
          <w:i/>
          <w:sz w:val="20"/>
          <w:szCs w:val="20"/>
          <w:lang w:eastAsia="cs-CZ"/>
        </w:rPr>
        <w:t>Úvod do analýzy časových řad</w:t>
      </w:r>
      <w:r w:rsidRPr="008A0B60">
        <w:rPr>
          <w:rFonts w:eastAsia="Times New Roman" w:cs="Times New Roman"/>
          <w:sz w:val="20"/>
          <w:szCs w:val="20"/>
          <w:lang w:eastAsia="cs-CZ"/>
        </w:rPr>
        <w:t>, s. 4.</w:t>
      </w:r>
    </w:p>
  </w:footnote>
  <w:footnote w:id="24">
    <w:p w:rsidR="00A31BB2" w:rsidRPr="008A0B60" w:rsidRDefault="00A31BB2" w:rsidP="00987C8D">
      <w:pPr>
        <w:pStyle w:val="Textpoznpodarou"/>
      </w:pPr>
      <w:r w:rsidRPr="008A0B60">
        <w:rPr>
          <w:rStyle w:val="Znakapoznpodarou"/>
        </w:rPr>
        <w:footnoteRef/>
      </w:r>
      <w:r>
        <w:rPr>
          <w:rFonts w:cs="Times New Roman"/>
        </w:rPr>
        <w:t xml:space="preserve"> Srov.</w:t>
      </w:r>
      <w:r w:rsidRPr="008A0B60">
        <w:rPr>
          <w:rFonts w:cs="Times New Roman"/>
        </w:rPr>
        <w:t xml:space="preserve"> </w:t>
      </w:r>
      <w:r w:rsidRPr="008A0B60">
        <w:rPr>
          <w:rFonts w:eastAsia="Times New Roman" w:cs="Times New Roman"/>
          <w:lang w:eastAsia="cs-CZ"/>
        </w:rPr>
        <w:t xml:space="preserve">LITSCHMANNOVÁ, Martina. </w:t>
      </w:r>
      <w:r w:rsidRPr="00F63485">
        <w:rPr>
          <w:rFonts w:eastAsia="Times New Roman" w:cs="Times New Roman"/>
          <w:i/>
          <w:lang w:eastAsia="cs-CZ"/>
        </w:rPr>
        <w:t>Úvod do analýzy časových řad</w:t>
      </w:r>
      <w:r w:rsidRPr="008A0B60">
        <w:rPr>
          <w:rFonts w:eastAsia="Times New Roman" w:cs="Times New Roman"/>
          <w:lang w:eastAsia="cs-CZ"/>
        </w:rPr>
        <w:t>, s. 4.</w:t>
      </w:r>
    </w:p>
  </w:footnote>
  <w:footnote w:id="25">
    <w:p w:rsidR="00A31BB2" w:rsidRPr="00072D1B" w:rsidRDefault="00A31BB2" w:rsidP="008A25E2">
      <w:pPr>
        <w:ind w:left="454" w:firstLine="0"/>
        <w:rPr>
          <w:rFonts w:cs="Times New Roman"/>
          <w:sz w:val="20"/>
          <w:szCs w:val="20"/>
        </w:rPr>
      </w:pPr>
      <w:r w:rsidRPr="008A0B60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8A25E2">
        <w:rPr>
          <w:sz w:val="20"/>
          <w:szCs w:val="20"/>
        </w:rPr>
        <w:t xml:space="preserve">Srov.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 xml:space="preserve">[online]. Wolfram, 2020 [cit. 2020-03-14]. Dostupné z: </w:t>
      </w:r>
      <w:hyperlink r:id="rId7" w:history="1">
        <w:r w:rsidRPr="008A25E2">
          <w:rPr>
            <w:rStyle w:val="Hypertextovodkaz"/>
            <w:rFonts w:eastAsia="Times New Roman" w:cs="Times New Roman"/>
            <w:color w:val="000000" w:themeColor="text1"/>
            <w:sz w:val="20"/>
            <w:szCs w:val="20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sz w:val="20"/>
          <w:szCs w:val="20"/>
          <w:lang w:eastAsia="cs-CZ"/>
        </w:rPr>
        <w:t>.</w:t>
      </w:r>
    </w:p>
  </w:footnote>
  <w:footnote w:id="26">
    <w:p w:rsidR="00A31BB2" w:rsidRPr="00FD0453" w:rsidRDefault="00A31BB2" w:rsidP="00F36608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Srov. KŘIVÝ, Ivan. </w:t>
      </w:r>
      <w:r w:rsidRPr="00FD0453">
        <w:rPr>
          <w:i/>
        </w:rPr>
        <w:t>Analýza časových řad</w:t>
      </w:r>
      <w:r w:rsidRPr="00573F9A">
        <w:t>, s. 13</w:t>
      </w:r>
      <w:r>
        <w:rPr>
          <w:i/>
        </w:rPr>
        <w:t>.</w:t>
      </w:r>
    </w:p>
  </w:footnote>
  <w:footnote w:id="27">
    <w:p w:rsidR="00A31BB2" w:rsidRPr="009B0513" w:rsidRDefault="00A31BB2" w:rsidP="001069A7">
      <w:pPr>
        <w:jc w:val="left"/>
        <w:rPr>
          <w:rFonts w:eastAsia="Times New Roman" w:cs="Times New Roman"/>
          <w:sz w:val="20"/>
          <w:szCs w:val="20"/>
          <w:lang w:eastAsia="cs-CZ"/>
        </w:rPr>
      </w:pPr>
      <w:r w:rsidRPr="009B0513">
        <w:rPr>
          <w:rStyle w:val="Znakapoznpodarou"/>
          <w:rFonts w:cs="Times New Roman"/>
          <w:sz w:val="20"/>
          <w:szCs w:val="20"/>
        </w:rPr>
        <w:footnoteRef/>
      </w:r>
      <w:r>
        <w:rPr>
          <w:rFonts w:cs="Times New Roman"/>
          <w:sz w:val="20"/>
          <w:szCs w:val="20"/>
        </w:rPr>
        <w:t xml:space="preserve"> Srov.</w:t>
      </w:r>
      <w:r w:rsidRPr="009B0513">
        <w:rPr>
          <w:rFonts w:cs="Times New Roman"/>
          <w:sz w:val="20"/>
          <w:szCs w:val="20"/>
        </w:rPr>
        <w:t xml:space="preserve"> </w:t>
      </w:r>
      <w:r w:rsidRPr="009B0513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HINDLS, Richard. </w:t>
      </w:r>
      <w:r w:rsidRPr="009B0513">
        <w:rPr>
          <w:rFonts w:eastAsia="Times New Roman" w:cs="Times New Roman"/>
          <w:i/>
          <w:iCs/>
          <w:color w:val="000000"/>
          <w:sz w:val="20"/>
          <w:szCs w:val="20"/>
          <w:shd w:val="clear" w:color="auto" w:fill="FFFFFF"/>
          <w:lang w:eastAsia="cs-CZ"/>
        </w:rPr>
        <w:t>Statistika pro ekonomy</w:t>
      </w:r>
      <w:r w:rsidRPr="009B0513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, </w:t>
      </w:r>
      <w:r w:rsidRPr="009B0513">
        <w:rPr>
          <w:rFonts w:eastAsia="Times New Roman" w:cs="Times New Roman"/>
          <w:color w:val="000000"/>
          <w:sz w:val="20"/>
          <w:szCs w:val="20"/>
          <w:lang w:eastAsia="cs-CZ"/>
        </w:rPr>
        <w:t>s. 254-255</w:t>
      </w:r>
      <w:r>
        <w:rPr>
          <w:rFonts w:eastAsia="Times New Roman" w:cs="Times New Roman"/>
          <w:color w:val="000000"/>
          <w:sz w:val="20"/>
          <w:szCs w:val="20"/>
          <w:lang w:eastAsia="cs-CZ"/>
        </w:rPr>
        <w:t>.</w:t>
      </w:r>
    </w:p>
  </w:footnote>
  <w:footnote w:id="28">
    <w:p w:rsidR="00A31BB2" w:rsidRDefault="00A31BB2" w:rsidP="001069A7">
      <w:pPr>
        <w:pStyle w:val="Textpoznpodarou"/>
        <w:ind w:left="454" w:firstLine="0"/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Srov.</w:t>
      </w:r>
      <w:r w:rsidRPr="009B0513">
        <w:rPr>
          <w:rFonts w:cs="Times New Roman"/>
        </w:rPr>
        <w:t xml:space="preserve"> </w:t>
      </w:r>
      <w:r w:rsidRPr="009B0513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 </w:t>
      </w:r>
      <w:r w:rsidRPr="009B0513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9B0513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</w:t>
      </w:r>
      <w:r w:rsidRPr="009B0513"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 s. 21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.</w:t>
      </w:r>
    </w:p>
  </w:footnote>
  <w:footnote w:id="29">
    <w:p w:rsidR="00A31BB2" w:rsidRDefault="00A31BB2" w:rsidP="008A25E2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8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30">
    <w:p w:rsidR="00A31BB2" w:rsidRPr="009B0513" w:rsidRDefault="00A31BB2" w:rsidP="00911FD1">
      <w:pPr>
        <w:rPr>
          <w:rFonts w:eastAsia="Times New Roman" w:cs="Times New Roman"/>
          <w:sz w:val="20"/>
          <w:szCs w:val="20"/>
          <w:lang w:eastAsia="cs-CZ"/>
        </w:rPr>
      </w:pPr>
      <w:r w:rsidRPr="00D825E3">
        <w:rPr>
          <w:rStyle w:val="Znakapoznpodarou"/>
          <w:sz w:val="20"/>
          <w:szCs w:val="20"/>
        </w:rPr>
        <w:footnoteRef/>
      </w:r>
      <w:r>
        <w:rPr>
          <w:rFonts w:eastAsia="Times New Roman" w:cs="Times New Roman"/>
          <w:sz w:val="20"/>
          <w:szCs w:val="20"/>
          <w:lang w:eastAsia="cs-CZ"/>
        </w:rPr>
        <w:t xml:space="preserve"> </w:t>
      </w:r>
      <w:r w:rsidRPr="00D825E3">
        <w:rPr>
          <w:rFonts w:eastAsia="Times New Roman" w:cs="Times New Roman"/>
          <w:sz w:val="20"/>
          <w:szCs w:val="20"/>
          <w:lang w:eastAsia="cs-CZ"/>
        </w:rPr>
        <w:t xml:space="preserve">HANČLOVÁ, Jana a Lubor TVRDÝ. </w:t>
      </w:r>
      <w:r w:rsidRPr="00D825E3">
        <w:rPr>
          <w:rFonts w:eastAsia="Times New Roman" w:cs="Times New Roman"/>
          <w:i/>
          <w:sz w:val="20"/>
          <w:szCs w:val="20"/>
          <w:lang w:eastAsia="cs-CZ"/>
        </w:rPr>
        <w:t>Úvod do analýzy časových řad</w:t>
      </w:r>
      <w:r w:rsidRPr="00F63485">
        <w:rPr>
          <w:rFonts w:eastAsia="Times New Roman" w:cs="Times New Roman"/>
          <w:sz w:val="20"/>
          <w:szCs w:val="20"/>
          <w:lang w:eastAsia="cs-CZ"/>
        </w:rPr>
        <w:t>,</w:t>
      </w:r>
      <w:r w:rsidRPr="00D825E3">
        <w:rPr>
          <w:rFonts w:eastAsia="Times New Roman" w:cs="Times New Roman"/>
          <w:sz w:val="20"/>
          <w:szCs w:val="20"/>
          <w:lang w:eastAsia="cs-CZ"/>
        </w:rPr>
        <w:t xml:space="preserve"> </w:t>
      </w:r>
      <w:r>
        <w:rPr>
          <w:rFonts w:eastAsia="Times New Roman" w:cs="Times New Roman"/>
          <w:sz w:val="20"/>
          <w:szCs w:val="20"/>
          <w:lang w:eastAsia="cs-CZ"/>
        </w:rPr>
        <w:t>s. 16-18.</w:t>
      </w:r>
    </w:p>
  </w:footnote>
  <w:footnote w:id="31">
    <w:p w:rsidR="00A31BB2" w:rsidRDefault="00A31BB2" w:rsidP="00911FD1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Srov. </w:t>
      </w:r>
      <w:r w:rsidRPr="00743F4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</w:t>
      </w:r>
      <w:r w:rsidRPr="001634A4">
        <w:rPr>
          <w:rFonts w:eastAsia="Times New Roman" w:cs="Times New Roman"/>
          <w:color w:val="0A0A0A"/>
          <w:shd w:val="clear" w:color="auto" w:fill="FDFDFE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26-27.</w:t>
      </w:r>
    </w:p>
  </w:footnote>
  <w:footnote w:id="32">
    <w:p w:rsidR="00A31BB2" w:rsidRDefault="00A31BB2" w:rsidP="008A25E2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9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33">
    <w:p w:rsidR="00A31BB2" w:rsidRDefault="00A31BB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Srov.</w:t>
      </w:r>
      <w:r w:rsidRPr="009B0513">
        <w:rPr>
          <w:rFonts w:cs="Times New Roman"/>
        </w:rPr>
        <w:t xml:space="preserve"> </w:t>
      </w:r>
      <w:r w:rsidRPr="009B0513">
        <w:rPr>
          <w:rFonts w:eastAsia="Times New Roman" w:cs="Times New Roman"/>
          <w:color w:val="000000"/>
          <w:shd w:val="clear" w:color="auto" w:fill="FFFFFF"/>
          <w:lang w:eastAsia="cs-CZ"/>
        </w:rPr>
        <w:t>HINDLS, Richard. </w:t>
      </w:r>
      <w:r w:rsidRPr="009B0513">
        <w:rPr>
          <w:rFonts w:eastAsia="Times New Roman" w:cs="Times New Roman"/>
          <w:i/>
          <w:iCs/>
          <w:color w:val="000000"/>
          <w:shd w:val="clear" w:color="auto" w:fill="FFFFFF"/>
          <w:lang w:eastAsia="cs-CZ"/>
        </w:rPr>
        <w:t>Statistika pro ekonomy</w:t>
      </w:r>
      <w:r>
        <w:rPr>
          <w:rFonts w:eastAsia="Times New Roman" w:cs="Times New Roman"/>
          <w:color w:val="000000"/>
          <w:shd w:val="clear" w:color="auto" w:fill="FFFFFF"/>
          <w:lang w:eastAsia="cs-CZ"/>
        </w:rPr>
        <w:t>,</w:t>
      </w:r>
      <w:r w:rsidRPr="009B0513">
        <w:rPr>
          <w:rFonts w:eastAsia="Times New Roman" w:cs="Times New Roman"/>
          <w:color w:val="000000"/>
          <w:lang w:eastAsia="cs-CZ"/>
        </w:rPr>
        <w:t xml:space="preserve"> s. 288-290</w:t>
      </w:r>
      <w:r>
        <w:rPr>
          <w:rFonts w:eastAsia="Times New Roman" w:cs="Times New Roman"/>
          <w:color w:val="000000"/>
          <w:lang w:eastAsia="cs-CZ"/>
        </w:rPr>
        <w:t>.</w:t>
      </w:r>
    </w:p>
  </w:footnote>
  <w:footnote w:id="34">
    <w:p w:rsidR="00A31BB2" w:rsidRPr="009B0513" w:rsidRDefault="00A31BB2" w:rsidP="00911FD1">
      <w:pPr>
        <w:pStyle w:val="Textpoznpodarou"/>
        <w:ind w:left="426" w:firstLine="0"/>
        <w:rPr>
          <w:rFonts w:cs="Times New Roman"/>
        </w:rPr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Srov.</w:t>
      </w:r>
      <w:r w:rsidRPr="009B0513">
        <w:rPr>
          <w:rFonts w:cs="Times New Roman"/>
        </w:rPr>
        <w:t xml:space="preserve"> </w:t>
      </w:r>
      <w:r w:rsidRPr="009B0513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 </w:t>
      </w:r>
      <w:r w:rsidRPr="009B0513">
        <w:rPr>
          <w:rFonts w:eastAsia="Times New Roman" w:cs="Times New Roman"/>
          <w:i/>
          <w:iCs/>
          <w:color w:val="0A0A0A"/>
          <w:lang w:eastAsia="cs-CZ"/>
        </w:rPr>
        <w:t xml:space="preserve">Analýza ekonomických časových řad </w:t>
      </w:r>
      <w:r>
        <w:rPr>
          <w:rFonts w:eastAsia="Times New Roman" w:cs="Times New Roman"/>
          <w:i/>
          <w:iCs/>
          <w:color w:val="0A0A0A"/>
          <w:lang w:eastAsia="cs-CZ"/>
        </w:rPr>
        <w:t xml:space="preserve"> </w:t>
      </w:r>
      <w:r w:rsidRPr="009B0513">
        <w:rPr>
          <w:rFonts w:eastAsia="Times New Roman" w:cs="Times New Roman"/>
          <w:i/>
          <w:iCs/>
          <w:color w:val="0A0A0A"/>
          <w:lang w:eastAsia="cs-CZ"/>
        </w:rPr>
        <w:t>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9B0513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</w:t>
      </w:r>
      <w:r w:rsidRPr="009B0513"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 s. 29.</w:t>
      </w:r>
    </w:p>
  </w:footnote>
  <w:footnote w:id="35">
    <w:p w:rsidR="00A31BB2" w:rsidRDefault="00A31BB2" w:rsidP="008A25E2">
      <w:pPr>
        <w:pStyle w:val="Textpoznpodarou"/>
        <w:ind w:left="426" w:firstLine="28"/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0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36">
    <w:p w:rsidR="00A31BB2" w:rsidRDefault="00A31BB2" w:rsidP="008A25E2">
      <w:pPr>
        <w:pStyle w:val="Textpoznpodarou"/>
        <w:ind w:left="426" w:firstLine="28"/>
      </w:pPr>
      <w:r>
        <w:rPr>
          <w:rStyle w:val="Znakapoznpodarou"/>
        </w:rPr>
        <w:footnoteRef/>
      </w:r>
      <w: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1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37">
    <w:p w:rsidR="00A31BB2" w:rsidRDefault="00A31BB2" w:rsidP="00911FD1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Srov. </w:t>
      </w:r>
      <w:r w:rsidRPr="00743F4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</w:t>
      </w:r>
      <w:r w:rsidRPr="001634A4">
        <w:rPr>
          <w:rFonts w:eastAsia="Times New Roman" w:cs="Times New Roman"/>
          <w:color w:val="0A0A0A"/>
          <w:shd w:val="clear" w:color="auto" w:fill="FDFDFE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29.</w:t>
      </w:r>
    </w:p>
  </w:footnote>
  <w:footnote w:id="38">
    <w:p w:rsidR="00A31BB2" w:rsidRDefault="00A31BB2" w:rsidP="008A25E2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2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39">
    <w:p w:rsidR="00A31BB2" w:rsidRDefault="00A31BB2" w:rsidP="00E435D2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Srov. </w:t>
      </w:r>
      <w:r w:rsidRPr="00743F4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</w:t>
      </w:r>
      <w:r w:rsidRPr="001634A4">
        <w:rPr>
          <w:rFonts w:eastAsia="Times New Roman" w:cs="Times New Roman"/>
          <w:color w:val="0A0A0A"/>
          <w:shd w:val="clear" w:color="auto" w:fill="FDFDFE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, s. 30. </w:t>
      </w:r>
    </w:p>
  </w:footnote>
  <w:footnote w:id="40">
    <w:p w:rsidR="00A31BB2" w:rsidRPr="009B0513" w:rsidRDefault="00A31BB2" w:rsidP="00E435D2">
      <w:pPr>
        <w:jc w:val="left"/>
        <w:rPr>
          <w:rFonts w:eastAsia="Times New Roman" w:cs="Times New Roman"/>
          <w:sz w:val="20"/>
          <w:szCs w:val="20"/>
          <w:lang w:eastAsia="cs-CZ"/>
        </w:rPr>
      </w:pPr>
      <w:r w:rsidRPr="009B0513">
        <w:rPr>
          <w:rStyle w:val="Znakapoznpodarou"/>
          <w:rFonts w:cs="Times New Roman"/>
          <w:sz w:val="20"/>
          <w:szCs w:val="20"/>
        </w:rPr>
        <w:footnoteRef/>
      </w:r>
      <w:r w:rsidRPr="009B0513">
        <w:rPr>
          <w:rFonts w:cs="Times New Roman"/>
          <w:sz w:val="20"/>
          <w:szCs w:val="20"/>
        </w:rPr>
        <w:t xml:space="preserve"> </w:t>
      </w:r>
      <w:r w:rsidRPr="009B0513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HINDLS, Richard. </w:t>
      </w:r>
      <w:r w:rsidRPr="009B0513">
        <w:rPr>
          <w:rFonts w:eastAsia="Times New Roman" w:cs="Times New Roman"/>
          <w:i/>
          <w:iCs/>
          <w:color w:val="000000"/>
          <w:sz w:val="20"/>
          <w:szCs w:val="20"/>
          <w:shd w:val="clear" w:color="auto" w:fill="FFFFFF"/>
          <w:lang w:eastAsia="cs-CZ"/>
        </w:rPr>
        <w:t>Statistika pro ekonomy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, </w:t>
      </w:r>
      <w:r w:rsidRPr="009B0513">
        <w:rPr>
          <w:rFonts w:eastAsia="Times New Roman" w:cs="Times New Roman"/>
          <w:color w:val="000000"/>
          <w:sz w:val="20"/>
          <w:szCs w:val="20"/>
          <w:lang w:eastAsia="cs-CZ"/>
        </w:rPr>
        <w:t>s. 294</w:t>
      </w:r>
      <w:r>
        <w:rPr>
          <w:rFonts w:eastAsia="Times New Roman" w:cs="Times New Roman"/>
          <w:color w:val="000000"/>
          <w:sz w:val="20"/>
          <w:szCs w:val="20"/>
          <w:lang w:eastAsia="cs-CZ"/>
        </w:rPr>
        <w:t>.</w:t>
      </w:r>
    </w:p>
  </w:footnote>
  <w:footnote w:id="41">
    <w:p w:rsidR="00A31BB2" w:rsidRDefault="00A31BB2">
      <w:pPr>
        <w:pStyle w:val="Textpoznpodarou"/>
      </w:pPr>
      <w:r>
        <w:rPr>
          <w:rStyle w:val="Znakapoznpodarou"/>
        </w:rPr>
        <w:footnoteRef/>
      </w:r>
      <w:r>
        <w:t xml:space="preserve"> Srov. </w:t>
      </w:r>
      <w:r w:rsidRPr="00A31ED3">
        <w:rPr>
          <w:rFonts w:eastAsia="Times New Roman" w:cs="Times New Roman"/>
          <w:color w:val="000000"/>
          <w:shd w:val="clear" w:color="auto" w:fill="FFFFFF"/>
          <w:lang w:eastAsia="cs-CZ"/>
        </w:rPr>
        <w:t>SIEGEL, Andrew F.</w:t>
      </w:r>
      <w:r w:rsidRPr="006F2FFC">
        <w:rPr>
          <w:rFonts w:eastAsia="Times New Roman" w:cs="Times New Roman"/>
          <w:color w:val="000000"/>
          <w:shd w:val="clear" w:color="auto" w:fill="FFFFFF"/>
          <w:lang w:eastAsia="cs-CZ"/>
        </w:rPr>
        <w:t> </w:t>
      </w:r>
      <w:r w:rsidRPr="00A31ED3">
        <w:rPr>
          <w:rFonts w:eastAsia="Times New Roman" w:cs="Times New Roman"/>
          <w:i/>
          <w:iCs/>
          <w:color w:val="000000"/>
          <w:shd w:val="clear" w:color="auto" w:fill="FFFFFF"/>
          <w:lang w:eastAsia="cs-CZ"/>
        </w:rPr>
        <w:t>Practical Business Statistics</w:t>
      </w:r>
      <w:r>
        <w:rPr>
          <w:rFonts w:eastAsia="Times New Roman" w:cs="Times New Roman"/>
          <w:i/>
          <w:iCs/>
          <w:color w:val="000000"/>
          <w:shd w:val="clear" w:color="auto" w:fill="FFFFFF"/>
          <w:lang w:eastAsia="cs-CZ"/>
        </w:rPr>
        <w:t xml:space="preserve">, </w:t>
      </w:r>
      <w:r w:rsidRPr="00573F9A">
        <w:rPr>
          <w:rFonts w:eastAsia="Times New Roman" w:cs="Times New Roman"/>
          <w:iCs/>
          <w:color w:val="000000"/>
          <w:shd w:val="clear" w:color="auto" w:fill="FFFFFF"/>
          <w:lang w:eastAsia="cs-CZ"/>
        </w:rPr>
        <w:t>s. 438-441</w:t>
      </w:r>
      <w:r>
        <w:rPr>
          <w:rFonts w:eastAsia="Times New Roman" w:cs="Times New Roman"/>
          <w:iCs/>
          <w:color w:val="000000"/>
          <w:shd w:val="clear" w:color="auto" w:fill="FFFFFF"/>
          <w:lang w:eastAsia="cs-CZ"/>
        </w:rPr>
        <w:t>.</w:t>
      </w:r>
    </w:p>
  </w:footnote>
  <w:footnote w:id="42">
    <w:p w:rsidR="00A31BB2" w:rsidRDefault="00A31BB2" w:rsidP="008A25E2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3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43">
    <w:p w:rsidR="00A31BB2" w:rsidRDefault="00A31BB2" w:rsidP="00E435D2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Srov. </w:t>
      </w:r>
      <w:r w:rsidRPr="00743F4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</w:t>
      </w:r>
      <w:r w:rsidRPr="001634A4">
        <w:rPr>
          <w:rFonts w:eastAsia="Times New Roman" w:cs="Times New Roman"/>
          <w:color w:val="0A0A0A"/>
          <w:shd w:val="clear" w:color="auto" w:fill="FDFDFE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743F47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24-25.</w:t>
      </w:r>
    </w:p>
  </w:footnote>
  <w:footnote w:id="44">
    <w:p w:rsidR="00A31BB2" w:rsidRPr="0018794A" w:rsidRDefault="00A31BB2" w:rsidP="007D787E">
      <w:pPr>
        <w:pStyle w:val="Textpoznpodarou"/>
        <w:rPr>
          <w:color w:val="000000" w:themeColor="text1"/>
        </w:rPr>
      </w:pPr>
      <w:r w:rsidRPr="00F264D8">
        <w:rPr>
          <w:rStyle w:val="Znakapoznpodarou"/>
        </w:rPr>
        <w:footnoteRef/>
      </w:r>
      <w:r>
        <w:rPr>
          <w:rFonts w:cs="Times New Roman"/>
        </w:rPr>
        <w:t xml:space="preserve"> Srov. </w:t>
      </w:r>
      <w:r w:rsidRPr="00F264D8">
        <w:rPr>
          <w:rFonts w:cs="Times New Roman"/>
        </w:rPr>
        <w:t xml:space="preserve">CIPRA, </w:t>
      </w:r>
      <w:r w:rsidRPr="0018794A">
        <w:rPr>
          <w:rFonts w:cs="Times New Roman"/>
          <w:color w:val="000000" w:themeColor="text1"/>
        </w:rPr>
        <w:t xml:space="preserve">Tomáš. </w:t>
      </w:r>
      <w:r w:rsidRPr="0018794A">
        <w:rPr>
          <w:rFonts w:cs="Times New Roman"/>
          <w:i/>
          <w:color w:val="000000" w:themeColor="text1"/>
        </w:rPr>
        <w:t>Analýza časových řad s aplikacemi v ekonomii</w:t>
      </w:r>
      <w:r w:rsidRPr="0018794A">
        <w:rPr>
          <w:rFonts w:cs="Times New Roman"/>
          <w:color w:val="000000" w:themeColor="text1"/>
        </w:rPr>
        <w:t>, s. 31.</w:t>
      </w:r>
    </w:p>
  </w:footnote>
  <w:footnote w:id="45">
    <w:p w:rsidR="00A31BB2" w:rsidRDefault="00A31BB2" w:rsidP="008A25E2">
      <w:pPr>
        <w:pStyle w:val="Textpoznpodarou"/>
        <w:ind w:left="454" w:firstLine="0"/>
      </w:pPr>
      <w:r w:rsidRPr="0018794A">
        <w:rPr>
          <w:rStyle w:val="Znakapoznpodarou"/>
          <w:color w:val="000000" w:themeColor="text1"/>
        </w:rPr>
        <w:footnoteRef/>
      </w:r>
      <w:r w:rsidRPr="0018794A">
        <w:rPr>
          <w:color w:val="000000" w:themeColor="text1"/>
        </w:rP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4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46">
    <w:p w:rsidR="00A31BB2" w:rsidRPr="00426107" w:rsidRDefault="00A31BB2" w:rsidP="007D787E">
      <w:pPr>
        <w:pStyle w:val="Textpoznpodarou"/>
      </w:pPr>
      <w:r w:rsidRPr="00426107">
        <w:rPr>
          <w:rStyle w:val="Znakapoznpodarou"/>
        </w:rPr>
        <w:footnoteRef/>
      </w:r>
      <w:r>
        <w:t xml:space="preserve"> Srov.</w:t>
      </w:r>
      <w:r w:rsidRPr="00426107">
        <w:t xml:space="preserve"> </w:t>
      </w:r>
      <w:r w:rsidRPr="00426107">
        <w:rPr>
          <w:rFonts w:cs="Times New Roman"/>
        </w:rPr>
        <w:t>CIPRA, T</w:t>
      </w:r>
      <w:r>
        <w:rPr>
          <w:rFonts w:cs="Times New Roman"/>
        </w:rPr>
        <w:t>omáš</w:t>
      </w:r>
      <w:r w:rsidRPr="00426107">
        <w:rPr>
          <w:rFonts w:cs="Times New Roman"/>
        </w:rPr>
        <w:t xml:space="preserve">. </w:t>
      </w:r>
      <w:r w:rsidRPr="00426107">
        <w:rPr>
          <w:rFonts w:cs="Times New Roman"/>
          <w:i/>
        </w:rPr>
        <w:t>Analýza časových řad s aplikacemi v</w:t>
      </w:r>
      <w:r>
        <w:rPr>
          <w:rFonts w:cs="Times New Roman"/>
          <w:i/>
        </w:rPr>
        <w:t> </w:t>
      </w:r>
      <w:r w:rsidRPr="00426107">
        <w:rPr>
          <w:rFonts w:cs="Times New Roman"/>
          <w:i/>
        </w:rPr>
        <w:t>ekonomii</w:t>
      </w:r>
      <w:r>
        <w:rPr>
          <w:rFonts w:cs="Times New Roman"/>
        </w:rPr>
        <w:t xml:space="preserve">, </w:t>
      </w:r>
      <w:r w:rsidRPr="00426107">
        <w:rPr>
          <w:rFonts w:cs="Times New Roman"/>
        </w:rPr>
        <w:t>s. 101</w:t>
      </w:r>
      <w:r>
        <w:rPr>
          <w:rFonts w:cs="Times New Roman"/>
        </w:rPr>
        <w:t>.</w:t>
      </w:r>
    </w:p>
  </w:footnote>
  <w:footnote w:id="47">
    <w:p w:rsidR="00A31BB2" w:rsidRPr="00426107" w:rsidRDefault="00A31BB2" w:rsidP="008A25E2">
      <w:pPr>
        <w:pStyle w:val="Textpoznpodarou"/>
        <w:ind w:left="454" w:firstLine="0"/>
      </w:pPr>
      <w:r w:rsidRPr="00426107">
        <w:rPr>
          <w:rStyle w:val="Znakapoznpodarou"/>
        </w:rPr>
        <w:footnoteRef/>
      </w:r>
      <w: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5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48">
    <w:p w:rsidR="00A31BB2" w:rsidRPr="009B0513" w:rsidRDefault="00A31BB2" w:rsidP="00E643A9">
      <w:pPr>
        <w:pStyle w:val="Textpoznpodarou"/>
        <w:rPr>
          <w:rFonts w:cs="Times New Roman"/>
        </w:rPr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</w:t>
      </w:r>
      <w:r w:rsidRPr="009B0513">
        <w:rPr>
          <w:rFonts w:cs="Times New Roman"/>
        </w:rPr>
        <w:t>CIPRA, T</w:t>
      </w:r>
      <w:r>
        <w:rPr>
          <w:rFonts w:cs="Times New Roman"/>
        </w:rPr>
        <w:t>omáš</w:t>
      </w:r>
      <w:r w:rsidRPr="009B0513">
        <w:rPr>
          <w:rFonts w:cs="Times New Roman"/>
        </w:rPr>
        <w:t xml:space="preserve">. </w:t>
      </w:r>
      <w:r w:rsidRPr="00253767">
        <w:rPr>
          <w:rFonts w:cs="Times New Roman"/>
          <w:i/>
        </w:rPr>
        <w:t>Analýza časových řad s aplikacemi v ekonomii</w:t>
      </w:r>
      <w:r w:rsidRPr="009B0513">
        <w:rPr>
          <w:rFonts w:cs="Times New Roman"/>
        </w:rPr>
        <w:t>, s. 107</w:t>
      </w:r>
      <w:r>
        <w:rPr>
          <w:rFonts w:cs="Times New Roman"/>
        </w:rPr>
        <w:t>.</w:t>
      </w:r>
    </w:p>
  </w:footnote>
  <w:footnote w:id="49">
    <w:p w:rsidR="00A31BB2" w:rsidRDefault="00A31BB2" w:rsidP="00E435D2">
      <w:pPr>
        <w:pStyle w:val="Textpoznpodarou"/>
        <w:ind w:left="454" w:firstLine="0"/>
      </w:pPr>
      <w:r>
        <w:rPr>
          <w:rStyle w:val="Znakapoznpodarou"/>
        </w:rPr>
        <w:footnoteRef/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 </w:t>
      </w:r>
      <w:r>
        <w:t xml:space="preserve">Srov. </w:t>
      </w:r>
      <w:r w:rsidRPr="0030766C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 </w:t>
      </w:r>
      <w:r w:rsidRPr="0030766C">
        <w:rPr>
          <w:rFonts w:eastAsia="Times New Roman" w:cs="Times New Roman"/>
          <w:i/>
          <w:iCs/>
          <w:color w:val="0A0A0A"/>
          <w:lang w:eastAsia="cs-CZ"/>
        </w:rPr>
        <w:t>Analýza ekonomických časových řad s příklady</w:t>
      </w:r>
      <w:r w:rsidRPr="0030766C"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, s. 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92</w:t>
      </w:r>
      <w:r w:rsidRPr="0030766C">
        <w:rPr>
          <w:rFonts w:eastAsia="Times New Roman" w:cs="Times New Roman"/>
          <w:color w:val="0A0A0A"/>
          <w:shd w:val="clear" w:color="auto" w:fill="FDFDFE"/>
          <w:lang w:eastAsia="cs-CZ"/>
        </w:rPr>
        <w:t>.</w:t>
      </w:r>
    </w:p>
  </w:footnote>
  <w:footnote w:id="50">
    <w:p w:rsidR="00A31BB2" w:rsidRDefault="00A31BB2" w:rsidP="00E435D2">
      <w:pPr>
        <w:ind w:left="426" w:firstLine="0"/>
        <w:jc w:val="left"/>
      </w:pPr>
      <w:r w:rsidRPr="0030766C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Srov. </w:t>
      </w:r>
      <w:r w:rsidRPr="0030766C"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>ARLT, Josef, Markéta ARLTOVÁ a Eva RUBLÍKOVÁ. </w:t>
      </w:r>
      <w:r w:rsidRPr="0030766C">
        <w:rPr>
          <w:rFonts w:eastAsia="Times New Roman" w:cs="Times New Roman"/>
          <w:i/>
          <w:iCs/>
          <w:color w:val="0A0A0A"/>
          <w:sz w:val="20"/>
          <w:szCs w:val="20"/>
          <w:lang w:eastAsia="cs-CZ"/>
        </w:rPr>
        <w:t>Analýza ekonomických časových řad s příklady</w:t>
      </w:r>
      <w:r w:rsidRPr="0030766C"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 xml:space="preserve">, s. </w:t>
      </w:r>
      <w:r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>82</w:t>
      </w:r>
      <w:r w:rsidRPr="0030766C">
        <w:rPr>
          <w:rFonts w:eastAsia="Times New Roman" w:cs="Times New Roman"/>
          <w:color w:val="0A0A0A"/>
          <w:sz w:val="20"/>
          <w:szCs w:val="20"/>
          <w:shd w:val="clear" w:color="auto" w:fill="FDFDFE"/>
          <w:lang w:eastAsia="cs-CZ"/>
        </w:rPr>
        <w:t>.</w:t>
      </w:r>
    </w:p>
  </w:footnote>
  <w:footnote w:id="51">
    <w:p w:rsidR="00A31BB2" w:rsidRDefault="00A31BB2">
      <w:pPr>
        <w:pStyle w:val="Textpoznpodarou"/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Srov.</w:t>
      </w:r>
      <w:r w:rsidRPr="009B0513">
        <w:rPr>
          <w:rFonts w:cs="Times New Roman"/>
        </w:rPr>
        <w:t xml:space="preserve"> CIPRA, T</w:t>
      </w:r>
      <w:r>
        <w:rPr>
          <w:rFonts w:cs="Times New Roman"/>
        </w:rPr>
        <w:t>omáš</w:t>
      </w:r>
      <w:r w:rsidRPr="009B0513">
        <w:rPr>
          <w:rFonts w:cs="Times New Roman"/>
        </w:rPr>
        <w:t xml:space="preserve">. </w:t>
      </w:r>
      <w:r w:rsidRPr="00EA62DB">
        <w:rPr>
          <w:rFonts w:cs="Times New Roman"/>
          <w:i/>
        </w:rPr>
        <w:t>Analýza časových řad s aplikacemi v ekonomii</w:t>
      </w:r>
      <w:r w:rsidRPr="009B0513">
        <w:rPr>
          <w:rFonts w:cs="Times New Roman"/>
        </w:rPr>
        <w:t>, s. 119</w:t>
      </w:r>
      <w:r>
        <w:rPr>
          <w:rFonts w:cs="Times New Roman"/>
        </w:rPr>
        <w:t>.</w:t>
      </w:r>
    </w:p>
  </w:footnote>
  <w:footnote w:id="52">
    <w:p w:rsidR="00A31BB2" w:rsidRPr="009B0513" w:rsidRDefault="00A31BB2" w:rsidP="008F13AB">
      <w:pPr>
        <w:pStyle w:val="Textpoznpodarou"/>
        <w:rPr>
          <w:rFonts w:cs="Times New Roman"/>
        </w:rPr>
      </w:pPr>
      <w:r w:rsidRPr="009B0513">
        <w:rPr>
          <w:rStyle w:val="Znakapoznpodarou"/>
          <w:rFonts w:cs="Times New Roman"/>
        </w:rPr>
        <w:footnoteRef/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 Srov. </w:t>
      </w:r>
      <w:r w:rsidRPr="00426107">
        <w:rPr>
          <w:rFonts w:eastAsia="Times New Roman" w:cs="Times New Roman"/>
          <w:color w:val="0A0A0A"/>
          <w:shd w:val="clear" w:color="auto" w:fill="FDFDFE"/>
          <w:lang w:eastAsia="cs-CZ"/>
        </w:rPr>
        <w:t>ARLT, Josef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 a</w:t>
      </w:r>
      <w:r w:rsidRPr="00426107">
        <w:rPr>
          <w:rFonts w:eastAsia="Times New Roman" w:cs="Times New Roman"/>
          <w:color w:val="0A0A0A"/>
          <w:shd w:val="clear" w:color="auto" w:fill="FDFDFE"/>
          <w:lang w:eastAsia="cs-CZ"/>
        </w:rPr>
        <w:t xml:space="preserve"> Markéta ARLTOVÁ. </w:t>
      </w:r>
      <w:r>
        <w:rPr>
          <w:rFonts w:eastAsia="Times New Roman" w:cs="Times New Roman"/>
          <w:i/>
          <w:iCs/>
          <w:color w:val="0A0A0A"/>
          <w:lang w:eastAsia="cs-CZ"/>
        </w:rPr>
        <w:t>Finanční časové řady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95.</w:t>
      </w:r>
    </w:p>
  </w:footnote>
  <w:footnote w:id="53">
    <w:p w:rsidR="00A31BB2" w:rsidRDefault="00A31BB2" w:rsidP="008F13AB">
      <w:pPr>
        <w:pStyle w:val="Textpoznpodarou"/>
        <w:ind w:left="454" w:firstLine="0"/>
      </w:pPr>
      <w:r>
        <w:rPr>
          <w:rStyle w:val="Znakapoznpodarou"/>
        </w:rPr>
        <w:footnoteRef/>
      </w:r>
      <w:r>
        <w:t xml:space="preserve"> Srov. </w:t>
      </w:r>
      <w:r w:rsidRPr="00426107">
        <w:rPr>
          <w:rFonts w:eastAsia="Times New Roman" w:cs="Times New Roman"/>
          <w:color w:val="0A0A0A"/>
          <w:shd w:val="clear" w:color="auto" w:fill="FDFDFE"/>
          <w:lang w:eastAsia="cs-CZ"/>
        </w:rPr>
        <w:t>ARLT, Josef, Markéta ARLTOVÁ a Eva RUBLÍKOVÁ. </w:t>
      </w:r>
      <w:r w:rsidRPr="00426107">
        <w:rPr>
          <w:rFonts w:eastAsia="Times New Roman" w:cs="Times New Roman"/>
          <w:i/>
          <w:iCs/>
          <w:color w:val="0A0A0A"/>
          <w:lang w:eastAsia="cs-CZ"/>
        </w:rPr>
        <w:t>Analýza ekonomických časových řad s</w:t>
      </w:r>
      <w:r>
        <w:rPr>
          <w:rFonts w:eastAsia="Times New Roman" w:cs="Times New Roman"/>
          <w:i/>
          <w:iCs/>
          <w:color w:val="0A0A0A"/>
          <w:lang w:eastAsia="cs-CZ"/>
        </w:rPr>
        <w:t> </w:t>
      </w:r>
      <w:r w:rsidRPr="00426107">
        <w:rPr>
          <w:rFonts w:eastAsia="Times New Roman" w:cs="Times New Roman"/>
          <w:i/>
          <w:iCs/>
          <w:color w:val="0A0A0A"/>
          <w:lang w:eastAsia="cs-CZ"/>
        </w:rPr>
        <w:t>příklady</w:t>
      </w:r>
      <w:r>
        <w:rPr>
          <w:rFonts w:eastAsia="Times New Roman" w:cs="Times New Roman"/>
          <w:color w:val="0A0A0A"/>
          <w:shd w:val="clear" w:color="auto" w:fill="FDFDFE"/>
          <w:lang w:eastAsia="cs-CZ"/>
        </w:rPr>
        <w:t>, s. 95.</w:t>
      </w:r>
    </w:p>
  </w:footnote>
  <w:footnote w:id="54">
    <w:p w:rsidR="00A31BB2" w:rsidRPr="009B0513" w:rsidRDefault="00A31BB2" w:rsidP="008F13AB">
      <w:pPr>
        <w:jc w:val="left"/>
        <w:rPr>
          <w:rFonts w:eastAsia="Times New Roman" w:cs="Times New Roman"/>
          <w:sz w:val="20"/>
          <w:szCs w:val="20"/>
          <w:lang w:eastAsia="cs-CZ"/>
        </w:rPr>
      </w:pPr>
      <w:r w:rsidRPr="00426107">
        <w:rPr>
          <w:rStyle w:val="Znakapoznpodarou"/>
          <w:sz w:val="20"/>
          <w:szCs w:val="20"/>
        </w:rPr>
        <w:footnoteRef/>
      </w:r>
      <w:r>
        <w:rPr>
          <w:rFonts w:cs="Times New Roman"/>
          <w:sz w:val="20"/>
          <w:szCs w:val="20"/>
        </w:rPr>
        <w:t xml:space="preserve"> Srov.</w:t>
      </w:r>
      <w:r w:rsidRPr="009B0513">
        <w:rPr>
          <w:rFonts w:cs="Times New Roman"/>
          <w:sz w:val="20"/>
          <w:szCs w:val="20"/>
        </w:rPr>
        <w:t xml:space="preserve"> </w:t>
      </w:r>
      <w:r w:rsidRPr="009B0513">
        <w:rPr>
          <w:rFonts w:eastAsia="Times New Roman" w:cs="Times New Roman"/>
          <w:sz w:val="20"/>
          <w:szCs w:val="20"/>
          <w:lang w:eastAsia="cs-CZ"/>
        </w:rPr>
        <w:t>KŘIVÝ, I</w:t>
      </w:r>
      <w:r>
        <w:rPr>
          <w:rFonts w:eastAsia="Times New Roman" w:cs="Times New Roman"/>
          <w:sz w:val="20"/>
          <w:szCs w:val="20"/>
          <w:lang w:eastAsia="cs-CZ"/>
        </w:rPr>
        <w:t>van</w:t>
      </w:r>
      <w:r w:rsidRPr="009B0513">
        <w:rPr>
          <w:rFonts w:eastAsia="Times New Roman" w:cs="Times New Roman"/>
          <w:sz w:val="20"/>
          <w:szCs w:val="20"/>
          <w:lang w:eastAsia="cs-CZ"/>
        </w:rPr>
        <w:t xml:space="preserve">. </w:t>
      </w:r>
      <w:r w:rsidRPr="00EA62DB">
        <w:rPr>
          <w:rFonts w:eastAsia="Times New Roman" w:cs="Times New Roman"/>
          <w:i/>
          <w:sz w:val="20"/>
          <w:szCs w:val="20"/>
          <w:lang w:eastAsia="cs-CZ"/>
        </w:rPr>
        <w:t>Analýza časových řad</w:t>
      </w:r>
      <w:r>
        <w:rPr>
          <w:rFonts w:eastAsia="Times New Roman" w:cs="Times New Roman"/>
          <w:sz w:val="20"/>
          <w:szCs w:val="20"/>
          <w:lang w:eastAsia="cs-CZ"/>
        </w:rPr>
        <w:t>,</w:t>
      </w:r>
      <w:r w:rsidRPr="00EA62DB">
        <w:rPr>
          <w:rFonts w:eastAsia="Times New Roman" w:cs="Times New Roman"/>
          <w:sz w:val="20"/>
          <w:szCs w:val="20"/>
          <w:lang w:eastAsia="cs-CZ"/>
        </w:rPr>
        <w:t xml:space="preserve"> </w:t>
      </w:r>
      <w:r w:rsidRPr="009B0513">
        <w:rPr>
          <w:rFonts w:eastAsia="Times New Roman" w:cs="Times New Roman"/>
          <w:sz w:val="20"/>
          <w:szCs w:val="20"/>
          <w:lang w:eastAsia="cs-CZ"/>
        </w:rPr>
        <w:t>s. 62-63</w:t>
      </w:r>
      <w:r>
        <w:rPr>
          <w:rFonts w:eastAsia="Times New Roman" w:cs="Times New Roman"/>
          <w:sz w:val="20"/>
          <w:szCs w:val="20"/>
          <w:lang w:eastAsia="cs-CZ"/>
        </w:rPr>
        <w:t>.</w:t>
      </w:r>
    </w:p>
  </w:footnote>
  <w:footnote w:id="55">
    <w:p w:rsidR="00A31BB2" w:rsidRPr="009B0513" w:rsidRDefault="00A31BB2" w:rsidP="008A25E2">
      <w:pPr>
        <w:pStyle w:val="Textpoznpodarou"/>
        <w:ind w:left="454" w:firstLine="0"/>
        <w:rPr>
          <w:rFonts w:cs="Times New Roman"/>
        </w:rPr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6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56">
    <w:p w:rsidR="00A31BB2" w:rsidRPr="009B0513" w:rsidRDefault="00A31BB2" w:rsidP="007D787E">
      <w:pPr>
        <w:jc w:val="left"/>
        <w:rPr>
          <w:rFonts w:eastAsia="Times New Roman" w:cs="Times New Roman"/>
          <w:sz w:val="20"/>
          <w:szCs w:val="20"/>
          <w:lang w:eastAsia="cs-CZ"/>
        </w:rPr>
      </w:pPr>
      <w:r w:rsidRPr="009B0513">
        <w:rPr>
          <w:rStyle w:val="Znakapoznpodarou"/>
          <w:rFonts w:cs="Times New Roman"/>
          <w:sz w:val="20"/>
          <w:szCs w:val="20"/>
        </w:rPr>
        <w:footnoteRef/>
      </w:r>
      <w:r>
        <w:rPr>
          <w:rFonts w:cs="Times New Roman"/>
          <w:sz w:val="20"/>
          <w:szCs w:val="20"/>
        </w:rPr>
        <w:t xml:space="preserve"> Srov.</w:t>
      </w:r>
      <w:r w:rsidRPr="009B0513">
        <w:rPr>
          <w:rFonts w:cs="Times New Roman"/>
          <w:sz w:val="20"/>
          <w:szCs w:val="20"/>
        </w:rPr>
        <w:t xml:space="preserve"> </w:t>
      </w:r>
      <w:r w:rsidRPr="009B0513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>HINDLS, Richard. </w:t>
      </w:r>
      <w:r w:rsidRPr="009B0513">
        <w:rPr>
          <w:rFonts w:eastAsia="Times New Roman" w:cs="Times New Roman"/>
          <w:i/>
          <w:iCs/>
          <w:color w:val="000000"/>
          <w:sz w:val="20"/>
          <w:szCs w:val="20"/>
          <w:shd w:val="clear" w:color="auto" w:fill="FFFFFF"/>
          <w:lang w:eastAsia="cs-CZ"/>
        </w:rPr>
        <w:t>Statistika pro ekonomy</w:t>
      </w:r>
      <w:r w:rsidRPr="009B0513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cs-CZ"/>
        </w:rPr>
        <w:t xml:space="preserve">, </w:t>
      </w:r>
      <w:r w:rsidRPr="009B0513">
        <w:rPr>
          <w:rFonts w:eastAsia="Times New Roman" w:cs="Times New Roman"/>
          <w:color w:val="000000"/>
          <w:sz w:val="20"/>
          <w:szCs w:val="20"/>
          <w:lang w:eastAsia="cs-CZ"/>
        </w:rPr>
        <w:t>s. 330</w:t>
      </w:r>
      <w:r>
        <w:rPr>
          <w:rFonts w:eastAsia="Times New Roman" w:cs="Times New Roman"/>
          <w:color w:val="000000"/>
          <w:sz w:val="20"/>
          <w:szCs w:val="20"/>
          <w:lang w:eastAsia="cs-CZ"/>
        </w:rPr>
        <w:t>.</w:t>
      </w:r>
    </w:p>
  </w:footnote>
  <w:footnote w:id="57">
    <w:p w:rsidR="00A31BB2" w:rsidRDefault="00A31BB2" w:rsidP="008A25E2">
      <w:pPr>
        <w:pStyle w:val="Textpoznpodarou"/>
        <w:ind w:left="454" w:firstLine="0"/>
      </w:pPr>
      <w:r w:rsidRPr="009B051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</w:t>
      </w:r>
      <w:r w:rsidRPr="008A25E2">
        <w:t xml:space="preserve">Srov.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Wolfram </w:t>
      </w:r>
      <w:r w:rsidRPr="008A25E2">
        <w:rPr>
          <w:rFonts w:eastAsia="Times New Roman" w:cs="Times New Roman"/>
          <w:color w:val="000000" w:themeColor="text1"/>
          <w:lang w:eastAsia="cs-CZ"/>
        </w:rPr>
        <w:t>Language &amp; System Documentation Center. </w:t>
      </w:r>
      <w:r w:rsidRPr="008A25E2">
        <w:rPr>
          <w:rFonts w:eastAsia="Times New Roman" w:cs="Times New Roman"/>
          <w:i/>
          <w:iCs/>
          <w:color w:val="000000" w:themeColor="text1"/>
          <w:lang w:eastAsia="cs-CZ"/>
        </w:rPr>
        <w:t xml:space="preserve">Wolfram: Computation Meets Knowledge </w:t>
      </w:r>
      <w:r w:rsidRPr="008A25E2">
        <w:rPr>
          <w:rFonts w:eastAsia="Times New Roman" w:cs="Times New Roman"/>
          <w:color w:val="000000" w:themeColor="text1"/>
          <w:lang w:eastAsia="cs-CZ"/>
        </w:rPr>
        <w:t xml:space="preserve">[online]. Wolfram, 2020 [cit. 2020-03-14]. Dostupné z: </w:t>
      </w:r>
      <w:hyperlink r:id="rId17" w:history="1">
        <w:r w:rsidRPr="008A25E2">
          <w:rPr>
            <w:rStyle w:val="Hypertextovodkaz"/>
            <w:rFonts w:eastAsia="Times New Roman" w:cs="Times New Roman"/>
            <w:color w:val="000000" w:themeColor="text1"/>
            <w:u w:val="none"/>
            <w:lang w:eastAsia="cs-CZ"/>
          </w:rPr>
          <w:t>https://reference.wolfram.com/language/</w:t>
        </w:r>
      </w:hyperlink>
      <w:r w:rsidRPr="008A25E2">
        <w:rPr>
          <w:rFonts w:eastAsia="Times New Roman" w:cs="Times New Roman"/>
          <w:color w:val="000000" w:themeColor="text1"/>
          <w:lang w:eastAsia="cs-CZ"/>
        </w:rPr>
        <w:t>.</w:t>
      </w:r>
    </w:p>
  </w:footnote>
  <w:footnote w:id="58">
    <w:p w:rsidR="00A31BB2" w:rsidRPr="0073463C" w:rsidRDefault="00A31BB2" w:rsidP="008A25E2">
      <w:pPr>
        <w:pStyle w:val="Odstavecseseznamem"/>
        <w:shd w:val="clear" w:color="auto" w:fill="FFFFFF"/>
        <w:ind w:left="502" w:firstLine="0"/>
        <w:rPr>
          <w:rFonts w:eastAsia="Times New Roman" w:cs="Times New Roman"/>
          <w:color w:val="000000" w:themeColor="text1"/>
          <w:sz w:val="20"/>
          <w:szCs w:val="20"/>
          <w:lang w:eastAsia="cs-CZ"/>
        </w:rPr>
      </w:pPr>
      <w:r w:rsidRPr="0073463C">
        <w:rPr>
          <w:rStyle w:val="Znakapoznpodarou"/>
          <w:rFonts w:cs="Times New Roman"/>
          <w:sz w:val="20"/>
          <w:szCs w:val="20"/>
        </w:rPr>
        <w:footnoteRef/>
      </w:r>
      <w:r>
        <w:rPr>
          <w:rFonts w:eastAsia="Times New Roman" w:cs="Times New Roman"/>
          <w:color w:val="212529"/>
          <w:sz w:val="20"/>
          <w:szCs w:val="20"/>
          <w:lang w:eastAsia="cs-CZ"/>
        </w:rPr>
        <w:t xml:space="preserve"> </w:t>
      </w:r>
      <w:r w:rsidRPr="0073463C">
        <w:rPr>
          <w:rFonts w:eastAsia="Times New Roman" w:cs="Times New Roman"/>
          <w:i/>
          <w:iCs/>
          <w:color w:val="000000" w:themeColor="text1"/>
          <w:sz w:val="20"/>
          <w:szCs w:val="20"/>
          <w:lang w:eastAsia="cs-CZ"/>
        </w:rPr>
        <w:t>Český statistický úřad</w:t>
      </w:r>
      <w:r w:rsidRPr="0073463C">
        <w:rPr>
          <w:rFonts w:eastAsia="Times New Roman" w:cs="Times New Roman"/>
          <w:color w:val="000000" w:themeColor="text1"/>
          <w:sz w:val="20"/>
          <w:szCs w:val="20"/>
          <w:lang w:eastAsia="cs-CZ"/>
        </w:rPr>
        <w:t> [online]. Praha, 2020 [cit. 2020-03-14]. Dostupné z: https://www.czso.cz/csu/czso/domov.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7FE4"/>
    <w:multiLevelType w:val="hybridMultilevel"/>
    <w:tmpl w:val="469065E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6767C1B"/>
    <w:multiLevelType w:val="hybridMultilevel"/>
    <w:tmpl w:val="DFBE213A"/>
    <w:lvl w:ilvl="0" w:tplc="B77227D0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9" w:hanging="360"/>
      </w:pPr>
    </w:lvl>
    <w:lvl w:ilvl="2" w:tplc="0405001B" w:tentative="1">
      <w:start w:val="1"/>
      <w:numFmt w:val="lowerRoman"/>
      <w:lvlText w:val="%3."/>
      <w:lvlJc w:val="right"/>
      <w:pPr>
        <w:ind w:left="3229" w:hanging="180"/>
      </w:pPr>
    </w:lvl>
    <w:lvl w:ilvl="3" w:tplc="0405000F" w:tentative="1">
      <w:start w:val="1"/>
      <w:numFmt w:val="decimal"/>
      <w:lvlText w:val="%4."/>
      <w:lvlJc w:val="left"/>
      <w:pPr>
        <w:ind w:left="3949" w:hanging="360"/>
      </w:pPr>
    </w:lvl>
    <w:lvl w:ilvl="4" w:tplc="04050019" w:tentative="1">
      <w:start w:val="1"/>
      <w:numFmt w:val="lowerLetter"/>
      <w:lvlText w:val="%5."/>
      <w:lvlJc w:val="left"/>
      <w:pPr>
        <w:ind w:left="4669" w:hanging="360"/>
      </w:pPr>
    </w:lvl>
    <w:lvl w:ilvl="5" w:tplc="0405001B" w:tentative="1">
      <w:start w:val="1"/>
      <w:numFmt w:val="lowerRoman"/>
      <w:lvlText w:val="%6."/>
      <w:lvlJc w:val="right"/>
      <w:pPr>
        <w:ind w:left="5389" w:hanging="180"/>
      </w:pPr>
    </w:lvl>
    <w:lvl w:ilvl="6" w:tplc="0405000F" w:tentative="1">
      <w:start w:val="1"/>
      <w:numFmt w:val="decimal"/>
      <w:lvlText w:val="%7."/>
      <w:lvlJc w:val="left"/>
      <w:pPr>
        <w:ind w:left="6109" w:hanging="360"/>
      </w:pPr>
    </w:lvl>
    <w:lvl w:ilvl="7" w:tplc="04050019" w:tentative="1">
      <w:start w:val="1"/>
      <w:numFmt w:val="lowerLetter"/>
      <w:lvlText w:val="%8."/>
      <w:lvlJc w:val="left"/>
      <w:pPr>
        <w:ind w:left="6829" w:hanging="360"/>
      </w:pPr>
    </w:lvl>
    <w:lvl w:ilvl="8" w:tplc="040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09843178"/>
    <w:multiLevelType w:val="multilevel"/>
    <w:tmpl w:val="ED30D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23664C"/>
    <w:multiLevelType w:val="hybridMultilevel"/>
    <w:tmpl w:val="13225A4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CC1813"/>
    <w:multiLevelType w:val="hybridMultilevel"/>
    <w:tmpl w:val="727EDAA2"/>
    <w:lvl w:ilvl="0" w:tplc="04050011">
      <w:start w:val="1"/>
      <w:numFmt w:val="decimal"/>
      <w:lvlText w:val="%1)"/>
      <w:lvlJc w:val="left"/>
      <w:pPr>
        <w:ind w:left="2137" w:hanging="360"/>
      </w:pPr>
    </w:lvl>
    <w:lvl w:ilvl="1" w:tplc="04050019" w:tentative="1">
      <w:start w:val="1"/>
      <w:numFmt w:val="lowerLetter"/>
      <w:lvlText w:val="%2."/>
      <w:lvlJc w:val="left"/>
      <w:pPr>
        <w:ind w:left="2857" w:hanging="360"/>
      </w:pPr>
    </w:lvl>
    <w:lvl w:ilvl="2" w:tplc="0405001B" w:tentative="1">
      <w:start w:val="1"/>
      <w:numFmt w:val="lowerRoman"/>
      <w:lvlText w:val="%3."/>
      <w:lvlJc w:val="right"/>
      <w:pPr>
        <w:ind w:left="3577" w:hanging="180"/>
      </w:pPr>
    </w:lvl>
    <w:lvl w:ilvl="3" w:tplc="0405000F" w:tentative="1">
      <w:start w:val="1"/>
      <w:numFmt w:val="decimal"/>
      <w:lvlText w:val="%4."/>
      <w:lvlJc w:val="left"/>
      <w:pPr>
        <w:ind w:left="4297" w:hanging="360"/>
      </w:pPr>
    </w:lvl>
    <w:lvl w:ilvl="4" w:tplc="04050019" w:tentative="1">
      <w:start w:val="1"/>
      <w:numFmt w:val="lowerLetter"/>
      <w:lvlText w:val="%5."/>
      <w:lvlJc w:val="left"/>
      <w:pPr>
        <w:ind w:left="5017" w:hanging="360"/>
      </w:pPr>
    </w:lvl>
    <w:lvl w:ilvl="5" w:tplc="0405001B" w:tentative="1">
      <w:start w:val="1"/>
      <w:numFmt w:val="lowerRoman"/>
      <w:lvlText w:val="%6."/>
      <w:lvlJc w:val="right"/>
      <w:pPr>
        <w:ind w:left="5737" w:hanging="180"/>
      </w:pPr>
    </w:lvl>
    <w:lvl w:ilvl="6" w:tplc="0405000F" w:tentative="1">
      <w:start w:val="1"/>
      <w:numFmt w:val="decimal"/>
      <w:lvlText w:val="%7."/>
      <w:lvlJc w:val="left"/>
      <w:pPr>
        <w:ind w:left="6457" w:hanging="360"/>
      </w:pPr>
    </w:lvl>
    <w:lvl w:ilvl="7" w:tplc="04050019" w:tentative="1">
      <w:start w:val="1"/>
      <w:numFmt w:val="lowerLetter"/>
      <w:lvlText w:val="%8."/>
      <w:lvlJc w:val="left"/>
      <w:pPr>
        <w:ind w:left="7177" w:hanging="360"/>
      </w:pPr>
    </w:lvl>
    <w:lvl w:ilvl="8" w:tplc="040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5" w15:restartNumberingAfterBreak="0">
    <w:nsid w:val="175831B1"/>
    <w:multiLevelType w:val="hybridMultilevel"/>
    <w:tmpl w:val="14A200A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EB3867"/>
    <w:multiLevelType w:val="multilevel"/>
    <w:tmpl w:val="0318247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1">
      <w:start w:val="5"/>
      <w:numFmt w:val="decimal"/>
      <w:lvlText w:val="%1.%2"/>
      <w:lvlJc w:val="left"/>
      <w:pPr>
        <w:ind w:left="1669" w:hanging="72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2">
      <w:start w:val="1"/>
      <w:numFmt w:val="decimal"/>
      <w:lvlText w:val="%1.%2.%3"/>
      <w:lvlJc w:val="left"/>
      <w:pPr>
        <w:ind w:left="2618" w:hanging="72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3">
      <w:start w:val="1"/>
      <w:numFmt w:val="decimal"/>
      <w:lvlText w:val="%1.%2.%3.%4"/>
      <w:lvlJc w:val="left"/>
      <w:pPr>
        <w:ind w:left="3927" w:hanging="108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5236" w:hanging="144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6545" w:hanging="180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7494" w:hanging="180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8803" w:hanging="216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10112" w:hanging="2520"/>
      </w:pPr>
      <w:rPr>
        <w:rFonts w:ascii="Times New Roman" w:eastAsiaTheme="minorHAnsi" w:hAnsi="Times New Roman" w:hint="default"/>
        <w:color w:val="0563C1" w:themeColor="hyperlink"/>
        <w:sz w:val="20"/>
        <w:u w:val="single"/>
      </w:rPr>
    </w:lvl>
  </w:abstractNum>
  <w:abstractNum w:abstractNumId="7" w15:restartNumberingAfterBreak="0">
    <w:nsid w:val="1CEA0424"/>
    <w:multiLevelType w:val="hybridMultilevel"/>
    <w:tmpl w:val="D46CDB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709BD"/>
    <w:multiLevelType w:val="hybridMultilevel"/>
    <w:tmpl w:val="A706FFEC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 w15:restartNumberingAfterBreak="0">
    <w:nsid w:val="2F42310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B619D0"/>
    <w:multiLevelType w:val="hybridMultilevel"/>
    <w:tmpl w:val="708E56BC"/>
    <w:lvl w:ilvl="0" w:tplc="44A84C9C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11" w15:restartNumberingAfterBreak="0">
    <w:nsid w:val="35A6596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1140" w:hanging="432"/>
      </w:pPr>
    </w:lvl>
    <w:lvl w:ilvl="1">
      <w:start w:val="1"/>
      <w:numFmt w:val="decimal"/>
      <w:pStyle w:val="Nadpis2"/>
      <w:lvlText w:val="%1.%2"/>
      <w:lvlJc w:val="left"/>
      <w:pPr>
        <w:ind w:left="1284" w:hanging="576"/>
      </w:pPr>
    </w:lvl>
    <w:lvl w:ilvl="2">
      <w:start w:val="1"/>
      <w:numFmt w:val="decimal"/>
      <w:pStyle w:val="Nadpis3"/>
      <w:lvlText w:val="%1.%2.%3"/>
      <w:lvlJc w:val="left"/>
      <w:pPr>
        <w:ind w:left="1428" w:hanging="720"/>
      </w:pPr>
    </w:lvl>
    <w:lvl w:ilvl="3">
      <w:start w:val="1"/>
      <w:numFmt w:val="decimal"/>
      <w:pStyle w:val="Nadpis4"/>
      <w:lvlText w:val="%1.%2.%3.%4"/>
      <w:lvlJc w:val="left"/>
      <w:pPr>
        <w:ind w:left="1572" w:hanging="864"/>
      </w:pPr>
    </w:lvl>
    <w:lvl w:ilvl="4">
      <w:start w:val="1"/>
      <w:numFmt w:val="decimal"/>
      <w:pStyle w:val="Nadpis5"/>
      <w:lvlText w:val="%1.%2.%3.%4.%5"/>
      <w:lvlJc w:val="left"/>
      <w:pPr>
        <w:ind w:left="1716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860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2004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2148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2292" w:hanging="1584"/>
      </w:pPr>
    </w:lvl>
  </w:abstractNum>
  <w:abstractNum w:abstractNumId="12" w15:restartNumberingAfterBreak="0">
    <w:nsid w:val="3A56404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164255"/>
    <w:multiLevelType w:val="hybridMultilevel"/>
    <w:tmpl w:val="B0B8F86A"/>
    <w:lvl w:ilvl="0" w:tplc="4894E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62F40"/>
    <w:multiLevelType w:val="hybridMultilevel"/>
    <w:tmpl w:val="D4A096F2"/>
    <w:lvl w:ilvl="0" w:tplc="0405000F">
      <w:start w:val="1"/>
      <w:numFmt w:val="decimal"/>
      <w:lvlText w:val="%1."/>
      <w:lvlJc w:val="left"/>
      <w:pPr>
        <w:ind w:left="1944" w:hanging="360"/>
      </w:pPr>
    </w:lvl>
    <w:lvl w:ilvl="1" w:tplc="04050019" w:tentative="1">
      <w:start w:val="1"/>
      <w:numFmt w:val="lowerLetter"/>
      <w:lvlText w:val="%2."/>
      <w:lvlJc w:val="left"/>
      <w:pPr>
        <w:ind w:left="2664" w:hanging="360"/>
      </w:pPr>
    </w:lvl>
    <w:lvl w:ilvl="2" w:tplc="0405001B" w:tentative="1">
      <w:start w:val="1"/>
      <w:numFmt w:val="lowerRoman"/>
      <w:lvlText w:val="%3."/>
      <w:lvlJc w:val="right"/>
      <w:pPr>
        <w:ind w:left="3384" w:hanging="180"/>
      </w:pPr>
    </w:lvl>
    <w:lvl w:ilvl="3" w:tplc="0405000F" w:tentative="1">
      <w:start w:val="1"/>
      <w:numFmt w:val="decimal"/>
      <w:lvlText w:val="%4."/>
      <w:lvlJc w:val="left"/>
      <w:pPr>
        <w:ind w:left="4104" w:hanging="360"/>
      </w:pPr>
    </w:lvl>
    <w:lvl w:ilvl="4" w:tplc="04050019" w:tentative="1">
      <w:start w:val="1"/>
      <w:numFmt w:val="lowerLetter"/>
      <w:lvlText w:val="%5."/>
      <w:lvlJc w:val="left"/>
      <w:pPr>
        <w:ind w:left="4824" w:hanging="360"/>
      </w:pPr>
    </w:lvl>
    <w:lvl w:ilvl="5" w:tplc="0405001B" w:tentative="1">
      <w:start w:val="1"/>
      <w:numFmt w:val="lowerRoman"/>
      <w:lvlText w:val="%6."/>
      <w:lvlJc w:val="right"/>
      <w:pPr>
        <w:ind w:left="5544" w:hanging="180"/>
      </w:pPr>
    </w:lvl>
    <w:lvl w:ilvl="6" w:tplc="0405000F" w:tentative="1">
      <w:start w:val="1"/>
      <w:numFmt w:val="decimal"/>
      <w:lvlText w:val="%7."/>
      <w:lvlJc w:val="left"/>
      <w:pPr>
        <w:ind w:left="6264" w:hanging="360"/>
      </w:pPr>
    </w:lvl>
    <w:lvl w:ilvl="7" w:tplc="04050019" w:tentative="1">
      <w:start w:val="1"/>
      <w:numFmt w:val="lowerLetter"/>
      <w:lvlText w:val="%8."/>
      <w:lvlJc w:val="left"/>
      <w:pPr>
        <w:ind w:left="6984" w:hanging="360"/>
      </w:pPr>
    </w:lvl>
    <w:lvl w:ilvl="8" w:tplc="0405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43107C87"/>
    <w:multiLevelType w:val="multilevel"/>
    <w:tmpl w:val="30661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273BBA"/>
    <w:multiLevelType w:val="hybridMultilevel"/>
    <w:tmpl w:val="6B425072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46C376F5"/>
    <w:multiLevelType w:val="hybridMultilevel"/>
    <w:tmpl w:val="CA6E8CD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513B1B80"/>
    <w:multiLevelType w:val="hybridMultilevel"/>
    <w:tmpl w:val="50A40B74"/>
    <w:lvl w:ilvl="0" w:tplc="968E56BE">
      <w:start w:val="1"/>
      <w:numFmt w:val="decimal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9" w15:restartNumberingAfterBreak="0">
    <w:nsid w:val="514A5A34"/>
    <w:multiLevelType w:val="hybridMultilevel"/>
    <w:tmpl w:val="294C9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DF7970"/>
    <w:multiLevelType w:val="hybridMultilevel"/>
    <w:tmpl w:val="3D60E648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56DA2761"/>
    <w:multiLevelType w:val="hybridMultilevel"/>
    <w:tmpl w:val="0FDCCCD8"/>
    <w:lvl w:ilvl="0" w:tplc="8522072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83826F9"/>
    <w:multiLevelType w:val="multilevel"/>
    <w:tmpl w:val="C43E1768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9026E6F"/>
    <w:multiLevelType w:val="hybridMultilevel"/>
    <w:tmpl w:val="09D220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3230C"/>
    <w:multiLevelType w:val="hybridMultilevel"/>
    <w:tmpl w:val="77EAE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22770"/>
    <w:multiLevelType w:val="hybridMultilevel"/>
    <w:tmpl w:val="7BDE6728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6436C07"/>
    <w:multiLevelType w:val="hybridMultilevel"/>
    <w:tmpl w:val="0F5ED4F4"/>
    <w:lvl w:ilvl="0" w:tplc="040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D052FB4"/>
    <w:multiLevelType w:val="multilevel"/>
    <w:tmpl w:val="7FA4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140AA4"/>
    <w:multiLevelType w:val="hybridMultilevel"/>
    <w:tmpl w:val="E264A72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0566EC3"/>
    <w:multiLevelType w:val="hybridMultilevel"/>
    <w:tmpl w:val="1ABCFE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C14FAA"/>
    <w:multiLevelType w:val="hybridMultilevel"/>
    <w:tmpl w:val="80AA5C10"/>
    <w:lvl w:ilvl="0" w:tplc="DCA8A4F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4D1426E"/>
    <w:multiLevelType w:val="multilevel"/>
    <w:tmpl w:val="7B38A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710A13"/>
    <w:multiLevelType w:val="hybridMultilevel"/>
    <w:tmpl w:val="538441F0"/>
    <w:lvl w:ilvl="0" w:tplc="04050011">
      <w:start w:val="1"/>
      <w:numFmt w:val="decimal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E8761D1"/>
    <w:multiLevelType w:val="hybridMultilevel"/>
    <w:tmpl w:val="391C3026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4"/>
  </w:num>
  <w:num w:numId="5">
    <w:abstractNumId w:val="21"/>
  </w:num>
  <w:num w:numId="6">
    <w:abstractNumId w:val="22"/>
  </w:num>
  <w:num w:numId="7">
    <w:abstractNumId w:val="11"/>
  </w:num>
  <w:num w:numId="8">
    <w:abstractNumId w:val="18"/>
  </w:num>
  <w:num w:numId="9">
    <w:abstractNumId w:val="33"/>
  </w:num>
  <w:num w:numId="10">
    <w:abstractNumId w:val="31"/>
  </w:num>
  <w:num w:numId="11">
    <w:abstractNumId w:val="15"/>
  </w:num>
  <w:num w:numId="12">
    <w:abstractNumId w:val="6"/>
  </w:num>
  <w:num w:numId="13">
    <w:abstractNumId w:val="30"/>
  </w:num>
  <w:num w:numId="14">
    <w:abstractNumId w:val="5"/>
  </w:num>
  <w:num w:numId="15">
    <w:abstractNumId w:val="26"/>
  </w:num>
  <w:num w:numId="16">
    <w:abstractNumId w:val="16"/>
  </w:num>
  <w:num w:numId="17">
    <w:abstractNumId w:val="10"/>
  </w:num>
  <w:num w:numId="18">
    <w:abstractNumId w:val="4"/>
  </w:num>
  <w:num w:numId="19">
    <w:abstractNumId w:val="0"/>
  </w:num>
  <w:num w:numId="20">
    <w:abstractNumId w:val="2"/>
  </w:num>
  <w:num w:numId="21">
    <w:abstractNumId w:val="8"/>
  </w:num>
  <w:num w:numId="22">
    <w:abstractNumId w:val="25"/>
  </w:num>
  <w:num w:numId="23">
    <w:abstractNumId w:val="32"/>
  </w:num>
  <w:num w:numId="24">
    <w:abstractNumId w:val="1"/>
  </w:num>
  <w:num w:numId="25">
    <w:abstractNumId w:val="13"/>
  </w:num>
  <w:num w:numId="26">
    <w:abstractNumId w:val="20"/>
  </w:num>
  <w:num w:numId="27">
    <w:abstractNumId w:val="3"/>
  </w:num>
  <w:num w:numId="28">
    <w:abstractNumId w:val="27"/>
  </w:num>
  <w:num w:numId="29">
    <w:abstractNumId w:val="17"/>
  </w:num>
  <w:num w:numId="30">
    <w:abstractNumId w:val="28"/>
  </w:num>
  <w:num w:numId="31">
    <w:abstractNumId w:val="19"/>
  </w:num>
  <w:num w:numId="32">
    <w:abstractNumId w:val="11"/>
  </w:num>
  <w:num w:numId="33">
    <w:abstractNumId w:val="24"/>
  </w:num>
  <w:num w:numId="34">
    <w:abstractNumId w:val="29"/>
  </w:num>
  <w:num w:numId="35">
    <w:abstractNumId w:val="23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0C"/>
    <w:rsid w:val="000005FC"/>
    <w:rsid w:val="00003E29"/>
    <w:rsid w:val="00004665"/>
    <w:rsid w:val="0000618C"/>
    <w:rsid w:val="00006C21"/>
    <w:rsid w:val="00007C74"/>
    <w:rsid w:val="000112B7"/>
    <w:rsid w:val="0001285D"/>
    <w:rsid w:val="000150DD"/>
    <w:rsid w:val="00015D50"/>
    <w:rsid w:val="000161BE"/>
    <w:rsid w:val="00017B98"/>
    <w:rsid w:val="00017C45"/>
    <w:rsid w:val="0002601D"/>
    <w:rsid w:val="00031D34"/>
    <w:rsid w:val="0003216C"/>
    <w:rsid w:val="00032FD9"/>
    <w:rsid w:val="00034A1A"/>
    <w:rsid w:val="00036C8E"/>
    <w:rsid w:val="0004258D"/>
    <w:rsid w:val="00043C88"/>
    <w:rsid w:val="00044EFA"/>
    <w:rsid w:val="00045517"/>
    <w:rsid w:val="000462BC"/>
    <w:rsid w:val="00046A99"/>
    <w:rsid w:val="00050647"/>
    <w:rsid w:val="000551B3"/>
    <w:rsid w:val="00055423"/>
    <w:rsid w:val="00055A92"/>
    <w:rsid w:val="00056EFD"/>
    <w:rsid w:val="00061EF6"/>
    <w:rsid w:val="00064284"/>
    <w:rsid w:val="00064CC2"/>
    <w:rsid w:val="00066536"/>
    <w:rsid w:val="00071E60"/>
    <w:rsid w:val="00072037"/>
    <w:rsid w:val="00072D1B"/>
    <w:rsid w:val="00075B07"/>
    <w:rsid w:val="00075E3E"/>
    <w:rsid w:val="00077254"/>
    <w:rsid w:val="0008621C"/>
    <w:rsid w:val="00086CA7"/>
    <w:rsid w:val="00090BBC"/>
    <w:rsid w:val="000949A2"/>
    <w:rsid w:val="00094C5F"/>
    <w:rsid w:val="00096B39"/>
    <w:rsid w:val="000975D4"/>
    <w:rsid w:val="000979F2"/>
    <w:rsid w:val="000A053B"/>
    <w:rsid w:val="000A2256"/>
    <w:rsid w:val="000A352C"/>
    <w:rsid w:val="000A38D0"/>
    <w:rsid w:val="000A5EF9"/>
    <w:rsid w:val="000B0355"/>
    <w:rsid w:val="000B0807"/>
    <w:rsid w:val="000B1716"/>
    <w:rsid w:val="000B4201"/>
    <w:rsid w:val="000B4D20"/>
    <w:rsid w:val="000B5B1E"/>
    <w:rsid w:val="000B5DD5"/>
    <w:rsid w:val="000B7366"/>
    <w:rsid w:val="000C0F42"/>
    <w:rsid w:val="000C333D"/>
    <w:rsid w:val="000C7341"/>
    <w:rsid w:val="000D1448"/>
    <w:rsid w:val="000D1991"/>
    <w:rsid w:val="000D20EB"/>
    <w:rsid w:val="000D3028"/>
    <w:rsid w:val="000D6F02"/>
    <w:rsid w:val="000D7CC2"/>
    <w:rsid w:val="000E0064"/>
    <w:rsid w:val="000E103F"/>
    <w:rsid w:val="000E6093"/>
    <w:rsid w:val="000E7354"/>
    <w:rsid w:val="000F0DDA"/>
    <w:rsid w:val="000F2A05"/>
    <w:rsid w:val="000F3064"/>
    <w:rsid w:val="000F4DDF"/>
    <w:rsid w:val="000F647E"/>
    <w:rsid w:val="000F6E89"/>
    <w:rsid w:val="000F7BE7"/>
    <w:rsid w:val="00101428"/>
    <w:rsid w:val="00102C1E"/>
    <w:rsid w:val="00102C93"/>
    <w:rsid w:val="0010418C"/>
    <w:rsid w:val="001069A7"/>
    <w:rsid w:val="00106F0D"/>
    <w:rsid w:val="001075B5"/>
    <w:rsid w:val="00113243"/>
    <w:rsid w:val="001133A3"/>
    <w:rsid w:val="001164C9"/>
    <w:rsid w:val="00122C60"/>
    <w:rsid w:val="00122C82"/>
    <w:rsid w:val="001239CB"/>
    <w:rsid w:val="00125E5E"/>
    <w:rsid w:val="001264F1"/>
    <w:rsid w:val="00127CE4"/>
    <w:rsid w:val="0013001E"/>
    <w:rsid w:val="001338E3"/>
    <w:rsid w:val="001349D0"/>
    <w:rsid w:val="00137CFC"/>
    <w:rsid w:val="001403B8"/>
    <w:rsid w:val="00140995"/>
    <w:rsid w:val="001433B0"/>
    <w:rsid w:val="0014434D"/>
    <w:rsid w:val="00146F6B"/>
    <w:rsid w:val="00147C41"/>
    <w:rsid w:val="00147E06"/>
    <w:rsid w:val="00151834"/>
    <w:rsid w:val="001527FF"/>
    <w:rsid w:val="0015303C"/>
    <w:rsid w:val="001533DD"/>
    <w:rsid w:val="001537AC"/>
    <w:rsid w:val="00155194"/>
    <w:rsid w:val="00156F20"/>
    <w:rsid w:val="00160799"/>
    <w:rsid w:val="00161CB2"/>
    <w:rsid w:val="001634A4"/>
    <w:rsid w:val="00164394"/>
    <w:rsid w:val="00167247"/>
    <w:rsid w:val="0016746C"/>
    <w:rsid w:val="00167ECA"/>
    <w:rsid w:val="00170521"/>
    <w:rsid w:val="00171B3A"/>
    <w:rsid w:val="00172DFD"/>
    <w:rsid w:val="0017364E"/>
    <w:rsid w:val="00173DBE"/>
    <w:rsid w:val="00173EF0"/>
    <w:rsid w:val="001744D5"/>
    <w:rsid w:val="001768EF"/>
    <w:rsid w:val="00176AE6"/>
    <w:rsid w:val="001771A9"/>
    <w:rsid w:val="001810C6"/>
    <w:rsid w:val="0018794A"/>
    <w:rsid w:val="00196362"/>
    <w:rsid w:val="00196C6E"/>
    <w:rsid w:val="00197BBF"/>
    <w:rsid w:val="001A1E10"/>
    <w:rsid w:val="001A2A43"/>
    <w:rsid w:val="001A4219"/>
    <w:rsid w:val="001A46F5"/>
    <w:rsid w:val="001A4E42"/>
    <w:rsid w:val="001A5037"/>
    <w:rsid w:val="001A78BB"/>
    <w:rsid w:val="001B08A7"/>
    <w:rsid w:val="001B15C8"/>
    <w:rsid w:val="001B23AB"/>
    <w:rsid w:val="001B5577"/>
    <w:rsid w:val="001B5EA8"/>
    <w:rsid w:val="001B5F1B"/>
    <w:rsid w:val="001B7533"/>
    <w:rsid w:val="001B76D5"/>
    <w:rsid w:val="001B77F4"/>
    <w:rsid w:val="001C1182"/>
    <w:rsid w:val="001C155B"/>
    <w:rsid w:val="001C5D99"/>
    <w:rsid w:val="001D04A3"/>
    <w:rsid w:val="001D1395"/>
    <w:rsid w:val="001D1937"/>
    <w:rsid w:val="001D289D"/>
    <w:rsid w:val="001D2F73"/>
    <w:rsid w:val="001D36FC"/>
    <w:rsid w:val="001D5509"/>
    <w:rsid w:val="001D5A47"/>
    <w:rsid w:val="001D5EC4"/>
    <w:rsid w:val="001E1BA0"/>
    <w:rsid w:val="001E3B6D"/>
    <w:rsid w:val="001E3F49"/>
    <w:rsid w:val="001E5832"/>
    <w:rsid w:val="001F049F"/>
    <w:rsid w:val="001F0EE0"/>
    <w:rsid w:val="001F775F"/>
    <w:rsid w:val="001F7922"/>
    <w:rsid w:val="00203FD2"/>
    <w:rsid w:val="002047D4"/>
    <w:rsid w:val="002063E3"/>
    <w:rsid w:val="00206821"/>
    <w:rsid w:val="00206898"/>
    <w:rsid w:val="00206CB9"/>
    <w:rsid w:val="002106D3"/>
    <w:rsid w:val="00211D29"/>
    <w:rsid w:val="00216BB6"/>
    <w:rsid w:val="00216C62"/>
    <w:rsid w:val="00217B8D"/>
    <w:rsid w:val="0022106D"/>
    <w:rsid w:val="00221752"/>
    <w:rsid w:val="00225F55"/>
    <w:rsid w:val="00227E5E"/>
    <w:rsid w:val="00231ECB"/>
    <w:rsid w:val="0023461B"/>
    <w:rsid w:val="00236A74"/>
    <w:rsid w:val="00236C52"/>
    <w:rsid w:val="00240320"/>
    <w:rsid w:val="0024054D"/>
    <w:rsid w:val="00242A05"/>
    <w:rsid w:val="00251DFE"/>
    <w:rsid w:val="00252FA3"/>
    <w:rsid w:val="0025347F"/>
    <w:rsid w:val="002535BF"/>
    <w:rsid w:val="00253767"/>
    <w:rsid w:val="002542B9"/>
    <w:rsid w:val="002600E1"/>
    <w:rsid w:val="00260705"/>
    <w:rsid w:val="002611B4"/>
    <w:rsid w:val="00261E84"/>
    <w:rsid w:val="002656A6"/>
    <w:rsid w:val="0026670B"/>
    <w:rsid w:val="002668A8"/>
    <w:rsid w:val="00266CB7"/>
    <w:rsid w:val="00267141"/>
    <w:rsid w:val="00273A13"/>
    <w:rsid w:val="00274976"/>
    <w:rsid w:val="00276253"/>
    <w:rsid w:val="00280D22"/>
    <w:rsid w:val="00281AB7"/>
    <w:rsid w:val="00283AB1"/>
    <w:rsid w:val="00284B60"/>
    <w:rsid w:val="002856E7"/>
    <w:rsid w:val="00286032"/>
    <w:rsid w:val="002863CD"/>
    <w:rsid w:val="00287A04"/>
    <w:rsid w:val="00290070"/>
    <w:rsid w:val="0029146F"/>
    <w:rsid w:val="00291A3B"/>
    <w:rsid w:val="00293827"/>
    <w:rsid w:val="00294E56"/>
    <w:rsid w:val="002951C2"/>
    <w:rsid w:val="002968BE"/>
    <w:rsid w:val="00296B01"/>
    <w:rsid w:val="00296BA8"/>
    <w:rsid w:val="002A0EDE"/>
    <w:rsid w:val="002A2268"/>
    <w:rsid w:val="002A6943"/>
    <w:rsid w:val="002A7D67"/>
    <w:rsid w:val="002B20EC"/>
    <w:rsid w:val="002B2B33"/>
    <w:rsid w:val="002B3B58"/>
    <w:rsid w:val="002B4E1A"/>
    <w:rsid w:val="002B5D20"/>
    <w:rsid w:val="002B69A3"/>
    <w:rsid w:val="002C07ED"/>
    <w:rsid w:val="002C1C44"/>
    <w:rsid w:val="002C264A"/>
    <w:rsid w:val="002C30C1"/>
    <w:rsid w:val="002C4D4A"/>
    <w:rsid w:val="002D0440"/>
    <w:rsid w:val="002D06A8"/>
    <w:rsid w:val="002D219B"/>
    <w:rsid w:val="002D670B"/>
    <w:rsid w:val="002D6CB1"/>
    <w:rsid w:val="002E37BB"/>
    <w:rsid w:val="002E3E8A"/>
    <w:rsid w:val="002E3FA5"/>
    <w:rsid w:val="002E52E1"/>
    <w:rsid w:val="002E57BE"/>
    <w:rsid w:val="002E73FD"/>
    <w:rsid w:val="002E77FD"/>
    <w:rsid w:val="002E7DA4"/>
    <w:rsid w:val="002F0AD5"/>
    <w:rsid w:val="002F1443"/>
    <w:rsid w:val="002F1ABB"/>
    <w:rsid w:val="002F745E"/>
    <w:rsid w:val="002F7E3C"/>
    <w:rsid w:val="00300E48"/>
    <w:rsid w:val="003023BE"/>
    <w:rsid w:val="003024C7"/>
    <w:rsid w:val="003034B2"/>
    <w:rsid w:val="003052F1"/>
    <w:rsid w:val="00305EDB"/>
    <w:rsid w:val="0030766C"/>
    <w:rsid w:val="00307DF9"/>
    <w:rsid w:val="00310D6A"/>
    <w:rsid w:val="00311E2C"/>
    <w:rsid w:val="003136A0"/>
    <w:rsid w:val="003137F0"/>
    <w:rsid w:val="00315314"/>
    <w:rsid w:val="0033053D"/>
    <w:rsid w:val="0033107F"/>
    <w:rsid w:val="00331D2B"/>
    <w:rsid w:val="00334018"/>
    <w:rsid w:val="00337780"/>
    <w:rsid w:val="00340E6A"/>
    <w:rsid w:val="0034244A"/>
    <w:rsid w:val="00342905"/>
    <w:rsid w:val="0034612C"/>
    <w:rsid w:val="003469A2"/>
    <w:rsid w:val="00346BEE"/>
    <w:rsid w:val="0034772A"/>
    <w:rsid w:val="00347905"/>
    <w:rsid w:val="00347C58"/>
    <w:rsid w:val="00351CE2"/>
    <w:rsid w:val="00355311"/>
    <w:rsid w:val="00357C2A"/>
    <w:rsid w:val="00362D53"/>
    <w:rsid w:val="00362F6A"/>
    <w:rsid w:val="00363044"/>
    <w:rsid w:val="00370AC4"/>
    <w:rsid w:val="00371265"/>
    <w:rsid w:val="003715E1"/>
    <w:rsid w:val="003715EE"/>
    <w:rsid w:val="00372C50"/>
    <w:rsid w:val="00372FC5"/>
    <w:rsid w:val="00373DAD"/>
    <w:rsid w:val="003758D2"/>
    <w:rsid w:val="00375F65"/>
    <w:rsid w:val="003767B6"/>
    <w:rsid w:val="00383030"/>
    <w:rsid w:val="003836BE"/>
    <w:rsid w:val="00383741"/>
    <w:rsid w:val="003855DC"/>
    <w:rsid w:val="0039012C"/>
    <w:rsid w:val="00392658"/>
    <w:rsid w:val="00392CAB"/>
    <w:rsid w:val="00394EE6"/>
    <w:rsid w:val="00395559"/>
    <w:rsid w:val="003A18C4"/>
    <w:rsid w:val="003A2557"/>
    <w:rsid w:val="003A256F"/>
    <w:rsid w:val="003A704E"/>
    <w:rsid w:val="003B030B"/>
    <w:rsid w:val="003B1295"/>
    <w:rsid w:val="003B383E"/>
    <w:rsid w:val="003B5212"/>
    <w:rsid w:val="003B72CB"/>
    <w:rsid w:val="003C11FC"/>
    <w:rsid w:val="003C55B2"/>
    <w:rsid w:val="003C76E9"/>
    <w:rsid w:val="003D07CA"/>
    <w:rsid w:val="003D1E7E"/>
    <w:rsid w:val="003D2226"/>
    <w:rsid w:val="003D267E"/>
    <w:rsid w:val="003E21C9"/>
    <w:rsid w:val="003E3F96"/>
    <w:rsid w:val="003E6752"/>
    <w:rsid w:val="003E7274"/>
    <w:rsid w:val="003E7BF6"/>
    <w:rsid w:val="003F094E"/>
    <w:rsid w:val="003F09FF"/>
    <w:rsid w:val="003F20E9"/>
    <w:rsid w:val="003F3DD5"/>
    <w:rsid w:val="003F4BDF"/>
    <w:rsid w:val="003F5001"/>
    <w:rsid w:val="003F717C"/>
    <w:rsid w:val="00400F4C"/>
    <w:rsid w:val="004011C7"/>
    <w:rsid w:val="00402F5A"/>
    <w:rsid w:val="0040785B"/>
    <w:rsid w:val="0041039E"/>
    <w:rsid w:val="0041141D"/>
    <w:rsid w:val="00412CFF"/>
    <w:rsid w:val="00414ED4"/>
    <w:rsid w:val="0042017C"/>
    <w:rsid w:val="00420867"/>
    <w:rsid w:val="0042144E"/>
    <w:rsid w:val="00421826"/>
    <w:rsid w:val="0042313C"/>
    <w:rsid w:val="0042566A"/>
    <w:rsid w:val="00425B5F"/>
    <w:rsid w:val="00425D6A"/>
    <w:rsid w:val="00426107"/>
    <w:rsid w:val="004305AA"/>
    <w:rsid w:val="00432FA5"/>
    <w:rsid w:val="00433D35"/>
    <w:rsid w:val="00435417"/>
    <w:rsid w:val="00436525"/>
    <w:rsid w:val="00443861"/>
    <w:rsid w:val="00443D04"/>
    <w:rsid w:val="00443F1F"/>
    <w:rsid w:val="00444E6B"/>
    <w:rsid w:val="00447D29"/>
    <w:rsid w:val="00450B08"/>
    <w:rsid w:val="00450D71"/>
    <w:rsid w:val="004514DF"/>
    <w:rsid w:val="004545C9"/>
    <w:rsid w:val="0045649C"/>
    <w:rsid w:val="00456DE3"/>
    <w:rsid w:val="004574C5"/>
    <w:rsid w:val="0046003A"/>
    <w:rsid w:val="00463545"/>
    <w:rsid w:val="00466DE1"/>
    <w:rsid w:val="004674D3"/>
    <w:rsid w:val="00467ED8"/>
    <w:rsid w:val="0047178E"/>
    <w:rsid w:val="004735A5"/>
    <w:rsid w:val="0047431A"/>
    <w:rsid w:val="00475636"/>
    <w:rsid w:val="00482442"/>
    <w:rsid w:val="00484375"/>
    <w:rsid w:val="0049056B"/>
    <w:rsid w:val="0049426D"/>
    <w:rsid w:val="004943F2"/>
    <w:rsid w:val="00496E9D"/>
    <w:rsid w:val="00497687"/>
    <w:rsid w:val="004A30DD"/>
    <w:rsid w:val="004A37CD"/>
    <w:rsid w:val="004A7D4E"/>
    <w:rsid w:val="004B17CC"/>
    <w:rsid w:val="004B19E5"/>
    <w:rsid w:val="004B1A26"/>
    <w:rsid w:val="004B3211"/>
    <w:rsid w:val="004B392E"/>
    <w:rsid w:val="004B4996"/>
    <w:rsid w:val="004B638F"/>
    <w:rsid w:val="004B767B"/>
    <w:rsid w:val="004C0708"/>
    <w:rsid w:val="004C1A4F"/>
    <w:rsid w:val="004C332B"/>
    <w:rsid w:val="004C3EF9"/>
    <w:rsid w:val="004C723D"/>
    <w:rsid w:val="004D10B4"/>
    <w:rsid w:val="004D41D6"/>
    <w:rsid w:val="004D699E"/>
    <w:rsid w:val="004D7981"/>
    <w:rsid w:val="004E1447"/>
    <w:rsid w:val="004E44BC"/>
    <w:rsid w:val="004E4CE8"/>
    <w:rsid w:val="004E50AD"/>
    <w:rsid w:val="004E5AAB"/>
    <w:rsid w:val="004E62E7"/>
    <w:rsid w:val="004F23B2"/>
    <w:rsid w:val="004F23FA"/>
    <w:rsid w:val="004F3872"/>
    <w:rsid w:val="004F3C29"/>
    <w:rsid w:val="004F52F3"/>
    <w:rsid w:val="004F5580"/>
    <w:rsid w:val="004F70CB"/>
    <w:rsid w:val="00500408"/>
    <w:rsid w:val="00505DEB"/>
    <w:rsid w:val="0051089E"/>
    <w:rsid w:val="005123B2"/>
    <w:rsid w:val="00512D9E"/>
    <w:rsid w:val="0051372A"/>
    <w:rsid w:val="0051599E"/>
    <w:rsid w:val="00515E02"/>
    <w:rsid w:val="005170ED"/>
    <w:rsid w:val="00523141"/>
    <w:rsid w:val="005260AA"/>
    <w:rsid w:val="00526E56"/>
    <w:rsid w:val="005304FC"/>
    <w:rsid w:val="00531B93"/>
    <w:rsid w:val="00534222"/>
    <w:rsid w:val="00535119"/>
    <w:rsid w:val="005351CE"/>
    <w:rsid w:val="00535533"/>
    <w:rsid w:val="0053787A"/>
    <w:rsid w:val="00537D44"/>
    <w:rsid w:val="00543B1D"/>
    <w:rsid w:val="00544C06"/>
    <w:rsid w:val="00545E71"/>
    <w:rsid w:val="00546521"/>
    <w:rsid w:val="00547256"/>
    <w:rsid w:val="005539D2"/>
    <w:rsid w:val="00553A7A"/>
    <w:rsid w:val="005548FB"/>
    <w:rsid w:val="00555DF3"/>
    <w:rsid w:val="005560AF"/>
    <w:rsid w:val="0055720C"/>
    <w:rsid w:val="00560135"/>
    <w:rsid w:val="0056043A"/>
    <w:rsid w:val="005608FA"/>
    <w:rsid w:val="005609E9"/>
    <w:rsid w:val="0056112B"/>
    <w:rsid w:val="00564462"/>
    <w:rsid w:val="00566200"/>
    <w:rsid w:val="00567440"/>
    <w:rsid w:val="0056772B"/>
    <w:rsid w:val="00570660"/>
    <w:rsid w:val="005722EB"/>
    <w:rsid w:val="00573F99"/>
    <w:rsid w:val="00573F9A"/>
    <w:rsid w:val="00575413"/>
    <w:rsid w:val="0057740F"/>
    <w:rsid w:val="00580812"/>
    <w:rsid w:val="00580AEA"/>
    <w:rsid w:val="005826DC"/>
    <w:rsid w:val="005855BB"/>
    <w:rsid w:val="00586007"/>
    <w:rsid w:val="00592542"/>
    <w:rsid w:val="00594041"/>
    <w:rsid w:val="0059511C"/>
    <w:rsid w:val="00595571"/>
    <w:rsid w:val="00596C87"/>
    <w:rsid w:val="00597722"/>
    <w:rsid w:val="005A1C64"/>
    <w:rsid w:val="005A35F7"/>
    <w:rsid w:val="005A5744"/>
    <w:rsid w:val="005B11A9"/>
    <w:rsid w:val="005B2531"/>
    <w:rsid w:val="005B2BF7"/>
    <w:rsid w:val="005B33CE"/>
    <w:rsid w:val="005B42F8"/>
    <w:rsid w:val="005B6617"/>
    <w:rsid w:val="005B6895"/>
    <w:rsid w:val="005C4998"/>
    <w:rsid w:val="005C7364"/>
    <w:rsid w:val="005C7EDA"/>
    <w:rsid w:val="005D0F7A"/>
    <w:rsid w:val="005D13D7"/>
    <w:rsid w:val="005D30E0"/>
    <w:rsid w:val="005D43F2"/>
    <w:rsid w:val="005D46E3"/>
    <w:rsid w:val="005D5602"/>
    <w:rsid w:val="005D7EAF"/>
    <w:rsid w:val="005E409B"/>
    <w:rsid w:val="005E5077"/>
    <w:rsid w:val="005E5BAC"/>
    <w:rsid w:val="005F1EEE"/>
    <w:rsid w:val="005F5832"/>
    <w:rsid w:val="00600C68"/>
    <w:rsid w:val="0060115B"/>
    <w:rsid w:val="006014A3"/>
    <w:rsid w:val="00601ABE"/>
    <w:rsid w:val="006035CD"/>
    <w:rsid w:val="00604575"/>
    <w:rsid w:val="00604B76"/>
    <w:rsid w:val="00607334"/>
    <w:rsid w:val="00607C6E"/>
    <w:rsid w:val="0061308F"/>
    <w:rsid w:val="00613AF0"/>
    <w:rsid w:val="006167E5"/>
    <w:rsid w:val="00617291"/>
    <w:rsid w:val="00621542"/>
    <w:rsid w:val="00621C03"/>
    <w:rsid w:val="00624AFB"/>
    <w:rsid w:val="00625B02"/>
    <w:rsid w:val="00625D8E"/>
    <w:rsid w:val="0062650B"/>
    <w:rsid w:val="006267D7"/>
    <w:rsid w:val="0062718D"/>
    <w:rsid w:val="00631277"/>
    <w:rsid w:val="00635D75"/>
    <w:rsid w:val="006378BD"/>
    <w:rsid w:val="00637CB5"/>
    <w:rsid w:val="006403C0"/>
    <w:rsid w:val="00640CDE"/>
    <w:rsid w:val="0064251E"/>
    <w:rsid w:val="00643468"/>
    <w:rsid w:val="0064449F"/>
    <w:rsid w:val="00650B44"/>
    <w:rsid w:val="006511BF"/>
    <w:rsid w:val="00652440"/>
    <w:rsid w:val="0065452E"/>
    <w:rsid w:val="006559DF"/>
    <w:rsid w:val="0065758E"/>
    <w:rsid w:val="00661741"/>
    <w:rsid w:val="00661E0E"/>
    <w:rsid w:val="0066376A"/>
    <w:rsid w:val="00665D27"/>
    <w:rsid w:val="00666401"/>
    <w:rsid w:val="006669F1"/>
    <w:rsid w:val="006727DE"/>
    <w:rsid w:val="0067584A"/>
    <w:rsid w:val="0068290B"/>
    <w:rsid w:val="00683413"/>
    <w:rsid w:val="0068370C"/>
    <w:rsid w:val="0068447E"/>
    <w:rsid w:val="00687E47"/>
    <w:rsid w:val="00692EC5"/>
    <w:rsid w:val="00694FF9"/>
    <w:rsid w:val="006951D0"/>
    <w:rsid w:val="00696C01"/>
    <w:rsid w:val="00696D10"/>
    <w:rsid w:val="006A1C61"/>
    <w:rsid w:val="006A496D"/>
    <w:rsid w:val="006A5245"/>
    <w:rsid w:val="006A53EE"/>
    <w:rsid w:val="006A60AB"/>
    <w:rsid w:val="006A774F"/>
    <w:rsid w:val="006B26F8"/>
    <w:rsid w:val="006B32FA"/>
    <w:rsid w:val="006B4013"/>
    <w:rsid w:val="006B527F"/>
    <w:rsid w:val="006C09F0"/>
    <w:rsid w:val="006C0AC7"/>
    <w:rsid w:val="006C329E"/>
    <w:rsid w:val="006C460C"/>
    <w:rsid w:val="006C7564"/>
    <w:rsid w:val="006D099F"/>
    <w:rsid w:val="006D0CA1"/>
    <w:rsid w:val="006D3CAB"/>
    <w:rsid w:val="006D4479"/>
    <w:rsid w:val="006D47C9"/>
    <w:rsid w:val="006D4AB9"/>
    <w:rsid w:val="006D7627"/>
    <w:rsid w:val="006E23CF"/>
    <w:rsid w:val="006E2C95"/>
    <w:rsid w:val="006E32A4"/>
    <w:rsid w:val="006E4592"/>
    <w:rsid w:val="006E4CC6"/>
    <w:rsid w:val="006E5944"/>
    <w:rsid w:val="006E60AB"/>
    <w:rsid w:val="006F2FFC"/>
    <w:rsid w:val="006F46A2"/>
    <w:rsid w:val="006F51E9"/>
    <w:rsid w:val="006F7815"/>
    <w:rsid w:val="0070022A"/>
    <w:rsid w:val="0070353A"/>
    <w:rsid w:val="00704A93"/>
    <w:rsid w:val="007057DB"/>
    <w:rsid w:val="0070621F"/>
    <w:rsid w:val="0070630B"/>
    <w:rsid w:val="00713E9A"/>
    <w:rsid w:val="007148F9"/>
    <w:rsid w:val="00714EDE"/>
    <w:rsid w:val="00715443"/>
    <w:rsid w:val="00720C50"/>
    <w:rsid w:val="007226E0"/>
    <w:rsid w:val="00725116"/>
    <w:rsid w:val="00732008"/>
    <w:rsid w:val="007331FB"/>
    <w:rsid w:val="0073409E"/>
    <w:rsid w:val="0073463C"/>
    <w:rsid w:val="00735D8D"/>
    <w:rsid w:val="00736A4C"/>
    <w:rsid w:val="0074026E"/>
    <w:rsid w:val="00743F47"/>
    <w:rsid w:val="00745FCD"/>
    <w:rsid w:val="00746CEB"/>
    <w:rsid w:val="00753131"/>
    <w:rsid w:val="007557D9"/>
    <w:rsid w:val="00757823"/>
    <w:rsid w:val="0076156C"/>
    <w:rsid w:val="00762B21"/>
    <w:rsid w:val="007639E6"/>
    <w:rsid w:val="00766D46"/>
    <w:rsid w:val="00767429"/>
    <w:rsid w:val="00770ACA"/>
    <w:rsid w:val="007711D2"/>
    <w:rsid w:val="00772689"/>
    <w:rsid w:val="00772D07"/>
    <w:rsid w:val="007733EF"/>
    <w:rsid w:val="00774060"/>
    <w:rsid w:val="007750BB"/>
    <w:rsid w:val="00776599"/>
    <w:rsid w:val="0077681A"/>
    <w:rsid w:val="00776C7C"/>
    <w:rsid w:val="00780934"/>
    <w:rsid w:val="00780AD0"/>
    <w:rsid w:val="00781212"/>
    <w:rsid w:val="007813F8"/>
    <w:rsid w:val="00782564"/>
    <w:rsid w:val="007834BF"/>
    <w:rsid w:val="007839CD"/>
    <w:rsid w:val="007840B1"/>
    <w:rsid w:val="0078535F"/>
    <w:rsid w:val="00790021"/>
    <w:rsid w:val="00791FCF"/>
    <w:rsid w:val="00792D8E"/>
    <w:rsid w:val="00794488"/>
    <w:rsid w:val="0079589E"/>
    <w:rsid w:val="007958FC"/>
    <w:rsid w:val="00796D6B"/>
    <w:rsid w:val="0079736A"/>
    <w:rsid w:val="0079744E"/>
    <w:rsid w:val="007A261B"/>
    <w:rsid w:val="007A389C"/>
    <w:rsid w:val="007A4E2B"/>
    <w:rsid w:val="007A58BC"/>
    <w:rsid w:val="007A6253"/>
    <w:rsid w:val="007A660D"/>
    <w:rsid w:val="007B030C"/>
    <w:rsid w:val="007B1732"/>
    <w:rsid w:val="007B1DE9"/>
    <w:rsid w:val="007B322D"/>
    <w:rsid w:val="007B3E8B"/>
    <w:rsid w:val="007B62B1"/>
    <w:rsid w:val="007C0EA6"/>
    <w:rsid w:val="007C1887"/>
    <w:rsid w:val="007C1935"/>
    <w:rsid w:val="007C329F"/>
    <w:rsid w:val="007C4271"/>
    <w:rsid w:val="007C4C30"/>
    <w:rsid w:val="007D2953"/>
    <w:rsid w:val="007D3BEA"/>
    <w:rsid w:val="007D3D8A"/>
    <w:rsid w:val="007D5AB4"/>
    <w:rsid w:val="007D70AF"/>
    <w:rsid w:val="007D77A1"/>
    <w:rsid w:val="007D787E"/>
    <w:rsid w:val="007E0D38"/>
    <w:rsid w:val="007E2849"/>
    <w:rsid w:val="007E5F07"/>
    <w:rsid w:val="007F018C"/>
    <w:rsid w:val="007F0FA2"/>
    <w:rsid w:val="007F1965"/>
    <w:rsid w:val="007F2B8E"/>
    <w:rsid w:val="007F343D"/>
    <w:rsid w:val="007F6ACC"/>
    <w:rsid w:val="007F6F12"/>
    <w:rsid w:val="00802636"/>
    <w:rsid w:val="00802695"/>
    <w:rsid w:val="00803F20"/>
    <w:rsid w:val="00804C48"/>
    <w:rsid w:val="00807B95"/>
    <w:rsid w:val="00807EB0"/>
    <w:rsid w:val="00812251"/>
    <w:rsid w:val="008138CA"/>
    <w:rsid w:val="0081434E"/>
    <w:rsid w:val="008149A0"/>
    <w:rsid w:val="008149E7"/>
    <w:rsid w:val="00814AB4"/>
    <w:rsid w:val="00815634"/>
    <w:rsid w:val="00821BE7"/>
    <w:rsid w:val="00821CCF"/>
    <w:rsid w:val="008257D2"/>
    <w:rsid w:val="0082720B"/>
    <w:rsid w:val="00830D81"/>
    <w:rsid w:val="008320FE"/>
    <w:rsid w:val="00835E96"/>
    <w:rsid w:val="00837BF1"/>
    <w:rsid w:val="00842C9E"/>
    <w:rsid w:val="00843C2F"/>
    <w:rsid w:val="00844670"/>
    <w:rsid w:val="008446E2"/>
    <w:rsid w:val="0084786C"/>
    <w:rsid w:val="00850AC2"/>
    <w:rsid w:val="00852112"/>
    <w:rsid w:val="008528A4"/>
    <w:rsid w:val="0085625D"/>
    <w:rsid w:val="00856D61"/>
    <w:rsid w:val="00856EE8"/>
    <w:rsid w:val="00857251"/>
    <w:rsid w:val="00860037"/>
    <w:rsid w:val="00860F5A"/>
    <w:rsid w:val="0086248B"/>
    <w:rsid w:val="00862E2B"/>
    <w:rsid w:val="00863C96"/>
    <w:rsid w:val="00864B00"/>
    <w:rsid w:val="00865865"/>
    <w:rsid w:val="00867BA5"/>
    <w:rsid w:val="00870F9A"/>
    <w:rsid w:val="00872D18"/>
    <w:rsid w:val="00873542"/>
    <w:rsid w:val="00875365"/>
    <w:rsid w:val="00875AD8"/>
    <w:rsid w:val="00876763"/>
    <w:rsid w:val="00881661"/>
    <w:rsid w:val="00886762"/>
    <w:rsid w:val="0088753A"/>
    <w:rsid w:val="008879DA"/>
    <w:rsid w:val="00892627"/>
    <w:rsid w:val="008927A0"/>
    <w:rsid w:val="008943FE"/>
    <w:rsid w:val="00894EC2"/>
    <w:rsid w:val="00895BE1"/>
    <w:rsid w:val="00895C70"/>
    <w:rsid w:val="00895E80"/>
    <w:rsid w:val="00896248"/>
    <w:rsid w:val="00896783"/>
    <w:rsid w:val="008970E7"/>
    <w:rsid w:val="00897EF3"/>
    <w:rsid w:val="008A019C"/>
    <w:rsid w:val="008A05B3"/>
    <w:rsid w:val="008A0B60"/>
    <w:rsid w:val="008A1E9B"/>
    <w:rsid w:val="008A25E2"/>
    <w:rsid w:val="008A2722"/>
    <w:rsid w:val="008A43BE"/>
    <w:rsid w:val="008A4800"/>
    <w:rsid w:val="008B048C"/>
    <w:rsid w:val="008B3527"/>
    <w:rsid w:val="008B5B01"/>
    <w:rsid w:val="008B613F"/>
    <w:rsid w:val="008B6C04"/>
    <w:rsid w:val="008B78A2"/>
    <w:rsid w:val="008C31A0"/>
    <w:rsid w:val="008C4A13"/>
    <w:rsid w:val="008C572D"/>
    <w:rsid w:val="008C6F0D"/>
    <w:rsid w:val="008C7738"/>
    <w:rsid w:val="008D2C3B"/>
    <w:rsid w:val="008D382C"/>
    <w:rsid w:val="008D59B6"/>
    <w:rsid w:val="008D6C4D"/>
    <w:rsid w:val="008D6ED6"/>
    <w:rsid w:val="008D7D94"/>
    <w:rsid w:val="008E1C93"/>
    <w:rsid w:val="008E1FBF"/>
    <w:rsid w:val="008E4705"/>
    <w:rsid w:val="008E6877"/>
    <w:rsid w:val="008F0DB4"/>
    <w:rsid w:val="008F13AB"/>
    <w:rsid w:val="008F13BE"/>
    <w:rsid w:val="008F2551"/>
    <w:rsid w:val="008F2843"/>
    <w:rsid w:val="008F5965"/>
    <w:rsid w:val="008F687D"/>
    <w:rsid w:val="008F7346"/>
    <w:rsid w:val="008F7A4A"/>
    <w:rsid w:val="0090244B"/>
    <w:rsid w:val="00902B2A"/>
    <w:rsid w:val="009038DB"/>
    <w:rsid w:val="00903A61"/>
    <w:rsid w:val="009041F3"/>
    <w:rsid w:val="009068CA"/>
    <w:rsid w:val="00907B24"/>
    <w:rsid w:val="00911FD1"/>
    <w:rsid w:val="0091282D"/>
    <w:rsid w:val="00915F33"/>
    <w:rsid w:val="00921217"/>
    <w:rsid w:val="009226D3"/>
    <w:rsid w:val="00922E32"/>
    <w:rsid w:val="00923468"/>
    <w:rsid w:val="00924C65"/>
    <w:rsid w:val="00925067"/>
    <w:rsid w:val="0092517D"/>
    <w:rsid w:val="00925819"/>
    <w:rsid w:val="0093276B"/>
    <w:rsid w:val="00932CAF"/>
    <w:rsid w:val="009355F6"/>
    <w:rsid w:val="00940A01"/>
    <w:rsid w:val="00940E4C"/>
    <w:rsid w:val="00945580"/>
    <w:rsid w:val="009502D1"/>
    <w:rsid w:val="0095053A"/>
    <w:rsid w:val="0095131B"/>
    <w:rsid w:val="009545D0"/>
    <w:rsid w:val="00955AD5"/>
    <w:rsid w:val="0096159B"/>
    <w:rsid w:val="00963125"/>
    <w:rsid w:val="00964295"/>
    <w:rsid w:val="009657DF"/>
    <w:rsid w:val="00970539"/>
    <w:rsid w:val="0097174C"/>
    <w:rsid w:val="00971E14"/>
    <w:rsid w:val="0097207E"/>
    <w:rsid w:val="0097214F"/>
    <w:rsid w:val="00972291"/>
    <w:rsid w:val="0097460A"/>
    <w:rsid w:val="009754F3"/>
    <w:rsid w:val="00976DB4"/>
    <w:rsid w:val="00981AC4"/>
    <w:rsid w:val="00984564"/>
    <w:rsid w:val="00987C8D"/>
    <w:rsid w:val="00991807"/>
    <w:rsid w:val="00991DAC"/>
    <w:rsid w:val="009940B9"/>
    <w:rsid w:val="00995BF5"/>
    <w:rsid w:val="00995D2E"/>
    <w:rsid w:val="009A0250"/>
    <w:rsid w:val="009A103D"/>
    <w:rsid w:val="009A15B1"/>
    <w:rsid w:val="009A19EB"/>
    <w:rsid w:val="009A2BD8"/>
    <w:rsid w:val="009A60DF"/>
    <w:rsid w:val="009B0513"/>
    <w:rsid w:val="009B06DA"/>
    <w:rsid w:val="009B4DA3"/>
    <w:rsid w:val="009C1FB8"/>
    <w:rsid w:val="009C504B"/>
    <w:rsid w:val="009C57F4"/>
    <w:rsid w:val="009C6099"/>
    <w:rsid w:val="009C71A7"/>
    <w:rsid w:val="009C77BE"/>
    <w:rsid w:val="009C79A8"/>
    <w:rsid w:val="009C7A5C"/>
    <w:rsid w:val="009C7D35"/>
    <w:rsid w:val="009D05C0"/>
    <w:rsid w:val="009D0CD9"/>
    <w:rsid w:val="009D11FA"/>
    <w:rsid w:val="009D2F08"/>
    <w:rsid w:val="009D3604"/>
    <w:rsid w:val="009D3FF8"/>
    <w:rsid w:val="009D7459"/>
    <w:rsid w:val="009E09BC"/>
    <w:rsid w:val="009E0CCC"/>
    <w:rsid w:val="009E2684"/>
    <w:rsid w:val="009E3146"/>
    <w:rsid w:val="009E450C"/>
    <w:rsid w:val="009E546A"/>
    <w:rsid w:val="009E735B"/>
    <w:rsid w:val="009E7CD9"/>
    <w:rsid w:val="009E7E70"/>
    <w:rsid w:val="009F11D3"/>
    <w:rsid w:val="009F2EFE"/>
    <w:rsid w:val="009F6471"/>
    <w:rsid w:val="009F7D85"/>
    <w:rsid w:val="00A02FF7"/>
    <w:rsid w:val="00A03A45"/>
    <w:rsid w:val="00A05C36"/>
    <w:rsid w:val="00A05E88"/>
    <w:rsid w:val="00A05F2B"/>
    <w:rsid w:val="00A06A7D"/>
    <w:rsid w:val="00A06B29"/>
    <w:rsid w:val="00A12463"/>
    <w:rsid w:val="00A13211"/>
    <w:rsid w:val="00A133A2"/>
    <w:rsid w:val="00A13A42"/>
    <w:rsid w:val="00A148C1"/>
    <w:rsid w:val="00A14C74"/>
    <w:rsid w:val="00A1618E"/>
    <w:rsid w:val="00A16C25"/>
    <w:rsid w:val="00A2083E"/>
    <w:rsid w:val="00A21EC1"/>
    <w:rsid w:val="00A2213B"/>
    <w:rsid w:val="00A229C7"/>
    <w:rsid w:val="00A23DBA"/>
    <w:rsid w:val="00A23E76"/>
    <w:rsid w:val="00A3026C"/>
    <w:rsid w:val="00A30D4B"/>
    <w:rsid w:val="00A31599"/>
    <w:rsid w:val="00A315A3"/>
    <w:rsid w:val="00A3196C"/>
    <w:rsid w:val="00A31BB2"/>
    <w:rsid w:val="00A31ED3"/>
    <w:rsid w:val="00A32876"/>
    <w:rsid w:val="00A34058"/>
    <w:rsid w:val="00A348F0"/>
    <w:rsid w:val="00A3564A"/>
    <w:rsid w:val="00A358F1"/>
    <w:rsid w:val="00A3685C"/>
    <w:rsid w:val="00A40739"/>
    <w:rsid w:val="00A411BD"/>
    <w:rsid w:val="00A423A8"/>
    <w:rsid w:val="00A45D6A"/>
    <w:rsid w:val="00A475E2"/>
    <w:rsid w:val="00A5109E"/>
    <w:rsid w:val="00A52435"/>
    <w:rsid w:val="00A53874"/>
    <w:rsid w:val="00A55617"/>
    <w:rsid w:val="00A5759F"/>
    <w:rsid w:val="00A6031A"/>
    <w:rsid w:val="00A6097A"/>
    <w:rsid w:val="00A642CE"/>
    <w:rsid w:val="00A65080"/>
    <w:rsid w:val="00A67860"/>
    <w:rsid w:val="00A70E14"/>
    <w:rsid w:val="00A71086"/>
    <w:rsid w:val="00A7174B"/>
    <w:rsid w:val="00A71975"/>
    <w:rsid w:val="00A71A4E"/>
    <w:rsid w:val="00A71F6B"/>
    <w:rsid w:val="00A72419"/>
    <w:rsid w:val="00A74B17"/>
    <w:rsid w:val="00A75604"/>
    <w:rsid w:val="00A76C6D"/>
    <w:rsid w:val="00A77F3C"/>
    <w:rsid w:val="00A8265A"/>
    <w:rsid w:val="00A83545"/>
    <w:rsid w:val="00A838BF"/>
    <w:rsid w:val="00A839C9"/>
    <w:rsid w:val="00A84439"/>
    <w:rsid w:val="00A858DC"/>
    <w:rsid w:val="00A866F9"/>
    <w:rsid w:val="00A86A73"/>
    <w:rsid w:val="00A92083"/>
    <w:rsid w:val="00A928A7"/>
    <w:rsid w:val="00A93742"/>
    <w:rsid w:val="00A9388E"/>
    <w:rsid w:val="00A93D26"/>
    <w:rsid w:val="00A93E91"/>
    <w:rsid w:val="00A94642"/>
    <w:rsid w:val="00A95455"/>
    <w:rsid w:val="00A978AF"/>
    <w:rsid w:val="00AA0C49"/>
    <w:rsid w:val="00AA192C"/>
    <w:rsid w:val="00AA2061"/>
    <w:rsid w:val="00AA35D9"/>
    <w:rsid w:val="00AA5B7C"/>
    <w:rsid w:val="00AB02E7"/>
    <w:rsid w:val="00AB063F"/>
    <w:rsid w:val="00AB0D06"/>
    <w:rsid w:val="00AB1327"/>
    <w:rsid w:val="00AB28C2"/>
    <w:rsid w:val="00AB4329"/>
    <w:rsid w:val="00AB5970"/>
    <w:rsid w:val="00AB67F9"/>
    <w:rsid w:val="00AB760A"/>
    <w:rsid w:val="00AC2C2B"/>
    <w:rsid w:val="00AC36D5"/>
    <w:rsid w:val="00AC4567"/>
    <w:rsid w:val="00AC4598"/>
    <w:rsid w:val="00AC6DCB"/>
    <w:rsid w:val="00AD062F"/>
    <w:rsid w:val="00AD3AFB"/>
    <w:rsid w:val="00AD58EE"/>
    <w:rsid w:val="00AD7095"/>
    <w:rsid w:val="00AD7889"/>
    <w:rsid w:val="00AE02F3"/>
    <w:rsid w:val="00AE1F49"/>
    <w:rsid w:val="00AE2262"/>
    <w:rsid w:val="00AE23B8"/>
    <w:rsid w:val="00AE35AA"/>
    <w:rsid w:val="00AE39CE"/>
    <w:rsid w:val="00AE4081"/>
    <w:rsid w:val="00AE4952"/>
    <w:rsid w:val="00AE700F"/>
    <w:rsid w:val="00AE7F57"/>
    <w:rsid w:val="00AF1282"/>
    <w:rsid w:val="00AF3384"/>
    <w:rsid w:val="00AF6337"/>
    <w:rsid w:val="00B012B7"/>
    <w:rsid w:val="00B01B4C"/>
    <w:rsid w:val="00B02D40"/>
    <w:rsid w:val="00B03B3D"/>
    <w:rsid w:val="00B04722"/>
    <w:rsid w:val="00B0477E"/>
    <w:rsid w:val="00B06584"/>
    <w:rsid w:val="00B072AD"/>
    <w:rsid w:val="00B073B1"/>
    <w:rsid w:val="00B07E5F"/>
    <w:rsid w:val="00B12B1B"/>
    <w:rsid w:val="00B139C4"/>
    <w:rsid w:val="00B15719"/>
    <w:rsid w:val="00B15CF5"/>
    <w:rsid w:val="00B164C2"/>
    <w:rsid w:val="00B16E0A"/>
    <w:rsid w:val="00B16FB3"/>
    <w:rsid w:val="00B17076"/>
    <w:rsid w:val="00B20763"/>
    <w:rsid w:val="00B25000"/>
    <w:rsid w:val="00B2542D"/>
    <w:rsid w:val="00B3236B"/>
    <w:rsid w:val="00B325E0"/>
    <w:rsid w:val="00B34CC9"/>
    <w:rsid w:val="00B365A6"/>
    <w:rsid w:val="00B40EF8"/>
    <w:rsid w:val="00B41A52"/>
    <w:rsid w:val="00B41D40"/>
    <w:rsid w:val="00B42A79"/>
    <w:rsid w:val="00B45BC1"/>
    <w:rsid w:val="00B46AEA"/>
    <w:rsid w:val="00B46C97"/>
    <w:rsid w:val="00B47EB3"/>
    <w:rsid w:val="00B51003"/>
    <w:rsid w:val="00B52E84"/>
    <w:rsid w:val="00B53059"/>
    <w:rsid w:val="00B53DFB"/>
    <w:rsid w:val="00B55631"/>
    <w:rsid w:val="00B57BBE"/>
    <w:rsid w:val="00B60F83"/>
    <w:rsid w:val="00B62669"/>
    <w:rsid w:val="00B64615"/>
    <w:rsid w:val="00B654E9"/>
    <w:rsid w:val="00B65AEC"/>
    <w:rsid w:val="00B66A80"/>
    <w:rsid w:val="00B66D16"/>
    <w:rsid w:val="00B6794C"/>
    <w:rsid w:val="00B702D1"/>
    <w:rsid w:val="00B768E3"/>
    <w:rsid w:val="00B76F37"/>
    <w:rsid w:val="00B77D58"/>
    <w:rsid w:val="00B8126B"/>
    <w:rsid w:val="00B812C0"/>
    <w:rsid w:val="00B812E4"/>
    <w:rsid w:val="00B815AD"/>
    <w:rsid w:val="00B8172D"/>
    <w:rsid w:val="00B81CA1"/>
    <w:rsid w:val="00B85729"/>
    <w:rsid w:val="00B8638D"/>
    <w:rsid w:val="00B86DD9"/>
    <w:rsid w:val="00B8791D"/>
    <w:rsid w:val="00B90AE4"/>
    <w:rsid w:val="00B938D7"/>
    <w:rsid w:val="00B972EC"/>
    <w:rsid w:val="00B97D72"/>
    <w:rsid w:val="00BA0A6C"/>
    <w:rsid w:val="00BA2D61"/>
    <w:rsid w:val="00BA3016"/>
    <w:rsid w:val="00BA41CD"/>
    <w:rsid w:val="00BA6C10"/>
    <w:rsid w:val="00BA7CB8"/>
    <w:rsid w:val="00BA7D8B"/>
    <w:rsid w:val="00BB16B9"/>
    <w:rsid w:val="00BC0503"/>
    <w:rsid w:val="00BC0A9A"/>
    <w:rsid w:val="00BC2B30"/>
    <w:rsid w:val="00BD04FC"/>
    <w:rsid w:val="00BD0996"/>
    <w:rsid w:val="00BD2130"/>
    <w:rsid w:val="00BD33BF"/>
    <w:rsid w:val="00BD62DB"/>
    <w:rsid w:val="00BD6D15"/>
    <w:rsid w:val="00BE063E"/>
    <w:rsid w:val="00BE0C85"/>
    <w:rsid w:val="00BE4B37"/>
    <w:rsid w:val="00BF203A"/>
    <w:rsid w:val="00BF260E"/>
    <w:rsid w:val="00BF3981"/>
    <w:rsid w:val="00BF48D4"/>
    <w:rsid w:val="00BF5433"/>
    <w:rsid w:val="00BF708C"/>
    <w:rsid w:val="00C01955"/>
    <w:rsid w:val="00C01CA7"/>
    <w:rsid w:val="00C02458"/>
    <w:rsid w:val="00C03883"/>
    <w:rsid w:val="00C0450A"/>
    <w:rsid w:val="00C04FB7"/>
    <w:rsid w:val="00C05B82"/>
    <w:rsid w:val="00C062B8"/>
    <w:rsid w:val="00C06D37"/>
    <w:rsid w:val="00C1021B"/>
    <w:rsid w:val="00C11A67"/>
    <w:rsid w:val="00C1310F"/>
    <w:rsid w:val="00C13626"/>
    <w:rsid w:val="00C13949"/>
    <w:rsid w:val="00C1527B"/>
    <w:rsid w:val="00C169D6"/>
    <w:rsid w:val="00C1797C"/>
    <w:rsid w:val="00C20312"/>
    <w:rsid w:val="00C23644"/>
    <w:rsid w:val="00C2565B"/>
    <w:rsid w:val="00C25675"/>
    <w:rsid w:val="00C260BB"/>
    <w:rsid w:val="00C26B45"/>
    <w:rsid w:val="00C26D9A"/>
    <w:rsid w:val="00C274AD"/>
    <w:rsid w:val="00C30E08"/>
    <w:rsid w:val="00C340E9"/>
    <w:rsid w:val="00C3555D"/>
    <w:rsid w:val="00C3563C"/>
    <w:rsid w:val="00C35A0E"/>
    <w:rsid w:val="00C40679"/>
    <w:rsid w:val="00C41BB8"/>
    <w:rsid w:val="00C459DF"/>
    <w:rsid w:val="00C46B4D"/>
    <w:rsid w:val="00C50FC6"/>
    <w:rsid w:val="00C52FF7"/>
    <w:rsid w:val="00C535D3"/>
    <w:rsid w:val="00C54FF4"/>
    <w:rsid w:val="00C61296"/>
    <w:rsid w:val="00C63B84"/>
    <w:rsid w:val="00C6414C"/>
    <w:rsid w:val="00C65914"/>
    <w:rsid w:val="00C6788C"/>
    <w:rsid w:val="00C679D6"/>
    <w:rsid w:val="00C74CD0"/>
    <w:rsid w:val="00C752C8"/>
    <w:rsid w:val="00C81BAC"/>
    <w:rsid w:val="00C81F47"/>
    <w:rsid w:val="00C82252"/>
    <w:rsid w:val="00C846E0"/>
    <w:rsid w:val="00C85313"/>
    <w:rsid w:val="00C85DCC"/>
    <w:rsid w:val="00C86325"/>
    <w:rsid w:val="00C86F36"/>
    <w:rsid w:val="00C8722C"/>
    <w:rsid w:val="00C914D7"/>
    <w:rsid w:val="00C9320E"/>
    <w:rsid w:val="00C94574"/>
    <w:rsid w:val="00C95328"/>
    <w:rsid w:val="00CA1283"/>
    <w:rsid w:val="00CA2352"/>
    <w:rsid w:val="00CA2786"/>
    <w:rsid w:val="00CA54B4"/>
    <w:rsid w:val="00CA761D"/>
    <w:rsid w:val="00CB113D"/>
    <w:rsid w:val="00CB26B6"/>
    <w:rsid w:val="00CB4AD6"/>
    <w:rsid w:val="00CC18C9"/>
    <w:rsid w:val="00CC1CB0"/>
    <w:rsid w:val="00CC3953"/>
    <w:rsid w:val="00CC62A1"/>
    <w:rsid w:val="00CC6445"/>
    <w:rsid w:val="00CC68B6"/>
    <w:rsid w:val="00CC7A51"/>
    <w:rsid w:val="00CC7DDC"/>
    <w:rsid w:val="00CD0D72"/>
    <w:rsid w:val="00CD1193"/>
    <w:rsid w:val="00CD2744"/>
    <w:rsid w:val="00CD3416"/>
    <w:rsid w:val="00CD77EC"/>
    <w:rsid w:val="00CE0D85"/>
    <w:rsid w:val="00CE18AF"/>
    <w:rsid w:val="00CE3066"/>
    <w:rsid w:val="00CE3373"/>
    <w:rsid w:val="00CE35F8"/>
    <w:rsid w:val="00CE45A8"/>
    <w:rsid w:val="00CE4C5B"/>
    <w:rsid w:val="00CE4DC6"/>
    <w:rsid w:val="00CF09EF"/>
    <w:rsid w:val="00CF45D6"/>
    <w:rsid w:val="00CF48C6"/>
    <w:rsid w:val="00CF5010"/>
    <w:rsid w:val="00CF5CC4"/>
    <w:rsid w:val="00D0050D"/>
    <w:rsid w:val="00D02E99"/>
    <w:rsid w:val="00D03D50"/>
    <w:rsid w:val="00D04575"/>
    <w:rsid w:val="00D04D53"/>
    <w:rsid w:val="00D060C5"/>
    <w:rsid w:val="00D07C8D"/>
    <w:rsid w:val="00D103C1"/>
    <w:rsid w:val="00D10DD9"/>
    <w:rsid w:val="00D1100F"/>
    <w:rsid w:val="00D112BC"/>
    <w:rsid w:val="00D11AE3"/>
    <w:rsid w:val="00D1441E"/>
    <w:rsid w:val="00D15ACC"/>
    <w:rsid w:val="00D1641F"/>
    <w:rsid w:val="00D17A79"/>
    <w:rsid w:val="00D22148"/>
    <w:rsid w:val="00D2460A"/>
    <w:rsid w:val="00D2480B"/>
    <w:rsid w:val="00D25074"/>
    <w:rsid w:val="00D2560F"/>
    <w:rsid w:val="00D302C3"/>
    <w:rsid w:val="00D33672"/>
    <w:rsid w:val="00D35631"/>
    <w:rsid w:val="00D37524"/>
    <w:rsid w:val="00D40F8F"/>
    <w:rsid w:val="00D418E2"/>
    <w:rsid w:val="00D43611"/>
    <w:rsid w:val="00D440B4"/>
    <w:rsid w:val="00D4573B"/>
    <w:rsid w:val="00D4602C"/>
    <w:rsid w:val="00D50055"/>
    <w:rsid w:val="00D5449A"/>
    <w:rsid w:val="00D55BFA"/>
    <w:rsid w:val="00D55EA0"/>
    <w:rsid w:val="00D565B6"/>
    <w:rsid w:val="00D56615"/>
    <w:rsid w:val="00D65BE2"/>
    <w:rsid w:val="00D67027"/>
    <w:rsid w:val="00D706BA"/>
    <w:rsid w:val="00D70A58"/>
    <w:rsid w:val="00D71A01"/>
    <w:rsid w:val="00D72C3D"/>
    <w:rsid w:val="00D739E5"/>
    <w:rsid w:val="00D73D40"/>
    <w:rsid w:val="00D75146"/>
    <w:rsid w:val="00D80251"/>
    <w:rsid w:val="00D80C17"/>
    <w:rsid w:val="00D825E3"/>
    <w:rsid w:val="00D91A87"/>
    <w:rsid w:val="00D91D5F"/>
    <w:rsid w:val="00D94F3A"/>
    <w:rsid w:val="00DA17A0"/>
    <w:rsid w:val="00DA3BC8"/>
    <w:rsid w:val="00DA6BEA"/>
    <w:rsid w:val="00DA7103"/>
    <w:rsid w:val="00DB01D4"/>
    <w:rsid w:val="00DB097E"/>
    <w:rsid w:val="00DB308B"/>
    <w:rsid w:val="00DB4ACA"/>
    <w:rsid w:val="00DB5799"/>
    <w:rsid w:val="00DB5A2B"/>
    <w:rsid w:val="00DB7D01"/>
    <w:rsid w:val="00DC07CA"/>
    <w:rsid w:val="00DC2272"/>
    <w:rsid w:val="00DC2426"/>
    <w:rsid w:val="00DC4062"/>
    <w:rsid w:val="00DC513F"/>
    <w:rsid w:val="00DD046A"/>
    <w:rsid w:val="00DD241E"/>
    <w:rsid w:val="00DD38CA"/>
    <w:rsid w:val="00DD416C"/>
    <w:rsid w:val="00DD516F"/>
    <w:rsid w:val="00DD6934"/>
    <w:rsid w:val="00DE05E4"/>
    <w:rsid w:val="00DE111C"/>
    <w:rsid w:val="00DE2B6B"/>
    <w:rsid w:val="00DE3C8D"/>
    <w:rsid w:val="00DE4F04"/>
    <w:rsid w:val="00DE711A"/>
    <w:rsid w:val="00DE785B"/>
    <w:rsid w:val="00DF063F"/>
    <w:rsid w:val="00DF0C50"/>
    <w:rsid w:val="00DF3AE9"/>
    <w:rsid w:val="00DF4BCC"/>
    <w:rsid w:val="00DF4EAF"/>
    <w:rsid w:val="00E05AF1"/>
    <w:rsid w:val="00E12F0F"/>
    <w:rsid w:val="00E13262"/>
    <w:rsid w:val="00E144E0"/>
    <w:rsid w:val="00E1486D"/>
    <w:rsid w:val="00E15B91"/>
    <w:rsid w:val="00E17332"/>
    <w:rsid w:val="00E177E1"/>
    <w:rsid w:val="00E2060D"/>
    <w:rsid w:val="00E20B5F"/>
    <w:rsid w:val="00E303E9"/>
    <w:rsid w:val="00E30C0D"/>
    <w:rsid w:val="00E30C47"/>
    <w:rsid w:val="00E310DD"/>
    <w:rsid w:val="00E33166"/>
    <w:rsid w:val="00E34F96"/>
    <w:rsid w:val="00E369E1"/>
    <w:rsid w:val="00E37F52"/>
    <w:rsid w:val="00E4022B"/>
    <w:rsid w:val="00E41F13"/>
    <w:rsid w:val="00E435D2"/>
    <w:rsid w:val="00E445A2"/>
    <w:rsid w:val="00E46A7A"/>
    <w:rsid w:val="00E51DFC"/>
    <w:rsid w:val="00E543A5"/>
    <w:rsid w:val="00E54985"/>
    <w:rsid w:val="00E55208"/>
    <w:rsid w:val="00E57337"/>
    <w:rsid w:val="00E57E9A"/>
    <w:rsid w:val="00E62811"/>
    <w:rsid w:val="00E64248"/>
    <w:rsid w:val="00E643A9"/>
    <w:rsid w:val="00E6490A"/>
    <w:rsid w:val="00E649C4"/>
    <w:rsid w:val="00E64D22"/>
    <w:rsid w:val="00E65704"/>
    <w:rsid w:val="00E7092A"/>
    <w:rsid w:val="00E731DF"/>
    <w:rsid w:val="00E73FF3"/>
    <w:rsid w:val="00E741B3"/>
    <w:rsid w:val="00E74206"/>
    <w:rsid w:val="00E75A38"/>
    <w:rsid w:val="00E75BA2"/>
    <w:rsid w:val="00E763D3"/>
    <w:rsid w:val="00E76948"/>
    <w:rsid w:val="00E83019"/>
    <w:rsid w:val="00E83E47"/>
    <w:rsid w:val="00E848E7"/>
    <w:rsid w:val="00E85476"/>
    <w:rsid w:val="00E85CCB"/>
    <w:rsid w:val="00E8664E"/>
    <w:rsid w:val="00E92916"/>
    <w:rsid w:val="00E92D22"/>
    <w:rsid w:val="00E93C78"/>
    <w:rsid w:val="00E9457D"/>
    <w:rsid w:val="00E9540A"/>
    <w:rsid w:val="00E9567F"/>
    <w:rsid w:val="00E957C3"/>
    <w:rsid w:val="00E95B5B"/>
    <w:rsid w:val="00EA0667"/>
    <w:rsid w:val="00EA0AB9"/>
    <w:rsid w:val="00EA62DB"/>
    <w:rsid w:val="00EA65D2"/>
    <w:rsid w:val="00EB102B"/>
    <w:rsid w:val="00EB19BF"/>
    <w:rsid w:val="00EB7E68"/>
    <w:rsid w:val="00EC017A"/>
    <w:rsid w:val="00EC2AAD"/>
    <w:rsid w:val="00EC302A"/>
    <w:rsid w:val="00EC3CA4"/>
    <w:rsid w:val="00EC4680"/>
    <w:rsid w:val="00ED01BF"/>
    <w:rsid w:val="00ED0A07"/>
    <w:rsid w:val="00ED1F47"/>
    <w:rsid w:val="00ED335B"/>
    <w:rsid w:val="00ED372E"/>
    <w:rsid w:val="00ED5A76"/>
    <w:rsid w:val="00ED5FED"/>
    <w:rsid w:val="00ED7081"/>
    <w:rsid w:val="00EE0CDD"/>
    <w:rsid w:val="00EE1642"/>
    <w:rsid w:val="00EE20CE"/>
    <w:rsid w:val="00EE27A5"/>
    <w:rsid w:val="00EE2DDD"/>
    <w:rsid w:val="00EE2F1D"/>
    <w:rsid w:val="00EE504E"/>
    <w:rsid w:val="00EE6F9C"/>
    <w:rsid w:val="00EF02DC"/>
    <w:rsid w:val="00EF2162"/>
    <w:rsid w:val="00EF4154"/>
    <w:rsid w:val="00F02608"/>
    <w:rsid w:val="00F02A01"/>
    <w:rsid w:val="00F03500"/>
    <w:rsid w:val="00F05976"/>
    <w:rsid w:val="00F07BEB"/>
    <w:rsid w:val="00F10B28"/>
    <w:rsid w:val="00F114C9"/>
    <w:rsid w:val="00F11C6B"/>
    <w:rsid w:val="00F11EA0"/>
    <w:rsid w:val="00F13284"/>
    <w:rsid w:val="00F13E9D"/>
    <w:rsid w:val="00F1477E"/>
    <w:rsid w:val="00F151CC"/>
    <w:rsid w:val="00F15960"/>
    <w:rsid w:val="00F21417"/>
    <w:rsid w:val="00F23CE4"/>
    <w:rsid w:val="00F23EE5"/>
    <w:rsid w:val="00F24865"/>
    <w:rsid w:val="00F25802"/>
    <w:rsid w:val="00F25C79"/>
    <w:rsid w:val="00F264D8"/>
    <w:rsid w:val="00F2674B"/>
    <w:rsid w:val="00F26CEB"/>
    <w:rsid w:val="00F27107"/>
    <w:rsid w:val="00F31294"/>
    <w:rsid w:val="00F34B07"/>
    <w:rsid w:val="00F36608"/>
    <w:rsid w:val="00F41088"/>
    <w:rsid w:val="00F41D50"/>
    <w:rsid w:val="00F454F5"/>
    <w:rsid w:val="00F46397"/>
    <w:rsid w:val="00F5502A"/>
    <w:rsid w:val="00F55621"/>
    <w:rsid w:val="00F5784C"/>
    <w:rsid w:val="00F6244A"/>
    <w:rsid w:val="00F6249E"/>
    <w:rsid w:val="00F63485"/>
    <w:rsid w:val="00F65849"/>
    <w:rsid w:val="00F67C45"/>
    <w:rsid w:val="00F67E8A"/>
    <w:rsid w:val="00F70E75"/>
    <w:rsid w:val="00F716C5"/>
    <w:rsid w:val="00F71983"/>
    <w:rsid w:val="00F719F6"/>
    <w:rsid w:val="00F72F9D"/>
    <w:rsid w:val="00F740AB"/>
    <w:rsid w:val="00F74852"/>
    <w:rsid w:val="00F749D1"/>
    <w:rsid w:val="00F75DC2"/>
    <w:rsid w:val="00F7623B"/>
    <w:rsid w:val="00F80486"/>
    <w:rsid w:val="00F83179"/>
    <w:rsid w:val="00F86850"/>
    <w:rsid w:val="00F87017"/>
    <w:rsid w:val="00FA139C"/>
    <w:rsid w:val="00FA1AF0"/>
    <w:rsid w:val="00FA2A59"/>
    <w:rsid w:val="00FA4BDB"/>
    <w:rsid w:val="00FA4FD1"/>
    <w:rsid w:val="00FA4FDA"/>
    <w:rsid w:val="00FA658E"/>
    <w:rsid w:val="00FA6904"/>
    <w:rsid w:val="00FB2330"/>
    <w:rsid w:val="00FB241F"/>
    <w:rsid w:val="00FB25D9"/>
    <w:rsid w:val="00FB2AD5"/>
    <w:rsid w:val="00FB2C7C"/>
    <w:rsid w:val="00FB5F3D"/>
    <w:rsid w:val="00FC0DBA"/>
    <w:rsid w:val="00FC1D73"/>
    <w:rsid w:val="00FC3914"/>
    <w:rsid w:val="00FC4ABE"/>
    <w:rsid w:val="00FC4ECB"/>
    <w:rsid w:val="00FC7389"/>
    <w:rsid w:val="00FD0453"/>
    <w:rsid w:val="00FD0828"/>
    <w:rsid w:val="00FD10CE"/>
    <w:rsid w:val="00FD245F"/>
    <w:rsid w:val="00FD2704"/>
    <w:rsid w:val="00FD5B29"/>
    <w:rsid w:val="00FD68E4"/>
    <w:rsid w:val="00FD7F4D"/>
    <w:rsid w:val="00FE1F03"/>
    <w:rsid w:val="00FE285A"/>
    <w:rsid w:val="00FE5FAC"/>
    <w:rsid w:val="00FE7B82"/>
    <w:rsid w:val="00FE7F32"/>
    <w:rsid w:val="00FF00F2"/>
    <w:rsid w:val="00FF2FBF"/>
    <w:rsid w:val="00FF6563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FD143"/>
  <w15:chartTrackingRefBased/>
  <w15:docId w15:val="{98BFEBC5-DEED-3244-94EB-89AD4A53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D3CAB"/>
    <w:pPr>
      <w:spacing w:line="360" w:lineRule="auto"/>
      <w:ind w:firstLine="454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DB097E"/>
    <w:pPr>
      <w:keepNext/>
      <w:keepLines/>
      <w:numPr>
        <w:numId w:val="7"/>
      </w:numPr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0621F"/>
    <w:pPr>
      <w:keepNext/>
      <w:keepLines/>
      <w:numPr>
        <w:ilvl w:val="1"/>
        <w:numId w:val="7"/>
      </w:numPr>
      <w:spacing w:before="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0621F"/>
    <w:pPr>
      <w:keepNext/>
      <w:keepLines/>
      <w:numPr>
        <w:ilvl w:val="2"/>
        <w:numId w:val="7"/>
      </w:numPr>
      <w:spacing w:before="40"/>
      <w:outlineLvl w:val="2"/>
    </w:pPr>
    <w:rPr>
      <w:rFonts w:eastAsiaTheme="majorEastAsia" w:cstheme="majorBidi"/>
      <w:b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37BF1"/>
    <w:pPr>
      <w:keepNext/>
      <w:keepLines/>
      <w:numPr>
        <w:ilvl w:val="3"/>
        <w:numId w:val="7"/>
      </w:numPr>
      <w:spacing w:before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9C6099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C6099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C6099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C6099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C6099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1B4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1B4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1B4C"/>
    <w:rPr>
      <w:vertAlign w:val="superscript"/>
    </w:rPr>
  </w:style>
  <w:style w:type="paragraph" w:styleId="Normlnweb">
    <w:name w:val="Normal (Web)"/>
    <w:basedOn w:val="Normln"/>
    <w:uiPriority w:val="99"/>
    <w:unhideWhenUsed/>
    <w:rsid w:val="00B01B4C"/>
    <w:pPr>
      <w:spacing w:before="100" w:beforeAutospacing="1" w:after="100" w:afterAutospacing="1"/>
    </w:pPr>
    <w:rPr>
      <w:rFonts w:eastAsia="Times New Roman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097E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0621F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Nzev">
    <w:name w:val="Title"/>
    <w:basedOn w:val="Normln"/>
    <w:next w:val="Normln"/>
    <w:link w:val="NzevChar"/>
    <w:uiPriority w:val="10"/>
    <w:rsid w:val="00DB097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B097E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8"/>
      <w:szCs w:val="56"/>
    </w:rPr>
  </w:style>
  <w:style w:type="paragraph" w:styleId="Revize">
    <w:name w:val="Revision"/>
    <w:hidden/>
    <w:uiPriority w:val="99"/>
    <w:semiHidden/>
    <w:rsid w:val="00DB097E"/>
  </w:style>
  <w:style w:type="paragraph" w:styleId="Nadpisobsahu">
    <w:name w:val="TOC Heading"/>
    <w:basedOn w:val="Nadpis1"/>
    <w:next w:val="Normln"/>
    <w:uiPriority w:val="39"/>
    <w:unhideWhenUsed/>
    <w:qFormat/>
    <w:rsid w:val="00B17076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17076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B1707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B17076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B1707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B17076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B17076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B17076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B17076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B17076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B17076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375F65"/>
    <w:rPr>
      <w:color w:val="808080"/>
    </w:rPr>
  </w:style>
  <w:style w:type="paragraph" w:styleId="Odstavecseseznamem">
    <w:name w:val="List Paragraph"/>
    <w:basedOn w:val="Normln"/>
    <w:uiPriority w:val="34"/>
    <w:qFormat/>
    <w:rsid w:val="00375F65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70621F"/>
    <w:rPr>
      <w:rFonts w:ascii="Times New Roman" w:eastAsiaTheme="majorEastAsia" w:hAnsi="Times New Roman" w:cstheme="majorBidi"/>
      <w:b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rsid w:val="00837BF1"/>
    <w:rPr>
      <w:rFonts w:ascii="Times New Roman" w:eastAsiaTheme="majorEastAsia" w:hAnsi="Times New Roman" w:cstheme="majorBidi"/>
      <w:b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C609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C609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C609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C609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C60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Standardnpsmoodstavce"/>
    <w:rsid w:val="00743F47"/>
  </w:style>
  <w:style w:type="table" w:styleId="Mkatabulky">
    <w:name w:val="Table Grid"/>
    <w:basedOn w:val="Normlntabulka"/>
    <w:uiPriority w:val="39"/>
    <w:rsid w:val="00F55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penbrace">
    <w:name w:val="openbrace"/>
    <w:basedOn w:val="Standardnpsmoodstavce"/>
    <w:rsid w:val="00963125"/>
  </w:style>
  <w:style w:type="character" w:customStyle="1" w:styleId="ti">
    <w:name w:val="ti"/>
    <w:basedOn w:val="Standardnpsmoodstavce"/>
    <w:rsid w:val="00963125"/>
  </w:style>
  <w:style w:type="character" w:customStyle="1" w:styleId="tr">
    <w:name w:val="tr"/>
    <w:basedOn w:val="Standardnpsmoodstavce"/>
    <w:rsid w:val="00963125"/>
  </w:style>
  <w:style w:type="character" w:customStyle="1" w:styleId="comma">
    <w:name w:val="comma"/>
    <w:basedOn w:val="Standardnpsmoodstavce"/>
    <w:rsid w:val="00963125"/>
  </w:style>
  <w:style w:type="character" w:customStyle="1" w:styleId="special-character">
    <w:name w:val="special-character"/>
    <w:basedOn w:val="Standardnpsmoodstavce"/>
    <w:rsid w:val="00963125"/>
  </w:style>
  <w:style w:type="character" w:customStyle="1" w:styleId="closebrace">
    <w:name w:val="closebrace"/>
    <w:basedOn w:val="Standardnpsmoodstavce"/>
    <w:rsid w:val="00963125"/>
  </w:style>
  <w:style w:type="character" w:customStyle="1" w:styleId="openbracket">
    <w:name w:val="openbracket"/>
    <w:basedOn w:val="Standardnpsmoodstavce"/>
    <w:rsid w:val="00342905"/>
  </w:style>
  <w:style w:type="character" w:customStyle="1" w:styleId="closebracket">
    <w:name w:val="closebracket"/>
    <w:basedOn w:val="Standardnpsmoodstavce"/>
    <w:rsid w:val="00342905"/>
  </w:style>
  <w:style w:type="character" w:styleId="Sledovanodkaz">
    <w:name w:val="FollowedHyperlink"/>
    <w:basedOn w:val="Standardnpsmoodstavce"/>
    <w:uiPriority w:val="99"/>
    <w:semiHidden/>
    <w:unhideWhenUsed/>
    <w:rsid w:val="00342905"/>
    <w:rPr>
      <w:color w:val="954F72" w:themeColor="followedHyperlink"/>
      <w:u w:val="single"/>
    </w:rPr>
  </w:style>
  <w:style w:type="character" w:styleId="Zdraznn">
    <w:name w:val="Emphasis"/>
    <w:aliases w:val="příkazy"/>
    <w:basedOn w:val="Standardnpsmoodstavce"/>
    <w:uiPriority w:val="20"/>
    <w:qFormat/>
    <w:rsid w:val="008B78A2"/>
    <w:rPr>
      <w:rFonts w:ascii="Arial" w:hAnsi="Arial"/>
      <w:i w:val="0"/>
      <w:iCs/>
      <w:sz w:val="24"/>
    </w:rPr>
  </w:style>
  <w:style w:type="character" w:styleId="Zdraznnintenzivn">
    <w:name w:val="Intense Emphasis"/>
    <w:aliases w:val="SM-ukázka příkazů"/>
    <w:basedOn w:val="Standardnpsmoodstavce"/>
    <w:uiPriority w:val="21"/>
    <w:qFormat/>
    <w:rsid w:val="0082720B"/>
    <w:rPr>
      <w:rFonts w:ascii="Times New Roman" w:hAnsi="Times New Roman"/>
      <w:b/>
      <w:i w:val="0"/>
      <w:iCs/>
      <w:color w:val="000000" w:themeColor="text1"/>
      <w:sz w:val="24"/>
    </w:rPr>
  </w:style>
  <w:style w:type="paragraph" w:styleId="Titulek">
    <w:name w:val="caption"/>
    <w:basedOn w:val="Normln"/>
    <w:next w:val="Normln"/>
    <w:uiPriority w:val="35"/>
    <w:unhideWhenUsed/>
    <w:qFormat/>
    <w:rsid w:val="00661741"/>
    <w:pPr>
      <w:spacing w:after="200" w:line="240" w:lineRule="auto"/>
      <w:jc w:val="center"/>
    </w:pPr>
    <w:rPr>
      <w:i/>
      <w:iCs/>
      <w:color w:val="000000" w:themeColor="text1"/>
      <w:szCs w:val="18"/>
    </w:rPr>
  </w:style>
  <w:style w:type="paragraph" w:styleId="Zpat">
    <w:name w:val="footer"/>
    <w:basedOn w:val="Normln"/>
    <w:link w:val="ZpatChar"/>
    <w:uiPriority w:val="99"/>
    <w:unhideWhenUsed/>
    <w:rsid w:val="009657D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7DF"/>
    <w:rPr>
      <w:rFonts w:ascii="Times New Roman" w:hAnsi="Times New Roman"/>
    </w:rPr>
  </w:style>
  <w:style w:type="character" w:styleId="slostrnky">
    <w:name w:val="page number"/>
    <w:basedOn w:val="Standardnpsmoodstavce"/>
    <w:uiPriority w:val="99"/>
    <w:semiHidden/>
    <w:unhideWhenUsed/>
    <w:rsid w:val="009657DF"/>
  </w:style>
  <w:style w:type="paragraph" w:styleId="Zhlav">
    <w:name w:val="header"/>
    <w:basedOn w:val="Normln"/>
    <w:link w:val="ZhlavChar"/>
    <w:uiPriority w:val="99"/>
    <w:unhideWhenUsed/>
    <w:rsid w:val="009657D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7DF"/>
    <w:rPr>
      <w:rFonts w:ascii="Times New Roman" w:hAnsi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64449F"/>
    <w:rPr>
      <w:color w:val="605E5C"/>
      <w:shd w:val="clear" w:color="auto" w:fill="E1DFDD"/>
    </w:rPr>
  </w:style>
  <w:style w:type="paragraph" w:styleId="Seznamobrzk">
    <w:name w:val="table of figures"/>
    <w:basedOn w:val="Normln"/>
    <w:next w:val="Normln"/>
    <w:uiPriority w:val="99"/>
    <w:unhideWhenUsed/>
    <w:rsid w:val="00FC7389"/>
  </w:style>
  <w:style w:type="character" w:styleId="Odkaznakoment">
    <w:name w:val="annotation reference"/>
    <w:basedOn w:val="Standardnpsmoodstavce"/>
    <w:uiPriority w:val="99"/>
    <w:semiHidden/>
    <w:unhideWhenUsed/>
    <w:rsid w:val="00F26C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A503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A5037"/>
    <w:rPr>
      <w:rFonts w:ascii="Times New Roman" w:hAnsi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1CCF"/>
    <w:pPr>
      <w:spacing w:line="240" w:lineRule="auto"/>
    </w:pPr>
    <w:rPr>
      <w:rFonts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CC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7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8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1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5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4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4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9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2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5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2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3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1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41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0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4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5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8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4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6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3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741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5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1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1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8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581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2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0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www.pslib.cz/jaromir.oscadal/PRG%20-V1/Mathematica%20-%20p&#345;%C3%ADru&#269;ka3.pdf" TargetMode="External"/><Relationship Id="rId55" Type="http://schemas.openxmlformats.org/officeDocument/2006/relationships/hyperlink" Target="https://mvso.cz/en/about-mvso/ustavy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homel.vsb.cz/~lit40/SMAD/Casove_rady.pdf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https://www.fd.cvut.cz/department/k611/PEDAGOG/VSM/7_AnalyzaCasRad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reference.wolfram.com/languag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informatika-osu.czechian.net/files/is/ancas/ANCAS_DiV.pdf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eference.wolfram.com/language/" TargetMode="External"/><Relationship Id="rId13" Type="http://schemas.openxmlformats.org/officeDocument/2006/relationships/hyperlink" Target="https://reference.wolfram.com/language/" TargetMode="External"/><Relationship Id="rId3" Type="http://schemas.openxmlformats.org/officeDocument/2006/relationships/hyperlink" Target="https://reference.wolfram.com/language/" TargetMode="External"/><Relationship Id="rId7" Type="http://schemas.openxmlformats.org/officeDocument/2006/relationships/hyperlink" Target="https://reference.wolfram.com/language/" TargetMode="External"/><Relationship Id="rId12" Type="http://schemas.openxmlformats.org/officeDocument/2006/relationships/hyperlink" Target="https://reference.wolfram.com/language/" TargetMode="External"/><Relationship Id="rId17" Type="http://schemas.openxmlformats.org/officeDocument/2006/relationships/hyperlink" Target="https://reference.wolfram.com/language/" TargetMode="External"/><Relationship Id="rId2" Type="http://schemas.openxmlformats.org/officeDocument/2006/relationships/hyperlink" Target="https://reference.wolfram.com/language/" TargetMode="External"/><Relationship Id="rId16" Type="http://schemas.openxmlformats.org/officeDocument/2006/relationships/hyperlink" Target="https://reference.wolfram.com/language/" TargetMode="External"/><Relationship Id="rId1" Type="http://schemas.openxmlformats.org/officeDocument/2006/relationships/hyperlink" Target="https://reference.wolfram.com/language/" TargetMode="External"/><Relationship Id="rId6" Type="http://schemas.openxmlformats.org/officeDocument/2006/relationships/hyperlink" Target="https://reference.wolfram.com/language/" TargetMode="External"/><Relationship Id="rId11" Type="http://schemas.openxmlformats.org/officeDocument/2006/relationships/hyperlink" Target="https://reference.wolfram.com/language/" TargetMode="External"/><Relationship Id="rId5" Type="http://schemas.openxmlformats.org/officeDocument/2006/relationships/hyperlink" Target="https://reference.wolfram.com/language/" TargetMode="External"/><Relationship Id="rId15" Type="http://schemas.openxmlformats.org/officeDocument/2006/relationships/hyperlink" Target="https://reference.wolfram.com/language/" TargetMode="External"/><Relationship Id="rId10" Type="http://schemas.openxmlformats.org/officeDocument/2006/relationships/hyperlink" Target="https://reference.wolfram.com/language/" TargetMode="External"/><Relationship Id="rId4" Type="http://schemas.openxmlformats.org/officeDocument/2006/relationships/hyperlink" Target="https://reference.wolfram.com/language/" TargetMode="External"/><Relationship Id="rId9" Type="http://schemas.openxmlformats.org/officeDocument/2006/relationships/hyperlink" Target="https://reference.wolfram.com/language/" TargetMode="External"/><Relationship Id="rId14" Type="http://schemas.openxmlformats.org/officeDocument/2006/relationships/hyperlink" Target="https://reference.wolfram.com/language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C20EC1-D408-314B-9049-4313A0C43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1484</TotalTime>
  <Pages>88</Pages>
  <Words>14355</Words>
  <Characters>83981</Characters>
  <Application>Microsoft Office Word</Application>
  <DocSecurity>0</DocSecurity>
  <Lines>1399</Lines>
  <Paragraphs>756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32</cp:revision>
  <cp:lastPrinted>2020-04-17T07:34:00Z</cp:lastPrinted>
  <dcterms:created xsi:type="dcterms:W3CDTF">2020-03-23T08:07:00Z</dcterms:created>
  <dcterms:modified xsi:type="dcterms:W3CDTF">2020-04-20T13:36:00Z</dcterms:modified>
</cp:coreProperties>
</file>