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106C" w14:textId="4ACA22FC" w:rsidR="008B0AEE" w:rsidRPr="00606745" w:rsidRDefault="008B0AEE" w:rsidP="00C20679">
      <w:pPr>
        <w:pStyle w:val="Prvndek"/>
        <w:jc w:val="center"/>
        <w:rPr>
          <w:sz w:val="52"/>
          <w:szCs w:val="52"/>
        </w:rPr>
      </w:pPr>
      <w:r w:rsidRPr="00606745">
        <w:rPr>
          <w:sz w:val="52"/>
          <w:szCs w:val="52"/>
        </w:rPr>
        <w:t>Univerzita</w:t>
      </w:r>
      <w:r w:rsidR="009A3C43" w:rsidRPr="00606745">
        <w:rPr>
          <w:sz w:val="52"/>
          <w:szCs w:val="52"/>
        </w:rPr>
        <w:t xml:space="preserve"> Palackého v Olomouci</w:t>
      </w:r>
    </w:p>
    <w:p w14:paraId="46B2BABC" w14:textId="2E949001" w:rsidR="007A154B" w:rsidRPr="00606745" w:rsidRDefault="00E954A4" w:rsidP="00C20679">
      <w:pPr>
        <w:pStyle w:val="Prvndek"/>
        <w:jc w:val="center"/>
        <w:rPr>
          <w:sz w:val="52"/>
          <w:szCs w:val="52"/>
        </w:rPr>
      </w:pPr>
      <w:r w:rsidRPr="00606745">
        <w:rPr>
          <w:sz w:val="52"/>
          <w:szCs w:val="52"/>
        </w:rPr>
        <w:t>Cy</w:t>
      </w:r>
      <w:r w:rsidR="007674E9" w:rsidRPr="00606745">
        <w:rPr>
          <w:sz w:val="52"/>
          <w:szCs w:val="52"/>
        </w:rPr>
        <w:t>rilometodějská teologická fakulta</w:t>
      </w:r>
    </w:p>
    <w:p w14:paraId="66E8EE9F" w14:textId="5043778D" w:rsidR="00647E98" w:rsidRPr="00606745" w:rsidRDefault="007A154B" w:rsidP="00C20679">
      <w:pPr>
        <w:pStyle w:val="Prvndek"/>
        <w:jc w:val="center"/>
        <w:rPr>
          <w:sz w:val="52"/>
          <w:szCs w:val="52"/>
        </w:rPr>
      </w:pPr>
      <w:r w:rsidRPr="00606745">
        <w:rPr>
          <w:sz w:val="52"/>
          <w:szCs w:val="52"/>
        </w:rPr>
        <w:t xml:space="preserve">Katedra </w:t>
      </w:r>
      <w:r w:rsidR="007826A4" w:rsidRPr="00606745">
        <w:rPr>
          <w:sz w:val="52"/>
          <w:szCs w:val="52"/>
        </w:rPr>
        <w:t>křesťanské sociální práce</w:t>
      </w:r>
    </w:p>
    <w:p w14:paraId="4A3DCAAE" w14:textId="77777777" w:rsidR="00C20679" w:rsidRPr="00606745" w:rsidRDefault="00C20679" w:rsidP="007A154B">
      <w:pPr>
        <w:jc w:val="center"/>
        <w:rPr>
          <w:rFonts w:cs="Times New Roman"/>
          <w:i/>
          <w:iCs/>
          <w:sz w:val="32"/>
          <w:szCs w:val="32"/>
        </w:rPr>
      </w:pPr>
    </w:p>
    <w:p w14:paraId="5D150242" w14:textId="77777777" w:rsidR="00C20679" w:rsidRPr="00606745" w:rsidRDefault="00C20679" w:rsidP="007A154B">
      <w:pPr>
        <w:jc w:val="center"/>
        <w:rPr>
          <w:rFonts w:cs="Times New Roman"/>
          <w:i/>
          <w:iCs/>
          <w:sz w:val="32"/>
          <w:szCs w:val="32"/>
        </w:rPr>
      </w:pPr>
    </w:p>
    <w:p w14:paraId="6567B324" w14:textId="3F9548C2" w:rsidR="007A154B" w:rsidRPr="00606745" w:rsidRDefault="007826A4" w:rsidP="007A154B">
      <w:pPr>
        <w:jc w:val="center"/>
        <w:rPr>
          <w:rFonts w:cs="Times New Roman"/>
          <w:i/>
          <w:iCs/>
          <w:sz w:val="32"/>
          <w:szCs w:val="32"/>
        </w:rPr>
      </w:pPr>
      <w:r w:rsidRPr="00606745">
        <w:rPr>
          <w:rFonts w:cs="Times New Roman"/>
          <w:i/>
          <w:iCs/>
          <w:sz w:val="32"/>
          <w:szCs w:val="32"/>
        </w:rPr>
        <w:t>Mezinárodní sociální a humanitární práce</w:t>
      </w:r>
    </w:p>
    <w:p w14:paraId="56504684" w14:textId="77777777" w:rsidR="007A154B" w:rsidRPr="00606745" w:rsidRDefault="007A154B" w:rsidP="007A154B">
      <w:pPr>
        <w:jc w:val="center"/>
        <w:rPr>
          <w:rFonts w:cs="Times New Roman"/>
          <w:sz w:val="28"/>
          <w:szCs w:val="28"/>
        </w:rPr>
      </w:pPr>
    </w:p>
    <w:p w14:paraId="53E5AB81" w14:textId="77777777" w:rsidR="007A154B" w:rsidRPr="00606745" w:rsidRDefault="007A154B" w:rsidP="00647E98">
      <w:pPr>
        <w:rPr>
          <w:rFonts w:cs="Times New Roman"/>
          <w:sz w:val="28"/>
          <w:szCs w:val="28"/>
        </w:rPr>
      </w:pPr>
    </w:p>
    <w:p w14:paraId="2CF15AE4" w14:textId="350AEFD5" w:rsidR="007A154B" w:rsidRPr="00606745" w:rsidRDefault="007826A4" w:rsidP="007A154B">
      <w:pPr>
        <w:jc w:val="center"/>
        <w:rPr>
          <w:rFonts w:cs="Times New Roman"/>
          <w:i/>
          <w:sz w:val="28"/>
          <w:szCs w:val="28"/>
        </w:rPr>
      </w:pPr>
      <w:r w:rsidRPr="00606745">
        <w:rPr>
          <w:rFonts w:cs="Times New Roman"/>
          <w:i/>
          <w:sz w:val="28"/>
          <w:szCs w:val="28"/>
        </w:rPr>
        <w:t>Marie Urbichová</w:t>
      </w:r>
    </w:p>
    <w:p w14:paraId="4238AD4D" w14:textId="77777777" w:rsidR="007A154B" w:rsidRPr="00606745" w:rsidRDefault="007A154B" w:rsidP="007A154B">
      <w:pPr>
        <w:jc w:val="center"/>
        <w:rPr>
          <w:rFonts w:cs="Times New Roman"/>
        </w:rPr>
      </w:pPr>
    </w:p>
    <w:p w14:paraId="417118D5" w14:textId="77777777" w:rsidR="007826A4" w:rsidRPr="00606745" w:rsidRDefault="007826A4" w:rsidP="00647E98">
      <w:pPr>
        <w:jc w:val="center"/>
        <w:rPr>
          <w:rFonts w:cs="Times New Roman"/>
          <w:b/>
          <w:bCs/>
          <w:i/>
          <w:spacing w:val="60"/>
          <w:sz w:val="28"/>
          <w:szCs w:val="28"/>
        </w:rPr>
      </w:pPr>
    </w:p>
    <w:p w14:paraId="28548C4F" w14:textId="77777777" w:rsidR="000C23D7" w:rsidRPr="00606745" w:rsidRDefault="007826A4" w:rsidP="000C23D7">
      <w:pPr>
        <w:pStyle w:val="Prvndek"/>
        <w:rPr>
          <w:i/>
          <w:iCs/>
          <w:sz w:val="32"/>
          <w:szCs w:val="32"/>
        </w:rPr>
      </w:pPr>
      <w:r w:rsidRPr="00606745">
        <w:rPr>
          <w:i/>
          <w:iCs/>
          <w:sz w:val="32"/>
          <w:szCs w:val="32"/>
        </w:rPr>
        <w:t>Osamostatnění se dítěte v pěstounské péči po nabytí zletilosti</w:t>
      </w:r>
    </w:p>
    <w:p w14:paraId="6484B302" w14:textId="3219E20C" w:rsidR="00647E98" w:rsidRPr="00606745" w:rsidRDefault="007A154B" w:rsidP="000C23D7">
      <w:pPr>
        <w:pStyle w:val="Prvndek"/>
        <w:jc w:val="center"/>
        <w:rPr>
          <w:i/>
          <w:iCs/>
          <w:sz w:val="32"/>
          <w:szCs w:val="32"/>
        </w:rPr>
      </w:pPr>
      <w:r w:rsidRPr="00606745">
        <w:rPr>
          <w:rFonts w:cs="Times New Roman"/>
          <w:iCs/>
          <w:sz w:val="32"/>
          <w:szCs w:val="32"/>
        </w:rPr>
        <w:t>Bakalářská práce</w:t>
      </w:r>
    </w:p>
    <w:p w14:paraId="7207E13B" w14:textId="77777777" w:rsidR="000045F1" w:rsidRPr="00606745" w:rsidRDefault="000045F1" w:rsidP="007826A4">
      <w:pPr>
        <w:jc w:val="center"/>
        <w:rPr>
          <w:rFonts w:cs="Times New Roman"/>
          <w:sz w:val="32"/>
          <w:szCs w:val="32"/>
        </w:rPr>
      </w:pPr>
    </w:p>
    <w:p w14:paraId="32305614" w14:textId="77777777" w:rsidR="000045F1" w:rsidRPr="00606745" w:rsidRDefault="000045F1" w:rsidP="007826A4">
      <w:pPr>
        <w:jc w:val="center"/>
        <w:rPr>
          <w:rFonts w:cs="Times New Roman"/>
          <w:sz w:val="32"/>
          <w:szCs w:val="32"/>
        </w:rPr>
      </w:pPr>
    </w:p>
    <w:p w14:paraId="3BFF0FF1" w14:textId="22631F54" w:rsidR="007826A4" w:rsidRPr="00606745" w:rsidRDefault="007A154B" w:rsidP="007826A4">
      <w:pPr>
        <w:jc w:val="center"/>
        <w:rPr>
          <w:rFonts w:cs="Times New Roman"/>
          <w:sz w:val="32"/>
          <w:szCs w:val="32"/>
        </w:rPr>
      </w:pPr>
      <w:r w:rsidRPr="00606745">
        <w:rPr>
          <w:rFonts w:cs="Times New Roman"/>
          <w:sz w:val="32"/>
          <w:szCs w:val="32"/>
        </w:rPr>
        <w:t xml:space="preserve">Vedoucí práce: </w:t>
      </w:r>
      <w:r w:rsidR="007826A4" w:rsidRPr="00606745">
        <w:rPr>
          <w:rFonts w:cs="Times New Roman"/>
          <w:sz w:val="32"/>
          <w:szCs w:val="32"/>
        </w:rPr>
        <w:t>Mgr. Iva Linhartová</w:t>
      </w:r>
    </w:p>
    <w:p w14:paraId="4B7B2070" w14:textId="77777777" w:rsidR="00013C2F" w:rsidRDefault="007826A4" w:rsidP="007A154B">
      <w:pPr>
        <w:jc w:val="center"/>
        <w:rPr>
          <w:rFonts w:cs="Times New Roman"/>
          <w:sz w:val="32"/>
          <w:szCs w:val="32"/>
        </w:rPr>
      </w:pPr>
      <w:r w:rsidRPr="00606745">
        <w:rPr>
          <w:rFonts w:cs="Times New Roman"/>
          <w:sz w:val="32"/>
          <w:szCs w:val="32"/>
        </w:rPr>
        <w:t>2022</w:t>
      </w:r>
    </w:p>
    <w:p w14:paraId="67FF6D1A" w14:textId="77777777" w:rsidR="001F6504" w:rsidRDefault="001F6504" w:rsidP="007A154B">
      <w:pPr>
        <w:jc w:val="center"/>
        <w:rPr>
          <w:rFonts w:cs="Times New Roman"/>
          <w:sz w:val="32"/>
          <w:szCs w:val="32"/>
        </w:rPr>
      </w:pPr>
    </w:p>
    <w:p w14:paraId="250E9E71" w14:textId="77777777" w:rsidR="001F6504" w:rsidRDefault="001F6504" w:rsidP="007A154B">
      <w:pPr>
        <w:jc w:val="center"/>
        <w:rPr>
          <w:sz w:val="28"/>
          <w:szCs w:val="28"/>
        </w:rPr>
        <w:sectPr w:rsidR="001F6504" w:rsidSect="001A1C3D">
          <w:footerReference w:type="default" r:id="rId8"/>
          <w:type w:val="evenPage"/>
          <w:pgSz w:w="11906" w:h="16838"/>
          <w:pgMar w:top="1417" w:right="1417" w:bottom="1417" w:left="1417" w:header="708" w:footer="708" w:gutter="0"/>
          <w:cols w:space="708"/>
          <w:docGrid w:linePitch="360"/>
        </w:sectPr>
      </w:pPr>
    </w:p>
    <w:p w14:paraId="183E8885" w14:textId="7C88BEDA" w:rsidR="007A154B" w:rsidRPr="00606745" w:rsidRDefault="007A154B" w:rsidP="007A154B">
      <w:pPr>
        <w:jc w:val="center"/>
        <w:rPr>
          <w:sz w:val="28"/>
          <w:szCs w:val="28"/>
        </w:rPr>
      </w:pPr>
    </w:p>
    <w:p w14:paraId="4877DC31" w14:textId="17A140FA" w:rsidR="007A154B" w:rsidRDefault="007A154B" w:rsidP="007A154B">
      <w:pPr>
        <w:jc w:val="center"/>
        <w:rPr>
          <w:i/>
          <w:sz w:val="28"/>
          <w:szCs w:val="28"/>
        </w:rPr>
      </w:pPr>
    </w:p>
    <w:p w14:paraId="0D4AC92A" w14:textId="77777777" w:rsidR="001F6504" w:rsidRDefault="001F6504" w:rsidP="007A154B">
      <w:pPr>
        <w:jc w:val="center"/>
        <w:rPr>
          <w:i/>
          <w:sz w:val="28"/>
          <w:szCs w:val="28"/>
        </w:rPr>
      </w:pPr>
    </w:p>
    <w:p w14:paraId="091406A9" w14:textId="77777777" w:rsidR="001F6504" w:rsidRDefault="001F6504" w:rsidP="007A154B">
      <w:pPr>
        <w:jc w:val="center"/>
        <w:rPr>
          <w:i/>
          <w:sz w:val="28"/>
          <w:szCs w:val="28"/>
        </w:rPr>
      </w:pPr>
    </w:p>
    <w:p w14:paraId="60502FEC" w14:textId="77777777" w:rsidR="001F6504" w:rsidRDefault="001F6504" w:rsidP="007A154B">
      <w:pPr>
        <w:jc w:val="center"/>
        <w:rPr>
          <w:i/>
          <w:sz w:val="28"/>
          <w:szCs w:val="28"/>
        </w:rPr>
      </w:pPr>
    </w:p>
    <w:p w14:paraId="7F4B6937" w14:textId="77777777" w:rsidR="001F6504" w:rsidRDefault="001F6504" w:rsidP="007A154B">
      <w:pPr>
        <w:jc w:val="center"/>
        <w:rPr>
          <w:i/>
          <w:sz w:val="28"/>
          <w:szCs w:val="28"/>
        </w:rPr>
      </w:pPr>
    </w:p>
    <w:p w14:paraId="0B10662F" w14:textId="77777777" w:rsidR="001F6504" w:rsidRDefault="001F6504" w:rsidP="007A154B">
      <w:pPr>
        <w:jc w:val="center"/>
        <w:rPr>
          <w:i/>
          <w:sz w:val="28"/>
          <w:szCs w:val="28"/>
        </w:rPr>
      </w:pPr>
    </w:p>
    <w:p w14:paraId="0F2CCEA7" w14:textId="77777777" w:rsidR="001F6504" w:rsidRDefault="001F6504" w:rsidP="007A154B">
      <w:pPr>
        <w:jc w:val="center"/>
        <w:rPr>
          <w:i/>
          <w:sz w:val="28"/>
          <w:szCs w:val="28"/>
        </w:rPr>
      </w:pPr>
    </w:p>
    <w:p w14:paraId="45008B46" w14:textId="77777777" w:rsidR="001F6504" w:rsidRDefault="001F6504" w:rsidP="007A154B">
      <w:pPr>
        <w:jc w:val="center"/>
        <w:rPr>
          <w:i/>
          <w:sz w:val="28"/>
          <w:szCs w:val="28"/>
        </w:rPr>
      </w:pPr>
    </w:p>
    <w:p w14:paraId="40EBD585" w14:textId="77777777" w:rsidR="001F6504" w:rsidRDefault="001F6504" w:rsidP="007A154B">
      <w:pPr>
        <w:jc w:val="center"/>
        <w:rPr>
          <w:i/>
          <w:sz w:val="28"/>
          <w:szCs w:val="28"/>
        </w:rPr>
      </w:pPr>
    </w:p>
    <w:p w14:paraId="326B2808" w14:textId="77777777" w:rsidR="001F6504" w:rsidRDefault="001F6504" w:rsidP="007A154B">
      <w:pPr>
        <w:jc w:val="center"/>
        <w:rPr>
          <w:i/>
          <w:sz w:val="28"/>
          <w:szCs w:val="28"/>
        </w:rPr>
      </w:pPr>
    </w:p>
    <w:p w14:paraId="53EB9724" w14:textId="77777777" w:rsidR="001F6504" w:rsidRDefault="001F6504" w:rsidP="007A154B">
      <w:pPr>
        <w:jc w:val="center"/>
        <w:rPr>
          <w:i/>
          <w:sz w:val="28"/>
          <w:szCs w:val="28"/>
        </w:rPr>
      </w:pPr>
    </w:p>
    <w:p w14:paraId="101230EC" w14:textId="77777777" w:rsidR="001F6504" w:rsidRDefault="001F6504" w:rsidP="007A154B">
      <w:pPr>
        <w:jc w:val="center"/>
        <w:rPr>
          <w:i/>
          <w:sz w:val="28"/>
          <w:szCs w:val="28"/>
        </w:rPr>
      </w:pPr>
    </w:p>
    <w:p w14:paraId="24EB9658" w14:textId="77777777" w:rsidR="001F6504" w:rsidRDefault="001F6504" w:rsidP="007A154B">
      <w:pPr>
        <w:jc w:val="center"/>
        <w:rPr>
          <w:i/>
          <w:sz w:val="28"/>
          <w:szCs w:val="28"/>
        </w:rPr>
      </w:pPr>
    </w:p>
    <w:p w14:paraId="2485A3B7" w14:textId="77777777" w:rsidR="001F6504" w:rsidRPr="00606745" w:rsidRDefault="001F6504" w:rsidP="007A154B">
      <w:pPr>
        <w:jc w:val="center"/>
        <w:rPr>
          <w:i/>
          <w:sz w:val="28"/>
          <w:szCs w:val="28"/>
        </w:rPr>
      </w:pPr>
    </w:p>
    <w:p w14:paraId="20A1DCC9" w14:textId="77777777" w:rsidR="000045F1" w:rsidRPr="00606745" w:rsidRDefault="000045F1" w:rsidP="007826A4">
      <w:pPr>
        <w:pStyle w:val="Prvndek"/>
      </w:pPr>
    </w:p>
    <w:p w14:paraId="136C3ED4" w14:textId="474E445F" w:rsidR="007826A4" w:rsidRPr="00606745" w:rsidRDefault="007826A4" w:rsidP="007826A4">
      <w:pPr>
        <w:pStyle w:val="Prvndek"/>
      </w:pPr>
      <w:r w:rsidRPr="00606745">
        <w:t>Tuto práci jsem vypracovala samostatně, veškeré literární prameny a informace, které jsem v práci využila, jsou uvedeny v seznamu použité literatury. Prohlašuji, že elektronická verze práce je shodná s verzí tištěnou.</w:t>
      </w:r>
    </w:p>
    <w:p w14:paraId="3AB314D2" w14:textId="77777777" w:rsidR="007826A4" w:rsidRPr="00606745" w:rsidRDefault="007826A4" w:rsidP="007826A4">
      <w:r w:rsidRPr="00606745">
        <w:t>V Olomouci</w:t>
      </w:r>
    </w:p>
    <w:p w14:paraId="033292E9" w14:textId="77777777" w:rsidR="007826A4" w:rsidRPr="00606745" w:rsidRDefault="007826A4" w:rsidP="007826A4">
      <w:pPr>
        <w:jc w:val="right"/>
      </w:pPr>
      <w:r w:rsidRPr="00606745">
        <w:t>_________________________</w:t>
      </w:r>
    </w:p>
    <w:p w14:paraId="6FADFD47" w14:textId="77777777" w:rsidR="001F6504" w:rsidRDefault="00EB17A0" w:rsidP="003946C9">
      <w:pPr>
        <w:ind w:left="57" w:right="567"/>
        <w:jc w:val="right"/>
        <w:sectPr w:rsidR="001F6504" w:rsidSect="001F6504">
          <w:type w:val="evenPage"/>
          <w:pgSz w:w="11906" w:h="16838"/>
          <w:pgMar w:top="1417" w:right="1417" w:bottom="1417" w:left="1417" w:header="708" w:footer="708" w:gutter="0"/>
          <w:cols w:space="708"/>
          <w:docGrid w:linePitch="360"/>
        </w:sectPr>
      </w:pPr>
      <w:r w:rsidRPr="00606745">
        <w:t>Marie Urbichová</w:t>
      </w:r>
      <w:r w:rsidR="007826A4" w:rsidRPr="00606745">
        <w:br/>
      </w:r>
    </w:p>
    <w:p w14:paraId="5CFEA0CB" w14:textId="0506C486" w:rsidR="003946C9" w:rsidRDefault="003946C9" w:rsidP="003946C9">
      <w:pPr>
        <w:ind w:left="57" w:right="567"/>
        <w:jc w:val="right"/>
      </w:pPr>
    </w:p>
    <w:p w14:paraId="00DA7A44" w14:textId="77777777" w:rsidR="001F6504" w:rsidRDefault="001F6504" w:rsidP="003946C9">
      <w:pPr>
        <w:ind w:left="57" w:right="567" w:firstLine="0"/>
      </w:pPr>
    </w:p>
    <w:p w14:paraId="589144B7" w14:textId="77777777" w:rsidR="001F6504" w:rsidRDefault="001F6504" w:rsidP="003946C9">
      <w:pPr>
        <w:ind w:left="57" w:right="567" w:firstLine="0"/>
      </w:pPr>
    </w:p>
    <w:p w14:paraId="5805FB4B" w14:textId="77777777" w:rsidR="001F6504" w:rsidRDefault="001F6504" w:rsidP="003946C9">
      <w:pPr>
        <w:ind w:left="57" w:right="567" w:firstLine="0"/>
      </w:pPr>
    </w:p>
    <w:p w14:paraId="7886573E" w14:textId="77777777" w:rsidR="001F6504" w:rsidRDefault="001F6504" w:rsidP="003946C9">
      <w:pPr>
        <w:ind w:left="57" w:right="567" w:firstLine="0"/>
      </w:pPr>
    </w:p>
    <w:p w14:paraId="54CDCE0C" w14:textId="77777777" w:rsidR="001F6504" w:rsidRDefault="001F6504" w:rsidP="003946C9">
      <w:pPr>
        <w:ind w:left="57" w:right="567" w:firstLine="0"/>
      </w:pPr>
    </w:p>
    <w:p w14:paraId="76668B2E" w14:textId="77777777" w:rsidR="001F6504" w:rsidRDefault="001F6504" w:rsidP="003946C9">
      <w:pPr>
        <w:ind w:left="57" w:right="567" w:firstLine="0"/>
      </w:pPr>
    </w:p>
    <w:p w14:paraId="56F66855" w14:textId="77777777" w:rsidR="001F6504" w:rsidRDefault="001F6504" w:rsidP="003946C9">
      <w:pPr>
        <w:ind w:left="57" w:right="567" w:firstLine="0"/>
      </w:pPr>
    </w:p>
    <w:p w14:paraId="460D7233" w14:textId="77777777" w:rsidR="001F6504" w:rsidRDefault="001F6504" w:rsidP="003946C9">
      <w:pPr>
        <w:ind w:left="57" w:right="567" w:firstLine="0"/>
      </w:pPr>
    </w:p>
    <w:p w14:paraId="0CE2E8E5" w14:textId="77777777" w:rsidR="001F6504" w:rsidRDefault="001F6504" w:rsidP="003946C9">
      <w:pPr>
        <w:ind w:left="57" w:right="567" w:firstLine="0"/>
      </w:pPr>
    </w:p>
    <w:p w14:paraId="780D4EE9" w14:textId="77777777" w:rsidR="001F6504" w:rsidRDefault="001F6504" w:rsidP="003946C9">
      <w:pPr>
        <w:ind w:left="57" w:right="567" w:firstLine="0"/>
      </w:pPr>
    </w:p>
    <w:p w14:paraId="319949EA" w14:textId="77777777" w:rsidR="001F6504" w:rsidRDefault="001F6504" w:rsidP="003946C9">
      <w:pPr>
        <w:ind w:left="57" w:right="567" w:firstLine="0"/>
      </w:pPr>
    </w:p>
    <w:p w14:paraId="60B566DB" w14:textId="77777777" w:rsidR="001F6504" w:rsidRDefault="001F6504" w:rsidP="003946C9">
      <w:pPr>
        <w:ind w:left="57" w:right="567" w:firstLine="0"/>
      </w:pPr>
    </w:p>
    <w:p w14:paraId="2A37B906" w14:textId="77777777" w:rsidR="001F6504" w:rsidRDefault="001F6504" w:rsidP="003946C9">
      <w:pPr>
        <w:ind w:left="57" w:right="567" w:firstLine="0"/>
      </w:pPr>
    </w:p>
    <w:p w14:paraId="36C1F060" w14:textId="77777777" w:rsidR="001F6504" w:rsidRDefault="001F6504" w:rsidP="003946C9">
      <w:pPr>
        <w:ind w:left="57" w:right="567" w:firstLine="0"/>
      </w:pPr>
    </w:p>
    <w:p w14:paraId="492F5A82" w14:textId="77777777" w:rsidR="001F6504" w:rsidRDefault="001F6504" w:rsidP="003946C9">
      <w:pPr>
        <w:ind w:left="57" w:right="567" w:firstLine="0"/>
      </w:pPr>
    </w:p>
    <w:p w14:paraId="38AFF994" w14:textId="77777777" w:rsidR="001F6504" w:rsidRDefault="001F6504" w:rsidP="003946C9">
      <w:pPr>
        <w:ind w:left="57" w:right="567" w:firstLine="0"/>
      </w:pPr>
    </w:p>
    <w:p w14:paraId="52068020" w14:textId="77777777" w:rsidR="001F6504" w:rsidRDefault="001F6504" w:rsidP="003946C9">
      <w:pPr>
        <w:ind w:left="57" w:right="567" w:firstLine="0"/>
      </w:pPr>
    </w:p>
    <w:p w14:paraId="5E6E31E7" w14:textId="77777777" w:rsidR="001F6504" w:rsidRDefault="001F6504" w:rsidP="003946C9">
      <w:pPr>
        <w:ind w:left="57" w:right="567" w:firstLine="0"/>
      </w:pPr>
    </w:p>
    <w:p w14:paraId="447D426F" w14:textId="77777777" w:rsidR="001F6504" w:rsidRDefault="001F6504" w:rsidP="003946C9">
      <w:pPr>
        <w:ind w:left="57" w:right="567" w:firstLine="0"/>
      </w:pPr>
    </w:p>
    <w:p w14:paraId="146A7C29" w14:textId="77777777" w:rsidR="001F6504" w:rsidRDefault="001F6504" w:rsidP="003946C9">
      <w:pPr>
        <w:ind w:left="57" w:right="567" w:firstLine="0"/>
      </w:pPr>
    </w:p>
    <w:p w14:paraId="66FD83C9" w14:textId="77777777" w:rsidR="003946C9" w:rsidRDefault="00EB17A0" w:rsidP="003946C9">
      <w:pPr>
        <w:ind w:left="57" w:right="567" w:firstLine="0"/>
      </w:pPr>
      <w:r w:rsidRPr="00606745">
        <w:t xml:space="preserve">Na tomto místě bych </w:t>
      </w:r>
      <w:r w:rsidR="006A4886" w:rsidRPr="00606745">
        <w:t xml:space="preserve">velice </w:t>
      </w:r>
      <w:r w:rsidRPr="00606745">
        <w:t>ráda poděkoval</w:t>
      </w:r>
      <w:r w:rsidR="004D7B53" w:rsidRPr="00606745">
        <w:t>a mé vedoucí práce Magistře Ivě Linhartové</w:t>
      </w:r>
      <w:r w:rsidR="00281B13" w:rsidRPr="00606745">
        <w:t xml:space="preserve"> za cenné rady, které mi předávala během</w:t>
      </w:r>
      <w:r w:rsidR="004A764A" w:rsidRPr="00606745">
        <w:t xml:space="preserve"> psaní mé prác</w:t>
      </w:r>
      <w:r w:rsidR="006A77F3" w:rsidRPr="00606745">
        <w:t>e</w:t>
      </w:r>
      <w:r w:rsidR="004A764A" w:rsidRPr="00606745">
        <w:t>. Dále bych ji ráda poděkovala za ochotu a</w:t>
      </w:r>
      <w:r w:rsidR="003F5F31" w:rsidRPr="00606745">
        <w:t xml:space="preserve"> </w:t>
      </w:r>
      <w:r w:rsidR="00FF1BC4" w:rsidRPr="00606745">
        <w:t>vstřícnost</w:t>
      </w:r>
      <w:r w:rsidR="003F5F31" w:rsidRPr="00606745">
        <w:t xml:space="preserve"> při konzultacích</w:t>
      </w:r>
      <w:r w:rsidR="004C2304" w:rsidRPr="00606745">
        <w:t>.</w:t>
      </w:r>
      <w:r w:rsidR="00B42561" w:rsidRPr="00606745">
        <w:t xml:space="preserve"> </w:t>
      </w:r>
      <w:r w:rsidR="006A4886" w:rsidRPr="00606745">
        <w:t>Velké p</w:t>
      </w:r>
      <w:r w:rsidR="00B42561" w:rsidRPr="00606745">
        <w:t xml:space="preserve">oděkování </w:t>
      </w:r>
      <w:r w:rsidR="00C81127" w:rsidRPr="00606745">
        <w:t xml:space="preserve">ovšem </w:t>
      </w:r>
      <w:r w:rsidR="00B42561" w:rsidRPr="00606745">
        <w:t xml:space="preserve">patří </w:t>
      </w:r>
      <w:r w:rsidR="006A4886" w:rsidRPr="00606745">
        <w:t>i</w:t>
      </w:r>
      <w:r w:rsidR="00B42561" w:rsidRPr="00606745">
        <w:t xml:space="preserve"> mé rodině a nejbližším.</w:t>
      </w:r>
    </w:p>
    <w:p w14:paraId="00963479" w14:textId="77777777" w:rsidR="00013C2F" w:rsidRDefault="00013C2F" w:rsidP="003946C9">
      <w:pPr>
        <w:ind w:left="57" w:right="567" w:firstLine="0"/>
        <w:sectPr w:rsidR="00013C2F" w:rsidSect="001F6504">
          <w:type w:val="evenPage"/>
          <w:pgSz w:w="11906" w:h="16838"/>
          <w:pgMar w:top="1417" w:right="1417" w:bottom="1417" w:left="1417" w:header="708" w:footer="708" w:gutter="0"/>
          <w:cols w:space="708"/>
          <w:docGrid w:linePitch="360"/>
        </w:sectPr>
      </w:pPr>
    </w:p>
    <w:p w14:paraId="3C09C417" w14:textId="0343AF13" w:rsidR="00491F6C" w:rsidRPr="00352ACB" w:rsidRDefault="00EB17A0" w:rsidP="00352ACB">
      <w:pPr>
        <w:pStyle w:val="Nadpis1"/>
        <w:numPr>
          <w:ilvl w:val="0"/>
          <w:numId w:val="0"/>
        </w:numPr>
        <w:ind w:left="431"/>
      </w:pPr>
      <w:bookmarkStart w:id="0" w:name="_Toc99021698"/>
      <w:r w:rsidRPr="00606745">
        <w:lastRenderedPageBreak/>
        <w:t>Obsah</w:t>
      </w:r>
      <w:bookmarkEnd w:id="0"/>
    </w:p>
    <w:p w14:paraId="611AAC29" w14:textId="169F95D4" w:rsidR="00162FA9" w:rsidRDefault="00A563A6">
      <w:pPr>
        <w:pStyle w:val="Obsah1"/>
        <w:rPr>
          <w:rFonts w:asciiTheme="minorHAnsi" w:eastAsiaTheme="minorEastAsia" w:hAnsiTheme="minorHAnsi"/>
          <w:noProof/>
          <w:sz w:val="22"/>
          <w:lang w:eastAsia="cs-CZ"/>
        </w:rPr>
      </w:pPr>
      <w:r w:rsidRPr="00606745">
        <w:rPr>
          <w:rFonts w:cs="Times New Roman"/>
          <w:sz w:val="28"/>
          <w:szCs w:val="28"/>
        </w:rPr>
        <w:fldChar w:fldCharType="begin"/>
      </w:r>
      <w:r w:rsidRPr="00606745">
        <w:rPr>
          <w:rFonts w:cs="Times New Roman"/>
          <w:sz w:val="28"/>
          <w:szCs w:val="28"/>
        </w:rPr>
        <w:instrText xml:space="preserve"> TOC \o "1-4" \h \z \u </w:instrText>
      </w:r>
      <w:r w:rsidRPr="00606745">
        <w:rPr>
          <w:rFonts w:cs="Times New Roman"/>
          <w:sz w:val="28"/>
          <w:szCs w:val="28"/>
        </w:rPr>
        <w:fldChar w:fldCharType="separate"/>
      </w:r>
      <w:hyperlink w:anchor="_Toc99021698" w:history="1"/>
    </w:p>
    <w:p w14:paraId="0995C319" w14:textId="7A83BDC9" w:rsidR="00162FA9" w:rsidRDefault="00B73BA5">
      <w:pPr>
        <w:pStyle w:val="Obsah1"/>
        <w:rPr>
          <w:rFonts w:asciiTheme="minorHAnsi" w:eastAsiaTheme="minorEastAsia" w:hAnsiTheme="minorHAnsi"/>
          <w:noProof/>
          <w:sz w:val="22"/>
          <w:lang w:eastAsia="cs-CZ"/>
        </w:rPr>
      </w:pPr>
      <w:hyperlink w:anchor="_Toc99021699" w:history="1">
        <w:r w:rsidR="00162FA9" w:rsidRPr="006A5A42">
          <w:rPr>
            <w:rStyle w:val="Hypertextovodkaz"/>
            <w:noProof/>
          </w:rPr>
          <w:t>Úvod</w:t>
        </w:r>
      </w:hyperlink>
    </w:p>
    <w:p w14:paraId="516A3E8B" w14:textId="2CE8E3B1"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01" w:history="1">
        <w:r w:rsidR="00162FA9" w:rsidRPr="006A5A42">
          <w:rPr>
            <w:rStyle w:val="Hypertextovodkaz"/>
            <w:noProof/>
          </w:rPr>
          <w:t>1.1</w:t>
        </w:r>
        <w:r w:rsidR="00162FA9">
          <w:rPr>
            <w:rFonts w:asciiTheme="minorHAnsi" w:eastAsiaTheme="minorEastAsia" w:hAnsiTheme="minorHAnsi"/>
            <w:noProof/>
            <w:sz w:val="22"/>
            <w:lang w:eastAsia="cs-CZ"/>
          </w:rPr>
          <w:tab/>
        </w:r>
        <w:r w:rsidR="00162FA9" w:rsidRPr="006A5A42">
          <w:rPr>
            <w:rStyle w:val="Hypertextovodkaz"/>
            <w:noProof/>
          </w:rPr>
          <w:t>Historie pěstounství</w:t>
        </w:r>
        <w:r w:rsidR="00162FA9">
          <w:rPr>
            <w:noProof/>
            <w:webHidden/>
          </w:rPr>
          <w:tab/>
        </w:r>
        <w:r w:rsidR="00162FA9">
          <w:rPr>
            <w:noProof/>
            <w:webHidden/>
          </w:rPr>
          <w:fldChar w:fldCharType="begin"/>
        </w:r>
        <w:r w:rsidR="00162FA9">
          <w:rPr>
            <w:noProof/>
            <w:webHidden/>
          </w:rPr>
          <w:instrText xml:space="preserve"> PAGEREF _Toc99021701 \h </w:instrText>
        </w:r>
        <w:r w:rsidR="00162FA9">
          <w:rPr>
            <w:noProof/>
            <w:webHidden/>
          </w:rPr>
        </w:r>
        <w:r w:rsidR="00162FA9">
          <w:rPr>
            <w:noProof/>
            <w:webHidden/>
          </w:rPr>
          <w:fldChar w:fldCharType="separate"/>
        </w:r>
        <w:r w:rsidR="004A2106">
          <w:rPr>
            <w:noProof/>
            <w:webHidden/>
          </w:rPr>
          <w:t>14</w:t>
        </w:r>
        <w:r w:rsidR="00162FA9">
          <w:rPr>
            <w:noProof/>
            <w:webHidden/>
          </w:rPr>
          <w:fldChar w:fldCharType="end"/>
        </w:r>
      </w:hyperlink>
    </w:p>
    <w:p w14:paraId="73EE37A1" w14:textId="0065B70D"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02" w:history="1">
        <w:r w:rsidR="00162FA9" w:rsidRPr="006A5A42">
          <w:rPr>
            <w:rStyle w:val="Hypertextovodkaz"/>
            <w:noProof/>
          </w:rPr>
          <w:t>1.1.1</w:t>
        </w:r>
        <w:r w:rsidR="00162FA9">
          <w:rPr>
            <w:rFonts w:asciiTheme="minorHAnsi" w:eastAsiaTheme="minorEastAsia" w:hAnsiTheme="minorHAnsi"/>
            <w:noProof/>
            <w:sz w:val="22"/>
            <w:lang w:eastAsia="cs-CZ"/>
          </w:rPr>
          <w:tab/>
        </w:r>
        <w:r w:rsidR="00162FA9" w:rsidRPr="006A5A42">
          <w:rPr>
            <w:rStyle w:val="Hypertextovodkaz"/>
            <w:noProof/>
          </w:rPr>
          <w:t>Období první republiky a druhé světové války</w:t>
        </w:r>
        <w:r w:rsidR="00162FA9">
          <w:rPr>
            <w:noProof/>
            <w:webHidden/>
          </w:rPr>
          <w:tab/>
        </w:r>
        <w:r w:rsidR="00162FA9">
          <w:rPr>
            <w:noProof/>
            <w:webHidden/>
          </w:rPr>
          <w:fldChar w:fldCharType="begin"/>
        </w:r>
        <w:r w:rsidR="00162FA9">
          <w:rPr>
            <w:noProof/>
            <w:webHidden/>
          </w:rPr>
          <w:instrText xml:space="preserve"> PAGEREF _Toc99021702 \h </w:instrText>
        </w:r>
        <w:r w:rsidR="00162FA9">
          <w:rPr>
            <w:noProof/>
            <w:webHidden/>
          </w:rPr>
        </w:r>
        <w:r w:rsidR="00162FA9">
          <w:rPr>
            <w:noProof/>
            <w:webHidden/>
          </w:rPr>
          <w:fldChar w:fldCharType="separate"/>
        </w:r>
        <w:r w:rsidR="004A2106">
          <w:rPr>
            <w:noProof/>
            <w:webHidden/>
          </w:rPr>
          <w:t>14</w:t>
        </w:r>
        <w:r w:rsidR="00162FA9">
          <w:rPr>
            <w:noProof/>
            <w:webHidden/>
          </w:rPr>
          <w:fldChar w:fldCharType="end"/>
        </w:r>
      </w:hyperlink>
    </w:p>
    <w:p w14:paraId="14D9133A" w14:textId="0CB7B691"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03" w:history="1">
        <w:r w:rsidR="00162FA9" w:rsidRPr="006A5A42">
          <w:rPr>
            <w:rStyle w:val="Hypertextovodkaz"/>
            <w:noProof/>
          </w:rPr>
          <w:t>1.1.2</w:t>
        </w:r>
        <w:r w:rsidR="00162FA9">
          <w:rPr>
            <w:rFonts w:asciiTheme="minorHAnsi" w:eastAsiaTheme="minorEastAsia" w:hAnsiTheme="minorHAnsi"/>
            <w:noProof/>
            <w:sz w:val="22"/>
            <w:lang w:eastAsia="cs-CZ"/>
          </w:rPr>
          <w:tab/>
        </w:r>
        <w:r w:rsidR="00162FA9" w:rsidRPr="006A5A42">
          <w:rPr>
            <w:rStyle w:val="Hypertextovodkaz"/>
            <w:noProof/>
          </w:rPr>
          <w:t>Obnovení pěstounské péče</w:t>
        </w:r>
        <w:r w:rsidR="00162FA9">
          <w:rPr>
            <w:noProof/>
            <w:webHidden/>
          </w:rPr>
          <w:tab/>
        </w:r>
        <w:r w:rsidR="00162FA9">
          <w:rPr>
            <w:noProof/>
            <w:webHidden/>
          </w:rPr>
          <w:fldChar w:fldCharType="begin"/>
        </w:r>
        <w:r w:rsidR="00162FA9">
          <w:rPr>
            <w:noProof/>
            <w:webHidden/>
          </w:rPr>
          <w:instrText xml:space="preserve"> PAGEREF _Toc99021703 \h </w:instrText>
        </w:r>
        <w:r w:rsidR="00162FA9">
          <w:rPr>
            <w:noProof/>
            <w:webHidden/>
          </w:rPr>
        </w:r>
        <w:r w:rsidR="00162FA9">
          <w:rPr>
            <w:noProof/>
            <w:webHidden/>
          </w:rPr>
          <w:fldChar w:fldCharType="separate"/>
        </w:r>
        <w:r w:rsidR="004A2106">
          <w:rPr>
            <w:noProof/>
            <w:webHidden/>
          </w:rPr>
          <w:t>15</w:t>
        </w:r>
        <w:r w:rsidR="00162FA9">
          <w:rPr>
            <w:noProof/>
            <w:webHidden/>
          </w:rPr>
          <w:fldChar w:fldCharType="end"/>
        </w:r>
      </w:hyperlink>
    </w:p>
    <w:p w14:paraId="66C355BC" w14:textId="7B6A7B7E"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04" w:history="1">
        <w:r w:rsidR="00162FA9" w:rsidRPr="006A5A42">
          <w:rPr>
            <w:rStyle w:val="Hypertextovodkaz"/>
            <w:noProof/>
          </w:rPr>
          <w:t>1.1.3</w:t>
        </w:r>
        <w:r w:rsidR="00162FA9">
          <w:rPr>
            <w:rFonts w:asciiTheme="minorHAnsi" w:eastAsiaTheme="minorEastAsia" w:hAnsiTheme="minorHAnsi"/>
            <w:noProof/>
            <w:sz w:val="22"/>
            <w:lang w:eastAsia="cs-CZ"/>
          </w:rPr>
          <w:tab/>
        </w:r>
        <w:r w:rsidR="00162FA9" w:rsidRPr="006A5A42">
          <w:rPr>
            <w:rStyle w:val="Hypertextovodkaz"/>
            <w:noProof/>
          </w:rPr>
          <w:t>Pěstounská péče dnes (2013-)</w:t>
        </w:r>
        <w:r w:rsidR="00162FA9">
          <w:rPr>
            <w:noProof/>
            <w:webHidden/>
          </w:rPr>
          <w:tab/>
        </w:r>
        <w:r w:rsidR="00162FA9">
          <w:rPr>
            <w:noProof/>
            <w:webHidden/>
          </w:rPr>
          <w:fldChar w:fldCharType="begin"/>
        </w:r>
        <w:r w:rsidR="00162FA9">
          <w:rPr>
            <w:noProof/>
            <w:webHidden/>
          </w:rPr>
          <w:instrText xml:space="preserve"> PAGEREF _Toc99021704 \h </w:instrText>
        </w:r>
        <w:r w:rsidR="00162FA9">
          <w:rPr>
            <w:noProof/>
            <w:webHidden/>
          </w:rPr>
        </w:r>
        <w:r w:rsidR="00162FA9">
          <w:rPr>
            <w:noProof/>
            <w:webHidden/>
          </w:rPr>
          <w:fldChar w:fldCharType="separate"/>
        </w:r>
        <w:r w:rsidR="004A2106">
          <w:rPr>
            <w:noProof/>
            <w:webHidden/>
          </w:rPr>
          <w:t>16</w:t>
        </w:r>
        <w:r w:rsidR="00162FA9">
          <w:rPr>
            <w:noProof/>
            <w:webHidden/>
          </w:rPr>
          <w:fldChar w:fldCharType="end"/>
        </w:r>
      </w:hyperlink>
    </w:p>
    <w:p w14:paraId="6EBCF9F1" w14:textId="76214065"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05" w:history="1">
        <w:r w:rsidR="00162FA9" w:rsidRPr="006A5A42">
          <w:rPr>
            <w:rStyle w:val="Hypertextovodkaz"/>
            <w:noProof/>
          </w:rPr>
          <w:t>1.2</w:t>
        </w:r>
        <w:r w:rsidR="00162FA9">
          <w:rPr>
            <w:rFonts w:asciiTheme="minorHAnsi" w:eastAsiaTheme="minorEastAsia" w:hAnsiTheme="minorHAnsi"/>
            <w:noProof/>
            <w:sz w:val="22"/>
            <w:lang w:eastAsia="cs-CZ"/>
          </w:rPr>
          <w:tab/>
        </w:r>
        <w:r w:rsidR="00162FA9" w:rsidRPr="006A5A42">
          <w:rPr>
            <w:rStyle w:val="Hypertextovodkaz"/>
            <w:noProof/>
          </w:rPr>
          <w:t>Vymezení základních pojmů</w:t>
        </w:r>
        <w:r w:rsidR="00162FA9">
          <w:rPr>
            <w:noProof/>
            <w:webHidden/>
          </w:rPr>
          <w:tab/>
        </w:r>
        <w:r w:rsidR="00162FA9">
          <w:rPr>
            <w:noProof/>
            <w:webHidden/>
          </w:rPr>
          <w:fldChar w:fldCharType="begin"/>
        </w:r>
        <w:r w:rsidR="00162FA9">
          <w:rPr>
            <w:noProof/>
            <w:webHidden/>
          </w:rPr>
          <w:instrText xml:space="preserve"> PAGEREF _Toc99021705 \h </w:instrText>
        </w:r>
        <w:r w:rsidR="00162FA9">
          <w:rPr>
            <w:noProof/>
            <w:webHidden/>
          </w:rPr>
        </w:r>
        <w:r w:rsidR="00162FA9">
          <w:rPr>
            <w:noProof/>
            <w:webHidden/>
          </w:rPr>
          <w:fldChar w:fldCharType="separate"/>
        </w:r>
        <w:r w:rsidR="004A2106">
          <w:rPr>
            <w:noProof/>
            <w:webHidden/>
          </w:rPr>
          <w:t>17</w:t>
        </w:r>
        <w:r w:rsidR="00162FA9">
          <w:rPr>
            <w:noProof/>
            <w:webHidden/>
          </w:rPr>
          <w:fldChar w:fldCharType="end"/>
        </w:r>
      </w:hyperlink>
    </w:p>
    <w:p w14:paraId="62CD7AED" w14:textId="2F474C13"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06" w:history="1">
        <w:r w:rsidR="00162FA9" w:rsidRPr="006A5A42">
          <w:rPr>
            <w:rStyle w:val="Hypertextovodkaz"/>
            <w:noProof/>
          </w:rPr>
          <w:t>1.3</w:t>
        </w:r>
        <w:r w:rsidR="00162FA9">
          <w:rPr>
            <w:rFonts w:asciiTheme="minorHAnsi" w:eastAsiaTheme="minorEastAsia" w:hAnsiTheme="minorHAnsi"/>
            <w:noProof/>
            <w:sz w:val="22"/>
            <w:lang w:eastAsia="cs-CZ"/>
          </w:rPr>
          <w:tab/>
        </w:r>
        <w:r w:rsidR="00162FA9" w:rsidRPr="006A5A42">
          <w:rPr>
            <w:rStyle w:val="Hypertextovodkaz"/>
            <w:noProof/>
          </w:rPr>
          <w:t>Formy náhradní rodinné péče</w:t>
        </w:r>
        <w:r w:rsidR="00162FA9">
          <w:rPr>
            <w:noProof/>
            <w:webHidden/>
          </w:rPr>
          <w:tab/>
        </w:r>
        <w:r w:rsidR="00162FA9">
          <w:rPr>
            <w:noProof/>
            <w:webHidden/>
          </w:rPr>
          <w:fldChar w:fldCharType="begin"/>
        </w:r>
        <w:r w:rsidR="00162FA9">
          <w:rPr>
            <w:noProof/>
            <w:webHidden/>
          </w:rPr>
          <w:instrText xml:space="preserve"> PAGEREF _Toc99021706 \h </w:instrText>
        </w:r>
        <w:r w:rsidR="00162FA9">
          <w:rPr>
            <w:noProof/>
            <w:webHidden/>
          </w:rPr>
        </w:r>
        <w:r w:rsidR="00162FA9">
          <w:rPr>
            <w:noProof/>
            <w:webHidden/>
          </w:rPr>
          <w:fldChar w:fldCharType="separate"/>
        </w:r>
        <w:r w:rsidR="004A2106">
          <w:rPr>
            <w:noProof/>
            <w:webHidden/>
          </w:rPr>
          <w:t>17</w:t>
        </w:r>
        <w:r w:rsidR="00162FA9">
          <w:rPr>
            <w:noProof/>
            <w:webHidden/>
          </w:rPr>
          <w:fldChar w:fldCharType="end"/>
        </w:r>
      </w:hyperlink>
    </w:p>
    <w:p w14:paraId="7FF1B0FB" w14:textId="363DD04A"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07" w:history="1">
        <w:r w:rsidR="00162FA9" w:rsidRPr="006A5A42">
          <w:rPr>
            <w:rStyle w:val="Hypertextovodkaz"/>
            <w:noProof/>
          </w:rPr>
          <w:t>1.3.1</w:t>
        </w:r>
        <w:r w:rsidR="00162FA9">
          <w:rPr>
            <w:rFonts w:asciiTheme="minorHAnsi" w:eastAsiaTheme="minorEastAsia" w:hAnsiTheme="minorHAnsi"/>
            <w:noProof/>
            <w:sz w:val="22"/>
            <w:lang w:eastAsia="cs-CZ"/>
          </w:rPr>
          <w:tab/>
        </w:r>
        <w:r w:rsidR="00162FA9" w:rsidRPr="006A5A42">
          <w:rPr>
            <w:rStyle w:val="Hypertextovodkaz"/>
            <w:noProof/>
          </w:rPr>
          <w:t>Pěstounská péče na přechodnou dobu</w:t>
        </w:r>
        <w:r w:rsidR="00162FA9">
          <w:rPr>
            <w:noProof/>
            <w:webHidden/>
          </w:rPr>
          <w:tab/>
        </w:r>
        <w:r w:rsidR="00162FA9">
          <w:rPr>
            <w:noProof/>
            <w:webHidden/>
          </w:rPr>
          <w:fldChar w:fldCharType="begin"/>
        </w:r>
        <w:r w:rsidR="00162FA9">
          <w:rPr>
            <w:noProof/>
            <w:webHidden/>
          </w:rPr>
          <w:instrText xml:space="preserve"> PAGEREF _Toc99021707 \h </w:instrText>
        </w:r>
        <w:r w:rsidR="00162FA9">
          <w:rPr>
            <w:noProof/>
            <w:webHidden/>
          </w:rPr>
        </w:r>
        <w:r w:rsidR="00162FA9">
          <w:rPr>
            <w:noProof/>
            <w:webHidden/>
          </w:rPr>
          <w:fldChar w:fldCharType="separate"/>
        </w:r>
        <w:r w:rsidR="004A2106">
          <w:rPr>
            <w:noProof/>
            <w:webHidden/>
          </w:rPr>
          <w:t>18</w:t>
        </w:r>
        <w:r w:rsidR="00162FA9">
          <w:rPr>
            <w:noProof/>
            <w:webHidden/>
          </w:rPr>
          <w:fldChar w:fldCharType="end"/>
        </w:r>
      </w:hyperlink>
    </w:p>
    <w:p w14:paraId="761F9A0C" w14:textId="66CFEAB1"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08" w:history="1">
        <w:r w:rsidR="00162FA9" w:rsidRPr="006A5A42">
          <w:rPr>
            <w:rStyle w:val="Hypertextovodkaz"/>
            <w:noProof/>
          </w:rPr>
          <w:t>1.3.2</w:t>
        </w:r>
        <w:r w:rsidR="00162FA9">
          <w:rPr>
            <w:rFonts w:asciiTheme="minorHAnsi" w:eastAsiaTheme="minorEastAsia" w:hAnsiTheme="minorHAnsi"/>
            <w:noProof/>
            <w:sz w:val="22"/>
            <w:lang w:eastAsia="cs-CZ"/>
          </w:rPr>
          <w:tab/>
        </w:r>
        <w:r w:rsidR="00162FA9" w:rsidRPr="006A5A42">
          <w:rPr>
            <w:rStyle w:val="Hypertextovodkaz"/>
            <w:noProof/>
          </w:rPr>
          <w:t>Dlouhodobá pěstounská péče</w:t>
        </w:r>
        <w:r w:rsidR="00162FA9">
          <w:rPr>
            <w:noProof/>
            <w:webHidden/>
          </w:rPr>
          <w:tab/>
        </w:r>
        <w:r w:rsidR="00162FA9">
          <w:rPr>
            <w:noProof/>
            <w:webHidden/>
          </w:rPr>
          <w:fldChar w:fldCharType="begin"/>
        </w:r>
        <w:r w:rsidR="00162FA9">
          <w:rPr>
            <w:noProof/>
            <w:webHidden/>
          </w:rPr>
          <w:instrText xml:space="preserve"> PAGEREF _Toc99021708 \h </w:instrText>
        </w:r>
        <w:r w:rsidR="00162FA9">
          <w:rPr>
            <w:noProof/>
            <w:webHidden/>
          </w:rPr>
        </w:r>
        <w:r w:rsidR="00162FA9">
          <w:rPr>
            <w:noProof/>
            <w:webHidden/>
          </w:rPr>
          <w:fldChar w:fldCharType="separate"/>
        </w:r>
        <w:r w:rsidR="004A2106">
          <w:rPr>
            <w:noProof/>
            <w:webHidden/>
          </w:rPr>
          <w:t>18</w:t>
        </w:r>
        <w:r w:rsidR="00162FA9">
          <w:rPr>
            <w:noProof/>
            <w:webHidden/>
          </w:rPr>
          <w:fldChar w:fldCharType="end"/>
        </w:r>
      </w:hyperlink>
    </w:p>
    <w:p w14:paraId="3565AAC8" w14:textId="22023556" w:rsidR="00162FA9" w:rsidRDefault="00B73BA5">
      <w:pPr>
        <w:pStyle w:val="Obsah4"/>
        <w:tabs>
          <w:tab w:val="left" w:pos="2309"/>
          <w:tab w:val="right" w:leader="dot" w:pos="9062"/>
        </w:tabs>
        <w:rPr>
          <w:rFonts w:asciiTheme="minorHAnsi" w:eastAsiaTheme="minorEastAsia" w:hAnsiTheme="minorHAnsi"/>
          <w:noProof/>
          <w:sz w:val="22"/>
          <w:lang w:eastAsia="cs-CZ"/>
        </w:rPr>
      </w:pPr>
      <w:hyperlink w:anchor="_Toc99021709" w:history="1">
        <w:r w:rsidR="00162FA9" w:rsidRPr="006A5A42">
          <w:rPr>
            <w:rStyle w:val="Hypertextovodkaz"/>
            <w:noProof/>
          </w:rPr>
          <w:t>1.3.2.1</w:t>
        </w:r>
        <w:r w:rsidR="00162FA9">
          <w:rPr>
            <w:rFonts w:asciiTheme="minorHAnsi" w:eastAsiaTheme="minorEastAsia" w:hAnsiTheme="minorHAnsi"/>
            <w:noProof/>
            <w:sz w:val="22"/>
            <w:lang w:eastAsia="cs-CZ"/>
          </w:rPr>
          <w:tab/>
        </w:r>
        <w:r w:rsidR="00162FA9" w:rsidRPr="006A5A42">
          <w:rPr>
            <w:rStyle w:val="Hypertextovodkaz"/>
            <w:noProof/>
          </w:rPr>
          <w:t>Nezprostředkovaná pěstounská péče.</w:t>
        </w:r>
        <w:r w:rsidR="00162FA9">
          <w:rPr>
            <w:noProof/>
            <w:webHidden/>
          </w:rPr>
          <w:tab/>
        </w:r>
        <w:r w:rsidR="00162FA9">
          <w:rPr>
            <w:noProof/>
            <w:webHidden/>
          </w:rPr>
          <w:fldChar w:fldCharType="begin"/>
        </w:r>
        <w:r w:rsidR="00162FA9">
          <w:rPr>
            <w:noProof/>
            <w:webHidden/>
          </w:rPr>
          <w:instrText xml:space="preserve"> PAGEREF _Toc99021709 \h </w:instrText>
        </w:r>
        <w:r w:rsidR="00162FA9">
          <w:rPr>
            <w:noProof/>
            <w:webHidden/>
          </w:rPr>
        </w:r>
        <w:r w:rsidR="00162FA9">
          <w:rPr>
            <w:noProof/>
            <w:webHidden/>
          </w:rPr>
          <w:fldChar w:fldCharType="separate"/>
        </w:r>
        <w:r w:rsidR="004A2106">
          <w:rPr>
            <w:noProof/>
            <w:webHidden/>
          </w:rPr>
          <w:t>19</w:t>
        </w:r>
        <w:r w:rsidR="00162FA9">
          <w:rPr>
            <w:noProof/>
            <w:webHidden/>
          </w:rPr>
          <w:fldChar w:fldCharType="end"/>
        </w:r>
      </w:hyperlink>
    </w:p>
    <w:p w14:paraId="18558E34" w14:textId="20D0B14B" w:rsidR="00162FA9" w:rsidRDefault="00B73BA5">
      <w:pPr>
        <w:pStyle w:val="Obsah4"/>
        <w:tabs>
          <w:tab w:val="left" w:pos="2309"/>
          <w:tab w:val="right" w:leader="dot" w:pos="9062"/>
        </w:tabs>
        <w:rPr>
          <w:rFonts w:asciiTheme="minorHAnsi" w:eastAsiaTheme="minorEastAsia" w:hAnsiTheme="minorHAnsi"/>
          <w:noProof/>
          <w:sz w:val="22"/>
          <w:lang w:eastAsia="cs-CZ"/>
        </w:rPr>
      </w:pPr>
      <w:hyperlink w:anchor="_Toc99021710" w:history="1">
        <w:r w:rsidR="00162FA9" w:rsidRPr="006A5A42">
          <w:rPr>
            <w:rStyle w:val="Hypertextovodkaz"/>
            <w:noProof/>
          </w:rPr>
          <w:t>1.3.2.2</w:t>
        </w:r>
        <w:r w:rsidR="00162FA9">
          <w:rPr>
            <w:rFonts w:asciiTheme="minorHAnsi" w:eastAsiaTheme="minorEastAsia" w:hAnsiTheme="minorHAnsi"/>
            <w:noProof/>
            <w:sz w:val="22"/>
            <w:lang w:eastAsia="cs-CZ"/>
          </w:rPr>
          <w:tab/>
        </w:r>
        <w:r w:rsidR="00162FA9" w:rsidRPr="006A5A42">
          <w:rPr>
            <w:rStyle w:val="Hypertextovodkaz"/>
            <w:noProof/>
          </w:rPr>
          <w:t>Zprostředkovaná pěstounská péče</w:t>
        </w:r>
        <w:r w:rsidR="00162FA9">
          <w:rPr>
            <w:noProof/>
            <w:webHidden/>
          </w:rPr>
          <w:tab/>
        </w:r>
        <w:r w:rsidR="00162FA9">
          <w:rPr>
            <w:noProof/>
            <w:webHidden/>
          </w:rPr>
          <w:fldChar w:fldCharType="begin"/>
        </w:r>
        <w:r w:rsidR="00162FA9">
          <w:rPr>
            <w:noProof/>
            <w:webHidden/>
          </w:rPr>
          <w:instrText xml:space="preserve"> PAGEREF _Toc99021710 \h </w:instrText>
        </w:r>
        <w:r w:rsidR="00162FA9">
          <w:rPr>
            <w:noProof/>
            <w:webHidden/>
          </w:rPr>
        </w:r>
        <w:r w:rsidR="00162FA9">
          <w:rPr>
            <w:noProof/>
            <w:webHidden/>
          </w:rPr>
          <w:fldChar w:fldCharType="separate"/>
        </w:r>
        <w:r w:rsidR="004A2106">
          <w:rPr>
            <w:noProof/>
            <w:webHidden/>
          </w:rPr>
          <w:t>19</w:t>
        </w:r>
        <w:r w:rsidR="00162FA9">
          <w:rPr>
            <w:noProof/>
            <w:webHidden/>
          </w:rPr>
          <w:fldChar w:fldCharType="end"/>
        </w:r>
      </w:hyperlink>
    </w:p>
    <w:p w14:paraId="253D28AD" w14:textId="66FFA87F"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11" w:history="1">
        <w:r w:rsidR="00162FA9" w:rsidRPr="006A5A42">
          <w:rPr>
            <w:rStyle w:val="Hypertextovodkaz"/>
            <w:noProof/>
          </w:rPr>
          <w:t>1.3.3</w:t>
        </w:r>
        <w:r w:rsidR="00162FA9">
          <w:rPr>
            <w:rFonts w:asciiTheme="minorHAnsi" w:eastAsiaTheme="minorEastAsia" w:hAnsiTheme="minorHAnsi"/>
            <w:noProof/>
            <w:sz w:val="22"/>
            <w:lang w:eastAsia="cs-CZ"/>
          </w:rPr>
          <w:tab/>
        </w:r>
        <w:r w:rsidR="00162FA9" w:rsidRPr="006A5A42">
          <w:rPr>
            <w:rStyle w:val="Hypertextovodkaz"/>
            <w:noProof/>
          </w:rPr>
          <w:t>Svěření dítěte do péče jiné osoby</w:t>
        </w:r>
        <w:r w:rsidR="00162FA9">
          <w:rPr>
            <w:noProof/>
            <w:webHidden/>
          </w:rPr>
          <w:tab/>
        </w:r>
        <w:r w:rsidR="00162FA9">
          <w:rPr>
            <w:noProof/>
            <w:webHidden/>
          </w:rPr>
          <w:fldChar w:fldCharType="begin"/>
        </w:r>
        <w:r w:rsidR="00162FA9">
          <w:rPr>
            <w:noProof/>
            <w:webHidden/>
          </w:rPr>
          <w:instrText xml:space="preserve"> PAGEREF _Toc99021711 \h </w:instrText>
        </w:r>
        <w:r w:rsidR="00162FA9">
          <w:rPr>
            <w:noProof/>
            <w:webHidden/>
          </w:rPr>
        </w:r>
        <w:r w:rsidR="00162FA9">
          <w:rPr>
            <w:noProof/>
            <w:webHidden/>
          </w:rPr>
          <w:fldChar w:fldCharType="separate"/>
        </w:r>
        <w:r w:rsidR="004A2106">
          <w:rPr>
            <w:noProof/>
            <w:webHidden/>
          </w:rPr>
          <w:t>20</w:t>
        </w:r>
        <w:r w:rsidR="00162FA9">
          <w:rPr>
            <w:noProof/>
            <w:webHidden/>
          </w:rPr>
          <w:fldChar w:fldCharType="end"/>
        </w:r>
      </w:hyperlink>
    </w:p>
    <w:p w14:paraId="364E28C6" w14:textId="2A039586"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12" w:history="1">
        <w:r w:rsidR="00162FA9" w:rsidRPr="006A5A42">
          <w:rPr>
            <w:rStyle w:val="Hypertextovodkaz"/>
            <w:noProof/>
          </w:rPr>
          <w:t>1.3.4</w:t>
        </w:r>
        <w:r w:rsidR="00162FA9">
          <w:rPr>
            <w:rFonts w:asciiTheme="minorHAnsi" w:eastAsiaTheme="minorEastAsia" w:hAnsiTheme="minorHAnsi"/>
            <w:noProof/>
            <w:sz w:val="22"/>
            <w:lang w:eastAsia="cs-CZ"/>
          </w:rPr>
          <w:tab/>
        </w:r>
        <w:r w:rsidR="00162FA9" w:rsidRPr="006A5A42">
          <w:rPr>
            <w:rStyle w:val="Hypertextovodkaz"/>
            <w:noProof/>
          </w:rPr>
          <w:t>Poručenství (s osobní péčí).</w:t>
        </w:r>
        <w:r w:rsidR="00162FA9">
          <w:rPr>
            <w:noProof/>
            <w:webHidden/>
          </w:rPr>
          <w:tab/>
        </w:r>
        <w:r w:rsidR="00162FA9">
          <w:rPr>
            <w:noProof/>
            <w:webHidden/>
          </w:rPr>
          <w:fldChar w:fldCharType="begin"/>
        </w:r>
        <w:r w:rsidR="00162FA9">
          <w:rPr>
            <w:noProof/>
            <w:webHidden/>
          </w:rPr>
          <w:instrText xml:space="preserve"> PAGEREF _Toc99021712 \h </w:instrText>
        </w:r>
        <w:r w:rsidR="00162FA9">
          <w:rPr>
            <w:noProof/>
            <w:webHidden/>
          </w:rPr>
        </w:r>
        <w:r w:rsidR="00162FA9">
          <w:rPr>
            <w:noProof/>
            <w:webHidden/>
          </w:rPr>
          <w:fldChar w:fldCharType="separate"/>
        </w:r>
        <w:r w:rsidR="004A2106">
          <w:rPr>
            <w:noProof/>
            <w:webHidden/>
          </w:rPr>
          <w:t>20</w:t>
        </w:r>
        <w:r w:rsidR="00162FA9">
          <w:rPr>
            <w:noProof/>
            <w:webHidden/>
          </w:rPr>
          <w:fldChar w:fldCharType="end"/>
        </w:r>
      </w:hyperlink>
    </w:p>
    <w:p w14:paraId="6F7F090C" w14:textId="227C1E2F"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13" w:history="1">
        <w:r w:rsidR="00162FA9" w:rsidRPr="006A5A42">
          <w:rPr>
            <w:rStyle w:val="Hypertextovodkaz"/>
            <w:noProof/>
          </w:rPr>
          <w:t>1.3.1</w:t>
        </w:r>
        <w:r w:rsidR="00162FA9">
          <w:rPr>
            <w:rFonts w:asciiTheme="minorHAnsi" w:eastAsiaTheme="minorEastAsia" w:hAnsiTheme="minorHAnsi"/>
            <w:noProof/>
            <w:sz w:val="22"/>
            <w:lang w:eastAsia="cs-CZ"/>
          </w:rPr>
          <w:tab/>
        </w:r>
        <w:r w:rsidR="00162FA9" w:rsidRPr="006A5A42">
          <w:rPr>
            <w:rStyle w:val="Hypertextovodkaz"/>
            <w:noProof/>
          </w:rPr>
          <w:t>Hostitelství</w:t>
        </w:r>
        <w:r w:rsidR="00162FA9">
          <w:rPr>
            <w:noProof/>
            <w:webHidden/>
          </w:rPr>
          <w:tab/>
        </w:r>
        <w:r w:rsidR="00162FA9">
          <w:rPr>
            <w:noProof/>
            <w:webHidden/>
          </w:rPr>
          <w:fldChar w:fldCharType="begin"/>
        </w:r>
        <w:r w:rsidR="00162FA9">
          <w:rPr>
            <w:noProof/>
            <w:webHidden/>
          </w:rPr>
          <w:instrText xml:space="preserve"> PAGEREF _Toc99021713 \h </w:instrText>
        </w:r>
        <w:r w:rsidR="00162FA9">
          <w:rPr>
            <w:noProof/>
            <w:webHidden/>
          </w:rPr>
        </w:r>
        <w:r w:rsidR="00162FA9">
          <w:rPr>
            <w:noProof/>
            <w:webHidden/>
          </w:rPr>
          <w:fldChar w:fldCharType="separate"/>
        </w:r>
        <w:r w:rsidR="004A2106">
          <w:rPr>
            <w:noProof/>
            <w:webHidden/>
          </w:rPr>
          <w:t>20</w:t>
        </w:r>
        <w:r w:rsidR="00162FA9">
          <w:rPr>
            <w:noProof/>
            <w:webHidden/>
          </w:rPr>
          <w:fldChar w:fldCharType="end"/>
        </w:r>
      </w:hyperlink>
    </w:p>
    <w:p w14:paraId="778AF862" w14:textId="7C17CD78"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14" w:history="1">
        <w:r w:rsidR="00162FA9" w:rsidRPr="006A5A42">
          <w:rPr>
            <w:rStyle w:val="Hypertextovodkaz"/>
            <w:noProof/>
          </w:rPr>
          <w:t>1.4</w:t>
        </w:r>
        <w:r w:rsidR="00162FA9">
          <w:rPr>
            <w:rFonts w:asciiTheme="minorHAnsi" w:eastAsiaTheme="minorEastAsia" w:hAnsiTheme="minorHAnsi"/>
            <w:noProof/>
            <w:sz w:val="22"/>
            <w:lang w:eastAsia="cs-CZ"/>
          </w:rPr>
          <w:tab/>
        </w:r>
        <w:r w:rsidR="00162FA9" w:rsidRPr="006A5A42">
          <w:rPr>
            <w:rStyle w:val="Hypertextovodkaz"/>
            <w:noProof/>
          </w:rPr>
          <w:t>Biologická rodina</w:t>
        </w:r>
        <w:r w:rsidR="00162FA9">
          <w:rPr>
            <w:noProof/>
            <w:webHidden/>
          </w:rPr>
          <w:tab/>
        </w:r>
        <w:r w:rsidR="00162FA9">
          <w:rPr>
            <w:noProof/>
            <w:webHidden/>
          </w:rPr>
          <w:fldChar w:fldCharType="begin"/>
        </w:r>
        <w:r w:rsidR="00162FA9">
          <w:rPr>
            <w:noProof/>
            <w:webHidden/>
          </w:rPr>
          <w:instrText xml:space="preserve"> PAGEREF _Toc99021714 \h </w:instrText>
        </w:r>
        <w:r w:rsidR="00162FA9">
          <w:rPr>
            <w:noProof/>
            <w:webHidden/>
          </w:rPr>
        </w:r>
        <w:r w:rsidR="00162FA9">
          <w:rPr>
            <w:noProof/>
            <w:webHidden/>
          </w:rPr>
          <w:fldChar w:fldCharType="separate"/>
        </w:r>
        <w:r w:rsidR="004A2106">
          <w:rPr>
            <w:noProof/>
            <w:webHidden/>
          </w:rPr>
          <w:t>21</w:t>
        </w:r>
        <w:r w:rsidR="00162FA9">
          <w:rPr>
            <w:noProof/>
            <w:webHidden/>
          </w:rPr>
          <w:fldChar w:fldCharType="end"/>
        </w:r>
      </w:hyperlink>
    </w:p>
    <w:p w14:paraId="2967BE84" w14:textId="0466B476" w:rsidR="00162FA9" w:rsidRDefault="00B73BA5">
      <w:pPr>
        <w:pStyle w:val="Obsah1"/>
        <w:rPr>
          <w:rFonts w:asciiTheme="minorHAnsi" w:eastAsiaTheme="minorEastAsia" w:hAnsiTheme="minorHAnsi"/>
          <w:noProof/>
          <w:sz w:val="22"/>
          <w:lang w:eastAsia="cs-CZ"/>
        </w:rPr>
      </w:pPr>
      <w:hyperlink w:anchor="_Toc99021715" w:history="1">
        <w:r w:rsidR="00162FA9" w:rsidRPr="006A5A42">
          <w:rPr>
            <w:rStyle w:val="Hypertextovodkaz"/>
            <w:noProof/>
          </w:rPr>
          <w:t>2</w:t>
        </w:r>
        <w:r w:rsidR="00162FA9">
          <w:rPr>
            <w:rFonts w:asciiTheme="minorHAnsi" w:eastAsiaTheme="minorEastAsia" w:hAnsiTheme="minorHAnsi"/>
            <w:noProof/>
            <w:sz w:val="22"/>
            <w:lang w:eastAsia="cs-CZ"/>
          </w:rPr>
          <w:tab/>
        </w:r>
        <w:r w:rsidR="00162FA9" w:rsidRPr="006A5A42">
          <w:rPr>
            <w:rStyle w:val="Hypertextovodkaz"/>
            <w:noProof/>
          </w:rPr>
          <w:t>Sociální zabezpečení v pěstounské péči</w:t>
        </w:r>
        <w:r w:rsidR="00162FA9">
          <w:rPr>
            <w:noProof/>
            <w:webHidden/>
          </w:rPr>
          <w:tab/>
        </w:r>
        <w:r w:rsidR="00162FA9">
          <w:rPr>
            <w:noProof/>
            <w:webHidden/>
          </w:rPr>
          <w:fldChar w:fldCharType="begin"/>
        </w:r>
        <w:r w:rsidR="00162FA9">
          <w:rPr>
            <w:noProof/>
            <w:webHidden/>
          </w:rPr>
          <w:instrText xml:space="preserve"> PAGEREF _Toc99021715 \h </w:instrText>
        </w:r>
        <w:r w:rsidR="00162FA9">
          <w:rPr>
            <w:noProof/>
            <w:webHidden/>
          </w:rPr>
        </w:r>
        <w:r w:rsidR="00162FA9">
          <w:rPr>
            <w:noProof/>
            <w:webHidden/>
          </w:rPr>
          <w:fldChar w:fldCharType="separate"/>
        </w:r>
        <w:r w:rsidR="004A2106">
          <w:rPr>
            <w:noProof/>
            <w:webHidden/>
          </w:rPr>
          <w:t>22</w:t>
        </w:r>
        <w:r w:rsidR="00162FA9">
          <w:rPr>
            <w:noProof/>
            <w:webHidden/>
          </w:rPr>
          <w:fldChar w:fldCharType="end"/>
        </w:r>
      </w:hyperlink>
    </w:p>
    <w:p w14:paraId="0C048B9F" w14:textId="0B8A4BE5"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16" w:history="1">
        <w:r w:rsidR="00162FA9" w:rsidRPr="006A5A42">
          <w:rPr>
            <w:rStyle w:val="Hypertextovodkaz"/>
            <w:noProof/>
          </w:rPr>
          <w:t>2.1</w:t>
        </w:r>
        <w:r w:rsidR="00162FA9">
          <w:rPr>
            <w:rFonts w:asciiTheme="minorHAnsi" w:eastAsiaTheme="minorEastAsia" w:hAnsiTheme="minorHAnsi"/>
            <w:noProof/>
            <w:sz w:val="22"/>
            <w:lang w:eastAsia="cs-CZ"/>
          </w:rPr>
          <w:tab/>
        </w:r>
        <w:r w:rsidR="00162FA9" w:rsidRPr="006A5A42">
          <w:rPr>
            <w:rStyle w:val="Hypertextovodkaz"/>
            <w:noProof/>
          </w:rPr>
          <w:t>Dávky v pěstounské péči</w:t>
        </w:r>
        <w:r w:rsidR="00162FA9">
          <w:rPr>
            <w:noProof/>
            <w:webHidden/>
          </w:rPr>
          <w:tab/>
        </w:r>
        <w:r w:rsidR="00162FA9">
          <w:rPr>
            <w:noProof/>
            <w:webHidden/>
          </w:rPr>
          <w:fldChar w:fldCharType="begin"/>
        </w:r>
        <w:r w:rsidR="00162FA9">
          <w:rPr>
            <w:noProof/>
            <w:webHidden/>
          </w:rPr>
          <w:instrText xml:space="preserve"> PAGEREF _Toc99021716 \h </w:instrText>
        </w:r>
        <w:r w:rsidR="00162FA9">
          <w:rPr>
            <w:noProof/>
            <w:webHidden/>
          </w:rPr>
        </w:r>
        <w:r w:rsidR="00162FA9">
          <w:rPr>
            <w:noProof/>
            <w:webHidden/>
          </w:rPr>
          <w:fldChar w:fldCharType="separate"/>
        </w:r>
        <w:r w:rsidR="004A2106">
          <w:rPr>
            <w:noProof/>
            <w:webHidden/>
          </w:rPr>
          <w:t>22</w:t>
        </w:r>
        <w:r w:rsidR="00162FA9">
          <w:rPr>
            <w:noProof/>
            <w:webHidden/>
          </w:rPr>
          <w:fldChar w:fldCharType="end"/>
        </w:r>
      </w:hyperlink>
    </w:p>
    <w:p w14:paraId="256D190C" w14:textId="130ED113"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17" w:history="1">
        <w:r w:rsidR="00162FA9" w:rsidRPr="006A5A42">
          <w:rPr>
            <w:rStyle w:val="Hypertextovodkaz"/>
            <w:noProof/>
          </w:rPr>
          <w:t>2.1.1</w:t>
        </w:r>
        <w:r w:rsidR="00162FA9">
          <w:rPr>
            <w:rFonts w:asciiTheme="minorHAnsi" w:eastAsiaTheme="minorEastAsia" w:hAnsiTheme="minorHAnsi"/>
            <w:noProof/>
            <w:sz w:val="22"/>
            <w:lang w:eastAsia="cs-CZ"/>
          </w:rPr>
          <w:tab/>
        </w:r>
        <w:r w:rsidR="00162FA9" w:rsidRPr="006A5A42">
          <w:rPr>
            <w:rStyle w:val="Hypertextovodkaz"/>
            <w:noProof/>
          </w:rPr>
          <w:t>příspěvek na úhradu potřeb dítěte (pravidelný příspěvek)</w:t>
        </w:r>
        <w:r w:rsidR="00162FA9">
          <w:rPr>
            <w:noProof/>
            <w:webHidden/>
          </w:rPr>
          <w:tab/>
        </w:r>
        <w:r w:rsidR="00162FA9">
          <w:rPr>
            <w:noProof/>
            <w:webHidden/>
          </w:rPr>
          <w:fldChar w:fldCharType="begin"/>
        </w:r>
        <w:r w:rsidR="00162FA9">
          <w:rPr>
            <w:noProof/>
            <w:webHidden/>
          </w:rPr>
          <w:instrText xml:space="preserve"> PAGEREF _Toc99021717 \h </w:instrText>
        </w:r>
        <w:r w:rsidR="00162FA9">
          <w:rPr>
            <w:noProof/>
            <w:webHidden/>
          </w:rPr>
        </w:r>
        <w:r w:rsidR="00162FA9">
          <w:rPr>
            <w:noProof/>
            <w:webHidden/>
          </w:rPr>
          <w:fldChar w:fldCharType="separate"/>
        </w:r>
        <w:r w:rsidR="004A2106">
          <w:rPr>
            <w:noProof/>
            <w:webHidden/>
          </w:rPr>
          <w:t>22</w:t>
        </w:r>
        <w:r w:rsidR="00162FA9">
          <w:rPr>
            <w:noProof/>
            <w:webHidden/>
          </w:rPr>
          <w:fldChar w:fldCharType="end"/>
        </w:r>
      </w:hyperlink>
    </w:p>
    <w:p w14:paraId="6566A35F" w14:textId="13AF18F7"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18" w:history="1">
        <w:r w:rsidR="00162FA9" w:rsidRPr="006A5A42">
          <w:rPr>
            <w:rStyle w:val="Hypertextovodkaz"/>
            <w:noProof/>
          </w:rPr>
          <w:t>2.1.2</w:t>
        </w:r>
        <w:r w:rsidR="00162FA9">
          <w:rPr>
            <w:rFonts w:asciiTheme="minorHAnsi" w:eastAsiaTheme="minorEastAsia" w:hAnsiTheme="minorHAnsi"/>
            <w:noProof/>
            <w:sz w:val="22"/>
            <w:lang w:eastAsia="cs-CZ"/>
          </w:rPr>
          <w:tab/>
        </w:r>
        <w:r w:rsidR="00162FA9" w:rsidRPr="006A5A42">
          <w:rPr>
            <w:rStyle w:val="Hypertextovodkaz"/>
            <w:noProof/>
          </w:rPr>
          <w:t>odměna pěstouna (pravidelný příspěvek)</w:t>
        </w:r>
        <w:r w:rsidR="00162FA9">
          <w:rPr>
            <w:noProof/>
            <w:webHidden/>
          </w:rPr>
          <w:tab/>
        </w:r>
        <w:r w:rsidR="00162FA9">
          <w:rPr>
            <w:noProof/>
            <w:webHidden/>
          </w:rPr>
          <w:fldChar w:fldCharType="begin"/>
        </w:r>
        <w:r w:rsidR="00162FA9">
          <w:rPr>
            <w:noProof/>
            <w:webHidden/>
          </w:rPr>
          <w:instrText xml:space="preserve"> PAGEREF _Toc99021718 \h </w:instrText>
        </w:r>
        <w:r w:rsidR="00162FA9">
          <w:rPr>
            <w:noProof/>
            <w:webHidden/>
          </w:rPr>
        </w:r>
        <w:r w:rsidR="00162FA9">
          <w:rPr>
            <w:noProof/>
            <w:webHidden/>
          </w:rPr>
          <w:fldChar w:fldCharType="separate"/>
        </w:r>
        <w:r w:rsidR="004A2106">
          <w:rPr>
            <w:noProof/>
            <w:webHidden/>
          </w:rPr>
          <w:t>23</w:t>
        </w:r>
        <w:r w:rsidR="00162FA9">
          <w:rPr>
            <w:noProof/>
            <w:webHidden/>
          </w:rPr>
          <w:fldChar w:fldCharType="end"/>
        </w:r>
      </w:hyperlink>
    </w:p>
    <w:p w14:paraId="2D964E54" w14:textId="016B744E"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19" w:history="1">
        <w:r w:rsidR="00162FA9" w:rsidRPr="006A5A42">
          <w:rPr>
            <w:rStyle w:val="Hypertextovodkaz"/>
            <w:noProof/>
          </w:rPr>
          <w:t>2.1.3</w:t>
        </w:r>
        <w:r w:rsidR="00162FA9">
          <w:rPr>
            <w:rFonts w:asciiTheme="minorHAnsi" w:eastAsiaTheme="minorEastAsia" w:hAnsiTheme="minorHAnsi"/>
            <w:noProof/>
            <w:sz w:val="22"/>
            <w:lang w:eastAsia="cs-CZ"/>
          </w:rPr>
          <w:tab/>
        </w:r>
        <w:r w:rsidR="00162FA9" w:rsidRPr="006A5A42">
          <w:rPr>
            <w:rStyle w:val="Hypertextovodkaz"/>
            <w:noProof/>
          </w:rPr>
          <w:t>příspěvek při převzetí dítěte (příspěvek jednorázový)</w:t>
        </w:r>
        <w:r w:rsidR="00162FA9">
          <w:rPr>
            <w:noProof/>
            <w:webHidden/>
          </w:rPr>
          <w:tab/>
        </w:r>
        <w:r w:rsidR="00162FA9">
          <w:rPr>
            <w:noProof/>
            <w:webHidden/>
          </w:rPr>
          <w:fldChar w:fldCharType="begin"/>
        </w:r>
        <w:r w:rsidR="00162FA9">
          <w:rPr>
            <w:noProof/>
            <w:webHidden/>
          </w:rPr>
          <w:instrText xml:space="preserve"> PAGEREF _Toc99021719 \h </w:instrText>
        </w:r>
        <w:r w:rsidR="00162FA9">
          <w:rPr>
            <w:noProof/>
            <w:webHidden/>
          </w:rPr>
        </w:r>
        <w:r w:rsidR="00162FA9">
          <w:rPr>
            <w:noProof/>
            <w:webHidden/>
          </w:rPr>
          <w:fldChar w:fldCharType="separate"/>
        </w:r>
        <w:r w:rsidR="004A2106">
          <w:rPr>
            <w:noProof/>
            <w:webHidden/>
          </w:rPr>
          <w:t>23</w:t>
        </w:r>
        <w:r w:rsidR="00162FA9">
          <w:rPr>
            <w:noProof/>
            <w:webHidden/>
          </w:rPr>
          <w:fldChar w:fldCharType="end"/>
        </w:r>
      </w:hyperlink>
    </w:p>
    <w:p w14:paraId="7A47A5AF" w14:textId="1012445C"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20" w:history="1">
        <w:r w:rsidR="00162FA9" w:rsidRPr="006A5A42">
          <w:rPr>
            <w:rStyle w:val="Hypertextovodkaz"/>
            <w:noProof/>
          </w:rPr>
          <w:t>2.1.4</w:t>
        </w:r>
        <w:r w:rsidR="00162FA9">
          <w:rPr>
            <w:rFonts w:asciiTheme="minorHAnsi" w:eastAsiaTheme="minorEastAsia" w:hAnsiTheme="minorHAnsi"/>
            <w:noProof/>
            <w:sz w:val="22"/>
            <w:lang w:eastAsia="cs-CZ"/>
          </w:rPr>
          <w:tab/>
        </w:r>
        <w:r w:rsidR="00162FA9" w:rsidRPr="006A5A42">
          <w:rPr>
            <w:rStyle w:val="Hypertextovodkaz"/>
            <w:noProof/>
          </w:rPr>
          <w:t>příspěvek na zakoupení osobního motorového vozidla (příspěvek jednorázový)</w:t>
        </w:r>
        <w:r w:rsidR="00162FA9">
          <w:rPr>
            <w:rStyle w:val="Hypertextovodkaz"/>
            <w:noProof/>
          </w:rPr>
          <w:t>…</w:t>
        </w:r>
        <w:r w:rsidR="00162FA9">
          <w:rPr>
            <w:noProof/>
            <w:webHidden/>
          </w:rPr>
          <w:tab/>
          <w:t>………………………….</w:t>
        </w:r>
        <w:r w:rsidR="00162FA9">
          <w:rPr>
            <w:noProof/>
            <w:webHidden/>
          </w:rPr>
          <w:fldChar w:fldCharType="begin"/>
        </w:r>
        <w:r w:rsidR="00162FA9">
          <w:rPr>
            <w:noProof/>
            <w:webHidden/>
          </w:rPr>
          <w:instrText xml:space="preserve"> PAGEREF _Toc99021720 \h </w:instrText>
        </w:r>
        <w:r w:rsidR="00162FA9">
          <w:rPr>
            <w:noProof/>
            <w:webHidden/>
          </w:rPr>
        </w:r>
        <w:r w:rsidR="00162FA9">
          <w:rPr>
            <w:noProof/>
            <w:webHidden/>
          </w:rPr>
          <w:fldChar w:fldCharType="separate"/>
        </w:r>
        <w:r w:rsidR="004A2106">
          <w:rPr>
            <w:noProof/>
            <w:webHidden/>
          </w:rPr>
          <w:t>23</w:t>
        </w:r>
        <w:r w:rsidR="00162FA9">
          <w:rPr>
            <w:noProof/>
            <w:webHidden/>
          </w:rPr>
          <w:fldChar w:fldCharType="end"/>
        </w:r>
      </w:hyperlink>
    </w:p>
    <w:p w14:paraId="29AC1B1E" w14:textId="392204E5"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21" w:history="1">
        <w:r w:rsidR="00162FA9" w:rsidRPr="006A5A42">
          <w:rPr>
            <w:rStyle w:val="Hypertextovodkaz"/>
            <w:noProof/>
          </w:rPr>
          <w:t>2.1.5</w:t>
        </w:r>
        <w:r w:rsidR="00162FA9">
          <w:rPr>
            <w:rFonts w:asciiTheme="minorHAnsi" w:eastAsiaTheme="minorEastAsia" w:hAnsiTheme="minorHAnsi"/>
            <w:noProof/>
            <w:sz w:val="22"/>
            <w:lang w:eastAsia="cs-CZ"/>
          </w:rPr>
          <w:tab/>
        </w:r>
        <w:r w:rsidR="00162FA9" w:rsidRPr="006A5A42">
          <w:rPr>
            <w:rStyle w:val="Hypertextovodkaz"/>
            <w:noProof/>
          </w:rPr>
          <w:t>příspěvek při pěstounské péči (pravidelný příspěvek) (nová dávka od 1. 1. 2022)</w:t>
        </w:r>
        <w:r w:rsidR="00162FA9">
          <w:rPr>
            <w:rStyle w:val="Hypertextovodkaz"/>
            <w:noProof/>
          </w:rPr>
          <w:t>…………</w:t>
        </w:r>
        <w:r w:rsidR="00162FA9">
          <w:rPr>
            <w:noProof/>
            <w:webHidden/>
          </w:rPr>
          <w:tab/>
        </w:r>
        <w:r w:rsidR="00162FA9">
          <w:rPr>
            <w:noProof/>
            <w:webHidden/>
          </w:rPr>
          <w:fldChar w:fldCharType="begin"/>
        </w:r>
        <w:r w:rsidR="00162FA9">
          <w:rPr>
            <w:noProof/>
            <w:webHidden/>
          </w:rPr>
          <w:instrText xml:space="preserve"> PAGEREF _Toc99021721 \h </w:instrText>
        </w:r>
        <w:r w:rsidR="00162FA9">
          <w:rPr>
            <w:noProof/>
            <w:webHidden/>
          </w:rPr>
        </w:r>
        <w:r w:rsidR="00162FA9">
          <w:rPr>
            <w:noProof/>
            <w:webHidden/>
          </w:rPr>
          <w:fldChar w:fldCharType="separate"/>
        </w:r>
        <w:r w:rsidR="004A2106">
          <w:rPr>
            <w:noProof/>
            <w:webHidden/>
          </w:rPr>
          <w:t>23</w:t>
        </w:r>
        <w:r w:rsidR="00162FA9">
          <w:rPr>
            <w:noProof/>
            <w:webHidden/>
          </w:rPr>
          <w:fldChar w:fldCharType="end"/>
        </w:r>
      </w:hyperlink>
    </w:p>
    <w:p w14:paraId="4A992125" w14:textId="6F995EEB"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22" w:history="1">
        <w:r w:rsidR="00162FA9" w:rsidRPr="006A5A42">
          <w:rPr>
            <w:rStyle w:val="Hypertextovodkaz"/>
            <w:noProof/>
          </w:rPr>
          <w:t>2.2</w:t>
        </w:r>
        <w:r w:rsidR="00162FA9">
          <w:rPr>
            <w:rFonts w:asciiTheme="minorHAnsi" w:eastAsiaTheme="minorEastAsia" w:hAnsiTheme="minorHAnsi"/>
            <w:noProof/>
            <w:sz w:val="22"/>
            <w:lang w:eastAsia="cs-CZ"/>
          </w:rPr>
          <w:tab/>
        </w:r>
        <w:r w:rsidR="00162FA9" w:rsidRPr="006A5A42">
          <w:rPr>
            <w:rStyle w:val="Hypertextovodkaz"/>
            <w:noProof/>
          </w:rPr>
          <w:t>Služby/ organizace pomáhající pěstounům</w:t>
        </w:r>
        <w:r w:rsidR="00162FA9">
          <w:rPr>
            <w:noProof/>
            <w:webHidden/>
          </w:rPr>
          <w:tab/>
        </w:r>
        <w:r w:rsidR="00162FA9">
          <w:rPr>
            <w:noProof/>
            <w:webHidden/>
          </w:rPr>
          <w:fldChar w:fldCharType="begin"/>
        </w:r>
        <w:r w:rsidR="00162FA9">
          <w:rPr>
            <w:noProof/>
            <w:webHidden/>
          </w:rPr>
          <w:instrText xml:space="preserve"> PAGEREF _Toc99021722 \h </w:instrText>
        </w:r>
        <w:r w:rsidR="00162FA9">
          <w:rPr>
            <w:noProof/>
            <w:webHidden/>
          </w:rPr>
        </w:r>
        <w:r w:rsidR="00162FA9">
          <w:rPr>
            <w:noProof/>
            <w:webHidden/>
          </w:rPr>
          <w:fldChar w:fldCharType="separate"/>
        </w:r>
        <w:r w:rsidR="004A2106">
          <w:rPr>
            <w:noProof/>
            <w:webHidden/>
          </w:rPr>
          <w:t>24</w:t>
        </w:r>
        <w:r w:rsidR="00162FA9">
          <w:rPr>
            <w:noProof/>
            <w:webHidden/>
          </w:rPr>
          <w:fldChar w:fldCharType="end"/>
        </w:r>
      </w:hyperlink>
    </w:p>
    <w:p w14:paraId="6F995AB6" w14:textId="207C1853" w:rsidR="00162FA9" w:rsidRDefault="00B73BA5">
      <w:pPr>
        <w:pStyle w:val="Obsah1"/>
        <w:rPr>
          <w:rFonts w:asciiTheme="minorHAnsi" w:eastAsiaTheme="minorEastAsia" w:hAnsiTheme="minorHAnsi"/>
          <w:noProof/>
          <w:sz w:val="22"/>
          <w:lang w:eastAsia="cs-CZ"/>
        </w:rPr>
      </w:pPr>
      <w:hyperlink w:anchor="_Toc99021723" w:history="1">
        <w:r w:rsidR="00162FA9" w:rsidRPr="006A5A42">
          <w:rPr>
            <w:rStyle w:val="Hypertextovodkaz"/>
            <w:noProof/>
          </w:rPr>
          <w:t>3</w:t>
        </w:r>
        <w:r w:rsidR="00162FA9">
          <w:rPr>
            <w:rFonts w:asciiTheme="minorHAnsi" w:eastAsiaTheme="minorEastAsia" w:hAnsiTheme="minorHAnsi"/>
            <w:noProof/>
            <w:sz w:val="22"/>
            <w:lang w:eastAsia="cs-CZ"/>
          </w:rPr>
          <w:tab/>
        </w:r>
        <w:r w:rsidR="00162FA9" w:rsidRPr="006A5A42">
          <w:rPr>
            <w:rStyle w:val="Hypertextovodkaz"/>
            <w:noProof/>
          </w:rPr>
          <w:t>Vývoj dítěte</w:t>
        </w:r>
        <w:r w:rsidR="00162FA9">
          <w:rPr>
            <w:noProof/>
            <w:webHidden/>
          </w:rPr>
          <w:tab/>
        </w:r>
        <w:r w:rsidR="00162FA9">
          <w:rPr>
            <w:noProof/>
            <w:webHidden/>
          </w:rPr>
          <w:fldChar w:fldCharType="begin"/>
        </w:r>
        <w:r w:rsidR="00162FA9">
          <w:rPr>
            <w:noProof/>
            <w:webHidden/>
          </w:rPr>
          <w:instrText xml:space="preserve"> PAGEREF _Toc99021723 \h </w:instrText>
        </w:r>
        <w:r w:rsidR="00162FA9">
          <w:rPr>
            <w:noProof/>
            <w:webHidden/>
          </w:rPr>
        </w:r>
        <w:r w:rsidR="00162FA9">
          <w:rPr>
            <w:noProof/>
            <w:webHidden/>
          </w:rPr>
          <w:fldChar w:fldCharType="separate"/>
        </w:r>
        <w:r w:rsidR="004A2106">
          <w:rPr>
            <w:noProof/>
            <w:webHidden/>
          </w:rPr>
          <w:t>28</w:t>
        </w:r>
        <w:r w:rsidR="00162FA9">
          <w:rPr>
            <w:noProof/>
            <w:webHidden/>
          </w:rPr>
          <w:fldChar w:fldCharType="end"/>
        </w:r>
      </w:hyperlink>
    </w:p>
    <w:p w14:paraId="6939E2E3" w14:textId="35A820C6"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24" w:history="1">
        <w:r w:rsidR="00162FA9" w:rsidRPr="006A5A42">
          <w:rPr>
            <w:rStyle w:val="Hypertextovodkaz"/>
            <w:noProof/>
          </w:rPr>
          <w:t>3.1</w:t>
        </w:r>
        <w:r w:rsidR="00162FA9">
          <w:rPr>
            <w:rFonts w:asciiTheme="minorHAnsi" w:eastAsiaTheme="minorEastAsia" w:hAnsiTheme="minorHAnsi"/>
            <w:noProof/>
            <w:sz w:val="22"/>
            <w:lang w:eastAsia="cs-CZ"/>
          </w:rPr>
          <w:tab/>
        </w:r>
        <w:r w:rsidR="00162FA9" w:rsidRPr="006A5A42">
          <w:rPr>
            <w:rStyle w:val="Hypertextovodkaz"/>
            <w:noProof/>
          </w:rPr>
          <w:t>Raný vývoj dítěte</w:t>
        </w:r>
        <w:r w:rsidR="00162FA9">
          <w:rPr>
            <w:noProof/>
            <w:webHidden/>
          </w:rPr>
          <w:tab/>
        </w:r>
        <w:r w:rsidR="00162FA9">
          <w:rPr>
            <w:noProof/>
            <w:webHidden/>
          </w:rPr>
          <w:fldChar w:fldCharType="begin"/>
        </w:r>
        <w:r w:rsidR="00162FA9">
          <w:rPr>
            <w:noProof/>
            <w:webHidden/>
          </w:rPr>
          <w:instrText xml:space="preserve"> PAGEREF _Toc99021724 \h </w:instrText>
        </w:r>
        <w:r w:rsidR="00162FA9">
          <w:rPr>
            <w:noProof/>
            <w:webHidden/>
          </w:rPr>
        </w:r>
        <w:r w:rsidR="00162FA9">
          <w:rPr>
            <w:noProof/>
            <w:webHidden/>
          </w:rPr>
          <w:fldChar w:fldCharType="separate"/>
        </w:r>
        <w:r w:rsidR="004A2106">
          <w:rPr>
            <w:noProof/>
            <w:webHidden/>
          </w:rPr>
          <w:t>28</w:t>
        </w:r>
        <w:r w:rsidR="00162FA9">
          <w:rPr>
            <w:noProof/>
            <w:webHidden/>
          </w:rPr>
          <w:fldChar w:fldCharType="end"/>
        </w:r>
      </w:hyperlink>
    </w:p>
    <w:p w14:paraId="6CC21885" w14:textId="68103E5A"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25" w:history="1">
        <w:r w:rsidR="00162FA9" w:rsidRPr="006A5A42">
          <w:rPr>
            <w:rStyle w:val="Hypertextovodkaz"/>
            <w:noProof/>
          </w:rPr>
          <w:t>3.2</w:t>
        </w:r>
        <w:r w:rsidR="00162FA9">
          <w:rPr>
            <w:rFonts w:asciiTheme="minorHAnsi" w:eastAsiaTheme="minorEastAsia" w:hAnsiTheme="minorHAnsi"/>
            <w:noProof/>
            <w:sz w:val="22"/>
            <w:lang w:eastAsia="cs-CZ"/>
          </w:rPr>
          <w:tab/>
        </w:r>
        <w:r w:rsidR="00162FA9" w:rsidRPr="006A5A42">
          <w:rPr>
            <w:rStyle w:val="Hypertextovodkaz"/>
            <w:noProof/>
          </w:rPr>
          <w:t>Definování období dospívání</w:t>
        </w:r>
        <w:r w:rsidR="00162FA9">
          <w:rPr>
            <w:noProof/>
            <w:webHidden/>
          </w:rPr>
          <w:tab/>
        </w:r>
        <w:r w:rsidR="00162FA9">
          <w:rPr>
            <w:noProof/>
            <w:webHidden/>
          </w:rPr>
          <w:fldChar w:fldCharType="begin"/>
        </w:r>
        <w:r w:rsidR="00162FA9">
          <w:rPr>
            <w:noProof/>
            <w:webHidden/>
          </w:rPr>
          <w:instrText xml:space="preserve"> PAGEREF _Toc99021725 \h </w:instrText>
        </w:r>
        <w:r w:rsidR="00162FA9">
          <w:rPr>
            <w:noProof/>
            <w:webHidden/>
          </w:rPr>
        </w:r>
        <w:r w:rsidR="00162FA9">
          <w:rPr>
            <w:noProof/>
            <w:webHidden/>
          </w:rPr>
          <w:fldChar w:fldCharType="separate"/>
        </w:r>
        <w:r w:rsidR="004A2106">
          <w:rPr>
            <w:noProof/>
            <w:webHidden/>
          </w:rPr>
          <w:t>28</w:t>
        </w:r>
        <w:r w:rsidR="00162FA9">
          <w:rPr>
            <w:noProof/>
            <w:webHidden/>
          </w:rPr>
          <w:fldChar w:fldCharType="end"/>
        </w:r>
      </w:hyperlink>
    </w:p>
    <w:p w14:paraId="6D33A265" w14:textId="530B4DC6"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26" w:history="1">
        <w:r w:rsidR="00162FA9" w:rsidRPr="006A5A42">
          <w:rPr>
            <w:rStyle w:val="Hypertextovodkaz"/>
            <w:noProof/>
          </w:rPr>
          <w:t>3.3</w:t>
        </w:r>
        <w:r w:rsidR="00162FA9">
          <w:rPr>
            <w:rFonts w:asciiTheme="minorHAnsi" w:eastAsiaTheme="minorEastAsia" w:hAnsiTheme="minorHAnsi"/>
            <w:noProof/>
            <w:sz w:val="22"/>
            <w:lang w:eastAsia="cs-CZ"/>
          </w:rPr>
          <w:tab/>
        </w:r>
        <w:r w:rsidR="00162FA9" w:rsidRPr="006A5A42">
          <w:rPr>
            <w:rStyle w:val="Hypertextovodkaz"/>
            <w:noProof/>
          </w:rPr>
          <w:t>Adolescence</w:t>
        </w:r>
        <w:r w:rsidR="00162FA9">
          <w:rPr>
            <w:noProof/>
            <w:webHidden/>
          </w:rPr>
          <w:tab/>
        </w:r>
        <w:r w:rsidR="00162FA9">
          <w:rPr>
            <w:noProof/>
            <w:webHidden/>
          </w:rPr>
          <w:fldChar w:fldCharType="begin"/>
        </w:r>
        <w:r w:rsidR="00162FA9">
          <w:rPr>
            <w:noProof/>
            <w:webHidden/>
          </w:rPr>
          <w:instrText xml:space="preserve"> PAGEREF _Toc99021726 \h </w:instrText>
        </w:r>
        <w:r w:rsidR="00162FA9">
          <w:rPr>
            <w:noProof/>
            <w:webHidden/>
          </w:rPr>
        </w:r>
        <w:r w:rsidR="00162FA9">
          <w:rPr>
            <w:noProof/>
            <w:webHidden/>
          </w:rPr>
          <w:fldChar w:fldCharType="separate"/>
        </w:r>
        <w:r w:rsidR="004A2106">
          <w:rPr>
            <w:noProof/>
            <w:webHidden/>
          </w:rPr>
          <w:t>29</w:t>
        </w:r>
        <w:r w:rsidR="00162FA9">
          <w:rPr>
            <w:noProof/>
            <w:webHidden/>
          </w:rPr>
          <w:fldChar w:fldCharType="end"/>
        </w:r>
      </w:hyperlink>
    </w:p>
    <w:p w14:paraId="70E9F519" w14:textId="49F8E762"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27" w:history="1">
        <w:r w:rsidR="00162FA9" w:rsidRPr="006A5A42">
          <w:rPr>
            <w:rStyle w:val="Hypertextovodkaz"/>
            <w:noProof/>
          </w:rPr>
          <w:t>3.3.1</w:t>
        </w:r>
        <w:r w:rsidR="00162FA9">
          <w:rPr>
            <w:rFonts w:asciiTheme="minorHAnsi" w:eastAsiaTheme="minorEastAsia" w:hAnsiTheme="minorHAnsi"/>
            <w:noProof/>
            <w:sz w:val="22"/>
            <w:lang w:eastAsia="cs-CZ"/>
          </w:rPr>
          <w:tab/>
        </w:r>
        <w:r w:rsidR="00162FA9" w:rsidRPr="006A5A42">
          <w:rPr>
            <w:rStyle w:val="Hypertextovodkaz"/>
            <w:noProof/>
          </w:rPr>
          <w:t>Pozdní adolescence (dospívání)</w:t>
        </w:r>
        <w:r w:rsidR="00162FA9">
          <w:rPr>
            <w:noProof/>
            <w:webHidden/>
          </w:rPr>
          <w:tab/>
        </w:r>
        <w:r w:rsidR="00162FA9">
          <w:rPr>
            <w:noProof/>
            <w:webHidden/>
          </w:rPr>
          <w:fldChar w:fldCharType="begin"/>
        </w:r>
        <w:r w:rsidR="00162FA9">
          <w:rPr>
            <w:noProof/>
            <w:webHidden/>
          </w:rPr>
          <w:instrText xml:space="preserve"> PAGEREF _Toc99021727 \h </w:instrText>
        </w:r>
        <w:r w:rsidR="00162FA9">
          <w:rPr>
            <w:noProof/>
            <w:webHidden/>
          </w:rPr>
        </w:r>
        <w:r w:rsidR="00162FA9">
          <w:rPr>
            <w:noProof/>
            <w:webHidden/>
          </w:rPr>
          <w:fldChar w:fldCharType="separate"/>
        </w:r>
        <w:r w:rsidR="004A2106">
          <w:rPr>
            <w:noProof/>
            <w:webHidden/>
          </w:rPr>
          <w:t>29</w:t>
        </w:r>
        <w:r w:rsidR="00162FA9">
          <w:rPr>
            <w:noProof/>
            <w:webHidden/>
          </w:rPr>
          <w:fldChar w:fldCharType="end"/>
        </w:r>
      </w:hyperlink>
    </w:p>
    <w:p w14:paraId="5A6CBC63" w14:textId="397B6F96"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28" w:history="1">
        <w:r w:rsidR="00162FA9" w:rsidRPr="006A5A42">
          <w:rPr>
            <w:rStyle w:val="Hypertextovodkaz"/>
            <w:noProof/>
          </w:rPr>
          <w:t>3.4</w:t>
        </w:r>
        <w:r w:rsidR="00162FA9">
          <w:rPr>
            <w:rFonts w:asciiTheme="minorHAnsi" w:eastAsiaTheme="minorEastAsia" w:hAnsiTheme="minorHAnsi"/>
            <w:noProof/>
            <w:sz w:val="22"/>
            <w:lang w:eastAsia="cs-CZ"/>
          </w:rPr>
          <w:tab/>
        </w:r>
        <w:r w:rsidR="00162FA9" w:rsidRPr="006A5A42">
          <w:rPr>
            <w:rStyle w:val="Hypertextovodkaz"/>
            <w:noProof/>
          </w:rPr>
          <w:t>Dospělost</w:t>
        </w:r>
        <w:r w:rsidR="00162FA9">
          <w:rPr>
            <w:noProof/>
            <w:webHidden/>
          </w:rPr>
          <w:tab/>
        </w:r>
        <w:r w:rsidR="00162FA9">
          <w:rPr>
            <w:noProof/>
            <w:webHidden/>
          </w:rPr>
          <w:fldChar w:fldCharType="begin"/>
        </w:r>
        <w:r w:rsidR="00162FA9">
          <w:rPr>
            <w:noProof/>
            <w:webHidden/>
          </w:rPr>
          <w:instrText xml:space="preserve"> PAGEREF _Toc99021728 \h </w:instrText>
        </w:r>
        <w:r w:rsidR="00162FA9">
          <w:rPr>
            <w:noProof/>
            <w:webHidden/>
          </w:rPr>
        </w:r>
        <w:r w:rsidR="00162FA9">
          <w:rPr>
            <w:noProof/>
            <w:webHidden/>
          </w:rPr>
          <w:fldChar w:fldCharType="separate"/>
        </w:r>
        <w:r w:rsidR="004A2106">
          <w:rPr>
            <w:noProof/>
            <w:webHidden/>
          </w:rPr>
          <w:t>30</w:t>
        </w:r>
        <w:r w:rsidR="00162FA9">
          <w:rPr>
            <w:noProof/>
            <w:webHidden/>
          </w:rPr>
          <w:fldChar w:fldCharType="end"/>
        </w:r>
      </w:hyperlink>
    </w:p>
    <w:p w14:paraId="188408FE" w14:textId="495B3884"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29" w:history="1">
        <w:r w:rsidR="00162FA9" w:rsidRPr="006A5A42">
          <w:rPr>
            <w:rStyle w:val="Hypertextovodkaz"/>
            <w:noProof/>
          </w:rPr>
          <w:t>3.5</w:t>
        </w:r>
        <w:r w:rsidR="00162FA9">
          <w:rPr>
            <w:rFonts w:asciiTheme="minorHAnsi" w:eastAsiaTheme="minorEastAsia" w:hAnsiTheme="minorHAnsi"/>
            <w:noProof/>
            <w:sz w:val="22"/>
            <w:lang w:eastAsia="cs-CZ"/>
          </w:rPr>
          <w:tab/>
        </w:r>
        <w:r w:rsidR="00162FA9" w:rsidRPr="006A5A42">
          <w:rPr>
            <w:rStyle w:val="Hypertextovodkaz"/>
            <w:noProof/>
          </w:rPr>
          <w:t>Psychický vývoj dítěte vyrůstajícího v pěstounské péči</w:t>
        </w:r>
        <w:r w:rsidR="00162FA9">
          <w:rPr>
            <w:noProof/>
            <w:webHidden/>
          </w:rPr>
          <w:tab/>
        </w:r>
        <w:r w:rsidR="00162FA9">
          <w:rPr>
            <w:noProof/>
            <w:webHidden/>
          </w:rPr>
          <w:fldChar w:fldCharType="begin"/>
        </w:r>
        <w:r w:rsidR="00162FA9">
          <w:rPr>
            <w:noProof/>
            <w:webHidden/>
          </w:rPr>
          <w:instrText xml:space="preserve"> PAGEREF _Toc99021729 \h </w:instrText>
        </w:r>
        <w:r w:rsidR="00162FA9">
          <w:rPr>
            <w:noProof/>
            <w:webHidden/>
          </w:rPr>
        </w:r>
        <w:r w:rsidR="00162FA9">
          <w:rPr>
            <w:noProof/>
            <w:webHidden/>
          </w:rPr>
          <w:fldChar w:fldCharType="separate"/>
        </w:r>
        <w:r w:rsidR="004A2106">
          <w:rPr>
            <w:noProof/>
            <w:webHidden/>
          </w:rPr>
          <w:t>30</w:t>
        </w:r>
        <w:r w:rsidR="00162FA9">
          <w:rPr>
            <w:noProof/>
            <w:webHidden/>
          </w:rPr>
          <w:fldChar w:fldCharType="end"/>
        </w:r>
      </w:hyperlink>
    </w:p>
    <w:p w14:paraId="1C59C8C0" w14:textId="07A069E3" w:rsidR="00162FA9" w:rsidRDefault="00B73BA5">
      <w:pPr>
        <w:pStyle w:val="Obsah1"/>
        <w:rPr>
          <w:rFonts w:asciiTheme="minorHAnsi" w:eastAsiaTheme="minorEastAsia" w:hAnsiTheme="minorHAnsi"/>
          <w:noProof/>
          <w:sz w:val="22"/>
          <w:lang w:eastAsia="cs-CZ"/>
        </w:rPr>
      </w:pPr>
      <w:hyperlink w:anchor="_Toc99021730" w:history="1">
        <w:r w:rsidR="00162FA9" w:rsidRPr="006A5A42">
          <w:rPr>
            <w:rStyle w:val="Hypertextovodkaz"/>
            <w:noProof/>
          </w:rPr>
          <w:t>4</w:t>
        </w:r>
        <w:r w:rsidR="00162FA9">
          <w:rPr>
            <w:rFonts w:asciiTheme="minorHAnsi" w:eastAsiaTheme="minorEastAsia" w:hAnsiTheme="minorHAnsi"/>
            <w:noProof/>
            <w:sz w:val="22"/>
            <w:lang w:eastAsia="cs-CZ"/>
          </w:rPr>
          <w:tab/>
        </w:r>
        <w:r w:rsidR="00162FA9" w:rsidRPr="006A5A42">
          <w:rPr>
            <w:rStyle w:val="Hypertextovodkaz"/>
            <w:noProof/>
          </w:rPr>
          <w:t>Systém přípravy opouštění náhradní rodinné péče</w:t>
        </w:r>
        <w:r w:rsidR="00162FA9">
          <w:rPr>
            <w:noProof/>
            <w:webHidden/>
          </w:rPr>
          <w:tab/>
        </w:r>
        <w:r w:rsidR="00162FA9">
          <w:rPr>
            <w:noProof/>
            <w:webHidden/>
          </w:rPr>
          <w:fldChar w:fldCharType="begin"/>
        </w:r>
        <w:r w:rsidR="00162FA9">
          <w:rPr>
            <w:noProof/>
            <w:webHidden/>
          </w:rPr>
          <w:instrText xml:space="preserve"> PAGEREF _Toc99021730 \h </w:instrText>
        </w:r>
        <w:r w:rsidR="00162FA9">
          <w:rPr>
            <w:noProof/>
            <w:webHidden/>
          </w:rPr>
        </w:r>
        <w:r w:rsidR="00162FA9">
          <w:rPr>
            <w:noProof/>
            <w:webHidden/>
          </w:rPr>
          <w:fldChar w:fldCharType="separate"/>
        </w:r>
        <w:r w:rsidR="004A2106">
          <w:rPr>
            <w:noProof/>
            <w:webHidden/>
          </w:rPr>
          <w:t>32</w:t>
        </w:r>
        <w:r w:rsidR="00162FA9">
          <w:rPr>
            <w:noProof/>
            <w:webHidden/>
          </w:rPr>
          <w:fldChar w:fldCharType="end"/>
        </w:r>
      </w:hyperlink>
    </w:p>
    <w:p w14:paraId="3B772460" w14:textId="2B3561F3"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31" w:history="1">
        <w:r w:rsidR="00162FA9" w:rsidRPr="006A5A42">
          <w:rPr>
            <w:rStyle w:val="Hypertextovodkaz"/>
            <w:noProof/>
          </w:rPr>
          <w:t>4.1</w:t>
        </w:r>
        <w:r w:rsidR="00162FA9">
          <w:rPr>
            <w:rFonts w:asciiTheme="minorHAnsi" w:eastAsiaTheme="minorEastAsia" w:hAnsiTheme="minorHAnsi"/>
            <w:noProof/>
            <w:sz w:val="22"/>
            <w:lang w:eastAsia="cs-CZ"/>
          </w:rPr>
          <w:tab/>
        </w:r>
        <w:r w:rsidR="00162FA9" w:rsidRPr="006A5A42">
          <w:rPr>
            <w:rStyle w:val="Hypertextovodkaz"/>
            <w:noProof/>
          </w:rPr>
          <w:t>Příprava na odchod/ samostatný život</w:t>
        </w:r>
        <w:r w:rsidR="00162FA9">
          <w:rPr>
            <w:noProof/>
            <w:webHidden/>
          </w:rPr>
          <w:tab/>
        </w:r>
        <w:r w:rsidR="00162FA9">
          <w:rPr>
            <w:noProof/>
            <w:webHidden/>
          </w:rPr>
          <w:fldChar w:fldCharType="begin"/>
        </w:r>
        <w:r w:rsidR="00162FA9">
          <w:rPr>
            <w:noProof/>
            <w:webHidden/>
          </w:rPr>
          <w:instrText xml:space="preserve"> PAGEREF _Toc99021731 \h </w:instrText>
        </w:r>
        <w:r w:rsidR="00162FA9">
          <w:rPr>
            <w:noProof/>
            <w:webHidden/>
          </w:rPr>
        </w:r>
        <w:r w:rsidR="00162FA9">
          <w:rPr>
            <w:noProof/>
            <w:webHidden/>
          </w:rPr>
          <w:fldChar w:fldCharType="separate"/>
        </w:r>
        <w:r w:rsidR="004A2106">
          <w:rPr>
            <w:noProof/>
            <w:webHidden/>
          </w:rPr>
          <w:t>32</w:t>
        </w:r>
        <w:r w:rsidR="00162FA9">
          <w:rPr>
            <w:noProof/>
            <w:webHidden/>
          </w:rPr>
          <w:fldChar w:fldCharType="end"/>
        </w:r>
      </w:hyperlink>
    </w:p>
    <w:p w14:paraId="64BB3A4F" w14:textId="7E2289C3"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32" w:history="1">
        <w:r w:rsidR="00162FA9" w:rsidRPr="006A5A42">
          <w:rPr>
            <w:rStyle w:val="Hypertextovodkaz"/>
            <w:noProof/>
          </w:rPr>
          <w:t>4.2</w:t>
        </w:r>
        <w:r w:rsidR="00162FA9">
          <w:rPr>
            <w:rFonts w:asciiTheme="minorHAnsi" w:eastAsiaTheme="minorEastAsia" w:hAnsiTheme="minorHAnsi"/>
            <w:noProof/>
            <w:sz w:val="22"/>
            <w:lang w:eastAsia="cs-CZ"/>
          </w:rPr>
          <w:tab/>
        </w:r>
        <w:r w:rsidR="00162FA9" w:rsidRPr="006A5A42">
          <w:rPr>
            <w:rStyle w:val="Hypertextovodkaz"/>
            <w:noProof/>
          </w:rPr>
          <w:t>Přechod z pěstounské péče do samostatného života</w:t>
        </w:r>
        <w:r w:rsidR="00162FA9">
          <w:rPr>
            <w:noProof/>
            <w:webHidden/>
          </w:rPr>
          <w:tab/>
        </w:r>
        <w:r w:rsidR="00162FA9">
          <w:rPr>
            <w:noProof/>
            <w:webHidden/>
          </w:rPr>
          <w:fldChar w:fldCharType="begin"/>
        </w:r>
        <w:r w:rsidR="00162FA9">
          <w:rPr>
            <w:noProof/>
            <w:webHidden/>
          </w:rPr>
          <w:instrText xml:space="preserve"> PAGEREF _Toc99021732 \h </w:instrText>
        </w:r>
        <w:r w:rsidR="00162FA9">
          <w:rPr>
            <w:noProof/>
            <w:webHidden/>
          </w:rPr>
        </w:r>
        <w:r w:rsidR="00162FA9">
          <w:rPr>
            <w:noProof/>
            <w:webHidden/>
          </w:rPr>
          <w:fldChar w:fldCharType="separate"/>
        </w:r>
        <w:r w:rsidR="004A2106">
          <w:rPr>
            <w:noProof/>
            <w:webHidden/>
          </w:rPr>
          <w:t>33</w:t>
        </w:r>
        <w:r w:rsidR="00162FA9">
          <w:rPr>
            <w:noProof/>
            <w:webHidden/>
          </w:rPr>
          <w:fldChar w:fldCharType="end"/>
        </w:r>
      </w:hyperlink>
    </w:p>
    <w:p w14:paraId="7DB8D4D1" w14:textId="79B3E50E"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33" w:history="1">
        <w:r w:rsidR="00162FA9" w:rsidRPr="006A5A42">
          <w:rPr>
            <w:rStyle w:val="Hypertextovodkaz"/>
            <w:noProof/>
          </w:rPr>
          <w:t>4.2.1</w:t>
        </w:r>
        <w:r w:rsidR="00162FA9">
          <w:rPr>
            <w:rFonts w:asciiTheme="minorHAnsi" w:eastAsiaTheme="minorEastAsia" w:hAnsiTheme="minorHAnsi"/>
            <w:noProof/>
            <w:sz w:val="22"/>
            <w:lang w:eastAsia="cs-CZ"/>
          </w:rPr>
          <w:tab/>
        </w:r>
        <w:r w:rsidR="00162FA9" w:rsidRPr="006A5A42">
          <w:rPr>
            <w:rStyle w:val="Hypertextovodkaz"/>
            <w:noProof/>
          </w:rPr>
          <w:t>Pracovní uplatnění</w:t>
        </w:r>
        <w:r w:rsidR="00162FA9">
          <w:rPr>
            <w:noProof/>
            <w:webHidden/>
          </w:rPr>
          <w:tab/>
        </w:r>
        <w:r w:rsidR="00162FA9">
          <w:rPr>
            <w:noProof/>
            <w:webHidden/>
          </w:rPr>
          <w:fldChar w:fldCharType="begin"/>
        </w:r>
        <w:r w:rsidR="00162FA9">
          <w:rPr>
            <w:noProof/>
            <w:webHidden/>
          </w:rPr>
          <w:instrText xml:space="preserve"> PAGEREF _Toc99021733 \h </w:instrText>
        </w:r>
        <w:r w:rsidR="00162FA9">
          <w:rPr>
            <w:noProof/>
            <w:webHidden/>
          </w:rPr>
        </w:r>
        <w:r w:rsidR="00162FA9">
          <w:rPr>
            <w:noProof/>
            <w:webHidden/>
          </w:rPr>
          <w:fldChar w:fldCharType="separate"/>
        </w:r>
        <w:r w:rsidR="004A2106">
          <w:rPr>
            <w:noProof/>
            <w:webHidden/>
          </w:rPr>
          <w:t>33</w:t>
        </w:r>
        <w:r w:rsidR="00162FA9">
          <w:rPr>
            <w:noProof/>
            <w:webHidden/>
          </w:rPr>
          <w:fldChar w:fldCharType="end"/>
        </w:r>
      </w:hyperlink>
    </w:p>
    <w:p w14:paraId="36C95A40" w14:textId="6599F636"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34" w:history="1">
        <w:r w:rsidR="00162FA9" w:rsidRPr="006A5A42">
          <w:rPr>
            <w:rStyle w:val="Hypertextovodkaz"/>
            <w:noProof/>
          </w:rPr>
          <w:t>4.2.2</w:t>
        </w:r>
        <w:r w:rsidR="00162FA9">
          <w:rPr>
            <w:rFonts w:asciiTheme="minorHAnsi" w:eastAsiaTheme="minorEastAsia" w:hAnsiTheme="minorHAnsi"/>
            <w:noProof/>
            <w:sz w:val="22"/>
            <w:lang w:eastAsia="cs-CZ"/>
          </w:rPr>
          <w:tab/>
        </w:r>
        <w:r w:rsidR="00162FA9" w:rsidRPr="006A5A42">
          <w:rPr>
            <w:rStyle w:val="Hypertextovodkaz"/>
            <w:noProof/>
          </w:rPr>
          <w:t>Bydlení a praktický chod domácnosti</w:t>
        </w:r>
        <w:r w:rsidR="00162FA9">
          <w:rPr>
            <w:noProof/>
            <w:webHidden/>
          </w:rPr>
          <w:tab/>
        </w:r>
        <w:r w:rsidR="00162FA9">
          <w:rPr>
            <w:noProof/>
            <w:webHidden/>
          </w:rPr>
          <w:fldChar w:fldCharType="begin"/>
        </w:r>
        <w:r w:rsidR="00162FA9">
          <w:rPr>
            <w:noProof/>
            <w:webHidden/>
          </w:rPr>
          <w:instrText xml:space="preserve"> PAGEREF _Toc99021734 \h </w:instrText>
        </w:r>
        <w:r w:rsidR="00162FA9">
          <w:rPr>
            <w:noProof/>
            <w:webHidden/>
          </w:rPr>
        </w:r>
        <w:r w:rsidR="00162FA9">
          <w:rPr>
            <w:noProof/>
            <w:webHidden/>
          </w:rPr>
          <w:fldChar w:fldCharType="separate"/>
        </w:r>
        <w:r w:rsidR="004A2106">
          <w:rPr>
            <w:noProof/>
            <w:webHidden/>
          </w:rPr>
          <w:t>34</w:t>
        </w:r>
        <w:r w:rsidR="00162FA9">
          <w:rPr>
            <w:noProof/>
            <w:webHidden/>
          </w:rPr>
          <w:fldChar w:fldCharType="end"/>
        </w:r>
      </w:hyperlink>
    </w:p>
    <w:p w14:paraId="65981AB2" w14:textId="0D3E70C9"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35" w:history="1">
        <w:r w:rsidR="00162FA9" w:rsidRPr="006A5A42">
          <w:rPr>
            <w:rStyle w:val="Hypertextovodkaz"/>
            <w:noProof/>
          </w:rPr>
          <w:t>4.2.3</w:t>
        </w:r>
        <w:r w:rsidR="00162FA9">
          <w:rPr>
            <w:rFonts w:asciiTheme="minorHAnsi" w:eastAsiaTheme="minorEastAsia" w:hAnsiTheme="minorHAnsi"/>
            <w:noProof/>
            <w:sz w:val="22"/>
            <w:lang w:eastAsia="cs-CZ"/>
          </w:rPr>
          <w:tab/>
        </w:r>
        <w:r w:rsidR="00162FA9" w:rsidRPr="006A5A42">
          <w:rPr>
            <w:rStyle w:val="Hypertextovodkaz"/>
            <w:noProof/>
          </w:rPr>
          <w:t>Právní a finanční zabezpečení</w:t>
        </w:r>
        <w:r w:rsidR="00162FA9">
          <w:rPr>
            <w:noProof/>
            <w:webHidden/>
          </w:rPr>
          <w:tab/>
        </w:r>
        <w:r w:rsidR="00162FA9">
          <w:rPr>
            <w:noProof/>
            <w:webHidden/>
          </w:rPr>
          <w:fldChar w:fldCharType="begin"/>
        </w:r>
        <w:r w:rsidR="00162FA9">
          <w:rPr>
            <w:noProof/>
            <w:webHidden/>
          </w:rPr>
          <w:instrText xml:space="preserve"> PAGEREF _Toc99021735 \h </w:instrText>
        </w:r>
        <w:r w:rsidR="00162FA9">
          <w:rPr>
            <w:noProof/>
            <w:webHidden/>
          </w:rPr>
        </w:r>
        <w:r w:rsidR="00162FA9">
          <w:rPr>
            <w:noProof/>
            <w:webHidden/>
          </w:rPr>
          <w:fldChar w:fldCharType="separate"/>
        </w:r>
        <w:r w:rsidR="004A2106">
          <w:rPr>
            <w:noProof/>
            <w:webHidden/>
          </w:rPr>
          <w:t>34</w:t>
        </w:r>
        <w:r w:rsidR="00162FA9">
          <w:rPr>
            <w:noProof/>
            <w:webHidden/>
          </w:rPr>
          <w:fldChar w:fldCharType="end"/>
        </w:r>
      </w:hyperlink>
    </w:p>
    <w:p w14:paraId="17450984" w14:textId="628A7F93"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36" w:history="1">
        <w:r w:rsidR="00162FA9" w:rsidRPr="006A5A42">
          <w:rPr>
            <w:rStyle w:val="Hypertextovodkaz"/>
            <w:noProof/>
          </w:rPr>
          <w:t>4.2.4</w:t>
        </w:r>
        <w:r w:rsidR="00162FA9">
          <w:rPr>
            <w:rFonts w:asciiTheme="minorHAnsi" w:eastAsiaTheme="minorEastAsia" w:hAnsiTheme="minorHAnsi"/>
            <w:noProof/>
            <w:sz w:val="22"/>
            <w:lang w:eastAsia="cs-CZ"/>
          </w:rPr>
          <w:tab/>
        </w:r>
        <w:r w:rsidR="00162FA9" w:rsidRPr="006A5A42">
          <w:rPr>
            <w:rStyle w:val="Hypertextovodkaz"/>
            <w:noProof/>
          </w:rPr>
          <w:t>Řešení psychických a výchovných problémů</w:t>
        </w:r>
        <w:r w:rsidR="00162FA9">
          <w:rPr>
            <w:noProof/>
            <w:webHidden/>
          </w:rPr>
          <w:tab/>
        </w:r>
        <w:r w:rsidR="00162FA9">
          <w:rPr>
            <w:noProof/>
            <w:webHidden/>
          </w:rPr>
          <w:fldChar w:fldCharType="begin"/>
        </w:r>
        <w:r w:rsidR="00162FA9">
          <w:rPr>
            <w:noProof/>
            <w:webHidden/>
          </w:rPr>
          <w:instrText xml:space="preserve"> PAGEREF _Toc99021736 \h </w:instrText>
        </w:r>
        <w:r w:rsidR="00162FA9">
          <w:rPr>
            <w:noProof/>
            <w:webHidden/>
          </w:rPr>
        </w:r>
        <w:r w:rsidR="00162FA9">
          <w:rPr>
            <w:noProof/>
            <w:webHidden/>
          </w:rPr>
          <w:fldChar w:fldCharType="separate"/>
        </w:r>
        <w:r w:rsidR="004A2106">
          <w:rPr>
            <w:noProof/>
            <w:webHidden/>
          </w:rPr>
          <w:t>34</w:t>
        </w:r>
        <w:r w:rsidR="00162FA9">
          <w:rPr>
            <w:noProof/>
            <w:webHidden/>
          </w:rPr>
          <w:fldChar w:fldCharType="end"/>
        </w:r>
      </w:hyperlink>
    </w:p>
    <w:p w14:paraId="4E8AC12D" w14:textId="080C7DA2"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37" w:history="1">
        <w:r w:rsidR="00162FA9" w:rsidRPr="006A5A42">
          <w:rPr>
            <w:rStyle w:val="Hypertextovodkaz"/>
            <w:noProof/>
          </w:rPr>
          <w:t>4.3</w:t>
        </w:r>
        <w:r w:rsidR="00162FA9">
          <w:rPr>
            <w:rFonts w:asciiTheme="minorHAnsi" w:eastAsiaTheme="minorEastAsia" w:hAnsiTheme="minorHAnsi"/>
            <w:noProof/>
            <w:sz w:val="22"/>
            <w:lang w:eastAsia="cs-CZ"/>
          </w:rPr>
          <w:tab/>
        </w:r>
        <w:r w:rsidR="00162FA9" w:rsidRPr="006A5A42">
          <w:rPr>
            <w:rStyle w:val="Hypertextovodkaz"/>
            <w:noProof/>
          </w:rPr>
          <w:t>Osamostatnění</w:t>
        </w:r>
        <w:r w:rsidR="00162FA9">
          <w:rPr>
            <w:noProof/>
            <w:webHidden/>
          </w:rPr>
          <w:tab/>
        </w:r>
        <w:r w:rsidR="00162FA9">
          <w:rPr>
            <w:noProof/>
            <w:webHidden/>
          </w:rPr>
          <w:fldChar w:fldCharType="begin"/>
        </w:r>
        <w:r w:rsidR="00162FA9">
          <w:rPr>
            <w:noProof/>
            <w:webHidden/>
          </w:rPr>
          <w:instrText xml:space="preserve"> PAGEREF _Toc99021737 \h </w:instrText>
        </w:r>
        <w:r w:rsidR="00162FA9">
          <w:rPr>
            <w:noProof/>
            <w:webHidden/>
          </w:rPr>
        </w:r>
        <w:r w:rsidR="00162FA9">
          <w:rPr>
            <w:noProof/>
            <w:webHidden/>
          </w:rPr>
          <w:fldChar w:fldCharType="separate"/>
        </w:r>
        <w:r w:rsidR="004A2106">
          <w:rPr>
            <w:noProof/>
            <w:webHidden/>
          </w:rPr>
          <w:t>35</w:t>
        </w:r>
        <w:r w:rsidR="00162FA9">
          <w:rPr>
            <w:noProof/>
            <w:webHidden/>
          </w:rPr>
          <w:fldChar w:fldCharType="end"/>
        </w:r>
      </w:hyperlink>
    </w:p>
    <w:p w14:paraId="3C21CC57" w14:textId="41AA1FF7"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38" w:history="1">
        <w:r w:rsidR="00162FA9" w:rsidRPr="006A5A42">
          <w:rPr>
            <w:rStyle w:val="Hypertextovodkaz"/>
            <w:noProof/>
          </w:rPr>
          <w:t>4.4</w:t>
        </w:r>
        <w:r w:rsidR="00162FA9">
          <w:rPr>
            <w:rFonts w:asciiTheme="minorHAnsi" w:eastAsiaTheme="minorEastAsia" w:hAnsiTheme="minorHAnsi"/>
            <w:noProof/>
            <w:sz w:val="22"/>
            <w:lang w:eastAsia="cs-CZ"/>
          </w:rPr>
          <w:tab/>
        </w:r>
        <w:r w:rsidR="00162FA9" w:rsidRPr="006A5A42">
          <w:rPr>
            <w:rStyle w:val="Hypertextovodkaz"/>
            <w:noProof/>
          </w:rPr>
          <w:t>Formy ukončení pěstounské péče</w:t>
        </w:r>
        <w:r w:rsidR="00162FA9">
          <w:rPr>
            <w:noProof/>
            <w:webHidden/>
          </w:rPr>
          <w:tab/>
        </w:r>
        <w:r w:rsidR="00162FA9">
          <w:rPr>
            <w:noProof/>
            <w:webHidden/>
          </w:rPr>
          <w:fldChar w:fldCharType="begin"/>
        </w:r>
        <w:r w:rsidR="00162FA9">
          <w:rPr>
            <w:noProof/>
            <w:webHidden/>
          </w:rPr>
          <w:instrText xml:space="preserve"> PAGEREF _Toc99021738 \h </w:instrText>
        </w:r>
        <w:r w:rsidR="00162FA9">
          <w:rPr>
            <w:noProof/>
            <w:webHidden/>
          </w:rPr>
        </w:r>
        <w:r w:rsidR="00162FA9">
          <w:rPr>
            <w:noProof/>
            <w:webHidden/>
          </w:rPr>
          <w:fldChar w:fldCharType="separate"/>
        </w:r>
        <w:r w:rsidR="004A2106">
          <w:rPr>
            <w:noProof/>
            <w:webHidden/>
          </w:rPr>
          <w:t>35</w:t>
        </w:r>
        <w:r w:rsidR="00162FA9">
          <w:rPr>
            <w:noProof/>
            <w:webHidden/>
          </w:rPr>
          <w:fldChar w:fldCharType="end"/>
        </w:r>
      </w:hyperlink>
    </w:p>
    <w:p w14:paraId="77A8FC25" w14:textId="2966EB07"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39" w:history="1">
        <w:r w:rsidR="00162FA9" w:rsidRPr="006A5A42">
          <w:rPr>
            <w:rStyle w:val="Hypertextovodkaz"/>
            <w:noProof/>
          </w:rPr>
          <w:t>4.4.1</w:t>
        </w:r>
        <w:r w:rsidR="00162FA9">
          <w:rPr>
            <w:rFonts w:asciiTheme="minorHAnsi" w:eastAsiaTheme="minorEastAsia" w:hAnsiTheme="minorHAnsi"/>
            <w:noProof/>
            <w:sz w:val="22"/>
            <w:lang w:eastAsia="cs-CZ"/>
          </w:rPr>
          <w:tab/>
        </w:r>
        <w:r w:rsidR="00162FA9" w:rsidRPr="006A5A42">
          <w:rPr>
            <w:rStyle w:val="Hypertextovodkaz"/>
            <w:noProof/>
          </w:rPr>
          <w:t>Zánik</w:t>
        </w:r>
        <w:r w:rsidR="00162FA9">
          <w:rPr>
            <w:noProof/>
            <w:webHidden/>
          </w:rPr>
          <w:tab/>
        </w:r>
        <w:r w:rsidR="00162FA9">
          <w:rPr>
            <w:noProof/>
            <w:webHidden/>
          </w:rPr>
          <w:fldChar w:fldCharType="begin"/>
        </w:r>
        <w:r w:rsidR="00162FA9">
          <w:rPr>
            <w:noProof/>
            <w:webHidden/>
          </w:rPr>
          <w:instrText xml:space="preserve"> PAGEREF _Toc99021739 \h </w:instrText>
        </w:r>
        <w:r w:rsidR="00162FA9">
          <w:rPr>
            <w:noProof/>
            <w:webHidden/>
          </w:rPr>
        </w:r>
        <w:r w:rsidR="00162FA9">
          <w:rPr>
            <w:noProof/>
            <w:webHidden/>
          </w:rPr>
          <w:fldChar w:fldCharType="separate"/>
        </w:r>
        <w:r w:rsidR="004A2106">
          <w:rPr>
            <w:noProof/>
            <w:webHidden/>
          </w:rPr>
          <w:t>35</w:t>
        </w:r>
        <w:r w:rsidR="00162FA9">
          <w:rPr>
            <w:noProof/>
            <w:webHidden/>
          </w:rPr>
          <w:fldChar w:fldCharType="end"/>
        </w:r>
      </w:hyperlink>
    </w:p>
    <w:p w14:paraId="28DE0FC7" w14:textId="4CE80855"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40" w:history="1">
        <w:r w:rsidR="00162FA9" w:rsidRPr="006A5A42">
          <w:rPr>
            <w:rStyle w:val="Hypertextovodkaz"/>
            <w:noProof/>
          </w:rPr>
          <w:t>4.4.2</w:t>
        </w:r>
        <w:r w:rsidR="00162FA9">
          <w:rPr>
            <w:rFonts w:asciiTheme="minorHAnsi" w:eastAsiaTheme="minorEastAsia" w:hAnsiTheme="minorHAnsi"/>
            <w:noProof/>
            <w:sz w:val="22"/>
            <w:lang w:eastAsia="cs-CZ"/>
          </w:rPr>
          <w:tab/>
        </w:r>
        <w:r w:rsidR="00162FA9" w:rsidRPr="006A5A42">
          <w:rPr>
            <w:rStyle w:val="Hypertextovodkaz"/>
            <w:noProof/>
          </w:rPr>
          <w:t>Zrušení</w:t>
        </w:r>
        <w:r w:rsidR="00162FA9">
          <w:rPr>
            <w:noProof/>
            <w:webHidden/>
          </w:rPr>
          <w:tab/>
        </w:r>
        <w:r w:rsidR="00162FA9">
          <w:rPr>
            <w:noProof/>
            <w:webHidden/>
          </w:rPr>
          <w:fldChar w:fldCharType="begin"/>
        </w:r>
        <w:r w:rsidR="00162FA9">
          <w:rPr>
            <w:noProof/>
            <w:webHidden/>
          </w:rPr>
          <w:instrText xml:space="preserve"> PAGEREF _Toc99021740 \h </w:instrText>
        </w:r>
        <w:r w:rsidR="00162FA9">
          <w:rPr>
            <w:noProof/>
            <w:webHidden/>
          </w:rPr>
        </w:r>
        <w:r w:rsidR="00162FA9">
          <w:rPr>
            <w:noProof/>
            <w:webHidden/>
          </w:rPr>
          <w:fldChar w:fldCharType="separate"/>
        </w:r>
        <w:r w:rsidR="004A2106">
          <w:rPr>
            <w:noProof/>
            <w:webHidden/>
          </w:rPr>
          <w:t>36</w:t>
        </w:r>
        <w:r w:rsidR="00162FA9">
          <w:rPr>
            <w:noProof/>
            <w:webHidden/>
          </w:rPr>
          <w:fldChar w:fldCharType="end"/>
        </w:r>
      </w:hyperlink>
    </w:p>
    <w:p w14:paraId="6A101457" w14:textId="672D31C1"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41" w:history="1">
        <w:r w:rsidR="00162FA9" w:rsidRPr="006A5A42">
          <w:rPr>
            <w:rStyle w:val="Hypertextovodkaz"/>
            <w:noProof/>
          </w:rPr>
          <w:t>4.5</w:t>
        </w:r>
        <w:r w:rsidR="00162FA9">
          <w:rPr>
            <w:rFonts w:asciiTheme="minorHAnsi" w:eastAsiaTheme="minorEastAsia" w:hAnsiTheme="minorHAnsi"/>
            <w:noProof/>
            <w:sz w:val="22"/>
            <w:lang w:eastAsia="cs-CZ"/>
          </w:rPr>
          <w:tab/>
        </w:r>
        <w:r w:rsidR="00162FA9" w:rsidRPr="006A5A42">
          <w:rPr>
            <w:rStyle w:val="Hypertextovodkaz"/>
            <w:noProof/>
          </w:rPr>
          <w:t>Příspěvky při ukončení pěstounské péče (vznik nároku/ způsob podání/ vyplácení)</w:t>
        </w:r>
        <w:r w:rsidR="00352ACB">
          <w:rPr>
            <w:rStyle w:val="Hypertextovodkaz"/>
            <w:noProof/>
          </w:rPr>
          <w:t>…..</w:t>
        </w:r>
        <w:r w:rsidR="00162FA9">
          <w:rPr>
            <w:noProof/>
            <w:webHidden/>
          </w:rPr>
          <w:tab/>
        </w:r>
        <w:r w:rsidR="00162FA9">
          <w:rPr>
            <w:noProof/>
            <w:webHidden/>
          </w:rPr>
          <w:fldChar w:fldCharType="begin"/>
        </w:r>
        <w:r w:rsidR="00162FA9">
          <w:rPr>
            <w:noProof/>
            <w:webHidden/>
          </w:rPr>
          <w:instrText xml:space="preserve"> PAGEREF _Toc99021741 \h </w:instrText>
        </w:r>
        <w:r w:rsidR="00162FA9">
          <w:rPr>
            <w:noProof/>
            <w:webHidden/>
          </w:rPr>
        </w:r>
        <w:r w:rsidR="00162FA9">
          <w:rPr>
            <w:noProof/>
            <w:webHidden/>
          </w:rPr>
          <w:fldChar w:fldCharType="separate"/>
        </w:r>
        <w:r w:rsidR="004A2106">
          <w:rPr>
            <w:noProof/>
            <w:webHidden/>
          </w:rPr>
          <w:t>36</w:t>
        </w:r>
        <w:r w:rsidR="00162FA9">
          <w:rPr>
            <w:noProof/>
            <w:webHidden/>
          </w:rPr>
          <w:fldChar w:fldCharType="end"/>
        </w:r>
      </w:hyperlink>
    </w:p>
    <w:p w14:paraId="05E93FA6" w14:textId="210FA995"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42" w:history="1">
        <w:r w:rsidR="00162FA9" w:rsidRPr="006A5A42">
          <w:rPr>
            <w:rStyle w:val="Hypertextovodkaz"/>
            <w:noProof/>
          </w:rPr>
          <w:t>4.5.1</w:t>
        </w:r>
        <w:r w:rsidR="00162FA9">
          <w:rPr>
            <w:rFonts w:asciiTheme="minorHAnsi" w:eastAsiaTheme="minorEastAsia" w:hAnsiTheme="minorHAnsi"/>
            <w:noProof/>
            <w:sz w:val="22"/>
            <w:lang w:eastAsia="cs-CZ"/>
          </w:rPr>
          <w:tab/>
        </w:r>
        <w:r w:rsidR="00162FA9" w:rsidRPr="006A5A42">
          <w:rPr>
            <w:rStyle w:val="Hypertextovodkaz"/>
            <w:noProof/>
            <w:shd w:val="clear" w:color="auto" w:fill="FFFFFF"/>
          </w:rPr>
          <w:t>Příspěvek při ukončení pěstounské péče (zrušena ke dni 1. 1. 2022)</w:t>
        </w:r>
        <w:r w:rsidR="00162FA9">
          <w:rPr>
            <w:noProof/>
            <w:webHidden/>
          </w:rPr>
          <w:tab/>
        </w:r>
        <w:r w:rsidR="00162FA9">
          <w:rPr>
            <w:noProof/>
            <w:webHidden/>
          </w:rPr>
          <w:fldChar w:fldCharType="begin"/>
        </w:r>
        <w:r w:rsidR="00162FA9">
          <w:rPr>
            <w:noProof/>
            <w:webHidden/>
          </w:rPr>
          <w:instrText xml:space="preserve"> PAGEREF _Toc99021742 \h </w:instrText>
        </w:r>
        <w:r w:rsidR="00162FA9">
          <w:rPr>
            <w:noProof/>
            <w:webHidden/>
          </w:rPr>
        </w:r>
        <w:r w:rsidR="00162FA9">
          <w:rPr>
            <w:noProof/>
            <w:webHidden/>
          </w:rPr>
          <w:fldChar w:fldCharType="separate"/>
        </w:r>
        <w:r w:rsidR="004A2106">
          <w:rPr>
            <w:noProof/>
            <w:webHidden/>
          </w:rPr>
          <w:t>36</w:t>
        </w:r>
        <w:r w:rsidR="00162FA9">
          <w:rPr>
            <w:noProof/>
            <w:webHidden/>
          </w:rPr>
          <w:fldChar w:fldCharType="end"/>
        </w:r>
      </w:hyperlink>
    </w:p>
    <w:p w14:paraId="603B8850" w14:textId="492E62FE"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43" w:history="1">
        <w:r w:rsidR="00162FA9" w:rsidRPr="006A5A42">
          <w:rPr>
            <w:rStyle w:val="Hypertextovodkaz"/>
            <w:noProof/>
          </w:rPr>
          <w:t>4.5.2</w:t>
        </w:r>
        <w:r w:rsidR="00162FA9">
          <w:rPr>
            <w:rFonts w:asciiTheme="minorHAnsi" w:eastAsiaTheme="minorEastAsia" w:hAnsiTheme="minorHAnsi"/>
            <w:noProof/>
            <w:sz w:val="22"/>
            <w:lang w:eastAsia="cs-CZ"/>
          </w:rPr>
          <w:tab/>
        </w:r>
        <w:r w:rsidR="00162FA9" w:rsidRPr="006A5A42">
          <w:rPr>
            <w:rStyle w:val="Hypertextovodkaz"/>
            <w:noProof/>
            <w:shd w:val="clear" w:color="auto" w:fill="FFFFFF"/>
          </w:rPr>
          <w:t>Zaopatřovací příspěvek jednorázový</w:t>
        </w:r>
        <w:r w:rsidR="00162FA9">
          <w:rPr>
            <w:noProof/>
            <w:webHidden/>
          </w:rPr>
          <w:tab/>
        </w:r>
        <w:r w:rsidR="00162FA9">
          <w:rPr>
            <w:noProof/>
            <w:webHidden/>
          </w:rPr>
          <w:fldChar w:fldCharType="begin"/>
        </w:r>
        <w:r w:rsidR="00162FA9">
          <w:rPr>
            <w:noProof/>
            <w:webHidden/>
          </w:rPr>
          <w:instrText xml:space="preserve"> PAGEREF _Toc99021743 \h </w:instrText>
        </w:r>
        <w:r w:rsidR="00162FA9">
          <w:rPr>
            <w:noProof/>
            <w:webHidden/>
          </w:rPr>
        </w:r>
        <w:r w:rsidR="00162FA9">
          <w:rPr>
            <w:noProof/>
            <w:webHidden/>
          </w:rPr>
          <w:fldChar w:fldCharType="separate"/>
        </w:r>
        <w:r w:rsidR="004A2106">
          <w:rPr>
            <w:noProof/>
            <w:webHidden/>
          </w:rPr>
          <w:t>36</w:t>
        </w:r>
        <w:r w:rsidR="00162FA9">
          <w:rPr>
            <w:noProof/>
            <w:webHidden/>
          </w:rPr>
          <w:fldChar w:fldCharType="end"/>
        </w:r>
      </w:hyperlink>
    </w:p>
    <w:p w14:paraId="66E94A10" w14:textId="5E980C9E"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44" w:history="1">
        <w:r w:rsidR="00162FA9" w:rsidRPr="006A5A42">
          <w:rPr>
            <w:rStyle w:val="Hypertextovodkaz"/>
            <w:noProof/>
          </w:rPr>
          <w:t>4.5.3</w:t>
        </w:r>
        <w:r w:rsidR="00162FA9">
          <w:rPr>
            <w:rFonts w:asciiTheme="minorHAnsi" w:eastAsiaTheme="minorEastAsia" w:hAnsiTheme="minorHAnsi"/>
            <w:noProof/>
            <w:sz w:val="22"/>
            <w:lang w:eastAsia="cs-CZ"/>
          </w:rPr>
          <w:tab/>
        </w:r>
        <w:r w:rsidR="00162FA9" w:rsidRPr="006A5A42">
          <w:rPr>
            <w:rStyle w:val="Hypertextovodkaz"/>
            <w:noProof/>
            <w:shd w:val="clear" w:color="auto" w:fill="FFFFFF"/>
          </w:rPr>
          <w:t>Zaopatřovací příspěvek opakující se</w:t>
        </w:r>
        <w:r w:rsidR="00162FA9">
          <w:rPr>
            <w:noProof/>
            <w:webHidden/>
          </w:rPr>
          <w:tab/>
        </w:r>
        <w:r w:rsidR="00162FA9">
          <w:rPr>
            <w:noProof/>
            <w:webHidden/>
          </w:rPr>
          <w:fldChar w:fldCharType="begin"/>
        </w:r>
        <w:r w:rsidR="00162FA9">
          <w:rPr>
            <w:noProof/>
            <w:webHidden/>
          </w:rPr>
          <w:instrText xml:space="preserve"> PAGEREF _Toc99021744 \h </w:instrText>
        </w:r>
        <w:r w:rsidR="00162FA9">
          <w:rPr>
            <w:noProof/>
            <w:webHidden/>
          </w:rPr>
        </w:r>
        <w:r w:rsidR="00162FA9">
          <w:rPr>
            <w:noProof/>
            <w:webHidden/>
          </w:rPr>
          <w:fldChar w:fldCharType="separate"/>
        </w:r>
        <w:r w:rsidR="004A2106">
          <w:rPr>
            <w:noProof/>
            <w:webHidden/>
          </w:rPr>
          <w:t>37</w:t>
        </w:r>
        <w:r w:rsidR="00162FA9">
          <w:rPr>
            <w:noProof/>
            <w:webHidden/>
          </w:rPr>
          <w:fldChar w:fldCharType="end"/>
        </w:r>
      </w:hyperlink>
    </w:p>
    <w:p w14:paraId="1ECB4253" w14:textId="5FD013BE"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45" w:history="1">
        <w:r w:rsidR="00162FA9" w:rsidRPr="006A5A42">
          <w:rPr>
            <w:rStyle w:val="Hypertextovodkaz"/>
            <w:noProof/>
          </w:rPr>
          <w:t>4.6</w:t>
        </w:r>
        <w:r w:rsidR="00162FA9">
          <w:rPr>
            <w:rFonts w:asciiTheme="minorHAnsi" w:eastAsiaTheme="minorEastAsia" w:hAnsiTheme="minorHAnsi"/>
            <w:noProof/>
            <w:sz w:val="22"/>
            <w:lang w:eastAsia="cs-CZ"/>
          </w:rPr>
          <w:tab/>
        </w:r>
        <w:r w:rsidR="00162FA9" w:rsidRPr="006A5A42">
          <w:rPr>
            <w:rStyle w:val="Hypertextovodkaz"/>
            <w:noProof/>
          </w:rPr>
          <w:t>Ukončení pěstounské péče</w:t>
        </w:r>
        <w:r w:rsidR="00162FA9">
          <w:rPr>
            <w:noProof/>
            <w:webHidden/>
          </w:rPr>
          <w:tab/>
        </w:r>
        <w:r w:rsidR="00162FA9">
          <w:rPr>
            <w:noProof/>
            <w:webHidden/>
          </w:rPr>
          <w:fldChar w:fldCharType="begin"/>
        </w:r>
        <w:r w:rsidR="00162FA9">
          <w:rPr>
            <w:noProof/>
            <w:webHidden/>
          </w:rPr>
          <w:instrText xml:space="preserve"> PAGEREF _Toc99021745 \h </w:instrText>
        </w:r>
        <w:r w:rsidR="00162FA9">
          <w:rPr>
            <w:noProof/>
            <w:webHidden/>
          </w:rPr>
        </w:r>
        <w:r w:rsidR="00162FA9">
          <w:rPr>
            <w:noProof/>
            <w:webHidden/>
          </w:rPr>
          <w:fldChar w:fldCharType="separate"/>
        </w:r>
        <w:r w:rsidR="004A2106">
          <w:rPr>
            <w:noProof/>
            <w:webHidden/>
          </w:rPr>
          <w:t>38</w:t>
        </w:r>
        <w:r w:rsidR="00162FA9">
          <w:rPr>
            <w:noProof/>
            <w:webHidden/>
          </w:rPr>
          <w:fldChar w:fldCharType="end"/>
        </w:r>
      </w:hyperlink>
    </w:p>
    <w:p w14:paraId="76BC1CF3" w14:textId="219D1B21" w:rsidR="00162FA9" w:rsidRDefault="00B73BA5">
      <w:pPr>
        <w:pStyle w:val="Obsah2"/>
        <w:tabs>
          <w:tab w:val="left" w:pos="1540"/>
          <w:tab w:val="right" w:leader="dot" w:pos="9062"/>
        </w:tabs>
        <w:rPr>
          <w:rFonts w:asciiTheme="minorHAnsi" w:eastAsiaTheme="minorEastAsia" w:hAnsiTheme="minorHAnsi"/>
          <w:noProof/>
          <w:sz w:val="22"/>
          <w:lang w:eastAsia="cs-CZ"/>
        </w:rPr>
      </w:pPr>
      <w:hyperlink w:anchor="_Toc99021746" w:history="1">
        <w:r w:rsidR="00162FA9" w:rsidRPr="006A5A42">
          <w:rPr>
            <w:rStyle w:val="Hypertextovodkaz"/>
            <w:noProof/>
          </w:rPr>
          <w:t>4.7</w:t>
        </w:r>
        <w:r w:rsidR="00162FA9">
          <w:rPr>
            <w:rFonts w:asciiTheme="minorHAnsi" w:eastAsiaTheme="minorEastAsia" w:hAnsiTheme="minorHAnsi"/>
            <w:noProof/>
            <w:sz w:val="22"/>
            <w:lang w:eastAsia="cs-CZ"/>
          </w:rPr>
          <w:tab/>
        </w:r>
        <w:r w:rsidR="00162FA9" w:rsidRPr="006A5A42">
          <w:rPr>
            <w:rStyle w:val="Hypertextovodkaz"/>
            <w:noProof/>
          </w:rPr>
          <w:t>Podpůrná síť</w:t>
        </w:r>
        <w:r w:rsidR="00162FA9">
          <w:rPr>
            <w:noProof/>
            <w:webHidden/>
          </w:rPr>
          <w:tab/>
        </w:r>
        <w:r w:rsidR="00162FA9">
          <w:rPr>
            <w:noProof/>
            <w:webHidden/>
          </w:rPr>
          <w:fldChar w:fldCharType="begin"/>
        </w:r>
        <w:r w:rsidR="00162FA9">
          <w:rPr>
            <w:noProof/>
            <w:webHidden/>
          </w:rPr>
          <w:instrText xml:space="preserve"> PAGEREF _Toc99021746 \h </w:instrText>
        </w:r>
        <w:r w:rsidR="00162FA9">
          <w:rPr>
            <w:noProof/>
            <w:webHidden/>
          </w:rPr>
        </w:r>
        <w:r w:rsidR="00162FA9">
          <w:rPr>
            <w:noProof/>
            <w:webHidden/>
          </w:rPr>
          <w:fldChar w:fldCharType="separate"/>
        </w:r>
        <w:r w:rsidR="004A2106">
          <w:rPr>
            <w:noProof/>
            <w:webHidden/>
          </w:rPr>
          <w:t>38</w:t>
        </w:r>
        <w:r w:rsidR="00162FA9">
          <w:rPr>
            <w:noProof/>
            <w:webHidden/>
          </w:rPr>
          <w:fldChar w:fldCharType="end"/>
        </w:r>
      </w:hyperlink>
    </w:p>
    <w:p w14:paraId="29AF9C53" w14:textId="1A0BD454"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47" w:history="1">
        <w:r w:rsidR="00162FA9" w:rsidRPr="006A5A42">
          <w:rPr>
            <w:rStyle w:val="Hypertextovodkaz"/>
            <w:noProof/>
          </w:rPr>
          <w:t>4.7.1</w:t>
        </w:r>
        <w:r w:rsidR="00162FA9">
          <w:rPr>
            <w:rFonts w:asciiTheme="minorHAnsi" w:eastAsiaTheme="minorEastAsia" w:hAnsiTheme="minorHAnsi"/>
            <w:noProof/>
            <w:sz w:val="22"/>
            <w:lang w:eastAsia="cs-CZ"/>
          </w:rPr>
          <w:tab/>
        </w:r>
        <w:r w:rsidR="00162FA9" w:rsidRPr="006A5A42">
          <w:rPr>
            <w:rStyle w:val="Hypertextovodkaz"/>
            <w:noProof/>
          </w:rPr>
          <w:t>Děti a mladiství v pěstounské péči</w:t>
        </w:r>
        <w:r w:rsidR="00162FA9">
          <w:rPr>
            <w:noProof/>
            <w:webHidden/>
          </w:rPr>
          <w:tab/>
        </w:r>
        <w:r w:rsidR="00162FA9">
          <w:rPr>
            <w:noProof/>
            <w:webHidden/>
          </w:rPr>
          <w:fldChar w:fldCharType="begin"/>
        </w:r>
        <w:r w:rsidR="00162FA9">
          <w:rPr>
            <w:noProof/>
            <w:webHidden/>
          </w:rPr>
          <w:instrText xml:space="preserve"> PAGEREF _Toc99021747 \h </w:instrText>
        </w:r>
        <w:r w:rsidR="00162FA9">
          <w:rPr>
            <w:noProof/>
            <w:webHidden/>
          </w:rPr>
        </w:r>
        <w:r w:rsidR="00162FA9">
          <w:rPr>
            <w:noProof/>
            <w:webHidden/>
          </w:rPr>
          <w:fldChar w:fldCharType="separate"/>
        </w:r>
        <w:r w:rsidR="004A2106">
          <w:rPr>
            <w:noProof/>
            <w:webHidden/>
          </w:rPr>
          <w:t>39</w:t>
        </w:r>
        <w:r w:rsidR="00162FA9">
          <w:rPr>
            <w:noProof/>
            <w:webHidden/>
          </w:rPr>
          <w:fldChar w:fldCharType="end"/>
        </w:r>
      </w:hyperlink>
    </w:p>
    <w:p w14:paraId="510CF458" w14:textId="12CBAF7F" w:rsidR="00162FA9" w:rsidRDefault="00B73BA5">
      <w:pPr>
        <w:pStyle w:val="Obsah4"/>
        <w:tabs>
          <w:tab w:val="left" w:pos="2309"/>
          <w:tab w:val="right" w:leader="dot" w:pos="9062"/>
        </w:tabs>
        <w:rPr>
          <w:rFonts w:asciiTheme="minorHAnsi" w:eastAsiaTheme="minorEastAsia" w:hAnsiTheme="minorHAnsi"/>
          <w:noProof/>
          <w:sz w:val="22"/>
          <w:lang w:eastAsia="cs-CZ"/>
        </w:rPr>
      </w:pPr>
      <w:hyperlink w:anchor="_Toc99021748" w:history="1">
        <w:r w:rsidR="00162FA9" w:rsidRPr="006A5A42">
          <w:rPr>
            <w:rStyle w:val="Hypertextovodkaz"/>
            <w:noProof/>
          </w:rPr>
          <w:t>4.7.1.1</w:t>
        </w:r>
        <w:r w:rsidR="00162FA9">
          <w:rPr>
            <w:rFonts w:asciiTheme="minorHAnsi" w:eastAsiaTheme="minorEastAsia" w:hAnsiTheme="minorHAnsi"/>
            <w:noProof/>
            <w:sz w:val="22"/>
            <w:lang w:eastAsia="cs-CZ"/>
          </w:rPr>
          <w:tab/>
        </w:r>
        <w:r w:rsidR="00162FA9" w:rsidRPr="006A5A42">
          <w:rPr>
            <w:rStyle w:val="Hypertextovodkaz"/>
            <w:noProof/>
          </w:rPr>
          <w:t>SAS, sociálně aktivizační služby</w:t>
        </w:r>
        <w:r w:rsidR="00162FA9">
          <w:rPr>
            <w:noProof/>
            <w:webHidden/>
          </w:rPr>
          <w:tab/>
        </w:r>
        <w:r w:rsidR="00162FA9">
          <w:rPr>
            <w:noProof/>
            <w:webHidden/>
          </w:rPr>
          <w:fldChar w:fldCharType="begin"/>
        </w:r>
        <w:r w:rsidR="00162FA9">
          <w:rPr>
            <w:noProof/>
            <w:webHidden/>
          </w:rPr>
          <w:instrText xml:space="preserve"> PAGEREF _Toc99021748 \h </w:instrText>
        </w:r>
        <w:r w:rsidR="00162FA9">
          <w:rPr>
            <w:noProof/>
            <w:webHidden/>
          </w:rPr>
        </w:r>
        <w:r w:rsidR="00162FA9">
          <w:rPr>
            <w:noProof/>
            <w:webHidden/>
          </w:rPr>
          <w:fldChar w:fldCharType="separate"/>
        </w:r>
        <w:r w:rsidR="004A2106">
          <w:rPr>
            <w:noProof/>
            <w:webHidden/>
          </w:rPr>
          <w:t>39</w:t>
        </w:r>
        <w:r w:rsidR="00162FA9">
          <w:rPr>
            <w:noProof/>
            <w:webHidden/>
          </w:rPr>
          <w:fldChar w:fldCharType="end"/>
        </w:r>
      </w:hyperlink>
    </w:p>
    <w:p w14:paraId="7906A5CA" w14:textId="5DF175B0" w:rsidR="00162FA9" w:rsidRDefault="00B73BA5">
      <w:pPr>
        <w:pStyle w:val="Obsah4"/>
        <w:tabs>
          <w:tab w:val="left" w:pos="2309"/>
          <w:tab w:val="right" w:leader="dot" w:pos="9062"/>
        </w:tabs>
        <w:rPr>
          <w:rFonts w:asciiTheme="minorHAnsi" w:eastAsiaTheme="minorEastAsia" w:hAnsiTheme="minorHAnsi"/>
          <w:noProof/>
          <w:sz w:val="22"/>
          <w:lang w:eastAsia="cs-CZ"/>
        </w:rPr>
      </w:pPr>
      <w:hyperlink w:anchor="_Toc99021749" w:history="1">
        <w:r w:rsidR="00162FA9" w:rsidRPr="006A5A42">
          <w:rPr>
            <w:rStyle w:val="Hypertextovodkaz"/>
            <w:noProof/>
          </w:rPr>
          <w:t>4.7.1.2</w:t>
        </w:r>
        <w:r w:rsidR="00162FA9">
          <w:rPr>
            <w:rFonts w:asciiTheme="minorHAnsi" w:eastAsiaTheme="minorEastAsia" w:hAnsiTheme="minorHAnsi"/>
            <w:noProof/>
            <w:sz w:val="22"/>
            <w:lang w:eastAsia="cs-CZ"/>
          </w:rPr>
          <w:tab/>
        </w:r>
        <w:r w:rsidR="00162FA9" w:rsidRPr="006A5A42">
          <w:rPr>
            <w:rStyle w:val="Hypertextovodkaz"/>
            <w:noProof/>
          </w:rPr>
          <w:t>Doprovázející organizace</w:t>
        </w:r>
        <w:r w:rsidR="00162FA9">
          <w:rPr>
            <w:noProof/>
            <w:webHidden/>
          </w:rPr>
          <w:tab/>
        </w:r>
        <w:r w:rsidR="00162FA9">
          <w:rPr>
            <w:noProof/>
            <w:webHidden/>
          </w:rPr>
          <w:fldChar w:fldCharType="begin"/>
        </w:r>
        <w:r w:rsidR="00162FA9">
          <w:rPr>
            <w:noProof/>
            <w:webHidden/>
          </w:rPr>
          <w:instrText xml:space="preserve"> PAGEREF _Toc99021749 \h </w:instrText>
        </w:r>
        <w:r w:rsidR="00162FA9">
          <w:rPr>
            <w:noProof/>
            <w:webHidden/>
          </w:rPr>
        </w:r>
        <w:r w:rsidR="00162FA9">
          <w:rPr>
            <w:noProof/>
            <w:webHidden/>
          </w:rPr>
          <w:fldChar w:fldCharType="separate"/>
        </w:r>
        <w:r w:rsidR="004A2106">
          <w:rPr>
            <w:noProof/>
            <w:webHidden/>
          </w:rPr>
          <w:t>39</w:t>
        </w:r>
        <w:r w:rsidR="00162FA9">
          <w:rPr>
            <w:noProof/>
            <w:webHidden/>
          </w:rPr>
          <w:fldChar w:fldCharType="end"/>
        </w:r>
      </w:hyperlink>
    </w:p>
    <w:p w14:paraId="0F131DB6" w14:textId="205F81B8" w:rsidR="00162FA9" w:rsidRDefault="00B73BA5">
      <w:pPr>
        <w:pStyle w:val="Obsah4"/>
        <w:tabs>
          <w:tab w:val="left" w:pos="2309"/>
          <w:tab w:val="right" w:leader="dot" w:pos="9062"/>
        </w:tabs>
        <w:rPr>
          <w:rFonts w:asciiTheme="minorHAnsi" w:eastAsiaTheme="minorEastAsia" w:hAnsiTheme="minorHAnsi"/>
          <w:noProof/>
          <w:sz w:val="22"/>
          <w:lang w:eastAsia="cs-CZ"/>
        </w:rPr>
      </w:pPr>
      <w:hyperlink w:anchor="_Toc99021750" w:history="1">
        <w:r w:rsidR="00162FA9" w:rsidRPr="006A5A42">
          <w:rPr>
            <w:rStyle w:val="Hypertextovodkaz"/>
            <w:noProof/>
          </w:rPr>
          <w:t>4.7.1.3</w:t>
        </w:r>
        <w:r w:rsidR="00162FA9">
          <w:rPr>
            <w:rFonts w:asciiTheme="minorHAnsi" w:eastAsiaTheme="minorEastAsia" w:hAnsiTheme="minorHAnsi"/>
            <w:noProof/>
            <w:sz w:val="22"/>
            <w:lang w:eastAsia="cs-CZ"/>
          </w:rPr>
          <w:tab/>
        </w:r>
        <w:r w:rsidR="00162FA9" w:rsidRPr="006A5A42">
          <w:rPr>
            <w:rStyle w:val="Hypertextovodkaz"/>
            <w:noProof/>
          </w:rPr>
          <w:t>Kurátoři</w:t>
        </w:r>
        <w:r w:rsidR="00162FA9">
          <w:rPr>
            <w:noProof/>
            <w:webHidden/>
          </w:rPr>
          <w:tab/>
        </w:r>
        <w:r w:rsidR="00162FA9">
          <w:rPr>
            <w:noProof/>
            <w:webHidden/>
          </w:rPr>
          <w:fldChar w:fldCharType="begin"/>
        </w:r>
        <w:r w:rsidR="00162FA9">
          <w:rPr>
            <w:noProof/>
            <w:webHidden/>
          </w:rPr>
          <w:instrText xml:space="preserve"> PAGEREF _Toc99021750 \h </w:instrText>
        </w:r>
        <w:r w:rsidR="00162FA9">
          <w:rPr>
            <w:noProof/>
            <w:webHidden/>
          </w:rPr>
        </w:r>
        <w:r w:rsidR="00162FA9">
          <w:rPr>
            <w:noProof/>
            <w:webHidden/>
          </w:rPr>
          <w:fldChar w:fldCharType="separate"/>
        </w:r>
        <w:r w:rsidR="004A2106">
          <w:rPr>
            <w:noProof/>
            <w:webHidden/>
          </w:rPr>
          <w:t>40</w:t>
        </w:r>
        <w:r w:rsidR="00162FA9">
          <w:rPr>
            <w:noProof/>
            <w:webHidden/>
          </w:rPr>
          <w:fldChar w:fldCharType="end"/>
        </w:r>
      </w:hyperlink>
    </w:p>
    <w:p w14:paraId="6B67952C" w14:textId="22BBEB68" w:rsidR="00162FA9" w:rsidRDefault="00B73BA5">
      <w:pPr>
        <w:pStyle w:val="Obsah3"/>
        <w:tabs>
          <w:tab w:val="left" w:pos="1889"/>
          <w:tab w:val="right" w:leader="dot" w:pos="9062"/>
        </w:tabs>
        <w:rPr>
          <w:rFonts w:asciiTheme="minorHAnsi" w:eastAsiaTheme="minorEastAsia" w:hAnsiTheme="minorHAnsi"/>
          <w:noProof/>
          <w:sz w:val="22"/>
          <w:lang w:eastAsia="cs-CZ"/>
        </w:rPr>
      </w:pPr>
      <w:hyperlink w:anchor="_Toc99021751" w:history="1">
        <w:r w:rsidR="00162FA9" w:rsidRPr="006A5A42">
          <w:rPr>
            <w:rStyle w:val="Hypertextovodkaz"/>
            <w:noProof/>
          </w:rPr>
          <w:t>4.7.2</w:t>
        </w:r>
        <w:r w:rsidR="00162FA9">
          <w:rPr>
            <w:rFonts w:asciiTheme="minorHAnsi" w:eastAsiaTheme="minorEastAsia" w:hAnsiTheme="minorHAnsi"/>
            <w:noProof/>
            <w:sz w:val="22"/>
            <w:lang w:eastAsia="cs-CZ"/>
          </w:rPr>
          <w:tab/>
        </w:r>
        <w:r w:rsidR="00162FA9" w:rsidRPr="006A5A42">
          <w:rPr>
            <w:rStyle w:val="Hypertextovodkaz"/>
            <w:noProof/>
          </w:rPr>
          <w:t>Služby během odchodu z pěstounské péče</w:t>
        </w:r>
        <w:r w:rsidR="00162FA9">
          <w:rPr>
            <w:noProof/>
            <w:webHidden/>
          </w:rPr>
          <w:tab/>
        </w:r>
        <w:r w:rsidR="00162FA9">
          <w:rPr>
            <w:noProof/>
            <w:webHidden/>
          </w:rPr>
          <w:fldChar w:fldCharType="begin"/>
        </w:r>
        <w:r w:rsidR="00162FA9">
          <w:rPr>
            <w:noProof/>
            <w:webHidden/>
          </w:rPr>
          <w:instrText xml:space="preserve"> PAGEREF _Toc99021751 \h </w:instrText>
        </w:r>
        <w:r w:rsidR="00162FA9">
          <w:rPr>
            <w:noProof/>
            <w:webHidden/>
          </w:rPr>
        </w:r>
        <w:r w:rsidR="00162FA9">
          <w:rPr>
            <w:noProof/>
            <w:webHidden/>
          </w:rPr>
          <w:fldChar w:fldCharType="separate"/>
        </w:r>
        <w:r w:rsidR="004A2106">
          <w:rPr>
            <w:noProof/>
            <w:webHidden/>
          </w:rPr>
          <w:t>40</w:t>
        </w:r>
        <w:r w:rsidR="00162FA9">
          <w:rPr>
            <w:noProof/>
            <w:webHidden/>
          </w:rPr>
          <w:fldChar w:fldCharType="end"/>
        </w:r>
      </w:hyperlink>
    </w:p>
    <w:p w14:paraId="7FD2B2D0" w14:textId="01629971" w:rsidR="00162FA9" w:rsidRDefault="00B73BA5">
      <w:pPr>
        <w:pStyle w:val="Obsah4"/>
        <w:tabs>
          <w:tab w:val="left" w:pos="2309"/>
          <w:tab w:val="right" w:leader="dot" w:pos="9062"/>
        </w:tabs>
        <w:rPr>
          <w:rFonts w:asciiTheme="minorHAnsi" w:eastAsiaTheme="minorEastAsia" w:hAnsiTheme="minorHAnsi"/>
          <w:noProof/>
          <w:sz w:val="22"/>
          <w:lang w:eastAsia="cs-CZ"/>
        </w:rPr>
      </w:pPr>
      <w:hyperlink w:anchor="_Toc99021752" w:history="1">
        <w:r w:rsidR="00162FA9" w:rsidRPr="006A5A42">
          <w:rPr>
            <w:rStyle w:val="Hypertextovodkaz"/>
            <w:noProof/>
          </w:rPr>
          <w:t>4.7.2.1</w:t>
        </w:r>
        <w:r w:rsidR="00162FA9">
          <w:rPr>
            <w:rFonts w:asciiTheme="minorHAnsi" w:eastAsiaTheme="minorEastAsia" w:hAnsiTheme="minorHAnsi"/>
            <w:noProof/>
            <w:sz w:val="22"/>
            <w:lang w:eastAsia="cs-CZ"/>
          </w:rPr>
          <w:tab/>
        </w:r>
        <w:r w:rsidR="00162FA9" w:rsidRPr="006A5A42">
          <w:rPr>
            <w:rStyle w:val="Hypertextovodkaz"/>
            <w:noProof/>
          </w:rPr>
          <w:t>Sociálně (právně) poradenská centra též sociální poradenství</w:t>
        </w:r>
        <w:r w:rsidR="00162FA9">
          <w:rPr>
            <w:noProof/>
            <w:webHidden/>
          </w:rPr>
          <w:tab/>
        </w:r>
        <w:r w:rsidR="00162FA9">
          <w:rPr>
            <w:noProof/>
            <w:webHidden/>
          </w:rPr>
          <w:fldChar w:fldCharType="begin"/>
        </w:r>
        <w:r w:rsidR="00162FA9">
          <w:rPr>
            <w:noProof/>
            <w:webHidden/>
          </w:rPr>
          <w:instrText xml:space="preserve"> PAGEREF _Toc99021752 \h </w:instrText>
        </w:r>
        <w:r w:rsidR="00162FA9">
          <w:rPr>
            <w:noProof/>
            <w:webHidden/>
          </w:rPr>
        </w:r>
        <w:r w:rsidR="00162FA9">
          <w:rPr>
            <w:noProof/>
            <w:webHidden/>
          </w:rPr>
          <w:fldChar w:fldCharType="separate"/>
        </w:r>
        <w:r w:rsidR="004A2106">
          <w:rPr>
            <w:noProof/>
            <w:webHidden/>
          </w:rPr>
          <w:t>40</w:t>
        </w:r>
        <w:r w:rsidR="00162FA9">
          <w:rPr>
            <w:noProof/>
            <w:webHidden/>
          </w:rPr>
          <w:fldChar w:fldCharType="end"/>
        </w:r>
      </w:hyperlink>
    </w:p>
    <w:p w14:paraId="5122E340" w14:textId="62CBCDAA" w:rsidR="00162FA9" w:rsidRDefault="00B73BA5">
      <w:pPr>
        <w:pStyle w:val="Obsah4"/>
        <w:tabs>
          <w:tab w:val="left" w:pos="2309"/>
          <w:tab w:val="right" w:leader="dot" w:pos="9062"/>
        </w:tabs>
        <w:rPr>
          <w:rFonts w:asciiTheme="minorHAnsi" w:eastAsiaTheme="minorEastAsia" w:hAnsiTheme="minorHAnsi"/>
          <w:noProof/>
          <w:sz w:val="22"/>
          <w:lang w:eastAsia="cs-CZ"/>
        </w:rPr>
      </w:pPr>
      <w:hyperlink w:anchor="_Toc99021753" w:history="1">
        <w:r w:rsidR="00162FA9" w:rsidRPr="006A5A42">
          <w:rPr>
            <w:rStyle w:val="Hypertextovodkaz"/>
            <w:noProof/>
          </w:rPr>
          <w:t>4.7.2.2</w:t>
        </w:r>
        <w:r w:rsidR="00162FA9">
          <w:rPr>
            <w:rFonts w:asciiTheme="minorHAnsi" w:eastAsiaTheme="minorEastAsia" w:hAnsiTheme="minorHAnsi"/>
            <w:noProof/>
            <w:sz w:val="22"/>
            <w:lang w:eastAsia="cs-CZ"/>
          </w:rPr>
          <w:tab/>
        </w:r>
        <w:r w:rsidR="00162FA9" w:rsidRPr="006A5A42">
          <w:rPr>
            <w:rStyle w:val="Hypertextovodkaz"/>
            <w:noProof/>
          </w:rPr>
          <w:t>Domy na půli cesty (DNPC)</w:t>
        </w:r>
        <w:r w:rsidR="00162FA9">
          <w:rPr>
            <w:noProof/>
            <w:webHidden/>
          </w:rPr>
          <w:tab/>
        </w:r>
        <w:r w:rsidR="00162FA9">
          <w:rPr>
            <w:noProof/>
            <w:webHidden/>
          </w:rPr>
          <w:fldChar w:fldCharType="begin"/>
        </w:r>
        <w:r w:rsidR="00162FA9">
          <w:rPr>
            <w:noProof/>
            <w:webHidden/>
          </w:rPr>
          <w:instrText xml:space="preserve"> PAGEREF _Toc99021753 \h </w:instrText>
        </w:r>
        <w:r w:rsidR="00162FA9">
          <w:rPr>
            <w:noProof/>
            <w:webHidden/>
          </w:rPr>
        </w:r>
        <w:r w:rsidR="00162FA9">
          <w:rPr>
            <w:noProof/>
            <w:webHidden/>
          </w:rPr>
          <w:fldChar w:fldCharType="separate"/>
        </w:r>
        <w:r w:rsidR="004A2106">
          <w:rPr>
            <w:noProof/>
            <w:webHidden/>
          </w:rPr>
          <w:t>41</w:t>
        </w:r>
        <w:r w:rsidR="00162FA9">
          <w:rPr>
            <w:noProof/>
            <w:webHidden/>
          </w:rPr>
          <w:fldChar w:fldCharType="end"/>
        </w:r>
      </w:hyperlink>
    </w:p>
    <w:p w14:paraId="4274FAAC" w14:textId="250F2C20" w:rsidR="00162FA9" w:rsidRDefault="00B73BA5">
      <w:pPr>
        <w:pStyle w:val="Obsah4"/>
        <w:tabs>
          <w:tab w:val="left" w:pos="2309"/>
          <w:tab w:val="right" w:leader="dot" w:pos="9062"/>
        </w:tabs>
        <w:rPr>
          <w:rFonts w:asciiTheme="minorHAnsi" w:eastAsiaTheme="minorEastAsia" w:hAnsiTheme="minorHAnsi"/>
          <w:noProof/>
          <w:sz w:val="22"/>
          <w:lang w:eastAsia="cs-CZ"/>
        </w:rPr>
      </w:pPr>
      <w:hyperlink w:anchor="_Toc99021754" w:history="1">
        <w:r w:rsidR="00162FA9" w:rsidRPr="006A5A42">
          <w:rPr>
            <w:rStyle w:val="Hypertextovodkaz"/>
            <w:noProof/>
          </w:rPr>
          <w:t>4.7.2.3</w:t>
        </w:r>
        <w:r w:rsidR="00162FA9">
          <w:rPr>
            <w:rFonts w:asciiTheme="minorHAnsi" w:eastAsiaTheme="minorEastAsia" w:hAnsiTheme="minorHAnsi"/>
            <w:noProof/>
            <w:sz w:val="22"/>
            <w:lang w:eastAsia="cs-CZ"/>
          </w:rPr>
          <w:tab/>
        </w:r>
        <w:r w:rsidR="00162FA9" w:rsidRPr="006A5A42">
          <w:rPr>
            <w:rStyle w:val="Hypertextovodkaz"/>
            <w:noProof/>
          </w:rPr>
          <w:t>Azylové domy</w:t>
        </w:r>
        <w:r w:rsidR="00162FA9">
          <w:rPr>
            <w:noProof/>
            <w:webHidden/>
          </w:rPr>
          <w:tab/>
        </w:r>
        <w:r w:rsidR="00162FA9">
          <w:rPr>
            <w:noProof/>
            <w:webHidden/>
          </w:rPr>
          <w:fldChar w:fldCharType="begin"/>
        </w:r>
        <w:r w:rsidR="00162FA9">
          <w:rPr>
            <w:noProof/>
            <w:webHidden/>
          </w:rPr>
          <w:instrText xml:space="preserve"> PAGEREF _Toc99021754 \h </w:instrText>
        </w:r>
        <w:r w:rsidR="00162FA9">
          <w:rPr>
            <w:noProof/>
            <w:webHidden/>
          </w:rPr>
        </w:r>
        <w:r w:rsidR="00162FA9">
          <w:rPr>
            <w:noProof/>
            <w:webHidden/>
          </w:rPr>
          <w:fldChar w:fldCharType="separate"/>
        </w:r>
        <w:r w:rsidR="004A2106">
          <w:rPr>
            <w:noProof/>
            <w:webHidden/>
          </w:rPr>
          <w:t>41</w:t>
        </w:r>
        <w:r w:rsidR="00162FA9">
          <w:rPr>
            <w:noProof/>
            <w:webHidden/>
          </w:rPr>
          <w:fldChar w:fldCharType="end"/>
        </w:r>
      </w:hyperlink>
    </w:p>
    <w:p w14:paraId="1CC16BF5" w14:textId="2C156A50" w:rsidR="00162FA9" w:rsidRDefault="00B73BA5">
      <w:pPr>
        <w:pStyle w:val="Obsah4"/>
        <w:tabs>
          <w:tab w:val="left" w:pos="2309"/>
          <w:tab w:val="right" w:leader="dot" w:pos="9062"/>
        </w:tabs>
        <w:rPr>
          <w:rFonts w:asciiTheme="minorHAnsi" w:eastAsiaTheme="minorEastAsia" w:hAnsiTheme="minorHAnsi"/>
          <w:noProof/>
          <w:sz w:val="22"/>
          <w:lang w:eastAsia="cs-CZ"/>
        </w:rPr>
      </w:pPr>
      <w:hyperlink w:anchor="_Toc99021755" w:history="1">
        <w:r w:rsidR="00162FA9" w:rsidRPr="006A5A42">
          <w:rPr>
            <w:rStyle w:val="Hypertextovodkaz"/>
            <w:noProof/>
          </w:rPr>
          <w:t>4.7.2.4</w:t>
        </w:r>
        <w:r w:rsidR="00162FA9">
          <w:rPr>
            <w:rFonts w:asciiTheme="minorHAnsi" w:eastAsiaTheme="minorEastAsia" w:hAnsiTheme="minorHAnsi"/>
            <w:noProof/>
            <w:sz w:val="22"/>
            <w:lang w:eastAsia="cs-CZ"/>
          </w:rPr>
          <w:tab/>
        </w:r>
        <w:r w:rsidR="00162FA9" w:rsidRPr="006A5A42">
          <w:rPr>
            <w:rStyle w:val="Hypertextovodkaz"/>
            <w:noProof/>
          </w:rPr>
          <w:t>Služby sociální rehabilitace</w:t>
        </w:r>
        <w:r w:rsidR="00162FA9">
          <w:rPr>
            <w:noProof/>
            <w:webHidden/>
          </w:rPr>
          <w:tab/>
        </w:r>
        <w:r w:rsidR="00162FA9">
          <w:rPr>
            <w:noProof/>
            <w:webHidden/>
          </w:rPr>
          <w:fldChar w:fldCharType="begin"/>
        </w:r>
        <w:r w:rsidR="00162FA9">
          <w:rPr>
            <w:noProof/>
            <w:webHidden/>
          </w:rPr>
          <w:instrText xml:space="preserve"> PAGEREF _Toc99021755 \h </w:instrText>
        </w:r>
        <w:r w:rsidR="00162FA9">
          <w:rPr>
            <w:noProof/>
            <w:webHidden/>
          </w:rPr>
        </w:r>
        <w:r w:rsidR="00162FA9">
          <w:rPr>
            <w:noProof/>
            <w:webHidden/>
          </w:rPr>
          <w:fldChar w:fldCharType="separate"/>
        </w:r>
        <w:r w:rsidR="004A2106">
          <w:rPr>
            <w:noProof/>
            <w:webHidden/>
          </w:rPr>
          <w:t>41</w:t>
        </w:r>
        <w:r w:rsidR="00162FA9">
          <w:rPr>
            <w:noProof/>
            <w:webHidden/>
          </w:rPr>
          <w:fldChar w:fldCharType="end"/>
        </w:r>
      </w:hyperlink>
    </w:p>
    <w:p w14:paraId="435756D1" w14:textId="246D4EB4" w:rsidR="00162FA9" w:rsidRDefault="00B73BA5">
      <w:pPr>
        <w:pStyle w:val="Obsah4"/>
        <w:tabs>
          <w:tab w:val="left" w:pos="2309"/>
          <w:tab w:val="right" w:leader="dot" w:pos="9062"/>
        </w:tabs>
        <w:rPr>
          <w:rFonts w:asciiTheme="minorHAnsi" w:eastAsiaTheme="minorEastAsia" w:hAnsiTheme="minorHAnsi"/>
          <w:noProof/>
          <w:sz w:val="22"/>
          <w:lang w:eastAsia="cs-CZ"/>
        </w:rPr>
      </w:pPr>
      <w:hyperlink w:anchor="_Toc99021756" w:history="1">
        <w:r w:rsidR="00162FA9" w:rsidRPr="006A5A42">
          <w:rPr>
            <w:rStyle w:val="Hypertextovodkaz"/>
            <w:noProof/>
          </w:rPr>
          <w:t>4.7.2.5</w:t>
        </w:r>
        <w:r w:rsidR="00162FA9">
          <w:rPr>
            <w:rFonts w:asciiTheme="minorHAnsi" w:eastAsiaTheme="minorEastAsia" w:hAnsiTheme="minorHAnsi"/>
            <w:noProof/>
            <w:sz w:val="22"/>
            <w:lang w:eastAsia="cs-CZ"/>
          </w:rPr>
          <w:tab/>
        </w:r>
        <w:r w:rsidR="00162FA9" w:rsidRPr="006A5A42">
          <w:rPr>
            <w:rStyle w:val="Hypertextovodkaz"/>
            <w:noProof/>
          </w:rPr>
          <w:t>Další formy podpory</w:t>
        </w:r>
        <w:r w:rsidR="00162FA9">
          <w:rPr>
            <w:noProof/>
            <w:webHidden/>
          </w:rPr>
          <w:tab/>
        </w:r>
        <w:r w:rsidR="00162FA9">
          <w:rPr>
            <w:noProof/>
            <w:webHidden/>
          </w:rPr>
          <w:fldChar w:fldCharType="begin"/>
        </w:r>
        <w:r w:rsidR="00162FA9">
          <w:rPr>
            <w:noProof/>
            <w:webHidden/>
          </w:rPr>
          <w:instrText xml:space="preserve"> PAGEREF _Toc99021756 \h </w:instrText>
        </w:r>
        <w:r w:rsidR="00162FA9">
          <w:rPr>
            <w:noProof/>
            <w:webHidden/>
          </w:rPr>
        </w:r>
        <w:r w:rsidR="00162FA9">
          <w:rPr>
            <w:noProof/>
            <w:webHidden/>
          </w:rPr>
          <w:fldChar w:fldCharType="separate"/>
        </w:r>
        <w:r w:rsidR="004A2106">
          <w:rPr>
            <w:noProof/>
            <w:webHidden/>
          </w:rPr>
          <w:t>41</w:t>
        </w:r>
        <w:r w:rsidR="00162FA9">
          <w:rPr>
            <w:noProof/>
            <w:webHidden/>
          </w:rPr>
          <w:fldChar w:fldCharType="end"/>
        </w:r>
      </w:hyperlink>
    </w:p>
    <w:p w14:paraId="08AA6E57" w14:textId="5FAF34F5" w:rsidR="00162FA9" w:rsidRDefault="00B73BA5">
      <w:pPr>
        <w:pStyle w:val="Obsah1"/>
        <w:rPr>
          <w:rFonts w:asciiTheme="minorHAnsi" w:eastAsiaTheme="minorEastAsia" w:hAnsiTheme="minorHAnsi"/>
          <w:noProof/>
          <w:sz w:val="22"/>
          <w:lang w:eastAsia="cs-CZ"/>
        </w:rPr>
      </w:pPr>
      <w:hyperlink w:anchor="_Toc99021757" w:history="1">
        <w:r w:rsidR="00162FA9" w:rsidRPr="006A5A42">
          <w:rPr>
            <w:rStyle w:val="Hypertextovodkaz"/>
            <w:noProof/>
          </w:rPr>
          <w:t>5</w:t>
        </w:r>
        <w:r w:rsidR="00162FA9">
          <w:rPr>
            <w:rFonts w:asciiTheme="minorHAnsi" w:eastAsiaTheme="minorEastAsia" w:hAnsiTheme="minorHAnsi"/>
            <w:noProof/>
            <w:sz w:val="22"/>
            <w:lang w:eastAsia="cs-CZ"/>
          </w:rPr>
          <w:tab/>
        </w:r>
        <w:r w:rsidR="00162FA9" w:rsidRPr="006A5A42">
          <w:rPr>
            <w:rStyle w:val="Hypertextovodkaz"/>
            <w:noProof/>
          </w:rPr>
          <w:t>Souhrn a diskuze</w:t>
        </w:r>
        <w:r w:rsidR="00162FA9">
          <w:rPr>
            <w:noProof/>
            <w:webHidden/>
          </w:rPr>
          <w:tab/>
        </w:r>
        <w:r w:rsidR="00162FA9">
          <w:rPr>
            <w:noProof/>
            <w:webHidden/>
          </w:rPr>
          <w:fldChar w:fldCharType="begin"/>
        </w:r>
        <w:r w:rsidR="00162FA9">
          <w:rPr>
            <w:noProof/>
            <w:webHidden/>
          </w:rPr>
          <w:instrText xml:space="preserve"> PAGEREF _Toc99021757 \h </w:instrText>
        </w:r>
        <w:r w:rsidR="00162FA9">
          <w:rPr>
            <w:noProof/>
            <w:webHidden/>
          </w:rPr>
        </w:r>
        <w:r w:rsidR="00162FA9">
          <w:rPr>
            <w:noProof/>
            <w:webHidden/>
          </w:rPr>
          <w:fldChar w:fldCharType="separate"/>
        </w:r>
        <w:r w:rsidR="004A2106">
          <w:rPr>
            <w:noProof/>
            <w:webHidden/>
          </w:rPr>
          <w:t>44</w:t>
        </w:r>
        <w:r w:rsidR="00162FA9">
          <w:rPr>
            <w:noProof/>
            <w:webHidden/>
          </w:rPr>
          <w:fldChar w:fldCharType="end"/>
        </w:r>
      </w:hyperlink>
    </w:p>
    <w:p w14:paraId="0D57ADFD" w14:textId="216D8702" w:rsidR="00162FA9" w:rsidRDefault="00B73BA5">
      <w:pPr>
        <w:pStyle w:val="Obsah1"/>
        <w:rPr>
          <w:rFonts w:asciiTheme="minorHAnsi" w:eastAsiaTheme="minorEastAsia" w:hAnsiTheme="minorHAnsi"/>
          <w:noProof/>
          <w:sz w:val="22"/>
          <w:lang w:eastAsia="cs-CZ"/>
        </w:rPr>
      </w:pPr>
      <w:hyperlink w:anchor="_Toc99021758" w:history="1">
        <w:r w:rsidR="00162FA9" w:rsidRPr="006A5A42">
          <w:rPr>
            <w:rStyle w:val="Hypertextovodkaz"/>
            <w:noProof/>
          </w:rPr>
          <w:t>6</w:t>
        </w:r>
        <w:r w:rsidR="00162FA9">
          <w:rPr>
            <w:rFonts w:asciiTheme="minorHAnsi" w:eastAsiaTheme="minorEastAsia" w:hAnsiTheme="minorHAnsi"/>
            <w:noProof/>
            <w:sz w:val="22"/>
            <w:lang w:eastAsia="cs-CZ"/>
          </w:rPr>
          <w:tab/>
        </w:r>
        <w:r w:rsidR="00162FA9" w:rsidRPr="006A5A42">
          <w:rPr>
            <w:rStyle w:val="Hypertextovodkaz"/>
            <w:noProof/>
          </w:rPr>
          <w:t>Závěr</w:t>
        </w:r>
        <w:r w:rsidR="00162FA9">
          <w:rPr>
            <w:noProof/>
            <w:webHidden/>
          </w:rPr>
          <w:tab/>
        </w:r>
        <w:r w:rsidR="00162FA9">
          <w:rPr>
            <w:noProof/>
            <w:webHidden/>
          </w:rPr>
          <w:fldChar w:fldCharType="begin"/>
        </w:r>
        <w:r w:rsidR="00162FA9">
          <w:rPr>
            <w:noProof/>
            <w:webHidden/>
          </w:rPr>
          <w:instrText xml:space="preserve"> PAGEREF _Toc99021758 \h </w:instrText>
        </w:r>
        <w:r w:rsidR="00162FA9">
          <w:rPr>
            <w:noProof/>
            <w:webHidden/>
          </w:rPr>
        </w:r>
        <w:r w:rsidR="00162FA9">
          <w:rPr>
            <w:noProof/>
            <w:webHidden/>
          </w:rPr>
          <w:fldChar w:fldCharType="separate"/>
        </w:r>
        <w:r w:rsidR="004A2106">
          <w:rPr>
            <w:noProof/>
            <w:webHidden/>
          </w:rPr>
          <w:t>46</w:t>
        </w:r>
        <w:r w:rsidR="00162FA9">
          <w:rPr>
            <w:noProof/>
            <w:webHidden/>
          </w:rPr>
          <w:fldChar w:fldCharType="end"/>
        </w:r>
      </w:hyperlink>
    </w:p>
    <w:p w14:paraId="77BA8718" w14:textId="34549A96" w:rsidR="00162FA9" w:rsidRDefault="00B73BA5">
      <w:pPr>
        <w:pStyle w:val="Obsah1"/>
        <w:rPr>
          <w:rFonts w:asciiTheme="minorHAnsi" w:eastAsiaTheme="minorEastAsia" w:hAnsiTheme="minorHAnsi"/>
          <w:noProof/>
          <w:sz w:val="22"/>
          <w:lang w:eastAsia="cs-CZ"/>
        </w:rPr>
      </w:pPr>
      <w:hyperlink w:anchor="_Toc99021759" w:history="1">
        <w:r w:rsidR="00162FA9" w:rsidRPr="006A5A42">
          <w:rPr>
            <w:rStyle w:val="Hypertextovodkaz"/>
            <w:noProof/>
          </w:rPr>
          <w:t>7</w:t>
        </w:r>
        <w:r w:rsidR="00162FA9">
          <w:rPr>
            <w:rFonts w:asciiTheme="minorHAnsi" w:eastAsiaTheme="minorEastAsia" w:hAnsiTheme="minorHAnsi"/>
            <w:noProof/>
            <w:sz w:val="22"/>
            <w:lang w:eastAsia="cs-CZ"/>
          </w:rPr>
          <w:tab/>
        </w:r>
        <w:r w:rsidR="00162FA9" w:rsidRPr="006A5A42">
          <w:rPr>
            <w:rStyle w:val="Hypertextovodkaz"/>
            <w:noProof/>
          </w:rPr>
          <w:t>Zdroje</w:t>
        </w:r>
        <w:r w:rsidR="00162FA9">
          <w:rPr>
            <w:noProof/>
            <w:webHidden/>
          </w:rPr>
          <w:tab/>
        </w:r>
        <w:r w:rsidR="00162FA9">
          <w:rPr>
            <w:noProof/>
            <w:webHidden/>
          </w:rPr>
          <w:fldChar w:fldCharType="begin"/>
        </w:r>
        <w:r w:rsidR="00162FA9">
          <w:rPr>
            <w:noProof/>
            <w:webHidden/>
          </w:rPr>
          <w:instrText xml:space="preserve"> PAGEREF _Toc99021759 \h </w:instrText>
        </w:r>
        <w:r w:rsidR="00162FA9">
          <w:rPr>
            <w:noProof/>
            <w:webHidden/>
          </w:rPr>
        </w:r>
        <w:r w:rsidR="00162FA9">
          <w:rPr>
            <w:noProof/>
            <w:webHidden/>
          </w:rPr>
          <w:fldChar w:fldCharType="separate"/>
        </w:r>
        <w:r w:rsidR="004A2106">
          <w:rPr>
            <w:noProof/>
            <w:webHidden/>
          </w:rPr>
          <w:t>50</w:t>
        </w:r>
        <w:r w:rsidR="00162FA9">
          <w:rPr>
            <w:noProof/>
            <w:webHidden/>
          </w:rPr>
          <w:fldChar w:fldCharType="end"/>
        </w:r>
      </w:hyperlink>
    </w:p>
    <w:p w14:paraId="49DD88CC" w14:textId="25330E53" w:rsidR="00162FA9" w:rsidRDefault="00B73BA5">
      <w:pPr>
        <w:pStyle w:val="Obsah1"/>
        <w:rPr>
          <w:rFonts w:asciiTheme="minorHAnsi" w:eastAsiaTheme="minorEastAsia" w:hAnsiTheme="minorHAnsi"/>
          <w:noProof/>
          <w:sz w:val="22"/>
          <w:lang w:eastAsia="cs-CZ"/>
        </w:rPr>
      </w:pPr>
      <w:hyperlink w:anchor="_Toc99021760" w:history="1">
        <w:r w:rsidR="00162FA9" w:rsidRPr="006A5A42">
          <w:rPr>
            <w:rStyle w:val="Hypertextovodkaz"/>
            <w:noProof/>
          </w:rPr>
          <w:t>8</w:t>
        </w:r>
        <w:r w:rsidR="00162FA9">
          <w:rPr>
            <w:rFonts w:asciiTheme="minorHAnsi" w:eastAsiaTheme="minorEastAsia" w:hAnsiTheme="minorHAnsi"/>
            <w:noProof/>
            <w:sz w:val="22"/>
            <w:lang w:eastAsia="cs-CZ"/>
          </w:rPr>
          <w:tab/>
        </w:r>
        <w:r w:rsidR="00162FA9" w:rsidRPr="006A5A42">
          <w:rPr>
            <w:rStyle w:val="Hypertextovodkaz"/>
            <w:noProof/>
          </w:rPr>
          <w:t>Seznam tabulek</w:t>
        </w:r>
        <w:r w:rsidR="00162FA9">
          <w:rPr>
            <w:noProof/>
            <w:webHidden/>
          </w:rPr>
          <w:tab/>
        </w:r>
        <w:r w:rsidR="00162FA9">
          <w:rPr>
            <w:noProof/>
            <w:webHidden/>
          </w:rPr>
          <w:fldChar w:fldCharType="begin"/>
        </w:r>
        <w:r w:rsidR="00162FA9">
          <w:rPr>
            <w:noProof/>
            <w:webHidden/>
          </w:rPr>
          <w:instrText xml:space="preserve"> PAGEREF _Toc99021760 \h </w:instrText>
        </w:r>
        <w:r w:rsidR="00162FA9">
          <w:rPr>
            <w:noProof/>
            <w:webHidden/>
          </w:rPr>
        </w:r>
        <w:r w:rsidR="00162FA9">
          <w:rPr>
            <w:noProof/>
            <w:webHidden/>
          </w:rPr>
          <w:fldChar w:fldCharType="separate"/>
        </w:r>
        <w:r w:rsidR="004A2106">
          <w:rPr>
            <w:noProof/>
            <w:webHidden/>
          </w:rPr>
          <w:t>56</w:t>
        </w:r>
        <w:r w:rsidR="00162FA9">
          <w:rPr>
            <w:noProof/>
            <w:webHidden/>
          </w:rPr>
          <w:fldChar w:fldCharType="end"/>
        </w:r>
      </w:hyperlink>
    </w:p>
    <w:p w14:paraId="52D5D54C" w14:textId="0C9325BA" w:rsidR="00162FA9" w:rsidRDefault="00B73BA5">
      <w:pPr>
        <w:pStyle w:val="Obsah1"/>
        <w:rPr>
          <w:rFonts w:asciiTheme="minorHAnsi" w:eastAsiaTheme="minorEastAsia" w:hAnsiTheme="minorHAnsi"/>
          <w:noProof/>
          <w:sz w:val="22"/>
          <w:lang w:eastAsia="cs-CZ"/>
        </w:rPr>
      </w:pPr>
      <w:hyperlink w:anchor="_Toc99021761" w:history="1">
        <w:r w:rsidR="00162FA9" w:rsidRPr="006A5A42">
          <w:rPr>
            <w:rStyle w:val="Hypertextovodkaz"/>
            <w:noProof/>
          </w:rPr>
          <w:t>9</w:t>
        </w:r>
        <w:r w:rsidR="00162FA9">
          <w:rPr>
            <w:rFonts w:asciiTheme="minorHAnsi" w:eastAsiaTheme="minorEastAsia" w:hAnsiTheme="minorHAnsi"/>
            <w:noProof/>
            <w:sz w:val="22"/>
            <w:lang w:eastAsia="cs-CZ"/>
          </w:rPr>
          <w:tab/>
        </w:r>
        <w:r w:rsidR="00162FA9" w:rsidRPr="006A5A42">
          <w:rPr>
            <w:rStyle w:val="Hypertextovodkaz"/>
            <w:noProof/>
          </w:rPr>
          <w:t>Anotace</w:t>
        </w:r>
        <w:r w:rsidR="00162FA9">
          <w:rPr>
            <w:noProof/>
            <w:webHidden/>
          </w:rPr>
          <w:tab/>
        </w:r>
        <w:r w:rsidR="00162FA9">
          <w:rPr>
            <w:noProof/>
            <w:webHidden/>
          </w:rPr>
          <w:fldChar w:fldCharType="begin"/>
        </w:r>
        <w:r w:rsidR="00162FA9">
          <w:rPr>
            <w:noProof/>
            <w:webHidden/>
          </w:rPr>
          <w:instrText xml:space="preserve"> PAGEREF _Toc99021761 \h </w:instrText>
        </w:r>
        <w:r w:rsidR="00162FA9">
          <w:rPr>
            <w:noProof/>
            <w:webHidden/>
          </w:rPr>
        </w:r>
        <w:r w:rsidR="00162FA9">
          <w:rPr>
            <w:noProof/>
            <w:webHidden/>
          </w:rPr>
          <w:fldChar w:fldCharType="separate"/>
        </w:r>
        <w:r w:rsidR="004A2106">
          <w:rPr>
            <w:noProof/>
            <w:webHidden/>
          </w:rPr>
          <w:t>58</w:t>
        </w:r>
        <w:r w:rsidR="00162FA9">
          <w:rPr>
            <w:noProof/>
            <w:webHidden/>
          </w:rPr>
          <w:fldChar w:fldCharType="end"/>
        </w:r>
      </w:hyperlink>
    </w:p>
    <w:p w14:paraId="2C728970" w14:textId="7064A09E" w:rsidR="00EA32D8" w:rsidRDefault="00A563A6" w:rsidP="00EA32D8">
      <w:pPr>
        <w:spacing w:after="120"/>
        <w:ind w:firstLine="0"/>
        <w:rPr>
          <w:rFonts w:cs="Times New Roman"/>
          <w:sz w:val="28"/>
          <w:szCs w:val="28"/>
        </w:rPr>
        <w:sectPr w:rsidR="00EA32D8" w:rsidSect="00013C2F">
          <w:type w:val="evenPage"/>
          <w:pgSz w:w="11906" w:h="16838"/>
          <w:pgMar w:top="1417" w:right="1417" w:bottom="1417" w:left="1417" w:header="708" w:footer="708" w:gutter="0"/>
          <w:cols w:space="708"/>
          <w:docGrid w:linePitch="360"/>
        </w:sectPr>
      </w:pPr>
      <w:r w:rsidRPr="00606745">
        <w:rPr>
          <w:rFonts w:cs="Times New Roman"/>
          <w:sz w:val="28"/>
          <w:szCs w:val="28"/>
        </w:rPr>
        <w:fldChar w:fldCharType="end"/>
      </w:r>
    </w:p>
    <w:p w14:paraId="68B78650" w14:textId="56F6464E" w:rsidR="00A563A6" w:rsidRPr="00606745" w:rsidRDefault="00A563A6" w:rsidP="00EA32D8">
      <w:pPr>
        <w:pStyle w:val="Nadpis1"/>
        <w:numPr>
          <w:ilvl w:val="0"/>
          <w:numId w:val="0"/>
        </w:numPr>
        <w:ind w:left="431"/>
      </w:pPr>
      <w:bookmarkStart w:id="1" w:name="_Toc99021699"/>
      <w:r w:rsidRPr="00606745">
        <w:lastRenderedPageBreak/>
        <w:t>Úvod</w:t>
      </w:r>
      <w:bookmarkEnd w:id="1"/>
      <w:r w:rsidRPr="00606745">
        <w:t xml:space="preserve"> </w:t>
      </w:r>
    </w:p>
    <w:p w14:paraId="63A88DE4" w14:textId="77777777" w:rsidR="00A563A6" w:rsidRPr="00606745" w:rsidRDefault="00A563A6" w:rsidP="00A563A6">
      <w:pPr>
        <w:jc w:val="center"/>
      </w:pPr>
      <w:r w:rsidRPr="00606745">
        <w:t xml:space="preserve">„Pěstounství jako forma náhradního rodičovství je samo o sobě velmi náročné. Vyžaduje značnou trpělivost i obrovskou míru porozumění, nicméně poskytuje dítěti nenahraditelné prostředí, v němž může navazovat důvěrné citové vztahy, čehož v rámci ústavní výchovy jednoduše nelze dosáhnout,“ </w:t>
      </w:r>
    </w:p>
    <w:p w14:paraId="54585412" w14:textId="736895C6" w:rsidR="00A563A6" w:rsidRPr="00606745" w:rsidRDefault="00A563A6" w:rsidP="00A563A6">
      <w:pPr>
        <w:jc w:val="center"/>
      </w:pPr>
      <w:r w:rsidRPr="00606745">
        <w:t>Radek Ptáček z 1. LF Univerzity Karlovy. (Hledáme rodiče, co je to pěstounství [online])</w:t>
      </w:r>
    </w:p>
    <w:p w14:paraId="70399965" w14:textId="1422A69A" w:rsidR="006C7C07" w:rsidRPr="00606745" w:rsidRDefault="006C7C07" w:rsidP="00A563A6">
      <w:r w:rsidRPr="00606745">
        <w:t>Velké procento mladých lidí, kteří odchází a snaží se začít žít svůj samostatný život</w:t>
      </w:r>
      <w:r w:rsidR="00BE11B8" w:rsidRPr="00606745">
        <w:t>,</w:t>
      </w:r>
      <w:r w:rsidRPr="00606745">
        <w:t xml:space="preserve"> podniknou tento krok až, když jsou na 100 % připraveni. Většinou mají našetřeno, či jim rodina</w:t>
      </w:r>
      <w:r w:rsidR="00FC02B4">
        <w:t>mi</w:t>
      </w:r>
      <w:r w:rsidRPr="00606745">
        <w:t xml:space="preserve"> do začátku nějakým způsobem pomůže, ovšem když se zde budeme bavit </w:t>
      </w:r>
      <w:r w:rsidR="00BE11B8" w:rsidRPr="00606745">
        <w:t>právě</w:t>
      </w:r>
      <w:r w:rsidRPr="00606745">
        <w:t xml:space="preserve"> o mladých lidech, kteří se osamostatňují po ukončení pěstounské péče, většina nemá </w:t>
      </w:r>
      <w:r w:rsidR="00062C39" w:rsidRPr="00606745">
        <w:t>nic,</w:t>
      </w:r>
      <w:r w:rsidRPr="00606745">
        <w:t xml:space="preserve"> a proto je pro ně celé osamostatnění více komplikované</w:t>
      </w:r>
      <w:r w:rsidR="00BE11B8" w:rsidRPr="00606745">
        <w:t>.</w:t>
      </w:r>
      <w:r w:rsidR="003516FB" w:rsidRPr="00606745">
        <w:t xml:space="preserve"> (Šnajdrová, 2021, s.</w:t>
      </w:r>
      <w:r w:rsidR="00FC02B4">
        <w:t xml:space="preserve"> </w:t>
      </w:r>
      <w:r w:rsidR="00EB3650" w:rsidRPr="00606745">
        <w:t>6)</w:t>
      </w:r>
    </w:p>
    <w:p w14:paraId="18E61037" w14:textId="4368B51C" w:rsidR="00D105DC" w:rsidRPr="00606745" w:rsidRDefault="00D105DC" w:rsidP="00A563A6">
      <w:r w:rsidRPr="00606745">
        <w:t>K sepsání této bakalářské práce na výše zmíněné téma mě přivedla zprvu zkušenost přímo z doprovázející organizace</w:t>
      </w:r>
      <w:r w:rsidR="00462A83" w:rsidRPr="00606745">
        <w:t xml:space="preserve"> a</w:t>
      </w:r>
      <w:r w:rsidR="00CE6FF6" w:rsidRPr="00606745">
        <w:t xml:space="preserve"> otázka, jak vlastně</w:t>
      </w:r>
      <w:r w:rsidR="00FB697B" w:rsidRPr="00606745">
        <w:t xml:space="preserve"> osamostatnění</w:t>
      </w:r>
      <w:r w:rsidR="00CE6FF6" w:rsidRPr="00606745">
        <w:t xml:space="preserve"> funguje</w:t>
      </w:r>
      <w:r w:rsidR="00FB697B" w:rsidRPr="00606745">
        <w:t xml:space="preserve">. A </w:t>
      </w:r>
      <w:r w:rsidR="00A51E39" w:rsidRPr="00606745">
        <w:t>věc druhá, zaujala mě kniha od pan</w:t>
      </w:r>
      <w:r w:rsidR="00C10EB0" w:rsidRPr="00606745">
        <w:t>í</w:t>
      </w:r>
      <w:r w:rsidR="00A51E39" w:rsidRPr="00606745">
        <w:t xml:space="preserve"> Sobotkové a Očenáškové, které zpracoval</w:t>
      </w:r>
      <w:r w:rsidR="00C10EB0" w:rsidRPr="00606745">
        <w:t>y</w:t>
      </w:r>
      <w:r w:rsidR="004E07BF" w:rsidRPr="00606745">
        <w:t xml:space="preserve"> problematiku osamostatnění </w:t>
      </w:r>
      <w:r w:rsidR="00E24E59" w:rsidRPr="00606745">
        <w:t>se,</w:t>
      </w:r>
      <w:r w:rsidR="004E07BF" w:rsidRPr="00606745">
        <w:t xml:space="preserve"> a to přímo z </w:t>
      </w:r>
      <w:r w:rsidR="005D03B3">
        <w:t xml:space="preserve">výzkumu s dospělými, kteří </w:t>
      </w:r>
      <w:r w:rsidR="004E07BF" w:rsidRPr="00606745">
        <w:t>vyrůstali</w:t>
      </w:r>
      <w:r w:rsidR="005D03B3">
        <w:t xml:space="preserve"> v pěstounské péči</w:t>
      </w:r>
      <w:r w:rsidR="004E07BF" w:rsidRPr="00606745">
        <w:t xml:space="preserve">. </w:t>
      </w:r>
      <w:r w:rsidR="00523719" w:rsidRPr="00606745">
        <w:t>Touto prací jsem chtěla hlouběji porozumět</w:t>
      </w:r>
      <w:r w:rsidR="00757ACD" w:rsidRPr="00606745">
        <w:t xml:space="preserve"> procesu osamostatnění.</w:t>
      </w:r>
    </w:p>
    <w:p w14:paraId="5B9E1420" w14:textId="52CF4230" w:rsidR="00A563A6" w:rsidRPr="00606745" w:rsidRDefault="00D22CDC" w:rsidP="00A563A6">
      <w:r w:rsidRPr="00606745">
        <w:t xml:space="preserve">Tato práce </w:t>
      </w:r>
      <w:r w:rsidR="006331C9" w:rsidRPr="00606745">
        <w:t xml:space="preserve">je teoretická, bez empirické </w:t>
      </w:r>
      <w:r w:rsidR="00163D49" w:rsidRPr="00606745">
        <w:t>části, nepracovala</w:t>
      </w:r>
      <w:r w:rsidR="004006CB" w:rsidRPr="00606745">
        <w:t xml:space="preserve"> jsem na žádném vlastním výzkumu, ovšem ke své práci a pochopení některých věcí jsem využila již vzniklé výzkumy, ze kterých jsem i čerpala. </w:t>
      </w:r>
      <w:r w:rsidR="00DC7687" w:rsidRPr="00606745">
        <w:t xml:space="preserve"> P</w:t>
      </w:r>
      <w:r w:rsidR="00A563A6" w:rsidRPr="00606745">
        <w:t>rimárně</w:t>
      </w:r>
      <w:r w:rsidR="00DC7687" w:rsidRPr="00606745">
        <w:t xml:space="preserve"> se ve své práci</w:t>
      </w:r>
      <w:r w:rsidR="00A563A6" w:rsidRPr="00606745">
        <w:t xml:space="preserve"> zabývám problematikou osamostatnění se v pěstounské péči. Myslím si, že toto téma je zcela tabu, moc se o něm nehovoří, přitom, toto období jest velice významným obdobím, a to nejen pro mladé dospělé. S novými dávkami přichází i nové možnosti. Nebo ranný psychický vývoj dětí v pěstounské péči, o kterém můžeme říci, že je jedním ze zásadních období a závisí na něm budoucnost dítěte. </w:t>
      </w:r>
    </w:p>
    <w:p w14:paraId="5A76E471" w14:textId="7E88E796" w:rsidR="00A563A6" w:rsidRPr="00606745" w:rsidRDefault="00F12951" w:rsidP="00A563A6">
      <w:r w:rsidRPr="00606745">
        <w:t>Cílem mé práce je zjistit, jakým způsobem je v sociální práci pojímáno téma osamostatnění se dítěte vyrůstajícího v pěstounské péči před a po nabytí zletilosti a zmapovat způsoby jeho podpory v této životní situaci.</w:t>
      </w:r>
      <w:r w:rsidR="00A563A6" w:rsidRPr="00606745">
        <w:t xml:space="preserve"> Zmiňuji zde přípravu, různé formy pomoci (finanční, emoční…), následnou péči, která je poskytována příslušnými sociálními službami.</w:t>
      </w:r>
    </w:p>
    <w:p w14:paraId="4DE9FFA2" w14:textId="22F8D016" w:rsidR="00A563A6" w:rsidRPr="00606745" w:rsidRDefault="00A563A6" w:rsidP="00A563A6">
      <w:r w:rsidRPr="00606745">
        <w:t>V první kapitole zmiňuji pěstounskou péči jako samostatné téma,</w:t>
      </w:r>
      <w:r w:rsidR="00FC7158" w:rsidRPr="00606745">
        <w:t xml:space="preserve"> </w:t>
      </w:r>
      <w:r w:rsidRPr="00606745">
        <w:t>počínaje historii</w:t>
      </w:r>
      <w:r w:rsidR="003C5836" w:rsidRPr="00606745">
        <w:t xml:space="preserve">, ve které zmiňuji například nejnovější novelu zákona, která je spojena nejen s vývojem pěstounské péče zde u nás, ale i s osamostatněním mladých dospělých, a to především v kontextu dávek, </w:t>
      </w:r>
      <w:r w:rsidR="003C5836" w:rsidRPr="00606745">
        <w:lastRenderedPageBreak/>
        <w:t>které tato nová novela přináší.</w:t>
      </w:r>
      <w:r w:rsidRPr="00606745">
        <w:t>, pokračuji pojmy,</w:t>
      </w:r>
      <w:r w:rsidR="00B34523" w:rsidRPr="00606745">
        <w:t xml:space="preserve"> </w:t>
      </w:r>
      <w:r w:rsidRPr="00606745">
        <w:t xml:space="preserve">definicí a zmiňuji také formy náhradní rodinné péče, aby byla lépe znatelná souvislost a zakončuji podkapitolou o biologické rodině, která je velice důležitá </w:t>
      </w:r>
      <w:r w:rsidR="00674E0C" w:rsidRPr="00606745">
        <w:t xml:space="preserve">a hraje velikou roli </w:t>
      </w:r>
      <w:r w:rsidRPr="00606745">
        <w:t>v životě dítěte, které bylo z rodiny odebráno a umístěno do pěstounské péče</w:t>
      </w:r>
      <w:r w:rsidR="00674E0C" w:rsidRPr="00606745">
        <w:t xml:space="preserve">. Dříve se děti se svými biologickými rodina neměly možnost </w:t>
      </w:r>
      <w:r w:rsidR="00325197" w:rsidRPr="00606745">
        <w:t xml:space="preserve">tolik </w:t>
      </w:r>
      <w:r w:rsidR="00674E0C" w:rsidRPr="00606745">
        <w:t>vídat, ovšem postupem let se tato věc stala běžnou</w:t>
      </w:r>
      <w:r w:rsidR="00325197" w:rsidRPr="00606745">
        <w:t xml:space="preserve"> a pěstouni se snaží tento kontakt </w:t>
      </w:r>
      <w:r w:rsidR="003071E1" w:rsidRPr="00606745">
        <w:t>udržovat. Pokud</w:t>
      </w:r>
      <w:r w:rsidR="00325197" w:rsidRPr="00606745">
        <w:t xml:space="preserve"> tedy například doprovázející organizace, která má pěstouna na starost</w:t>
      </w:r>
      <w:r w:rsidR="00B2253B" w:rsidRPr="00606745">
        <w:t>i</w:t>
      </w:r>
      <w:r w:rsidR="005D03B3">
        <w:t>,</w:t>
      </w:r>
      <w:r w:rsidR="00B2253B" w:rsidRPr="00606745">
        <w:t xml:space="preserve"> nedoporučí jinak</w:t>
      </w:r>
      <w:r w:rsidR="00606745" w:rsidRPr="00606745">
        <w:t>.</w:t>
      </w:r>
    </w:p>
    <w:p w14:paraId="3E255681" w14:textId="22318AEF" w:rsidR="00494D21" w:rsidRPr="00606745" w:rsidRDefault="00A563A6" w:rsidP="000E315D">
      <w:r w:rsidRPr="00606745">
        <w:t>Druhá kapitola obsahuje sociální zabezpeč</w:t>
      </w:r>
      <w:r w:rsidR="00FC02B4">
        <w:t>en</w:t>
      </w:r>
      <w:r w:rsidRPr="00606745">
        <w:t>í a doprovázející organizace, které pomáhají rodinám svěřenců. Zmiňuji zde dávky v pěstounské péči a u některých i jejich výši, ale pouze u těch, které se týkají dětí</w:t>
      </w:r>
      <w:r w:rsidR="000E315D" w:rsidRPr="00606745">
        <w:t>.</w:t>
      </w:r>
      <w:r w:rsidR="000E315D" w:rsidRPr="00606745">
        <w:rPr>
          <w:rStyle w:val="Odkaznakoment"/>
          <w:rFonts w:eastAsiaTheme="minorEastAsia"/>
          <w:lang w:eastAsia="cs-CZ"/>
        </w:rPr>
        <w:t xml:space="preserve"> </w:t>
      </w:r>
      <w:r w:rsidR="000E315D" w:rsidRPr="00606745">
        <w:t>Třetí</w:t>
      </w:r>
      <w:r w:rsidRPr="00606745">
        <w:t xml:space="preserve"> kapitola zahrnuje problematiku dospívání a psychického vývoje, který úzce souvisí s pozdějším </w:t>
      </w:r>
      <w:r w:rsidR="003071E1" w:rsidRPr="00606745">
        <w:t xml:space="preserve">osamostatněním. </w:t>
      </w:r>
    </w:p>
    <w:p w14:paraId="6403F970" w14:textId="28090063" w:rsidR="00A563A6" w:rsidRPr="00606745" w:rsidRDefault="003071E1" w:rsidP="000E315D">
      <w:r w:rsidRPr="00606745">
        <w:t>Poslední</w:t>
      </w:r>
      <w:r w:rsidR="006A4EEA" w:rsidRPr="00606745">
        <w:t>,</w:t>
      </w:r>
      <w:r w:rsidR="00A563A6" w:rsidRPr="00606745">
        <w:t xml:space="preserve"> nejdůležitější kapitola obsahuje celkový systém přípravy na opouštění náhradní rodinné péče, včetně dávek, podpůrné sítě pro mladistvé. Vysvětluji zde podstatu rozdílu mezi zánikem a zrušením pěstounské péče. V neposlední řadě zmiňuji sociální služby, které hrají velice významnou roli a jsou provázané s odchodem z pěstounské péče, ale i té ústavní. </w:t>
      </w:r>
    </w:p>
    <w:p w14:paraId="5D0D2801" w14:textId="4F76F8BF" w:rsidR="003C16A6" w:rsidRDefault="00425DFC" w:rsidP="00A56180">
      <w:r w:rsidRPr="00606745">
        <w:t>Do své práce jsem čerpala především z legislativních pramenů, které z hlediska mého tématu, jsou ne</w:t>
      </w:r>
      <w:r w:rsidR="00FC02B4">
        <w:t>j</w:t>
      </w:r>
      <w:r w:rsidRPr="00606745">
        <w:t>přesnější. Informace získané z legislativních pramenů jsem doplnila o podstatné věci, které jsem měla možnost zjistit od bývalých svěřenců a doplňující informace z portálu Ministerstva práce a sociálních věcí či Úřadu práce. Důležité byly i ty informace, které zmiňují na svých stránkách různé organizace, které se zabývají pěstounskou péčí nebo odborné články, které do práce vnesou jiný úhel pohledu. V neposlední řadě jsem čerpala z děl známých autorů jako je například pan Langmeier, Matějček, Matoušek J., Matoušek O. nebo paní Pazlarová, Nožířová, Sobotková nebo Očenášková. A využila jsem zde dva starší výzkumy, které mi pomohly některé věci objasnit.</w:t>
      </w:r>
    </w:p>
    <w:p w14:paraId="63E254EF" w14:textId="77777777" w:rsidR="003946C9" w:rsidRDefault="003946C9" w:rsidP="00A56180">
      <w:pPr>
        <w:sectPr w:rsidR="003946C9" w:rsidSect="00EA32D8">
          <w:footerReference w:type="default" r:id="rId9"/>
          <w:type w:val="evenPage"/>
          <w:pgSz w:w="11906" w:h="16838"/>
          <w:pgMar w:top="1417" w:right="1417" w:bottom="1417" w:left="1417" w:header="708" w:footer="708" w:gutter="0"/>
          <w:cols w:space="708"/>
          <w:docGrid w:linePitch="360"/>
        </w:sectPr>
      </w:pPr>
    </w:p>
    <w:p w14:paraId="62D41B64" w14:textId="3B2B8302" w:rsidR="00C72A14" w:rsidRPr="00606745" w:rsidRDefault="00266786" w:rsidP="00175F9E">
      <w:pPr>
        <w:pStyle w:val="Nadpis1"/>
      </w:pPr>
      <w:bookmarkStart w:id="2" w:name="_Toc98098676"/>
      <w:bookmarkStart w:id="3" w:name="_Toc98098738"/>
      <w:bookmarkStart w:id="4" w:name="_Toc99021700"/>
      <w:r w:rsidRPr="00606745">
        <w:lastRenderedPageBreak/>
        <w:t>Pěstounská</w:t>
      </w:r>
      <w:r w:rsidR="00770154" w:rsidRPr="00606745">
        <w:t xml:space="preserve"> péče</w:t>
      </w:r>
      <w:bookmarkEnd w:id="2"/>
      <w:bookmarkEnd w:id="3"/>
      <w:bookmarkEnd w:id="4"/>
    </w:p>
    <w:p w14:paraId="0F4DB687" w14:textId="19903EDE" w:rsidR="00BA1CC0" w:rsidRPr="00606745" w:rsidRDefault="00BA1CC0" w:rsidP="00BA1CC0">
      <w:r w:rsidRPr="00606745">
        <w:t xml:space="preserve">Pěstounská péče je podle občanského zákoníku forma náhradní rodinné péče, při které pěstoun o dítě osobně pečuje a je zodpovědný za jeho výchovu. Z právního hlediska ale mezi pěstounem a dítětem nevzniká takový poměr, jaký je mezi rodiči a dítětem, tak jak je tomu v případě osvojení (§ 958 a násl. občanského zákoníku). Pěstounská péče je též definovaná jako </w:t>
      </w:r>
      <w:r w:rsidRPr="00606745">
        <w:rPr>
          <w:i/>
          <w:iCs/>
        </w:rPr>
        <w:t>„forma náhradní rodinné péče, kterou v České republice garantuje a financuje stát“</w:t>
      </w:r>
      <w:r w:rsidRPr="00606745">
        <w:t xml:space="preserve"> (Nožířová, 2012, s.</w:t>
      </w:r>
      <w:r w:rsidR="00835398">
        <w:t xml:space="preserve"> </w:t>
      </w:r>
      <w:r w:rsidRPr="00606745">
        <w:t xml:space="preserve">15). Matoušek (2003) též upozorňuje na ten fakt, že pěstoun nemá vůči dítěti vyživovací povinnost a smí rozhodovat pouze v běžných věcech (Matoušek, 2003, s. 144). </w:t>
      </w:r>
    </w:p>
    <w:p w14:paraId="4A21C552" w14:textId="77777777" w:rsidR="00665A20" w:rsidRPr="00606745" w:rsidRDefault="00665A20" w:rsidP="00665A20">
      <w:pPr>
        <w:pStyle w:val="Nadpis2"/>
      </w:pPr>
      <w:bookmarkStart w:id="5" w:name="_Toc98098677"/>
      <w:bookmarkStart w:id="6" w:name="_Toc98098739"/>
      <w:bookmarkStart w:id="7" w:name="_Toc99021701"/>
      <w:r w:rsidRPr="00606745">
        <w:t>Historie pěstounství</w:t>
      </w:r>
      <w:bookmarkEnd w:id="5"/>
      <w:bookmarkEnd w:id="6"/>
      <w:bookmarkEnd w:id="7"/>
    </w:p>
    <w:p w14:paraId="2DD7F4BC" w14:textId="534F20F6" w:rsidR="00C72A14" w:rsidRPr="00606745" w:rsidRDefault="0077677C" w:rsidP="009825AB">
      <w:r w:rsidRPr="00606745">
        <w:t xml:space="preserve">V této </w:t>
      </w:r>
      <w:r w:rsidR="00770154" w:rsidRPr="00606745">
        <w:t>po</w:t>
      </w:r>
      <w:r w:rsidR="00665A20" w:rsidRPr="00606745">
        <w:t>d</w:t>
      </w:r>
      <w:r w:rsidRPr="00606745">
        <w:t>kapitole</w:t>
      </w:r>
      <w:r w:rsidR="00657A3E" w:rsidRPr="00606745">
        <w:t xml:space="preserve"> se zmiňuji primárně o historii a vývoji pěstounské péče na území ČR</w:t>
      </w:r>
      <w:r w:rsidR="00CE6E92" w:rsidRPr="00606745">
        <w:t>.</w:t>
      </w:r>
      <w:r w:rsidR="00BD0F18" w:rsidRPr="00606745">
        <w:t xml:space="preserve"> Z</w:t>
      </w:r>
      <w:r w:rsidR="00CE6E92" w:rsidRPr="00606745">
        <w:t>de</w:t>
      </w:r>
      <w:r w:rsidR="00BD0F18" w:rsidRPr="00606745">
        <w:t xml:space="preserve"> lze poukázat </w:t>
      </w:r>
      <w:r w:rsidR="00B3607D" w:rsidRPr="00606745">
        <w:t>na uvedené</w:t>
      </w:r>
      <w:r w:rsidR="00CE6E92" w:rsidRPr="00606745">
        <w:t xml:space="preserve"> dvě</w:t>
      </w:r>
      <w:r w:rsidR="00EF786B" w:rsidRPr="00606745">
        <w:t xml:space="preserve"> velice</w:t>
      </w:r>
      <w:r w:rsidR="00CE6E92" w:rsidRPr="00606745">
        <w:t xml:space="preserve"> </w:t>
      </w:r>
      <w:r w:rsidR="00CA48D2" w:rsidRPr="00606745">
        <w:t xml:space="preserve">významné novely, které vnesly nové skutečnosti </w:t>
      </w:r>
      <w:r w:rsidR="004344C4" w:rsidRPr="00606745">
        <w:t xml:space="preserve">nejen </w:t>
      </w:r>
      <w:r w:rsidR="00CA48D2" w:rsidRPr="00606745">
        <w:t xml:space="preserve">do </w:t>
      </w:r>
      <w:r w:rsidR="00EF786B" w:rsidRPr="00606745">
        <w:t xml:space="preserve">oblasti </w:t>
      </w:r>
      <w:r w:rsidR="009825AB" w:rsidRPr="00606745">
        <w:t>pěstounské péče</w:t>
      </w:r>
      <w:r w:rsidR="004344C4" w:rsidRPr="00606745">
        <w:t>, ale i do ostatních forem náhradní rodinné péče</w:t>
      </w:r>
      <w:r w:rsidR="009825AB" w:rsidRPr="00606745">
        <w:t xml:space="preserve"> a způsobily tak jej</w:t>
      </w:r>
      <w:r w:rsidR="00EF786B" w:rsidRPr="00606745">
        <w:t>ich</w:t>
      </w:r>
      <w:r w:rsidR="009825AB" w:rsidRPr="00606745">
        <w:t xml:space="preserve"> růst</w:t>
      </w:r>
      <w:r w:rsidR="00BD0F18" w:rsidRPr="00606745">
        <w:t>, rozšíření</w:t>
      </w:r>
      <w:r w:rsidR="007C67F0" w:rsidRPr="00606745">
        <w:t xml:space="preserve"> a nové možnosti nejen pro děti, ale i pro náhradní rodiče.</w:t>
      </w:r>
    </w:p>
    <w:p w14:paraId="55D59ED2" w14:textId="6237C2D8" w:rsidR="00752474" w:rsidRPr="00606745" w:rsidRDefault="00752474" w:rsidP="009A0398">
      <w:pPr>
        <w:pStyle w:val="Nadpis3"/>
      </w:pPr>
      <w:bookmarkStart w:id="8" w:name="_Toc99021702"/>
      <w:r w:rsidRPr="00606745">
        <w:t>Období první republiky a druhé světové války</w:t>
      </w:r>
      <w:bookmarkEnd w:id="8"/>
    </w:p>
    <w:p w14:paraId="270DCC6A" w14:textId="77777777" w:rsidR="00337951" w:rsidRPr="00606745" w:rsidRDefault="002C15B6" w:rsidP="00337951">
      <w:r w:rsidRPr="00606745">
        <w:t>Matějček (</w:t>
      </w:r>
      <w:r w:rsidR="00800163" w:rsidRPr="00606745">
        <w:t>1999)</w:t>
      </w:r>
      <w:r w:rsidR="00F20E47" w:rsidRPr="00606745">
        <w:t xml:space="preserve"> ve své knize popisuje</w:t>
      </w:r>
      <w:r w:rsidR="00752474" w:rsidRPr="00606745">
        <w:t xml:space="preserve"> období první </w:t>
      </w:r>
      <w:r w:rsidR="00451257" w:rsidRPr="00606745">
        <w:t>republiky, konkrétně</w:t>
      </w:r>
      <w:r w:rsidR="00E247BE" w:rsidRPr="00606745">
        <w:t xml:space="preserve"> pr</w:t>
      </w:r>
      <w:r w:rsidR="00451257" w:rsidRPr="00606745">
        <w:t xml:space="preserve">vní světovou </w:t>
      </w:r>
      <w:r w:rsidR="00B3607D" w:rsidRPr="00606745">
        <w:t>válku, jako</w:t>
      </w:r>
      <w:r w:rsidR="00636197" w:rsidRPr="00606745">
        <w:t xml:space="preserve"> </w:t>
      </w:r>
      <w:r w:rsidR="00752474" w:rsidRPr="00606745">
        <w:t>období</w:t>
      </w:r>
      <w:r w:rsidR="00636197" w:rsidRPr="00606745">
        <w:t>, ve kterém</w:t>
      </w:r>
      <w:r w:rsidR="00752474" w:rsidRPr="00606745">
        <w:t xml:space="preserve"> se náhradní rodinná péče dostávala do popředí s přílivem sirotků, proto je někdy toto období charakterizované jako období s vysokým nárůstem </w:t>
      </w:r>
      <w:r w:rsidR="004F5A08" w:rsidRPr="00606745">
        <w:t>sirotků</w:t>
      </w:r>
      <w:r w:rsidR="00E7237F" w:rsidRPr="00606745">
        <w:t>, což souviselo právě s velkými válkami</w:t>
      </w:r>
      <w:r w:rsidR="004F5A08" w:rsidRPr="00606745">
        <w:t xml:space="preserve"> (</w:t>
      </w:r>
      <w:r w:rsidR="00752474" w:rsidRPr="00606745">
        <w:t>Matějček, 1999, s. 19-21) Zde se rozvíjí spolupráce s nestátními dobrovolnickými organizacemi a za jejich pomoci vznikají nová a modernější zařízení a služby pro opuštěné děti. V tomto období začaly mít organizace větší nároky na pěstounské rodiny nebo ty rodiny, které si o dítě chtěly žádat. (SOS dětské vesničky, Historie pěstounství [online])</w:t>
      </w:r>
      <w:r w:rsidR="004D6A93" w:rsidRPr="00606745">
        <w:t>.</w:t>
      </w:r>
      <w:r w:rsidR="00FA0187" w:rsidRPr="00606745">
        <w:t xml:space="preserve"> </w:t>
      </w:r>
      <w:r w:rsidR="00752474" w:rsidRPr="00606745">
        <w:t>Ovšem Matějček</w:t>
      </w:r>
      <w:r w:rsidR="00965E91" w:rsidRPr="00606745">
        <w:t xml:space="preserve"> (1999)</w:t>
      </w:r>
      <w:r w:rsidR="00752474" w:rsidRPr="00606745">
        <w:t xml:space="preserve"> </w:t>
      </w:r>
      <w:r w:rsidR="00965E91" w:rsidRPr="00606745">
        <w:t xml:space="preserve">též </w:t>
      </w:r>
      <w:r w:rsidR="00752474" w:rsidRPr="00606745">
        <w:t>popisuje tu situaci, že</w:t>
      </w:r>
      <w:r w:rsidR="001E7D15" w:rsidRPr="00606745">
        <w:t xml:space="preserve"> oproti první světové válce</w:t>
      </w:r>
      <w:r w:rsidR="00752474" w:rsidRPr="00606745">
        <w:t xml:space="preserve"> za druhé světové války dochází k opačnému rázu, a tak se ústavní péče vrací o krok zpět. (Matějček, 1999, s. 19-21).</w:t>
      </w:r>
      <w:r w:rsidR="00337951" w:rsidRPr="00606745">
        <w:t xml:space="preserve"> Pěstounská péče zde zanikla a děti se začaly umisťovat do velkokapacitních dětských domovů, které byly rozděleny dle věku dítěte. Náhradní rodinná péče byla možná jen v rodinném okruhu. Pro ty, kteří si chtěli osvojit dítě, byla možná jen adopce bez finančního příspěvku. Za éry komunistů přicházela v úvahu jen takzvaná kolektivní péče</w:t>
      </w:r>
      <w:r w:rsidR="00337951" w:rsidRPr="00606745">
        <w:rPr>
          <w:rStyle w:val="Znakapoznpodarou"/>
        </w:rPr>
        <w:footnoteReference w:id="2"/>
      </w:r>
      <w:r w:rsidR="00337951" w:rsidRPr="00606745">
        <w:t xml:space="preserve">.  (SOS dětské vesničky, Historie pěstounství [online]) </w:t>
      </w:r>
    </w:p>
    <w:p w14:paraId="3D2849EB" w14:textId="5767C8C3" w:rsidR="00A06B3E" w:rsidRPr="00606745" w:rsidRDefault="00A06B3E" w:rsidP="00481E5E"/>
    <w:p w14:paraId="64EE199D" w14:textId="20C90B8F" w:rsidR="00481E5E" w:rsidRPr="00606745" w:rsidRDefault="00752474" w:rsidP="00481E5E">
      <w:r w:rsidRPr="00606745">
        <w:lastRenderedPageBreak/>
        <w:t xml:space="preserve"> </w:t>
      </w:r>
      <w:r w:rsidR="00A15532" w:rsidRPr="00606745">
        <w:t>V</w:t>
      </w:r>
      <w:r w:rsidR="00337951" w:rsidRPr="00606745">
        <w:t> roce 1963</w:t>
      </w:r>
      <w:r w:rsidR="00A15532" w:rsidRPr="00606745">
        <w:t xml:space="preserve"> byla vydána, zde u nás, první knižní publikace, která byla zaměřená na psychickou deprivaci v dětství od J. Langmeiera a Z. Matějčka. V knize se autoři soustředí zejména na psychické potřeby dítěte, na nedostatky ústavní péče i na nezastupitelnost rodiny při výchově dítěte a tato kniha měla naznačit možnosti výchovy dětí „sociálně osiřelých“ v náhradních rodinách.</w:t>
      </w:r>
    </w:p>
    <w:p w14:paraId="58E396FC" w14:textId="4DC87C53" w:rsidR="006F42D7" w:rsidRPr="00606745" w:rsidRDefault="00A15532" w:rsidP="00632269">
      <w:r w:rsidRPr="00606745">
        <w:t xml:space="preserve"> </w:t>
      </w:r>
      <w:r w:rsidR="00481E5E" w:rsidRPr="00606745">
        <w:t>Zkoumání psychické deprivace dle Koluchové (1992), která to velice dobře popisuje ve své knize, nebylo zcela možné v rodině, proto musel být výzkum výhradně prováděn pouze v ústavech. Výsledky tohoto výzkumu především podněcovaly k nacházení nových cest v péči o děti, které dlouhodobě žily mimo svou biologickou, vlastní rodinu. Za velice důležitou informaci považuji, že pěstounská péče byla výhradně budována především pro děti výše zmíněné (s psychickou deprivací, zdravotním znevýhodněním) a to nejen z důvodu stejného práva na život, jako měly ostatní děti. (Koluchová, 1992, s.</w:t>
      </w:r>
      <w:r w:rsidR="00835398">
        <w:t xml:space="preserve"> </w:t>
      </w:r>
      <w:r w:rsidR="00481E5E" w:rsidRPr="00606745">
        <w:t>7)</w:t>
      </w:r>
    </w:p>
    <w:p w14:paraId="2510A6CC" w14:textId="4A812E8C" w:rsidR="000A25AA" w:rsidRPr="00606745" w:rsidRDefault="000A25AA" w:rsidP="009A0398">
      <w:pPr>
        <w:pStyle w:val="Nadpis3"/>
      </w:pPr>
      <w:bookmarkStart w:id="9" w:name="_Toc99021703"/>
      <w:r w:rsidRPr="00606745">
        <w:t>Obnovení pěstounské péče</w:t>
      </w:r>
      <w:bookmarkEnd w:id="9"/>
      <w:r w:rsidRPr="00606745">
        <w:t xml:space="preserve"> </w:t>
      </w:r>
    </w:p>
    <w:p w14:paraId="6E74AA51" w14:textId="7414726F" w:rsidR="002B758D" w:rsidRPr="00606745" w:rsidRDefault="007F179B" w:rsidP="00A85437">
      <w:pPr>
        <w:rPr>
          <w:rFonts w:cs="Times New Roman"/>
          <w:szCs w:val="24"/>
        </w:rPr>
      </w:pPr>
      <w:r w:rsidRPr="00606745">
        <w:rPr>
          <w:rFonts w:cs="Times New Roman"/>
          <w:szCs w:val="24"/>
        </w:rPr>
        <w:t>Z</w:t>
      </w:r>
      <w:r w:rsidR="000A25AA" w:rsidRPr="00606745">
        <w:rPr>
          <w:rFonts w:cs="Times New Roman"/>
          <w:szCs w:val="24"/>
        </w:rPr>
        <w:t>vrat v pěstounské péči přinesl až výzkum dětského psychologa Zdenka Matějčka. Jednalo se o výzkum o sociální deprivaci</w:t>
      </w:r>
      <w:r w:rsidR="00EF2D94" w:rsidRPr="00606745">
        <w:rPr>
          <w:rStyle w:val="Znakapoznpodarou"/>
          <w:rFonts w:cs="Times New Roman"/>
          <w:szCs w:val="24"/>
        </w:rPr>
        <w:footnoteReference w:id="3"/>
      </w:r>
      <w:r w:rsidR="000A25AA" w:rsidRPr="00606745">
        <w:rPr>
          <w:rFonts w:cs="Times New Roman"/>
          <w:szCs w:val="24"/>
        </w:rPr>
        <w:t xml:space="preserve"> dětí vychovávaných v kolektivních zařízení. Tento výzkum se vztahoval nejen na dětské domovy a kojenecké ústavy, ale také na jesle.</w:t>
      </w:r>
      <w:r w:rsidR="00A1589A" w:rsidRPr="00606745">
        <w:t xml:space="preserve"> (SOS dětské vesničky, Historie pěstounství [online])</w:t>
      </w:r>
      <w:r w:rsidR="00FA0187" w:rsidRPr="00606745">
        <w:rPr>
          <w:rFonts w:cs="Times New Roman"/>
          <w:szCs w:val="24"/>
        </w:rPr>
        <w:t xml:space="preserve"> </w:t>
      </w:r>
      <w:r w:rsidR="002B758D" w:rsidRPr="00606745">
        <w:t>Díky Sametové revoluci vznikla takzvaná předpěstounská péče</w:t>
      </w:r>
      <w:r w:rsidR="002B758D" w:rsidRPr="00606745">
        <w:rPr>
          <w:rStyle w:val="Znakapoznpodarou"/>
        </w:rPr>
        <w:footnoteReference w:id="4"/>
      </w:r>
      <w:r w:rsidR="002B758D" w:rsidRPr="00606745">
        <w:t xml:space="preserve">. V roce 1999 byl odsouhlasen zákon o sociálně-právní ochraně děti. Díky tomuto zákonu se rozšířil vliv nestátních neziskových organizací.  Sobotková s Očenáškovou (2013) ve své knize uvádějí, že nestátní neziskové organizace udávaly dění v náhradní rodinné péči spíše než státní správa, mezi nimiž se bohužel právě kvůli této neshodě vytvořil jakýsi </w:t>
      </w:r>
      <w:r w:rsidR="00FC02B4" w:rsidRPr="00606745">
        <w:t>rozpor, a byly</w:t>
      </w:r>
      <w:r w:rsidR="002B758D" w:rsidRPr="00606745">
        <w:t xml:space="preserve"> nuceny se rozdělit. (Sobotková, Očenášková, 2013, s. 23)</w:t>
      </w:r>
      <w:r w:rsidR="00FA0187" w:rsidRPr="00606745">
        <w:t xml:space="preserve"> </w:t>
      </w:r>
      <w:r w:rsidR="002B758D" w:rsidRPr="00606745">
        <w:t xml:space="preserve">2006 byla též zavedená </w:t>
      </w:r>
      <w:r w:rsidR="002B758D" w:rsidRPr="00606745">
        <w:lastRenderedPageBreak/>
        <w:t>pěstounská péče na přechodnou</w:t>
      </w:r>
      <w:r w:rsidR="002B758D" w:rsidRPr="00606745">
        <w:rPr>
          <w:rStyle w:val="Znakapoznpodarou"/>
        </w:rPr>
        <w:footnoteReference w:id="5"/>
      </w:r>
      <w:r w:rsidR="002B758D" w:rsidRPr="00606745">
        <w:t xml:space="preserve"> dobu, ale začala se využívat až po roce 2012. (SOS dětské vesničky, Historie pěstounství [online]). </w:t>
      </w:r>
    </w:p>
    <w:p w14:paraId="751C24A1" w14:textId="77777777" w:rsidR="00C72A14" w:rsidRPr="00606745" w:rsidRDefault="00C72A14" w:rsidP="00BC38E7">
      <w:pPr>
        <w:pStyle w:val="Nadpis3"/>
      </w:pPr>
      <w:bookmarkStart w:id="10" w:name="_Toc99021704"/>
      <w:r w:rsidRPr="00606745">
        <w:t>Pěstounská péče dnes (2013-)</w:t>
      </w:r>
      <w:bookmarkEnd w:id="10"/>
    </w:p>
    <w:p w14:paraId="4438FCED" w14:textId="2F168BA5" w:rsidR="00EC4804" w:rsidRPr="00606745" w:rsidRDefault="00490867" w:rsidP="00CC2858">
      <w:pPr>
        <w:ind w:firstLine="708"/>
      </w:pPr>
      <w:r w:rsidRPr="00606745">
        <w:t>V tomto roce je velice důležité zmínit</w:t>
      </w:r>
      <w:r w:rsidR="007E135E" w:rsidRPr="00606745">
        <w:t xml:space="preserve"> platnost nového občanského zákoníku</w:t>
      </w:r>
      <w:r w:rsidR="00B74E9D" w:rsidRPr="00606745">
        <w:t>, který zcela nahradil</w:t>
      </w:r>
      <w:r w:rsidR="00A627C8" w:rsidRPr="00606745">
        <w:t xml:space="preserve"> zákon o rodině</w:t>
      </w:r>
      <w:r w:rsidR="005832C3" w:rsidRPr="00606745">
        <w:t>. Objevují se v něm především</w:t>
      </w:r>
      <w:r w:rsidR="00710EAF" w:rsidRPr="00606745">
        <w:t xml:space="preserve"> všeobecné principy vzniku</w:t>
      </w:r>
      <w:r w:rsidR="00C72A14" w:rsidRPr="00606745">
        <w:t xml:space="preserve"> </w:t>
      </w:r>
      <w:r w:rsidR="00812F7F" w:rsidRPr="00606745">
        <w:t>a zániku pěstounské péče, ovšem dočteme se zde i</w:t>
      </w:r>
      <w:r w:rsidR="00D30B0D" w:rsidRPr="00606745">
        <w:t xml:space="preserve"> o právech a povinnostech dítěte a jeho náhradních i biologických rodičů.</w:t>
      </w:r>
      <w:r w:rsidR="00CC2858" w:rsidRPr="00606745">
        <w:t xml:space="preserve"> </w:t>
      </w:r>
      <w:r w:rsidR="00C72A14" w:rsidRPr="00606745">
        <w:t>Prostředníkem mezi rodinou a dítětem, které má být umístěno do pěstounské péče, se stal stát a krajské úřady. Díky novele zákona byly stanovené příspěvky, a to nejen pro trvalé pěstouny, ale i pro ty na přechodnou dobu</w:t>
      </w:r>
      <w:r w:rsidR="009D7BD8" w:rsidRPr="00606745">
        <w:rPr>
          <w:rStyle w:val="Znakapoznpodarou"/>
        </w:rPr>
        <w:footnoteReference w:id="6"/>
      </w:r>
      <w:r w:rsidR="00C72A14" w:rsidRPr="00606745">
        <w:t>.</w:t>
      </w:r>
      <w:r w:rsidR="00C727C2" w:rsidRPr="00606745">
        <w:t xml:space="preserve"> (SOS dětské vesničky, Historie pěstounství [online])</w:t>
      </w:r>
      <w:r w:rsidR="00CC2858" w:rsidRPr="00606745">
        <w:t xml:space="preserve"> </w:t>
      </w:r>
      <w:r w:rsidR="00C72A14" w:rsidRPr="00606745">
        <w:t xml:space="preserve">Na dítě svěřené do pěstounské péče dohlíží orgán sociálně – právní ochrany dětí. Každý pěstoun si vybírá </w:t>
      </w:r>
      <w:r w:rsidR="00BA6178" w:rsidRPr="00606745">
        <w:t>organizaci</w:t>
      </w:r>
      <w:r w:rsidR="00C72A14" w:rsidRPr="00606745">
        <w:t>, která ho má na starosti a je mu plně k dispozici, pracovníci dojíždí na pravidelné kontroly.</w:t>
      </w:r>
      <w:r w:rsidR="000556A8" w:rsidRPr="00606745">
        <w:t xml:space="preserve"> </w:t>
      </w:r>
      <w:r w:rsidR="00C72A14" w:rsidRPr="00606745">
        <w:t>Dopro</w:t>
      </w:r>
      <w:r w:rsidR="00BA6178" w:rsidRPr="00606745">
        <w:t>vázející organizace</w:t>
      </w:r>
      <w:r w:rsidR="00C72A14" w:rsidRPr="00606745">
        <w:t xml:space="preserve"> si též připravují různé programy, a to nejen pro děti v pěstounské péči, ale i pro jejich pěstouny</w:t>
      </w:r>
      <w:r w:rsidR="004F7599" w:rsidRPr="00606745">
        <w:t xml:space="preserve"> </w:t>
      </w:r>
      <w:r w:rsidR="00550F15" w:rsidRPr="00606745">
        <w:t>Na plánované kontroly</w:t>
      </w:r>
      <w:r w:rsidR="00B36BB7" w:rsidRPr="00606745">
        <w:t xml:space="preserve"> dochází i pracovník OSPOD</w:t>
      </w:r>
      <w:r w:rsidR="00A12958" w:rsidRPr="00606745">
        <w:t xml:space="preserve"> (více viz kapitol 3.2.1)</w:t>
      </w:r>
      <w:r w:rsidR="00C72A14" w:rsidRPr="00606745">
        <w:t>.</w:t>
      </w:r>
      <w:r w:rsidR="002408F1" w:rsidRPr="00606745">
        <w:t xml:space="preserve"> (SOS dětské vesničky, Historie pěstounství </w:t>
      </w:r>
      <w:r w:rsidR="007A5338" w:rsidRPr="00606745">
        <w:t>[</w:t>
      </w:r>
      <w:r w:rsidR="002408F1" w:rsidRPr="00606745">
        <w:t>online</w:t>
      </w:r>
      <w:r w:rsidR="007A5338" w:rsidRPr="00606745">
        <w:t>]</w:t>
      </w:r>
      <w:r w:rsidR="002408F1" w:rsidRPr="00606745">
        <w:t>)</w:t>
      </w:r>
      <w:r w:rsidR="00C727C2" w:rsidRPr="00606745">
        <w:t xml:space="preserve">                                                                                                                                         </w:t>
      </w:r>
    </w:p>
    <w:p w14:paraId="3887B3C9" w14:textId="60731525" w:rsidR="00A83B36" w:rsidRPr="00606745" w:rsidRDefault="00EE6808" w:rsidP="00EC4804">
      <w:pPr>
        <w:ind w:firstLine="708"/>
      </w:pPr>
      <w:r w:rsidRPr="00606745">
        <w:t>Na konci roku 2021</w:t>
      </w:r>
      <w:r w:rsidR="00B1067E" w:rsidRPr="00606745">
        <w:t xml:space="preserve"> </w:t>
      </w:r>
      <w:r w:rsidRPr="00606745">
        <w:t>přichází</w:t>
      </w:r>
      <w:r w:rsidR="00B1067E" w:rsidRPr="00606745">
        <w:t xml:space="preserve"> novela zákona č. 359/1999 Sb.</w:t>
      </w:r>
      <w:r w:rsidR="00EC4FFB" w:rsidRPr="00606745">
        <w:t xml:space="preserve"> o </w:t>
      </w:r>
      <w:r w:rsidR="008213FB" w:rsidRPr="00606745">
        <w:t>sociálně – právní</w:t>
      </w:r>
      <w:r w:rsidR="00EC4FFB" w:rsidRPr="00606745">
        <w:t xml:space="preserve"> ochraně dětí</w:t>
      </w:r>
      <w:r w:rsidR="00024788" w:rsidRPr="00606745">
        <w:t>, v pozdějším znění se jedná o zákon č. 363/2021</w:t>
      </w:r>
      <w:r w:rsidR="009C2533" w:rsidRPr="00606745">
        <w:t xml:space="preserve"> Sb.</w:t>
      </w:r>
      <w:r w:rsidR="00042355" w:rsidRPr="00606745">
        <w:t xml:space="preserve"> o sociálně – právní ochraně dětí.</w:t>
      </w:r>
    </w:p>
    <w:p w14:paraId="5CBE42D0" w14:textId="7AEEEDB2" w:rsidR="003174AB" w:rsidRPr="00606745" w:rsidRDefault="0065794F" w:rsidP="00772224">
      <w:r w:rsidRPr="00606745">
        <w:t xml:space="preserve"> Hlavní změny </w:t>
      </w:r>
      <w:r w:rsidR="001223EF" w:rsidRPr="00606745">
        <w:t xml:space="preserve">se </w:t>
      </w:r>
      <w:r w:rsidR="00042355" w:rsidRPr="00606745">
        <w:t>týkají</w:t>
      </w:r>
      <w:r w:rsidR="00A87489" w:rsidRPr="00606745">
        <w:t xml:space="preserve"> nej</w:t>
      </w:r>
      <w:r w:rsidR="00CA6D57" w:rsidRPr="00606745">
        <w:t>en</w:t>
      </w:r>
      <w:r w:rsidR="001223EF" w:rsidRPr="00606745">
        <w:t xml:space="preserve"> nových dávek pěstounské péče</w:t>
      </w:r>
      <w:r w:rsidR="005E6FFE" w:rsidRPr="00606745">
        <w:t xml:space="preserve"> a to sice</w:t>
      </w:r>
      <w:r w:rsidR="00332ED3" w:rsidRPr="00606745">
        <w:t>:</w:t>
      </w:r>
    </w:p>
    <w:p w14:paraId="547BB070" w14:textId="40D8C28F" w:rsidR="00332ED3" w:rsidRPr="00606745" w:rsidRDefault="005E6FFE" w:rsidP="00332ED3">
      <w:pPr>
        <w:pStyle w:val="Odstavecseseznamem"/>
        <w:numPr>
          <w:ilvl w:val="0"/>
          <w:numId w:val="6"/>
        </w:numPr>
      </w:pPr>
      <w:r w:rsidRPr="00606745">
        <w:t>Zaopatřovací příspěvek opakující se</w:t>
      </w:r>
    </w:p>
    <w:p w14:paraId="5ED83E3B" w14:textId="0895F5F3" w:rsidR="00A87489" w:rsidRPr="00606745" w:rsidRDefault="00A87489" w:rsidP="00332ED3">
      <w:pPr>
        <w:pStyle w:val="Odstavecseseznamem"/>
        <w:numPr>
          <w:ilvl w:val="0"/>
          <w:numId w:val="6"/>
        </w:numPr>
      </w:pPr>
      <w:r w:rsidRPr="00606745">
        <w:t>Zaopatřovací příspěvek jednorázový</w:t>
      </w:r>
    </w:p>
    <w:p w14:paraId="412FB8AE" w14:textId="00ADF5F9" w:rsidR="00E8561C" w:rsidRPr="00606745" w:rsidRDefault="00030390" w:rsidP="00182773">
      <w:pPr>
        <w:ind w:firstLine="0"/>
      </w:pPr>
      <w:r w:rsidRPr="00606745">
        <w:t>Ale přináší změny i v</w:t>
      </w:r>
      <w:r w:rsidR="00A20AE0" w:rsidRPr="00606745">
        <w:t> </w:t>
      </w:r>
      <w:r w:rsidRPr="00606745">
        <w:t>pův</w:t>
      </w:r>
      <w:r w:rsidR="00A20AE0" w:rsidRPr="00606745">
        <w:t>odních dávkách pěstounské péče, které upravuje</w:t>
      </w:r>
      <w:r w:rsidR="00170D31" w:rsidRPr="00606745">
        <w:t>.</w:t>
      </w:r>
      <w:r w:rsidR="00915A7B" w:rsidRPr="00606745">
        <w:t xml:space="preserve"> Primárním cílem </w:t>
      </w:r>
      <w:r w:rsidR="00B6768F" w:rsidRPr="00606745">
        <w:t>těchto opatření je</w:t>
      </w:r>
      <w:r w:rsidR="00B459A8" w:rsidRPr="00606745">
        <w:t xml:space="preserve"> podpora samotné náhradní rodinné péče a </w:t>
      </w:r>
      <w:r w:rsidR="005A79CF" w:rsidRPr="00606745">
        <w:t>nepochybně</w:t>
      </w:r>
      <w:r w:rsidR="00B1773D" w:rsidRPr="00606745">
        <w:t xml:space="preserve"> mladý</w:t>
      </w:r>
      <w:r w:rsidR="00AF076C" w:rsidRPr="00606745">
        <w:t>ch</w:t>
      </w:r>
      <w:r w:rsidR="00B1773D" w:rsidRPr="00606745">
        <w:t xml:space="preserve"> dospělý</w:t>
      </w:r>
      <w:r w:rsidR="00AF076C" w:rsidRPr="00606745">
        <w:t>ch</w:t>
      </w:r>
      <w:r w:rsidR="002F7483" w:rsidRPr="00606745">
        <w:t>, kteří</w:t>
      </w:r>
      <w:r w:rsidR="00B1773D" w:rsidRPr="00606745">
        <w:t xml:space="preserve"> opouštějí ústavní péči</w:t>
      </w:r>
      <w:r w:rsidR="005A79CF" w:rsidRPr="00606745">
        <w:t>.</w:t>
      </w:r>
      <w:r w:rsidR="005E60BC" w:rsidRPr="00606745">
        <w:t xml:space="preserve"> Tato novela řeší nejen dávky pěstounské péče, </w:t>
      </w:r>
      <w:r w:rsidR="0009375E" w:rsidRPr="00606745">
        <w:t>ale s</w:t>
      </w:r>
      <w:r w:rsidR="00352E67" w:rsidRPr="00606745">
        <w:t>oučasně dojde</w:t>
      </w:r>
      <w:r w:rsidR="00516100" w:rsidRPr="00606745">
        <w:t xml:space="preserve"> </w:t>
      </w:r>
      <w:r w:rsidR="00352E67" w:rsidRPr="00606745">
        <w:t>k výraznému om</w:t>
      </w:r>
      <w:r w:rsidR="00225BDA" w:rsidRPr="00606745">
        <w:t xml:space="preserve">ezení </w:t>
      </w:r>
      <w:r w:rsidR="00835398">
        <w:t>umísťová</w:t>
      </w:r>
      <w:r w:rsidR="00724780" w:rsidRPr="00606745">
        <w:t xml:space="preserve">ní dětí mladších </w:t>
      </w:r>
      <w:r w:rsidR="00EC04A5" w:rsidRPr="00606745">
        <w:t>4</w:t>
      </w:r>
      <w:r w:rsidR="00946745" w:rsidRPr="00606745">
        <w:t xml:space="preserve"> </w:t>
      </w:r>
      <w:r w:rsidR="00724780" w:rsidRPr="00606745">
        <w:t>let do pobytových zařízení</w:t>
      </w:r>
      <w:r w:rsidR="005E60EC" w:rsidRPr="00606745">
        <w:t xml:space="preserve"> (jedná se hlavně o kojenecké ústavy)</w:t>
      </w:r>
      <w:r w:rsidR="004140DD" w:rsidRPr="00606745">
        <w:t>,</w:t>
      </w:r>
      <w:r w:rsidR="001D0EBB" w:rsidRPr="00606745">
        <w:t xml:space="preserve"> děti mladší</w:t>
      </w:r>
      <w:r w:rsidR="005E60EC" w:rsidRPr="00606745">
        <w:t xml:space="preserve"> 3 let do ústavní péče</w:t>
      </w:r>
      <w:r w:rsidR="004140DD" w:rsidRPr="00606745">
        <w:t xml:space="preserve"> </w:t>
      </w:r>
      <w:r w:rsidR="005E60EC" w:rsidRPr="00606745">
        <w:t>a nov</w:t>
      </w:r>
      <w:r w:rsidR="000C77F6" w:rsidRPr="00606745">
        <w:t>ě</w:t>
      </w:r>
      <w:r w:rsidR="005E60EC" w:rsidRPr="00606745">
        <w:t xml:space="preserve"> od roku 2025</w:t>
      </w:r>
      <w:r w:rsidR="000C77F6" w:rsidRPr="00606745">
        <w:t xml:space="preserve"> budou moci být děti </w:t>
      </w:r>
      <w:r w:rsidR="00374449" w:rsidRPr="00606745">
        <w:t>mladší 3</w:t>
      </w:r>
      <w:r w:rsidR="000C77F6" w:rsidRPr="00606745">
        <w:t xml:space="preserve"> let </w:t>
      </w:r>
      <w:r w:rsidR="0009375E" w:rsidRPr="00606745">
        <w:t xml:space="preserve">umístěné </w:t>
      </w:r>
      <w:r w:rsidR="000C77F6" w:rsidRPr="00606745">
        <w:t>pouze v</w:t>
      </w:r>
      <w:r w:rsidR="006C1679" w:rsidRPr="00606745">
        <w:t> </w:t>
      </w:r>
      <w:r w:rsidR="000C77F6" w:rsidRPr="00606745">
        <w:t>péči</w:t>
      </w:r>
      <w:r w:rsidR="006C1679" w:rsidRPr="00606745">
        <w:t xml:space="preserve"> fyzické osoby.</w:t>
      </w:r>
      <w:r w:rsidR="000C77F6" w:rsidRPr="00606745">
        <w:t xml:space="preserve"> </w:t>
      </w:r>
      <w:r w:rsidR="00687FEB" w:rsidRPr="00606745">
        <w:t>(</w:t>
      </w:r>
      <w:bookmarkStart w:id="11" w:name="_Hlk97806122"/>
      <w:r w:rsidR="00D12EBA" w:rsidRPr="00606745">
        <w:t>Zákon</w:t>
      </w:r>
      <w:r w:rsidR="007B08B6" w:rsidRPr="00606745">
        <w:t xml:space="preserve"> 363/2021 Sb.</w:t>
      </w:r>
      <w:r w:rsidR="00D12EBA" w:rsidRPr="00606745">
        <w:t>, kterým se mění zákon č. 359/1999 Sb., o sociálně-právní ochraně dětí, ve znění pozdějších předpisů, a další související zákony</w:t>
      </w:r>
      <w:r w:rsidR="007B08B6" w:rsidRPr="00606745">
        <w:t>)</w:t>
      </w:r>
      <w:bookmarkEnd w:id="11"/>
    </w:p>
    <w:p w14:paraId="1E6040F1" w14:textId="12FD2502" w:rsidR="00C92A56" w:rsidRPr="00606745" w:rsidRDefault="00C92A56" w:rsidP="00770154">
      <w:pPr>
        <w:pStyle w:val="Nadpis2"/>
      </w:pPr>
      <w:bookmarkStart w:id="12" w:name="_Toc99021705"/>
      <w:bookmarkStart w:id="13" w:name="_Toc98098678"/>
      <w:bookmarkStart w:id="14" w:name="_Toc98098740"/>
      <w:r w:rsidRPr="00606745">
        <w:lastRenderedPageBreak/>
        <w:t>Vymezení základních pojmů</w:t>
      </w:r>
      <w:bookmarkEnd w:id="12"/>
      <w:r w:rsidRPr="00606745">
        <w:t xml:space="preserve"> </w:t>
      </w:r>
      <w:bookmarkEnd w:id="13"/>
      <w:bookmarkEnd w:id="14"/>
    </w:p>
    <w:p w14:paraId="1A4900CC" w14:textId="66EEA8F5" w:rsidR="008373EF" w:rsidRDefault="00E42741" w:rsidP="00C27FAF">
      <w:r w:rsidRPr="00606745">
        <w:t>Jestliže dítě nemůže nadále vyrůstat ve své bio</w:t>
      </w:r>
      <w:r w:rsidR="009137C4" w:rsidRPr="00606745">
        <w:t>logické rodině</w:t>
      </w:r>
      <w:r w:rsidR="00C9700E" w:rsidRPr="00606745">
        <w:t xml:space="preserve">, </w:t>
      </w:r>
      <w:r w:rsidR="004F14E3" w:rsidRPr="00606745">
        <w:t>máme povinnost</w:t>
      </w:r>
      <w:r w:rsidR="00CE4082" w:rsidRPr="00606745">
        <w:t xml:space="preserve"> jeho nepříznivou situaci </w:t>
      </w:r>
      <w:r w:rsidR="001D4767" w:rsidRPr="00606745">
        <w:t>vy</w:t>
      </w:r>
      <w:r w:rsidR="00CE4082" w:rsidRPr="00606745">
        <w:t>řešit umístěním do náhradní rodinné péče</w:t>
      </w:r>
      <w:r w:rsidR="001D4767" w:rsidRPr="00606745">
        <w:t xml:space="preserve">. </w:t>
      </w:r>
      <w:r w:rsidR="00037A6D" w:rsidRPr="00606745">
        <w:t>Nejpříhodnějším řešením je</w:t>
      </w:r>
      <w:r w:rsidR="00F01394" w:rsidRPr="00606745">
        <w:t>st náhradní rodinná výchova, kdy je dítě svěřeno do rodiny, tato možnost má vždy přednost před umístěním do ústavní péče</w:t>
      </w:r>
      <w:r w:rsidR="004F14E3" w:rsidRPr="00606745">
        <w:t>.</w:t>
      </w:r>
      <w:r w:rsidR="004F7B33" w:rsidRPr="00606745">
        <w:t xml:space="preserve"> </w:t>
      </w:r>
      <w:r w:rsidR="00E441D9" w:rsidRPr="00606745">
        <w:t>(Adopce, základní pojmy[online])</w:t>
      </w:r>
      <w:r w:rsidR="003C0B5A" w:rsidRPr="00606745">
        <w:t xml:space="preserve"> Náhradní rodinná péče jest pro děti bez rodiny nebo pro děti, které z jakéhokoli důvodu, nemohou vyrůstat ve vlastní rodině. Řadíme sem například osvojení (adopci) či pěstounskou péči, nebo také poručnictví. Ústavní péče a zařízení, které pod ni spadají</w:t>
      </w:r>
      <w:r w:rsidR="00835398">
        <w:t>,</w:t>
      </w:r>
      <w:r w:rsidR="003C0B5A" w:rsidRPr="00606745">
        <w:t xml:space="preserve"> jsou například kojenecké ústavy, dětské domovy, diagnostické ústavy, dětská centra, výchovné ústavy, dětské domovy se školou a další. Do výše zmíněných ústavů bývají umisťované děti, které potřebují okamžitou možnou pomoc. (Adopce, základní pojmy[online</w:t>
      </w:r>
      <w:r w:rsidR="008373EF" w:rsidRPr="00606745">
        <w:t>)</w:t>
      </w:r>
      <w:r w:rsidR="00C27FAF" w:rsidRPr="00606745">
        <w:t xml:space="preserve"> </w:t>
      </w:r>
      <w:r w:rsidR="0062045A" w:rsidRPr="00606745">
        <w:t xml:space="preserve">Jedno </w:t>
      </w:r>
      <w:r w:rsidR="003374AB" w:rsidRPr="00606745">
        <w:t>z</w:t>
      </w:r>
      <w:r w:rsidR="0062045A" w:rsidRPr="00606745">
        <w:t xml:space="preserve"> dalších specifických zařízení, které za zaměřují na okamžitou pomoc je například </w:t>
      </w:r>
      <w:r w:rsidR="00C27FAF" w:rsidRPr="00606745">
        <w:t>Zařízení pro děti vyžadující okamžitou možnou pomoc</w:t>
      </w:r>
      <w:r w:rsidR="003374AB" w:rsidRPr="00606745">
        <w:t>. Do toho</w:t>
      </w:r>
      <w:r w:rsidR="006E4173" w:rsidRPr="00606745">
        <w:t>to</w:t>
      </w:r>
      <w:r w:rsidR="003374AB" w:rsidRPr="00606745">
        <w:t xml:space="preserve"> zařízení bývají </w:t>
      </w:r>
      <w:r w:rsidR="000B0EE5" w:rsidRPr="00606745">
        <w:t>umisťované</w:t>
      </w:r>
      <w:r w:rsidR="005B6355" w:rsidRPr="00606745">
        <w:t xml:space="preserve"> děti</w:t>
      </w:r>
      <w:r w:rsidR="005A26AF" w:rsidRPr="00606745">
        <w:t xml:space="preserve">, které jsou bez jakékoliv péče, </w:t>
      </w:r>
      <w:r w:rsidR="001D0BD3" w:rsidRPr="00606745">
        <w:t xml:space="preserve">jsou ohroženy jejich práva, </w:t>
      </w:r>
      <w:r w:rsidR="005A26AF" w:rsidRPr="00606745">
        <w:t>nebo jsou ohrožené na životě či zdraví</w:t>
      </w:r>
      <w:r w:rsidR="00EB1DBD" w:rsidRPr="00606745">
        <w:t>, jsou týrané, zanedbávané či zneužívané</w:t>
      </w:r>
      <w:r w:rsidR="0040618F" w:rsidRPr="00606745">
        <w:t>.</w:t>
      </w:r>
    </w:p>
    <w:p w14:paraId="6CD4A4D4" w14:textId="329C2FC8" w:rsidR="004A534E" w:rsidRPr="00606745" w:rsidRDefault="004A2106" w:rsidP="00C27FAF">
      <w:r>
        <w:rPr>
          <w:noProof/>
        </w:rPr>
        <mc:AlternateContent>
          <mc:Choice Requires="wps">
            <w:drawing>
              <wp:anchor distT="0" distB="0" distL="114300" distR="114300" simplePos="0" relativeHeight="251662337" behindDoc="1" locked="0" layoutInCell="1" allowOverlap="1" wp14:anchorId="2CE1E605" wp14:editId="2DDCA7F7">
                <wp:simplePos x="0" y="0"/>
                <wp:positionH relativeFrom="column">
                  <wp:posOffset>289560</wp:posOffset>
                </wp:positionH>
                <wp:positionV relativeFrom="paragraph">
                  <wp:posOffset>3805555</wp:posOffset>
                </wp:positionV>
                <wp:extent cx="5166360" cy="635"/>
                <wp:effectExtent l="0" t="0" r="0" b="0"/>
                <wp:wrapTight wrapText="bothSides">
                  <wp:wrapPolygon edited="0">
                    <wp:start x="0" y="0"/>
                    <wp:lineTo x="0" y="21600"/>
                    <wp:lineTo x="21600" y="21600"/>
                    <wp:lineTo x="21600" y="0"/>
                  </wp:wrapPolygon>
                </wp:wrapTight>
                <wp:docPr id="1" name="Textové pole 1"/>
                <wp:cNvGraphicFramePr/>
                <a:graphic xmlns:a="http://schemas.openxmlformats.org/drawingml/2006/main">
                  <a:graphicData uri="http://schemas.microsoft.com/office/word/2010/wordprocessingShape">
                    <wps:wsp>
                      <wps:cNvSpPr txBox="1"/>
                      <wps:spPr>
                        <a:xfrm>
                          <a:off x="0" y="0"/>
                          <a:ext cx="5166360" cy="635"/>
                        </a:xfrm>
                        <a:prstGeom prst="rect">
                          <a:avLst/>
                        </a:prstGeom>
                        <a:solidFill>
                          <a:prstClr val="white"/>
                        </a:solidFill>
                        <a:ln>
                          <a:noFill/>
                        </a:ln>
                      </wps:spPr>
                      <wps:txbx>
                        <w:txbxContent>
                          <w:p w14:paraId="643078EE" w14:textId="3A6E9102" w:rsidR="004A2106" w:rsidRPr="009A0554" w:rsidRDefault="004A2106" w:rsidP="004A2106">
                            <w:pPr>
                              <w:pStyle w:val="Titulek"/>
                              <w:rPr>
                                <w:noProof/>
                                <w:sz w:val="24"/>
                              </w:rPr>
                            </w:pPr>
                            <w:bookmarkStart w:id="15" w:name="_Toc99023731"/>
                            <w:r>
                              <w:t xml:space="preserve">Tabulka </w:t>
                            </w:r>
                            <w:fldSimple w:instr=" SEQ Tabulka \* ARABIC ">
                              <w:r>
                                <w:rPr>
                                  <w:noProof/>
                                </w:rPr>
                                <w:t>1</w:t>
                              </w:r>
                            </w:fldSimple>
                            <w:r w:rsidRPr="00E82D80">
                              <w:t>MPSV a ÚZIS k 31.12. 2018, (Hledáme rodiče, pěstounská péče [online])</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CE1E605" id="_x0000_t202" coordsize="21600,21600" o:spt="202" path="m,l,21600r21600,l21600,xe">
                <v:stroke joinstyle="miter"/>
                <v:path gradientshapeok="t" o:connecttype="rect"/>
              </v:shapetype>
              <v:shape id="Textové pole 1" o:spid="_x0000_s1026" type="#_x0000_t202" style="position:absolute;left:0;text-align:left;margin-left:22.8pt;margin-top:299.65pt;width:406.8pt;height:.05pt;z-index:-2516541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" stroked="f">
                <v:textbox style="mso-fit-shape-to-text:t" inset="0,0,0,0">
                  <w:txbxContent>
                    <w:p w14:paraId="643078EE" w14:textId="3A6E9102" w:rsidR="004A2106" w:rsidRPr="009A0554" w:rsidRDefault="004A2106" w:rsidP="004A2106">
                      <w:pPr>
                        <w:pStyle w:val="Titulek"/>
                        <w:rPr>
                          <w:noProof/>
                          <w:sz w:val="24"/>
                        </w:rPr>
                      </w:pPr>
                      <w:bookmarkStart w:id="16" w:name="_Toc99023731"/>
                      <w:r>
                        <w:t xml:space="preserve">Tabulka </w:t>
                      </w:r>
                      <w:fldSimple w:instr=" SEQ Tabulka \* ARABIC ">
                        <w:r>
                          <w:rPr>
                            <w:noProof/>
                          </w:rPr>
                          <w:t>1</w:t>
                        </w:r>
                      </w:fldSimple>
                      <w:r w:rsidRPr="00E82D80">
                        <w:t>MPSV a ÚZIS k 31.12. 2018, (Hledáme rodiče, pěstounská péče [online])</w:t>
                      </w:r>
                      <w:bookmarkEnd w:id="16"/>
                    </w:p>
                  </w:txbxContent>
                </v:textbox>
                <w10:wrap type="tight"/>
              </v:shape>
            </w:pict>
          </mc:Fallback>
        </mc:AlternateContent>
      </w:r>
      <w:r w:rsidR="004A534E" w:rsidRPr="00606745">
        <w:rPr>
          <w:noProof/>
          <w:lang w:eastAsia="cs-CZ"/>
        </w:rPr>
        <w:drawing>
          <wp:anchor distT="0" distB="0" distL="114300" distR="114300" simplePos="0" relativeHeight="251660289" behindDoc="1" locked="0" layoutInCell="1" allowOverlap="1" wp14:anchorId="3FBE8669" wp14:editId="06D51091">
            <wp:simplePos x="0" y="0"/>
            <wp:positionH relativeFrom="margin">
              <wp:align>center</wp:align>
            </wp:positionH>
            <wp:positionV relativeFrom="paragraph">
              <wp:posOffset>365125</wp:posOffset>
            </wp:positionV>
            <wp:extent cx="5166360" cy="3383280"/>
            <wp:effectExtent l="0" t="0" r="15240" b="7620"/>
            <wp:wrapTight wrapText="bothSides">
              <wp:wrapPolygon edited="0">
                <wp:start x="0" y="0"/>
                <wp:lineTo x="0" y="21527"/>
                <wp:lineTo x="21584" y="21527"/>
                <wp:lineTo x="21584" y="0"/>
                <wp:lineTo x="0" y="0"/>
              </wp:wrapPolygon>
            </wp:wrapTight>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47F9E41" w14:textId="051FCD47" w:rsidR="001152AF" w:rsidRPr="00606745" w:rsidRDefault="00F5663B" w:rsidP="00B94908">
      <w:pPr>
        <w:pStyle w:val="Nadpis2"/>
      </w:pPr>
      <w:bookmarkStart w:id="16" w:name="_Toc98098681"/>
      <w:bookmarkStart w:id="17" w:name="_Toc98098743"/>
      <w:bookmarkStart w:id="18" w:name="_Toc99021706"/>
      <w:r w:rsidRPr="00606745">
        <w:t>F</w:t>
      </w:r>
      <w:r w:rsidR="001152AF" w:rsidRPr="00606745">
        <w:t>ormy</w:t>
      </w:r>
      <w:r w:rsidRPr="00606745">
        <w:t xml:space="preserve"> náhradní rodinné </w:t>
      </w:r>
      <w:r w:rsidR="001152AF" w:rsidRPr="00606745">
        <w:t>péče</w:t>
      </w:r>
      <w:bookmarkEnd w:id="16"/>
      <w:bookmarkEnd w:id="17"/>
      <w:bookmarkEnd w:id="18"/>
    </w:p>
    <w:p w14:paraId="480E2F3D" w14:textId="44D95004" w:rsidR="00777C4A" w:rsidRPr="00606745" w:rsidRDefault="00BD2B3F" w:rsidP="00777C4A">
      <w:r w:rsidRPr="00606745">
        <w:t xml:space="preserve">V těchto podkapitolách se podíváme na základní formy </w:t>
      </w:r>
      <w:r w:rsidR="00AE7BC8" w:rsidRPr="00606745">
        <w:t>náhradní rodinné péče</w:t>
      </w:r>
      <w:r w:rsidR="0082084E" w:rsidRPr="00606745">
        <w:t xml:space="preserve"> a základní rozdíly mezi nimi.</w:t>
      </w:r>
      <w:r w:rsidR="00255726" w:rsidRPr="00606745">
        <w:t xml:space="preserve"> Náhradní rodinná péče, je péče</w:t>
      </w:r>
      <w:r w:rsidR="00777C4A" w:rsidRPr="00606745">
        <w:t xml:space="preserve">, která se nejvíce podobá tomu, kdy </w:t>
      </w:r>
      <w:r w:rsidR="00777C4A" w:rsidRPr="00606745">
        <w:lastRenderedPageBreak/>
        <w:t xml:space="preserve">dítě vyrůstá v přirozené rodině. Zde jsou děti vychovávané jinými, cizími osobami mimo svou biologickou rodinu. (Adopce, základní pojmy[online]) </w:t>
      </w:r>
    </w:p>
    <w:p w14:paraId="0744AEF0" w14:textId="3FAE2B4D" w:rsidR="00BD2B3F" w:rsidRPr="00606745" w:rsidRDefault="00777C4A" w:rsidP="00DC773E">
      <w:r w:rsidRPr="00606745">
        <w:t>Většina dětí umístěných do náhradní rodinné péče je v úzkém kontaktu se svou biologickou rodinou, náhradní rodiče tuto možnost neodepírají.</w:t>
      </w:r>
      <w:r w:rsidR="00944624" w:rsidRPr="00606745">
        <w:t xml:space="preserve"> </w:t>
      </w:r>
      <w:r w:rsidRPr="00606745">
        <w:t xml:space="preserve">Klimeš (2002) ve své knize (odborné literatuře) uvádí definici náhradní rodinné péče </w:t>
      </w:r>
      <w:r w:rsidRPr="00606745">
        <w:rPr>
          <w:i/>
          <w:iCs/>
        </w:rPr>
        <w:t>„NRP je souhrnné označení pro všechny druhy kolektivní péče o děti, o které se z nejrůznějších důvodů nemohou starat biologičtí rodiče“</w:t>
      </w:r>
      <w:r w:rsidRPr="00606745">
        <w:t>. (Klimeš, 2002, s. 4). Ovšem Nožířová (2012) tuto definici vyvrací a tvrdí, že pojem náhradní rodinné péče je nedostatečně znán, a tak dochází k chybné interpretaci. Překvapivý jest ten fakt, že nejspíše z tohoto důvodu se odborná literatura nezabývá tak často termíny náhradní rodinné péče. (Nožířová, 2012, s. 11)</w:t>
      </w:r>
    </w:p>
    <w:p w14:paraId="0E2FE6DC" w14:textId="5C20E06B" w:rsidR="00BA14D5" w:rsidRPr="00606745" w:rsidRDefault="001C5C25" w:rsidP="00B94908">
      <w:pPr>
        <w:pStyle w:val="Nadpis3"/>
      </w:pPr>
      <w:bookmarkStart w:id="19" w:name="_Toc99021707"/>
      <w:r w:rsidRPr="00606745">
        <w:t>P</w:t>
      </w:r>
      <w:r w:rsidR="00BA14D5" w:rsidRPr="00606745">
        <w:t>ěstounská péče na přechodnou dobu</w:t>
      </w:r>
      <w:bookmarkEnd w:id="19"/>
    </w:p>
    <w:p w14:paraId="69A55EB0" w14:textId="57EDAF1C" w:rsidR="00304EBD" w:rsidRPr="00606745" w:rsidRDefault="00347955" w:rsidP="000C4861">
      <w:r w:rsidRPr="00606745">
        <w:t xml:space="preserve">Pěstounská péče nebo také „profesionální pěstounská péče“, </w:t>
      </w:r>
      <w:r w:rsidR="00552458" w:rsidRPr="00606745">
        <w:t>setkáváme se s ní od roku</w:t>
      </w:r>
      <w:r w:rsidR="000D764E" w:rsidRPr="00606745">
        <w:t xml:space="preserve"> 2006, ovšem v roce </w:t>
      </w:r>
      <w:r w:rsidR="007738B3" w:rsidRPr="00606745">
        <w:t xml:space="preserve">2013 je právní úprava </w:t>
      </w:r>
      <w:r w:rsidR="00EB6D3A" w:rsidRPr="00606745">
        <w:t xml:space="preserve">pěstounské </w:t>
      </w:r>
      <w:r w:rsidR="007738B3" w:rsidRPr="00606745">
        <w:t>péče na přechodnou dobu novelizována</w:t>
      </w:r>
      <w:r w:rsidR="00CF27AE" w:rsidRPr="00606745">
        <w:t>.</w:t>
      </w:r>
      <w:r w:rsidR="0023351B" w:rsidRPr="00606745">
        <w:t xml:space="preserve"> Pěstounská</w:t>
      </w:r>
      <w:r w:rsidR="00322CDF" w:rsidRPr="00606745">
        <w:t xml:space="preserve"> péče na přechodnou dobu je </w:t>
      </w:r>
      <w:r w:rsidR="0023351B" w:rsidRPr="00606745">
        <w:t xml:space="preserve">profese. </w:t>
      </w:r>
      <w:r w:rsidR="00AA0ADE" w:rsidRPr="00606745">
        <w:t xml:space="preserve"> </w:t>
      </w:r>
      <w:r w:rsidR="00CD24A5">
        <w:t>(</w:t>
      </w:r>
      <w:r w:rsidR="00AA0ADE" w:rsidRPr="00606745">
        <w:t>Rozum a cit,</w:t>
      </w:r>
      <w:r w:rsidR="00CD24A5">
        <w:t xml:space="preserve"> jak pomáhají pěstouni na přechodnou dobu</w:t>
      </w:r>
      <w:r w:rsidR="00B01822">
        <w:t xml:space="preserve"> a proč je podporovat</w:t>
      </w:r>
      <w:r w:rsidR="00AA0ADE" w:rsidRPr="00606745">
        <w:t>[online])</w:t>
      </w:r>
      <w:r w:rsidR="0023351B" w:rsidRPr="00606745">
        <w:t>.</w:t>
      </w:r>
      <w:r w:rsidR="00CF27AE" w:rsidRPr="00606745">
        <w:t xml:space="preserve"> Soud smí povolit </w:t>
      </w:r>
      <w:r w:rsidR="006360F3" w:rsidRPr="00606745">
        <w:t xml:space="preserve">tuto formu péče osobám vedeným v evidenci, kterou výhradně </w:t>
      </w:r>
      <w:r w:rsidR="00393789" w:rsidRPr="00606745">
        <w:t>spravuje příslušný</w:t>
      </w:r>
      <w:r w:rsidR="006360F3" w:rsidRPr="00606745">
        <w:t xml:space="preserve"> krajský úřad.</w:t>
      </w:r>
      <w:r w:rsidR="006141EA" w:rsidRPr="00606745">
        <w:t xml:space="preserve"> Nejdéle však může trvat pouze jeden rok.</w:t>
      </w:r>
      <w:r w:rsidR="00F3258B" w:rsidRPr="00606745">
        <w:t xml:space="preserve"> Cílem této péče, je poskytnout dostatečný čas rodičům na </w:t>
      </w:r>
      <w:r w:rsidR="00F248AB" w:rsidRPr="00606745">
        <w:t>urovnání si určitých věcí, popřípadě postavení se vlastní nohy a znovu žádat o</w:t>
      </w:r>
      <w:r w:rsidR="0097302D" w:rsidRPr="00606745">
        <w:t xml:space="preserve"> navrácení dítěte do vlastní péče.</w:t>
      </w:r>
      <w:r w:rsidR="008371C2" w:rsidRPr="00606745">
        <w:t xml:space="preserve"> (Adopce, základní pojmy[online])</w:t>
      </w:r>
    </w:p>
    <w:p w14:paraId="21810D78" w14:textId="6B0994FB" w:rsidR="000C4861" w:rsidRPr="00606745" w:rsidRDefault="00367195" w:rsidP="000C4861">
      <w:r w:rsidRPr="00606745">
        <w:t xml:space="preserve"> Pěstounská péče na přechodnou dobu</w:t>
      </w:r>
      <w:r w:rsidR="00304EBD" w:rsidRPr="00606745">
        <w:t xml:space="preserve"> se udává na dobu:</w:t>
      </w:r>
    </w:p>
    <w:p w14:paraId="778D1668" w14:textId="6DEABC62" w:rsidR="00304EBD" w:rsidRPr="00606745" w:rsidRDefault="00DB6BBC" w:rsidP="00304EBD">
      <w:pPr>
        <w:pStyle w:val="Odstavecseseznamem"/>
        <w:numPr>
          <w:ilvl w:val="0"/>
          <w:numId w:val="10"/>
        </w:numPr>
      </w:pPr>
      <w:r w:rsidRPr="00606745">
        <w:t>Po kterou není biologický rodič schopný se o své dítě starat</w:t>
      </w:r>
      <w:r w:rsidR="00724B6E" w:rsidRPr="00606745">
        <w:t xml:space="preserve">, nejčastěji sem řadíme </w:t>
      </w:r>
      <w:r w:rsidR="0059797F" w:rsidRPr="00606745">
        <w:t xml:space="preserve">například </w:t>
      </w:r>
      <w:r w:rsidR="00FC02B4">
        <w:t>zdravotní</w:t>
      </w:r>
      <w:r w:rsidR="00724B6E" w:rsidRPr="00606745">
        <w:t xml:space="preserve"> problém</w:t>
      </w:r>
      <w:r w:rsidR="00161510" w:rsidRPr="00606745">
        <w:t>y</w:t>
      </w:r>
      <w:r w:rsidR="00FC02B4">
        <w:t>, trest odnětí</w:t>
      </w:r>
      <w:r w:rsidR="00724B6E" w:rsidRPr="00606745">
        <w:t xml:space="preserve"> </w:t>
      </w:r>
      <w:r w:rsidR="00C01AA8" w:rsidRPr="00606745">
        <w:t>svobody. (</w:t>
      </w:r>
      <w:r w:rsidR="009B5C13" w:rsidRPr="00606745">
        <w:t>Pazlarová</w:t>
      </w:r>
      <w:r w:rsidR="00C01AA8" w:rsidRPr="00606745">
        <w:t>,2016, s. 153-154)</w:t>
      </w:r>
    </w:p>
    <w:p w14:paraId="203A55D8" w14:textId="17EEA26A" w:rsidR="0041243E" w:rsidRPr="00606745" w:rsidRDefault="0041243E" w:rsidP="0041243E">
      <w:pPr>
        <w:pStyle w:val="Odstavecseseznamem"/>
        <w:numPr>
          <w:ilvl w:val="0"/>
          <w:numId w:val="10"/>
        </w:numPr>
      </w:pPr>
      <w:r w:rsidRPr="00606745">
        <w:t>doba, po jejímž uplynutí</w:t>
      </w:r>
      <w:r w:rsidR="004D588D" w:rsidRPr="00606745">
        <w:t>,</w:t>
      </w:r>
      <w:r w:rsidRPr="00606745">
        <w:t xml:space="preserve"> lz</w:t>
      </w:r>
      <w:r w:rsidR="004D588D" w:rsidRPr="00606745">
        <w:t>e udělit</w:t>
      </w:r>
      <w:r w:rsidRPr="00606745">
        <w:t xml:space="preserve"> souhlas rodiče s osvojením</w:t>
      </w:r>
    </w:p>
    <w:p w14:paraId="1531B1A2" w14:textId="249C5ED8" w:rsidR="00304EBD" w:rsidRPr="00606745" w:rsidRDefault="005712A9" w:rsidP="00D72EA4">
      <w:pPr>
        <w:pStyle w:val="Odstavecseseznamem"/>
        <w:numPr>
          <w:ilvl w:val="0"/>
          <w:numId w:val="10"/>
        </w:numPr>
      </w:pPr>
      <w:r w:rsidRPr="00606745">
        <w:t>doba do pravomocného rozhodnutí soudu o tom, že není třeba souhlasu rodiče s osvojením (§ 818-821 nového občanského zákoníku), tehdy kdy rodiče dítěte nejeví žádný zájem.</w:t>
      </w:r>
      <w:r w:rsidR="008371C2" w:rsidRPr="00606745">
        <w:t xml:space="preserve"> (Adopce, základní pojmy[online])</w:t>
      </w:r>
    </w:p>
    <w:p w14:paraId="317E5059" w14:textId="33D53073" w:rsidR="00F546D6" w:rsidRPr="00606745" w:rsidRDefault="00FE5DB8" w:rsidP="002B249A">
      <w:pPr>
        <w:pStyle w:val="Nadpis3"/>
      </w:pPr>
      <w:bookmarkStart w:id="20" w:name="_Toc99021708"/>
      <w:r w:rsidRPr="00606745">
        <w:t>Dlouhodobá pěstounská péče</w:t>
      </w:r>
      <w:bookmarkEnd w:id="20"/>
    </w:p>
    <w:p w14:paraId="79656BB8" w14:textId="4BB0A1F8" w:rsidR="00E373E4" w:rsidRPr="00606745" w:rsidRDefault="007F02A4" w:rsidP="00FE1FF7">
      <w:r w:rsidRPr="00606745">
        <w:t xml:space="preserve">Dlouhodobá pěstounská péče </w:t>
      </w:r>
      <w:r w:rsidR="00987979" w:rsidRPr="00606745">
        <w:t>se dělí na příbuzenskou nebo nepříbuzenskou</w:t>
      </w:r>
      <w:r w:rsidR="00F867B1" w:rsidRPr="00606745">
        <w:t>. Podle nového občanského zákoníku, soud</w:t>
      </w:r>
      <w:r w:rsidR="00255043" w:rsidRPr="00606745">
        <w:t xml:space="preserve"> </w:t>
      </w:r>
      <w:r w:rsidR="00E3227F" w:rsidRPr="00606745">
        <w:t>umisťuje</w:t>
      </w:r>
      <w:r w:rsidR="00255043" w:rsidRPr="00606745">
        <w:t xml:space="preserve"> </w:t>
      </w:r>
      <w:r w:rsidR="00E3227F" w:rsidRPr="00606745">
        <w:t>dítě</w:t>
      </w:r>
      <w:r w:rsidR="00255043" w:rsidRPr="00606745">
        <w:t xml:space="preserve"> do pěstounské péče (náhradní rodinné péče)</w:t>
      </w:r>
      <w:r w:rsidR="00E3227F" w:rsidRPr="00606745">
        <w:t xml:space="preserve"> pouze na dobu, kdy vznikly překážky</w:t>
      </w:r>
      <w:r w:rsidR="00932C03" w:rsidRPr="00606745">
        <w:t xml:space="preserve"> na straně biologických rodičů a ti se nemohou starat o své děti</w:t>
      </w:r>
      <w:r w:rsidR="00682042" w:rsidRPr="00606745">
        <w:t>. Rodič ovšem smí kdykoliv požádat soud o vrácení dítěte do své péče</w:t>
      </w:r>
      <w:r w:rsidR="00B22D43" w:rsidRPr="00606745">
        <w:t xml:space="preserve">. Dlouhodobá </w:t>
      </w:r>
      <w:r w:rsidR="00B22D43" w:rsidRPr="00606745">
        <w:lastRenderedPageBreak/>
        <w:t>pěstounská péče může mít</w:t>
      </w:r>
      <w:r w:rsidR="00F85FE5" w:rsidRPr="00606745">
        <w:t xml:space="preserve"> dočasné trvání, v opačném smyslu je dítě svěřené</w:t>
      </w:r>
      <w:r w:rsidR="00A3438F" w:rsidRPr="00606745">
        <w:t xml:space="preserve"> v péči pěstounů</w:t>
      </w:r>
      <w:r w:rsidR="00F85FE5" w:rsidRPr="00606745">
        <w:t xml:space="preserve"> až do jeho 18 </w:t>
      </w:r>
      <w:r w:rsidR="00C56302" w:rsidRPr="00606745">
        <w:t>let,</w:t>
      </w:r>
      <w:r w:rsidR="00A3438F" w:rsidRPr="00606745">
        <w:t xml:space="preserve"> a to jen za předpokladu, že o něho jeho biologická rodina nebude jevit zájem.</w:t>
      </w:r>
      <w:r w:rsidR="00555BDD" w:rsidRPr="00606745">
        <w:t xml:space="preserve"> (Adopce</w:t>
      </w:r>
      <w:r w:rsidR="00FE1FF7" w:rsidRPr="00606745">
        <w:t>, základní pojmy[online])</w:t>
      </w:r>
    </w:p>
    <w:p w14:paraId="68F70A19" w14:textId="77777777" w:rsidR="00EB4B0D" w:rsidRPr="00606745" w:rsidRDefault="00EB4B0D" w:rsidP="00EB4B0D">
      <w:pPr>
        <w:pStyle w:val="Nadpis4"/>
      </w:pPr>
      <w:bookmarkStart w:id="21" w:name="_Toc99021709"/>
      <w:r w:rsidRPr="00606745">
        <w:t>Nezprostředkovaná pěstounská péče.</w:t>
      </w:r>
      <w:bookmarkEnd w:id="21"/>
      <w:r w:rsidRPr="00606745">
        <w:t xml:space="preserve"> </w:t>
      </w:r>
    </w:p>
    <w:p w14:paraId="392405C6" w14:textId="7F29A29E" w:rsidR="005673C2" w:rsidRPr="00606745" w:rsidRDefault="00EB4B0D" w:rsidP="008C29DB">
      <w:r w:rsidRPr="00606745">
        <w:t>V opačném smyslu zde pak mluvíme o pěstounské péči nezprostředkované. Do tohoto druhu pěstounské péče řadíme zejména příbuzné, rodinné příslušníky a osoby blízké, které nemusí být prověřené, a tudíž zaevidované na krajském úřadu</w:t>
      </w:r>
      <w:r w:rsidR="00CC12B8" w:rsidRPr="00606745">
        <w:t xml:space="preserve"> nebo pěstouny, kteří si dítě sami vybrali.</w:t>
      </w:r>
      <w:r w:rsidRPr="00606745">
        <w:t xml:space="preserve"> Tento druh pěstounské </w:t>
      </w:r>
      <w:r w:rsidR="00FC02B4">
        <w:t>péče má ovšem přednost před péčí</w:t>
      </w:r>
      <w:r w:rsidRPr="00606745">
        <w:t xml:space="preserve"> jiné, cizí osoby. Podmínkou však je, že i nezprostředkovaný pěstoun musí dodržovat a poskytovat řádnou péči svěřenému dítěti. Pěstoun má nárok na dávky pěstounské péče, </w:t>
      </w:r>
      <w:r w:rsidR="005673C2" w:rsidRPr="00606745">
        <w:t>konkrétně na dávku „příspěvek při pěstounské péči</w:t>
      </w:r>
      <w:r w:rsidR="00B845D1" w:rsidRPr="00606745">
        <w:t>“</w:t>
      </w:r>
      <w:r w:rsidR="008C29DB" w:rsidRPr="00606745">
        <w:t xml:space="preserve"> (Úřad práce ČR, dávky pěstounské péče [online]</w:t>
      </w:r>
      <w:r w:rsidR="002500BC" w:rsidRPr="00606745">
        <w:t>), více</w:t>
      </w:r>
      <w:r w:rsidR="00B845D1" w:rsidRPr="00606745">
        <w:t xml:space="preserve"> o této dávce v</w:t>
      </w:r>
      <w:r w:rsidR="009749F9" w:rsidRPr="00606745">
        <w:t> </w:t>
      </w:r>
      <w:r w:rsidR="00B845D1" w:rsidRPr="00606745">
        <w:t>podkapitole</w:t>
      </w:r>
      <w:r w:rsidR="009749F9" w:rsidRPr="00606745">
        <w:t xml:space="preserve"> 2.1.5.</w:t>
      </w:r>
    </w:p>
    <w:p w14:paraId="684B3D3E" w14:textId="4FE32454" w:rsidR="00EB4B0D" w:rsidRPr="00606745" w:rsidRDefault="009749F9" w:rsidP="00EB4B0D">
      <w:r w:rsidRPr="00606745">
        <w:t>O</w:t>
      </w:r>
      <w:r w:rsidR="00EB4B0D" w:rsidRPr="00606745">
        <w:t>všem u rodinných příslušníku to bývá velice často zpochybňováno. Vztahuje se nejčastěji na prarodiče, který mají ze zákona vyživovací povinnost ke svému vnoučeti. Proto je zde velice často šetřeno, zdali nedochází pouze k finančnímu obohacení od státu. (Úřad pro mezinárodně právní ochranu dětí, Náhradní rodinná péče v České republice [online])</w:t>
      </w:r>
      <w:r w:rsidR="003A2D73" w:rsidRPr="00606745">
        <w:t xml:space="preserve">. </w:t>
      </w:r>
    </w:p>
    <w:p w14:paraId="4EB33A64" w14:textId="77777777" w:rsidR="00EB4B0D" w:rsidRPr="00606745" w:rsidRDefault="00EB4B0D" w:rsidP="00EB4B0D">
      <w:pPr>
        <w:pStyle w:val="Nadpis4"/>
      </w:pPr>
      <w:bookmarkStart w:id="22" w:name="_Toc99021710"/>
      <w:r w:rsidRPr="00606745">
        <w:t>Zprostředkovaná pěstounská péče</w:t>
      </w:r>
      <w:bookmarkEnd w:id="22"/>
    </w:p>
    <w:p w14:paraId="4483BDED" w14:textId="77777777" w:rsidR="00710933" w:rsidRDefault="00EB4B0D" w:rsidP="00710933">
      <w:r w:rsidRPr="00606745">
        <w:t>Osoba pěstouna musí být náležitě prošetřena a musí být zaevidována v evidenci příslušného krajského úřadu. Krajský úřad pak pro určité dítě vybírá z evidence vhodného pěstouna, kterému bude poté dítě svěřeno do péče. Krajský úřad pěstouny zprostředkovává, proto se jedná o pěstounskou službu zprostředkovanou. (Úřad pro mezinárodně právní ochranu dětí, Náhradní rodinná péče v České republice [online])</w:t>
      </w:r>
      <w:r w:rsidR="00AC02F7" w:rsidRPr="00606745">
        <w:t xml:space="preserve"> Pěstoun má nárok na dávky pěstounské péče, konkrétně na dávku „odměna pěstouna“ </w:t>
      </w:r>
      <w:r w:rsidR="008C29DB" w:rsidRPr="00606745">
        <w:t xml:space="preserve">(Úřad práce ČR, dávky pěstounské péče [online]), </w:t>
      </w:r>
      <w:r w:rsidR="00AC02F7" w:rsidRPr="00606745">
        <w:t>více o této dávce v podkapitole 2.1.2.</w:t>
      </w:r>
    </w:p>
    <w:p w14:paraId="76091497" w14:textId="5669A3FC" w:rsidR="005C62D0" w:rsidRPr="00606745" w:rsidRDefault="005C62D0" w:rsidP="00710933">
      <w:r w:rsidRPr="00606745">
        <w:t>Výše zmíněné druhy pěstounské péče (zprostředkovaná a nezprostředkovaná) mají ovšem hned několik společných věcí a to sice:</w:t>
      </w:r>
    </w:p>
    <w:p w14:paraId="5567EE46" w14:textId="33709F43" w:rsidR="005C62D0" w:rsidRPr="00606745" w:rsidRDefault="00FC02B4" w:rsidP="005C62D0">
      <w:pPr>
        <w:pStyle w:val="Odstavecseseznamem"/>
        <w:numPr>
          <w:ilvl w:val="0"/>
          <w:numId w:val="11"/>
        </w:numPr>
      </w:pPr>
      <w:r>
        <w:t xml:space="preserve"> O </w:t>
      </w:r>
      <w:r w:rsidR="005C62D0" w:rsidRPr="00606745">
        <w:t>náhradní pěstounské péči rozhoduje vždy soud.</w:t>
      </w:r>
    </w:p>
    <w:p w14:paraId="0F2CD25E" w14:textId="77777777" w:rsidR="005C62D0" w:rsidRPr="00606745" w:rsidRDefault="005C62D0" w:rsidP="005C62D0">
      <w:pPr>
        <w:pStyle w:val="Odstavecseseznamem"/>
        <w:numPr>
          <w:ilvl w:val="0"/>
          <w:numId w:val="11"/>
        </w:numPr>
      </w:pPr>
      <w:r w:rsidRPr="00606745">
        <w:t>Pěstounská péče by měla být pouze dočasná, a to jen po dobu, kdy se biologický rodič nemůže starat o své dítě.</w:t>
      </w:r>
    </w:p>
    <w:p w14:paraId="458F18F2" w14:textId="77777777" w:rsidR="005C62D0" w:rsidRPr="00606745" w:rsidRDefault="005C62D0" w:rsidP="005C62D0">
      <w:pPr>
        <w:pStyle w:val="Odstavecseseznamem"/>
        <w:numPr>
          <w:ilvl w:val="0"/>
          <w:numId w:val="11"/>
        </w:numPr>
      </w:pPr>
      <w:r w:rsidRPr="00606745">
        <w:t>Je vždy vyžadován souhlas pěstouna, pokud se jedná o svěření dítěte do pěstounské péče.</w:t>
      </w:r>
    </w:p>
    <w:p w14:paraId="1DBCC99E" w14:textId="50C43D6C" w:rsidR="005C62D0" w:rsidRDefault="005C62D0" w:rsidP="006538A4">
      <w:pPr>
        <w:pStyle w:val="Odstavecseseznamem"/>
        <w:keepLines/>
        <w:numPr>
          <w:ilvl w:val="0"/>
          <w:numId w:val="11"/>
        </w:numPr>
        <w:ind w:hanging="357"/>
      </w:pPr>
      <w:r w:rsidRPr="00606745">
        <w:lastRenderedPageBreak/>
        <w:t xml:space="preserve">Pěstoun má povinnost podpory kontaktu dítěte s jeho biologickou rodinou. Tato věc mu nemůže být odpírána. </w:t>
      </w:r>
    </w:p>
    <w:p w14:paraId="2C2A2598" w14:textId="23D5164A" w:rsidR="009719EC" w:rsidRDefault="009719EC" w:rsidP="004A534E">
      <w:pPr>
        <w:pStyle w:val="Odstavecseseznamem"/>
        <w:keepLines/>
        <w:numPr>
          <w:ilvl w:val="0"/>
          <w:numId w:val="11"/>
        </w:numPr>
        <w:ind w:hanging="357"/>
      </w:pPr>
      <w:r w:rsidRPr="009719EC">
        <w:t>Pěstoun smí rozhodovat pouze v běžných záležitostech, jako je například oblékání, návštěva lékaře. Jedná-li se o specifické věci, jako je třeba operace, očkování, musí zde v těchto věcech buď rozhodovat soud, nebo biologický rodič. Pěstoun musí zažádat o povolení</w:t>
      </w:r>
    </w:p>
    <w:p w14:paraId="482B2076" w14:textId="6BA4B0CA" w:rsidR="009719EC" w:rsidRDefault="009719EC" w:rsidP="004A534E">
      <w:r w:rsidRPr="00606745">
        <w:t>Velice významnou podmínkou je zde trvalé bydliště pěstouna na území České republiky. (Úřad pro mezinárodně právní ochranu dětí, Náhradní rodinná péče v České republice [online])</w:t>
      </w:r>
      <w:bookmarkStart w:id="23" w:name="_Toc99021711"/>
    </w:p>
    <w:p w14:paraId="4D68C440" w14:textId="204145B9" w:rsidR="00BF0C60" w:rsidRPr="00606745" w:rsidRDefault="00BF0C60" w:rsidP="00BF0C60">
      <w:pPr>
        <w:pStyle w:val="Nadpis3"/>
      </w:pPr>
      <w:r w:rsidRPr="00606745">
        <w:t>Svěření dítěte do péče jiné osoby</w:t>
      </w:r>
      <w:bookmarkEnd w:id="23"/>
    </w:p>
    <w:p w14:paraId="473DA2E1" w14:textId="20CCDAB2" w:rsidR="00BF0C60" w:rsidRPr="00606745" w:rsidRDefault="00BF0C60" w:rsidP="00BF0C60">
      <w:r w:rsidRPr="00606745">
        <w:t>Žádá-li si to nepříznivá situace, ve které se právě dítě nachází, může soud dítě svěřit do péče jiné fyzické osobě, než je biologický rodič. (Adopce, základní pojmy[online])</w:t>
      </w:r>
    </w:p>
    <w:p w14:paraId="3D946132" w14:textId="4AE1873B" w:rsidR="00D95554" w:rsidRPr="00606745" w:rsidRDefault="00D95554" w:rsidP="00D95554">
      <w:pPr>
        <w:pStyle w:val="Nadpis3"/>
      </w:pPr>
      <w:bookmarkStart w:id="24" w:name="_Toc99021712"/>
      <w:r w:rsidRPr="00606745">
        <w:t>Poručenství (s osobní péčí).</w:t>
      </w:r>
      <w:bookmarkEnd w:id="24"/>
    </w:p>
    <w:p w14:paraId="00618AF8" w14:textId="5DE8FBA5" w:rsidR="00D95554" w:rsidRPr="00606745" w:rsidRDefault="00D95554" w:rsidP="00D95554">
      <w:r w:rsidRPr="00606745">
        <w:t>Poručníka soud stanový dítěti pouze v momentě, kdy:</w:t>
      </w:r>
    </w:p>
    <w:p w14:paraId="391CEA5E" w14:textId="6817E6E8" w:rsidR="00D95554" w:rsidRPr="00606745" w:rsidRDefault="00D95554" w:rsidP="00D95554">
      <w:pPr>
        <w:pStyle w:val="Odstavecseseznamem"/>
        <w:numPr>
          <w:ilvl w:val="0"/>
          <w:numId w:val="11"/>
        </w:numPr>
      </w:pPr>
      <w:r w:rsidRPr="00606745">
        <w:t>Jeho rodiče zemřou</w:t>
      </w:r>
    </w:p>
    <w:p w14:paraId="2557DA50" w14:textId="00D872B1" w:rsidR="00D95554" w:rsidRPr="00606745" w:rsidRDefault="00D95554" w:rsidP="00D95554">
      <w:pPr>
        <w:pStyle w:val="Odstavecseseznamem"/>
        <w:numPr>
          <w:ilvl w:val="0"/>
          <w:numId w:val="11"/>
        </w:numPr>
      </w:pPr>
      <w:r w:rsidRPr="00606745">
        <w:t xml:space="preserve">Soud je zbavil rodičovské odpovědnosti </w:t>
      </w:r>
    </w:p>
    <w:p w14:paraId="365EFFD6" w14:textId="471D130E" w:rsidR="00D95554" w:rsidRPr="00606745" w:rsidRDefault="00D95554" w:rsidP="00D95554">
      <w:pPr>
        <w:pStyle w:val="Odstavecseseznamem"/>
        <w:numPr>
          <w:ilvl w:val="0"/>
          <w:numId w:val="11"/>
        </w:numPr>
      </w:pPr>
      <w:r w:rsidRPr="00606745">
        <w:t xml:space="preserve">Nebo jim byla pozastavena jejich rodičovská zodpovědnost </w:t>
      </w:r>
    </w:p>
    <w:p w14:paraId="7589873C" w14:textId="2465D9C0" w:rsidR="00D95554" w:rsidRPr="00606745" w:rsidRDefault="00D95554" w:rsidP="00D95554">
      <w:pPr>
        <w:pStyle w:val="Odstavecseseznamem"/>
        <w:numPr>
          <w:ilvl w:val="0"/>
          <w:numId w:val="11"/>
        </w:numPr>
      </w:pPr>
      <w:r w:rsidRPr="00606745">
        <w:t>Nemají jíž nadále způsobilost k právním úkonům, a to zcela</w:t>
      </w:r>
      <w:r w:rsidR="00FC02B4">
        <w:t xml:space="preserve"> v</w:t>
      </w:r>
      <w:r w:rsidRPr="00606745">
        <w:t xml:space="preserve"> plném rozsahu (OSPOD, poručenství [online])</w:t>
      </w:r>
    </w:p>
    <w:p w14:paraId="6C03AC4D" w14:textId="5D09608C" w:rsidR="00D25AC8" w:rsidRPr="00606745" w:rsidRDefault="00D95554" w:rsidP="00D95554">
      <w:r w:rsidRPr="00606745">
        <w:t>Mezi dítětem a jeho poručníkem ze zákona nevzniká takový právní poměr, jako je mezi dítětem a jeho vlastními rodiči. Povinností poručníka je dítě vychovávat, zastupovat a řídit jeho majetek, a to místo jeho rodičů. Poručník a jeho výkon je pod neustálou kontrolou soudu. Jestliže poručník vykonává péči o dítě osobně, vzniká tak jeho nárok na dávku pěstounské péče. (Adopce, základní pojmy[online])</w:t>
      </w:r>
    </w:p>
    <w:p w14:paraId="2C514C7E" w14:textId="77777777" w:rsidR="0081771C" w:rsidRPr="00606745" w:rsidRDefault="0081771C" w:rsidP="0081771C">
      <w:pPr>
        <w:pStyle w:val="Nadpis3"/>
        <w:numPr>
          <w:ilvl w:val="2"/>
          <w:numId w:val="29"/>
        </w:numPr>
      </w:pPr>
      <w:bookmarkStart w:id="25" w:name="_Toc99021713"/>
      <w:r w:rsidRPr="00606745">
        <w:t>Hostitelství</w:t>
      </w:r>
      <w:bookmarkEnd w:id="25"/>
      <w:r w:rsidRPr="00606745">
        <w:t xml:space="preserve"> </w:t>
      </w:r>
    </w:p>
    <w:p w14:paraId="4BC9C57B" w14:textId="472FD39C" w:rsidR="0081771C" w:rsidRPr="00606745" w:rsidRDefault="0081771C" w:rsidP="0081771C">
      <w:r w:rsidRPr="00606745">
        <w:t xml:space="preserve">Hostitelství, </w:t>
      </w:r>
      <w:r w:rsidR="00FC02B4" w:rsidRPr="00606745">
        <w:t>tj. když</w:t>
      </w:r>
      <w:r w:rsidRPr="00606745">
        <w:t xml:space="preserve"> si dobrovolník z ústavního zařízení bere dítě na určitou dobu domů, nejčastěji na víkendy. Tento typ péče je povolen pouze na 30 kalendářních dní. Tato forma pěstounské péče není ojedinělá, ovšem ještě stále ji naše dosavadní právní úprava nezná jako platný termín. Nožířová (2012) ve své knize odkazuje na §30 zákona o sociální právní – ochraně dětí (zákon č. 359/1999 Sb.), kterým se hostitelství řídí. (Nožířová, 2012, s. 14)</w:t>
      </w:r>
    </w:p>
    <w:p w14:paraId="3263698F" w14:textId="0915FEF5" w:rsidR="00FB41E7" w:rsidRPr="00606745" w:rsidRDefault="00445180" w:rsidP="00F235FD">
      <w:pPr>
        <w:pStyle w:val="Nadpis2"/>
      </w:pPr>
      <w:bookmarkStart w:id="26" w:name="_Toc98098682"/>
      <w:bookmarkStart w:id="27" w:name="_Toc98098744"/>
      <w:bookmarkStart w:id="28" w:name="_Toc99021714"/>
      <w:r w:rsidRPr="00606745">
        <w:lastRenderedPageBreak/>
        <w:t>Biologická</w:t>
      </w:r>
      <w:r w:rsidR="00F235FD" w:rsidRPr="00606745">
        <w:t xml:space="preserve"> rodina</w:t>
      </w:r>
      <w:bookmarkEnd w:id="26"/>
      <w:bookmarkEnd w:id="27"/>
      <w:bookmarkEnd w:id="28"/>
    </w:p>
    <w:p w14:paraId="29B16C27" w14:textId="19E43D26" w:rsidR="00DC22FF" w:rsidRPr="00606745" w:rsidRDefault="000E1FF6" w:rsidP="001B7EC5">
      <w:r w:rsidRPr="00606745">
        <w:t>Velký</w:t>
      </w:r>
      <w:r w:rsidR="00F85A9E" w:rsidRPr="00606745">
        <w:t xml:space="preserve"> důraz na práva biologických rodičů</w:t>
      </w:r>
      <w:r w:rsidR="00C94DA3" w:rsidRPr="00606745">
        <w:t xml:space="preserve"> byl sepsán v Úmluvě o právech </w:t>
      </w:r>
      <w:r w:rsidR="00363343" w:rsidRPr="00606745">
        <w:t>dítěte</w:t>
      </w:r>
      <w:r w:rsidR="00DB6910" w:rsidRPr="00606745">
        <w:t xml:space="preserve"> </w:t>
      </w:r>
      <w:r w:rsidR="00406773" w:rsidRPr="00606745">
        <w:t>(</w:t>
      </w:r>
      <w:r w:rsidR="00363343" w:rsidRPr="00606745">
        <w:t>sdělení</w:t>
      </w:r>
      <w:r w:rsidR="00DE0AD4" w:rsidRPr="00606745">
        <w:t xml:space="preserve"> č. 104/1991 Sb. úmluva o právech dítěte</w:t>
      </w:r>
      <w:r w:rsidR="00CE740A" w:rsidRPr="00606745">
        <w:t>)</w:t>
      </w:r>
      <w:r w:rsidR="002F4477" w:rsidRPr="00606745">
        <w:t xml:space="preserve">. </w:t>
      </w:r>
      <w:r w:rsidR="007764BA" w:rsidRPr="00606745">
        <w:t>Sobotková s</w:t>
      </w:r>
      <w:r w:rsidR="00376C46" w:rsidRPr="00606745">
        <w:t> </w:t>
      </w:r>
      <w:r w:rsidR="00DB630F" w:rsidRPr="00606745">
        <w:t>Očenáškovou</w:t>
      </w:r>
      <w:r w:rsidR="00376C46" w:rsidRPr="00606745">
        <w:t xml:space="preserve"> </w:t>
      </w:r>
      <w:r w:rsidR="000D3B09" w:rsidRPr="00606745">
        <w:t>(</w:t>
      </w:r>
      <w:r w:rsidR="00376C46" w:rsidRPr="00606745">
        <w:t>2014)</w:t>
      </w:r>
      <w:r w:rsidR="007764BA" w:rsidRPr="00606745">
        <w:t xml:space="preserve"> </w:t>
      </w:r>
      <w:r w:rsidR="00741EAB" w:rsidRPr="00606745">
        <w:t>uvádějí</w:t>
      </w:r>
      <w:r w:rsidR="000076B4" w:rsidRPr="00606745">
        <w:t>, že</w:t>
      </w:r>
      <w:r w:rsidR="00741EAB" w:rsidRPr="00606745">
        <w:t xml:space="preserve"> důvody</w:t>
      </w:r>
      <w:r w:rsidR="000076B4" w:rsidRPr="00606745">
        <w:t>,</w:t>
      </w:r>
      <w:r w:rsidR="00DB630F" w:rsidRPr="00606745">
        <w:t xml:space="preserve"> pro</w:t>
      </w:r>
      <w:r w:rsidR="000076B4" w:rsidRPr="00606745">
        <w:t xml:space="preserve"> které</w:t>
      </w:r>
      <w:r w:rsidR="00DB630F" w:rsidRPr="00606745">
        <w:t xml:space="preserve"> b</w:t>
      </w:r>
      <w:r w:rsidR="000076B4" w:rsidRPr="00606745">
        <w:t>ývá často</w:t>
      </w:r>
      <w:r w:rsidR="00DB630F" w:rsidRPr="00606745">
        <w:t xml:space="preserve"> dítě odebráno</w:t>
      </w:r>
      <w:r w:rsidR="000076B4" w:rsidRPr="00606745">
        <w:t>, nebývají ve většině času zcela triviální.</w:t>
      </w:r>
      <w:r w:rsidR="00C337DD" w:rsidRPr="00606745">
        <w:t xml:space="preserve"> Bývají to velmi často závažné problémy, kdy dochází k velké míře zanedbávání </w:t>
      </w:r>
      <w:r w:rsidR="00537004" w:rsidRPr="00606745">
        <w:t>dítěte, nejevení zájmu o dítě</w:t>
      </w:r>
      <w:r w:rsidR="00F33842" w:rsidRPr="00606745">
        <w:t xml:space="preserve"> nebo třeba neadekvátní zacházení </w:t>
      </w:r>
      <w:r w:rsidR="007A5C09" w:rsidRPr="00606745">
        <w:t xml:space="preserve">s </w:t>
      </w:r>
      <w:r w:rsidR="00F33842" w:rsidRPr="00606745">
        <w:t>dítě</w:t>
      </w:r>
      <w:r w:rsidR="00FC02B4">
        <w:t>tem</w:t>
      </w:r>
      <w:r w:rsidR="00F33842" w:rsidRPr="00606745">
        <w:t>.</w:t>
      </w:r>
      <w:r w:rsidR="007A5C09" w:rsidRPr="00606745">
        <w:t xml:space="preserve"> V dalších případech </w:t>
      </w:r>
      <w:r w:rsidR="00985C09" w:rsidRPr="00606745">
        <w:t>tu mohou být</w:t>
      </w:r>
      <w:r w:rsidR="007A5C09" w:rsidRPr="00606745">
        <w:t xml:space="preserve"> i jiné činitele jako je </w:t>
      </w:r>
      <w:r w:rsidR="00A66973" w:rsidRPr="00606745">
        <w:t>například</w:t>
      </w:r>
      <w:r w:rsidR="007A5C09" w:rsidRPr="00606745">
        <w:t xml:space="preserve"> závislost na omamných látkách</w:t>
      </w:r>
      <w:r w:rsidR="00597AFF" w:rsidRPr="00606745">
        <w:t>, n</w:t>
      </w:r>
      <w:r w:rsidR="00C24A8D" w:rsidRPr="00606745">
        <w:t>eadekvátní</w:t>
      </w:r>
      <w:r w:rsidR="001056F5" w:rsidRPr="00606745">
        <w:t xml:space="preserve"> </w:t>
      </w:r>
      <w:r w:rsidR="00597AFF" w:rsidRPr="00606745">
        <w:t>styl</w:t>
      </w:r>
      <w:r w:rsidR="001056F5" w:rsidRPr="00606745">
        <w:t xml:space="preserve"> života</w:t>
      </w:r>
      <w:r w:rsidR="00597AFF" w:rsidRPr="00606745">
        <w:t>, trestná činnost</w:t>
      </w:r>
      <w:r w:rsidR="00090301" w:rsidRPr="00606745">
        <w:t>.</w:t>
      </w:r>
      <w:r w:rsidR="00353C44" w:rsidRPr="00606745">
        <w:t xml:space="preserve"> Náš zákon stanovuje, že dítě nemůžeme odebrat pouze na základě špatných bytových</w:t>
      </w:r>
      <w:r w:rsidR="007A1ACD" w:rsidRPr="00606745">
        <w:t xml:space="preserve"> nebo majetkových</w:t>
      </w:r>
      <w:r w:rsidR="00353C44" w:rsidRPr="00606745">
        <w:t xml:space="preserve"> podmínek</w:t>
      </w:r>
      <w:r w:rsidR="007A1ACD" w:rsidRPr="00606745">
        <w:t xml:space="preserve">. Jestliže rodič i skrze nepříznivou finanční, majetkovou či bytovou situaci dokáže zabezpečit </w:t>
      </w:r>
      <w:r w:rsidR="00E27285" w:rsidRPr="00606745">
        <w:t>řádnou výchovu pro dítě a plní své rodičovské</w:t>
      </w:r>
      <w:r w:rsidR="000D3B09" w:rsidRPr="00606745">
        <w:t xml:space="preserve"> povinnosti</w:t>
      </w:r>
      <w:r w:rsidR="00E27285" w:rsidRPr="00606745">
        <w:t xml:space="preserve">, není zde </w:t>
      </w:r>
      <w:r w:rsidR="000D3B09" w:rsidRPr="00606745">
        <w:t xml:space="preserve">žádný </w:t>
      </w:r>
      <w:r w:rsidR="00E27285" w:rsidRPr="00606745">
        <w:t>platný důvod odebírat dítě</w:t>
      </w:r>
      <w:r w:rsidR="00415BDF" w:rsidRPr="00606745">
        <w:t>te</w:t>
      </w:r>
      <w:r w:rsidR="00E27285" w:rsidRPr="00606745">
        <w:t>.</w:t>
      </w:r>
      <w:r w:rsidR="001B7EC5" w:rsidRPr="00606745">
        <w:t xml:space="preserve"> (Sobotková, Očenášková, 2014, s.</w:t>
      </w:r>
      <w:r w:rsidR="00835398">
        <w:t xml:space="preserve"> </w:t>
      </w:r>
      <w:r w:rsidR="001B7EC5" w:rsidRPr="00606745">
        <w:t>40-41)</w:t>
      </w:r>
    </w:p>
    <w:p w14:paraId="22B72837" w14:textId="640A94DF" w:rsidR="000A5DCF" w:rsidRPr="00606745" w:rsidRDefault="002D2830" w:rsidP="00DC22FF">
      <w:r w:rsidRPr="00606745">
        <w:rPr>
          <w:i/>
          <w:iCs/>
        </w:rPr>
        <w:t>„</w:t>
      </w:r>
      <w:r w:rsidR="00417254" w:rsidRPr="00606745">
        <w:rPr>
          <w:i/>
          <w:iCs/>
        </w:rPr>
        <w:t>Obecně lze</w:t>
      </w:r>
      <w:r w:rsidRPr="00606745">
        <w:rPr>
          <w:i/>
          <w:iCs/>
        </w:rPr>
        <w:t xml:space="preserve"> na základě</w:t>
      </w:r>
      <w:r w:rsidR="00561595" w:rsidRPr="00606745">
        <w:rPr>
          <w:i/>
          <w:iCs/>
        </w:rPr>
        <w:t xml:space="preserve"> výsledků dlouhodobé pěstounské péče</w:t>
      </w:r>
      <w:r w:rsidR="00D95768" w:rsidRPr="00606745">
        <w:rPr>
          <w:i/>
          <w:iCs/>
        </w:rPr>
        <w:t xml:space="preserve"> u nás</w:t>
      </w:r>
      <w:r w:rsidR="00754C37" w:rsidRPr="00606745">
        <w:rPr>
          <w:i/>
          <w:iCs/>
        </w:rPr>
        <w:t xml:space="preserve"> naopak </w:t>
      </w:r>
      <w:r w:rsidR="00D95936" w:rsidRPr="00606745">
        <w:rPr>
          <w:i/>
          <w:iCs/>
        </w:rPr>
        <w:t>říct</w:t>
      </w:r>
      <w:r w:rsidR="00754C37" w:rsidRPr="00606745">
        <w:rPr>
          <w:i/>
          <w:iCs/>
        </w:rPr>
        <w:t>, že ohrožené dítě pramenilo</w:t>
      </w:r>
      <w:r w:rsidR="00863B71" w:rsidRPr="00606745">
        <w:rPr>
          <w:i/>
          <w:iCs/>
        </w:rPr>
        <w:t xml:space="preserve"> z nefunkčnosti či patologie jejich biologické rodiny a pěstounská rodina</w:t>
      </w:r>
      <w:r w:rsidR="002B38C6" w:rsidRPr="00606745">
        <w:rPr>
          <w:i/>
          <w:iCs/>
        </w:rPr>
        <w:t xml:space="preserve"> je přijala za své, tím pádem umožnila další zdravější vývoj,</w:t>
      </w:r>
      <w:r w:rsidR="00F4186D" w:rsidRPr="00606745">
        <w:rPr>
          <w:i/>
          <w:iCs/>
        </w:rPr>
        <w:t>“</w:t>
      </w:r>
      <w:r w:rsidR="00F4186D" w:rsidRPr="00606745">
        <w:t xml:space="preserve"> (</w:t>
      </w:r>
      <w:r w:rsidR="002420E1" w:rsidRPr="00606745">
        <w:t>Sobotková, Očenášková, 2014, s.</w:t>
      </w:r>
      <w:r w:rsidR="00835398">
        <w:t xml:space="preserve"> </w:t>
      </w:r>
      <w:r w:rsidR="002420E1" w:rsidRPr="00606745">
        <w:t>40-41)</w:t>
      </w:r>
    </w:p>
    <w:p w14:paraId="540BAABD" w14:textId="280CB0C0" w:rsidR="0033344C" w:rsidRPr="00606745" w:rsidRDefault="00896010" w:rsidP="00FE7EAF">
      <w:r w:rsidRPr="00606745">
        <w:t>Sobotková s Očenáškovou tvrdí, že cíl</w:t>
      </w:r>
      <w:r w:rsidR="00CD6218" w:rsidRPr="00606745">
        <w:t>em</w:t>
      </w:r>
      <w:r w:rsidR="00FF1CA1" w:rsidRPr="00606745">
        <w:t xml:space="preserve"> kontaktu s biologickou rodinou</w:t>
      </w:r>
      <w:r w:rsidR="000D799A" w:rsidRPr="00606745">
        <w:t xml:space="preserve"> má být </w:t>
      </w:r>
      <w:r w:rsidR="004B4DCD" w:rsidRPr="00606745">
        <w:t>redukce</w:t>
      </w:r>
      <w:r w:rsidR="00900B3C" w:rsidRPr="00606745">
        <w:t xml:space="preserve"> úzkosti a </w:t>
      </w:r>
      <w:r w:rsidR="000A0E4C" w:rsidRPr="00606745">
        <w:t>podpo</w:t>
      </w:r>
      <w:r w:rsidR="00E82A6D" w:rsidRPr="00606745">
        <w:t>ra</w:t>
      </w:r>
      <w:r w:rsidR="000A0E4C" w:rsidRPr="00606745">
        <w:t xml:space="preserve"> </w:t>
      </w:r>
      <w:r w:rsidR="00476CF0" w:rsidRPr="00606745">
        <w:t>opory</w:t>
      </w:r>
      <w:r w:rsidR="00E82A6D" w:rsidRPr="00606745">
        <w:t xml:space="preserve"> </w:t>
      </w:r>
      <w:r w:rsidR="008C6344" w:rsidRPr="00606745">
        <w:t>dítět</w:t>
      </w:r>
      <w:r w:rsidR="00E82A6D" w:rsidRPr="00606745">
        <w:t>i</w:t>
      </w:r>
      <w:r w:rsidR="00476CF0" w:rsidRPr="00606745">
        <w:t>, bohužel</w:t>
      </w:r>
      <w:r w:rsidR="00E82A6D" w:rsidRPr="00606745">
        <w:t xml:space="preserve"> v praxi je to mnohdy jinak.</w:t>
      </w:r>
      <w:r w:rsidR="000E174D" w:rsidRPr="00606745">
        <w:t xml:space="preserve"> </w:t>
      </w:r>
      <w:r w:rsidR="00307939" w:rsidRPr="00606745">
        <w:t>J</w:t>
      </w:r>
      <w:r w:rsidR="00730032" w:rsidRPr="00606745">
        <w:t>edinci, kteří se dostanou do pěstounské péče</w:t>
      </w:r>
      <w:r w:rsidR="005D3A24" w:rsidRPr="00606745">
        <w:t xml:space="preserve"> a zůstanou v ní</w:t>
      </w:r>
      <w:r w:rsidR="00E64A0D" w:rsidRPr="00606745">
        <w:t xml:space="preserve">, zejména </w:t>
      </w:r>
      <w:r w:rsidR="005D3A24" w:rsidRPr="00606745">
        <w:t xml:space="preserve">zde hovoříme o mladších </w:t>
      </w:r>
      <w:r w:rsidR="00E64A0D" w:rsidRPr="00606745">
        <w:t>dět</w:t>
      </w:r>
      <w:r w:rsidR="005D3A24" w:rsidRPr="00606745">
        <w:t>ech (</w:t>
      </w:r>
      <w:r w:rsidR="00AD55E9" w:rsidRPr="00606745">
        <w:t>do 7 let)</w:t>
      </w:r>
      <w:r w:rsidR="00E64A0D" w:rsidRPr="00606745">
        <w:t>,</w:t>
      </w:r>
      <w:r w:rsidR="00AD55E9" w:rsidRPr="00606745">
        <w:t xml:space="preserve"> mají</w:t>
      </w:r>
      <w:r w:rsidR="00D702AA" w:rsidRPr="00606745">
        <w:t xml:space="preserve"> mnohem lepší </w:t>
      </w:r>
      <w:r w:rsidR="00825C56" w:rsidRPr="00606745">
        <w:t>psychické</w:t>
      </w:r>
      <w:r w:rsidR="00D702AA" w:rsidRPr="00606745">
        <w:t xml:space="preserve"> zdraví, ale i to </w:t>
      </w:r>
      <w:r w:rsidR="00541D2C" w:rsidRPr="00606745">
        <w:t>tělesné</w:t>
      </w:r>
      <w:r w:rsidR="006F0A04" w:rsidRPr="00606745">
        <w:t xml:space="preserve"> než ty děti, které se vracejí zpět do bi</w:t>
      </w:r>
      <w:r w:rsidR="00A354B4" w:rsidRPr="00606745">
        <w:t>ologických rodin</w:t>
      </w:r>
      <w:r w:rsidR="00186758" w:rsidRPr="00606745">
        <w:t>.</w:t>
      </w:r>
      <w:r w:rsidR="00E64A0D" w:rsidRPr="00606745">
        <w:t xml:space="preserve"> </w:t>
      </w:r>
      <w:r w:rsidR="00541D2C" w:rsidRPr="00606745">
        <w:t>Biologická rodina může být pro dítě jaký</w:t>
      </w:r>
      <w:r w:rsidR="005B6430" w:rsidRPr="00606745">
        <w:t xml:space="preserve">m </w:t>
      </w:r>
      <w:r w:rsidR="00541D2C" w:rsidRPr="00606745">
        <w:t>si zdroj</w:t>
      </w:r>
      <w:r w:rsidR="005B6430" w:rsidRPr="00606745">
        <w:t>em</w:t>
      </w:r>
      <w:r w:rsidR="00541D2C" w:rsidRPr="00606745">
        <w:t xml:space="preserve"> blízkých vztahů</w:t>
      </w:r>
      <w:r w:rsidR="005B6430" w:rsidRPr="00606745">
        <w:t xml:space="preserve">, ovšem, může to mít i zcela opačný dopad na </w:t>
      </w:r>
      <w:r w:rsidR="00E82C66" w:rsidRPr="00606745">
        <w:t>dítě,</w:t>
      </w:r>
      <w:r w:rsidR="005B6430" w:rsidRPr="00606745">
        <w:t xml:space="preserve"> a to ve smyslu</w:t>
      </w:r>
      <w:r w:rsidR="007F221D" w:rsidRPr="00606745">
        <w:t xml:space="preserve"> zraňujících a bolestných vztahů. </w:t>
      </w:r>
      <w:r w:rsidR="00E82C66" w:rsidRPr="00606745">
        <w:t xml:space="preserve">Jestliže se rozhoduje o kontaktu s biologickou rodinou, měly by se brát v potaz </w:t>
      </w:r>
      <w:r w:rsidR="00573F2F" w:rsidRPr="00606745">
        <w:t>primárně potřeby dítěte, jestli se na to dítě vůbec cítí, jestli je na takové setkání připravené.</w:t>
      </w:r>
      <w:r w:rsidR="00FE7EAF" w:rsidRPr="00606745">
        <w:t xml:space="preserve"> (Sobotková, Očenášková, 2014, s.</w:t>
      </w:r>
      <w:r w:rsidR="005D03B3">
        <w:t xml:space="preserve"> </w:t>
      </w:r>
      <w:r w:rsidR="00FE7EAF" w:rsidRPr="00606745">
        <w:t>42,44,45)</w:t>
      </w:r>
    </w:p>
    <w:p w14:paraId="2DF68043" w14:textId="3E539876" w:rsidR="007316DC" w:rsidRPr="00606745" w:rsidRDefault="00E30E81" w:rsidP="00FE7EAF">
      <w:r w:rsidRPr="00606745">
        <w:t>Zezulová</w:t>
      </w:r>
      <w:r w:rsidR="003E467A" w:rsidRPr="00606745">
        <w:t xml:space="preserve"> (2012)</w:t>
      </w:r>
      <w:r w:rsidRPr="00606745">
        <w:t xml:space="preserve"> ve své knize</w:t>
      </w:r>
      <w:r w:rsidR="008B552C" w:rsidRPr="00606745">
        <w:t xml:space="preserve"> naopak píše, že zcela nesouhlasí s termínem náhradní rodinné péče, neboť spousta dětí má alespoň jednoho biologického rodiče</w:t>
      </w:r>
      <w:r w:rsidR="009B7688" w:rsidRPr="00606745">
        <w:t xml:space="preserve"> a být „náhradní“ </w:t>
      </w:r>
      <w:r w:rsidR="00C91EE5" w:rsidRPr="00606745">
        <w:t>znamená</w:t>
      </w:r>
      <w:r w:rsidR="00867B84" w:rsidRPr="00606745">
        <w:t>,</w:t>
      </w:r>
      <w:r w:rsidR="00C91EE5" w:rsidRPr="00606745">
        <w:t xml:space="preserve"> podle ní, že něco dávno skončilo</w:t>
      </w:r>
      <w:r w:rsidR="0091347C" w:rsidRPr="00606745">
        <w:t xml:space="preserve"> a je to nahrazeno novým</w:t>
      </w:r>
      <w:r w:rsidR="008E5AF0" w:rsidRPr="00606745">
        <w:t>. Ale rodičovská funkce biologických rodičů neskočila</w:t>
      </w:r>
      <w:r w:rsidR="00295A0B" w:rsidRPr="00606745">
        <w:t>, stále to trvá a je to pro děti velice důležité.</w:t>
      </w:r>
      <w:r w:rsidR="006C4415" w:rsidRPr="00606745">
        <w:t xml:space="preserve"> Biologičtí rodiče mohou výrazně </w:t>
      </w:r>
      <w:r w:rsidR="006F7262" w:rsidRPr="00606745">
        <w:t>formulovat osobnost</w:t>
      </w:r>
      <w:r w:rsidR="001B5007" w:rsidRPr="00606745">
        <w:t xml:space="preserve"> dítěte</w:t>
      </w:r>
      <w:r w:rsidR="00B02B06" w:rsidRPr="00606745">
        <w:t>, takže konečný výsledek, samotná výchova a formování dítěte,</w:t>
      </w:r>
      <w:r w:rsidR="0093173D" w:rsidRPr="00606745">
        <w:t xml:space="preserve"> závisí na společné spolupráci mezi pěstounem (náhradní rodinou) a rodinou biologickou.</w:t>
      </w:r>
      <w:r w:rsidR="00266D34" w:rsidRPr="00606745">
        <w:t xml:space="preserve"> Roli biologických rodičů nelze jen tak vzít a vymazat</w:t>
      </w:r>
      <w:r w:rsidR="006F7262" w:rsidRPr="00606745">
        <w:t>, nebo nahradit, můžeme ji pouze přebrat a rozvinout</w:t>
      </w:r>
      <w:r w:rsidR="006A482C" w:rsidRPr="00606745">
        <w:t xml:space="preserve"> (Zezulová, 2012, s.</w:t>
      </w:r>
      <w:r w:rsidR="005D03B3">
        <w:t xml:space="preserve"> </w:t>
      </w:r>
      <w:r w:rsidR="006A482C" w:rsidRPr="00606745">
        <w:t>117)</w:t>
      </w:r>
      <w:r w:rsidR="006F7262" w:rsidRPr="00606745">
        <w:t>.</w:t>
      </w:r>
    </w:p>
    <w:p w14:paraId="67A24C17" w14:textId="77777777" w:rsidR="003946C9" w:rsidRDefault="003946C9" w:rsidP="00DC22FF">
      <w:pPr>
        <w:sectPr w:rsidR="003946C9" w:rsidSect="003946C9">
          <w:type w:val="evenPage"/>
          <w:pgSz w:w="11906" w:h="16838"/>
          <w:pgMar w:top="1417" w:right="1417" w:bottom="1417" w:left="1417" w:header="708" w:footer="708" w:gutter="0"/>
          <w:cols w:space="708"/>
          <w:docGrid w:linePitch="360"/>
        </w:sectPr>
      </w:pPr>
    </w:p>
    <w:p w14:paraId="0731E1EB" w14:textId="77777777" w:rsidR="00CC3BAA" w:rsidRPr="00606745" w:rsidRDefault="00CC3BAA" w:rsidP="007E4C8E">
      <w:pPr>
        <w:pStyle w:val="Nadpis1"/>
      </w:pPr>
      <w:bookmarkStart w:id="29" w:name="_Toc98098683"/>
      <w:bookmarkStart w:id="30" w:name="_Toc98098745"/>
      <w:bookmarkStart w:id="31" w:name="_Toc99021715"/>
      <w:r w:rsidRPr="00606745">
        <w:lastRenderedPageBreak/>
        <w:t>Sociální zabezpečení v pěstounské péči</w:t>
      </w:r>
      <w:bookmarkEnd w:id="29"/>
      <w:bookmarkEnd w:id="30"/>
      <w:bookmarkEnd w:id="31"/>
    </w:p>
    <w:p w14:paraId="538BE89F" w14:textId="334448B8" w:rsidR="00FA7329" w:rsidRPr="00606745" w:rsidRDefault="000F5735" w:rsidP="00FA7329">
      <w:r w:rsidRPr="00606745">
        <w:t xml:space="preserve">Pěstounská péče je na </w:t>
      </w:r>
      <w:r w:rsidR="00ED4086" w:rsidRPr="00606745">
        <w:t xml:space="preserve">území České republiky </w:t>
      </w:r>
      <w:r w:rsidR="00B6112C" w:rsidRPr="00606745">
        <w:t>v rámci sociálního zabezpečení ošetřena dávkami</w:t>
      </w:r>
      <w:r w:rsidR="00124C94" w:rsidRPr="00606745">
        <w:t xml:space="preserve"> pěstounské péče, tyto dávky jsou garantované státem.</w:t>
      </w:r>
      <w:r w:rsidR="0077070A" w:rsidRPr="00606745">
        <w:t xml:space="preserve"> Mimo dávky</w:t>
      </w:r>
      <w:r w:rsidR="000815E8" w:rsidRPr="00606745">
        <w:t xml:space="preserve"> pěstounské péče lze také čerpat dávky státní sociální podpory.</w:t>
      </w:r>
      <w:r w:rsidR="00C637F7" w:rsidRPr="00606745">
        <w:t xml:space="preserve"> </w:t>
      </w:r>
      <w:r w:rsidR="00FD3774" w:rsidRPr="00606745">
        <w:t>(Šnajdrová, 2021, s. 20)</w:t>
      </w:r>
    </w:p>
    <w:p w14:paraId="203C91F1" w14:textId="19A434D2" w:rsidR="00934E73" w:rsidRPr="00606745" w:rsidRDefault="00934E73" w:rsidP="00FA7329">
      <w:r w:rsidRPr="00606745">
        <w:t>Přestože pěstounská péče</w:t>
      </w:r>
      <w:r w:rsidR="005D5B3D" w:rsidRPr="00606745">
        <w:t xml:space="preserve"> končí</w:t>
      </w:r>
      <w:r w:rsidR="006142A9" w:rsidRPr="00606745">
        <w:t xml:space="preserve"> dovršením plnoletosti, tedy</w:t>
      </w:r>
      <w:r w:rsidR="00ED2BDE" w:rsidRPr="00606745">
        <w:t xml:space="preserve"> v </w:t>
      </w:r>
      <w:r w:rsidR="006142A9" w:rsidRPr="00606745">
        <w:t xml:space="preserve">18 </w:t>
      </w:r>
      <w:r w:rsidR="00371756" w:rsidRPr="00606745">
        <w:t>letech</w:t>
      </w:r>
      <w:r w:rsidR="006142A9" w:rsidRPr="00606745">
        <w:t>, z hlediska hmotného zabezpečení</w:t>
      </w:r>
      <w:r w:rsidR="00B7472B" w:rsidRPr="00606745">
        <w:t xml:space="preserve"> je zde výjimka pro pokračování </w:t>
      </w:r>
      <w:r w:rsidR="002C6C48" w:rsidRPr="00606745">
        <w:t>pěstounské</w:t>
      </w:r>
      <w:r w:rsidR="00B7472B" w:rsidRPr="00606745">
        <w:t xml:space="preserve"> péče a to tehdy, pokud dítě například </w:t>
      </w:r>
      <w:r w:rsidR="00A2176D" w:rsidRPr="00606745">
        <w:t>studuje</w:t>
      </w:r>
      <w:r w:rsidR="002C6C48" w:rsidRPr="00606745">
        <w:t xml:space="preserve"> (studuje do 26 let) a je závisl</w:t>
      </w:r>
      <w:r w:rsidR="00A63F20" w:rsidRPr="00606745">
        <w:t>é</w:t>
      </w:r>
      <w:r w:rsidR="002C6C48" w:rsidRPr="00606745">
        <w:t xml:space="preserve"> na svý</w:t>
      </w:r>
      <w:r w:rsidR="00ED2BDE" w:rsidRPr="00606745">
        <w:t>ch</w:t>
      </w:r>
      <w:r w:rsidR="002C6C48" w:rsidRPr="00606745">
        <w:t xml:space="preserve"> pěstounech.</w:t>
      </w:r>
      <w:r w:rsidR="00A63F20" w:rsidRPr="00606745">
        <w:t xml:space="preserve"> Tehdy mají pěstouni nárok na </w:t>
      </w:r>
      <w:r w:rsidR="00834F43" w:rsidRPr="00606745">
        <w:t xml:space="preserve">příspěvek na úhradu </w:t>
      </w:r>
      <w:r w:rsidR="00A63F20" w:rsidRPr="00606745">
        <w:t>potřeb dítěte.</w:t>
      </w:r>
      <w:r w:rsidR="00FD3774" w:rsidRPr="00606745">
        <w:t xml:space="preserve"> (Šnajdrová, 2021, s. 20)</w:t>
      </w:r>
    </w:p>
    <w:p w14:paraId="2FAF4BB5" w14:textId="77777777" w:rsidR="007E4C8E" w:rsidRPr="00606745" w:rsidRDefault="007E4C8E" w:rsidP="007E4C8E">
      <w:pPr>
        <w:pStyle w:val="Nadpis2"/>
      </w:pPr>
      <w:bookmarkStart w:id="32" w:name="_Toc98098684"/>
      <w:bookmarkStart w:id="33" w:name="_Toc98098746"/>
      <w:bookmarkStart w:id="34" w:name="_Toc99021716"/>
      <w:r w:rsidRPr="00606745">
        <w:t>Dávky v pěstounské péči</w:t>
      </w:r>
      <w:bookmarkEnd w:id="32"/>
      <w:bookmarkEnd w:id="33"/>
      <w:bookmarkEnd w:id="34"/>
    </w:p>
    <w:p w14:paraId="0C27C627" w14:textId="412E024F" w:rsidR="004215E5" w:rsidRPr="00606745" w:rsidRDefault="00282B3B" w:rsidP="0097554B">
      <w:r w:rsidRPr="00606745">
        <w:t xml:space="preserve"> Mezi dávky v pěstounské péči řadíme</w:t>
      </w:r>
      <w:r w:rsidR="004215E5" w:rsidRPr="00606745">
        <w:t xml:space="preserve"> čtyři základní </w:t>
      </w:r>
      <w:r w:rsidR="007C17EE" w:rsidRPr="00606745">
        <w:t>dávky</w:t>
      </w:r>
      <w:r w:rsidR="007F688C" w:rsidRPr="00606745">
        <w:t xml:space="preserve"> (příspěvek na úhradu potřeb dítěte,</w:t>
      </w:r>
      <w:r w:rsidR="00C510EA" w:rsidRPr="00606745">
        <w:t xml:space="preserve"> odměna pěstouna, příspěvek při převzetí dítěte, příspěvek při pěstounské péči)</w:t>
      </w:r>
      <w:r w:rsidR="007C17EE" w:rsidRPr="00606745">
        <w:t xml:space="preserve"> </w:t>
      </w:r>
      <w:r w:rsidR="004215E5" w:rsidRPr="00606745">
        <w:t>a jednu</w:t>
      </w:r>
      <w:r w:rsidR="007C17EE" w:rsidRPr="00606745">
        <w:t xml:space="preserve"> zvláštní</w:t>
      </w:r>
      <w:r w:rsidR="00CF14FA" w:rsidRPr="00606745">
        <w:t xml:space="preserve"> (příspěvek na zakoupení motorového vozidla)</w:t>
      </w:r>
      <w:r w:rsidR="0097554B" w:rsidRPr="00606745">
        <w:t xml:space="preserve">. Dávky pěstounské péče vždy vyplácí a následně o nich rozhoduje příslušná krajská pobočka Úřadu práce ČR. </w:t>
      </w:r>
    </w:p>
    <w:p w14:paraId="0FC19685" w14:textId="63606CFD" w:rsidR="00017255" w:rsidRPr="00606745" w:rsidRDefault="00F55FDA" w:rsidP="00017255">
      <w:pPr>
        <w:rPr>
          <w:i/>
          <w:iCs/>
        </w:rPr>
      </w:pPr>
      <w:r w:rsidRPr="00606745">
        <w:rPr>
          <w:i/>
          <w:iCs/>
        </w:rPr>
        <w:t>„</w:t>
      </w:r>
      <w:r w:rsidR="00CB725E" w:rsidRPr="00606745">
        <w:rPr>
          <w:i/>
          <w:iCs/>
        </w:rPr>
        <w:t>Obecné informace k níže zmíněným dávkám</w:t>
      </w:r>
      <w:r w:rsidR="00F12EBB" w:rsidRPr="00606745">
        <w:rPr>
          <w:i/>
          <w:iCs/>
        </w:rPr>
        <w:t xml:space="preserve"> k</w:t>
      </w:r>
      <w:r w:rsidR="00B9418B" w:rsidRPr="00606745">
        <w:rPr>
          <w:i/>
          <w:iCs/>
        </w:rPr>
        <w:t> novele zákona č. 363/2021 Sb.</w:t>
      </w:r>
      <w:r w:rsidR="00DF5E32" w:rsidRPr="00606745">
        <w:t xml:space="preserve">, </w:t>
      </w:r>
      <w:r w:rsidR="00DF5E32" w:rsidRPr="00606745">
        <w:rPr>
          <w:i/>
          <w:iCs/>
        </w:rPr>
        <w:t>kterým se mění zákon č. 359/1999 Sb., o sociálně-právní ochraně dětí, ve znění pozdějších předpisů, a další související zákony)</w:t>
      </w:r>
    </w:p>
    <w:p w14:paraId="510D81FB" w14:textId="7BF7A94C" w:rsidR="00726D22" w:rsidRPr="00606745" w:rsidRDefault="00726D22" w:rsidP="00F37351">
      <w:pPr>
        <w:pStyle w:val="Nadpis3"/>
      </w:pPr>
      <w:bookmarkStart w:id="35" w:name="_Toc98098686"/>
      <w:bookmarkStart w:id="36" w:name="_Toc98098748"/>
      <w:bookmarkStart w:id="37" w:name="_Toc99021717"/>
      <w:r w:rsidRPr="00606745">
        <w:t>příspěvek na úhradu potřeb dítěte</w:t>
      </w:r>
      <w:r w:rsidR="008539A9" w:rsidRPr="00606745">
        <w:t xml:space="preserve"> (pravidelný příspěvek)</w:t>
      </w:r>
      <w:bookmarkEnd w:id="35"/>
      <w:bookmarkEnd w:id="36"/>
      <w:bookmarkEnd w:id="37"/>
    </w:p>
    <w:p w14:paraId="2344D9D5" w14:textId="33EE2D91" w:rsidR="00F5678A" w:rsidRPr="00606745" w:rsidRDefault="00F5678A" w:rsidP="00F5678A">
      <w:r w:rsidRPr="00606745">
        <w:rPr>
          <w:i/>
          <w:iCs/>
        </w:rPr>
        <w:t xml:space="preserve">Nárok na příspěvek na úhradu potřeb dítěte má nezletilé nezaopatřené dítě svěřené do péče osoby pečující nebo na základě rozhodnutí soudu do péče jiné fyzické osoby než rodiče, tzv. „svěřenectví“ </w:t>
      </w:r>
      <w:r w:rsidR="00B1367D" w:rsidRPr="00606745">
        <w:rPr>
          <w:i/>
          <w:iCs/>
        </w:rPr>
        <w:t>(podle § 953 občanského zákoníku</w:t>
      </w:r>
      <w:r w:rsidR="00B1367D" w:rsidRPr="00606745">
        <w:t>).</w:t>
      </w:r>
      <w:r w:rsidR="004B2BF3" w:rsidRPr="00606745">
        <w:t xml:space="preserve"> (Úřad práce</w:t>
      </w:r>
      <w:r w:rsidR="000F58AD" w:rsidRPr="00606745">
        <w:t xml:space="preserve"> ČR</w:t>
      </w:r>
      <w:r w:rsidR="004B2BF3" w:rsidRPr="00606745">
        <w:t>, dávky pěstounské péče</w:t>
      </w:r>
      <w:r w:rsidR="000F58AD" w:rsidRPr="00606745">
        <w:t xml:space="preserve"> [online]</w:t>
      </w:r>
      <w:r w:rsidR="004B2BF3" w:rsidRPr="00606745">
        <w:t>)</w:t>
      </w:r>
    </w:p>
    <w:p w14:paraId="613D2850" w14:textId="0A3FBC0A" w:rsidR="003F4359" w:rsidRPr="00606745" w:rsidRDefault="003F4359" w:rsidP="00054992">
      <w:r w:rsidRPr="00606745">
        <w:t>Výše příspěvku na úhradu potřeb dítěte činí za kalendářní měsíc:</w:t>
      </w:r>
    </w:p>
    <w:p w14:paraId="02407562" w14:textId="703456C3" w:rsidR="003F4359" w:rsidRPr="00606745" w:rsidRDefault="003F4359" w:rsidP="00054992">
      <w:pPr>
        <w:pStyle w:val="Odstavecseseznamem"/>
        <w:numPr>
          <w:ilvl w:val="0"/>
          <w:numId w:val="14"/>
        </w:numPr>
      </w:pPr>
      <w:r w:rsidRPr="00606745">
        <w:t>950 Kč do 6 let,</w:t>
      </w:r>
    </w:p>
    <w:p w14:paraId="7DE3EECA" w14:textId="4E14865B" w:rsidR="003F4359" w:rsidRPr="00606745" w:rsidRDefault="003F4359" w:rsidP="00054992">
      <w:pPr>
        <w:pStyle w:val="Odstavecseseznamem"/>
        <w:numPr>
          <w:ilvl w:val="0"/>
          <w:numId w:val="14"/>
        </w:numPr>
      </w:pPr>
      <w:r w:rsidRPr="00606745">
        <w:t>105 Kč od 6 do 12 let,</w:t>
      </w:r>
    </w:p>
    <w:p w14:paraId="2C4CB273" w14:textId="047337A4" w:rsidR="003F4359" w:rsidRPr="00606745" w:rsidRDefault="003F4359" w:rsidP="00054992">
      <w:pPr>
        <w:pStyle w:val="Odstavecseseznamem"/>
        <w:numPr>
          <w:ilvl w:val="0"/>
          <w:numId w:val="14"/>
        </w:numPr>
      </w:pPr>
      <w:r w:rsidRPr="00606745">
        <w:t>985 Kč od 12 do 18 let,</w:t>
      </w:r>
    </w:p>
    <w:p w14:paraId="352835AE" w14:textId="77777777" w:rsidR="009752A0" w:rsidRDefault="003F4359" w:rsidP="009752A0">
      <w:pPr>
        <w:pStyle w:val="Odstavecseseznamem"/>
        <w:numPr>
          <w:ilvl w:val="0"/>
          <w:numId w:val="14"/>
        </w:numPr>
      </w:pPr>
      <w:r w:rsidRPr="00606745">
        <w:t>260 Kč od 18 do 26 let.</w:t>
      </w:r>
      <w:r w:rsidR="00CB1952" w:rsidRPr="00606745">
        <w:t xml:space="preserve"> (podle § 953 občanského zákoníku</w:t>
      </w:r>
      <w:r w:rsidR="00D4759C" w:rsidRPr="00606745">
        <w:t xml:space="preserve">). </w:t>
      </w:r>
      <w:bookmarkStart w:id="38" w:name="_Hlk96003583"/>
      <w:r w:rsidR="00D4759C" w:rsidRPr="00606745">
        <w:t>(Úřad práce ČR, dávky pěstounské péče [online])</w:t>
      </w:r>
      <w:r w:rsidR="009752A0" w:rsidRPr="009752A0">
        <w:t xml:space="preserve"> </w:t>
      </w:r>
    </w:p>
    <w:p w14:paraId="7359C17C" w14:textId="2ADCA79B" w:rsidR="003F4359" w:rsidRPr="00606745" w:rsidRDefault="009752A0" w:rsidP="009752A0">
      <w:pPr>
        <w:ind w:left="1069" w:firstLine="0"/>
      </w:pPr>
      <w:r w:rsidRPr="00606745">
        <w:t>Jde-li o dítě, které je nějakým způsobem závislé na pomoci jiné osoby, částky se zde liší, a to podle stupně závislosti a věku dítěte.</w:t>
      </w:r>
    </w:p>
    <w:tbl>
      <w:tblPr>
        <w:tblStyle w:val="Mkatabulky"/>
        <w:tblpPr w:leftFromText="141" w:rightFromText="141" w:vertAnchor="text" w:horzAnchor="margin" w:tblpXSpec="center" w:tblpY="-264"/>
        <w:tblW w:w="0" w:type="auto"/>
        <w:tblLook w:val="04A0" w:firstRow="1" w:lastRow="0" w:firstColumn="1" w:lastColumn="0" w:noHBand="0" w:noVBand="1"/>
      </w:tblPr>
      <w:tblGrid>
        <w:gridCol w:w="1497"/>
        <w:gridCol w:w="1624"/>
        <w:gridCol w:w="1624"/>
        <w:gridCol w:w="1624"/>
        <w:gridCol w:w="1706"/>
      </w:tblGrid>
      <w:tr w:rsidR="009752A0" w:rsidRPr="00606745" w14:paraId="2C94F943" w14:textId="77777777" w:rsidTr="009752A0">
        <w:tc>
          <w:tcPr>
            <w:tcW w:w="1497" w:type="dxa"/>
          </w:tcPr>
          <w:bookmarkEnd w:id="38"/>
          <w:p w14:paraId="5914ADC7" w14:textId="77777777" w:rsidR="009752A0" w:rsidRPr="00606745" w:rsidRDefault="009752A0" w:rsidP="009752A0">
            <w:pPr>
              <w:ind w:firstLine="0"/>
              <w:jc w:val="center"/>
            </w:pPr>
            <w:r w:rsidRPr="00606745">
              <w:lastRenderedPageBreak/>
              <w:t>Dítě ve věku</w:t>
            </w:r>
          </w:p>
        </w:tc>
        <w:tc>
          <w:tcPr>
            <w:tcW w:w="1624" w:type="dxa"/>
          </w:tcPr>
          <w:p w14:paraId="095B9EE9" w14:textId="77777777" w:rsidR="009752A0" w:rsidRPr="00606745" w:rsidRDefault="009752A0" w:rsidP="009752A0">
            <w:pPr>
              <w:ind w:firstLine="0"/>
              <w:jc w:val="center"/>
            </w:pPr>
            <w:r w:rsidRPr="00606745">
              <w:t>Dítě ve stupni závislosti I.</w:t>
            </w:r>
          </w:p>
          <w:p w14:paraId="1AEC0E8A" w14:textId="77777777" w:rsidR="009752A0" w:rsidRPr="00606745" w:rsidRDefault="009752A0" w:rsidP="009752A0">
            <w:pPr>
              <w:ind w:firstLine="0"/>
              <w:jc w:val="center"/>
            </w:pPr>
            <w:r w:rsidRPr="00606745">
              <w:t>(lehká závislost) Kč</w:t>
            </w:r>
          </w:p>
        </w:tc>
        <w:tc>
          <w:tcPr>
            <w:tcW w:w="1624" w:type="dxa"/>
          </w:tcPr>
          <w:p w14:paraId="6CF678F4" w14:textId="77777777" w:rsidR="009752A0" w:rsidRPr="00606745" w:rsidRDefault="009752A0" w:rsidP="009752A0">
            <w:pPr>
              <w:ind w:firstLine="0"/>
              <w:jc w:val="center"/>
            </w:pPr>
            <w:r w:rsidRPr="00606745">
              <w:t>Dítě ve stupni závislosti II.</w:t>
            </w:r>
          </w:p>
          <w:p w14:paraId="468B2B04" w14:textId="77777777" w:rsidR="009752A0" w:rsidRPr="00606745" w:rsidRDefault="009752A0" w:rsidP="009752A0">
            <w:pPr>
              <w:ind w:firstLine="0"/>
              <w:jc w:val="center"/>
            </w:pPr>
            <w:r w:rsidRPr="00606745">
              <w:t>(středně těžká závislost) Kč</w:t>
            </w:r>
          </w:p>
        </w:tc>
        <w:tc>
          <w:tcPr>
            <w:tcW w:w="1624" w:type="dxa"/>
          </w:tcPr>
          <w:p w14:paraId="63FE1463" w14:textId="77777777" w:rsidR="009752A0" w:rsidRPr="00606745" w:rsidRDefault="009752A0" w:rsidP="009752A0">
            <w:pPr>
              <w:ind w:firstLine="0"/>
              <w:jc w:val="center"/>
            </w:pPr>
            <w:r w:rsidRPr="00606745">
              <w:t>Dítě ve stupni závislosti III.</w:t>
            </w:r>
          </w:p>
          <w:p w14:paraId="2561154C" w14:textId="77777777" w:rsidR="009752A0" w:rsidRPr="00606745" w:rsidRDefault="009752A0" w:rsidP="009752A0">
            <w:pPr>
              <w:ind w:firstLine="0"/>
              <w:jc w:val="center"/>
            </w:pPr>
            <w:r w:rsidRPr="00606745">
              <w:t>(těžká závislost) Kč</w:t>
            </w:r>
          </w:p>
        </w:tc>
        <w:tc>
          <w:tcPr>
            <w:tcW w:w="1706" w:type="dxa"/>
          </w:tcPr>
          <w:p w14:paraId="187ADDB4" w14:textId="77777777" w:rsidR="009752A0" w:rsidRPr="00606745" w:rsidRDefault="009752A0" w:rsidP="009752A0">
            <w:pPr>
              <w:ind w:firstLine="0"/>
              <w:jc w:val="center"/>
            </w:pPr>
            <w:r w:rsidRPr="00606745">
              <w:t>Dítě ve stupni závislosti IV.</w:t>
            </w:r>
          </w:p>
          <w:p w14:paraId="3C97F4BE" w14:textId="77777777" w:rsidR="009752A0" w:rsidRPr="00606745" w:rsidRDefault="009752A0" w:rsidP="009752A0">
            <w:pPr>
              <w:ind w:firstLine="0"/>
              <w:jc w:val="center"/>
            </w:pPr>
            <w:r w:rsidRPr="00606745">
              <w:t>(úplná závislost) Kč</w:t>
            </w:r>
          </w:p>
        </w:tc>
      </w:tr>
      <w:tr w:rsidR="009752A0" w:rsidRPr="00606745" w14:paraId="4E5BB8C5" w14:textId="77777777" w:rsidTr="009752A0">
        <w:tc>
          <w:tcPr>
            <w:tcW w:w="1497" w:type="dxa"/>
          </w:tcPr>
          <w:p w14:paraId="6A2B49D1" w14:textId="77777777" w:rsidR="009752A0" w:rsidRPr="00606745" w:rsidRDefault="009752A0" w:rsidP="009752A0">
            <w:pPr>
              <w:ind w:firstLine="0"/>
              <w:jc w:val="center"/>
            </w:pPr>
            <w:r w:rsidRPr="00606745">
              <w:t>Do 6 let</w:t>
            </w:r>
          </w:p>
        </w:tc>
        <w:tc>
          <w:tcPr>
            <w:tcW w:w="1624" w:type="dxa"/>
          </w:tcPr>
          <w:p w14:paraId="19BBC5E6" w14:textId="77777777" w:rsidR="009752A0" w:rsidRPr="00606745" w:rsidRDefault="009752A0" w:rsidP="009752A0">
            <w:pPr>
              <w:ind w:firstLine="0"/>
              <w:jc w:val="center"/>
            </w:pPr>
            <w:r w:rsidRPr="00606745">
              <w:t>5 115</w:t>
            </w:r>
          </w:p>
        </w:tc>
        <w:tc>
          <w:tcPr>
            <w:tcW w:w="1624" w:type="dxa"/>
          </w:tcPr>
          <w:p w14:paraId="53A3BC67" w14:textId="77777777" w:rsidR="009752A0" w:rsidRPr="00606745" w:rsidRDefault="009752A0" w:rsidP="009752A0">
            <w:pPr>
              <w:ind w:firstLine="0"/>
              <w:jc w:val="center"/>
            </w:pPr>
            <w:r w:rsidRPr="00606745">
              <w:t>6 105</w:t>
            </w:r>
          </w:p>
        </w:tc>
        <w:tc>
          <w:tcPr>
            <w:tcW w:w="1624" w:type="dxa"/>
          </w:tcPr>
          <w:p w14:paraId="4B7FAFEE" w14:textId="77777777" w:rsidR="009752A0" w:rsidRPr="00606745" w:rsidRDefault="009752A0" w:rsidP="009752A0">
            <w:pPr>
              <w:ind w:firstLine="0"/>
              <w:jc w:val="center"/>
            </w:pPr>
            <w:r w:rsidRPr="00606745">
              <w:t>6 490</w:t>
            </w:r>
          </w:p>
        </w:tc>
        <w:tc>
          <w:tcPr>
            <w:tcW w:w="1706" w:type="dxa"/>
          </w:tcPr>
          <w:p w14:paraId="7C8D289B" w14:textId="77777777" w:rsidR="009752A0" w:rsidRPr="00606745" w:rsidRDefault="009752A0" w:rsidP="009752A0">
            <w:pPr>
              <w:ind w:firstLine="0"/>
              <w:jc w:val="center"/>
            </w:pPr>
            <w:r w:rsidRPr="00606745">
              <w:t>7 040</w:t>
            </w:r>
          </w:p>
        </w:tc>
      </w:tr>
      <w:tr w:rsidR="009752A0" w:rsidRPr="00606745" w14:paraId="1ABF25DE" w14:textId="77777777" w:rsidTr="009752A0">
        <w:tc>
          <w:tcPr>
            <w:tcW w:w="1497" w:type="dxa"/>
          </w:tcPr>
          <w:p w14:paraId="2FCC3E26" w14:textId="77777777" w:rsidR="009752A0" w:rsidRPr="00606745" w:rsidRDefault="009752A0" w:rsidP="009752A0">
            <w:pPr>
              <w:ind w:firstLine="0"/>
              <w:jc w:val="center"/>
            </w:pPr>
            <w:r w:rsidRPr="00606745">
              <w:t>6-12 let</w:t>
            </w:r>
          </w:p>
        </w:tc>
        <w:tc>
          <w:tcPr>
            <w:tcW w:w="1624" w:type="dxa"/>
          </w:tcPr>
          <w:p w14:paraId="497916D0" w14:textId="77777777" w:rsidR="009752A0" w:rsidRPr="00606745" w:rsidRDefault="009752A0" w:rsidP="009752A0">
            <w:pPr>
              <w:ind w:firstLine="0"/>
              <w:jc w:val="center"/>
            </w:pPr>
            <w:r w:rsidRPr="00606745">
              <w:t>6 215</w:t>
            </w:r>
          </w:p>
        </w:tc>
        <w:tc>
          <w:tcPr>
            <w:tcW w:w="1624" w:type="dxa"/>
          </w:tcPr>
          <w:p w14:paraId="456D0FB1" w14:textId="77777777" w:rsidR="009752A0" w:rsidRPr="00606745" w:rsidRDefault="009752A0" w:rsidP="009752A0">
            <w:pPr>
              <w:ind w:firstLine="0"/>
              <w:jc w:val="center"/>
            </w:pPr>
            <w:r w:rsidRPr="00606745">
              <w:t>7 480</w:t>
            </w:r>
          </w:p>
        </w:tc>
        <w:tc>
          <w:tcPr>
            <w:tcW w:w="1624" w:type="dxa"/>
          </w:tcPr>
          <w:p w14:paraId="03FFC2E2" w14:textId="77777777" w:rsidR="009752A0" w:rsidRPr="00606745" w:rsidRDefault="009752A0" w:rsidP="009752A0">
            <w:pPr>
              <w:ind w:firstLine="0"/>
              <w:jc w:val="center"/>
            </w:pPr>
            <w:r w:rsidRPr="00606745">
              <w:t>7 975</w:t>
            </w:r>
          </w:p>
        </w:tc>
        <w:tc>
          <w:tcPr>
            <w:tcW w:w="1706" w:type="dxa"/>
          </w:tcPr>
          <w:p w14:paraId="05E419D1" w14:textId="77777777" w:rsidR="009752A0" w:rsidRPr="00606745" w:rsidRDefault="009752A0" w:rsidP="009752A0">
            <w:pPr>
              <w:ind w:firstLine="0"/>
              <w:jc w:val="center"/>
            </w:pPr>
            <w:r w:rsidRPr="00606745">
              <w:t>8 635</w:t>
            </w:r>
          </w:p>
        </w:tc>
      </w:tr>
      <w:tr w:rsidR="009752A0" w:rsidRPr="00606745" w14:paraId="68DA2402" w14:textId="77777777" w:rsidTr="009752A0">
        <w:trPr>
          <w:trHeight w:val="58"/>
        </w:trPr>
        <w:tc>
          <w:tcPr>
            <w:tcW w:w="1497" w:type="dxa"/>
          </w:tcPr>
          <w:p w14:paraId="321C7F4E" w14:textId="77777777" w:rsidR="009752A0" w:rsidRPr="00606745" w:rsidRDefault="009752A0" w:rsidP="009752A0">
            <w:pPr>
              <w:ind w:firstLine="0"/>
              <w:jc w:val="center"/>
            </w:pPr>
            <w:r w:rsidRPr="00606745">
              <w:t>12-18 let</w:t>
            </w:r>
          </w:p>
        </w:tc>
        <w:tc>
          <w:tcPr>
            <w:tcW w:w="1624" w:type="dxa"/>
          </w:tcPr>
          <w:p w14:paraId="0A4C9C05" w14:textId="77777777" w:rsidR="009752A0" w:rsidRPr="00606745" w:rsidRDefault="009752A0" w:rsidP="009752A0">
            <w:pPr>
              <w:ind w:firstLine="0"/>
              <w:jc w:val="center"/>
            </w:pPr>
            <w:r w:rsidRPr="00606745">
              <w:t>7 095</w:t>
            </w:r>
          </w:p>
        </w:tc>
        <w:tc>
          <w:tcPr>
            <w:tcW w:w="1624" w:type="dxa"/>
          </w:tcPr>
          <w:p w14:paraId="380A26A3" w14:textId="77777777" w:rsidR="009752A0" w:rsidRPr="00606745" w:rsidRDefault="009752A0" w:rsidP="009752A0">
            <w:pPr>
              <w:ind w:firstLine="0"/>
              <w:jc w:val="center"/>
            </w:pPr>
            <w:r w:rsidRPr="00606745">
              <w:t>8 580</w:t>
            </w:r>
          </w:p>
        </w:tc>
        <w:tc>
          <w:tcPr>
            <w:tcW w:w="1624" w:type="dxa"/>
          </w:tcPr>
          <w:p w14:paraId="7879053E" w14:textId="77777777" w:rsidR="009752A0" w:rsidRPr="00606745" w:rsidRDefault="009752A0" w:rsidP="009752A0">
            <w:pPr>
              <w:ind w:firstLine="0"/>
              <w:jc w:val="center"/>
            </w:pPr>
            <w:r w:rsidRPr="00606745">
              <w:t>9 130</w:t>
            </w:r>
          </w:p>
        </w:tc>
        <w:tc>
          <w:tcPr>
            <w:tcW w:w="1706" w:type="dxa"/>
          </w:tcPr>
          <w:p w14:paraId="55CB070B" w14:textId="77777777" w:rsidR="009752A0" w:rsidRPr="00606745" w:rsidRDefault="009752A0" w:rsidP="009752A0">
            <w:pPr>
              <w:ind w:firstLine="0"/>
              <w:jc w:val="center"/>
            </w:pPr>
            <w:r w:rsidRPr="00606745">
              <w:t>9 570</w:t>
            </w:r>
          </w:p>
        </w:tc>
      </w:tr>
      <w:tr w:rsidR="009752A0" w:rsidRPr="00606745" w14:paraId="46562B31" w14:textId="77777777" w:rsidTr="009752A0">
        <w:tc>
          <w:tcPr>
            <w:tcW w:w="1497" w:type="dxa"/>
          </w:tcPr>
          <w:p w14:paraId="13A459F7" w14:textId="77777777" w:rsidR="009752A0" w:rsidRPr="00606745" w:rsidRDefault="009752A0" w:rsidP="009752A0">
            <w:pPr>
              <w:ind w:firstLine="0"/>
              <w:jc w:val="center"/>
            </w:pPr>
            <w:r w:rsidRPr="00606745">
              <w:t>18-26 let</w:t>
            </w:r>
          </w:p>
        </w:tc>
        <w:tc>
          <w:tcPr>
            <w:tcW w:w="1624" w:type="dxa"/>
          </w:tcPr>
          <w:p w14:paraId="231C082A" w14:textId="77777777" w:rsidR="009752A0" w:rsidRPr="00606745" w:rsidRDefault="009752A0" w:rsidP="009752A0">
            <w:pPr>
              <w:ind w:firstLine="0"/>
              <w:jc w:val="center"/>
            </w:pPr>
            <w:r w:rsidRPr="00606745">
              <w:t>7 425</w:t>
            </w:r>
          </w:p>
        </w:tc>
        <w:tc>
          <w:tcPr>
            <w:tcW w:w="1624" w:type="dxa"/>
          </w:tcPr>
          <w:p w14:paraId="0571E5EA" w14:textId="77777777" w:rsidR="009752A0" w:rsidRPr="00606745" w:rsidRDefault="009752A0" w:rsidP="009752A0">
            <w:pPr>
              <w:ind w:firstLine="0"/>
              <w:jc w:val="center"/>
            </w:pPr>
            <w:r w:rsidRPr="00606745">
              <w:t>8 910</w:t>
            </w:r>
          </w:p>
        </w:tc>
        <w:tc>
          <w:tcPr>
            <w:tcW w:w="1624" w:type="dxa"/>
          </w:tcPr>
          <w:p w14:paraId="7D8DED63" w14:textId="77777777" w:rsidR="009752A0" w:rsidRPr="00606745" w:rsidRDefault="009752A0" w:rsidP="009752A0">
            <w:pPr>
              <w:ind w:firstLine="0"/>
              <w:jc w:val="center"/>
            </w:pPr>
            <w:r w:rsidRPr="00606745">
              <w:t>9 460</w:t>
            </w:r>
          </w:p>
        </w:tc>
        <w:tc>
          <w:tcPr>
            <w:tcW w:w="1706" w:type="dxa"/>
          </w:tcPr>
          <w:p w14:paraId="48D8F5B0" w14:textId="77777777" w:rsidR="009752A0" w:rsidRPr="00606745" w:rsidRDefault="009752A0" w:rsidP="009752A0">
            <w:pPr>
              <w:keepNext/>
              <w:ind w:firstLine="0"/>
              <w:jc w:val="center"/>
            </w:pPr>
            <w:r w:rsidRPr="00606745">
              <w:t>9 900</w:t>
            </w:r>
          </w:p>
        </w:tc>
      </w:tr>
    </w:tbl>
    <w:p w14:paraId="4FFC7D4C" w14:textId="464381D7" w:rsidR="00CA68BF" w:rsidRPr="00606745" w:rsidRDefault="002B0F3F" w:rsidP="002B0F3F">
      <w:pPr>
        <w:pStyle w:val="Titulek"/>
        <w:rPr>
          <w:color w:val="auto"/>
        </w:rPr>
      </w:pPr>
      <w:bookmarkStart w:id="39" w:name="_Toc99023732"/>
      <w:r w:rsidRPr="00606745">
        <w:rPr>
          <w:color w:val="auto"/>
        </w:rPr>
        <w:t xml:space="preserve">Tabulka </w:t>
      </w:r>
      <w:r w:rsidR="004A2106">
        <w:rPr>
          <w:color w:val="auto"/>
        </w:rPr>
        <w:fldChar w:fldCharType="begin"/>
      </w:r>
      <w:r w:rsidR="004A2106">
        <w:rPr>
          <w:color w:val="auto"/>
        </w:rPr>
        <w:instrText xml:space="preserve"> SEQ Tabulka \* ARABIC </w:instrText>
      </w:r>
      <w:r w:rsidR="004A2106">
        <w:rPr>
          <w:color w:val="auto"/>
        </w:rPr>
        <w:fldChar w:fldCharType="separate"/>
      </w:r>
      <w:r w:rsidR="004A2106">
        <w:rPr>
          <w:noProof/>
          <w:color w:val="auto"/>
        </w:rPr>
        <w:t>2</w:t>
      </w:r>
      <w:r w:rsidR="004A2106">
        <w:rPr>
          <w:color w:val="auto"/>
        </w:rPr>
        <w:fldChar w:fldCharType="end"/>
      </w:r>
      <w:r w:rsidRPr="00606745">
        <w:rPr>
          <w:color w:val="auto"/>
        </w:rPr>
        <w:t xml:space="preserve"> Zákon č. 359/1999 Sb. § 47f, nově zákon č. 363/2021 Sb. (Úřad práce ČR, dávky pěstounské péče [online])</w:t>
      </w:r>
      <w:bookmarkEnd w:id="39"/>
    </w:p>
    <w:p w14:paraId="0E40663C" w14:textId="72CE9105" w:rsidR="00726D22" w:rsidRPr="00606745" w:rsidRDefault="00726D22" w:rsidP="00F37351">
      <w:pPr>
        <w:pStyle w:val="Nadpis3"/>
      </w:pPr>
      <w:bookmarkStart w:id="40" w:name="_Toc98098687"/>
      <w:bookmarkStart w:id="41" w:name="_Toc98098749"/>
      <w:bookmarkStart w:id="42" w:name="_Toc99021718"/>
      <w:r w:rsidRPr="00606745">
        <w:t>odměna pěstouna</w:t>
      </w:r>
      <w:r w:rsidR="00185067" w:rsidRPr="00606745">
        <w:t xml:space="preserve"> (pravidelný příspěvek)</w:t>
      </w:r>
      <w:bookmarkEnd w:id="40"/>
      <w:bookmarkEnd w:id="41"/>
      <w:bookmarkEnd w:id="42"/>
    </w:p>
    <w:p w14:paraId="7C17678A" w14:textId="52BC3F4B" w:rsidR="00AA2A84" w:rsidRPr="00606745" w:rsidRDefault="00AA2A84" w:rsidP="009752A0">
      <w:r w:rsidRPr="00606745">
        <w:t>Na tuto dávku má nárok</w:t>
      </w:r>
      <w:r w:rsidR="00876830" w:rsidRPr="00606745">
        <w:t xml:space="preserve"> osoba, která pečuje o dítě</w:t>
      </w:r>
      <w:r w:rsidR="00582E08" w:rsidRPr="00606745">
        <w:t xml:space="preserve"> a </w:t>
      </w:r>
      <w:r w:rsidR="00A60183" w:rsidRPr="00606745">
        <w:t>poskytuje zpros</w:t>
      </w:r>
      <w:r w:rsidR="00582E08" w:rsidRPr="00606745">
        <w:t>tředkovanou pěstounskou péči</w:t>
      </w:r>
      <w:r w:rsidR="008D1BDA" w:rsidRPr="00606745">
        <w:t>, či je to osoba v </w:t>
      </w:r>
      <w:r w:rsidR="00677742" w:rsidRPr="00606745">
        <w:t>evidenci (</w:t>
      </w:r>
      <w:r w:rsidR="00C216D7" w:rsidRPr="00606745">
        <w:t>neboli</w:t>
      </w:r>
      <w:r w:rsidR="008D1BDA" w:rsidRPr="00606745">
        <w:t xml:space="preserve"> pěstoun na přechodnou</w:t>
      </w:r>
      <w:r w:rsidR="007B34F2" w:rsidRPr="00606745">
        <w:t>/ dlouhodobou</w:t>
      </w:r>
      <w:r w:rsidR="008D1BDA" w:rsidRPr="00606745">
        <w:t xml:space="preserve"> dobu</w:t>
      </w:r>
      <w:r w:rsidR="005F1462" w:rsidRPr="00606745">
        <w:t>)</w:t>
      </w:r>
      <w:r w:rsidR="009752A0">
        <w:t>.</w:t>
      </w:r>
      <w:r w:rsidR="005F1462" w:rsidRPr="00606745">
        <w:t xml:space="preserve"> Hodnota</w:t>
      </w:r>
      <w:r w:rsidR="00A50A07" w:rsidRPr="00606745">
        <w:t xml:space="preserve"> této dávky se vypočítává z koeficientu minimální mzdy, počtu dětí, které jsou osobě svěřené, jejichž zdravotnímu stavu a typu pěstounské péče (přechodná x </w:t>
      </w:r>
      <w:r w:rsidR="003326CF" w:rsidRPr="00606745">
        <w:t xml:space="preserve">dlouhodobá) </w:t>
      </w:r>
      <w:r w:rsidR="00CC0670" w:rsidRPr="00606745">
        <w:t>(Úřad</w:t>
      </w:r>
      <w:r w:rsidR="00A50A07" w:rsidRPr="00606745">
        <w:t xml:space="preserve"> práce ČR, dávky pěstounské péče [online]).</w:t>
      </w:r>
    </w:p>
    <w:p w14:paraId="579EBC6D" w14:textId="2DD64F5D" w:rsidR="00726D22" w:rsidRPr="00606745" w:rsidRDefault="00726D22" w:rsidP="00F37351">
      <w:pPr>
        <w:pStyle w:val="Nadpis3"/>
      </w:pPr>
      <w:bookmarkStart w:id="43" w:name="_Toc98098688"/>
      <w:bookmarkStart w:id="44" w:name="_Toc98098750"/>
      <w:bookmarkStart w:id="45" w:name="_Toc99021719"/>
      <w:r w:rsidRPr="00606745">
        <w:t>příspěvek při převzetí dítěte</w:t>
      </w:r>
      <w:r w:rsidR="00185067" w:rsidRPr="00606745">
        <w:t xml:space="preserve"> (příspěvek jednorázový)</w:t>
      </w:r>
      <w:bookmarkEnd w:id="43"/>
      <w:bookmarkEnd w:id="44"/>
      <w:bookmarkEnd w:id="45"/>
    </w:p>
    <w:p w14:paraId="724D2FEC" w14:textId="04FE2674" w:rsidR="00340AC3" w:rsidRPr="00606745" w:rsidRDefault="00FE4EAB" w:rsidP="00340AC3">
      <w:r w:rsidRPr="00606745">
        <w:t>Tato dávka je</w:t>
      </w:r>
      <w:r w:rsidR="002716F4" w:rsidRPr="00606745">
        <w:t xml:space="preserve"> pro dlouhodobé pěstouny</w:t>
      </w:r>
      <w:r w:rsidR="005A0A5F" w:rsidRPr="00606745">
        <w:t xml:space="preserve"> a nově budou moci žádat u tuto dávku pěstouni na přechodnou dobu, a to s platností k 1.</w:t>
      </w:r>
      <w:r w:rsidR="00835398">
        <w:t xml:space="preserve"> </w:t>
      </w:r>
      <w:r w:rsidR="005A0A5F" w:rsidRPr="00606745">
        <w:t>1. 2022</w:t>
      </w:r>
      <w:r w:rsidR="009663C1" w:rsidRPr="00606745">
        <w:t>.</w:t>
      </w:r>
      <w:r w:rsidR="00D46E8C" w:rsidRPr="00606745">
        <w:t xml:space="preserve"> (Úřad práce ČR, dávky pěstounské péče [online])</w:t>
      </w:r>
    </w:p>
    <w:p w14:paraId="7FAF7703" w14:textId="4C166E5D" w:rsidR="00726D22" w:rsidRPr="00606745" w:rsidRDefault="00726D22" w:rsidP="00185067">
      <w:pPr>
        <w:pStyle w:val="Nadpis3"/>
      </w:pPr>
      <w:bookmarkStart w:id="46" w:name="_Toc98098689"/>
      <w:bookmarkStart w:id="47" w:name="_Toc98098751"/>
      <w:bookmarkStart w:id="48" w:name="_Toc99021720"/>
      <w:r w:rsidRPr="00606745">
        <w:t>příspěvek na zakoupení osobního motorového vozidla</w:t>
      </w:r>
      <w:r w:rsidR="00185067" w:rsidRPr="00606745">
        <w:t xml:space="preserve"> (příspěvek jednorázový)</w:t>
      </w:r>
      <w:bookmarkEnd w:id="46"/>
      <w:bookmarkEnd w:id="47"/>
      <w:bookmarkEnd w:id="48"/>
    </w:p>
    <w:p w14:paraId="27A361CB" w14:textId="30CC7618" w:rsidR="000C2376" w:rsidRPr="00606745" w:rsidRDefault="005F0F6D" w:rsidP="00B03BCC">
      <w:r w:rsidRPr="00606745">
        <w:t>T</w:t>
      </w:r>
      <w:r w:rsidR="000C2376" w:rsidRPr="00606745">
        <w:t xml:space="preserve">uto dávku si smí nárokovat osoba, která má v péči svěřené </w:t>
      </w:r>
      <w:r w:rsidRPr="00606745">
        <w:t>nejméně</w:t>
      </w:r>
      <w:r w:rsidR="000C2376" w:rsidRPr="00606745">
        <w:t xml:space="preserve"> tři děti</w:t>
      </w:r>
      <w:r w:rsidR="00FF6747" w:rsidRPr="00606745">
        <w:t>, nebo má nárok na odměnu pěstouna z důvodu péče o tři děti</w:t>
      </w:r>
      <w:r w:rsidR="00CA7C6D" w:rsidRPr="00606745">
        <w:t xml:space="preserve"> </w:t>
      </w:r>
      <w:r w:rsidR="00834DD5" w:rsidRPr="00606745">
        <w:t>(podmínka</w:t>
      </w:r>
      <w:r w:rsidR="00CA7C6D" w:rsidRPr="00606745">
        <w:t>, vozidlo nesmí být využíváno pro výdělečnou činnost)</w:t>
      </w:r>
      <w:r w:rsidR="00B03BCC" w:rsidRPr="00606745">
        <w:t xml:space="preserve"> (Úřad práce ČR, dávky pěstounské péče [online])</w:t>
      </w:r>
    </w:p>
    <w:p w14:paraId="3B6A5C37" w14:textId="2EA3CB3A" w:rsidR="00726D22" w:rsidRPr="00606745" w:rsidRDefault="00726D22" w:rsidP="00F37351">
      <w:pPr>
        <w:pStyle w:val="Nadpis3"/>
      </w:pPr>
      <w:bookmarkStart w:id="49" w:name="_Toc98098690"/>
      <w:bookmarkStart w:id="50" w:name="_Toc98098752"/>
      <w:bookmarkStart w:id="51" w:name="_Toc99021721"/>
      <w:r w:rsidRPr="00606745">
        <w:t xml:space="preserve">příspěvek při pěstounské </w:t>
      </w:r>
      <w:r w:rsidR="006276D1" w:rsidRPr="00606745">
        <w:t>péči (pravidelný příspěvek)</w:t>
      </w:r>
      <w:r w:rsidRPr="00606745">
        <w:t xml:space="preserve"> (nová dávka od 1. 1. 2022</w:t>
      </w:r>
      <w:r w:rsidR="00F44943" w:rsidRPr="00606745">
        <w:t>)</w:t>
      </w:r>
      <w:bookmarkEnd w:id="49"/>
      <w:bookmarkEnd w:id="50"/>
      <w:bookmarkEnd w:id="51"/>
      <w:r w:rsidR="005D61FE" w:rsidRPr="00606745">
        <w:t xml:space="preserve"> </w:t>
      </w:r>
    </w:p>
    <w:p w14:paraId="4A9547F4" w14:textId="2515D1C9" w:rsidR="001D6FF9" w:rsidRPr="00606745" w:rsidRDefault="00F44943" w:rsidP="00B03BCC">
      <w:r w:rsidRPr="00606745">
        <w:t xml:space="preserve">Na tuto dávku vzniká nárok od </w:t>
      </w:r>
      <w:r w:rsidR="00834DD5" w:rsidRPr="00606745">
        <w:t>1.</w:t>
      </w:r>
      <w:r w:rsidR="00835398">
        <w:t xml:space="preserve"> </w:t>
      </w:r>
      <w:r w:rsidR="00834DD5" w:rsidRPr="00606745">
        <w:t>1.</w:t>
      </w:r>
      <w:r w:rsidR="001D61AC" w:rsidRPr="00606745">
        <w:t xml:space="preserve"> 2022</w:t>
      </w:r>
      <w:r w:rsidR="00032F26" w:rsidRPr="00606745">
        <w:t xml:space="preserve">. </w:t>
      </w:r>
      <w:r w:rsidR="00CD66A7" w:rsidRPr="00606745">
        <w:t>„</w:t>
      </w:r>
      <w:r w:rsidR="00032F26" w:rsidRPr="00606745">
        <w:rPr>
          <w:i/>
          <w:iCs/>
        </w:rPr>
        <w:t>Příspěvek při pěstounské péči je dávka náležející při poskytování nezprostředkované pěstounské péče (nejčastěji příbuzenská péče apod.), výše dávky se odvíjí od násobku životního minima v závislosti na počtu svěřených dětí a jejich zdravotním stavu. V případě prarodičů a praprarodičů je násobek nižší. Tato dávka nebude podléhat odvodům na sociální a zdravotní pojištění a dani z příjmů. Pěstoun tedy nebude z titulu pobírání příspěvku při pěstounské péči zdravotně a sociálně pojištěn a toto je nutné řešit jinými způsoby</w:t>
      </w:r>
      <w:r w:rsidR="00CD66A7" w:rsidRPr="00606745">
        <w:rPr>
          <w:i/>
          <w:iCs/>
        </w:rPr>
        <w:t>“</w:t>
      </w:r>
      <w:r w:rsidR="00032F26" w:rsidRPr="00606745">
        <w:t xml:space="preserve"> </w:t>
      </w:r>
      <w:r w:rsidR="00B03BCC" w:rsidRPr="00606745">
        <w:t>(Úřad práce ČR, dávky pěstounské péče [online])</w:t>
      </w:r>
    </w:p>
    <w:p w14:paraId="4653E649" w14:textId="3571DE86" w:rsidR="001D6FF9" w:rsidRPr="00606745" w:rsidRDefault="00300DA1" w:rsidP="00DD095D">
      <w:r w:rsidRPr="00606745">
        <w:lastRenderedPageBreak/>
        <w:t xml:space="preserve">V této kapitole záměrně </w:t>
      </w:r>
      <w:r w:rsidR="00F525B6" w:rsidRPr="00606745">
        <w:t>zmiňuji</w:t>
      </w:r>
      <w:r w:rsidRPr="00606745">
        <w:t xml:space="preserve"> </w:t>
      </w:r>
      <w:r w:rsidR="001D6FF9" w:rsidRPr="00606745">
        <w:t>pouze</w:t>
      </w:r>
      <w:r w:rsidR="00805A3B" w:rsidRPr="00606745">
        <w:t xml:space="preserve"> výše</w:t>
      </w:r>
      <w:r w:rsidR="001D6FF9" w:rsidRPr="00606745">
        <w:t xml:space="preserve"> dáv</w:t>
      </w:r>
      <w:r w:rsidRPr="00606745">
        <w:t>ek</w:t>
      </w:r>
      <w:r w:rsidR="004027D8" w:rsidRPr="00606745">
        <w:t>, které jsou poskytované dětem</w:t>
      </w:r>
      <w:r w:rsidR="00805A3B" w:rsidRPr="00606745">
        <w:t xml:space="preserve"> umístěn</w:t>
      </w:r>
      <w:r w:rsidR="004027D8" w:rsidRPr="00606745">
        <w:t>ým</w:t>
      </w:r>
      <w:r w:rsidR="00805A3B" w:rsidRPr="00606745">
        <w:t xml:space="preserve"> v pěstounské péči, </w:t>
      </w:r>
      <w:r w:rsidR="008B1B09">
        <w:t xml:space="preserve">zmiňovat </w:t>
      </w:r>
      <w:r w:rsidR="004D371B" w:rsidRPr="00606745">
        <w:t xml:space="preserve">ostatní </w:t>
      </w:r>
      <w:r w:rsidR="009414E3" w:rsidRPr="00606745">
        <w:t xml:space="preserve">výše dávek </w:t>
      </w:r>
      <w:r w:rsidR="004D371B" w:rsidRPr="00606745">
        <w:t>mi nepřišlo zcela vhodné</w:t>
      </w:r>
      <w:r w:rsidR="009414E3" w:rsidRPr="00606745">
        <w:t>,</w:t>
      </w:r>
      <w:r w:rsidR="004D371B" w:rsidRPr="00606745">
        <w:t xml:space="preserve"> vzhledem k tématu </w:t>
      </w:r>
      <w:r w:rsidR="009D080D" w:rsidRPr="00606745">
        <w:t xml:space="preserve">mé </w:t>
      </w:r>
      <w:r w:rsidR="004D0F27" w:rsidRPr="00606745">
        <w:t>b</w:t>
      </w:r>
      <w:r w:rsidR="009D080D" w:rsidRPr="00606745">
        <w:t>akalářské</w:t>
      </w:r>
      <w:r w:rsidR="004D371B" w:rsidRPr="00606745">
        <w:t xml:space="preserve"> práce.</w:t>
      </w:r>
    </w:p>
    <w:p w14:paraId="4FA6E3BC" w14:textId="118DD733" w:rsidR="00DD095D" w:rsidRPr="00606745" w:rsidRDefault="00B53376" w:rsidP="005B7112">
      <w:r w:rsidRPr="00606745">
        <w:t>Zbylé dávky</w:t>
      </w:r>
      <w:r w:rsidR="00595D57" w:rsidRPr="00606745">
        <w:t xml:space="preserve"> tedy zaopatřovací příspěvky</w:t>
      </w:r>
      <w:r w:rsidR="00E250D6" w:rsidRPr="00606745">
        <w:t xml:space="preserve"> budou sepsány v poslední kapitole, jelikož se pojí s odchodem z pěstounské péče a tomuto </w:t>
      </w:r>
      <w:r w:rsidR="00962D12" w:rsidRPr="00606745">
        <w:t>období</w:t>
      </w:r>
      <w:r w:rsidR="00E250D6" w:rsidRPr="00606745">
        <w:t xml:space="preserve"> se hlouběji věnuj</w:t>
      </w:r>
      <w:r w:rsidR="00962D12" w:rsidRPr="00606745">
        <w:t>i</w:t>
      </w:r>
      <w:r w:rsidR="00E250D6" w:rsidRPr="00606745">
        <w:t xml:space="preserve"> právě v poslední kapitole.</w:t>
      </w:r>
    </w:p>
    <w:p w14:paraId="40A16781" w14:textId="19FECE46" w:rsidR="00C92A56" w:rsidRPr="00606745" w:rsidRDefault="00C92A56" w:rsidP="00C92A56">
      <w:pPr>
        <w:pStyle w:val="Nadpis2"/>
      </w:pPr>
      <w:bookmarkStart w:id="52" w:name="_Toc98098691"/>
      <w:bookmarkStart w:id="53" w:name="_Toc98098753"/>
      <w:bookmarkStart w:id="54" w:name="_Toc99021722"/>
      <w:r w:rsidRPr="00606745">
        <w:t>Služby/ organizace pomáhající pěstounům</w:t>
      </w:r>
      <w:bookmarkEnd w:id="52"/>
      <w:bookmarkEnd w:id="53"/>
      <w:bookmarkEnd w:id="54"/>
    </w:p>
    <w:p w14:paraId="0595E2A7" w14:textId="7FDB84F6" w:rsidR="007A140F" w:rsidRPr="00606745" w:rsidRDefault="0000111D" w:rsidP="007A140F">
      <w:r w:rsidRPr="00606745">
        <w:t>Nedílnou součástí je zde důležitá role OS</w:t>
      </w:r>
      <w:r w:rsidR="008B1B09">
        <w:t>POD</w:t>
      </w:r>
      <w:r w:rsidRPr="00606745">
        <w:t>.</w:t>
      </w:r>
      <w:r w:rsidR="00B25443" w:rsidRPr="00606745">
        <w:t xml:space="preserve"> OSPOD vede nejen databázi dětí</w:t>
      </w:r>
      <w:r w:rsidR="00DE2F99" w:rsidRPr="00606745">
        <w:t>, které jsou zcela vhodné do</w:t>
      </w:r>
      <w:r w:rsidR="000D1584" w:rsidRPr="00606745">
        <w:t xml:space="preserve"> některé z forem</w:t>
      </w:r>
      <w:r w:rsidR="00DE2F99" w:rsidRPr="00606745">
        <w:t xml:space="preserve"> náhradní rodinné péče, ale též vede evidenci rodičů neboli žadatelů</w:t>
      </w:r>
      <w:r w:rsidR="00784B5E" w:rsidRPr="00606745">
        <w:t xml:space="preserve">, kteří mají zájem </w:t>
      </w:r>
      <w:r w:rsidR="00DE2F99" w:rsidRPr="00606745">
        <w:t>o svěření dítěte</w:t>
      </w:r>
      <w:r w:rsidR="00784B5E" w:rsidRPr="00606745">
        <w:t xml:space="preserve"> do pěstounské péče či si dítě</w:t>
      </w:r>
      <w:r w:rsidR="00CD139C" w:rsidRPr="00606745">
        <w:t xml:space="preserve"> adoptovat.</w:t>
      </w:r>
      <w:r w:rsidR="009776CA" w:rsidRPr="00606745">
        <w:t xml:space="preserve"> OSPOD dle platného zákona rodinu</w:t>
      </w:r>
      <w:r w:rsidR="00763AD4" w:rsidRPr="00606745">
        <w:t xml:space="preserve"> navštěvuje alespoň jedenkrát za</w:t>
      </w:r>
      <w:r w:rsidR="004F639A" w:rsidRPr="00606745">
        <w:t xml:space="preserve"> půl roku</w:t>
      </w:r>
      <w:r w:rsidR="00DE2F99" w:rsidRPr="00606745">
        <w:t xml:space="preserve"> </w:t>
      </w:r>
      <w:r w:rsidR="009B0716" w:rsidRPr="00606745">
        <w:t>a má zcela kontrolní funkci. Každé dítě má</w:t>
      </w:r>
      <w:r w:rsidR="00575DBD" w:rsidRPr="00606745">
        <w:t xml:space="preserve"> sestavený svůj individuální plán ochrany dítěte, jsou zde znatelné hlavní cíle</w:t>
      </w:r>
      <w:r w:rsidR="006308FA" w:rsidRPr="00606745">
        <w:t xml:space="preserve"> práce s dítětem a jeho náhradní rodinou</w:t>
      </w:r>
      <w:r w:rsidR="00610A9E" w:rsidRPr="00606745">
        <w:t>, ovšem patří sem i práce s biologickou rodinou dítěte.</w:t>
      </w:r>
      <w:r w:rsidR="00613E69" w:rsidRPr="00606745">
        <w:t xml:space="preserve"> OSPOD smí podávat ná</w:t>
      </w:r>
      <w:r w:rsidR="00A25A61" w:rsidRPr="00606745">
        <w:t xml:space="preserve">vrhy k soudu a to zejména, když se jedná o </w:t>
      </w:r>
      <w:r w:rsidR="00266610" w:rsidRPr="00606745">
        <w:t>o</w:t>
      </w:r>
      <w:r w:rsidR="00A25A61" w:rsidRPr="00606745">
        <w:t xml:space="preserve">debrání </w:t>
      </w:r>
      <w:r w:rsidR="00266610" w:rsidRPr="00606745">
        <w:t>dítěte z nezpůsobilého prostředí.</w:t>
      </w:r>
      <w:r w:rsidR="00980B63" w:rsidRPr="00606745">
        <w:t xml:space="preserve"> Pracovník OSPODU může též </w:t>
      </w:r>
      <w:r w:rsidR="008E58E7" w:rsidRPr="00606745">
        <w:t xml:space="preserve">nést roli tzv. kolizního </w:t>
      </w:r>
      <w:r w:rsidR="00691CF7" w:rsidRPr="00606745">
        <w:t>opatrovníka</w:t>
      </w:r>
      <w:r w:rsidR="00293D6F" w:rsidRPr="00606745">
        <w:rPr>
          <w:rStyle w:val="Znakapoznpodarou"/>
        </w:rPr>
        <w:footnoteReference w:id="7"/>
      </w:r>
      <w:r w:rsidR="008E58E7" w:rsidRPr="00606745">
        <w:t xml:space="preserve"> a to například, kdy dítě zastupuje u soudu</w:t>
      </w:r>
      <w:r w:rsidR="00247AC8" w:rsidRPr="00606745">
        <w:t>. Hlavní</w:t>
      </w:r>
      <w:r w:rsidR="00630503" w:rsidRPr="00606745">
        <w:t xml:space="preserve"> je zde vždy blaho dítěte. Pracovník </w:t>
      </w:r>
      <w:r w:rsidR="00D56A04" w:rsidRPr="00606745">
        <w:t>poskytuje nejen sociální a právní poradenství</w:t>
      </w:r>
      <w:r w:rsidR="001851D3" w:rsidRPr="00606745">
        <w:t>, ale také může pomoci s dalšími pod</w:t>
      </w:r>
      <w:r w:rsidR="00293D6F" w:rsidRPr="00606745">
        <w:t>půrnými službami, na které může poskytnout kontakt.</w:t>
      </w:r>
      <w:r w:rsidR="00A22BEB" w:rsidRPr="00606745">
        <w:t xml:space="preserve"> (</w:t>
      </w:r>
      <w:r w:rsidR="00AA718B" w:rsidRPr="00606745">
        <w:t>Rozum a cit, OSPOD a doprovázející</w:t>
      </w:r>
      <w:r w:rsidR="00444298" w:rsidRPr="00606745">
        <w:t xml:space="preserve"> organizace v životě pěstounské rodiny [online])</w:t>
      </w:r>
    </w:p>
    <w:p w14:paraId="224B5697" w14:textId="414C766E" w:rsidR="00FF1618" w:rsidRPr="00606745" w:rsidRDefault="00FF1618" w:rsidP="007A140F">
      <w:r w:rsidRPr="00606745">
        <w:t xml:space="preserve">Velkou roli zde hrají i samotné organizace, které se zabývají přímým doprovázením </w:t>
      </w:r>
      <w:r w:rsidR="00BC67A6" w:rsidRPr="00606745">
        <w:t>náhradních rodin.</w:t>
      </w:r>
      <w:r w:rsidR="00793906" w:rsidRPr="00606745">
        <w:t xml:space="preserve"> Viz </w:t>
      </w:r>
      <w:r w:rsidR="00F60DC8" w:rsidRPr="00606745">
        <w:t>níže</w:t>
      </w:r>
      <w:r w:rsidR="00793906" w:rsidRPr="00606745">
        <w:t>.</w:t>
      </w:r>
    </w:p>
    <w:p w14:paraId="02FA4895" w14:textId="4F84D0D1" w:rsidR="003D6570" w:rsidRPr="00606745" w:rsidRDefault="003D6570" w:rsidP="003D6570">
      <w:r w:rsidRPr="00606745">
        <w:t xml:space="preserve">Dříve byla pěstounská péče spíše uzavřeným prostředím, nikdo pěstouny nemotivoval a nevěnoval jim takovou péči a pomoc, jakou by si zasloužili, a hlavně jako by potřebovali. Dříve to fungovalo spíše na bázi kontroly, občasného dohledu pracovníka orgánu sociálně – právní ochrany dětí. Pěstouni nebyli nikterak vedeni k vzájemné spolupráci mezi nimi samotnými a sociálními pracovníky, značně omezená byla i spolupráce mezi náhradní rodinou </w:t>
      </w:r>
      <w:r w:rsidRPr="00606745">
        <w:lastRenderedPageBreak/>
        <w:t>a rodinou biologickou. Spousta odborných pracovníků tvrdilo, že bez kvalitní podpory, která by měla být poskytována pěstounům, bude docházet k selhávání náhradní rodinné péči, což v té době potvrzovala i data. Jedná se o rok 2006, kdy se zákon o sociálně – právní ochranu dětí zcela vyhnul tématu služeb v oblasti ochrany dětí. (Nadační fond JaT, Praktický průvodce..., 2015, s. 4-5)</w:t>
      </w:r>
    </w:p>
    <w:p w14:paraId="56BF1B4C" w14:textId="7210CB1F" w:rsidR="003D6570" w:rsidRPr="00606745" w:rsidRDefault="003D6570" w:rsidP="003D6570">
      <w:r w:rsidRPr="00606745">
        <w:t>Zásadní průlom přinesl až rok 2013 a novela zákona o sociálně – právní ochraně dětí. Tato novela zavedla nárok na odbornou pomoc pro pěstounské rodiny. Tato pomoc se zavedla formou služeb</w:t>
      </w:r>
      <w:r w:rsidR="001B28A1" w:rsidRPr="00606745">
        <w:t>,</w:t>
      </w:r>
      <w:r w:rsidRPr="00606745">
        <w:t xml:space="preserve"> </w:t>
      </w:r>
      <w:r w:rsidR="001B28A1" w:rsidRPr="00606745">
        <w:t>organizací, které doprovází pěstouny pěstounkou péčí, též doprovázející organizace</w:t>
      </w:r>
      <w:r w:rsidRPr="00606745">
        <w:t xml:space="preserve">. Koncept této podpory úzce plyne z konceptu povinností, které se vážou k povinnostem pěstounům uvedený v občanském zákoníku a zákoně o sociálně – právní ochraně dětí (Zákon 363/2021 Sb., kterým se mění zákon č. 359/1999 Sb., o sociálně-právní ochraně dětí, ve znění pozdějších předpisů, a další související </w:t>
      </w:r>
      <w:bookmarkStart w:id="55" w:name="_Hlk96004158"/>
      <w:r w:rsidRPr="00606745">
        <w:t>zákony) (Nadační fond JaT, Praktický průvodce..., 2015, s. 5)</w:t>
      </w:r>
    </w:p>
    <w:bookmarkEnd w:id="55"/>
    <w:p w14:paraId="7C872207" w14:textId="77777777" w:rsidR="003D6570" w:rsidRPr="00606745" w:rsidRDefault="003D6570" w:rsidP="003D6570">
      <w:r w:rsidRPr="00606745">
        <w:t xml:space="preserve">Mezi práva a povinnosti pěstounů řadíme například: </w:t>
      </w:r>
    </w:p>
    <w:p w14:paraId="67315B34" w14:textId="77777777" w:rsidR="003D6570" w:rsidRPr="00606745" w:rsidRDefault="003D6570" w:rsidP="003D6570">
      <w:pPr>
        <w:pStyle w:val="Odstavecseseznamem"/>
        <w:numPr>
          <w:ilvl w:val="0"/>
          <w:numId w:val="18"/>
        </w:numPr>
      </w:pPr>
      <w:r w:rsidRPr="00606745">
        <w:t>Právo na poskytnutí nepřetržité nebo dočasné pomoci při podpoře osobní péče o dítě v pěstounské péči. (forma odlehčovací služby pro pěstouny)</w:t>
      </w:r>
    </w:p>
    <w:p w14:paraId="6B84D30C" w14:textId="77777777" w:rsidR="003D6570" w:rsidRPr="00606745" w:rsidRDefault="003D6570" w:rsidP="003D6570">
      <w:pPr>
        <w:pStyle w:val="Odstavecseseznamem"/>
        <w:numPr>
          <w:ilvl w:val="0"/>
          <w:numId w:val="18"/>
        </w:numPr>
      </w:pPr>
      <w:r w:rsidRPr="00606745">
        <w:t>Právo na poskytnutí celodenní péče o dítě v pěstounské péči (forma odlehčovací služby)</w:t>
      </w:r>
    </w:p>
    <w:p w14:paraId="61A1688C" w14:textId="77777777" w:rsidR="003D6570" w:rsidRPr="00606745" w:rsidRDefault="003D6570" w:rsidP="003D6570">
      <w:pPr>
        <w:pStyle w:val="Odstavecseseznamem"/>
        <w:numPr>
          <w:ilvl w:val="0"/>
          <w:numId w:val="18"/>
        </w:numPr>
      </w:pPr>
      <w:r w:rsidRPr="00606745">
        <w:t>Právo na pomoc ze strany psychologa, terapeuta či jiného podpůrného odborníka v závislosti na situaci (doporučuje se tuto možnost využít nejméně jednou za půl roku)</w:t>
      </w:r>
    </w:p>
    <w:p w14:paraId="0834A000" w14:textId="77777777" w:rsidR="003D6570" w:rsidRPr="00606745" w:rsidRDefault="003D6570" w:rsidP="003D6570">
      <w:pPr>
        <w:pStyle w:val="Odstavecseseznamem"/>
        <w:numPr>
          <w:ilvl w:val="0"/>
          <w:numId w:val="18"/>
        </w:numPr>
      </w:pPr>
      <w:r w:rsidRPr="00606745">
        <w:t>Obohacovat své znalosti v oboru výchovy a péče o svěřené dítě, právo náhradního rodiče na bezplatnou možnost vzdělávání právě ve výše zmíněné oblasti.</w:t>
      </w:r>
    </w:p>
    <w:p w14:paraId="65EACB02" w14:textId="77777777" w:rsidR="003D6570" w:rsidRPr="00606745" w:rsidRDefault="003D6570" w:rsidP="003D6570">
      <w:pPr>
        <w:pStyle w:val="Odstavecseseznamem"/>
        <w:numPr>
          <w:ilvl w:val="0"/>
          <w:numId w:val="18"/>
        </w:numPr>
      </w:pPr>
      <w:r w:rsidRPr="00606745">
        <w:t>Povinnost, udržovat kontakt s biologickými rodiči svěřence, a to hlavně v zájmu dítěte.</w:t>
      </w:r>
    </w:p>
    <w:p w14:paraId="7B7AEF9A" w14:textId="77777777" w:rsidR="003D6570" w:rsidRPr="00606745" w:rsidRDefault="003D6570" w:rsidP="003D6570">
      <w:pPr>
        <w:pStyle w:val="Odstavecseseznamem"/>
        <w:numPr>
          <w:ilvl w:val="0"/>
          <w:numId w:val="18"/>
        </w:numPr>
      </w:pPr>
      <w:r w:rsidRPr="00606745">
        <w:t>Umožnit dohled nad naplňováním kontraktu o průběhu pěstounské péče. (Právo na dětství, Práva a povinnosti pěstounů a poručníků [online])</w:t>
      </w:r>
    </w:p>
    <w:p w14:paraId="2D6822CB" w14:textId="55100670" w:rsidR="003D6570" w:rsidRPr="00606745" w:rsidRDefault="003D6570" w:rsidP="00E16D72">
      <w:r w:rsidRPr="00606745">
        <w:t>Vztah mezi dopr</w:t>
      </w:r>
      <w:r w:rsidR="008B1B09">
        <w:t>ovázející organizací a pěstounů</w:t>
      </w:r>
      <w:r w:rsidRPr="00606745">
        <w:t xml:space="preserve"> musí být uzavřen dohodou, která se uzavírá v příslušné organizaci nebo orgánem sociálně – právní ochrany dětí. Podepsáním smlouvy se rodiče zavazují a stávají se klienty organizace. Každá organizace si musí vést spis </w:t>
      </w:r>
      <w:r w:rsidRPr="00606745">
        <w:lastRenderedPageBreak/>
        <w:t>o dané pěstounské rodině (měla by obsahovat například dohodu o průběhu pěstounské péče/ náhradní rodinné péče) (Nadační fond JaT, Praktický průvodce..., 2015, s. 10)</w:t>
      </w:r>
    </w:p>
    <w:p w14:paraId="55230718" w14:textId="7D4B074C" w:rsidR="00515BD4" w:rsidRPr="00606745" w:rsidRDefault="00502394" w:rsidP="00515BD4">
      <w:r w:rsidRPr="00606745">
        <w:t>Například o</w:t>
      </w:r>
      <w:r w:rsidR="00515BD4" w:rsidRPr="00606745">
        <w:t>rganizace barevný svět</w:t>
      </w:r>
      <w:r w:rsidR="0064352F" w:rsidRPr="00606745">
        <w:t xml:space="preserve"> dětí</w:t>
      </w:r>
      <w:r w:rsidR="00515BD4" w:rsidRPr="00606745">
        <w:t xml:space="preserve"> na své webové stránce uvádí tyto poskytované služby: </w:t>
      </w:r>
    </w:p>
    <w:p w14:paraId="3B5FAC19" w14:textId="3CA702C4" w:rsidR="00B61FC8" w:rsidRPr="00606745" w:rsidRDefault="00515BD4" w:rsidP="00B61FC8">
      <w:pPr>
        <w:pStyle w:val="Odstavecseseznamem"/>
        <w:numPr>
          <w:ilvl w:val="0"/>
          <w:numId w:val="20"/>
        </w:numPr>
        <w:rPr>
          <w:i/>
          <w:iCs/>
        </w:rPr>
      </w:pPr>
      <w:r w:rsidRPr="00606745">
        <w:rPr>
          <w:i/>
          <w:iCs/>
        </w:rPr>
        <w:t>„</w:t>
      </w:r>
      <w:r w:rsidR="00B61FC8" w:rsidRPr="00606745">
        <w:rPr>
          <w:i/>
          <w:iCs/>
        </w:rPr>
        <w:t>Pomoc a podpora při výchově a péči o svěřené dítě</w:t>
      </w:r>
    </w:p>
    <w:p w14:paraId="605A100D" w14:textId="77777777" w:rsidR="00B61FC8" w:rsidRPr="00606745" w:rsidRDefault="00B61FC8" w:rsidP="00B61FC8">
      <w:pPr>
        <w:pStyle w:val="Odstavecseseznamem"/>
        <w:numPr>
          <w:ilvl w:val="0"/>
          <w:numId w:val="20"/>
        </w:numPr>
        <w:rPr>
          <w:i/>
          <w:iCs/>
        </w:rPr>
      </w:pPr>
      <w:r w:rsidRPr="00606745">
        <w:rPr>
          <w:i/>
          <w:iCs/>
        </w:rPr>
        <w:t>Sociálně právní poradenství</w:t>
      </w:r>
    </w:p>
    <w:p w14:paraId="7A269BCF" w14:textId="77777777" w:rsidR="00B61FC8" w:rsidRPr="00606745" w:rsidRDefault="00B61FC8" w:rsidP="00B61FC8">
      <w:pPr>
        <w:pStyle w:val="Odstavecseseznamem"/>
        <w:numPr>
          <w:ilvl w:val="0"/>
          <w:numId w:val="20"/>
        </w:numPr>
        <w:rPr>
          <w:i/>
          <w:iCs/>
        </w:rPr>
      </w:pPr>
      <w:r w:rsidRPr="00606745">
        <w:rPr>
          <w:i/>
          <w:iCs/>
        </w:rPr>
        <w:t>Psychologické služby</w:t>
      </w:r>
    </w:p>
    <w:p w14:paraId="36345347" w14:textId="77777777" w:rsidR="00B61FC8" w:rsidRPr="00606745" w:rsidRDefault="00B61FC8" w:rsidP="00B61FC8">
      <w:pPr>
        <w:pStyle w:val="Odstavecseseznamem"/>
        <w:numPr>
          <w:ilvl w:val="0"/>
          <w:numId w:val="20"/>
        </w:numPr>
        <w:rPr>
          <w:i/>
          <w:iCs/>
        </w:rPr>
      </w:pPr>
      <w:r w:rsidRPr="00606745">
        <w:rPr>
          <w:i/>
          <w:iCs/>
        </w:rPr>
        <w:t>Právní služby</w:t>
      </w:r>
    </w:p>
    <w:p w14:paraId="106BA708" w14:textId="77777777" w:rsidR="00B61FC8" w:rsidRPr="00606745" w:rsidRDefault="00B61FC8" w:rsidP="00B61FC8">
      <w:pPr>
        <w:pStyle w:val="Odstavecseseznamem"/>
        <w:numPr>
          <w:ilvl w:val="0"/>
          <w:numId w:val="20"/>
        </w:numPr>
        <w:rPr>
          <w:i/>
          <w:iCs/>
        </w:rPr>
      </w:pPr>
      <w:r w:rsidRPr="00606745">
        <w:rPr>
          <w:i/>
          <w:iCs/>
        </w:rPr>
        <w:t>Asistovaný kontakt – podpora vztahu s biologickými rodiči</w:t>
      </w:r>
    </w:p>
    <w:p w14:paraId="0CF3A863" w14:textId="77777777" w:rsidR="00B61FC8" w:rsidRPr="00606745" w:rsidRDefault="00B61FC8" w:rsidP="00B61FC8">
      <w:pPr>
        <w:pStyle w:val="Odstavecseseznamem"/>
        <w:numPr>
          <w:ilvl w:val="0"/>
          <w:numId w:val="20"/>
        </w:numPr>
        <w:rPr>
          <w:i/>
          <w:iCs/>
        </w:rPr>
      </w:pPr>
      <w:r w:rsidRPr="00606745">
        <w:rPr>
          <w:i/>
          <w:iCs/>
        </w:rPr>
        <w:t>Pomoc při zajištění péče o svěřené dítě</w:t>
      </w:r>
    </w:p>
    <w:p w14:paraId="75B56F62" w14:textId="740565C2" w:rsidR="00B61FC8" w:rsidRPr="00606745" w:rsidRDefault="00B61FC8" w:rsidP="00B61FC8">
      <w:pPr>
        <w:pStyle w:val="Odstavecseseznamem"/>
        <w:numPr>
          <w:ilvl w:val="0"/>
          <w:numId w:val="20"/>
        </w:numPr>
        <w:rPr>
          <w:i/>
          <w:iCs/>
        </w:rPr>
      </w:pPr>
      <w:r w:rsidRPr="00606745">
        <w:rPr>
          <w:i/>
          <w:iCs/>
        </w:rPr>
        <w:t>Pomoc při navyšování znalostí a kompetencí náhradního rodiče (Průběžné vzdělávání)</w:t>
      </w:r>
      <w:r w:rsidR="00515BD4" w:rsidRPr="00606745">
        <w:rPr>
          <w:i/>
          <w:iCs/>
        </w:rPr>
        <w:t>“</w:t>
      </w:r>
      <w:r w:rsidR="0064352F" w:rsidRPr="00606745">
        <w:rPr>
          <w:i/>
          <w:iCs/>
        </w:rPr>
        <w:t xml:space="preserve"> (Barevný svět dětí, služby pro pěstouny</w:t>
      </w:r>
      <w:r w:rsidR="0043728A" w:rsidRPr="00606745">
        <w:rPr>
          <w:i/>
          <w:iCs/>
        </w:rPr>
        <w:t xml:space="preserve"> [online])</w:t>
      </w:r>
    </w:p>
    <w:p w14:paraId="41F69662" w14:textId="37446F03" w:rsidR="00034B38" w:rsidRPr="00606745" w:rsidRDefault="00034B38" w:rsidP="00F522E1">
      <w:bookmarkStart w:id="56" w:name="_Toc98098693"/>
      <w:bookmarkStart w:id="57" w:name="_Toc98098755"/>
      <w:r w:rsidRPr="00606745">
        <w:t>Cíle doprovázení</w:t>
      </w:r>
      <w:bookmarkEnd w:id="56"/>
      <w:bookmarkEnd w:id="57"/>
      <w:r w:rsidR="00F522E1" w:rsidRPr="00606745">
        <w:t>:</w:t>
      </w:r>
    </w:p>
    <w:p w14:paraId="609FBC39" w14:textId="0E33C375" w:rsidR="005C521E" w:rsidRPr="00606745" w:rsidRDefault="002C08A2" w:rsidP="005C521E">
      <w:pPr>
        <w:pStyle w:val="Odstavecseseznamem"/>
        <w:numPr>
          <w:ilvl w:val="0"/>
          <w:numId w:val="19"/>
        </w:numPr>
      </w:pPr>
      <w:r w:rsidRPr="00606745">
        <w:t xml:space="preserve">Vytvoření bezpečného prostředí pro </w:t>
      </w:r>
      <w:r w:rsidR="006E378F" w:rsidRPr="00606745">
        <w:t>osvojence</w:t>
      </w:r>
    </w:p>
    <w:p w14:paraId="4DFAE84D" w14:textId="77C1FE72" w:rsidR="006E378F" w:rsidRPr="00606745" w:rsidRDefault="006E378F" w:rsidP="005C521E">
      <w:pPr>
        <w:pStyle w:val="Odstavecseseznamem"/>
        <w:numPr>
          <w:ilvl w:val="0"/>
          <w:numId w:val="19"/>
        </w:numPr>
      </w:pPr>
      <w:r w:rsidRPr="00606745">
        <w:t xml:space="preserve">Poskytování </w:t>
      </w:r>
      <w:r w:rsidR="00AC260E" w:rsidRPr="00606745">
        <w:t xml:space="preserve">podpory a pomoci </w:t>
      </w:r>
      <w:r w:rsidR="00373128" w:rsidRPr="00606745">
        <w:t>náhradním rodičům</w:t>
      </w:r>
    </w:p>
    <w:p w14:paraId="2DE40FB3" w14:textId="433FB71C" w:rsidR="00373128" w:rsidRPr="00606745" w:rsidRDefault="0065364B" w:rsidP="004A2106">
      <w:pPr>
        <w:pStyle w:val="Odstavecseseznamem"/>
        <w:numPr>
          <w:ilvl w:val="0"/>
          <w:numId w:val="19"/>
        </w:numPr>
      </w:pPr>
      <w:r w:rsidRPr="00606745">
        <w:t>Dohledu naplňování</w:t>
      </w:r>
      <w:r w:rsidR="00285071" w:rsidRPr="00606745">
        <w:t xml:space="preserve"> náhradní rodinné péče</w:t>
      </w:r>
      <w:r w:rsidR="00556A93" w:rsidRPr="00606745">
        <w:t xml:space="preserve"> (Nadační fond JaT, Praktický průvodce..., 2015, s. 8)</w:t>
      </w:r>
    </w:p>
    <w:p w14:paraId="429D1F38" w14:textId="739D3515" w:rsidR="004612C1" w:rsidRPr="00606745" w:rsidRDefault="006E6E24" w:rsidP="006E6E24">
      <w:bookmarkStart w:id="58" w:name="_Toc98098694"/>
      <w:bookmarkStart w:id="59" w:name="_Toc98098756"/>
      <w:r w:rsidRPr="00606745">
        <w:t>Velice důležitá je tu role k</w:t>
      </w:r>
      <w:r w:rsidR="00034B38" w:rsidRPr="00606745">
        <w:t>líčov</w:t>
      </w:r>
      <w:r w:rsidRPr="00606745">
        <w:t>ého</w:t>
      </w:r>
      <w:r w:rsidR="00034B38" w:rsidRPr="00606745">
        <w:t xml:space="preserve"> pracovník</w:t>
      </w:r>
      <w:bookmarkEnd w:id="58"/>
      <w:bookmarkEnd w:id="59"/>
      <w:r w:rsidRPr="00606745">
        <w:t>a</w:t>
      </w:r>
      <w:r w:rsidR="00E513BD" w:rsidRPr="00606745">
        <w:t>.</w:t>
      </w:r>
      <w:r w:rsidR="00034B38" w:rsidRPr="00606745">
        <w:t xml:space="preserve"> </w:t>
      </w:r>
      <w:r w:rsidR="004612C1" w:rsidRPr="00606745">
        <w:t xml:space="preserve">Prvotní podpora a pomoc by měla přicházet zejména ze strany klíčového </w:t>
      </w:r>
      <w:r w:rsidR="001730A1" w:rsidRPr="00606745">
        <w:t>pracovníka</w:t>
      </w:r>
      <w:r w:rsidR="004612C1" w:rsidRPr="00606745">
        <w:t xml:space="preserve">, který je k dané </w:t>
      </w:r>
      <w:r w:rsidR="008B1B09" w:rsidRPr="00606745">
        <w:t>rodině</w:t>
      </w:r>
      <w:r w:rsidR="004612C1" w:rsidRPr="00606745">
        <w:t xml:space="preserve"> přidělen. Klíčový pracovník je tedy</w:t>
      </w:r>
      <w:r w:rsidR="002E2CE1" w:rsidRPr="00606745">
        <w:t xml:space="preserve"> pracovník, který se stará </w:t>
      </w:r>
      <w:r w:rsidR="00E513BD" w:rsidRPr="00606745">
        <w:t>o</w:t>
      </w:r>
      <w:r w:rsidR="002E2CE1" w:rsidRPr="00606745">
        <w:t xml:space="preserve"> své přidělené rodiny, nabízí jim </w:t>
      </w:r>
      <w:r w:rsidR="001730A1" w:rsidRPr="00606745">
        <w:t>nepřetržitou</w:t>
      </w:r>
      <w:r w:rsidR="002E2CE1" w:rsidRPr="00606745">
        <w:t xml:space="preserve"> pomoc, dohlíží na to, zdali dochází </w:t>
      </w:r>
      <w:r w:rsidR="001730A1" w:rsidRPr="00606745">
        <w:t>k</w:t>
      </w:r>
      <w:r w:rsidR="00D75132" w:rsidRPr="00606745">
        <w:t> </w:t>
      </w:r>
      <w:r w:rsidR="001730A1" w:rsidRPr="00606745">
        <w:t>naplňování</w:t>
      </w:r>
      <w:r w:rsidR="00D75132" w:rsidRPr="00606745">
        <w:t xml:space="preserve"> povinností ze strany pěstounů, snaží se jim odlehči</w:t>
      </w:r>
      <w:r w:rsidR="00EF6D9C" w:rsidRPr="00606745">
        <w:t>t (pobyty pro svěřence)</w:t>
      </w:r>
      <w:r w:rsidR="008F0D61" w:rsidRPr="00606745">
        <w:t>.</w:t>
      </w:r>
    </w:p>
    <w:p w14:paraId="5CBDCBDD" w14:textId="5AAF10BC" w:rsidR="0057307D" w:rsidRDefault="008F0D61" w:rsidP="00E85428">
      <w:r w:rsidRPr="00606745">
        <w:t xml:space="preserve">Ke kvalitnímu doprovázení rodin jsou právě </w:t>
      </w:r>
      <w:r w:rsidR="004A2106">
        <w:t xml:space="preserve">podstatní </w:t>
      </w:r>
      <w:r w:rsidRPr="00606745">
        <w:t>klíčov</w:t>
      </w:r>
      <w:r w:rsidR="008B4419" w:rsidRPr="00606745">
        <w:t>í</w:t>
      </w:r>
      <w:r w:rsidR="00A40F92" w:rsidRPr="00606745">
        <w:t xml:space="preserve"> pracovníci, kteří přispívají ke správnému fungování náhradní rodiny.</w:t>
      </w:r>
      <w:r w:rsidR="00615268" w:rsidRPr="00606745">
        <w:t xml:space="preserve"> </w:t>
      </w:r>
      <w:r w:rsidR="004A2106">
        <w:t>Klíčový p</w:t>
      </w:r>
      <w:r w:rsidR="00615268" w:rsidRPr="00606745">
        <w:t>racovník by měl své rodiny navštěvovat</w:t>
      </w:r>
      <w:r w:rsidR="006462AF" w:rsidRPr="00606745">
        <w:t xml:space="preserve"> minimálně jeden krát do měsíce</w:t>
      </w:r>
      <w:r w:rsidR="004A2106">
        <w:t xml:space="preserve">, </w:t>
      </w:r>
      <w:r w:rsidR="008B1B09">
        <w:t>měl bý</w:t>
      </w:r>
      <w:r w:rsidR="002E5527" w:rsidRPr="00606745">
        <w:t>t v kontaktu se sociálním pracovníkem</w:t>
      </w:r>
      <w:r w:rsidR="00C42CDB" w:rsidRPr="00606745">
        <w:t xml:space="preserve"> (OSPOD)</w:t>
      </w:r>
      <w:r w:rsidR="002E5527" w:rsidRPr="00606745">
        <w:t xml:space="preserve"> dítěte</w:t>
      </w:r>
      <w:r w:rsidR="0057307D" w:rsidRPr="00606745">
        <w:t xml:space="preserve"> v náhradní rodinné péči.</w:t>
      </w:r>
      <w:r w:rsidR="00D35F4E" w:rsidRPr="00606745">
        <w:t xml:space="preserve"> (Nadační fond JaT, Praktický průvodce..., 2015, s.</w:t>
      </w:r>
      <w:r w:rsidR="00C945A6" w:rsidRPr="00606745">
        <w:t>10-11</w:t>
      </w:r>
      <w:r w:rsidR="00D35F4E" w:rsidRPr="00606745">
        <w:t>)</w:t>
      </w:r>
    </w:p>
    <w:p w14:paraId="1F5C3D93" w14:textId="77777777" w:rsidR="00EA32D8" w:rsidRDefault="00EA32D8" w:rsidP="00E85428">
      <w:pPr>
        <w:sectPr w:rsidR="00EA32D8" w:rsidSect="003946C9">
          <w:type w:val="evenPage"/>
          <w:pgSz w:w="11906" w:h="16838"/>
          <w:pgMar w:top="1417" w:right="1417" w:bottom="1417" w:left="1417" w:header="708" w:footer="708" w:gutter="0"/>
          <w:cols w:space="708"/>
          <w:docGrid w:linePitch="360"/>
        </w:sectPr>
      </w:pPr>
    </w:p>
    <w:p w14:paraId="560F1FE1" w14:textId="681C0BCB" w:rsidR="00B224EA" w:rsidRPr="00606745" w:rsidRDefault="00A16C09" w:rsidP="001C3474">
      <w:pPr>
        <w:pStyle w:val="Nadpis1"/>
      </w:pPr>
      <w:bookmarkStart w:id="60" w:name="_Toc98098695"/>
      <w:bookmarkStart w:id="61" w:name="_Toc98098757"/>
      <w:bookmarkStart w:id="62" w:name="_Toc99021723"/>
      <w:r w:rsidRPr="00606745">
        <w:lastRenderedPageBreak/>
        <w:t>Vývoj dítěte</w:t>
      </w:r>
      <w:bookmarkEnd w:id="60"/>
      <w:bookmarkEnd w:id="61"/>
      <w:bookmarkEnd w:id="62"/>
    </w:p>
    <w:p w14:paraId="21C8375C" w14:textId="479A0186" w:rsidR="0021504D" w:rsidRPr="00606745" w:rsidRDefault="0021504D" w:rsidP="0021504D">
      <w:r w:rsidRPr="00606745">
        <w:t>V této kapitole se budu věnovat vývoji dítěte</w:t>
      </w:r>
      <w:r w:rsidR="00246F04" w:rsidRPr="00606745">
        <w:t xml:space="preserve"> v náhradní rodinné péči</w:t>
      </w:r>
      <w:r w:rsidR="009373CA" w:rsidRPr="00606745">
        <w:t xml:space="preserve">. </w:t>
      </w:r>
      <w:r w:rsidR="004A5800" w:rsidRPr="00606745">
        <w:t xml:space="preserve">Důležitým aspektem </w:t>
      </w:r>
      <w:r w:rsidR="009D3C1C" w:rsidRPr="00606745">
        <w:t>zde</w:t>
      </w:r>
      <w:r w:rsidR="004A5800" w:rsidRPr="00606745">
        <w:t xml:space="preserve"> bude raný vývoj, protože</w:t>
      </w:r>
      <w:r w:rsidR="009D3C1C" w:rsidRPr="00606745">
        <w:t xml:space="preserve"> </w:t>
      </w:r>
      <w:r w:rsidR="004A5800" w:rsidRPr="00606745">
        <w:t>velice úzce souvisí</w:t>
      </w:r>
      <w:r w:rsidR="00D00A64" w:rsidRPr="00606745">
        <w:t xml:space="preserve"> poté s vývojem v dospělosti.</w:t>
      </w:r>
      <w:r w:rsidR="009D3C1C" w:rsidRPr="00606745">
        <w:t xml:space="preserve"> Také se zde zaměříme na </w:t>
      </w:r>
      <w:r w:rsidR="00F63B6F" w:rsidRPr="00606745">
        <w:t>období adolescence a dospělost</w:t>
      </w:r>
      <w:r w:rsidR="00995DF4" w:rsidRPr="00606745">
        <w:t>.</w:t>
      </w:r>
      <w:r w:rsidR="00B80BC7" w:rsidRPr="00606745">
        <w:t xml:space="preserve"> Nesmíme však opomíjet psychický vývoj v různých formách </w:t>
      </w:r>
      <w:r w:rsidR="00B13FDB" w:rsidRPr="00606745">
        <w:t>pěstounské péče.</w:t>
      </w:r>
    </w:p>
    <w:p w14:paraId="41C859B7" w14:textId="02E3D92D" w:rsidR="00446982" w:rsidRPr="00606745" w:rsidRDefault="008E15CB" w:rsidP="008E15CB">
      <w:pPr>
        <w:pStyle w:val="Nadpis2"/>
      </w:pPr>
      <w:bookmarkStart w:id="63" w:name="_Toc98098696"/>
      <w:bookmarkStart w:id="64" w:name="_Toc98098758"/>
      <w:bookmarkStart w:id="65" w:name="_Toc99021724"/>
      <w:r w:rsidRPr="00606745">
        <w:t>Raný vývoj dítěte</w:t>
      </w:r>
      <w:bookmarkEnd w:id="63"/>
      <w:bookmarkEnd w:id="64"/>
      <w:bookmarkEnd w:id="65"/>
    </w:p>
    <w:p w14:paraId="3EB20AB0" w14:textId="77777777" w:rsidR="00A47F2C" w:rsidRPr="00606745" w:rsidRDefault="00796260" w:rsidP="00C643A6">
      <w:r w:rsidRPr="00606745">
        <w:t xml:space="preserve">Nejčastěji datován od narození do třetího roku života. </w:t>
      </w:r>
      <w:r w:rsidR="005D6AC9" w:rsidRPr="00606745">
        <w:t>Z hlediska lékařských, psychologických a sociálních věd</w:t>
      </w:r>
      <w:r w:rsidR="00EC78F5" w:rsidRPr="00606745">
        <w:t xml:space="preserve"> je toto období považováno za zcela nejdůležit</w:t>
      </w:r>
      <w:r w:rsidR="00D24C30" w:rsidRPr="00606745">
        <w:t>ější období v životě dítěte. Toto období může ovšem bývat i nejcitlivější</w:t>
      </w:r>
      <w:r w:rsidR="00BE7491" w:rsidRPr="00606745">
        <w:t>.</w:t>
      </w:r>
      <w:r w:rsidR="00EC4D97" w:rsidRPr="00606745">
        <w:t xml:space="preserve"> </w:t>
      </w:r>
      <w:r w:rsidR="00ED66AB" w:rsidRPr="00606745">
        <w:t>Probíhají zde podstatné vývojové změny</w:t>
      </w:r>
      <w:r w:rsidR="00A24321" w:rsidRPr="00606745">
        <w:t>, které přímo určují kvalitu pozdějšího života</w:t>
      </w:r>
      <w:r w:rsidR="004000FD" w:rsidRPr="00606745">
        <w:t xml:space="preserve"> dítěte</w:t>
      </w:r>
      <w:r w:rsidR="000706B0" w:rsidRPr="00606745">
        <w:t xml:space="preserve">. </w:t>
      </w:r>
      <w:r w:rsidR="004C7B5F" w:rsidRPr="00606745">
        <w:t>Změny se týkají nejen somatické</w:t>
      </w:r>
      <w:r w:rsidR="003F57B7" w:rsidRPr="00606745">
        <w:t>ho vývoje</w:t>
      </w:r>
      <w:r w:rsidR="0040374C" w:rsidRPr="00606745">
        <w:t xml:space="preserve"> (vzrůst</w:t>
      </w:r>
      <w:r w:rsidR="00ED791F" w:rsidRPr="00606745">
        <w:t xml:space="preserve">, </w:t>
      </w:r>
      <w:r w:rsidR="0039022E" w:rsidRPr="00606745">
        <w:t>zdraví</w:t>
      </w:r>
      <w:r w:rsidR="007E1845" w:rsidRPr="00606745">
        <w:t>)</w:t>
      </w:r>
      <w:r w:rsidR="002418B6" w:rsidRPr="00606745">
        <w:t>, ale i psychické</w:t>
      </w:r>
      <w:r w:rsidR="002D288E" w:rsidRPr="00606745">
        <w:t xml:space="preserve"> kvality</w:t>
      </w:r>
      <w:r w:rsidR="00CF3F49" w:rsidRPr="00606745">
        <w:t xml:space="preserve"> </w:t>
      </w:r>
      <w:r w:rsidR="00962E95" w:rsidRPr="00606745">
        <w:t>(prožívání</w:t>
      </w:r>
      <w:r w:rsidR="00CF3F49" w:rsidRPr="00606745">
        <w:t xml:space="preserve">, </w:t>
      </w:r>
      <w:r w:rsidR="008A3C17" w:rsidRPr="00606745">
        <w:t>přizpůsobivost,</w:t>
      </w:r>
      <w:r w:rsidR="00EC286A" w:rsidRPr="00606745">
        <w:t xml:space="preserve"> emoce, inteligence)</w:t>
      </w:r>
      <w:r w:rsidR="00794C9A" w:rsidRPr="00606745">
        <w:t xml:space="preserve"> až</w:t>
      </w:r>
      <w:r w:rsidR="00B14160" w:rsidRPr="00606745">
        <w:t xml:space="preserve"> po kvalitu</w:t>
      </w:r>
      <w:r w:rsidR="005C4ACF" w:rsidRPr="00606745">
        <w:t xml:space="preserve"> obecného života v širokém slova </w:t>
      </w:r>
      <w:r w:rsidR="008A3C17" w:rsidRPr="00606745">
        <w:t>smyslu,</w:t>
      </w:r>
      <w:r w:rsidR="005C4ACF" w:rsidRPr="00606745">
        <w:t xml:space="preserve"> </w:t>
      </w:r>
      <w:r w:rsidR="00AC2358" w:rsidRPr="00606745">
        <w:t xml:space="preserve">a to </w:t>
      </w:r>
      <w:r w:rsidR="00A43E67" w:rsidRPr="00606745">
        <w:t xml:space="preserve">často i v kontextu sociálního uplatnění. </w:t>
      </w:r>
      <w:r w:rsidR="00250823" w:rsidRPr="00606745">
        <w:t>Rané období je vyznačov</w:t>
      </w:r>
      <w:r w:rsidR="00962E95" w:rsidRPr="00606745">
        <w:t xml:space="preserve">ané jako etapa velmi rychlého </w:t>
      </w:r>
      <w:r w:rsidR="008A3C17" w:rsidRPr="00606745">
        <w:t>vývoje a tuto etapu nemůžeme srovnávat s jakoukoliv jinou</w:t>
      </w:r>
      <w:r w:rsidR="00591DC7" w:rsidRPr="00606745">
        <w:t xml:space="preserve"> vývojovou etapou. </w:t>
      </w:r>
      <w:r w:rsidR="00654AF9" w:rsidRPr="00606745">
        <w:t>Rané období je obdobím „značných vývojových skoků“</w:t>
      </w:r>
      <w:r w:rsidR="004D2D8C" w:rsidRPr="00606745">
        <w:t>. Vývoj v tomto období lze tedy vyhodnotit</w:t>
      </w:r>
      <w:r w:rsidR="00874D02" w:rsidRPr="00606745">
        <w:t xml:space="preserve"> jako zásadní pro </w:t>
      </w:r>
      <w:r w:rsidR="002C2B0F" w:rsidRPr="00606745">
        <w:t xml:space="preserve">budoucnost </w:t>
      </w:r>
      <w:r w:rsidR="00BB1A38" w:rsidRPr="00606745">
        <w:t>jedince,</w:t>
      </w:r>
      <w:r w:rsidR="002C2B0F" w:rsidRPr="00606745">
        <w:t xml:space="preserve"> a to</w:t>
      </w:r>
      <w:r w:rsidR="00C229BC" w:rsidRPr="00606745">
        <w:t xml:space="preserve"> nejen</w:t>
      </w:r>
      <w:r w:rsidR="002C2B0F" w:rsidRPr="00606745">
        <w:t xml:space="preserve"> vzhledem</w:t>
      </w:r>
      <w:r w:rsidR="00345E55" w:rsidRPr="00606745">
        <w:t xml:space="preserve"> k sociální a zdravotní péči</w:t>
      </w:r>
      <w:r w:rsidR="002E5584" w:rsidRPr="00606745">
        <w:t>. Stěžejní moment</w:t>
      </w:r>
      <w:r w:rsidR="00BB1A38" w:rsidRPr="00606745">
        <w:t xml:space="preserve"> je zde kvalita individuální péče</w:t>
      </w:r>
      <w:r w:rsidR="00691544" w:rsidRPr="00606745">
        <w:t xml:space="preserve">, která je spojena </w:t>
      </w:r>
      <w:r w:rsidR="00256B24" w:rsidRPr="00606745">
        <w:t>s pozitivními emocemi a musí vzájemně uspokojovat.</w:t>
      </w:r>
      <w:r w:rsidR="00D14814" w:rsidRPr="00606745">
        <w:t xml:space="preserve"> </w:t>
      </w:r>
      <w:r w:rsidR="00A955C6" w:rsidRPr="00606745">
        <w:t xml:space="preserve">Některé vývojové </w:t>
      </w:r>
      <w:r w:rsidR="00995DF4" w:rsidRPr="00606745">
        <w:t>teorie kladou</w:t>
      </w:r>
      <w:r w:rsidR="00A955C6" w:rsidRPr="00606745">
        <w:t xml:space="preserve"> důraz na rané </w:t>
      </w:r>
      <w:r w:rsidR="00707140" w:rsidRPr="00606745">
        <w:t>sociálně – emoční</w:t>
      </w:r>
      <w:r w:rsidR="00A955C6" w:rsidRPr="00606745">
        <w:t xml:space="preserve"> zkušenosti</w:t>
      </w:r>
      <w:r w:rsidR="00C37689" w:rsidRPr="00606745">
        <w:t xml:space="preserve"> a možnosti zažít lidské vztahy</w:t>
      </w:r>
      <w:r w:rsidR="00AE52F6" w:rsidRPr="00606745">
        <w:t xml:space="preserve"> pro</w:t>
      </w:r>
      <w:r w:rsidR="00AD07E0" w:rsidRPr="00606745">
        <w:t xml:space="preserve"> zdravější duševní i somatický vývoj.</w:t>
      </w:r>
      <w:r w:rsidR="009E110B" w:rsidRPr="00606745">
        <w:t xml:space="preserve"> </w:t>
      </w:r>
      <w:r w:rsidR="00A47F2C" w:rsidRPr="00606745">
        <w:t>(MPSV, Právo na dětství, 2011, s. 12, 13)</w:t>
      </w:r>
    </w:p>
    <w:p w14:paraId="55178338" w14:textId="3E9D2C87" w:rsidR="00477121" w:rsidRPr="00606745" w:rsidRDefault="00A47F2C" w:rsidP="00A47F2C">
      <w:r w:rsidRPr="00606745">
        <w:rPr>
          <w:i/>
          <w:iCs/>
        </w:rPr>
        <w:t xml:space="preserve"> </w:t>
      </w:r>
      <w:r w:rsidR="00EF78D6" w:rsidRPr="00606745">
        <w:rPr>
          <w:i/>
          <w:iCs/>
        </w:rPr>
        <w:t>„Pro dítě</w:t>
      </w:r>
      <w:r w:rsidR="00E356D2" w:rsidRPr="00606745">
        <w:rPr>
          <w:i/>
          <w:iCs/>
        </w:rPr>
        <w:t xml:space="preserve"> je v období rané výchovy obzvláště důležitá individuální péče s možností navázání</w:t>
      </w:r>
      <w:r w:rsidRPr="00606745">
        <w:rPr>
          <w:i/>
          <w:iCs/>
        </w:rPr>
        <w:t xml:space="preserve"> blízkého vztahu.“</w:t>
      </w:r>
      <w:r w:rsidRPr="00606745">
        <w:t xml:space="preserve"> (MPSV, Právo na dětství, 2011, s. 15)</w:t>
      </w:r>
    </w:p>
    <w:p w14:paraId="39410668" w14:textId="7CC96AB2" w:rsidR="0046376D" w:rsidRPr="00606745" w:rsidRDefault="007C6596" w:rsidP="0021504D">
      <w:pPr>
        <w:pStyle w:val="Nadpis2"/>
      </w:pPr>
      <w:bookmarkStart w:id="66" w:name="_Toc98098697"/>
      <w:bookmarkStart w:id="67" w:name="_Toc98098759"/>
      <w:bookmarkStart w:id="68" w:name="_Toc99021725"/>
      <w:r w:rsidRPr="00606745">
        <w:t>Definování</w:t>
      </w:r>
      <w:r w:rsidR="00373823" w:rsidRPr="00606745">
        <w:t xml:space="preserve"> období dospívání</w:t>
      </w:r>
      <w:bookmarkEnd w:id="66"/>
      <w:bookmarkEnd w:id="67"/>
      <w:bookmarkEnd w:id="68"/>
    </w:p>
    <w:p w14:paraId="4BE36ACD" w14:textId="13AD5877" w:rsidR="00CD032C" w:rsidRPr="00606745" w:rsidRDefault="00FF74DB" w:rsidP="00EA64B3">
      <w:r w:rsidRPr="00606745">
        <w:t>Období dospívání lze</w:t>
      </w:r>
      <w:r w:rsidR="009F6529" w:rsidRPr="00606745">
        <w:t xml:space="preserve"> z biologického hlediska</w:t>
      </w:r>
      <w:r w:rsidRPr="00606745">
        <w:t xml:space="preserve"> definovat</w:t>
      </w:r>
      <w:r w:rsidR="005823A3" w:rsidRPr="00606745">
        <w:t xml:space="preserve"> </w:t>
      </w:r>
      <w:r w:rsidR="00944CAA" w:rsidRPr="00606745">
        <w:t>na je</w:t>
      </w:r>
      <w:r w:rsidR="005823A3" w:rsidRPr="00606745">
        <w:t>dné straně</w:t>
      </w:r>
      <w:r w:rsidRPr="00606745">
        <w:t xml:space="preserve"> nejen jako</w:t>
      </w:r>
      <w:r w:rsidR="00EA1418" w:rsidRPr="00606745">
        <w:t xml:space="preserve"> životní část</w:t>
      </w:r>
      <w:r w:rsidR="00AB0FDA" w:rsidRPr="00606745">
        <w:t xml:space="preserve"> ohraničenou prvními znaky </w:t>
      </w:r>
      <w:r w:rsidR="00C93A17" w:rsidRPr="00606745">
        <w:t>poh</w:t>
      </w:r>
      <w:r w:rsidR="00AC18F0" w:rsidRPr="00606745">
        <w:t>lavního</w:t>
      </w:r>
      <w:r w:rsidR="003A0511" w:rsidRPr="00606745">
        <w:t xml:space="preserve"> zrání</w:t>
      </w:r>
      <w:r w:rsidR="00AC18F0" w:rsidRPr="00606745">
        <w:t xml:space="preserve"> (výskyt prvních</w:t>
      </w:r>
      <w:r w:rsidR="003606C3" w:rsidRPr="00606745">
        <w:t xml:space="preserve"> sekundárních pohlavních rysů)</w:t>
      </w:r>
      <w:r w:rsidR="00081ECB" w:rsidRPr="00606745">
        <w:t xml:space="preserve">, též je vyznačené toto období </w:t>
      </w:r>
      <w:r w:rsidR="00347AAB" w:rsidRPr="00606745">
        <w:t>ať už méně či více</w:t>
      </w:r>
      <w:r w:rsidR="00944CAA" w:rsidRPr="00606745">
        <w:t xml:space="preserve"> akcelerací růstu</w:t>
      </w:r>
      <w:r w:rsidR="005823A3" w:rsidRPr="00606745">
        <w:t xml:space="preserve"> a na druhé straně</w:t>
      </w:r>
      <w:r w:rsidR="00F70426" w:rsidRPr="00606745">
        <w:t xml:space="preserve"> je v tomto období významné dovršení zcela plné</w:t>
      </w:r>
      <w:r w:rsidR="000C1DFC" w:rsidRPr="00606745">
        <w:t xml:space="preserve"> pohlavní vyspělosti (plnost reprodukční</w:t>
      </w:r>
      <w:r w:rsidR="00747AA2" w:rsidRPr="00606745">
        <w:t xml:space="preserve"> způsobilosti)</w:t>
      </w:r>
      <w:r w:rsidR="00F96DA8" w:rsidRPr="00606745">
        <w:t xml:space="preserve"> a završení fyzického růstu.</w:t>
      </w:r>
      <w:r w:rsidR="002A29A1" w:rsidRPr="00606745">
        <w:t xml:space="preserve"> </w:t>
      </w:r>
      <w:r w:rsidR="003F0778" w:rsidRPr="00606745">
        <w:t>Spolu s biologickým zrání</w:t>
      </w:r>
      <w:r w:rsidR="00DC4534" w:rsidRPr="00606745">
        <w:t>m</w:t>
      </w:r>
      <w:r w:rsidR="003F0778" w:rsidRPr="00606745">
        <w:t xml:space="preserve"> dochází též k</w:t>
      </w:r>
      <w:r w:rsidR="00653BC3" w:rsidRPr="00606745">
        <w:t xml:space="preserve"> velice význačným a výrazným </w:t>
      </w:r>
      <w:r w:rsidR="007B4A5C" w:rsidRPr="00606745">
        <w:t>duševním změnám</w:t>
      </w:r>
      <w:r w:rsidR="0035170B" w:rsidRPr="00606745">
        <w:t xml:space="preserve">. Můžeme tyto změny všeobecně charakterizovat </w:t>
      </w:r>
      <w:r w:rsidR="00C37196" w:rsidRPr="00606745">
        <w:t>ohlášením</w:t>
      </w:r>
      <w:r w:rsidR="008F7AB8" w:rsidRPr="00606745">
        <w:t xml:space="preserve"> nových pudových </w:t>
      </w:r>
      <w:r w:rsidR="00C37196" w:rsidRPr="00606745">
        <w:t>sklonů</w:t>
      </w:r>
      <w:r w:rsidR="00203F64" w:rsidRPr="00606745">
        <w:t xml:space="preserve"> a hledáním </w:t>
      </w:r>
      <w:r w:rsidR="005822D4" w:rsidRPr="00606745">
        <w:t>postupů</w:t>
      </w:r>
      <w:r w:rsidR="00203F64" w:rsidRPr="00606745">
        <w:t xml:space="preserve"> jejich</w:t>
      </w:r>
      <w:r w:rsidR="005822D4" w:rsidRPr="00606745">
        <w:t xml:space="preserve"> uspokojování a kontroly.</w:t>
      </w:r>
      <w:r w:rsidR="00291DA4" w:rsidRPr="00606745">
        <w:t xml:space="preserve"> V tomto období je</w:t>
      </w:r>
      <w:r w:rsidR="00E36C45" w:rsidRPr="00606745">
        <w:t xml:space="preserve"> známý nástup vyspělé</w:t>
      </w:r>
      <w:r w:rsidR="00CD5085" w:rsidRPr="00606745">
        <w:t xml:space="preserve"> formy </w:t>
      </w:r>
      <w:r w:rsidR="00E36C45" w:rsidRPr="00606745">
        <w:t>myšlení</w:t>
      </w:r>
      <w:r w:rsidR="00D81316" w:rsidRPr="00606745">
        <w:t xml:space="preserve"> </w:t>
      </w:r>
      <w:r w:rsidR="00F621F1" w:rsidRPr="00606745">
        <w:t>a jejího</w:t>
      </w:r>
      <w:r w:rsidR="008E178C" w:rsidRPr="00606745">
        <w:t xml:space="preserve"> </w:t>
      </w:r>
      <w:r w:rsidR="00D81316" w:rsidRPr="00606745">
        <w:t>rozvoje.</w:t>
      </w:r>
      <w:r w:rsidR="00E36C45" w:rsidRPr="00606745">
        <w:t xml:space="preserve"> </w:t>
      </w:r>
      <w:r w:rsidR="00061C38" w:rsidRPr="00606745">
        <w:t xml:space="preserve">Dochází k novému </w:t>
      </w:r>
      <w:r w:rsidR="007E435D" w:rsidRPr="00606745">
        <w:t xml:space="preserve">sociálnímu </w:t>
      </w:r>
      <w:r w:rsidR="00061C38" w:rsidRPr="00606745">
        <w:t>začlenění jedince</w:t>
      </w:r>
      <w:r w:rsidR="00F621F1" w:rsidRPr="00606745">
        <w:t xml:space="preserve">, které v jistém slova smyslu </w:t>
      </w:r>
      <w:r w:rsidR="007E435D" w:rsidRPr="00606745">
        <w:t>zrcadlí</w:t>
      </w:r>
      <w:r w:rsidR="00F621F1" w:rsidRPr="00606745">
        <w:t xml:space="preserve"> očekávání společnosti. </w:t>
      </w:r>
      <w:r w:rsidR="00DD740C" w:rsidRPr="00606745">
        <w:lastRenderedPageBreak/>
        <w:t>Všechny změny, ať už fyzické, psychické nebo sociální</w:t>
      </w:r>
      <w:r w:rsidR="00CE5F39" w:rsidRPr="00606745">
        <w:t xml:space="preserve"> probíhají většinou společně a jsou na sobě více než závislé.</w:t>
      </w:r>
      <w:r w:rsidR="00FA6A42" w:rsidRPr="00606745">
        <w:t xml:space="preserve"> Je zcela pochopitelné</w:t>
      </w:r>
      <w:r w:rsidR="00637F20" w:rsidRPr="00606745">
        <w:t>, že u většiny existuje značn</w:t>
      </w:r>
      <w:r w:rsidR="004A1E19" w:rsidRPr="00606745">
        <w:t>ý</w:t>
      </w:r>
      <w:r w:rsidR="00637F20" w:rsidRPr="00606745">
        <w:t xml:space="preserve"> možn</w:t>
      </w:r>
      <w:r w:rsidR="004A1E19" w:rsidRPr="00606745">
        <w:t>ý rozpor</w:t>
      </w:r>
      <w:r w:rsidR="00637F20" w:rsidRPr="00606745">
        <w:t xml:space="preserve"> mezi změnami</w:t>
      </w:r>
      <w:r w:rsidR="007921E2" w:rsidRPr="00606745">
        <w:t xml:space="preserve"> somatickými, sociálními a psychickými, tyto změny označujeme jako změny</w:t>
      </w:r>
      <w:r w:rsidR="00567585" w:rsidRPr="00606745">
        <w:t xml:space="preserve"> pubescentní.</w:t>
      </w:r>
      <w:r w:rsidR="00A741E5" w:rsidRPr="00606745">
        <w:t xml:space="preserve"> (Langmeier, Krejčířová, 2006, s. 142-144)</w:t>
      </w:r>
    </w:p>
    <w:p w14:paraId="0CEBC9E8" w14:textId="6EB4906A" w:rsidR="008904E4" w:rsidRPr="00606745" w:rsidRDefault="008904E4" w:rsidP="00D85645">
      <w:pPr>
        <w:pStyle w:val="Nadpis2"/>
      </w:pPr>
      <w:bookmarkStart w:id="69" w:name="_Toc98098698"/>
      <w:bookmarkStart w:id="70" w:name="_Toc98098760"/>
      <w:bookmarkStart w:id="71" w:name="_Toc99021726"/>
      <w:r w:rsidRPr="00606745">
        <w:t>Adolescence</w:t>
      </w:r>
      <w:bookmarkEnd w:id="69"/>
      <w:bookmarkEnd w:id="70"/>
      <w:bookmarkEnd w:id="71"/>
    </w:p>
    <w:p w14:paraId="32EC0462" w14:textId="0B9980C3" w:rsidR="00022D4C" w:rsidRPr="00606745" w:rsidRDefault="000D3093" w:rsidP="00900A08">
      <w:r w:rsidRPr="00606745">
        <w:t xml:space="preserve">Adolescence </w:t>
      </w:r>
      <w:r w:rsidR="00983662" w:rsidRPr="00606745">
        <w:t>byl</w:t>
      </w:r>
      <w:r w:rsidR="00221027" w:rsidRPr="00606745">
        <w:t>a</w:t>
      </w:r>
      <w:r w:rsidRPr="00606745">
        <w:t xml:space="preserve"> odvozen</w:t>
      </w:r>
      <w:r w:rsidR="00221027" w:rsidRPr="00606745">
        <w:t>a</w:t>
      </w:r>
      <w:r w:rsidRPr="00606745">
        <w:t xml:space="preserve"> z latinského </w:t>
      </w:r>
      <w:r w:rsidR="00227A79" w:rsidRPr="00606745">
        <w:t xml:space="preserve">verba </w:t>
      </w:r>
      <w:r w:rsidR="00872349" w:rsidRPr="00606745">
        <w:t>adolescere</w:t>
      </w:r>
      <w:r w:rsidR="00B91192" w:rsidRPr="00606745">
        <w:t xml:space="preserve"> (dorůstat</w:t>
      </w:r>
      <w:r w:rsidR="00221027" w:rsidRPr="00606745">
        <w:t>)</w:t>
      </w:r>
      <w:r w:rsidR="00DA7AF5" w:rsidRPr="00606745">
        <w:t>. Adolescence jako termín se začal využívat</w:t>
      </w:r>
      <w:r w:rsidR="00E860D4" w:rsidRPr="00606745">
        <w:t xml:space="preserve"> primárně až v </w:t>
      </w:r>
      <w:r w:rsidR="00082176" w:rsidRPr="00606745">
        <w:t>15.</w:t>
      </w:r>
      <w:r w:rsidR="003B6236" w:rsidRPr="00606745">
        <w:t xml:space="preserve"> století. </w:t>
      </w:r>
      <w:r w:rsidR="003245F1" w:rsidRPr="00606745">
        <w:t>T</w:t>
      </w:r>
      <w:r w:rsidR="007C4B73" w:rsidRPr="00606745">
        <w:t>ermín adolescence přiřadíme k druhému desetiletí našeho života</w:t>
      </w:r>
      <w:r w:rsidR="008E6663" w:rsidRPr="00606745">
        <w:t>. Je jí</w:t>
      </w:r>
      <w:r w:rsidR="008B1B09">
        <w:t>m</w:t>
      </w:r>
      <w:r w:rsidR="008E6663" w:rsidRPr="00606745">
        <w:t xml:space="preserve"> označována celá doba mezi</w:t>
      </w:r>
      <w:r w:rsidR="00CF0CD2" w:rsidRPr="00606745">
        <w:t xml:space="preserve"> dětstvím a dospělostí. </w:t>
      </w:r>
      <w:r w:rsidR="00022D4C" w:rsidRPr="00606745">
        <w:t>Z ontogenetického hlediska je</w:t>
      </w:r>
      <w:r w:rsidR="00F4105F" w:rsidRPr="00606745">
        <w:t>dním ze</w:t>
      </w:r>
      <w:r w:rsidR="00022D4C" w:rsidRPr="00606745">
        <w:t xml:space="preserve"> základní</w:t>
      </w:r>
      <w:r w:rsidR="00F4105F" w:rsidRPr="00606745">
        <w:t>ch</w:t>
      </w:r>
      <w:r w:rsidR="00022D4C" w:rsidRPr="00606745">
        <w:t xml:space="preserve"> </w:t>
      </w:r>
      <w:r w:rsidR="00EA776A" w:rsidRPr="00606745">
        <w:t>ukazat</w:t>
      </w:r>
      <w:r w:rsidR="00F4105F" w:rsidRPr="00606745">
        <w:t>elů například</w:t>
      </w:r>
      <w:r w:rsidR="00EA776A" w:rsidRPr="00606745">
        <w:t xml:space="preserve"> dokončení pohlavního zrání, </w:t>
      </w:r>
      <w:r w:rsidR="00F4105F" w:rsidRPr="00606745">
        <w:t>ale s</w:t>
      </w:r>
      <w:r w:rsidR="006F5E34" w:rsidRPr="00606745">
        <w:t xml:space="preserve">padá do toho i </w:t>
      </w:r>
      <w:r w:rsidR="00EA776A" w:rsidRPr="00606745">
        <w:t>těles</w:t>
      </w:r>
      <w:r w:rsidR="006F5E34" w:rsidRPr="00606745">
        <w:t>ný</w:t>
      </w:r>
      <w:r w:rsidR="00EA776A" w:rsidRPr="00606745">
        <w:t xml:space="preserve"> a</w:t>
      </w:r>
      <w:r w:rsidR="005B30DF" w:rsidRPr="00606745">
        <w:t xml:space="preserve"> psychick</w:t>
      </w:r>
      <w:r w:rsidR="006F5E34" w:rsidRPr="00606745">
        <w:t>ý</w:t>
      </w:r>
      <w:r w:rsidR="005B30DF" w:rsidRPr="00606745">
        <w:t xml:space="preserve"> rozvoj a </w:t>
      </w:r>
      <w:r w:rsidR="00631E6F" w:rsidRPr="00606745">
        <w:t>společenské</w:t>
      </w:r>
      <w:r w:rsidR="005B30DF" w:rsidRPr="00606745">
        <w:t xml:space="preserve"> učení.</w:t>
      </w:r>
      <w:r w:rsidR="00082176" w:rsidRPr="00606745">
        <w:t xml:space="preserve"> (Macek, 2003, s. 9)</w:t>
      </w:r>
    </w:p>
    <w:p w14:paraId="16A32DBB" w14:textId="08013F74" w:rsidR="00900A08" w:rsidRPr="00606745" w:rsidRDefault="00CF0CD2" w:rsidP="00900A08">
      <w:r w:rsidRPr="00606745">
        <w:t>Adolescence má tři fáze:</w:t>
      </w:r>
    </w:p>
    <w:p w14:paraId="61F2A846" w14:textId="2A49AD3E" w:rsidR="00CF0CD2" w:rsidRPr="00606745" w:rsidRDefault="00EB355F" w:rsidP="00CF0CD2">
      <w:pPr>
        <w:pStyle w:val="Odstavecseseznamem"/>
        <w:numPr>
          <w:ilvl w:val="0"/>
          <w:numId w:val="12"/>
        </w:numPr>
      </w:pPr>
      <w:r w:rsidRPr="00606745">
        <w:t xml:space="preserve">Časná adolescence </w:t>
      </w:r>
      <w:r w:rsidR="009F2259" w:rsidRPr="00606745">
        <w:t>mezi</w:t>
      </w:r>
      <w:r w:rsidR="002D4022" w:rsidRPr="00606745">
        <w:t xml:space="preserve"> 10(11) – 13 </w:t>
      </w:r>
      <w:r w:rsidR="00356E5D" w:rsidRPr="00606745">
        <w:t>lety.</w:t>
      </w:r>
    </w:p>
    <w:p w14:paraId="43A760DE" w14:textId="52594F44" w:rsidR="00EB355F" w:rsidRPr="00606745" w:rsidRDefault="00EB355F" w:rsidP="00CF0CD2">
      <w:pPr>
        <w:pStyle w:val="Odstavecseseznamem"/>
        <w:numPr>
          <w:ilvl w:val="0"/>
          <w:numId w:val="12"/>
        </w:numPr>
      </w:pPr>
      <w:r w:rsidRPr="00606745">
        <w:t>Střední adolescence</w:t>
      </w:r>
      <w:r w:rsidR="00356E5D" w:rsidRPr="00606745">
        <w:t xml:space="preserve"> mezi </w:t>
      </w:r>
      <w:r w:rsidR="000A031C" w:rsidRPr="00606745">
        <w:t>14–16</w:t>
      </w:r>
      <w:r w:rsidR="00356E5D" w:rsidRPr="00606745">
        <w:t xml:space="preserve"> rokem</w:t>
      </w:r>
      <w:r w:rsidR="003245F1" w:rsidRPr="00606745">
        <w:t>.</w:t>
      </w:r>
    </w:p>
    <w:p w14:paraId="000A4360" w14:textId="4CEB930A" w:rsidR="00EB355F" w:rsidRPr="00606745" w:rsidRDefault="00EB355F" w:rsidP="00CF0CD2">
      <w:pPr>
        <w:pStyle w:val="Odstavecseseznamem"/>
        <w:numPr>
          <w:ilvl w:val="0"/>
          <w:numId w:val="12"/>
        </w:numPr>
      </w:pPr>
      <w:r w:rsidRPr="00606745">
        <w:t>Pozdní adolescence</w:t>
      </w:r>
      <w:r w:rsidR="00356E5D" w:rsidRPr="00606745">
        <w:t xml:space="preserve"> mezi </w:t>
      </w:r>
      <w:r w:rsidR="003245F1" w:rsidRPr="00606745">
        <w:t>15 až 20 rokem.</w:t>
      </w:r>
      <w:r w:rsidR="004A155A" w:rsidRPr="00606745">
        <w:t xml:space="preserve"> (Macek, 2003, s. 9</w:t>
      </w:r>
      <w:r w:rsidR="004F789B" w:rsidRPr="00606745">
        <w:t>-10</w:t>
      </w:r>
      <w:r w:rsidR="004A155A" w:rsidRPr="00606745">
        <w:t>)</w:t>
      </w:r>
    </w:p>
    <w:p w14:paraId="62604046" w14:textId="59C59B83" w:rsidR="00D85645" w:rsidRPr="00606745" w:rsidRDefault="00CD0204" w:rsidP="008904E4">
      <w:pPr>
        <w:pStyle w:val="Nadpis3"/>
      </w:pPr>
      <w:bookmarkStart w:id="72" w:name="_Toc98098699"/>
      <w:bookmarkStart w:id="73" w:name="_Toc98098761"/>
      <w:bookmarkStart w:id="74" w:name="_Toc99021727"/>
      <w:r w:rsidRPr="00606745">
        <w:t>Pozdní adolescence</w:t>
      </w:r>
      <w:r w:rsidR="004A4F76" w:rsidRPr="00606745">
        <w:t xml:space="preserve"> (dospív</w:t>
      </w:r>
      <w:r w:rsidR="004B2FB6" w:rsidRPr="00606745">
        <w:t>ání</w:t>
      </w:r>
      <w:r w:rsidR="004A4F76" w:rsidRPr="00606745">
        <w:t>)</w:t>
      </w:r>
      <w:bookmarkEnd w:id="72"/>
      <w:bookmarkEnd w:id="73"/>
      <w:bookmarkEnd w:id="74"/>
    </w:p>
    <w:p w14:paraId="5390F7F5" w14:textId="1084321C" w:rsidR="004B2FB6" w:rsidRPr="00606745" w:rsidRDefault="00AF424E" w:rsidP="004B2FB6">
      <w:r w:rsidRPr="00606745">
        <w:t xml:space="preserve">Mluvíme </w:t>
      </w:r>
      <w:r w:rsidR="00434EA1" w:rsidRPr="00606745">
        <w:t>zde</w:t>
      </w:r>
      <w:r w:rsidRPr="00606745">
        <w:t xml:space="preserve"> o období mezi 15 </w:t>
      </w:r>
      <w:r w:rsidR="004C4B71" w:rsidRPr="00606745">
        <w:t xml:space="preserve">až 22 rokem života. </w:t>
      </w:r>
      <w:r w:rsidR="008B5BF7" w:rsidRPr="00606745">
        <w:t xml:space="preserve">Je to třetí fáze. </w:t>
      </w:r>
      <w:r w:rsidR="004C4B71" w:rsidRPr="00606745">
        <w:t>Teprve</w:t>
      </w:r>
      <w:r w:rsidR="00C43ED6" w:rsidRPr="00606745">
        <w:t xml:space="preserve"> v</w:t>
      </w:r>
      <w:r w:rsidR="004C4B71" w:rsidRPr="00606745">
        <w:t xml:space="preserve"> této životní etapě je</w:t>
      </w:r>
      <w:r w:rsidR="00434EA1" w:rsidRPr="00606745">
        <w:t xml:space="preserve"> dosaženo plné reprodukční zralosti</w:t>
      </w:r>
      <w:r w:rsidR="00C43ED6" w:rsidRPr="00606745">
        <w:t xml:space="preserve"> a </w:t>
      </w:r>
      <w:r w:rsidR="005E375E" w:rsidRPr="00606745">
        <w:t>konce tělesného růstu.</w:t>
      </w:r>
    </w:p>
    <w:p w14:paraId="1E54A886" w14:textId="2AA338B1" w:rsidR="008670C9" w:rsidRPr="00606745" w:rsidRDefault="00B215C5" w:rsidP="009477A8">
      <w:r w:rsidRPr="00606745">
        <w:t>Také se v</w:t>
      </w:r>
      <w:r w:rsidR="005E375E" w:rsidRPr="00606745">
        <w:t> tomto období</w:t>
      </w:r>
      <w:r w:rsidRPr="00606745">
        <w:t xml:space="preserve"> </w:t>
      </w:r>
      <w:r w:rsidR="005E375E" w:rsidRPr="00606745">
        <w:t>rychle mění postavení</w:t>
      </w:r>
      <w:r w:rsidR="00CA08DC" w:rsidRPr="00606745">
        <w:t xml:space="preserve"> jedince ve společnosti, dochází k přechodu ze základní školy</w:t>
      </w:r>
      <w:r w:rsidR="00D074BF" w:rsidRPr="00606745">
        <w:t xml:space="preserve"> na školy odborné či střední</w:t>
      </w:r>
      <w:r w:rsidR="00A904E0" w:rsidRPr="00606745">
        <w:t xml:space="preserve">, někteří jedinci zde hledají </w:t>
      </w:r>
      <w:r w:rsidR="005B7CDE" w:rsidRPr="00606745">
        <w:t>zaměstnání</w:t>
      </w:r>
      <w:r w:rsidR="00D074BF" w:rsidRPr="00606745">
        <w:t>. Prohlubují se zde milostné a intimní vztahy</w:t>
      </w:r>
      <w:r w:rsidR="004E2F75" w:rsidRPr="00606745">
        <w:t>, zásadně se mění sebepojetí jedince</w:t>
      </w:r>
      <w:r w:rsidR="00895599" w:rsidRPr="00606745">
        <w:t>.</w:t>
      </w:r>
      <w:r w:rsidR="005B7CDE" w:rsidRPr="00606745">
        <w:t xml:space="preserve"> Dochází zde též k plnoletosti </w:t>
      </w:r>
      <w:r w:rsidR="008B1B09">
        <w:t>a jedin</w:t>
      </w:r>
      <w:r w:rsidR="004A1402" w:rsidRPr="00606745">
        <w:t>e</w:t>
      </w:r>
      <w:r w:rsidR="008B1B09">
        <w:t>c</w:t>
      </w:r>
      <w:r w:rsidR="004A1402" w:rsidRPr="00606745">
        <w:t xml:space="preserve"> tímto získává nová práva a povinnosti</w:t>
      </w:r>
      <w:r w:rsidR="00E76E9B" w:rsidRPr="00606745">
        <w:t>, hovoříme tu například o uzavírání sňatků, možnost jít k</w:t>
      </w:r>
      <w:r w:rsidR="0076099E" w:rsidRPr="00606745">
        <w:t> </w:t>
      </w:r>
      <w:r w:rsidR="00E76E9B" w:rsidRPr="00606745">
        <w:t>volbám</w:t>
      </w:r>
      <w:r w:rsidR="0076099E" w:rsidRPr="00606745">
        <w:t xml:space="preserve"> nebo také o právní zodpovědnosti, které přebíráme za své činy</w:t>
      </w:r>
      <w:r w:rsidR="00664305" w:rsidRPr="00606745">
        <w:t>.</w:t>
      </w:r>
      <w:r w:rsidR="00E11BDD" w:rsidRPr="00606745">
        <w:t xml:space="preserve"> </w:t>
      </w:r>
      <w:r w:rsidR="00895599" w:rsidRPr="00606745">
        <w:t>Tuto skupin</w:t>
      </w:r>
      <w:r w:rsidR="00DB0CD8" w:rsidRPr="00606745">
        <w:t>u</w:t>
      </w:r>
      <w:r w:rsidR="00895599" w:rsidRPr="00606745">
        <w:t xml:space="preserve"> jedinců v běžném životě nazýváme jako dorost, mladiství,</w:t>
      </w:r>
      <w:r w:rsidR="00F071F5" w:rsidRPr="00606745">
        <w:t xml:space="preserve"> </w:t>
      </w:r>
      <w:r w:rsidR="00A27C92" w:rsidRPr="00606745">
        <w:t>teenagers. Tělesný</w:t>
      </w:r>
      <w:r w:rsidR="003D505D" w:rsidRPr="00606745">
        <w:t xml:space="preserve"> růst v této fázi ovšem není rovnoměrný u většiny, dolní a horní končetiny rostou</w:t>
      </w:r>
      <w:r w:rsidR="008E4DAB" w:rsidRPr="00606745">
        <w:t xml:space="preserve"> rychle na samém počátku dospívání, takže dochází k</w:t>
      </w:r>
      <w:r w:rsidR="00622B07" w:rsidRPr="00606745">
        <w:t xml:space="preserve"> </w:t>
      </w:r>
      <w:r w:rsidR="008E4DAB" w:rsidRPr="00606745">
        <w:t>různým zdravotním problém</w:t>
      </w:r>
      <w:r w:rsidR="00622B07" w:rsidRPr="00606745">
        <w:t>ům a disharmonii</w:t>
      </w:r>
      <w:r w:rsidR="0093154F" w:rsidRPr="00606745">
        <w:t xml:space="preserve"> postavy</w:t>
      </w:r>
      <w:r w:rsidR="004C5EE2" w:rsidRPr="00606745">
        <w:t xml:space="preserve">. Výrazně se liší </w:t>
      </w:r>
      <w:r w:rsidR="00BC1F80" w:rsidRPr="00606745">
        <w:t xml:space="preserve">somatická stavba u dívek a u </w:t>
      </w:r>
      <w:r w:rsidR="00DD7B95" w:rsidRPr="00606745">
        <w:t>chlapců,</w:t>
      </w:r>
      <w:r w:rsidR="00830C92">
        <w:t xml:space="preserve"> a to například jako zaoblování</w:t>
      </w:r>
      <w:r w:rsidR="00FB6E8F" w:rsidRPr="00606745">
        <w:t xml:space="preserve"> postavy u dívek či </w:t>
      </w:r>
      <w:r w:rsidR="006D554E" w:rsidRPr="00606745">
        <w:t>růst svaloviny u chlapců</w:t>
      </w:r>
      <w:r w:rsidR="0073783F" w:rsidRPr="00606745">
        <w:t>. L</w:t>
      </w:r>
      <w:r w:rsidR="007B2B7D" w:rsidRPr="00606745">
        <w:t xml:space="preserve">angmeier s Krejčířovou ve své knize přímo popisují </w:t>
      </w:r>
      <w:r w:rsidR="00133606" w:rsidRPr="00606745">
        <w:t>vývoj</w:t>
      </w:r>
      <w:r w:rsidR="00076E28" w:rsidRPr="00606745">
        <w:t xml:space="preserve"> mozku</w:t>
      </w:r>
      <w:r w:rsidR="00C83DAE" w:rsidRPr="00606745">
        <w:t xml:space="preserve">, v období dospívání, </w:t>
      </w:r>
      <w:r w:rsidR="00C83DAE" w:rsidRPr="00606745">
        <w:rPr>
          <w:i/>
          <w:iCs/>
        </w:rPr>
        <w:t>„</w:t>
      </w:r>
      <w:r w:rsidR="00300345" w:rsidRPr="00606745">
        <w:rPr>
          <w:i/>
          <w:iCs/>
        </w:rPr>
        <w:t>Vývoj mozku, k</w:t>
      </w:r>
      <w:r w:rsidR="00C83DAE" w:rsidRPr="00606745">
        <w:rPr>
          <w:i/>
          <w:iCs/>
        </w:rPr>
        <w:t>terý</w:t>
      </w:r>
      <w:r w:rsidR="00133606" w:rsidRPr="00606745">
        <w:rPr>
          <w:i/>
          <w:iCs/>
        </w:rPr>
        <w:t xml:space="preserve"> pokračuje s jemnými výkyvy</w:t>
      </w:r>
      <w:r w:rsidR="00BB6E6C" w:rsidRPr="00606745">
        <w:rPr>
          <w:i/>
          <w:iCs/>
        </w:rPr>
        <w:t xml:space="preserve">, které se odráží na pomalejších vlnách, kterých si můžeme všimnout na </w:t>
      </w:r>
      <w:r w:rsidR="00FD23CA" w:rsidRPr="00606745">
        <w:rPr>
          <w:i/>
          <w:iCs/>
        </w:rPr>
        <w:t>EEG</w:t>
      </w:r>
      <w:r w:rsidR="00C93A53" w:rsidRPr="00606745">
        <w:rPr>
          <w:i/>
          <w:iCs/>
        </w:rPr>
        <w:t xml:space="preserve"> (</w:t>
      </w:r>
      <w:r w:rsidR="00FB3D53" w:rsidRPr="00606745">
        <w:rPr>
          <w:i/>
          <w:iCs/>
        </w:rPr>
        <w:t>théta</w:t>
      </w:r>
      <w:r w:rsidR="00F8786F" w:rsidRPr="00606745">
        <w:rPr>
          <w:i/>
          <w:iCs/>
        </w:rPr>
        <w:t xml:space="preserve"> či </w:t>
      </w:r>
      <w:r w:rsidR="00FB3D53" w:rsidRPr="00606745">
        <w:rPr>
          <w:i/>
          <w:iCs/>
        </w:rPr>
        <w:t>sub théta</w:t>
      </w:r>
      <w:r w:rsidR="00F8786F" w:rsidRPr="00606745">
        <w:rPr>
          <w:i/>
          <w:iCs/>
        </w:rPr>
        <w:t xml:space="preserve"> vlny s frekvencí 5/s- „pubertální regrese</w:t>
      </w:r>
      <w:r w:rsidR="00F203A8" w:rsidRPr="00606745">
        <w:rPr>
          <w:i/>
          <w:iCs/>
        </w:rPr>
        <w:t>“ podle Lesného)</w:t>
      </w:r>
      <w:r w:rsidR="00FD23CA" w:rsidRPr="00606745">
        <w:rPr>
          <w:i/>
          <w:iCs/>
        </w:rPr>
        <w:t>.</w:t>
      </w:r>
      <w:r w:rsidR="00A209AB" w:rsidRPr="00606745">
        <w:rPr>
          <w:i/>
          <w:iCs/>
        </w:rPr>
        <w:t xml:space="preserve"> Převaha alfa vln se pak definitivě </w:t>
      </w:r>
      <w:r w:rsidR="00C93A53" w:rsidRPr="00606745">
        <w:rPr>
          <w:i/>
          <w:iCs/>
        </w:rPr>
        <w:t>ustavuje po 16. roce</w:t>
      </w:r>
      <w:r w:rsidR="00F203A8" w:rsidRPr="00606745">
        <w:rPr>
          <w:i/>
          <w:iCs/>
        </w:rPr>
        <w:t>, přičemž s těmito změnami</w:t>
      </w:r>
      <w:r w:rsidR="00B93EFA" w:rsidRPr="00606745">
        <w:rPr>
          <w:i/>
          <w:iCs/>
        </w:rPr>
        <w:t xml:space="preserve"> souvisí emoční labilita a těkavá pozornost </w:t>
      </w:r>
      <w:r w:rsidR="00B93EFA" w:rsidRPr="00606745">
        <w:rPr>
          <w:i/>
          <w:iCs/>
        </w:rPr>
        <w:lastRenderedPageBreak/>
        <w:t>v pubescentním období</w:t>
      </w:r>
      <w:r w:rsidR="002D7FE0" w:rsidRPr="00606745">
        <w:rPr>
          <w:i/>
          <w:iCs/>
        </w:rPr>
        <w:t xml:space="preserve">, ale příčina </w:t>
      </w:r>
      <w:r w:rsidR="00E83BF3" w:rsidRPr="00606745">
        <w:rPr>
          <w:i/>
          <w:iCs/>
        </w:rPr>
        <w:t>souvislosti</w:t>
      </w:r>
      <w:r w:rsidR="002D7FE0" w:rsidRPr="00606745">
        <w:rPr>
          <w:i/>
          <w:iCs/>
        </w:rPr>
        <w:t xml:space="preserve"> prokázána nebyla</w:t>
      </w:r>
      <w:r w:rsidR="00E715BC" w:rsidRPr="00606745">
        <w:t>“ (</w:t>
      </w:r>
      <w:r w:rsidR="00FB33A0" w:rsidRPr="00606745">
        <w:t>Langmeier, Krejčí</w:t>
      </w:r>
      <w:r w:rsidR="001E59F7" w:rsidRPr="00606745">
        <w:t xml:space="preserve">řová, </w:t>
      </w:r>
      <w:r w:rsidR="00E83BF3" w:rsidRPr="00606745">
        <w:t xml:space="preserve">2006, </w:t>
      </w:r>
      <w:r w:rsidR="001E59F7" w:rsidRPr="00606745">
        <w:t>s.</w:t>
      </w:r>
      <w:r w:rsidR="00835398">
        <w:t xml:space="preserve"> </w:t>
      </w:r>
      <w:r w:rsidR="001E59F7" w:rsidRPr="00606745">
        <w:t>144</w:t>
      </w:r>
      <w:r w:rsidR="002D7FE0" w:rsidRPr="00606745">
        <w:t>.</w:t>
      </w:r>
      <w:r w:rsidR="00552B6B" w:rsidRPr="00606745">
        <w:t>)</w:t>
      </w:r>
    </w:p>
    <w:p w14:paraId="1387591C" w14:textId="2959A90C" w:rsidR="00CD0204" w:rsidRPr="00606745" w:rsidRDefault="00CD0204" w:rsidP="00D85645">
      <w:pPr>
        <w:pStyle w:val="Nadpis2"/>
      </w:pPr>
      <w:bookmarkStart w:id="75" w:name="_Toc98098700"/>
      <w:bookmarkStart w:id="76" w:name="_Toc98098762"/>
      <w:bookmarkStart w:id="77" w:name="_Toc99021728"/>
      <w:r w:rsidRPr="00606745">
        <w:t>Dospělost</w:t>
      </w:r>
      <w:bookmarkEnd w:id="75"/>
      <w:bookmarkEnd w:id="76"/>
      <w:bookmarkEnd w:id="77"/>
    </w:p>
    <w:p w14:paraId="10F05108" w14:textId="27250F6A" w:rsidR="00D272B1" w:rsidRPr="00606745" w:rsidRDefault="0090193C" w:rsidP="00A27C92">
      <w:r w:rsidRPr="00606745">
        <w:t>Dle zákona</w:t>
      </w:r>
      <w:r w:rsidR="00C82C2F" w:rsidRPr="00606745">
        <w:t xml:space="preserve"> jsme dospělý již dovršením 18 roku života</w:t>
      </w:r>
      <w:r w:rsidR="0081240B" w:rsidRPr="00606745">
        <w:t>. Tato informace mnohdy vyvolává paniku, kdy si mladí lidé, v čerstvých 18 letech</w:t>
      </w:r>
      <w:r w:rsidR="001511FF" w:rsidRPr="00606745">
        <w:t xml:space="preserve"> začnou uvědomovat, že by měli zhruba vědět</w:t>
      </w:r>
      <w:r w:rsidR="00830C92">
        <w:t>,</w:t>
      </w:r>
      <w:r w:rsidR="001511FF" w:rsidRPr="00606745">
        <w:t xml:space="preserve"> co chtějí dělat, co mají dělat a</w:t>
      </w:r>
      <w:r w:rsidR="00EE0ABA" w:rsidRPr="00606745">
        <w:t xml:space="preserve"> co vlastně od života </w:t>
      </w:r>
      <w:r w:rsidR="00D272B1" w:rsidRPr="00606745">
        <w:t xml:space="preserve">očekávají </w:t>
      </w:r>
      <w:r w:rsidR="00A27C92" w:rsidRPr="00606745">
        <w:t>(Wurmová, 2019 [online]</w:t>
      </w:r>
      <w:r w:rsidR="00F4186D" w:rsidRPr="00606745">
        <w:t>). Americký</w:t>
      </w:r>
      <w:r w:rsidR="007A4BC4" w:rsidRPr="00606745">
        <w:t xml:space="preserve"> p</w:t>
      </w:r>
      <w:r w:rsidR="00D272B1" w:rsidRPr="00606745">
        <w:t>sycholog</w:t>
      </w:r>
      <w:r w:rsidR="000E2C5D" w:rsidRPr="00606745">
        <w:t xml:space="preserve"> Jeffrey Arnett v roce 2000 přišel</w:t>
      </w:r>
      <w:r w:rsidR="00641D1B" w:rsidRPr="00606745">
        <w:t xml:space="preserve"> s návrhem, konceptem, </w:t>
      </w:r>
      <w:r w:rsidR="00001E97" w:rsidRPr="00606745">
        <w:t>kterému</w:t>
      </w:r>
      <w:r w:rsidR="00641D1B" w:rsidRPr="00606745">
        <w:t xml:space="preserve"> se později nazývá „Emerging adult</w:t>
      </w:r>
      <w:r w:rsidR="00001E97" w:rsidRPr="00606745">
        <w:t xml:space="preserve">hood“ neboli vynořující se dospělost. </w:t>
      </w:r>
      <w:r w:rsidR="00750C6A" w:rsidRPr="00606745">
        <w:t xml:space="preserve">Tj. období mezi 18 až 25 rokem, </w:t>
      </w:r>
      <w:r w:rsidR="00C267E3" w:rsidRPr="00606745">
        <w:t>někteří</w:t>
      </w:r>
      <w:r w:rsidR="00750C6A" w:rsidRPr="00606745">
        <w:t xml:space="preserve"> později </w:t>
      </w:r>
      <w:r w:rsidR="00C267E3" w:rsidRPr="00606745">
        <w:t>uvádí datování skoro k 29 roku</w:t>
      </w:r>
      <w:r w:rsidR="00AC41BF" w:rsidRPr="00606745">
        <w:t xml:space="preserve">, kdy </w:t>
      </w:r>
      <w:r w:rsidR="00830C92">
        <w:t>je mladý jedinec ve své po</w:t>
      </w:r>
      <w:r w:rsidR="0084696E">
        <w:t>ds</w:t>
      </w:r>
      <w:r w:rsidR="00830C92">
        <w:t>ta</w:t>
      </w:r>
      <w:r w:rsidR="00754720" w:rsidRPr="00606745">
        <w:t>tě</w:t>
      </w:r>
      <w:r w:rsidR="003C4647" w:rsidRPr="00606745">
        <w:t xml:space="preserve"> dospělý v některých </w:t>
      </w:r>
      <w:r w:rsidR="001F6E42" w:rsidRPr="00606745">
        <w:t>ohledech</w:t>
      </w:r>
      <w:r w:rsidR="00834DBE" w:rsidRPr="00606745">
        <w:t xml:space="preserve">. </w:t>
      </w:r>
      <w:r w:rsidR="0097434C" w:rsidRPr="00606745">
        <w:t>T</w:t>
      </w:r>
      <w:r w:rsidR="003C4647" w:rsidRPr="00606745">
        <w:t xml:space="preserve">oto období je též charakterizováno </w:t>
      </w:r>
      <w:r w:rsidR="001F6E42" w:rsidRPr="00606745">
        <w:t>opuštěním rodinného hnízda</w:t>
      </w:r>
      <w:r w:rsidR="00754720" w:rsidRPr="00606745">
        <w:t xml:space="preserve"> </w:t>
      </w:r>
      <w:r w:rsidR="0097434C" w:rsidRPr="00606745">
        <w:t>a s tím souvisí i následná vlastní rozhodnutí</w:t>
      </w:r>
      <w:r w:rsidR="009253DD" w:rsidRPr="00606745">
        <w:t xml:space="preserve">. </w:t>
      </w:r>
      <w:r w:rsidR="00116E3B" w:rsidRPr="00606745">
        <w:t xml:space="preserve"> V m</w:t>
      </w:r>
      <w:r w:rsidR="009253DD" w:rsidRPr="00606745">
        <w:t>nohých věcech ovšem člověk stále dospívá.</w:t>
      </w:r>
    </w:p>
    <w:p w14:paraId="5AEEE483" w14:textId="0A1A2FA5" w:rsidR="00CE54D8" w:rsidRPr="00606745" w:rsidRDefault="002B1F5B" w:rsidP="006A229D">
      <w:r w:rsidRPr="00606745">
        <w:t>P</w:t>
      </w:r>
      <w:r w:rsidR="00CE54D8" w:rsidRPr="00606745">
        <w:t xml:space="preserve">rimární rozdíl mezi dospíváním a samotnou dospělostí </w:t>
      </w:r>
      <w:r w:rsidR="00CE648A" w:rsidRPr="00606745">
        <w:t xml:space="preserve">není například </w:t>
      </w:r>
      <w:r w:rsidR="00684C37" w:rsidRPr="00606745">
        <w:t xml:space="preserve">sňatek </w:t>
      </w:r>
      <w:r w:rsidR="00CE648A" w:rsidRPr="00606745">
        <w:t xml:space="preserve">dvou </w:t>
      </w:r>
      <w:r w:rsidR="009634C5" w:rsidRPr="00606745">
        <w:t>lidí nebo</w:t>
      </w:r>
      <w:r w:rsidR="00684C37" w:rsidRPr="00606745">
        <w:t xml:space="preserve"> to, že se stanete rodiči</w:t>
      </w:r>
      <w:r w:rsidR="00D40522" w:rsidRPr="00606745">
        <w:t xml:space="preserve">, ale spíše </w:t>
      </w:r>
      <w:r w:rsidR="00EC5B39" w:rsidRPr="00606745">
        <w:t>osobní vyzrálost</w:t>
      </w:r>
      <w:r w:rsidR="00340D4D" w:rsidRPr="00606745">
        <w:t>. Například v</w:t>
      </w:r>
      <w:r w:rsidR="009634C5" w:rsidRPr="00606745">
        <w:t>ím,</w:t>
      </w:r>
      <w:r w:rsidR="00EC5B39" w:rsidRPr="00606745">
        <w:t xml:space="preserve"> co mám dělat</w:t>
      </w:r>
      <w:r w:rsidR="0026650A" w:rsidRPr="00606745">
        <w:t>, umím dělat nezávislá rozhodnutí a umím za ně přijmout pl</w:t>
      </w:r>
      <w:r w:rsidR="009634C5" w:rsidRPr="00606745">
        <w:t xml:space="preserve">nou </w:t>
      </w:r>
      <w:r w:rsidR="00745049" w:rsidRPr="00606745">
        <w:t>odpovědnost. (Wurmová, 2019 [online])</w:t>
      </w:r>
    </w:p>
    <w:p w14:paraId="7A02020B" w14:textId="166F1D18" w:rsidR="00C90BA2" w:rsidRPr="00606745" w:rsidRDefault="00C90BA2" w:rsidP="00AF03DC">
      <w:pPr>
        <w:pStyle w:val="Nadpis2"/>
      </w:pPr>
      <w:bookmarkStart w:id="78" w:name="_Toc98098701"/>
      <w:bookmarkStart w:id="79" w:name="_Toc98098763"/>
      <w:bookmarkStart w:id="80" w:name="_Toc99021729"/>
      <w:r w:rsidRPr="00606745">
        <w:t xml:space="preserve">Psychický vývoj </w:t>
      </w:r>
      <w:r w:rsidR="00AF03DC" w:rsidRPr="00606745">
        <w:t>dítěte vyrůstajícího v pěstounské péči</w:t>
      </w:r>
      <w:bookmarkEnd w:id="78"/>
      <w:bookmarkEnd w:id="79"/>
      <w:bookmarkEnd w:id="80"/>
    </w:p>
    <w:p w14:paraId="5CFCAFB2" w14:textId="050F9A27" w:rsidR="006E1A8F" w:rsidRPr="00606745" w:rsidRDefault="000843EF" w:rsidP="00BB78BA">
      <w:r w:rsidRPr="00606745">
        <w:t>Zde</w:t>
      </w:r>
      <w:r w:rsidR="00A426B3" w:rsidRPr="00606745">
        <w:t xml:space="preserve"> se </w:t>
      </w:r>
      <w:r w:rsidR="00511968" w:rsidRPr="00606745">
        <w:t xml:space="preserve">budeme </w:t>
      </w:r>
      <w:r w:rsidR="00282A86" w:rsidRPr="00606745">
        <w:t xml:space="preserve">spíše </w:t>
      </w:r>
      <w:r w:rsidR="00511968" w:rsidRPr="00606745">
        <w:t xml:space="preserve">bavit o psychické </w:t>
      </w:r>
      <w:r w:rsidR="00EA7C90" w:rsidRPr="00606745">
        <w:t>deprivaci</w:t>
      </w:r>
      <w:r w:rsidR="00C62491" w:rsidRPr="00606745">
        <w:t xml:space="preserve"> dětí</w:t>
      </w:r>
      <w:r w:rsidR="00EA7C90" w:rsidRPr="00606745">
        <w:t>,</w:t>
      </w:r>
      <w:r w:rsidR="00C62491" w:rsidRPr="00606745">
        <w:t xml:space="preserve"> které jsou umístěné do pěstounské péče. </w:t>
      </w:r>
    </w:p>
    <w:p w14:paraId="529596C4" w14:textId="3A421AF9" w:rsidR="00B6614D" w:rsidRDefault="00346A7E" w:rsidP="006004D2">
      <w:r w:rsidRPr="00606745">
        <w:t>Podstatný</w:t>
      </w:r>
      <w:r w:rsidR="00A044FF" w:rsidRPr="00606745">
        <w:t xml:space="preserve"> přínos </w:t>
      </w:r>
      <w:r w:rsidRPr="00606745">
        <w:t xml:space="preserve">v </w:t>
      </w:r>
      <w:r w:rsidR="00830C92">
        <w:t>pěstounské péči</w:t>
      </w:r>
      <w:r w:rsidR="00873061" w:rsidRPr="00606745">
        <w:t xml:space="preserve">, </w:t>
      </w:r>
      <w:r w:rsidR="005535EB" w:rsidRPr="00606745">
        <w:t>můžeme</w:t>
      </w:r>
      <w:r w:rsidRPr="00606745">
        <w:t xml:space="preserve"> </w:t>
      </w:r>
      <w:r w:rsidR="00A044FF" w:rsidRPr="00606745">
        <w:t>spatř</w:t>
      </w:r>
      <w:r w:rsidRPr="00606745">
        <w:t>it</w:t>
      </w:r>
      <w:r w:rsidR="00A044FF" w:rsidRPr="00606745">
        <w:t xml:space="preserve"> </w:t>
      </w:r>
      <w:r w:rsidR="00AE760F" w:rsidRPr="00606745">
        <w:t>právě v</w:t>
      </w:r>
      <w:r w:rsidR="00873061" w:rsidRPr="00606745">
        <w:t> </w:t>
      </w:r>
      <w:r w:rsidR="00AE760F" w:rsidRPr="00606745">
        <w:t>tom</w:t>
      </w:r>
      <w:r w:rsidR="00873061" w:rsidRPr="00606745">
        <w:t>,</w:t>
      </w:r>
      <w:r w:rsidR="00525DAA" w:rsidRPr="00606745">
        <w:t xml:space="preserve"> jak</w:t>
      </w:r>
      <w:r w:rsidR="00AE760F" w:rsidRPr="00606745">
        <w:t xml:space="preserve"> </w:t>
      </w:r>
      <w:r w:rsidR="00A044FF" w:rsidRPr="00606745">
        <w:t xml:space="preserve">nahradit </w:t>
      </w:r>
      <w:r w:rsidR="00AE760F" w:rsidRPr="00606745">
        <w:t xml:space="preserve">dítěti </w:t>
      </w:r>
      <w:r w:rsidR="00A044FF" w:rsidRPr="00606745">
        <w:t>funkční rodinu</w:t>
      </w:r>
      <w:r w:rsidR="00AE760F" w:rsidRPr="00606745">
        <w:t>.</w:t>
      </w:r>
      <w:r w:rsidR="00A044FF" w:rsidRPr="00606745">
        <w:t xml:space="preserve"> </w:t>
      </w:r>
      <w:r w:rsidR="00411DEC" w:rsidRPr="00606745">
        <w:t>Tento přínos se zejména</w:t>
      </w:r>
      <w:r w:rsidR="00705A7C" w:rsidRPr="00606745">
        <w:t xml:space="preserve"> objevuje</w:t>
      </w:r>
      <w:r w:rsidR="00A044FF" w:rsidRPr="00606745">
        <w:t xml:space="preserve"> u dlouhodobé pěstounské péče. </w:t>
      </w:r>
      <w:r w:rsidR="00705A7C" w:rsidRPr="00606745">
        <w:t xml:space="preserve">Přechodná </w:t>
      </w:r>
      <w:r w:rsidR="00B74427" w:rsidRPr="00606745">
        <w:t>pěstounská péče</w:t>
      </w:r>
      <w:r w:rsidR="00A044FF" w:rsidRPr="00606745">
        <w:t xml:space="preserve"> sice </w:t>
      </w:r>
      <w:r w:rsidR="00B74427" w:rsidRPr="00606745">
        <w:t>taktéž</w:t>
      </w:r>
      <w:r w:rsidR="00A044FF" w:rsidRPr="00606745">
        <w:t xml:space="preserve"> </w:t>
      </w:r>
      <w:r w:rsidR="00B74427" w:rsidRPr="00606745">
        <w:t>může</w:t>
      </w:r>
      <w:r w:rsidR="00A044FF" w:rsidRPr="00606745">
        <w:t xml:space="preserve"> nahradit vztah s matkou, </w:t>
      </w:r>
      <w:r w:rsidR="00C80BE9" w:rsidRPr="00606745">
        <w:t>ovšem</w:t>
      </w:r>
      <w:r w:rsidR="00A044FF" w:rsidRPr="00606745">
        <w:t xml:space="preserve"> po </w:t>
      </w:r>
      <w:r w:rsidR="00C80BE9" w:rsidRPr="00606745">
        <w:t>uplynutí období,</w:t>
      </w:r>
      <w:r w:rsidR="003E0842" w:rsidRPr="00606745">
        <w:t xml:space="preserve"> </w:t>
      </w:r>
      <w:r w:rsidR="00391929" w:rsidRPr="00606745">
        <w:t>ve kterém</w:t>
      </w:r>
      <w:r w:rsidR="003E0842" w:rsidRPr="00606745">
        <w:t xml:space="preserve"> bylo dítě svěřeno náhradním rodičům</w:t>
      </w:r>
      <w:r w:rsidR="00391929" w:rsidRPr="00606745">
        <w:t>,</w:t>
      </w:r>
      <w:r w:rsidR="00A044FF" w:rsidRPr="00606745">
        <w:t xml:space="preserve"> </w:t>
      </w:r>
      <w:r w:rsidR="008719C4" w:rsidRPr="00606745">
        <w:t xml:space="preserve">bude </w:t>
      </w:r>
      <w:r w:rsidR="00A044FF" w:rsidRPr="00606745">
        <w:t>dítě opět</w:t>
      </w:r>
      <w:r w:rsidR="008719C4" w:rsidRPr="00606745">
        <w:t xml:space="preserve"> náhradním rodičům či jen matce </w:t>
      </w:r>
      <w:r w:rsidR="00A044FF" w:rsidRPr="00606745">
        <w:t xml:space="preserve">odebráno. </w:t>
      </w:r>
      <w:r w:rsidR="00BB2EC6" w:rsidRPr="00606745">
        <w:t>Především Sobotková (2015) ve své publikaci poukazuje na hrozby, které se s pěstounsk</w:t>
      </w:r>
      <w:r w:rsidR="00830C92">
        <w:t>ou péčí</w:t>
      </w:r>
      <w:r w:rsidR="00BB2EC6" w:rsidRPr="00606745">
        <w:t xml:space="preserve"> na přechodnou dobu mohou pojit, a to jest opomíjení jedné z důležitých potřeb dítěte, kterým je právě stálost prostředí. (Sobotková, 2015[online]) Ovšem n</w:t>
      </w:r>
      <w:r w:rsidR="00A044FF" w:rsidRPr="00606745">
        <w:t xml:space="preserve">a dítě </w:t>
      </w:r>
      <w:r w:rsidR="00604538" w:rsidRPr="00606745">
        <w:t>tak alespoň nedopadne negativní vliv</w:t>
      </w:r>
      <w:r w:rsidR="00A044FF" w:rsidRPr="00606745">
        <w:t xml:space="preserve"> ústavní výchov</w:t>
      </w:r>
      <w:r w:rsidR="00604538" w:rsidRPr="00606745">
        <w:t>y</w:t>
      </w:r>
      <w:r w:rsidR="00A044FF" w:rsidRPr="00606745">
        <w:t>, které</w:t>
      </w:r>
      <w:r w:rsidR="00055156" w:rsidRPr="00606745">
        <w:t>mu</w:t>
      </w:r>
      <w:r w:rsidR="00A044FF" w:rsidRPr="00606745">
        <w:t xml:space="preserve"> by se </w:t>
      </w:r>
      <w:r w:rsidR="001552B6" w:rsidRPr="00606745">
        <w:t>nejspíše</w:t>
      </w:r>
      <w:r w:rsidR="00A044FF" w:rsidRPr="00606745">
        <w:t xml:space="preserve"> </w:t>
      </w:r>
      <w:r w:rsidR="001552B6" w:rsidRPr="00606745">
        <w:t xml:space="preserve">s největší pravděpodobností </w:t>
      </w:r>
      <w:r w:rsidR="00A044FF" w:rsidRPr="00606745">
        <w:t xml:space="preserve">nevyhnulo, avšak do života si </w:t>
      </w:r>
      <w:r w:rsidR="001552B6" w:rsidRPr="00606745">
        <w:t xml:space="preserve">stejně </w:t>
      </w:r>
      <w:r w:rsidR="00A044FF" w:rsidRPr="00606745">
        <w:t xml:space="preserve">nese další </w:t>
      </w:r>
      <w:r w:rsidR="001552B6" w:rsidRPr="00606745">
        <w:t xml:space="preserve">formu </w:t>
      </w:r>
      <w:r w:rsidR="00A044FF" w:rsidRPr="00606745">
        <w:t>opuštění.</w:t>
      </w:r>
      <w:r w:rsidR="00AE7A50" w:rsidRPr="00606745">
        <w:t xml:space="preserve"> Kdežto jinak</w:t>
      </w:r>
      <w:r w:rsidR="00A044FF" w:rsidRPr="00606745">
        <w:t xml:space="preserve"> tomu </w:t>
      </w:r>
      <w:r w:rsidR="00AE7A50" w:rsidRPr="00606745">
        <w:t xml:space="preserve">je </w:t>
      </w:r>
      <w:r w:rsidR="00A044FF" w:rsidRPr="00606745">
        <w:t>v pěstounské péči dlouhodobé</w:t>
      </w:r>
      <w:r w:rsidR="003400F5" w:rsidRPr="00606745">
        <w:t xml:space="preserve">, ve které </w:t>
      </w:r>
      <w:r w:rsidR="00A044FF" w:rsidRPr="00606745">
        <w:t xml:space="preserve">dítě zůstává </w:t>
      </w:r>
      <w:r w:rsidR="003400F5" w:rsidRPr="00606745">
        <w:t>leckdy</w:t>
      </w:r>
      <w:r w:rsidR="00A044FF" w:rsidRPr="00606745">
        <w:t xml:space="preserve"> až do své </w:t>
      </w:r>
      <w:r w:rsidR="003400F5" w:rsidRPr="00606745">
        <w:t xml:space="preserve">mladé </w:t>
      </w:r>
      <w:r w:rsidR="00A044FF" w:rsidRPr="00606745">
        <w:t>dospělosti. To</w:t>
      </w:r>
      <w:r w:rsidR="00571259" w:rsidRPr="00606745">
        <w:t xml:space="preserve"> může vést</w:t>
      </w:r>
      <w:r w:rsidR="00A044FF" w:rsidRPr="00606745">
        <w:t xml:space="preserve"> u tohoto jedince </w:t>
      </w:r>
      <w:r w:rsidR="00163FBA" w:rsidRPr="00606745">
        <w:t>ke</w:t>
      </w:r>
      <w:r w:rsidR="00A044FF" w:rsidRPr="00606745">
        <w:t xml:space="preserve"> </w:t>
      </w:r>
      <w:r w:rsidR="00571259" w:rsidRPr="00606745">
        <w:t>zlepšení</w:t>
      </w:r>
      <w:r w:rsidR="00A044FF" w:rsidRPr="00606745">
        <w:t xml:space="preserve"> škod, které si jeho </w:t>
      </w:r>
      <w:r w:rsidR="00571259" w:rsidRPr="00606745">
        <w:t>duševno</w:t>
      </w:r>
      <w:r w:rsidR="00A044FF" w:rsidRPr="00606745">
        <w:t xml:space="preserve"> </w:t>
      </w:r>
      <w:r w:rsidR="00571259" w:rsidRPr="00606745">
        <w:t>přenáší</w:t>
      </w:r>
      <w:r w:rsidR="00A044FF" w:rsidRPr="00606745">
        <w:t xml:space="preserve"> z traumatického dětství. Tato náprava </w:t>
      </w:r>
      <w:r w:rsidR="00401DED" w:rsidRPr="00606745">
        <w:t>převážně</w:t>
      </w:r>
      <w:r w:rsidR="00A044FF" w:rsidRPr="00606745">
        <w:t xml:space="preserve"> nedokáže </w:t>
      </w:r>
      <w:r w:rsidR="00401DED" w:rsidRPr="00606745">
        <w:t>zcela</w:t>
      </w:r>
      <w:r w:rsidR="00A044FF" w:rsidRPr="00606745">
        <w:t xml:space="preserve"> eliminovat dopady </w:t>
      </w:r>
      <w:r w:rsidR="00401DED" w:rsidRPr="00606745">
        <w:t xml:space="preserve">negativních </w:t>
      </w:r>
      <w:r w:rsidR="00D61EB1" w:rsidRPr="00606745">
        <w:t>zážitků</w:t>
      </w:r>
      <w:r w:rsidR="00A044FF" w:rsidRPr="00606745">
        <w:t>, kterými si dítě</w:t>
      </w:r>
      <w:r w:rsidR="00880A81" w:rsidRPr="00606745">
        <w:t>,</w:t>
      </w:r>
      <w:r w:rsidR="00A044FF" w:rsidRPr="00606745">
        <w:t xml:space="preserve"> </w:t>
      </w:r>
      <w:r w:rsidR="00880A81" w:rsidRPr="00606745">
        <w:t xml:space="preserve">bylo nuceno, </w:t>
      </w:r>
      <w:r w:rsidR="00A044FF" w:rsidRPr="00606745">
        <w:lastRenderedPageBreak/>
        <w:t>před umístěním do pěstounské péče projít, ale dokáže alespoň tyto dopady</w:t>
      </w:r>
      <w:r w:rsidR="00E45F6A" w:rsidRPr="00606745">
        <w:t xml:space="preserve"> nějakým způsobem</w:t>
      </w:r>
      <w:r w:rsidR="00A044FF" w:rsidRPr="00606745">
        <w:t xml:space="preserve"> </w:t>
      </w:r>
      <w:r w:rsidR="002B691B" w:rsidRPr="00606745">
        <w:t>snížit</w:t>
      </w:r>
      <w:r w:rsidR="00A044FF" w:rsidRPr="00606745">
        <w:t>.</w:t>
      </w:r>
    </w:p>
    <w:p w14:paraId="361D2E67" w14:textId="77777777" w:rsidR="00EA32D8" w:rsidRDefault="00EA32D8" w:rsidP="006004D2">
      <w:pPr>
        <w:sectPr w:rsidR="00EA32D8" w:rsidSect="003946C9">
          <w:type w:val="evenPage"/>
          <w:pgSz w:w="11906" w:h="16838"/>
          <w:pgMar w:top="1417" w:right="1417" w:bottom="1417" w:left="1417" w:header="708" w:footer="708" w:gutter="0"/>
          <w:cols w:space="708"/>
          <w:docGrid w:linePitch="360"/>
        </w:sectPr>
      </w:pPr>
    </w:p>
    <w:p w14:paraId="2E372406" w14:textId="248343C1" w:rsidR="006B62BD" w:rsidRPr="00606745" w:rsidRDefault="00EA7C90" w:rsidP="00B855D8">
      <w:pPr>
        <w:pStyle w:val="Nadpis1"/>
      </w:pPr>
      <w:r w:rsidRPr="00606745">
        <w:lastRenderedPageBreak/>
        <w:t xml:space="preserve"> </w:t>
      </w:r>
      <w:bookmarkStart w:id="81" w:name="_Toc98098702"/>
      <w:bookmarkStart w:id="82" w:name="_Toc98098764"/>
      <w:bookmarkStart w:id="83" w:name="_Toc99021730"/>
      <w:r w:rsidR="006B62BD" w:rsidRPr="00606745">
        <w:t xml:space="preserve">Systém </w:t>
      </w:r>
      <w:r w:rsidR="005E7EF2" w:rsidRPr="00606745">
        <w:t>přípravy op</w:t>
      </w:r>
      <w:r w:rsidR="003160C0" w:rsidRPr="00606745">
        <w:t>o</w:t>
      </w:r>
      <w:r w:rsidR="005E7EF2" w:rsidRPr="00606745">
        <w:t>uštění náhradní rodinné péče</w:t>
      </w:r>
      <w:bookmarkEnd w:id="81"/>
      <w:bookmarkEnd w:id="82"/>
      <w:bookmarkEnd w:id="83"/>
    </w:p>
    <w:p w14:paraId="68187C9C" w14:textId="265CA32A" w:rsidR="00303091" w:rsidRPr="00606745" w:rsidRDefault="008803CA" w:rsidP="00ED383F">
      <w:r w:rsidRPr="00606745">
        <w:t>V této kapitole bych ráda nastínila</w:t>
      </w:r>
      <w:r w:rsidR="0075531D" w:rsidRPr="00606745">
        <w:t xml:space="preserve"> samotný proces odchodu z náhradní rodinné péče</w:t>
      </w:r>
      <w:r w:rsidR="003338C9" w:rsidRPr="00606745">
        <w:t>, řešení konkrétních záležitostí</w:t>
      </w:r>
      <w:r w:rsidR="00AF70F2" w:rsidRPr="00606745">
        <w:t xml:space="preserve"> </w:t>
      </w:r>
      <w:r w:rsidR="00E51379" w:rsidRPr="00606745">
        <w:t xml:space="preserve">mezi </w:t>
      </w:r>
      <w:r w:rsidR="00AF70F2" w:rsidRPr="00606745">
        <w:t>pěstounskou rodinou a svěřencem.</w:t>
      </w:r>
      <w:r w:rsidR="004B20F2" w:rsidRPr="00606745">
        <w:t xml:space="preserve"> Služby, které pomáhají mladým dospělým</w:t>
      </w:r>
      <w:r w:rsidR="00975ED6" w:rsidRPr="00606745">
        <w:t xml:space="preserve"> při osamostatnění a v následné péči.</w:t>
      </w:r>
    </w:p>
    <w:p w14:paraId="50056088" w14:textId="77777777" w:rsidR="00C631B2" w:rsidRPr="00606745" w:rsidRDefault="00C631B2" w:rsidP="00C631B2">
      <w:pPr>
        <w:pStyle w:val="Nadpis2"/>
      </w:pPr>
      <w:bookmarkStart w:id="84" w:name="_Toc98098705"/>
      <w:bookmarkStart w:id="85" w:name="_Toc98098767"/>
      <w:bookmarkStart w:id="86" w:name="_Toc99021731"/>
      <w:r w:rsidRPr="00606745">
        <w:t>Příprava na odchod/ samostatný život</w:t>
      </w:r>
      <w:bookmarkEnd w:id="84"/>
      <w:bookmarkEnd w:id="85"/>
      <w:bookmarkEnd w:id="86"/>
    </w:p>
    <w:p w14:paraId="3BC68CF1" w14:textId="1F9877C3" w:rsidR="000C7D51" w:rsidRPr="00606745" w:rsidRDefault="00C631B2" w:rsidP="00C631B2">
      <w:r w:rsidRPr="00606745">
        <w:t>Příprava na odchod z pěstounské péče by měla být realizována zcela vhodným a adekvátním způsobem, který přizpůsobujeme každému jednotlivému mladému, a to na základě jeho rozumových a emočních dovedností. Je kladen důraz na to, započít přípravu na osamostatnění s dostatečným předstihem. Rodina na tuto životní událost nebývá sama, je jí k nápomoci vždy kompetentní pracovník příslušné organizace, která má rodinu na starosti. Důležitou roli zde hraje i terapeut, který může pomoct s podporou v různých oblastech, jako je třeba žal a pocit ztráty, úzkost, trauma, nevyřešené konflikty apod. (Tři kroky k samostatnému životu, 2016, s. 37)</w:t>
      </w:r>
    </w:p>
    <w:p w14:paraId="3AB3B0AE" w14:textId="007B77F4" w:rsidR="00A44148" w:rsidRPr="00606745" w:rsidRDefault="00A44148" w:rsidP="00A44148">
      <w:r w:rsidRPr="00606745">
        <w:t>Z hlediska připravenosti na opouštění pěstounské péče si připadají mladí dospělí v celku obstojně vybaveni, a to především v základních oblastech, v oblasti sexuální výchovy a závislostí. Velké nedostatky pociťují ovšem mladí dospělí například v oblasti plánování jejich rozpočtu, informační a finanční gramotnosti či připravenosti jednat se státními institucemi jako jsou třeba úřady. (Pazlarová, Matoušek, Matoušek, 2012, s.</w:t>
      </w:r>
      <w:r w:rsidR="00835398">
        <w:t xml:space="preserve"> </w:t>
      </w:r>
      <w:r w:rsidRPr="00606745">
        <w:t>18) Jako velké plus vnímám příručky, které jsou tvořené právě jako takový průvodce při startu do samostatného života, které nabízí příslušné organizace</w:t>
      </w:r>
      <w:r w:rsidRPr="00606745">
        <w:rPr>
          <w:rStyle w:val="Znakapoznpodarou"/>
        </w:rPr>
        <w:footnoteReference w:id="8"/>
      </w:r>
      <w:r w:rsidRPr="00606745">
        <w:t>. Mladí se v nich doz</w:t>
      </w:r>
      <w:r w:rsidR="00830C92">
        <w:t>vědí</w:t>
      </w:r>
      <w:r w:rsidRPr="00606745">
        <w:t xml:space="preserve">, které kroky by měli podniknout, aby do života vkročili tou správnou nohou.      </w:t>
      </w:r>
    </w:p>
    <w:tbl>
      <w:tblPr>
        <w:tblStyle w:val="Mkatabulky"/>
        <w:tblW w:w="9648" w:type="dxa"/>
        <w:jc w:val="center"/>
        <w:tblLook w:val="04A0" w:firstRow="1" w:lastRow="0" w:firstColumn="1" w:lastColumn="0" w:noHBand="0" w:noVBand="1"/>
      </w:tblPr>
      <w:tblGrid>
        <w:gridCol w:w="4507"/>
        <w:gridCol w:w="1859"/>
        <w:gridCol w:w="1676"/>
        <w:gridCol w:w="1606"/>
      </w:tblGrid>
      <w:tr w:rsidR="00606745" w:rsidRPr="00606745" w14:paraId="25A29FD9" w14:textId="77777777" w:rsidTr="00FC02B4">
        <w:trPr>
          <w:trHeight w:val="369"/>
          <w:jc w:val="center"/>
        </w:trPr>
        <w:tc>
          <w:tcPr>
            <w:tcW w:w="0" w:type="auto"/>
          </w:tcPr>
          <w:p w14:paraId="1A8DDE2D" w14:textId="77777777" w:rsidR="00A44148" w:rsidRPr="00606745" w:rsidRDefault="00A44148" w:rsidP="00FC02B4">
            <w:pPr>
              <w:ind w:firstLine="0"/>
              <w:jc w:val="center"/>
            </w:pPr>
            <w:r w:rsidRPr="00606745">
              <w:t>Dovednosti</w:t>
            </w:r>
          </w:p>
        </w:tc>
        <w:tc>
          <w:tcPr>
            <w:tcW w:w="0" w:type="auto"/>
          </w:tcPr>
          <w:p w14:paraId="4F912B74" w14:textId="77777777" w:rsidR="00A44148" w:rsidRPr="00606745" w:rsidRDefault="00A44148" w:rsidP="00FC02B4">
            <w:pPr>
              <w:ind w:firstLine="0"/>
              <w:jc w:val="center"/>
            </w:pPr>
            <w:r w:rsidRPr="00606745">
              <w:t>Velmi dobré</w:t>
            </w:r>
          </w:p>
        </w:tc>
        <w:tc>
          <w:tcPr>
            <w:tcW w:w="0" w:type="auto"/>
          </w:tcPr>
          <w:p w14:paraId="0F3CE972" w14:textId="77777777" w:rsidR="00A44148" w:rsidRPr="00606745" w:rsidRDefault="00A44148" w:rsidP="00FC02B4">
            <w:pPr>
              <w:ind w:firstLine="0"/>
              <w:jc w:val="center"/>
            </w:pPr>
            <w:r w:rsidRPr="00606745">
              <w:t>Dostatečné</w:t>
            </w:r>
          </w:p>
        </w:tc>
        <w:tc>
          <w:tcPr>
            <w:tcW w:w="0" w:type="auto"/>
          </w:tcPr>
          <w:p w14:paraId="2ED467E6" w14:textId="77777777" w:rsidR="00A44148" w:rsidRPr="00606745" w:rsidRDefault="00A44148" w:rsidP="00FC02B4">
            <w:pPr>
              <w:ind w:firstLine="0"/>
              <w:jc w:val="center"/>
            </w:pPr>
            <w:r w:rsidRPr="00606745">
              <w:t>Nezískal/a</w:t>
            </w:r>
          </w:p>
        </w:tc>
      </w:tr>
      <w:tr w:rsidR="00606745" w:rsidRPr="00606745" w14:paraId="28D5D707" w14:textId="77777777" w:rsidTr="00FC02B4">
        <w:trPr>
          <w:trHeight w:val="380"/>
          <w:jc w:val="center"/>
        </w:trPr>
        <w:tc>
          <w:tcPr>
            <w:tcW w:w="0" w:type="auto"/>
          </w:tcPr>
          <w:p w14:paraId="6ADB11A2" w14:textId="77777777" w:rsidR="00A44148" w:rsidRPr="00606745" w:rsidRDefault="00A44148" w:rsidP="00FC02B4">
            <w:pPr>
              <w:ind w:firstLine="0"/>
              <w:jc w:val="center"/>
            </w:pPr>
            <w:r w:rsidRPr="00606745">
              <w:t>Osobní hygiena</w:t>
            </w:r>
          </w:p>
        </w:tc>
        <w:tc>
          <w:tcPr>
            <w:tcW w:w="0" w:type="auto"/>
          </w:tcPr>
          <w:p w14:paraId="714070D4" w14:textId="77777777" w:rsidR="00A44148" w:rsidRPr="00606745" w:rsidRDefault="00A44148" w:rsidP="00FC02B4">
            <w:pPr>
              <w:ind w:firstLine="0"/>
              <w:jc w:val="center"/>
            </w:pPr>
            <w:r w:rsidRPr="00606745">
              <w:t>87 %</w:t>
            </w:r>
          </w:p>
        </w:tc>
        <w:tc>
          <w:tcPr>
            <w:tcW w:w="0" w:type="auto"/>
          </w:tcPr>
          <w:p w14:paraId="50357451" w14:textId="77777777" w:rsidR="00A44148" w:rsidRPr="00606745" w:rsidRDefault="00A44148" w:rsidP="00FC02B4">
            <w:pPr>
              <w:ind w:firstLine="0"/>
              <w:jc w:val="center"/>
            </w:pPr>
            <w:r w:rsidRPr="00606745">
              <w:t>10 %</w:t>
            </w:r>
          </w:p>
        </w:tc>
        <w:tc>
          <w:tcPr>
            <w:tcW w:w="0" w:type="auto"/>
          </w:tcPr>
          <w:p w14:paraId="2DBC38A5" w14:textId="77777777" w:rsidR="00A44148" w:rsidRPr="00606745" w:rsidRDefault="00A44148" w:rsidP="00FC02B4">
            <w:pPr>
              <w:ind w:firstLine="0"/>
              <w:jc w:val="center"/>
            </w:pPr>
            <w:r w:rsidRPr="00606745">
              <w:t>3 %</w:t>
            </w:r>
          </w:p>
        </w:tc>
      </w:tr>
      <w:tr w:rsidR="00606745" w:rsidRPr="00606745" w14:paraId="77D7B813" w14:textId="77777777" w:rsidTr="00FC02B4">
        <w:trPr>
          <w:trHeight w:val="369"/>
          <w:jc w:val="center"/>
        </w:trPr>
        <w:tc>
          <w:tcPr>
            <w:tcW w:w="0" w:type="auto"/>
          </w:tcPr>
          <w:p w14:paraId="2EA6ED27" w14:textId="77777777" w:rsidR="00A44148" w:rsidRPr="00606745" w:rsidRDefault="00A44148" w:rsidP="00FC02B4">
            <w:pPr>
              <w:ind w:firstLine="0"/>
              <w:jc w:val="center"/>
            </w:pPr>
            <w:r w:rsidRPr="00606745">
              <w:t>Bezpečný sex</w:t>
            </w:r>
          </w:p>
        </w:tc>
        <w:tc>
          <w:tcPr>
            <w:tcW w:w="0" w:type="auto"/>
          </w:tcPr>
          <w:p w14:paraId="54E4C131" w14:textId="77777777" w:rsidR="00A44148" w:rsidRPr="00606745" w:rsidRDefault="00A44148" w:rsidP="00FC02B4">
            <w:pPr>
              <w:ind w:firstLine="0"/>
              <w:jc w:val="center"/>
            </w:pPr>
            <w:r w:rsidRPr="00606745">
              <w:t>83 %</w:t>
            </w:r>
          </w:p>
        </w:tc>
        <w:tc>
          <w:tcPr>
            <w:tcW w:w="0" w:type="auto"/>
          </w:tcPr>
          <w:p w14:paraId="66D44E57" w14:textId="77777777" w:rsidR="00A44148" w:rsidRPr="00606745" w:rsidRDefault="00A44148" w:rsidP="00FC02B4">
            <w:pPr>
              <w:ind w:firstLine="0"/>
              <w:jc w:val="center"/>
            </w:pPr>
            <w:r w:rsidRPr="00606745">
              <w:t>13 %</w:t>
            </w:r>
          </w:p>
        </w:tc>
        <w:tc>
          <w:tcPr>
            <w:tcW w:w="0" w:type="auto"/>
          </w:tcPr>
          <w:p w14:paraId="79CE3BC4" w14:textId="77777777" w:rsidR="00A44148" w:rsidRPr="00606745" w:rsidRDefault="00A44148" w:rsidP="00FC02B4">
            <w:pPr>
              <w:ind w:firstLine="0"/>
              <w:jc w:val="center"/>
            </w:pPr>
            <w:r w:rsidRPr="00606745">
              <w:t>3 %</w:t>
            </w:r>
          </w:p>
        </w:tc>
      </w:tr>
      <w:tr w:rsidR="00606745" w:rsidRPr="00606745" w14:paraId="414DB0BD" w14:textId="77777777" w:rsidTr="00FC02B4">
        <w:trPr>
          <w:trHeight w:val="369"/>
          <w:jc w:val="center"/>
        </w:trPr>
        <w:tc>
          <w:tcPr>
            <w:tcW w:w="0" w:type="auto"/>
          </w:tcPr>
          <w:p w14:paraId="29BDA412" w14:textId="77777777" w:rsidR="00A44148" w:rsidRPr="00606745" w:rsidRDefault="00A44148" w:rsidP="00FC02B4">
            <w:pPr>
              <w:ind w:firstLine="0"/>
              <w:jc w:val="center"/>
            </w:pPr>
            <w:r w:rsidRPr="00606745">
              <w:t>Navazování přátelství</w:t>
            </w:r>
          </w:p>
        </w:tc>
        <w:tc>
          <w:tcPr>
            <w:tcW w:w="0" w:type="auto"/>
          </w:tcPr>
          <w:p w14:paraId="6B4C010E" w14:textId="77777777" w:rsidR="00A44148" w:rsidRPr="00606745" w:rsidRDefault="00A44148" w:rsidP="00FC02B4">
            <w:pPr>
              <w:ind w:firstLine="0"/>
              <w:jc w:val="center"/>
            </w:pPr>
            <w:r w:rsidRPr="00606745">
              <w:t>80 %</w:t>
            </w:r>
          </w:p>
        </w:tc>
        <w:tc>
          <w:tcPr>
            <w:tcW w:w="0" w:type="auto"/>
          </w:tcPr>
          <w:p w14:paraId="5DD170F8" w14:textId="77777777" w:rsidR="00A44148" w:rsidRPr="00606745" w:rsidRDefault="00A44148" w:rsidP="00FC02B4">
            <w:pPr>
              <w:ind w:firstLine="0"/>
              <w:jc w:val="center"/>
            </w:pPr>
            <w:r w:rsidRPr="00606745">
              <w:t>17 %</w:t>
            </w:r>
          </w:p>
        </w:tc>
        <w:tc>
          <w:tcPr>
            <w:tcW w:w="0" w:type="auto"/>
          </w:tcPr>
          <w:p w14:paraId="46E7AFBD" w14:textId="77777777" w:rsidR="00A44148" w:rsidRPr="00606745" w:rsidRDefault="00A44148" w:rsidP="00FC02B4">
            <w:pPr>
              <w:ind w:firstLine="0"/>
              <w:jc w:val="center"/>
            </w:pPr>
            <w:r w:rsidRPr="00606745">
              <w:t>3 %</w:t>
            </w:r>
          </w:p>
        </w:tc>
      </w:tr>
      <w:tr w:rsidR="00606745" w:rsidRPr="00606745" w14:paraId="5D46C1EF" w14:textId="77777777" w:rsidTr="00FC02B4">
        <w:trPr>
          <w:trHeight w:val="380"/>
          <w:jc w:val="center"/>
        </w:trPr>
        <w:tc>
          <w:tcPr>
            <w:tcW w:w="0" w:type="auto"/>
          </w:tcPr>
          <w:p w14:paraId="5C821CA6" w14:textId="77777777" w:rsidR="00A44148" w:rsidRPr="00606745" w:rsidRDefault="00A44148" w:rsidP="00FC02B4">
            <w:pPr>
              <w:ind w:firstLine="0"/>
              <w:jc w:val="center"/>
            </w:pPr>
            <w:r w:rsidRPr="00606745">
              <w:t>Prevence užívání drog</w:t>
            </w:r>
          </w:p>
        </w:tc>
        <w:tc>
          <w:tcPr>
            <w:tcW w:w="0" w:type="auto"/>
          </w:tcPr>
          <w:p w14:paraId="0691EBEB" w14:textId="77777777" w:rsidR="00A44148" w:rsidRPr="00606745" w:rsidRDefault="00A44148" w:rsidP="00FC02B4">
            <w:pPr>
              <w:ind w:firstLine="0"/>
              <w:jc w:val="center"/>
            </w:pPr>
            <w:r w:rsidRPr="00606745">
              <w:t>73 %</w:t>
            </w:r>
          </w:p>
        </w:tc>
        <w:tc>
          <w:tcPr>
            <w:tcW w:w="0" w:type="auto"/>
          </w:tcPr>
          <w:p w14:paraId="27144128" w14:textId="77777777" w:rsidR="00A44148" w:rsidRPr="00606745" w:rsidRDefault="00A44148" w:rsidP="00FC02B4">
            <w:pPr>
              <w:ind w:firstLine="0"/>
              <w:jc w:val="center"/>
            </w:pPr>
            <w:r w:rsidRPr="00606745">
              <w:t>13 %</w:t>
            </w:r>
          </w:p>
        </w:tc>
        <w:tc>
          <w:tcPr>
            <w:tcW w:w="0" w:type="auto"/>
          </w:tcPr>
          <w:p w14:paraId="4F146A81" w14:textId="77777777" w:rsidR="00A44148" w:rsidRPr="00606745" w:rsidRDefault="00A44148" w:rsidP="00FC02B4">
            <w:pPr>
              <w:ind w:firstLine="0"/>
              <w:jc w:val="center"/>
            </w:pPr>
            <w:r w:rsidRPr="00606745">
              <w:t>13 %</w:t>
            </w:r>
          </w:p>
        </w:tc>
      </w:tr>
      <w:tr w:rsidR="00606745" w:rsidRPr="00606745" w14:paraId="6A10422A" w14:textId="77777777" w:rsidTr="00FC02B4">
        <w:trPr>
          <w:trHeight w:val="369"/>
          <w:jc w:val="center"/>
        </w:trPr>
        <w:tc>
          <w:tcPr>
            <w:tcW w:w="0" w:type="auto"/>
          </w:tcPr>
          <w:p w14:paraId="7E8ADD50" w14:textId="77777777" w:rsidR="00A44148" w:rsidRPr="00606745" w:rsidRDefault="00A44148" w:rsidP="00FC02B4">
            <w:pPr>
              <w:ind w:firstLine="0"/>
              <w:jc w:val="center"/>
            </w:pPr>
            <w:r w:rsidRPr="00606745">
              <w:t>Nakupování</w:t>
            </w:r>
          </w:p>
        </w:tc>
        <w:tc>
          <w:tcPr>
            <w:tcW w:w="0" w:type="auto"/>
          </w:tcPr>
          <w:p w14:paraId="3059510E" w14:textId="77777777" w:rsidR="00A44148" w:rsidRPr="00606745" w:rsidRDefault="00A44148" w:rsidP="00FC02B4">
            <w:pPr>
              <w:ind w:firstLine="0"/>
              <w:jc w:val="center"/>
            </w:pPr>
            <w:r w:rsidRPr="00606745">
              <w:t>70 %</w:t>
            </w:r>
          </w:p>
        </w:tc>
        <w:tc>
          <w:tcPr>
            <w:tcW w:w="0" w:type="auto"/>
          </w:tcPr>
          <w:p w14:paraId="6D875DD3" w14:textId="77777777" w:rsidR="00A44148" w:rsidRPr="00606745" w:rsidRDefault="00A44148" w:rsidP="00FC02B4">
            <w:pPr>
              <w:ind w:firstLine="0"/>
              <w:jc w:val="center"/>
            </w:pPr>
            <w:r w:rsidRPr="00606745">
              <w:t>23 %</w:t>
            </w:r>
          </w:p>
        </w:tc>
        <w:tc>
          <w:tcPr>
            <w:tcW w:w="0" w:type="auto"/>
          </w:tcPr>
          <w:p w14:paraId="7D275C63" w14:textId="77777777" w:rsidR="00A44148" w:rsidRPr="00606745" w:rsidRDefault="00A44148" w:rsidP="00FC02B4">
            <w:pPr>
              <w:ind w:firstLine="0"/>
              <w:jc w:val="center"/>
            </w:pPr>
            <w:r w:rsidRPr="00606745">
              <w:t>7 %</w:t>
            </w:r>
          </w:p>
        </w:tc>
      </w:tr>
      <w:tr w:rsidR="00606745" w:rsidRPr="00606745" w14:paraId="69DBA22E" w14:textId="77777777" w:rsidTr="00FC02B4">
        <w:trPr>
          <w:trHeight w:val="369"/>
          <w:jc w:val="center"/>
        </w:trPr>
        <w:tc>
          <w:tcPr>
            <w:tcW w:w="0" w:type="auto"/>
          </w:tcPr>
          <w:p w14:paraId="0CC73D5F" w14:textId="77777777" w:rsidR="00A44148" w:rsidRPr="00606745" w:rsidRDefault="00A44148" w:rsidP="00FC02B4">
            <w:pPr>
              <w:ind w:firstLine="0"/>
              <w:jc w:val="center"/>
            </w:pPr>
            <w:r w:rsidRPr="00606745">
              <w:t>Prevence kouření</w:t>
            </w:r>
          </w:p>
        </w:tc>
        <w:tc>
          <w:tcPr>
            <w:tcW w:w="0" w:type="auto"/>
          </w:tcPr>
          <w:p w14:paraId="528A1F81" w14:textId="77777777" w:rsidR="00A44148" w:rsidRPr="00606745" w:rsidRDefault="00A44148" w:rsidP="00FC02B4">
            <w:pPr>
              <w:ind w:firstLine="0"/>
              <w:jc w:val="center"/>
            </w:pPr>
            <w:r w:rsidRPr="00606745">
              <w:t>70 %</w:t>
            </w:r>
          </w:p>
        </w:tc>
        <w:tc>
          <w:tcPr>
            <w:tcW w:w="0" w:type="auto"/>
          </w:tcPr>
          <w:p w14:paraId="17E78855" w14:textId="77777777" w:rsidR="00A44148" w:rsidRPr="00606745" w:rsidRDefault="00A44148" w:rsidP="00FC02B4">
            <w:pPr>
              <w:ind w:firstLine="0"/>
              <w:jc w:val="center"/>
            </w:pPr>
            <w:r w:rsidRPr="00606745">
              <w:t>20 %</w:t>
            </w:r>
          </w:p>
        </w:tc>
        <w:tc>
          <w:tcPr>
            <w:tcW w:w="0" w:type="auto"/>
          </w:tcPr>
          <w:p w14:paraId="2865F102" w14:textId="77777777" w:rsidR="00A44148" w:rsidRPr="00606745" w:rsidRDefault="00A44148" w:rsidP="00FC02B4">
            <w:pPr>
              <w:ind w:firstLine="0"/>
              <w:jc w:val="center"/>
            </w:pPr>
            <w:r w:rsidRPr="00606745">
              <w:t>10 %</w:t>
            </w:r>
          </w:p>
        </w:tc>
      </w:tr>
      <w:tr w:rsidR="00606745" w:rsidRPr="00606745" w14:paraId="76810BF2" w14:textId="77777777" w:rsidTr="00FC02B4">
        <w:trPr>
          <w:trHeight w:val="380"/>
          <w:jc w:val="center"/>
        </w:trPr>
        <w:tc>
          <w:tcPr>
            <w:tcW w:w="0" w:type="auto"/>
          </w:tcPr>
          <w:p w14:paraId="29E9B15A" w14:textId="77777777" w:rsidR="00A44148" w:rsidRPr="00606745" w:rsidRDefault="00A44148" w:rsidP="00FC02B4">
            <w:pPr>
              <w:ind w:firstLine="0"/>
              <w:jc w:val="center"/>
            </w:pPr>
            <w:r w:rsidRPr="00606745">
              <w:t>Tělesná zdatnost</w:t>
            </w:r>
          </w:p>
        </w:tc>
        <w:tc>
          <w:tcPr>
            <w:tcW w:w="0" w:type="auto"/>
          </w:tcPr>
          <w:p w14:paraId="0545A017" w14:textId="77777777" w:rsidR="00A44148" w:rsidRPr="00606745" w:rsidRDefault="00A44148" w:rsidP="00FC02B4">
            <w:pPr>
              <w:ind w:firstLine="0"/>
              <w:jc w:val="center"/>
            </w:pPr>
            <w:r w:rsidRPr="00606745">
              <w:t>67 %</w:t>
            </w:r>
          </w:p>
        </w:tc>
        <w:tc>
          <w:tcPr>
            <w:tcW w:w="0" w:type="auto"/>
          </w:tcPr>
          <w:p w14:paraId="5B1B5664" w14:textId="77777777" w:rsidR="00A44148" w:rsidRPr="00606745" w:rsidRDefault="00A44148" w:rsidP="00FC02B4">
            <w:pPr>
              <w:ind w:firstLine="0"/>
              <w:jc w:val="center"/>
            </w:pPr>
            <w:r w:rsidRPr="00606745">
              <w:t>33 %</w:t>
            </w:r>
          </w:p>
        </w:tc>
        <w:tc>
          <w:tcPr>
            <w:tcW w:w="0" w:type="auto"/>
          </w:tcPr>
          <w:p w14:paraId="42CE1178" w14:textId="77777777" w:rsidR="00A44148" w:rsidRPr="00606745" w:rsidRDefault="00A44148" w:rsidP="00FC02B4">
            <w:pPr>
              <w:ind w:firstLine="0"/>
              <w:jc w:val="center"/>
            </w:pPr>
            <w:r w:rsidRPr="00606745">
              <w:t>0 %</w:t>
            </w:r>
          </w:p>
        </w:tc>
      </w:tr>
      <w:tr w:rsidR="00606745" w:rsidRPr="00606745" w14:paraId="150E3B17" w14:textId="77777777" w:rsidTr="00FC02B4">
        <w:trPr>
          <w:trHeight w:val="369"/>
          <w:jc w:val="center"/>
        </w:trPr>
        <w:tc>
          <w:tcPr>
            <w:tcW w:w="0" w:type="auto"/>
          </w:tcPr>
          <w:p w14:paraId="4FB43D92" w14:textId="77777777" w:rsidR="00A44148" w:rsidRPr="00606745" w:rsidRDefault="00A44148" w:rsidP="00FC02B4">
            <w:pPr>
              <w:ind w:firstLine="0"/>
              <w:jc w:val="center"/>
            </w:pPr>
            <w:r w:rsidRPr="00606745">
              <w:t>Sexuální vztahy</w:t>
            </w:r>
          </w:p>
        </w:tc>
        <w:tc>
          <w:tcPr>
            <w:tcW w:w="0" w:type="auto"/>
          </w:tcPr>
          <w:p w14:paraId="50AAF137" w14:textId="77777777" w:rsidR="00A44148" w:rsidRPr="00606745" w:rsidRDefault="00A44148" w:rsidP="00FC02B4">
            <w:pPr>
              <w:ind w:firstLine="0"/>
              <w:jc w:val="center"/>
            </w:pPr>
            <w:r w:rsidRPr="00606745">
              <w:t>67 %</w:t>
            </w:r>
          </w:p>
        </w:tc>
        <w:tc>
          <w:tcPr>
            <w:tcW w:w="0" w:type="auto"/>
          </w:tcPr>
          <w:p w14:paraId="48F4A964" w14:textId="77777777" w:rsidR="00A44148" w:rsidRPr="00606745" w:rsidRDefault="00A44148" w:rsidP="00FC02B4">
            <w:pPr>
              <w:ind w:firstLine="0"/>
              <w:jc w:val="center"/>
            </w:pPr>
            <w:r w:rsidRPr="00606745">
              <w:t>20 %</w:t>
            </w:r>
          </w:p>
        </w:tc>
        <w:tc>
          <w:tcPr>
            <w:tcW w:w="0" w:type="auto"/>
          </w:tcPr>
          <w:p w14:paraId="6D133612" w14:textId="77777777" w:rsidR="00A44148" w:rsidRPr="00606745" w:rsidRDefault="00A44148" w:rsidP="00FC02B4">
            <w:pPr>
              <w:ind w:firstLine="0"/>
              <w:jc w:val="center"/>
            </w:pPr>
            <w:r w:rsidRPr="00606745">
              <w:t>13 %</w:t>
            </w:r>
          </w:p>
        </w:tc>
      </w:tr>
      <w:tr w:rsidR="00606745" w:rsidRPr="00606745" w14:paraId="4FDC63AE" w14:textId="77777777" w:rsidTr="00FC02B4">
        <w:trPr>
          <w:trHeight w:val="369"/>
          <w:jc w:val="center"/>
        </w:trPr>
        <w:tc>
          <w:tcPr>
            <w:tcW w:w="0" w:type="auto"/>
          </w:tcPr>
          <w:p w14:paraId="5DFDA038" w14:textId="77777777" w:rsidR="00A44148" w:rsidRPr="00606745" w:rsidRDefault="00A44148" w:rsidP="00FC02B4">
            <w:pPr>
              <w:ind w:firstLine="0"/>
              <w:jc w:val="center"/>
            </w:pPr>
            <w:r w:rsidRPr="00606745">
              <w:lastRenderedPageBreak/>
              <w:t>Prevence alkoholismu</w:t>
            </w:r>
          </w:p>
        </w:tc>
        <w:tc>
          <w:tcPr>
            <w:tcW w:w="0" w:type="auto"/>
          </w:tcPr>
          <w:p w14:paraId="65F86D64" w14:textId="77777777" w:rsidR="00A44148" w:rsidRPr="00606745" w:rsidRDefault="00A44148" w:rsidP="00FC02B4">
            <w:pPr>
              <w:ind w:firstLine="0"/>
              <w:jc w:val="center"/>
            </w:pPr>
            <w:r w:rsidRPr="00606745">
              <w:t>63 %</w:t>
            </w:r>
          </w:p>
        </w:tc>
        <w:tc>
          <w:tcPr>
            <w:tcW w:w="0" w:type="auto"/>
          </w:tcPr>
          <w:p w14:paraId="0689887F" w14:textId="77777777" w:rsidR="00A44148" w:rsidRPr="00606745" w:rsidRDefault="00A44148" w:rsidP="00FC02B4">
            <w:pPr>
              <w:ind w:firstLine="0"/>
              <w:jc w:val="center"/>
            </w:pPr>
            <w:r w:rsidRPr="00606745">
              <w:t>23 %</w:t>
            </w:r>
          </w:p>
        </w:tc>
        <w:tc>
          <w:tcPr>
            <w:tcW w:w="0" w:type="auto"/>
          </w:tcPr>
          <w:p w14:paraId="65462A94" w14:textId="77777777" w:rsidR="00A44148" w:rsidRPr="00606745" w:rsidRDefault="00A44148" w:rsidP="00FC02B4">
            <w:pPr>
              <w:ind w:firstLine="0"/>
              <w:jc w:val="center"/>
            </w:pPr>
            <w:r w:rsidRPr="00606745">
              <w:t>13 %</w:t>
            </w:r>
          </w:p>
        </w:tc>
      </w:tr>
      <w:tr w:rsidR="00606745" w:rsidRPr="00606745" w14:paraId="5FB6E0F1" w14:textId="77777777" w:rsidTr="00FC02B4">
        <w:trPr>
          <w:trHeight w:val="380"/>
          <w:jc w:val="center"/>
        </w:trPr>
        <w:tc>
          <w:tcPr>
            <w:tcW w:w="0" w:type="auto"/>
          </w:tcPr>
          <w:p w14:paraId="54E8E3F9" w14:textId="77777777" w:rsidR="00A44148" w:rsidRPr="00606745" w:rsidRDefault="00A44148" w:rsidP="00FC02B4">
            <w:pPr>
              <w:ind w:firstLine="0"/>
              <w:jc w:val="center"/>
            </w:pPr>
            <w:r w:rsidRPr="00606745">
              <w:t>Osobní vztahy</w:t>
            </w:r>
          </w:p>
        </w:tc>
        <w:tc>
          <w:tcPr>
            <w:tcW w:w="0" w:type="auto"/>
          </w:tcPr>
          <w:p w14:paraId="057EB887" w14:textId="77777777" w:rsidR="00A44148" w:rsidRPr="00606745" w:rsidRDefault="00A44148" w:rsidP="00FC02B4">
            <w:pPr>
              <w:ind w:firstLine="0"/>
              <w:jc w:val="center"/>
            </w:pPr>
            <w:r w:rsidRPr="00606745">
              <w:t>63 %</w:t>
            </w:r>
          </w:p>
        </w:tc>
        <w:tc>
          <w:tcPr>
            <w:tcW w:w="0" w:type="auto"/>
          </w:tcPr>
          <w:p w14:paraId="6979CA30" w14:textId="77777777" w:rsidR="00A44148" w:rsidRPr="00606745" w:rsidRDefault="00A44148" w:rsidP="00FC02B4">
            <w:pPr>
              <w:ind w:firstLine="0"/>
              <w:jc w:val="center"/>
            </w:pPr>
            <w:r w:rsidRPr="00606745">
              <w:t>23 %</w:t>
            </w:r>
          </w:p>
        </w:tc>
        <w:tc>
          <w:tcPr>
            <w:tcW w:w="0" w:type="auto"/>
          </w:tcPr>
          <w:p w14:paraId="004E87A8" w14:textId="77777777" w:rsidR="00A44148" w:rsidRPr="00606745" w:rsidRDefault="00A44148" w:rsidP="00FC02B4">
            <w:pPr>
              <w:ind w:firstLine="0"/>
              <w:jc w:val="center"/>
            </w:pPr>
            <w:r w:rsidRPr="00606745">
              <w:t>13 %</w:t>
            </w:r>
          </w:p>
        </w:tc>
      </w:tr>
      <w:tr w:rsidR="00606745" w:rsidRPr="00606745" w14:paraId="7BECC17A" w14:textId="77777777" w:rsidTr="00FC02B4">
        <w:trPr>
          <w:trHeight w:val="369"/>
          <w:jc w:val="center"/>
        </w:trPr>
        <w:tc>
          <w:tcPr>
            <w:tcW w:w="0" w:type="auto"/>
          </w:tcPr>
          <w:p w14:paraId="05E05E24" w14:textId="77777777" w:rsidR="00A44148" w:rsidRPr="00606745" w:rsidRDefault="00A44148" w:rsidP="00FC02B4">
            <w:pPr>
              <w:ind w:firstLine="0"/>
              <w:jc w:val="center"/>
            </w:pPr>
            <w:r w:rsidRPr="00606745">
              <w:t>Vaření</w:t>
            </w:r>
          </w:p>
        </w:tc>
        <w:tc>
          <w:tcPr>
            <w:tcW w:w="0" w:type="auto"/>
          </w:tcPr>
          <w:p w14:paraId="0B882BC0" w14:textId="77777777" w:rsidR="00A44148" w:rsidRPr="00606745" w:rsidRDefault="00A44148" w:rsidP="00FC02B4">
            <w:pPr>
              <w:ind w:firstLine="0"/>
              <w:jc w:val="center"/>
            </w:pPr>
            <w:r w:rsidRPr="00606745">
              <w:t>60 %</w:t>
            </w:r>
          </w:p>
        </w:tc>
        <w:tc>
          <w:tcPr>
            <w:tcW w:w="0" w:type="auto"/>
          </w:tcPr>
          <w:p w14:paraId="02031FB9" w14:textId="77777777" w:rsidR="00A44148" w:rsidRPr="00606745" w:rsidRDefault="00A44148" w:rsidP="00FC02B4">
            <w:pPr>
              <w:ind w:firstLine="0"/>
              <w:jc w:val="center"/>
            </w:pPr>
            <w:r w:rsidRPr="00606745">
              <w:t>37 %</w:t>
            </w:r>
          </w:p>
        </w:tc>
        <w:tc>
          <w:tcPr>
            <w:tcW w:w="0" w:type="auto"/>
          </w:tcPr>
          <w:p w14:paraId="4CE4ADCF" w14:textId="77777777" w:rsidR="00A44148" w:rsidRPr="00606745" w:rsidRDefault="00A44148" w:rsidP="00FC02B4">
            <w:pPr>
              <w:ind w:firstLine="0"/>
              <w:jc w:val="center"/>
            </w:pPr>
            <w:r w:rsidRPr="00606745">
              <w:t>3 %</w:t>
            </w:r>
          </w:p>
        </w:tc>
      </w:tr>
      <w:tr w:rsidR="00606745" w:rsidRPr="00606745" w14:paraId="27F932F6" w14:textId="77777777" w:rsidTr="00FC02B4">
        <w:trPr>
          <w:trHeight w:val="369"/>
          <w:jc w:val="center"/>
        </w:trPr>
        <w:tc>
          <w:tcPr>
            <w:tcW w:w="0" w:type="auto"/>
          </w:tcPr>
          <w:p w14:paraId="44C77003" w14:textId="77777777" w:rsidR="00A44148" w:rsidRPr="00606745" w:rsidRDefault="00A44148" w:rsidP="00FC02B4">
            <w:pPr>
              <w:ind w:firstLine="0"/>
              <w:jc w:val="center"/>
            </w:pPr>
            <w:r w:rsidRPr="00606745">
              <w:t>Vyhledávání pomoci či informací</w:t>
            </w:r>
          </w:p>
        </w:tc>
        <w:tc>
          <w:tcPr>
            <w:tcW w:w="0" w:type="auto"/>
          </w:tcPr>
          <w:p w14:paraId="32210552" w14:textId="77777777" w:rsidR="00A44148" w:rsidRPr="00606745" w:rsidRDefault="00A44148" w:rsidP="00FC02B4">
            <w:pPr>
              <w:ind w:firstLine="0"/>
              <w:jc w:val="center"/>
            </w:pPr>
            <w:r w:rsidRPr="00606745">
              <w:t>60 %</w:t>
            </w:r>
          </w:p>
        </w:tc>
        <w:tc>
          <w:tcPr>
            <w:tcW w:w="0" w:type="auto"/>
          </w:tcPr>
          <w:p w14:paraId="37D5F9A6" w14:textId="77777777" w:rsidR="00A44148" w:rsidRPr="00606745" w:rsidRDefault="00A44148" w:rsidP="00FC02B4">
            <w:pPr>
              <w:ind w:firstLine="0"/>
              <w:jc w:val="center"/>
            </w:pPr>
            <w:r w:rsidRPr="00606745">
              <w:t>23 %</w:t>
            </w:r>
          </w:p>
        </w:tc>
        <w:tc>
          <w:tcPr>
            <w:tcW w:w="0" w:type="auto"/>
          </w:tcPr>
          <w:p w14:paraId="26D72D7F" w14:textId="77777777" w:rsidR="00A44148" w:rsidRPr="00606745" w:rsidRDefault="00A44148" w:rsidP="00FC02B4">
            <w:pPr>
              <w:ind w:firstLine="0"/>
              <w:jc w:val="center"/>
            </w:pPr>
            <w:r w:rsidRPr="00606745">
              <w:t>17 %</w:t>
            </w:r>
          </w:p>
        </w:tc>
      </w:tr>
      <w:tr w:rsidR="00606745" w:rsidRPr="00606745" w14:paraId="33952F76" w14:textId="77777777" w:rsidTr="00FC02B4">
        <w:trPr>
          <w:trHeight w:val="380"/>
          <w:jc w:val="center"/>
        </w:trPr>
        <w:tc>
          <w:tcPr>
            <w:tcW w:w="0" w:type="auto"/>
          </w:tcPr>
          <w:p w14:paraId="1E24C855" w14:textId="77777777" w:rsidR="00A44148" w:rsidRPr="00606745" w:rsidRDefault="00A44148" w:rsidP="00FC02B4">
            <w:pPr>
              <w:ind w:firstLine="0"/>
              <w:jc w:val="center"/>
            </w:pPr>
            <w:r w:rsidRPr="00606745">
              <w:t>Zdravé stravování</w:t>
            </w:r>
          </w:p>
        </w:tc>
        <w:tc>
          <w:tcPr>
            <w:tcW w:w="0" w:type="auto"/>
          </w:tcPr>
          <w:p w14:paraId="04262ADE" w14:textId="77777777" w:rsidR="00A44148" w:rsidRPr="00606745" w:rsidRDefault="00A44148" w:rsidP="00FC02B4">
            <w:pPr>
              <w:ind w:firstLine="0"/>
              <w:jc w:val="center"/>
            </w:pPr>
            <w:r w:rsidRPr="00606745">
              <w:t>57 %</w:t>
            </w:r>
          </w:p>
        </w:tc>
        <w:tc>
          <w:tcPr>
            <w:tcW w:w="0" w:type="auto"/>
          </w:tcPr>
          <w:p w14:paraId="47472CC9" w14:textId="77777777" w:rsidR="00A44148" w:rsidRPr="00606745" w:rsidRDefault="00A44148" w:rsidP="00FC02B4">
            <w:pPr>
              <w:ind w:firstLine="0"/>
              <w:jc w:val="center"/>
            </w:pPr>
            <w:r w:rsidRPr="00606745">
              <w:t>40 %</w:t>
            </w:r>
          </w:p>
        </w:tc>
        <w:tc>
          <w:tcPr>
            <w:tcW w:w="0" w:type="auto"/>
          </w:tcPr>
          <w:p w14:paraId="108E0652" w14:textId="77777777" w:rsidR="00A44148" w:rsidRPr="00606745" w:rsidRDefault="00A44148" w:rsidP="00FC02B4">
            <w:pPr>
              <w:ind w:firstLine="0"/>
              <w:jc w:val="center"/>
            </w:pPr>
            <w:r w:rsidRPr="00606745">
              <w:t>3 %</w:t>
            </w:r>
          </w:p>
        </w:tc>
      </w:tr>
      <w:tr w:rsidR="00606745" w:rsidRPr="00606745" w14:paraId="1B17FF9D" w14:textId="77777777" w:rsidTr="00FC02B4">
        <w:trPr>
          <w:trHeight w:val="369"/>
          <w:jc w:val="center"/>
        </w:trPr>
        <w:tc>
          <w:tcPr>
            <w:tcW w:w="0" w:type="auto"/>
          </w:tcPr>
          <w:p w14:paraId="7D4A9A21" w14:textId="77777777" w:rsidR="00A44148" w:rsidRPr="00606745" w:rsidRDefault="00A44148" w:rsidP="00FC02B4">
            <w:pPr>
              <w:ind w:firstLine="0"/>
              <w:jc w:val="center"/>
            </w:pPr>
            <w:r w:rsidRPr="00606745">
              <w:t>Jednání s úředníky</w:t>
            </w:r>
          </w:p>
        </w:tc>
        <w:tc>
          <w:tcPr>
            <w:tcW w:w="0" w:type="auto"/>
          </w:tcPr>
          <w:p w14:paraId="3207E325" w14:textId="77777777" w:rsidR="00A44148" w:rsidRPr="00606745" w:rsidRDefault="00A44148" w:rsidP="00FC02B4">
            <w:pPr>
              <w:ind w:firstLine="0"/>
              <w:jc w:val="center"/>
            </w:pPr>
            <w:r w:rsidRPr="00606745">
              <w:t>40 %</w:t>
            </w:r>
          </w:p>
        </w:tc>
        <w:tc>
          <w:tcPr>
            <w:tcW w:w="0" w:type="auto"/>
          </w:tcPr>
          <w:p w14:paraId="73A1BF5B" w14:textId="77777777" w:rsidR="00A44148" w:rsidRPr="00606745" w:rsidRDefault="00A44148" w:rsidP="00FC02B4">
            <w:pPr>
              <w:ind w:firstLine="0"/>
              <w:jc w:val="center"/>
            </w:pPr>
            <w:r w:rsidRPr="00606745">
              <w:t>50 %</w:t>
            </w:r>
          </w:p>
        </w:tc>
        <w:tc>
          <w:tcPr>
            <w:tcW w:w="0" w:type="auto"/>
          </w:tcPr>
          <w:p w14:paraId="1F36F9C0" w14:textId="77777777" w:rsidR="00A44148" w:rsidRPr="00606745" w:rsidRDefault="00A44148" w:rsidP="00FC02B4">
            <w:pPr>
              <w:ind w:firstLine="0"/>
              <w:jc w:val="center"/>
            </w:pPr>
            <w:r w:rsidRPr="00606745">
              <w:t>10 %</w:t>
            </w:r>
          </w:p>
        </w:tc>
      </w:tr>
      <w:tr w:rsidR="00606745" w:rsidRPr="00606745" w14:paraId="4B01334A" w14:textId="77777777" w:rsidTr="00FC02B4">
        <w:trPr>
          <w:trHeight w:val="97"/>
          <w:jc w:val="center"/>
        </w:trPr>
        <w:tc>
          <w:tcPr>
            <w:tcW w:w="0" w:type="auto"/>
          </w:tcPr>
          <w:p w14:paraId="02B5DABE" w14:textId="77777777" w:rsidR="00A44148" w:rsidRPr="00606745" w:rsidRDefault="00A44148" w:rsidP="00FC02B4">
            <w:pPr>
              <w:ind w:firstLine="0"/>
              <w:jc w:val="center"/>
            </w:pPr>
            <w:r w:rsidRPr="00606745">
              <w:t>Plánování rozpočtu</w:t>
            </w:r>
          </w:p>
        </w:tc>
        <w:tc>
          <w:tcPr>
            <w:tcW w:w="0" w:type="auto"/>
          </w:tcPr>
          <w:p w14:paraId="1595610D" w14:textId="77777777" w:rsidR="00A44148" w:rsidRPr="00606745" w:rsidRDefault="00A44148" w:rsidP="00FC02B4">
            <w:pPr>
              <w:ind w:firstLine="0"/>
              <w:jc w:val="center"/>
            </w:pPr>
            <w:r w:rsidRPr="00606745">
              <w:t>33 %</w:t>
            </w:r>
          </w:p>
        </w:tc>
        <w:tc>
          <w:tcPr>
            <w:tcW w:w="0" w:type="auto"/>
          </w:tcPr>
          <w:p w14:paraId="1EB8E1C8" w14:textId="77777777" w:rsidR="00A44148" w:rsidRPr="00606745" w:rsidRDefault="00A44148" w:rsidP="00FC02B4">
            <w:pPr>
              <w:ind w:firstLine="0"/>
              <w:jc w:val="center"/>
            </w:pPr>
            <w:r w:rsidRPr="00606745">
              <w:t>47 %</w:t>
            </w:r>
          </w:p>
        </w:tc>
        <w:tc>
          <w:tcPr>
            <w:tcW w:w="0" w:type="auto"/>
          </w:tcPr>
          <w:p w14:paraId="35BA66A9" w14:textId="77777777" w:rsidR="00A44148" w:rsidRPr="00606745" w:rsidRDefault="00A44148" w:rsidP="00FC02B4">
            <w:pPr>
              <w:keepNext/>
              <w:ind w:firstLine="0"/>
              <w:jc w:val="center"/>
            </w:pPr>
            <w:r w:rsidRPr="00606745">
              <w:t>20 %</w:t>
            </w:r>
          </w:p>
        </w:tc>
      </w:tr>
    </w:tbl>
    <w:p w14:paraId="3737248B" w14:textId="32B4D3EA" w:rsidR="00A44148" w:rsidRPr="009752A0" w:rsidRDefault="00A44148" w:rsidP="009752A0">
      <w:pPr>
        <w:pStyle w:val="Titulek"/>
        <w:keepNext/>
        <w:rPr>
          <w:color w:val="auto"/>
          <w:sz w:val="16"/>
          <w:szCs w:val="16"/>
        </w:rPr>
      </w:pPr>
      <w:bookmarkStart w:id="87" w:name="_Toc99023733"/>
      <w:r w:rsidRPr="00606745">
        <w:rPr>
          <w:color w:val="auto"/>
          <w:sz w:val="16"/>
          <w:szCs w:val="16"/>
        </w:rPr>
        <w:t xml:space="preserve">Tabulka </w:t>
      </w:r>
      <w:r w:rsidR="004A2106">
        <w:rPr>
          <w:color w:val="auto"/>
          <w:sz w:val="16"/>
          <w:szCs w:val="16"/>
        </w:rPr>
        <w:fldChar w:fldCharType="begin"/>
      </w:r>
      <w:r w:rsidR="004A2106">
        <w:rPr>
          <w:color w:val="auto"/>
          <w:sz w:val="16"/>
          <w:szCs w:val="16"/>
        </w:rPr>
        <w:instrText xml:space="preserve"> SEQ Tabulka \* ARABIC </w:instrText>
      </w:r>
      <w:r w:rsidR="004A2106">
        <w:rPr>
          <w:color w:val="auto"/>
          <w:sz w:val="16"/>
          <w:szCs w:val="16"/>
        </w:rPr>
        <w:fldChar w:fldCharType="separate"/>
      </w:r>
      <w:r w:rsidR="004A2106">
        <w:rPr>
          <w:noProof/>
          <w:color w:val="auto"/>
          <w:sz w:val="16"/>
          <w:szCs w:val="16"/>
        </w:rPr>
        <w:t>3</w:t>
      </w:r>
      <w:r w:rsidR="004A2106">
        <w:rPr>
          <w:color w:val="auto"/>
          <w:sz w:val="16"/>
          <w:szCs w:val="16"/>
        </w:rPr>
        <w:fldChar w:fldCharType="end"/>
      </w:r>
      <w:r w:rsidRPr="00606745">
        <w:rPr>
          <w:color w:val="auto"/>
          <w:sz w:val="16"/>
          <w:szCs w:val="16"/>
        </w:rPr>
        <w:t xml:space="preserve"> Kvalita znalostí a dovedností získaných před odchodem z péče, (Pazlarová, Matoušek, Matoušek, 2012, s.18)</w:t>
      </w:r>
      <w:bookmarkEnd w:id="87"/>
    </w:p>
    <w:p w14:paraId="72170C1D" w14:textId="075BFC89" w:rsidR="00C50216" w:rsidRPr="00606745" w:rsidRDefault="004B0C7B" w:rsidP="00BA28C7">
      <w:pPr>
        <w:pStyle w:val="Nadpis2"/>
      </w:pPr>
      <w:r w:rsidRPr="00606745">
        <w:t xml:space="preserve"> </w:t>
      </w:r>
      <w:bookmarkStart w:id="88" w:name="_Toc98098706"/>
      <w:bookmarkStart w:id="89" w:name="_Toc98098768"/>
      <w:bookmarkStart w:id="90" w:name="_Toc99021732"/>
      <w:r w:rsidR="004273D2" w:rsidRPr="00606745">
        <w:t xml:space="preserve">Přechod z pěstounské péče do </w:t>
      </w:r>
      <w:r w:rsidR="000347CE" w:rsidRPr="00606745">
        <w:t>samostatného života</w:t>
      </w:r>
      <w:bookmarkEnd w:id="88"/>
      <w:bookmarkEnd w:id="89"/>
      <w:bookmarkEnd w:id="90"/>
    </w:p>
    <w:p w14:paraId="786103FE" w14:textId="7B1E7AE3" w:rsidR="00F32CE6" w:rsidRPr="00606745" w:rsidRDefault="003642E6" w:rsidP="009008DE">
      <w:r w:rsidRPr="00606745">
        <w:t>V této fázi se mladý dospělý s</w:t>
      </w:r>
      <w:r w:rsidR="00830C92">
        <w:t>naží</w:t>
      </w:r>
      <w:r w:rsidR="00BA28C7" w:rsidRPr="00606745">
        <w:t xml:space="preserve"> zapojit do běžného života a seznámit se se všemi jeho náležitostmi. Učí se nejen, jak získat zaměstnání, ale také jak si ho udržet. Jak se stát nezávislým, umět zacházet s financemi. Velkou roli zde hraje i vlastní bydlení, budování stálých vztahů, prohlubování svého vzdělání, s tím úzce souvisí získání sociálního statusu, uznání ve společnosti. Tím nejdůležitějším je ovšem př</w:t>
      </w:r>
      <w:r w:rsidR="00830C92">
        <w:t>ijmutí odpovědnosti za sebe samotného</w:t>
      </w:r>
      <w:r w:rsidR="00BA28C7" w:rsidRPr="00606745">
        <w:t xml:space="preserve"> (Šnajdrová, 2021, s. 30)</w:t>
      </w:r>
      <w:r w:rsidR="009008DE" w:rsidRPr="00606745">
        <w:t xml:space="preserve"> </w:t>
      </w:r>
      <w:r w:rsidR="00604950" w:rsidRPr="00606745">
        <w:t xml:space="preserve">V knize Tři kroky k samostatnému životu autoři tuto fázi ještě dělí na další okruhy, </w:t>
      </w:r>
      <w:r w:rsidR="00063CE8" w:rsidRPr="00606745">
        <w:t xml:space="preserve">jedná se o </w:t>
      </w:r>
      <w:r w:rsidR="00604950" w:rsidRPr="00606745">
        <w:t xml:space="preserve">služby při opuštění p. péče, právní a finanční otázky (Tři kroky k samostatnému životu, 2016, s. 41) </w:t>
      </w:r>
      <w:r w:rsidR="004634C2" w:rsidRPr="00606745">
        <w:t>Níže se budu</w:t>
      </w:r>
      <w:r w:rsidR="00A55AFD" w:rsidRPr="00606745">
        <w:t xml:space="preserve"> snaži</w:t>
      </w:r>
      <w:r w:rsidR="00830C92">
        <w:t>t nastínit pár důležitých okruhů</w:t>
      </w:r>
      <w:r w:rsidR="00A55AFD" w:rsidRPr="00606745">
        <w:t>.</w:t>
      </w:r>
    </w:p>
    <w:p w14:paraId="47BDB9A3" w14:textId="77777777" w:rsidR="0092075F" w:rsidRPr="00606745" w:rsidRDefault="0092075F" w:rsidP="0092075F">
      <w:pPr>
        <w:pStyle w:val="Nadpis3"/>
      </w:pPr>
      <w:bookmarkStart w:id="91" w:name="_Toc98098707"/>
      <w:bookmarkStart w:id="92" w:name="_Toc98098769"/>
      <w:bookmarkStart w:id="93" w:name="_Toc99021733"/>
      <w:r w:rsidRPr="00606745">
        <w:t>Pracovní uplatnění</w:t>
      </w:r>
      <w:bookmarkEnd w:id="91"/>
      <w:bookmarkEnd w:id="92"/>
      <w:bookmarkEnd w:id="93"/>
    </w:p>
    <w:p w14:paraId="48986D77" w14:textId="7A40CB5B" w:rsidR="00CE7984" w:rsidRPr="00606745" w:rsidRDefault="0092075F" w:rsidP="009008DE">
      <w:r w:rsidRPr="00606745">
        <w:t>Zákon o zaměstnanosti nehovoří o definici žadatelů o zaměstnání, kterým se věnuje vetší péče, ani nehovoří přímo o dětech, kteří opouští náhradní rodinnou péči. §33 zákona o zaměstnanosti přesně udává obecné vymezení již výše zmíněných uchazečů pro jejich „</w:t>
      </w:r>
      <w:r w:rsidRPr="00606745">
        <w:rPr>
          <w:i/>
          <w:iCs/>
        </w:rPr>
        <w:t>zdravotní stav, věk, péči o dítě nebo z jiných vážných důvodů</w:t>
      </w:r>
      <w:r w:rsidRPr="00606745">
        <w:t>“. (Tři kroky k samostatnému životu, 2016, s. 29)</w:t>
      </w:r>
      <w:r w:rsidR="009008DE" w:rsidRPr="00606745">
        <w:t xml:space="preserve"> </w:t>
      </w:r>
      <w:r w:rsidRPr="00606745">
        <w:t>Cílové skupiny žadatelů o zaměstnání, které jsou zařazováni do aktivní politiky zaměstnanosti, udávají jednotlivé příslušné krajské pobočky Úřadu práce České republiky. Je tedy možné, že se může stát, že v některým regionu bude vyhlášen speciálně podpůrný program, který bude například financován v Evropského sociálního fondu, právě pro děti, které opustí náhradní rodinnou péči. Úřad práce momentálně nabízí projekt s názvem „Záruka pro mládež“ v jehož rámci lze absolvovat třeba rekvalifikaci a další z nástrojů aktivní politiky zaměstnanosti. Pomoc při získávání zaměstnání záleží především na vůli a možnostech zaměstnavatelů či aktivitách nestátních subjektů nebo nadací.</w:t>
      </w:r>
      <w:r w:rsidR="000278B6" w:rsidRPr="00606745">
        <w:t xml:space="preserve"> Tento projekt je činný do</w:t>
      </w:r>
      <w:r w:rsidR="00C073BB" w:rsidRPr="00606745">
        <w:t xml:space="preserve"> srpna 2022</w:t>
      </w:r>
      <w:r w:rsidRPr="00606745">
        <w:t xml:space="preserve"> (Tři kroky k samostatnému životu, 2016, s. 30)  </w:t>
      </w:r>
    </w:p>
    <w:p w14:paraId="6D16721A" w14:textId="799D4F9B" w:rsidR="0092075F" w:rsidRPr="00606745" w:rsidRDefault="00CE7984" w:rsidP="009008DE">
      <w:r w:rsidRPr="00606745">
        <w:t>Na stránkách Tripitaka</w:t>
      </w:r>
      <w:r w:rsidR="002E73B5" w:rsidRPr="00606745">
        <w:t xml:space="preserve"> se můžeme dočíst o jejich projektu s názvem „Projekt Moje první práce“</w:t>
      </w:r>
      <w:r w:rsidR="00DA4313" w:rsidRPr="00606745">
        <w:t>. Tento projekt je primárně pro ty, kteří opouští institucionální péči</w:t>
      </w:r>
      <w:r w:rsidR="0092075F" w:rsidRPr="00606745">
        <w:t xml:space="preserve"> </w:t>
      </w:r>
      <w:r w:rsidR="00DA4313" w:rsidRPr="00606745">
        <w:t>v Brně.</w:t>
      </w:r>
      <w:r w:rsidR="004E34D0" w:rsidRPr="00606745">
        <w:t xml:space="preserve"> Cílem </w:t>
      </w:r>
      <w:r w:rsidR="004E34D0" w:rsidRPr="00606745">
        <w:lastRenderedPageBreak/>
        <w:t xml:space="preserve">je začlenění na trh práce. </w:t>
      </w:r>
      <w:r w:rsidR="00FA4181" w:rsidRPr="00606745">
        <w:t>Nabízejí práci například v cukrárně či v obchodě s </w:t>
      </w:r>
      <w:r w:rsidR="005E04F0" w:rsidRPr="00606745">
        <w:t>oděvy,</w:t>
      </w:r>
      <w:r w:rsidR="00FA4181" w:rsidRPr="00606745">
        <w:t xml:space="preserve"> a to na dobu až 6 měsíců a výdělek až 15 000 Kč.</w:t>
      </w:r>
      <w:r w:rsidR="0092075F" w:rsidRPr="00606745">
        <w:t xml:space="preserve"> </w:t>
      </w:r>
      <w:r w:rsidR="005F4B11" w:rsidRPr="00606745">
        <w:t>(Tripitaka</w:t>
      </w:r>
      <w:r w:rsidR="005E04F0" w:rsidRPr="00606745">
        <w:t xml:space="preserve">, moje první práce[online]) </w:t>
      </w:r>
      <w:r w:rsidR="0092075F" w:rsidRPr="00606745">
        <w:t xml:space="preserve">                                                                    </w:t>
      </w:r>
    </w:p>
    <w:p w14:paraId="11242DEF" w14:textId="77777777" w:rsidR="0092075F" w:rsidRPr="00606745" w:rsidRDefault="0092075F" w:rsidP="0092075F">
      <w:pPr>
        <w:pStyle w:val="Nadpis3"/>
      </w:pPr>
      <w:bookmarkStart w:id="94" w:name="_Toc98098708"/>
      <w:bookmarkStart w:id="95" w:name="_Toc98098770"/>
      <w:bookmarkStart w:id="96" w:name="_Toc99021734"/>
      <w:r w:rsidRPr="00606745">
        <w:t>Bydlení a praktický chod domácnosti</w:t>
      </w:r>
      <w:bookmarkEnd w:id="94"/>
      <w:bookmarkEnd w:id="95"/>
      <w:bookmarkEnd w:id="96"/>
    </w:p>
    <w:p w14:paraId="3402DF40" w14:textId="21AB221B" w:rsidR="0092075F" w:rsidRPr="00606745" w:rsidRDefault="0092075F" w:rsidP="0092075F">
      <w:r w:rsidRPr="00606745">
        <w:t xml:space="preserve">Získání ideálního bydlení je pro mladé dospělé, kteří </w:t>
      </w:r>
      <w:r w:rsidR="00830C92">
        <w:t>o</w:t>
      </w:r>
      <w:r w:rsidRPr="00606745">
        <w:t>pouštějí náhradní rodinnou péči, většinou veliký problém. Nedílnou součástí osamostatnění se a vlastního bydlení je hlavně rozvoj, kdy se dít</w:t>
      </w:r>
      <w:r w:rsidR="00830C92">
        <w:t xml:space="preserve">ě, mladý dospělý musí naučit </w:t>
      </w:r>
      <w:r w:rsidRPr="00606745">
        <w:t>postarat sám o sebe. (hygiena, vaření, úklid, zdraví). V České republice nemají na získání bytu nárok, vzhledem k absenci sociálního bydlení, proto se zde doporučuje, obrátit se na sociální pracovníky nejbližšího obecního úřadu. Když se přesuneme do oblasti sociál</w:t>
      </w:r>
      <w:r w:rsidR="00830C92">
        <w:t>ních služeb, zde působí jako přec</w:t>
      </w:r>
      <w:r w:rsidRPr="00606745">
        <w:t xml:space="preserve">hodná možnost „Dům na půli cesty“, což je pobytová služba, spadající do druhu sociální prevence, ovšem ta se spíše specializuje na děti, co opustí ústavní péči. Chráněné bydlení, což je též služba pobytová, ale v tomto případě bohužel nepřipadá v úvahu. Tato služba se zaměřuje na zcela odlišnou cílovou skupinu (např. lidi s chronickým onemocněním). Bohužel je nešťastné, že v České republice neexistuje doposud žádná služba, která by se zaměřovala přímo na děti, které opouští náhradní rodinnou péči, na rozdíl od Slovenské republiky, ve které fungují sociální služby takzvaného „Krizového bydlení“. (Tři kroky k samostatnému životu, 2016, s. 30)                                                            </w:t>
      </w:r>
    </w:p>
    <w:p w14:paraId="6D3B6148" w14:textId="77777777" w:rsidR="0092075F" w:rsidRPr="00606745" w:rsidRDefault="0092075F" w:rsidP="0092075F">
      <w:pPr>
        <w:pStyle w:val="Nadpis3"/>
      </w:pPr>
      <w:bookmarkStart w:id="97" w:name="_Toc98098709"/>
      <w:bookmarkStart w:id="98" w:name="_Toc98098771"/>
      <w:bookmarkStart w:id="99" w:name="_Toc99021735"/>
      <w:r w:rsidRPr="00606745">
        <w:t>Právní a finanční zabezpečení</w:t>
      </w:r>
      <w:bookmarkEnd w:id="97"/>
      <w:bookmarkEnd w:id="98"/>
      <w:bookmarkEnd w:id="99"/>
      <w:r w:rsidRPr="00606745">
        <w:t xml:space="preserve"> </w:t>
      </w:r>
    </w:p>
    <w:p w14:paraId="1A0FE87E" w14:textId="3D4836F5" w:rsidR="0092075F" w:rsidRPr="00606745" w:rsidRDefault="0092075F" w:rsidP="0092075F">
      <w:r w:rsidRPr="00606745">
        <w:t xml:space="preserve">Jak už bylo na začátku zmíněno, pěstounská péče zaniká dovršením zletilosti. Pokračování v této formě péče lze. Tato skutečnost je upravena v právní úpravě z hlediska hmotného zabezpečení. Jestliže je dítě po dosazení zletilosti „nezaopatřeným“ dítětem a byl svěřen </w:t>
      </w:r>
      <w:r w:rsidR="00830C92">
        <w:t>d</w:t>
      </w:r>
      <w:r w:rsidRPr="00606745">
        <w:t xml:space="preserve">o péče pěstouna nebo poručníka, tak poté má i nadále nárok na příspěvek na úhradu potřeb dítěte. Musí ovšem trvale žít s osobou, se kterou se podílí na nákladech. Tato dávka je ovšem poskytována nejdéle do dvacátého šestého věku. (Tři kroky k samostatnému životu, 2016, s. 31). Více o příspěvcích v kapitole 5. 4, kde se specificky zaměříme na jednotlivé příspěvky, které lze žádat při ukončení náhradní rodinné péče.                                                   </w:t>
      </w:r>
    </w:p>
    <w:p w14:paraId="6F56DB73" w14:textId="77777777" w:rsidR="0092075F" w:rsidRPr="00606745" w:rsidRDefault="0092075F" w:rsidP="0092075F">
      <w:pPr>
        <w:pStyle w:val="Nadpis3"/>
      </w:pPr>
      <w:bookmarkStart w:id="100" w:name="_Toc98098710"/>
      <w:bookmarkStart w:id="101" w:name="_Toc98098772"/>
      <w:bookmarkStart w:id="102" w:name="_Toc99021736"/>
      <w:r w:rsidRPr="00606745">
        <w:t>Řešení psychických a výchovných problémů</w:t>
      </w:r>
      <w:bookmarkEnd w:id="100"/>
      <w:bookmarkEnd w:id="101"/>
      <w:bookmarkEnd w:id="102"/>
    </w:p>
    <w:p w14:paraId="393AB76B" w14:textId="52C2AD59" w:rsidR="000318D8" w:rsidRPr="00606745" w:rsidRDefault="0092075F" w:rsidP="009477A8">
      <w:r w:rsidRPr="00606745">
        <w:t xml:space="preserve">Jestliže je proces osamostatnění a přípravy na samotný život doprovázen problémy, a to například ve výchovné oblasti, je víc než nutné, žádat o pomoc i jiné specialisty. Nejde zde jen o dětské psychology, ale též o školské poradny, těmi se rozumí pedagogicko – psychologické poradny a speciálně pedagogická centra. Jejich specializace se mnohdy zaměřuje ovšem na problémy spojené spíše se vzděláváním dítěte a problémy s nimi souvisejícími (ADHD). Autoři v knize Tři kroky k samostatnému životu odkazují na pomoc střediska výchovné péče. </w:t>
      </w:r>
      <w:r w:rsidRPr="00606745">
        <w:lastRenderedPageBreak/>
        <w:t>Střediska nepracují jen s dětmi, ale svou pomoc na</w:t>
      </w:r>
      <w:r w:rsidR="00830C92">
        <w:t>bízí i klientům do 26</w:t>
      </w:r>
      <w:r w:rsidRPr="00606745">
        <w:t xml:space="preserve"> let života. (Tři kroky k samostatnému životu, 2016, s. 32)</w:t>
      </w:r>
      <w:r w:rsidR="009008DE" w:rsidRPr="00606745">
        <w:t xml:space="preserve"> </w:t>
      </w:r>
    </w:p>
    <w:p w14:paraId="6AC3AF44" w14:textId="7566ABE7" w:rsidR="00B47A97" w:rsidRPr="00606745" w:rsidRDefault="00B47A97" w:rsidP="00B47A97">
      <w:pPr>
        <w:pStyle w:val="Nadpis2"/>
      </w:pPr>
      <w:bookmarkStart w:id="103" w:name="_Toc98098711"/>
      <w:bookmarkStart w:id="104" w:name="_Toc98098773"/>
      <w:bookmarkStart w:id="105" w:name="_Toc99021737"/>
      <w:r w:rsidRPr="00606745">
        <w:t>Osamostatnění</w:t>
      </w:r>
      <w:bookmarkEnd w:id="103"/>
      <w:bookmarkEnd w:id="104"/>
      <w:bookmarkEnd w:id="105"/>
    </w:p>
    <w:p w14:paraId="35A1C684" w14:textId="77777777" w:rsidR="00287574" w:rsidRPr="00606745" w:rsidRDefault="00316E27" w:rsidP="00963A8E">
      <w:r w:rsidRPr="00606745">
        <w:t xml:space="preserve">Můžeme říci, že osamostatnění je </w:t>
      </w:r>
      <w:r w:rsidR="006159B9" w:rsidRPr="00606745">
        <w:t>ji</w:t>
      </w:r>
      <w:r w:rsidRPr="00606745">
        <w:t>ž takzvaná poslední fáze.</w:t>
      </w:r>
      <w:r w:rsidR="00584E3C" w:rsidRPr="00606745">
        <w:t xml:space="preserve"> </w:t>
      </w:r>
      <w:r w:rsidR="00063CE8" w:rsidRPr="00606745">
        <w:t>K osamostatnění dochází dovršením 18 roku života, tj. ten čas, kdy mladý dospělý odchází z pěstounské péče</w:t>
      </w:r>
      <w:r w:rsidR="008549AC" w:rsidRPr="00606745">
        <w:t>.</w:t>
      </w:r>
      <w:r w:rsidR="009C2457" w:rsidRPr="00606745">
        <w:t xml:space="preserve"> </w:t>
      </w:r>
    </w:p>
    <w:p w14:paraId="5C95931F" w14:textId="273C3031" w:rsidR="00EF6223" w:rsidRPr="00606745" w:rsidRDefault="009C2457" w:rsidP="00786C50">
      <w:r w:rsidRPr="00606745">
        <w:t xml:space="preserve">Výjimkou bývají </w:t>
      </w:r>
      <w:r w:rsidR="00287574" w:rsidRPr="00606745">
        <w:t xml:space="preserve">studenti, kteří i po dosažení zletilosti mohou zůstat v pěstounské </w:t>
      </w:r>
      <w:r w:rsidR="005A2C04" w:rsidRPr="00606745">
        <w:t>péči, než ukončí studium</w:t>
      </w:r>
      <w:r w:rsidR="000A04A4" w:rsidRPr="00606745">
        <w:t xml:space="preserve"> (Studenti vysokých škol</w:t>
      </w:r>
      <w:r w:rsidR="005A2C04" w:rsidRPr="00606745">
        <w:t>).</w:t>
      </w:r>
      <w:r w:rsidR="008549AC" w:rsidRPr="00606745">
        <w:t xml:space="preserve"> V Americe vnímají odchod mladých dospělých tak, že spousta z nich čelí řadě vývojových problémům, a když se adolescenti blíží dospělosti, stává se samostatný život jejich důležitým cílem. Zatímco mladí lidé s nedotčenou</w:t>
      </w:r>
      <w:r w:rsidR="000550CE" w:rsidRPr="00606745">
        <w:rPr>
          <w:rStyle w:val="Znakapoznpodarou"/>
        </w:rPr>
        <w:footnoteReference w:id="9"/>
      </w:r>
      <w:r w:rsidR="008549AC" w:rsidRPr="00606745">
        <w:t xml:space="preserve"> rodinou mohou mít potíže s dosažením soběstačnosti, a to nejen z důvodu toho, že opouští svou komfortní zónu, kdy se dlouho nemuseli o nic důležitého starat. Ovšem mladí lidé, kteří vyrůstali v péči mimo vlastní domov, ve většině situací čelí obrovským překážkám. (Child welfare information gateway, Transition to Adulthood and Independent living [online]. U nás tomu není jinak. Jak popisuje Pazlarová (2012) ve svém výzkumu, pomoc je velice různorodá a každý pěstoun poskytuje jiné možnosti. Nejvíce kritickým obdobím se stávají první dva roky života po opuštění pěstounské péče. Hovoří zde o tom faktu, že když první dva roky mladí dospělí zvládnou, lépe se poté adaptují na zbylý život. (Pazlarová, 2012, Práva dětí v alternativní péči – od teorie k praxi: zaplnění mezer prostřednictvím vrstevnického výzkumu [onlin</w:t>
      </w:r>
      <w:r w:rsidR="00377CDB" w:rsidRPr="00606745">
        <w:t>e])</w:t>
      </w:r>
      <w:r w:rsidR="0053320E" w:rsidRPr="00606745">
        <w:t xml:space="preserve"> </w:t>
      </w:r>
    </w:p>
    <w:p w14:paraId="218DDB7B" w14:textId="446374B2" w:rsidR="000878AF" w:rsidRPr="00606745" w:rsidRDefault="000878AF" w:rsidP="001B7A39">
      <w:pPr>
        <w:pStyle w:val="Nadpis2"/>
      </w:pPr>
      <w:bookmarkStart w:id="106" w:name="_Toc98098712"/>
      <w:bookmarkStart w:id="107" w:name="_Toc98098774"/>
      <w:bookmarkStart w:id="108" w:name="_Toc99021738"/>
      <w:r w:rsidRPr="00606745">
        <w:t>Formy ukončení pěstounské péče</w:t>
      </w:r>
      <w:bookmarkEnd w:id="106"/>
      <w:bookmarkEnd w:id="107"/>
      <w:bookmarkEnd w:id="108"/>
    </w:p>
    <w:p w14:paraId="67883595" w14:textId="1B3D784A" w:rsidR="00A71367" w:rsidRPr="00606745" w:rsidRDefault="009B1C13" w:rsidP="0019642C">
      <w:r w:rsidRPr="00606745">
        <w:t>Když mluvíme o formách ukončení pěstounské péče, je důležité zmínit</w:t>
      </w:r>
      <w:r w:rsidR="00D1567B" w:rsidRPr="00606745">
        <w:t xml:space="preserve"> </w:t>
      </w:r>
      <w:r w:rsidR="00DB45F1" w:rsidRPr="00606745">
        <w:t>hlavní dělení, pro které je platné ukončení pěstounské péče</w:t>
      </w:r>
      <w:r w:rsidR="00A71367" w:rsidRPr="00606745">
        <w:t>.</w:t>
      </w:r>
    </w:p>
    <w:p w14:paraId="77FB11BC" w14:textId="61D35CFD" w:rsidR="00A71367" w:rsidRPr="00606745" w:rsidRDefault="00A71367" w:rsidP="00287E60">
      <w:pPr>
        <w:pStyle w:val="Nadpis3"/>
      </w:pPr>
      <w:bookmarkStart w:id="109" w:name="_Toc98098713"/>
      <w:bookmarkStart w:id="110" w:name="_Toc98098775"/>
      <w:bookmarkStart w:id="111" w:name="_Toc99021739"/>
      <w:r w:rsidRPr="00606745">
        <w:t>Zánik</w:t>
      </w:r>
      <w:bookmarkEnd w:id="109"/>
      <w:bookmarkEnd w:id="110"/>
      <w:bookmarkEnd w:id="111"/>
    </w:p>
    <w:p w14:paraId="04A32E2E" w14:textId="007F14F7" w:rsidR="00594803" w:rsidRPr="00606745" w:rsidRDefault="00594803" w:rsidP="00594803">
      <w:r w:rsidRPr="00606745">
        <w:t>Pěstounská péče zaniká dosažením zletilosti sv</w:t>
      </w:r>
      <w:r w:rsidR="00FB610A" w:rsidRPr="00606745">
        <w:t>ěřence,</w:t>
      </w:r>
      <w:r w:rsidR="003C0AE8" w:rsidRPr="00606745">
        <w:t xml:space="preserve"> nebude-li dítě plné svéprávnosti,</w:t>
      </w:r>
      <w:r w:rsidR="00FB610A" w:rsidRPr="00606745">
        <w:t xml:space="preserve"> úmrtím svěřence či úmrtím pěstouna</w:t>
      </w:r>
      <w:r w:rsidR="001553AC" w:rsidRPr="00606745">
        <w:t xml:space="preserve"> (Jestliže zemře jeden z</w:t>
      </w:r>
      <w:r w:rsidR="00846EFE" w:rsidRPr="00606745">
        <w:t> </w:t>
      </w:r>
      <w:r w:rsidR="001553AC" w:rsidRPr="00606745">
        <w:t>manželů</w:t>
      </w:r>
      <w:r w:rsidR="00846EFE" w:rsidRPr="00606745">
        <w:t>, automaticky se stává pěstounem druhý z manželů, toto platí též</w:t>
      </w:r>
      <w:r w:rsidR="00AD3996">
        <w:t>,</w:t>
      </w:r>
      <w:r w:rsidR="00D64F34" w:rsidRPr="00606745">
        <w:t xml:space="preserve"> jedná-li se o rozvod </w:t>
      </w:r>
      <w:r w:rsidR="009A2B53" w:rsidRPr="00606745">
        <w:t>manželů,</w:t>
      </w:r>
      <w:r w:rsidR="007E584C" w:rsidRPr="00606745">
        <w:t xml:space="preserve"> a to pouze v </w:t>
      </w:r>
      <w:r w:rsidR="00342D1C" w:rsidRPr="00606745">
        <w:t>případě,</w:t>
      </w:r>
      <w:r w:rsidR="007E584C" w:rsidRPr="00606745">
        <w:t xml:space="preserve"> </w:t>
      </w:r>
      <w:r w:rsidR="0054704A" w:rsidRPr="00606745">
        <w:t xml:space="preserve">pokud jde </w:t>
      </w:r>
      <w:r w:rsidR="007E584C" w:rsidRPr="00606745">
        <w:t>o společn</w:t>
      </w:r>
      <w:r w:rsidR="0054704A" w:rsidRPr="00606745">
        <w:t>ou pěstounskou péči</w:t>
      </w:r>
      <w:r w:rsidR="00342D1C" w:rsidRPr="00606745">
        <w:rPr>
          <w:rStyle w:val="Znakapoznpodarou"/>
        </w:rPr>
        <w:footnoteReference w:id="10"/>
      </w:r>
      <w:r w:rsidR="00D64F34" w:rsidRPr="00606745">
        <w:t>)</w:t>
      </w:r>
      <w:r w:rsidR="00416D33" w:rsidRPr="00606745">
        <w:t>. (§ 2 odst. 3 ÚZ č. 452/1992 Sb. zákon o pěstounské péči (úplné znění, jak vyplývá z pozdějších změn a doplnění))</w:t>
      </w:r>
    </w:p>
    <w:p w14:paraId="76CFBB37" w14:textId="08864069" w:rsidR="00A71367" w:rsidRPr="00606745" w:rsidRDefault="00A71367" w:rsidP="00287E60">
      <w:pPr>
        <w:pStyle w:val="Nadpis3"/>
      </w:pPr>
      <w:bookmarkStart w:id="112" w:name="_Toc98098714"/>
      <w:bookmarkStart w:id="113" w:name="_Toc98098776"/>
      <w:bookmarkStart w:id="114" w:name="_Toc99021740"/>
      <w:r w:rsidRPr="00606745">
        <w:lastRenderedPageBreak/>
        <w:t>Zrušení</w:t>
      </w:r>
      <w:bookmarkEnd w:id="112"/>
      <w:bookmarkEnd w:id="113"/>
      <w:bookmarkEnd w:id="114"/>
    </w:p>
    <w:p w14:paraId="2161C19B" w14:textId="45025A49" w:rsidR="00E92B58" w:rsidRPr="00606745" w:rsidRDefault="00E92B58" w:rsidP="00E92B58">
      <w:pPr>
        <w:rPr>
          <w:sz w:val="22"/>
          <w:szCs w:val="20"/>
        </w:rPr>
      </w:pPr>
      <w:r w:rsidRPr="00606745">
        <w:t xml:space="preserve">Pěstounskou péči </w:t>
      </w:r>
      <w:r w:rsidR="009E7EFF" w:rsidRPr="00606745">
        <w:t xml:space="preserve">ruší pouze soud </w:t>
      </w:r>
      <w:r w:rsidR="00837E14" w:rsidRPr="00606745">
        <w:t>anebo</w:t>
      </w:r>
      <w:r w:rsidR="001A5BDD" w:rsidRPr="00606745">
        <w:t xml:space="preserve"> musí dát </w:t>
      </w:r>
      <w:r w:rsidR="009E7EFF" w:rsidRPr="00606745">
        <w:t>pod</w:t>
      </w:r>
      <w:r w:rsidR="0019642C" w:rsidRPr="00606745">
        <w:t>n</w:t>
      </w:r>
      <w:r w:rsidR="009E7EFF" w:rsidRPr="00606745">
        <w:t>ět pěstoun</w:t>
      </w:r>
      <w:r w:rsidR="00346093" w:rsidRPr="00606745">
        <w:t xml:space="preserve"> (nejčastěji se jedná o nezvladatelnost</w:t>
      </w:r>
      <w:r w:rsidR="00C64DEC" w:rsidRPr="00606745">
        <w:t xml:space="preserve"> dítěte</w:t>
      </w:r>
      <w:r w:rsidR="00F30870" w:rsidRPr="00606745">
        <w:t xml:space="preserve"> ze strany pěstouna)</w:t>
      </w:r>
      <w:r w:rsidR="009E7EFF" w:rsidRPr="00606745">
        <w:t>, nebo z</w:t>
      </w:r>
      <w:r w:rsidR="001A5BDD" w:rsidRPr="00606745">
        <w:t>de budou</w:t>
      </w:r>
      <w:r w:rsidR="009E7EFF" w:rsidRPr="00606745">
        <w:t xml:space="preserve"> závažn</w:t>
      </w:r>
      <w:r w:rsidR="00937FA5" w:rsidRPr="00606745">
        <w:t>é</w:t>
      </w:r>
      <w:r w:rsidR="009E7EFF" w:rsidRPr="00606745">
        <w:t xml:space="preserve"> důvod</w:t>
      </w:r>
      <w:r w:rsidR="00937FA5" w:rsidRPr="00606745">
        <w:t>y</w:t>
      </w:r>
      <w:r w:rsidR="00CD75F5" w:rsidRPr="00606745">
        <w:t xml:space="preserve"> (příkladně zneužívání</w:t>
      </w:r>
      <w:r w:rsidR="00A111ED" w:rsidRPr="00606745">
        <w:t xml:space="preserve">, týrání a podmět </w:t>
      </w:r>
      <w:r w:rsidR="00937FA5" w:rsidRPr="00606745">
        <w:t>smí</w:t>
      </w:r>
      <w:r w:rsidR="00A111ED" w:rsidRPr="00606745">
        <w:t xml:space="preserve"> dát</w:t>
      </w:r>
      <w:r w:rsidR="00937FA5" w:rsidRPr="00606745">
        <w:t xml:space="preserve"> i</w:t>
      </w:r>
      <w:r w:rsidR="00A111ED" w:rsidRPr="00606745">
        <w:t xml:space="preserve"> pracovník OSPOD</w:t>
      </w:r>
      <w:r w:rsidR="00147231" w:rsidRPr="00606745">
        <w:t>)</w:t>
      </w:r>
      <w:r w:rsidR="00985B86" w:rsidRPr="00606745">
        <w:t>. (§ 2 odst. 3 ÚZ č. 452/1992 Sb. zákon o pěstounské péči (úplné znění, jak vyplývá z pozdějších změn a doplnění))</w:t>
      </w:r>
    </w:p>
    <w:p w14:paraId="3F170D66" w14:textId="77777777" w:rsidR="00A264F7" w:rsidRPr="00606745" w:rsidRDefault="00394374" w:rsidP="00394374">
      <w:pPr>
        <w:pStyle w:val="Nadpis2"/>
      </w:pPr>
      <w:bookmarkStart w:id="115" w:name="_Toc98098715"/>
      <w:bookmarkStart w:id="116" w:name="_Toc98098777"/>
      <w:bookmarkStart w:id="117" w:name="_Toc99021741"/>
      <w:r w:rsidRPr="00606745">
        <w:t>Příspěv</w:t>
      </w:r>
      <w:r w:rsidR="00177F69" w:rsidRPr="00606745">
        <w:t>ky</w:t>
      </w:r>
      <w:r w:rsidRPr="00606745">
        <w:t xml:space="preserve"> p</w:t>
      </w:r>
      <w:r w:rsidR="00297923" w:rsidRPr="00606745">
        <w:t>ři</w:t>
      </w:r>
      <w:r w:rsidRPr="00606745">
        <w:t xml:space="preserve"> ukončení pěstounské péče (vznik nároku/ způsob podání/ vyplácení)</w:t>
      </w:r>
      <w:bookmarkEnd w:id="115"/>
      <w:bookmarkEnd w:id="116"/>
      <w:bookmarkEnd w:id="117"/>
      <w:r w:rsidR="00890AC6" w:rsidRPr="00606745">
        <w:t xml:space="preserve">           </w:t>
      </w:r>
    </w:p>
    <w:p w14:paraId="50A808C3" w14:textId="337289A3" w:rsidR="00394374" w:rsidRPr="00606745" w:rsidRDefault="00A264F7" w:rsidP="00A264F7">
      <w:r w:rsidRPr="00606745">
        <w:t>Celkem zde máme tři hlavní dávky, které jsou podmíněné</w:t>
      </w:r>
      <w:r w:rsidR="00A543F9" w:rsidRPr="00606745">
        <w:t xml:space="preserve"> podmínkami, které každá zvlášť udává.</w:t>
      </w:r>
      <w:r w:rsidR="00746524" w:rsidRPr="00606745">
        <w:t xml:space="preserve"> Doposud ovšem byla jen jedna </w:t>
      </w:r>
      <w:r w:rsidR="003940EE" w:rsidRPr="00606745">
        <w:t>dávka, pro mladé dospělé, kteří opouštěli</w:t>
      </w:r>
      <w:r w:rsidR="00F720C8" w:rsidRPr="00606745">
        <w:t xml:space="preserve"> pěstounskou </w:t>
      </w:r>
      <w:r w:rsidR="00BF2C85" w:rsidRPr="00606745">
        <w:t>péči,</w:t>
      </w:r>
      <w:r w:rsidR="00F720C8" w:rsidRPr="00606745">
        <w:t xml:space="preserve"> </w:t>
      </w:r>
      <w:r w:rsidR="00746524" w:rsidRPr="00606745">
        <w:t>a to příspěvek na ukončení pěstounské péče</w:t>
      </w:r>
      <w:r w:rsidR="00F720C8" w:rsidRPr="00606745">
        <w:t>. O</w:t>
      </w:r>
      <w:r w:rsidR="00746524" w:rsidRPr="00606745">
        <w:t>všem s novou novelou zákon</w:t>
      </w:r>
      <w:r w:rsidR="00F720C8" w:rsidRPr="00606745">
        <w:t>a</w:t>
      </w:r>
      <w:r w:rsidR="00746524" w:rsidRPr="00606745">
        <w:t xml:space="preserve"> o </w:t>
      </w:r>
      <w:r w:rsidR="00BF2C85" w:rsidRPr="00606745">
        <w:t>sociálně – právní</w:t>
      </w:r>
      <w:r w:rsidR="00746524" w:rsidRPr="00606745">
        <w:t xml:space="preserve"> ochraně dětí přichází další dvě</w:t>
      </w:r>
      <w:r w:rsidR="00BF2C85" w:rsidRPr="00606745">
        <w:t xml:space="preserve"> </w:t>
      </w:r>
      <w:r w:rsidR="004E0415" w:rsidRPr="00606745">
        <w:t>dávky,</w:t>
      </w:r>
      <w:r w:rsidR="00172C92" w:rsidRPr="00606745">
        <w:t xml:space="preserve"> a to zaopatřovací příspěvek jednorázový, který plně nahrazuje</w:t>
      </w:r>
      <w:r w:rsidR="00444C42" w:rsidRPr="00606745">
        <w:t>,</w:t>
      </w:r>
      <w:r w:rsidR="00172C92" w:rsidRPr="00606745">
        <w:t xml:space="preserve"> </w:t>
      </w:r>
      <w:r w:rsidR="00444C42" w:rsidRPr="00606745">
        <w:t>již výše zmíněný příspěvek při ukončení pěstounské péče</w:t>
      </w:r>
      <w:r w:rsidR="00EF4E6A" w:rsidRPr="00606745">
        <w:t>, a zaopatřovací příspěvek opak</w:t>
      </w:r>
      <w:r w:rsidR="00FF1E74" w:rsidRPr="00606745">
        <w:t>ující se</w:t>
      </w:r>
      <w:r w:rsidR="00EF4E6A" w:rsidRPr="00606745">
        <w:t>.</w:t>
      </w:r>
      <w:r w:rsidR="00890AC6" w:rsidRPr="00606745">
        <w:t xml:space="preserve">                                                                                        </w:t>
      </w:r>
    </w:p>
    <w:p w14:paraId="39D7DC24" w14:textId="1EFF7ADF" w:rsidR="00340560" w:rsidRPr="00606745" w:rsidRDefault="00340560" w:rsidP="00287E60">
      <w:pPr>
        <w:pStyle w:val="Nadpis3"/>
        <w:rPr>
          <w:shd w:val="clear" w:color="auto" w:fill="FFFFFF"/>
        </w:rPr>
      </w:pPr>
      <w:bookmarkStart w:id="118" w:name="_Toc98098716"/>
      <w:bookmarkStart w:id="119" w:name="_Toc98098778"/>
      <w:bookmarkStart w:id="120" w:name="_Toc99021742"/>
      <w:r w:rsidRPr="00606745">
        <w:rPr>
          <w:shd w:val="clear" w:color="auto" w:fill="FFFFFF"/>
        </w:rPr>
        <w:t>Příspěvek při ukončení pěstounské péče</w:t>
      </w:r>
      <w:r w:rsidR="007B5B6E" w:rsidRPr="00606745">
        <w:rPr>
          <w:shd w:val="clear" w:color="auto" w:fill="FFFFFF"/>
        </w:rPr>
        <w:t xml:space="preserve"> (zrušena ke dni 1.</w:t>
      </w:r>
      <w:r w:rsidR="00835398">
        <w:rPr>
          <w:shd w:val="clear" w:color="auto" w:fill="FFFFFF"/>
        </w:rPr>
        <w:t xml:space="preserve"> </w:t>
      </w:r>
      <w:r w:rsidR="007B5B6E" w:rsidRPr="00606745">
        <w:rPr>
          <w:shd w:val="clear" w:color="auto" w:fill="FFFFFF"/>
        </w:rPr>
        <w:t>1.</w:t>
      </w:r>
      <w:r w:rsidR="00835398">
        <w:rPr>
          <w:shd w:val="clear" w:color="auto" w:fill="FFFFFF"/>
        </w:rPr>
        <w:t xml:space="preserve"> </w:t>
      </w:r>
      <w:r w:rsidR="007B5B6E" w:rsidRPr="00606745">
        <w:rPr>
          <w:shd w:val="clear" w:color="auto" w:fill="FFFFFF"/>
        </w:rPr>
        <w:t>202</w:t>
      </w:r>
      <w:r w:rsidR="00A44347" w:rsidRPr="00606745">
        <w:rPr>
          <w:shd w:val="clear" w:color="auto" w:fill="FFFFFF"/>
        </w:rPr>
        <w:t>2</w:t>
      </w:r>
      <w:r w:rsidR="007B5B6E" w:rsidRPr="00606745">
        <w:rPr>
          <w:shd w:val="clear" w:color="auto" w:fill="FFFFFF"/>
        </w:rPr>
        <w:t>)</w:t>
      </w:r>
      <w:bookmarkEnd w:id="118"/>
      <w:bookmarkEnd w:id="119"/>
      <w:bookmarkEnd w:id="120"/>
    </w:p>
    <w:p w14:paraId="5138B7BC" w14:textId="2E9E29C6" w:rsidR="00BC083A" w:rsidRPr="00606745" w:rsidRDefault="00BC083A" w:rsidP="00B246EB">
      <w:r w:rsidRPr="00606745">
        <w:rPr>
          <w:shd w:val="clear" w:color="auto" w:fill="FFFFFF"/>
        </w:rPr>
        <w:t>Nárok má fyzická osoba, která byla v pěstounské péči</w:t>
      </w:r>
      <w:r w:rsidR="00675687" w:rsidRPr="00606745">
        <w:rPr>
          <w:shd w:val="clear" w:color="auto" w:fill="FFFFFF"/>
        </w:rPr>
        <w:t>, když nabyla zletilosti</w:t>
      </w:r>
      <w:r w:rsidR="005A0BDF" w:rsidRPr="00606745">
        <w:rPr>
          <w:shd w:val="clear" w:color="auto" w:fill="FFFFFF"/>
        </w:rPr>
        <w:t>. Zaniká</w:t>
      </w:r>
      <w:r w:rsidR="00A44347" w:rsidRPr="00606745">
        <w:rPr>
          <w:shd w:val="clear" w:color="auto" w:fill="FFFFFF"/>
        </w:rPr>
        <w:t xml:space="preserve"> tím tak</w:t>
      </w:r>
      <w:r w:rsidRPr="00606745">
        <w:rPr>
          <w:shd w:val="clear" w:color="auto" w:fill="FFFFFF"/>
        </w:rPr>
        <w:t xml:space="preserve"> nárok na příspěvek na úhradu potřeb dítěte. Výše příspěvku čin</w:t>
      </w:r>
      <w:r w:rsidR="005A0BDF" w:rsidRPr="00606745">
        <w:rPr>
          <w:shd w:val="clear" w:color="auto" w:fill="FFFFFF"/>
        </w:rPr>
        <w:t>ila</w:t>
      </w:r>
      <w:r w:rsidRPr="00606745">
        <w:rPr>
          <w:shd w:val="clear" w:color="auto" w:fill="FFFFFF"/>
        </w:rPr>
        <w:t xml:space="preserve"> 25 000 Kč. Oprávněn</w:t>
      </w:r>
      <w:r w:rsidR="004A3648" w:rsidRPr="00606745">
        <w:rPr>
          <w:shd w:val="clear" w:color="auto" w:fill="FFFFFF"/>
        </w:rPr>
        <w:t>á osoba měla nárok na tento příspěvek pouze jednorázově.</w:t>
      </w:r>
      <w:r w:rsidR="009A1445" w:rsidRPr="00606745">
        <w:rPr>
          <w:shd w:val="clear" w:color="auto" w:fill="FFFFFF"/>
        </w:rPr>
        <w:t xml:space="preserve"> </w:t>
      </w:r>
      <w:r w:rsidR="007F493A" w:rsidRPr="00606745">
        <w:rPr>
          <w:shd w:val="clear" w:color="auto" w:fill="FFFFFF"/>
        </w:rPr>
        <w:t>(</w:t>
      </w:r>
      <w:r w:rsidR="007F493A" w:rsidRPr="00606745">
        <w:t>Zákon 363/2021 Sb., kterým se mění zákon č. 359/1999 Sb., o sociálně-právní ochraně dětí, ve znění pozdějších předpisů, a další související zákony</w:t>
      </w:r>
      <w:r w:rsidR="00B246EB" w:rsidRPr="00606745">
        <w:t>, Úřad práce ČR, dávky pěstounské péče [online])</w:t>
      </w:r>
    </w:p>
    <w:p w14:paraId="5E453195" w14:textId="4A198E0C" w:rsidR="000D7712" w:rsidRPr="00606745" w:rsidRDefault="000D7712" w:rsidP="00BC083A">
      <w:pPr>
        <w:rPr>
          <w:shd w:val="clear" w:color="auto" w:fill="FFFFFF"/>
        </w:rPr>
      </w:pPr>
      <w:r w:rsidRPr="00606745">
        <w:rPr>
          <w:shd w:val="clear" w:color="auto" w:fill="FFFFFF"/>
        </w:rPr>
        <w:t>Tato dávka byla bohužel k 1.</w:t>
      </w:r>
      <w:r w:rsidR="00835398">
        <w:rPr>
          <w:shd w:val="clear" w:color="auto" w:fill="FFFFFF"/>
        </w:rPr>
        <w:t xml:space="preserve"> </w:t>
      </w:r>
      <w:r w:rsidRPr="00606745">
        <w:rPr>
          <w:shd w:val="clear" w:color="auto" w:fill="FFFFFF"/>
        </w:rPr>
        <w:t>1. 2022 zrušena</w:t>
      </w:r>
      <w:r w:rsidR="002524E3" w:rsidRPr="00606745">
        <w:rPr>
          <w:shd w:val="clear" w:color="auto" w:fill="FFFFFF"/>
        </w:rPr>
        <w:t xml:space="preserve"> díky novele zákona</w:t>
      </w:r>
      <w:r w:rsidR="0057644D" w:rsidRPr="00606745">
        <w:rPr>
          <w:shd w:val="clear" w:color="auto" w:fill="FFFFFF"/>
        </w:rPr>
        <w:t xml:space="preserve"> a byla na</w:t>
      </w:r>
      <w:r w:rsidR="00F561CA" w:rsidRPr="00606745">
        <w:rPr>
          <w:shd w:val="clear" w:color="auto" w:fill="FFFFFF"/>
        </w:rPr>
        <w:t>hrazena zaopa</w:t>
      </w:r>
      <w:r w:rsidR="006805E1" w:rsidRPr="00606745">
        <w:rPr>
          <w:shd w:val="clear" w:color="auto" w:fill="FFFFFF"/>
        </w:rPr>
        <w:t>třovacím</w:t>
      </w:r>
      <w:r w:rsidR="00F561CA" w:rsidRPr="00606745">
        <w:rPr>
          <w:shd w:val="clear" w:color="auto" w:fill="FFFFFF"/>
        </w:rPr>
        <w:t xml:space="preserve"> příspěvkem jednorázovým</w:t>
      </w:r>
      <w:r w:rsidRPr="00606745">
        <w:rPr>
          <w:shd w:val="clear" w:color="auto" w:fill="FFFFFF"/>
        </w:rPr>
        <w:t xml:space="preserve">. Ovšem osoba, které vznikl nárok (před datem ukončení), může o tuto dávku zažádat o rok zpětně. </w:t>
      </w:r>
      <w:bookmarkStart w:id="121" w:name="_Hlk97993265"/>
      <w:r w:rsidRPr="00606745">
        <w:rPr>
          <w:shd w:val="clear" w:color="auto" w:fill="FFFFFF"/>
        </w:rPr>
        <w:t>(Úřad práce ČR, dávky pěstounské péče [online])</w:t>
      </w:r>
    </w:p>
    <w:p w14:paraId="75877472" w14:textId="0C82C96F" w:rsidR="0010245B" w:rsidRPr="00606745" w:rsidRDefault="0010245B" w:rsidP="00287E60">
      <w:pPr>
        <w:pStyle w:val="Nadpis3"/>
        <w:rPr>
          <w:shd w:val="clear" w:color="auto" w:fill="FFFFFF"/>
        </w:rPr>
      </w:pPr>
      <w:bookmarkStart w:id="122" w:name="_Toc98098717"/>
      <w:bookmarkStart w:id="123" w:name="_Toc98098779"/>
      <w:bookmarkStart w:id="124" w:name="_Toc99021743"/>
      <w:bookmarkEnd w:id="121"/>
      <w:r w:rsidRPr="00606745">
        <w:rPr>
          <w:shd w:val="clear" w:color="auto" w:fill="FFFFFF"/>
        </w:rPr>
        <w:t>Zaopatřovací příspěvek jednorázový</w:t>
      </w:r>
      <w:bookmarkEnd w:id="122"/>
      <w:bookmarkEnd w:id="123"/>
      <w:bookmarkEnd w:id="124"/>
    </w:p>
    <w:p w14:paraId="10765243" w14:textId="2653E63A" w:rsidR="0010245B" w:rsidRPr="00606745" w:rsidRDefault="00C662BB" w:rsidP="00913D9D">
      <w:pPr>
        <w:rPr>
          <w:shd w:val="clear" w:color="auto" w:fill="FFFFFF"/>
        </w:rPr>
      </w:pPr>
      <w:r w:rsidRPr="00606745">
        <w:rPr>
          <w:shd w:val="clear" w:color="auto" w:fill="FFFFFF"/>
        </w:rPr>
        <w:t>Zaopatřova</w:t>
      </w:r>
      <w:r w:rsidR="004015EA" w:rsidRPr="00606745">
        <w:rPr>
          <w:shd w:val="clear" w:color="auto" w:fill="FFFFFF"/>
        </w:rPr>
        <w:t>cí</w:t>
      </w:r>
      <w:r w:rsidRPr="00606745">
        <w:rPr>
          <w:shd w:val="clear" w:color="auto" w:fill="FFFFFF"/>
        </w:rPr>
        <w:t xml:space="preserve"> příspěvek jednorázový</w:t>
      </w:r>
      <w:r w:rsidR="004015EA" w:rsidRPr="00606745">
        <w:rPr>
          <w:shd w:val="clear" w:color="auto" w:fill="FFFFFF"/>
        </w:rPr>
        <w:t>, jehož výše je 25</w:t>
      </w:r>
      <w:r w:rsidR="00326239" w:rsidRPr="00606745">
        <w:rPr>
          <w:shd w:val="clear" w:color="auto" w:fill="FFFFFF"/>
        </w:rPr>
        <w:t> </w:t>
      </w:r>
      <w:r w:rsidR="004015EA" w:rsidRPr="00606745">
        <w:rPr>
          <w:shd w:val="clear" w:color="auto" w:fill="FFFFFF"/>
        </w:rPr>
        <w:t>000</w:t>
      </w:r>
      <w:r w:rsidR="00326239" w:rsidRPr="00606745">
        <w:rPr>
          <w:shd w:val="clear" w:color="auto" w:fill="FFFFFF"/>
        </w:rPr>
        <w:t xml:space="preserve"> Kč</w:t>
      </w:r>
      <w:r w:rsidR="00FE4F57" w:rsidRPr="00606745">
        <w:rPr>
          <w:shd w:val="clear" w:color="auto" w:fill="FFFFFF"/>
        </w:rPr>
        <w:t xml:space="preserve"> (</w:t>
      </w:r>
      <w:r w:rsidR="00FE4F57" w:rsidRPr="00606745">
        <w:t>§ 50e odst. 2 zákona č. 359/1999 Sb. o sociálně-právní ochraně dětí)</w:t>
      </w:r>
      <w:r w:rsidR="00326239" w:rsidRPr="00606745">
        <w:rPr>
          <w:shd w:val="clear" w:color="auto" w:fill="FFFFFF"/>
        </w:rPr>
        <w:t xml:space="preserve"> a je vyplácen</w:t>
      </w:r>
      <w:r w:rsidR="008D6C4D" w:rsidRPr="00606745">
        <w:rPr>
          <w:shd w:val="clear" w:color="auto" w:fill="FFFFFF"/>
        </w:rPr>
        <w:t xml:space="preserve"> oprávněné osobě,</w:t>
      </w:r>
      <w:r w:rsidR="00C12E0E" w:rsidRPr="00606745">
        <w:rPr>
          <w:shd w:val="clear" w:color="auto" w:fill="FFFFFF"/>
        </w:rPr>
        <w:t xml:space="preserve"> kter</w:t>
      </w:r>
      <w:r w:rsidR="0015463C" w:rsidRPr="00606745">
        <w:rPr>
          <w:shd w:val="clear" w:color="auto" w:fill="FFFFFF"/>
        </w:rPr>
        <w:t>é</w:t>
      </w:r>
      <w:r w:rsidR="00C12E0E" w:rsidRPr="00606745">
        <w:rPr>
          <w:shd w:val="clear" w:color="auto" w:fill="FFFFFF"/>
        </w:rPr>
        <w:t xml:space="preserve"> vznikl nárok a ke dni žádosti jest</w:t>
      </w:r>
      <w:r w:rsidR="0015463C" w:rsidRPr="00606745">
        <w:rPr>
          <w:shd w:val="clear" w:color="auto" w:fill="FFFFFF"/>
        </w:rPr>
        <w:t xml:space="preserve"> zletilá</w:t>
      </w:r>
      <w:r w:rsidR="008D6C4D" w:rsidRPr="00606745">
        <w:rPr>
          <w:shd w:val="clear" w:color="auto" w:fill="FFFFFF"/>
        </w:rPr>
        <w:t xml:space="preserve"> a </w:t>
      </w:r>
      <w:r w:rsidR="00003367" w:rsidRPr="00606745">
        <w:rPr>
          <w:shd w:val="clear" w:color="auto" w:fill="FFFFFF"/>
        </w:rPr>
        <w:t>nárok na tento příspěvek má</w:t>
      </w:r>
      <w:r w:rsidR="008D6C4D" w:rsidRPr="00606745">
        <w:rPr>
          <w:shd w:val="clear" w:color="auto" w:fill="FFFFFF"/>
        </w:rPr>
        <w:t xml:space="preserve"> pouze jednou. Tento příspěvek, jak jsem již výše zmínila</w:t>
      </w:r>
      <w:r w:rsidR="00AD3996">
        <w:rPr>
          <w:shd w:val="clear" w:color="auto" w:fill="FFFFFF"/>
        </w:rPr>
        <w:t>,</w:t>
      </w:r>
      <w:r w:rsidR="008D6C4D" w:rsidRPr="00606745">
        <w:rPr>
          <w:shd w:val="clear" w:color="auto" w:fill="FFFFFF"/>
        </w:rPr>
        <w:t xml:space="preserve"> zcela nahrazuje příspěvek při ukončení pěstounské péče.</w:t>
      </w:r>
      <w:r w:rsidR="00202B5B" w:rsidRPr="00606745">
        <w:rPr>
          <w:shd w:val="clear" w:color="auto" w:fill="FFFFFF"/>
        </w:rPr>
        <w:t xml:space="preserve"> Novela zákona o </w:t>
      </w:r>
      <w:r w:rsidR="00E66E02" w:rsidRPr="00606745">
        <w:rPr>
          <w:shd w:val="clear" w:color="auto" w:fill="FFFFFF"/>
        </w:rPr>
        <w:t>sociálně – právní</w:t>
      </w:r>
      <w:r w:rsidR="00202B5B" w:rsidRPr="00606745">
        <w:rPr>
          <w:shd w:val="clear" w:color="auto" w:fill="FFFFFF"/>
        </w:rPr>
        <w:t xml:space="preserve"> ochraně děti určuje okruh osob, které na tento příspě</w:t>
      </w:r>
      <w:r w:rsidR="00E66E02" w:rsidRPr="00606745">
        <w:rPr>
          <w:shd w:val="clear" w:color="auto" w:fill="FFFFFF"/>
        </w:rPr>
        <w:t>vek mají platný nárok.</w:t>
      </w:r>
      <w:r w:rsidR="007D0C72" w:rsidRPr="00606745">
        <w:rPr>
          <w:shd w:val="clear" w:color="auto" w:fill="FFFFFF"/>
        </w:rPr>
        <w:t xml:space="preserve"> (Úřad práce ČR, dávky pěstounské péče [online])</w:t>
      </w:r>
    </w:p>
    <w:p w14:paraId="0350598D" w14:textId="66EE9EF4" w:rsidR="00E66E02" w:rsidRPr="00606745" w:rsidRDefault="00E66E02" w:rsidP="0010245B">
      <w:pPr>
        <w:rPr>
          <w:shd w:val="clear" w:color="auto" w:fill="FFFFFF"/>
        </w:rPr>
      </w:pPr>
      <w:r w:rsidRPr="00606745">
        <w:rPr>
          <w:shd w:val="clear" w:color="auto" w:fill="FFFFFF"/>
        </w:rPr>
        <w:t xml:space="preserve"> Jedná se o tyto osoby:</w:t>
      </w:r>
    </w:p>
    <w:p w14:paraId="70C61CB5" w14:textId="572AD4A7" w:rsidR="00FE4F57" w:rsidRPr="00606745" w:rsidRDefault="00EB79A0" w:rsidP="00FE4F57">
      <w:pPr>
        <w:rPr>
          <w:shd w:val="clear" w:color="auto" w:fill="FFFFFF"/>
        </w:rPr>
      </w:pPr>
      <w:r w:rsidRPr="00606745">
        <w:rPr>
          <w:i/>
          <w:iCs/>
          <w:shd w:val="clear" w:color="auto" w:fill="FFFFFF"/>
        </w:rPr>
        <w:lastRenderedPageBreak/>
        <w:t>„</w:t>
      </w:r>
      <w:r w:rsidR="00B976FA" w:rsidRPr="00606745">
        <w:rPr>
          <w:i/>
          <w:iCs/>
          <w:shd w:val="clear" w:color="auto" w:fill="FFFFFF"/>
        </w:rPr>
        <w:t>Byl-li mladý dospělý ke dni, který bezprostředně předcházel dni nabytí jeho zletilost i nebo dni nabytí jeho plné svéprávnosti, v péči zakládající nárok na zaopatřovací příspěvek, a není-li ke dni nabytí plné svéprávnosti nezaopatřeným dítětem nebo přestal-li splňovat podmínky pro vznik nároku na zaopatřovací příspěvek opakovaný, náleží mu jednorázový zaopatřovací příspěvek.</w:t>
      </w:r>
      <w:r w:rsidR="00FE4F57" w:rsidRPr="00606745">
        <w:rPr>
          <w:shd w:val="clear" w:color="auto" w:fill="FFFFFF"/>
        </w:rPr>
        <w:t xml:space="preserve"> (Úřad práce ČR, dávky pěstounské péče [online</w:t>
      </w:r>
      <w:r w:rsidR="002C6AA6" w:rsidRPr="00606745">
        <w:rPr>
          <w:shd w:val="clear" w:color="auto" w:fill="FFFFFF"/>
        </w:rPr>
        <w:t>]</w:t>
      </w:r>
      <w:r w:rsidR="002C6AA6" w:rsidRPr="00606745">
        <w:rPr>
          <w:i/>
          <w:iCs/>
          <w:shd w:val="clear" w:color="auto" w:fill="FFFFFF"/>
        </w:rPr>
        <w:t>,</w:t>
      </w:r>
      <w:r w:rsidR="002C6AA6" w:rsidRPr="00606745">
        <w:t xml:space="preserve"> §</w:t>
      </w:r>
      <w:r w:rsidR="00663FA0" w:rsidRPr="00606745">
        <w:t xml:space="preserve"> 50b odst. 1 zákona č. 359/1999 Sb. o sociálně-právní ochraně dětí</w:t>
      </w:r>
      <w:r w:rsidR="00FE4F57" w:rsidRPr="00606745">
        <w:rPr>
          <w:shd w:val="clear" w:color="auto" w:fill="FFFFFF"/>
        </w:rPr>
        <w:t>)</w:t>
      </w:r>
    </w:p>
    <w:p w14:paraId="4F851896" w14:textId="212CF5E4" w:rsidR="00890AC6" w:rsidRPr="00606745" w:rsidRDefault="00767704" w:rsidP="00287E60">
      <w:pPr>
        <w:pStyle w:val="Nadpis3"/>
        <w:rPr>
          <w:shd w:val="clear" w:color="auto" w:fill="FFFFFF"/>
        </w:rPr>
      </w:pPr>
      <w:bookmarkStart w:id="125" w:name="_Toc98098718"/>
      <w:bookmarkStart w:id="126" w:name="_Toc98098780"/>
      <w:bookmarkStart w:id="127" w:name="_Toc99021744"/>
      <w:r w:rsidRPr="00606745">
        <w:rPr>
          <w:shd w:val="clear" w:color="auto" w:fill="FFFFFF"/>
        </w:rPr>
        <w:t>Zaop</w:t>
      </w:r>
      <w:r w:rsidR="005B6FCE" w:rsidRPr="00606745">
        <w:rPr>
          <w:shd w:val="clear" w:color="auto" w:fill="FFFFFF"/>
        </w:rPr>
        <w:t>atřovací příspěvek opakující se</w:t>
      </w:r>
      <w:bookmarkEnd w:id="125"/>
      <w:bookmarkEnd w:id="126"/>
      <w:bookmarkEnd w:id="127"/>
    </w:p>
    <w:p w14:paraId="20341224" w14:textId="7BB41623" w:rsidR="00BB1FC6" w:rsidRPr="00606745" w:rsidRDefault="009C7A86" w:rsidP="00F04FEE">
      <w:pPr>
        <w:rPr>
          <w:shd w:val="clear" w:color="auto" w:fill="FFFFFF"/>
        </w:rPr>
      </w:pPr>
      <w:r w:rsidRPr="00606745">
        <w:rPr>
          <w:shd w:val="clear" w:color="auto" w:fill="FFFFFF"/>
        </w:rPr>
        <w:t>Výše zaopatř</w:t>
      </w:r>
      <w:r w:rsidR="00F245DA" w:rsidRPr="00606745">
        <w:rPr>
          <w:shd w:val="clear" w:color="auto" w:fill="FFFFFF"/>
        </w:rPr>
        <w:t>ovac</w:t>
      </w:r>
      <w:r w:rsidRPr="00606745">
        <w:rPr>
          <w:shd w:val="clear" w:color="auto" w:fill="FFFFFF"/>
        </w:rPr>
        <w:t xml:space="preserve">ího příspěvku opakujícího se </w:t>
      </w:r>
      <w:r w:rsidR="00F245DA" w:rsidRPr="00606745">
        <w:rPr>
          <w:shd w:val="clear" w:color="auto" w:fill="FFFFFF"/>
        </w:rPr>
        <w:t>je 15 000 Kč za měsíc</w:t>
      </w:r>
      <w:r w:rsidR="00416EDC" w:rsidRPr="00606745">
        <w:rPr>
          <w:shd w:val="clear" w:color="auto" w:fill="FFFFFF"/>
        </w:rPr>
        <w:t xml:space="preserve"> a smí být vyplácen nejdéle do 26 let nezaopatřeného</w:t>
      </w:r>
      <w:r w:rsidR="006747D5" w:rsidRPr="00606745">
        <w:rPr>
          <w:shd w:val="clear" w:color="auto" w:fill="FFFFFF"/>
        </w:rPr>
        <w:t xml:space="preserve"> dospělého.</w:t>
      </w:r>
      <w:r w:rsidR="002205FD" w:rsidRPr="00606745">
        <w:rPr>
          <w:shd w:val="clear" w:color="auto" w:fill="FFFFFF"/>
        </w:rPr>
        <w:t xml:space="preserve"> Nárok na tento příspěvek má fyzická osoba</w:t>
      </w:r>
      <w:r w:rsidR="008D073F" w:rsidRPr="00606745">
        <w:rPr>
          <w:shd w:val="clear" w:color="auto" w:fill="FFFFFF"/>
        </w:rPr>
        <w:t>, které je zletilá</w:t>
      </w:r>
      <w:r w:rsidR="002B09E4" w:rsidRPr="00606745">
        <w:rPr>
          <w:shd w:val="clear" w:color="auto" w:fill="FFFFFF"/>
        </w:rPr>
        <w:t xml:space="preserve"> a plně </w:t>
      </w:r>
      <w:r w:rsidR="005D4882" w:rsidRPr="00606745">
        <w:rPr>
          <w:shd w:val="clear" w:color="auto" w:fill="FFFFFF"/>
        </w:rPr>
        <w:t>svéprávná,</w:t>
      </w:r>
      <w:r w:rsidR="008300A2" w:rsidRPr="00606745">
        <w:rPr>
          <w:shd w:val="clear" w:color="auto" w:fill="FFFFFF"/>
        </w:rPr>
        <w:t xml:space="preserve"> pokud</w:t>
      </w:r>
      <w:r w:rsidR="00EB19C6" w:rsidRPr="00606745">
        <w:rPr>
          <w:shd w:val="clear" w:color="auto" w:fill="FFFFFF"/>
        </w:rPr>
        <w:t xml:space="preserve"> </w:t>
      </w:r>
      <w:r w:rsidR="00E96515" w:rsidRPr="00606745">
        <w:rPr>
          <w:shd w:val="clear" w:color="auto" w:fill="FFFFFF"/>
        </w:rPr>
        <w:t>„</w:t>
      </w:r>
      <w:r w:rsidR="001D6FE5" w:rsidRPr="00606745">
        <w:rPr>
          <w:i/>
          <w:iCs/>
          <w:shd w:val="clear" w:color="auto" w:fill="FFFFFF"/>
        </w:rPr>
        <w:t>byla do dne nabytí zletilosti nebo do dne nabytí plné svéprávnosti svěřena do pěstounské péče osobně poskytované osobou</w:t>
      </w:r>
      <w:r w:rsidR="003A34BC" w:rsidRPr="00606745">
        <w:rPr>
          <w:i/>
          <w:iCs/>
          <w:shd w:val="clear" w:color="auto" w:fill="FFFFFF"/>
        </w:rPr>
        <w:t xml:space="preserve"> pečující</w:t>
      </w:r>
      <w:r w:rsidR="00375595" w:rsidRPr="00606745">
        <w:rPr>
          <w:i/>
          <w:iCs/>
          <w:shd w:val="clear" w:color="auto" w:fill="FFFFFF"/>
        </w:rPr>
        <w:t>,</w:t>
      </w:r>
      <w:r w:rsidR="00F04FEE" w:rsidRPr="00606745">
        <w:rPr>
          <w:i/>
          <w:iCs/>
          <w:shd w:val="clear" w:color="auto" w:fill="FFFFFF"/>
        </w:rPr>
        <w:t xml:space="preserve"> </w:t>
      </w:r>
      <w:r w:rsidR="0041235A" w:rsidRPr="00606745">
        <w:rPr>
          <w:shd w:val="clear" w:color="auto" w:fill="FFFFFF"/>
        </w:rPr>
        <w:t>je nezaopatřená, nebyla odsouzená</w:t>
      </w:r>
      <w:r w:rsidR="003305B5" w:rsidRPr="00606745">
        <w:rPr>
          <w:i/>
          <w:iCs/>
          <w:shd w:val="clear" w:color="auto" w:fill="FFFFFF"/>
        </w:rPr>
        <w:t xml:space="preserve"> </w:t>
      </w:r>
      <w:r w:rsidR="003305B5" w:rsidRPr="00606745">
        <w:rPr>
          <w:shd w:val="clear" w:color="auto" w:fill="FFFFFF"/>
        </w:rPr>
        <w:t>(Úřad práce ČR, dávky pěstounské péče [online]</w:t>
      </w:r>
      <w:r w:rsidR="00004172" w:rsidRPr="00606745">
        <w:rPr>
          <w:shd w:val="clear" w:color="auto" w:fill="FFFFFF"/>
        </w:rPr>
        <w:t>, má vyhotovený</w:t>
      </w:r>
      <w:r w:rsidR="00E21198" w:rsidRPr="00606745">
        <w:rPr>
          <w:shd w:val="clear" w:color="auto" w:fill="FFFFFF"/>
        </w:rPr>
        <w:t xml:space="preserve"> individuální plán</w:t>
      </w:r>
      <w:r w:rsidR="00E02BA8" w:rsidRPr="00606745">
        <w:rPr>
          <w:shd w:val="clear" w:color="auto" w:fill="FFFFFF"/>
        </w:rPr>
        <w:t xml:space="preserve"> s</w:t>
      </w:r>
      <w:r w:rsidR="004B64BC" w:rsidRPr="00606745">
        <w:rPr>
          <w:shd w:val="clear" w:color="auto" w:fill="FFFFFF"/>
        </w:rPr>
        <w:t>e zaměstnancem příslušného obecního úřadu</w:t>
      </w:r>
      <w:r w:rsidR="0032190B" w:rsidRPr="00606745">
        <w:rPr>
          <w:shd w:val="clear" w:color="auto" w:fill="FFFFFF"/>
        </w:rPr>
        <w:t xml:space="preserve"> </w:t>
      </w:r>
      <w:r w:rsidR="00597C81" w:rsidRPr="00606745">
        <w:rPr>
          <w:shd w:val="clear" w:color="auto" w:fill="FFFFFF"/>
        </w:rPr>
        <w:t>(</w:t>
      </w:r>
      <w:r w:rsidR="0032190B" w:rsidRPr="00606745">
        <w:rPr>
          <w:shd w:val="clear" w:color="auto" w:fill="FFFFFF"/>
        </w:rPr>
        <w:t xml:space="preserve">který </w:t>
      </w:r>
      <w:r w:rsidR="004B3582" w:rsidRPr="00606745">
        <w:rPr>
          <w:shd w:val="clear" w:color="auto" w:fill="FFFFFF"/>
        </w:rPr>
        <w:t>koná</w:t>
      </w:r>
      <w:r w:rsidR="00B750CD" w:rsidRPr="00606745">
        <w:rPr>
          <w:shd w:val="clear" w:color="auto" w:fill="FFFFFF"/>
        </w:rPr>
        <w:t xml:space="preserve"> </w:t>
      </w:r>
      <w:r w:rsidR="004B3582" w:rsidRPr="00606745">
        <w:rPr>
          <w:shd w:val="clear" w:color="auto" w:fill="FFFFFF"/>
        </w:rPr>
        <w:t>funkci</w:t>
      </w:r>
      <w:r w:rsidR="00B750CD" w:rsidRPr="00606745">
        <w:rPr>
          <w:shd w:val="clear" w:color="auto" w:fill="FFFFFF"/>
        </w:rPr>
        <w:t xml:space="preserve"> sociálního kurátora</w:t>
      </w:r>
      <w:r w:rsidR="00597C81" w:rsidRPr="00606745">
        <w:rPr>
          <w:shd w:val="clear" w:color="auto" w:fill="FFFFFF"/>
        </w:rPr>
        <w:t>)</w:t>
      </w:r>
      <w:r w:rsidR="009F19C9" w:rsidRPr="00606745">
        <w:rPr>
          <w:shd w:val="clear" w:color="auto" w:fill="FFFFFF"/>
        </w:rPr>
        <w:t xml:space="preserve"> a spolupracuje na jeho vyhodnocování a aktualizování</w:t>
      </w:r>
      <w:r w:rsidR="00FF74D1" w:rsidRPr="00606745">
        <w:rPr>
          <w:shd w:val="clear" w:color="auto" w:fill="FFFFFF"/>
        </w:rPr>
        <w:t xml:space="preserve"> </w:t>
      </w:r>
      <w:r w:rsidR="00FF74D1" w:rsidRPr="00606745">
        <w:t>(Zákon 363/2021 Sb., kterým se mění zákon č. 359/1999 Sb., o sociálně-právní ochraně dětí, ve znění pozdějších předpisů, a další související zákony</w:t>
      </w:r>
      <w:r w:rsidR="00DF487D" w:rsidRPr="00606745">
        <w:rPr>
          <w:i/>
          <w:iCs/>
          <w:shd w:val="clear" w:color="auto" w:fill="FFFFFF"/>
        </w:rPr>
        <w:t>)</w:t>
      </w:r>
      <w:r w:rsidR="00F04FEE" w:rsidRPr="00606745">
        <w:rPr>
          <w:shd w:val="clear" w:color="auto" w:fill="FFFFFF"/>
        </w:rPr>
        <w:t xml:space="preserve">, </w:t>
      </w:r>
      <w:r w:rsidR="00A61336" w:rsidRPr="00606745">
        <w:rPr>
          <w:i/>
          <w:iCs/>
          <w:shd w:val="clear" w:color="auto" w:fill="FFFFFF"/>
        </w:rPr>
        <w:t>nebo jí byla nařízena ústavní výchova podle občanského zákoníku včetně svěření do zařízení pro děti vyžadující okamžitou pomoc podle § 971 odst. 2 občanského zákoníku</w:t>
      </w:r>
      <w:r w:rsidR="00EC26AB" w:rsidRPr="00606745">
        <w:rPr>
          <w:shd w:val="clear" w:color="auto" w:fill="FFFFFF"/>
        </w:rPr>
        <w:t>.</w:t>
      </w:r>
      <w:r w:rsidR="00E96515" w:rsidRPr="00606745">
        <w:rPr>
          <w:shd w:val="clear" w:color="auto" w:fill="FFFFFF"/>
        </w:rPr>
        <w:t>“</w:t>
      </w:r>
      <w:r w:rsidR="00EC26AB" w:rsidRPr="00606745">
        <w:rPr>
          <w:shd w:val="clear" w:color="auto" w:fill="FFFFFF"/>
        </w:rPr>
        <w:t xml:space="preserve"> (§ 971 odst. 2 zákona č. 89/2012 Sb. občanský zákoník (nový)</w:t>
      </w:r>
      <w:r w:rsidR="005C3641" w:rsidRPr="00606745">
        <w:rPr>
          <w:shd w:val="clear" w:color="auto" w:fill="FFFFFF"/>
        </w:rPr>
        <w:t xml:space="preserve"> a tato péče</w:t>
      </w:r>
      <w:r w:rsidR="0010064C" w:rsidRPr="00606745">
        <w:rPr>
          <w:shd w:val="clear" w:color="auto" w:fill="FFFFFF"/>
        </w:rPr>
        <w:t xml:space="preserve"> trvala nepřetržitě alespoň po dobu</w:t>
      </w:r>
      <w:r w:rsidR="00BB1FC6" w:rsidRPr="00606745">
        <w:rPr>
          <w:shd w:val="clear" w:color="auto" w:fill="FFFFFF"/>
        </w:rPr>
        <w:t>:</w:t>
      </w:r>
    </w:p>
    <w:p w14:paraId="18EA4EAE" w14:textId="074CE606" w:rsidR="003B3A42" w:rsidRPr="00606745" w:rsidRDefault="003B3A42" w:rsidP="00BB1FC6">
      <w:pPr>
        <w:pStyle w:val="Odstavecseseznamem"/>
        <w:numPr>
          <w:ilvl w:val="0"/>
          <w:numId w:val="21"/>
        </w:numPr>
        <w:rPr>
          <w:i/>
          <w:iCs/>
          <w:shd w:val="clear" w:color="auto" w:fill="FFFFFF"/>
        </w:rPr>
      </w:pPr>
      <w:r w:rsidRPr="00606745">
        <w:rPr>
          <w:shd w:val="clear" w:color="auto" w:fill="FFFFFF"/>
        </w:rPr>
        <w:t>12 měsíců</w:t>
      </w:r>
      <w:r w:rsidR="00895C63" w:rsidRPr="00606745">
        <w:rPr>
          <w:shd w:val="clear" w:color="auto" w:fill="FFFFFF"/>
        </w:rPr>
        <w:t xml:space="preserve"> ve</w:t>
      </w:r>
      <w:r w:rsidRPr="00606745">
        <w:rPr>
          <w:shd w:val="clear" w:color="auto" w:fill="FFFFFF"/>
        </w:rPr>
        <w:t xml:space="preserve"> zprostředkované pěstounské péči</w:t>
      </w:r>
      <w:r w:rsidR="00A57627" w:rsidRPr="00606745">
        <w:rPr>
          <w:shd w:val="clear" w:color="auto" w:fill="FFFFFF"/>
        </w:rPr>
        <w:t xml:space="preserve"> (Kojenecký ústav, dětský domo</w:t>
      </w:r>
      <w:r w:rsidR="001C0B66" w:rsidRPr="00606745">
        <w:rPr>
          <w:shd w:val="clear" w:color="auto" w:fill="FFFFFF"/>
        </w:rPr>
        <w:t xml:space="preserve">v nebo </w:t>
      </w:r>
      <w:r w:rsidR="00A87BA0" w:rsidRPr="00606745">
        <w:rPr>
          <w:shd w:val="clear" w:color="auto" w:fill="FFFFFF"/>
        </w:rPr>
        <w:t xml:space="preserve">pěstounská péče, kdy mladý dospělý </w:t>
      </w:r>
      <w:r w:rsidR="00DE327D" w:rsidRPr="00606745">
        <w:rPr>
          <w:shd w:val="clear" w:color="auto" w:fill="FFFFFF"/>
        </w:rPr>
        <w:t>nemá příbuzenský vztah s pěstounem)</w:t>
      </w:r>
    </w:p>
    <w:p w14:paraId="4D55ED73" w14:textId="799A7861" w:rsidR="00643846" w:rsidRPr="00606745" w:rsidRDefault="008B7344" w:rsidP="00BB1FC6">
      <w:pPr>
        <w:pStyle w:val="Odstavecseseznamem"/>
        <w:numPr>
          <w:ilvl w:val="0"/>
          <w:numId w:val="21"/>
        </w:numPr>
        <w:rPr>
          <w:i/>
          <w:iCs/>
          <w:shd w:val="clear" w:color="auto" w:fill="FFFFFF"/>
        </w:rPr>
      </w:pPr>
      <w:r w:rsidRPr="00606745">
        <w:rPr>
          <w:shd w:val="clear" w:color="auto" w:fill="FFFFFF"/>
        </w:rPr>
        <w:t>36 měsíců v nezprostředkované pěstounské péči</w:t>
      </w:r>
      <w:r w:rsidR="00DE327D" w:rsidRPr="00606745">
        <w:rPr>
          <w:shd w:val="clear" w:color="auto" w:fill="FFFFFF"/>
        </w:rPr>
        <w:t xml:space="preserve"> (prarodiče, tety či strýcové)</w:t>
      </w:r>
      <w:r w:rsidR="00702805" w:rsidRPr="00606745">
        <w:rPr>
          <w:shd w:val="clear" w:color="auto" w:fill="FFFFFF"/>
        </w:rPr>
        <w:t xml:space="preserve"> (Úřad práce ČR,</w:t>
      </w:r>
      <w:r w:rsidR="00943FCA" w:rsidRPr="00606745">
        <w:rPr>
          <w:shd w:val="clear" w:color="auto" w:fill="FFFFFF"/>
        </w:rPr>
        <w:t xml:space="preserve"> zaopatřovací příspěvek opakující se</w:t>
      </w:r>
      <w:r w:rsidR="0067373A" w:rsidRPr="00606745">
        <w:rPr>
          <w:shd w:val="clear" w:color="auto" w:fill="FFFFFF"/>
        </w:rPr>
        <w:t>[online]</w:t>
      </w:r>
      <w:r w:rsidR="00702805" w:rsidRPr="00606745">
        <w:rPr>
          <w:i/>
          <w:iCs/>
          <w:shd w:val="clear" w:color="auto" w:fill="FFFFFF"/>
        </w:rPr>
        <w:t>)</w:t>
      </w:r>
    </w:p>
    <w:p w14:paraId="0B1E2E6B" w14:textId="77777777" w:rsidR="00E57DB0" w:rsidRPr="00606745" w:rsidRDefault="006377FC" w:rsidP="00AA0319">
      <w:pPr>
        <w:rPr>
          <w:shd w:val="clear" w:color="auto" w:fill="FFFFFF"/>
        </w:rPr>
      </w:pPr>
      <w:r w:rsidRPr="00606745">
        <w:rPr>
          <w:shd w:val="clear" w:color="auto" w:fill="FFFFFF"/>
        </w:rPr>
        <w:t xml:space="preserve">Přiznání tohoto příspěvku se zahajuje na podmět mladého dospělého, který o </w:t>
      </w:r>
      <w:r w:rsidR="005260D4" w:rsidRPr="00606745">
        <w:rPr>
          <w:shd w:val="clear" w:color="auto" w:fill="FFFFFF"/>
        </w:rPr>
        <w:t>něho</w:t>
      </w:r>
      <w:r w:rsidRPr="00606745">
        <w:rPr>
          <w:shd w:val="clear" w:color="auto" w:fill="FFFFFF"/>
        </w:rPr>
        <w:t xml:space="preserve"> musí sám zažádat.</w:t>
      </w:r>
      <w:r w:rsidR="009E259B" w:rsidRPr="00606745">
        <w:rPr>
          <w:shd w:val="clear" w:color="auto" w:fill="FFFFFF"/>
        </w:rPr>
        <w:t xml:space="preserve"> </w:t>
      </w:r>
    </w:p>
    <w:p w14:paraId="3524C37C" w14:textId="284E83EA" w:rsidR="005A389F" w:rsidRPr="00606745" w:rsidRDefault="00E57DB0" w:rsidP="00786C50">
      <w:pPr>
        <w:rPr>
          <w:shd w:val="clear" w:color="auto" w:fill="FFFFFF"/>
        </w:rPr>
      </w:pPr>
      <w:r w:rsidRPr="00606745">
        <w:rPr>
          <w:i/>
          <w:iCs/>
          <w:shd w:val="clear" w:color="auto" w:fill="FFFFFF"/>
        </w:rPr>
        <w:t>„</w:t>
      </w:r>
      <w:r w:rsidR="009E259B" w:rsidRPr="00606745">
        <w:rPr>
          <w:i/>
          <w:iCs/>
          <w:shd w:val="clear" w:color="auto" w:fill="FFFFFF"/>
        </w:rPr>
        <w:t>Po přechodné období od 1. 1. 2022 do 31. 12. 2027 si mladý dospělý při splnění podmínek daných zákonem může vybrat, zda bude pobírat příspěvek na úhradu potřeb dítěte a zároveň jeho bývalý pěstoun odměnu pěstouna nebo příspěvek při pěstounské péči či zda mladý dospělý bude pobírat zaopatřovací příspěvek opakující se.</w:t>
      </w:r>
      <w:r w:rsidRPr="00606745">
        <w:rPr>
          <w:i/>
          <w:iCs/>
          <w:shd w:val="clear" w:color="auto" w:fill="FFFFFF"/>
        </w:rPr>
        <w:t>“</w:t>
      </w:r>
      <w:r w:rsidR="000C1486" w:rsidRPr="00606745">
        <w:t xml:space="preserve"> </w:t>
      </w:r>
      <w:r w:rsidR="000C1486" w:rsidRPr="00606745">
        <w:rPr>
          <w:shd w:val="clear" w:color="auto" w:fill="FFFFFF"/>
        </w:rPr>
        <w:t xml:space="preserve">(Úřad práce ČR, dávky pěstounské péče [online])                                                                                                                                                              </w:t>
      </w:r>
      <w:r w:rsidR="005A389F" w:rsidRPr="00606745">
        <w:t xml:space="preserve">                                               </w:t>
      </w:r>
    </w:p>
    <w:p w14:paraId="621BA8CC" w14:textId="77777777" w:rsidR="00FA7AE2" w:rsidRPr="00606745" w:rsidRDefault="00FA7AE2" w:rsidP="00FA7AE2">
      <w:pPr>
        <w:pStyle w:val="Nadpis2"/>
      </w:pPr>
      <w:bookmarkStart w:id="128" w:name="_Toc98098704"/>
      <w:bookmarkStart w:id="129" w:name="_Toc98098766"/>
      <w:bookmarkStart w:id="130" w:name="_Toc99021745"/>
      <w:bookmarkStart w:id="131" w:name="_Toc98098719"/>
      <w:bookmarkStart w:id="132" w:name="_Toc98098781"/>
      <w:r w:rsidRPr="00606745">
        <w:lastRenderedPageBreak/>
        <w:t>Ukončení pěstounské péče</w:t>
      </w:r>
      <w:bookmarkEnd w:id="128"/>
      <w:bookmarkEnd w:id="129"/>
      <w:bookmarkEnd w:id="130"/>
    </w:p>
    <w:p w14:paraId="5A2788B4" w14:textId="21030F20" w:rsidR="00FA7AE2" w:rsidRPr="00606745" w:rsidRDefault="00FA7AE2" w:rsidP="00FA7AE2">
      <w:r w:rsidRPr="00606745">
        <w:t xml:space="preserve">Zákon o pěstounské péči (č. 452/1992 Sb.) říká, že </w:t>
      </w:r>
      <w:r w:rsidRPr="00606745">
        <w:rPr>
          <w:i/>
          <w:iCs/>
        </w:rPr>
        <w:t xml:space="preserve">„Pěstounská péče vzniká rozhodnutím soudu a zaniká dosažením zletilosti dítěte, úmrtím dítěte nebo pěstouna. Společná pěstounská péče zaniká též rozvodem manželství pěstounů nebo úmrtím jednoho z manželů; zemře-li jeden z manželů, stává se pěstounem druhý manžel. Pěstounská péče může být též zrušena rozhodnutím soudu. Soud může zrušit pěstounskou péči jen z důležitých důvodů; učiní tak vždy, jestliže o to požádá pěstoun.“ </w:t>
      </w:r>
      <w:r w:rsidRPr="00606745">
        <w:t>(§ 2 odst. 3 ÚZ č. 452/1992 Sb. zákon o pěstounské péči (úplné znění, jak vyplývá z pozdějších změn a doplnění) - znění od 25.</w:t>
      </w:r>
      <w:r w:rsidR="00AD3996">
        <w:t xml:space="preserve"> </w:t>
      </w:r>
      <w:r w:rsidRPr="00606745">
        <w:t>09.</w:t>
      </w:r>
      <w:r w:rsidR="00AD3996">
        <w:t xml:space="preserve"> </w:t>
      </w:r>
      <w:r w:rsidRPr="00606745">
        <w:t xml:space="preserve">1992) Více v podkapitole, ve které se zabývám podrobněji odchodem z pěstounské péče a podmínkami. </w:t>
      </w:r>
    </w:p>
    <w:p w14:paraId="39B43F20" w14:textId="77777777" w:rsidR="00FA7AE2" w:rsidRPr="00606745" w:rsidRDefault="00FA7AE2" w:rsidP="00FA7AE2">
      <w:r w:rsidRPr="00606745">
        <w:t xml:space="preserve">Spolu se skončením pěstounské péče po dovršení plnoletosti končí i samotná dohoda o výkonu pěstounské péče a s tím je spojené i ukončení doprovázející organizace. V případě, že dítě stále studuje i po dovršení plnoletosti, může to být důvod, kdy pěstounské péče poté zaniká až ukončením studia nebo dovršením šestadvacátého roku života. Na systém sociálně – právní ochrany dětí by měl navazovat i systém sociální práce s dospělými. Při opouštění pěstounské péče jsou zde zainteresované například obecní úřady s rozšířenou působností, které mají za úkol vyhledávat osoby, které by mohly být, nebo již jsou ohrožené hmotnou nouzí. Příslušné orgány jsou poté povinný každou jednotlivou osobu vyhledat a nabídnout jím schůdná řešení a vést je k vlastní samostatnosti. (Tři kroky k samostatnému životu, 2016, s. 32)                                                                                                                       </w:t>
      </w:r>
    </w:p>
    <w:p w14:paraId="52E69161" w14:textId="77777777" w:rsidR="00FA7AE2" w:rsidRPr="00606745" w:rsidRDefault="00FA7AE2" w:rsidP="00FA7AE2">
      <w:r w:rsidRPr="00606745">
        <w:t xml:space="preserve">V dalších kapitolách bych se ráda zaměřila na jednotlivé dávky po ukončení pěstounské péče a jejich podmínky pro udělení a také na formy, za kterých pěstounské péče zaniká. Důležitou roli zde hrají i organizace, sociální služby, které mohou využít děti, které opustí pěstounskou péči. Podrobněji o nich budu psát v kapitole 5. 7.           </w:t>
      </w:r>
    </w:p>
    <w:p w14:paraId="295884C6" w14:textId="31543BA9" w:rsidR="00D73C19" w:rsidRPr="00606745" w:rsidRDefault="00D73C19" w:rsidP="00D73C19">
      <w:pPr>
        <w:pStyle w:val="Nadpis2"/>
      </w:pPr>
      <w:bookmarkStart w:id="133" w:name="_Toc99021746"/>
      <w:r w:rsidRPr="00606745">
        <w:t>Podpůrná síť</w:t>
      </w:r>
      <w:bookmarkEnd w:id="131"/>
      <w:bookmarkEnd w:id="132"/>
      <w:bookmarkEnd w:id="133"/>
    </w:p>
    <w:p w14:paraId="07819CE9" w14:textId="0B9096FE" w:rsidR="000A5089" w:rsidRPr="00606745" w:rsidRDefault="009223A5" w:rsidP="000A5089">
      <w:r w:rsidRPr="00606745">
        <w:t>Když se budeme bavit</w:t>
      </w:r>
      <w:r w:rsidR="0027223C" w:rsidRPr="00606745">
        <w:t xml:space="preserve"> o </w:t>
      </w:r>
      <w:r w:rsidR="004B7ED2" w:rsidRPr="00606745">
        <w:t>podpůrné sí</w:t>
      </w:r>
      <w:r w:rsidR="000811BE" w:rsidRPr="00606745">
        <w:t xml:space="preserve">ti v podobně </w:t>
      </w:r>
      <w:r w:rsidR="0027223C" w:rsidRPr="00606745">
        <w:t>emoční podpo</w:t>
      </w:r>
      <w:r w:rsidR="000811BE" w:rsidRPr="00606745">
        <w:t>ry</w:t>
      </w:r>
      <w:r w:rsidR="0027223C" w:rsidRPr="00606745">
        <w:t>,</w:t>
      </w:r>
      <w:r w:rsidR="000811BE" w:rsidRPr="00606745">
        <w:t xml:space="preserve"> zjistíme, že</w:t>
      </w:r>
      <w:r w:rsidR="0027223C" w:rsidRPr="00606745">
        <w:t xml:space="preserve"> tato forma podpory většinou bývá poskytována na základě dobrého vztahu</w:t>
      </w:r>
      <w:r w:rsidR="00B05923" w:rsidRPr="00606745">
        <w:t xml:space="preserve">, který </w:t>
      </w:r>
      <w:r w:rsidR="00BB47E0" w:rsidRPr="00606745">
        <w:t>byl vybudován</w:t>
      </w:r>
      <w:r w:rsidR="00B05923" w:rsidRPr="00606745">
        <w:t xml:space="preserve"> mezi mladým odcházejícím a náhradní rodinou</w:t>
      </w:r>
      <w:r w:rsidR="00BB47E0" w:rsidRPr="00606745">
        <w:t xml:space="preserve">. </w:t>
      </w:r>
      <w:r w:rsidR="00494C22" w:rsidRPr="00606745">
        <w:t>Ovšem na tuto vazbu se nemůžeme nikdy zcela spoléhat, působí zde spoustu faktorů, které mohou vybudování dobrého vztahu zabránit</w:t>
      </w:r>
      <w:r w:rsidR="00FE2DE1" w:rsidRPr="00606745">
        <w:t>. Jestliže se nepovede dobrý vztah</w:t>
      </w:r>
      <w:r w:rsidR="00DC73BF" w:rsidRPr="00606745">
        <w:t xml:space="preserve"> navázat, je zde riziko</w:t>
      </w:r>
      <w:r w:rsidR="003A29DA" w:rsidRPr="00606745">
        <w:t>, že vstupuji do samostatného života bez jakékoliv emoční podpory</w:t>
      </w:r>
      <w:r w:rsidR="00341457" w:rsidRPr="00606745">
        <w:t>.</w:t>
      </w:r>
    </w:p>
    <w:p w14:paraId="0AB5579E" w14:textId="392CBD6F" w:rsidR="005D07D6" w:rsidRPr="00606745" w:rsidRDefault="00275AF5" w:rsidP="000A5089">
      <w:r w:rsidRPr="00606745">
        <w:t>Sobotková s</w:t>
      </w:r>
      <w:r w:rsidR="002D1BA4" w:rsidRPr="00606745">
        <w:t> </w:t>
      </w:r>
      <w:r w:rsidRPr="00606745">
        <w:t>Očenáškovou</w:t>
      </w:r>
      <w:r w:rsidR="002D1BA4" w:rsidRPr="00606745">
        <w:t xml:space="preserve"> (2013)</w:t>
      </w:r>
      <w:r w:rsidRPr="00606745">
        <w:t xml:space="preserve"> ve své knize z roku 2013</w:t>
      </w:r>
      <w:r w:rsidR="002D1BA4" w:rsidRPr="00606745">
        <w:t xml:space="preserve"> uvádějí </w:t>
      </w:r>
      <w:r w:rsidR="00227D89" w:rsidRPr="00606745">
        <w:t>výzkum</w:t>
      </w:r>
      <w:r w:rsidR="002D1BA4" w:rsidRPr="00606745">
        <w:t>, ve kterém se zabýva</w:t>
      </w:r>
      <w:r w:rsidR="00227D89" w:rsidRPr="00606745">
        <w:t>ly pohledem dospělých</w:t>
      </w:r>
      <w:r w:rsidR="005B19B0" w:rsidRPr="00606745">
        <w:t>, kteří v ní vyrostli, na pěstounskou péči</w:t>
      </w:r>
      <w:r w:rsidR="00A51D8E" w:rsidRPr="00606745">
        <w:t>.</w:t>
      </w:r>
      <w:r w:rsidR="00C225FF" w:rsidRPr="00606745">
        <w:t xml:space="preserve"> Z odpovědí </w:t>
      </w:r>
      <w:r w:rsidR="00F23009" w:rsidRPr="00606745">
        <w:t xml:space="preserve">respondentů </w:t>
      </w:r>
      <w:r w:rsidR="00C225FF" w:rsidRPr="00606745">
        <w:t>můžeme zjistit</w:t>
      </w:r>
      <w:r w:rsidR="00F23009" w:rsidRPr="00606745">
        <w:t>, že většině se povedl navázat kladný vztah</w:t>
      </w:r>
      <w:r w:rsidR="00AD3996">
        <w:t>, ž</w:t>
      </w:r>
      <w:r w:rsidR="007E721A" w:rsidRPr="00606745">
        <w:t xml:space="preserve">e se svou náhradní </w:t>
      </w:r>
      <w:r w:rsidR="007E721A" w:rsidRPr="00606745">
        <w:lastRenderedPageBreak/>
        <w:t>rodinou vycházeli</w:t>
      </w:r>
      <w:r w:rsidR="008C2481" w:rsidRPr="00606745">
        <w:t xml:space="preserve"> dobře</w:t>
      </w:r>
      <w:r w:rsidR="007E721A" w:rsidRPr="00606745">
        <w:t xml:space="preserve"> </w:t>
      </w:r>
      <w:r w:rsidR="004D0A29" w:rsidRPr="00606745">
        <w:t>a rodina jim byla schopna poskytnout značnou míru podpory pro následný život</w:t>
      </w:r>
      <w:r w:rsidR="00C47784" w:rsidRPr="00606745">
        <w:t xml:space="preserve"> a při osamostatnění. Ovšem nesmíme zde op</w:t>
      </w:r>
      <w:r w:rsidR="00AD3996">
        <w:t>om</w:t>
      </w:r>
      <w:r w:rsidR="00C47784" w:rsidRPr="00606745">
        <w:t>íjet ten fakt, že se ve výzkumu stejně objevilo nějaké procento</w:t>
      </w:r>
      <w:r w:rsidR="00EE1D08" w:rsidRPr="00606745">
        <w:t xml:space="preserve"> respondentů, kteří uváděli, že kladný vztah se jim opravdu nepovedlo navázat</w:t>
      </w:r>
      <w:r w:rsidR="009B6ACB" w:rsidRPr="00606745">
        <w:t>,</w:t>
      </w:r>
      <w:r w:rsidR="00EE1D08" w:rsidRPr="00606745">
        <w:t xml:space="preserve"> a že vzniklé problémy vyprchaly až</w:t>
      </w:r>
      <w:r w:rsidR="009B6ACB" w:rsidRPr="00606745">
        <w:t>, když se zcela osamostatněli.</w:t>
      </w:r>
      <w:r w:rsidR="00E95DC9" w:rsidRPr="00606745">
        <w:t xml:space="preserve"> (Sobotková, Očenášková</w:t>
      </w:r>
      <w:r w:rsidR="00DE761C" w:rsidRPr="00606745">
        <w:t>, 2013, s. 112-113)</w:t>
      </w:r>
    </w:p>
    <w:p w14:paraId="1CBAAEE2" w14:textId="24276F0E" w:rsidR="00941362" w:rsidRPr="00606745" w:rsidRDefault="00FC21EE" w:rsidP="000A5089">
      <w:r w:rsidRPr="00606745">
        <w:t>Pazlarová, Matoušek</w:t>
      </w:r>
      <w:r w:rsidR="00D62EF0" w:rsidRPr="00606745">
        <w:t xml:space="preserve"> &amp; Matoušek (2012) ve svém výzkumu </w:t>
      </w:r>
      <w:r w:rsidR="003C3C58" w:rsidRPr="00606745">
        <w:t>uvádějí</w:t>
      </w:r>
      <w:r w:rsidR="00D62EF0" w:rsidRPr="00606745">
        <w:t xml:space="preserve">, že většina </w:t>
      </w:r>
      <w:r w:rsidR="008527B6" w:rsidRPr="00606745">
        <w:t xml:space="preserve">mladých dospělých si po osamostatnění našla partnera, který </w:t>
      </w:r>
      <w:r w:rsidR="003C3C58" w:rsidRPr="00606745">
        <w:t>mohl pomoc plnit podpůrnou funkci.</w:t>
      </w:r>
      <w:r w:rsidR="000D2B03" w:rsidRPr="00606745">
        <w:t xml:space="preserve"> (Pazlarová, Matoušek, Matoušek, 2012, s. 32)</w:t>
      </w:r>
    </w:p>
    <w:p w14:paraId="18983889" w14:textId="77777777" w:rsidR="003E0056" w:rsidRPr="00606745" w:rsidRDefault="003E0056" w:rsidP="00D0297F">
      <w:pPr>
        <w:pStyle w:val="Nadpis3"/>
      </w:pPr>
      <w:bookmarkStart w:id="134" w:name="_Toc98098703"/>
      <w:bookmarkStart w:id="135" w:name="_Toc98098765"/>
      <w:bookmarkStart w:id="136" w:name="_Toc99021747"/>
      <w:r w:rsidRPr="00606745">
        <w:t>Děti a mladiství v pěstounské péči</w:t>
      </w:r>
      <w:bookmarkEnd w:id="134"/>
      <w:bookmarkEnd w:id="135"/>
      <w:bookmarkEnd w:id="136"/>
    </w:p>
    <w:p w14:paraId="22BDAADA" w14:textId="476CC2B3" w:rsidR="003E0056" w:rsidRPr="00606745" w:rsidRDefault="003E0056" w:rsidP="003E0056">
      <w:r w:rsidRPr="00606745">
        <w:t xml:space="preserve">Co se týče služeb, které se zaměřují na děti či mladistvé v pěstounské péči jedná </w:t>
      </w:r>
      <w:r w:rsidR="00CC0676" w:rsidRPr="00606745">
        <w:t xml:space="preserve">se </w:t>
      </w:r>
      <w:r w:rsidRPr="00606745">
        <w:t>o</w:t>
      </w:r>
    </w:p>
    <w:p w14:paraId="615020D2" w14:textId="5B3176A3" w:rsidR="003E0056" w:rsidRPr="00606745" w:rsidRDefault="00EF6607" w:rsidP="00D0297F">
      <w:pPr>
        <w:pStyle w:val="Nadpis4"/>
      </w:pPr>
      <w:r w:rsidRPr="00606745">
        <w:t xml:space="preserve"> </w:t>
      </w:r>
      <w:bookmarkStart w:id="137" w:name="_Toc99021748"/>
      <w:r w:rsidR="003E0056" w:rsidRPr="00606745">
        <w:t>SAS</w:t>
      </w:r>
      <w:r w:rsidR="00BF23C9" w:rsidRPr="00606745">
        <w:rPr>
          <w:rStyle w:val="Znakapoznpodarou"/>
        </w:rPr>
        <w:footnoteReference w:id="11"/>
      </w:r>
      <w:r w:rsidR="003E0056" w:rsidRPr="00606745">
        <w:t>, sociálně aktivizační služby</w:t>
      </w:r>
      <w:bookmarkEnd w:id="137"/>
    </w:p>
    <w:p w14:paraId="5A07F7E5" w14:textId="77777777" w:rsidR="003E0056" w:rsidRPr="00606745" w:rsidRDefault="003E0056" w:rsidP="003E0056">
      <w:r w:rsidRPr="00606745">
        <w:t>Sociálně aktivizační služby primárně nepracují s přímo s dětmi z pěstounské péče. O jejich pomoc si většinou žádá OSPOD či doprovázející organizace, pokud oni sami nemají kapacitu. Například terénní sociální služba Valika, z. s v Karlovarském kraji nabízí pomoc rodinám, kterým bylo odebrané dítě nebo nově od roku 2014 uzavírají dohody o výkonu pěstounské péči. (Valika, z. s, informace pro členy, [online])</w:t>
      </w:r>
    </w:p>
    <w:p w14:paraId="7EBE03B3" w14:textId="77777777" w:rsidR="003E0056" w:rsidRPr="00606745" w:rsidRDefault="003E0056" w:rsidP="00D0297F">
      <w:pPr>
        <w:pStyle w:val="Nadpis4"/>
      </w:pPr>
      <w:bookmarkStart w:id="138" w:name="_Toc99021749"/>
      <w:r w:rsidRPr="00606745">
        <w:t>Doprovázející organizace</w:t>
      </w:r>
      <w:bookmarkEnd w:id="138"/>
    </w:p>
    <w:p w14:paraId="5AA0DF5D" w14:textId="629BDEEF" w:rsidR="003E0056" w:rsidRPr="00606745" w:rsidRDefault="007F711B" w:rsidP="003E0056">
      <w:r w:rsidRPr="00606745">
        <w:t>Doprovázející organizace s</w:t>
      </w:r>
      <w:r w:rsidR="003E0056" w:rsidRPr="00606745">
        <w:t>e nestarají jen o pěstouny a nedoprovází je, ale poskytují i takzvanou odlehčovací službu, kdy se starají i o svěřené děti či mladé dospělé právě v pěstounské péči. Organizace pro ně vytváří různé plány a aktivity, které mají na čas „ulevit“ pěstounům. Právo na odlehčovací službu v podobě celodenní péče o svěřené děti či dítě má každý pěstoun, a to alespoň v rozsahu 14 kalendářních dnů za daný kalendářní rok. Podmínka ovšem jest taková, že svěřené dítě musí být starší alespoň dvou let. Terénní organizace Náhradním rodinám o. p. s, která sídlí v Karlových Varech, nabízí například příměstské tábory či turistické pobyty pro děti, zimní pobyty s výukou lyžování. (Náhradním rodinám o. p. s, možnost odlehčení, [online])</w:t>
      </w:r>
    </w:p>
    <w:p w14:paraId="68A5DE01" w14:textId="77777777" w:rsidR="003E0056" w:rsidRPr="00606745" w:rsidRDefault="003E0056" w:rsidP="00605D3E">
      <w:pPr>
        <w:pStyle w:val="Nadpis4"/>
      </w:pPr>
      <w:bookmarkStart w:id="139" w:name="_Toc99021750"/>
      <w:r w:rsidRPr="00606745">
        <w:lastRenderedPageBreak/>
        <w:t>Kurátoři</w:t>
      </w:r>
      <w:bookmarkEnd w:id="139"/>
    </w:p>
    <w:p w14:paraId="3E42C9CB" w14:textId="77777777" w:rsidR="003E0056" w:rsidRPr="00606745" w:rsidRDefault="003E0056" w:rsidP="003E0056">
      <w:r w:rsidRPr="00606745">
        <w:t>Do této kapitoly můžeme zařadit i kurátory pro děti a mládež, kteří jsou ve styku nejen s dítětem ale i jeho rodiči či s jinými osobami, které zodpovídají za výchovu daného dítěte nebo se na ní, alespoň nějakým dílem, podílejí. Kurátor spolupracuje s dalšími subjekty, se kterými je dítě v kontaktu, a to například se školou. Pro dítě zprostředkovává odbornou pomoc dle momentální potřeby, jedná se o psychology, terapeuty a další odborníky, kteří jsou adekvátní k poskytnutí příslušné odborné pomoci. (Olomouc, Město pro rodinu, Sociální kuratela pro děti a mládež, [online])</w:t>
      </w:r>
    </w:p>
    <w:p w14:paraId="17DC4481" w14:textId="73829BE1" w:rsidR="003E0056" w:rsidRPr="00606745" w:rsidRDefault="003E0056" w:rsidP="00015A70">
      <w:r w:rsidRPr="00606745">
        <w:t>Je velice důležité zmínit, vzhledem k</w:t>
      </w:r>
      <w:r w:rsidR="000539A1" w:rsidRPr="00606745">
        <w:t> </w:t>
      </w:r>
      <w:r w:rsidRPr="00606745">
        <w:t>tématu</w:t>
      </w:r>
      <w:r w:rsidR="000539A1" w:rsidRPr="00606745">
        <w:t xml:space="preserve"> mé</w:t>
      </w:r>
      <w:r w:rsidRPr="00606745">
        <w:t xml:space="preserve"> práce, dospívající děti a mládež, kdy se kurátor zaměřuje na jejich samostatný život a probírá s dětmi i s mladistvými další vhodné kroky do budoucího života. (Olomouc, Město pro rodinu, Sociální kuratela pro děti a mládež, [online])</w:t>
      </w:r>
    </w:p>
    <w:p w14:paraId="2A9CF24A" w14:textId="3F79D192" w:rsidR="00AA0319" w:rsidRPr="00606745" w:rsidRDefault="001C3474" w:rsidP="00605D3E">
      <w:pPr>
        <w:pStyle w:val="Nadpis3"/>
      </w:pPr>
      <w:bookmarkStart w:id="140" w:name="_Toc98098720"/>
      <w:bookmarkStart w:id="141" w:name="_Toc98098782"/>
      <w:bookmarkStart w:id="142" w:name="_Toc99021751"/>
      <w:r w:rsidRPr="00606745">
        <w:t>Služby během odchodu z pěstounské péče</w:t>
      </w:r>
      <w:bookmarkEnd w:id="140"/>
      <w:bookmarkEnd w:id="141"/>
      <w:bookmarkEnd w:id="142"/>
    </w:p>
    <w:p w14:paraId="1AD98A24" w14:textId="1EFE1FCA" w:rsidR="00F26F13" w:rsidRPr="00606745" w:rsidRDefault="001E37D7" w:rsidP="00F26F13">
      <w:r w:rsidRPr="00606745">
        <w:t xml:space="preserve">Je </w:t>
      </w:r>
      <w:r w:rsidR="00CF5495" w:rsidRPr="00606745">
        <w:t>podstatné</w:t>
      </w:r>
      <w:r w:rsidRPr="00606745">
        <w:t xml:space="preserve"> </w:t>
      </w:r>
      <w:r w:rsidR="004705E3" w:rsidRPr="00606745">
        <w:t>hovořit</w:t>
      </w:r>
      <w:r w:rsidR="0057480E" w:rsidRPr="00606745">
        <w:t xml:space="preserve"> o</w:t>
      </w:r>
      <w:r w:rsidRPr="00606745">
        <w:t xml:space="preserve"> důležitost</w:t>
      </w:r>
      <w:r w:rsidR="0057480E" w:rsidRPr="00606745">
        <w:t>i</w:t>
      </w:r>
      <w:r w:rsidRPr="00606745">
        <w:t xml:space="preserve"> služeb, které pomáhají dětem</w:t>
      </w:r>
      <w:r w:rsidR="004F1810" w:rsidRPr="00606745">
        <w:t xml:space="preserve">, mladým </w:t>
      </w:r>
      <w:r w:rsidR="003D617F" w:rsidRPr="00606745">
        <w:t xml:space="preserve">dospělým </w:t>
      </w:r>
      <w:r w:rsidR="001C3CB7" w:rsidRPr="00606745">
        <w:t>při ukončení pěstounské péče a odchodu</w:t>
      </w:r>
      <w:r w:rsidR="00B07F46" w:rsidRPr="00606745">
        <w:t xml:space="preserve">. </w:t>
      </w:r>
      <w:r w:rsidR="00B70097" w:rsidRPr="00606745">
        <w:t>Nemluví</w:t>
      </w:r>
      <w:r w:rsidR="00F26F13" w:rsidRPr="00606745">
        <w:t>me</w:t>
      </w:r>
      <w:r w:rsidR="00B70097" w:rsidRPr="00606745">
        <w:t xml:space="preserve"> zde jen o službách</w:t>
      </w:r>
      <w:r w:rsidR="00A81220" w:rsidRPr="00606745">
        <w:t xml:space="preserve"> </w:t>
      </w:r>
      <w:r w:rsidR="00EE2C33" w:rsidRPr="00606745">
        <w:t>ambulantních či terénních</w:t>
      </w:r>
      <w:r w:rsidR="00B70097" w:rsidRPr="00606745">
        <w:t>, které pom</w:t>
      </w:r>
      <w:r w:rsidR="004F1810" w:rsidRPr="00606745">
        <w:t>áhají dětem, mladým dospělým postavit se na vlastní nohy</w:t>
      </w:r>
      <w:r w:rsidR="00F26F13" w:rsidRPr="00606745">
        <w:t>, ale budu zde i zmiňovat služby pobytové, ve kterých děti z </w:t>
      </w:r>
      <w:r w:rsidR="00CF5495" w:rsidRPr="00606745">
        <w:t>různých</w:t>
      </w:r>
      <w:r w:rsidR="00F26F13" w:rsidRPr="00606745">
        <w:t xml:space="preserve"> forem náhradní rodinné péče často končí</w:t>
      </w:r>
      <w:r w:rsidR="00441046" w:rsidRPr="00606745">
        <w:t xml:space="preserve">. Bohužel ne každé dítě v systému náhradní rodinné péče čeká kvalitní start do života, je zde velká část činitelů a věcí, na které ne vždy pěstouni dokáží připravit. </w:t>
      </w:r>
    </w:p>
    <w:p w14:paraId="04ED6028" w14:textId="710B3516" w:rsidR="00055AFC" w:rsidRPr="00606745" w:rsidRDefault="00973C53" w:rsidP="00605D3E">
      <w:pPr>
        <w:pStyle w:val="Nadpis4"/>
      </w:pPr>
      <w:bookmarkStart w:id="143" w:name="_Toc98098721"/>
      <w:bookmarkStart w:id="144" w:name="_Toc98098783"/>
      <w:bookmarkStart w:id="145" w:name="_Toc99021752"/>
      <w:r w:rsidRPr="00606745">
        <w:t>Sociálně</w:t>
      </w:r>
      <w:r w:rsidR="00B428EF" w:rsidRPr="00606745">
        <w:t xml:space="preserve"> (právně)</w:t>
      </w:r>
      <w:r w:rsidRPr="00606745">
        <w:t xml:space="preserve"> </w:t>
      </w:r>
      <w:r w:rsidR="00055AFC" w:rsidRPr="00606745">
        <w:t>p</w:t>
      </w:r>
      <w:r w:rsidR="00955874" w:rsidRPr="00606745">
        <w:t>oradenská centra</w:t>
      </w:r>
      <w:r w:rsidRPr="00606745">
        <w:t xml:space="preserve"> též sociální poradenství</w:t>
      </w:r>
      <w:bookmarkEnd w:id="143"/>
      <w:bookmarkEnd w:id="144"/>
      <w:bookmarkEnd w:id="145"/>
    </w:p>
    <w:p w14:paraId="1C271DA5" w14:textId="0E4F45DD" w:rsidR="00BB1451" w:rsidRPr="00606745" w:rsidRDefault="00BE13A4" w:rsidP="00BB1451">
      <w:r w:rsidRPr="00606745">
        <w:t>S</w:t>
      </w:r>
      <w:r w:rsidR="00BD4584" w:rsidRPr="00606745">
        <w:t xml:space="preserve">ociální a právní poradentství je </w:t>
      </w:r>
      <w:r w:rsidR="006B1755" w:rsidRPr="00606745">
        <w:t>důležité pro mladistvé, kteří opou</w:t>
      </w:r>
      <w:r w:rsidR="0043346C" w:rsidRPr="00606745">
        <w:t xml:space="preserve">ští pěstounskou péči </w:t>
      </w:r>
      <w:r w:rsidR="0062446B" w:rsidRPr="00606745">
        <w:t xml:space="preserve">či </w:t>
      </w:r>
      <w:r w:rsidR="0043346C" w:rsidRPr="00606745">
        <w:t>jinou formu náhradní rodinné péče</w:t>
      </w:r>
      <w:r w:rsidR="0062446B" w:rsidRPr="00606745">
        <w:t>.</w:t>
      </w:r>
    </w:p>
    <w:p w14:paraId="1237E40A" w14:textId="7AD0C4AD" w:rsidR="0062446B" w:rsidRPr="00606745" w:rsidRDefault="0062446B" w:rsidP="00BB1451">
      <w:r w:rsidRPr="00606745">
        <w:t xml:space="preserve">Sociální poradenství </w:t>
      </w:r>
      <w:r w:rsidR="007F6EB8" w:rsidRPr="00606745">
        <w:t>bývá poskytováno většinou ve více formách</w:t>
      </w:r>
      <w:r w:rsidR="00F514F0" w:rsidRPr="00606745">
        <w:t>. Jednou z forem je základní sociální poradentství</w:t>
      </w:r>
      <w:r w:rsidR="00E86906" w:rsidRPr="00606745">
        <w:t>, kdy jsou poskytované potřebné informace o možnostech řešení nastalých nepříznivých situací</w:t>
      </w:r>
      <w:r w:rsidR="00776635" w:rsidRPr="00606745">
        <w:t xml:space="preserve"> či o způsobu samotného předcházení těchto komplikovaných situací</w:t>
      </w:r>
      <w:r w:rsidR="00FA1999" w:rsidRPr="00606745">
        <w:t>. Toto základní poradenství by mělo být obsaženo ve všech sociálních službách</w:t>
      </w:r>
      <w:r w:rsidR="00A26A30" w:rsidRPr="00606745">
        <w:t xml:space="preserve"> jako jedna ze základních činností</w:t>
      </w:r>
      <w:r w:rsidR="00086E3A" w:rsidRPr="00606745">
        <w:t>, které se sociální služby zavázaly poskytovat. Na straně druhé se jedná o odborné sociální poradentství</w:t>
      </w:r>
      <w:r w:rsidR="00E94830" w:rsidRPr="00606745">
        <w:t xml:space="preserve">, které se už, jak plyne z názvu, zabývá již specifickými problémy a </w:t>
      </w:r>
      <w:r w:rsidR="005457F5" w:rsidRPr="00606745">
        <w:t xml:space="preserve">potřebami jednotlivých sociálních </w:t>
      </w:r>
      <w:r w:rsidR="001130F8" w:rsidRPr="00606745">
        <w:t>skupin. (</w:t>
      </w:r>
      <w:r w:rsidR="0063142A" w:rsidRPr="00606745">
        <w:t>Centrum sociálních služeb Praha, sociální a právní poradent</w:t>
      </w:r>
      <w:r w:rsidR="001130F8" w:rsidRPr="00606745">
        <w:t>ství, [online]</w:t>
      </w:r>
      <w:r w:rsidR="0043140C" w:rsidRPr="00606745">
        <w:t>, § 37 odst. 1 zákona č. 108/2006 Sb. o sociálních službách</w:t>
      </w:r>
      <w:r w:rsidR="001130F8" w:rsidRPr="00606745">
        <w:t xml:space="preserve">) </w:t>
      </w:r>
    </w:p>
    <w:p w14:paraId="55BA3A15" w14:textId="5E64F3E0" w:rsidR="00EE2C33" w:rsidRPr="00606745" w:rsidRDefault="00997BCB" w:rsidP="00997BCB">
      <w:r w:rsidRPr="00606745">
        <w:lastRenderedPageBreak/>
        <w:t xml:space="preserve">Různé druhy poradenství poskytuje například </w:t>
      </w:r>
      <w:r w:rsidR="00EE2C33" w:rsidRPr="00606745">
        <w:t xml:space="preserve">TRIÁDA – Poradenské centrum, </w:t>
      </w:r>
      <w:r w:rsidR="00D633A2" w:rsidRPr="00606745">
        <w:t>z.</w:t>
      </w:r>
      <w:r w:rsidR="00F60DC8" w:rsidRPr="00606745">
        <w:t xml:space="preserve"> </w:t>
      </w:r>
      <w:r w:rsidR="004D7B53" w:rsidRPr="00606745">
        <w:t>u</w:t>
      </w:r>
      <w:r w:rsidR="00D633A2" w:rsidRPr="00606745">
        <w:t>.,</w:t>
      </w:r>
      <w:r w:rsidR="007F1DC6" w:rsidRPr="00606745">
        <w:t xml:space="preserve"> která</w:t>
      </w:r>
      <w:r w:rsidR="00A45BD3" w:rsidRPr="00606745">
        <w:t xml:space="preserve"> se právě zabývá </w:t>
      </w:r>
      <w:r w:rsidR="00814984" w:rsidRPr="00606745">
        <w:t xml:space="preserve">i </w:t>
      </w:r>
      <w:r w:rsidR="00D633A2" w:rsidRPr="00606745">
        <w:t>poradenstvím v oblasti náhradní rodinné péče.</w:t>
      </w:r>
    </w:p>
    <w:p w14:paraId="58A2A296" w14:textId="3AB30858" w:rsidR="00124380" w:rsidRPr="00606745" w:rsidRDefault="00124380" w:rsidP="00605D3E">
      <w:pPr>
        <w:pStyle w:val="Nadpis4"/>
      </w:pPr>
      <w:bookmarkStart w:id="146" w:name="_Toc98098722"/>
      <w:bookmarkStart w:id="147" w:name="_Toc98098784"/>
      <w:bookmarkStart w:id="148" w:name="_Toc99021753"/>
      <w:r w:rsidRPr="00606745">
        <w:t>D</w:t>
      </w:r>
      <w:r w:rsidR="00F56630" w:rsidRPr="00606745">
        <w:t>omy</w:t>
      </w:r>
      <w:r w:rsidRPr="00606745">
        <w:t xml:space="preserve"> na půli cesty (DNPC)</w:t>
      </w:r>
      <w:bookmarkEnd w:id="146"/>
      <w:bookmarkEnd w:id="147"/>
      <w:bookmarkEnd w:id="148"/>
    </w:p>
    <w:p w14:paraId="0153FC3B" w14:textId="43229635" w:rsidR="00540332" w:rsidRPr="00606745" w:rsidRDefault="00BC64DF" w:rsidP="00540332">
      <w:r w:rsidRPr="00606745">
        <w:t>Další velmi důležitou sociální službou, tentokrát pobytovou jsou domy na půli cesty, které jsou určené zejména pro děti a mladistvé do 26 let</w:t>
      </w:r>
      <w:r w:rsidR="00E138FD" w:rsidRPr="00606745">
        <w:t>. Pro ty děti, mladistvé, kte</w:t>
      </w:r>
      <w:r w:rsidR="00AD3996">
        <w:t>ří po dosaž</w:t>
      </w:r>
      <w:r w:rsidR="002511A2" w:rsidRPr="00606745">
        <w:t>ení zletilosti opouští</w:t>
      </w:r>
      <w:r w:rsidR="00D45701" w:rsidRPr="00606745">
        <w:t xml:space="preserve"> zařízení pro výkon ústavní nebo ochranné péče</w:t>
      </w:r>
      <w:r w:rsidR="00B50670" w:rsidRPr="00606745">
        <w:t xml:space="preserve"> </w:t>
      </w:r>
      <w:r w:rsidR="00C91733" w:rsidRPr="00606745">
        <w:t>nebo</w:t>
      </w:r>
      <w:r w:rsidR="00DD37CD" w:rsidRPr="00606745">
        <w:t xml:space="preserve"> pro děti a mladistvé, kteří</w:t>
      </w:r>
      <w:r w:rsidR="00BD4F35" w:rsidRPr="00606745">
        <w:t xml:space="preserve"> jsou propuštění z výkonu trestu či ochranné léčby. </w:t>
      </w:r>
      <w:r w:rsidR="00BD7E16" w:rsidRPr="00606745">
        <w:t>Poskytování</w:t>
      </w:r>
      <w:r w:rsidR="00BD4F35" w:rsidRPr="00606745">
        <w:t xml:space="preserve"> služeb se snaží </w:t>
      </w:r>
      <w:r w:rsidR="00BD7E16" w:rsidRPr="00606745">
        <w:t>přizpůsobovat specifickým potřebám klientů.</w:t>
      </w:r>
      <w:r w:rsidR="000F112D" w:rsidRPr="00606745">
        <w:t xml:space="preserve"> D</w:t>
      </w:r>
      <w:r w:rsidR="00965C1E">
        <w:t>ům na půli cesty</w:t>
      </w:r>
      <w:r w:rsidR="000F112D" w:rsidRPr="00606745">
        <w:t xml:space="preserve"> nabízí například sociálně terapeutické činnosti</w:t>
      </w:r>
      <w:r w:rsidR="00263BE5" w:rsidRPr="00606745">
        <w:t xml:space="preserve"> či poradenství, nebo také </w:t>
      </w:r>
      <w:r w:rsidR="008B160F" w:rsidRPr="00606745">
        <w:t>pomoc,</w:t>
      </w:r>
      <w:r w:rsidR="008241D8" w:rsidRPr="00606745">
        <w:t xml:space="preserve"> </w:t>
      </w:r>
      <w:r w:rsidR="00263BE5" w:rsidRPr="00606745">
        <w:t>pokud se jedná o uplatňování práv</w:t>
      </w:r>
      <w:r w:rsidR="00A014BA" w:rsidRPr="00606745">
        <w:t>, zájmů a obstarávání záležitostí klienta.</w:t>
      </w:r>
      <w:r w:rsidR="00D761BF" w:rsidRPr="00606745">
        <w:t xml:space="preserve"> (§ 58 odst. 1 zákona č. 108/2006 Sb. o sociálních službách)</w:t>
      </w:r>
    </w:p>
    <w:p w14:paraId="5A2246C6" w14:textId="141DEC89" w:rsidR="00D52E30" w:rsidRPr="00606745" w:rsidRDefault="00D52E30" w:rsidP="00605D3E">
      <w:pPr>
        <w:pStyle w:val="Nadpis4"/>
      </w:pPr>
      <w:bookmarkStart w:id="149" w:name="_Toc98098723"/>
      <w:bookmarkStart w:id="150" w:name="_Toc98098785"/>
      <w:bookmarkStart w:id="151" w:name="_Toc99021754"/>
      <w:r w:rsidRPr="00606745">
        <w:t>Azylové domy</w:t>
      </w:r>
      <w:bookmarkEnd w:id="149"/>
      <w:bookmarkEnd w:id="150"/>
      <w:bookmarkEnd w:id="151"/>
    </w:p>
    <w:p w14:paraId="5B0800C3" w14:textId="589F33DD" w:rsidR="004255B4" w:rsidRPr="00606745" w:rsidRDefault="004255B4" w:rsidP="004255B4">
      <w:r w:rsidRPr="00606745">
        <w:t>Pokud</w:t>
      </w:r>
      <w:r w:rsidR="0080265E" w:rsidRPr="00606745">
        <w:t xml:space="preserve"> se jedná o azylové domy</w:t>
      </w:r>
      <w:r w:rsidR="009F56FE" w:rsidRPr="00606745">
        <w:t>, tak i ty může mladý dospělý, který právě opustil pěstounskou péči</w:t>
      </w:r>
      <w:r w:rsidR="009C5009" w:rsidRPr="00606745">
        <w:t xml:space="preserve">, a nemá jiné zázemí, </w:t>
      </w:r>
      <w:r w:rsidR="009F56FE" w:rsidRPr="00606745">
        <w:t>využít</w:t>
      </w:r>
      <w:r w:rsidR="007B001C" w:rsidRPr="00606745">
        <w:t>.</w:t>
      </w:r>
      <w:r w:rsidR="00A918D6" w:rsidRPr="00606745">
        <w:t xml:space="preserve"> Azylové domy jsou pro osoby, které se nachází momentálně v nepříznivé sociální situaci.</w:t>
      </w:r>
      <w:r w:rsidR="007B001C" w:rsidRPr="00606745">
        <w:t xml:space="preserve"> Najd</w:t>
      </w:r>
      <w:r w:rsidR="00A918D6" w:rsidRPr="00606745">
        <w:t>ou</w:t>
      </w:r>
      <w:r w:rsidR="007B001C" w:rsidRPr="00606745">
        <w:t xml:space="preserve"> </w:t>
      </w:r>
      <w:r w:rsidR="00D70085" w:rsidRPr="00606745">
        <w:t>zde</w:t>
      </w:r>
      <w:r w:rsidR="007B001C" w:rsidRPr="00606745">
        <w:t xml:space="preserve"> přenocování</w:t>
      </w:r>
      <w:r w:rsidR="006605E6" w:rsidRPr="00606745">
        <w:t xml:space="preserve"> a stravu, nebo </w:t>
      </w:r>
      <w:r w:rsidR="00A918D6" w:rsidRPr="00606745">
        <w:t>jim</w:t>
      </w:r>
      <w:r w:rsidR="00110C32" w:rsidRPr="00606745">
        <w:t xml:space="preserve"> </w:t>
      </w:r>
      <w:r w:rsidR="006605E6" w:rsidRPr="00606745">
        <w:t>pracovníci pomohou zajistit stravu</w:t>
      </w:r>
      <w:r w:rsidR="009C5009" w:rsidRPr="00606745">
        <w:t>.</w:t>
      </w:r>
      <w:r w:rsidR="00C845BF" w:rsidRPr="00606745">
        <w:t xml:space="preserve"> (</w:t>
      </w:r>
      <w:r w:rsidR="00C845BF" w:rsidRPr="00606745">
        <w:tab/>
        <w:t>§ 57 odst. 1 zákona č. 108/2006 Sb. o sociálních službách)</w:t>
      </w:r>
    </w:p>
    <w:p w14:paraId="5D7A01F2" w14:textId="6DA3BA8E" w:rsidR="00904DBA" w:rsidRPr="00606745" w:rsidRDefault="00904DBA" w:rsidP="00605D3E">
      <w:pPr>
        <w:pStyle w:val="Nadpis4"/>
      </w:pPr>
      <w:bookmarkStart w:id="152" w:name="_Toc98098724"/>
      <w:bookmarkStart w:id="153" w:name="_Toc98098786"/>
      <w:bookmarkStart w:id="154" w:name="_Toc99021755"/>
      <w:r w:rsidRPr="00606745">
        <w:t>Služby sociální rehabilitace</w:t>
      </w:r>
      <w:bookmarkEnd w:id="152"/>
      <w:bookmarkEnd w:id="153"/>
      <w:bookmarkEnd w:id="154"/>
    </w:p>
    <w:p w14:paraId="3D38C722" w14:textId="15A0B480" w:rsidR="0041392B" w:rsidRPr="00606745" w:rsidRDefault="0041392B" w:rsidP="0041392B">
      <w:r w:rsidRPr="00606745">
        <w:t>Tato forma služeb</w:t>
      </w:r>
      <w:r w:rsidR="00B81074" w:rsidRPr="00606745">
        <w:t xml:space="preserve"> nabízí</w:t>
      </w:r>
      <w:r w:rsidR="000B4F16" w:rsidRPr="00606745">
        <w:t xml:space="preserve"> specifický soubor</w:t>
      </w:r>
      <w:r w:rsidR="00F019C9" w:rsidRPr="00606745">
        <w:t xml:space="preserve"> činností, které vedou k samostatnosti, nezávislosti a soběstačnosti</w:t>
      </w:r>
      <w:r w:rsidR="00F17A01" w:rsidRPr="00606745">
        <w:t xml:space="preserve"> osob. Je poskytována ve všech </w:t>
      </w:r>
      <w:r w:rsidR="00130386" w:rsidRPr="00606745">
        <w:t>formách,</w:t>
      </w:r>
      <w:r w:rsidR="00F17A01" w:rsidRPr="00606745">
        <w:t xml:space="preserve"> a to jak v ambulantní, pobytov</w:t>
      </w:r>
      <w:r w:rsidR="00E73D62" w:rsidRPr="00606745">
        <w:t>é, tak i terénní</w:t>
      </w:r>
      <w:r w:rsidR="003526D6" w:rsidRPr="00606745">
        <w:t>.</w:t>
      </w:r>
      <w:r w:rsidR="00130386" w:rsidRPr="00606745">
        <w:t xml:space="preserve"> Cílem je, vést klienty k samostatnosti. </w:t>
      </w:r>
      <w:r w:rsidR="0012599B" w:rsidRPr="00606745">
        <w:t>(§ 70 odst. 1 zákona č. 108/2006 Sb. o sociálních službách)</w:t>
      </w:r>
    </w:p>
    <w:p w14:paraId="7DA6A913" w14:textId="0ECEAD3C" w:rsidR="00311BFA" w:rsidRPr="00606745" w:rsidRDefault="00311BFA" w:rsidP="00605D3E">
      <w:pPr>
        <w:pStyle w:val="Nadpis4"/>
      </w:pPr>
      <w:bookmarkStart w:id="155" w:name="_Toc98098725"/>
      <w:bookmarkStart w:id="156" w:name="_Toc98098787"/>
      <w:bookmarkStart w:id="157" w:name="_Toc99021756"/>
      <w:r w:rsidRPr="00606745">
        <w:t>Další formy podpory</w:t>
      </w:r>
      <w:bookmarkEnd w:id="155"/>
      <w:bookmarkEnd w:id="156"/>
      <w:bookmarkEnd w:id="157"/>
    </w:p>
    <w:p w14:paraId="513943EA" w14:textId="540A4712" w:rsidR="000E351F" w:rsidRDefault="000E351F" w:rsidP="0041392B">
      <w:r w:rsidRPr="00606745">
        <w:t>Tyto služby</w:t>
      </w:r>
      <w:r w:rsidR="00B14D5E" w:rsidRPr="00606745">
        <w:t>,</w:t>
      </w:r>
      <w:r w:rsidR="008A4888" w:rsidRPr="00606745">
        <w:t xml:space="preserve"> výše zmíněné </w:t>
      </w:r>
      <w:r w:rsidR="00041D26" w:rsidRPr="00606745">
        <w:t>považují za stěžejní. Ovšem dnes již</w:t>
      </w:r>
      <w:r w:rsidR="00A54AB0" w:rsidRPr="00606745">
        <w:t xml:space="preserve"> funguje spoustu dalších forem</w:t>
      </w:r>
      <w:r w:rsidR="00210DFA" w:rsidRPr="00606745">
        <w:t xml:space="preserve"> </w:t>
      </w:r>
      <w:r w:rsidR="00B13844" w:rsidRPr="00606745">
        <w:t>podpory,</w:t>
      </w:r>
      <w:r w:rsidR="00210DFA" w:rsidRPr="00606745">
        <w:t xml:space="preserve"> a to třeba v podobě cvičných bytů v různých obcích, kterou jsou z velké většiny zatím k dispozici jen </w:t>
      </w:r>
      <w:r w:rsidR="00E76E74" w:rsidRPr="00606745">
        <w:t>mladistvým</w:t>
      </w:r>
      <w:r w:rsidR="00210DFA" w:rsidRPr="00606745">
        <w:t xml:space="preserve">, kteří </w:t>
      </w:r>
      <w:r w:rsidR="00E76E74" w:rsidRPr="00606745">
        <w:t>opouštějí dětské domovy.</w:t>
      </w:r>
      <w:r w:rsidR="00704F57" w:rsidRPr="00606745">
        <w:t xml:space="preserve"> Nebo mohu zmínit například</w:t>
      </w:r>
      <w:r w:rsidR="004668D1" w:rsidRPr="00606745">
        <w:t xml:space="preserve"> Centrum Don Bosco v</w:t>
      </w:r>
      <w:r w:rsidR="001B5CAB" w:rsidRPr="00606745">
        <w:t> </w:t>
      </w:r>
      <w:r w:rsidR="004668D1" w:rsidRPr="00606745">
        <w:t>Pardubicích</w:t>
      </w:r>
      <w:r w:rsidR="001B5CAB" w:rsidRPr="00606745">
        <w:t>, který od roku 2013 nabízí</w:t>
      </w:r>
      <w:r w:rsidR="003C36C6" w:rsidRPr="00606745">
        <w:t xml:space="preserve"> sociální službu doprovázení</w:t>
      </w:r>
      <w:r w:rsidR="00C13489" w:rsidRPr="00606745">
        <w:t>. J</w:t>
      </w:r>
      <w:r w:rsidR="00FC7444" w:rsidRPr="00606745">
        <w:t xml:space="preserve">edná </w:t>
      </w:r>
      <w:r w:rsidR="00C13489" w:rsidRPr="00606745">
        <w:t xml:space="preserve">se </w:t>
      </w:r>
      <w:r w:rsidR="00FC7444" w:rsidRPr="00606745">
        <w:t>o práci s</w:t>
      </w:r>
      <w:r w:rsidR="00C13489" w:rsidRPr="00606745">
        <w:t> </w:t>
      </w:r>
      <w:r w:rsidR="00FC7444" w:rsidRPr="00606745">
        <w:t>klientem</w:t>
      </w:r>
      <w:r w:rsidR="00C13489" w:rsidRPr="00606745">
        <w:t>, kdy je hlavní</w:t>
      </w:r>
      <w:r w:rsidR="00FC7444" w:rsidRPr="00606745">
        <w:t xml:space="preserve"> budování důvěry, pochopení vlastních potřeb a hodnot</w:t>
      </w:r>
      <w:r w:rsidR="00AA27FF" w:rsidRPr="00606745">
        <w:t xml:space="preserve"> a následné řešení konkrétních problémů</w:t>
      </w:r>
      <w:r w:rsidR="0050302D" w:rsidRPr="00606745">
        <w:t xml:space="preserve"> ať už ve škole či doma, nebo třeba na pracovišti.</w:t>
      </w:r>
      <w:r w:rsidR="0042081E" w:rsidRPr="00606745">
        <w:t xml:space="preserve"> Tato služba funguje nejen ambulantní, ale i terénní formou. (Don </w:t>
      </w:r>
      <w:r w:rsidR="009756B8" w:rsidRPr="00606745">
        <w:t>Bosco,</w:t>
      </w:r>
      <w:r w:rsidR="00B13844" w:rsidRPr="00606745">
        <w:t xml:space="preserve"> Doprovázení, [online])</w:t>
      </w:r>
      <w:r w:rsidR="003322E5" w:rsidRPr="00606745">
        <w:t xml:space="preserve"> Velice propracovaný je projekt s názvem „Začni správně</w:t>
      </w:r>
      <w:r w:rsidR="00664205" w:rsidRPr="00606745">
        <w:t>“,</w:t>
      </w:r>
      <w:r w:rsidR="003322E5" w:rsidRPr="00606745">
        <w:t xml:space="preserve"> který pomáhá právě mladým, aby se po odchodu z pěstounské péče dokázali postavit na vlastní nohy</w:t>
      </w:r>
      <w:r w:rsidR="00117CFE" w:rsidRPr="00606745">
        <w:t xml:space="preserve">. Uvádějí, že </w:t>
      </w:r>
      <w:r w:rsidR="00117CFE" w:rsidRPr="00606745">
        <w:rPr>
          <w:i/>
          <w:iCs/>
        </w:rPr>
        <w:t xml:space="preserve">„úspěchem v tomto ohledu je podle nich zcela "normální život" - mít práci, rodinu, vytvořené zázemí, zvládání </w:t>
      </w:r>
      <w:r w:rsidR="00117CFE" w:rsidRPr="00606745">
        <w:rPr>
          <w:i/>
          <w:iCs/>
        </w:rPr>
        <w:lastRenderedPageBreak/>
        <w:t>běžných situací, tak nějak v pohodě... život mimo rizika jako je např. dluhová spirála</w:t>
      </w:r>
      <w:r w:rsidR="003E68A3" w:rsidRPr="00606745">
        <w:rPr>
          <w:i/>
          <w:iCs/>
        </w:rPr>
        <w:t>.</w:t>
      </w:r>
      <w:r w:rsidR="003E68A3" w:rsidRPr="00606745">
        <w:t xml:space="preserve"> (Začni správně, projekt začni správně [online])</w:t>
      </w:r>
    </w:p>
    <w:p w14:paraId="6D0C7405" w14:textId="77777777" w:rsidR="00EA32D8" w:rsidRDefault="00EA32D8" w:rsidP="0041392B">
      <w:pPr>
        <w:sectPr w:rsidR="00EA32D8" w:rsidSect="003946C9">
          <w:type w:val="evenPage"/>
          <w:pgSz w:w="11906" w:h="16838"/>
          <w:pgMar w:top="1417" w:right="1417" w:bottom="1417" w:left="1417" w:header="708" w:footer="708" w:gutter="0"/>
          <w:cols w:space="708"/>
          <w:docGrid w:linePitch="360"/>
        </w:sectPr>
      </w:pPr>
    </w:p>
    <w:p w14:paraId="43CFAA5C" w14:textId="4E0A0995" w:rsidR="008D5A3C" w:rsidRPr="00606745" w:rsidRDefault="007B5EED" w:rsidP="008D5A3C">
      <w:pPr>
        <w:pStyle w:val="Nadpis1"/>
      </w:pPr>
      <w:bookmarkStart w:id="158" w:name="_Toc99021757"/>
      <w:r w:rsidRPr="00606745">
        <w:lastRenderedPageBreak/>
        <w:t>S</w:t>
      </w:r>
      <w:r w:rsidR="00F560F2" w:rsidRPr="00606745">
        <w:t>ouhrn</w:t>
      </w:r>
      <w:r w:rsidRPr="00606745">
        <w:t xml:space="preserve"> a d</w:t>
      </w:r>
      <w:r w:rsidR="00DB1BA7" w:rsidRPr="00606745">
        <w:t>isku</w:t>
      </w:r>
      <w:r w:rsidR="00E13174" w:rsidRPr="00606745">
        <w:t>ze</w:t>
      </w:r>
      <w:bookmarkEnd w:id="158"/>
      <w:r w:rsidR="006C2510" w:rsidRPr="00606745">
        <w:t xml:space="preserve"> </w:t>
      </w:r>
      <w:r w:rsidR="00F12548" w:rsidRPr="00606745">
        <w:t xml:space="preserve"> </w:t>
      </w:r>
    </w:p>
    <w:p w14:paraId="3C1A1D64" w14:textId="77777777" w:rsidR="00162FA9" w:rsidRPr="00606745" w:rsidRDefault="00162FA9" w:rsidP="00162FA9">
      <w:r>
        <w:t xml:space="preserve">Pěstounská </w:t>
      </w:r>
      <w:r w:rsidRPr="00606745">
        <w:t>péče jako taková, na území Č</w:t>
      </w:r>
      <w:r>
        <w:t>R</w:t>
      </w:r>
      <w:r w:rsidRPr="00606745">
        <w:t xml:space="preserve"> vychází primárně z britského systému pěstounské péče a Úmluvy o právech dítěte (Sobotková, Očenášková, 2014, s.</w:t>
      </w:r>
      <w:r>
        <w:t xml:space="preserve"> </w:t>
      </w:r>
      <w:r w:rsidRPr="00606745">
        <w:t>40-41), přesto u nás dle mého nefunguje na tak dobré úrovni. Tento názor mám i co se týče</w:t>
      </w:r>
      <w:r>
        <w:t xml:space="preserve"> zdrojů. V ČR</w:t>
      </w:r>
      <w:r w:rsidRPr="00606745">
        <w:t xml:space="preserve"> je opravdový nedostatek online zdrojů či samotné bibliografie o pěstounské péči, přestože ve světě je jich hojně. Pokud se chceme hlouběji ponořit do systému pěstounské péče, nestačí hledat jen v českých zdrojích, ale musí</w:t>
      </w:r>
      <w:r>
        <w:t>me</w:t>
      </w:r>
      <w:r w:rsidRPr="00606745">
        <w:t xml:space="preserve"> zapátrat s</w:t>
      </w:r>
      <w:r>
        <w:t>píše v těch cizojazyčných, které</w:t>
      </w:r>
      <w:r w:rsidRPr="00606745">
        <w:t xml:space="preserve"> nám vědomosti více obohatí.</w:t>
      </w:r>
    </w:p>
    <w:p w14:paraId="3817436F" w14:textId="4A79EF11" w:rsidR="00A456A0" w:rsidRDefault="00B0242F" w:rsidP="001B06B6">
      <w:r w:rsidRPr="00606745">
        <w:t xml:space="preserve">Přestože mou </w:t>
      </w:r>
      <w:r w:rsidR="008135BF" w:rsidRPr="00606745">
        <w:t xml:space="preserve">zkoumanou </w:t>
      </w:r>
      <w:r w:rsidR="00DB3635" w:rsidRPr="00606745">
        <w:t>skupinou</w:t>
      </w:r>
      <w:r w:rsidRPr="00606745">
        <w:t xml:space="preserve"> </w:t>
      </w:r>
      <w:r w:rsidR="00824C43" w:rsidRPr="00606745">
        <w:t>jsou mladí dospěl</w:t>
      </w:r>
      <w:r w:rsidR="005276FC" w:rsidRPr="00606745">
        <w:t>í</w:t>
      </w:r>
      <w:r w:rsidR="00824C43" w:rsidRPr="00606745">
        <w:t xml:space="preserve">, často </w:t>
      </w:r>
      <w:r w:rsidR="001B06B6" w:rsidRPr="00606745">
        <w:t>se v mé práci</w:t>
      </w:r>
      <w:r w:rsidR="00E85F78" w:rsidRPr="00606745">
        <w:t xml:space="preserve"> vracím</w:t>
      </w:r>
      <w:r w:rsidR="00471DA3" w:rsidRPr="00606745">
        <w:t xml:space="preserve"> zpět do raného vývoje a odkazuji na jeho důležitost</w:t>
      </w:r>
      <w:r w:rsidR="00CF408E" w:rsidRPr="00606745">
        <w:t>, pro následnou kvalitu osamostatnění.</w:t>
      </w:r>
      <w:r w:rsidR="00B56D0C" w:rsidRPr="00606745">
        <w:t xml:space="preserve"> </w:t>
      </w:r>
      <w:r w:rsidR="002B6081" w:rsidRPr="00606745">
        <w:t>Pro dítě je velice důležité rozvinutí attachmentu</w:t>
      </w:r>
      <w:r w:rsidR="002B6081" w:rsidRPr="00606745">
        <w:rPr>
          <w:rStyle w:val="Znakapoznpodarou"/>
        </w:rPr>
        <w:footnoteReference w:id="12"/>
      </w:r>
      <w:r w:rsidR="002B6081" w:rsidRPr="00606745">
        <w:t xml:space="preserve"> v raném vývoji, neboť se jedná o citovou vazbu nebo také pouto, o které když dítě přijde, má to poté velice negativní dopad na jeho budoucí život. (Právo na dětství, Attachment[online</w:t>
      </w:r>
      <w:r w:rsidR="00FA3908" w:rsidRPr="00606745">
        <w:t>]) Z</w:t>
      </w:r>
      <w:r w:rsidR="00CA2AF4" w:rsidRPr="00606745">
        <w:t> některých poznatků</w:t>
      </w:r>
      <w:r w:rsidR="00850E9C" w:rsidRPr="00606745">
        <w:t> výzkumů, které jsem pročítala</w:t>
      </w:r>
      <w:r w:rsidR="00CA2AF4" w:rsidRPr="00606745">
        <w:t>,</w:t>
      </w:r>
      <w:r w:rsidR="00201B86" w:rsidRPr="00606745">
        <w:t xml:space="preserve"> jasně vyplynulo, že i když většina dětí si dokázala vypěstovat kvalitní vazby mezi pěstounem a </w:t>
      </w:r>
      <w:r w:rsidR="002160FB" w:rsidRPr="00606745">
        <w:t>ním</w:t>
      </w:r>
      <w:r w:rsidR="008F53E1" w:rsidRPr="00606745">
        <w:t>, nebylo to vždy zcela jednoduché. Spousta oslovených</w:t>
      </w:r>
      <w:r w:rsidR="000E00F4" w:rsidRPr="00606745">
        <w:t xml:space="preserve"> mladých dospělých zmínilo, že by</w:t>
      </w:r>
      <w:r w:rsidR="00BB6316" w:rsidRPr="00606745">
        <w:t>li</w:t>
      </w:r>
      <w:r w:rsidR="0062666B" w:rsidRPr="00606745">
        <w:t xml:space="preserve"> ovlivněn</w:t>
      </w:r>
      <w:r w:rsidR="0099449C" w:rsidRPr="00606745">
        <w:t>i spoustou</w:t>
      </w:r>
      <w:r w:rsidR="00AD3996">
        <w:t xml:space="preserve"> negativních aspektů, například</w:t>
      </w:r>
      <w:r w:rsidR="0099449C" w:rsidRPr="00606745">
        <w:t xml:space="preserve"> když se jich</w:t>
      </w:r>
      <w:r w:rsidR="007D3008" w:rsidRPr="00606745">
        <w:t xml:space="preserve"> rodina vzdala</w:t>
      </w:r>
      <w:r w:rsidR="00AD3996">
        <w:t>, protože se dítě nedokázalo</w:t>
      </w:r>
      <w:r w:rsidR="00B630CA" w:rsidRPr="00606745">
        <w:t xml:space="preserve"> adaptovat na dan</w:t>
      </w:r>
      <w:r w:rsidR="00AB70C5" w:rsidRPr="00606745">
        <w:t>é</w:t>
      </w:r>
      <w:r w:rsidR="00B630CA" w:rsidRPr="00606745">
        <w:t xml:space="preserve"> prostředí a nedokázal</w:t>
      </w:r>
      <w:r w:rsidR="00AB70C5" w:rsidRPr="00606745">
        <w:t>o</w:t>
      </w:r>
      <w:r w:rsidR="00AD3996">
        <w:t xml:space="preserve"> se </w:t>
      </w:r>
      <w:r w:rsidR="00162FA9">
        <w:t>s</w:t>
      </w:r>
      <w:r w:rsidR="00162FA9" w:rsidRPr="00606745">
        <w:t>žít</w:t>
      </w:r>
      <w:r w:rsidR="00B630CA" w:rsidRPr="00606745">
        <w:t xml:space="preserve"> například se zvířaty, které již v té domácnosti b</w:t>
      </w:r>
      <w:r w:rsidR="00AB70C5" w:rsidRPr="00606745">
        <w:t>yly</w:t>
      </w:r>
      <w:r w:rsidR="007D3008" w:rsidRPr="00606745">
        <w:t>.</w:t>
      </w:r>
      <w:r w:rsidR="00AA4BA7" w:rsidRPr="00606745">
        <w:t xml:space="preserve"> </w:t>
      </w:r>
      <w:r w:rsidR="003020D9" w:rsidRPr="00606745">
        <w:t>Spousta dětí si prošla psychickou deprivací, protože celý život vyrůstal</w:t>
      </w:r>
      <w:r w:rsidR="00E23F45" w:rsidRPr="00606745">
        <w:t>y v ústavní péči, nebo se do pěstounské péče dostaly až</w:t>
      </w:r>
      <w:r w:rsidR="00E22EB4" w:rsidRPr="00606745">
        <w:t xml:space="preserve"> když byly starší</w:t>
      </w:r>
      <w:r w:rsidR="00114743" w:rsidRPr="00606745">
        <w:t xml:space="preserve"> (Sobotková, Očenášková, 2013, s. </w:t>
      </w:r>
      <w:r w:rsidR="00AB70C5" w:rsidRPr="00606745">
        <w:t>92</w:t>
      </w:r>
      <w:r w:rsidR="00114743" w:rsidRPr="00606745">
        <w:t>)</w:t>
      </w:r>
      <w:r w:rsidR="002C36CA" w:rsidRPr="00606745">
        <w:t xml:space="preserve">. </w:t>
      </w:r>
    </w:p>
    <w:p w14:paraId="23E6CE4A" w14:textId="22E9B741" w:rsidR="000C04DA" w:rsidRPr="00606745" w:rsidRDefault="008B08A7" w:rsidP="001B06B6">
      <w:r w:rsidRPr="00606745">
        <w:t>Mezi jednu z</w:t>
      </w:r>
      <w:r w:rsidR="00567688" w:rsidRPr="00606745">
        <w:t> kladných zpráv řadím například tu informaci, která se váže k nové novele zákona</w:t>
      </w:r>
      <w:r w:rsidR="009C574F" w:rsidRPr="00606745">
        <w:t xml:space="preserve"> o sociálně-právní ochraně dětí, kdy se upravuje věková hranice pro </w:t>
      </w:r>
      <w:r w:rsidR="00AD3996" w:rsidRPr="00606745">
        <w:t>přijímání</w:t>
      </w:r>
      <w:r w:rsidR="009C574F" w:rsidRPr="00606745">
        <w:t xml:space="preserve"> dětí do ústavní péče</w:t>
      </w:r>
      <w:r w:rsidR="008E2062" w:rsidRPr="00606745">
        <w:t xml:space="preserve">. </w:t>
      </w:r>
      <w:r w:rsidR="006978E9" w:rsidRPr="00606745">
        <w:t>Od</w:t>
      </w:r>
      <w:r w:rsidR="008E2062" w:rsidRPr="00606745">
        <w:t xml:space="preserve"> roku 2025 by se děti mladší</w:t>
      </w:r>
      <w:r w:rsidR="006978E9" w:rsidRPr="00606745">
        <w:t xml:space="preserve"> 4 let vůbec neměl</w:t>
      </w:r>
      <w:r w:rsidR="005852D3" w:rsidRPr="00606745">
        <w:t>y</w:t>
      </w:r>
      <w:r w:rsidR="006978E9" w:rsidRPr="00606745">
        <w:t xml:space="preserve"> </w:t>
      </w:r>
      <w:r w:rsidR="002806B4" w:rsidRPr="00606745">
        <w:t>umísťovat</w:t>
      </w:r>
      <w:r w:rsidR="006978E9" w:rsidRPr="00606745">
        <w:t xml:space="preserve"> do ústavní péče, tudíž tuto informaci hodnotím velice </w:t>
      </w:r>
      <w:r w:rsidR="00067BAF" w:rsidRPr="00606745">
        <w:t>kladně (</w:t>
      </w:r>
      <w:r w:rsidR="00B92E4D" w:rsidRPr="00606745">
        <w:t>asociace</w:t>
      </w:r>
      <w:r w:rsidR="000F518D" w:rsidRPr="00606745">
        <w:t xml:space="preserve"> dítě a rodina,</w:t>
      </w:r>
      <w:r w:rsidR="00564981" w:rsidRPr="00606745">
        <w:t xml:space="preserve"> </w:t>
      </w:r>
      <w:r w:rsidR="00067BAF" w:rsidRPr="00606745">
        <w:t xml:space="preserve">hlavní změny, které by měla přinést novela zákona o sociálně-právní ochraně dětí </w:t>
      </w:r>
      <w:r w:rsidR="00564981" w:rsidRPr="00606745">
        <w:t>[online]</w:t>
      </w:r>
      <w:r w:rsidR="006978E9" w:rsidRPr="00606745">
        <w:t>.</w:t>
      </w:r>
      <w:r w:rsidR="0094065E" w:rsidRPr="00606745">
        <w:t xml:space="preserve"> Může to i souviset již s výše zmíněním </w:t>
      </w:r>
      <w:r w:rsidR="002806B4" w:rsidRPr="00606745">
        <w:t>attachment</w:t>
      </w:r>
      <w:r w:rsidR="00C0714F" w:rsidRPr="00606745">
        <w:t>em,</w:t>
      </w:r>
      <w:r w:rsidR="0094065E" w:rsidRPr="00606745">
        <w:t xml:space="preserve"> tedy</w:t>
      </w:r>
      <w:r w:rsidR="00C0714F" w:rsidRPr="00606745">
        <w:t xml:space="preserve"> může</w:t>
      </w:r>
      <w:r w:rsidR="0094065E" w:rsidRPr="00606745">
        <w:t xml:space="preserve"> doj</w:t>
      </w:r>
      <w:r w:rsidR="00C0714F" w:rsidRPr="00606745">
        <w:t>ít</w:t>
      </w:r>
      <w:r w:rsidR="0094065E" w:rsidRPr="00606745">
        <w:t xml:space="preserve"> k prohlubování citových vazeb u těchto dět</w:t>
      </w:r>
      <w:r w:rsidR="00AD3996">
        <w:t>í</w:t>
      </w:r>
      <w:r w:rsidR="0094065E" w:rsidRPr="00606745">
        <w:t>, které mají šanci</w:t>
      </w:r>
      <w:r w:rsidR="002806B4" w:rsidRPr="00606745">
        <w:t xml:space="preserve"> dostat se do rodiny, která by jim tuto možnost </w:t>
      </w:r>
      <w:r w:rsidR="00C0714F" w:rsidRPr="00606745">
        <w:t>umožnila</w:t>
      </w:r>
      <w:r w:rsidR="002806B4" w:rsidRPr="00606745">
        <w:t xml:space="preserve">. </w:t>
      </w:r>
    </w:p>
    <w:p w14:paraId="36B6DFFF" w14:textId="193B9E2A" w:rsidR="006A0D3F" w:rsidRPr="00606745" w:rsidRDefault="00162FA9" w:rsidP="001B06B6">
      <w:r>
        <w:t>D</w:t>
      </w:r>
      <w:r w:rsidR="00B46198" w:rsidRPr="00606745">
        <w:t xml:space="preserve">alší </w:t>
      </w:r>
      <w:r w:rsidR="002F0C28" w:rsidRPr="00606745">
        <w:t>informac</w:t>
      </w:r>
      <w:r>
        <w:t>e</w:t>
      </w:r>
      <w:r w:rsidR="00B46198" w:rsidRPr="00606745">
        <w:t xml:space="preserve">, která mi </w:t>
      </w:r>
      <w:r w:rsidR="002A4541" w:rsidRPr="00606745">
        <w:t xml:space="preserve">během sběru dat </w:t>
      </w:r>
      <w:r w:rsidR="00B46198" w:rsidRPr="00606745">
        <w:t>utkvěla v</w:t>
      </w:r>
      <w:r w:rsidR="00AD3996">
        <w:t> </w:t>
      </w:r>
      <w:r w:rsidR="00B46198" w:rsidRPr="00606745">
        <w:t>hlavě</w:t>
      </w:r>
      <w:r w:rsidR="00AD3996">
        <w:t>,</w:t>
      </w:r>
      <w:r w:rsidR="00B46198" w:rsidRPr="00606745">
        <w:t xml:space="preserve"> řadím i tu o </w:t>
      </w:r>
      <w:r w:rsidR="002F0C28" w:rsidRPr="00606745">
        <w:t>nezprostředkované pěstounské péči. Zde mě</w:t>
      </w:r>
      <w:r w:rsidR="004616EF" w:rsidRPr="00606745">
        <w:t xml:space="preserve"> zarazil </w:t>
      </w:r>
      <w:r w:rsidR="00B82ADA" w:rsidRPr="00606745">
        <w:t xml:space="preserve">ten fakt, že </w:t>
      </w:r>
      <w:r w:rsidR="00556E6A" w:rsidRPr="00606745">
        <w:t>ne</w:t>
      </w:r>
      <w:r w:rsidR="00B82ADA" w:rsidRPr="00606745">
        <w:t>zpro</w:t>
      </w:r>
      <w:r w:rsidR="00E86A20" w:rsidRPr="00606745">
        <w:t>středkov</w:t>
      </w:r>
      <w:r w:rsidR="00046678" w:rsidRPr="00606745">
        <w:t>a</w:t>
      </w:r>
      <w:r w:rsidR="00E86A20" w:rsidRPr="00606745">
        <w:t>n</w:t>
      </w:r>
      <w:r w:rsidR="00046678" w:rsidRPr="00606745">
        <w:t>á</w:t>
      </w:r>
      <w:r w:rsidR="001D5E2A" w:rsidRPr="00606745">
        <w:t xml:space="preserve"> péče, </w:t>
      </w:r>
      <w:r w:rsidR="001D5E2A" w:rsidRPr="00606745">
        <w:lastRenderedPageBreak/>
        <w:t>jakožto péče</w:t>
      </w:r>
      <w:r w:rsidR="00470B72" w:rsidRPr="00606745">
        <w:t xml:space="preserve"> v rodinném okruhu, či do toho spadají osoby blízké nebo, </w:t>
      </w:r>
      <w:r w:rsidR="00B54FA5" w:rsidRPr="00606745">
        <w:t>ty,</w:t>
      </w:r>
      <w:r w:rsidR="00470B72" w:rsidRPr="00606745">
        <w:t xml:space="preserve"> které si o dané dítě sami požádají.</w:t>
      </w:r>
      <w:r w:rsidR="00046678" w:rsidRPr="00606745">
        <w:t xml:space="preserve"> </w:t>
      </w:r>
      <w:r w:rsidR="003206D4" w:rsidRPr="00606745">
        <w:t>Zde především narážím na jednu z nevýhod a to je, že tyto</w:t>
      </w:r>
      <w:r w:rsidR="00E7316C" w:rsidRPr="00606745">
        <w:t xml:space="preserve"> osoby</w:t>
      </w:r>
      <w:r w:rsidR="00707EED" w:rsidRPr="00606745">
        <w:t xml:space="preserve"> neprochází povinnou přípravou</w:t>
      </w:r>
      <w:r w:rsidR="00B54FA5" w:rsidRPr="00606745">
        <w:t>, tudíž zde může vznikat absence kompetencí zvládat aspekty ps</w:t>
      </w:r>
      <w:r w:rsidR="00993B84" w:rsidRPr="00606745">
        <w:t>ychického</w:t>
      </w:r>
      <w:r w:rsidR="00B54FA5" w:rsidRPr="00606745">
        <w:t xml:space="preserve"> vývoje dětí v pěstounské péči</w:t>
      </w:r>
      <w:r w:rsidR="0008044A" w:rsidRPr="00606745">
        <w:t>.</w:t>
      </w:r>
      <w:r w:rsidR="003F7395" w:rsidRPr="00606745">
        <w:t xml:space="preserve"> P</w:t>
      </w:r>
      <w:r w:rsidR="00071599" w:rsidRPr="00606745">
        <w:t>ro změnu jako výhodu vnímám, že dítě vyrůstá ve známém prostředí, což může zmírnit dopad psychických</w:t>
      </w:r>
      <w:r w:rsidR="003F7395" w:rsidRPr="00606745">
        <w:t xml:space="preserve"> problému</w:t>
      </w:r>
      <w:r w:rsidR="001370E1" w:rsidRPr="00606745">
        <w:t xml:space="preserve">, ale ne je zcela </w:t>
      </w:r>
      <w:r w:rsidR="000059E9" w:rsidRPr="00606745">
        <w:t xml:space="preserve">vyloučit </w:t>
      </w:r>
      <w:r w:rsidR="008116F3" w:rsidRPr="00606745">
        <w:t>(</w:t>
      </w:r>
      <w:r w:rsidR="008116F3" w:rsidRPr="00606745">
        <w:rPr>
          <w:rStyle w:val="Hypertextovodkaz"/>
          <w:rFonts w:cs="Times New Roman"/>
          <w:color w:val="auto"/>
          <w:u w:val="none"/>
        </w:rPr>
        <w:t xml:space="preserve">Rozum a </w:t>
      </w:r>
      <w:r w:rsidR="00606745" w:rsidRPr="00606745">
        <w:rPr>
          <w:rStyle w:val="Hypertextovodkaz"/>
          <w:rFonts w:cs="Times New Roman"/>
          <w:color w:val="auto"/>
          <w:u w:val="none"/>
        </w:rPr>
        <w:t>cit, Nezprostředkovaná</w:t>
      </w:r>
      <w:r w:rsidR="000059E9" w:rsidRPr="00606745">
        <w:rPr>
          <w:rStyle w:val="Hypertextovodkaz"/>
          <w:rFonts w:cs="Times New Roman"/>
          <w:color w:val="auto"/>
          <w:u w:val="none"/>
        </w:rPr>
        <w:t xml:space="preserve"> pěstounská péče </w:t>
      </w:r>
      <w:r w:rsidR="008116F3" w:rsidRPr="00606745">
        <w:rPr>
          <w:rStyle w:val="Hypertextovodkaz"/>
          <w:rFonts w:cs="Times New Roman"/>
          <w:color w:val="auto"/>
          <w:u w:val="none"/>
        </w:rPr>
        <w:t>[online]</w:t>
      </w:r>
      <w:r w:rsidR="000059E9" w:rsidRPr="00606745">
        <w:rPr>
          <w:rStyle w:val="Hypertextovodkaz"/>
          <w:rFonts w:cs="Times New Roman"/>
          <w:color w:val="auto"/>
          <w:u w:val="none"/>
        </w:rPr>
        <w:t>)</w:t>
      </w:r>
      <w:r w:rsidR="001370E1" w:rsidRPr="00606745">
        <w:t>.</w:t>
      </w:r>
    </w:p>
    <w:p w14:paraId="26CBA956" w14:textId="5D0A937B" w:rsidR="00FA7911" w:rsidRPr="00606745" w:rsidRDefault="000B3948" w:rsidP="00F12548">
      <w:r w:rsidRPr="00606745">
        <w:t>Ovšem vnímám</w:t>
      </w:r>
      <w:r w:rsidR="001370E1" w:rsidRPr="00606745">
        <w:t xml:space="preserve"> i</w:t>
      </w:r>
      <w:r w:rsidRPr="00606745">
        <w:t xml:space="preserve"> ten fakt, že </w:t>
      </w:r>
      <w:r w:rsidR="009C2066" w:rsidRPr="00606745">
        <w:t>je velice malé procento služeb, které by se věnovaly dětem a mladistvým, kteří pěstounskou péči opouští</w:t>
      </w:r>
      <w:r w:rsidR="00572082" w:rsidRPr="00606745">
        <w:t>.</w:t>
      </w:r>
      <w:r w:rsidR="009C35F6" w:rsidRPr="00606745">
        <w:t xml:space="preserve"> Když se hlouběji zamyslíme, tak zjistíme, že </w:t>
      </w:r>
      <w:r w:rsidR="00590EFA" w:rsidRPr="00606745">
        <w:t>odchodu mladých dospělých se věnuj</w:t>
      </w:r>
      <w:r w:rsidR="00C13A45" w:rsidRPr="00606745">
        <w:t>í</w:t>
      </w:r>
      <w:r w:rsidR="00590EFA" w:rsidRPr="00606745">
        <w:t xml:space="preserve"> doprovázející organizace</w:t>
      </w:r>
      <w:r w:rsidR="00C13A45" w:rsidRPr="00606745">
        <w:t xml:space="preserve">, které pro ně </w:t>
      </w:r>
      <w:r w:rsidR="00FA7911" w:rsidRPr="00606745">
        <w:t xml:space="preserve">vymýšlí </w:t>
      </w:r>
      <w:r w:rsidR="00EA09AE" w:rsidRPr="00606745">
        <w:t>různé</w:t>
      </w:r>
      <w:r w:rsidR="00FA7911" w:rsidRPr="00606745">
        <w:t xml:space="preserve"> plány podpory</w:t>
      </w:r>
      <w:r w:rsidR="00EE0250" w:rsidRPr="00606745">
        <w:t xml:space="preserve"> a pomáhají také řešit zaopatřovací příspěvky</w:t>
      </w:r>
      <w:r w:rsidR="00E26E10" w:rsidRPr="00606745">
        <w:t xml:space="preserve">, do jisté míry SAS a </w:t>
      </w:r>
      <w:r w:rsidR="00EB21B1" w:rsidRPr="00606745">
        <w:t xml:space="preserve">zaměstnanci příslušného obecního </w:t>
      </w:r>
      <w:r w:rsidR="00EE0250" w:rsidRPr="00606745">
        <w:t>úřadu</w:t>
      </w:r>
      <w:r w:rsidR="0022134C" w:rsidRPr="00606745">
        <w:t xml:space="preserve"> a OSPOD.</w:t>
      </w:r>
    </w:p>
    <w:p w14:paraId="4B779309" w14:textId="4EC813BA" w:rsidR="00035F55" w:rsidRPr="00606745" w:rsidRDefault="00572082" w:rsidP="00F12548">
      <w:r w:rsidRPr="00606745">
        <w:t xml:space="preserve"> </w:t>
      </w:r>
      <w:r w:rsidR="001E742F" w:rsidRPr="00606745">
        <w:t xml:space="preserve">Líbí se mi myšlenka cvičných </w:t>
      </w:r>
      <w:r w:rsidRPr="00606745">
        <w:t>bytů</w:t>
      </w:r>
      <w:r w:rsidR="00EB4441" w:rsidRPr="00606745">
        <w:t>. Byty</w:t>
      </w:r>
      <w:r w:rsidR="007364C6" w:rsidRPr="00606745">
        <w:t xml:space="preserve"> ve většině býv</w:t>
      </w:r>
      <w:r w:rsidR="00EB4441" w:rsidRPr="00606745">
        <w:t>ají</w:t>
      </w:r>
      <w:r w:rsidR="007364C6" w:rsidRPr="00606745">
        <w:t xml:space="preserve"> spojen</w:t>
      </w:r>
      <w:r w:rsidR="000457D0" w:rsidRPr="00606745">
        <w:t>é</w:t>
      </w:r>
      <w:r w:rsidR="007364C6" w:rsidRPr="00606745">
        <w:t xml:space="preserve"> s</w:t>
      </w:r>
      <w:r w:rsidR="00DE5882" w:rsidRPr="00606745">
        <w:t> </w:t>
      </w:r>
      <w:r w:rsidR="007364C6" w:rsidRPr="00606745">
        <w:t>op</w:t>
      </w:r>
      <w:r w:rsidR="00DE5882" w:rsidRPr="00606745">
        <w:t>o</w:t>
      </w:r>
      <w:r w:rsidR="007364C6" w:rsidRPr="00606745">
        <w:t>uštěním</w:t>
      </w:r>
      <w:r w:rsidR="00DE5882" w:rsidRPr="00606745">
        <w:t xml:space="preserve"> ústavní </w:t>
      </w:r>
      <w:r w:rsidR="00974A22" w:rsidRPr="00606745">
        <w:t>péče,</w:t>
      </w:r>
      <w:r w:rsidR="00DE5882" w:rsidRPr="00606745">
        <w:t xml:space="preserve"> a ne každé dítě tuto možnost dostane. </w:t>
      </w:r>
      <w:r w:rsidR="00BB328F" w:rsidRPr="00606745">
        <w:t>Pohrávám si zde s myšlenkou,</w:t>
      </w:r>
      <w:r w:rsidR="00427FDA" w:rsidRPr="00606745">
        <w:t xml:space="preserve"> zdali by nebylo vhodné vytvořit</w:t>
      </w:r>
      <w:r w:rsidR="00661D62" w:rsidRPr="00606745">
        <w:t xml:space="preserve"> další pobytové služby</w:t>
      </w:r>
      <w:r w:rsidR="006012C6" w:rsidRPr="00606745">
        <w:t>, možnosti</w:t>
      </w:r>
      <w:r w:rsidR="003946C9">
        <w:t>,</w:t>
      </w:r>
      <w:r w:rsidR="00661D62" w:rsidRPr="00606745">
        <w:t xml:space="preserve"> pro tyto mladé.</w:t>
      </w:r>
    </w:p>
    <w:p w14:paraId="1A94642E" w14:textId="001AF9EF" w:rsidR="00C676B1" w:rsidRDefault="003946C9" w:rsidP="00F12548">
      <w:r>
        <w:t>V n</w:t>
      </w:r>
      <w:r w:rsidR="00C676B1" w:rsidRPr="00606745">
        <w:t>eposlední řadě bych se chtěla pozastavit na</w:t>
      </w:r>
      <w:r w:rsidR="0031376A" w:rsidRPr="00606745">
        <w:t>d</w:t>
      </w:r>
      <w:r w:rsidR="00C676B1" w:rsidRPr="00606745">
        <w:t xml:space="preserve"> pár informacemi, o kterých jsem se dočetla v některých výzkumech slavných autorů, jako například</w:t>
      </w:r>
      <w:r w:rsidR="00A37083" w:rsidRPr="00606745">
        <w:t xml:space="preserve"> u paní Pazlarové ve spolupráci</w:t>
      </w:r>
      <w:r w:rsidR="00D20EAD" w:rsidRPr="00606745">
        <w:t xml:space="preserve"> s</w:t>
      </w:r>
      <w:r w:rsidR="0020466B" w:rsidRPr="00606745">
        <w:t> Janem a Oldřichem Matouškem</w:t>
      </w:r>
      <w:r w:rsidR="0074099D" w:rsidRPr="00606745">
        <w:t xml:space="preserve"> (Pazlarová, Matoušek, Matoušek, 2012</w:t>
      </w:r>
      <w:r w:rsidR="007610A3" w:rsidRPr="00606745">
        <w:t xml:space="preserve">. Bylo zde pár </w:t>
      </w:r>
      <w:r w:rsidR="00186261" w:rsidRPr="00606745">
        <w:t>věcí, které mě zarážely. Příkladně že nejmenova</w:t>
      </w:r>
      <w:r w:rsidR="00A45834" w:rsidRPr="00606745">
        <w:t>ný respondent odpovídal, že netuší, kde se zapínají nebo vypínají pojistky, ale cítil, že je velice dobře informován</w:t>
      </w:r>
      <w:r w:rsidR="00DF2E30" w:rsidRPr="00606745">
        <w:t xml:space="preserve"> v sexuální výchově.</w:t>
      </w:r>
      <w:r w:rsidR="00480CC8" w:rsidRPr="00606745">
        <w:t xml:space="preserve"> </w:t>
      </w:r>
    </w:p>
    <w:p w14:paraId="25F2EEA9" w14:textId="77777777" w:rsidR="00162FA9" w:rsidRDefault="00162FA9" w:rsidP="00F12548"/>
    <w:p w14:paraId="440D047B" w14:textId="77777777" w:rsidR="00EA32D8" w:rsidRDefault="00EA32D8" w:rsidP="00F12548"/>
    <w:p w14:paraId="4271B1BC" w14:textId="77777777" w:rsidR="00EA32D8" w:rsidRDefault="00EA32D8" w:rsidP="00F12548">
      <w:pPr>
        <w:sectPr w:rsidR="00EA32D8" w:rsidSect="003946C9">
          <w:type w:val="evenPage"/>
          <w:pgSz w:w="11906" w:h="16838"/>
          <w:pgMar w:top="1417" w:right="1417" w:bottom="1417" w:left="1417" w:header="708" w:footer="708" w:gutter="0"/>
          <w:cols w:space="708"/>
          <w:docGrid w:linePitch="360"/>
        </w:sectPr>
      </w:pPr>
    </w:p>
    <w:p w14:paraId="6BE01E41" w14:textId="3F7448C1" w:rsidR="002D659A" w:rsidRPr="00606745" w:rsidRDefault="005845FC" w:rsidP="002D659A">
      <w:pPr>
        <w:pStyle w:val="Nadpis1"/>
      </w:pPr>
      <w:bookmarkStart w:id="159" w:name="_Toc98098727"/>
      <w:bookmarkStart w:id="160" w:name="_Toc98098789"/>
      <w:bookmarkStart w:id="161" w:name="_Toc99021758"/>
      <w:r w:rsidRPr="00606745">
        <w:lastRenderedPageBreak/>
        <w:t>Závěr</w:t>
      </w:r>
      <w:bookmarkEnd w:id="159"/>
      <w:bookmarkEnd w:id="160"/>
      <w:bookmarkEnd w:id="161"/>
    </w:p>
    <w:p w14:paraId="22168063" w14:textId="1A9A669D" w:rsidR="00E858F8" w:rsidRPr="00606745" w:rsidRDefault="0006085C" w:rsidP="00E858F8">
      <w:r w:rsidRPr="00606745">
        <w:t xml:space="preserve">Má bakalářská práce má celkově 4 kapitoly a část, ve které se věnuji diskuzi a také závěru. Cílem práce bylo kompilovat jakým způsobem je v sociální práci pojímáno téma osamostatnění se dítěte vyrůstajícího v pěstounské péči před a po nabytí zletilosti a zmapovat způsoby jeho podpory v této životní </w:t>
      </w:r>
      <w:r w:rsidR="00CC01F2" w:rsidRPr="00606745">
        <w:t>situaci. Tito</w:t>
      </w:r>
      <w:r w:rsidR="000D2C3C" w:rsidRPr="00606745">
        <w:t xml:space="preserve"> lidé </w:t>
      </w:r>
      <w:r w:rsidR="00291B80" w:rsidRPr="00606745">
        <w:t>vstupují</w:t>
      </w:r>
      <w:r w:rsidR="000D2C3C" w:rsidRPr="00606745">
        <w:t xml:space="preserve"> do samostat</w:t>
      </w:r>
      <w:r w:rsidR="00067CB8" w:rsidRPr="00606745">
        <w:t>ného života</w:t>
      </w:r>
      <w:r w:rsidR="00D97542" w:rsidRPr="00606745">
        <w:t xml:space="preserve"> z velké části</w:t>
      </w:r>
      <w:r w:rsidR="00067CB8" w:rsidRPr="00606745">
        <w:t xml:space="preserve"> dříve než většina mladých dospělých</w:t>
      </w:r>
      <w:r w:rsidR="00291B80" w:rsidRPr="00606745">
        <w:t>.</w:t>
      </w:r>
      <w:r w:rsidR="00C85FE7" w:rsidRPr="00606745">
        <w:t xml:space="preserve"> </w:t>
      </w:r>
    </w:p>
    <w:p w14:paraId="53B8E664" w14:textId="4A1C6CF1" w:rsidR="00B77189" w:rsidRPr="00606745" w:rsidRDefault="00B77189" w:rsidP="00B77189">
      <w:r w:rsidRPr="00606745">
        <w:t>Po důkladném sběru dat a informa</w:t>
      </w:r>
      <w:r w:rsidR="003946C9">
        <w:t>cí, které jsou spojené s mou prací,</w:t>
      </w:r>
      <w:r w:rsidRPr="00606745">
        <w:t xml:space="preserve"> jsem došla k závěru, že téma osamostatnění se v pěstounské péči sice není dostatečně pojímáno v naší společnosti, ovšem dle aktuálnosti a vzhledem k letošní novele, která byla primárně zaměřena na mladé odcházející z pěstounské péče, můžeme říci, že o toto téma, problematiku roste zájem. Díky sesbíraným informacích z různých výzkumů či doprovázejících organizací jsem zjistila, že značná míra tématu osamostatnění je na pěstounech. Doprovázející organizace vytváří takzvaný plán podpory, do kterého vkládají nejdůležitější dovednosti (například finanční gramotnost), které by dítě mělo zvládat po osamostatnění. Velká část dovedností, které jsou předávané pěstouny mladým dospělým</w:t>
      </w:r>
      <w:r w:rsidR="003946C9">
        <w:t>,</w:t>
      </w:r>
      <w:r w:rsidRPr="00606745">
        <w:t xml:space="preserve"> jsou nepostradatelné a často klíčové k dalšímu budoucímu životu (například starání se o domácnost, hygienické návyky, vaření).</w:t>
      </w:r>
    </w:p>
    <w:p w14:paraId="598F8193" w14:textId="0A9556E3" w:rsidR="00454010" w:rsidRPr="00606745" w:rsidRDefault="00454010" w:rsidP="00454010">
      <w:r w:rsidRPr="00606745">
        <w:t>Práce potvrdila prvotní otázku</w:t>
      </w:r>
      <w:r w:rsidR="009517B3" w:rsidRPr="00606745">
        <w:t>. T</w:t>
      </w:r>
      <w:r w:rsidRPr="00606745">
        <w:t>oto téma není dostatečně rozebíráno a ve společnosti se o něm moc nemluví</w:t>
      </w:r>
      <w:r w:rsidR="000D6C63" w:rsidRPr="00606745">
        <w:t>. N</w:t>
      </w:r>
      <w:r w:rsidRPr="00606745">
        <w:t>ení k</w:t>
      </w:r>
      <w:r w:rsidR="00A27D78" w:rsidRPr="00606745">
        <w:t> </w:t>
      </w:r>
      <w:r w:rsidRPr="00606745">
        <w:t>dis</w:t>
      </w:r>
      <w:r w:rsidR="00A27D78" w:rsidRPr="00606745">
        <w:t xml:space="preserve">pozici dostatek </w:t>
      </w:r>
      <w:r w:rsidRPr="00606745">
        <w:t>služeb, které by se zabývaly mladými dospělými, kteří opouštějí pěstounkou péči. Každé dítě je na opouštění pěstounské péče a osamostatnění připravováno zcela v jiné míře. Ve většině případů to záleží na možnostech pěstouna.</w:t>
      </w:r>
    </w:p>
    <w:p w14:paraId="352B5056" w14:textId="56F7A315" w:rsidR="001750CB" w:rsidRPr="00606745" w:rsidRDefault="00272F65" w:rsidP="00E858F8">
      <w:r w:rsidRPr="00606745">
        <w:t xml:space="preserve">Na začátku mé práce jsem se zabývala </w:t>
      </w:r>
      <w:r w:rsidR="00393014" w:rsidRPr="00606745">
        <w:t>historii pěstounské péče</w:t>
      </w:r>
      <w:r w:rsidR="006F5567" w:rsidRPr="00606745">
        <w:t>, kde jsem se snaži</w:t>
      </w:r>
      <w:r w:rsidR="00B37B10" w:rsidRPr="00606745">
        <w:t>la popsat, jak se pěstounská péče rozvíjela</w:t>
      </w:r>
      <w:r w:rsidR="00D35E31" w:rsidRPr="00606745">
        <w:t>,</w:t>
      </w:r>
      <w:r w:rsidR="00B37B10" w:rsidRPr="00606745">
        <w:t xml:space="preserve"> zejména na našem území</w:t>
      </w:r>
      <w:r w:rsidR="008C6322" w:rsidRPr="00606745">
        <w:t xml:space="preserve">. </w:t>
      </w:r>
      <w:r w:rsidR="009807FD" w:rsidRPr="00606745">
        <w:t xml:space="preserve">Dle mého, nejlépe </w:t>
      </w:r>
      <w:r w:rsidR="00036217" w:rsidRPr="00606745">
        <w:t>zpracovaný</w:t>
      </w:r>
      <w:r w:rsidR="009807FD" w:rsidRPr="00606745">
        <w:t xml:space="preserve"> pohled na historii má Matějček, ze kterého jsem také čerpala</w:t>
      </w:r>
      <w:r w:rsidR="006F7016" w:rsidRPr="00606745">
        <w:t>.</w:t>
      </w:r>
      <w:r w:rsidR="001E623F" w:rsidRPr="00606745">
        <w:t xml:space="preserve"> Dále jsem se v první kapitole zabývala</w:t>
      </w:r>
      <w:r w:rsidR="008377A7" w:rsidRPr="00606745">
        <w:t xml:space="preserve"> formami </w:t>
      </w:r>
      <w:r w:rsidR="00585B0A" w:rsidRPr="00606745">
        <w:t xml:space="preserve">náhradní rodinné péče </w:t>
      </w:r>
      <w:r w:rsidR="00D54D98" w:rsidRPr="00606745">
        <w:t>a ty jsem se snažila</w:t>
      </w:r>
      <w:r w:rsidR="00585B0A" w:rsidRPr="00606745">
        <w:t xml:space="preserve"> čtenáři srozumitelně </w:t>
      </w:r>
      <w:r w:rsidR="00E63C08" w:rsidRPr="00606745">
        <w:t>nastínit a vysvětlit</w:t>
      </w:r>
      <w:r w:rsidR="0046080F" w:rsidRPr="00606745">
        <w:t xml:space="preserve">. </w:t>
      </w:r>
      <w:r w:rsidR="00AF4BE5" w:rsidRPr="00606745">
        <w:t xml:space="preserve"> Ke konci </w:t>
      </w:r>
      <w:r w:rsidR="00B846F8" w:rsidRPr="00606745">
        <w:t xml:space="preserve">pak </w:t>
      </w:r>
      <w:r w:rsidR="005A0574" w:rsidRPr="00606745">
        <w:t>zmiňuji i biologickou rodinu</w:t>
      </w:r>
      <w:r w:rsidR="0070450B" w:rsidRPr="00606745">
        <w:t>.</w:t>
      </w:r>
      <w:r w:rsidR="004F506A" w:rsidRPr="00606745">
        <w:t xml:space="preserve"> Zez</w:t>
      </w:r>
      <w:r w:rsidR="00200476" w:rsidRPr="00606745">
        <w:t>ulová (2012) ve své knize píše o tom, že biologičtí rodiče mohou do značné míry formovat osobnost dítěte</w:t>
      </w:r>
      <w:r w:rsidR="00A37179" w:rsidRPr="00606745">
        <w:t>, a že samotná výchova a kvalitní formování jedince závisí na dobré spolupráci</w:t>
      </w:r>
      <w:r w:rsidR="0031436A" w:rsidRPr="00606745">
        <w:t xml:space="preserve"> mezi pěstounem a biologickými rodiči.</w:t>
      </w:r>
      <w:r w:rsidR="00DA3DB1" w:rsidRPr="00606745">
        <w:t xml:space="preserve"> </w:t>
      </w:r>
      <w:r w:rsidR="00E85480" w:rsidRPr="00606745">
        <w:t>OSPOD</w:t>
      </w:r>
      <w:r w:rsidR="00DA3DB1" w:rsidRPr="00606745">
        <w:t xml:space="preserve"> by pak měl pomoc</w:t>
      </w:r>
      <w:r w:rsidR="00E85480" w:rsidRPr="00606745">
        <w:t xml:space="preserve"> </w:t>
      </w:r>
      <w:r w:rsidR="00DA3DB1" w:rsidRPr="00606745">
        <w:t>s</w:t>
      </w:r>
      <w:r w:rsidR="00E85480" w:rsidRPr="00606745">
        <w:t> </w:t>
      </w:r>
      <w:r w:rsidR="00DA3DB1" w:rsidRPr="00606745">
        <w:t>udržováním</w:t>
      </w:r>
      <w:r w:rsidR="00E85480" w:rsidRPr="00606745">
        <w:t xml:space="preserve"> vztahů s ostatními členy rodiny, jako jsou například sourozenci</w:t>
      </w:r>
      <w:r w:rsidR="004426A7" w:rsidRPr="00606745">
        <w:t xml:space="preserve">. </w:t>
      </w:r>
      <w:r w:rsidR="003721AF" w:rsidRPr="00606745">
        <w:t xml:space="preserve">Ovšem </w:t>
      </w:r>
      <w:r w:rsidR="00BB5EA1" w:rsidRPr="00606745">
        <w:t xml:space="preserve">když se </w:t>
      </w:r>
      <w:r w:rsidR="003946C9" w:rsidRPr="00606745">
        <w:t>ponoříme</w:t>
      </w:r>
      <w:r w:rsidR="003946C9">
        <w:t xml:space="preserve"> více</w:t>
      </w:r>
      <w:r w:rsidR="003946C9" w:rsidRPr="00606745">
        <w:t xml:space="preserve"> hlouběji</w:t>
      </w:r>
      <w:r w:rsidR="00BB5EA1" w:rsidRPr="00606745">
        <w:t xml:space="preserve">, zjistíme, že je vše plně naopak, jak zmiňuje </w:t>
      </w:r>
      <w:r w:rsidR="00D9153D" w:rsidRPr="00606745">
        <w:t xml:space="preserve">veřejný </w:t>
      </w:r>
      <w:r w:rsidR="00BB5EA1" w:rsidRPr="00606745">
        <w:t>ochránce</w:t>
      </w:r>
      <w:r w:rsidR="00D9153D" w:rsidRPr="00606745">
        <w:t xml:space="preserve"> práv</w:t>
      </w:r>
      <w:r w:rsidR="00F63E5A" w:rsidRPr="00606745">
        <w:t xml:space="preserve"> </w:t>
      </w:r>
      <w:r w:rsidR="00BF67D1" w:rsidRPr="00606745">
        <w:t>v jednom z</w:t>
      </w:r>
      <w:r w:rsidR="00776DFD" w:rsidRPr="00606745">
        <w:t> </w:t>
      </w:r>
      <w:r w:rsidR="00BF67D1" w:rsidRPr="00606745">
        <w:t>dokumentů</w:t>
      </w:r>
      <w:r w:rsidR="00776DFD" w:rsidRPr="00606745">
        <w:t>. Většina sourozenců bývá umístěn</w:t>
      </w:r>
      <w:r w:rsidR="00C66D11" w:rsidRPr="00606745">
        <w:t>a</w:t>
      </w:r>
      <w:r w:rsidR="00776DFD" w:rsidRPr="00606745">
        <w:t xml:space="preserve"> do jiných</w:t>
      </w:r>
      <w:r w:rsidR="0012420D" w:rsidRPr="00606745">
        <w:t xml:space="preserve"> služeb a je tu veliká absence snah o </w:t>
      </w:r>
      <w:r w:rsidR="008E4F5B" w:rsidRPr="00606745">
        <w:t xml:space="preserve">pravidelný kontakt a sloučení </w:t>
      </w:r>
      <w:r w:rsidR="008E4F5B" w:rsidRPr="00606745">
        <w:lastRenderedPageBreak/>
        <w:t>sourozenců do jednoho zařízení</w:t>
      </w:r>
      <w:r w:rsidR="00FB1BB3" w:rsidRPr="00606745">
        <w:t xml:space="preserve"> (</w:t>
      </w:r>
      <w:r w:rsidR="005F7105" w:rsidRPr="00606745">
        <w:t>Standardy</w:t>
      </w:r>
      <w:r w:rsidR="00350CBB" w:rsidRPr="00606745">
        <w:t xml:space="preserve"> péče o ohrožené děti a jejich děti</w:t>
      </w:r>
      <w:r w:rsidR="00FB1BB3" w:rsidRPr="00606745">
        <w:t>,</w:t>
      </w:r>
      <w:r w:rsidR="00AF15BF" w:rsidRPr="00606745">
        <w:t xml:space="preserve"> Umístění dítěte v zařízení a jeho přemisťování, s. 7 [online]</w:t>
      </w:r>
      <w:r w:rsidR="00C15222" w:rsidRPr="00606745">
        <w:t>)</w:t>
      </w:r>
      <w:r w:rsidR="008E4F5B" w:rsidRPr="00606745">
        <w:t>.</w:t>
      </w:r>
    </w:p>
    <w:p w14:paraId="2C9546CE" w14:textId="6493C712" w:rsidR="001750CB" w:rsidRPr="00606745" w:rsidRDefault="00272F65" w:rsidP="003F4412">
      <w:r w:rsidRPr="00606745">
        <w:t>Poté</w:t>
      </w:r>
      <w:r w:rsidR="002A7CDD" w:rsidRPr="00606745">
        <w:t xml:space="preserve"> jsem se snažila</w:t>
      </w:r>
      <w:r w:rsidR="007B1126" w:rsidRPr="00606745">
        <w:t xml:space="preserve"> po</w:t>
      </w:r>
      <w:r w:rsidR="00EE436F" w:rsidRPr="00606745">
        <w:t>psat</w:t>
      </w:r>
      <w:r w:rsidR="00536165" w:rsidRPr="00606745">
        <w:t xml:space="preserve"> dávky pěstounské péče, o které si pěstoun může </w:t>
      </w:r>
      <w:r w:rsidR="0067337A" w:rsidRPr="00606745">
        <w:t>žádat</w:t>
      </w:r>
      <w:r w:rsidR="00536165" w:rsidRPr="00606745">
        <w:t xml:space="preserve"> a na jaké má</w:t>
      </w:r>
      <w:r w:rsidR="0067337A" w:rsidRPr="00606745">
        <w:t xml:space="preserve"> </w:t>
      </w:r>
      <w:r w:rsidR="0013559B" w:rsidRPr="00606745">
        <w:t>nárok.</w:t>
      </w:r>
      <w:r w:rsidR="00632A17" w:rsidRPr="00606745">
        <w:t xml:space="preserve"> Můžeme říci, že pouze jedna dávka</w:t>
      </w:r>
      <w:r w:rsidR="00023363" w:rsidRPr="00606745">
        <w:t xml:space="preserve"> ze </w:t>
      </w:r>
      <w:r w:rsidR="002254A5" w:rsidRPr="00606745">
        <w:t>zmíněných,</w:t>
      </w:r>
      <w:r w:rsidR="00023363" w:rsidRPr="00606745">
        <w:t xml:space="preserve"> a to příspěvek na úhradu potřeb dítěte</w:t>
      </w:r>
      <w:r w:rsidR="006C2AC5" w:rsidRPr="00606745">
        <w:t xml:space="preserve"> by měla výhradně směřovat k</w:t>
      </w:r>
      <w:r w:rsidR="00903DF0" w:rsidRPr="00606745">
        <w:t> </w:t>
      </w:r>
      <w:r w:rsidR="006C2AC5" w:rsidRPr="00606745">
        <w:t>dítěti</w:t>
      </w:r>
      <w:r w:rsidR="00903DF0" w:rsidRPr="00606745">
        <w:t>, aby mohly být naplněny jeho základní potřeby. Ve druhé polovině poté</w:t>
      </w:r>
      <w:r w:rsidR="00A421C1" w:rsidRPr="00606745">
        <w:t xml:space="preserve"> hovořím o funkci OSPOD a </w:t>
      </w:r>
      <w:r w:rsidR="004C3AF7" w:rsidRPr="00606745">
        <w:t>doprovázejících</w:t>
      </w:r>
      <w:r w:rsidR="00A421C1" w:rsidRPr="00606745">
        <w:t xml:space="preserve"> organizacích, které</w:t>
      </w:r>
      <w:r w:rsidR="004C3AF7" w:rsidRPr="00606745">
        <w:t xml:space="preserve"> dle zákona musí na rodiny dohlížet</w:t>
      </w:r>
      <w:r w:rsidR="00A35B93" w:rsidRPr="00606745">
        <w:t xml:space="preserve"> a měly by dojíždět na pravidelné schůzky a </w:t>
      </w:r>
      <w:r w:rsidR="00197B73" w:rsidRPr="00606745">
        <w:t>kontroly,</w:t>
      </w:r>
      <w:r w:rsidR="00A35B93" w:rsidRPr="00606745">
        <w:t xml:space="preserve"> aby nedocházelo</w:t>
      </w:r>
      <w:r w:rsidR="00197B73" w:rsidRPr="00606745">
        <w:t xml:space="preserve"> k závažným problémů</w:t>
      </w:r>
      <w:r w:rsidR="00B243DC" w:rsidRPr="00606745">
        <w:t>m, jak ze strany pěstouna nebo samotného dítěte.</w:t>
      </w:r>
    </w:p>
    <w:p w14:paraId="7897CB0C" w14:textId="08ED5E01" w:rsidR="00A517EC" w:rsidRPr="00606745" w:rsidRDefault="00272F65" w:rsidP="00935B81">
      <w:r w:rsidRPr="00606745">
        <w:t>Následně jsem ve své práci</w:t>
      </w:r>
      <w:r w:rsidR="00831A60" w:rsidRPr="00606745">
        <w:t xml:space="preserve"> uvedla stěžejní informace</w:t>
      </w:r>
      <w:r w:rsidR="00BE1454" w:rsidRPr="00606745">
        <w:t xml:space="preserve"> o</w:t>
      </w:r>
      <w:r w:rsidR="00224C31" w:rsidRPr="00606745">
        <w:t xml:space="preserve"> </w:t>
      </w:r>
      <w:r w:rsidR="00572290" w:rsidRPr="00606745">
        <w:t>vývoj</w:t>
      </w:r>
      <w:r w:rsidR="00831A60" w:rsidRPr="00606745">
        <w:t>i</w:t>
      </w:r>
      <w:r w:rsidR="00572290" w:rsidRPr="00606745">
        <w:t xml:space="preserve"> dítěte v pěstounské péči, který velice úzce souvisí</w:t>
      </w:r>
      <w:r w:rsidR="000F10BC" w:rsidRPr="00606745">
        <w:t xml:space="preserve"> s</w:t>
      </w:r>
      <w:r w:rsidR="0037061B" w:rsidRPr="00606745">
        <w:t> </w:t>
      </w:r>
      <w:r w:rsidR="000F10BC" w:rsidRPr="00606745">
        <w:t>násled</w:t>
      </w:r>
      <w:r w:rsidR="00224C31" w:rsidRPr="00606745">
        <w:t>nou</w:t>
      </w:r>
      <w:r w:rsidR="0037061B" w:rsidRPr="00606745">
        <w:t xml:space="preserve"> čtvrtou</w:t>
      </w:r>
      <w:r w:rsidR="009A3153" w:rsidRPr="00606745">
        <w:t>,</w:t>
      </w:r>
      <w:r w:rsidR="0037061B" w:rsidRPr="00606745">
        <w:t xml:space="preserve"> poslední kapitolou, která</w:t>
      </w:r>
      <w:r w:rsidR="00E51A76" w:rsidRPr="00606745">
        <w:t xml:space="preserve"> popisuje </w:t>
      </w:r>
      <w:r w:rsidR="00545618" w:rsidRPr="00606745">
        <w:t>systém osamostatnění</w:t>
      </w:r>
      <w:r w:rsidR="000F10BC" w:rsidRPr="00606745">
        <w:t xml:space="preserve"> se, </w:t>
      </w:r>
      <w:r w:rsidR="00224C31" w:rsidRPr="00606745">
        <w:t>řekla bych</w:t>
      </w:r>
      <w:r w:rsidR="0073787E" w:rsidRPr="00606745">
        <w:t>,</w:t>
      </w:r>
      <w:r w:rsidR="00224C31" w:rsidRPr="00606745">
        <w:t xml:space="preserve"> že</w:t>
      </w:r>
      <w:r w:rsidR="0073787E" w:rsidRPr="00606745">
        <w:t xml:space="preserve"> psychický vývoj</w:t>
      </w:r>
      <w:r w:rsidR="00224C31" w:rsidRPr="00606745">
        <w:t xml:space="preserve"> má vliv na kvalitu osamostatnění</w:t>
      </w:r>
      <w:r w:rsidR="0073787E" w:rsidRPr="00606745">
        <w:t xml:space="preserve"> a kvalitní vztahy v pěstounské rodině</w:t>
      </w:r>
      <w:r w:rsidR="00067AD7" w:rsidRPr="00606745">
        <w:t>, které souvisí se správným vkročením do života jako samostatného jedince.</w:t>
      </w:r>
      <w:r w:rsidR="009A3153" w:rsidRPr="00606745">
        <w:t xml:space="preserve"> </w:t>
      </w:r>
      <w:r w:rsidR="00BC2DF5" w:rsidRPr="00606745">
        <w:t>Do této</w:t>
      </w:r>
      <w:r w:rsidR="003946C9">
        <w:t xml:space="preserve"> kapitoly se nám prolíná spousta</w:t>
      </w:r>
      <w:r w:rsidR="00BC2DF5" w:rsidRPr="00606745">
        <w:t xml:space="preserve"> rizikových faktorů</w:t>
      </w:r>
      <w:r w:rsidR="002D13E4" w:rsidRPr="00606745">
        <w:t>, které například plynou ze</w:t>
      </w:r>
      <w:r w:rsidR="00296640" w:rsidRPr="00606745">
        <w:t xml:space="preserve"> špatné péče</w:t>
      </w:r>
      <w:r w:rsidR="00C61531" w:rsidRPr="00606745">
        <w:t xml:space="preserve">. Mluvíme zde například o </w:t>
      </w:r>
      <w:r w:rsidR="0087611F" w:rsidRPr="00606745">
        <w:t xml:space="preserve">narušení </w:t>
      </w:r>
      <w:r w:rsidR="00C61531" w:rsidRPr="00606745">
        <w:t>attachmentu</w:t>
      </w:r>
      <w:r w:rsidR="00B441F8" w:rsidRPr="00606745">
        <w:t xml:space="preserve"> neboli citové vazbě, nejčastěji k matce, která je velice důležitá zejména v raným vývoji dítěte</w:t>
      </w:r>
      <w:r w:rsidR="0087611F" w:rsidRPr="00606745">
        <w:t>, kdy se dítě učí k někomu přilnout</w:t>
      </w:r>
      <w:r w:rsidR="00C236A9" w:rsidRPr="00606745">
        <w:t xml:space="preserve"> (</w:t>
      </w:r>
      <w:r w:rsidR="003328C6" w:rsidRPr="00606745">
        <w:t>Zpráva</w:t>
      </w:r>
      <w:r w:rsidR="00EB58D0" w:rsidRPr="00606745">
        <w:t xml:space="preserve"> o příčinách umisťování dětí mimo vlastní rodinu z perspektivy orgánů sociálně-právní</w:t>
      </w:r>
      <w:r w:rsidR="005F7105" w:rsidRPr="00606745">
        <w:t xml:space="preserve"> ochrany dětí</w:t>
      </w:r>
      <w:r w:rsidR="00C236A9" w:rsidRPr="00606745">
        <w:t xml:space="preserve">, rizikové </w:t>
      </w:r>
      <w:r w:rsidR="00F3579D" w:rsidRPr="00606745">
        <w:t>faktory</w:t>
      </w:r>
      <w:r w:rsidR="00C236A9" w:rsidRPr="00606745">
        <w:t xml:space="preserve"> na úrovni dítěte</w:t>
      </w:r>
      <w:r w:rsidR="00644D03" w:rsidRPr="00606745">
        <w:t>, s. 177</w:t>
      </w:r>
      <w:r w:rsidR="00C236A9" w:rsidRPr="00606745">
        <w:t xml:space="preserve"> [online</w:t>
      </w:r>
      <w:r w:rsidR="00644D03" w:rsidRPr="00606745">
        <w:t>])</w:t>
      </w:r>
      <w:r w:rsidR="0087611F" w:rsidRPr="00606745">
        <w:t>.</w:t>
      </w:r>
      <w:r w:rsidR="00C61531" w:rsidRPr="00606745">
        <w:t xml:space="preserve"> </w:t>
      </w:r>
    </w:p>
    <w:p w14:paraId="7ACB1BDB" w14:textId="67EFD3DF" w:rsidR="00CE217F" w:rsidRPr="00606745" w:rsidRDefault="00A87A1A" w:rsidP="000D2FA2">
      <w:r w:rsidRPr="00606745">
        <w:t>V poslední řadě</w:t>
      </w:r>
      <w:r w:rsidR="009C7F38" w:rsidRPr="00606745">
        <w:t xml:space="preserve"> jsem se snažila zmapovat zejména</w:t>
      </w:r>
      <w:r w:rsidR="00B259CA" w:rsidRPr="00606745">
        <w:t xml:space="preserve"> </w:t>
      </w:r>
      <w:r w:rsidR="000711E3" w:rsidRPr="00606745">
        <w:t>to,</w:t>
      </w:r>
      <w:r w:rsidR="009C7F38" w:rsidRPr="00606745">
        <w:t xml:space="preserve"> jak funguje samotný odchod,</w:t>
      </w:r>
      <w:r w:rsidR="00A90C65" w:rsidRPr="00606745">
        <w:t xml:space="preserve"> finanční pomoc a podpůrná síť, která je dítěti poskytována</w:t>
      </w:r>
      <w:r w:rsidR="009F49B8" w:rsidRPr="00606745">
        <w:t xml:space="preserve">. </w:t>
      </w:r>
      <w:r w:rsidR="002E5BE7" w:rsidRPr="00606745">
        <w:t>Mezi tím, co zahraniční</w:t>
      </w:r>
      <w:r w:rsidR="00EE7FFA" w:rsidRPr="00606745">
        <w:t>ch</w:t>
      </w:r>
      <w:r w:rsidR="002E5BE7" w:rsidRPr="00606745">
        <w:t xml:space="preserve"> zdrojů a výzkumů je požehnaně, nemůžeme toto říct o českých zdrojích</w:t>
      </w:r>
      <w:r w:rsidR="00CC3737" w:rsidRPr="00606745">
        <w:t>, kter</w:t>
      </w:r>
      <w:r w:rsidR="00361D4A" w:rsidRPr="00606745">
        <w:t>é by mapovaly odchod z pěstounské péče</w:t>
      </w:r>
      <w:r w:rsidR="002E5BE7" w:rsidRPr="00606745">
        <w:t>. Máme jich tu velice málo, nebo jich bylo</w:t>
      </w:r>
      <w:r w:rsidR="00361D4A" w:rsidRPr="00606745">
        <w:t xml:space="preserve"> spíše</w:t>
      </w:r>
      <w:r w:rsidR="002E5BE7" w:rsidRPr="00606745">
        <w:t xml:space="preserve"> málo přeloženo. </w:t>
      </w:r>
      <w:r w:rsidR="00A0017C" w:rsidRPr="00606745">
        <w:t xml:space="preserve">Během psaní této kapitoly jsem narazila na mnoho faktů o tom, </w:t>
      </w:r>
      <w:r w:rsidR="002E5BE7" w:rsidRPr="00606745">
        <w:t>že stále více odborníků i pracovníků má pocit, že s</w:t>
      </w:r>
      <w:r w:rsidR="00CC3737" w:rsidRPr="00606745">
        <w:t>y</w:t>
      </w:r>
      <w:r w:rsidR="002E5BE7" w:rsidRPr="00606745">
        <w:t>stém op</w:t>
      </w:r>
      <w:r w:rsidR="00161CA6" w:rsidRPr="00606745">
        <w:t>o</w:t>
      </w:r>
      <w:r w:rsidR="002E5BE7" w:rsidRPr="00606745">
        <w:t>uštění pěstounské péče není zdaleka tak dobře ošetřený</w:t>
      </w:r>
      <w:r w:rsidR="008B0170" w:rsidRPr="00606745">
        <w:t>.</w:t>
      </w:r>
      <w:r w:rsidR="00760AFE" w:rsidRPr="00606745">
        <w:t xml:space="preserve"> </w:t>
      </w:r>
      <w:r w:rsidR="00E870E9" w:rsidRPr="00606745">
        <w:t>Nejnovější novela přináší</w:t>
      </w:r>
      <w:r w:rsidR="00E7680D" w:rsidRPr="00606745">
        <w:t xml:space="preserve"> dvě nové dávky, a to </w:t>
      </w:r>
      <w:r w:rsidR="002E62BE" w:rsidRPr="00606745">
        <w:t>zaopatřovací</w:t>
      </w:r>
      <w:r w:rsidR="00E7680D" w:rsidRPr="00606745">
        <w:t xml:space="preserve"> příspěvky</w:t>
      </w:r>
      <w:r w:rsidR="002E62BE" w:rsidRPr="00606745">
        <w:t xml:space="preserve"> jednorázový či opakující se</w:t>
      </w:r>
      <w:r w:rsidR="009A5987" w:rsidRPr="00606745">
        <w:t xml:space="preserve">. Tyto nové dávky jsou určené mladým dospělým, kteří </w:t>
      </w:r>
      <w:r w:rsidR="00161CA6" w:rsidRPr="00606745">
        <w:t>opouštějí</w:t>
      </w:r>
      <w:r w:rsidR="009A5987" w:rsidRPr="00606745">
        <w:t xml:space="preserve"> pěstounskou péči</w:t>
      </w:r>
      <w:r w:rsidR="00215F98" w:rsidRPr="00606745">
        <w:t xml:space="preserve"> či ústavní. Cílem těchto dávek má být </w:t>
      </w:r>
      <w:r w:rsidR="00010423" w:rsidRPr="00606745">
        <w:t xml:space="preserve">primárně </w:t>
      </w:r>
      <w:r w:rsidR="001043B7" w:rsidRPr="00606745">
        <w:t>větší podpora</w:t>
      </w:r>
      <w:r w:rsidR="00C13AD3" w:rsidRPr="00606745">
        <w:t xml:space="preserve"> mladých dospělých</w:t>
      </w:r>
      <w:r w:rsidR="00FF43AE" w:rsidRPr="00606745">
        <w:t xml:space="preserve"> (</w:t>
      </w:r>
      <w:r w:rsidR="00DE6EBF" w:rsidRPr="00606745">
        <w:t xml:space="preserve">Státní správa, </w:t>
      </w:r>
      <w:r w:rsidR="00FF43AE" w:rsidRPr="00606745">
        <w:t>změny v oblasti pěstounské péče</w:t>
      </w:r>
      <w:r w:rsidR="00DE6EBF" w:rsidRPr="00606745">
        <w:t>[online])</w:t>
      </w:r>
      <w:r w:rsidR="00C13AD3" w:rsidRPr="00606745">
        <w:t>.</w:t>
      </w:r>
      <w:r w:rsidR="000D2FA2" w:rsidRPr="00606745">
        <w:t xml:space="preserve"> </w:t>
      </w:r>
      <w:r w:rsidR="00184DFA" w:rsidRPr="00606745">
        <w:t xml:space="preserve">Díky již </w:t>
      </w:r>
      <w:r w:rsidR="00B264B3" w:rsidRPr="00606745">
        <w:t>vzniklým</w:t>
      </w:r>
      <w:r w:rsidR="00184DFA" w:rsidRPr="00606745">
        <w:t xml:space="preserve"> výzkum</w:t>
      </w:r>
      <w:r w:rsidR="00B264B3" w:rsidRPr="00606745">
        <w:t>ům jsem mohla získat rozdílný pohled na danou problematiku.</w:t>
      </w:r>
      <w:r w:rsidR="00863327" w:rsidRPr="00606745">
        <w:t xml:space="preserve"> </w:t>
      </w:r>
      <w:r w:rsidR="009D2C97" w:rsidRPr="00606745">
        <w:t>V</w:t>
      </w:r>
      <w:r w:rsidR="009837CB" w:rsidRPr="00606745">
        <w:t>ýzkum Pazlarové</w:t>
      </w:r>
      <w:r w:rsidR="00864158" w:rsidRPr="00606745">
        <w:t>, Matouška J. a Matouška O.</w:t>
      </w:r>
      <w:r w:rsidR="00770416" w:rsidRPr="00606745">
        <w:t xml:space="preserve"> (2012) </w:t>
      </w:r>
      <w:r w:rsidR="00BF3B54" w:rsidRPr="00606745">
        <w:t>zjistil, že velké procento si dokáže najít podnájem, ale přesto jsou zde jedinci, kteří skončí v pobytové službě nebo u své biologické rodiny.</w:t>
      </w:r>
      <w:r w:rsidR="00AB3C17" w:rsidRPr="00606745">
        <w:t xml:space="preserve"> (Pazlarová, Matoušek, Matoušek, 2012, s.</w:t>
      </w:r>
      <w:r w:rsidR="003946C9">
        <w:t xml:space="preserve"> </w:t>
      </w:r>
      <w:r w:rsidR="00AB3C17" w:rsidRPr="00606745">
        <w:t>21)</w:t>
      </w:r>
      <w:r w:rsidR="00060744" w:rsidRPr="00606745">
        <w:t>. V podkapitole, která se zabývá výhradně podp</w:t>
      </w:r>
      <w:r w:rsidR="00D533B1" w:rsidRPr="00606745">
        <w:t>ůrnou sítí</w:t>
      </w:r>
      <w:r w:rsidR="003946C9">
        <w:t>,</w:t>
      </w:r>
      <w:r w:rsidR="00D533B1" w:rsidRPr="00606745">
        <w:t xml:space="preserve"> si můžeme všimnou</w:t>
      </w:r>
      <w:r w:rsidR="003946C9">
        <w:t>t</w:t>
      </w:r>
      <w:r w:rsidR="00D533B1" w:rsidRPr="00606745">
        <w:t>, jaký nedostatek</w:t>
      </w:r>
      <w:r w:rsidR="009F1BB3" w:rsidRPr="00606745">
        <w:t xml:space="preserve"> sociálních služeb je na našem území, které by se věnovaly následné péči</w:t>
      </w:r>
      <w:r w:rsidR="00541CA5" w:rsidRPr="00606745">
        <w:t xml:space="preserve"> (služby, které by pomohl</w:t>
      </w:r>
      <w:r w:rsidR="00914126" w:rsidRPr="00606745">
        <w:t>y</w:t>
      </w:r>
      <w:r w:rsidR="00541CA5" w:rsidRPr="00606745">
        <w:t xml:space="preserve"> mladým dospělým </w:t>
      </w:r>
      <w:r w:rsidR="00541CA5" w:rsidRPr="00606745">
        <w:lastRenderedPageBreak/>
        <w:t>se začleněním či získáním bydlení</w:t>
      </w:r>
      <w:r w:rsidR="00914126" w:rsidRPr="00606745">
        <w:t>,</w:t>
      </w:r>
      <w:r w:rsidR="00B7607C" w:rsidRPr="00606745">
        <w:t xml:space="preserve"> především se jedná o ty, kterým se nedostalo tak kvalitní péče a možnostem</w:t>
      </w:r>
      <w:r w:rsidR="002F1A3E" w:rsidRPr="00606745">
        <w:t>)</w:t>
      </w:r>
      <w:r w:rsidR="009F1BB3" w:rsidRPr="00606745">
        <w:t>.</w:t>
      </w:r>
    </w:p>
    <w:p w14:paraId="614E9070" w14:textId="24A61A57" w:rsidR="00021921" w:rsidRDefault="007F449F" w:rsidP="00AB3C17">
      <w:r w:rsidRPr="00606745">
        <w:t>Tato práce mi přinesla nové vědomosti</w:t>
      </w:r>
      <w:r w:rsidR="00E5339D" w:rsidRPr="00606745">
        <w:t xml:space="preserve"> a poznatky v oboru náhradní rodinné péče</w:t>
      </w:r>
      <w:r w:rsidRPr="00606745">
        <w:t>,</w:t>
      </w:r>
      <w:r w:rsidR="00F94BE3" w:rsidRPr="00606745">
        <w:t xml:space="preserve"> </w:t>
      </w:r>
      <w:r w:rsidR="00BB2A4D" w:rsidRPr="00606745">
        <w:t xml:space="preserve">respektive z jedné z forem náhradní rodinné </w:t>
      </w:r>
      <w:r w:rsidR="00E27315" w:rsidRPr="00606745">
        <w:t>péče,</w:t>
      </w:r>
      <w:r w:rsidR="00BB2A4D" w:rsidRPr="00606745">
        <w:t xml:space="preserve"> a to v pěstounské péči.</w:t>
      </w:r>
      <w:r w:rsidRPr="00606745">
        <w:t xml:space="preserve"> </w:t>
      </w:r>
      <w:r w:rsidR="001E507E" w:rsidRPr="00606745">
        <w:t xml:space="preserve">Tyto nové vědomosti, informace a poznatky </w:t>
      </w:r>
      <w:r w:rsidRPr="00606745">
        <w:t>mohu</w:t>
      </w:r>
      <w:r w:rsidR="001944ED" w:rsidRPr="00606745">
        <w:t xml:space="preserve"> v budoucnu využít </w:t>
      </w:r>
      <w:r w:rsidR="001E507E" w:rsidRPr="00606745">
        <w:t xml:space="preserve">například </w:t>
      </w:r>
      <w:r w:rsidR="001944ED" w:rsidRPr="00606745">
        <w:t xml:space="preserve">v praxi v sociální práci. Ráda bych </w:t>
      </w:r>
      <w:r w:rsidR="00A237DA" w:rsidRPr="00606745">
        <w:t>se t</w:t>
      </w:r>
      <w:r w:rsidR="005115FA" w:rsidRPr="00606745">
        <w:t>otiž věnovala dětem</w:t>
      </w:r>
      <w:r w:rsidR="00CF75C8" w:rsidRPr="00606745">
        <w:t xml:space="preserve"> a pomáhala jim s kvalitním op</w:t>
      </w:r>
      <w:r w:rsidR="00641C6C" w:rsidRPr="00606745">
        <w:t>ouštěním své náhradní rodiny a hladkým startem</w:t>
      </w:r>
      <w:r w:rsidR="00AC672B" w:rsidRPr="00606745">
        <w:t xml:space="preserve"> do samostatného života.</w:t>
      </w:r>
    </w:p>
    <w:p w14:paraId="3EF821D0" w14:textId="77777777" w:rsidR="00EA32D8" w:rsidRDefault="00EA32D8" w:rsidP="00AB3C17">
      <w:pPr>
        <w:sectPr w:rsidR="00EA32D8" w:rsidSect="003946C9">
          <w:type w:val="evenPage"/>
          <w:pgSz w:w="11906" w:h="16838"/>
          <w:pgMar w:top="1417" w:right="1417" w:bottom="1417" w:left="1417" w:header="708" w:footer="708" w:gutter="0"/>
          <w:cols w:space="708"/>
          <w:docGrid w:linePitch="360"/>
        </w:sectPr>
      </w:pPr>
    </w:p>
    <w:p w14:paraId="5CB7A5E6" w14:textId="6DBC0964" w:rsidR="001C3474" w:rsidRPr="00606745" w:rsidRDefault="00A517EC" w:rsidP="00A517EC">
      <w:pPr>
        <w:pStyle w:val="Nadpis1"/>
      </w:pPr>
      <w:bookmarkStart w:id="162" w:name="_Toc98098728"/>
      <w:bookmarkStart w:id="163" w:name="_Toc98098790"/>
      <w:bookmarkStart w:id="164" w:name="_Toc99021759"/>
      <w:r w:rsidRPr="00606745">
        <w:lastRenderedPageBreak/>
        <w:t>Zdroje</w:t>
      </w:r>
      <w:bookmarkEnd w:id="162"/>
      <w:bookmarkEnd w:id="163"/>
      <w:bookmarkEnd w:id="164"/>
    </w:p>
    <w:p w14:paraId="3883B9B7" w14:textId="77777777" w:rsidR="005140C6" w:rsidRPr="00606745" w:rsidRDefault="005140C6" w:rsidP="00FA1DAF">
      <w:pPr>
        <w:ind w:firstLine="0"/>
        <w:rPr>
          <w:rFonts w:cs="Times New Roman"/>
          <w:shd w:val="clear" w:color="auto" w:fill="FFFFFF"/>
        </w:rPr>
      </w:pPr>
    </w:p>
    <w:p w14:paraId="1F1EFA59" w14:textId="07E76CD6" w:rsidR="005140C6" w:rsidRPr="00606745" w:rsidRDefault="005140C6" w:rsidP="008C68C0">
      <w:pPr>
        <w:ind w:firstLine="0"/>
        <w:rPr>
          <w:shd w:val="clear" w:color="auto" w:fill="FFFFFF"/>
        </w:rPr>
      </w:pPr>
      <w:r w:rsidRPr="00606745">
        <w:rPr>
          <w:shd w:val="clear" w:color="auto" w:fill="FFFFFF"/>
        </w:rPr>
        <w:t>Attachment.</w:t>
      </w:r>
      <w:r w:rsidR="00DF770B" w:rsidRPr="00606745">
        <w:rPr>
          <w:shd w:val="clear" w:color="auto" w:fill="FFFFFF"/>
        </w:rPr>
        <w:t xml:space="preserve"> </w:t>
      </w:r>
      <w:r w:rsidRPr="00606745">
        <w:rPr>
          <w:shd w:val="clear" w:color="auto" w:fill="FFFFFF"/>
        </w:rPr>
        <w:t xml:space="preserve">Právo na dětství [online]. [cit. 2022-03-22]. Dostupné z: </w:t>
      </w:r>
      <w:hyperlink r:id="rId11" w:history="1">
        <w:r w:rsidRPr="00606745">
          <w:rPr>
            <w:rStyle w:val="Hypertextovodkaz"/>
            <w:rFonts w:cs="Times New Roman"/>
            <w:color w:val="auto"/>
            <w:shd w:val="clear" w:color="auto" w:fill="FFFFFF"/>
          </w:rPr>
          <w:t>http://www.pravonadetstvi.cz/odbornici/attachment/</w:t>
        </w:r>
      </w:hyperlink>
    </w:p>
    <w:p w14:paraId="2690FF9E" w14:textId="0A73FF8A" w:rsidR="00CE08DF" w:rsidRPr="00606745" w:rsidRDefault="00CE08DF" w:rsidP="00FA1DAF">
      <w:pPr>
        <w:ind w:firstLine="0"/>
        <w:rPr>
          <w:rFonts w:cs="Times New Roman"/>
          <w:shd w:val="clear" w:color="auto" w:fill="FFFFFF"/>
        </w:rPr>
      </w:pPr>
      <w:r w:rsidRPr="00606745">
        <w:rPr>
          <w:rFonts w:cs="Times New Roman"/>
          <w:shd w:val="clear" w:color="auto" w:fill="FFFFFF"/>
        </w:rPr>
        <w:t xml:space="preserve">Co je pěstounství? Počet dětí žijících mimo svou biologickou rodinu. Hledáme rodiče.cz [online]. [cit. 2022-02-14]. Dostupné z: </w:t>
      </w:r>
      <w:hyperlink r:id="rId12" w:history="1">
        <w:r w:rsidRPr="00606745">
          <w:rPr>
            <w:rStyle w:val="Hypertextovodkaz"/>
            <w:rFonts w:cs="Times New Roman"/>
            <w:color w:val="auto"/>
            <w:shd w:val="clear" w:color="auto" w:fill="FFFFFF"/>
          </w:rPr>
          <w:t>http://hledamerodice.cz/pestounska-pece/co-je-to-pestounstvi/?gclid=Cj0KCQiAmKiQBhClARIsAKtSj-kqBA5OMhYovRHNEaTPZSgZe0B7opZVZ1ntZxIyYHvkb9C0zM0CXFEaAmISEALw_wcB</w:t>
        </w:r>
      </w:hyperlink>
    </w:p>
    <w:p w14:paraId="3319C821" w14:textId="5A310586" w:rsidR="00EE26DC" w:rsidRPr="00606745" w:rsidRDefault="00EE26DC" w:rsidP="00FA1DAF">
      <w:pPr>
        <w:ind w:firstLine="0"/>
        <w:rPr>
          <w:rFonts w:cs="Times New Roman"/>
        </w:rPr>
      </w:pPr>
      <w:r w:rsidRPr="00606745">
        <w:rPr>
          <w:rFonts w:cs="Times New Roman"/>
        </w:rPr>
        <w:t xml:space="preserve">Dávky pěstounské péče. Úřad práce ČR [online]. [cit. 2022-02-17]. Dostupné z: </w:t>
      </w:r>
      <w:hyperlink r:id="rId13" w:history="1">
        <w:r w:rsidRPr="00606745">
          <w:rPr>
            <w:rStyle w:val="Hypertextovodkaz"/>
            <w:rFonts w:cs="Times New Roman"/>
            <w:color w:val="auto"/>
          </w:rPr>
          <w:t>https://www.uradprace.cz/web/cz/davky-pestounske-pece</w:t>
        </w:r>
      </w:hyperlink>
      <w:r w:rsidRPr="00606745">
        <w:rPr>
          <w:rFonts w:cs="Times New Roman"/>
        </w:rPr>
        <w:t xml:space="preserve"> </w:t>
      </w:r>
    </w:p>
    <w:p w14:paraId="095C9D52" w14:textId="5A95D177" w:rsidR="00871E7F" w:rsidRPr="00606745" w:rsidRDefault="00871E7F" w:rsidP="00FA1DAF">
      <w:pPr>
        <w:ind w:firstLine="0"/>
        <w:rPr>
          <w:rFonts w:cs="Times New Roman"/>
        </w:rPr>
      </w:pPr>
      <w:r w:rsidRPr="00606745">
        <w:rPr>
          <w:rFonts w:cs="Times New Roman"/>
        </w:rPr>
        <w:t xml:space="preserve">Doprovázení. Centrum Don Bosco [online]. [cit. 2022-03-12]. Dostupné z: </w:t>
      </w:r>
      <w:hyperlink r:id="rId14" w:history="1">
        <w:r w:rsidRPr="00606745">
          <w:rPr>
            <w:rStyle w:val="Hypertextovodkaz"/>
            <w:rFonts w:cs="Times New Roman"/>
            <w:color w:val="auto"/>
          </w:rPr>
          <w:t>http://www.dozivota.cz/programy/doprovazeni-soc-sluzba</w:t>
        </w:r>
      </w:hyperlink>
      <w:r w:rsidRPr="00606745">
        <w:rPr>
          <w:rFonts w:cs="Times New Roman"/>
        </w:rPr>
        <w:t xml:space="preserve"> </w:t>
      </w:r>
    </w:p>
    <w:p w14:paraId="0422AEF3" w14:textId="2B0CC537" w:rsidR="00FA1DAF" w:rsidRPr="00606745" w:rsidRDefault="00FA1DAF" w:rsidP="00FA1DAF">
      <w:pPr>
        <w:ind w:firstLine="0"/>
        <w:rPr>
          <w:rStyle w:val="Hypertextovodkaz"/>
          <w:rFonts w:cs="Times New Roman"/>
          <w:color w:val="auto"/>
        </w:rPr>
      </w:pPr>
      <w:r w:rsidRPr="00606745">
        <w:rPr>
          <w:rFonts w:cs="Times New Roman"/>
        </w:rPr>
        <w:t xml:space="preserve">Historie pěstounství. SOS dětské vesničky [online]. [cit. 2022-01-14]. Dostupné z: </w:t>
      </w:r>
      <w:hyperlink r:id="rId15" w:history="1">
        <w:r w:rsidRPr="00606745">
          <w:rPr>
            <w:rStyle w:val="Hypertextovodkaz"/>
            <w:rFonts w:cs="Times New Roman"/>
            <w:color w:val="auto"/>
          </w:rPr>
          <w:t>https://www.sos-vesnicky.cz/sos-pestounstvi/pro-zajemce/historie-pestounstvi/</w:t>
        </w:r>
      </w:hyperlink>
      <w:r w:rsidR="003E2E23" w:rsidRPr="00606745">
        <w:rPr>
          <w:rStyle w:val="Hypertextovodkaz"/>
          <w:rFonts w:cs="Times New Roman"/>
          <w:color w:val="auto"/>
        </w:rPr>
        <w:t xml:space="preserve"> </w:t>
      </w:r>
    </w:p>
    <w:p w14:paraId="4204674C" w14:textId="708007B6" w:rsidR="003E2E23" w:rsidRPr="00606745" w:rsidRDefault="003E2E23" w:rsidP="00554BC9">
      <w:pPr>
        <w:ind w:firstLine="0"/>
        <w:rPr>
          <w:rFonts w:ascii="Open Sans" w:hAnsi="Open Sans" w:cs="Open Sans"/>
          <w:shd w:val="clear" w:color="auto" w:fill="FFFFFF"/>
        </w:rPr>
      </w:pPr>
      <w:r w:rsidRPr="00606745">
        <w:t>Hlavní změny, které by měla přinést novela zákona o sociálně-právní ochraně dětí. Asociace děti a rodina [online]. [cit. 2022-03-23]. Dostupné z:</w:t>
      </w:r>
      <w:r w:rsidRPr="00606745">
        <w:rPr>
          <w:rFonts w:ascii="Open Sans" w:hAnsi="Open Sans" w:cs="Open Sans"/>
          <w:shd w:val="clear" w:color="auto" w:fill="FFFFFF"/>
        </w:rPr>
        <w:t xml:space="preserve"> </w:t>
      </w:r>
      <w:hyperlink r:id="rId16" w:history="1">
        <w:r w:rsidRPr="00606745">
          <w:rPr>
            <w:rStyle w:val="Hypertextovodkaz"/>
            <w:rFonts w:ascii="Open Sans" w:hAnsi="Open Sans" w:cs="Open Sans"/>
            <w:color w:val="auto"/>
            <w:shd w:val="clear" w:color="auto" w:fill="FFFFFF"/>
          </w:rPr>
          <w:t>https://www.ditearodina.cz/home/novinky/371-hlavni-zmeny-ktere-by-mela-prinest-novela-zakona-o-socialne-pravni-ochrane-deti</w:t>
        </w:r>
      </w:hyperlink>
    </w:p>
    <w:p w14:paraId="38A1A8C5" w14:textId="213D26C0" w:rsidR="00AD4CCD" w:rsidRPr="00606745" w:rsidRDefault="00AD4CCD" w:rsidP="00554BC9">
      <w:pPr>
        <w:ind w:firstLine="0"/>
        <w:rPr>
          <w:rFonts w:cs="Times New Roman"/>
          <w:shd w:val="clear" w:color="auto" w:fill="FFFFFF"/>
        </w:rPr>
      </w:pPr>
      <w:r w:rsidRPr="00606745">
        <w:rPr>
          <w:rFonts w:cs="Times New Roman"/>
          <w:shd w:val="clear" w:color="auto" w:fill="FFFFFF"/>
        </w:rPr>
        <w:t xml:space="preserve">Informace pro pěstouny. Valika, z. s: Centrum pro dítě a rodinu Valika [online]. [cit. 2022-03-12]. Dostupné z: </w:t>
      </w:r>
      <w:hyperlink r:id="rId17" w:history="1">
        <w:r w:rsidRPr="00606745">
          <w:rPr>
            <w:rStyle w:val="Hypertextovodkaz"/>
            <w:rFonts w:cs="Times New Roman"/>
            <w:color w:val="auto"/>
            <w:shd w:val="clear" w:color="auto" w:fill="FFFFFF"/>
          </w:rPr>
          <w:t>http://www.valika.cz/nahradni-rodinna-pece-2/informace-pro-pestouny/</w:t>
        </w:r>
      </w:hyperlink>
      <w:r w:rsidRPr="00606745">
        <w:rPr>
          <w:rFonts w:cs="Times New Roman"/>
          <w:shd w:val="clear" w:color="auto" w:fill="FFFFFF"/>
        </w:rPr>
        <w:t xml:space="preserve"> </w:t>
      </w:r>
    </w:p>
    <w:p w14:paraId="5EAAB45E" w14:textId="6B8CF295" w:rsidR="002F55B1" w:rsidRPr="00606745" w:rsidRDefault="002F55B1" w:rsidP="00554BC9">
      <w:pPr>
        <w:ind w:firstLine="0"/>
        <w:rPr>
          <w:rFonts w:cs="Times New Roman"/>
          <w:shd w:val="clear" w:color="auto" w:fill="FFFFFF"/>
        </w:rPr>
      </w:pPr>
      <w:r w:rsidRPr="00606745">
        <w:rPr>
          <w:rFonts w:cs="Times New Roman"/>
          <w:shd w:val="clear" w:color="auto" w:fill="FFFFFF"/>
        </w:rPr>
        <w:t>Kdo může b</w:t>
      </w:r>
      <w:r w:rsidR="00AD4CCD" w:rsidRPr="00606745">
        <w:rPr>
          <w:rFonts w:cs="Times New Roman"/>
          <w:shd w:val="clear" w:color="auto" w:fill="FFFFFF"/>
        </w:rPr>
        <w:t>ý</w:t>
      </w:r>
      <w:r w:rsidRPr="00606745">
        <w:rPr>
          <w:rFonts w:cs="Times New Roman"/>
          <w:shd w:val="clear" w:color="auto" w:fill="FFFFFF"/>
        </w:rPr>
        <w:t xml:space="preserve">t opatrovníkem: Kolizní opatrovník. Reforma opatrovnictví/ Liga lidských práv [online]. [cit. 2022-03-05]. Dostupné z: </w:t>
      </w:r>
      <w:hyperlink r:id="rId18" w:history="1">
        <w:r w:rsidRPr="00606745">
          <w:rPr>
            <w:rStyle w:val="Hypertextovodkaz"/>
            <w:rFonts w:cs="Times New Roman"/>
            <w:color w:val="auto"/>
            <w:shd w:val="clear" w:color="auto" w:fill="FFFFFF"/>
          </w:rPr>
          <w:t>https://www.reformaopatrovnictvi.cz/opatrovnictvi/typy-opatrovniku/</w:t>
        </w:r>
      </w:hyperlink>
      <w:r w:rsidRPr="00606745">
        <w:rPr>
          <w:rFonts w:cs="Times New Roman"/>
          <w:shd w:val="clear" w:color="auto" w:fill="FFFFFF"/>
        </w:rPr>
        <w:t xml:space="preserve"> </w:t>
      </w:r>
    </w:p>
    <w:p w14:paraId="2D4385BA" w14:textId="362904D2" w:rsidR="00C25AC7" w:rsidRPr="00606745" w:rsidRDefault="00C25AC7" w:rsidP="00554BC9">
      <w:pPr>
        <w:ind w:firstLine="0"/>
        <w:rPr>
          <w:rFonts w:cs="Times New Roman"/>
          <w:shd w:val="clear" w:color="auto" w:fill="FFFFFF"/>
        </w:rPr>
      </w:pPr>
      <w:r w:rsidRPr="00606745">
        <w:rPr>
          <w:rFonts w:cs="Times New Roman"/>
          <w:shd w:val="clear" w:color="auto" w:fill="FFFFFF"/>
        </w:rPr>
        <w:t>KLIMEŠ, Jeroným. Reakce na ambivalentní objekt. 1. Univerzita Karlova, filozofická fakulta, katedra psychologie, 2002. ISBN neuvedeno.</w:t>
      </w:r>
    </w:p>
    <w:p w14:paraId="51E682DC" w14:textId="7827E32F" w:rsidR="00554BC9" w:rsidRPr="00606745" w:rsidRDefault="00FA1DAF" w:rsidP="00554BC9">
      <w:pPr>
        <w:ind w:firstLine="0"/>
        <w:rPr>
          <w:rFonts w:cs="Times New Roman"/>
        </w:rPr>
      </w:pPr>
      <w:r w:rsidRPr="00606745">
        <w:rPr>
          <w:rFonts w:cs="Times New Roman"/>
          <w:shd w:val="clear" w:color="auto" w:fill="FFFFFF"/>
        </w:rPr>
        <w:t>Kolektivní péče pro děti do 3 let. </w:t>
      </w:r>
      <w:r w:rsidRPr="003A6CFE">
        <w:rPr>
          <w:rFonts w:cs="Times New Roman"/>
          <w:shd w:val="clear" w:color="auto" w:fill="FFFFFF"/>
        </w:rPr>
        <w:t>Výzkumný ústav práce a sociálních věcí</w:t>
      </w:r>
      <w:r w:rsidRPr="00606745">
        <w:rPr>
          <w:rFonts w:cs="Times New Roman"/>
          <w:shd w:val="clear" w:color="auto" w:fill="FFFFFF"/>
        </w:rPr>
        <w:t xml:space="preserve"> [online]. [cit. 2022-01-14]. Dostupné z: </w:t>
      </w:r>
      <w:hyperlink r:id="rId19" w:history="1">
        <w:r w:rsidRPr="00606745">
          <w:rPr>
            <w:rStyle w:val="Hypertextovodkaz"/>
            <w:rFonts w:cs="Times New Roman"/>
            <w:color w:val="auto"/>
            <w:shd w:val="clear" w:color="auto" w:fill="FFFFFF"/>
          </w:rPr>
          <w:t>https://www.vupsv.cz/vybrane-projekty/nove-formy-pece-o-deti/i-francie/2-kolektivni-pece-pro-deti-do-3-let/</w:t>
        </w:r>
      </w:hyperlink>
      <w:r w:rsidR="00554BC9" w:rsidRPr="00606745">
        <w:rPr>
          <w:rFonts w:cs="Times New Roman"/>
        </w:rPr>
        <w:t xml:space="preserve"> </w:t>
      </w:r>
    </w:p>
    <w:p w14:paraId="7DBF42F3" w14:textId="36C00524" w:rsidR="009F7A4C" w:rsidRPr="00606745" w:rsidRDefault="009F7A4C" w:rsidP="00554BC9">
      <w:pPr>
        <w:ind w:firstLine="0"/>
        <w:rPr>
          <w:rFonts w:cs="Times New Roman"/>
        </w:rPr>
      </w:pPr>
      <w:r w:rsidRPr="00606745">
        <w:rPr>
          <w:rFonts w:cs="Times New Roman"/>
        </w:rPr>
        <w:lastRenderedPageBreak/>
        <w:t>KOLUCHOVÁ, Jarmila. Psychický vývoj dětí v pěstounské péči. Praha: Ministerstvo práce a sociálních věcí ČR, 1992. ISBN 80-855-2901-7.</w:t>
      </w:r>
    </w:p>
    <w:p w14:paraId="419E4524" w14:textId="607785D1" w:rsidR="00FA1DAF" w:rsidRPr="00606745" w:rsidRDefault="00554BC9" w:rsidP="00FA1DAF">
      <w:pPr>
        <w:ind w:firstLine="0"/>
        <w:rPr>
          <w:rFonts w:cs="Times New Roman"/>
        </w:rPr>
      </w:pPr>
      <w:r w:rsidRPr="00606745">
        <w:rPr>
          <w:rFonts w:cs="Times New Roman"/>
        </w:rPr>
        <w:t>LANGMEIER, Josef a Dana KREJČÍŘOVÁ. Vývojová psychologie. 2., aktualiz. vyd. Praha: Grada, 2006. Psyché (Grada). ISBN 978-80-247-1284-0.</w:t>
      </w:r>
    </w:p>
    <w:p w14:paraId="582C6578" w14:textId="5496FF1F" w:rsidR="00F264F5" w:rsidRPr="00606745" w:rsidRDefault="00F264F5" w:rsidP="00FA1DAF">
      <w:pPr>
        <w:ind w:firstLine="0"/>
        <w:rPr>
          <w:rStyle w:val="Hypertextovodkaz"/>
          <w:rFonts w:cs="Times New Roman"/>
          <w:color w:val="auto"/>
          <w:u w:val="none"/>
        </w:rPr>
      </w:pPr>
      <w:r w:rsidRPr="00606745">
        <w:rPr>
          <w:rStyle w:val="Hypertextovodkaz"/>
          <w:rFonts w:cs="Times New Roman"/>
          <w:color w:val="auto"/>
          <w:u w:val="none"/>
        </w:rPr>
        <w:t>MACEK, Petr a Dana KREJČÍŘOVÁ. Adolescence. Vyd. 2., upr. Praha: Portál, 2003. Psyché (Grada). ISBN 80-717-8747-7.</w:t>
      </w:r>
    </w:p>
    <w:p w14:paraId="4AEE00BF" w14:textId="4ED02986" w:rsidR="003804D5" w:rsidRPr="00606745" w:rsidRDefault="003804D5" w:rsidP="00FA1DAF">
      <w:pPr>
        <w:ind w:firstLine="0"/>
        <w:rPr>
          <w:rStyle w:val="Hypertextovodkaz"/>
          <w:rFonts w:cs="Times New Roman"/>
          <w:color w:val="auto"/>
          <w:u w:val="none"/>
        </w:rPr>
      </w:pPr>
      <w:r w:rsidRPr="00606745">
        <w:rPr>
          <w:rStyle w:val="Hypertextovodkaz"/>
          <w:rFonts w:cs="Times New Roman"/>
          <w:color w:val="auto"/>
          <w:u w:val="none"/>
        </w:rPr>
        <w:t>MATĚJČEK, Zdeněk. Náhradní rodinná péče: průvodce pro odborníky, osvojitele a pěstouny. Praha: Portál, 1999. ISBN 80-717-8304-8.</w:t>
      </w:r>
    </w:p>
    <w:p w14:paraId="5F83C981" w14:textId="301FB19F" w:rsidR="004150C3" w:rsidRPr="00606745" w:rsidRDefault="0029079C" w:rsidP="00FA1DAF">
      <w:pPr>
        <w:ind w:firstLine="0"/>
        <w:rPr>
          <w:rStyle w:val="Hypertextovodkaz"/>
          <w:rFonts w:cs="Times New Roman"/>
          <w:color w:val="auto"/>
          <w:u w:val="none"/>
        </w:rPr>
      </w:pPr>
      <w:r w:rsidRPr="00606745">
        <w:rPr>
          <w:rStyle w:val="Hypertextovodkaz"/>
          <w:rFonts w:cs="Times New Roman"/>
          <w:color w:val="auto"/>
          <w:u w:val="none"/>
        </w:rPr>
        <w:t>MATOUŠEK, Oldřich. Slovník sociální práce. Praha: Portál, 2003. ISBN 80-717-8549-0.</w:t>
      </w:r>
    </w:p>
    <w:p w14:paraId="5F862AA2" w14:textId="77777777" w:rsidR="00FA4830" w:rsidRPr="00606745" w:rsidRDefault="00E443B1" w:rsidP="00FA1DAF">
      <w:pPr>
        <w:ind w:firstLine="0"/>
        <w:rPr>
          <w:rStyle w:val="Hypertextovodkaz"/>
          <w:rFonts w:cs="Times New Roman"/>
          <w:color w:val="auto"/>
        </w:rPr>
      </w:pPr>
      <w:r w:rsidRPr="00606745">
        <w:rPr>
          <w:rStyle w:val="Hypertextovodkaz"/>
          <w:rFonts w:cs="Times New Roman"/>
          <w:color w:val="auto"/>
          <w:u w:val="none"/>
        </w:rPr>
        <w:t xml:space="preserve">Možnost odlehčení: druhy odlehčovacích pobytů. Náhradním rodinám o. p. s [online]. [cit. 2022-03-12]. Dostupné z: </w:t>
      </w:r>
      <w:hyperlink r:id="rId20" w:history="1">
        <w:r w:rsidRPr="00606745">
          <w:rPr>
            <w:rStyle w:val="Hypertextovodkaz"/>
            <w:rFonts w:cs="Times New Roman"/>
            <w:color w:val="auto"/>
          </w:rPr>
          <w:t>http://www.nahradnimrodinam.cz/moznosti-odlehceni/</w:t>
        </w:r>
      </w:hyperlink>
    </w:p>
    <w:p w14:paraId="181262E1" w14:textId="39F30BB8" w:rsidR="00B50D57" w:rsidRPr="00606745" w:rsidRDefault="00B40DCB" w:rsidP="00FA1DAF">
      <w:pPr>
        <w:ind w:firstLine="0"/>
        <w:rPr>
          <w:rStyle w:val="Hypertextovodkaz"/>
          <w:rFonts w:cs="Times New Roman"/>
          <w:color w:val="auto"/>
          <w:u w:val="none"/>
        </w:rPr>
      </w:pPr>
      <w:r w:rsidRPr="00606745">
        <w:rPr>
          <w:rStyle w:val="Hypertextovodkaz"/>
          <w:rFonts w:cs="Times New Roman"/>
          <w:color w:val="auto"/>
          <w:u w:val="none"/>
        </w:rPr>
        <w:t xml:space="preserve">Nadační fond JaT: Praktický průvodce [online]. [cit. 2022-02-16]. Dostupné z: </w:t>
      </w:r>
      <w:hyperlink r:id="rId21" w:history="1">
        <w:r w:rsidRPr="00606745">
          <w:rPr>
            <w:rStyle w:val="Hypertextovodkaz"/>
            <w:rFonts w:cs="Times New Roman"/>
            <w:color w:val="auto"/>
          </w:rPr>
          <w:t>https://www.nahradnirodina.cz/sites/default/files/prakticky_pruvodce.pdf</w:t>
        </w:r>
      </w:hyperlink>
      <w:r w:rsidRPr="00606745">
        <w:rPr>
          <w:rStyle w:val="Hypertextovodkaz"/>
          <w:rFonts w:cs="Times New Roman"/>
          <w:color w:val="auto"/>
          <w:u w:val="none"/>
        </w:rPr>
        <w:t xml:space="preserve"> </w:t>
      </w:r>
    </w:p>
    <w:p w14:paraId="11455C2F" w14:textId="2303ADC9" w:rsidR="00A00468" w:rsidRPr="00606745" w:rsidRDefault="00A00468" w:rsidP="00FA1DAF">
      <w:pPr>
        <w:ind w:firstLine="0"/>
        <w:rPr>
          <w:rStyle w:val="Hypertextovodkaz"/>
          <w:rFonts w:cs="Times New Roman"/>
          <w:color w:val="auto"/>
          <w:u w:val="none"/>
        </w:rPr>
      </w:pPr>
      <w:r w:rsidRPr="00606745">
        <w:rPr>
          <w:rStyle w:val="Hypertextovodkaz"/>
          <w:rFonts w:cs="Times New Roman"/>
          <w:color w:val="auto"/>
          <w:u w:val="none"/>
        </w:rPr>
        <w:t xml:space="preserve">Náhradní rodinná péče v České republice: Zprostředkovaná pěstounská péče. Úřad pro mezinárodněprávní ochranu dětí [online]. [cit. 2022-02-14]. Dostupné z: </w:t>
      </w:r>
      <w:hyperlink r:id="rId22" w:history="1">
        <w:r w:rsidRPr="00606745">
          <w:rPr>
            <w:rStyle w:val="Hypertextovodkaz"/>
            <w:rFonts w:cs="Times New Roman"/>
            <w:color w:val="auto"/>
          </w:rPr>
          <w:t>https://www.umpod.cz/s-cim-muzeme-pomoci/nahradni-rodinna-pece-v-ceske-republice</w:t>
        </w:r>
      </w:hyperlink>
      <w:r w:rsidRPr="00606745">
        <w:rPr>
          <w:rStyle w:val="Hypertextovodkaz"/>
          <w:rFonts w:cs="Times New Roman"/>
          <w:color w:val="auto"/>
          <w:u w:val="none"/>
        </w:rPr>
        <w:t xml:space="preserve"> </w:t>
      </w:r>
    </w:p>
    <w:p w14:paraId="5F2EB8AE" w14:textId="17246AEE" w:rsidR="00E443B1" w:rsidRPr="00606745" w:rsidRDefault="00E443B1" w:rsidP="00FA1DAF">
      <w:pPr>
        <w:ind w:firstLine="0"/>
        <w:rPr>
          <w:rStyle w:val="Hypertextovodkaz"/>
          <w:rFonts w:cs="Times New Roman"/>
          <w:color w:val="auto"/>
          <w:u w:val="none"/>
        </w:rPr>
      </w:pPr>
      <w:r w:rsidRPr="00606745">
        <w:rPr>
          <w:rStyle w:val="Hypertextovodkaz"/>
          <w:rFonts w:cs="Times New Roman"/>
          <w:color w:val="auto"/>
          <w:u w:val="none"/>
        </w:rPr>
        <w:t xml:space="preserve">Nezprostředkovaná pěstounská péče. Rozum a cit [online]. [cit. 2022-03-23]. Dostupné z: </w:t>
      </w:r>
      <w:hyperlink r:id="rId23" w:history="1">
        <w:r w:rsidR="00FA4830" w:rsidRPr="00606745">
          <w:rPr>
            <w:rStyle w:val="Hypertextovodkaz"/>
            <w:rFonts w:cs="Times New Roman"/>
            <w:color w:val="auto"/>
          </w:rPr>
          <w:t>https://www.pestouni-rac.cz/stranka/typy-pestounske-pece/</w:t>
        </w:r>
      </w:hyperlink>
      <w:r w:rsidR="00FA4830" w:rsidRPr="00606745">
        <w:rPr>
          <w:rStyle w:val="Hypertextovodkaz"/>
          <w:rFonts w:cs="Times New Roman"/>
          <w:color w:val="auto"/>
          <w:u w:val="none"/>
        </w:rPr>
        <w:t xml:space="preserve"> </w:t>
      </w:r>
    </w:p>
    <w:p w14:paraId="67C4782A" w14:textId="27196C7E" w:rsidR="006B56D8" w:rsidRPr="00606745" w:rsidRDefault="006B56D8" w:rsidP="00FA1DAF">
      <w:pPr>
        <w:ind w:firstLine="0"/>
        <w:rPr>
          <w:rFonts w:cs="Times New Roman"/>
        </w:rPr>
      </w:pPr>
      <w:r w:rsidRPr="00606745">
        <w:rPr>
          <w:rFonts w:cs="Times New Roman"/>
        </w:rPr>
        <w:t>NOŽÍŘOVÁ, Jana. Náhradní rodinná péče. Praha: Linde Praha, 2012. ISBN 978-80-8613191-7.</w:t>
      </w:r>
    </w:p>
    <w:p w14:paraId="76EB3067" w14:textId="111859C6" w:rsidR="00950128" w:rsidRPr="00606745" w:rsidRDefault="00A71338" w:rsidP="00FA1DAF">
      <w:pPr>
        <w:ind w:firstLine="0"/>
        <w:rPr>
          <w:rFonts w:cs="Times New Roman"/>
        </w:rPr>
      </w:pPr>
      <w:r w:rsidRPr="00606745">
        <w:rPr>
          <w:rFonts w:cs="Times New Roman"/>
        </w:rPr>
        <w:t>OSPOD</w:t>
      </w:r>
      <w:r w:rsidR="00DF770B" w:rsidRPr="00606745">
        <w:rPr>
          <w:rFonts w:cs="Times New Roman"/>
        </w:rPr>
        <w:t xml:space="preserve"> a doprovázející organizace v</w:t>
      </w:r>
      <w:r w:rsidR="00910C0C" w:rsidRPr="00606745">
        <w:rPr>
          <w:rFonts w:cs="Times New Roman"/>
        </w:rPr>
        <w:t> </w:t>
      </w:r>
      <w:r w:rsidR="00DF770B" w:rsidRPr="00606745">
        <w:rPr>
          <w:rFonts w:cs="Times New Roman"/>
        </w:rPr>
        <w:t>životě</w:t>
      </w:r>
      <w:r w:rsidR="00910C0C" w:rsidRPr="00606745">
        <w:rPr>
          <w:rFonts w:cs="Times New Roman"/>
        </w:rPr>
        <w:t xml:space="preserve"> pěstounské rodiny. Jakou roli hraje</w:t>
      </w:r>
      <w:r w:rsidRPr="00606745">
        <w:rPr>
          <w:rFonts w:cs="Times New Roman"/>
        </w:rPr>
        <w:t xml:space="preserve"> v pěstounské péči OSPOD.</w:t>
      </w:r>
      <w:r w:rsidR="002F3738" w:rsidRPr="00606745">
        <w:rPr>
          <w:rFonts w:cs="Times New Roman"/>
        </w:rPr>
        <w:t xml:space="preserve"> </w:t>
      </w:r>
      <w:r w:rsidR="00950128" w:rsidRPr="00606745">
        <w:rPr>
          <w:rFonts w:cs="Times New Roman"/>
        </w:rPr>
        <w:t xml:space="preserve">Rozum a cit [online]. [cit. 2022-03-05]. Dostupné z: </w:t>
      </w:r>
      <w:hyperlink r:id="rId24" w:history="1">
        <w:r w:rsidR="00950128" w:rsidRPr="00606745">
          <w:rPr>
            <w:rStyle w:val="Hypertextovodkaz"/>
            <w:rFonts w:cs="Times New Roman"/>
            <w:color w:val="auto"/>
          </w:rPr>
          <w:t>https://www.pestouni-rac.cz/stranka/ospod-a-doprovazejici-organizace-v-zivote-pestounske-rodiny/</w:t>
        </w:r>
      </w:hyperlink>
      <w:r w:rsidR="00950128" w:rsidRPr="00606745">
        <w:rPr>
          <w:rFonts w:cs="Times New Roman"/>
        </w:rPr>
        <w:t xml:space="preserve"> </w:t>
      </w:r>
    </w:p>
    <w:p w14:paraId="61645EAA" w14:textId="60FA0728" w:rsidR="00C14645" w:rsidRPr="00606745" w:rsidRDefault="00C14645" w:rsidP="00FA1DAF">
      <w:pPr>
        <w:ind w:firstLine="0"/>
        <w:rPr>
          <w:rFonts w:cs="Times New Roman"/>
        </w:rPr>
      </w:pPr>
      <w:r w:rsidRPr="00606745">
        <w:rPr>
          <w:rFonts w:cs="Times New Roman"/>
        </w:rPr>
        <w:t>J</w:t>
      </w:r>
      <w:r w:rsidR="002F3738" w:rsidRPr="00606745">
        <w:rPr>
          <w:rFonts w:cs="Times New Roman"/>
        </w:rPr>
        <w:t>ak pomáhají pěstouni na přechodnou dobu a proč je podpo</w:t>
      </w:r>
      <w:r w:rsidR="00C64431" w:rsidRPr="00606745">
        <w:rPr>
          <w:rFonts w:cs="Times New Roman"/>
        </w:rPr>
        <w:t>rovat</w:t>
      </w:r>
      <w:r w:rsidR="009B526F" w:rsidRPr="00606745">
        <w:rPr>
          <w:rFonts w:cs="Times New Roman"/>
        </w:rPr>
        <w:t>. Rozum a cit [online]. [cit. 2022-03</w:t>
      </w:r>
      <w:r w:rsidR="0073693C" w:rsidRPr="00606745">
        <w:rPr>
          <w:rFonts w:cs="Times New Roman"/>
        </w:rPr>
        <w:t>-19</w:t>
      </w:r>
      <w:r w:rsidR="00AC6214" w:rsidRPr="00606745">
        <w:rPr>
          <w:rFonts w:cs="Times New Roman"/>
        </w:rPr>
        <w:t>]. Dostupné</w:t>
      </w:r>
      <w:r w:rsidR="00A8206F" w:rsidRPr="00606745">
        <w:rPr>
          <w:rFonts w:cs="Times New Roman"/>
        </w:rPr>
        <w:t xml:space="preserve"> z: </w:t>
      </w:r>
      <w:hyperlink r:id="rId25" w:history="1">
        <w:r w:rsidR="00A8206F" w:rsidRPr="00606745">
          <w:rPr>
            <w:rStyle w:val="Hypertextovodkaz"/>
            <w:rFonts w:cs="Times New Roman"/>
            <w:color w:val="auto"/>
          </w:rPr>
          <w:t>https://www.pestouni-rac.cz/stranka/podporte-pestounskou-peci-na-prechodnou-dobu/</w:t>
        </w:r>
      </w:hyperlink>
      <w:r w:rsidR="00A8206F" w:rsidRPr="00606745">
        <w:rPr>
          <w:rFonts w:cs="Times New Roman"/>
        </w:rPr>
        <w:t xml:space="preserve"> </w:t>
      </w:r>
    </w:p>
    <w:p w14:paraId="382AECCF" w14:textId="7C0214F7" w:rsidR="009001E7" w:rsidRPr="00606745" w:rsidRDefault="009001E7" w:rsidP="00FA1DAF">
      <w:pPr>
        <w:ind w:firstLine="0"/>
        <w:rPr>
          <w:rFonts w:cs="Times New Roman"/>
        </w:rPr>
      </w:pPr>
      <w:r w:rsidRPr="00606745">
        <w:rPr>
          <w:rFonts w:cs="Times New Roman"/>
        </w:rPr>
        <w:t xml:space="preserve">Předpěstounská péče. OSPOD [online]. [cit. 2022-03-04]. Dostupné z: </w:t>
      </w:r>
      <w:hyperlink r:id="rId26" w:history="1">
        <w:r w:rsidRPr="00606745">
          <w:rPr>
            <w:rStyle w:val="Hypertextovodkaz"/>
            <w:rFonts w:cs="Times New Roman"/>
            <w:color w:val="auto"/>
          </w:rPr>
          <w:t>http://ospod.slavkov.cz/index.php/nrp/predpestounska-pece</w:t>
        </w:r>
      </w:hyperlink>
      <w:r w:rsidRPr="00606745">
        <w:rPr>
          <w:rFonts w:cs="Times New Roman"/>
        </w:rPr>
        <w:t xml:space="preserve"> </w:t>
      </w:r>
    </w:p>
    <w:p w14:paraId="74D91A37" w14:textId="7DF72919" w:rsidR="00841022" w:rsidRPr="00606745" w:rsidRDefault="00841022" w:rsidP="00FA1DAF">
      <w:pPr>
        <w:ind w:firstLine="0"/>
        <w:rPr>
          <w:rFonts w:cs="Times New Roman"/>
        </w:rPr>
      </w:pPr>
      <w:r w:rsidRPr="00606745">
        <w:rPr>
          <w:rFonts w:cs="Times New Roman"/>
        </w:rPr>
        <w:lastRenderedPageBreak/>
        <w:t>PAZLAROVÁ, Hana. Pěstounská péče: pro pomáhající profese, manuál. Praha: Portál, 2016, 256 s. ISBN 978-80-262-1020-7.</w:t>
      </w:r>
    </w:p>
    <w:p w14:paraId="0DF09F91" w14:textId="2219C268" w:rsidR="000D5A15" w:rsidRPr="00606745" w:rsidRDefault="00C64431" w:rsidP="000D5A15">
      <w:pPr>
        <w:ind w:firstLine="0"/>
        <w:rPr>
          <w:rFonts w:cs="Times New Roman"/>
        </w:rPr>
      </w:pPr>
      <w:r w:rsidRPr="00606745">
        <w:rPr>
          <w:rFonts w:cs="Times New Roman"/>
        </w:rPr>
        <w:t>PAZLAROVÁ</w:t>
      </w:r>
      <w:r w:rsidR="000D5A15" w:rsidRPr="00606745">
        <w:rPr>
          <w:rFonts w:cs="Times New Roman"/>
        </w:rPr>
        <w:t>, H., M</w:t>
      </w:r>
      <w:r w:rsidR="00C801F7" w:rsidRPr="00606745">
        <w:rPr>
          <w:rFonts w:cs="Times New Roman"/>
        </w:rPr>
        <w:t>ATOUŠEK</w:t>
      </w:r>
      <w:r w:rsidR="000D5A15" w:rsidRPr="00606745">
        <w:rPr>
          <w:rFonts w:cs="Times New Roman"/>
        </w:rPr>
        <w:t>, O., &amp; M</w:t>
      </w:r>
      <w:r w:rsidR="00C801F7" w:rsidRPr="00606745">
        <w:rPr>
          <w:rFonts w:cs="Times New Roman"/>
        </w:rPr>
        <w:t>ATOUŠEK</w:t>
      </w:r>
      <w:r w:rsidR="000D5A15" w:rsidRPr="00606745">
        <w:rPr>
          <w:rFonts w:cs="Times New Roman"/>
        </w:rPr>
        <w:t>, J. (2012). Práva dětí v alternativní péči</w:t>
      </w:r>
      <w:r w:rsidR="00C801F7" w:rsidRPr="00606745">
        <w:rPr>
          <w:rFonts w:cs="Times New Roman"/>
        </w:rPr>
        <w:t xml:space="preserve"> </w:t>
      </w:r>
      <w:r w:rsidR="000D5A15" w:rsidRPr="00606745">
        <w:rPr>
          <w:rFonts w:cs="Times New Roman"/>
        </w:rPr>
        <w:t>– od</w:t>
      </w:r>
      <w:r w:rsidR="00C801F7" w:rsidRPr="00606745">
        <w:rPr>
          <w:rFonts w:cs="Times New Roman"/>
        </w:rPr>
        <w:t xml:space="preserve"> </w:t>
      </w:r>
      <w:r w:rsidR="000D5A15" w:rsidRPr="00606745">
        <w:rPr>
          <w:rFonts w:cs="Times New Roman"/>
        </w:rPr>
        <w:t>teorie k praxi: Zaplnění mezer prostřednictvím vrstevnického výzkumu</w:t>
      </w:r>
      <w:r w:rsidR="00243972" w:rsidRPr="00606745">
        <w:rPr>
          <w:rFonts w:cs="Times New Roman"/>
        </w:rPr>
        <w:t xml:space="preserve">. Dostupné z: </w:t>
      </w:r>
      <w:hyperlink r:id="rId27" w:history="1">
        <w:r w:rsidR="00243972" w:rsidRPr="00606745">
          <w:rPr>
            <w:rStyle w:val="Hypertextovodkaz"/>
            <w:rFonts w:cs="Times New Roman"/>
            <w:color w:val="auto"/>
          </w:rPr>
          <w:t>https://www.datamind.cz/archiv/content_cz/analyza_sos_detske_vesnicky.pdf</w:t>
        </w:r>
      </w:hyperlink>
      <w:r w:rsidR="00243972" w:rsidRPr="00606745">
        <w:rPr>
          <w:rFonts w:cs="Times New Roman"/>
        </w:rPr>
        <w:t xml:space="preserve"> </w:t>
      </w:r>
    </w:p>
    <w:p w14:paraId="39453F51" w14:textId="77777777" w:rsidR="0059554D" w:rsidRPr="00606745" w:rsidRDefault="0059554D" w:rsidP="0059554D">
      <w:pPr>
        <w:ind w:firstLine="0"/>
        <w:jc w:val="left"/>
        <w:rPr>
          <w:rFonts w:cs="Times New Roman"/>
        </w:rPr>
      </w:pPr>
      <w:r w:rsidRPr="00606745">
        <w:rPr>
          <w:rFonts w:cs="Times New Roman"/>
        </w:rPr>
        <w:t xml:space="preserve">Poručenství. OSPOD [online]. [cit. 2022-02-17]. Dostupné z:  </w:t>
      </w:r>
      <w:hyperlink r:id="rId28" w:history="1">
        <w:r w:rsidRPr="00606745">
          <w:rPr>
            <w:rStyle w:val="Hypertextovodkaz"/>
            <w:rFonts w:cs="Times New Roman"/>
            <w:color w:val="auto"/>
          </w:rPr>
          <w:t>http://ospod.slavkov.cz/index.php/nrp/porucenstvi</w:t>
        </w:r>
      </w:hyperlink>
      <w:r w:rsidRPr="00606745">
        <w:rPr>
          <w:rFonts w:cs="Times New Roman"/>
        </w:rPr>
        <w:t xml:space="preserve"> </w:t>
      </w:r>
    </w:p>
    <w:p w14:paraId="1E9ACB5E" w14:textId="2303EB4E" w:rsidR="001B6621" w:rsidRPr="00606745" w:rsidRDefault="00607C99" w:rsidP="00FA1DAF">
      <w:pPr>
        <w:ind w:firstLine="0"/>
        <w:rPr>
          <w:rFonts w:cs="Times New Roman"/>
        </w:rPr>
      </w:pPr>
      <w:r w:rsidRPr="00606745">
        <w:rPr>
          <w:rFonts w:cs="Times New Roman"/>
        </w:rPr>
        <w:t xml:space="preserve">Práva a povinnosti pěstounů a poručníků: Práva pěstounů a poručníků. Právo na dětství [online]. [cit. 2022-02-16]. Dostupné z: </w:t>
      </w:r>
      <w:hyperlink r:id="rId29" w:history="1">
        <w:r w:rsidRPr="00606745">
          <w:rPr>
            <w:rStyle w:val="Hypertextovodkaz"/>
            <w:rFonts w:cs="Times New Roman"/>
            <w:color w:val="auto"/>
          </w:rPr>
          <w:t>http://www.pravonadetstvi.cz/vase-situace/mate-dite-v-nahradni-rodinne-peci/prava-a-povinnosti-osob-v-nahradni-rodinne-peci/prava-a-povinnosti-pestounu-a-porucniku/</w:t>
        </w:r>
      </w:hyperlink>
      <w:r w:rsidRPr="00606745">
        <w:rPr>
          <w:rFonts w:cs="Times New Roman"/>
        </w:rPr>
        <w:t xml:space="preserve"> </w:t>
      </w:r>
    </w:p>
    <w:p w14:paraId="6866D731" w14:textId="0063856C" w:rsidR="005E04F0" w:rsidRPr="00606745" w:rsidRDefault="005E04F0" w:rsidP="00FA1DAF">
      <w:pPr>
        <w:ind w:firstLine="0"/>
        <w:rPr>
          <w:rFonts w:cs="Times New Roman"/>
        </w:rPr>
      </w:pPr>
      <w:r w:rsidRPr="00606745">
        <w:rPr>
          <w:rFonts w:cs="Times New Roman"/>
        </w:rPr>
        <w:t xml:space="preserve">Projekt </w:t>
      </w:r>
      <w:r w:rsidR="00C801F7" w:rsidRPr="00606745">
        <w:rPr>
          <w:rFonts w:cs="Times New Roman"/>
        </w:rPr>
        <w:t>m</w:t>
      </w:r>
      <w:r w:rsidRPr="00606745">
        <w:rPr>
          <w:rFonts w:cs="Times New Roman"/>
        </w:rPr>
        <w:t>oje první práce. T</w:t>
      </w:r>
      <w:r w:rsidR="00C801F7" w:rsidRPr="00606745">
        <w:rPr>
          <w:rFonts w:cs="Times New Roman"/>
        </w:rPr>
        <w:t>ripitaka</w:t>
      </w:r>
      <w:r w:rsidRPr="00606745">
        <w:rPr>
          <w:rFonts w:cs="Times New Roman"/>
        </w:rPr>
        <w:t xml:space="preserve"> z. s [online]. [cit. 2022-03-22]. Dostupné z: </w:t>
      </w:r>
      <w:hyperlink r:id="rId30" w:history="1">
        <w:r w:rsidRPr="00606745">
          <w:rPr>
            <w:rStyle w:val="Hypertextovodkaz"/>
            <w:rFonts w:cs="Times New Roman"/>
            <w:color w:val="auto"/>
          </w:rPr>
          <w:t>http://www.tripitaka.cz/node/282</w:t>
        </w:r>
      </w:hyperlink>
      <w:r w:rsidRPr="00606745">
        <w:rPr>
          <w:rFonts w:cs="Times New Roman"/>
        </w:rPr>
        <w:t xml:space="preserve"> </w:t>
      </w:r>
    </w:p>
    <w:p w14:paraId="32C690DC" w14:textId="5F45703F" w:rsidR="003D643D" w:rsidRPr="00606745" w:rsidRDefault="0059554D" w:rsidP="003D643D">
      <w:pPr>
        <w:ind w:firstLine="0"/>
      </w:pPr>
      <w:r w:rsidRPr="00606745">
        <w:t xml:space="preserve">Projekt začni správně. Začni správně [online]. [cit. 2022-03-13]. Dostupné z: </w:t>
      </w:r>
      <w:hyperlink r:id="rId31" w:history="1">
        <w:r w:rsidRPr="00606745">
          <w:rPr>
            <w:rStyle w:val="Hypertextovodkaz"/>
            <w:color w:val="auto"/>
          </w:rPr>
          <w:t>http://www.zacnispravne.cz/</w:t>
        </w:r>
      </w:hyperlink>
      <w:r w:rsidRPr="00606745">
        <w:t xml:space="preserve"> </w:t>
      </w:r>
    </w:p>
    <w:p w14:paraId="06DD3320" w14:textId="484FC641" w:rsidR="00554EA6" w:rsidRPr="00606745" w:rsidRDefault="00B75D4F" w:rsidP="008B0498">
      <w:pPr>
        <w:ind w:firstLine="0"/>
      </w:pPr>
      <w:r w:rsidRPr="00606745">
        <w:t>Rizikové faktory na úrovni dítěte: Rizikové faktory plynoucí z nevhodné či nedostatečné péče, prostředí. Z</w:t>
      </w:r>
      <w:r w:rsidR="00C801F7" w:rsidRPr="00606745">
        <w:t>práva o příčinách umisťování dětí mimo vlastní rodinu z perspektivy orgánů</w:t>
      </w:r>
      <w:r w:rsidR="005572AC" w:rsidRPr="00606745">
        <w:t xml:space="preserve"> sociálně-právní ochrany dětí</w:t>
      </w:r>
      <w:r w:rsidRPr="00606745">
        <w:t>: Česká republik</w:t>
      </w:r>
      <w:r w:rsidR="008B0498" w:rsidRPr="00606745">
        <w:t>a</w:t>
      </w:r>
      <w:r w:rsidRPr="00606745">
        <w:t>–Ministerstvo práce a sociálních věcí[online] [cit.2022-03-22</w:t>
      </w:r>
      <w:r w:rsidR="008B0498" w:rsidRPr="00606745">
        <w:t xml:space="preserve">]. Dostupné </w:t>
      </w:r>
      <w:r w:rsidR="00554EA6" w:rsidRPr="00606745">
        <w:t xml:space="preserve">z: </w:t>
      </w:r>
      <w:hyperlink r:id="rId32" w:history="1">
        <w:r w:rsidR="00554EA6" w:rsidRPr="00606745">
          <w:rPr>
            <w:rStyle w:val="Hypertextovodkaz"/>
            <w:color w:val="auto"/>
          </w:rPr>
          <w:t>https://www.mpsv.cz/documents/20142/637531/Zprava.pdf/86ee24d6-04a5-3b0a-a6ec-d0e4be11336a</w:t>
        </w:r>
      </w:hyperlink>
    </w:p>
    <w:p w14:paraId="4021A7CF" w14:textId="50263A65" w:rsidR="0059554D" w:rsidRPr="00606745" w:rsidRDefault="003D643D" w:rsidP="00FA1DAF">
      <w:pPr>
        <w:ind w:firstLine="0"/>
        <w:rPr>
          <w:rFonts w:cs="Times New Roman"/>
        </w:rPr>
      </w:pPr>
      <w:r w:rsidRPr="00606745">
        <w:rPr>
          <w:rFonts w:cs="Times New Roman"/>
        </w:rPr>
        <w:t xml:space="preserve">Sdělení č. 104/1991 ze dne 8. dubna 1991, federálního ministerstva zahraničních věcí o sjednání Úmluvy o právech dítěte. In: Zákony pro lidi.cz [online]. [cit. 21. 3. 2022]. Dostupné z: </w:t>
      </w:r>
      <w:hyperlink r:id="rId33" w:anchor="f1348961" w:history="1">
        <w:r w:rsidRPr="00606745">
          <w:rPr>
            <w:rStyle w:val="Hypertextovodkaz"/>
            <w:rFonts w:cs="Times New Roman"/>
            <w:color w:val="auto"/>
          </w:rPr>
          <w:t>https://www.zakonyprolidi.cz/cs/1991-104#f1348961</w:t>
        </w:r>
      </w:hyperlink>
      <w:r w:rsidRPr="00606745">
        <w:rPr>
          <w:rFonts w:cs="Times New Roman"/>
        </w:rPr>
        <w:t xml:space="preserve"> </w:t>
      </w:r>
    </w:p>
    <w:p w14:paraId="662824B5" w14:textId="309ADD1E" w:rsidR="00692B54" w:rsidRPr="00606745" w:rsidRDefault="00692B54" w:rsidP="00FA1DAF">
      <w:pPr>
        <w:ind w:firstLine="0"/>
      </w:pPr>
      <w:r w:rsidRPr="00606745">
        <w:t xml:space="preserve">Služby pro pěstouny: O projektu. Barevný svět dětí [online]. [cit. 2022-02-18]. Dostupné z: </w:t>
      </w:r>
      <w:hyperlink r:id="rId34" w:history="1">
        <w:r w:rsidRPr="00606745">
          <w:rPr>
            <w:rStyle w:val="Hypertextovodkaz"/>
            <w:color w:val="auto"/>
          </w:rPr>
          <w:t>www.barevnysvetdeti.cz</w:t>
        </w:r>
      </w:hyperlink>
      <w:r w:rsidRPr="00606745">
        <w:t xml:space="preserve"> </w:t>
      </w:r>
    </w:p>
    <w:p w14:paraId="26F23B3D" w14:textId="1E9A3C51" w:rsidR="00F4186D" w:rsidRPr="00606745" w:rsidRDefault="00F4186D" w:rsidP="00FA1DAF">
      <w:pPr>
        <w:ind w:firstLine="0"/>
      </w:pPr>
      <w:r w:rsidRPr="00606745">
        <w:t>SOBOTKOVÁ, I</w:t>
      </w:r>
      <w:r w:rsidR="00132813" w:rsidRPr="00606745">
        <w:t>. a</w:t>
      </w:r>
      <w:r w:rsidRPr="00606745">
        <w:t xml:space="preserve"> </w:t>
      </w:r>
      <w:r w:rsidR="00554EA6" w:rsidRPr="00606745">
        <w:t>OČENÁŠKOVÁ V</w:t>
      </w:r>
      <w:r w:rsidR="00132813" w:rsidRPr="00606745">
        <w:t xml:space="preserve">. </w:t>
      </w:r>
      <w:r w:rsidRPr="00606745">
        <w:t>Pěstounská péče očima dospělých, kteří v ní vyrostli: trendy vs. zkušenosti. Olomouc: Univerzita Palackého v Olomouci, 2013. ISBN 978-80-244-3821-4.</w:t>
      </w:r>
    </w:p>
    <w:p w14:paraId="2C3E02C0" w14:textId="3DA05FF6" w:rsidR="00FD2A6D" w:rsidRPr="00606745" w:rsidRDefault="00FD2A6D" w:rsidP="00C10EC8">
      <w:pPr>
        <w:ind w:firstLine="0"/>
        <w:jc w:val="left"/>
      </w:pPr>
      <w:r w:rsidRPr="00606745">
        <w:lastRenderedPageBreak/>
        <w:t>S</w:t>
      </w:r>
      <w:r w:rsidR="00132813" w:rsidRPr="00606745">
        <w:t>OBOTKOVÁ</w:t>
      </w:r>
      <w:r w:rsidRPr="00606745">
        <w:t>, I</w:t>
      </w:r>
      <w:r w:rsidR="00EC3FB0" w:rsidRPr="00606745">
        <w:t>rena</w:t>
      </w:r>
      <w:r w:rsidRPr="00606745">
        <w:t>. (2015). Pěstounská péče na přechodnou dobu: psychologické aspekty. Česko – Slovenská pediatrie, 70(6),364-367.</w:t>
      </w:r>
      <w:r w:rsidR="00C10EC8" w:rsidRPr="00606745">
        <w:t xml:space="preserve"> Dostupné také z: </w:t>
      </w:r>
      <w:hyperlink r:id="rId35" w:history="1">
        <w:r w:rsidR="00C10EC8" w:rsidRPr="00606745">
          <w:rPr>
            <w:rStyle w:val="Hypertextovodkaz"/>
            <w:color w:val="auto"/>
          </w:rPr>
          <w:t>https://www.prolekare.cz/casopisy/cesko-slovenska-pediatrie/2015-6/pestounska-pece-na-prechodnou-dobu-psychologicke-aspekty-56932</w:t>
        </w:r>
      </w:hyperlink>
      <w:r w:rsidR="00C10EC8" w:rsidRPr="00606745">
        <w:t xml:space="preserve"> </w:t>
      </w:r>
    </w:p>
    <w:p w14:paraId="08F45181" w14:textId="4EA812D5" w:rsidR="00FC244C" w:rsidRPr="00606745" w:rsidRDefault="00FC244C" w:rsidP="00F4751C">
      <w:pPr>
        <w:ind w:firstLine="0"/>
        <w:jc w:val="left"/>
      </w:pPr>
      <w:r w:rsidRPr="00606745">
        <w:t xml:space="preserve">Sociální a právní poradenství. Centrum sociálních služeb Praha [online]. [cit. 2022-03-12]. Dostupné z: </w:t>
      </w:r>
      <w:hyperlink r:id="rId36" w:history="1">
        <w:r w:rsidRPr="00606745">
          <w:rPr>
            <w:rStyle w:val="Hypertextovodkaz"/>
            <w:color w:val="auto"/>
          </w:rPr>
          <w:t>https://www.csspraha.cz/socialni-pravni-poradenstvi</w:t>
        </w:r>
      </w:hyperlink>
      <w:r w:rsidRPr="00606745">
        <w:t xml:space="preserve"> </w:t>
      </w:r>
    </w:p>
    <w:p w14:paraId="26DE2DF1" w14:textId="6F030FBE" w:rsidR="00F4751C" w:rsidRPr="00606745" w:rsidRDefault="00F4751C" w:rsidP="00F4751C">
      <w:pPr>
        <w:ind w:firstLine="0"/>
        <w:jc w:val="left"/>
      </w:pPr>
      <w:r w:rsidRPr="00606745">
        <w:t xml:space="preserve">Sociální kuratela pro děti a mládež: Jaká je role kurátora pro </w:t>
      </w:r>
      <w:r w:rsidR="00F60DC8" w:rsidRPr="00606745">
        <w:t>mládež.</w:t>
      </w:r>
      <w:r w:rsidRPr="00606745">
        <w:t xml:space="preserve"> Olomouc: Město pro rodinu [online]. [cit. 2022-03-12]. Dostupné z: </w:t>
      </w:r>
      <w:hyperlink r:id="rId37" w:history="1">
        <w:r w:rsidRPr="00606745">
          <w:rPr>
            <w:rStyle w:val="Hypertextovodkaz"/>
            <w:color w:val="auto"/>
          </w:rPr>
          <w:t>https://prorodinu.olomouc.eu/socialne-pravni-ochrana-deti/socialni-kuratela-pro-deti-a-mladez</w:t>
        </w:r>
      </w:hyperlink>
      <w:r w:rsidRPr="00606745">
        <w:t xml:space="preserve"> </w:t>
      </w:r>
    </w:p>
    <w:p w14:paraId="42F2A8D6" w14:textId="5C9EC746" w:rsidR="00B60699" w:rsidRPr="00606745" w:rsidRDefault="00B60699" w:rsidP="00FA1DAF">
      <w:pPr>
        <w:ind w:firstLine="0"/>
        <w:rPr>
          <w:rFonts w:cs="Times New Roman"/>
        </w:rPr>
      </w:pPr>
      <w:r w:rsidRPr="00606745">
        <w:t>Š</w:t>
      </w:r>
      <w:r w:rsidR="00EC3FB0" w:rsidRPr="00606745">
        <w:t>NAJDROVÁ</w:t>
      </w:r>
      <w:r w:rsidRPr="00606745">
        <w:t xml:space="preserve">, Markéta. 2021. </w:t>
      </w:r>
      <w:r w:rsidR="00593853" w:rsidRPr="00606745">
        <w:t>Krok do života</w:t>
      </w:r>
      <w:r w:rsidR="007F7692" w:rsidRPr="00606745">
        <w:t>: O odchodu mladých dospělých z pěstounské péče</w:t>
      </w:r>
      <w:r w:rsidRPr="00606745">
        <w:t>. Brno (diplomová práce). Masarykova univerzita, F</w:t>
      </w:r>
      <w:r w:rsidR="00194C7C" w:rsidRPr="00606745">
        <w:t>ilozofická fakulta</w:t>
      </w:r>
      <w:r w:rsidRPr="00606745">
        <w:t xml:space="preserve">, </w:t>
      </w:r>
      <w:r w:rsidR="004345A4" w:rsidRPr="00606745">
        <w:t>Ústav pedagogických věd</w:t>
      </w:r>
    </w:p>
    <w:p w14:paraId="7F926242" w14:textId="408B0941" w:rsidR="00846F11" w:rsidRPr="00606745" w:rsidRDefault="00846F11" w:rsidP="00FA1DAF">
      <w:pPr>
        <w:ind w:firstLine="0"/>
        <w:rPr>
          <w:rFonts w:cs="Times New Roman"/>
        </w:rPr>
      </w:pPr>
      <w:r w:rsidRPr="00606745">
        <w:rPr>
          <w:rFonts w:cs="Times New Roman"/>
        </w:rPr>
        <w:t xml:space="preserve">Transition to Adulthood and Independent Living. Child welfare information gateway [online]. [cit. 2022-02-20]. Dostupné z: </w:t>
      </w:r>
      <w:hyperlink r:id="rId38" w:history="1">
        <w:r w:rsidR="00656D6F" w:rsidRPr="00606745">
          <w:rPr>
            <w:rStyle w:val="Hypertextovodkaz"/>
            <w:rFonts w:cs="Times New Roman"/>
            <w:color w:val="auto"/>
          </w:rPr>
          <w:t>https://www.childwelfare.gov/topics/outofhome/independent/</w:t>
        </w:r>
      </w:hyperlink>
      <w:r w:rsidR="00656D6F" w:rsidRPr="00606745">
        <w:rPr>
          <w:rFonts w:cs="Times New Roman"/>
        </w:rPr>
        <w:t xml:space="preserve"> </w:t>
      </w:r>
    </w:p>
    <w:p w14:paraId="1313C53B" w14:textId="5C4BCFEB" w:rsidR="005418AF" w:rsidRPr="00606745" w:rsidRDefault="00656D6F" w:rsidP="00FA1DAF">
      <w:pPr>
        <w:ind w:firstLine="0"/>
        <w:rPr>
          <w:rFonts w:cs="Times New Roman"/>
        </w:rPr>
      </w:pPr>
      <w:r w:rsidRPr="00606745">
        <w:rPr>
          <w:rFonts w:cs="Times New Roman"/>
        </w:rPr>
        <w:t>Tři kroky k samostatnému životu: Průvodce sociální prací a komunikace s dospívajícím dítětem v náhradní rodinné péči. Praha, 2014.</w:t>
      </w:r>
    </w:p>
    <w:p w14:paraId="63746481" w14:textId="6DCB3C11" w:rsidR="00C15222" w:rsidRPr="00606745" w:rsidRDefault="00C15222" w:rsidP="00FA1DAF">
      <w:pPr>
        <w:ind w:firstLine="0"/>
        <w:rPr>
          <w:rFonts w:cs="Times New Roman"/>
        </w:rPr>
      </w:pPr>
      <w:r w:rsidRPr="00606745">
        <w:rPr>
          <w:rFonts w:cs="Times New Roman"/>
        </w:rPr>
        <w:t xml:space="preserve">Umístění dítěte v zařízení a jeho přemisťování: Právo na rodinný život mezi sourozenci. </w:t>
      </w:r>
      <w:r w:rsidR="00EC3FB0" w:rsidRPr="00606745">
        <w:rPr>
          <w:rFonts w:cs="Times New Roman"/>
        </w:rPr>
        <w:t>Standardy péče o ohrožené děti a jejich rodiny</w:t>
      </w:r>
      <w:r w:rsidRPr="00606745">
        <w:rPr>
          <w:rFonts w:cs="Times New Roman"/>
        </w:rPr>
        <w:t xml:space="preserve">[online]. [cit. 2022-03-22]. Dostupné z: </w:t>
      </w:r>
      <w:hyperlink r:id="rId39" w:history="1">
        <w:r w:rsidRPr="00606745">
          <w:rPr>
            <w:rStyle w:val="Hypertextovodkaz"/>
            <w:rFonts w:cs="Times New Roman"/>
            <w:color w:val="auto"/>
          </w:rPr>
          <w:t>https://www.mpsv.cz/documents/20142/225508/Standardy.pdf/a4514fe4-edf2-5817-8bde-3868df4a814d</w:t>
        </w:r>
      </w:hyperlink>
      <w:r w:rsidRPr="00606745">
        <w:rPr>
          <w:rFonts w:cs="Times New Roman"/>
        </w:rPr>
        <w:t xml:space="preserve"> </w:t>
      </w:r>
    </w:p>
    <w:p w14:paraId="5B27B077" w14:textId="77777777" w:rsidR="00586B75" w:rsidRPr="00606745" w:rsidRDefault="00586B75" w:rsidP="00586B75">
      <w:pPr>
        <w:ind w:firstLine="0"/>
        <w:rPr>
          <w:rFonts w:cs="Times New Roman"/>
        </w:rPr>
      </w:pPr>
      <w:r w:rsidRPr="00606745">
        <w:rPr>
          <w:rFonts w:cs="Times New Roman"/>
        </w:rPr>
        <w:t xml:space="preserve">vyhlášky č. 505/2006 Sb., vyhláška, kterou se provádějí některá ustanovení zákona o sociálních službách – ze dne 1. března 2022. In: Zákony pro lidi.cz [online]. [cit. 21. 3. 2022]. Dostupné z: </w:t>
      </w:r>
      <w:hyperlink r:id="rId40" w:anchor="f3144440" w:history="1">
        <w:r w:rsidRPr="00606745">
          <w:rPr>
            <w:rStyle w:val="Hypertextovodkaz"/>
            <w:rFonts w:cs="Times New Roman"/>
            <w:color w:val="auto"/>
          </w:rPr>
          <w:t>https://www.zakonyprolidi.cz/cs/2006-505#f3144440</w:t>
        </w:r>
      </w:hyperlink>
      <w:r w:rsidRPr="00606745">
        <w:rPr>
          <w:rFonts w:cs="Times New Roman"/>
        </w:rPr>
        <w:t xml:space="preserve"> </w:t>
      </w:r>
    </w:p>
    <w:p w14:paraId="026C34F3" w14:textId="77777777" w:rsidR="00586B75" w:rsidRPr="00606745" w:rsidRDefault="00586B75" w:rsidP="00586B75">
      <w:pPr>
        <w:ind w:firstLine="0"/>
        <w:rPr>
          <w:rFonts w:cs="Times New Roman"/>
        </w:rPr>
      </w:pPr>
      <w:r w:rsidRPr="00606745">
        <w:rPr>
          <w:rFonts w:cs="Times New Roman"/>
        </w:rPr>
        <w:t>Vývoj dětí v náhradních formách péče. Ministerstvo práce a sociálních věcí, ČR, 2011. ISBN 978-80-7521-040-2.</w:t>
      </w:r>
    </w:p>
    <w:p w14:paraId="68E1AA10" w14:textId="77777777" w:rsidR="00586B75" w:rsidRPr="00606745" w:rsidRDefault="00586B75" w:rsidP="00586B75">
      <w:pPr>
        <w:ind w:firstLine="0"/>
        <w:rPr>
          <w:rStyle w:val="Hypertextovodkaz"/>
          <w:rFonts w:cs="Times New Roman"/>
          <w:color w:val="auto"/>
        </w:rPr>
      </w:pPr>
      <w:r w:rsidRPr="00606745">
        <w:rPr>
          <w:rFonts w:cs="Times New Roman"/>
        </w:rPr>
        <w:t xml:space="preserve">WURMOVÁ, Nela. Kde začíná dospělost. Psychologie.cz [online]. 25.03.2019 [cit. 2022-02-12]. Dostupné z: </w:t>
      </w:r>
      <w:hyperlink r:id="rId41" w:history="1">
        <w:r w:rsidRPr="00606745">
          <w:rPr>
            <w:rStyle w:val="Hypertextovodkaz"/>
            <w:rFonts w:cs="Times New Roman"/>
            <w:color w:val="auto"/>
          </w:rPr>
          <w:t>https://psychologie.cz/kde-zacina-dospelost/</w:t>
        </w:r>
      </w:hyperlink>
    </w:p>
    <w:p w14:paraId="594B8688" w14:textId="517CAA00" w:rsidR="00F37555" w:rsidRPr="00606745" w:rsidRDefault="00D36852" w:rsidP="00FA1DAF">
      <w:pPr>
        <w:ind w:firstLine="0"/>
        <w:rPr>
          <w:rFonts w:cs="Times New Roman"/>
        </w:rPr>
      </w:pPr>
      <w:r w:rsidRPr="00606745">
        <w:rPr>
          <w:rFonts w:cs="Times New Roman"/>
        </w:rPr>
        <w:t xml:space="preserve">Základní pojmy PP. Adopce.com [online]. [cit. 2022-02-11]. Dostupné z: </w:t>
      </w:r>
      <w:hyperlink r:id="rId42" w:history="1">
        <w:r w:rsidRPr="00606745">
          <w:rPr>
            <w:rStyle w:val="Hypertextovodkaz"/>
            <w:rFonts w:cs="Times New Roman"/>
            <w:color w:val="auto"/>
          </w:rPr>
          <w:t>https://www.adopce.com/informace/zakladni-pojmy</w:t>
        </w:r>
      </w:hyperlink>
      <w:r w:rsidRPr="00606745">
        <w:rPr>
          <w:rFonts w:cs="Times New Roman"/>
        </w:rPr>
        <w:t xml:space="preserve"> </w:t>
      </w:r>
    </w:p>
    <w:p w14:paraId="3380204E" w14:textId="0E3FFB75" w:rsidR="00300CAC" w:rsidRPr="00606745" w:rsidRDefault="00300CAC" w:rsidP="00FA1DAF">
      <w:pPr>
        <w:ind w:firstLine="0"/>
        <w:rPr>
          <w:rFonts w:cs="Times New Roman"/>
          <w:shd w:val="clear" w:color="auto" w:fill="FFFFFF"/>
        </w:rPr>
      </w:pPr>
      <w:r w:rsidRPr="00606745">
        <w:rPr>
          <w:rFonts w:cs="Times New Roman"/>
          <w:shd w:val="clear" w:color="auto" w:fill="FFFFFF"/>
        </w:rPr>
        <w:lastRenderedPageBreak/>
        <w:t xml:space="preserve">Zákon č. </w:t>
      </w:r>
      <w:r w:rsidR="00F13564" w:rsidRPr="00606745">
        <w:rPr>
          <w:rFonts w:cs="Times New Roman"/>
          <w:shd w:val="clear" w:color="auto" w:fill="FFFFFF"/>
        </w:rPr>
        <w:t xml:space="preserve">359/ 1999 ze dne 30. </w:t>
      </w:r>
      <w:r w:rsidR="00970404" w:rsidRPr="00606745">
        <w:rPr>
          <w:rFonts w:cs="Times New Roman"/>
          <w:shd w:val="clear" w:color="auto" w:fill="FFFFFF"/>
        </w:rPr>
        <w:t>prosince 1999 o sociálně právní ochraně dětí</w:t>
      </w:r>
      <w:r w:rsidR="002468B4" w:rsidRPr="00606745">
        <w:rPr>
          <w:rFonts w:cs="Times New Roman"/>
          <w:shd w:val="clear" w:color="auto" w:fill="FFFFFF"/>
        </w:rPr>
        <w:t xml:space="preserve">. </w:t>
      </w:r>
      <w:r w:rsidR="00DF4438" w:rsidRPr="00606745">
        <w:rPr>
          <w:rFonts w:cs="Times New Roman"/>
          <w:shd w:val="clear" w:color="auto" w:fill="FFFFFF"/>
        </w:rPr>
        <w:t>In:</w:t>
      </w:r>
      <w:r w:rsidR="002468B4" w:rsidRPr="00606745">
        <w:rPr>
          <w:rFonts w:cs="Times New Roman"/>
          <w:shd w:val="clear" w:color="auto" w:fill="FFFFFF"/>
        </w:rPr>
        <w:t xml:space="preserve"> Sbírka zákonů České republiky. Částka </w:t>
      </w:r>
      <w:r w:rsidR="00566213" w:rsidRPr="00606745">
        <w:rPr>
          <w:rFonts w:cs="Times New Roman"/>
          <w:shd w:val="clear" w:color="auto" w:fill="FFFFFF"/>
        </w:rPr>
        <w:t xml:space="preserve">111, </w:t>
      </w:r>
      <w:r w:rsidR="00A64AA6" w:rsidRPr="00606745">
        <w:rPr>
          <w:rFonts w:cs="Times New Roman"/>
          <w:shd w:val="clear" w:color="auto" w:fill="FFFFFF"/>
        </w:rPr>
        <w:t>§30</w:t>
      </w:r>
      <w:r w:rsidR="00DF4438" w:rsidRPr="00606745">
        <w:rPr>
          <w:rFonts w:cs="Times New Roman"/>
          <w:shd w:val="clear" w:color="auto" w:fill="FFFFFF"/>
        </w:rPr>
        <w:t xml:space="preserve">. Dostupný také z: </w:t>
      </w:r>
      <w:hyperlink r:id="rId43" w:history="1">
        <w:r w:rsidR="00DF4438" w:rsidRPr="00606745">
          <w:rPr>
            <w:rStyle w:val="Hypertextovodkaz"/>
            <w:rFonts w:cs="Times New Roman"/>
            <w:color w:val="auto"/>
            <w:shd w:val="clear" w:color="auto" w:fill="FFFFFF"/>
          </w:rPr>
          <w:t>https://www.zakonyprolidi.cz/cs/1999-359?text=p%C4%9Bstounsk%C3%A1+p%C3%A9%C4%8De</w:t>
        </w:r>
      </w:hyperlink>
    </w:p>
    <w:p w14:paraId="6FCF5E00" w14:textId="62F50B31" w:rsidR="00FA1DAF" w:rsidRPr="00606745" w:rsidRDefault="008070A5" w:rsidP="00FA1DAF">
      <w:pPr>
        <w:ind w:firstLine="0"/>
        <w:rPr>
          <w:rStyle w:val="Hypertextovodkaz"/>
          <w:rFonts w:cs="Times New Roman"/>
          <w:color w:val="auto"/>
          <w:shd w:val="clear" w:color="auto" w:fill="FFFFFF"/>
        </w:rPr>
      </w:pPr>
      <w:r w:rsidRPr="00606745">
        <w:rPr>
          <w:rFonts w:cs="Times New Roman"/>
          <w:shd w:val="clear" w:color="auto" w:fill="FFFFFF"/>
        </w:rPr>
        <w:t xml:space="preserve">Zákon č. </w:t>
      </w:r>
      <w:r w:rsidR="00962686" w:rsidRPr="00606745">
        <w:rPr>
          <w:rFonts w:cs="Times New Roman"/>
          <w:shd w:val="clear" w:color="auto" w:fill="FFFFFF"/>
        </w:rPr>
        <w:t>363</w:t>
      </w:r>
      <w:r w:rsidRPr="00606745">
        <w:rPr>
          <w:rFonts w:cs="Times New Roman"/>
          <w:shd w:val="clear" w:color="auto" w:fill="FFFFFF"/>
        </w:rPr>
        <w:t xml:space="preserve"> ze dne </w:t>
      </w:r>
      <w:r w:rsidR="00623A9C" w:rsidRPr="00606745">
        <w:rPr>
          <w:rFonts w:cs="Times New Roman"/>
          <w:shd w:val="clear" w:color="auto" w:fill="FFFFFF"/>
        </w:rPr>
        <w:t>9. září 202</w:t>
      </w:r>
      <w:r w:rsidR="00E97B7C" w:rsidRPr="00606745">
        <w:rPr>
          <w:rFonts w:cs="Times New Roman"/>
          <w:shd w:val="clear" w:color="auto" w:fill="FFFFFF"/>
        </w:rPr>
        <w:t>1</w:t>
      </w:r>
      <w:r w:rsidR="00623A9C" w:rsidRPr="00606745">
        <w:rPr>
          <w:rFonts w:cs="Times New Roman"/>
          <w:shd w:val="clear" w:color="auto" w:fill="FFFFFF"/>
        </w:rPr>
        <w:t xml:space="preserve"> </w:t>
      </w:r>
      <w:r w:rsidRPr="00606745">
        <w:rPr>
          <w:rFonts w:cs="Times New Roman"/>
          <w:shd w:val="clear" w:color="auto" w:fill="FFFFFF"/>
        </w:rPr>
        <w:t xml:space="preserve">o </w:t>
      </w:r>
      <w:r w:rsidR="00A164EC" w:rsidRPr="00606745">
        <w:rPr>
          <w:rFonts w:cs="Times New Roman"/>
          <w:shd w:val="clear" w:color="auto" w:fill="FFFFFF"/>
        </w:rPr>
        <w:t>sociálně – právní</w:t>
      </w:r>
      <w:r w:rsidR="00E46B75" w:rsidRPr="00606745">
        <w:rPr>
          <w:rFonts w:cs="Times New Roman"/>
          <w:shd w:val="clear" w:color="auto" w:fill="FFFFFF"/>
        </w:rPr>
        <w:t xml:space="preserve"> ochraně dětí</w:t>
      </w:r>
      <w:r w:rsidRPr="00606745">
        <w:rPr>
          <w:rFonts w:cs="Times New Roman"/>
          <w:shd w:val="clear" w:color="auto" w:fill="FFFFFF"/>
        </w:rPr>
        <w:t>. In: Sbírka zákonů České republiky.</w:t>
      </w:r>
      <w:r w:rsidR="00A164EC" w:rsidRPr="00606745">
        <w:rPr>
          <w:rFonts w:cs="Times New Roman"/>
          <w:shd w:val="clear" w:color="auto" w:fill="FFFFFF"/>
        </w:rPr>
        <w:t xml:space="preserve"> Č</w:t>
      </w:r>
      <w:r w:rsidRPr="00606745">
        <w:rPr>
          <w:rFonts w:cs="Times New Roman"/>
          <w:shd w:val="clear" w:color="auto" w:fill="FFFFFF"/>
        </w:rPr>
        <w:t>ástka 1</w:t>
      </w:r>
      <w:r w:rsidR="00063007" w:rsidRPr="00606745">
        <w:rPr>
          <w:rFonts w:cs="Times New Roman"/>
          <w:shd w:val="clear" w:color="auto" w:fill="FFFFFF"/>
        </w:rPr>
        <w:t>61</w:t>
      </w:r>
      <w:r w:rsidRPr="00606745">
        <w:rPr>
          <w:rFonts w:cs="Times New Roman"/>
          <w:shd w:val="clear" w:color="auto" w:fill="FFFFFF"/>
        </w:rPr>
        <w:t xml:space="preserve">, s. </w:t>
      </w:r>
      <w:r w:rsidR="00FA3AE3" w:rsidRPr="00606745">
        <w:rPr>
          <w:rFonts w:cs="Times New Roman"/>
          <w:shd w:val="clear" w:color="auto" w:fill="FFFFFF"/>
        </w:rPr>
        <w:t>4434–4472</w:t>
      </w:r>
      <w:r w:rsidRPr="00606745">
        <w:rPr>
          <w:rFonts w:cs="Times New Roman"/>
          <w:shd w:val="clear" w:color="auto" w:fill="FFFFFF"/>
        </w:rPr>
        <w:t xml:space="preserve">. </w:t>
      </w:r>
      <w:r w:rsidR="00F3390C" w:rsidRPr="00606745">
        <w:rPr>
          <w:rFonts w:cs="Times New Roman"/>
          <w:shd w:val="clear" w:color="auto" w:fill="FFFFFF"/>
        </w:rPr>
        <w:t xml:space="preserve">Dostupné </w:t>
      </w:r>
      <w:r w:rsidR="00731F73" w:rsidRPr="00606745">
        <w:rPr>
          <w:rFonts w:cs="Times New Roman"/>
          <w:shd w:val="clear" w:color="auto" w:fill="FFFFFF"/>
        </w:rPr>
        <w:t xml:space="preserve">také </w:t>
      </w:r>
      <w:r w:rsidR="00F3390C" w:rsidRPr="00606745">
        <w:rPr>
          <w:rFonts w:cs="Times New Roman"/>
          <w:shd w:val="clear" w:color="auto" w:fill="FFFFFF"/>
        </w:rPr>
        <w:t>z</w:t>
      </w:r>
      <w:r w:rsidR="00731F73" w:rsidRPr="00606745">
        <w:rPr>
          <w:rFonts w:cs="Times New Roman"/>
          <w:shd w:val="clear" w:color="auto" w:fill="FFFFFF"/>
        </w:rPr>
        <w:t xml:space="preserve">: </w:t>
      </w:r>
      <w:hyperlink r:id="rId44" w:history="1">
        <w:r w:rsidR="00731F73" w:rsidRPr="00606745">
          <w:rPr>
            <w:rStyle w:val="Hypertextovodkaz"/>
            <w:rFonts w:cs="Times New Roman"/>
            <w:color w:val="auto"/>
            <w:shd w:val="clear" w:color="auto" w:fill="FFFFFF"/>
          </w:rPr>
          <w:t>https://www.zakonyprolidi.cz/cs/2021-363</w:t>
        </w:r>
      </w:hyperlink>
      <w:r w:rsidR="00731F73" w:rsidRPr="00606745">
        <w:rPr>
          <w:rFonts w:cs="Times New Roman"/>
          <w:shd w:val="clear" w:color="auto" w:fill="FFFFFF"/>
        </w:rPr>
        <w:t xml:space="preserve"> </w:t>
      </w:r>
    </w:p>
    <w:p w14:paraId="01E5A854" w14:textId="37FB8C5D" w:rsidR="006B4D59" w:rsidRPr="00606745" w:rsidRDefault="006B4D59" w:rsidP="006B4D59">
      <w:pPr>
        <w:ind w:firstLine="0"/>
        <w:rPr>
          <w:rFonts w:cs="Times New Roman"/>
        </w:rPr>
      </w:pPr>
      <w:r w:rsidRPr="00606745">
        <w:rPr>
          <w:rFonts w:cs="Times New Roman"/>
        </w:rPr>
        <w:t>Zákon č. 452/1992 ze dne 25. září o pěstounské péči (úplné znění, jak vyplývá z pozdějších změn a doplnění</w:t>
      </w:r>
      <w:r w:rsidR="00861CCB" w:rsidRPr="00606745">
        <w:rPr>
          <w:rFonts w:cs="Times New Roman"/>
        </w:rPr>
        <w:t>)</w:t>
      </w:r>
      <w:r w:rsidR="00861CCB" w:rsidRPr="00606745">
        <w:rPr>
          <w:rFonts w:cs="Times New Roman"/>
          <w:shd w:val="clear" w:color="auto" w:fill="FFFFFF"/>
        </w:rPr>
        <w:t>. In: Sbírka zákonů České republiky. Částka 90/1992. Dostupné také z:</w:t>
      </w:r>
      <w:r w:rsidR="007471BE" w:rsidRPr="00606745">
        <w:rPr>
          <w:rFonts w:cs="Times New Roman"/>
          <w:shd w:val="clear" w:color="auto" w:fill="FFFFFF"/>
        </w:rPr>
        <w:t xml:space="preserve"> </w:t>
      </w:r>
      <w:hyperlink r:id="rId45" w:history="1">
        <w:r w:rsidR="007471BE" w:rsidRPr="00606745">
          <w:rPr>
            <w:rStyle w:val="Hypertextovodkaz"/>
            <w:rFonts w:cs="Times New Roman"/>
            <w:color w:val="auto"/>
            <w:shd w:val="clear" w:color="auto" w:fill="FFFFFF"/>
          </w:rPr>
          <w:t>https://www.zakonyprolidi.cz/cs/1992-452</w:t>
        </w:r>
      </w:hyperlink>
      <w:r w:rsidR="007471BE" w:rsidRPr="00606745">
        <w:rPr>
          <w:rFonts w:cs="Times New Roman"/>
          <w:shd w:val="clear" w:color="auto" w:fill="FFFFFF"/>
        </w:rPr>
        <w:t xml:space="preserve"> </w:t>
      </w:r>
    </w:p>
    <w:p w14:paraId="551E5930" w14:textId="00BB66E1" w:rsidR="00D41D58" w:rsidRPr="00606745" w:rsidRDefault="00D41D58" w:rsidP="006B4D59">
      <w:pPr>
        <w:ind w:firstLine="0"/>
        <w:rPr>
          <w:rFonts w:cs="Times New Roman"/>
        </w:rPr>
      </w:pPr>
      <w:r w:rsidRPr="00606745">
        <w:rPr>
          <w:rFonts w:cs="Times New Roman"/>
        </w:rPr>
        <w:t>Zákon č</w:t>
      </w:r>
      <w:r w:rsidR="0025485F" w:rsidRPr="00606745">
        <w:rPr>
          <w:rFonts w:cs="Times New Roman"/>
        </w:rPr>
        <w:t>. 108/2006 ze dne</w:t>
      </w:r>
      <w:r w:rsidR="00687425" w:rsidRPr="00606745">
        <w:rPr>
          <w:rFonts w:cs="Times New Roman"/>
        </w:rPr>
        <w:t xml:space="preserve"> 31. </w:t>
      </w:r>
      <w:r w:rsidR="007A40EF" w:rsidRPr="00606745">
        <w:rPr>
          <w:rFonts w:cs="Times New Roman"/>
        </w:rPr>
        <w:t>března 2006 o sociálních službách</w:t>
      </w:r>
      <w:r w:rsidR="004E7BDB" w:rsidRPr="00606745">
        <w:rPr>
          <w:rFonts w:cs="Times New Roman"/>
        </w:rPr>
        <w:t>. In: Sbírka zákonů</w:t>
      </w:r>
      <w:r w:rsidR="00905D94" w:rsidRPr="00606745">
        <w:rPr>
          <w:rFonts w:cs="Times New Roman"/>
        </w:rPr>
        <w:t xml:space="preserve"> České republiky. Částka 37/2006. Dostupný také z: </w:t>
      </w:r>
      <w:hyperlink r:id="rId46" w:history="1">
        <w:r w:rsidR="00905D94" w:rsidRPr="00606745">
          <w:rPr>
            <w:rStyle w:val="Hypertextovodkaz"/>
            <w:rFonts w:cs="Times New Roman"/>
            <w:color w:val="auto"/>
          </w:rPr>
          <w:t>https://www.zakonyprolidi.cz/cs/2006-108?text=domy%20na</w:t>
        </w:r>
      </w:hyperlink>
      <w:r w:rsidR="00905D94" w:rsidRPr="00606745">
        <w:rPr>
          <w:rFonts w:cs="Times New Roman"/>
        </w:rPr>
        <w:t xml:space="preserve"> </w:t>
      </w:r>
    </w:p>
    <w:p w14:paraId="30668188" w14:textId="3F4311A1" w:rsidR="002C6B52" w:rsidRPr="00606745" w:rsidRDefault="002C6B52" w:rsidP="006B4D59">
      <w:pPr>
        <w:ind w:firstLine="0"/>
        <w:rPr>
          <w:rFonts w:cs="Times New Roman"/>
        </w:rPr>
      </w:pPr>
      <w:r w:rsidRPr="00606745">
        <w:rPr>
          <w:rFonts w:cs="Times New Roman"/>
        </w:rPr>
        <w:t xml:space="preserve">Zaopatřovací příspěvek opakující se. Úřad práce ČR [online]. [cit. 2022-02-17]. Dostupné z: </w:t>
      </w:r>
      <w:hyperlink r:id="rId47" w:history="1">
        <w:r w:rsidR="00220ABF" w:rsidRPr="00606745">
          <w:rPr>
            <w:rStyle w:val="Hypertextovodkaz"/>
            <w:color w:val="auto"/>
          </w:rPr>
          <w:t>https://www.uradprace.cz/zaopatrovaci-prispevek-opakujici-se</w:t>
        </w:r>
      </w:hyperlink>
      <w:r w:rsidR="00220ABF" w:rsidRPr="00606745">
        <w:t xml:space="preserve"> </w:t>
      </w:r>
    </w:p>
    <w:p w14:paraId="56842640" w14:textId="7764DE2B" w:rsidR="00B403DB" w:rsidRPr="00606745" w:rsidRDefault="00B403DB" w:rsidP="00FA1DAF">
      <w:pPr>
        <w:ind w:firstLine="0"/>
        <w:rPr>
          <w:rFonts w:cs="Times New Roman"/>
        </w:rPr>
      </w:pPr>
      <w:r w:rsidRPr="00606745">
        <w:rPr>
          <w:rFonts w:cs="Times New Roman"/>
        </w:rPr>
        <w:t>ZEZULOVÁ, Dagmar. Pěstounská péče a adopce. Praha: Portál, 2012. ISBN 978-80-262-0065-9.</w:t>
      </w:r>
    </w:p>
    <w:p w14:paraId="73AC2289" w14:textId="73D646D4" w:rsidR="00C256F7" w:rsidRDefault="00C256F7" w:rsidP="00FA1DAF">
      <w:pPr>
        <w:ind w:firstLine="0"/>
        <w:rPr>
          <w:rFonts w:cs="Times New Roman"/>
        </w:rPr>
      </w:pPr>
      <w:r w:rsidRPr="00606745">
        <w:rPr>
          <w:rFonts w:cs="Times New Roman"/>
        </w:rPr>
        <w:t xml:space="preserve">Změny v oblasti pěstounské péče. Státní správa [online]. [cit. 2022-03-23]. Dostupné z: </w:t>
      </w:r>
      <w:hyperlink r:id="rId48" w:history="1">
        <w:r w:rsidRPr="00606745">
          <w:rPr>
            <w:rStyle w:val="Hypertextovodkaz"/>
            <w:rFonts w:cs="Times New Roman"/>
            <w:color w:val="auto"/>
          </w:rPr>
          <w:t>https://www.statnisprava.cz/rstsp/clanky.nsf/i/novy_rok_prinese_zmeny_v_oblasti_pestounske_pece_21121008_94067292</w:t>
        </w:r>
      </w:hyperlink>
      <w:r w:rsidRPr="00606745">
        <w:rPr>
          <w:rFonts w:cs="Times New Roman"/>
        </w:rPr>
        <w:t xml:space="preserve"> </w:t>
      </w:r>
    </w:p>
    <w:p w14:paraId="53BAAC93" w14:textId="77777777" w:rsidR="00EA32D8" w:rsidRDefault="00EA32D8" w:rsidP="00FA1DAF">
      <w:pPr>
        <w:ind w:firstLine="0"/>
        <w:rPr>
          <w:rFonts w:cs="Times New Roman"/>
        </w:rPr>
        <w:sectPr w:rsidR="00EA32D8" w:rsidSect="003946C9">
          <w:type w:val="evenPage"/>
          <w:pgSz w:w="11906" w:h="16838"/>
          <w:pgMar w:top="1417" w:right="1417" w:bottom="1417" w:left="1417" w:header="708" w:footer="708" w:gutter="0"/>
          <w:cols w:space="708"/>
          <w:docGrid w:linePitch="360"/>
        </w:sectPr>
      </w:pPr>
    </w:p>
    <w:p w14:paraId="6388AAFB" w14:textId="33C220EF" w:rsidR="00893F7D" w:rsidRPr="004A2106" w:rsidRDefault="00893F7D" w:rsidP="004A2106">
      <w:pPr>
        <w:pStyle w:val="Nadpis1"/>
      </w:pPr>
      <w:bookmarkStart w:id="165" w:name="_Toc98098729"/>
      <w:bookmarkStart w:id="166" w:name="_Toc98098791"/>
      <w:bookmarkStart w:id="167" w:name="_Toc99021760"/>
      <w:r w:rsidRPr="004A2106">
        <w:lastRenderedPageBreak/>
        <w:t>Seznam tabulek</w:t>
      </w:r>
      <w:bookmarkEnd w:id="165"/>
      <w:bookmarkEnd w:id="166"/>
      <w:bookmarkEnd w:id="167"/>
    </w:p>
    <w:p w14:paraId="12650C5E" w14:textId="448847A3" w:rsidR="004A2106" w:rsidRDefault="00234214">
      <w:pPr>
        <w:pStyle w:val="Seznamobrzk"/>
        <w:tabs>
          <w:tab w:val="right" w:leader="dot" w:pos="9062"/>
        </w:tabs>
        <w:rPr>
          <w:rFonts w:asciiTheme="minorHAnsi" w:eastAsiaTheme="minorEastAsia" w:hAnsiTheme="minorHAnsi"/>
          <w:noProof/>
          <w:sz w:val="22"/>
          <w:lang w:eastAsia="cs-CZ"/>
        </w:rPr>
      </w:pPr>
      <w:r w:rsidRPr="00606745">
        <w:fldChar w:fldCharType="begin"/>
      </w:r>
      <w:r w:rsidRPr="00606745">
        <w:instrText xml:space="preserve"> TOC \h \z \c "Tabulka" </w:instrText>
      </w:r>
      <w:r w:rsidRPr="00606745">
        <w:fldChar w:fldCharType="separate"/>
      </w:r>
      <w:hyperlink r:id="rId49" w:anchor="_Toc99023731" w:history="1">
        <w:r w:rsidR="004A2106" w:rsidRPr="00534C1E">
          <w:rPr>
            <w:rStyle w:val="Hypertextovodkaz"/>
            <w:noProof/>
          </w:rPr>
          <w:t>Tabulka 1MPSV a ÚZIS k 31.12. 2018, (Hledáme rodiče, pěstounská péče [online])</w:t>
        </w:r>
        <w:r w:rsidR="004A2106">
          <w:rPr>
            <w:noProof/>
            <w:webHidden/>
          </w:rPr>
          <w:tab/>
        </w:r>
        <w:r w:rsidR="004A2106">
          <w:rPr>
            <w:noProof/>
            <w:webHidden/>
          </w:rPr>
          <w:fldChar w:fldCharType="begin"/>
        </w:r>
        <w:r w:rsidR="004A2106">
          <w:rPr>
            <w:noProof/>
            <w:webHidden/>
          </w:rPr>
          <w:instrText xml:space="preserve"> PAGEREF _Toc99023731 \h </w:instrText>
        </w:r>
        <w:r w:rsidR="004A2106">
          <w:rPr>
            <w:noProof/>
            <w:webHidden/>
          </w:rPr>
        </w:r>
        <w:r w:rsidR="004A2106">
          <w:rPr>
            <w:noProof/>
            <w:webHidden/>
          </w:rPr>
          <w:fldChar w:fldCharType="separate"/>
        </w:r>
        <w:r w:rsidR="004A2106">
          <w:rPr>
            <w:noProof/>
            <w:webHidden/>
          </w:rPr>
          <w:t>17</w:t>
        </w:r>
        <w:r w:rsidR="004A2106">
          <w:rPr>
            <w:noProof/>
            <w:webHidden/>
          </w:rPr>
          <w:fldChar w:fldCharType="end"/>
        </w:r>
      </w:hyperlink>
    </w:p>
    <w:p w14:paraId="49983549" w14:textId="658E493F" w:rsidR="004A2106" w:rsidRDefault="00B73BA5">
      <w:pPr>
        <w:pStyle w:val="Seznamobrzk"/>
        <w:tabs>
          <w:tab w:val="right" w:leader="dot" w:pos="9062"/>
        </w:tabs>
        <w:rPr>
          <w:rFonts w:asciiTheme="minorHAnsi" w:eastAsiaTheme="minorEastAsia" w:hAnsiTheme="minorHAnsi"/>
          <w:noProof/>
          <w:sz w:val="22"/>
          <w:lang w:eastAsia="cs-CZ"/>
        </w:rPr>
      </w:pPr>
      <w:hyperlink w:anchor="_Toc99023732" w:history="1">
        <w:r w:rsidR="004A2106" w:rsidRPr="00534C1E">
          <w:rPr>
            <w:rStyle w:val="Hypertextovodkaz"/>
            <w:noProof/>
          </w:rPr>
          <w:t>Tabulka 2 Zákon č. 359/1999 Sb. § 47f, nově zákon č. 363/2021 Sb. (Úřad práce ČR, dávky pěstounské péče [online])</w:t>
        </w:r>
        <w:r w:rsidR="004A2106">
          <w:rPr>
            <w:noProof/>
            <w:webHidden/>
          </w:rPr>
          <w:tab/>
        </w:r>
        <w:r w:rsidR="004A2106">
          <w:rPr>
            <w:noProof/>
            <w:webHidden/>
          </w:rPr>
          <w:fldChar w:fldCharType="begin"/>
        </w:r>
        <w:r w:rsidR="004A2106">
          <w:rPr>
            <w:noProof/>
            <w:webHidden/>
          </w:rPr>
          <w:instrText xml:space="preserve"> PAGEREF _Toc99023732 \h </w:instrText>
        </w:r>
        <w:r w:rsidR="004A2106">
          <w:rPr>
            <w:noProof/>
            <w:webHidden/>
          </w:rPr>
        </w:r>
        <w:r w:rsidR="004A2106">
          <w:rPr>
            <w:noProof/>
            <w:webHidden/>
          </w:rPr>
          <w:fldChar w:fldCharType="separate"/>
        </w:r>
        <w:r w:rsidR="004A2106">
          <w:rPr>
            <w:noProof/>
            <w:webHidden/>
          </w:rPr>
          <w:t>23</w:t>
        </w:r>
        <w:r w:rsidR="004A2106">
          <w:rPr>
            <w:noProof/>
            <w:webHidden/>
          </w:rPr>
          <w:fldChar w:fldCharType="end"/>
        </w:r>
      </w:hyperlink>
    </w:p>
    <w:p w14:paraId="6F4101C4" w14:textId="034F67EC" w:rsidR="004A2106" w:rsidRDefault="00B73BA5">
      <w:pPr>
        <w:pStyle w:val="Seznamobrzk"/>
        <w:tabs>
          <w:tab w:val="right" w:leader="dot" w:pos="9062"/>
        </w:tabs>
        <w:rPr>
          <w:rFonts w:asciiTheme="minorHAnsi" w:eastAsiaTheme="minorEastAsia" w:hAnsiTheme="minorHAnsi"/>
          <w:noProof/>
          <w:sz w:val="22"/>
          <w:lang w:eastAsia="cs-CZ"/>
        </w:rPr>
      </w:pPr>
      <w:hyperlink w:anchor="_Toc99023733" w:history="1">
        <w:r w:rsidR="004A2106" w:rsidRPr="00534C1E">
          <w:rPr>
            <w:rStyle w:val="Hypertextovodkaz"/>
            <w:noProof/>
          </w:rPr>
          <w:t>Tabulka 3 Kvalita znalostí a dovedností získaných před odchodem z péče, (Pazlarová, Matoušek, Matoušek, 2012, s.18)</w:t>
        </w:r>
        <w:r w:rsidR="004A2106">
          <w:rPr>
            <w:noProof/>
            <w:webHidden/>
          </w:rPr>
          <w:tab/>
        </w:r>
        <w:r w:rsidR="004A2106">
          <w:rPr>
            <w:noProof/>
            <w:webHidden/>
          </w:rPr>
          <w:fldChar w:fldCharType="begin"/>
        </w:r>
        <w:r w:rsidR="004A2106">
          <w:rPr>
            <w:noProof/>
            <w:webHidden/>
          </w:rPr>
          <w:instrText xml:space="preserve"> PAGEREF _Toc99023733 \h </w:instrText>
        </w:r>
        <w:r w:rsidR="004A2106">
          <w:rPr>
            <w:noProof/>
            <w:webHidden/>
          </w:rPr>
        </w:r>
        <w:r w:rsidR="004A2106">
          <w:rPr>
            <w:noProof/>
            <w:webHidden/>
          </w:rPr>
          <w:fldChar w:fldCharType="separate"/>
        </w:r>
        <w:r w:rsidR="004A2106">
          <w:rPr>
            <w:noProof/>
            <w:webHidden/>
          </w:rPr>
          <w:t>33</w:t>
        </w:r>
        <w:r w:rsidR="004A2106">
          <w:rPr>
            <w:noProof/>
            <w:webHidden/>
          </w:rPr>
          <w:fldChar w:fldCharType="end"/>
        </w:r>
      </w:hyperlink>
    </w:p>
    <w:p w14:paraId="091C0986" w14:textId="2BEDAAA6" w:rsidR="00EA32D8" w:rsidRDefault="00234214" w:rsidP="00234214">
      <w:pPr>
        <w:sectPr w:rsidR="00EA32D8" w:rsidSect="003946C9">
          <w:type w:val="evenPage"/>
          <w:pgSz w:w="11906" w:h="16838"/>
          <w:pgMar w:top="1417" w:right="1417" w:bottom="1417" w:left="1417" w:header="708" w:footer="708" w:gutter="0"/>
          <w:cols w:space="708"/>
          <w:docGrid w:linePitch="360"/>
        </w:sectPr>
      </w:pPr>
      <w:r w:rsidRPr="00606745">
        <w:fldChar w:fldCharType="end"/>
      </w:r>
    </w:p>
    <w:p w14:paraId="25B24207" w14:textId="04702BD8" w:rsidR="00833A46" w:rsidRPr="004A2106" w:rsidRDefault="00AB48A8" w:rsidP="004A2106">
      <w:pPr>
        <w:pStyle w:val="Nadpis1"/>
      </w:pPr>
      <w:bookmarkStart w:id="168" w:name="_Toc98098730"/>
      <w:bookmarkStart w:id="169" w:name="_Toc98098792"/>
      <w:bookmarkStart w:id="170" w:name="_Toc99021761"/>
      <w:r w:rsidRPr="004A2106">
        <w:lastRenderedPageBreak/>
        <w:t>Anotace</w:t>
      </w:r>
      <w:bookmarkEnd w:id="168"/>
      <w:bookmarkEnd w:id="169"/>
      <w:bookmarkEnd w:id="170"/>
    </w:p>
    <w:p w14:paraId="6C4CD6B2" w14:textId="0EAD44FD" w:rsidR="00D43534" w:rsidRPr="00606745" w:rsidRDefault="00B82E44" w:rsidP="00C94AB6">
      <w:r w:rsidRPr="00606745">
        <w:t>Bakalářská práce</w:t>
      </w:r>
      <w:r w:rsidR="00EE1C0D" w:rsidRPr="00606745">
        <w:t xml:space="preserve"> se zabývá systémem osamostatnění se v pěstounské péči po nabytí zletilosti</w:t>
      </w:r>
      <w:r w:rsidR="0069709E" w:rsidRPr="00606745">
        <w:t>. Podrobně popisuj</w:t>
      </w:r>
      <w:r w:rsidRPr="00606745">
        <w:t>e</w:t>
      </w:r>
      <w:r w:rsidR="0069709E" w:rsidRPr="00606745">
        <w:t xml:space="preserve"> podpůrnou síť pomoci</w:t>
      </w:r>
      <w:r w:rsidR="009314BA" w:rsidRPr="00606745">
        <w:t>, přípravu na odchod, samotný přechod a osamostatnění.</w:t>
      </w:r>
      <w:r w:rsidR="00BE1C3E" w:rsidRPr="00606745">
        <w:t xml:space="preserve"> D</w:t>
      </w:r>
      <w:r w:rsidR="00A04E61" w:rsidRPr="00606745">
        <w:t>ůležitost</w:t>
      </w:r>
      <w:r w:rsidR="0086390B" w:rsidRPr="00606745">
        <w:t>í</w:t>
      </w:r>
      <w:r w:rsidR="00A04E61" w:rsidRPr="00606745">
        <w:t xml:space="preserve"> rozdílu mezi formou zániku a zrušení</w:t>
      </w:r>
      <w:r w:rsidR="00932445" w:rsidRPr="00606745">
        <w:t>m</w:t>
      </w:r>
      <w:r w:rsidR="00A04E61" w:rsidRPr="00606745">
        <w:t xml:space="preserve"> pěstounské péče</w:t>
      </w:r>
      <w:r w:rsidR="00BE1C3E" w:rsidRPr="00606745">
        <w:t>.</w:t>
      </w:r>
      <w:r w:rsidR="00856B55" w:rsidRPr="00606745">
        <w:t xml:space="preserve"> Dále obsahuje dílčí sociální služby spolupracující s mladistvými, kteří opouštějí pěstounskou péči</w:t>
      </w:r>
      <w:r w:rsidR="000B0E42" w:rsidRPr="00606745">
        <w:t xml:space="preserve">. Celá práce je ovšem provázána a </w:t>
      </w:r>
      <w:r w:rsidR="00D07BB3" w:rsidRPr="00606745">
        <w:t>začíná historii a dále druhy náhradní rodinné péče</w:t>
      </w:r>
      <w:r w:rsidR="00D43534" w:rsidRPr="00606745">
        <w:t xml:space="preserve"> a obsahuje i zmínky o psychickém vývoji dětí vyrůstajících v pěstounské péči.</w:t>
      </w:r>
    </w:p>
    <w:p w14:paraId="47F31E16" w14:textId="3268731E" w:rsidR="00D43534" w:rsidRPr="00606745" w:rsidRDefault="00D43534" w:rsidP="000B0E42">
      <w:pPr>
        <w:rPr>
          <w:b/>
          <w:bCs/>
        </w:rPr>
      </w:pPr>
      <w:r w:rsidRPr="00606745">
        <w:rPr>
          <w:b/>
          <w:bCs/>
        </w:rPr>
        <w:t>Klíčová slova</w:t>
      </w:r>
    </w:p>
    <w:p w14:paraId="6C1504B0" w14:textId="0703689C" w:rsidR="00D43534" w:rsidRPr="00606745" w:rsidRDefault="00D43534" w:rsidP="000B0E42">
      <w:r w:rsidRPr="00606745">
        <w:t>Náhradní rodinná péče</w:t>
      </w:r>
    </w:p>
    <w:p w14:paraId="28D0CC90" w14:textId="1300A698" w:rsidR="00D43534" w:rsidRPr="00606745" w:rsidRDefault="00D43534" w:rsidP="000B0E42">
      <w:r w:rsidRPr="00606745">
        <w:t>Pěstounská péče</w:t>
      </w:r>
    </w:p>
    <w:p w14:paraId="55FA73F8" w14:textId="11356EB4" w:rsidR="00D43534" w:rsidRPr="00606745" w:rsidRDefault="00D43534" w:rsidP="001B58D3">
      <w:r w:rsidRPr="00606745">
        <w:t>OS</w:t>
      </w:r>
      <w:r w:rsidR="001B58D3" w:rsidRPr="00606745">
        <w:t>POD</w:t>
      </w:r>
    </w:p>
    <w:p w14:paraId="49E4A8C9" w14:textId="0B27E200" w:rsidR="001B58D3" w:rsidRPr="00606745" w:rsidRDefault="001B58D3" w:rsidP="001B58D3">
      <w:r w:rsidRPr="00606745">
        <w:t xml:space="preserve">Osamostatnění </w:t>
      </w:r>
    </w:p>
    <w:p w14:paraId="1415C636" w14:textId="2E6C6A2E" w:rsidR="001B58D3" w:rsidRPr="00606745" w:rsidRDefault="001B58D3" w:rsidP="001B58D3">
      <w:r w:rsidRPr="00606745">
        <w:t>Dávky</w:t>
      </w:r>
    </w:p>
    <w:p w14:paraId="747A3E88" w14:textId="4E0D7EDB" w:rsidR="00B37354" w:rsidRPr="00606745" w:rsidRDefault="00B37354" w:rsidP="00B37354">
      <w:pPr>
        <w:rPr>
          <w:b/>
          <w:bCs/>
          <w:sz w:val="28"/>
          <w:szCs w:val="28"/>
        </w:rPr>
      </w:pPr>
      <w:r w:rsidRPr="00606745">
        <w:t xml:space="preserve"> </w:t>
      </w:r>
      <w:r w:rsidRPr="00606745">
        <w:rPr>
          <w:b/>
          <w:bCs/>
          <w:sz w:val="28"/>
          <w:szCs w:val="28"/>
          <w:lang w:val="en-GB"/>
        </w:rPr>
        <w:t>Annotation</w:t>
      </w:r>
    </w:p>
    <w:p w14:paraId="5FAA918C" w14:textId="590EE4F6" w:rsidR="00B37354" w:rsidRPr="00606745" w:rsidRDefault="00B37354" w:rsidP="00C94AB6">
      <w:pPr>
        <w:rPr>
          <w:lang w:val="en-GB"/>
        </w:rPr>
      </w:pPr>
      <w:r w:rsidRPr="00606745">
        <w:rPr>
          <w:lang w:val="en-GB"/>
        </w:rPr>
        <w:t>The bachelor thesis deals with the system of becoming independent in foster care after reaching the age of majority. It details the support network of assistance, preparation for leaving, the transition itself, and independence. The importance of the difference between the form of termination and dissolution of foster care. It also includes sub-sections of social services working with youth leaving foster care. However, the entire work is interconnected and begins with the history and then types of foster care and includes references to the psychological development of children growing up in foster care.</w:t>
      </w:r>
    </w:p>
    <w:p w14:paraId="2D9E87C5" w14:textId="296A2A58" w:rsidR="00B37354" w:rsidRPr="00606745" w:rsidRDefault="00B37354" w:rsidP="00B37354">
      <w:pPr>
        <w:rPr>
          <w:b/>
          <w:bCs/>
          <w:lang w:val="en-GB"/>
        </w:rPr>
      </w:pPr>
      <w:r w:rsidRPr="00606745">
        <w:rPr>
          <w:b/>
          <w:bCs/>
          <w:lang w:val="en-GB"/>
        </w:rPr>
        <w:t>K</w:t>
      </w:r>
      <w:r w:rsidR="00625891">
        <w:rPr>
          <w:b/>
          <w:bCs/>
          <w:lang w:val="en-GB"/>
        </w:rPr>
        <w:t>EYWORDS</w:t>
      </w:r>
    </w:p>
    <w:p w14:paraId="35CB573A" w14:textId="6A729E43" w:rsidR="00B37354" w:rsidRPr="00606745" w:rsidRDefault="00472A68" w:rsidP="00472A68">
      <w:pPr>
        <w:rPr>
          <w:lang w:val="en-GB"/>
        </w:rPr>
      </w:pPr>
      <w:r w:rsidRPr="00606745">
        <w:rPr>
          <w:lang w:val="en-GB"/>
        </w:rPr>
        <w:t>Substitute</w:t>
      </w:r>
      <w:r w:rsidR="00C94AB6" w:rsidRPr="00606745">
        <w:rPr>
          <w:lang w:val="en-GB"/>
        </w:rPr>
        <w:t xml:space="preserve"> </w:t>
      </w:r>
      <w:r w:rsidR="00B37354" w:rsidRPr="00606745">
        <w:rPr>
          <w:lang w:val="en-GB"/>
        </w:rPr>
        <w:t>family care</w:t>
      </w:r>
    </w:p>
    <w:p w14:paraId="54DE0A8F" w14:textId="77777777" w:rsidR="00B37354" w:rsidRPr="00606745" w:rsidRDefault="00B37354" w:rsidP="00B37354">
      <w:pPr>
        <w:rPr>
          <w:lang w:val="en-GB"/>
        </w:rPr>
      </w:pPr>
      <w:r w:rsidRPr="00606745">
        <w:rPr>
          <w:lang w:val="en-GB"/>
        </w:rPr>
        <w:t>Foster care</w:t>
      </w:r>
    </w:p>
    <w:p w14:paraId="6547FC85" w14:textId="77777777" w:rsidR="00B37354" w:rsidRPr="00606745" w:rsidRDefault="00B37354" w:rsidP="00B37354">
      <w:pPr>
        <w:rPr>
          <w:lang w:val="en-GB"/>
        </w:rPr>
      </w:pPr>
      <w:r w:rsidRPr="00606745">
        <w:rPr>
          <w:lang w:val="en-GB"/>
        </w:rPr>
        <w:t>OSPOD</w:t>
      </w:r>
    </w:p>
    <w:p w14:paraId="15AF5BBA" w14:textId="77777777" w:rsidR="00B37354" w:rsidRPr="00606745" w:rsidRDefault="00B37354" w:rsidP="00B37354">
      <w:pPr>
        <w:rPr>
          <w:lang w:val="en-GB"/>
        </w:rPr>
      </w:pPr>
      <w:r w:rsidRPr="00606745">
        <w:rPr>
          <w:lang w:val="en-GB"/>
        </w:rPr>
        <w:t xml:space="preserve">Independence </w:t>
      </w:r>
    </w:p>
    <w:p w14:paraId="035EA725" w14:textId="77777777" w:rsidR="00B37354" w:rsidRPr="00606745" w:rsidRDefault="00B37354" w:rsidP="00B37354">
      <w:pPr>
        <w:rPr>
          <w:lang w:val="en-GB"/>
        </w:rPr>
      </w:pPr>
      <w:r w:rsidRPr="00606745">
        <w:rPr>
          <w:lang w:val="en-GB"/>
        </w:rPr>
        <w:t>Benefits</w:t>
      </w:r>
    </w:p>
    <w:sectPr w:rsidR="00B37354" w:rsidRPr="00606745" w:rsidSect="003946C9">
      <w:type w:val="even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D064" w14:textId="77777777" w:rsidR="00B73BA5" w:rsidRDefault="00B73BA5" w:rsidP="007A154B">
      <w:pPr>
        <w:spacing w:after="0" w:line="240" w:lineRule="auto"/>
      </w:pPr>
      <w:r>
        <w:separator/>
      </w:r>
    </w:p>
  </w:endnote>
  <w:endnote w:type="continuationSeparator" w:id="0">
    <w:p w14:paraId="6D40E892" w14:textId="77777777" w:rsidR="00B73BA5" w:rsidRDefault="00B73BA5" w:rsidP="007A154B">
      <w:pPr>
        <w:spacing w:after="0" w:line="240" w:lineRule="auto"/>
      </w:pPr>
      <w:r>
        <w:continuationSeparator/>
      </w:r>
    </w:p>
  </w:endnote>
  <w:endnote w:type="continuationNotice" w:id="1">
    <w:p w14:paraId="6B892DC2" w14:textId="77777777" w:rsidR="00B73BA5" w:rsidRDefault="00B73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AEF5" w14:textId="5958F9B0" w:rsidR="00FC02B4" w:rsidRDefault="00FC02B4">
    <w:pPr>
      <w:pStyle w:val="Zpat"/>
      <w:jc w:val="center"/>
    </w:pPr>
  </w:p>
  <w:p w14:paraId="3CC2F00E" w14:textId="77777777" w:rsidR="00FC02B4" w:rsidRDefault="00FC02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680906"/>
      <w:docPartObj>
        <w:docPartGallery w:val="Page Numbers (Bottom of Page)"/>
        <w:docPartUnique/>
      </w:docPartObj>
    </w:sdtPr>
    <w:sdtEndPr/>
    <w:sdtContent>
      <w:p w14:paraId="300E21D2" w14:textId="77777777" w:rsidR="00835398" w:rsidRDefault="00835398">
        <w:pPr>
          <w:pStyle w:val="Zpat"/>
          <w:jc w:val="center"/>
        </w:pPr>
        <w:r>
          <w:fldChar w:fldCharType="begin"/>
        </w:r>
        <w:r>
          <w:instrText>PAGE   \* MERGEFORMAT</w:instrText>
        </w:r>
        <w:r>
          <w:fldChar w:fldCharType="separate"/>
        </w:r>
        <w:r>
          <w:rPr>
            <w:noProof/>
          </w:rPr>
          <w:t>60</w:t>
        </w:r>
        <w:r>
          <w:fldChar w:fldCharType="end"/>
        </w:r>
      </w:p>
    </w:sdtContent>
  </w:sdt>
  <w:p w14:paraId="2934397A" w14:textId="77777777" w:rsidR="00835398" w:rsidRDefault="008353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6216" w14:textId="77777777" w:rsidR="00B73BA5" w:rsidRDefault="00B73BA5" w:rsidP="007A154B">
      <w:pPr>
        <w:spacing w:after="0" w:line="240" w:lineRule="auto"/>
      </w:pPr>
      <w:r>
        <w:separator/>
      </w:r>
    </w:p>
  </w:footnote>
  <w:footnote w:type="continuationSeparator" w:id="0">
    <w:p w14:paraId="199A5C2C" w14:textId="77777777" w:rsidR="00B73BA5" w:rsidRDefault="00B73BA5" w:rsidP="007A154B">
      <w:pPr>
        <w:spacing w:after="0" w:line="240" w:lineRule="auto"/>
      </w:pPr>
      <w:r>
        <w:continuationSeparator/>
      </w:r>
    </w:p>
  </w:footnote>
  <w:footnote w:type="continuationNotice" w:id="1">
    <w:p w14:paraId="06C7C8D9" w14:textId="77777777" w:rsidR="00B73BA5" w:rsidRDefault="00B73BA5">
      <w:pPr>
        <w:spacing w:after="0" w:line="240" w:lineRule="auto"/>
      </w:pPr>
    </w:p>
  </w:footnote>
  <w:footnote w:id="2">
    <w:p w14:paraId="438DBAE7" w14:textId="77777777" w:rsidR="00FC02B4" w:rsidRDefault="00FC02B4" w:rsidP="00337951">
      <w:pPr>
        <w:pStyle w:val="Textpoznpodarou"/>
      </w:pPr>
      <w:r>
        <w:rPr>
          <w:rStyle w:val="Znakapoznpodarou"/>
        </w:rPr>
        <w:footnoteRef/>
      </w:r>
      <w:r>
        <w:t xml:space="preserve"> Péče, kdy vyrůstá více dětí pospolu. Patřily sem například dětské domovy, kojenecké ústavy. Dnes sem řadíme například jesle. (</w:t>
      </w:r>
      <w:r w:rsidRPr="002E3265">
        <w:rPr>
          <w:rFonts w:cs="Times New Roman"/>
          <w:shd w:val="clear" w:color="auto" w:fill="FFFFFF"/>
        </w:rPr>
        <w:t>Výzkumný ústav práce a sociálních věcí</w:t>
      </w:r>
      <w:r>
        <w:rPr>
          <w:rFonts w:cs="Times New Roman"/>
          <w:shd w:val="clear" w:color="auto" w:fill="FFFFFF"/>
        </w:rPr>
        <w:t>,</w:t>
      </w:r>
      <w:r w:rsidRPr="002E3265">
        <w:rPr>
          <w:rFonts w:cs="Times New Roman"/>
          <w:shd w:val="clear" w:color="auto" w:fill="FFFFFF"/>
        </w:rPr>
        <w:t xml:space="preserve"> Kolektivní</w:t>
      </w:r>
      <w:r w:rsidRPr="00CE08DF">
        <w:rPr>
          <w:rFonts w:cs="Times New Roman"/>
          <w:shd w:val="clear" w:color="auto" w:fill="FFFFFF"/>
        </w:rPr>
        <w:t xml:space="preserve"> péče pro děti do 3 let.  [online]</w:t>
      </w:r>
      <w:r>
        <w:rPr>
          <w:rFonts w:cs="Times New Roman"/>
          <w:shd w:val="clear" w:color="auto" w:fill="FFFFFF"/>
        </w:rPr>
        <w:t>)</w:t>
      </w:r>
    </w:p>
  </w:footnote>
  <w:footnote w:id="3">
    <w:p w14:paraId="75EEDBB5" w14:textId="2EAD9180" w:rsidR="00FC02B4" w:rsidRDefault="00FC02B4" w:rsidP="009D7BD8">
      <w:pPr>
        <w:pStyle w:val="Textpoznpodarou"/>
        <w:ind w:firstLine="0"/>
      </w:pPr>
      <w:r>
        <w:rPr>
          <w:rStyle w:val="Znakapoznpodarou"/>
        </w:rPr>
        <w:footnoteRef/>
      </w:r>
      <w:r>
        <w:t>Zde Matějček popisuje v tomto výzkumu deprivaci a zjišťuje, jak je každý různorodý, prožívání je u každého jiné, nastupují u každého jiné specifické psychické problémy. Taky ve výzkumu popisuje deprivaci, jak ji chápe on, a to jako nedostatek v socializaci. Následně se to promítlo v pěstounské péči, tak, že byly děti přednostně umisťované do rodin, protože každí dítě má právo na to, vyrůstat v rodině.</w:t>
      </w:r>
    </w:p>
  </w:footnote>
  <w:footnote w:id="4">
    <w:p w14:paraId="2E7FA2F8" w14:textId="77777777" w:rsidR="00FC02B4" w:rsidRDefault="00FC02B4" w:rsidP="009D7BD8">
      <w:pPr>
        <w:pStyle w:val="Textpoznpodarou"/>
        <w:ind w:firstLine="0"/>
      </w:pPr>
      <w:r w:rsidRPr="001143C2">
        <w:rPr>
          <w:rStyle w:val="Znakapoznpodarou"/>
        </w:rPr>
        <w:footnoteRef/>
      </w:r>
      <w:r w:rsidRPr="001143C2">
        <w:t xml:space="preserve"> „</w:t>
      </w:r>
      <w:r w:rsidRPr="001143C2">
        <w:rPr>
          <w:i/>
          <w:iCs/>
        </w:rPr>
        <w:t>Je-li dítě z rozhodnutí soudu v ústavu nebo v zařízení pro děti vyžadující okamžitou pomoc nebo v pěstounské péči na přechodnou dobu, může být před rozhodnutím soudu o svěření dítěte do pěstounské péče dočasně svěřeno rozhodnutím orgánu sociálně-právní ochrany dětí do péče osoby, která má zájem stát se pěstounem a splňuje zákonem stanovené podmínky; obdobně může být do péče budoucích pěstounů svěřeno i dítě, které není v ústavní výchově, pokud rodiče s pěstounskou péčí souhlasí.“</w:t>
      </w:r>
      <w:r w:rsidRPr="001143C2">
        <w:t xml:space="preserve"> (OSPOD, předpěstounská péče [online])</w:t>
      </w:r>
    </w:p>
  </w:footnote>
  <w:footnote w:id="5">
    <w:p w14:paraId="719BDD7B" w14:textId="77777777" w:rsidR="00FC02B4" w:rsidRDefault="00FC02B4" w:rsidP="002B758D">
      <w:pPr>
        <w:pStyle w:val="Textpoznpodarou"/>
        <w:ind w:firstLine="0"/>
      </w:pPr>
      <w:r>
        <w:rPr>
          <w:rStyle w:val="Znakapoznpodarou"/>
        </w:rPr>
        <w:footnoteRef/>
      </w:r>
      <w:r>
        <w:t xml:space="preserve"> Pěstounská péče maximálně na jeden rok.</w:t>
      </w:r>
    </w:p>
  </w:footnote>
  <w:footnote w:id="6">
    <w:p w14:paraId="14C16C42" w14:textId="21CD2392" w:rsidR="00FC02B4" w:rsidRDefault="00FC02B4" w:rsidP="009D7BD8">
      <w:pPr>
        <w:pStyle w:val="Textpoznpodarou"/>
        <w:ind w:firstLine="0"/>
      </w:pPr>
      <w:r>
        <w:rPr>
          <w:rStyle w:val="Znakapoznpodarou"/>
        </w:rPr>
        <w:footnoteRef/>
      </w:r>
      <w:r>
        <w:t xml:space="preserve"> Pěstounská péče maximálně na jeden rok.</w:t>
      </w:r>
    </w:p>
  </w:footnote>
  <w:footnote w:id="7">
    <w:p w14:paraId="6BDC0F6F" w14:textId="0E8A0C60" w:rsidR="00FC02B4" w:rsidRDefault="00FC02B4">
      <w:pPr>
        <w:pStyle w:val="Textpoznpodarou"/>
      </w:pPr>
      <w:r w:rsidRPr="009752A0">
        <w:rPr>
          <w:rStyle w:val="Znakapoznpodarou"/>
        </w:rPr>
        <w:footnoteRef/>
      </w:r>
      <w:r w:rsidRPr="009752A0">
        <w:t xml:space="preserve"> „</w:t>
      </w:r>
      <w:r w:rsidRPr="009752A0">
        <w:rPr>
          <w:i/>
          <w:iCs/>
        </w:rPr>
        <w:t>Pokud se zájmy opatrovníka a opatrovance dostanou do střetu, nebo pokud takový střet hrozí, nebo pokud jsou ve střetu zájmů osoby zastoupené stejným opatrovníkem, jmenuje soud kolizního opatrovníka. Jde zde např. o situace, kdy je opatrovníkem sourozenec opatrovance a oba budou vystupovat jako dědici ve stejném dědickém řízení, nebo pokud by chtěl opatrovník něco prodat či koupit od opatrovance. Jedná se zde o situace, které jsou dočasné, takže pominou a opatrovník bude moci nadále svoji funkci vykonávat.“</w:t>
      </w:r>
      <w:r w:rsidRPr="009752A0">
        <w:t xml:space="preserve"> (Reforma opatrovnictví/ Liga lidských práv, Kdo může bát opatrovníkem [online])</w:t>
      </w:r>
    </w:p>
  </w:footnote>
  <w:footnote w:id="8">
    <w:p w14:paraId="57238292" w14:textId="77777777" w:rsidR="00FC02B4" w:rsidRDefault="00FC02B4" w:rsidP="00A44148">
      <w:pPr>
        <w:pStyle w:val="Textpoznpodarou"/>
      </w:pPr>
      <w:r>
        <w:rPr>
          <w:rStyle w:val="Znakapoznpodarou"/>
        </w:rPr>
        <w:footnoteRef/>
      </w:r>
      <w:r>
        <w:t xml:space="preserve"> (například Centrum J. J. Pestalozziho, o.p.s. Sociální rehabilitace Poradenské centrum pro děti a mládež)</w:t>
      </w:r>
    </w:p>
  </w:footnote>
  <w:footnote w:id="9">
    <w:p w14:paraId="1456C72A" w14:textId="2D745913" w:rsidR="00FC02B4" w:rsidRDefault="00FC02B4">
      <w:pPr>
        <w:pStyle w:val="Textpoznpodarou"/>
      </w:pPr>
      <w:r>
        <w:rPr>
          <w:rStyle w:val="Znakapoznpodarou"/>
        </w:rPr>
        <w:footnoteRef/>
      </w:r>
      <w:r>
        <w:t>Vlastní, fungující rodina.</w:t>
      </w:r>
    </w:p>
  </w:footnote>
  <w:footnote w:id="10">
    <w:p w14:paraId="0A91368D" w14:textId="6284219D" w:rsidR="00FC02B4" w:rsidRDefault="00FC02B4">
      <w:pPr>
        <w:pStyle w:val="Textpoznpodarou"/>
      </w:pPr>
      <w:r>
        <w:rPr>
          <w:rStyle w:val="Znakapoznpodarou"/>
        </w:rPr>
        <w:footnoteRef/>
      </w:r>
      <w:r>
        <w:t>Společná pěstounská péče znamená, že si manželé žádali společně, a ne jako jednotlivec</w:t>
      </w:r>
    </w:p>
  </w:footnote>
  <w:footnote w:id="11">
    <w:p w14:paraId="68E8CBF6" w14:textId="5F01A964" w:rsidR="00FC02B4" w:rsidRDefault="00FC02B4">
      <w:pPr>
        <w:pStyle w:val="Textpoznpodarou"/>
      </w:pPr>
      <w:r>
        <w:rPr>
          <w:rStyle w:val="Znakapoznpodarou"/>
        </w:rPr>
        <w:footnoteRef/>
      </w:r>
      <w:r>
        <w:t xml:space="preserve"> </w:t>
      </w:r>
      <w:r w:rsidRPr="00024810">
        <w:rPr>
          <w:i/>
          <w:iCs/>
        </w:rPr>
        <w:t>„Sociálně aktivizační služby pro rodiny s dětmi. Základní činnosti: výchovné, vzdělávací a aktivizační činnosti, pomoc při uplatňování práv, oprávněných zájmů a při obstarávání osobních záležitost, zprostředkování kontaktu se společenským prostředím, sociálně terapeutické činnosti</w:t>
      </w:r>
      <w:r>
        <w:t>“</w:t>
      </w:r>
      <w:r w:rsidRPr="00586B75">
        <w:t xml:space="preserve"> </w:t>
      </w:r>
      <w:r>
        <w:t>(</w:t>
      </w:r>
      <w:r w:rsidRPr="00586B75">
        <w:t>vyhlášky č. 505/2006 Sb., vyhláška, kterou se provádějí některá ustanovení zákona o sociálních službách</w:t>
      </w:r>
      <w:r>
        <w:t>)</w:t>
      </w:r>
    </w:p>
  </w:footnote>
  <w:footnote w:id="12">
    <w:p w14:paraId="3837819B" w14:textId="77777777" w:rsidR="00FC02B4" w:rsidRDefault="00FC02B4" w:rsidP="002B6081">
      <w:pPr>
        <w:pStyle w:val="Textpoznpodarou"/>
      </w:pPr>
      <w:r>
        <w:rPr>
          <w:rStyle w:val="Znakapoznpodarou"/>
        </w:rPr>
        <w:footnoteRef/>
      </w:r>
      <w:r>
        <w:t xml:space="preserve"> </w:t>
      </w:r>
      <w:r w:rsidRPr="00930D4D">
        <w:t>silné emocionální pouto, které dítě vytváří s pečovatelem (matka), zejména pokud je považováno za základ pro normální emocionální a sociální vývoj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FE3"/>
    <w:multiLevelType w:val="hybridMultilevel"/>
    <w:tmpl w:val="D64476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27C75E4"/>
    <w:multiLevelType w:val="hybridMultilevel"/>
    <w:tmpl w:val="DF5698D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702E1"/>
    <w:multiLevelType w:val="hybridMultilevel"/>
    <w:tmpl w:val="C53E698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0ABF6657"/>
    <w:multiLevelType w:val="hybridMultilevel"/>
    <w:tmpl w:val="15C0BFCC"/>
    <w:lvl w:ilvl="0" w:tplc="B1DCC940">
      <w:start w:val="8"/>
      <w:numFmt w:val="decimal"/>
      <w:lvlText w:val="%1"/>
      <w:lvlJc w:val="left"/>
      <w:pPr>
        <w:ind w:left="1069" w:hanging="360"/>
      </w:pPr>
      <w:rPr>
        <w:rFonts w:ascii="Times New Roman" w:eastAsiaTheme="minorHAnsi" w:hAnsi="Times New Roman" w:hint="default"/>
        <w:color w:val="0563C1" w:themeColor="hyperlink"/>
        <w:sz w:val="24"/>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ADE2A05"/>
    <w:multiLevelType w:val="hybridMultilevel"/>
    <w:tmpl w:val="B0F4080C"/>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5" w15:restartNumberingAfterBreak="0">
    <w:nsid w:val="173C1554"/>
    <w:multiLevelType w:val="multilevel"/>
    <w:tmpl w:val="A01A76E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1DD70242"/>
    <w:multiLevelType w:val="hybridMultilevel"/>
    <w:tmpl w:val="92CE935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1062ADF"/>
    <w:multiLevelType w:val="hybridMultilevel"/>
    <w:tmpl w:val="F052FE78"/>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8" w15:restartNumberingAfterBreak="0">
    <w:nsid w:val="24626D03"/>
    <w:multiLevelType w:val="multilevel"/>
    <w:tmpl w:val="9AFC1B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4F15BE8"/>
    <w:multiLevelType w:val="hybridMultilevel"/>
    <w:tmpl w:val="1150954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282C5489"/>
    <w:multiLevelType w:val="hybridMultilevel"/>
    <w:tmpl w:val="BB4839F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2A122A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775A03"/>
    <w:multiLevelType w:val="hybridMultilevel"/>
    <w:tmpl w:val="DCAA097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52E5208"/>
    <w:multiLevelType w:val="hybridMultilevel"/>
    <w:tmpl w:val="88FC99F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7D35A1F"/>
    <w:multiLevelType w:val="hybridMultilevel"/>
    <w:tmpl w:val="215884A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4BF953C8"/>
    <w:multiLevelType w:val="hybridMultilevel"/>
    <w:tmpl w:val="2B90BB5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52F6652C"/>
    <w:multiLevelType w:val="hybridMultilevel"/>
    <w:tmpl w:val="25A6DA0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58395A55"/>
    <w:multiLevelType w:val="hybridMultilevel"/>
    <w:tmpl w:val="6AACCD4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59862ABC"/>
    <w:multiLevelType w:val="hybridMultilevel"/>
    <w:tmpl w:val="4E2C7F7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5BD11AB3"/>
    <w:multiLevelType w:val="multilevel"/>
    <w:tmpl w:val="E5DCCBAC"/>
    <w:lvl w:ilvl="0">
      <w:start w:val="1"/>
      <w:numFmt w:val="decimal"/>
      <w:lvlText w:val="%1"/>
      <w:lvlJc w:val="left"/>
      <w:pPr>
        <w:ind w:left="432" w:hanging="432"/>
      </w:pPr>
    </w:lvl>
    <w:lvl w:ilvl="1">
      <w:start w:val="1"/>
      <w:numFmt w:val="bullet"/>
      <w:lvlText w:val=""/>
      <w:lvlJc w:val="left"/>
      <w:pPr>
        <w:ind w:left="1429"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36D1625"/>
    <w:multiLevelType w:val="hybridMultilevel"/>
    <w:tmpl w:val="82B0034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691A66DE"/>
    <w:multiLevelType w:val="hybridMultilevel"/>
    <w:tmpl w:val="58BEF4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6B032EA1"/>
    <w:multiLevelType w:val="hybridMultilevel"/>
    <w:tmpl w:val="3F9EE0F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6B6E3403"/>
    <w:multiLevelType w:val="hybridMultilevel"/>
    <w:tmpl w:val="3370A91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72E50FB9"/>
    <w:multiLevelType w:val="hybridMultilevel"/>
    <w:tmpl w:val="DF6E203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7AA02515"/>
    <w:multiLevelType w:val="hybridMultilevel"/>
    <w:tmpl w:val="970E80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1"/>
  </w:num>
  <w:num w:numId="4">
    <w:abstractNumId w:val="11"/>
  </w:num>
  <w:num w:numId="5">
    <w:abstractNumId w:val="3"/>
  </w:num>
  <w:num w:numId="6">
    <w:abstractNumId w:val="10"/>
  </w:num>
  <w:num w:numId="7">
    <w:abstractNumId w:val="17"/>
  </w:num>
  <w:num w:numId="8">
    <w:abstractNumId w:val="18"/>
  </w:num>
  <w:num w:numId="9">
    <w:abstractNumId w:val="12"/>
  </w:num>
  <w:num w:numId="10">
    <w:abstractNumId w:val="25"/>
  </w:num>
  <w:num w:numId="11">
    <w:abstractNumId w:val="6"/>
  </w:num>
  <w:num w:numId="12">
    <w:abstractNumId w:val="13"/>
  </w:num>
  <w:num w:numId="13">
    <w:abstractNumId w:val="16"/>
  </w:num>
  <w:num w:numId="14">
    <w:abstractNumId w:val="2"/>
  </w:num>
  <w:num w:numId="15">
    <w:abstractNumId w:val="14"/>
  </w:num>
  <w:num w:numId="16">
    <w:abstractNumId w:val="24"/>
  </w:num>
  <w:num w:numId="17">
    <w:abstractNumId w:val="7"/>
  </w:num>
  <w:num w:numId="18">
    <w:abstractNumId w:val="23"/>
  </w:num>
  <w:num w:numId="19">
    <w:abstractNumId w:val="22"/>
  </w:num>
  <w:num w:numId="20">
    <w:abstractNumId w:val="21"/>
  </w:num>
  <w:num w:numId="21">
    <w:abstractNumId w:val="9"/>
  </w:num>
  <w:num w:numId="22">
    <w:abstractNumId w:val="4"/>
  </w:num>
  <w:num w:numId="23">
    <w:abstractNumId w:val="20"/>
  </w:num>
  <w:num w:numId="24">
    <w:abstractNumId w:val="0"/>
  </w:num>
  <w:num w:numId="25">
    <w:abstractNumId w:val="15"/>
  </w:num>
  <w:num w:numId="26">
    <w:abstractNumId w:val="1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4B"/>
    <w:rsid w:val="0000111D"/>
    <w:rsid w:val="0000186C"/>
    <w:rsid w:val="00001E97"/>
    <w:rsid w:val="00003367"/>
    <w:rsid w:val="00003406"/>
    <w:rsid w:val="00004172"/>
    <w:rsid w:val="000045F1"/>
    <w:rsid w:val="000049C5"/>
    <w:rsid w:val="00005769"/>
    <w:rsid w:val="000059E9"/>
    <w:rsid w:val="000076B4"/>
    <w:rsid w:val="00007BF8"/>
    <w:rsid w:val="00010423"/>
    <w:rsid w:val="00010DE3"/>
    <w:rsid w:val="00012333"/>
    <w:rsid w:val="00012C65"/>
    <w:rsid w:val="000136F8"/>
    <w:rsid w:val="00013C2F"/>
    <w:rsid w:val="00014E7E"/>
    <w:rsid w:val="00015A70"/>
    <w:rsid w:val="00017255"/>
    <w:rsid w:val="0001746B"/>
    <w:rsid w:val="00021921"/>
    <w:rsid w:val="00022D4C"/>
    <w:rsid w:val="00022DD6"/>
    <w:rsid w:val="00023363"/>
    <w:rsid w:val="00023A45"/>
    <w:rsid w:val="00023E00"/>
    <w:rsid w:val="00024788"/>
    <w:rsid w:val="00024810"/>
    <w:rsid w:val="000278B6"/>
    <w:rsid w:val="00030390"/>
    <w:rsid w:val="000318D8"/>
    <w:rsid w:val="00032F26"/>
    <w:rsid w:val="000340BA"/>
    <w:rsid w:val="000347CE"/>
    <w:rsid w:val="00034B38"/>
    <w:rsid w:val="00035C43"/>
    <w:rsid w:val="00035F55"/>
    <w:rsid w:val="0003612E"/>
    <w:rsid w:val="00036217"/>
    <w:rsid w:val="0003653F"/>
    <w:rsid w:val="00036A62"/>
    <w:rsid w:val="00037030"/>
    <w:rsid w:val="00037394"/>
    <w:rsid w:val="00037A31"/>
    <w:rsid w:val="00037A6D"/>
    <w:rsid w:val="000405A6"/>
    <w:rsid w:val="0004104D"/>
    <w:rsid w:val="00041D26"/>
    <w:rsid w:val="00042355"/>
    <w:rsid w:val="000457D0"/>
    <w:rsid w:val="000460FE"/>
    <w:rsid w:val="00046678"/>
    <w:rsid w:val="00047193"/>
    <w:rsid w:val="00047D97"/>
    <w:rsid w:val="00050DC0"/>
    <w:rsid w:val="00051295"/>
    <w:rsid w:val="00052181"/>
    <w:rsid w:val="00052DAC"/>
    <w:rsid w:val="000539A1"/>
    <w:rsid w:val="000548E8"/>
    <w:rsid w:val="00054992"/>
    <w:rsid w:val="00054CC0"/>
    <w:rsid w:val="000550CE"/>
    <w:rsid w:val="00055156"/>
    <w:rsid w:val="00055517"/>
    <w:rsid w:val="000556A8"/>
    <w:rsid w:val="000559DB"/>
    <w:rsid w:val="00055AFC"/>
    <w:rsid w:val="000576D1"/>
    <w:rsid w:val="00057A10"/>
    <w:rsid w:val="00060744"/>
    <w:rsid w:val="0006085C"/>
    <w:rsid w:val="00061083"/>
    <w:rsid w:val="000612F7"/>
    <w:rsid w:val="000615F5"/>
    <w:rsid w:val="00061A27"/>
    <w:rsid w:val="00061C38"/>
    <w:rsid w:val="0006257A"/>
    <w:rsid w:val="00062C39"/>
    <w:rsid w:val="00063007"/>
    <w:rsid w:val="00063CE8"/>
    <w:rsid w:val="00064393"/>
    <w:rsid w:val="00064A96"/>
    <w:rsid w:val="00065C11"/>
    <w:rsid w:val="00066557"/>
    <w:rsid w:val="00066F76"/>
    <w:rsid w:val="00067AD7"/>
    <w:rsid w:val="00067BAF"/>
    <w:rsid w:val="00067CB8"/>
    <w:rsid w:val="00070185"/>
    <w:rsid w:val="000706B0"/>
    <w:rsid w:val="00070D4F"/>
    <w:rsid w:val="000711E3"/>
    <w:rsid w:val="00071599"/>
    <w:rsid w:val="00072131"/>
    <w:rsid w:val="000739C6"/>
    <w:rsid w:val="00073DA1"/>
    <w:rsid w:val="00073F90"/>
    <w:rsid w:val="00074A6B"/>
    <w:rsid w:val="0007599C"/>
    <w:rsid w:val="00075C07"/>
    <w:rsid w:val="000767AA"/>
    <w:rsid w:val="00076E28"/>
    <w:rsid w:val="00077733"/>
    <w:rsid w:val="0008044A"/>
    <w:rsid w:val="00080AC6"/>
    <w:rsid w:val="000811BE"/>
    <w:rsid w:val="000815E8"/>
    <w:rsid w:val="00081ECB"/>
    <w:rsid w:val="00082176"/>
    <w:rsid w:val="000829EF"/>
    <w:rsid w:val="00083E6B"/>
    <w:rsid w:val="000843EF"/>
    <w:rsid w:val="000846B0"/>
    <w:rsid w:val="00085BE6"/>
    <w:rsid w:val="00085D2D"/>
    <w:rsid w:val="00086A29"/>
    <w:rsid w:val="00086E3A"/>
    <w:rsid w:val="000878AF"/>
    <w:rsid w:val="00087EAF"/>
    <w:rsid w:val="00090301"/>
    <w:rsid w:val="000907F6"/>
    <w:rsid w:val="00090E46"/>
    <w:rsid w:val="00091B00"/>
    <w:rsid w:val="00091C7E"/>
    <w:rsid w:val="00092253"/>
    <w:rsid w:val="00092AE2"/>
    <w:rsid w:val="00092EEF"/>
    <w:rsid w:val="0009375E"/>
    <w:rsid w:val="000967EA"/>
    <w:rsid w:val="00096C6E"/>
    <w:rsid w:val="00097359"/>
    <w:rsid w:val="000A031C"/>
    <w:rsid w:val="000A04A4"/>
    <w:rsid w:val="000A0B93"/>
    <w:rsid w:val="000A0C59"/>
    <w:rsid w:val="000A0D27"/>
    <w:rsid w:val="000A0E4C"/>
    <w:rsid w:val="000A25AA"/>
    <w:rsid w:val="000A2E5C"/>
    <w:rsid w:val="000A3BF6"/>
    <w:rsid w:val="000A5089"/>
    <w:rsid w:val="000A575A"/>
    <w:rsid w:val="000A5939"/>
    <w:rsid w:val="000A5DCF"/>
    <w:rsid w:val="000A63BA"/>
    <w:rsid w:val="000A701F"/>
    <w:rsid w:val="000B0C85"/>
    <w:rsid w:val="000B0E42"/>
    <w:rsid w:val="000B0EE5"/>
    <w:rsid w:val="000B1D50"/>
    <w:rsid w:val="000B21AD"/>
    <w:rsid w:val="000B2B94"/>
    <w:rsid w:val="000B3948"/>
    <w:rsid w:val="000B3EE3"/>
    <w:rsid w:val="000B3F19"/>
    <w:rsid w:val="000B408A"/>
    <w:rsid w:val="000B4E74"/>
    <w:rsid w:val="000B4F16"/>
    <w:rsid w:val="000B50A2"/>
    <w:rsid w:val="000B709C"/>
    <w:rsid w:val="000B7F5E"/>
    <w:rsid w:val="000C04DA"/>
    <w:rsid w:val="000C1486"/>
    <w:rsid w:val="000C1DFC"/>
    <w:rsid w:val="000C2004"/>
    <w:rsid w:val="000C2376"/>
    <w:rsid w:val="000C23D7"/>
    <w:rsid w:val="000C26FB"/>
    <w:rsid w:val="000C3041"/>
    <w:rsid w:val="000C406D"/>
    <w:rsid w:val="000C4861"/>
    <w:rsid w:val="000C5A04"/>
    <w:rsid w:val="000C6BA4"/>
    <w:rsid w:val="000C6FDA"/>
    <w:rsid w:val="000C77F6"/>
    <w:rsid w:val="000C78F2"/>
    <w:rsid w:val="000C7D51"/>
    <w:rsid w:val="000C7E54"/>
    <w:rsid w:val="000D0D59"/>
    <w:rsid w:val="000D142D"/>
    <w:rsid w:val="000D1584"/>
    <w:rsid w:val="000D1C10"/>
    <w:rsid w:val="000D2B03"/>
    <w:rsid w:val="000D2C3C"/>
    <w:rsid w:val="000D2C53"/>
    <w:rsid w:val="000D2FA2"/>
    <w:rsid w:val="000D3093"/>
    <w:rsid w:val="000D3777"/>
    <w:rsid w:val="000D3B09"/>
    <w:rsid w:val="000D41F9"/>
    <w:rsid w:val="000D4983"/>
    <w:rsid w:val="000D5411"/>
    <w:rsid w:val="000D559E"/>
    <w:rsid w:val="000D5879"/>
    <w:rsid w:val="000D59EB"/>
    <w:rsid w:val="000D5A15"/>
    <w:rsid w:val="000D6BE4"/>
    <w:rsid w:val="000D6C63"/>
    <w:rsid w:val="000D7612"/>
    <w:rsid w:val="000D764E"/>
    <w:rsid w:val="000D7712"/>
    <w:rsid w:val="000D799A"/>
    <w:rsid w:val="000E0032"/>
    <w:rsid w:val="000E00F4"/>
    <w:rsid w:val="000E0D2B"/>
    <w:rsid w:val="000E174D"/>
    <w:rsid w:val="000E1FF6"/>
    <w:rsid w:val="000E2C5D"/>
    <w:rsid w:val="000E315D"/>
    <w:rsid w:val="000E351F"/>
    <w:rsid w:val="000E3E9A"/>
    <w:rsid w:val="000E5480"/>
    <w:rsid w:val="000E6D21"/>
    <w:rsid w:val="000E7FA3"/>
    <w:rsid w:val="000F10BC"/>
    <w:rsid w:val="000F112D"/>
    <w:rsid w:val="000F1BFE"/>
    <w:rsid w:val="000F3E86"/>
    <w:rsid w:val="000F45CC"/>
    <w:rsid w:val="000F518D"/>
    <w:rsid w:val="000F557F"/>
    <w:rsid w:val="000F5735"/>
    <w:rsid w:val="000F58AD"/>
    <w:rsid w:val="000F5EDE"/>
    <w:rsid w:val="000F7684"/>
    <w:rsid w:val="001000B6"/>
    <w:rsid w:val="0010064C"/>
    <w:rsid w:val="00101E23"/>
    <w:rsid w:val="0010245B"/>
    <w:rsid w:val="001038B0"/>
    <w:rsid w:val="001043B7"/>
    <w:rsid w:val="00104C4D"/>
    <w:rsid w:val="001056F5"/>
    <w:rsid w:val="00107655"/>
    <w:rsid w:val="00110741"/>
    <w:rsid w:val="00110AB8"/>
    <w:rsid w:val="00110C32"/>
    <w:rsid w:val="00112302"/>
    <w:rsid w:val="001126AE"/>
    <w:rsid w:val="001130F8"/>
    <w:rsid w:val="001143C2"/>
    <w:rsid w:val="00114743"/>
    <w:rsid w:val="001152AF"/>
    <w:rsid w:val="001153D8"/>
    <w:rsid w:val="00116BC7"/>
    <w:rsid w:val="00116E3B"/>
    <w:rsid w:val="0011757E"/>
    <w:rsid w:val="00117CFE"/>
    <w:rsid w:val="00117EBE"/>
    <w:rsid w:val="00121A92"/>
    <w:rsid w:val="001223EF"/>
    <w:rsid w:val="0012280A"/>
    <w:rsid w:val="00122833"/>
    <w:rsid w:val="00122F26"/>
    <w:rsid w:val="0012420D"/>
    <w:rsid w:val="00124380"/>
    <w:rsid w:val="00124C94"/>
    <w:rsid w:val="0012599B"/>
    <w:rsid w:val="00125A4A"/>
    <w:rsid w:val="00125FA2"/>
    <w:rsid w:val="00130386"/>
    <w:rsid w:val="00130E53"/>
    <w:rsid w:val="001317BB"/>
    <w:rsid w:val="00132813"/>
    <w:rsid w:val="00133606"/>
    <w:rsid w:val="001353F0"/>
    <w:rsid w:val="0013559B"/>
    <w:rsid w:val="00135A3D"/>
    <w:rsid w:val="00136125"/>
    <w:rsid w:val="001370E1"/>
    <w:rsid w:val="00140611"/>
    <w:rsid w:val="00141A88"/>
    <w:rsid w:val="00143E4F"/>
    <w:rsid w:val="00144296"/>
    <w:rsid w:val="0014437A"/>
    <w:rsid w:val="00145BAA"/>
    <w:rsid w:val="00147231"/>
    <w:rsid w:val="001511FF"/>
    <w:rsid w:val="00151AF3"/>
    <w:rsid w:val="00152B8A"/>
    <w:rsid w:val="0015384B"/>
    <w:rsid w:val="00153FF8"/>
    <w:rsid w:val="001542CA"/>
    <w:rsid w:val="0015463C"/>
    <w:rsid w:val="00154F2C"/>
    <w:rsid w:val="001552B6"/>
    <w:rsid w:val="001553AC"/>
    <w:rsid w:val="00156083"/>
    <w:rsid w:val="00156279"/>
    <w:rsid w:val="00161510"/>
    <w:rsid w:val="00161CA6"/>
    <w:rsid w:val="00162397"/>
    <w:rsid w:val="00162FA9"/>
    <w:rsid w:val="001631C2"/>
    <w:rsid w:val="00163D49"/>
    <w:rsid w:val="00163FBA"/>
    <w:rsid w:val="00164789"/>
    <w:rsid w:val="0016489C"/>
    <w:rsid w:val="00164C51"/>
    <w:rsid w:val="00167472"/>
    <w:rsid w:val="00170D31"/>
    <w:rsid w:val="00172C92"/>
    <w:rsid w:val="001730A1"/>
    <w:rsid w:val="00173523"/>
    <w:rsid w:val="001750CB"/>
    <w:rsid w:val="00175F9E"/>
    <w:rsid w:val="00176467"/>
    <w:rsid w:val="00177024"/>
    <w:rsid w:val="00177F69"/>
    <w:rsid w:val="00181DFA"/>
    <w:rsid w:val="00182773"/>
    <w:rsid w:val="00182EFC"/>
    <w:rsid w:val="00184DFA"/>
    <w:rsid w:val="00185067"/>
    <w:rsid w:val="001851D3"/>
    <w:rsid w:val="00185345"/>
    <w:rsid w:val="001853C0"/>
    <w:rsid w:val="001857C2"/>
    <w:rsid w:val="00186261"/>
    <w:rsid w:val="00186758"/>
    <w:rsid w:val="0018697A"/>
    <w:rsid w:val="001878E1"/>
    <w:rsid w:val="0019006C"/>
    <w:rsid w:val="001912CC"/>
    <w:rsid w:val="001914E2"/>
    <w:rsid w:val="00192187"/>
    <w:rsid w:val="00193CDF"/>
    <w:rsid w:val="001940E2"/>
    <w:rsid w:val="001942A9"/>
    <w:rsid w:val="001944ED"/>
    <w:rsid w:val="00194C7C"/>
    <w:rsid w:val="00195224"/>
    <w:rsid w:val="001958B8"/>
    <w:rsid w:val="00195E4A"/>
    <w:rsid w:val="0019642C"/>
    <w:rsid w:val="001964C0"/>
    <w:rsid w:val="00197B73"/>
    <w:rsid w:val="001A0EFB"/>
    <w:rsid w:val="001A1C3D"/>
    <w:rsid w:val="001A21D9"/>
    <w:rsid w:val="001A3000"/>
    <w:rsid w:val="001A3658"/>
    <w:rsid w:val="001A3DDB"/>
    <w:rsid w:val="001A54F0"/>
    <w:rsid w:val="001A5BDD"/>
    <w:rsid w:val="001A74D5"/>
    <w:rsid w:val="001A7A3F"/>
    <w:rsid w:val="001B06B6"/>
    <w:rsid w:val="001B09AE"/>
    <w:rsid w:val="001B14D5"/>
    <w:rsid w:val="001B2033"/>
    <w:rsid w:val="001B20AC"/>
    <w:rsid w:val="001B26FD"/>
    <w:rsid w:val="001B28A1"/>
    <w:rsid w:val="001B3C14"/>
    <w:rsid w:val="001B5007"/>
    <w:rsid w:val="001B53D1"/>
    <w:rsid w:val="001B58D3"/>
    <w:rsid w:val="001B5CAB"/>
    <w:rsid w:val="001B6621"/>
    <w:rsid w:val="001B7A39"/>
    <w:rsid w:val="001B7BE9"/>
    <w:rsid w:val="001B7EC5"/>
    <w:rsid w:val="001C0299"/>
    <w:rsid w:val="001C0B35"/>
    <w:rsid w:val="001C0B66"/>
    <w:rsid w:val="001C2810"/>
    <w:rsid w:val="001C3474"/>
    <w:rsid w:val="001C3CB7"/>
    <w:rsid w:val="001C43DC"/>
    <w:rsid w:val="001C5370"/>
    <w:rsid w:val="001C58DC"/>
    <w:rsid w:val="001C5C25"/>
    <w:rsid w:val="001C7090"/>
    <w:rsid w:val="001D06EE"/>
    <w:rsid w:val="001D0BD3"/>
    <w:rsid w:val="001D0EBB"/>
    <w:rsid w:val="001D27B1"/>
    <w:rsid w:val="001D3B1D"/>
    <w:rsid w:val="001D4767"/>
    <w:rsid w:val="001D5E2A"/>
    <w:rsid w:val="001D61AC"/>
    <w:rsid w:val="001D6C2B"/>
    <w:rsid w:val="001D6E7C"/>
    <w:rsid w:val="001D6FE5"/>
    <w:rsid w:val="001D6FF9"/>
    <w:rsid w:val="001D7B07"/>
    <w:rsid w:val="001E0C5A"/>
    <w:rsid w:val="001E1774"/>
    <w:rsid w:val="001E24F2"/>
    <w:rsid w:val="001E37D7"/>
    <w:rsid w:val="001E507E"/>
    <w:rsid w:val="001E58DC"/>
    <w:rsid w:val="001E59F7"/>
    <w:rsid w:val="001E623F"/>
    <w:rsid w:val="001E68D6"/>
    <w:rsid w:val="001E742F"/>
    <w:rsid w:val="001E7A33"/>
    <w:rsid w:val="001E7B26"/>
    <w:rsid w:val="001E7D15"/>
    <w:rsid w:val="001F02A3"/>
    <w:rsid w:val="001F0D74"/>
    <w:rsid w:val="001F368E"/>
    <w:rsid w:val="001F4666"/>
    <w:rsid w:val="001F6504"/>
    <w:rsid w:val="001F6E42"/>
    <w:rsid w:val="00200476"/>
    <w:rsid w:val="0020081A"/>
    <w:rsid w:val="002009D1"/>
    <w:rsid w:val="00201B86"/>
    <w:rsid w:val="00201F62"/>
    <w:rsid w:val="00202B5B"/>
    <w:rsid w:val="00203292"/>
    <w:rsid w:val="00203380"/>
    <w:rsid w:val="00203749"/>
    <w:rsid w:val="00203F64"/>
    <w:rsid w:val="0020466B"/>
    <w:rsid w:val="002056D3"/>
    <w:rsid w:val="00205890"/>
    <w:rsid w:val="00205B83"/>
    <w:rsid w:val="00206086"/>
    <w:rsid w:val="002076D0"/>
    <w:rsid w:val="00210DFA"/>
    <w:rsid w:val="00211D55"/>
    <w:rsid w:val="00212FE9"/>
    <w:rsid w:val="0021307D"/>
    <w:rsid w:val="00214B81"/>
    <w:rsid w:val="0021504D"/>
    <w:rsid w:val="00215D58"/>
    <w:rsid w:val="00215F98"/>
    <w:rsid w:val="002160FB"/>
    <w:rsid w:val="002163DB"/>
    <w:rsid w:val="0021793B"/>
    <w:rsid w:val="002205FD"/>
    <w:rsid w:val="00220ABF"/>
    <w:rsid w:val="00220D3F"/>
    <w:rsid w:val="00221027"/>
    <w:rsid w:val="0022134C"/>
    <w:rsid w:val="00221976"/>
    <w:rsid w:val="002249BA"/>
    <w:rsid w:val="00224C31"/>
    <w:rsid w:val="0022509F"/>
    <w:rsid w:val="002254A5"/>
    <w:rsid w:val="00225AA6"/>
    <w:rsid w:val="00225BDA"/>
    <w:rsid w:val="00226817"/>
    <w:rsid w:val="002275BD"/>
    <w:rsid w:val="002279E2"/>
    <w:rsid w:val="00227A79"/>
    <w:rsid w:val="00227D89"/>
    <w:rsid w:val="00231AE1"/>
    <w:rsid w:val="00232DC5"/>
    <w:rsid w:val="00233075"/>
    <w:rsid w:val="0023351B"/>
    <w:rsid w:val="00234214"/>
    <w:rsid w:val="002408F1"/>
    <w:rsid w:val="00240EE9"/>
    <w:rsid w:val="002418B6"/>
    <w:rsid w:val="00241A35"/>
    <w:rsid w:val="00242068"/>
    <w:rsid w:val="002420E1"/>
    <w:rsid w:val="00243972"/>
    <w:rsid w:val="00245AC3"/>
    <w:rsid w:val="002468B4"/>
    <w:rsid w:val="00246F04"/>
    <w:rsid w:val="00247375"/>
    <w:rsid w:val="00247AC8"/>
    <w:rsid w:val="002500BC"/>
    <w:rsid w:val="00250823"/>
    <w:rsid w:val="002511A2"/>
    <w:rsid w:val="002524E3"/>
    <w:rsid w:val="002532A5"/>
    <w:rsid w:val="0025485F"/>
    <w:rsid w:val="00254971"/>
    <w:rsid w:val="00255043"/>
    <w:rsid w:val="00255726"/>
    <w:rsid w:val="00256B24"/>
    <w:rsid w:val="002601A7"/>
    <w:rsid w:val="00260EEF"/>
    <w:rsid w:val="002613DA"/>
    <w:rsid w:val="00261FFC"/>
    <w:rsid w:val="00262BC6"/>
    <w:rsid w:val="002632DC"/>
    <w:rsid w:val="00263BE5"/>
    <w:rsid w:val="002641BC"/>
    <w:rsid w:val="00264ACC"/>
    <w:rsid w:val="002655AD"/>
    <w:rsid w:val="00265FD5"/>
    <w:rsid w:val="0026650A"/>
    <w:rsid w:val="00266610"/>
    <w:rsid w:val="00266786"/>
    <w:rsid w:val="00266826"/>
    <w:rsid w:val="00266D34"/>
    <w:rsid w:val="002716F4"/>
    <w:rsid w:val="0027223C"/>
    <w:rsid w:val="00272F65"/>
    <w:rsid w:val="0027326F"/>
    <w:rsid w:val="00273482"/>
    <w:rsid w:val="002734EF"/>
    <w:rsid w:val="002746A2"/>
    <w:rsid w:val="00275AF5"/>
    <w:rsid w:val="002770F1"/>
    <w:rsid w:val="002806B4"/>
    <w:rsid w:val="0028080E"/>
    <w:rsid w:val="00281B13"/>
    <w:rsid w:val="002821A8"/>
    <w:rsid w:val="00282A86"/>
    <w:rsid w:val="00282B3B"/>
    <w:rsid w:val="002837FE"/>
    <w:rsid w:val="00283A82"/>
    <w:rsid w:val="0028424A"/>
    <w:rsid w:val="00285071"/>
    <w:rsid w:val="002854AE"/>
    <w:rsid w:val="00285568"/>
    <w:rsid w:val="00287574"/>
    <w:rsid w:val="00287E60"/>
    <w:rsid w:val="0029012B"/>
    <w:rsid w:val="0029079C"/>
    <w:rsid w:val="0029081A"/>
    <w:rsid w:val="002911C3"/>
    <w:rsid w:val="00291A71"/>
    <w:rsid w:val="00291B80"/>
    <w:rsid w:val="00291DA4"/>
    <w:rsid w:val="002925A1"/>
    <w:rsid w:val="00293D6F"/>
    <w:rsid w:val="002950FD"/>
    <w:rsid w:val="00295A0B"/>
    <w:rsid w:val="00296640"/>
    <w:rsid w:val="00296FC4"/>
    <w:rsid w:val="00297099"/>
    <w:rsid w:val="00297923"/>
    <w:rsid w:val="002A1D79"/>
    <w:rsid w:val="002A29A1"/>
    <w:rsid w:val="002A32BA"/>
    <w:rsid w:val="002A3885"/>
    <w:rsid w:val="002A3C4C"/>
    <w:rsid w:val="002A3E74"/>
    <w:rsid w:val="002A41EF"/>
    <w:rsid w:val="002A4541"/>
    <w:rsid w:val="002A48AD"/>
    <w:rsid w:val="002A58C9"/>
    <w:rsid w:val="002A5C41"/>
    <w:rsid w:val="002A6BED"/>
    <w:rsid w:val="002A7CDD"/>
    <w:rsid w:val="002B09E4"/>
    <w:rsid w:val="002B0F3F"/>
    <w:rsid w:val="002B168C"/>
    <w:rsid w:val="002B1F5B"/>
    <w:rsid w:val="002B249A"/>
    <w:rsid w:val="002B38C6"/>
    <w:rsid w:val="002B4166"/>
    <w:rsid w:val="002B5AA5"/>
    <w:rsid w:val="002B6081"/>
    <w:rsid w:val="002B691B"/>
    <w:rsid w:val="002B7532"/>
    <w:rsid w:val="002B758D"/>
    <w:rsid w:val="002C08A2"/>
    <w:rsid w:val="002C0EF3"/>
    <w:rsid w:val="002C15B6"/>
    <w:rsid w:val="002C2B0F"/>
    <w:rsid w:val="002C36CA"/>
    <w:rsid w:val="002C4E86"/>
    <w:rsid w:val="002C55A7"/>
    <w:rsid w:val="002C607F"/>
    <w:rsid w:val="002C62A7"/>
    <w:rsid w:val="002C6AA6"/>
    <w:rsid w:val="002C6B52"/>
    <w:rsid w:val="002C6C48"/>
    <w:rsid w:val="002C7B2D"/>
    <w:rsid w:val="002C7B71"/>
    <w:rsid w:val="002D018D"/>
    <w:rsid w:val="002D0566"/>
    <w:rsid w:val="002D13E4"/>
    <w:rsid w:val="002D1BA4"/>
    <w:rsid w:val="002D225D"/>
    <w:rsid w:val="002D2830"/>
    <w:rsid w:val="002D288E"/>
    <w:rsid w:val="002D3040"/>
    <w:rsid w:val="002D3719"/>
    <w:rsid w:val="002D4022"/>
    <w:rsid w:val="002D4183"/>
    <w:rsid w:val="002D47C8"/>
    <w:rsid w:val="002D5886"/>
    <w:rsid w:val="002D659A"/>
    <w:rsid w:val="002D6EB2"/>
    <w:rsid w:val="002D7FE0"/>
    <w:rsid w:val="002E108F"/>
    <w:rsid w:val="002E12D8"/>
    <w:rsid w:val="002E16A5"/>
    <w:rsid w:val="002E2CE1"/>
    <w:rsid w:val="002E3265"/>
    <w:rsid w:val="002E3414"/>
    <w:rsid w:val="002E48E0"/>
    <w:rsid w:val="002E5050"/>
    <w:rsid w:val="002E5527"/>
    <w:rsid w:val="002E5584"/>
    <w:rsid w:val="002E5BE7"/>
    <w:rsid w:val="002E5D5E"/>
    <w:rsid w:val="002E601F"/>
    <w:rsid w:val="002E62BE"/>
    <w:rsid w:val="002E641C"/>
    <w:rsid w:val="002E73B5"/>
    <w:rsid w:val="002E75F2"/>
    <w:rsid w:val="002E7A06"/>
    <w:rsid w:val="002F0C28"/>
    <w:rsid w:val="002F1A3E"/>
    <w:rsid w:val="002F1C93"/>
    <w:rsid w:val="002F21C6"/>
    <w:rsid w:val="002F21DF"/>
    <w:rsid w:val="002F2698"/>
    <w:rsid w:val="002F33B4"/>
    <w:rsid w:val="002F34AB"/>
    <w:rsid w:val="002F35EE"/>
    <w:rsid w:val="002F3738"/>
    <w:rsid w:val="002F4477"/>
    <w:rsid w:val="002F4BE0"/>
    <w:rsid w:val="002F5186"/>
    <w:rsid w:val="002F55B1"/>
    <w:rsid w:val="002F5B58"/>
    <w:rsid w:val="002F5ECC"/>
    <w:rsid w:val="002F7483"/>
    <w:rsid w:val="00300345"/>
    <w:rsid w:val="00300872"/>
    <w:rsid w:val="00300929"/>
    <w:rsid w:val="00300CAC"/>
    <w:rsid w:val="00300DA1"/>
    <w:rsid w:val="00301370"/>
    <w:rsid w:val="003020D9"/>
    <w:rsid w:val="00302A7F"/>
    <w:rsid w:val="00303091"/>
    <w:rsid w:val="00304128"/>
    <w:rsid w:val="00304EBD"/>
    <w:rsid w:val="0030516B"/>
    <w:rsid w:val="003059CB"/>
    <w:rsid w:val="00306048"/>
    <w:rsid w:val="0030644D"/>
    <w:rsid w:val="00306BF0"/>
    <w:rsid w:val="00307192"/>
    <w:rsid w:val="003071E1"/>
    <w:rsid w:val="00307299"/>
    <w:rsid w:val="00307939"/>
    <w:rsid w:val="00310BE1"/>
    <w:rsid w:val="00310C3B"/>
    <w:rsid w:val="00311296"/>
    <w:rsid w:val="00311BFA"/>
    <w:rsid w:val="00312023"/>
    <w:rsid w:val="0031376A"/>
    <w:rsid w:val="0031436A"/>
    <w:rsid w:val="00316005"/>
    <w:rsid w:val="003160C0"/>
    <w:rsid w:val="00316E27"/>
    <w:rsid w:val="00316EA2"/>
    <w:rsid w:val="0031738C"/>
    <w:rsid w:val="003174AB"/>
    <w:rsid w:val="003206D4"/>
    <w:rsid w:val="0032190B"/>
    <w:rsid w:val="00322CDF"/>
    <w:rsid w:val="00323EA3"/>
    <w:rsid w:val="003245F1"/>
    <w:rsid w:val="003246BC"/>
    <w:rsid w:val="00325197"/>
    <w:rsid w:val="0032564B"/>
    <w:rsid w:val="00326239"/>
    <w:rsid w:val="00326A2F"/>
    <w:rsid w:val="00326D12"/>
    <w:rsid w:val="00330027"/>
    <w:rsid w:val="003305B5"/>
    <w:rsid w:val="003305C6"/>
    <w:rsid w:val="0033092C"/>
    <w:rsid w:val="00331A08"/>
    <w:rsid w:val="00331B6A"/>
    <w:rsid w:val="003322E5"/>
    <w:rsid w:val="003322E8"/>
    <w:rsid w:val="003326CF"/>
    <w:rsid w:val="003328C6"/>
    <w:rsid w:val="00332ED3"/>
    <w:rsid w:val="003330AB"/>
    <w:rsid w:val="003332DE"/>
    <w:rsid w:val="0033344C"/>
    <w:rsid w:val="0033365D"/>
    <w:rsid w:val="00333720"/>
    <w:rsid w:val="003338C9"/>
    <w:rsid w:val="00333BD2"/>
    <w:rsid w:val="00334B21"/>
    <w:rsid w:val="003359A4"/>
    <w:rsid w:val="00336632"/>
    <w:rsid w:val="00337228"/>
    <w:rsid w:val="003374AB"/>
    <w:rsid w:val="00337951"/>
    <w:rsid w:val="003400F5"/>
    <w:rsid w:val="00340560"/>
    <w:rsid w:val="00340AC3"/>
    <w:rsid w:val="00340D4D"/>
    <w:rsid w:val="00341248"/>
    <w:rsid w:val="00341457"/>
    <w:rsid w:val="003420E0"/>
    <w:rsid w:val="00342D1C"/>
    <w:rsid w:val="003430F0"/>
    <w:rsid w:val="00344F68"/>
    <w:rsid w:val="00345E55"/>
    <w:rsid w:val="00346093"/>
    <w:rsid w:val="00346A7E"/>
    <w:rsid w:val="00347955"/>
    <w:rsid w:val="00347AAB"/>
    <w:rsid w:val="00347C7B"/>
    <w:rsid w:val="00350087"/>
    <w:rsid w:val="0035034E"/>
    <w:rsid w:val="00350CBB"/>
    <w:rsid w:val="00350FB2"/>
    <w:rsid w:val="0035102E"/>
    <w:rsid w:val="003516FB"/>
    <w:rsid w:val="0035170B"/>
    <w:rsid w:val="003526D6"/>
    <w:rsid w:val="003527F5"/>
    <w:rsid w:val="00352ACB"/>
    <w:rsid w:val="00352E67"/>
    <w:rsid w:val="00353C44"/>
    <w:rsid w:val="003540EC"/>
    <w:rsid w:val="0035569D"/>
    <w:rsid w:val="00355846"/>
    <w:rsid w:val="00356E5D"/>
    <w:rsid w:val="00360025"/>
    <w:rsid w:val="003606C3"/>
    <w:rsid w:val="003611AA"/>
    <w:rsid w:val="003612D5"/>
    <w:rsid w:val="00361A27"/>
    <w:rsid w:val="00361D4A"/>
    <w:rsid w:val="00363343"/>
    <w:rsid w:val="003633E8"/>
    <w:rsid w:val="003642E6"/>
    <w:rsid w:val="0036602F"/>
    <w:rsid w:val="00367195"/>
    <w:rsid w:val="003704E6"/>
    <w:rsid w:val="0037061B"/>
    <w:rsid w:val="00370AE8"/>
    <w:rsid w:val="00371756"/>
    <w:rsid w:val="00372041"/>
    <w:rsid w:val="003721AF"/>
    <w:rsid w:val="00372FDD"/>
    <w:rsid w:val="00373128"/>
    <w:rsid w:val="00373823"/>
    <w:rsid w:val="00373E48"/>
    <w:rsid w:val="00374449"/>
    <w:rsid w:val="00375164"/>
    <w:rsid w:val="0037549D"/>
    <w:rsid w:val="00375595"/>
    <w:rsid w:val="00376A49"/>
    <w:rsid w:val="00376C46"/>
    <w:rsid w:val="003775C9"/>
    <w:rsid w:val="00377CDB"/>
    <w:rsid w:val="003804D5"/>
    <w:rsid w:val="0038207B"/>
    <w:rsid w:val="00382211"/>
    <w:rsid w:val="00382219"/>
    <w:rsid w:val="00382259"/>
    <w:rsid w:val="00384F1F"/>
    <w:rsid w:val="003869BD"/>
    <w:rsid w:val="00386D65"/>
    <w:rsid w:val="0038766E"/>
    <w:rsid w:val="00387EF2"/>
    <w:rsid w:val="0039022E"/>
    <w:rsid w:val="00391929"/>
    <w:rsid w:val="0039232A"/>
    <w:rsid w:val="00392E92"/>
    <w:rsid w:val="00393014"/>
    <w:rsid w:val="00393789"/>
    <w:rsid w:val="003940EE"/>
    <w:rsid w:val="00394374"/>
    <w:rsid w:val="003946C9"/>
    <w:rsid w:val="0039496F"/>
    <w:rsid w:val="00395F0E"/>
    <w:rsid w:val="003A0511"/>
    <w:rsid w:val="003A18FB"/>
    <w:rsid w:val="003A1CAA"/>
    <w:rsid w:val="003A29DA"/>
    <w:rsid w:val="003A2D73"/>
    <w:rsid w:val="003A33C1"/>
    <w:rsid w:val="003A34BC"/>
    <w:rsid w:val="003A4033"/>
    <w:rsid w:val="003A4446"/>
    <w:rsid w:val="003A4883"/>
    <w:rsid w:val="003A54F6"/>
    <w:rsid w:val="003A558F"/>
    <w:rsid w:val="003A61BB"/>
    <w:rsid w:val="003A6CF3"/>
    <w:rsid w:val="003A6CFE"/>
    <w:rsid w:val="003B0573"/>
    <w:rsid w:val="003B1D99"/>
    <w:rsid w:val="003B29CB"/>
    <w:rsid w:val="003B39D2"/>
    <w:rsid w:val="003B3A42"/>
    <w:rsid w:val="003B3AA6"/>
    <w:rsid w:val="003B4535"/>
    <w:rsid w:val="003B5657"/>
    <w:rsid w:val="003B5FA9"/>
    <w:rsid w:val="003B6236"/>
    <w:rsid w:val="003B6FC1"/>
    <w:rsid w:val="003B751A"/>
    <w:rsid w:val="003B7ED1"/>
    <w:rsid w:val="003C0AE8"/>
    <w:rsid w:val="003C0B5A"/>
    <w:rsid w:val="003C16A6"/>
    <w:rsid w:val="003C21B9"/>
    <w:rsid w:val="003C2371"/>
    <w:rsid w:val="003C36C6"/>
    <w:rsid w:val="003C3BE1"/>
    <w:rsid w:val="003C3C58"/>
    <w:rsid w:val="003C4647"/>
    <w:rsid w:val="003C4C4C"/>
    <w:rsid w:val="003C5078"/>
    <w:rsid w:val="003C5836"/>
    <w:rsid w:val="003C5CDC"/>
    <w:rsid w:val="003C7250"/>
    <w:rsid w:val="003D2381"/>
    <w:rsid w:val="003D4578"/>
    <w:rsid w:val="003D4F93"/>
    <w:rsid w:val="003D505D"/>
    <w:rsid w:val="003D617F"/>
    <w:rsid w:val="003D643D"/>
    <w:rsid w:val="003D6570"/>
    <w:rsid w:val="003D65FC"/>
    <w:rsid w:val="003D776A"/>
    <w:rsid w:val="003E0056"/>
    <w:rsid w:val="003E00AE"/>
    <w:rsid w:val="003E0842"/>
    <w:rsid w:val="003E0DF8"/>
    <w:rsid w:val="003E1C22"/>
    <w:rsid w:val="003E2E23"/>
    <w:rsid w:val="003E2EA8"/>
    <w:rsid w:val="003E467A"/>
    <w:rsid w:val="003E6609"/>
    <w:rsid w:val="003E68A3"/>
    <w:rsid w:val="003E6FC1"/>
    <w:rsid w:val="003E78BC"/>
    <w:rsid w:val="003F0778"/>
    <w:rsid w:val="003F1A3C"/>
    <w:rsid w:val="003F2CCF"/>
    <w:rsid w:val="003F31AE"/>
    <w:rsid w:val="003F334C"/>
    <w:rsid w:val="003F4359"/>
    <w:rsid w:val="003F4412"/>
    <w:rsid w:val="003F57B7"/>
    <w:rsid w:val="003F5F31"/>
    <w:rsid w:val="003F61CD"/>
    <w:rsid w:val="003F7395"/>
    <w:rsid w:val="003F79FF"/>
    <w:rsid w:val="003F7D6F"/>
    <w:rsid w:val="004000FD"/>
    <w:rsid w:val="004006CB"/>
    <w:rsid w:val="004015EA"/>
    <w:rsid w:val="00401DED"/>
    <w:rsid w:val="004027D8"/>
    <w:rsid w:val="0040374C"/>
    <w:rsid w:val="004037DD"/>
    <w:rsid w:val="00405839"/>
    <w:rsid w:val="0040618F"/>
    <w:rsid w:val="00406773"/>
    <w:rsid w:val="00410C6E"/>
    <w:rsid w:val="00410F5F"/>
    <w:rsid w:val="00411DEC"/>
    <w:rsid w:val="004121C1"/>
    <w:rsid w:val="0041235A"/>
    <w:rsid w:val="0041243E"/>
    <w:rsid w:val="0041392B"/>
    <w:rsid w:val="00413E07"/>
    <w:rsid w:val="004140DD"/>
    <w:rsid w:val="00414267"/>
    <w:rsid w:val="00414E3A"/>
    <w:rsid w:val="004150C3"/>
    <w:rsid w:val="00415B56"/>
    <w:rsid w:val="00415BDF"/>
    <w:rsid w:val="00415C0B"/>
    <w:rsid w:val="00416D33"/>
    <w:rsid w:val="00416DCF"/>
    <w:rsid w:val="00416EDC"/>
    <w:rsid w:val="00417254"/>
    <w:rsid w:val="00417326"/>
    <w:rsid w:val="00417613"/>
    <w:rsid w:val="00420173"/>
    <w:rsid w:val="0042081E"/>
    <w:rsid w:val="00421367"/>
    <w:rsid w:val="004215E5"/>
    <w:rsid w:val="00423933"/>
    <w:rsid w:val="004255B4"/>
    <w:rsid w:val="00425DFC"/>
    <w:rsid w:val="00426621"/>
    <w:rsid w:val="004273D2"/>
    <w:rsid w:val="00427FDA"/>
    <w:rsid w:val="0043140C"/>
    <w:rsid w:val="004318D3"/>
    <w:rsid w:val="00431C0F"/>
    <w:rsid w:val="00431F93"/>
    <w:rsid w:val="00433274"/>
    <w:rsid w:val="0043346C"/>
    <w:rsid w:val="00433697"/>
    <w:rsid w:val="004344C4"/>
    <w:rsid w:val="004345A4"/>
    <w:rsid w:val="00434EA1"/>
    <w:rsid w:val="00434F63"/>
    <w:rsid w:val="0043728A"/>
    <w:rsid w:val="00440140"/>
    <w:rsid w:val="00441046"/>
    <w:rsid w:val="00441137"/>
    <w:rsid w:val="004411C4"/>
    <w:rsid w:val="004421FD"/>
    <w:rsid w:val="004426A7"/>
    <w:rsid w:val="00442A25"/>
    <w:rsid w:val="00442EE2"/>
    <w:rsid w:val="0044332C"/>
    <w:rsid w:val="0044397D"/>
    <w:rsid w:val="00443C1A"/>
    <w:rsid w:val="00443DB2"/>
    <w:rsid w:val="00444298"/>
    <w:rsid w:val="004448DA"/>
    <w:rsid w:val="00444B89"/>
    <w:rsid w:val="00444C42"/>
    <w:rsid w:val="00445180"/>
    <w:rsid w:val="004454ED"/>
    <w:rsid w:val="00446982"/>
    <w:rsid w:val="00447406"/>
    <w:rsid w:val="00450CF9"/>
    <w:rsid w:val="00451257"/>
    <w:rsid w:val="004516E2"/>
    <w:rsid w:val="004519C6"/>
    <w:rsid w:val="00451A70"/>
    <w:rsid w:val="004526EF"/>
    <w:rsid w:val="00454010"/>
    <w:rsid w:val="00460077"/>
    <w:rsid w:val="00460743"/>
    <w:rsid w:val="0046080F"/>
    <w:rsid w:val="004612C1"/>
    <w:rsid w:val="004614B4"/>
    <w:rsid w:val="004616EF"/>
    <w:rsid w:val="00462A83"/>
    <w:rsid w:val="00462FD6"/>
    <w:rsid w:val="004634C2"/>
    <w:rsid w:val="0046376D"/>
    <w:rsid w:val="004649CB"/>
    <w:rsid w:val="004668D1"/>
    <w:rsid w:val="00466A47"/>
    <w:rsid w:val="00466EAF"/>
    <w:rsid w:val="004705E3"/>
    <w:rsid w:val="00470B72"/>
    <w:rsid w:val="0047179E"/>
    <w:rsid w:val="004719EF"/>
    <w:rsid w:val="00471DA3"/>
    <w:rsid w:val="00471FA0"/>
    <w:rsid w:val="00472A68"/>
    <w:rsid w:val="00472B7E"/>
    <w:rsid w:val="00472BAB"/>
    <w:rsid w:val="0047399B"/>
    <w:rsid w:val="004739F8"/>
    <w:rsid w:val="0047429A"/>
    <w:rsid w:val="0047559B"/>
    <w:rsid w:val="00476CF0"/>
    <w:rsid w:val="00477121"/>
    <w:rsid w:val="004779FF"/>
    <w:rsid w:val="0048000F"/>
    <w:rsid w:val="00480889"/>
    <w:rsid w:val="00480CC8"/>
    <w:rsid w:val="00480D64"/>
    <w:rsid w:val="00481B26"/>
    <w:rsid w:val="00481E5E"/>
    <w:rsid w:val="004852EE"/>
    <w:rsid w:val="004857D8"/>
    <w:rsid w:val="00486E3C"/>
    <w:rsid w:val="0048711E"/>
    <w:rsid w:val="00487890"/>
    <w:rsid w:val="00490867"/>
    <w:rsid w:val="00490E52"/>
    <w:rsid w:val="004911A0"/>
    <w:rsid w:val="00491F6C"/>
    <w:rsid w:val="00492F37"/>
    <w:rsid w:val="004939A8"/>
    <w:rsid w:val="00493B3D"/>
    <w:rsid w:val="004944E2"/>
    <w:rsid w:val="0049488C"/>
    <w:rsid w:val="00494C22"/>
    <w:rsid w:val="00494D21"/>
    <w:rsid w:val="00495D1E"/>
    <w:rsid w:val="0049773B"/>
    <w:rsid w:val="004A0678"/>
    <w:rsid w:val="004A1402"/>
    <w:rsid w:val="004A155A"/>
    <w:rsid w:val="004A1E19"/>
    <w:rsid w:val="004A2106"/>
    <w:rsid w:val="004A3648"/>
    <w:rsid w:val="004A41CF"/>
    <w:rsid w:val="004A4845"/>
    <w:rsid w:val="004A4D71"/>
    <w:rsid w:val="004A4F76"/>
    <w:rsid w:val="004A534E"/>
    <w:rsid w:val="004A5767"/>
    <w:rsid w:val="004A5800"/>
    <w:rsid w:val="004A764A"/>
    <w:rsid w:val="004A7D44"/>
    <w:rsid w:val="004B029D"/>
    <w:rsid w:val="004B0C7B"/>
    <w:rsid w:val="004B0EC4"/>
    <w:rsid w:val="004B18BA"/>
    <w:rsid w:val="004B1E5A"/>
    <w:rsid w:val="004B20F2"/>
    <w:rsid w:val="004B2BF3"/>
    <w:rsid w:val="004B2FB6"/>
    <w:rsid w:val="004B3582"/>
    <w:rsid w:val="004B479E"/>
    <w:rsid w:val="004B4AE5"/>
    <w:rsid w:val="004B4DCD"/>
    <w:rsid w:val="004B64BC"/>
    <w:rsid w:val="004B7ED2"/>
    <w:rsid w:val="004C004C"/>
    <w:rsid w:val="004C19BB"/>
    <w:rsid w:val="004C2304"/>
    <w:rsid w:val="004C2D04"/>
    <w:rsid w:val="004C3188"/>
    <w:rsid w:val="004C3AF7"/>
    <w:rsid w:val="004C4B71"/>
    <w:rsid w:val="004C5A02"/>
    <w:rsid w:val="004C5C06"/>
    <w:rsid w:val="004C5EE2"/>
    <w:rsid w:val="004C64DB"/>
    <w:rsid w:val="004C7B5F"/>
    <w:rsid w:val="004D0A29"/>
    <w:rsid w:val="004D0E69"/>
    <w:rsid w:val="004D0F27"/>
    <w:rsid w:val="004D0F8A"/>
    <w:rsid w:val="004D11FF"/>
    <w:rsid w:val="004D2551"/>
    <w:rsid w:val="004D2D8C"/>
    <w:rsid w:val="004D34F4"/>
    <w:rsid w:val="004D371B"/>
    <w:rsid w:val="004D53A3"/>
    <w:rsid w:val="004D588D"/>
    <w:rsid w:val="004D6405"/>
    <w:rsid w:val="004D69BE"/>
    <w:rsid w:val="004D6A93"/>
    <w:rsid w:val="004D7B53"/>
    <w:rsid w:val="004E0415"/>
    <w:rsid w:val="004E07BF"/>
    <w:rsid w:val="004E158E"/>
    <w:rsid w:val="004E24D9"/>
    <w:rsid w:val="004E2C63"/>
    <w:rsid w:val="004E2F75"/>
    <w:rsid w:val="004E34D0"/>
    <w:rsid w:val="004E36C6"/>
    <w:rsid w:val="004E51DE"/>
    <w:rsid w:val="004E522A"/>
    <w:rsid w:val="004E59C5"/>
    <w:rsid w:val="004E7BDB"/>
    <w:rsid w:val="004F02BE"/>
    <w:rsid w:val="004F06A8"/>
    <w:rsid w:val="004F1135"/>
    <w:rsid w:val="004F14E3"/>
    <w:rsid w:val="004F15CB"/>
    <w:rsid w:val="004F1664"/>
    <w:rsid w:val="004F1810"/>
    <w:rsid w:val="004F2DB5"/>
    <w:rsid w:val="004F2ED2"/>
    <w:rsid w:val="004F506A"/>
    <w:rsid w:val="004F5A08"/>
    <w:rsid w:val="004F639A"/>
    <w:rsid w:val="004F6920"/>
    <w:rsid w:val="004F7132"/>
    <w:rsid w:val="004F7599"/>
    <w:rsid w:val="004F789B"/>
    <w:rsid w:val="004F7B33"/>
    <w:rsid w:val="00500A7E"/>
    <w:rsid w:val="0050201D"/>
    <w:rsid w:val="00502394"/>
    <w:rsid w:val="005027F8"/>
    <w:rsid w:val="0050302D"/>
    <w:rsid w:val="00503309"/>
    <w:rsid w:val="005036D0"/>
    <w:rsid w:val="005037D0"/>
    <w:rsid w:val="005058F5"/>
    <w:rsid w:val="00505C64"/>
    <w:rsid w:val="00506008"/>
    <w:rsid w:val="005060AC"/>
    <w:rsid w:val="00506A9D"/>
    <w:rsid w:val="005075A8"/>
    <w:rsid w:val="005106DF"/>
    <w:rsid w:val="00510BC1"/>
    <w:rsid w:val="005115FA"/>
    <w:rsid w:val="00511968"/>
    <w:rsid w:val="005135FF"/>
    <w:rsid w:val="005140C6"/>
    <w:rsid w:val="00514D13"/>
    <w:rsid w:val="00515BD4"/>
    <w:rsid w:val="00516004"/>
    <w:rsid w:val="00516100"/>
    <w:rsid w:val="005209FD"/>
    <w:rsid w:val="00520A3E"/>
    <w:rsid w:val="005222DF"/>
    <w:rsid w:val="00523719"/>
    <w:rsid w:val="00523814"/>
    <w:rsid w:val="005249BC"/>
    <w:rsid w:val="00524B89"/>
    <w:rsid w:val="00525233"/>
    <w:rsid w:val="00525B37"/>
    <w:rsid w:val="00525DAA"/>
    <w:rsid w:val="005260D4"/>
    <w:rsid w:val="00526564"/>
    <w:rsid w:val="005271C0"/>
    <w:rsid w:val="005276FC"/>
    <w:rsid w:val="0052799F"/>
    <w:rsid w:val="00531D3B"/>
    <w:rsid w:val="005326ED"/>
    <w:rsid w:val="0053320E"/>
    <w:rsid w:val="00533B5D"/>
    <w:rsid w:val="00536165"/>
    <w:rsid w:val="00536D88"/>
    <w:rsid w:val="00537004"/>
    <w:rsid w:val="00537EEB"/>
    <w:rsid w:val="00540332"/>
    <w:rsid w:val="005410E1"/>
    <w:rsid w:val="005418AF"/>
    <w:rsid w:val="00541BB6"/>
    <w:rsid w:val="00541CA5"/>
    <w:rsid w:val="00541D2C"/>
    <w:rsid w:val="00542254"/>
    <w:rsid w:val="00542775"/>
    <w:rsid w:val="00545006"/>
    <w:rsid w:val="00545298"/>
    <w:rsid w:val="00545618"/>
    <w:rsid w:val="005457C5"/>
    <w:rsid w:val="005457F5"/>
    <w:rsid w:val="005466FA"/>
    <w:rsid w:val="0054704A"/>
    <w:rsid w:val="00547202"/>
    <w:rsid w:val="00547B74"/>
    <w:rsid w:val="00550A45"/>
    <w:rsid w:val="00550F15"/>
    <w:rsid w:val="00552181"/>
    <w:rsid w:val="00552458"/>
    <w:rsid w:val="00552B6B"/>
    <w:rsid w:val="0055308D"/>
    <w:rsid w:val="005535EB"/>
    <w:rsid w:val="005539C5"/>
    <w:rsid w:val="00554BC9"/>
    <w:rsid w:val="00554EA6"/>
    <w:rsid w:val="00555A09"/>
    <w:rsid w:val="00555BDD"/>
    <w:rsid w:val="00555C44"/>
    <w:rsid w:val="00556A93"/>
    <w:rsid w:val="00556C7D"/>
    <w:rsid w:val="00556E6A"/>
    <w:rsid w:val="005572AC"/>
    <w:rsid w:val="005576FC"/>
    <w:rsid w:val="005577B6"/>
    <w:rsid w:val="005604B7"/>
    <w:rsid w:val="0056075A"/>
    <w:rsid w:val="00561265"/>
    <w:rsid w:val="00561595"/>
    <w:rsid w:val="00563DFF"/>
    <w:rsid w:val="00564981"/>
    <w:rsid w:val="00565F40"/>
    <w:rsid w:val="00566213"/>
    <w:rsid w:val="00566CAE"/>
    <w:rsid w:val="00566F17"/>
    <w:rsid w:val="005673C2"/>
    <w:rsid w:val="00567585"/>
    <w:rsid w:val="005675E6"/>
    <w:rsid w:val="00567688"/>
    <w:rsid w:val="00567910"/>
    <w:rsid w:val="00567D40"/>
    <w:rsid w:val="00571259"/>
    <w:rsid w:val="005712A9"/>
    <w:rsid w:val="00572082"/>
    <w:rsid w:val="00572290"/>
    <w:rsid w:val="00572FB4"/>
    <w:rsid w:val="0057307D"/>
    <w:rsid w:val="005736E2"/>
    <w:rsid w:val="005738E0"/>
    <w:rsid w:val="00573938"/>
    <w:rsid w:val="00573F2F"/>
    <w:rsid w:val="005744BD"/>
    <w:rsid w:val="0057480E"/>
    <w:rsid w:val="00574CCB"/>
    <w:rsid w:val="00575DBD"/>
    <w:rsid w:val="0057644D"/>
    <w:rsid w:val="00577CC4"/>
    <w:rsid w:val="00580DA4"/>
    <w:rsid w:val="00581EC3"/>
    <w:rsid w:val="005822D4"/>
    <w:rsid w:val="005823A3"/>
    <w:rsid w:val="00582819"/>
    <w:rsid w:val="00582909"/>
    <w:rsid w:val="00582E08"/>
    <w:rsid w:val="005832C3"/>
    <w:rsid w:val="005845FC"/>
    <w:rsid w:val="00584E3C"/>
    <w:rsid w:val="005852D3"/>
    <w:rsid w:val="00585B0A"/>
    <w:rsid w:val="00586B75"/>
    <w:rsid w:val="00587738"/>
    <w:rsid w:val="005903BD"/>
    <w:rsid w:val="00590EFA"/>
    <w:rsid w:val="00591DC7"/>
    <w:rsid w:val="00592D61"/>
    <w:rsid w:val="00593853"/>
    <w:rsid w:val="00594373"/>
    <w:rsid w:val="005946F4"/>
    <w:rsid w:val="00594803"/>
    <w:rsid w:val="0059554D"/>
    <w:rsid w:val="00595D57"/>
    <w:rsid w:val="00596B82"/>
    <w:rsid w:val="0059797F"/>
    <w:rsid w:val="00597AFF"/>
    <w:rsid w:val="00597C81"/>
    <w:rsid w:val="005A0574"/>
    <w:rsid w:val="005A0A5F"/>
    <w:rsid w:val="005A0BDF"/>
    <w:rsid w:val="005A1857"/>
    <w:rsid w:val="005A21B9"/>
    <w:rsid w:val="005A26AF"/>
    <w:rsid w:val="005A2C04"/>
    <w:rsid w:val="005A389F"/>
    <w:rsid w:val="005A54BB"/>
    <w:rsid w:val="005A575C"/>
    <w:rsid w:val="005A69A5"/>
    <w:rsid w:val="005A79CF"/>
    <w:rsid w:val="005B1024"/>
    <w:rsid w:val="005B19AC"/>
    <w:rsid w:val="005B19B0"/>
    <w:rsid w:val="005B2B28"/>
    <w:rsid w:val="005B30DF"/>
    <w:rsid w:val="005B343F"/>
    <w:rsid w:val="005B3CA6"/>
    <w:rsid w:val="005B4F35"/>
    <w:rsid w:val="005B6355"/>
    <w:rsid w:val="005B6430"/>
    <w:rsid w:val="005B6FCE"/>
    <w:rsid w:val="005B7112"/>
    <w:rsid w:val="005B7BB2"/>
    <w:rsid w:val="005B7CDE"/>
    <w:rsid w:val="005C0D79"/>
    <w:rsid w:val="005C0DD6"/>
    <w:rsid w:val="005C12EC"/>
    <w:rsid w:val="005C13A8"/>
    <w:rsid w:val="005C313F"/>
    <w:rsid w:val="005C3641"/>
    <w:rsid w:val="005C3D63"/>
    <w:rsid w:val="005C40B6"/>
    <w:rsid w:val="005C4ACF"/>
    <w:rsid w:val="005C4FFC"/>
    <w:rsid w:val="005C521E"/>
    <w:rsid w:val="005C62D0"/>
    <w:rsid w:val="005C6560"/>
    <w:rsid w:val="005C6C0A"/>
    <w:rsid w:val="005C700F"/>
    <w:rsid w:val="005D03B3"/>
    <w:rsid w:val="005D07D6"/>
    <w:rsid w:val="005D0CF5"/>
    <w:rsid w:val="005D1780"/>
    <w:rsid w:val="005D3A24"/>
    <w:rsid w:val="005D3E76"/>
    <w:rsid w:val="005D3F3F"/>
    <w:rsid w:val="005D4882"/>
    <w:rsid w:val="005D5B3D"/>
    <w:rsid w:val="005D61FE"/>
    <w:rsid w:val="005D676A"/>
    <w:rsid w:val="005D6AC9"/>
    <w:rsid w:val="005E04F0"/>
    <w:rsid w:val="005E26FA"/>
    <w:rsid w:val="005E275A"/>
    <w:rsid w:val="005E375E"/>
    <w:rsid w:val="005E3C59"/>
    <w:rsid w:val="005E4B06"/>
    <w:rsid w:val="005E5401"/>
    <w:rsid w:val="005E571D"/>
    <w:rsid w:val="005E60BC"/>
    <w:rsid w:val="005E60EC"/>
    <w:rsid w:val="005E6126"/>
    <w:rsid w:val="005E6FFE"/>
    <w:rsid w:val="005E7BB2"/>
    <w:rsid w:val="005E7EF2"/>
    <w:rsid w:val="005F0439"/>
    <w:rsid w:val="005F07DD"/>
    <w:rsid w:val="005F0F6D"/>
    <w:rsid w:val="005F13E8"/>
    <w:rsid w:val="005F1462"/>
    <w:rsid w:val="005F1ABA"/>
    <w:rsid w:val="005F2709"/>
    <w:rsid w:val="005F28BC"/>
    <w:rsid w:val="005F28E9"/>
    <w:rsid w:val="005F3E6B"/>
    <w:rsid w:val="005F443D"/>
    <w:rsid w:val="005F4691"/>
    <w:rsid w:val="005F4B11"/>
    <w:rsid w:val="005F669C"/>
    <w:rsid w:val="005F7105"/>
    <w:rsid w:val="006004D2"/>
    <w:rsid w:val="00600B75"/>
    <w:rsid w:val="006011A2"/>
    <w:rsid w:val="006012C6"/>
    <w:rsid w:val="006014AC"/>
    <w:rsid w:val="00602582"/>
    <w:rsid w:val="00603849"/>
    <w:rsid w:val="00603F64"/>
    <w:rsid w:val="00604105"/>
    <w:rsid w:val="00604538"/>
    <w:rsid w:val="00604950"/>
    <w:rsid w:val="00604F71"/>
    <w:rsid w:val="00605B43"/>
    <w:rsid w:val="00605D3E"/>
    <w:rsid w:val="00605DE0"/>
    <w:rsid w:val="00606745"/>
    <w:rsid w:val="0060743B"/>
    <w:rsid w:val="00607C99"/>
    <w:rsid w:val="00610A9E"/>
    <w:rsid w:val="00613E69"/>
    <w:rsid w:val="006141EA"/>
    <w:rsid w:val="006142A9"/>
    <w:rsid w:val="00614C49"/>
    <w:rsid w:val="00615268"/>
    <w:rsid w:val="006159B9"/>
    <w:rsid w:val="0061784A"/>
    <w:rsid w:val="0062045A"/>
    <w:rsid w:val="0062059C"/>
    <w:rsid w:val="00620A68"/>
    <w:rsid w:val="00622B07"/>
    <w:rsid w:val="00622B45"/>
    <w:rsid w:val="00623759"/>
    <w:rsid w:val="00623A9C"/>
    <w:rsid w:val="00623F78"/>
    <w:rsid w:val="0062446B"/>
    <w:rsid w:val="00624A8D"/>
    <w:rsid w:val="00625891"/>
    <w:rsid w:val="006258F5"/>
    <w:rsid w:val="00626188"/>
    <w:rsid w:val="0062666B"/>
    <w:rsid w:val="00626D66"/>
    <w:rsid w:val="006276D1"/>
    <w:rsid w:val="00627CF4"/>
    <w:rsid w:val="00630503"/>
    <w:rsid w:val="006308FA"/>
    <w:rsid w:val="00630F40"/>
    <w:rsid w:val="00630FF7"/>
    <w:rsid w:val="0063142A"/>
    <w:rsid w:val="00631E6F"/>
    <w:rsid w:val="00632269"/>
    <w:rsid w:val="0063281F"/>
    <w:rsid w:val="00632A17"/>
    <w:rsid w:val="00632F4B"/>
    <w:rsid w:val="006331C9"/>
    <w:rsid w:val="00633666"/>
    <w:rsid w:val="00633E93"/>
    <w:rsid w:val="00633F94"/>
    <w:rsid w:val="006360F3"/>
    <w:rsid w:val="00636197"/>
    <w:rsid w:val="00636724"/>
    <w:rsid w:val="006373AC"/>
    <w:rsid w:val="006377FC"/>
    <w:rsid w:val="00637A6B"/>
    <w:rsid w:val="00637F20"/>
    <w:rsid w:val="00640678"/>
    <w:rsid w:val="00641C6C"/>
    <w:rsid w:val="00641D1B"/>
    <w:rsid w:val="00642276"/>
    <w:rsid w:val="0064352F"/>
    <w:rsid w:val="00643846"/>
    <w:rsid w:val="00644D03"/>
    <w:rsid w:val="00644FB5"/>
    <w:rsid w:val="006462AF"/>
    <w:rsid w:val="006468D2"/>
    <w:rsid w:val="006472F6"/>
    <w:rsid w:val="00647837"/>
    <w:rsid w:val="00647E98"/>
    <w:rsid w:val="006513B9"/>
    <w:rsid w:val="00651CAD"/>
    <w:rsid w:val="0065364B"/>
    <w:rsid w:val="006538A4"/>
    <w:rsid w:val="00653BC3"/>
    <w:rsid w:val="00654158"/>
    <w:rsid w:val="00654AF2"/>
    <w:rsid w:val="00654AF9"/>
    <w:rsid w:val="006555EA"/>
    <w:rsid w:val="00655C90"/>
    <w:rsid w:val="00656D6F"/>
    <w:rsid w:val="00657019"/>
    <w:rsid w:val="0065794F"/>
    <w:rsid w:val="00657A3E"/>
    <w:rsid w:val="006605E6"/>
    <w:rsid w:val="00660E19"/>
    <w:rsid w:val="00661997"/>
    <w:rsid w:val="00661D62"/>
    <w:rsid w:val="00661DD6"/>
    <w:rsid w:val="00661EA8"/>
    <w:rsid w:val="006620FB"/>
    <w:rsid w:val="00662311"/>
    <w:rsid w:val="0066236C"/>
    <w:rsid w:val="00662F20"/>
    <w:rsid w:val="006631E5"/>
    <w:rsid w:val="00663FA0"/>
    <w:rsid w:val="00664205"/>
    <w:rsid w:val="00664305"/>
    <w:rsid w:val="00665832"/>
    <w:rsid w:val="00665A20"/>
    <w:rsid w:val="00667CD3"/>
    <w:rsid w:val="006724DA"/>
    <w:rsid w:val="0067337A"/>
    <w:rsid w:val="0067373A"/>
    <w:rsid w:val="00674749"/>
    <w:rsid w:val="006747A7"/>
    <w:rsid w:val="006747D5"/>
    <w:rsid w:val="00674C24"/>
    <w:rsid w:val="00674E0C"/>
    <w:rsid w:val="00675687"/>
    <w:rsid w:val="00676AC6"/>
    <w:rsid w:val="00677742"/>
    <w:rsid w:val="00677DA8"/>
    <w:rsid w:val="00677F4F"/>
    <w:rsid w:val="006805E1"/>
    <w:rsid w:val="00680E33"/>
    <w:rsid w:val="00682042"/>
    <w:rsid w:val="00682F4D"/>
    <w:rsid w:val="00682F72"/>
    <w:rsid w:val="006839F6"/>
    <w:rsid w:val="00683EC4"/>
    <w:rsid w:val="006842C4"/>
    <w:rsid w:val="00684C37"/>
    <w:rsid w:val="00685059"/>
    <w:rsid w:val="00687425"/>
    <w:rsid w:val="006877D8"/>
    <w:rsid w:val="00687FEB"/>
    <w:rsid w:val="00691544"/>
    <w:rsid w:val="00691CF7"/>
    <w:rsid w:val="00692513"/>
    <w:rsid w:val="00692724"/>
    <w:rsid w:val="00692891"/>
    <w:rsid w:val="00692B54"/>
    <w:rsid w:val="00692BD5"/>
    <w:rsid w:val="006945E8"/>
    <w:rsid w:val="00696DF2"/>
    <w:rsid w:val="0069709E"/>
    <w:rsid w:val="00697805"/>
    <w:rsid w:val="006978E9"/>
    <w:rsid w:val="006A03AF"/>
    <w:rsid w:val="006A072C"/>
    <w:rsid w:val="006A0D3F"/>
    <w:rsid w:val="006A1DC7"/>
    <w:rsid w:val="006A221A"/>
    <w:rsid w:val="006A229D"/>
    <w:rsid w:val="006A26FE"/>
    <w:rsid w:val="006A2D40"/>
    <w:rsid w:val="006A39C9"/>
    <w:rsid w:val="006A482C"/>
    <w:rsid w:val="006A4886"/>
    <w:rsid w:val="006A4EEA"/>
    <w:rsid w:val="006A6D44"/>
    <w:rsid w:val="006A77F3"/>
    <w:rsid w:val="006B01AD"/>
    <w:rsid w:val="006B1356"/>
    <w:rsid w:val="006B1509"/>
    <w:rsid w:val="006B1755"/>
    <w:rsid w:val="006B3186"/>
    <w:rsid w:val="006B407C"/>
    <w:rsid w:val="006B4415"/>
    <w:rsid w:val="006B4D59"/>
    <w:rsid w:val="006B56D8"/>
    <w:rsid w:val="006B5C63"/>
    <w:rsid w:val="006B62BD"/>
    <w:rsid w:val="006C0774"/>
    <w:rsid w:val="006C0BD7"/>
    <w:rsid w:val="006C1679"/>
    <w:rsid w:val="006C1918"/>
    <w:rsid w:val="006C2510"/>
    <w:rsid w:val="006C2AC5"/>
    <w:rsid w:val="006C4415"/>
    <w:rsid w:val="006C46E9"/>
    <w:rsid w:val="006C5572"/>
    <w:rsid w:val="006C7C07"/>
    <w:rsid w:val="006C7DA5"/>
    <w:rsid w:val="006D0F39"/>
    <w:rsid w:val="006D274B"/>
    <w:rsid w:val="006D2812"/>
    <w:rsid w:val="006D3404"/>
    <w:rsid w:val="006D44D6"/>
    <w:rsid w:val="006D468E"/>
    <w:rsid w:val="006D554E"/>
    <w:rsid w:val="006D58EE"/>
    <w:rsid w:val="006D5C77"/>
    <w:rsid w:val="006D70BF"/>
    <w:rsid w:val="006E0A98"/>
    <w:rsid w:val="006E1011"/>
    <w:rsid w:val="006E1A8F"/>
    <w:rsid w:val="006E378F"/>
    <w:rsid w:val="006E4173"/>
    <w:rsid w:val="006E5B52"/>
    <w:rsid w:val="006E6E24"/>
    <w:rsid w:val="006E6F37"/>
    <w:rsid w:val="006E707E"/>
    <w:rsid w:val="006E7DD0"/>
    <w:rsid w:val="006F0226"/>
    <w:rsid w:val="006F0A04"/>
    <w:rsid w:val="006F1004"/>
    <w:rsid w:val="006F1AE8"/>
    <w:rsid w:val="006F3E7A"/>
    <w:rsid w:val="006F3F51"/>
    <w:rsid w:val="006F42D7"/>
    <w:rsid w:val="006F538D"/>
    <w:rsid w:val="006F5567"/>
    <w:rsid w:val="006F5E34"/>
    <w:rsid w:val="006F6582"/>
    <w:rsid w:val="006F7016"/>
    <w:rsid w:val="006F7023"/>
    <w:rsid w:val="006F7262"/>
    <w:rsid w:val="006F7B7F"/>
    <w:rsid w:val="0070073A"/>
    <w:rsid w:val="007014A1"/>
    <w:rsid w:val="00702805"/>
    <w:rsid w:val="00702E17"/>
    <w:rsid w:val="0070419F"/>
    <w:rsid w:val="0070450B"/>
    <w:rsid w:val="00704C5A"/>
    <w:rsid w:val="00704F57"/>
    <w:rsid w:val="00705A7C"/>
    <w:rsid w:val="00706831"/>
    <w:rsid w:val="00707140"/>
    <w:rsid w:val="007076C6"/>
    <w:rsid w:val="00707EED"/>
    <w:rsid w:val="00710933"/>
    <w:rsid w:val="00710EAF"/>
    <w:rsid w:val="007111EF"/>
    <w:rsid w:val="00711B36"/>
    <w:rsid w:val="00715A10"/>
    <w:rsid w:val="00716929"/>
    <w:rsid w:val="0071778B"/>
    <w:rsid w:val="00717C28"/>
    <w:rsid w:val="007209E9"/>
    <w:rsid w:val="0072157C"/>
    <w:rsid w:val="00722318"/>
    <w:rsid w:val="00722F11"/>
    <w:rsid w:val="00722F8F"/>
    <w:rsid w:val="007237F5"/>
    <w:rsid w:val="00724780"/>
    <w:rsid w:val="00724B6E"/>
    <w:rsid w:val="00726D22"/>
    <w:rsid w:val="00730032"/>
    <w:rsid w:val="007316DC"/>
    <w:rsid w:val="00731F73"/>
    <w:rsid w:val="00732399"/>
    <w:rsid w:val="00734DE5"/>
    <w:rsid w:val="007362AB"/>
    <w:rsid w:val="007364C6"/>
    <w:rsid w:val="0073693C"/>
    <w:rsid w:val="0073783F"/>
    <w:rsid w:val="0073787E"/>
    <w:rsid w:val="0074046A"/>
    <w:rsid w:val="0074099D"/>
    <w:rsid w:val="007417DF"/>
    <w:rsid w:val="00741EAB"/>
    <w:rsid w:val="0074296A"/>
    <w:rsid w:val="0074375B"/>
    <w:rsid w:val="0074427A"/>
    <w:rsid w:val="00745049"/>
    <w:rsid w:val="00746524"/>
    <w:rsid w:val="007471BE"/>
    <w:rsid w:val="00747795"/>
    <w:rsid w:val="00747AA2"/>
    <w:rsid w:val="00750C6A"/>
    <w:rsid w:val="00752474"/>
    <w:rsid w:val="00754720"/>
    <w:rsid w:val="00754C37"/>
    <w:rsid w:val="0075531D"/>
    <w:rsid w:val="0075758E"/>
    <w:rsid w:val="00757ACD"/>
    <w:rsid w:val="0076099E"/>
    <w:rsid w:val="00760AFE"/>
    <w:rsid w:val="007610A3"/>
    <w:rsid w:val="007611D4"/>
    <w:rsid w:val="007623B2"/>
    <w:rsid w:val="00763127"/>
    <w:rsid w:val="00763AD4"/>
    <w:rsid w:val="00763EF4"/>
    <w:rsid w:val="007647D8"/>
    <w:rsid w:val="007671FF"/>
    <w:rsid w:val="007674E9"/>
    <w:rsid w:val="00767704"/>
    <w:rsid w:val="00767904"/>
    <w:rsid w:val="00770154"/>
    <w:rsid w:val="00770416"/>
    <w:rsid w:val="0077070A"/>
    <w:rsid w:val="00772224"/>
    <w:rsid w:val="007732ED"/>
    <w:rsid w:val="007738B3"/>
    <w:rsid w:val="00774D71"/>
    <w:rsid w:val="007764BA"/>
    <w:rsid w:val="00776635"/>
    <w:rsid w:val="0077677C"/>
    <w:rsid w:val="00776DFD"/>
    <w:rsid w:val="007777A0"/>
    <w:rsid w:val="00777C4A"/>
    <w:rsid w:val="00780997"/>
    <w:rsid w:val="00781060"/>
    <w:rsid w:val="007826A4"/>
    <w:rsid w:val="00784B5E"/>
    <w:rsid w:val="007859E1"/>
    <w:rsid w:val="00786C50"/>
    <w:rsid w:val="00787830"/>
    <w:rsid w:val="007900BF"/>
    <w:rsid w:val="00790368"/>
    <w:rsid w:val="00790D4E"/>
    <w:rsid w:val="00790E6A"/>
    <w:rsid w:val="00791C4D"/>
    <w:rsid w:val="007921E2"/>
    <w:rsid w:val="007926DB"/>
    <w:rsid w:val="00793906"/>
    <w:rsid w:val="00794290"/>
    <w:rsid w:val="00794C9A"/>
    <w:rsid w:val="00794F6B"/>
    <w:rsid w:val="00795262"/>
    <w:rsid w:val="007954FD"/>
    <w:rsid w:val="00796260"/>
    <w:rsid w:val="007979BB"/>
    <w:rsid w:val="007A083A"/>
    <w:rsid w:val="007A0DEA"/>
    <w:rsid w:val="007A0F1B"/>
    <w:rsid w:val="007A1336"/>
    <w:rsid w:val="007A140F"/>
    <w:rsid w:val="007A154B"/>
    <w:rsid w:val="007A1ACD"/>
    <w:rsid w:val="007A24BD"/>
    <w:rsid w:val="007A3137"/>
    <w:rsid w:val="007A40EF"/>
    <w:rsid w:val="007A4BC4"/>
    <w:rsid w:val="007A5338"/>
    <w:rsid w:val="007A5C09"/>
    <w:rsid w:val="007A5D04"/>
    <w:rsid w:val="007A683A"/>
    <w:rsid w:val="007A685F"/>
    <w:rsid w:val="007A6959"/>
    <w:rsid w:val="007A7425"/>
    <w:rsid w:val="007A74D7"/>
    <w:rsid w:val="007B001C"/>
    <w:rsid w:val="007B08B6"/>
    <w:rsid w:val="007B1126"/>
    <w:rsid w:val="007B163E"/>
    <w:rsid w:val="007B18D0"/>
    <w:rsid w:val="007B2489"/>
    <w:rsid w:val="007B2B7D"/>
    <w:rsid w:val="007B321D"/>
    <w:rsid w:val="007B34F2"/>
    <w:rsid w:val="007B4A5C"/>
    <w:rsid w:val="007B4B29"/>
    <w:rsid w:val="007B526C"/>
    <w:rsid w:val="007B5411"/>
    <w:rsid w:val="007B546A"/>
    <w:rsid w:val="007B54B6"/>
    <w:rsid w:val="007B5B6E"/>
    <w:rsid w:val="007B5EED"/>
    <w:rsid w:val="007B73C2"/>
    <w:rsid w:val="007B74AF"/>
    <w:rsid w:val="007C0FBB"/>
    <w:rsid w:val="007C17EE"/>
    <w:rsid w:val="007C384D"/>
    <w:rsid w:val="007C3D01"/>
    <w:rsid w:val="007C4A6F"/>
    <w:rsid w:val="007C4B73"/>
    <w:rsid w:val="007C5267"/>
    <w:rsid w:val="007C6596"/>
    <w:rsid w:val="007C67F0"/>
    <w:rsid w:val="007C687C"/>
    <w:rsid w:val="007C79AA"/>
    <w:rsid w:val="007D0275"/>
    <w:rsid w:val="007D0C72"/>
    <w:rsid w:val="007D0E48"/>
    <w:rsid w:val="007D1C76"/>
    <w:rsid w:val="007D3008"/>
    <w:rsid w:val="007D3394"/>
    <w:rsid w:val="007D544F"/>
    <w:rsid w:val="007D558E"/>
    <w:rsid w:val="007D5E87"/>
    <w:rsid w:val="007D5ED8"/>
    <w:rsid w:val="007D6A99"/>
    <w:rsid w:val="007D7251"/>
    <w:rsid w:val="007D7556"/>
    <w:rsid w:val="007D7733"/>
    <w:rsid w:val="007D7928"/>
    <w:rsid w:val="007E0B42"/>
    <w:rsid w:val="007E135E"/>
    <w:rsid w:val="007E1845"/>
    <w:rsid w:val="007E22E8"/>
    <w:rsid w:val="007E435D"/>
    <w:rsid w:val="007E4C8E"/>
    <w:rsid w:val="007E584C"/>
    <w:rsid w:val="007E721A"/>
    <w:rsid w:val="007F02A4"/>
    <w:rsid w:val="007F179B"/>
    <w:rsid w:val="007F1DC6"/>
    <w:rsid w:val="007F221D"/>
    <w:rsid w:val="007F2E01"/>
    <w:rsid w:val="007F3B3C"/>
    <w:rsid w:val="007F449F"/>
    <w:rsid w:val="007F493A"/>
    <w:rsid w:val="007F4C35"/>
    <w:rsid w:val="007F4FDF"/>
    <w:rsid w:val="007F688C"/>
    <w:rsid w:val="007F69C3"/>
    <w:rsid w:val="007F6EB8"/>
    <w:rsid w:val="007F711B"/>
    <w:rsid w:val="007F7692"/>
    <w:rsid w:val="00800163"/>
    <w:rsid w:val="00801164"/>
    <w:rsid w:val="00801CE2"/>
    <w:rsid w:val="0080265E"/>
    <w:rsid w:val="00804523"/>
    <w:rsid w:val="00805A3B"/>
    <w:rsid w:val="008060DC"/>
    <w:rsid w:val="00806D69"/>
    <w:rsid w:val="008070A5"/>
    <w:rsid w:val="00807405"/>
    <w:rsid w:val="00810556"/>
    <w:rsid w:val="008116F3"/>
    <w:rsid w:val="0081193F"/>
    <w:rsid w:val="00811BC2"/>
    <w:rsid w:val="0081240B"/>
    <w:rsid w:val="00812D7A"/>
    <w:rsid w:val="00812F7F"/>
    <w:rsid w:val="008135BF"/>
    <w:rsid w:val="00814984"/>
    <w:rsid w:val="00816CD7"/>
    <w:rsid w:val="0081771C"/>
    <w:rsid w:val="00817D97"/>
    <w:rsid w:val="0082084E"/>
    <w:rsid w:val="008213FB"/>
    <w:rsid w:val="00821D2A"/>
    <w:rsid w:val="00823868"/>
    <w:rsid w:val="008238DB"/>
    <w:rsid w:val="008241D8"/>
    <w:rsid w:val="0082435D"/>
    <w:rsid w:val="00824430"/>
    <w:rsid w:val="008244AE"/>
    <w:rsid w:val="00824C43"/>
    <w:rsid w:val="00825C56"/>
    <w:rsid w:val="00826265"/>
    <w:rsid w:val="00826651"/>
    <w:rsid w:val="008300A2"/>
    <w:rsid w:val="00830C92"/>
    <w:rsid w:val="00831A60"/>
    <w:rsid w:val="008321A2"/>
    <w:rsid w:val="00832B48"/>
    <w:rsid w:val="00832BEE"/>
    <w:rsid w:val="00833A46"/>
    <w:rsid w:val="00834DBE"/>
    <w:rsid w:val="00834DD5"/>
    <w:rsid w:val="00834F43"/>
    <w:rsid w:val="00835398"/>
    <w:rsid w:val="008371C2"/>
    <w:rsid w:val="008373EF"/>
    <w:rsid w:val="008377A7"/>
    <w:rsid w:val="00837E14"/>
    <w:rsid w:val="008400C7"/>
    <w:rsid w:val="008408B5"/>
    <w:rsid w:val="0084091A"/>
    <w:rsid w:val="00841022"/>
    <w:rsid w:val="00841C68"/>
    <w:rsid w:val="0084295A"/>
    <w:rsid w:val="00843E5E"/>
    <w:rsid w:val="00844C59"/>
    <w:rsid w:val="008454A5"/>
    <w:rsid w:val="00846592"/>
    <w:rsid w:val="0084696E"/>
    <w:rsid w:val="00846EFE"/>
    <w:rsid w:val="00846F11"/>
    <w:rsid w:val="0084726F"/>
    <w:rsid w:val="008477E8"/>
    <w:rsid w:val="00850A48"/>
    <w:rsid w:val="00850E9C"/>
    <w:rsid w:val="00851A31"/>
    <w:rsid w:val="008527B6"/>
    <w:rsid w:val="008539A9"/>
    <w:rsid w:val="008549AC"/>
    <w:rsid w:val="00855077"/>
    <w:rsid w:val="00855228"/>
    <w:rsid w:val="00856B55"/>
    <w:rsid w:val="00856C30"/>
    <w:rsid w:val="00856E09"/>
    <w:rsid w:val="00856F0C"/>
    <w:rsid w:val="008577C5"/>
    <w:rsid w:val="00857F82"/>
    <w:rsid w:val="008600FE"/>
    <w:rsid w:val="008610A4"/>
    <w:rsid w:val="00861A91"/>
    <w:rsid w:val="00861C72"/>
    <w:rsid w:val="00861CCB"/>
    <w:rsid w:val="00862569"/>
    <w:rsid w:val="00863003"/>
    <w:rsid w:val="00863327"/>
    <w:rsid w:val="0086390B"/>
    <w:rsid w:val="00863B71"/>
    <w:rsid w:val="00863C2A"/>
    <w:rsid w:val="00863CC8"/>
    <w:rsid w:val="00864158"/>
    <w:rsid w:val="008654E4"/>
    <w:rsid w:val="0086603B"/>
    <w:rsid w:val="0086613D"/>
    <w:rsid w:val="00866DDF"/>
    <w:rsid w:val="008670C9"/>
    <w:rsid w:val="008676C1"/>
    <w:rsid w:val="00867B84"/>
    <w:rsid w:val="008719C4"/>
    <w:rsid w:val="00871E7F"/>
    <w:rsid w:val="008720F7"/>
    <w:rsid w:val="00872349"/>
    <w:rsid w:val="00872CC9"/>
    <w:rsid w:val="00873061"/>
    <w:rsid w:val="0087391D"/>
    <w:rsid w:val="00873BB1"/>
    <w:rsid w:val="00874D02"/>
    <w:rsid w:val="00875A50"/>
    <w:rsid w:val="00875D8E"/>
    <w:rsid w:val="0087611F"/>
    <w:rsid w:val="00876830"/>
    <w:rsid w:val="00876DA3"/>
    <w:rsid w:val="00877882"/>
    <w:rsid w:val="008803CA"/>
    <w:rsid w:val="00880579"/>
    <w:rsid w:val="00880A81"/>
    <w:rsid w:val="008833AB"/>
    <w:rsid w:val="008844FA"/>
    <w:rsid w:val="00885560"/>
    <w:rsid w:val="008904E4"/>
    <w:rsid w:val="00890AC6"/>
    <w:rsid w:val="008937AF"/>
    <w:rsid w:val="00893F7D"/>
    <w:rsid w:val="00895349"/>
    <w:rsid w:val="00895599"/>
    <w:rsid w:val="00895C63"/>
    <w:rsid w:val="00896010"/>
    <w:rsid w:val="008978AD"/>
    <w:rsid w:val="008A04FC"/>
    <w:rsid w:val="008A091A"/>
    <w:rsid w:val="008A1500"/>
    <w:rsid w:val="008A1A9D"/>
    <w:rsid w:val="008A2508"/>
    <w:rsid w:val="008A3B4F"/>
    <w:rsid w:val="008A3C17"/>
    <w:rsid w:val="008A4888"/>
    <w:rsid w:val="008A5C3E"/>
    <w:rsid w:val="008A6516"/>
    <w:rsid w:val="008B0170"/>
    <w:rsid w:val="008B0498"/>
    <w:rsid w:val="008B08A7"/>
    <w:rsid w:val="008B0AEE"/>
    <w:rsid w:val="008B160F"/>
    <w:rsid w:val="008B1B09"/>
    <w:rsid w:val="008B2B0D"/>
    <w:rsid w:val="008B4419"/>
    <w:rsid w:val="008B4E1A"/>
    <w:rsid w:val="008B50EC"/>
    <w:rsid w:val="008B552C"/>
    <w:rsid w:val="008B582A"/>
    <w:rsid w:val="008B5BF7"/>
    <w:rsid w:val="008B6522"/>
    <w:rsid w:val="008B7344"/>
    <w:rsid w:val="008B7D0F"/>
    <w:rsid w:val="008C00C8"/>
    <w:rsid w:val="008C13BC"/>
    <w:rsid w:val="008C2481"/>
    <w:rsid w:val="008C25EA"/>
    <w:rsid w:val="008C27E4"/>
    <w:rsid w:val="008C29DB"/>
    <w:rsid w:val="008C2EA1"/>
    <w:rsid w:val="008C4441"/>
    <w:rsid w:val="008C6322"/>
    <w:rsid w:val="008C6344"/>
    <w:rsid w:val="008C68C0"/>
    <w:rsid w:val="008C74AB"/>
    <w:rsid w:val="008C7652"/>
    <w:rsid w:val="008D04CC"/>
    <w:rsid w:val="008D060F"/>
    <w:rsid w:val="008D073F"/>
    <w:rsid w:val="008D15E4"/>
    <w:rsid w:val="008D1BDA"/>
    <w:rsid w:val="008D2543"/>
    <w:rsid w:val="008D3C74"/>
    <w:rsid w:val="008D5A3C"/>
    <w:rsid w:val="008D6237"/>
    <w:rsid w:val="008D6A43"/>
    <w:rsid w:val="008D6C4D"/>
    <w:rsid w:val="008E0848"/>
    <w:rsid w:val="008E15CB"/>
    <w:rsid w:val="008E178C"/>
    <w:rsid w:val="008E2062"/>
    <w:rsid w:val="008E2521"/>
    <w:rsid w:val="008E39BC"/>
    <w:rsid w:val="008E4DAB"/>
    <w:rsid w:val="008E4F5B"/>
    <w:rsid w:val="008E50D5"/>
    <w:rsid w:val="008E588F"/>
    <w:rsid w:val="008E58E7"/>
    <w:rsid w:val="008E5AF0"/>
    <w:rsid w:val="008E6663"/>
    <w:rsid w:val="008F0D61"/>
    <w:rsid w:val="008F13BD"/>
    <w:rsid w:val="008F4088"/>
    <w:rsid w:val="008F4F21"/>
    <w:rsid w:val="008F53E1"/>
    <w:rsid w:val="008F5EC0"/>
    <w:rsid w:val="008F5EF1"/>
    <w:rsid w:val="008F6055"/>
    <w:rsid w:val="008F719A"/>
    <w:rsid w:val="008F7AB8"/>
    <w:rsid w:val="00900092"/>
    <w:rsid w:val="009001E7"/>
    <w:rsid w:val="00900686"/>
    <w:rsid w:val="009008DE"/>
    <w:rsid w:val="00900A08"/>
    <w:rsid w:val="00900B3C"/>
    <w:rsid w:val="0090171B"/>
    <w:rsid w:val="0090193C"/>
    <w:rsid w:val="00901D64"/>
    <w:rsid w:val="00901E6A"/>
    <w:rsid w:val="00903DF0"/>
    <w:rsid w:val="00904DBA"/>
    <w:rsid w:val="00905D94"/>
    <w:rsid w:val="009063EB"/>
    <w:rsid w:val="00906E94"/>
    <w:rsid w:val="009077C3"/>
    <w:rsid w:val="00910356"/>
    <w:rsid w:val="00910C0C"/>
    <w:rsid w:val="00912D84"/>
    <w:rsid w:val="00912FBA"/>
    <w:rsid w:val="0091347C"/>
    <w:rsid w:val="009137C4"/>
    <w:rsid w:val="00913D9D"/>
    <w:rsid w:val="00914126"/>
    <w:rsid w:val="0091556A"/>
    <w:rsid w:val="00915A7B"/>
    <w:rsid w:val="00917205"/>
    <w:rsid w:val="00917661"/>
    <w:rsid w:val="009176D3"/>
    <w:rsid w:val="00920532"/>
    <w:rsid w:val="0092075F"/>
    <w:rsid w:val="009208CB"/>
    <w:rsid w:val="00921954"/>
    <w:rsid w:val="009223A5"/>
    <w:rsid w:val="00922686"/>
    <w:rsid w:val="0092303F"/>
    <w:rsid w:val="009231EA"/>
    <w:rsid w:val="00923E85"/>
    <w:rsid w:val="00924DA9"/>
    <w:rsid w:val="00924EBE"/>
    <w:rsid w:val="009253DD"/>
    <w:rsid w:val="00930D4D"/>
    <w:rsid w:val="009314BA"/>
    <w:rsid w:val="0093154F"/>
    <w:rsid w:val="0093173D"/>
    <w:rsid w:val="00932445"/>
    <w:rsid w:val="00932C03"/>
    <w:rsid w:val="009340E0"/>
    <w:rsid w:val="00934456"/>
    <w:rsid w:val="00934E73"/>
    <w:rsid w:val="00934F6E"/>
    <w:rsid w:val="00935B81"/>
    <w:rsid w:val="00936248"/>
    <w:rsid w:val="009364E3"/>
    <w:rsid w:val="0093666F"/>
    <w:rsid w:val="009368FC"/>
    <w:rsid w:val="009373CA"/>
    <w:rsid w:val="00937715"/>
    <w:rsid w:val="00937FA5"/>
    <w:rsid w:val="0094065E"/>
    <w:rsid w:val="00941362"/>
    <w:rsid w:val="009414E3"/>
    <w:rsid w:val="0094290B"/>
    <w:rsid w:val="00942E6A"/>
    <w:rsid w:val="0094329A"/>
    <w:rsid w:val="00943FCA"/>
    <w:rsid w:val="00944624"/>
    <w:rsid w:val="00944CAA"/>
    <w:rsid w:val="0094546A"/>
    <w:rsid w:val="009456CD"/>
    <w:rsid w:val="00946165"/>
    <w:rsid w:val="00946745"/>
    <w:rsid w:val="009477A8"/>
    <w:rsid w:val="00950128"/>
    <w:rsid w:val="00950217"/>
    <w:rsid w:val="00950E97"/>
    <w:rsid w:val="00951155"/>
    <w:rsid w:val="009517B3"/>
    <w:rsid w:val="00954681"/>
    <w:rsid w:val="00955874"/>
    <w:rsid w:val="00955C41"/>
    <w:rsid w:val="00956041"/>
    <w:rsid w:val="0095624A"/>
    <w:rsid w:val="0095767F"/>
    <w:rsid w:val="0096107E"/>
    <w:rsid w:val="00961497"/>
    <w:rsid w:val="00962686"/>
    <w:rsid w:val="00962D12"/>
    <w:rsid w:val="00962E95"/>
    <w:rsid w:val="009634C5"/>
    <w:rsid w:val="009638C1"/>
    <w:rsid w:val="00963A8E"/>
    <w:rsid w:val="00965C1E"/>
    <w:rsid w:val="00965E91"/>
    <w:rsid w:val="009663C1"/>
    <w:rsid w:val="00967B6D"/>
    <w:rsid w:val="00970404"/>
    <w:rsid w:val="009708DD"/>
    <w:rsid w:val="00971115"/>
    <w:rsid w:val="009713A6"/>
    <w:rsid w:val="00971706"/>
    <w:rsid w:val="009719EC"/>
    <w:rsid w:val="0097302D"/>
    <w:rsid w:val="00973C53"/>
    <w:rsid w:val="0097434C"/>
    <w:rsid w:val="009749F9"/>
    <w:rsid w:val="00974A22"/>
    <w:rsid w:val="009752A0"/>
    <w:rsid w:val="0097554B"/>
    <w:rsid w:val="009756B8"/>
    <w:rsid w:val="00975ED6"/>
    <w:rsid w:val="009768BD"/>
    <w:rsid w:val="00976C49"/>
    <w:rsid w:val="009776CA"/>
    <w:rsid w:val="00980330"/>
    <w:rsid w:val="009807FD"/>
    <w:rsid w:val="00980B63"/>
    <w:rsid w:val="009825AB"/>
    <w:rsid w:val="00983662"/>
    <w:rsid w:val="009836B2"/>
    <w:rsid w:val="009837CB"/>
    <w:rsid w:val="00985956"/>
    <w:rsid w:val="00985B30"/>
    <w:rsid w:val="00985B86"/>
    <w:rsid w:val="00985C09"/>
    <w:rsid w:val="00985C19"/>
    <w:rsid w:val="00987979"/>
    <w:rsid w:val="0099014D"/>
    <w:rsid w:val="00990DE9"/>
    <w:rsid w:val="00991922"/>
    <w:rsid w:val="0099328A"/>
    <w:rsid w:val="00993B84"/>
    <w:rsid w:val="0099449C"/>
    <w:rsid w:val="00995DF4"/>
    <w:rsid w:val="0099780F"/>
    <w:rsid w:val="00997BCB"/>
    <w:rsid w:val="009A0398"/>
    <w:rsid w:val="009A0E98"/>
    <w:rsid w:val="009A1205"/>
    <w:rsid w:val="009A1445"/>
    <w:rsid w:val="009A2B53"/>
    <w:rsid w:val="009A2E49"/>
    <w:rsid w:val="009A2F32"/>
    <w:rsid w:val="009A3153"/>
    <w:rsid w:val="009A357E"/>
    <w:rsid w:val="009A3C43"/>
    <w:rsid w:val="009A4AB4"/>
    <w:rsid w:val="009A5804"/>
    <w:rsid w:val="009A5987"/>
    <w:rsid w:val="009A5E90"/>
    <w:rsid w:val="009A7AAB"/>
    <w:rsid w:val="009B01FB"/>
    <w:rsid w:val="009B0716"/>
    <w:rsid w:val="009B0B34"/>
    <w:rsid w:val="009B0D08"/>
    <w:rsid w:val="009B1C13"/>
    <w:rsid w:val="009B26D5"/>
    <w:rsid w:val="009B526F"/>
    <w:rsid w:val="009B5C13"/>
    <w:rsid w:val="009B6ACB"/>
    <w:rsid w:val="009B702E"/>
    <w:rsid w:val="009B7688"/>
    <w:rsid w:val="009C119A"/>
    <w:rsid w:val="009C1E94"/>
    <w:rsid w:val="009C2066"/>
    <w:rsid w:val="009C207F"/>
    <w:rsid w:val="009C2457"/>
    <w:rsid w:val="009C2533"/>
    <w:rsid w:val="009C35F6"/>
    <w:rsid w:val="009C3657"/>
    <w:rsid w:val="009C3F0B"/>
    <w:rsid w:val="009C5009"/>
    <w:rsid w:val="009C574F"/>
    <w:rsid w:val="009C5B30"/>
    <w:rsid w:val="009C5F37"/>
    <w:rsid w:val="009C6800"/>
    <w:rsid w:val="009C6C1A"/>
    <w:rsid w:val="009C6FEE"/>
    <w:rsid w:val="009C7A86"/>
    <w:rsid w:val="009C7F38"/>
    <w:rsid w:val="009D077B"/>
    <w:rsid w:val="009D080D"/>
    <w:rsid w:val="009D08CB"/>
    <w:rsid w:val="009D0EC2"/>
    <w:rsid w:val="009D1094"/>
    <w:rsid w:val="009D1ABB"/>
    <w:rsid w:val="009D2693"/>
    <w:rsid w:val="009D2C97"/>
    <w:rsid w:val="009D3C1C"/>
    <w:rsid w:val="009D4F9F"/>
    <w:rsid w:val="009D6E29"/>
    <w:rsid w:val="009D7BD8"/>
    <w:rsid w:val="009E110B"/>
    <w:rsid w:val="009E259B"/>
    <w:rsid w:val="009E3220"/>
    <w:rsid w:val="009E32B4"/>
    <w:rsid w:val="009E3967"/>
    <w:rsid w:val="009E3C72"/>
    <w:rsid w:val="009E3D9D"/>
    <w:rsid w:val="009E4F20"/>
    <w:rsid w:val="009E5252"/>
    <w:rsid w:val="009E5A71"/>
    <w:rsid w:val="009E7EFF"/>
    <w:rsid w:val="009F0F80"/>
    <w:rsid w:val="009F1264"/>
    <w:rsid w:val="009F19C9"/>
    <w:rsid w:val="009F1BB3"/>
    <w:rsid w:val="009F1FA0"/>
    <w:rsid w:val="009F2259"/>
    <w:rsid w:val="009F3C51"/>
    <w:rsid w:val="009F49B8"/>
    <w:rsid w:val="009F4BC4"/>
    <w:rsid w:val="009F5549"/>
    <w:rsid w:val="009F56FE"/>
    <w:rsid w:val="009F6529"/>
    <w:rsid w:val="009F6B5F"/>
    <w:rsid w:val="009F7A4C"/>
    <w:rsid w:val="00A0017C"/>
    <w:rsid w:val="00A00468"/>
    <w:rsid w:val="00A009E2"/>
    <w:rsid w:val="00A00AA6"/>
    <w:rsid w:val="00A00DFB"/>
    <w:rsid w:val="00A01373"/>
    <w:rsid w:val="00A01413"/>
    <w:rsid w:val="00A0145C"/>
    <w:rsid w:val="00A014BA"/>
    <w:rsid w:val="00A01A61"/>
    <w:rsid w:val="00A02839"/>
    <w:rsid w:val="00A03459"/>
    <w:rsid w:val="00A03CF0"/>
    <w:rsid w:val="00A04359"/>
    <w:rsid w:val="00A044FF"/>
    <w:rsid w:val="00A04E61"/>
    <w:rsid w:val="00A06141"/>
    <w:rsid w:val="00A06B3E"/>
    <w:rsid w:val="00A0721A"/>
    <w:rsid w:val="00A07F94"/>
    <w:rsid w:val="00A1103B"/>
    <w:rsid w:val="00A111ED"/>
    <w:rsid w:val="00A12958"/>
    <w:rsid w:val="00A15532"/>
    <w:rsid w:val="00A1589A"/>
    <w:rsid w:val="00A158B1"/>
    <w:rsid w:val="00A164EC"/>
    <w:rsid w:val="00A166B3"/>
    <w:rsid w:val="00A16C09"/>
    <w:rsid w:val="00A17B89"/>
    <w:rsid w:val="00A209AB"/>
    <w:rsid w:val="00A20AE0"/>
    <w:rsid w:val="00A212EA"/>
    <w:rsid w:val="00A2176D"/>
    <w:rsid w:val="00A2205F"/>
    <w:rsid w:val="00A22BEB"/>
    <w:rsid w:val="00A237DA"/>
    <w:rsid w:val="00A239C9"/>
    <w:rsid w:val="00A24321"/>
    <w:rsid w:val="00A24986"/>
    <w:rsid w:val="00A25A61"/>
    <w:rsid w:val="00A25EAE"/>
    <w:rsid w:val="00A25F06"/>
    <w:rsid w:val="00A264F7"/>
    <w:rsid w:val="00A26A30"/>
    <w:rsid w:val="00A277DF"/>
    <w:rsid w:val="00A27C92"/>
    <w:rsid w:val="00A27D78"/>
    <w:rsid w:val="00A27E14"/>
    <w:rsid w:val="00A315AC"/>
    <w:rsid w:val="00A31BF0"/>
    <w:rsid w:val="00A32199"/>
    <w:rsid w:val="00A3438F"/>
    <w:rsid w:val="00A354B4"/>
    <w:rsid w:val="00A35B93"/>
    <w:rsid w:val="00A3682B"/>
    <w:rsid w:val="00A36A75"/>
    <w:rsid w:val="00A37083"/>
    <w:rsid w:val="00A37179"/>
    <w:rsid w:val="00A376E5"/>
    <w:rsid w:val="00A40145"/>
    <w:rsid w:val="00A40220"/>
    <w:rsid w:val="00A40F92"/>
    <w:rsid w:val="00A417CB"/>
    <w:rsid w:val="00A421C1"/>
    <w:rsid w:val="00A426B3"/>
    <w:rsid w:val="00A436C4"/>
    <w:rsid w:val="00A43D27"/>
    <w:rsid w:val="00A43E67"/>
    <w:rsid w:val="00A44148"/>
    <w:rsid w:val="00A44347"/>
    <w:rsid w:val="00A456A0"/>
    <w:rsid w:val="00A45834"/>
    <w:rsid w:val="00A45BD3"/>
    <w:rsid w:val="00A45D01"/>
    <w:rsid w:val="00A46C0A"/>
    <w:rsid w:val="00A475E3"/>
    <w:rsid w:val="00A476B8"/>
    <w:rsid w:val="00A47F2C"/>
    <w:rsid w:val="00A508EF"/>
    <w:rsid w:val="00A50A07"/>
    <w:rsid w:val="00A517EC"/>
    <w:rsid w:val="00A51D8E"/>
    <w:rsid w:val="00A51E39"/>
    <w:rsid w:val="00A543F9"/>
    <w:rsid w:val="00A545BB"/>
    <w:rsid w:val="00A54AB0"/>
    <w:rsid w:val="00A54E1E"/>
    <w:rsid w:val="00A55AFD"/>
    <w:rsid w:val="00A55C00"/>
    <w:rsid w:val="00A56180"/>
    <w:rsid w:val="00A563A6"/>
    <w:rsid w:val="00A57627"/>
    <w:rsid w:val="00A60183"/>
    <w:rsid w:val="00A602B8"/>
    <w:rsid w:val="00A60DF8"/>
    <w:rsid w:val="00A61336"/>
    <w:rsid w:val="00A6183A"/>
    <w:rsid w:val="00A6239A"/>
    <w:rsid w:val="00A627C8"/>
    <w:rsid w:val="00A62CDC"/>
    <w:rsid w:val="00A63F20"/>
    <w:rsid w:val="00A64A58"/>
    <w:rsid w:val="00A64AA6"/>
    <w:rsid w:val="00A64B9E"/>
    <w:rsid w:val="00A64E29"/>
    <w:rsid w:val="00A651F9"/>
    <w:rsid w:val="00A66973"/>
    <w:rsid w:val="00A67A7B"/>
    <w:rsid w:val="00A70DF4"/>
    <w:rsid w:val="00A71338"/>
    <w:rsid w:val="00A71367"/>
    <w:rsid w:val="00A71ADD"/>
    <w:rsid w:val="00A71F0E"/>
    <w:rsid w:val="00A720F6"/>
    <w:rsid w:val="00A723B2"/>
    <w:rsid w:val="00A738B4"/>
    <w:rsid w:val="00A741E5"/>
    <w:rsid w:val="00A7534D"/>
    <w:rsid w:val="00A76917"/>
    <w:rsid w:val="00A77FF5"/>
    <w:rsid w:val="00A81220"/>
    <w:rsid w:val="00A81BB6"/>
    <w:rsid w:val="00A81EC4"/>
    <w:rsid w:val="00A8206F"/>
    <w:rsid w:val="00A82909"/>
    <w:rsid w:val="00A830B9"/>
    <w:rsid w:val="00A83B36"/>
    <w:rsid w:val="00A849AC"/>
    <w:rsid w:val="00A84CA6"/>
    <w:rsid w:val="00A85112"/>
    <w:rsid w:val="00A85437"/>
    <w:rsid w:val="00A857FD"/>
    <w:rsid w:val="00A86FDC"/>
    <w:rsid w:val="00A87489"/>
    <w:rsid w:val="00A87A1A"/>
    <w:rsid w:val="00A87BA0"/>
    <w:rsid w:val="00A90221"/>
    <w:rsid w:val="00A904E0"/>
    <w:rsid w:val="00A906B5"/>
    <w:rsid w:val="00A90C65"/>
    <w:rsid w:val="00A918D6"/>
    <w:rsid w:val="00A92064"/>
    <w:rsid w:val="00A92466"/>
    <w:rsid w:val="00A92B19"/>
    <w:rsid w:val="00A93B28"/>
    <w:rsid w:val="00A93C61"/>
    <w:rsid w:val="00A955C6"/>
    <w:rsid w:val="00A95E00"/>
    <w:rsid w:val="00A963EE"/>
    <w:rsid w:val="00A97D2D"/>
    <w:rsid w:val="00AA0319"/>
    <w:rsid w:val="00AA0969"/>
    <w:rsid w:val="00AA0ADE"/>
    <w:rsid w:val="00AA2020"/>
    <w:rsid w:val="00AA27FF"/>
    <w:rsid w:val="00AA2A84"/>
    <w:rsid w:val="00AA2DE5"/>
    <w:rsid w:val="00AA3D81"/>
    <w:rsid w:val="00AA4BA7"/>
    <w:rsid w:val="00AA5700"/>
    <w:rsid w:val="00AA621D"/>
    <w:rsid w:val="00AA625F"/>
    <w:rsid w:val="00AA66B0"/>
    <w:rsid w:val="00AA718B"/>
    <w:rsid w:val="00AB02EA"/>
    <w:rsid w:val="00AB08A0"/>
    <w:rsid w:val="00AB0FDA"/>
    <w:rsid w:val="00AB1D4B"/>
    <w:rsid w:val="00AB3935"/>
    <w:rsid w:val="00AB3C17"/>
    <w:rsid w:val="00AB48A8"/>
    <w:rsid w:val="00AB5FF4"/>
    <w:rsid w:val="00AB63CF"/>
    <w:rsid w:val="00AB70C5"/>
    <w:rsid w:val="00AC02F7"/>
    <w:rsid w:val="00AC13A5"/>
    <w:rsid w:val="00AC18F0"/>
    <w:rsid w:val="00AC1CCD"/>
    <w:rsid w:val="00AC2358"/>
    <w:rsid w:val="00AC260E"/>
    <w:rsid w:val="00AC319B"/>
    <w:rsid w:val="00AC35FF"/>
    <w:rsid w:val="00AC3E8F"/>
    <w:rsid w:val="00AC41BF"/>
    <w:rsid w:val="00AC49A4"/>
    <w:rsid w:val="00AC4EF3"/>
    <w:rsid w:val="00AC595F"/>
    <w:rsid w:val="00AC6214"/>
    <w:rsid w:val="00AC672B"/>
    <w:rsid w:val="00AC6E01"/>
    <w:rsid w:val="00AC7656"/>
    <w:rsid w:val="00AC7AEA"/>
    <w:rsid w:val="00AD0313"/>
    <w:rsid w:val="00AD0496"/>
    <w:rsid w:val="00AD07E0"/>
    <w:rsid w:val="00AD08EC"/>
    <w:rsid w:val="00AD190A"/>
    <w:rsid w:val="00AD1983"/>
    <w:rsid w:val="00AD2A32"/>
    <w:rsid w:val="00AD3996"/>
    <w:rsid w:val="00AD4CCD"/>
    <w:rsid w:val="00AD55E9"/>
    <w:rsid w:val="00AD60C6"/>
    <w:rsid w:val="00AD73CB"/>
    <w:rsid w:val="00AD78E7"/>
    <w:rsid w:val="00AE0CDB"/>
    <w:rsid w:val="00AE11D0"/>
    <w:rsid w:val="00AE22F7"/>
    <w:rsid w:val="00AE3505"/>
    <w:rsid w:val="00AE3AEF"/>
    <w:rsid w:val="00AE52F6"/>
    <w:rsid w:val="00AE71C7"/>
    <w:rsid w:val="00AE75B1"/>
    <w:rsid w:val="00AE760F"/>
    <w:rsid w:val="00AE7A50"/>
    <w:rsid w:val="00AE7B95"/>
    <w:rsid w:val="00AE7BC8"/>
    <w:rsid w:val="00AF03DC"/>
    <w:rsid w:val="00AF05D1"/>
    <w:rsid w:val="00AF05FF"/>
    <w:rsid w:val="00AF076C"/>
    <w:rsid w:val="00AF1544"/>
    <w:rsid w:val="00AF15BF"/>
    <w:rsid w:val="00AF1C82"/>
    <w:rsid w:val="00AF29D7"/>
    <w:rsid w:val="00AF29E9"/>
    <w:rsid w:val="00AF424E"/>
    <w:rsid w:val="00AF4626"/>
    <w:rsid w:val="00AF474D"/>
    <w:rsid w:val="00AF4A65"/>
    <w:rsid w:val="00AF4BE5"/>
    <w:rsid w:val="00AF5D22"/>
    <w:rsid w:val="00AF68A3"/>
    <w:rsid w:val="00AF70F2"/>
    <w:rsid w:val="00B00D93"/>
    <w:rsid w:val="00B01822"/>
    <w:rsid w:val="00B01C9F"/>
    <w:rsid w:val="00B0242F"/>
    <w:rsid w:val="00B02B06"/>
    <w:rsid w:val="00B02F01"/>
    <w:rsid w:val="00B03BCC"/>
    <w:rsid w:val="00B0548A"/>
    <w:rsid w:val="00B05923"/>
    <w:rsid w:val="00B0788B"/>
    <w:rsid w:val="00B07F46"/>
    <w:rsid w:val="00B10497"/>
    <w:rsid w:val="00B1067E"/>
    <w:rsid w:val="00B109A2"/>
    <w:rsid w:val="00B10AA1"/>
    <w:rsid w:val="00B10B2D"/>
    <w:rsid w:val="00B10EAF"/>
    <w:rsid w:val="00B111CB"/>
    <w:rsid w:val="00B11E94"/>
    <w:rsid w:val="00B12B53"/>
    <w:rsid w:val="00B1367D"/>
    <w:rsid w:val="00B13844"/>
    <w:rsid w:val="00B13FDB"/>
    <w:rsid w:val="00B14160"/>
    <w:rsid w:val="00B14C2B"/>
    <w:rsid w:val="00B14D5E"/>
    <w:rsid w:val="00B1773D"/>
    <w:rsid w:val="00B202B1"/>
    <w:rsid w:val="00B20B29"/>
    <w:rsid w:val="00B20BA6"/>
    <w:rsid w:val="00B215C5"/>
    <w:rsid w:val="00B224EA"/>
    <w:rsid w:val="00B2253B"/>
    <w:rsid w:val="00B22D43"/>
    <w:rsid w:val="00B22DC2"/>
    <w:rsid w:val="00B233E4"/>
    <w:rsid w:val="00B239C0"/>
    <w:rsid w:val="00B23A7B"/>
    <w:rsid w:val="00B243DC"/>
    <w:rsid w:val="00B243E1"/>
    <w:rsid w:val="00B246EB"/>
    <w:rsid w:val="00B24B3D"/>
    <w:rsid w:val="00B24E2E"/>
    <w:rsid w:val="00B25443"/>
    <w:rsid w:val="00B255BB"/>
    <w:rsid w:val="00B25836"/>
    <w:rsid w:val="00B259CA"/>
    <w:rsid w:val="00B25F11"/>
    <w:rsid w:val="00B264B3"/>
    <w:rsid w:val="00B26507"/>
    <w:rsid w:val="00B278A2"/>
    <w:rsid w:val="00B3001B"/>
    <w:rsid w:val="00B30946"/>
    <w:rsid w:val="00B30B6B"/>
    <w:rsid w:val="00B31176"/>
    <w:rsid w:val="00B318F3"/>
    <w:rsid w:val="00B31D66"/>
    <w:rsid w:val="00B32FB8"/>
    <w:rsid w:val="00B33BE5"/>
    <w:rsid w:val="00B34523"/>
    <w:rsid w:val="00B3607D"/>
    <w:rsid w:val="00B36BB7"/>
    <w:rsid w:val="00B37354"/>
    <w:rsid w:val="00B37B10"/>
    <w:rsid w:val="00B403DB"/>
    <w:rsid w:val="00B4050A"/>
    <w:rsid w:val="00B40A23"/>
    <w:rsid w:val="00B40DCB"/>
    <w:rsid w:val="00B42561"/>
    <w:rsid w:val="00B428EF"/>
    <w:rsid w:val="00B441F8"/>
    <w:rsid w:val="00B44F05"/>
    <w:rsid w:val="00B45582"/>
    <w:rsid w:val="00B459A8"/>
    <w:rsid w:val="00B46198"/>
    <w:rsid w:val="00B47A97"/>
    <w:rsid w:val="00B501D1"/>
    <w:rsid w:val="00B50670"/>
    <w:rsid w:val="00B50B8D"/>
    <w:rsid w:val="00B50D57"/>
    <w:rsid w:val="00B51102"/>
    <w:rsid w:val="00B517D6"/>
    <w:rsid w:val="00B52FFF"/>
    <w:rsid w:val="00B53376"/>
    <w:rsid w:val="00B5372B"/>
    <w:rsid w:val="00B54FA5"/>
    <w:rsid w:val="00B54FDD"/>
    <w:rsid w:val="00B56226"/>
    <w:rsid w:val="00B56A07"/>
    <w:rsid w:val="00B56D0C"/>
    <w:rsid w:val="00B60699"/>
    <w:rsid w:val="00B60D01"/>
    <w:rsid w:val="00B6112C"/>
    <w:rsid w:val="00B61FC8"/>
    <w:rsid w:val="00B62001"/>
    <w:rsid w:val="00B62835"/>
    <w:rsid w:val="00B630CA"/>
    <w:rsid w:val="00B63354"/>
    <w:rsid w:val="00B63F9D"/>
    <w:rsid w:val="00B64081"/>
    <w:rsid w:val="00B64385"/>
    <w:rsid w:val="00B64F6F"/>
    <w:rsid w:val="00B6614D"/>
    <w:rsid w:val="00B6653E"/>
    <w:rsid w:val="00B6768F"/>
    <w:rsid w:val="00B70097"/>
    <w:rsid w:val="00B71E21"/>
    <w:rsid w:val="00B728ED"/>
    <w:rsid w:val="00B72A47"/>
    <w:rsid w:val="00B72E9E"/>
    <w:rsid w:val="00B73A6E"/>
    <w:rsid w:val="00B73BA5"/>
    <w:rsid w:val="00B74427"/>
    <w:rsid w:val="00B745F0"/>
    <w:rsid w:val="00B7472B"/>
    <w:rsid w:val="00B74E9D"/>
    <w:rsid w:val="00B74EC1"/>
    <w:rsid w:val="00B750CD"/>
    <w:rsid w:val="00B75236"/>
    <w:rsid w:val="00B75D4F"/>
    <w:rsid w:val="00B7607C"/>
    <w:rsid w:val="00B76255"/>
    <w:rsid w:val="00B77189"/>
    <w:rsid w:val="00B77B4C"/>
    <w:rsid w:val="00B8099F"/>
    <w:rsid w:val="00B80BC7"/>
    <w:rsid w:val="00B81074"/>
    <w:rsid w:val="00B82219"/>
    <w:rsid w:val="00B827CD"/>
    <w:rsid w:val="00B82ADA"/>
    <w:rsid w:val="00B82D28"/>
    <w:rsid w:val="00B82E44"/>
    <w:rsid w:val="00B83101"/>
    <w:rsid w:val="00B845D1"/>
    <w:rsid w:val="00B846F8"/>
    <w:rsid w:val="00B855D8"/>
    <w:rsid w:val="00B866BE"/>
    <w:rsid w:val="00B87CE5"/>
    <w:rsid w:val="00B90EB3"/>
    <w:rsid w:val="00B91137"/>
    <w:rsid w:val="00B91192"/>
    <w:rsid w:val="00B91773"/>
    <w:rsid w:val="00B918DE"/>
    <w:rsid w:val="00B924D5"/>
    <w:rsid w:val="00B92787"/>
    <w:rsid w:val="00B92884"/>
    <w:rsid w:val="00B928FF"/>
    <w:rsid w:val="00B92B23"/>
    <w:rsid w:val="00B92E4D"/>
    <w:rsid w:val="00B93024"/>
    <w:rsid w:val="00B93886"/>
    <w:rsid w:val="00B93EFA"/>
    <w:rsid w:val="00B9418B"/>
    <w:rsid w:val="00B94230"/>
    <w:rsid w:val="00B94908"/>
    <w:rsid w:val="00B963D1"/>
    <w:rsid w:val="00B96D78"/>
    <w:rsid w:val="00B976FA"/>
    <w:rsid w:val="00BA1457"/>
    <w:rsid w:val="00BA14D5"/>
    <w:rsid w:val="00BA1CC0"/>
    <w:rsid w:val="00BA1EA8"/>
    <w:rsid w:val="00BA28C7"/>
    <w:rsid w:val="00BA3492"/>
    <w:rsid w:val="00BA5FB5"/>
    <w:rsid w:val="00BA6178"/>
    <w:rsid w:val="00BA7334"/>
    <w:rsid w:val="00BB1451"/>
    <w:rsid w:val="00BB1A38"/>
    <w:rsid w:val="00BB1FC6"/>
    <w:rsid w:val="00BB2A4D"/>
    <w:rsid w:val="00BB2EC6"/>
    <w:rsid w:val="00BB2F97"/>
    <w:rsid w:val="00BB328F"/>
    <w:rsid w:val="00BB4543"/>
    <w:rsid w:val="00BB47E0"/>
    <w:rsid w:val="00BB5A2C"/>
    <w:rsid w:val="00BB5EA1"/>
    <w:rsid w:val="00BB6316"/>
    <w:rsid w:val="00BB6ACA"/>
    <w:rsid w:val="00BB6E6C"/>
    <w:rsid w:val="00BB78BA"/>
    <w:rsid w:val="00BC060B"/>
    <w:rsid w:val="00BC083A"/>
    <w:rsid w:val="00BC0BD9"/>
    <w:rsid w:val="00BC0D56"/>
    <w:rsid w:val="00BC18E5"/>
    <w:rsid w:val="00BC1C6B"/>
    <w:rsid w:val="00BC1F80"/>
    <w:rsid w:val="00BC2DF5"/>
    <w:rsid w:val="00BC38E7"/>
    <w:rsid w:val="00BC5FD4"/>
    <w:rsid w:val="00BC64DF"/>
    <w:rsid w:val="00BC67A6"/>
    <w:rsid w:val="00BC7EDE"/>
    <w:rsid w:val="00BD025A"/>
    <w:rsid w:val="00BD0F18"/>
    <w:rsid w:val="00BD28CC"/>
    <w:rsid w:val="00BD2B3F"/>
    <w:rsid w:val="00BD2CA3"/>
    <w:rsid w:val="00BD4584"/>
    <w:rsid w:val="00BD4F35"/>
    <w:rsid w:val="00BD56A9"/>
    <w:rsid w:val="00BD6E3D"/>
    <w:rsid w:val="00BD7175"/>
    <w:rsid w:val="00BD76E5"/>
    <w:rsid w:val="00BD7E16"/>
    <w:rsid w:val="00BE11B8"/>
    <w:rsid w:val="00BE13A4"/>
    <w:rsid w:val="00BE1454"/>
    <w:rsid w:val="00BE152A"/>
    <w:rsid w:val="00BE17A4"/>
    <w:rsid w:val="00BE1C3E"/>
    <w:rsid w:val="00BE2155"/>
    <w:rsid w:val="00BE2821"/>
    <w:rsid w:val="00BE4BF8"/>
    <w:rsid w:val="00BE56F3"/>
    <w:rsid w:val="00BE740C"/>
    <w:rsid w:val="00BE7491"/>
    <w:rsid w:val="00BF04E6"/>
    <w:rsid w:val="00BF0C60"/>
    <w:rsid w:val="00BF23C9"/>
    <w:rsid w:val="00BF2C85"/>
    <w:rsid w:val="00BF343E"/>
    <w:rsid w:val="00BF38D2"/>
    <w:rsid w:val="00BF3B54"/>
    <w:rsid w:val="00BF3E4A"/>
    <w:rsid w:val="00BF4239"/>
    <w:rsid w:val="00BF4CE5"/>
    <w:rsid w:val="00BF5552"/>
    <w:rsid w:val="00BF5E17"/>
    <w:rsid w:val="00BF5F25"/>
    <w:rsid w:val="00BF6480"/>
    <w:rsid w:val="00BF665C"/>
    <w:rsid w:val="00BF66E3"/>
    <w:rsid w:val="00BF67D1"/>
    <w:rsid w:val="00BF7DFC"/>
    <w:rsid w:val="00C00581"/>
    <w:rsid w:val="00C0090F"/>
    <w:rsid w:val="00C01AA8"/>
    <w:rsid w:val="00C0714F"/>
    <w:rsid w:val="00C073BB"/>
    <w:rsid w:val="00C10981"/>
    <w:rsid w:val="00C10EB0"/>
    <w:rsid w:val="00C10EC8"/>
    <w:rsid w:val="00C11B17"/>
    <w:rsid w:val="00C11E52"/>
    <w:rsid w:val="00C12B9D"/>
    <w:rsid w:val="00C12E0E"/>
    <w:rsid w:val="00C13489"/>
    <w:rsid w:val="00C13A45"/>
    <w:rsid w:val="00C13AD3"/>
    <w:rsid w:val="00C14645"/>
    <w:rsid w:val="00C15222"/>
    <w:rsid w:val="00C154B8"/>
    <w:rsid w:val="00C156AE"/>
    <w:rsid w:val="00C15E6E"/>
    <w:rsid w:val="00C1644A"/>
    <w:rsid w:val="00C169C1"/>
    <w:rsid w:val="00C16A2E"/>
    <w:rsid w:val="00C17F2F"/>
    <w:rsid w:val="00C205B6"/>
    <w:rsid w:val="00C20679"/>
    <w:rsid w:val="00C21069"/>
    <w:rsid w:val="00C21160"/>
    <w:rsid w:val="00C216D7"/>
    <w:rsid w:val="00C225FF"/>
    <w:rsid w:val="00C229BC"/>
    <w:rsid w:val="00C23040"/>
    <w:rsid w:val="00C236A9"/>
    <w:rsid w:val="00C23A8B"/>
    <w:rsid w:val="00C24A8D"/>
    <w:rsid w:val="00C256F7"/>
    <w:rsid w:val="00C25AC7"/>
    <w:rsid w:val="00C267E3"/>
    <w:rsid w:val="00C26F37"/>
    <w:rsid w:val="00C27FAF"/>
    <w:rsid w:val="00C3061E"/>
    <w:rsid w:val="00C30AC9"/>
    <w:rsid w:val="00C321F0"/>
    <w:rsid w:val="00C32495"/>
    <w:rsid w:val="00C337DD"/>
    <w:rsid w:val="00C33C8C"/>
    <w:rsid w:val="00C340C5"/>
    <w:rsid w:val="00C35AC4"/>
    <w:rsid w:val="00C36D08"/>
    <w:rsid w:val="00C37196"/>
    <w:rsid w:val="00C37689"/>
    <w:rsid w:val="00C37841"/>
    <w:rsid w:val="00C40050"/>
    <w:rsid w:val="00C4014A"/>
    <w:rsid w:val="00C40D2F"/>
    <w:rsid w:val="00C4125D"/>
    <w:rsid w:val="00C42CDB"/>
    <w:rsid w:val="00C43ED6"/>
    <w:rsid w:val="00C458DB"/>
    <w:rsid w:val="00C4603F"/>
    <w:rsid w:val="00C47585"/>
    <w:rsid w:val="00C47784"/>
    <w:rsid w:val="00C47B14"/>
    <w:rsid w:val="00C50216"/>
    <w:rsid w:val="00C510EA"/>
    <w:rsid w:val="00C51531"/>
    <w:rsid w:val="00C56302"/>
    <w:rsid w:val="00C5678B"/>
    <w:rsid w:val="00C572A4"/>
    <w:rsid w:val="00C57D5B"/>
    <w:rsid w:val="00C603B7"/>
    <w:rsid w:val="00C606BE"/>
    <w:rsid w:val="00C61531"/>
    <w:rsid w:val="00C62491"/>
    <w:rsid w:val="00C631B2"/>
    <w:rsid w:val="00C632A1"/>
    <w:rsid w:val="00C637F7"/>
    <w:rsid w:val="00C64113"/>
    <w:rsid w:val="00C643A6"/>
    <w:rsid w:val="00C64431"/>
    <w:rsid w:val="00C64DEC"/>
    <w:rsid w:val="00C662BB"/>
    <w:rsid w:val="00C66D11"/>
    <w:rsid w:val="00C67434"/>
    <w:rsid w:val="00C676B1"/>
    <w:rsid w:val="00C70570"/>
    <w:rsid w:val="00C715C6"/>
    <w:rsid w:val="00C71766"/>
    <w:rsid w:val="00C71D6A"/>
    <w:rsid w:val="00C72677"/>
    <w:rsid w:val="00C727C2"/>
    <w:rsid w:val="00C72A14"/>
    <w:rsid w:val="00C74073"/>
    <w:rsid w:val="00C745B8"/>
    <w:rsid w:val="00C801F7"/>
    <w:rsid w:val="00C80BE9"/>
    <w:rsid w:val="00C80DE9"/>
    <w:rsid w:val="00C81127"/>
    <w:rsid w:val="00C82C2F"/>
    <w:rsid w:val="00C82E34"/>
    <w:rsid w:val="00C831E5"/>
    <w:rsid w:val="00C83DAE"/>
    <w:rsid w:val="00C84355"/>
    <w:rsid w:val="00C845BF"/>
    <w:rsid w:val="00C84F5D"/>
    <w:rsid w:val="00C85FE7"/>
    <w:rsid w:val="00C860CF"/>
    <w:rsid w:val="00C86DBC"/>
    <w:rsid w:val="00C87266"/>
    <w:rsid w:val="00C87985"/>
    <w:rsid w:val="00C90B20"/>
    <w:rsid w:val="00C90BA2"/>
    <w:rsid w:val="00C91733"/>
    <w:rsid w:val="00C9188A"/>
    <w:rsid w:val="00C91B05"/>
    <w:rsid w:val="00C91D7B"/>
    <w:rsid w:val="00C91EE5"/>
    <w:rsid w:val="00C92A56"/>
    <w:rsid w:val="00C92C16"/>
    <w:rsid w:val="00C9315E"/>
    <w:rsid w:val="00C93496"/>
    <w:rsid w:val="00C93A17"/>
    <w:rsid w:val="00C93A53"/>
    <w:rsid w:val="00C93BFF"/>
    <w:rsid w:val="00C93C1A"/>
    <w:rsid w:val="00C93D25"/>
    <w:rsid w:val="00C945A6"/>
    <w:rsid w:val="00C94AB6"/>
    <w:rsid w:val="00C94DA3"/>
    <w:rsid w:val="00C9700E"/>
    <w:rsid w:val="00C97BE8"/>
    <w:rsid w:val="00CA08DC"/>
    <w:rsid w:val="00CA2AF4"/>
    <w:rsid w:val="00CA4189"/>
    <w:rsid w:val="00CA48D2"/>
    <w:rsid w:val="00CA528E"/>
    <w:rsid w:val="00CA6467"/>
    <w:rsid w:val="00CA68BF"/>
    <w:rsid w:val="00CA6D57"/>
    <w:rsid w:val="00CA6E9F"/>
    <w:rsid w:val="00CA6FD6"/>
    <w:rsid w:val="00CA7321"/>
    <w:rsid w:val="00CA7C6D"/>
    <w:rsid w:val="00CB1804"/>
    <w:rsid w:val="00CB1952"/>
    <w:rsid w:val="00CB21FB"/>
    <w:rsid w:val="00CB31DF"/>
    <w:rsid w:val="00CB4C0A"/>
    <w:rsid w:val="00CB713E"/>
    <w:rsid w:val="00CB713F"/>
    <w:rsid w:val="00CB725E"/>
    <w:rsid w:val="00CC01F2"/>
    <w:rsid w:val="00CC048D"/>
    <w:rsid w:val="00CC0508"/>
    <w:rsid w:val="00CC0670"/>
    <w:rsid w:val="00CC0676"/>
    <w:rsid w:val="00CC12B8"/>
    <w:rsid w:val="00CC2858"/>
    <w:rsid w:val="00CC3442"/>
    <w:rsid w:val="00CC3453"/>
    <w:rsid w:val="00CC3737"/>
    <w:rsid w:val="00CC3BAA"/>
    <w:rsid w:val="00CC3CB4"/>
    <w:rsid w:val="00CC52FD"/>
    <w:rsid w:val="00CC665A"/>
    <w:rsid w:val="00CC6CA1"/>
    <w:rsid w:val="00CC6DC3"/>
    <w:rsid w:val="00CD0204"/>
    <w:rsid w:val="00CD032C"/>
    <w:rsid w:val="00CD0FDD"/>
    <w:rsid w:val="00CD139C"/>
    <w:rsid w:val="00CD157C"/>
    <w:rsid w:val="00CD24A5"/>
    <w:rsid w:val="00CD2AE0"/>
    <w:rsid w:val="00CD3DC6"/>
    <w:rsid w:val="00CD448A"/>
    <w:rsid w:val="00CD5085"/>
    <w:rsid w:val="00CD5676"/>
    <w:rsid w:val="00CD5EB4"/>
    <w:rsid w:val="00CD6218"/>
    <w:rsid w:val="00CD62C1"/>
    <w:rsid w:val="00CD634E"/>
    <w:rsid w:val="00CD66A7"/>
    <w:rsid w:val="00CD7074"/>
    <w:rsid w:val="00CD72B2"/>
    <w:rsid w:val="00CD75F5"/>
    <w:rsid w:val="00CD7B63"/>
    <w:rsid w:val="00CE08DF"/>
    <w:rsid w:val="00CE1498"/>
    <w:rsid w:val="00CE173C"/>
    <w:rsid w:val="00CE217F"/>
    <w:rsid w:val="00CE28B1"/>
    <w:rsid w:val="00CE4082"/>
    <w:rsid w:val="00CE4F16"/>
    <w:rsid w:val="00CE54D8"/>
    <w:rsid w:val="00CE57FA"/>
    <w:rsid w:val="00CE5F39"/>
    <w:rsid w:val="00CE648A"/>
    <w:rsid w:val="00CE6E92"/>
    <w:rsid w:val="00CE6FF6"/>
    <w:rsid w:val="00CE740A"/>
    <w:rsid w:val="00CE7984"/>
    <w:rsid w:val="00CE7E82"/>
    <w:rsid w:val="00CF0CD2"/>
    <w:rsid w:val="00CF0D18"/>
    <w:rsid w:val="00CF1425"/>
    <w:rsid w:val="00CF14FA"/>
    <w:rsid w:val="00CF27AE"/>
    <w:rsid w:val="00CF3013"/>
    <w:rsid w:val="00CF3D9E"/>
    <w:rsid w:val="00CF3DFB"/>
    <w:rsid w:val="00CF3ED8"/>
    <w:rsid w:val="00CF3F49"/>
    <w:rsid w:val="00CF408E"/>
    <w:rsid w:val="00CF523F"/>
    <w:rsid w:val="00CF5495"/>
    <w:rsid w:val="00CF6A78"/>
    <w:rsid w:val="00CF738C"/>
    <w:rsid w:val="00CF75C8"/>
    <w:rsid w:val="00CF7FC5"/>
    <w:rsid w:val="00D00240"/>
    <w:rsid w:val="00D00740"/>
    <w:rsid w:val="00D00A64"/>
    <w:rsid w:val="00D010EC"/>
    <w:rsid w:val="00D013B4"/>
    <w:rsid w:val="00D022A1"/>
    <w:rsid w:val="00D0230B"/>
    <w:rsid w:val="00D0297F"/>
    <w:rsid w:val="00D03902"/>
    <w:rsid w:val="00D03914"/>
    <w:rsid w:val="00D05087"/>
    <w:rsid w:val="00D074BF"/>
    <w:rsid w:val="00D07BB3"/>
    <w:rsid w:val="00D105DC"/>
    <w:rsid w:val="00D11FAE"/>
    <w:rsid w:val="00D12EBA"/>
    <w:rsid w:val="00D13A96"/>
    <w:rsid w:val="00D14814"/>
    <w:rsid w:val="00D1567B"/>
    <w:rsid w:val="00D163F3"/>
    <w:rsid w:val="00D169EF"/>
    <w:rsid w:val="00D16EBF"/>
    <w:rsid w:val="00D17F15"/>
    <w:rsid w:val="00D20EAD"/>
    <w:rsid w:val="00D22CDC"/>
    <w:rsid w:val="00D23F95"/>
    <w:rsid w:val="00D24C30"/>
    <w:rsid w:val="00D24D80"/>
    <w:rsid w:val="00D25AC8"/>
    <w:rsid w:val="00D25BC4"/>
    <w:rsid w:val="00D272B1"/>
    <w:rsid w:val="00D2772B"/>
    <w:rsid w:val="00D30B0D"/>
    <w:rsid w:val="00D3132F"/>
    <w:rsid w:val="00D324E7"/>
    <w:rsid w:val="00D32D21"/>
    <w:rsid w:val="00D34E8E"/>
    <w:rsid w:val="00D35E31"/>
    <w:rsid w:val="00D35E6E"/>
    <w:rsid w:val="00D35F4E"/>
    <w:rsid w:val="00D36852"/>
    <w:rsid w:val="00D36C67"/>
    <w:rsid w:val="00D36E8F"/>
    <w:rsid w:val="00D37576"/>
    <w:rsid w:val="00D377B5"/>
    <w:rsid w:val="00D4006C"/>
    <w:rsid w:val="00D40522"/>
    <w:rsid w:val="00D41D58"/>
    <w:rsid w:val="00D43534"/>
    <w:rsid w:val="00D45701"/>
    <w:rsid w:val="00D46E8C"/>
    <w:rsid w:val="00D47086"/>
    <w:rsid w:val="00D4719D"/>
    <w:rsid w:val="00D4759C"/>
    <w:rsid w:val="00D51DAB"/>
    <w:rsid w:val="00D52E30"/>
    <w:rsid w:val="00D533B1"/>
    <w:rsid w:val="00D54A1B"/>
    <w:rsid w:val="00D54D98"/>
    <w:rsid w:val="00D5501A"/>
    <w:rsid w:val="00D55422"/>
    <w:rsid w:val="00D56A04"/>
    <w:rsid w:val="00D56B52"/>
    <w:rsid w:val="00D602AB"/>
    <w:rsid w:val="00D61EB1"/>
    <w:rsid w:val="00D62822"/>
    <w:rsid w:val="00D62EF0"/>
    <w:rsid w:val="00D63257"/>
    <w:rsid w:val="00D632F5"/>
    <w:rsid w:val="00D633A2"/>
    <w:rsid w:val="00D63D3E"/>
    <w:rsid w:val="00D64F08"/>
    <w:rsid w:val="00D64F34"/>
    <w:rsid w:val="00D6586C"/>
    <w:rsid w:val="00D667CC"/>
    <w:rsid w:val="00D70052"/>
    <w:rsid w:val="00D70085"/>
    <w:rsid w:val="00D702AA"/>
    <w:rsid w:val="00D7090A"/>
    <w:rsid w:val="00D70A59"/>
    <w:rsid w:val="00D71455"/>
    <w:rsid w:val="00D7175F"/>
    <w:rsid w:val="00D71E9D"/>
    <w:rsid w:val="00D72579"/>
    <w:rsid w:val="00D72623"/>
    <w:rsid w:val="00D72EA4"/>
    <w:rsid w:val="00D73C19"/>
    <w:rsid w:val="00D75132"/>
    <w:rsid w:val="00D75266"/>
    <w:rsid w:val="00D75549"/>
    <w:rsid w:val="00D75B98"/>
    <w:rsid w:val="00D761BF"/>
    <w:rsid w:val="00D762DF"/>
    <w:rsid w:val="00D76408"/>
    <w:rsid w:val="00D76A46"/>
    <w:rsid w:val="00D77052"/>
    <w:rsid w:val="00D77069"/>
    <w:rsid w:val="00D81316"/>
    <w:rsid w:val="00D81583"/>
    <w:rsid w:val="00D828C0"/>
    <w:rsid w:val="00D83BCC"/>
    <w:rsid w:val="00D850DE"/>
    <w:rsid w:val="00D8534C"/>
    <w:rsid w:val="00D85645"/>
    <w:rsid w:val="00D86B81"/>
    <w:rsid w:val="00D87D55"/>
    <w:rsid w:val="00D9153D"/>
    <w:rsid w:val="00D91D8E"/>
    <w:rsid w:val="00D92C71"/>
    <w:rsid w:val="00D92E07"/>
    <w:rsid w:val="00D93637"/>
    <w:rsid w:val="00D9407C"/>
    <w:rsid w:val="00D941BE"/>
    <w:rsid w:val="00D95554"/>
    <w:rsid w:val="00D95768"/>
    <w:rsid w:val="00D95936"/>
    <w:rsid w:val="00D96547"/>
    <w:rsid w:val="00D97542"/>
    <w:rsid w:val="00DA0F40"/>
    <w:rsid w:val="00DA10B0"/>
    <w:rsid w:val="00DA27EB"/>
    <w:rsid w:val="00DA3762"/>
    <w:rsid w:val="00DA3DB1"/>
    <w:rsid w:val="00DA4313"/>
    <w:rsid w:val="00DA606F"/>
    <w:rsid w:val="00DA6789"/>
    <w:rsid w:val="00DA6D6A"/>
    <w:rsid w:val="00DA7AF5"/>
    <w:rsid w:val="00DA7E62"/>
    <w:rsid w:val="00DB0CD8"/>
    <w:rsid w:val="00DB0FF2"/>
    <w:rsid w:val="00DB1BA7"/>
    <w:rsid w:val="00DB2B2D"/>
    <w:rsid w:val="00DB31BF"/>
    <w:rsid w:val="00DB3635"/>
    <w:rsid w:val="00DB45F1"/>
    <w:rsid w:val="00DB5DC7"/>
    <w:rsid w:val="00DB630F"/>
    <w:rsid w:val="00DB6910"/>
    <w:rsid w:val="00DB6BBC"/>
    <w:rsid w:val="00DB7E7C"/>
    <w:rsid w:val="00DC1AAB"/>
    <w:rsid w:val="00DC22FF"/>
    <w:rsid w:val="00DC3286"/>
    <w:rsid w:val="00DC3724"/>
    <w:rsid w:val="00DC4534"/>
    <w:rsid w:val="00DC45F4"/>
    <w:rsid w:val="00DC4768"/>
    <w:rsid w:val="00DC4BA4"/>
    <w:rsid w:val="00DC61AC"/>
    <w:rsid w:val="00DC73BF"/>
    <w:rsid w:val="00DC7687"/>
    <w:rsid w:val="00DC773E"/>
    <w:rsid w:val="00DC7F87"/>
    <w:rsid w:val="00DD0218"/>
    <w:rsid w:val="00DD07D5"/>
    <w:rsid w:val="00DD0866"/>
    <w:rsid w:val="00DD095D"/>
    <w:rsid w:val="00DD1FDA"/>
    <w:rsid w:val="00DD2781"/>
    <w:rsid w:val="00DD37CD"/>
    <w:rsid w:val="00DD4026"/>
    <w:rsid w:val="00DD500B"/>
    <w:rsid w:val="00DD54C5"/>
    <w:rsid w:val="00DD740C"/>
    <w:rsid w:val="00DD7B95"/>
    <w:rsid w:val="00DD7D24"/>
    <w:rsid w:val="00DE0725"/>
    <w:rsid w:val="00DE0AD4"/>
    <w:rsid w:val="00DE14D0"/>
    <w:rsid w:val="00DE2658"/>
    <w:rsid w:val="00DE2F99"/>
    <w:rsid w:val="00DE327D"/>
    <w:rsid w:val="00DE45A6"/>
    <w:rsid w:val="00DE5882"/>
    <w:rsid w:val="00DE6EBF"/>
    <w:rsid w:val="00DE761C"/>
    <w:rsid w:val="00DF0327"/>
    <w:rsid w:val="00DF137D"/>
    <w:rsid w:val="00DF1C69"/>
    <w:rsid w:val="00DF22D4"/>
    <w:rsid w:val="00DF2353"/>
    <w:rsid w:val="00DF275E"/>
    <w:rsid w:val="00DF2E30"/>
    <w:rsid w:val="00DF30DE"/>
    <w:rsid w:val="00DF4438"/>
    <w:rsid w:val="00DF487D"/>
    <w:rsid w:val="00DF5E32"/>
    <w:rsid w:val="00DF770B"/>
    <w:rsid w:val="00DF787A"/>
    <w:rsid w:val="00E01326"/>
    <w:rsid w:val="00E013EB"/>
    <w:rsid w:val="00E019EF"/>
    <w:rsid w:val="00E01B2D"/>
    <w:rsid w:val="00E01DB0"/>
    <w:rsid w:val="00E02BA8"/>
    <w:rsid w:val="00E04C0A"/>
    <w:rsid w:val="00E06454"/>
    <w:rsid w:val="00E06F70"/>
    <w:rsid w:val="00E101F6"/>
    <w:rsid w:val="00E108D9"/>
    <w:rsid w:val="00E10D19"/>
    <w:rsid w:val="00E11BDD"/>
    <w:rsid w:val="00E13174"/>
    <w:rsid w:val="00E131B0"/>
    <w:rsid w:val="00E138FD"/>
    <w:rsid w:val="00E13F96"/>
    <w:rsid w:val="00E14983"/>
    <w:rsid w:val="00E14BC2"/>
    <w:rsid w:val="00E156DE"/>
    <w:rsid w:val="00E15AF5"/>
    <w:rsid w:val="00E15C3C"/>
    <w:rsid w:val="00E16D72"/>
    <w:rsid w:val="00E21198"/>
    <w:rsid w:val="00E22EB4"/>
    <w:rsid w:val="00E23EF0"/>
    <w:rsid w:val="00E23F45"/>
    <w:rsid w:val="00E2421B"/>
    <w:rsid w:val="00E24224"/>
    <w:rsid w:val="00E247BE"/>
    <w:rsid w:val="00E2492E"/>
    <w:rsid w:val="00E24E59"/>
    <w:rsid w:val="00E250D6"/>
    <w:rsid w:val="00E260C4"/>
    <w:rsid w:val="00E26825"/>
    <w:rsid w:val="00E26CC7"/>
    <w:rsid w:val="00E26E10"/>
    <w:rsid w:val="00E27285"/>
    <w:rsid w:val="00E27315"/>
    <w:rsid w:val="00E275EA"/>
    <w:rsid w:val="00E27A63"/>
    <w:rsid w:val="00E27B0F"/>
    <w:rsid w:val="00E27B9F"/>
    <w:rsid w:val="00E30E81"/>
    <w:rsid w:val="00E31007"/>
    <w:rsid w:val="00E319B2"/>
    <w:rsid w:val="00E31E83"/>
    <w:rsid w:val="00E3227F"/>
    <w:rsid w:val="00E33AE6"/>
    <w:rsid w:val="00E34007"/>
    <w:rsid w:val="00E356D2"/>
    <w:rsid w:val="00E362D6"/>
    <w:rsid w:val="00E36C45"/>
    <w:rsid w:val="00E373E4"/>
    <w:rsid w:val="00E404FF"/>
    <w:rsid w:val="00E405EE"/>
    <w:rsid w:val="00E40760"/>
    <w:rsid w:val="00E40771"/>
    <w:rsid w:val="00E42741"/>
    <w:rsid w:val="00E43F2B"/>
    <w:rsid w:val="00E441D9"/>
    <w:rsid w:val="00E443B1"/>
    <w:rsid w:val="00E45F6A"/>
    <w:rsid w:val="00E4617C"/>
    <w:rsid w:val="00E46B75"/>
    <w:rsid w:val="00E46CD3"/>
    <w:rsid w:val="00E47068"/>
    <w:rsid w:val="00E5094F"/>
    <w:rsid w:val="00E51379"/>
    <w:rsid w:val="00E513BD"/>
    <w:rsid w:val="00E51A76"/>
    <w:rsid w:val="00E51DF6"/>
    <w:rsid w:val="00E5339D"/>
    <w:rsid w:val="00E542E4"/>
    <w:rsid w:val="00E5474E"/>
    <w:rsid w:val="00E547E4"/>
    <w:rsid w:val="00E560FA"/>
    <w:rsid w:val="00E568EF"/>
    <w:rsid w:val="00E56CC4"/>
    <w:rsid w:val="00E57DB0"/>
    <w:rsid w:val="00E623D2"/>
    <w:rsid w:val="00E63C08"/>
    <w:rsid w:val="00E6475A"/>
    <w:rsid w:val="00E64A0D"/>
    <w:rsid w:val="00E66E02"/>
    <w:rsid w:val="00E715BC"/>
    <w:rsid w:val="00E71F78"/>
    <w:rsid w:val="00E7237F"/>
    <w:rsid w:val="00E7316C"/>
    <w:rsid w:val="00E73D62"/>
    <w:rsid w:val="00E74677"/>
    <w:rsid w:val="00E75E39"/>
    <w:rsid w:val="00E7680D"/>
    <w:rsid w:val="00E76E74"/>
    <w:rsid w:val="00E76E9B"/>
    <w:rsid w:val="00E80473"/>
    <w:rsid w:val="00E82A6D"/>
    <w:rsid w:val="00E82C66"/>
    <w:rsid w:val="00E83855"/>
    <w:rsid w:val="00E83BF3"/>
    <w:rsid w:val="00E85428"/>
    <w:rsid w:val="00E85480"/>
    <w:rsid w:val="00E855B4"/>
    <w:rsid w:val="00E8561C"/>
    <w:rsid w:val="00E858F8"/>
    <w:rsid w:val="00E85F78"/>
    <w:rsid w:val="00E860D4"/>
    <w:rsid w:val="00E86906"/>
    <w:rsid w:val="00E86A20"/>
    <w:rsid w:val="00E86B7A"/>
    <w:rsid w:val="00E870E9"/>
    <w:rsid w:val="00E87D67"/>
    <w:rsid w:val="00E91013"/>
    <w:rsid w:val="00E91E6E"/>
    <w:rsid w:val="00E92B58"/>
    <w:rsid w:val="00E93537"/>
    <w:rsid w:val="00E94830"/>
    <w:rsid w:val="00E94FAE"/>
    <w:rsid w:val="00E954A4"/>
    <w:rsid w:val="00E95D84"/>
    <w:rsid w:val="00E95DC9"/>
    <w:rsid w:val="00E961A1"/>
    <w:rsid w:val="00E96515"/>
    <w:rsid w:val="00E97B7C"/>
    <w:rsid w:val="00E97D0B"/>
    <w:rsid w:val="00EA0316"/>
    <w:rsid w:val="00EA06DC"/>
    <w:rsid w:val="00EA09AE"/>
    <w:rsid w:val="00EA0ECE"/>
    <w:rsid w:val="00EA1418"/>
    <w:rsid w:val="00EA208A"/>
    <w:rsid w:val="00EA2737"/>
    <w:rsid w:val="00EA32D8"/>
    <w:rsid w:val="00EA3612"/>
    <w:rsid w:val="00EA42FE"/>
    <w:rsid w:val="00EA63CD"/>
    <w:rsid w:val="00EA64B3"/>
    <w:rsid w:val="00EA6741"/>
    <w:rsid w:val="00EA725C"/>
    <w:rsid w:val="00EA776A"/>
    <w:rsid w:val="00EA7C90"/>
    <w:rsid w:val="00EB01E8"/>
    <w:rsid w:val="00EB0F08"/>
    <w:rsid w:val="00EB1317"/>
    <w:rsid w:val="00EB17A0"/>
    <w:rsid w:val="00EB19C6"/>
    <w:rsid w:val="00EB1DBD"/>
    <w:rsid w:val="00EB21B1"/>
    <w:rsid w:val="00EB2C1F"/>
    <w:rsid w:val="00EB2E15"/>
    <w:rsid w:val="00EB355F"/>
    <w:rsid w:val="00EB3650"/>
    <w:rsid w:val="00EB3B39"/>
    <w:rsid w:val="00EB3CA0"/>
    <w:rsid w:val="00EB41E4"/>
    <w:rsid w:val="00EB4441"/>
    <w:rsid w:val="00EB4B0D"/>
    <w:rsid w:val="00EB58D0"/>
    <w:rsid w:val="00EB6D3A"/>
    <w:rsid w:val="00EB6E9B"/>
    <w:rsid w:val="00EB79A0"/>
    <w:rsid w:val="00EB7BDF"/>
    <w:rsid w:val="00EC04A5"/>
    <w:rsid w:val="00EC26AB"/>
    <w:rsid w:val="00EC286A"/>
    <w:rsid w:val="00EC35FA"/>
    <w:rsid w:val="00EC3FB0"/>
    <w:rsid w:val="00EC4804"/>
    <w:rsid w:val="00EC4A76"/>
    <w:rsid w:val="00EC4D97"/>
    <w:rsid w:val="00EC4FFB"/>
    <w:rsid w:val="00EC5583"/>
    <w:rsid w:val="00EC58CA"/>
    <w:rsid w:val="00EC5B39"/>
    <w:rsid w:val="00EC6296"/>
    <w:rsid w:val="00EC6814"/>
    <w:rsid w:val="00EC6C50"/>
    <w:rsid w:val="00EC78F5"/>
    <w:rsid w:val="00ED023F"/>
    <w:rsid w:val="00ED165D"/>
    <w:rsid w:val="00ED24CD"/>
    <w:rsid w:val="00ED26B2"/>
    <w:rsid w:val="00ED2925"/>
    <w:rsid w:val="00ED2BDE"/>
    <w:rsid w:val="00ED3119"/>
    <w:rsid w:val="00ED383F"/>
    <w:rsid w:val="00ED4086"/>
    <w:rsid w:val="00ED4308"/>
    <w:rsid w:val="00ED51A3"/>
    <w:rsid w:val="00ED5904"/>
    <w:rsid w:val="00ED648B"/>
    <w:rsid w:val="00ED66AB"/>
    <w:rsid w:val="00ED791F"/>
    <w:rsid w:val="00EE0250"/>
    <w:rsid w:val="00EE0ABA"/>
    <w:rsid w:val="00EE1C0D"/>
    <w:rsid w:val="00EE1D08"/>
    <w:rsid w:val="00EE2314"/>
    <w:rsid w:val="00EE26DC"/>
    <w:rsid w:val="00EE2830"/>
    <w:rsid w:val="00EE2C33"/>
    <w:rsid w:val="00EE3AFD"/>
    <w:rsid w:val="00EE436F"/>
    <w:rsid w:val="00EE515F"/>
    <w:rsid w:val="00EE6808"/>
    <w:rsid w:val="00EE7FFA"/>
    <w:rsid w:val="00EF0A8A"/>
    <w:rsid w:val="00EF1267"/>
    <w:rsid w:val="00EF13BE"/>
    <w:rsid w:val="00EF171A"/>
    <w:rsid w:val="00EF1E0C"/>
    <w:rsid w:val="00EF2D94"/>
    <w:rsid w:val="00EF2ECB"/>
    <w:rsid w:val="00EF443F"/>
    <w:rsid w:val="00EF4E6A"/>
    <w:rsid w:val="00EF56ED"/>
    <w:rsid w:val="00EF6223"/>
    <w:rsid w:val="00EF6607"/>
    <w:rsid w:val="00EF6D9C"/>
    <w:rsid w:val="00EF6E95"/>
    <w:rsid w:val="00EF786B"/>
    <w:rsid w:val="00EF78D6"/>
    <w:rsid w:val="00EF7C9B"/>
    <w:rsid w:val="00F01394"/>
    <w:rsid w:val="00F019C9"/>
    <w:rsid w:val="00F01AD6"/>
    <w:rsid w:val="00F01E6F"/>
    <w:rsid w:val="00F01F2D"/>
    <w:rsid w:val="00F0210D"/>
    <w:rsid w:val="00F0387E"/>
    <w:rsid w:val="00F03D35"/>
    <w:rsid w:val="00F04FEE"/>
    <w:rsid w:val="00F071F5"/>
    <w:rsid w:val="00F07698"/>
    <w:rsid w:val="00F07C6B"/>
    <w:rsid w:val="00F1108D"/>
    <w:rsid w:val="00F117A9"/>
    <w:rsid w:val="00F1198C"/>
    <w:rsid w:val="00F11BFA"/>
    <w:rsid w:val="00F12548"/>
    <w:rsid w:val="00F12951"/>
    <w:rsid w:val="00F12CC9"/>
    <w:rsid w:val="00F12EBB"/>
    <w:rsid w:val="00F13564"/>
    <w:rsid w:val="00F13DBB"/>
    <w:rsid w:val="00F141DF"/>
    <w:rsid w:val="00F14341"/>
    <w:rsid w:val="00F1534B"/>
    <w:rsid w:val="00F1597C"/>
    <w:rsid w:val="00F15A38"/>
    <w:rsid w:val="00F16511"/>
    <w:rsid w:val="00F1670E"/>
    <w:rsid w:val="00F17A01"/>
    <w:rsid w:val="00F203A8"/>
    <w:rsid w:val="00F2087D"/>
    <w:rsid w:val="00F20E47"/>
    <w:rsid w:val="00F22964"/>
    <w:rsid w:val="00F23009"/>
    <w:rsid w:val="00F235FD"/>
    <w:rsid w:val="00F2446A"/>
    <w:rsid w:val="00F245DA"/>
    <w:rsid w:val="00F248AB"/>
    <w:rsid w:val="00F24A87"/>
    <w:rsid w:val="00F263EB"/>
    <w:rsid w:val="00F264F5"/>
    <w:rsid w:val="00F26666"/>
    <w:rsid w:val="00F26F13"/>
    <w:rsid w:val="00F27267"/>
    <w:rsid w:val="00F27F78"/>
    <w:rsid w:val="00F302BB"/>
    <w:rsid w:val="00F3070A"/>
    <w:rsid w:val="00F30870"/>
    <w:rsid w:val="00F314D1"/>
    <w:rsid w:val="00F31B7D"/>
    <w:rsid w:val="00F3258B"/>
    <w:rsid w:val="00F32CE6"/>
    <w:rsid w:val="00F33842"/>
    <w:rsid w:val="00F3390C"/>
    <w:rsid w:val="00F33D90"/>
    <w:rsid w:val="00F34D83"/>
    <w:rsid w:val="00F3579D"/>
    <w:rsid w:val="00F358E3"/>
    <w:rsid w:val="00F368ED"/>
    <w:rsid w:val="00F37351"/>
    <w:rsid w:val="00F37555"/>
    <w:rsid w:val="00F409E7"/>
    <w:rsid w:val="00F4105F"/>
    <w:rsid w:val="00F41813"/>
    <w:rsid w:val="00F4186D"/>
    <w:rsid w:val="00F418B2"/>
    <w:rsid w:val="00F423AC"/>
    <w:rsid w:val="00F43712"/>
    <w:rsid w:val="00F43F68"/>
    <w:rsid w:val="00F44943"/>
    <w:rsid w:val="00F46194"/>
    <w:rsid w:val="00F470F4"/>
    <w:rsid w:val="00F4751C"/>
    <w:rsid w:val="00F47C0D"/>
    <w:rsid w:val="00F50164"/>
    <w:rsid w:val="00F514F0"/>
    <w:rsid w:val="00F522E1"/>
    <w:rsid w:val="00F525B6"/>
    <w:rsid w:val="00F52C6C"/>
    <w:rsid w:val="00F53197"/>
    <w:rsid w:val="00F53D27"/>
    <w:rsid w:val="00F546D6"/>
    <w:rsid w:val="00F55FDA"/>
    <w:rsid w:val="00F560F2"/>
    <w:rsid w:val="00F561CA"/>
    <w:rsid w:val="00F56630"/>
    <w:rsid w:val="00F5663B"/>
    <w:rsid w:val="00F5678A"/>
    <w:rsid w:val="00F56CB1"/>
    <w:rsid w:val="00F57525"/>
    <w:rsid w:val="00F6035C"/>
    <w:rsid w:val="00F60DC8"/>
    <w:rsid w:val="00F621F1"/>
    <w:rsid w:val="00F622FC"/>
    <w:rsid w:val="00F63A0F"/>
    <w:rsid w:val="00F63B6F"/>
    <w:rsid w:val="00F63DF5"/>
    <w:rsid w:val="00F63E5A"/>
    <w:rsid w:val="00F66045"/>
    <w:rsid w:val="00F6683B"/>
    <w:rsid w:val="00F668F2"/>
    <w:rsid w:val="00F66BDA"/>
    <w:rsid w:val="00F67838"/>
    <w:rsid w:val="00F67B82"/>
    <w:rsid w:val="00F70426"/>
    <w:rsid w:val="00F720C8"/>
    <w:rsid w:val="00F725C1"/>
    <w:rsid w:val="00F7325E"/>
    <w:rsid w:val="00F73360"/>
    <w:rsid w:val="00F73408"/>
    <w:rsid w:val="00F73ED7"/>
    <w:rsid w:val="00F747B5"/>
    <w:rsid w:val="00F809B5"/>
    <w:rsid w:val="00F80A30"/>
    <w:rsid w:val="00F80DFA"/>
    <w:rsid w:val="00F82C3A"/>
    <w:rsid w:val="00F853E3"/>
    <w:rsid w:val="00F85A9E"/>
    <w:rsid w:val="00F85FE5"/>
    <w:rsid w:val="00F867B1"/>
    <w:rsid w:val="00F86B82"/>
    <w:rsid w:val="00F87425"/>
    <w:rsid w:val="00F8786F"/>
    <w:rsid w:val="00F87CF7"/>
    <w:rsid w:val="00F9134E"/>
    <w:rsid w:val="00F916F4"/>
    <w:rsid w:val="00F926E3"/>
    <w:rsid w:val="00F933DE"/>
    <w:rsid w:val="00F935CA"/>
    <w:rsid w:val="00F936E4"/>
    <w:rsid w:val="00F93BD4"/>
    <w:rsid w:val="00F942CE"/>
    <w:rsid w:val="00F94B1F"/>
    <w:rsid w:val="00F94BE3"/>
    <w:rsid w:val="00F96DA8"/>
    <w:rsid w:val="00FA0187"/>
    <w:rsid w:val="00FA1999"/>
    <w:rsid w:val="00FA1DAF"/>
    <w:rsid w:val="00FA3908"/>
    <w:rsid w:val="00FA3AE3"/>
    <w:rsid w:val="00FA4181"/>
    <w:rsid w:val="00FA4680"/>
    <w:rsid w:val="00FA4830"/>
    <w:rsid w:val="00FA562A"/>
    <w:rsid w:val="00FA6A0A"/>
    <w:rsid w:val="00FA6A42"/>
    <w:rsid w:val="00FA6DA6"/>
    <w:rsid w:val="00FA6DD0"/>
    <w:rsid w:val="00FA6E3E"/>
    <w:rsid w:val="00FA7329"/>
    <w:rsid w:val="00FA7911"/>
    <w:rsid w:val="00FA7AE2"/>
    <w:rsid w:val="00FB0F44"/>
    <w:rsid w:val="00FB1BB3"/>
    <w:rsid w:val="00FB1BDD"/>
    <w:rsid w:val="00FB1CC0"/>
    <w:rsid w:val="00FB33A0"/>
    <w:rsid w:val="00FB3D53"/>
    <w:rsid w:val="00FB41E7"/>
    <w:rsid w:val="00FB5357"/>
    <w:rsid w:val="00FB610A"/>
    <w:rsid w:val="00FB6913"/>
    <w:rsid w:val="00FB697B"/>
    <w:rsid w:val="00FB6E8F"/>
    <w:rsid w:val="00FB74A7"/>
    <w:rsid w:val="00FB7C9C"/>
    <w:rsid w:val="00FC02B4"/>
    <w:rsid w:val="00FC0EE3"/>
    <w:rsid w:val="00FC1CB6"/>
    <w:rsid w:val="00FC21EE"/>
    <w:rsid w:val="00FC244C"/>
    <w:rsid w:val="00FC2B74"/>
    <w:rsid w:val="00FC3616"/>
    <w:rsid w:val="00FC5EC1"/>
    <w:rsid w:val="00FC70C2"/>
    <w:rsid w:val="00FC7158"/>
    <w:rsid w:val="00FC7444"/>
    <w:rsid w:val="00FD09B9"/>
    <w:rsid w:val="00FD229C"/>
    <w:rsid w:val="00FD23CA"/>
    <w:rsid w:val="00FD2A6D"/>
    <w:rsid w:val="00FD3774"/>
    <w:rsid w:val="00FD4F18"/>
    <w:rsid w:val="00FD7529"/>
    <w:rsid w:val="00FE134D"/>
    <w:rsid w:val="00FE1FF7"/>
    <w:rsid w:val="00FE2DE1"/>
    <w:rsid w:val="00FE4A30"/>
    <w:rsid w:val="00FE4EAB"/>
    <w:rsid w:val="00FE4F57"/>
    <w:rsid w:val="00FE5605"/>
    <w:rsid w:val="00FE5DB8"/>
    <w:rsid w:val="00FE743C"/>
    <w:rsid w:val="00FE7937"/>
    <w:rsid w:val="00FE7EAF"/>
    <w:rsid w:val="00FF0BB4"/>
    <w:rsid w:val="00FF0D7C"/>
    <w:rsid w:val="00FF1374"/>
    <w:rsid w:val="00FF1618"/>
    <w:rsid w:val="00FF1A42"/>
    <w:rsid w:val="00FF1BC4"/>
    <w:rsid w:val="00FF1CA1"/>
    <w:rsid w:val="00FF1E74"/>
    <w:rsid w:val="00FF2D46"/>
    <w:rsid w:val="00FF33CE"/>
    <w:rsid w:val="00FF37AB"/>
    <w:rsid w:val="00FF43AE"/>
    <w:rsid w:val="00FF6747"/>
    <w:rsid w:val="00FF6C90"/>
    <w:rsid w:val="00FF6CE9"/>
    <w:rsid w:val="00FF6E25"/>
    <w:rsid w:val="00FF6F89"/>
    <w:rsid w:val="00FF74D1"/>
    <w:rsid w:val="00FF74DB"/>
    <w:rsid w:val="00FF7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2F6F1"/>
  <w15:chartTrackingRefBased/>
  <w15:docId w15:val="{96A18EA3-1614-4A2D-B870-1DA00E34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3BCC"/>
    <w:pPr>
      <w:spacing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682F72"/>
    <w:pPr>
      <w:keepNext/>
      <w:keepLines/>
      <w:pageBreakBefore/>
      <w:numPr>
        <w:numId w:val="1"/>
      </w:numPr>
      <w:spacing w:before="240" w:after="0"/>
      <w:ind w:left="431" w:hanging="431"/>
      <w:outlineLvl w:val="0"/>
    </w:pPr>
    <w:rPr>
      <w:rFonts w:eastAsiaTheme="majorEastAsia" w:cstheme="majorBidi"/>
      <w:sz w:val="28"/>
      <w:szCs w:val="32"/>
    </w:rPr>
  </w:style>
  <w:style w:type="paragraph" w:styleId="Nadpis2">
    <w:name w:val="heading 2"/>
    <w:basedOn w:val="Normln"/>
    <w:next w:val="Normln"/>
    <w:link w:val="Nadpis2Char"/>
    <w:uiPriority w:val="9"/>
    <w:unhideWhenUsed/>
    <w:qFormat/>
    <w:rsid w:val="00EB17A0"/>
    <w:pPr>
      <w:keepNext/>
      <w:keepLines/>
      <w:numPr>
        <w:ilvl w:val="1"/>
        <w:numId w:val="1"/>
      </w:numPr>
      <w:spacing w:before="40" w:after="0"/>
      <w:outlineLvl w:val="1"/>
    </w:pPr>
    <w:rPr>
      <w:rFonts w:eastAsiaTheme="majorEastAsia" w:cstheme="majorBidi"/>
      <w:sz w:val="28"/>
      <w:szCs w:val="26"/>
    </w:rPr>
  </w:style>
  <w:style w:type="paragraph" w:styleId="Nadpis3">
    <w:name w:val="heading 3"/>
    <w:basedOn w:val="Normln"/>
    <w:next w:val="Normln"/>
    <w:link w:val="Nadpis3Char"/>
    <w:uiPriority w:val="9"/>
    <w:unhideWhenUsed/>
    <w:qFormat/>
    <w:rsid w:val="003174AB"/>
    <w:pPr>
      <w:keepNext/>
      <w:keepLines/>
      <w:numPr>
        <w:ilvl w:val="2"/>
        <w:numId w:val="1"/>
      </w:numPr>
      <w:spacing w:before="40" w:after="0"/>
      <w:ind w:left="0" w:firstLine="720"/>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5B3CA6"/>
    <w:pPr>
      <w:keepNext/>
      <w:keepLines/>
      <w:numPr>
        <w:ilvl w:val="3"/>
        <w:numId w:val="1"/>
      </w:numPr>
      <w:spacing w:before="40" w:after="0"/>
      <w:ind w:left="0" w:firstLine="709"/>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1C347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C347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C347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C34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C347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DPPrilohy">
    <w:name w:val="Titul_DP_Prilohy"/>
    <w:basedOn w:val="Normln"/>
    <w:next w:val="Normln"/>
    <w:rsid w:val="007A154B"/>
    <w:pPr>
      <w:suppressAutoHyphens/>
      <w:spacing w:before="60" w:after="20" w:line="312" w:lineRule="auto"/>
      <w:jc w:val="center"/>
    </w:pPr>
    <w:rPr>
      <w:rFonts w:ascii="Bookman Old Style" w:eastAsia="Times New Roman" w:hAnsi="Bookman Old Style" w:cs="Times New Roman"/>
      <w:b/>
      <w:bCs/>
      <w:caps/>
      <w:sz w:val="36"/>
      <w:szCs w:val="36"/>
      <w:lang w:eastAsia="ar-SA"/>
    </w:rPr>
  </w:style>
  <w:style w:type="paragraph" w:customStyle="1" w:styleId="TitulUP">
    <w:name w:val="Titul_UP"/>
    <w:basedOn w:val="Normln"/>
    <w:next w:val="Normln"/>
    <w:rsid w:val="007A154B"/>
    <w:pPr>
      <w:suppressAutoHyphens/>
      <w:spacing w:before="60" w:after="20" w:line="312" w:lineRule="auto"/>
      <w:jc w:val="center"/>
    </w:pPr>
    <w:rPr>
      <w:rFonts w:ascii="Bookman Old Style" w:eastAsia="Times New Roman" w:hAnsi="Bookman Old Style" w:cs="Times New Roman"/>
      <w:b/>
      <w:bCs/>
      <w:sz w:val="28"/>
      <w:szCs w:val="28"/>
      <w:lang w:eastAsia="ar-SA"/>
    </w:rPr>
  </w:style>
  <w:style w:type="paragraph" w:customStyle="1" w:styleId="NormlnOdstavec">
    <w:name w:val="Normální_Odstavec"/>
    <w:basedOn w:val="Normln"/>
    <w:rsid w:val="007A154B"/>
    <w:pPr>
      <w:suppressAutoHyphens/>
      <w:spacing w:before="40" w:after="20" w:line="288" w:lineRule="auto"/>
      <w:ind w:firstLine="340"/>
    </w:pPr>
    <w:rPr>
      <w:rFonts w:ascii="Bookman Old Style" w:eastAsia="Times New Roman" w:hAnsi="Bookman Old Style" w:cs="Times New Roman"/>
      <w:sz w:val="20"/>
      <w:szCs w:val="24"/>
      <w:lang w:eastAsia="ar-SA"/>
    </w:rPr>
  </w:style>
  <w:style w:type="paragraph" w:styleId="Zhlav">
    <w:name w:val="header"/>
    <w:basedOn w:val="Normln"/>
    <w:link w:val="ZhlavChar"/>
    <w:uiPriority w:val="99"/>
    <w:unhideWhenUsed/>
    <w:rsid w:val="007A15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154B"/>
  </w:style>
  <w:style w:type="paragraph" w:styleId="Zpat">
    <w:name w:val="footer"/>
    <w:basedOn w:val="Normln"/>
    <w:link w:val="ZpatChar"/>
    <w:uiPriority w:val="99"/>
    <w:unhideWhenUsed/>
    <w:rsid w:val="007A154B"/>
    <w:pPr>
      <w:tabs>
        <w:tab w:val="center" w:pos="4536"/>
        <w:tab w:val="right" w:pos="9072"/>
      </w:tabs>
      <w:spacing w:after="0" w:line="240" w:lineRule="auto"/>
    </w:pPr>
  </w:style>
  <w:style w:type="character" w:customStyle="1" w:styleId="ZpatChar">
    <w:name w:val="Zápatí Char"/>
    <w:basedOn w:val="Standardnpsmoodstavce"/>
    <w:link w:val="Zpat"/>
    <w:uiPriority w:val="99"/>
    <w:rsid w:val="007A154B"/>
  </w:style>
  <w:style w:type="paragraph" w:customStyle="1" w:styleId="Prvndek">
    <w:name w:val="První řádek"/>
    <w:basedOn w:val="Normln"/>
    <w:next w:val="Normln"/>
    <w:qFormat/>
    <w:rsid w:val="007826A4"/>
    <w:pPr>
      <w:keepLines/>
      <w:spacing w:after="120"/>
    </w:pPr>
    <w:rPr>
      <w:szCs w:val="24"/>
    </w:rPr>
  </w:style>
  <w:style w:type="character" w:customStyle="1" w:styleId="Nadpis1Char">
    <w:name w:val="Nadpis 1 Char"/>
    <w:basedOn w:val="Standardnpsmoodstavce"/>
    <w:link w:val="Nadpis1"/>
    <w:uiPriority w:val="9"/>
    <w:rsid w:val="00682F72"/>
    <w:rPr>
      <w:rFonts w:ascii="Times New Roman" w:eastAsiaTheme="majorEastAsia" w:hAnsi="Times New Roman" w:cstheme="majorBidi"/>
      <w:sz w:val="28"/>
      <w:szCs w:val="32"/>
    </w:rPr>
  </w:style>
  <w:style w:type="character" w:customStyle="1" w:styleId="Nadpis2Char">
    <w:name w:val="Nadpis 2 Char"/>
    <w:basedOn w:val="Standardnpsmoodstavce"/>
    <w:link w:val="Nadpis2"/>
    <w:uiPriority w:val="9"/>
    <w:rsid w:val="00EB17A0"/>
    <w:rPr>
      <w:rFonts w:ascii="Times New Roman" w:eastAsiaTheme="majorEastAsia" w:hAnsi="Times New Roman" w:cstheme="majorBidi"/>
      <w:sz w:val="28"/>
      <w:szCs w:val="26"/>
    </w:rPr>
  </w:style>
  <w:style w:type="character" w:customStyle="1" w:styleId="Nadpis3Char">
    <w:name w:val="Nadpis 3 Char"/>
    <w:basedOn w:val="Standardnpsmoodstavce"/>
    <w:link w:val="Nadpis3"/>
    <w:uiPriority w:val="9"/>
    <w:rsid w:val="003174AB"/>
    <w:rPr>
      <w:rFonts w:ascii="Times New Roman" w:eastAsiaTheme="majorEastAsia" w:hAnsi="Times New Roman" w:cstheme="majorBidi"/>
      <w:sz w:val="24"/>
      <w:szCs w:val="24"/>
    </w:rPr>
  </w:style>
  <w:style w:type="character" w:customStyle="1" w:styleId="Nadpis4Char">
    <w:name w:val="Nadpis 4 Char"/>
    <w:basedOn w:val="Standardnpsmoodstavce"/>
    <w:link w:val="Nadpis4"/>
    <w:uiPriority w:val="9"/>
    <w:rsid w:val="005B3CA6"/>
    <w:rPr>
      <w:rFonts w:ascii="Times New Roman" w:eastAsiaTheme="majorEastAsia" w:hAnsi="Times New Roman" w:cstheme="majorBidi"/>
      <w:iCs/>
      <w:sz w:val="24"/>
    </w:rPr>
  </w:style>
  <w:style w:type="character" w:customStyle="1" w:styleId="Nadpis5Char">
    <w:name w:val="Nadpis 5 Char"/>
    <w:basedOn w:val="Standardnpsmoodstavce"/>
    <w:link w:val="Nadpis5"/>
    <w:uiPriority w:val="9"/>
    <w:semiHidden/>
    <w:rsid w:val="001C3474"/>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1C3474"/>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C347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C347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C3474"/>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833A46"/>
    <w:pPr>
      <w:numPr>
        <w:numId w:val="0"/>
      </w:numPr>
      <w:spacing w:line="259" w:lineRule="auto"/>
      <w:outlineLvl w:val="9"/>
    </w:pPr>
    <w:rPr>
      <w:rFonts w:asciiTheme="majorHAnsi" w:hAnsiTheme="majorHAnsi"/>
      <w:color w:val="2F5496" w:themeColor="accent1" w:themeShade="BF"/>
      <w:sz w:val="32"/>
      <w:lang w:eastAsia="cs-CZ"/>
    </w:rPr>
  </w:style>
  <w:style w:type="paragraph" w:styleId="Obsah1">
    <w:name w:val="toc 1"/>
    <w:basedOn w:val="Normln"/>
    <w:next w:val="Normln"/>
    <w:autoRedefine/>
    <w:uiPriority w:val="39"/>
    <w:unhideWhenUsed/>
    <w:rsid w:val="00AC49A4"/>
    <w:pPr>
      <w:tabs>
        <w:tab w:val="left" w:pos="1100"/>
        <w:tab w:val="right" w:leader="dot" w:pos="9062"/>
      </w:tabs>
      <w:spacing w:after="100"/>
    </w:pPr>
  </w:style>
  <w:style w:type="paragraph" w:styleId="Obsah2">
    <w:name w:val="toc 2"/>
    <w:basedOn w:val="Normln"/>
    <w:next w:val="Normln"/>
    <w:autoRedefine/>
    <w:uiPriority w:val="39"/>
    <w:unhideWhenUsed/>
    <w:rsid w:val="00833A46"/>
    <w:pPr>
      <w:spacing w:after="100"/>
      <w:ind w:left="220"/>
    </w:pPr>
  </w:style>
  <w:style w:type="character" w:styleId="Hypertextovodkaz">
    <w:name w:val="Hyperlink"/>
    <w:basedOn w:val="Standardnpsmoodstavce"/>
    <w:uiPriority w:val="99"/>
    <w:unhideWhenUsed/>
    <w:rsid w:val="00833A46"/>
    <w:rPr>
      <w:color w:val="0563C1" w:themeColor="hyperlink"/>
      <w:u w:val="single"/>
    </w:rPr>
  </w:style>
  <w:style w:type="paragraph" w:styleId="Textpoznpodarou">
    <w:name w:val="footnote text"/>
    <w:basedOn w:val="Normln"/>
    <w:link w:val="TextpoznpodarouChar"/>
    <w:uiPriority w:val="99"/>
    <w:semiHidden/>
    <w:unhideWhenUsed/>
    <w:rsid w:val="00C72A14"/>
    <w:pPr>
      <w:spacing w:after="0"/>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C72A14"/>
    <w:rPr>
      <w:rFonts w:ascii="Times New Roman" w:eastAsiaTheme="minorEastAsia" w:hAnsi="Times New Roman"/>
      <w:sz w:val="20"/>
      <w:szCs w:val="20"/>
      <w:lang w:eastAsia="cs-CZ"/>
    </w:rPr>
  </w:style>
  <w:style w:type="character" w:styleId="Znakapoznpodarou">
    <w:name w:val="footnote reference"/>
    <w:basedOn w:val="Standardnpsmoodstavce"/>
    <w:uiPriority w:val="99"/>
    <w:semiHidden/>
    <w:unhideWhenUsed/>
    <w:rsid w:val="00C72A14"/>
    <w:rPr>
      <w:vertAlign w:val="superscript"/>
    </w:rPr>
  </w:style>
  <w:style w:type="character" w:styleId="Odkaznakoment">
    <w:name w:val="annotation reference"/>
    <w:basedOn w:val="Standardnpsmoodstavce"/>
    <w:uiPriority w:val="99"/>
    <w:semiHidden/>
    <w:unhideWhenUsed/>
    <w:rsid w:val="00C72A14"/>
    <w:rPr>
      <w:sz w:val="16"/>
      <w:szCs w:val="16"/>
    </w:rPr>
  </w:style>
  <w:style w:type="paragraph" w:styleId="Textkomente">
    <w:name w:val="annotation text"/>
    <w:basedOn w:val="Normln"/>
    <w:link w:val="TextkomenteChar"/>
    <w:uiPriority w:val="99"/>
    <w:unhideWhenUsed/>
    <w:rsid w:val="00C72A14"/>
    <w:pPr>
      <w:spacing w:after="0"/>
    </w:pPr>
    <w:rPr>
      <w:rFonts w:eastAsiaTheme="minorEastAsia"/>
      <w:sz w:val="20"/>
      <w:szCs w:val="20"/>
      <w:lang w:eastAsia="cs-CZ"/>
    </w:rPr>
  </w:style>
  <w:style w:type="character" w:customStyle="1" w:styleId="TextkomenteChar">
    <w:name w:val="Text komentáře Char"/>
    <w:basedOn w:val="Standardnpsmoodstavce"/>
    <w:link w:val="Textkomente"/>
    <w:uiPriority w:val="99"/>
    <w:rsid w:val="00C72A14"/>
    <w:rPr>
      <w:rFonts w:ascii="Times New Roman" w:eastAsiaTheme="minorEastAsia" w:hAnsi="Times New Roman"/>
      <w:sz w:val="20"/>
      <w:szCs w:val="20"/>
      <w:lang w:eastAsia="cs-CZ"/>
    </w:rPr>
  </w:style>
  <w:style w:type="paragraph" w:styleId="Obsah3">
    <w:name w:val="toc 3"/>
    <w:basedOn w:val="Normln"/>
    <w:next w:val="Normln"/>
    <w:autoRedefine/>
    <w:uiPriority w:val="39"/>
    <w:unhideWhenUsed/>
    <w:rsid w:val="00877882"/>
    <w:pPr>
      <w:spacing w:after="100"/>
      <w:ind w:left="480"/>
    </w:pPr>
  </w:style>
  <w:style w:type="paragraph" w:styleId="Odstavecseseznamem">
    <w:name w:val="List Paragraph"/>
    <w:basedOn w:val="Normln"/>
    <w:uiPriority w:val="34"/>
    <w:qFormat/>
    <w:rsid w:val="00332ED3"/>
    <w:pPr>
      <w:ind w:left="720"/>
      <w:contextualSpacing/>
    </w:pPr>
  </w:style>
  <w:style w:type="character" w:customStyle="1" w:styleId="Nevyeenzmnka1">
    <w:name w:val="Nevyřešená zmínka1"/>
    <w:basedOn w:val="Standardnpsmoodstavce"/>
    <w:uiPriority w:val="99"/>
    <w:semiHidden/>
    <w:unhideWhenUsed/>
    <w:rsid w:val="00302A7F"/>
    <w:rPr>
      <w:color w:val="605E5C"/>
      <w:shd w:val="clear" w:color="auto" w:fill="E1DFDD"/>
    </w:rPr>
  </w:style>
  <w:style w:type="paragraph" w:styleId="Titulek">
    <w:name w:val="caption"/>
    <w:basedOn w:val="Normln"/>
    <w:next w:val="Normln"/>
    <w:uiPriority w:val="35"/>
    <w:unhideWhenUsed/>
    <w:qFormat/>
    <w:rsid w:val="006842C4"/>
    <w:pPr>
      <w:spacing w:after="200" w:line="240" w:lineRule="auto"/>
    </w:pPr>
    <w:rPr>
      <w:i/>
      <w:iCs/>
      <w:color w:val="44546A" w:themeColor="text2"/>
      <w:sz w:val="18"/>
      <w:szCs w:val="18"/>
    </w:rPr>
  </w:style>
  <w:style w:type="character" w:styleId="Sledovanodkaz">
    <w:name w:val="FollowedHyperlink"/>
    <w:basedOn w:val="Standardnpsmoodstavce"/>
    <w:uiPriority w:val="99"/>
    <w:semiHidden/>
    <w:unhideWhenUsed/>
    <w:rsid w:val="004D0E69"/>
    <w:rPr>
      <w:color w:val="954F72" w:themeColor="followedHyperlink"/>
      <w:u w:val="single"/>
    </w:rPr>
  </w:style>
  <w:style w:type="paragraph" w:styleId="Pedmtkomente">
    <w:name w:val="annotation subject"/>
    <w:basedOn w:val="Textkomente"/>
    <w:next w:val="Textkomente"/>
    <w:link w:val="PedmtkomenteChar"/>
    <w:uiPriority w:val="99"/>
    <w:semiHidden/>
    <w:unhideWhenUsed/>
    <w:rsid w:val="00070185"/>
    <w:pPr>
      <w:spacing w:after="160" w:line="240" w:lineRule="auto"/>
    </w:pPr>
    <w:rPr>
      <w:rFonts w:eastAsiaTheme="minorHAnsi"/>
      <w:b/>
      <w:bCs/>
      <w:lang w:eastAsia="en-US"/>
    </w:rPr>
  </w:style>
  <w:style w:type="character" w:customStyle="1" w:styleId="PedmtkomenteChar">
    <w:name w:val="Předmět komentáře Char"/>
    <w:basedOn w:val="TextkomenteChar"/>
    <w:link w:val="Pedmtkomente"/>
    <w:uiPriority w:val="99"/>
    <w:semiHidden/>
    <w:rsid w:val="00070185"/>
    <w:rPr>
      <w:rFonts w:ascii="Times New Roman" w:eastAsiaTheme="minorEastAsia" w:hAnsi="Times New Roman"/>
      <w:b/>
      <w:bCs/>
      <w:sz w:val="20"/>
      <w:szCs w:val="20"/>
      <w:lang w:eastAsia="cs-CZ"/>
    </w:rPr>
  </w:style>
  <w:style w:type="table" w:styleId="Mkatabulky">
    <w:name w:val="Table Grid"/>
    <w:basedOn w:val="Normlntabulka"/>
    <w:uiPriority w:val="39"/>
    <w:rsid w:val="00594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C083A"/>
    <w:pPr>
      <w:spacing w:before="100" w:beforeAutospacing="1" w:after="100" w:afterAutospacing="1" w:line="240" w:lineRule="auto"/>
      <w:ind w:firstLine="0"/>
      <w:jc w:val="left"/>
    </w:pPr>
    <w:rPr>
      <w:rFonts w:eastAsia="Times New Roman" w:cs="Times New Roman"/>
      <w:szCs w:val="24"/>
      <w:lang w:eastAsia="cs-CZ"/>
    </w:rPr>
  </w:style>
  <w:style w:type="paragraph" w:styleId="Seznamobrzk">
    <w:name w:val="table of figures"/>
    <w:basedOn w:val="Normln"/>
    <w:next w:val="Normln"/>
    <w:uiPriority w:val="99"/>
    <w:unhideWhenUsed/>
    <w:rsid w:val="00234214"/>
    <w:pPr>
      <w:spacing w:after="0"/>
    </w:pPr>
  </w:style>
  <w:style w:type="paragraph" w:styleId="Obsah4">
    <w:name w:val="toc 4"/>
    <w:basedOn w:val="Normln"/>
    <w:next w:val="Normln"/>
    <w:autoRedefine/>
    <w:uiPriority w:val="39"/>
    <w:unhideWhenUsed/>
    <w:rsid w:val="00A563A6"/>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046">
      <w:bodyDiv w:val="1"/>
      <w:marLeft w:val="0"/>
      <w:marRight w:val="0"/>
      <w:marTop w:val="0"/>
      <w:marBottom w:val="0"/>
      <w:divBdr>
        <w:top w:val="none" w:sz="0" w:space="0" w:color="auto"/>
        <w:left w:val="none" w:sz="0" w:space="0" w:color="auto"/>
        <w:bottom w:val="none" w:sz="0" w:space="0" w:color="auto"/>
        <w:right w:val="none" w:sz="0" w:space="0" w:color="auto"/>
      </w:divBdr>
    </w:div>
    <w:div w:id="55277196">
      <w:bodyDiv w:val="1"/>
      <w:marLeft w:val="0"/>
      <w:marRight w:val="0"/>
      <w:marTop w:val="0"/>
      <w:marBottom w:val="0"/>
      <w:divBdr>
        <w:top w:val="none" w:sz="0" w:space="0" w:color="auto"/>
        <w:left w:val="none" w:sz="0" w:space="0" w:color="auto"/>
        <w:bottom w:val="none" w:sz="0" w:space="0" w:color="auto"/>
        <w:right w:val="none" w:sz="0" w:space="0" w:color="auto"/>
      </w:divBdr>
    </w:div>
    <w:div w:id="154345371">
      <w:bodyDiv w:val="1"/>
      <w:marLeft w:val="0"/>
      <w:marRight w:val="0"/>
      <w:marTop w:val="0"/>
      <w:marBottom w:val="0"/>
      <w:divBdr>
        <w:top w:val="none" w:sz="0" w:space="0" w:color="auto"/>
        <w:left w:val="none" w:sz="0" w:space="0" w:color="auto"/>
        <w:bottom w:val="none" w:sz="0" w:space="0" w:color="auto"/>
        <w:right w:val="none" w:sz="0" w:space="0" w:color="auto"/>
      </w:divBdr>
    </w:div>
    <w:div w:id="160975423">
      <w:bodyDiv w:val="1"/>
      <w:marLeft w:val="0"/>
      <w:marRight w:val="0"/>
      <w:marTop w:val="0"/>
      <w:marBottom w:val="0"/>
      <w:divBdr>
        <w:top w:val="none" w:sz="0" w:space="0" w:color="auto"/>
        <w:left w:val="none" w:sz="0" w:space="0" w:color="auto"/>
        <w:bottom w:val="none" w:sz="0" w:space="0" w:color="auto"/>
        <w:right w:val="none" w:sz="0" w:space="0" w:color="auto"/>
      </w:divBdr>
    </w:div>
    <w:div w:id="242565734">
      <w:bodyDiv w:val="1"/>
      <w:marLeft w:val="0"/>
      <w:marRight w:val="0"/>
      <w:marTop w:val="0"/>
      <w:marBottom w:val="0"/>
      <w:divBdr>
        <w:top w:val="none" w:sz="0" w:space="0" w:color="auto"/>
        <w:left w:val="none" w:sz="0" w:space="0" w:color="auto"/>
        <w:bottom w:val="none" w:sz="0" w:space="0" w:color="auto"/>
        <w:right w:val="none" w:sz="0" w:space="0" w:color="auto"/>
      </w:divBdr>
    </w:div>
    <w:div w:id="266696618">
      <w:bodyDiv w:val="1"/>
      <w:marLeft w:val="0"/>
      <w:marRight w:val="0"/>
      <w:marTop w:val="0"/>
      <w:marBottom w:val="0"/>
      <w:divBdr>
        <w:top w:val="none" w:sz="0" w:space="0" w:color="auto"/>
        <w:left w:val="none" w:sz="0" w:space="0" w:color="auto"/>
        <w:bottom w:val="none" w:sz="0" w:space="0" w:color="auto"/>
        <w:right w:val="none" w:sz="0" w:space="0" w:color="auto"/>
      </w:divBdr>
    </w:div>
    <w:div w:id="331298253">
      <w:bodyDiv w:val="1"/>
      <w:marLeft w:val="0"/>
      <w:marRight w:val="0"/>
      <w:marTop w:val="0"/>
      <w:marBottom w:val="0"/>
      <w:divBdr>
        <w:top w:val="none" w:sz="0" w:space="0" w:color="auto"/>
        <w:left w:val="none" w:sz="0" w:space="0" w:color="auto"/>
        <w:bottom w:val="none" w:sz="0" w:space="0" w:color="auto"/>
        <w:right w:val="none" w:sz="0" w:space="0" w:color="auto"/>
      </w:divBdr>
    </w:div>
    <w:div w:id="332727751">
      <w:bodyDiv w:val="1"/>
      <w:marLeft w:val="0"/>
      <w:marRight w:val="0"/>
      <w:marTop w:val="0"/>
      <w:marBottom w:val="0"/>
      <w:divBdr>
        <w:top w:val="none" w:sz="0" w:space="0" w:color="auto"/>
        <w:left w:val="none" w:sz="0" w:space="0" w:color="auto"/>
        <w:bottom w:val="none" w:sz="0" w:space="0" w:color="auto"/>
        <w:right w:val="none" w:sz="0" w:space="0" w:color="auto"/>
      </w:divBdr>
    </w:div>
    <w:div w:id="369955901">
      <w:bodyDiv w:val="1"/>
      <w:marLeft w:val="0"/>
      <w:marRight w:val="0"/>
      <w:marTop w:val="0"/>
      <w:marBottom w:val="0"/>
      <w:divBdr>
        <w:top w:val="none" w:sz="0" w:space="0" w:color="auto"/>
        <w:left w:val="none" w:sz="0" w:space="0" w:color="auto"/>
        <w:bottom w:val="none" w:sz="0" w:space="0" w:color="auto"/>
        <w:right w:val="none" w:sz="0" w:space="0" w:color="auto"/>
      </w:divBdr>
    </w:div>
    <w:div w:id="414864808">
      <w:bodyDiv w:val="1"/>
      <w:marLeft w:val="0"/>
      <w:marRight w:val="0"/>
      <w:marTop w:val="0"/>
      <w:marBottom w:val="0"/>
      <w:divBdr>
        <w:top w:val="none" w:sz="0" w:space="0" w:color="auto"/>
        <w:left w:val="none" w:sz="0" w:space="0" w:color="auto"/>
        <w:bottom w:val="none" w:sz="0" w:space="0" w:color="auto"/>
        <w:right w:val="none" w:sz="0" w:space="0" w:color="auto"/>
      </w:divBdr>
    </w:div>
    <w:div w:id="478301714">
      <w:bodyDiv w:val="1"/>
      <w:marLeft w:val="0"/>
      <w:marRight w:val="0"/>
      <w:marTop w:val="0"/>
      <w:marBottom w:val="0"/>
      <w:divBdr>
        <w:top w:val="none" w:sz="0" w:space="0" w:color="auto"/>
        <w:left w:val="none" w:sz="0" w:space="0" w:color="auto"/>
        <w:bottom w:val="none" w:sz="0" w:space="0" w:color="auto"/>
        <w:right w:val="none" w:sz="0" w:space="0" w:color="auto"/>
      </w:divBdr>
    </w:div>
    <w:div w:id="653148622">
      <w:bodyDiv w:val="1"/>
      <w:marLeft w:val="0"/>
      <w:marRight w:val="0"/>
      <w:marTop w:val="0"/>
      <w:marBottom w:val="0"/>
      <w:divBdr>
        <w:top w:val="none" w:sz="0" w:space="0" w:color="auto"/>
        <w:left w:val="none" w:sz="0" w:space="0" w:color="auto"/>
        <w:bottom w:val="none" w:sz="0" w:space="0" w:color="auto"/>
        <w:right w:val="none" w:sz="0" w:space="0" w:color="auto"/>
      </w:divBdr>
    </w:div>
    <w:div w:id="788429105">
      <w:bodyDiv w:val="1"/>
      <w:marLeft w:val="0"/>
      <w:marRight w:val="0"/>
      <w:marTop w:val="0"/>
      <w:marBottom w:val="0"/>
      <w:divBdr>
        <w:top w:val="none" w:sz="0" w:space="0" w:color="auto"/>
        <w:left w:val="none" w:sz="0" w:space="0" w:color="auto"/>
        <w:bottom w:val="none" w:sz="0" w:space="0" w:color="auto"/>
        <w:right w:val="none" w:sz="0" w:space="0" w:color="auto"/>
      </w:divBdr>
    </w:div>
    <w:div w:id="814832712">
      <w:bodyDiv w:val="1"/>
      <w:marLeft w:val="0"/>
      <w:marRight w:val="0"/>
      <w:marTop w:val="0"/>
      <w:marBottom w:val="0"/>
      <w:divBdr>
        <w:top w:val="none" w:sz="0" w:space="0" w:color="auto"/>
        <w:left w:val="none" w:sz="0" w:space="0" w:color="auto"/>
        <w:bottom w:val="none" w:sz="0" w:space="0" w:color="auto"/>
        <w:right w:val="none" w:sz="0" w:space="0" w:color="auto"/>
      </w:divBdr>
    </w:div>
    <w:div w:id="852911941">
      <w:bodyDiv w:val="1"/>
      <w:marLeft w:val="0"/>
      <w:marRight w:val="0"/>
      <w:marTop w:val="0"/>
      <w:marBottom w:val="0"/>
      <w:divBdr>
        <w:top w:val="none" w:sz="0" w:space="0" w:color="auto"/>
        <w:left w:val="none" w:sz="0" w:space="0" w:color="auto"/>
        <w:bottom w:val="none" w:sz="0" w:space="0" w:color="auto"/>
        <w:right w:val="none" w:sz="0" w:space="0" w:color="auto"/>
      </w:divBdr>
    </w:div>
    <w:div w:id="923958485">
      <w:bodyDiv w:val="1"/>
      <w:marLeft w:val="0"/>
      <w:marRight w:val="0"/>
      <w:marTop w:val="0"/>
      <w:marBottom w:val="0"/>
      <w:divBdr>
        <w:top w:val="none" w:sz="0" w:space="0" w:color="auto"/>
        <w:left w:val="none" w:sz="0" w:space="0" w:color="auto"/>
        <w:bottom w:val="none" w:sz="0" w:space="0" w:color="auto"/>
        <w:right w:val="none" w:sz="0" w:space="0" w:color="auto"/>
      </w:divBdr>
    </w:div>
    <w:div w:id="956176111">
      <w:bodyDiv w:val="1"/>
      <w:marLeft w:val="0"/>
      <w:marRight w:val="0"/>
      <w:marTop w:val="0"/>
      <w:marBottom w:val="0"/>
      <w:divBdr>
        <w:top w:val="none" w:sz="0" w:space="0" w:color="auto"/>
        <w:left w:val="none" w:sz="0" w:space="0" w:color="auto"/>
        <w:bottom w:val="none" w:sz="0" w:space="0" w:color="auto"/>
        <w:right w:val="none" w:sz="0" w:space="0" w:color="auto"/>
      </w:divBdr>
    </w:div>
    <w:div w:id="987900406">
      <w:bodyDiv w:val="1"/>
      <w:marLeft w:val="0"/>
      <w:marRight w:val="0"/>
      <w:marTop w:val="0"/>
      <w:marBottom w:val="0"/>
      <w:divBdr>
        <w:top w:val="none" w:sz="0" w:space="0" w:color="auto"/>
        <w:left w:val="none" w:sz="0" w:space="0" w:color="auto"/>
        <w:bottom w:val="none" w:sz="0" w:space="0" w:color="auto"/>
        <w:right w:val="none" w:sz="0" w:space="0" w:color="auto"/>
      </w:divBdr>
    </w:div>
    <w:div w:id="1033113756">
      <w:bodyDiv w:val="1"/>
      <w:marLeft w:val="0"/>
      <w:marRight w:val="0"/>
      <w:marTop w:val="0"/>
      <w:marBottom w:val="0"/>
      <w:divBdr>
        <w:top w:val="none" w:sz="0" w:space="0" w:color="auto"/>
        <w:left w:val="none" w:sz="0" w:space="0" w:color="auto"/>
        <w:bottom w:val="none" w:sz="0" w:space="0" w:color="auto"/>
        <w:right w:val="none" w:sz="0" w:space="0" w:color="auto"/>
      </w:divBdr>
    </w:div>
    <w:div w:id="1045329932">
      <w:bodyDiv w:val="1"/>
      <w:marLeft w:val="0"/>
      <w:marRight w:val="0"/>
      <w:marTop w:val="0"/>
      <w:marBottom w:val="0"/>
      <w:divBdr>
        <w:top w:val="none" w:sz="0" w:space="0" w:color="auto"/>
        <w:left w:val="none" w:sz="0" w:space="0" w:color="auto"/>
        <w:bottom w:val="none" w:sz="0" w:space="0" w:color="auto"/>
        <w:right w:val="none" w:sz="0" w:space="0" w:color="auto"/>
      </w:divBdr>
    </w:div>
    <w:div w:id="1113792233">
      <w:bodyDiv w:val="1"/>
      <w:marLeft w:val="0"/>
      <w:marRight w:val="0"/>
      <w:marTop w:val="0"/>
      <w:marBottom w:val="0"/>
      <w:divBdr>
        <w:top w:val="none" w:sz="0" w:space="0" w:color="auto"/>
        <w:left w:val="none" w:sz="0" w:space="0" w:color="auto"/>
        <w:bottom w:val="none" w:sz="0" w:space="0" w:color="auto"/>
        <w:right w:val="none" w:sz="0" w:space="0" w:color="auto"/>
      </w:divBdr>
    </w:div>
    <w:div w:id="1151101179">
      <w:bodyDiv w:val="1"/>
      <w:marLeft w:val="0"/>
      <w:marRight w:val="0"/>
      <w:marTop w:val="0"/>
      <w:marBottom w:val="0"/>
      <w:divBdr>
        <w:top w:val="none" w:sz="0" w:space="0" w:color="auto"/>
        <w:left w:val="none" w:sz="0" w:space="0" w:color="auto"/>
        <w:bottom w:val="none" w:sz="0" w:space="0" w:color="auto"/>
        <w:right w:val="none" w:sz="0" w:space="0" w:color="auto"/>
      </w:divBdr>
    </w:div>
    <w:div w:id="1152916590">
      <w:bodyDiv w:val="1"/>
      <w:marLeft w:val="0"/>
      <w:marRight w:val="0"/>
      <w:marTop w:val="0"/>
      <w:marBottom w:val="0"/>
      <w:divBdr>
        <w:top w:val="none" w:sz="0" w:space="0" w:color="auto"/>
        <w:left w:val="none" w:sz="0" w:space="0" w:color="auto"/>
        <w:bottom w:val="none" w:sz="0" w:space="0" w:color="auto"/>
        <w:right w:val="none" w:sz="0" w:space="0" w:color="auto"/>
      </w:divBdr>
    </w:div>
    <w:div w:id="1234050095">
      <w:bodyDiv w:val="1"/>
      <w:marLeft w:val="0"/>
      <w:marRight w:val="0"/>
      <w:marTop w:val="0"/>
      <w:marBottom w:val="0"/>
      <w:divBdr>
        <w:top w:val="none" w:sz="0" w:space="0" w:color="auto"/>
        <w:left w:val="none" w:sz="0" w:space="0" w:color="auto"/>
        <w:bottom w:val="none" w:sz="0" w:space="0" w:color="auto"/>
        <w:right w:val="none" w:sz="0" w:space="0" w:color="auto"/>
      </w:divBdr>
    </w:div>
    <w:div w:id="1362629726">
      <w:bodyDiv w:val="1"/>
      <w:marLeft w:val="0"/>
      <w:marRight w:val="0"/>
      <w:marTop w:val="0"/>
      <w:marBottom w:val="0"/>
      <w:divBdr>
        <w:top w:val="none" w:sz="0" w:space="0" w:color="auto"/>
        <w:left w:val="none" w:sz="0" w:space="0" w:color="auto"/>
        <w:bottom w:val="none" w:sz="0" w:space="0" w:color="auto"/>
        <w:right w:val="none" w:sz="0" w:space="0" w:color="auto"/>
      </w:divBdr>
    </w:div>
    <w:div w:id="1366449181">
      <w:bodyDiv w:val="1"/>
      <w:marLeft w:val="0"/>
      <w:marRight w:val="0"/>
      <w:marTop w:val="0"/>
      <w:marBottom w:val="0"/>
      <w:divBdr>
        <w:top w:val="none" w:sz="0" w:space="0" w:color="auto"/>
        <w:left w:val="none" w:sz="0" w:space="0" w:color="auto"/>
        <w:bottom w:val="none" w:sz="0" w:space="0" w:color="auto"/>
        <w:right w:val="none" w:sz="0" w:space="0" w:color="auto"/>
      </w:divBdr>
    </w:div>
    <w:div w:id="1409840309">
      <w:bodyDiv w:val="1"/>
      <w:marLeft w:val="0"/>
      <w:marRight w:val="0"/>
      <w:marTop w:val="0"/>
      <w:marBottom w:val="0"/>
      <w:divBdr>
        <w:top w:val="none" w:sz="0" w:space="0" w:color="auto"/>
        <w:left w:val="none" w:sz="0" w:space="0" w:color="auto"/>
        <w:bottom w:val="none" w:sz="0" w:space="0" w:color="auto"/>
        <w:right w:val="none" w:sz="0" w:space="0" w:color="auto"/>
      </w:divBdr>
    </w:div>
    <w:div w:id="1463575752">
      <w:bodyDiv w:val="1"/>
      <w:marLeft w:val="0"/>
      <w:marRight w:val="0"/>
      <w:marTop w:val="0"/>
      <w:marBottom w:val="0"/>
      <w:divBdr>
        <w:top w:val="none" w:sz="0" w:space="0" w:color="auto"/>
        <w:left w:val="none" w:sz="0" w:space="0" w:color="auto"/>
        <w:bottom w:val="none" w:sz="0" w:space="0" w:color="auto"/>
        <w:right w:val="none" w:sz="0" w:space="0" w:color="auto"/>
      </w:divBdr>
    </w:div>
    <w:div w:id="1521121194">
      <w:bodyDiv w:val="1"/>
      <w:marLeft w:val="0"/>
      <w:marRight w:val="0"/>
      <w:marTop w:val="0"/>
      <w:marBottom w:val="0"/>
      <w:divBdr>
        <w:top w:val="none" w:sz="0" w:space="0" w:color="auto"/>
        <w:left w:val="none" w:sz="0" w:space="0" w:color="auto"/>
        <w:bottom w:val="none" w:sz="0" w:space="0" w:color="auto"/>
        <w:right w:val="none" w:sz="0" w:space="0" w:color="auto"/>
      </w:divBdr>
    </w:div>
    <w:div w:id="1521772942">
      <w:bodyDiv w:val="1"/>
      <w:marLeft w:val="0"/>
      <w:marRight w:val="0"/>
      <w:marTop w:val="0"/>
      <w:marBottom w:val="0"/>
      <w:divBdr>
        <w:top w:val="none" w:sz="0" w:space="0" w:color="auto"/>
        <w:left w:val="none" w:sz="0" w:space="0" w:color="auto"/>
        <w:bottom w:val="none" w:sz="0" w:space="0" w:color="auto"/>
        <w:right w:val="none" w:sz="0" w:space="0" w:color="auto"/>
      </w:divBdr>
    </w:div>
    <w:div w:id="1526868318">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23609448">
      <w:bodyDiv w:val="1"/>
      <w:marLeft w:val="0"/>
      <w:marRight w:val="0"/>
      <w:marTop w:val="0"/>
      <w:marBottom w:val="0"/>
      <w:divBdr>
        <w:top w:val="none" w:sz="0" w:space="0" w:color="auto"/>
        <w:left w:val="none" w:sz="0" w:space="0" w:color="auto"/>
        <w:bottom w:val="none" w:sz="0" w:space="0" w:color="auto"/>
        <w:right w:val="none" w:sz="0" w:space="0" w:color="auto"/>
      </w:divBdr>
    </w:div>
    <w:div w:id="1740131232">
      <w:bodyDiv w:val="1"/>
      <w:marLeft w:val="0"/>
      <w:marRight w:val="0"/>
      <w:marTop w:val="0"/>
      <w:marBottom w:val="0"/>
      <w:divBdr>
        <w:top w:val="none" w:sz="0" w:space="0" w:color="auto"/>
        <w:left w:val="none" w:sz="0" w:space="0" w:color="auto"/>
        <w:bottom w:val="none" w:sz="0" w:space="0" w:color="auto"/>
        <w:right w:val="none" w:sz="0" w:space="0" w:color="auto"/>
      </w:divBdr>
    </w:div>
    <w:div w:id="1781753065">
      <w:bodyDiv w:val="1"/>
      <w:marLeft w:val="0"/>
      <w:marRight w:val="0"/>
      <w:marTop w:val="0"/>
      <w:marBottom w:val="0"/>
      <w:divBdr>
        <w:top w:val="none" w:sz="0" w:space="0" w:color="auto"/>
        <w:left w:val="none" w:sz="0" w:space="0" w:color="auto"/>
        <w:bottom w:val="none" w:sz="0" w:space="0" w:color="auto"/>
        <w:right w:val="none" w:sz="0" w:space="0" w:color="auto"/>
      </w:divBdr>
    </w:div>
    <w:div w:id="1855027131">
      <w:bodyDiv w:val="1"/>
      <w:marLeft w:val="0"/>
      <w:marRight w:val="0"/>
      <w:marTop w:val="0"/>
      <w:marBottom w:val="0"/>
      <w:divBdr>
        <w:top w:val="none" w:sz="0" w:space="0" w:color="auto"/>
        <w:left w:val="none" w:sz="0" w:space="0" w:color="auto"/>
        <w:bottom w:val="none" w:sz="0" w:space="0" w:color="auto"/>
        <w:right w:val="none" w:sz="0" w:space="0" w:color="auto"/>
      </w:divBdr>
    </w:div>
    <w:div w:id="1860436336">
      <w:bodyDiv w:val="1"/>
      <w:marLeft w:val="0"/>
      <w:marRight w:val="0"/>
      <w:marTop w:val="0"/>
      <w:marBottom w:val="0"/>
      <w:divBdr>
        <w:top w:val="none" w:sz="0" w:space="0" w:color="auto"/>
        <w:left w:val="none" w:sz="0" w:space="0" w:color="auto"/>
        <w:bottom w:val="none" w:sz="0" w:space="0" w:color="auto"/>
        <w:right w:val="none" w:sz="0" w:space="0" w:color="auto"/>
      </w:divBdr>
    </w:div>
    <w:div w:id="1969703622">
      <w:bodyDiv w:val="1"/>
      <w:marLeft w:val="0"/>
      <w:marRight w:val="0"/>
      <w:marTop w:val="0"/>
      <w:marBottom w:val="0"/>
      <w:divBdr>
        <w:top w:val="none" w:sz="0" w:space="0" w:color="auto"/>
        <w:left w:val="none" w:sz="0" w:space="0" w:color="auto"/>
        <w:bottom w:val="none" w:sz="0" w:space="0" w:color="auto"/>
        <w:right w:val="none" w:sz="0" w:space="0" w:color="auto"/>
      </w:divBdr>
    </w:div>
    <w:div w:id="2110469940">
      <w:bodyDiv w:val="1"/>
      <w:marLeft w:val="0"/>
      <w:marRight w:val="0"/>
      <w:marTop w:val="0"/>
      <w:marBottom w:val="0"/>
      <w:divBdr>
        <w:top w:val="none" w:sz="0" w:space="0" w:color="auto"/>
        <w:left w:val="none" w:sz="0" w:space="0" w:color="auto"/>
        <w:bottom w:val="none" w:sz="0" w:space="0" w:color="auto"/>
        <w:right w:val="none" w:sz="0" w:space="0" w:color="auto"/>
      </w:divBdr>
    </w:div>
    <w:div w:id="213929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prace.cz/web/cz/davky-pestounske-pece" TargetMode="External"/><Relationship Id="rId18" Type="http://schemas.openxmlformats.org/officeDocument/2006/relationships/hyperlink" Target="https://www.reformaopatrovnictvi.cz/opatrovnictvi/typy-opatrovniku/" TargetMode="External"/><Relationship Id="rId26" Type="http://schemas.openxmlformats.org/officeDocument/2006/relationships/hyperlink" Target="http://ospod.slavkov.cz/index.php/nrp/predpestounska-pece" TargetMode="External"/><Relationship Id="rId39" Type="http://schemas.openxmlformats.org/officeDocument/2006/relationships/hyperlink" Target="https://www.mpsv.cz/documents/20142/225508/Standardy.pdf/a4514fe4-edf2-5817-8bde-3868df4a814d" TargetMode="External"/><Relationship Id="rId3" Type="http://schemas.openxmlformats.org/officeDocument/2006/relationships/styles" Target="styles.xml"/><Relationship Id="rId21" Type="http://schemas.openxmlformats.org/officeDocument/2006/relationships/hyperlink" Target="https://www.nahradnirodina.cz/sites/default/files/prakticky_pruvodce.pdf" TargetMode="External"/><Relationship Id="rId34" Type="http://schemas.openxmlformats.org/officeDocument/2006/relationships/hyperlink" Target="http://www.barevnysvetdeti.cz" TargetMode="External"/><Relationship Id="rId42" Type="http://schemas.openxmlformats.org/officeDocument/2006/relationships/hyperlink" Target="https://www.adopce.com/informace/zakladni-pojmy" TargetMode="External"/><Relationship Id="rId47" Type="http://schemas.openxmlformats.org/officeDocument/2006/relationships/hyperlink" Target="https://www.uradprace.cz/zaopatrovaci-prispevek-opakujici-se"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ledamerodice.cz/pestounska-pece/co-je-to-pestounstvi/?gclid=Cj0KCQiAmKiQBhClARIsAKtSj-kqBA5OMhYovRHNEaTPZSgZe0B7opZVZ1ntZxIyYHvkb9C0zM0CXFEaAmISEALw_wcB" TargetMode="External"/><Relationship Id="rId17" Type="http://schemas.openxmlformats.org/officeDocument/2006/relationships/hyperlink" Target="http://www.valika.cz/nahradni-rodinna-pece-2/informace-pro-pestouny/" TargetMode="External"/><Relationship Id="rId25" Type="http://schemas.openxmlformats.org/officeDocument/2006/relationships/hyperlink" Target="https://www.pestouni-rac.cz/stranka/podporte-pestounskou-peci-na-prechodnou-dobu/" TargetMode="External"/><Relationship Id="rId33" Type="http://schemas.openxmlformats.org/officeDocument/2006/relationships/hyperlink" Target="https://www.zakonyprolidi.cz/cs/1991-104" TargetMode="External"/><Relationship Id="rId38" Type="http://schemas.openxmlformats.org/officeDocument/2006/relationships/hyperlink" Target="https://www.childwelfare.gov/topics/outofhome/independent/" TargetMode="External"/><Relationship Id="rId46" Type="http://schemas.openxmlformats.org/officeDocument/2006/relationships/hyperlink" Target="https://www.zakonyprolidi.cz/cs/2006-108?text=domy%20na" TargetMode="External"/><Relationship Id="rId2" Type="http://schemas.openxmlformats.org/officeDocument/2006/relationships/numbering" Target="numbering.xml"/><Relationship Id="rId16" Type="http://schemas.openxmlformats.org/officeDocument/2006/relationships/hyperlink" Target="https://www.ditearodina.cz/home/novinky/371-hlavni-zmeny-ktere-by-mela-prinest-novela-zakona-o-socialne-pravni-ochrane-deti" TargetMode="External"/><Relationship Id="rId20" Type="http://schemas.openxmlformats.org/officeDocument/2006/relationships/hyperlink" Target="http://www.nahradnimrodinam.cz/moznosti-odlehceni/" TargetMode="External"/><Relationship Id="rId29" Type="http://schemas.openxmlformats.org/officeDocument/2006/relationships/hyperlink" Target="http://www.pravonadetstvi.cz/vase-situace/mate-dite-v-nahradni-rodinne-peci/prava-a-povinnosti-osob-v-nahradni-rodinne-peci/prava-a-povinnosti-pestounu-a-porucniku/" TargetMode="External"/><Relationship Id="rId41" Type="http://schemas.openxmlformats.org/officeDocument/2006/relationships/hyperlink" Target="https://psychologie.cz/kde-zacina-dospelo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nadetstvi.cz/odbornici/attachment/" TargetMode="External"/><Relationship Id="rId24" Type="http://schemas.openxmlformats.org/officeDocument/2006/relationships/hyperlink" Target="https://www.pestouni-rac.cz/stranka/ospod-a-doprovazejici-organizace-v-zivote-pestounske-rodiny/" TargetMode="External"/><Relationship Id="rId32" Type="http://schemas.openxmlformats.org/officeDocument/2006/relationships/hyperlink" Target="https://www.mpsv.cz/documents/20142/637531/Zprava.pdf/86ee24d6-04a5-3b0a-a6ec-d0e4be11336a" TargetMode="External"/><Relationship Id="rId37" Type="http://schemas.openxmlformats.org/officeDocument/2006/relationships/hyperlink" Target="https://prorodinu.olomouc.eu/socialne-pravni-ochrana-deti/socialni-kuratela-pro-deti-a-mladez" TargetMode="External"/><Relationship Id="rId40" Type="http://schemas.openxmlformats.org/officeDocument/2006/relationships/hyperlink" Target="https://www.zakonyprolidi.cz/cs/2006-505" TargetMode="External"/><Relationship Id="rId45" Type="http://schemas.openxmlformats.org/officeDocument/2006/relationships/hyperlink" Target="https://www.zakonyprolidi.cz/cs/1992-452" TargetMode="External"/><Relationship Id="rId5" Type="http://schemas.openxmlformats.org/officeDocument/2006/relationships/webSettings" Target="webSettings.xml"/><Relationship Id="rId15" Type="http://schemas.openxmlformats.org/officeDocument/2006/relationships/hyperlink" Target="https://www.sos-vesnicky.cz/sos-pestounstvi/pro-zajemce/historie-pestounstvi/" TargetMode="External"/><Relationship Id="rId23" Type="http://schemas.openxmlformats.org/officeDocument/2006/relationships/hyperlink" Target="https://www.pestouni-rac.cz/stranka/typy-pestounske-pece/" TargetMode="External"/><Relationship Id="rId28" Type="http://schemas.openxmlformats.org/officeDocument/2006/relationships/hyperlink" Target="http://ospod.slavkov.cz/index.php/nrp/porucenstvi" TargetMode="External"/><Relationship Id="rId36" Type="http://schemas.openxmlformats.org/officeDocument/2006/relationships/hyperlink" Target="https://www.csspraha.cz/socialni-pravni-poradenstvi" TargetMode="External"/><Relationship Id="rId49" Type="http://schemas.openxmlformats.org/officeDocument/2006/relationships/hyperlink" Target="file:///C:\Users\HP\Downloads\BP_Urbichov&#225;_IL%20Final.docx" TargetMode="External"/><Relationship Id="rId10" Type="http://schemas.openxmlformats.org/officeDocument/2006/relationships/chart" Target="charts/chart1.xml"/><Relationship Id="rId19" Type="http://schemas.openxmlformats.org/officeDocument/2006/relationships/hyperlink" Target="https://www.vupsv.cz/vybrane-projekty/nove-formy-pece-o-deti/i-francie/2-kolektivni-pece-pro-deti-do-3-let/" TargetMode="External"/><Relationship Id="rId31" Type="http://schemas.openxmlformats.org/officeDocument/2006/relationships/hyperlink" Target="http://www.zacnispravne.cz/" TargetMode="External"/><Relationship Id="rId44" Type="http://schemas.openxmlformats.org/officeDocument/2006/relationships/hyperlink" Target="https://www.zakonyprolidi.cz/cs/2021-36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ozivota.cz/programy/doprovazeni-soc-sluzba" TargetMode="External"/><Relationship Id="rId22" Type="http://schemas.openxmlformats.org/officeDocument/2006/relationships/hyperlink" Target="https://www.umpod.cz/s-cim-muzeme-pomoci/nahradni-rodinna-pece-v-ceske-republice" TargetMode="External"/><Relationship Id="rId27" Type="http://schemas.openxmlformats.org/officeDocument/2006/relationships/hyperlink" Target="https://www.datamind.cz/archiv/content_cz/analyza_sos_detske_vesnicky.pdf" TargetMode="External"/><Relationship Id="rId30" Type="http://schemas.openxmlformats.org/officeDocument/2006/relationships/hyperlink" Target="http://www.tripitaka.cz/node/282" TargetMode="External"/><Relationship Id="rId35" Type="http://schemas.openxmlformats.org/officeDocument/2006/relationships/hyperlink" Target="https://www.prolekare.cz/casopisy/cesko-slovenska-pediatrie/2015-6/pestounska-pece-na-prechodnou-dobu-psychologicke-aspekty-56932" TargetMode="External"/><Relationship Id="rId43" Type="http://schemas.openxmlformats.org/officeDocument/2006/relationships/hyperlink" Target="https://www.zakonyprolidi.cz/cs/1999-359?text=p%C4%9Bstounsk%C3%A1+p%C3%A9%C4%8De" TargetMode="External"/><Relationship Id="rId48" Type="http://schemas.openxmlformats.org/officeDocument/2006/relationships/hyperlink" Target="https://www.statnisprava.cz/rstsp/clanky.nsf/i/novy_rok_prinese_zmeny_v_oblasti_pestounske_pece_21121008_94067292" TargetMode="External"/><Relationship Id="rId8" Type="http://schemas.openxmlformats.org/officeDocument/2006/relationships/footer" Target="footer1.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b="0" i="0">
                <a:solidFill>
                  <a:schemeClr val="accent1">
                    <a:lumMod val="75000"/>
                  </a:schemeClr>
                </a:solidFill>
                <a:effectLst/>
                <a:latin typeface="Times New Roman" panose="02020603050405020304" pitchFamily="18" charset="0"/>
                <a:cs typeface="Times New Roman" panose="02020603050405020304" pitchFamily="18" charset="0"/>
              </a:rPr>
              <a:t>Počet dětí žijících mimo svou biologickou rodinu</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plotArea>
      <c:layout/>
      <c:pieChart>
        <c:varyColors val="1"/>
        <c:ser>
          <c:idx val="0"/>
          <c:order val="0"/>
          <c:tx>
            <c:strRef>
              <c:f>List1!$B$1</c:f>
              <c:strCache>
                <c:ptCount val="1"/>
                <c:pt idx="0">
                  <c:v>Prodej</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7C2B-4862-AB8E-7FDCDF29CBC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7C2B-4862-AB8E-7FDCDF29CBC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7C2B-4862-AB8E-7FDCDF29CBC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7C2B-4862-AB8E-7FDCDF29CBC4}"/>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7C2B-4862-AB8E-7FDCDF29CBC4}"/>
              </c:ext>
            </c:extLst>
          </c:dPt>
          <c:dLbls>
            <c:dLbl>
              <c:idx val="0"/>
              <c:layout>
                <c:manualLayout>
                  <c:x val="1.7130176436278715E-2"/>
                  <c:y val="-3.261717285339339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C2B-4862-AB8E-7FDCDF29CBC4}"/>
                </c:ext>
              </c:extLst>
            </c:dLbl>
            <c:dLbl>
              <c:idx val="1"/>
              <c:layout>
                <c:manualLayout>
                  <c:x val="-1.8013633712453034E-3"/>
                  <c:y val="2.71281714785651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C2B-4862-AB8E-7FDCDF29CBC4}"/>
                </c:ext>
              </c:extLst>
            </c:dLbl>
            <c:dLbl>
              <c:idx val="2"/>
              <c:layout>
                <c:manualLayout>
                  <c:x val="7.5590166331846922E-3"/>
                  <c:y val="1.971708478300677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C2B-4862-AB8E-7FDCDF29CBC4}"/>
                </c:ext>
              </c:extLst>
            </c:dLbl>
            <c:dLbl>
              <c:idx val="3"/>
              <c:layout>
                <c:manualLayout>
                  <c:x val="3.0393518518518518E-2"/>
                  <c:y val="1.259373828271466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C2B-4862-AB8E-7FDCDF29CBC4}"/>
                </c:ext>
              </c:extLst>
            </c:dLbl>
            <c:dLbl>
              <c:idx val="4"/>
              <c:layout>
                <c:manualLayout>
                  <c:x val="-2.0663711024391747E-2"/>
                  <c:y val="2.133797228834767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C2B-4862-AB8E-7FDCDF29CB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List1!$A$2:$A$6</c:f>
              <c:strCache>
                <c:ptCount val="5"/>
                <c:pt idx="0">
                  <c:v>Děti v náhradní rodinné péči</c:v>
                </c:pt>
                <c:pt idx="1">
                  <c:v>Děti v ústavních zařízeních: dětské domovy se školkou, výchovné ústavy, diagnostické ústavy</c:v>
                </c:pt>
                <c:pt idx="2">
                  <c:v>Děti v dětských domovem od 0-3 let (kojenecké ústavy) a v dětských centrech</c:v>
                </c:pt>
                <c:pt idx="3">
                  <c:v>Děti v zařízení pro děti vyžadujícíc okamžitou pomoc</c:v>
                </c:pt>
                <c:pt idx="4">
                  <c:v>Děti v domovech pro osoby se zdravotním postižením</c:v>
                </c:pt>
              </c:strCache>
            </c:strRef>
          </c:cat>
          <c:val>
            <c:numRef>
              <c:f>List1!$B$2:$B$6</c:f>
              <c:numCache>
                <c:formatCode>General</c:formatCode>
                <c:ptCount val="5"/>
                <c:pt idx="0">
                  <c:v>19626</c:v>
                </c:pt>
                <c:pt idx="1">
                  <c:v>6018</c:v>
                </c:pt>
                <c:pt idx="2">
                  <c:v>876</c:v>
                </c:pt>
                <c:pt idx="3">
                  <c:v>504</c:v>
                </c:pt>
                <c:pt idx="4">
                  <c:v>448</c:v>
                </c:pt>
              </c:numCache>
            </c:numRef>
          </c:val>
          <c:extLst>
            <c:ext xmlns:c16="http://schemas.microsoft.com/office/drawing/2014/chart" uri="{C3380CC4-5D6E-409C-BE32-E72D297353CC}">
              <c16:uniqueId val="{0000000A-7C2B-4862-AB8E-7FDCDF29CBC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CDC0-1DFE-4BA0-87C0-5B27FF4D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57</Pages>
  <Words>13580</Words>
  <Characters>80126</Characters>
  <Application>Microsoft Office Word</Application>
  <DocSecurity>0</DocSecurity>
  <Lines>667</Lines>
  <Paragraphs>187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Urbichová</dc:creator>
  <cp:keywords/>
  <dc:description/>
  <cp:lastModifiedBy>Marie Urbichová</cp:lastModifiedBy>
  <cp:revision>257</cp:revision>
  <dcterms:created xsi:type="dcterms:W3CDTF">2022-03-22T17:22:00Z</dcterms:created>
  <dcterms:modified xsi:type="dcterms:W3CDTF">2022-03-24T13:26:00Z</dcterms:modified>
</cp:coreProperties>
</file>