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E8" w:rsidRPr="009F4520" w:rsidRDefault="009140E8" w:rsidP="00782E64">
      <w:pPr>
        <w:autoSpaceDE w:val="0"/>
        <w:autoSpaceDN w:val="0"/>
        <w:adjustRightInd w:val="0"/>
        <w:spacing w:line="240" w:lineRule="auto"/>
        <w:ind w:right="0"/>
        <w:jc w:val="center"/>
        <w:rPr>
          <w:b/>
          <w:bCs/>
          <w:color w:val="000000"/>
          <w:sz w:val="42"/>
          <w:szCs w:val="42"/>
        </w:rPr>
      </w:pPr>
      <w:r w:rsidRPr="009F4520">
        <w:rPr>
          <w:b/>
          <w:bCs/>
          <w:color w:val="000000"/>
          <w:sz w:val="42"/>
          <w:szCs w:val="42"/>
        </w:rPr>
        <w:t>Univerzita Palackého v Olomouci</w:t>
      </w:r>
    </w:p>
    <w:p w:rsidR="009140E8" w:rsidRPr="009F4520" w:rsidRDefault="009140E8" w:rsidP="00782E64">
      <w:pPr>
        <w:autoSpaceDE w:val="0"/>
        <w:autoSpaceDN w:val="0"/>
        <w:adjustRightInd w:val="0"/>
        <w:spacing w:line="240" w:lineRule="auto"/>
        <w:ind w:right="0"/>
        <w:jc w:val="center"/>
        <w:rPr>
          <w:b/>
          <w:bCs/>
          <w:color w:val="000000"/>
          <w:sz w:val="42"/>
          <w:szCs w:val="42"/>
        </w:rPr>
      </w:pPr>
      <w:r w:rsidRPr="009F4520">
        <w:rPr>
          <w:b/>
          <w:bCs/>
          <w:color w:val="000000"/>
          <w:sz w:val="42"/>
          <w:szCs w:val="42"/>
        </w:rPr>
        <w:t>Cyrilometodějská teologická fakulta</w:t>
      </w:r>
    </w:p>
    <w:p w:rsidR="009140E8" w:rsidRPr="009F4520" w:rsidRDefault="009140E8" w:rsidP="00782E64">
      <w:pPr>
        <w:autoSpaceDE w:val="0"/>
        <w:autoSpaceDN w:val="0"/>
        <w:adjustRightInd w:val="0"/>
        <w:spacing w:line="240" w:lineRule="auto"/>
        <w:ind w:right="0"/>
        <w:rPr>
          <w:b/>
          <w:bCs/>
        </w:rPr>
      </w:pPr>
    </w:p>
    <w:p w:rsidR="009140E8" w:rsidRPr="009F4520" w:rsidRDefault="009140E8" w:rsidP="00782E64">
      <w:pPr>
        <w:autoSpaceDE w:val="0"/>
        <w:autoSpaceDN w:val="0"/>
        <w:adjustRightInd w:val="0"/>
        <w:spacing w:line="240" w:lineRule="auto"/>
        <w:ind w:right="0"/>
        <w:jc w:val="center"/>
        <w:rPr>
          <w:b/>
          <w:bCs/>
          <w:sz w:val="46"/>
          <w:szCs w:val="46"/>
        </w:rPr>
      </w:pPr>
      <w:r w:rsidRPr="009F4520">
        <w:rPr>
          <w:b/>
          <w:bCs/>
          <w:sz w:val="46"/>
          <w:szCs w:val="46"/>
        </w:rPr>
        <w:t>Katedra systematické teologie</w:t>
      </w:r>
    </w:p>
    <w:p w:rsidR="009140E8" w:rsidRPr="009F4520" w:rsidRDefault="009140E8" w:rsidP="00782E64">
      <w:pPr>
        <w:autoSpaceDE w:val="0"/>
        <w:autoSpaceDN w:val="0"/>
        <w:adjustRightInd w:val="0"/>
        <w:spacing w:line="240" w:lineRule="auto"/>
        <w:ind w:right="0"/>
        <w:rPr>
          <w:b/>
          <w:bCs/>
        </w:rPr>
      </w:pPr>
    </w:p>
    <w:p w:rsidR="009140E8" w:rsidRPr="009F4520" w:rsidRDefault="009140E8" w:rsidP="00782E64">
      <w:pPr>
        <w:autoSpaceDE w:val="0"/>
        <w:autoSpaceDN w:val="0"/>
        <w:adjustRightInd w:val="0"/>
        <w:spacing w:line="240" w:lineRule="auto"/>
        <w:ind w:right="0"/>
        <w:jc w:val="center"/>
        <w:rPr>
          <w:sz w:val="46"/>
          <w:szCs w:val="46"/>
        </w:rPr>
      </w:pPr>
      <w:r w:rsidRPr="009F4520">
        <w:rPr>
          <w:sz w:val="46"/>
          <w:szCs w:val="46"/>
        </w:rPr>
        <w:t>Obor Křesťanská výchova</w:t>
      </w:r>
    </w:p>
    <w:p w:rsidR="009140E8" w:rsidRPr="009F4520" w:rsidRDefault="009140E8" w:rsidP="00782E64">
      <w:pPr>
        <w:autoSpaceDE w:val="0"/>
        <w:autoSpaceDN w:val="0"/>
        <w:adjustRightInd w:val="0"/>
        <w:spacing w:line="240" w:lineRule="auto"/>
        <w:ind w:right="0"/>
        <w:jc w:val="center"/>
        <w:rPr>
          <w:color w:val="3366FF"/>
          <w:sz w:val="44"/>
          <w:szCs w:val="44"/>
        </w:rPr>
      </w:pPr>
    </w:p>
    <w:p w:rsidR="009140E8" w:rsidRDefault="009140E8" w:rsidP="00782E64">
      <w:pPr>
        <w:autoSpaceDE w:val="0"/>
        <w:autoSpaceDN w:val="0"/>
        <w:adjustRightInd w:val="0"/>
        <w:spacing w:line="240" w:lineRule="auto"/>
        <w:ind w:right="0"/>
        <w:jc w:val="center"/>
        <w:rPr>
          <w:color w:val="3366FF"/>
          <w:sz w:val="44"/>
          <w:szCs w:val="44"/>
        </w:rPr>
      </w:pPr>
      <w:r w:rsidRPr="009F4520">
        <w:rPr>
          <w:color w:val="3366FF"/>
          <w:sz w:val="44"/>
          <w:szCs w:val="44"/>
        </w:rPr>
        <w:t xml:space="preserve">   </w:t>
      </w:r>
    </w:p>
    <w:p w:rsidR="009140E8" w:rsidRDefault="009140E8" w:rsidP="00782E64">
      <w:pPr>
        <w:autoSpaceDE w:val="0"/>
        <w:autoSpaceDN w:val="0"/>
        <w:adjustRightInd w:val="0"/>
        <w:spacing w:line="240" w:lineRule="auto"/>
        <w:ind w:right="0"/>
        <w:jc w:val="center"/>
        <w:rPr>
          <w:color w:val="3366FF"/>
          <w:sz w:val="44"/>
          <w:szCs w:val="44"/>
        </w:rPr>
      </w:pPr>
    </w:p>
    <w:p w:rsidR="009140E8" w:rsidRPr="009F4520" w:rsidRDefault="009140E8" w:rsidP="00782E64">
      <w:pPr>
        <w:autoSpaceDE w:val="0"/>
        <w:autoSpaceDN w:val="0"/>
        <w:adjustRightInd w:val="0"/>
        <w:spacing w:line="240" w:lineRule="auto"/>
        <w:ind w:right="0"/>
        <w:jc w:val="center"/>
        <w:rPr>
          <w:color w:val="3366FF"/>
          <w:sz w:val="44"/>
          <w:szCs w:val="44"/>
        </w:rPr>
      </w:pPr>
    </w:p>
    <w:p w:rsidR="009140E8" w:rsidRPr="009F4520" w:rsidRDefault="009140E8" w:rsidP="00782E64">
      <w:pPr>
        <w:autoSpaceDE w:val="0"/>
        <w:autoSpaceDN w:val="0"/>
        <w:adjustRightInd w:val="0"/>
        <w:spacing w:line="240" w:lineRule="auto"/>
        <w:ind w:right="0"/>
        <w:jc w:val="center"/>
        <w:rPr>
          <w:color w:val="3366FF"/>
          <w:sz w:val="44"/>
          <w:szCs w:val="44"/>
        </w:rPr>
      </w:pPr>
    </w:p>
    <w:p w:rsidR="009140E8" w:rsidRPr="009F4520" w:rsidRDefault="009140E8" w:rsidP="00782E64">
      <w:pPr>
        <w:autoSpaceDE w:val="0"/>
        <w:autoSpaceDN w:val="0"/>
        <w:adjustRightInd w:val="0"/>
        <w:spacing w:line="240" w:lineRule="auto"/>
        <w:ind w:right="0"/>
        <w:jc w:val="center"/>
        <w:rPr>
          <w:color w:val="000000"/>
          <w:sz w:val="34"/>
          <w:szCs w:val="34"/>
        </w:rPr>
      </w:pPr>
      <w:r w:rsidRPr="009F4520">
        <w:rPr>
          <w:color w:val="000000"/>
          <w:sz w:val="34"/>
          <w:szCs w:val="34"/>
        </w:rPr>
        <w:t xml:space="preserve">Bc. Helena Tvarůžková, </w:t>
      </w:r>
      <w:proofErr w:type="spellStart"/>
      <w:r w:rsidRPr="009F4520">
        <w:rPr>
          <w:color w:val="000000"/>
          <w:sz w:val="34"/>
          <w:szCs w:val="34"/>
        </w:rPr>
        <w:t>DiS</w:t>
      </w:r>
      <w:proofErr w:type="spellEnd"/>
      <w:r w:rsidRPr="009F4520">
        <w:rPr>
          <w:color w:val="000000"/>
          <w:sz w:val="34"/>
          <w:szCs w:val="34"/>
        </w:rPr>
        <w:t>.</w:t>
      </w:r>
    </w:p>
    <w:p w:rsidR="009140E8" w:rsidRPr="009F4520" w:rsidRDefault="009140E8" w:rsidP="00782E64">
      <w:pPr>
        <w:autoSpaceDE w:val="0"/>
        <w:autoSpaceDN w:val="0"/>
        <w:adjustRightInd w:val="0"/>
        <w:spacing w:line="240" w:lineRule="auto"/>
        <w:ind w:right="0"/>
        <w:jc w:val="center"/>
        <w:rPr>
          <w:color w:val="000000"/>
          <w:sz w:val="34"/>
          <w:szCs w:val="34"/>
        </w:rPr>
      </w:pPr>
    </w:p>
    <w:p w:rsidR="009140E8" w:rsidRPr="009F4520" w:rsidRDefault="009140E8" w:rsidP="00782E64">
      <w:pPr>
        <w:autoSpaceDE w:val="0"/>
        <w:autoSpaceDN w:val="0"/>
        <w:adjustRightInd w:val="0"/>
        <w:spacing w:line="240" w:lineRule="auto"/>
        <w:ind w:right="0"/>
        <w:rPr>
          <w:color w:val="000000"/>
          <w:sz w:val="32"/>
          <w:szCs w:val="32"/>
        </w:rPr>
      </w:pPr>
    </w:p>
    <w:p w:rsidR="009140E8" w:rsidRDefault="009140E8" w:rsidP="00782E64">
      <w:pPr>
        <w:autoSpaceDE w:val="0"/>
        <w:autoSpaceDN w:val="0"/>
        <w:adjustRightInd w:val="0"/>
        <w:spacing w:line="240" w:lineRule="auto"/>
        <w:ind w:right="0"/>
        <w:jc w:val="center"/>
        <w:rPr>
          <w:color w:val="000000"/>
          <w:sz w:val="32"/>
          <w:szCs w:val="32"/>
        </w:rPr>
      </w:pPr>
    </w:p>
    <w:p w:rsidR="009140E8" w:rsidRPr="009F4520" w:rsidRDefault="009140E8" w:rsidP="00782E64">
      <w:pPr>
        <w:autoSpaceDE w:val="0"/>
        <w:autoSpaceDN w:val="0"/>
        <w:adjustRightInd w:val="0"/>
        <w:spacing w:line="240" w:lineRule="auto"/>
        <w:ind w:right="0"/>
        <w:jc w:val="center"/>
        <w:rPr>
          <w:color w:val="000000"/>
          <w:sz w:val="32"/>
          <w:szCs w:val="32"/>
        </w:rPr>
      </w:pPr>
    </w:p>
    <w:p w:rsidR="009140E8" w:rsidRPr="009F4520" w:rsidRDefault="009140E8" w:rsidP="00782E64">
      <w:pPr>
        <w:autoSpaceDE w:val="0"/>
        <w:autoSpaceDN w:val="0"/>
        <w:adjustRightInd w:val="0"/>
        <w:spacing w:line="240" w:lineRule="auto"/>
        <w:ind w:right="0"/>
        <w:jc w:val="center"/>
        <w:rPr>
          <w:b/>
          <w:bCs/>
          <w:color w:val="000000"/>
          <w:sz w:val="46"/>
          <w:szCs w:val="46"/>
        </w:rPr>
      </w:pPr>
      <w:r w:rsidRPr="009F4520">
        <w:rPr>
          <w:b/>
          <w:bCs/>
          <w:color w:val="000000"/>
          <w:sz w:val="46"/>
          <w:szCs w:val="46"/>
        </w:rPr>
        <w:t xml:space="preserve">Duch svatý v životě církve </w:t>
      </w:r>
    </w:p>
    <w:p w:rsidR="009140E8" w:rsidRPr="009F4520" w:rsidRDefault="009140E8" w:rsidP="00782E64">
      <w:pPr>
        <w:autoSpaceDE w:val="0"/>
        <w:autoSpaceDN w:val="0"/>
        <w:adjustRightInd w:val="0"/>
        <w:spacing w:line="240" w:lineRule="auto"/>
        <w:ind w:right="0"/>
        <w:jc w:val="center"/>
        <w:rPr>
          <w:b/>
          <w:bCs/>
          <w:color w:val="000000"/>
          <w:sz w:val="46"/>
          <w:szCs w:val="46"/>
        </w:rPr>
      </w:pPr>
      <w:r w:rsidRPr="009F4520">
        <w:rPr>
          <w:b/>
          <w:bCs/>
          <w:color w:val="000000"/>
          <w:sz w:val="46"/>
          <w:szCs w:val="46"/>
        </w:rPr>
        <w:t>ve vybraných dokumentech magisteria</w:t>
      </w:r>
    </w:p>
    <w:p w:rsidR="009140E8" w:rsidRPr="009F4520" w:rsidRDefault="009140E8" w:rsidP="00782E64">
      <w:pPr>
        <w:autoSpaceDE w:val="0"/>
        <w:autoSpaceDN w:val="0"/>
        <w:adjustRightInd w:val="0"/>
        <w:spacing w:line="240" w:lineRule="auto"/>
        <w:ind w:right="0"/>
        <w:jc w:val="center"/>
        <w:rPr>
          <w:color w:val="000000"/>
          <w:sz w:val="38"/>
          <w:szCs w:val="38"/>
        </w:rPr>
      </w:pPr>
      <w:r w:rsidRPr="009F4520">
        <w:rPr>
          <w:color w:val="000000"/>
          <w:sz w:val="38"/>
          <w:szCs w:val="38"/>
        </w:rPr>
        <w:t>Diplomová práce</w:t>
      </w:r>
    </w:p>
    <w:p w:rsidR="009140E8" w:rsidRPr="009F4520" w:rsidRDefault="009140E8" w:rsidP="00782E64">
      <w:pPr>
        <w:autoSpaceDE w:val="0"/>
        <w:autoSpaceDN w:val="0"/>
        <w:adjustRightInd w:val="0"/>
        <w:spacing w:line="240" w:lineRule="auto"/>
        <w:ind w:right="0"/>
        <w:jc w:val="center"/>
        <w:rPr>
          <w:color w:val="000000"/>
          <w:sz w:val="36"/>
          <w:szCs w:val="36"/>
        </w:rPr>
      </w:pPr>
    </w:p>
    <w:p w:rsidR="009140E8" w:rsidRPr="009F4520" w:rsidRDefault="009140E8" w:rsidP="00782E64">
      <w:pPr>
        <w:autoSpaceDE w:val="0"/>
        <w:autoSpaceDN w:val="0"/>
        <w:adjustRightInd w:val="0"/>
        <w:spacing w:line="240" w:lineRule="auto"/>
        <w:ind w:right="0"/>
        <w:jc w:val="center"/>
        <w:rPr>
          <w:color w:val="000000"/>
          <w:sz w:val="36"/>
          <w:szCs w:val="36"/>
        </w:rPr>
      </w:pPr>
    </w:p>
    <w:p w:rsidR="009140E8" w:rsidRPr="009F4520" w:rsidRDefault="009140E8" w:rsidP="00782E64">
      <w:pPr>
        <w:autoSpaceDE w:val="0"/>
        <w:autoSpaceDN w:val="0"/>
        <w:adjustRightInd w:val="0"/>
        <w:spacing w:line="240" w:lineRule="auto"/>
        <w:ind w:right="0"/>
        <w:jc w:val="center"/>
        <w:rPr>
          <w:color w:val="000000"/>
          <w:sz w:val="36"/>
          <w:szCs w:val="36"/>
        </w:rPr>
      </w:pPr>
    </w:p>
    <w:p w:rsidR="009140E8" w:rsidRPr="009F4520" w:rsidRDefault="009140E8" w:rsidP="00782E64">
      <w:pPr>
        <w:autoSpaceDE w:val="0"/>
        <w:autoSpaceDN w:val="0"/>
        <w:adjustRightInd w:val="0"/>
        <w:spacing w:line="240" w:lineRule="auto"/>
        <w:ind w:right="0"/>
        <w:jc w:val="center"/>
        <w:rPr>
          <w:color w:val="000000"/>
          <w:sz w:val="36"/>
          <w:szCs w:val="36"/>
        </w:rPr>
      </w:pPr>
    </w:p>
    <w:p w:rsidR="009140E8" w:rsidRPr="009F4520" w:rsidRDefault="009140E8" w:rsidP="00782E64">
      <w:pPr>
        <w:autoSpaceDE w:val="0"/>
        <w:autoSpaceDN w:val="0"/>
        <w:adjustRightInd w:val="0"/>
        <w:spacing w:line="240" w:lineRule="auto"/>
        <w:ind w:right="0"/>
        <w:jc w:val="center"/>
        <w:rPr>
          <w:color w:val="000000"/>
          <w:sz w:val="36"/>
          <w:szCs w:val="36"/>
        </w:rPr>
      </w:pPr>
    </w:p>
    <w:p w:rsidR="009140E8" w:rsidRDefault="009140E8" w:rsidP="00782E64">
      <w:pPr>
        <w:autoSpaceDE w:val="0"/>
        <w:autoSpaceDN w:val="0"/>
        <w:adjustRightInd w:val="0"/>
        <w:spacing w:line="240" w:lineRule="auto"/>
        <w:ind w:right="0"/>
        <w:jc w:val="center"/>
        <w:rPr>
          <w:color w:val="000000"/>
          <w:sz w:val="36"/>
          <w:szCs w:val="36"/>
        </w:rPr>
      </w:pPr>
    </w:p>
    <w:p w:rsidR="009140E8" w:rsidRPr="009F4520" w:rsidRDefault="009140E8" w:rsidP="00782E64">
      <w:pPr>
        <w:autoSpaceDE w:val="0"/>
        <w:autoSpaceDN w:val="0"/>
        <w:adjustRightInd w:val="0"/>
        <w:spacing w:line="240" w:lineRule="auto"/>
        <w:ind w:right="0"/>
        <w:jc w:val="center"/>
        <w:rPr>
          <w:color w:val="000000"/>
          <w:sz w:val="36"/>
          <w:szCs w:val="36"/>
        </w:rPr>
      </w:pPr>
    </w:p>
    <w:p w:rsidR="009140E8" w:rsidRPr="009F4520" w:rsidRDefault="009140E8" w:rsidP="00782E64">
      <w:pPr>
        <w:autoSpaceDE w:val="0"/>
        <w:autoSpaceDN w:val="0"/>
        <w:adjustRightInd w:val="0"/>
        <w:spacing w:line="240" w:lineRule="auto"/>
        <w:ind w:right="0"/>
        <w:jc w:val="center"/>
        <w:rPr>
          <w:color w:val="000000"/>
          <w:sz w:val="36"/>
          <w:szCs w:val="36"/>
        </w:rPr>
      </w:pPr>
    </w:p>
    <w:p w:rsidR="009140E8" w:rsidRPr="009F4520" w:rsidRDefault="009140E8" w:rsidP="00782E64">
      <w:pPr>
        <w:autoSpaceDE w:val="0"/>
        <w:autoSpaceDN w:val="0"/>
        <w:adjustRightInd w:val="0"/>
        <w:spacing w:line="240" w:lineRule="auto"/>
        <w:ind w:right="0"/>
        <w:jc w:val="center"/>
        <w:rPr>
          <w:color w:val="000000"/>
          <w:sz w:val="36"/>
          <w:szCs w:val="36"/>
        </w:rPr>
      </w:pPr>
    </w:p>
    <w:p w:rsidR="009140E8" w:rsidRPr="009F4520" w:rsidRDefault="009140E8" w:rsidP="00782E64">
      <w:pPr>
        <w:autoSpaceDE w:val="0"/>
        <w:autoSpaceDN w:val="0"/>
        <w:adjustRightInd w:val="0"/>
        <w:spacing w:line="240" w:lineRule="auto"/>
        <w:ind w:right="0"/>
        <w:jc w:val="center"/>
        <w:rPr>
          <w:color w:val="000000"/>
          <w:sz w:val="34"/>
          <w:szCs w:val="34"/>
        </w:rPr>
      </w:pPr>
      <w:r w:rsidRPr="009F4520">
        <w:rPr>
          <w:color w:val="000000"/>
          <w:sz w:val="34"/>
          <w:szCs w:val="34"/>
        </w:rPr>
        <w:t xml:space="preserve">Vedoucí práce: PhDr. Martin Štěpán Filip, </w:t>
      </w:r>
      <w:proofErr w:type="spellStart"/>
      <w:r w:rsidRPr="009F4520">
        <w:rPr>
          <w:color w:val="000000"/>
          <w:sz w:val="34"/>
          <w:szCs w:val="34"/>
        </w:rPr>
        <w:t>Th.D</w:t>
      </w:r>
      <w:proofErr w:type="spellEnd"/>
      <w:r w:rsidRPr="009F4520">
        <w:rPr>
          <w:color w:val="000000"/>
          <w:sz w:val="34"/>
          <w:szCs w:val="34"/>
        </w:rPr>
        <w:t>.</w:t>
      </w:r>
    </w:p>
    <w:p w:rsidR="009140E8" w:rsidRPr="009F4520" w:rsidRDefault="009140E8" w:rsidP="00782E64">
      <w:pPr>
        <w:autoSpaceDE w:val="0"/>
        <w:autoSpaceDN w:val="0"/>
        <w:adjustRightInd w:val="0"/>
        <w:spacing w:line="240" w:lineRule="auto"/>
        <w:ind w:right="0"/>
        <w:jc w:val="center"/>
        <w:rPr>
          <w:color w:val="000000"/>
          <w:sz w:val="40"/>
          <w:szCs w:val="40"/>
        </w:rPr>
      </w:pPr>
    </w:p>
    <w:p w:rsidR="009140E8" w:rsidRPr="009F4520" w:rsidRDefault="009140E8" w:rsidP="00782E64">
      <w:pPr>
        <w:autoSpaceDE w:val="0"/>
        <w:autoSpaceDN w:val="0"/>
        <w:adjustRightInd w:val="0"/>
        <w:spacing w:line="240" w:lineRule="auto"/>
        <w:ind w:right="0"/>
        <w:jc w:val="center"/>
        <w:rPr>
          <w:b/>
          <w:bCs/>
          <w:color w:val="000000"/>
          <w:sz w:val="46"/>
          <w:szCs w:val="46"/>
        </w:rPr>
      </w:pPr>
      <w:r w:rsidRPr="009F4520">
        <w:rPr>
          <w:b/>
          <w:bCs/>
          <w:color w:val="000000"/>
          <w:sz w:val="46"/>
          <w:szCs w:val="46"/>
        </w:rPr>
        <w:t>2011</w:t>
      </w: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Default="009140E8" w:rsidP="00782E64">
      <w:pPr>
        <w:autoSpaceDE w:val="0"/>
        <w:autoSpaceDN w:val="0"/>
        <w:adjustRightInd w:val="0"/>
        <w:spacing w:line="240" w:lineRule="auto"/>
        <w:ind w:right="0"/>
        <w:rPr>
          <w:b/>
          <w:bCs/>
          <w:color w:val="000000"/>
          <w:sz w:val="44"/>
          <w:szCs w:val="44"/>
        </w:rPr>
      </w:pPr>
    </w:p>
    <w:p w:rsidR="009140E8" w:rsidRPr="009F4520" w:rsidRDefault="009140E8" w:rsidP="00782E64">
      <w:pPr>
        <w:autoSpaceDE w:val="0"/>
        <w:autoSpaceDN w:val="0"/>
        <w:adjustRightInd w:val="0"/>
        <w:spacing w:line="240" w:lineRule="auto"/>
        <w:ind w:right="0"/>
        <w:rPr>
          <w:b/>
          <w:bCs/>
          <w:color w:val="000000"/>
          <w:sz w:val="44"/>
          <w:szCs w:val="44"/>
        </w:rPr>
      </w:pPr>
    </w:p>
    <w:p w:rsidR="009140E8" w:rsidRPr="009F4520" w:rsidRDefault="009140E8" w:rsidP="00782E64">
      <w:pPr>
        <w:autoSpaceDE w:val="0"/>
        <w:autoSpaceDN w:val="0"/>
        <w:adjustRightInd w:val="0"/>
        <w:spacing w:line="240" w:lineRule="auto"/>
        <w:ind w:right="0"/>
        <w:jc w:val="center"/>
        <w:rPr>
          <w:b/>
          <w:bCs/>
          <w:color w:val="000000"/>
          <w:sz w:val="44"/>
          <w:szCs w:val="44"/>
        </w:rPr>
      </w:pPr>
    </w:p>
    <w:p w:rsidR="009140E8" w:rsidRPr="009F4520" w:rsidRDefault="009140E8" w:rsidP="00782E64">
      <w:pPr>
        <w:autoSpaceDE w:val="0"/>
        <w:autoSpaceDN w:val="0"/>
        <w:adjustRightInd w:val="0"/>
        <w:spacing w:line="240" w:lineRule="auto"/>
        <w:ind w:right="0"/>
        <w:rPr>
          <w:b/>
          <w:bCs/>
          <w:color w:val="000000"/>
          <w:sz w:val="44"/>
          <w:szCs w:val="44"/>
        </w:rPr>
      </w:pPr>
    </w:p>
    <w:p w:rsidR="009140E8" w:rsidRPr="009F4520" w:rsidRDefault="009140E8" w:rsidP="00782E64">
      <w:pPr>
        <w:autoSpaceDE w:val="0"/>
        <w:autoSpaceDN w:val="0"/>
        <w:adjustRightInd w:val="0"/>
        <w:spacing w:line="240" w:lineRule="auto"/>
        <w:ind w:right="0"/>
        <w:jc w:val="right"/>
        <w:rPr>
          <w:i/>
          <w:iCs/>
          <w:color w:val="000000"/>
        </w:rPr>
      </w:pPr>
      <w:r w:rsidRPr="009F4520">
        <w:rPr>
          <w:i/>
          <w:iCs/>
          <w:color w:val="000000"/>
        </w:rPr>
        <w:t>Prohlašuji, že jsem diplomovou práci vypracovala</w:t>
      </w:r>
    </w:p>
    <w:p w:rsidR="009140E8" w:rsidRPr="009F4520" w:rsidRDefault="009140E8" w:rsidP="00782E64">
      <w:pPr>
        <w:autoSpaceDE w:val="0"/>
        <w:autoSpaceDN w:val="0"/>
        <w:adjustRightInd w:val="0"/>
        <w:spacing w:line="240" w:lineRule="auto"/>
        <w:ind w:right="0"/>
        <w:jc w:val="right"/>
        <w:rPr>
          <w:i/>
          <w:iCs/>
          <w:color w:val="000000"/>
        </w:rPr>
      </w:pPr>
      <w:r w:rsidRPr="009F4520">
        <w:rPr>
          <w:i/>
          <w:iCs/>
          <w:color w:val="000000"/>
        </w:rPr>
        <w:t>samostatně s využitím uvedených pramenů a literatury.</w:t>
      </w:r>
    </w:p>
    <w:p w:rsidR="009140E8" w:rsidRPr="009F4520" w:rsidRDefault="009140E8" w:rsidP="00782E64">
      <w:pPr>
        <w:autoSpaceDE w:val="0"/>
        <w:autoSpaceDN w:val="0"/>
        <w:adjustRightInd w:val="0"/>
        <w:spacing w:line="240" w:lineRule="auto"/>
        <w:ind w:right="0"/>
        <w:jc w:val="right"/>
        <w:rPr>
          <w:i/>
          <w:iCs/>
          <w:color w:val="000000"/>
        </w:rPr>
      </w:pPr>
    </w:p>
    <w:p w:rsidR="009140E8" w:rsidRPr="009F4520" w:rsidRDefault="009140E8" w:rsidP="00782E64">
      <w:pPr>
        <w:autoSpaceDE w:val="0"/>
        <w:autoSpaceDN w:val="0"/>
        <w:adjustRightInd w:val="0"/>
        <w:spacing w:line="240" w:lineRule="auto"/>
        <w:ind w:right="0"/>
        <w:jc w:val="right"/>
        <w:rPr>
          <w:i/>
          <w:iCs/>
          <w:color w:val="000000"/>
        </w:rPr>
      </w:pPr>
    </w:p>
    <w:p w:rsidR="009140E8" w:rsidRPr="009F4520" w:rsidRDefault="009140E8" w:rsidP="00782E64">
      <w:pPr>
        <w:autoSpaceDE w:val="0"/>
        <w:autoSpaceDN w:val="0"/>
        <w:adjustRightInd w:val="0"/>
        <w:spacing w:line="240" w:lineRule="auto"/>
        <w:ind w:right="0"/>
        <w:jc w:val="right"/>
        <w:rPr>
          <w:i/>
          <w:iCs/>
          <w:color w:val="000000"/>
        </w:rPr>
      </w:pPr>
    </w:p>
    <w:p w:rsidR="009140E8" w:rsidRPr="009F4520" w:rsidRDefault="009140E8" w:rsidP="00782E64">
      <w:pPr>
        <w:autoSpaceDE w:val="0"/>
        <w:autoSpaceDN w:val="0"/>
        <w:adjustRightInd w:val="0"/>
        <w:spacing w:line="240" w:lineRule="auto"/>
        <w:ind w:right="0"/>
        <w:jc w:val="right"/>
        <w:rPr>
          <w:i/>
          <w:iCs/>
          <w:color w:val="000000"/>
        </w:rPr>
      </w:pPr>
      <w:r w:rsidRPr="009F4520">
        <w:rPr>
          <w:i/>
          <w:iCs/>
          <w:color w:val="000000"/>
        </w:rPr>
        <w:t>……………………………………………..</w:t>
      </w:r>
    </w:p>
    <w:p w:rsidR="009140E8" w:rsidRPr="009F4520" w:rsidRDefault="009140E8" w:rsidP="00782E64">
      <w:pPr>
        <w:autoSpaceDE w:val="0"/>
        <w:autoSpaceDN w:val="0"/>
        <w:adjustRightInd w:val="0"/>
        <w:spacing w:line="240" w:lineRule="auto"/>
        <w:ind w:right="0"/>
        <w:jc w:val="right"/>
        <w:rPr>
          <w:color w:val="000000"/>
        </w:rPr>
      </w:pPr>
    </w:p>
    <w:p w:rsidR="009140E8" w:rsidRPr="009F4520" w:rsidRDefault="009140E8" w:rsidP="00782E64">
      <w:pPr>
        <w:autoSpaceDE w:val="0"/>
        <w:autoSpaceDN w:val="0"/>
        <w:adjustRightInd w:val="0"/>
        <w:spacing w:line="240" w:lineRule="auto"/>
        <w:ind w:right="0"/>
        <w:rPr>
          <w:color w:val="00000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Default="009140E8"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Default="002C5B37" w:rsidP="00782E64">
      <w:pPr>
        <w:autoSpaceDE w:val="0"/>
        <w:autoSpaceDN w:val="0"/>
        <w:adjustRightInd w:val="0"/>
        <w:spacing w:line="240" w:lineRule="auto"/>
        <w:ind w:right="0"/>
        <w:rPr>
          <w:color w:val="000000"/>
          <w:sz w:val="20"/>
          <w:szCs w:val="20"/>
        </w:rPr>
      </w:pPr>
    </w:p>
    <w:p w:rsidR="002C5B37" w:rsidRPr="009F4520" w:rsidRDefault="002C5B37"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Pr="009F4520" w:rsidRDefault="009140E8" w:rsidP="00782E64">
      <w:pPr>
        <w:autoSpaceDE w:val="0"/>
        <w:autoSpaceDN w:val="0"/>
        <w:adjustRightInd w:val="0"/>
        <w:spacing w:line="240" w:lineRule="auto"/>
        <w:ind w:right="0"/>
        <w:rPr>
          <w:color w:val="000000"/>
          <w:sz w:val="20"/>
          <w:szCs w:val="20"/>
        </w:rPr>
      </w:pPr>
    </w:p>
    <w:p w:rsidR="009140E8" w:rsidRDefault="009140E8" w:rsidP="00782E64">
      <w:pPr>
        <w:autoSpaceDE w:val="0"/>
        <w:autoSpaceDN w:val="0"/>
        <w:adjustRightInd w:val="0"/>
        <w:spacing w:line="240" w:lineRule="auto"/>
        <w:ind w:right="0"/>
        <w:jc w:val="right"/>
        <w:rPr>
          <w:i/>
          <w:color w:val="000000"/>
        </w:rPr>
      </w:pPr>
      <w:r w:rsidRPr="009F4520">
        <w:rPr>
          <w:i/>
          <w:color w:val="000000"/>
        </w:rPr>
        <w:t xml:space="preserve">Děkuji PhDr. Martinu Štěpánu Filipovi, </w:t>
      </w:r>
      <w:proofErr w:type="spellStart"/>
      <w:r w:rsidRPr="009F4520">
        <w:rPr>
          <w:i/>
          <w:color w:val="000000"/>
        </w:rPr>
        <w:t>Th.D</w:t>
      </w:r>
      <w:proofErr w:type="spellEnd"/>
      <w:r w:rsidRPr="009F4520">
        <w:rPr>
          <w:i/>
          <w:color w:val="000000"/>
        </w:rPr>
        <w:t xml:space="preserve">., za odborné vedení práce, </w:t>
      </w:r>
    </w:p>
    <w:p w:rsidR="002C5B37" w:rsidRDefault="009140E8" w:rsidP="00782E64">
      <w:pPr>
        <w:autoSpaceDE w:val="0"/>
        <w:autoSpaceDN w:val="0"/>
        <w:adjustRightInd w:val="0"/>
        <w:spacing w:line="240" w:lineRule="auto"/>
        <w:ind w:right="0"/>
        <w:jc w:val="right"/>
        <w:rPr>
          <w:i/>
          <w:color w:val="000000"/>
        </w:rPr>
        <w:sectPr w:rsidR="002C5B37" w:rsidSect="004660BA">
          <w:pgSz w:w="11906" w:h="16838"/>
          <w:pgMar w:top="1531" w:right="1531" w:bottom="1531" w:left="2098" w:header="709" w:footer="709" w:gutter="0"/>
          <w:pgNumType w:start="4"/>
          <w:cols w:space="708"/>
          <w:docGrid w:linePitch="360"/>
        </w:sectPr>
      </w:pPr>
      <w:r w:rsidRPr="009F4520">
        <w:rPr>
          <w:i/>
          <w:color w:val="000000"/>
        </w:rPr>
        <w:t>cenné podněty a povzbuzení. Děkuji také rodině a</w:t>
      </w:r>
      <w:r w:rsidR="002C5B37">
        <w:rPr>
          <w:i/>
          <w:color w:val="000000"/>
        </w:rPr>
        <w:t xml:space="preserve"> přátelům za poskytnutí podpory.</w:t>
      </w:r>
    </w:p>
    <w:p w:rsidR="002C5B37" w:rsidRDefault="002C5B37" w:rsidP="00782E64">
      <w:pPr>
        <w:autoSpaceDE w:val="0"/>
        <w:autoSpaceDN w:val="0"/>
        <w:adjustRightInd w:val="0"/>
        <w:spacing w:line="240" w:lineRule="auto"/>
        <w:ind w:right="0"/>
        <w:jc w:val="right"/>
        <w:rPr>
          <w:i/>
          <w:color w:val="000000"/>
        </w:rPr>
        <w:sectPr w:rsidR="002C5B37" w:rsidSect="004660BA">
          <w:type w:val="continuous"/>
          <w:pgSz w:w="11906" w:h="16838"/>
          <w:pgMar w:top="1531" w:right="1531" w:bottom="1531" w:left="2098" w:header="709" w:footer="709" w:gutter="0"/>
          <w:pgNumType w:start="4"/>
          <w:cols w:space="708"/>
          <w:docGrid w:linePitch="360"/>
        </w:sectPr>
      </w:pPr>
    </w:p>
    <w:p w:rsidR="009140E8" w:rsidRPr="000A0D87" w:rsidRDefault="009140E8" w:rsidP="00782E64">
      <w:pPr>
        <w:pStyle w:val="Nadpis1"/>
        <w:ind w:right="0"/>
      </w:pPr>
      <w:r w:rsidRPr="000A0D87">
        <w:lastRenderedPageBreak/>
        <w:t>Obsah</w:t>
      </w:r>
    </w:p>
    <w:p w:rsidR="009140E8" w:rsidRDefault="009140E8" w:rsidP="00782E64">
      <w:pPr>
        <w:spacing w:line="240" w:lineRule="auto"/>
        <w:ind w:right="0"/>
      </w:pPr>
    </w:p>
    <w:sdt>
      <w:sdtPr>
        <w:rPr>
          <w:rFonts w:ascii="Times New Roman" w:eastAsia="Calibri" w:hAnsi="Times New Roman" w:cs="Times New Roman"/>
          <w:b w:val="0"/>
          <w:bCs w:val="0"/>
          <w:color w:val="auto"/>
          <w:sz w:val="26"/>
          <w:szCs w:val="26"/>
        </w:rPr>
        <w:id w:val="78494110"/>
        <w:docPartObj>
          <w:docPartGallery w:val="Table of Contents"/>
          <w:docPartUnique/>
        </w:docPartObj>
      </w:sdtPr>
      <w:sdtContent>
        <w:p w:rsidR="00F56914" w:rsidRDefault="00F56914" w:rsidP="00782E64">
          <w:pPr>
            <w:pStyle w:val="Nadpisobsahu"/>
          </w:pPr>
        </w:p>
        <w:p w:rsidR="00F56914" w:rsidRDefault="00DB0AA2" w:rsidP="00782E64">
          <w:pPr>
            <w:pStyle w:val="Obsah1"/>
            <w:tabs>
              <w:tab w:val="right" w:leader="dot" w:pos="8267"/>
            </w:tabs>
            <w:spacing w:after="0"/>
            <w:ind w:right="0"/>
            <w:rPr>
              <w:rFonts w:asciiTheme="minorHAnsi" w:eastAsiaTheme="minorEastAsia" w:hAnsiTheme="minorHAnsi" w:cstheme="minorBidi"/>
              <w:noProof/>
              <w:sz w:val="22"/>
              <w:szCs w:val="22"/>
              <w:lang w:eastAsia="cs-CZ"/>
            </w:rPr>
          </w:pPr>
          <w:r>
            <w:fldChar w:fldCharType="begin"/>
          </w:r>
          <w:r w:rsidR="00F56914">
            <w:instrText xml:space="preserve"> TOC \o "1-3" \h \z \u </w:instrText>
          </w:r>
          <w:r>
            <w:fldChar w:fldCharType="separate"/>
          </w:r>
          <w:hyperlink w:anchor="_Toc291297391" w:history="1">
            <w:r w:rsidR="00F56914" w:rsidRPr="00CD67BD">
              <w:rPr>
                <w:rStyle w:val="Hypertextovodkaz"/>
                <w:noProof/>
              </w:rPr>
              <w:t>ÚVOD</w:t>
            </w:r>
            <w:r w:rsidR="00F56914">
              <w:rPr>
                <w:noProof/>
                <w:webHidden/>
              </w:rPr>
              <w:tab/>
            </w:r>
            <w:r>
              <w:rPr>
                <w:noProof/>
                <w:webHidden/>
              </w:rPr>
              <w:fldChar w:fldCharType="begin"/>
            </w:r>
            <w:r w:rsidR="00F56914">
              <w:rPr>
                <w:noProof/>
                <w:webHidden/>
              </w:rPr>
              <w:instrText xml:space="preserve"> PAGEREF _Toc291297391 \h </w:instrText>
            </w:r>
            <w:r>
              <w:rPr>
                <w:noProof/>
                <w:webHidden/>
              </w:rPr>
            </w:r>
            <w:r>
              <w:rPr>
                <w:noProof/>
                <w:webHidden/>
              </w:rPr>
              <w:fldChar w:fldCharType="separate"/>
            </w:r>
            <w:r w:rsidR="00993F2B">
              <w:rPr>
                <w:noProof/>
                <w:webHidden/>
              </w:rPr>
              <w:t>6</w:t>
            </w:r>
            <w:r>
              <w:rPr>
                <w:noProof/>
                <w:webHidden/>
              </w:rPr>
              <w:fldChar w:fldCharType="end"/>
            </w:r>
          </w:hyperlink>
        </w:p>
        <w:p w:rsidR="00F56914" w:rsidRDefault="00DB0AA2" w:rsidP="00782E64">
          <w:pPr>
            <w:pStyle w:val="Obsah1"/>
            <w:tabs>
              <w:tab w:val="right" w:leader="dot" w:pos="8267"/>
            </w:tabs>
            <w:spacing w:after="0"/>
            <w:ind w:right="0"/>
            <w:rPr>
              <w:rFonts w:asciiTheme="minorHAnsi" w:eastAsiaTheme="minorEastAsia" w:hAnsiTheme="minorHAnsi" w:cstheme="minorBidi"/>
              <w:noProof/>
              <w:sz w:val="22"/>
              <w:szCs w:val="22"/>
              <w:lang w:eastAsia="cs-CZ"/>
            </w:rPr>
          </w:pPr>
          <w:hyperlink w:anchor="_Toc291297392" w:history="1">
            <w:r w:rsidR="00F56914" w:rsidRPr="00CD67BD">
              <w:rPr>
                <w:rStyle w:val="Hypertextovodkaz"/>
                <w:noProof/>
              </w:rPr>
              <w:t>I.  KAPITOL</w:t>
            </w:r>
            <w:r w:rsidR="000A0D87" w:rsidRPr="000A0D87">
              <w:rPr>
                <w:rStyle w:val="Hypertextovodkaz"/>
                <w:noProof/>
              </w:rPr>
              <w:t>A</w:t>
            </w:r>
            <w:r w:rsidR="000A0D87">
              <w:rPr>
                <w:rStyle w:val="Hypertextovodkaz"/>
                <w:noProof/>
              </w:rPr>
              <w:t xml:space="preserve"> - </w:t>
            </w:r>
          </w:hyperlink>
          <w:hyperlink w:anchor="_Toc291297393" w:history="1">
            <w:r w:rsidR="00F56914" w:rsidRPr="00CD67BD">
              <w:rPr>
                <w:rStyle w:val="Hypertextovodkaz"/>
                <w:noProof/>
              </w:rPr>
              <w:t>Úvod do problematiky učení o Duchu svatém</w:t>
            </w:r>
            <w:r w:rsidR="00F56914">
              <w:rPr>
                <w:noProof/>
                <w:webHidden/>
              </w:rPr>
              <w:tab/>
            </w:r>
            <w:r>
              <w:rPr>
                <w:noProof/>
                <w:webHidden/>
              </w:rPr>
              <w:fldChar w:fldCharType="begin"/>
            </w:r>
            <w:r w:rsidR="00F56914">
              <w:rPr>
                <w:noProof/>
                <w:webHidden/>
              </w:rPr>
              <w:instrText xml:space="preserve"> PAGEREF _Toc291297393 \h </w:instrText>
            </w:r>
            <w:r>
              <w:rPr>
                <w:noProof/>
                <w:webHidden/>
              </w:rPr>
            </w:r>
            <w:r>
              <w:rPr>
                <w:noProof/>
                <w:webHidden/>
              </w:rPr>
              <w:fldChar w:fldCharType="separate"/>
            </w:r>
            <w:r w:rsidR="00993F2B">
              <w:rPr>
                <w:noProof/>
                <w:webHidden/>
              </w:rPr>
              <w:t>9</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394" w:history="1">
            <w:r w:rsidR="00F56914" w:rsidRPr="00CD67BD">
              <w:rPr>
                <w:rStyle w:val="Hypertextovodkaz"/>
                <w:noProof/>
              </w:rPr>
              <w:t>I. 1.  Jména Ducha svatého</w:t>
            </w:r>
            <w:r w:rsidR="00F56914">
              <w:rPr>
                <w:noProof/>
                <w:webHidden/>
              </w:rPr>
              <w:tab/>
            </w:r>
            <w:r>
              <w:rPr>
                <w:noProof/>
                <w:webHidden/>
              </w:rPr>
              <w:fldChar w:fldCharType="begin"/>
            </w:r>
            <w:r w:rsidR="00F56914">
              <w:rPr>
                <w:noProof/>
                <w:webHidden/>
              </w:rPr>
              <w:instrText xml:space="preserve"> PAGEREF _Toc291297394 \h </w:instrText>
            </w:r>
            <w:r>
              <w:rPr>
                <w:noProof/>
                <w:webHidden/>
              </w:rPr>
            </w:r>
            <w:r>
              <w:rPr>
                <w:noProof/>
                <w:webHidden/>
              </w:rPr>
              <w:fldChar w:fldCharType="separate"/>
            </w:r>
            <w:r w:rsidR="00993F2B">
              <w:rPr>
                <w:noProof/>
                <w:webHidden/>
              </w:rPr>
              <w:t>9</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395" w:history="1">
            <w:r w:rsidR="00F56914" w:rsidRPr="00CD67BD">
              <w:rPr>
                <w:rStyle w:val="Hypertextovodkaz"/>
                <w:noProof/>
              </w:rPr>
              <w:t>I. 2.  Duch svatý jako jedna z Osob Trojice</w:t>
            </w:r>
            <w:r w:rsidR="00F56914">
              <w:rPr>
                <w:noProof/>
                <w:webHidden/>
              </w:rPr>
              <w:tab/>
            </w:r>
            <w:r>
              <w:rPr>
                <w:noProof/>
                <w:webHidden/>
              </w:rPr>
              <w:fldChar w:fldCharType="begin"/>
            </w:r>
            <w:r w:rsidR="00F56914">
              <w:rPr>
                <w:noProof/>
                <w:webHidden/>
              </w:rPr>
              <w:instrText xml:space="preserve"> PAGEREF _Toc291297395 \h </w:instrText>
            </w:r>
            <w:r>
              <w:rPr>
                <w:noProof/>
                <w:webHidden/>
              </w:rPr>
            </w:r>
            <w:r>
              <w:rPr>
                <w:noProof/>
                <w:webHidden/>
              </w:rPr>
              <w:fldChar w:fldCharType="separate"/>
            </w:r>
            <w:r w:rsidR="00993F2B">
              <w:rPr>
                <w:noProof/>
                <w:webHidden/>
              </w:rPr>
              <w:t>10</w:t>
            </w:r>
            <w:r>
              <w:rPr>
                <w:noProof/>
                <w:webHidden/>
              </w:rPr>
              <w:fldChar w:fldCharType="end"/>
            </w:r>
          </w:hyperlink>
        </w:p>
        <w:p w:rsidR="00F56914" w:rsidRDefault="00DB0AA2" w:rsidP="00782E64">
          <w:pPr>
            <w:pStyle w:val="Obsah3"/>
            <w:tabs>
              <w:tab w:val="right" w:leader="dot" w:pos="8267"/>
            </w:tabs>
            <w:spacing w:after="0"/>
            <w:ind w:left="0" w:right="0"/>
            <w:rPr>
              <w:rFonts w:asciiTheme="minorHAnsi" w:eastAsiaTheme="minorEastAsia" w:hAnsiTheme="minorHAnsi" w:cstheme="minorBidi"/>
              <w:noProof/>
              <w:sz w:val="22"/>
              <w:szCs w:val="22"/>
              <w:lang w:eastAsia="cs-CZ"/>
            </w:rPr>
          </w:pPr>
          <w:hyperlink w:anchor="_Toc291297396" w:history="1">
            <w:r w:rsidR="00F56914" w:rsidRPr="00CD67BD">
              <w:rPr>
                <w:rStyle w:val="Hypertextovodkaz"/>
                <w:noProof/>
              </w:rPr>
              <w:t>I. 2. 1.  Imanentní a ekonomická Trojice</w:t>
            </w:r>
            <w:r w:rsidR="00F56914">
              <w:rPr>
                <w:noProof/>
                <w:webHidden/>
              </w:rPr>
              <w:tab/>
            </w:r>
            <w:r>
              <w:rPr>
                <w:noProof/>
                <w:webHidden/>
              </w:rPr>
              <w:fldChar w:fldCharType="begin"/>
            </w:r>
            <w:r w:rsidR="00F56914">
              <w:rPr>
                <w:noProof/>
                <w:webHidden/>
              </w:rPr>
              <w:instrText xml:space="preserve"> PAGEREF _Toc291297396 \h </w:instrText>
            </w:r>
            <w:r>
              <w:rPr>
                <w:noProof/>
                <w:webHidden/>
              </w:rPr>
            </w:r>
            <w:r>
              <w:rPr>
                <w:noProof/>
                <w:webHidden/>
              </w:rPr>
              <w:fldChar w:fldCharType="separate"/>
            </w:r>
            <w:r w:rsidR="00993F2B">
              <w:rPr>
                <w:noProof/>
                <w:webHidden/>
              </w:rPr>
              <w:t>10</w:t>
            </w:r>
            <w:r>
              <w:rPr>
                <w:noProof/>
                <w:webHidden/>
              </w:rPr>
              <w:fldChar w:fldCharType="end"/>
            </w:r>
          </w:hyperlink>
        </w:p>
        <w:p w:rsidR="00F56914" w:rsidRDefault="00DB0AA2" w:rsidP="00782E64">
          <w:pPr>
            <w:pStyle w:val="Obsah3"/>
            <w:tabs>
              <w:tab w:val="right" w:leader="dot" w:pos="8267"/>
            </w:tabs>
            <w:spacing w:after="0"/>
            <w:ind w:left="0" w:right="0"/>
            <w:rPr>
              <w:rFonts w:asciiTheme="minorHAnsi" w:eastAsiaTheme="minorEastAsia" w:hAnsiTheme="minorHAnsi" w:cstheme="minorBidi"/>
              <w:noProof/>
              <w:sz w:val="22"/>
              <w:szCs w:val="22"/>
              <w:lang w:eastAsia="cs-CZ"/>
            </w:rPr>
          </w:pPr>
          <w:hyperlink w:anchor="_Toc291297397" w:history="1">
            <w:r w:rsidR="00F56914" w:rsidRPr="00CD67BD">
              <w:rPr>
                <w:rStyle w:val="Hypertextovodkaz"/>
                <w:noProof/>
              </w:rPr>
              <w:t>I. 2. 2.  Božství a osobovost Ducha svatého</w:t>
            </w:r>
            <w:r w:rsidR="00F56914">
              <w:rPr>
                <w:noProof/>
                <w:webHidden/>
              </w:rPr>
              <w:tab/>
            </w:r>
            <w:r>
              <w:rPr>
                <w:noProof/>
                <w:webHidden/>
              </w:rPr>
              <w:fldChar w:fldCharType="begin"/>
            </w:r>
            <w:r w:rsidR="00F56914">
              <w:rPr>
                <w:noProof/>
                <w:webHidden/>
              </w:rPr>
              <w:instrText xml:space="preserve"> PAGEREF _Toc291297397 \h </w:instrText>
            </w:r>
            <w:r>
              <w:rPr>
                <w:noProof/>
                <w:webHidden/>
              </w:rPr>
            </w:r>
            <w:r>
              <w:rPr>
                <w:noProof/>
                <w:webHidden/>
              </w:rPr>
              <w:fldChar w:fldCharType="separate"/>
            </w:r>
            <w:r w:rsidR="00993F2B">
              <w:rPr>
                <w:noProof/>
                <w:webHidden/>
              </w:rPr>
              <w:t>11</w:t>
            </w:r>
            <w:r>
              <w:rPr>
                <w:noProof/>
                <w:webHidden/>
              </w:rPr>
              <w:fldChar w:fldCharType="end"/>
            </w:r>
          </w:hyperlink>
        </w:p>
        <w:p w:rsidR="00F56914" w:rsidRDefault="00DB0AA2" w:rsidP="00782E64">
          <w:pPr>
            <w:pStyle w:val="Obsah3"/>
            <w:tabs>
              <w:tab w:val="right" w:leader="dot" w:pos="8267"/>
            </w:tabs>
            <w:spacing w:after="0"/>
            <w:ind w:left="0" w:right="0"/>
            <w:rPr>
              <w:rFonts w:asciiTheme="minorHAnsi" w:eastAsiaTheme="minorEastAsia" w:hAnsiTheme="minorHAnsi" w:cstheme="minorBidi"/>
              <w:noProof/>
              <w:sz w:val="22"/>
              <w:szCs w:val="22"/>
              <w:lang w:eastAsia="cs-CZ"/>
            </w:rPr>
          </w:pPr>
          <w:hyperlink w:anchor="_Toc291297398" w:history="1">
            <w:r w:rsidR="00F56914" w:rsidRPr="00CD67BD">
              <w:rPr>
                <w:rStyle w:val="Hypertextovodkaz"/>
                <w:noProof/>
              </w:rPr>
              <w:t>I. 2. 3.  Tajemství vnitrobožských vztahů</w:t>
            </w:r>
            <w:r w:rsidR="00F56914">
              <w:rPr>
                <w:noProof/>
                <w:webHidden/>
              </w:rPr>
              <w:tab/>
            </w:r>
            <w:r>
              <w:rPr>
                <w:noProof/>
                <w:webHidden/>
              </w:rPr>
              <w:fldChar w:fldCharType="begin"/>
            </w:r>
            <w:r w:rsidR="00F56914">
              <w:rPr>
                <w:noProof/>
                <w:webHidden/>
              </w:rPr>
              <w:instrText xml:space="preserve"> PAGEREF _Toc291297398 \h </w:instrText>
            </w:r>
            <w:r>
              <w:rPr>
                <w:noProof/>
                <w:webHidden/>
              </w:rPr>
            </w:r>
            <w:r>
              <w:rPr>
                <w:noProof/>
                <w:webHidden/>
              </w:rPr>
              <w:fldChar w:fldCharType="separate"/>
            </w:r>
            <w:r w:rsidR="00993F2B">
              <w:rPr>
                <w:noProof/>
                <w:webHidden/>
              </w:rPr>
              <w:t>13</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399" w:history="1">
            <w:r w:rsidR="00F56914" w:rsidRPr="00CD67BD">
              <w:rPr>
                <w:rStyle w:val="Hypertextovodkaz"/>
                <w:noProof/>
              </w:rPr>
              <w:t>1. 3.  Poslání Ducha svatého</w:t>
            </w:r>
            <w:r w:rsidR="00F56914">
              <w:rPr>
                <w:noProof/>
                <w:webHidden/>
              </w:rPr>
              <w:tab/>
            </w:r>
            <w:r>
              <w:rPr>
                <w:noProof/>
                <w:webHidden/>
              </w:rPr>
              <w:fldChar w:fldCharType="begin"/>
            </w:r>
            <w:r w:rsidR="00F56914">
              <w:rPr>
                <w:noProof/>
                <w:webHidden/>
              </w:rPr>
              <w:instrText xml:space="preserve"> PAGEREF _Toc291297399 \h </w:instrText>
            </w:r>
            <w:r>
              <w:rPr>
                <w:noProof/>
                <w:webHidden/>
              </w:rPr>
            </w:r>
            <w:r>
              <w:rPr>
                <w:noProof/>
                <w:webHidden/>
              </w:rPr>
              <w:fldChar w:fldCharType="separate"/>
            </w:r>
            <w:r w:rsidR="00993F2B">
              <w:rPr>
                <w:noProof/>
                <w:webHidden/>
              </w:rPr>
              <w:t>14</w:t>
            </w:r>
            <w:r>
              <w:rPr>
                <w:noProof/>
                <w:webHidden/>
              </w:rPr>
              <w:fldChar w:fldCharType="end"/>
            </w:r>
          </w:hyperlink>
        </w:p>
        <w:p w:rsidR="00F56914" w:rsidRDefault="00DB0AA2" w:rsidP="00782E64">
          <w:pPr>
            <w:pStyle w:val="Obsah3"/>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00" w:history="1">
            <w:r w:rsidR="00F56914" w:rsidRPr="00CD67BD">
              <w:rPr>
                <w:rStyle w:val="Hypertextovodkaz"/>
                <w:noProof/>
              </w:rPr>
              <w:t>1. 3. 1.  Poslání božské Osoby</w:t>
            </w:r>
            <w:r w:rsidR="00F56914">
              <w:rPr>
                <w:noProof/>
                <w:webHidden/>
              </w:rPr>
              <w:tab/>
            </w:r>
            <w:r>
              <w:rPr>
                <w:noProof/>
                <w:webHidden/>
              </w:rPr>
              <w:fldChar w:fldCharType="begin"/>
            </w:r>
            <w:r w:rsidR="00F56914">
              <w:rPr>
                <w:noProof/>
                <w:webHidden/>
              </w:rPr>
              <w:instrText xml:space="preserve"> PAGEREF _Toc291297400 \h </w:instrText>
            </w:r>
            <w:r>
              <w:rPr>
                <w:noProof/>
                <w:webHidden/>
              </w:rPr>
            </w:r>
            <w:r>
              <w:rPr>
                <w:noProof/>
                <w:webHidden/>
              </w:rPr>
              <w:fldChar w:fldCharType="separate"/>
            </w:r>
            <w:r w:rsidR="00993F2B">
              <w:rPr>
                <w:noProof/>
                <w:webHidden/>
              </w:rPr>
              <w:t>15</w:t>
            </w:r>
            <w:r>
              <w:rPr>
                <w:noProof/>
                <w:webHidden/>
              </w:rPr>
              <w:fldChar w:fldCharType="end"/>
            </w:r>
          </w:hyperlink>
        </w:p>
        <w:p w:rsidR="00F56914" w:rsidRDefault="00DB0AA2" w:rsidP="00782E64">
          <w:pPr>
            <w:pStyle w:val="Obsah3"/>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01" w:history="1">
            <w:r w:rsidR="00F56914" w:rsidRPr="00CD67BD">
              <w:rPr>
                <w:rStyle w:val="Hypertextovodkaz"/>
                <w:noProof/>
              </w:rPr>
              <w:t>1. 3. 2.  Společné poslání Syna a Ducha</w:t>
            </w:r>
            <w:r w:rsidR="00F56914">
              <w:rPr>
                <w:noProof/>
                <w:webHidden/>
              </w:rPr>
              <w:tab/>
            </w:r>
            <w:r>
              <w:rPr>
                <w:noProof/>
                <w:webHidden/>
              </w:rPr>
              <w:fldChar w:fldCharType="begin"/>
            </w:r>
            <w:r w:rsidR="00F56914">
              <w:rPr>
                <w:noProof/>
                <w:webHidden/>
              </w:rPr>
              <w:instrText xml:space="preserve"> PAGEREF _Toc291297401 \h </w:instrText>
            </w:r>
            <w:r>
              <w:rPr>
                <w:noProof/>
                <w:webHidden/>
              </w:rPr>
            </w:r>
            <w:r>
              <w:rPr>
                <w:noProof/>
                <w:webHidden/>
              </w:rPr>
              <w:fldChar w:fldCharType="separate"/>
            </w:r>
            <w:r w:rsidR="00993F2B">
              <w:rPr>
                <w:noProof/>
                <w:webHidden/>
              </w:rPr>
              <w:t>15</w:t>
            </w:r>
            <w:r>
              <w:rPr>
                <w:noProof/>
                <w:webHidden/>
              </w:rPr>
              <w:fldChar w:fldCharType="end"/>
            </w:r>
          </w:hyperlink>
        </w:p>
        <w:p w:rsidR="00F56914" w:rsidRDefault="00DB0AA2" w:rsidP="00782E64">
          <w:pPr>
            <w:pStyle w:val="Obsah3"/>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02" w:history="1">
            <w:r w:rsidR="00F56914" w:rsidRPr="00CD67BD">
              <w:rPr>
                <w:rStyle w:val="Hypertextovodkaz"/>
                <w:noProof/>
              </w:rPr>
              <w:t>1. 3. 3.  Viditelné a neviditelné poslání Ducha svatého</w:t>
            </w:r>
            <w:r w:rsidR="00F56914">
              <w:rPr>
                <w:noProof/>
                <w:webHidden/>
              </w:rPr>
              <w:tab/>
            </w:r>
            <w:r>
              <w:rPr>
                <w:noProof/>
                <w:webHidden/>
              </w:rPr>
              <w:fldChar w:fldCharType="begin"/>
            </w:r>
            <w:r w:rsidR="00F56914">
              <w:rPr>
                <w:noProof/>
                <w:webHidden/>
              </w:rPr>
              <w:instrText xml:space="preserve"> PAGEREF _Toc291297402 \h </w:instrText>
            </w:r>
            <w:r>
              <w:rPr>
                <w:noProof/>
                <w:webHidden/>
              </w:rPr>
            </w:r>
            <w:r>
              <w:rPr>
                <w:noProof/>
                <w:webHidden/>
              </w:rPr>
              <w:fldChar w:fldCharType="separate"/>
            </w:r>
            <w:r w:rsidR="00993F2B">
              <w:rPr>
                <w:noProof/>
                <w:webHidden/>
              </w:rPr>
              <w:t>16</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03" w:history="1">
            <w:r w:rsidR="00F56914" w:rsidRPr="00CD67BD">
              <w:rPr>
                <w:rStyle w:val="Hypertextovodkaz"/>
                <w:noProof/>
              </w:rPr>
              <w:t>I. 4.  Působení Ducha svatého v církvi</w:t>
            </w:r>
            <w:r w:rsidR="00F56914">
              <w:rPr>
                <w:noProof/>
                <w:webHidden/>
              </w:rPr>
              <w:tab/>
            </w:r>
            <w:r>
              <w:rPr>
                <w:noProof/>
                <w:webHidden/>
              </w:rPr>
              <w:fldChar w:fldCharType="begin"/>
            </w:r>
            <w:r w:rsidR="00F56914">
              <w:rPr>
                <w:noProof/>
                <w:webHidden/>
              </w:rPr>
              <w:instrText xml:space="preserve"> PAGEREF _Toc291297403 \h </w:instrText>
            </w:r>
            <w:r>
              <w:rPr>
                <w:noProof/>
                <w:webHidden/>
              </w:rPr>
            </w:r>
            <w:r>
              <w:rPr>
                <w:noProof/>
                <w:webHidden/>
              </w:rPr>
              <w:fldChar w:fldCharType="separate"/>
            </w:r>
            <w:r w:rsidR="00993F2B">
              <w:rPr>
                <w:noProof/>
                <w:webHidden/>
              </w:rPr>
              <w:t>18</w:t>
            </w:r>
            <w:r>
              <w:rPr>
                <w:noProof/>
                <w:webHidden/>
              </w:rPr>
              <w:fldChar w:fldCharType="end"/>
            </w:r>
          </w:hyperlink>
        </w:p>
        <w:p w:rsidR="00F56914" w:rsidRDefault="00DB0AA2" w:rsidP="00782E64">
          <w:pPr>
            <w:pStyle w:val="Obsah1"/>
            <w:tabs>
              <w:tab w:val="right" w:leader="dot" w:pos="8267"/>
            </w:tabs>
            <w:spacing w:after="0"/>
            <w:ind w:right="0"/>
            <w:rPr>
              <w:rFonts w:asciiTheme="minorHAnsi" w:eastAsiaTheme="minorEastAsia" w:hAnsiTheme="minorHAnsi" w:cstheme="minorBidi"/>
              <w:noProof/>
              <w:sz w:val="22"/>
              <w:szCs w:val="22"/>
              <w:lang w:eastAsia="cs-CZ"/>
            </w:rPr>
          </w:pPr>
          <w:hyperlink w:anchor="_Toc291297404" w:history="1">
            <w:r w:rsidR="00F56914" w:rsidRPr="00CD67BD">
              <w:rPr>
                <w:rStyle w:val="Hypertextovodkaz"/>
                <w:noProof/>
              </w:rPr>
              <w:t>II.  KAPITOL</w:t>
            </w:r>
            <w:r w:rsidR="000A0D87" w:rsidRPr="000A0D87">
              <w:rPr>
                <w:rStyle w:val="Hypertextovodkaz"/>
                <w:noProof/>
              </w:rPr>
              <w:t>A</w:t>
            </w:r>
            <w:r w:rsidR="000A0D87">
              <w:rPr>
                <w:rStyle w:val="Hypertextovodkaz"/>
                <w:noProof/>
              </w:rPr>
              <w:t xml:space="preserve"> - </w:t>
            </w:r>
          </w:hyperlink>
          <w:hyperlink w:anchor="_Toc291297405" w:history="1">
            <w:r w:rsidR="00F56914" w:rsidRPr="00CD67BD">
              <w:rPr>
                <w:rStyle w:val="Hypertextovodkaz"/>
                <w:noProof/>
              </w:rPr>
              <w:t>Církev</w:t>
            </w:r>
            <w:r w:rsidR="00F56914">
              <w:rPr>
                <w:noProof/>
                <w:webHidden/>
              </w:rPr>
              <w:tab/>
            </w:r>
            <w:r>
              <w:rPr>
                <w:noProof/>
                <w:webHidden/>
              </w:rPr>
              <w:fldChar w:fldCharType="begin"/>
            </w:r>
            <w:r w:rsidR="00F56914">
              <w:rPr>
                <w:noProof/>
                <w:webHidden/>
              </w:rPr>
              <w:instrText xml:space="preserve"> PAGEREF _Toc291297405 \h </w:instrText>
            </w:r>
            <w:r>
              <w:rPr>
                <w:noProof/>
                <w:webHidden/>
              </w:rPr>
            </w:r>
            <w:r>
              <w:rPr>
                <w:noProof/>
                <w:webHidden/>
              </w:rPr>
              <w:fldChar w:fldCharType="separate"/>
            </w:r>
            <w:r w:rsidR="00993F2B">
              <w:rPr>
                <w:noProof/>
                <w:webHidden/>
              </w:rPr>
              <w:t>20</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06" w:history="1">
            <w:r w:rsidR="00F56914" w:rsidRPr="00CD67BD">
              <w:rPr>
                <w:rStyle w:val="Hypertextovodkaz"/>
                <w:noProof/>
              </w:rPr>
              <w:t>II. 1.  Původ, založení a poslání církve</w:t>
            </w:r>
            <w:r w:rsidR="00F56914">
              <w:rPr>
                <w:noProof/>
                <w:webHidden/>
              </w:rPr>
              <w:tab/>
            </w:r>
            <w:r>
              <w:rPr>
                <w:noProof/>
                <w:webHidden/>
              </w:rPr>
              <w:fldChar w:fldCharType="begin"/>
            </w:r>
            <w:r w:rsidR="00F56914">
              <w:rPr>
                <w:noProof/>
                <w:webHidden/>
              </w:rPr>
              <w:instrText xml:space="preserve"> PAGEREF _Toc291297406 \h </w:instrText>
            </w:r>
            <w:r>
              <w:rPr>
                <w:noProof/>
                <w:webHidden/>
              </w:rPr>
            </w:r>
            <w:r>
              <w:rPr>
                <w:noProof/>
                <w:webHidden/>
              </w:rPr>
              <w:fldChar w:fldCharType="separate"/>
            </w:r>
            <w:r w:rsidR="00993F2B">
              <w:rPr>
                <w:noProof/>
                <w:webHidden/>
              </w:rPr>
              <w:t>20</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07" w:history="1">
            <w:r w:rsidR="00F56914" w:rsidRPr="00CD67BD">
              <w:rPr>
                <w:rStyle w:val="Hypertextovodkaz"/>
                <w:noProof/>
              </w:rPr>
              <w:t>II. 2.  Tajemství církve</w:t>
            </w:r>
            <w:r w:rsidR="00F56914">
              <w:rPr>
                <w:noProof/>
                <w:webHidden/>
              </w:rPr>
              <w:tab/>
            </w:r>
            <w:r>
              <w:rPr>
                <w:noProof/>
                <w:webHidden/>
              </w:rPr>
              <w:fldChar w:fldCharType="begin"/>
            </w:r>
            <w:r w:rsidR="00F56914">
              <w:rPr>
                <w:noProof/>
                <w:webHidden/>
              </w:rPr>
              <w:instrText xml:space="preserve"> PAGEREF _Toc291297407 \h </w:instrText>
            </w:r>
            <w:r>
              <w:rPr>
                <w:noProof/>
                <w:webHidden/>
              </w:rPr>
            </w:r>
            <w:r>
              <w:rPr>
                <w:noProof/>
                <w:webHidden/>
              </w:rPr>
              <w:fldChar w:fldCharType="separate"/>
            </w:r>
            <w:r w:rsidR="00993F2B">
              <w:rPr>
                <w:noProof/>
                <w:webHidden/>
              </w:rPr>
              <w:t>21</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08" w:history="1">
            <w:r w:rsidR="00F56914" w:rsidRPr="00CD67BD">
              <w:rPr>
                <w:rStyle w:val="Hypertextovodkaz"/>
                <w:noProof/>
              </w:rPr>
              <w:t>II. 3.  Čtyři znaky církve podle vyznání víry</w:t>
            </w:r>
            <w:r w:rsidR="00F56914">
              <w:rPr>
                <w:noProof/>
                <w:webHidden/>
              </w:rPr>
              <w:tab/>
            </w:r>
            <w:r>
              <w:rPr>
                <w:noProof/>
                <w:webHidden/>
              </w:rPr>
              <w:fldChar w:fldCharType="begin"/>
            </w:r>
            <w:r w:rsidR="00F56914">
              <w:rPr>
                <w:noProof/>
                <w:webHidden/>
              </w:rPr>
              <w:instrText xml:space="preserve"> PAGEREF _Toc291297408 \h </w:instrText>
            </w:r>
            <w:r>
              <w:rPr>
                <w:noProof/>
                <w:webHidden/>
              </w:rPr>
            </w:r>
            <w:r>
              <w:rPr>
                <w:noProof/>
                <w:webHidden/>
              </w:rPr>
              <w:fldChar w:fldCharType="separate"/>
            </w:r>
            <w:r w:rsidR="00993F2B">
              <w:rPr>
                <w:noProof/>
                <w:webHidden/>
              </w:rPr>
              <w:t>23</w:t>
            </w:r>
            <w:r>
              <w:rPr>
                <w:noProof/>
                <w:webHidden/>
              </w:rPr>
              <w:fldChar w:fldCharType="end"/>
            </w:r>
          </w:hyperlink>
        </w:p>
        <w:p w:rsidR="00F56914" w:rsidRDefault="00DB0AA2" w:rsidP="00782E64">
          <w:pPr>
            <w:pStyle w:val="Obsah1"/>
            <w:tabs>
              <w:tab w:val="right" w:leader="dot" w:pos="8267"/>
            </w:tabs>
            <w:spacing w:after="0"/>
            <w:ind w:right="0"/>
            <w:rPr>
              <w:rFonts w:asciiTheme="minorHAnsi" w:eastAsiaTheme="minorEastAsia" w:hAnsiTheme="minorHAnsi" w:cstheme="minorBidi"/>
              <w:noProof/>
              <w:sz w:val="22"/>
              <w:szCs w:val="22"/>
              <w:lang w:eastAsia="cs-CZ"/>
            </w:rPr>
          </w:pPr>
          <w:hyperlink w:anchor="_Toc291297409" w:history="1">
            <w:r w:rsidR="00F56914" w:rsidRPr="00CD67BD">
              <w:rPr>
                <w:rStyle w:val="Hypertextovodkaz"/>
                <w:noProof/>
              </w:rPr>
              <w:t>III.  KAPITOL</w:t>
            </w:r>
            <w:r w:rsidR="000A0D87" w:rsidRPr="000A0D87">
              <w:rPr>
                <w:rStyle w:val="Hypertextovodkaz"/>
                <w:noProof/>
              </w:rPr>
              <w:t>A</w:t>
            </w:r>
            <w:r w:rsidR="000A0D87">
              <w:rPr>
                <w:rStyle w:val="Hypertextovodkaz"/>
                <w:noProof/>
              </w:rPr>
              <w:t xml:space="preserve"> - </w:t>
            </w:r>
          </w:hyperlink>
          <w:hyperlink w:anchor="_Toc291297410" w:history="1">
            <w:r w:rsidR="00F56914" w:rsidRPr="00CD67BD">
              <w:rPr>
                <w:rStyle w:val="Hypertextovodkaz"/>
                <w:noProof/>
              </w:rPr>
              <w:t>Magisterium a jeho dokumenty</w:t>
            </w:r>
            <w:r w:rsidR="00F56914">
              <w:rPr>
                <w:noProof/>
                <w:webHidden/>
              </w:rPr>
              <w:tab/>
            </w:r>
            <w:r>
              <w:rPr>
                <w:noProof/>
                <w:webHidden/>
              </w:rPr>
              <w:fldChar w:fldCharType="begin"/>
            </w:r>
            <w:r w:rsidR="00F56914">
              <w:rPr>
                <w:noProof/>
                <w:webHidden/>
              </w:rPr>
              <w:instrText xml:space="preserve"> PAGEREF _Toc291297410 \h </w:instrText>
            </w:r>
            <w:r>
              <w:rPr>
                <w:noProof/>
                <w:webHidden/>
              </w:rPr>
            </w:r>
            <w:r>
              <w:rPr>
                <w:noProof/>
                <w:webHidden/>
              </w:rPr>
              <w:fldChar w:fldCharType="separate"/>
            </w:r>
            <w:r w:rsidR="00993F2B">
              <w:rPr>
                <w:noProof/>
                <w:webHidden/>
              </w:rPr>
              <w:t>27</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11" w:history="1">
            <w:r w:rsidR="00F56914" w:rsidRPr="00CD67BD">
              <w:rPr>
                <w:rStyle w:val="Hypertextovodkaz"/>
                <w:noProof/>
              </w:rPr>
              <w:t>III. 1.  Vývoj sebepojetí magisteria v dějinách církve</w:t>
            </w:r>
            <w:r w:rsidR="00F56914">
              <w:rPr>
                <w:noProof/>
                <w:webHidden/>
              </w:rPr>
              <w:tab/>
            </w:r>
            <w:r>
              <w:rPr>
                <w:noProof/>
                <w:webHidden/>
              </w:rPr>
              <w:fldChar w:fldCharType="begin"/>
            </w:r>
            <w:r w:rsidR="00F56914">
              <w:rPr>
                <w:noProof/>
                <w:webHidden/>
              </w:rPr>
              <w:instrText xml:space="preserve"> PAGEREF _Toc291297411 \h </w:instrText>
            </w:r>
            <w:r>
              <w:rPr>
                <w:noProof/>
                <w:webHidden/>
              </w:rPr>
            </w:r>
            <w:r>
              <w:rPr>
                <w:noProof/>
                <w:webHidden/>
              </w:rPr>
              <w:fldChar w:fldCharType="separate"/>
            </w:r>
            <w:r w:rsidR="00993F2B">
              <w:rPr>
                <w:noProof/>
                <w:webHidden/>
              </w:rPr>
              <w:t>27</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12" w:history="1">
            <w:r w:rsidR="00F56914" w:rsidRPr="00CD67BD">
              <w:rPr>
                <w:rStyle w:val="Hypertextovodkaz"/>
                <w:noProof/>
              </w:rPr>
              <w:t>III. 2.  Magisterium podle dokumentů Druhého vatikánského koncilu a Doktrinální poznámky Kongregace pro nauku víry</w:t>
            </w:r>
            <w:r w:rsidR="00F56914">
              <w:rPr>
                <w:noProof/>
                <w:webHidden/>
              </w:rPr>
              <w:tab/>
            </w:r>
            <w:r>
              <w:rPr>
                <w:noProof/>
                <w:webHidden/>
              </w:rPr>
              <w:fldChar w:fldCharType="begin"/>
            </w:r>
            <w:r w:rsidR="00F56914">
              <w:rPr>
                <w:noProof/>
                <w:webHidden/>
              </w:rPr>
              <w:instrText xml:space="preserve"> PAGEREF _Toc291297412 \h </w:instrText>
            </w:r>
            <w:r>
              <w:rPr>
                <w:noProof/>
                <w:webHidden/>
              </w:rPr>
            </w:r>
            <w:r>
              <w:rPr>
                <w:noProof/>
                <w:webHidden/>
              </w:rPr>
              <w:fldChar w:fldCharType="separate"/>
            </w:r>
            <w:r w:rsidR="00993F2B">
              <w:rPr>
                <w:noProof/>
                <w:webHidden/>
              </w:rPr>
              <w:t>29</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13" w:history="1">
            <w:r w:rsidR="00F56914" w:rsidRPr="00CD67BD">
              <w:rPr>
                <w:rStyle w:val="Hypertextovodkaz"/>
                <w:noProof/>
              </w:rPr>
              <w:t>III. 3.  Typ magisteriálního dokumentu jako směrnice pro jeho výklad</w:t>
            </w:r>
            <w:r w:rsidR="00F56914">
              <w:rPr>
                <w:noProof/>
                <w:webHidden/>
              </w:rPr>
              <w:tab/>
            </w:r>
            <w:r>
              <w:rPr>
                <w:noProof/>
                <w:webHidden/>
              </w:rPr>
              <w:fldChar w:fldCharType="begin"/>
            </w:r>
            <w:r w:rsidR="00F56914">
              <w:rPr>
                <w:noProof/>
                <w:webHidden/>
              </w:rPr>
              <w:instrText xml:space="preserve"> PAGEREF _Toc291297413 \h </w:instrText>
            </w:r>
            <w:r>
              <w:rPr>
                <w:noProof/>
                <w:webHidden/>
              </w:rPr>
            </w:r>
            <w:r>
              <w:rPr>
                <w:noProof/>
                <w:webHidden/>
              </w:rPr>
              <w:fldChar w:fldCharType="separate"/>
            </w:r>
            <w:r w:rsidR="00993F2B">
              <w:rPr>
                <w:noProof/>
                <w:webHidden/>
              </w:rPr>
              <w:t>31</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14" w:history="1">
            <w:r w:rsidR="00F56914" w:rsidRPr="00CD67BD">
              <w:rPr>
                <w:rStyle w:val="Hypertextovodkaz"/>
                <w:noProof/>
              </w:rPr>
              <w:t>III. 4.  Seznámení s vybranými dokumenty magisteria</w:t>
            </w:r>
            <w:r w:rsidR="00F56914">
              <w:rPr>
                <w:noProof/>
                <w:webHidden/>
              </w:rPr>
              <w:tab/>
            </w:r>
            <w:r>
              <w:rPr>
                <w:noProof/>
                <w:webHidden/>
              </w:rPr>
              <w:fldChar w:fldCharType="begin"/>
            </w:r>
            <w:r w:rsidR="00F56914">
              <w:rPr>
                <w:noProof/>
                <w:webHidden/>
              </w:rPr>
              <w:instrText xml:space="preserve"> PAGEREF _Toc291297414 \h </w:instrText>
            </w:r>
            <w:r>
              <w:rPr>
                <w:noProof/>
                <w:webHidden/>
              </w:rPr>
            </w:r>
            <w:r>
              <w:rPr>
                <w:noProof/>
                <w:webHidden/>
              </w:rPr>
              <w:fldChar w:fldCharType="separate"/>
            </w:r>
            <w:r w:rsidR="00993F2B">
              <w:rPr>
                <w:noProof/>
                <w:webHidden/>
              </w:rPr>
              <w:t>33</w:t>
            </w:r>
            <w:r>
              <w:rPr>
                <w:noProof/>
                <w:webHidden/>
              </w:rPr>
              <w:fldChar w:fldCharType="end"/>
            </w:r>
          </w:hyperlink>
        </w:p>
        <w:p w:rsidR="00F56914" w:rsidRDefault="00DB0AA2" w:rsidP="00782E64">
          <w:pPr>
            <w:pStyle w:val="Obsah3"/>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15" w:history="1">
            <w:r w:rsidR="00F56914" w:rsidRPr="00CD67BD">
              <w:rPr>
                <w:rStyle w:val="Hypertextovodkaz"/>
                <w:noProof/>
              </w:rPr>
              <w:t xml:space="preserve">III. 4. 1.  Věroučná konstituce o církvi </w:t>
            </w:r>
            <w:r w:rsidR="00F56914" w:rsidRPr="00ED3CA6">
              <w:rPr>
                <w:rStyle w:val="Hypertextovodkaz"/>
                <w:i/>
                <w:noProof/>
              </w:rPr>
              <w:t>Lumen gentium</w:t>
            </w:r>
            <w:r w:rsidR="00F56914">
              <w:rPr>
                <w:noProof/>
                <w:webHidden/>
              </w:rPr>
              <w:tab/>
            </w:r>
            <w:r>
              <w:rPr>
                <w:noProof/>
                <w:webHidden/>
              </w:rPr>
              <w:fldChar w:fldCharType="begin"/>
            </w:r>
            <w:r w:rsidR="00F56914">
              <w:rPr>
                <w:noProof/>
                <w:webHidden/>
              </w:rPr>
              <w:instrText xml:space="preserve"> PAGEREF _Toc291297415 \h </w:instrText>
            </w:r>
            <w:r>
              <w:rPr>
                <w:noProof/>
                <w:webHidden/>
              </w:rPr>
            </w:r>
            <w:r>
              <w:rPr>
                <w:noProof/>
                <w:webHidden/>
              </w:rPr>
              <w:fldChar w:fldCharType="separate"/>
            </w:r>
            <w:r w:rsidR="00993F2B">
              <w:rPr>
                <w:noProof/>
                <w:webHidden/>
              </w:rPr>
              <w:t>33</w:t>
            </w:r>
            <w:r>
              <w:rPr>
                <w:noProof/>
                <w:webHidden/>
              </w:rPr>
              <w:fldChar w:fldCharType="end"/>
            </w:r>
          </w:hyperlink>
        </w:p>
        <w:p w:rsidR="00F56914" w:rsidRDefault="00DB0AA2" w:rsidP="00782E64">
          <w:pPr>
            <w:pStyle w:val="Obsah3"/>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16" w:history="1">
            <w:r w:rsidR="00F56914" w:rsidRPr="00CD67BD">
              <w:rPr>
                <w:rStyle w:val="Hypertextovodkaz"/>
                <w:noProof/>
              </w:rPr>
              <w:t xml:space="preserve">III. 4. 2.  Encyklika Jana Pavla II. </w:t>
            </w:r>
            <w:r w:rsidR="00F56914" w:rsidRPr="00CD67BD">
              <w:rPr>
                <w:rStyle w:val="Hypertextovodkaz"/>
                <w:i/>
                <w:noProof/>
              </w:rPr>
              <w:t>Dominum et vivificantem</w:t>
            </w:r>
            <w:r w:rsidR="00F56914">
              <w:rPr>
                <w:noProof/>
                <w:webHidden/>
              </w:rPr>
              <w:tab/>
            </w:r>
            <w:r>
              <w:rPr>
                <w:noProof/>
                <w:webHidden/>
              </w:rPr>
              <w:fldChar w:fldCharType="begin"/>
            </w:r>
            <w:r w:rsidR="00F56914">
              <w:rPr>
                <w:noProof/>
                <w:webHidden/>
              </w:rPr>
              <w:instrText xml:space="preserve"> PAGEREF _Toc291297416 \h </w:instrText>
            </w:r>
            <w:r>
              <w:rPr>
                <w:noProof/>
                <w:webHidden/>
              </w:rPr>
            </w:r>
            <w:r>
              <w:rPr>
                <w:noProof/>
                <w:webHidden/>
              </w:rPr>
              <w:fldChar w:fldCharType="separate"/>
            </w:r>
            <w:r w:rsidR="00993F2B">
              <w:rPr>
                <w:noProof/>
                <w:webHidden/>
              </w:rPr>
              <w:t>36</w:t>
            </w:r>
            <w:r>
              <w:rPr>
                <w:noProof/>
                <w:webHidden/>
              </w:rPr>
              <w:fldChar w:fldCharType="end"/>
            </w:r>
          </w:hyperlink>
        </w:p>
        <w:p w:rsidR="00F56914" w:rsidRDefault="00DB0AA2" w:rsidP="00782E64">
          <w:pPr>
            <w:pStyle w:val="Obsah1"/>
            <w:tabs>
              <w:tab w:val="right" w:leader="dot" w:pos="8267"/>
            </w:tabs>
            <w:spacing w:after="0"/>
            <w:ind w:right="0"/>
            <w:rPr>
              <w:rFonts w:asciiTheme="minorHAnsi" w:eastAsiaTheme="minorEastAsia" w:hAnsiTheme="minorHAnsi" w:cstheme="minorBidi"/>
              <w:noProof/>
              <w:sz w:val="22"/>
              <w:szCs w:val="22"/>
              <w:lang w:eastAsia="cs-CZ"/>
            </w:rPr>
          </w:pPr>
          <w:hyperlink w:anchor="_Toc291297417" w:history="1">
            <w:r w:rsidR="00F56914" w:rsidRPr="00CD67BD">
              <w:rPr>
                <w:rStyle w:val="Hypertextovodkaz"/>
                <w:noProof/>
              </w:rPr>
              <w:t>IV. KAPITOL</w:t>
            </w:r>
            <w:r w:rsidR="000A0D87" w:rsidRPr="000A0D87">
              <w:rPr>
                <w:rStyle w:val="Hypertextovodkaz"/>
                <w:noProof/>
              </w:rPr>
              <w:t>A</w:t>
            </w:r>
            <w:r w:rsidR="000A0D87">
              <w:rPr>
                <w:rStyle w:val="Hypertextovodkaz"/>
                <w:noProof/>
              </w:rPr>
              <w:t xml:space="preserve"> - </w:t>
            </w:r>
          </w:hyperlink>
          <w:hyperlink w:anchor="_Toc291297418" w:history="1">
            <w:r w:rsidR="00F56914" w:rsidRPr="00CD67BD">
              <w:rPr>
                <w:rStyle w:val="Hypertextovodkaz"/>
                <w:noProof/>
              </w:rPr>
              <w:t xml:space="preserve">Duch svatý ve věroučné konstituci </w:t>
            </w:r>
            <w:r w:rsidR="00F56914" w:rsidRPr="00CD67BD">
              <w:rPr>
                <w:rStyle w:val="Hypertextovodkaz"/>
                <w:i/>
                <w:noProof/>
              </w:rPr>
              <w:t>Lumen gentium</w:t>
            </w:r>
            <w:r w:rsidR="00F56914">
              <w:rPr>
                <w:noProof/>
                <w:webHidden/>
              </w:rPr>
              <w:tab/>
            </w:r>
            <w:r>
              <w:rPr>
                <w:noProof/>
                <w:webHidden/>
              </w:rPr>
              <w:fldChar w:fldCharType="begin"/>
            </w:r>
            <w:r w:rsidR="00F56914">
              <w:rPr>
                <w:noProof/>
                <w:webHidden/>
              </w:rPr>
              <w:instrText xml:space="preserve"> PAGEREF _Toc291297418 \h </w:instrText>
            </w:r>
            <w:r>
              <w:rPr>
                <w:noProof/>
                <w:webHidden/>
              </w:rPr>
            </w:r>
            <w:r>
              <w:rPr>
                <w:noProof/>
                <w:webHidden/>
              </w:rPr>
              <w:fldChar w:fldCharType="separate"/>
            </w:r>
            <w:r w:rsidR="00993F2B">
              <w:rPr>
                <w:noProof/>
                <w:webHidden/>
              </w:rPr>
              <w:t>38</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19" w:history="1">
            <w:r w:rsidR="00F56914" w:rsidRPr="00CD67BD">
              <w:rPr>
                <w:rStyle w:val="Hypertextovodkaz"/>
                <w:noProof/>
              </w:rPr>
              <w:t>IV. 1.  Církev jako mysterium a Boží lid</w:t>
            </w:r>
            <w:r w:rsidR="00F56914">
              <w:rPr>
                <w:noProof/>
                <w:webHidden/>
              </w:rPr>
              <w:tab/>
            </w:r>
            <w:r>
              <w:rPr>
                <w:noProof/>
                <w:webHidden/>
              </w:rPr>
              <w:fldChar w:fldCharType="begin"/>
            </w:r>
            <w:r w:rsidR="00F56914">
              <w:rPr>
                <w:noProof/>
                <w:webHidden/>
              </w:rPr>
              <w:instrText xml:space="preserve"> PAGEREF _Toc291297419 \h </w:instrText>
            </w:r>
            <w:r>
              <w:rPr>
                <w:noProof/>
                <w:webHidden/>
              </w:rPr>
            </w:r>
            <w:r>
              <w:rPr>
                <w:noProof/>
                <w:webHidden/>
              </w:rPr>
              <w:fldChar w:fldCharType="separate"/>
            </w:r>
            <w:r w:rsidR="00993F2B">
              <w:rPr>
                <w:noProof/>
                <w:webHidden/>
              </w:rPr>
              <w:t>38</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20" w:history="1">
            <w:r w:rsidR="00F56914" w:rsidRPr="00CD67BD">
              <w:rPr>
                <w:rStyle w:val="Hypertextovodkaz"/>
                <w:noProof/>
              </w:rPr>
              <w:t>IV. 2.  Hierarchické zřízení jako nástroj Ducha svatého</w:t>
            </w:r>
            <w:r w:rsidR="00F56914">
              <w:rPr>
                <w:noProof/>
                <w:webHidden/>
              </w:rPr>
              <w:tab/>
            </w:r>
            <w:r>
              <w:rPr>
                <w:noProof/>
                <w:webHidden/>
              </w:rPr>
              <w:fldChar w:fldCharType="begin"/>
            </w:r>
            <w:r w:rsidR="00F56914">
              <w:rPr>
                <w:noProof/>
                <w:webHidden/>
              </w:rPr>
              <w:instrText xml:space="preserve"> PAGEREF _Toc291297420 \h </w:instrText>
            </w:r>
            <w:r>
              <w:rPr>
                <w:noProof/>
                <w:webHidden/>
              </w:rPr>
            </w:r>
            <w:r>
              <w:rPr>
                <w:noProof/>
                <w:webHidden/>
              </w:rPr>
              <w:fldChar w:fldCharType="separate"/>
            </w:r>
            <w:r w:rsidR="00993F2B">
              <w:rPr>
                <w:noProof/>
                <w:webHidden/>
              </w:rPr>
              <w:t>41</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21" w:history="1">
            <w:r w:rsidR="00F56914" w:rsidRPr="00CD67BD">
              <w:rPr>
                <w:rStyle w:val="Hypertextovodkaz"/>
                <w:noProof/>
              </w:rPr>
              <w:t>IV. 3.  Jednotlivé skupiny členů církve a všeobecné povolání ke svatosti</w:t>
            </w:r>
            <w:r w:rsidR="00F56914">
              <w:rPr>
                <w:noProof/>
                <w:webHidden/>
              </w:rPr>
              <w:tab/>
            </w:r>
            <w:r>
              <w:rPr>
                <w:noProof/>
                <w:webHidden/>
              </w:rPr>
              <w:fldChar w:fldCharType="begin"/>
            </w:r>
            <w:r w:rsidR="00F56914">
              <w:rPr>
                <w:noProof/>
                <w:webHidden/>
              </w:rPr>
              <w:instrText xml:space="preserve"> PAGEREF _Toc291297421 \h </w:instrText>
            </w:r>
            <w:r>
              <w:rPr>
                <w:noProof/>
                <w:webHidden/>
              </w:rPr>
            </w:r>
            <w:r>
              <w:rPr>
                <w:noProof/>
                <w:webHidden/>
              </w:rPr>
              <w:fldChar w:fldCharType="separate"/>
            </w:r>
            <w:r w:rsidR="00993F2B">
              <w:rPr>
                <w:noProof/>
                <w:webHidden/>
              </w:rPr>
              <w:t>43</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22" w:history="1">
            <w:r w:rsidR="00F56914" w:rsidRPr="00CD67BD">
              <w:rPr>
                <w:rStyle w:val="Hypertextovodkaz"/>
                <w:noProof/>
              </w:rPr>
              <w:t>IV. 4.  Eschatologie putující církve a její vztah k církvi nebeské a Matce Boží</w:t>
            </w:r>
            <w:r w:rsidR="00F56914">
              <w:rPr>
                <w:noProof/>
                <w:webHidden/>
              </w:rPr>
              <w:tab/>
            </w:r>
            <w:r>
              <w:rPr>
                <w:noProof/>
                <w:webHidden/>
              </w:rPr>
              <w:fldChar w:fldCharType="begin"/>
            </w:r>
            <w:r w:rsidR="00F56914">
              <w:rPr>
                <w:noProof/>
                <w:webHidden/>
              </w:rPr>
              <w:instrText xml:space="preserve"> PAGEREF _Toc291297422 \h </w:instrText>
            </w:r>
            <w:r>
              <w:rPr>
                <w:noProof/>
                <w:webHidden/>
              </w:rPr>
            </w:r>
            <w:r>
              <w:rPr>
                <w:noProof/>
                <w:webHidden/>
              </w:rPr>
              <w:fldChar w:fldCharType="separate"/>
            </w:r>
            <w:r w:rsidR="00993F2B">
              <w:rPr>
                <w:noProof/>
                <w:webHidden/>
              </w:rPr>
              <w:t>45</w:t>
            </w:r>
            <w:r>
              <w:rPr>
                <w:noProof/>
                <w:webHidden/>
              </w:rPr>
              <w:fldChar w:fldCharType="end"/>
            </w:r>
          </w:hyperlink>
        </w:p>
        <w:p w:rsidR="00F56914" w:rsidRDefault="00DB0AA2" w:rsidP="00782E64">
          <w:pPr>
            <w:pStyle w:val="Obsah1"/>
            <w:tabs>
              <w:tab w:val="right" w:leader="dot" w:pos="8267"/>
            </w:tabs>
            <w:spacing w:after="0"/>
            <w:ind w:right="0"/>
            <w:rPr>
              <w:rFonts w:asciiTheme="minorHAnsi" w:eastAsiaTheme="minorEastAsia" w:hAnsiTheme="minorHAnsi" w:cstheme="minorBidi"/>
              <w:noProof/>
              <w:sz w:val="22"/>
              <w:szCs w:val="22"/>
              <w:lang w:eastAsia="cs-CZ"/>
            </w:rPr>
          </w:pPr>
          <w:hyperlink w:anchor="_Toc291297423" w:history="1">
            <w:r w:rsidR="000A0D87">
              <w:rPr>
                <w:rStyle w:val="Hypertextovodkaz"/>
                <w:noProof/>
              </w:rPr>
              <w:t xml:space="preserve">V.  KAPITOLA - </w:t>
            </w:r>
          </w:hyperlink>
          <w:hyperlink w:anchor="_Toc291297424" w:history="1">
            <w:r w:rsidR="00F56914" w:rsidRPr="00CD67BD">
              <w:rPr>
                <w:rStyle w:val="Hypertextovodkaz"/>
                <w:noProof/>
              </w:rPr>
              <w:t xml:space="preserve">Duch svatý v Encyklice </w:t>
            </w:r>
            <w:r w:rsidR="00F56914" w:rsidRPr="00287A50">
              <w:rPr>
                <w:rStyle w:val="Hypertextovodkaz"/>
                <w:i/>
                <w:noProof/>
              </w:rPr>
              <w:t>Dominum et vivificantem</w:t>
            </w:r>
            <w:r w:rsidR="00F56914">
              <w:rPr>
                <w:noProof/>
                <w:webHidden/>
              </w:rPr>
              <w:tab/>
            </w:r>
            <w:r>
              <w:rPr>
                <w:noProof/>
                <w:webHidden/>
              </w:rPr>
              <w:fldChar w:fldCharType="begin"/>
            </w:r>
            <w:r w:rsidR="00F56914">
              <w:rPr>
                <w:noProof/>
                <w:webHidden/>
              </w:rPr>
              <w:instrText xml:space="preserve"> PAGEREF _Toc291297424 \h </w:instrText>
            </w:r>
            <w:r>
              <w:rPr>
                <w:noProof/>
                <w:webHidden/>
              </w:rPr>
            </w:r>
            <w:r>
              <w:rPr>
                <w:noProof/>
                <w:webHidden/>
              </w:rPr>
              <w:fldChar w:fldCharType="separate"/>
            </w:r>
            <w:r w:rsidR="00993F2B">
              <w:rPr>
                <w:noProof/>
                <w:webHidden/>
              </w:rPr>
              <w:t>46</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25" w:history="1">
            <w:r w:rsidR="00F56914" w:rsidRPr="00CD67BD">
              <w:rPr>
                <w:rStyle w:val="Hypertextovodkaz"/>
                <w:noProof/>
              </w:rPr>
              <w:t>V. 1.  Duch Otce a Syna daný církvi</w:t>
            </w:r>
            <w:r w:rsidR="00F56914">
              <w:rPr>
                <w:noProof/>
                <w:webHidden/>
              </w:rPr>
              <w:tab/>
            </w:r>
            <w:r>
              <w:rPr>
                <w:noProof/>
                <w:webHidden/>
              </w:rPr>
              <w:fldChar w:fldCharType="begin"/>
            </w:r>
            <w:r w:rsidR="00F56914">
              <w:rPr>
                <w:noProof/>
                <w:webHidden/>
              </w:rPr>
              <w:instrText xml:space="preserve"> PAGEREF _Toc291297425 \h </w:instrText>
            </w:r>
            <w:r>
              <w:rPr>
                <w:noProof/>
                <w:webHidden/>
              </w:rPr>
            </w:r>
            <w:r>
              <w:rPr>
                <w:noProof/>
                <w:webHidden/>
              </w:rPr>
              <w:fldChar w:fldCharType="separate"/>
            </w:r>
            <w:r w:rsidR="00993F2B">
              <w:rPr>
                <w:noProof/>
                <w:webHidden/>
              </w:rPr>
              <w:t>46</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26" w:history="1">
            <w:r w:rsidR="00F56914" w:rsidRPr="00CD67BD">
              <w:rPr>
                <w:rStyle w:val="Hypertextovodkaz"/>
                <w:noProof/>
              </w:rPr>
              <w:t>V. 2.  Duch, který usvědčuje svět ze hříchu</w:t>
            </w:r>
            <w:r w:rsidR="00F56914">
              <w:rPr>
                <w:noProof/>
                <w:webHidden/>
              </w:rPr>
              <w:tab/>
            </w:r>
            <w:r>
              <w:rPr>
                <w:noProof/>
                <w:webHidden/>
              </w:rPr>
              <w:fldChar w:fldCharType="begin"/>
            </w:r>
            <w:r w:rsidR="00F56914">
              <w:rPr>
                <w:noProof/>
                <w:webHidden/>
              </w:rPr>
              <w:instrText xml:space="preserve"> PAGEREF _Toc291297426 \h </w:instrText>
            </w:r>
            <w:r>
              <w:rPr>
                <w:noProof/>
                <w:webHidden/>
              </w:rPr>
            </w:r>
            <w:r>
              <w:rPr>
                <w:noProof/>
                <w:webHidden/>
              </w:rPr>
              <w:fldChar w:fldCharType="separate"/>
            </w:r>
            <w:r w:rsidR="00993F2B">
              <w:rPr>
                <w:noProof/>
                <w:webHidden/>
              </w:rPr>
              <w:t>52</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27" w:history="1">
            <w:r w:rsidR="00F56914" w:rsidRPr="00CD67BD">
              <w:rPr>
                <w:rStyle w:val="Hypertextovodkaz"/>
                <w:noProof/>
              </w:rPr>
              <w:t>V. 3.  Duch, který dává život</w:t>
            </w:r>
            <w:r w:rsidR="00F56914">
              <w:rPr>
                <w:noProof/>
                <w:webHidden/>
              </w:rPr>
              <w:tab/>
            </w:r>
            <w:r>
              <w:rPr>
                <w:noProof/>
                <w:webHidden/>
              </w:rPr>
              <w:fldChar w:fldCharType="begin"/>
            </w:r>
            <w:r w:rsidR="00F56914">
              <w:rPr>
                <w:noProof/>
                <w:webHidden/>
              </w:rPr>
              <w:instrText xml:space="preserve"> PAGEREF _Toc291297427 \h </w:instrText>
            </w:r>
            <w:r>
              <w:rPr>
                <w:noProof/>
                <w:webHidden/>
              </w:rPr>
            </w:r>
            <w:r>
              <w:rPr>
                <w:noProof/>
                <w:webHidden/>
              </w:rPr>
              <w:fldChar w:fldCharType="separate"/>
            </w:r>
            <w:r w:rsidR="00993F2B">
              <w:rPr>
                <w:noProof/>
                <w:webHidden/>
              </w:rPr>
              <w:t>56</w:t>
            </w:r>
            <w:r>
              <w:rPr>
                <w:noProof/>
                <w:webHidden/>
              </w:rPr>
              <w:fldChar w:fldCharType="end"/>
            </w:r>
          </w:hyperlink>
        </w:p>
        <w:p w:rsidR="00F56914" w:rsidRDefault="00DB0AA2" w:rsidP="00782E64">
          <w:pPr>
            <w:pStyle w:val="Obsah1"/>
            <w:tabs>
              <w:tab w:val="right" w:leader="dot" w:pos="8267"/>
            </w:tabs>
            <w:spacing w:after="0"/>
            <w:ind w:right="0"/>
            <w:rPr>
              <w:rFonts w:asciiTheme="minorHAnsi" w:eastAsiaTheme="minorEastAsia" w:hAnsiTheme="minorHAnsi" w:cstheme="minorBidi"/>
              <w:noProof/>
              <w:sz w:val="22"/>
              <w:szCs w:val="22"/>
              <w:lang w:eastAsia="cs-CZ"/>
            </w:rPr>
          </w:pPr>
          <w:hyperlink w:anchor="_Toc291297428" w:history="1">
            <w:r w:rsidR="00F56914" w:rsidRPr="00CD67BD">
              <w:rPr>
                <w:rStyle w:val="Hypertextovodkaz"/>
                <w:noProof/>
              </w:rPr>
              <w:t>VI.  KAPITOLA</w:t>
            </w:r>
            <w:r w:rsidR="000A0D87">
              <w:rPr>
                <w:rStyle w:val="Hypertextovodkaz"/>
                <w:noProof/>
              </w:rPr>
              <w:t xml:space="preserve"> - </w:t>
            </w:r>
          </w:hyperlink>
          <w:hyperlink w:anchor="_Toc291297429" w:history="1">
            <w:r w:rsidR="00F56914" w:rsidRPr="00CD67BD">
              <w:rPr>
                <w:rStyle w:val="Hypertextovodkaz"/>
                <w:noProof/>
              </w:rPr>
              <w:t>Souhrnný pohled – Duch svatý v životě církve podle vybraných dokumentů</w:t>
            </w:r>
            <w:r w:rsidR="00F56914">
              <w:rPr>
                <w:noProof/>
                <w:webHidden/>
              </w:rPr>
              <w:tab/>
            </w:r>
            <w:r>
              <w:rPr>
                <w:noProof/>
                <w:webHidden/>
              </w:rPr>
              <w:fldChar w:fldCharType="begin"/>
            </w:r>
            <w:r w:rsidR="00F56914">
              <w:rPr>
                <w:noProof/>
                <w:webHidden/>
              </w:rPr>
              <w:instrText xml:space="preserve"> PAGEREF _Toc291297429 \h </w:instrText>
            </w:r>
            <w:r>
              <w:rPr>
                <w:noProof/>
                <w:webHidden/>
              </w:rPr>
            </w:r>
            <w:r>
              <w:rPr>
                <w:noProof/>
                <w:webHidden/>
              </w:rPr>
              <w:fldChar w:fldCharType="separate"/>
            </w:r>
            <w:r w:rsidR="00993F2B">
              <w:rPr>
                <w:noProof/>
                <w:webHidden/>
              </w:rPr>
              <w:t>61</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30" w:history="1">
            <w:r w:rsidR="00F56914" w:rsidRPr="00CD67BD">
              <w:rPr>
                <w:rStyle w:val="Hypertextovodkaz"/>
                <w:noProof/>
              </w:rPr>
              <w:t>VI. 1.  Kdo je Duch svatý</w:t>
            </w:r>
            <w:r w:rsidR="00F56914">
              <w:rPr>
                <w:noProof/>
                <w:webHidden/>
              </w:rPr>
              <w:tab/>
            </w:r>
            <w:r>
              <w:rPr>
                <w:noProof/>
                <w:webHidden/>
              </w:rPr>
              <w:fldChar w:fldCharType="begin"/>
            </w:r>
            <w:r w:rsidR="00F56914">
              <w:rPr>
                <w:noProof/>
                <w:webHidden/>
              </w:rPr>
              <w:instrText xml:space="preserve"> PAGEREF _Toc291297430 \h </w:instrText>
            </w:r>
            <w:r>
              <w:rPr>
                <w:noProof/>
                <w:webHidden/>
              </w:rPr>
            </w:r>
            <w:r>
              <w:rPr>
                <w:noProof/>
                <w:webHidden/>
              </w:rPr>
              <w:fldChar w:fldCharType="separate"/>
            </w:r>
            <w:r w:rsidR="00993F2B">
              <w:rPr>
                <w:noProof/>
                <w:webHidden/>
              </w:rPr>
              <w:t>61</w:t>
            </w:r>
            <w:r>
              <w:rPr>
                <w:noProof/>
                <w:webHidden/>
              </w:rPr>
              <w:fldChar w:fldCharType="end"/>
            </w:r>
          </w:hyperlink>
        </w:p>
        <w:p w:rsidR="00F56914" w:rsidRDefault="00DB0AA2" w:rsidP="00782E64">
          <w:pPr>
            <w:pStyle w:val="Obsah2"/>
            <w:tabs>
              <w:tab w:val="right" w:leader="dot" w:pos="8267"/>
            </w:tabs>
            <w:spacing w:after="0"/>
            <w:ind w:left="0" w:right="0"/>
            <w:rPr>
              <w:rFonts w:asciiTheme="minorHAnsi" w:eastAsiaTheme="minorEastAsia" w:hAnsiTheme="minorHAnsi" w:cstheme="minorBidi"/>
              <w:noProof/>
              <w:sz w:val="22"/>
              <w:szCs w:val="22"/>
              <w:lang w:eastAsia="cs-CZ"/>
            </w:rPr>
          </w:pPr>
          <w:hyperlink w:anchor="_Toc291297431" w:history="1">
            <w:r w:rsidR="00F56914" w:rsidRPr="00CD67BD">
              <w:rPr>
                <w:rStyle w:val="Hypertextovodkaz"/>
                <w:noProof/>
              </w:rPr>
              <w:t>VI. 2.  Jak Duch svatý působí v životě církve</w:t>
            </w:r>
            <w:r w:rsidR="00F56914">
              <w:rPr>
                <w:noProof/>
                <w:webHidden/>
              </w:rPr>
              <w:tab/>
            </w:r>
            <w:r>
              <w:rPr>
                <w:noProof/>
                <w:webHidden/>
              </w:rPr>
              <w:fldChar w:fldCharType="begin"/>
            </w:r>
            <w:r w:rsidR="00F56914">
              <w:rPr>
                <w:noProof/>
                <w:webHidden/>
              </w:rPr>
              <w:instrText xml:space="preserve"> PAGEREF _Toc291297431 \h </w:instrText>
            </w:r>
            <w:r>
              <w:rPr>
                <w:noProof/>
                <w:webHidden/>
              </w:rPr>
            </w:r>
            <w:r>
              <w:rPr>
                <w:noProof/>
                <w:webHidden/>
              </w:rPr>
              <w:fldChar w:fldCharType="separate"/>
            </w:r>
            <w:r w:rsidR="00993F2B">
              <w:rPr>
                <w:noProof/>
                <w:webHidden/>
              </w:rPr>
              <w:t>62</w:t>
            </w:r>
            <w:r>
              <w:rPr>
                <w:noProof/>
                <w:webHidden/>
              </w:rPr>
              <w:fldChar w:fldCharType="end"/>
            </w:r>
          </w:hyperlink>
        </w:p>
        <w:p w:rsidR="00F56914" w:rsidRDefault="00DB0AA2" w:rsidP="00782E64">
          <w:pPr>
            <w:pStyle w:val="Obsah1"/>
            <w:tabs>
              <w:tab w:val="right" w:leader="dot" w:pos="8267"/>
            </w:tabs>
            <w:spacing w:after="0"/>
            <w:ind w:right="0"/>
            <w:rPr>
              <w:rFonts w:asciiTheme="minorHAnsi" w:eastAsiaTheme="minorEastAsia" w:hAnsiTheme="minorHAnsi" w:cstheme="minorBidi"/>
              <w:noProof/>
              <w:sz w:val="22"/>
              <w:szCs w:val="22"/>
              <w:lang w:eastAsia="cs-CZ"/>
            </w:rPr>
          </w:pPr>
          <w:hyperlink w:anchor="_Toc291297432" w:history="1">
            <w:r w:rsidR="00F56914" w:rsidRPr="00CD67BD">
              <w:rPr>
                <w:rStyle w:val="Hypertextovodkaz"/>
                <w:noProof/>
              </w:rPr>
              <w:t>ZÁVĚR</w:t>
            </w:r>
            <w:r w:rsidR="00F56914">
              <w:rPr>
                <w:noProof/>
                <w:webHidden/>
              </w:rPr>
              <w:tab/>
            </w:r>
            <w:r>
              <w:rPr>
                <w:noProof/>
                <w:webHidden/>
              </w:rPr>
              <w:fldChar w:fldCharType="begin"/>
            </w:r>
            <w:r w:rsidR="00F56914">
              <w:rPr>
                <w:noProof/>
                <w:webHidden/>
              </w:rPr>
              <w:instrText xml:space="preserve"> PAGEREF _Toc291297432 \h </w:instrText>
            </w:r>
            <w:r>
              <w:rPr>
                <w:noProof/>
                <w:webHidden/>
              </w:rPr>
            </w:r>
            <w:r>
              <w:rPr>
                <w:noProof/>
                <w:webHidden/>
              </w:rPr>
              <w:fldChar w:fldCharType="separate"/>
            </w:r>
            <w:r w:rsidR="00993F2B">
              <w:rPr>
                <w:noProof/>
                <w:webHidden/>
              </w:rPr>
              <w:t>70</w:t>
            </w:r>
            <w:r>
              <w:rPr>
                <w:noProof/>
                <w:webHidden/>
              </w:rPr>
              <w:fldChar w:fldCharType="end"/>
            </w:r>
          </w:hyperlink>
        </w:p>
        <w:p w:rsidR="00F56914" w:rsidRDefault="00DB0AA2" w:rsidP="00782E64">
          <w:pPr>
            <w:pStyle w:val="Obsah1"/>
            <w:tabs>
              <w:tab w:val="right" w:leader="dot" w:pos="8267"/>
            </w:tabs>
            <w:spacing w:after="0"/>
            <w:ind w:right="0"/>
            <w:rPr>
              <w:rFonts w:asciiTheme="minorHAnsi" w:eastAsiaTheme="minorEastAsia" w:hAnsiTheme="minorHAnsi" w:cstheme="minorBidi"/>
              <w:noProof/>
              <w:sz w:val="22"/>
              <w:szCs w:val="22"/>
              <w:lang w:eastAsia="cs-CZ"/>
            </w:rPr>
          </w:pPr>
          <w:hyperlink w:anchor="_Toc291297433" w:history="1">
            <w:r w:rsidR="00F56914" w:rsidRPr="00CD67BD">
              <w:rPr>
                <w:rStyle w:val="Hypertextovodkaz"/>
                <w:noProof/>
              </w:rPr>
              <w:t>Seznam pramenů</w:t>
            </w:r>
            <w:r w:rsidR="00F56914">
              <w:rPr>
                <w:noProof/>
                <w:webHidden/>
              </w:rPr>
              <w:tab/>
            </w:r>
            <w:r>
              <w:rPr>
                <w:noProof/>
                <w:webHidden/>
              </w:rPr>
              <w:fldChar w:fldCharType="begin"/>
            </w:r>
            <w:r w:rsidR="00F56914">
              <w:rPr>
                <w:noProof/>
                <w:webHidden/>
              </w:rPr>
              <w:instrText xml:space="preserve"> PAGEREF _Toc291297433 \h </w:instrText>
            </w:r>
            <w:r>
              <w:rPr>
                <w:noProof/>
                <w:webHidden/>
              </w:rPr>
            </w:r>
            <w:r>
              <w:rPr>
                <w:noProof/>
                <w:webHidden/>
              </w:rPr>
              <w:fldChar w:fldCharType="separate"/>
            </w:r>
            <w:r w:rsidR="00993F2B">
              <w:rPr>
                <w:noProof/>
                <w:webHidden/>
              </w:rPr>
              <w:t>74</w:t>
            </w:r>
            <w:r>
              <w:rPr>
                <w:noProof/>
                <w:webHidden/>
              </w:rPr>
              <w:fldChar w:fldCharType="end"/>
            </w:r>
          </w:hyperlink>
        </w:p>
        <w:p w:rsidR="00F56914" w:rsidRDefault="00DB0AA2" w:rsidP="00782E64">
          <w:pPr>
            <w:pStyle w:val="Obsah1"/>
            <w:tabs>
              <w:tab w:val="right" w:leader="dot" w:pos="8267"/>
            </w:tabs>
            <w:spacing w:after="0"/>
            <w:ind w:right="0"/>
            <w:rPr>
              <w:rFonts w:asciiTheme="minorHAnsi" w:eastAsiaTheme="minorEastAsia" w:hAnsiTheme="minorHAnsi" w:cstheme="minorBidi"/>
              <w:noProof/>
              <w:sz w:val="22"/>
              <w:szCs w:val="22"/>
              <w:lang w:eastAsia="cs-CZ"/>
            </w:rPr>
          </w:pPr>
          <w:hyperlink w:anchor="_Toc291297434" w:history="1">
            <w:r w:rsidR="00F56914" w:rsidRPr="00CD67BD">
              <w:rPr>
                <w:rStyle w:val="Hypertextovodkaz"/>
                <w:noProof/>
              </w:rPr>
              <w:t>Seznam literatury</w:t>
            </w:r>
            <w:r w:rsidR="00F56914">
              <w:rPr>
                <w:noProof/>
                <w:webHidden/>
              </w:rPr>
              <w:tab/>
            </w:r>
            <w:r>
              <w:rPr>
                <w:noProof/>
                <w:webHidden/>
              </w:rPr>
              <w:fldChar w:fldCharType="begin"/>
            </w:r>
            <w:r w:rsidR="00F56914">
              <w:rPr>
                <w:noProof/>
                <w:webHidden/>
              </w:rPr>
              <w:instrText xml:space="preserve"> PAGEREF _Toc291297434 \h </w:instrText>
            </w:r>
            <w:r>
              <w:rPr>
                <w:noProof/>
                <w:webHidden/>
              </w:rPr>
            </w:r>
            <w:r>
              <w:rPr>
                <w:noProof/>
                <w:webHidden/>
              </w:rPr>
              <w:fldChar w:fldCharType="separate"/>
            </w:r>
            <w:r w:rsidR="00993F2B">
              <w:rPr>
                <w:noProof/>
                <w:webHidden/>
              </w:rPr>
              <w:t>75</w:t>
            </w:r>
            <w:r>
              <w:rPr>
                <w:noProof/>
                <w:webHidden/>
              </w:rPr>
              <w:fldChar w:fldCharType="end"/>
            </w:r>
          </w:hyperlink>
        </w:p>
        <w:p w:rsidR="00F56914" w:rsidRDefault="00DB0AA2" w:rsidP="00782E64">
          <w:pPr>
            <w:pStyle w:val="Obsah1"/>
            <w:tabs>
              <w:tab w:val="right" w:leader="dot" w:pos="8267"/>
            </w:tabs>
            <w:spacing w:after="0"/>
            <w:ind w:right="0"/>
            <w:rPr>
              <w:rFonts w:asciiTheme="minorHAnsi" w:eastAsiaTheme="minorEastAsia" w:hAnsiTheme="minorHAnsi" w:cstheme="minorBidi"/>
              <w:noProof/>
              <w:sz w:val="22"/>
              <w:szCs w:val="22"/>
              <w:lang w:eastAsia="cs-CZ"/>
            </w:rPr>
          </w:pPr>
          <w:hyperlink w:anchor="_Toc291297435" w:history="1">
            <w:r w:rsidR="00F56914" w:rsidRPr="00CD67BD">
              <w:rPr>
                <w:rStyle w:val="Hypertextovodkaz"/>
                <w:noProof/>
              </w:rPr>
              <w:t>Seznam zkratek</w:t>
            </w:r>
            <w:r w:rsidR="00F56914">
              <w:rPr>
                <w:noProof/>
                <w:webHidden/>
              </w:rPr>
              <w:tab/>
            </w:r>
            <w:r>
              <w:rPr>
                <w:noProof/>
                <w:webHidden/>
              </w:rPr>
              <w:fldChar w:fldCharType="begin"/>
            </w:r>
            <w:r w:rsidR="00F56914">
              <w:rPr>
                <w:noProof/>
                <w:webHidden/>
              </w:rPr>
              <w:instrText xml:space="preserve"> PAGEREF _Toc291297435 \h </w:instrText>
            </w:r>
            <w:r>
              <w:rPr>
                <w:noProof/>
                <w:webHidden/>
              </w:rPr>
            </w:r>
            <w:r>
              <w:rPr>
                <w:noProof/>
                <w:webHidden/>
              </w:rPr>
              <w:fldChar w:fldCharType="separate"/>
            </w:r>
            <w:r w:rsidR="00993F2B">
              <w:rPr>
                <w:noProof/>
                <w:webHidden/>
              </w:rPr>
              <w:t>78</w:t>
            </w:r>
            <w:r>
              <w:rPr>
                <w:noProof/>
                <w:webHidden/>
              </w:rPr>
              <w:fldChar w:fldCharType="end"/>
            </w:r>
          </w:hyperlink>
        </w:p>
        <w:p w:rsidR="00F56914" w:rsidRDefault="00DB0AA2" w:rsidP="00782E64">
          <w:pPr>
            <w:ind w:right="0"/>
          </w:pPr>
          <w:r>
            <w:fldChar w:fldCharType="end"/>
          </w:r>
        </w:p>
      </w:sdtContent>
    </w:sdt>
    <w:p w:rsidR="009140E8" w:rsidRDefault="009140E8" w:rsidP="00782E64">
      <w:pPr>
        <w:spacing w:line="240" w:lineRule="auto"/>
        <w:ind w:right="0"/>
      </w:pPr>
    </w:p>
    <w:p w:rsidR="009140E8" w:rsidRDefault="009140E8" w:rsidP="00782E64">
      <w:pPr>
        <w:spacing w:line="240" w:lineRule="auto"/>
        <w:ind w:right="0"/>
      </w:pPr>
    </w:p>
    <w:p w:rsidR="000A0D87" w:rsidRDefault="000A0D87" w:rsidP="00782E64">
      <w:pPr>
        <w:pStyle w:val="Nadpis1"/>
        <w:ind w:right="0"/>
      </w:pPr>
      <w:bookmarkStart w:id="0" w:name="_Toc291297391"/>
    </w:p>
    <w:p w:rsidR="000A0D87" w:rsidRDefault="000A0D87" w:rsidP="00782E64">
      <w:pPr>
        <w:ind w:right="0"/>
      </w:pPr>
    </w:p>
    <w:p w:rsidR="000A0D87" w:rsidRDefault="000A0D87" w:rsidP="00782E64">
      <w:pPr>
        <w:ind w:right="0"/>
      </w:pPr>
    </w:p>
    <w:p w:rsidR="00782E64" w:rsidRDefault="00782E64" w:rsidP="00782E64">
      <w:pPr>
        <w:ind w:right="0"/>
      </w:pPr>
    </w:p>
    <w:p w:rsidR="00782E64" w:rsidRDefault="00782E64" w:rsidP="00782E64">
      <w:pPr>
        <w:ind w:right="0"/>
      </w:pPr>
    </w:p>
    <w:p w:rsidR="00782E64" w:rsidRDefault="00782E64" w:rsidP="00782E64">
      <w:pPr>
        <w:ind w:right="0"/>
      </w:pPr>
    </w:p>
    <w:p w:rsidR="00782E64" w:rsidRDefault="00782E64" w:rsidP="00782E64">
      <w:pPr>
        <w:ind w:right="0"/>
      </w:pPr>
    </w:p>
    <w:p w:rsidR="00782E64" w:rsidRDefault="00782E64" w:rsidP="00782E64">
      <w:pPr>
        <w:ind w:right="0"/>
      </w:pPr>
    </w:p>
    <w:p w:rsidR="00782E64" w:rsidRDefault="00782E64" w:rsidP="00782E64">
      <w:pPr>
        <w:ind w:right="0"/>
      </w:pPr>
    </w:p>
    <w:p w:rsidR="00782E64" w:rsidRDefault="00782E64" w:rsidP="00782E64">
      <w:pPr>
        <w:ind w:right="0"/>
      </w:pPr>
    </w:p>
    <w:p w:rsidR="00782E64" w:rsidRPr="000A0D87" w:rsidRDefault="00782E64" w:rsidP="00782E64">
      <w:pPr>
        <w:ind w:right="0"/>
      </w:pPr>
    </w:p>
    <w:p w:rsidR="007F57E8" w:rsidRPr="00782E64" w:rsidRDefault="007F57E8" w:rsidP="00782E64">
      <w:pPr>
        <w:pStyle w:val="Nadpis1"/>
        <w:ind w:right="0"/>
      </w:pPr>
      <w:r w:rsidRPr="00782E64">
        <w:lastRenderedPageBreak/>
        <w:t>ÚVOD</w:t>
      </w:r>
      <w:bookmarkEnd w:id="0"/>
    </w:p>
    <w:p w:rsidR="007F57E8" w:rsidRPr="00782E64" w:rsidRDefault="007F57E8" w:rsidP="00782E64">
      <w:pPr>
        <w:ind w:right="0"/>
        <w:jc w:val="center"/>
        <w:rPr>
          <w:b/>
        </w:rPr>
      </w:pPr>
    </w:p>
    <w:p w:rsidR="007F57E8" w:rsidRPr="00782E64" w:rsidRDefault="007F57E8" w:rsidP="00782E64">
      <w:pPr>
        <w:ind w:right="0"/>
        <w:jc w:val="center"/>
        <w:rPr>
          <w:b/>
        </w:rPr>
      </w:pPr>
    </w:p>
    <w:p w:rsidR="007F57E8" w:rsidRPr="00782E64" w:rsidRDefault="007F57E8" w:rsidP="00782E64">
      <w:pPr>
        <w:ind w:right="0" w:firstLine="708"/>
      </w:pPr>
      <w:r w:rsidRPr="00782E64">
        <w:t xml:space="preserve">Tato diplomová práce se chce věnovat Duchu svatému, třetí božské Osobě a tomu, jak tento Duch působí v životě církve i v životě jednotlivého člověka. </w:t>
      </w:r>
    </w:p>
    <w:p w:rsidR="007F57E8" w:rsidRPr="00782E64" w:rsidRDefault="007F57E8" w:rsidP="00782E64">
      <w:pPr>
        <w:ind w:right="0" w:firstLine="708"/>
      </w:pPr>
      <w:r w:rsidRPr="00782E64">
        <w:t>Podstata lidského života spočívá v navázání vztahu s Bohem, v otevření našeho nitra nové skutečnosti života, kterou vytváří Bůh, který k nám přichází. Mnohdy si ani neuvědomujeme, že je to právě Duch svatý, kdo nás provází v každém okamžiku našeho „příběhu s Bohem“. Je to on, kdo stojí skrytý za naším dobrým rozhodnutím, je také tím, kdo je přítomen spolu s Otcem a Synem v naší radosti, ale i tím, kdo nás podporuje a pozvedá v našem trápení.</w:t>
      </w:r>
    </w:p>
    <w:p w:rsidR="007F57E8" w:rsidRPr="00782E64" w:rsidRDefault="007F57E8" w:rsidP="00782E64">
      <w:pPr>
        <w:ind w:right="0" w:firstLine="708"/>
      </w:pPr>
      <w:r w:rsidRPr="00782E64">
        <w:t>Tajemství Ducha svatého je tajemství skrytého Boha, který je láskou ustupující do pozadí, aby dala prostor druhému, a to Synu a Otci. Vybízí nás: „Až uslyšíte dnes jeho (Kristův) hlas, nezatvrzujte svoje srdce“ (Žid 3,7). Díky identitě Ducha a jeho poslání tak poznáváme, „</w:t>
      </w:r>
      <w:r w:rsidRPr="00782E64">
        <w:rPr>
          <w:rFonts w:eastAsia="Times New Roman"/>
          <w:lang w:eastAsia="cs-CZ"/>
        </w:rPr>
        <w:t>jaký je</w:t>
      </w:r>
      <w:r w:rsidRPr="00782E64">
        <w:rPr>
          <w:rFonts w:eastAsia="Times New Roman"/>
          <w:sz w:val="24"/>
          <w:szCs w:val="24"/>
          <w:lang w:eastAsia="cs-CZ"/>
        </w:rPr>
        <w:t xml:space="preserve"> </w:t>
      </w:r>
      <w:r w:rsidRPr="00782E64">
        <w:rPr>
          <w:rFonts w:eastAsia="Times New Roman"/>
          <w:lang w:eastAsia="cs-CZ"/>
        </w:rPr>
        <w:t>vnitřní život samotného Boha a jak je člověk povolán k účasti v tomto životě.“</w:t>
      </w:r>
      <w:r w:rsidRPr="00782E64">
        <w:rPr>
          <w:rStyle w:val="Znakapoznpodarou"/>
          <w:rFonts w:eastAsia="Times New Roman"/>
          <w:lang w:eastAsia="cs-CZ"/>
        </w:rPr>
        <w:footnoteReference w:id="1"/>
      </w:r>
    </w:p>
    <w:p w:rsidR="007F57E8" w:rsidRPr="00782E64" w:rsidRDefault="007F57E8" w:rsidP="00782E64">
      <w:pPr>
        <w:ind w:right="0" w:firstLine="708"/>
        <w:rPr>
          <w:rFonts w:eastAsia="Times New Roman"/>
          <w:lang w:eastAsia="cs-CZ"/>
        </w:rPr>
      </w:pPr>
      <w:r w:rsidRPr="00782E64">
        <w:rPr>
          <w:rFonts w:eastAsia="Times New Roman"/>
          <w:lang w:eastAsia="cs-CZ"/>
        </w:rPr>
        <w:t>Když se zabýváme Osobou Ducha, odhalují se nám, jakoby mimoděk, vnitřní souvislosti jednotlivých oblastí naší víry, potažmo souvislosti teologických otázek. Duch svatý je tak zdrojem nejen jednoty mezilidské, ale i jednoty teologie.</w:t>
      </w:r>
    </w:p>
    <w:p w:rsidR="007F57E8" w:rsidRPr="00782E64" w:rsidRDefault="007F57E8" w:rsidP="00782E64">
      <w:pPr>
        <w:ind w:right="0" w:firstLine="708"/>
        <w:rPr>
          <w:rFonts w:eastAsia="Times New Roman"/>
          <w:lang w:eastAsia="cs-CZ"/>
        </w:rPr>
      </w:pPr>
      <w:r w:rsidRPr="00782E64">
        <w:rPr>
          <w:rFonts w:eastAsia="Times New Roman"/>
          <w:lang w:eastAsia="cs-CZ"/>
        </w:rPr>
        <w:t xml:space="preserve">Rozhodla jsem se psát o Duchu svatém, protože jsem cítila, že je to on, kdo mi otvírá přístup k Bohu. Oslovila mě skutečnost poslání Ducha. Skutečnost, že toho, který je láska a dobro našich životů, Otec posílá, tedy nám dává, daruje, umožní mu, aby tu byl pro nás. Měla jsem proto v úmyslu psát svou práci o poslání Ducha svatého. Vedoucí mé diplomové práce mi ale doporučil věnovat se jednoduší části této otázky, a to působení Ducha v Církvi a životě člověka. V průběhu psaní jsem byla za tuto radu ráda. Ještě více jsem byla potěšena, když jsem si uvědomila, jak úzká je spojitost obou těchto témat. </w:t>
      </w:r>
      <w:r w:rsidRPr="00782E64">
        <w:rPr>
          <w:rFonts w:eastAsia="Times New Roman"/>
          <w:lang w:eastAsia="cs-CZ"/>
        </w:rPr>
        <w:lastRenderedPageBreak/>
        <w:t>Poslání Ducha spolu s posláním Syna stojí totiž ve středu mezi teologií</w:t>
      </w:r>
      <w:r w:rsidRPr="00782E64">
        <w:rPr>
          <w:rStyle w:val="Znakapoznpodarou"/>
          <w:rFonts w:eastAsia="Times New Roman"/>
          <w:lang w:eastAsia="cs-CZ"/>
        </w:rPr>
        <w:footnoteReference w:id="2"/>
      </w:r>
      <w:r w:rsidRPr="00782E64">
        <w:rPr>
          <w:rFonts w:eastAsia="Times New Roman"/>
          <w:lang w:eastAsia="cs-CZ"/>
        </w:rPr>
        <w:t xml:space="preserve"> a ekonomií spásy. Působení Ducha v církvi je uskutečnění jeho poslání. A přes poslání Ducha a Syna „dohlédneme“ až do tajemství imanentní Trojice a vycházení Osob v Bohu.</w:t>
      </w:r>
    </w:p>
    <w:p w:rsidR="007F57E8" w:rsidRPr="00782E64" w:rsidRDefault="007F57E8" w:rsidP="00782E64">
      <w:pPr>
        <w:ind w:right="0" w:firstLine="708"/>
      </w:pPr>
      <w:r w:rsidRPr="00782E64">
        <w:t xml:space="preserve">Za prameny své práce jsem si zvolila dva dokumenty magisteria: věroučnou konstituci o církvi, </w:t>
      </w:r>
      <w:r w:rsidRPr="00782E64">
        <w:rPr>
          <w:i/>
        </w:rPr>
        <w:t>Lumen gentium</w:t>
      </w:r>
      <w:r w:rsidRPr="00782E64">
        <w:t xml:space="preserve"> a encykliku Jana Pavla II. </w:t>
      </w:r>
      <w:r w:rsidRPr="00782E64">
        <w:rPr>
          <w:i/>
        </w:rPr>
        <w:t>Dominum et vivificantem</w:t>
      </w:r>
      <w:r w:rsidRPr="00782E64">
        <w:t xml:space="preserve">. Oba tyto dokumenty se zabývají problematikou, která je ve středu zájmu této práce. Encyklika Jana Pavla II. je pak výjimečná nejen velikostí svého rozsahu, jaký je, při tomto typu dokumentu, otázce Ducha věnován, ale také kvalitou svého teologického zpracování, která se snoubí s přístupností pro běžného čtenáře. Věroučná konstituce o církvi pak reprezentuje dokumenty Druhého vatikánského koncilu. Oba vybrané magisteriální dokumenty jsou vzájemně propojeny, neboť encyklika čerpá z učení koncilu a chce být odpovědí na požadavek papeže Pavla VI., který při své generální audienci v červnu 1973 řekl: „Po </w:t>
      </w:r>
      <w:proofErr w:type="spellStart"/>
      <w:r w:rsidRPr="00782E64">
        <w:t>kristologii</w:t>
      </w:r>
      <w:proofErr w:type="spellEnd"/>
      <w:r w:rsidRPr="00782E64">
        <w:t xml:space="preserve"> musí následovat nové studium a nový kult Ducha svatého. To je nepostradatelný doplněk koncilního učení.“</w:t>
      </w:r>
      <w:r w:rsidRPr="00782E64">
        <w:rPr>
          <w:rStyle w:val="Znakapoznpodarou"/>
        </w:rPr>
        <w:footnoteReference w:id="3"/>
      </w:r>
      <w:r w:rsidRPr="00782E64">
        <w:t xml:space="preserve"> Třetím pramenem diplomové práce, který je však významem na prvním místě, bude Písmo svaté.</w:t>
      </w:r>
    </w:p>
    <w:p w:rsidR="007F57E8" w:rsidRPr="00782E64" w:rsidRDefault="007F57E8" w:rsidP="00782E64">
      <w:pPr>
        <w:ind w:right="0" w:firstLine="708"/>
      </w:pPr>
      <w:r w:rsidRPr="00782E64">
        <w:t>Metodou, kterou v této práci použijeme, je analýza vybraných dokumentů magisteria a závěrečná syntéza získaných informací. Celá práce má mít metodický základ v hermeneutice mystéria - budeme promýšlet vzájemné vztahy mezi obsahem jednotlivých pramenů, Písma svatého, magisteria a apoštolskou tradicí, kterou mimo jiné můžeme nacházet na základě církevních tradic.</w:t>
      </w:r>
    </w:p>
    <w:p w:rsidR="007F57E8" w:rsidRPr="00782E64" w:rsidRDefault="007F57E8" w:rsidP="00782E64">
      <w:pPr>
        <w:ind w:right="0" w:firstLine="708"/>
      </w:pPr>
      <w:r w:rsidRPr="00782E64">
        <w:t>Cílem práce je poznat, jak a v jakých oblastech církve Duch svatý působí, a co jeho působení znamená pro náš život.</w:t>
      </w:r>
    </w:p>
    <w:p w:rsidR="007F57E8" w:rsidRPr="00782E64" w:rsidRDefault="007F57E8" w:rsidP="00782E64">
      <w:pPr>
        <w:ind w:right="0" w:firstLine="708"/>
      </w:pPr>
      <w:r w:rsidRPr="00782E64">
        <w:t xml:space="preserve">První tři kapitoly diplomové práce jsou věnovány uvedení do problematiky. V první kapitole nazvané </w:t>
      </w:r>
      <w:r w:rsidRPr="00782E64">
        <w:rPr>
          <w:i/>
        </w:rPr>
        <w:t xml:space="preserve">Úvod do problematiky učení </w:t>
      </w:r>
      <w:r w:rsidRPr="00782E64">
        <w:rPr>
          <w:i/>
        </w:rPr>
        <w:lastRenderedPageBreak/>
        <w:t>o Duchu svatém</w:t>
      </w:r>
      <w:r w:rsidRPr="00782E64">
        <w:t xml:space="preserve"> (I.) se budeme zabývat Duchem svatým, který je poslán od Otce skrze Syna, jako Osoba nejsvětější Trojice, a který jedná v církvi. Ve druhé kapitole nazvané </w:t>
      </w:r>
      <w:r w:rsidRPr="00782E64">
        <w:rPr>
          <w:i/>
        </w:rPr>
        <w:t>Církev</w:t>
      </w:r>
      <w:r w:rsidRPr="00782E64">
        <w:t xml:space="preserve"> (II.) si přiblížíme základní vlastnosti církve, do které Duch přichází a ve kterou nás uvádí, abychom pochopili identitu církve a její význam pro nás. Třetí kapitola nese název </w:t>
      </w:r>
      <w:r w:rsidRPr="00782E64">
        <w:rPr>
          <w:i/>
        </w:rPr>
        <w:t>Magisterium a jeho dokumenty</w:t>
      </w:r>
      <w:r w:rsidRPr="00782E64">
        <w:t xml:space="preserve"> (III.) a má nám přiblížit autoritu stojící za našimi vybranými prameny.  </w:t>
      </w:r>
    </w:p>
    <w:p w:rsidR="007F57E8" w:rsidRPr="00782E64" w:rsidRDefault="007F57E8" w:rsidP="00782E64">
      <w:pPr>
        <w:ind w:right="0" w:firstLine="708"/>
        <w:rPr>
          <w:i/>
        </w:rPr>
      </w:pPr>
      <w:r w:rsidRPr="00782E64">
        <w:t xml:space="preserve">Druhá část diplomové práce je věnována analýze vybraných pramenů a syntéze získaných údajů. Kapitoly se nazývají: </w:t>
      </w:r>
      <w:r w:rsidRPr="00782E64">
        <w:rPr>
          <w:i/>
        </w:rPr>
        <w:t xml:space="preserve">Duch svatý ve věroučné konstituci Lumen gentium </w:t>
      </w:r>
      <w:r w:rsidRPr="00782E64">
        <w:t xml:space="preserve">(IV.), Duch svatý v Encyklice </w:t>
      </w:r>
      <w:r w:rsidRPr="00782E64">
        <w:rPr>
          <w:i/>
        </w:rPr>
        <w:t>Dominum et vivificantem</w:t>
      </w:r>
      <w:r w:rsidRPr="00782E64">
        <w:t xml:space="preserve">  (V.) a </w:t>
      </w:r>
      <w:r w:rsidRPr="00782E64">
        <w:rPr>
          <w:i/>
        </w:rPr>
        <w:t>Souhrnný pohled – Duch svatý v životě církve podle vybraných dokumentů.</w:t>
      </w:r>
    </w:p>
    <w:p w:rsidR="007F57E8" w:rsidRPr="00782E64" w:rsidRDefault="007F57E8" w:rsidP="00782E64">
      <w:pPr>
        <w:pStyle w:val="Nadpis1"/>
        <w:ind w:right="0"/>
      </w:pPr>
    </w:p>
    <w:p w:rsidR="007F57E8" w:rsidRPr="00782E64" w:rsidRDefault="007F57E8" w:rsidP="00782E64">
      <w:pPr>
        <w:pStyle w:val="Nadpis1"/>
        <w:ind w:right="0"/>
      </w:pPr>
    </w:p>
    <w:p w:rsidR="007F57E8" w:rsidRPr="00782E64" w:rsidRDefault="007F57E8" w:rsidP="00782E64">
      <w:pPr>
        <w:pStyle w:val="Nadpis1"/>
        <w:ind w:right="0"/>
      </w:pPr>
    </w:p>
    <w:p w:rsidR="007F57E8" w:rsidRPr="00782E64" w:rsidRDefault="007F57E8" w:rsidP="00782E64">
      <w:pPr>
        <w:pStyle w:val="Nadpis1"/>
        <w:ind w:right="0"/>
      </w:pPr>
    </w:p>
    <w:p w:rsidR="007F57E8" w:rsidRPr="00782E64" w:rsidRDefault="007F57E8" w:rsidP="00782E64">
      <w:pPr>
        <w:pStyle w:val="Nadpis1"/>
        <w:ind w:right="0"/>
      </w:pPr>
    </w:p>
    <w:p w:rsidR="007F57E8" w:rsidRPr="00782E64" w:rsidRDefault="007F57E8" w:rsidP="00782E64">
      <w:pPr>
        <w:pStyle w:val="Nadpis1"/>
        <w:ind w:right="0"/>
      </w:pPr>
    </w:p>
    <w:p w:rsidR="00ED3CA6" w:rsidRPr="00782E64" w:rsidRDefault="00ED3CA6" w:rsidP="00782E64">
      <w:pPr>
        <w:ind w:right="0"/>
      </w:pPr>
    </w:p>
    <w:p w:rsidR="00ED3CA6" w:rsidRDefault="00ED3CA6" w:rsidP="00782E64">
      <w:pPr>
        <w:ind w:right="0"/>
      </w:pPr>
    </w:p>
    <w:p w:rsidR="00782E64" w:rsidRDefault="00782E64" w:rsidP="00782E64">
      <w:pPr>
        <w:ind w:right="0"/>
      </w:pPr>
    </w:p>
    <w:p w:rsidR="00782E64" w:rsidRDefault="00782E64" w:rsidP="00782E64">
      <w:pPr>
        <w:ind w:right="0"/>
      </w:pPr>
    </w:p>
    <w:p w:rsidR="00782E64" w:rsidRDefault="00782E64" w:rsidP="00782E64">
      <w:pPr>
        <w:ind w:right="0"/>
      </w:pPr>
    </w:p>
    <w:p w:rsidR="00782E64" w:rsidRDefault="00782E64" w:rsidP="00782E64">
      <w:pPr>
        <w:ind w:right="0"/>
      </w:pPr>
    </w:p>
    <w:p w:rsidR="00782E64" w:rsidRPr="00782E64" w:rsidRDefault="00782E64" w:rsidP="00782E64">
      <w:pPr>
        <w:ind w:right="0"/>
      </w:pPr>
    </w:p>
    <w:p w:rsidR="00ED3CA6" w:rsidRPr="00782E64" w:rsidRDefault="00ED3CA6" w:rsidP="00782E64">
      <w:pPr>
        <w:ind w:right="0"/>
      </w:pPr>
    </w:p>
    <w:p w:rsidR="003971DB" w:rsidRPr="00782E64" w:rsidRDefault="003971DB" w:rsidP="00782E64">
      <w:pPr>
        <w:pStyle w:val="Nadpis1"/>
        <w:ind w:right="0"/>
      </w:pPr>
      <w:bookmarkStart w:id="1" w:name="_Toc291297392"/>
      <w:r w:rsidRPr="00782E64">
        <w:t>I</w:t>
      </w:r>
      <w:r w:rsidR="00285F68" w:rsidRPr="00782E64">
        <w:t xml:space="preserve">.  </w:t>
      </w:r>
      <w:r w:rsidRPr="00782E64">
        <w:t>KAPITOLA</w:t>
      </w:r>
      <w:bookmarkEnd w:id="1"/>
    </w:p>
    <w:p w:rsidR="00A70148" w:rsidRPr="00782E64" w:rsidRDefault="003971DB" w:rsidP="00782E64">
      <w:pPr>
        <w:pStyle w:val="Nadpis1"/>
        <w:ind w:right="0"/>
      </w:pPr>
      <w:bookmarkStart w:id="2" w:name="_Toc291297393"/>
      <w:r w:rsidRPr="00782E64">
        <w:t>Úvod do problematiky učení o Duchu svatém</w:t>
      </w:r>
      <w:bookmarkEnd w:id="2"/>
    </w:p>
    <w:p w:rsidR="004660BA" w:rsidRPr="00782E64" w:rsidRDefault="004A73C8" w:rsidP="00782E64">
      <w:pPr>
        <w:ind w:right="0"/>
      </w:pPr>
      <w:r w:rsidRPr="00782E64">
        <w:lastRenderedPageBreak/>
        <w:tab/>
      </w:r>
    </w:p>
    <w:p w:rsidR="004660BA" w:rsidRPr="00782E64" w:rsidRDefault="004660BA" w:rsidP="00782E64">
      <w:pPr>
        <w:ind w:right="0"/>
      </w:pPr>
    </w:p>
    <w:p w:rsidR="004660BA" w:rsidRPr="00782E64" w:rsidRDefault="004660BA" w:rsidP="00782E64">
      <w:pPr>
        <w:ind w:right="0" w:firstLine="708"/>
      </w:pPr>
      <w:r w:rsidRPr="00782E64">
        <w:t>V první kapitole se budeme zabývat Osobou Ducha svatého, jeho identitou, posláním a působením v církvi.</w:t>
      </w:r>
    </w:p>
    <w:p w:rsidR="004660BA" w:rsidRPr="00782E64" w:rsidRDefault="004660BA" w:rsidP="00782E64">
      <w:pPr>
        <w:ind w:right="0" w:firstLine="708"/>
      </w:pPr>
    </w:p>
    <w:p w:rsidR="009E675C" w:rsidRPr="00782E64" w:rsidRDefault="004A73C8" w:rsidP="00782E64">
      <w:pPr>
        <w:ind w:right="0"/>
        <w:rPr>
          <w:b/>
        </w:rPr>
      </w:pPr>
      <w:r w:rsidRPr="00782E64">
        <w:rPr>
          <w:b/>
        </w:rPr>
        <w:tab/>
      </w:r>
    </w:p>
    <w:p w:rsidR="00C9196A" w:rsidRPr="00782E64" w:rsidRDefault="00C9196A" w:rsidP="00782E64">
      <w:pPr>
        <w:pStyle w:val="Nadpis2"/>
        <w:ind w:right="0"/>
      </w:pPr>
      <w:bookmarkStart w:id="3" w:name="_Toc291297394"/>
      <w:r w:rsidRPr="00782E64">
        <w:t>I.</w:t>
      </w:r>
      <w:r w:rsidR="00D34BF3" w:rsidRPr="00782E64">
        <w:t xml:space="preserve"> </w:t>
      </w:r>
      <w:r w:rsidRPr="00782E64">
        <w:t>1.  Jména Ducha svatého</w:t>
      </w:r>
      <w:bookmarkEnd w:id="3"/>
    </w:p>
    <w:p w:rsidR="00C9196A" w:rsidRPr="00782E64" w:rsidRDefault="004E201A" w:rsidP="00782E64">
      <w:pPr>
        <w:ind w:right="0"/>
      </w:pPr>
      <w:r w:rsidRPr="00782E64">
        <w:tab/>
      </w:r>
    </w:p>
    <w:p w:rsidR="00C9196A" w:rsidRPr="00782E64" w:rsidRDefault="004E201A" w:rsidP="00782E64">
      <w:pPr>
        <w:ind w:right="0" w:firstLine="708"/>
      </w:pPr>
      <w:r w:rsidRPr="00782E64">
        <w:t>Vlastním jménem třetí Božské osoby je „Duch svatý“</w:t>
      </w:r>
      <w:r w:rsidRPr="00782E64">
        <w:rPr>
          <w:rStyle w:val="Znakapoznpodarou"/>
        </w:rPr>
        <w:footnoteReference w:id="4"/>
      </w:r>
      <w:r w:rsidRPr="00782E64">
        <w:t>. Toto jméno přijala církev od Pána Ježíše Krista a v tomto jménu, spolu se</w:t>
      </w:r>
      <w:r w:rsidR="00D34BF3" w:rsidRPr="00782E64">
        <w:t> </w:t>
      </w:r>
      <w:r w:rsidRPr="00782E64">
        <w:t>jménem Otce a Syna, křtí.</w:t>
      </w:r>
      <w:r w:rsidR="0029723B" w:rsidRPr="00782E64">
        <w:rPr>
          <w:rStyle w:val="Znakapoznpodarou"/>
        </w:rPr>
        <w:footnoteReference w:id="5"/>
      </w:r>
    </w:p>
    <w:p w:rsidR="00C81350" w:rsidRPr="00782E64" w:rsidRDefault="00C81350" w:rsidP="00782E64">
      <w:pPr>
        <w:ind w:right="0" w:firstLine="708"/>
      </w:pPr>
      <w:r w:rsidRPr="00782E64">
        <w:t>Duch svatý je nazýván i dalšími jmény</w:t>
      </w:r>
      <w:r w:rsidR="002E53AC" w:rsidRPr="00782E64">
        <w:t>. „</w:t>
      </w:r>
      <w:proofErr w:type="spellStart"/>
      <w:r w:rsidR="002E53AC" w:rsidRPr="00782E64">
        <w:t>Paraklétem</w:t>
      </w:r>
      <w:proofErr w:type="spellEnd"/>
      <w:r w:rsidR="002E53AC" w:rsidRPr="00782E64">
        <w:t>“</w:t>
      </w:r>
      <w:r w:rsidRPr="00782E64">
        <w:t xml:space="preserve"> ho nazývá Ježíš</w:t>
      </w:r>
      <w:r w:rsidR="002E53AC" w:rsidRPr="00782E64">
        <w:t>,</w:t>
      </w:r>
      <w:r w:rsidRPr="00782E64">
        <w:t xml:space="preserve"> když ohlašuje </w:t>
      </w:r>
      <w:r w:rsidR="002E53AC" w:rsidRPr="00782E64">
        <w:t>příchod Ducha po svém odchodu k Otci. Toto jméno je překládáno jako „utěšitel“ nebo „přímluvce“ a znamená doslova „ten, který je přivolán“.</w:t>
      </w:r>
      <w:r w:rsidR="002E53AC" w:rsidRPr="00782E64">
        <w:rPr>
          <w:rStyle w:val="Znakapoznpodarou"/>
        </w:rPr>
        <w:footnoteReference w:id="6"/>
      </w:r>
      <w:r w:rsidR="002E53AC" w:rsidRPr="00782E64">
        <w:t xml:space="preserve"> Při stejné řeči Ježíš nazývá Duc</w:t>
      </w:r>
      <w:r w:rsidR="00782E64">
        <w:t>ha svatého „Duchem pravdy“ (Jan </w:t>
      </w:r>
      <w:r w:rsidR="002E53AC" w:rsidRPr="00782E64">
        <w:t>16,13)</w:t>
      </w:r>
      <w:r w:rsidR="006173CA" w:rsidRPr="00782E64">
        <w:t>, když mluví o budoucím úkolu Ducha v církvi.</w:t>
      </w:r>
    </w:p>
    <w:p w:rsidR="00143073" w:rsidRPr="00782E64" w:rsidRDefault="006173CA" w:rsidP="00782E64">
      <w:pPr>
        <w:ind w:right="0" w:firstLine="708"/>
      </w:pPr>
      <w:r w:rsidRPr="00782E64">
        <w:t xml:space="preserve">V listech svatého Pavla je </w:t>
      </w:r>
      <w:r w:rsidR="001E2A6D" w:rsidRPr="00782E64">
        <w:t>na</w:t>
      </w:r>
      <w:r w:rsidRPr="00782E64">
        <w:t>zván</w:t>
      </w:r>
      <w:r w:rsidR="001E2A6D" w:rsidRPr="00782E64">
        <w:t>: Duch zaslíben</w:t>
      </w:r>
      <w:r w:rsidR="00297819" w:rsidRPr="00782E64">
        <w:t>í,</w:t>
      </w:r>
      <w:r w:rsidR="001E2A6D" w:rsidRPr="00782E64">
        <w:rPr>
          <w:rStyle w:val="Znakapoznpodarou"/>
        </w:rPr>
        <w:footnoteReference w:id="7"/>
      </w:r>
      <w:r w:rsidR="001E2A6D" w:rsidRPr="00782E64">
        <w:t xml:space="preserve"> duch adoptivního synovství</w:t>
      </w:r>
      <w:r w:rsidR="00297819" w:rsidRPr="00782E64">
        <w:t>,</w:t>
      </w:r>
      <w:r w:rsidR="001E2A6D" w:rsidRPr="00782E64">
        <w:rPr>
          <w:rStyle w:val="Znakapoznpodarou"/>
        </w:rPr>
        <w:footnoteReference w:id="8"/>
      </w:r>
      <w:r w:rsidR="00297819" w:rsidRPr="00782E64">
        <w:t xml:space="preserve"> </w:t>
      </w:r>
      <w:r w:rsidR="001E2A6D" w:rsidRPr="00782E64">
        <w:t>„</w:t>
      </w:r>
      <w:r w:rsidR="00D46510" w:rsidRPr="00782E64">
        <w:t xml:space="preserve">Kristův </w:t>
      </w:r>
      <w:r w:rsidR="001E2A6D" w:rsidRPr="00782E64">
        <w:t>Duch“</w:t>
      </w:r>
      <w:r w:rsidR="00D46510" w:rsidRPr="00782E64">
        <w:t xml:space="preserve"> (</w:t>
      </w:r>
      <w:r w:rsidR="00143073" w:rsidRPr="00782E64">
        <w:t>Řím 8,</w:t>
      </w:r>
      <w:r w:rsidR="00D46510" w:rsidRPr="00782E64">
        <w:t>9)</w:t>
      </w:r>
      <w:r w:rsidR="001E2A6D" w:rsidRPr="00782E64">
        <w:t>, Duch Páně</w:t>
      </w:r>
      <w:r w:rsidR="00D46510" w:rsidRPr="00782E64">
        <w:t xml:space="preserve"> (2 </w:t>
      </w:r>
      <w:proofErr w:type="spellStart"/>
      <w:r w:rsidR="00D46510" w:rsidRPr="00782E64">
        <w:t>Kor</w:t>
      </w:r>
      <w:proofErr w:type="spellEnd"/>
      <w:r w:rsidR="00D46510" w:rsidRPr="00782E64">
        <w:t> 3,17),</w:t>
      </w:r>
      <w:r w:rsidR="001E2A6D" w:rsidRPr="00782E64">
        <w:t xml:space="preserve"> </w:t>
      </w:r>
      <w:r w:rsidR="00D46510" w:rsidRPr="00782E64">
        <w:t>„</w:t>
      </w:r>
      <w:r w:rsidR="001E2A6D" w:rsidRPr="00782E64">
        <w:t>Duch Boží</w:t>
      </w:r>
      <w:r w:rsidR="00D46510" w:rsidRPr="00782E64">
        <w:t xml:space="preserve">“ (Řím 8,9.14; 15,19; 1 </w:t>
      </w:r>
      <w:proofErr w:type="spellStart"/>
      <w:r w:rsidR="00D46510" w:rsidRPr="00782E64">
        <w:t>Kor</w:t>
      </w:r>
      <w:proofErr w:type="spellEnd"/>
      <w:r w:rsidR="00D46510" w:rsidRPr="00782E64">
        <w:t xml:space="preserve"> 6,11; 7,40)</w:t>
      </w:r>
      <w:r w:rsidR="001E2A6D" w:rsidRPr="00782E64">
        <w:t xml:space="preserve"> a</w:t>
      </w:r>
      <w:r w:rsidR="00D34BF3" w:rsidRPr="00782E64">
        <w:t> </w:t>
      </w:r>
      <w:r w:rsidR="001E2A6D" w:rsidRPr="00782E64">
        <w:t>v </w:t>
      </w:r>
      <w:r w:rsidR="00D46510" w:rsidRPr="00782E64">
        <w:t>P</w:t>
      </w:r>
      <w:r w:rsidR="001E2A6D" w:rsidRPr="00782E64">
        <w:t xml:space="preserve">rvním listu </w:t>
      </w:r>
      <w:r w:rsidR="00297819" w:rsidRPr="00782E64">
        <w:t>svatého apoštola Petra</w:t>
      </w:r>
      <w:r w:rsidR="001E2A6D" w:rsidRPr="00782E64">
        <w:t xml:space="preserve"> </w:t>
      </w:r>
      <w:r w:rsidR="00D46510" w:rsidRPr="00782E64">
        <w:t>„</w:t>
      </w:r>
      <w:r w:rsidR="001E2A6D" w:rsidRPr="00782E64">
        <w:t>Duch slávy</w:t>
      </w:r>
      <w:r w:rsidR="00D46510" w:rsidRPr="00782E64">
        <w:t>“ (1 Petr 4,14)</w:t>
      </w:r>
      <w:r w:rsidR="001E2A6D" w:rsidRPr="00782E64">
        <w:t>.</w:t>
      </w:r>
    </w:p>
    <w:p w:rsidR="004E201A" w:rsidRPr="00782E64" w:rsidRDefault="004E201A" w:rsidP="00782E64">
      <w:pPr>
        <w:ind w:right="0" w:firstLine="708"/>
      </w:pPr>
    </w:p>
    <w:p w:rsidR="00F77D36" w:rsidRDefault="00F77D36" w:rsidP="00782E64">
      <w:pPr>
        <w:ind w:right="0"/>
      </w:pPr>
    </w:p>
    <w:p w:rsidR="00782E64" w:rsidRPr="00782E64" w:rsidRDefault="00782E64" w:rsidP="00782E64">
      <w:pPr>
        <w:ind w:right="0"/>
      </w:pPr>
    </w:p>
    <w:p w:rsidR="00A70148" w:rsidRPr="00782E64" w:rsidRDefault="00C9196A" w:rsidP="00782E64">
      <w:pPr>
        <w:pStyle w:val="Nadpis2"/>
        <w:ind w:right="0"/>
      </w:pPr>
      <w:bookmarkStart w:id="4" w:name="_Toc291297395"/>
      <w:r w:rsidRPr="00782E64">
        <w:t xml:space="preserve">I. 2.  </w:t>
      </w:r>
      <w:r w:rsidR="003971DB" w:rsidRPr="00782E64">
        <w:t>D</w:t>
      </w:r>
      <w:r w:rsidR="00A70148" w:rsidRPr="00782E64">
        <w:t xml:space="preserve">uch svatý </w:t>
      </w:r>
      <w:r w:rsidR="00235359" w:rsidRPr="00782E64">
        <w:t>jako jed</w:t>
      </w:r>
      <w:r w:rsidR="00E447AC" w:rsidRPr="00782E64">
        <w:t>na</w:t>
      </w:r>
      <w:r w:rsidR="00235359" w:rsidRPr="00782E64">
        <w:t xml:space="preserve"> z</w:t>
      </w:r>
      <w:r w:rsidR="00272B5B" w:rsidRPr="00782E64">
        <w:t> O</w:t>
      </w:r>
      <w:r w:rsidR="00E447AC" w:rsidRPr="00782E64">
        <w:t xml:space="preserve">sob </w:t>
      </w:r>
      <w:r w:rsidR="00235359" w:rsidRPr="00782E64">
        <w:t>Trojice</w:t>
      </w:r>
      <w:bookmarkEnd w:id="4"/>
    </w:p>
    <w:p w:rsidR="00464825" w:rsidRPr="00782E64" w:rsidRDefault="00464825" w:rsidP="00782E64">
      <w:pPr>
        <w:ind w:right="0"/>
      </w:pPr>
    </w:p>
    <w:p w:rsidR="00235359" w:rsidRPr="00782E64" w:rsidRDefault="00235359" w:rsidP="00782E64">
      <w:pPr>
        <w:ind w:right="0" w:firstLine="708"/>
      </w:pPr>
      <w:r w:rsidRPr="00782E64">
        <w:lastRenderedPageBreak/>
        <w:t>Církev od počátku vyznávala svou víru v Boha jako v Trojici.</w:t>
      </w:r>
      <w:r w:rsidRPr="00782E64">
        <w:rPr>
          <w:rStyle w:val="Znakapoznpodarou"/>
        </w:rPr>
        <w:footnoteReference w:id="9"/>
      </w:r>
      <w:r w:rsidRPr="00782E64">
        <w:t xml:space="preserve"> Dělo se tak především skrze křest a křestní vyznání víry</w:t>
      </w:r>
      <w:r w:rsidRPr="00782E64">
        <w:rPr>
          <w:rStyle w:val="Znakapoznpodarou"/>
        </w:rPr>
        <w:footnoteReference w:id="10"/>
      </w:r>
      <w:r w:rsidRPr="00782E64">
        <w:t xml:space="preserve"> </w:t>
      </w:r>
      <w:r w:rsidR="00EC782A" w:rsidRPr="00782E64">
        <w:t>a posléze skrze učení starověkých ekumenických koncilů</w:t>
      </w:r>
      <w:r w:rsidR="009C5A8B" w:rsidRPr="00782E64">
        <w:t xml:space="preserve">, </w:t>
      </w:r>
      <w:proofErr w:type="spellStart"/>
      <w:r w:rsidR="009C5A8B" w:rsidRPr="00782E64">
        <w:t>nicejského</w:t>
      </w:r>
      <w:proofErr w:type="spellEnd"/>
      <w:r w:rsidR="009C5A8B" w:rsidRPr="00782E64">
        <w:t xml:space="preserve"> a</w:t>
      </w:r>
      <w:r w:rsidR="00ED3CA6" w:rsidRPr="00782E64">
        <w:t xml:space="preserve"> </w:t>
      </w:r>
      <w:r w:rsidR="009C5A8B" w:rsidRPr="00782E64">
        <w:t>k</w:t>
      </w:r>
      <w:r w:rsidR="00A1492C" w:rsidRPr="00782E64">
        <w:t>o</w:t>
      </w:r>
      <w:r w:rsidR="009C5A8B" w:rsidRPr="00782E64">
        <w:t xml:space="preserve">nstantinopolského, </w:t>
      </w:r>
      <w:r w:rsidR="00EC782A" w:rsidRPr="00782E64">
        <w:t xml:space="preserve">které tuto víru </w:t>
      </w:r>
      <w:r w:rsidR="009C5A8B" w:rsidRPr="00782E64">
        <w:t>nově</w:t>
      </w:r>
      <w:r w:rsidR="00EC782A" w:rsidRPr="00782E64">
        <w:t xml:space="preserve"> vyjádřily a </w:t>
      </w:r>
      <w:r w:rsidR="004B4FBA" w:rsidRPr="00782E64">
        <w:t xml:space="preserve">tak </w:t>
      </w:r>
      <w:r w:rsidR="00EC782A" w:rsidRPr="00782E64">
        <w:t xml:space="preserve">zaštítily proti bludným naukám. </w:t>
      </w:r>
    </w:p>
    <w:p w:rsidR="00235359" w:rsidRPr="00782E64" w:rsidRDefault="00235359" w:rsidP="00782E64">
      <w:pPr>
        <w:ind w:right="0"/>
      </w:pPr>
    </w:p>
    <w:p w:rsidR="00235359" w:rsidRPr="00782E64" w:rsidRDefault="00235359" w:rsidP="00782E64">
      <w:pPr>
        <w:ind w:right="0"/>
      </w:pPr>
    </w:p>
    <w:p w:rsidR="00235359" w:rsidRPr="00782E64" w:rsidRDefault="00235359" w:rsidP="00782E64">
      <w:pPr>
        <w:pStyle w:val="Nadpis3"/>
        <w:ind w:right="0"/>
      </w:pPr>
      <w:bookmarkStart w:id="5" w:name="_Toc291297396"/>
      <w:r w:rsidRPr="00782E64">
        <w:t>I. 2. 1.  Imanentní a ekonomická Trojice</w:t>
      </w:r>
      <w:bookmarkEnd w:id="5"/>
    </w:p>
    <w:p w:rsidR="009C213C" w:rsidRPr="00782E64" w:rsidRDefault="009267F6" w:rsidP="00782E64">
      <w:pPr>
        <w:ind w:right="0"/>
      </w:pPr>
      <w:r w:rsidRPr="00782E64">
        <w:tab/>
      </w:r>
    </w:p>
    <w:p w:rsidR="00EA3ADD" w:rsidRPr="00782E64" w:rsidRDefault="00464825" w:rsidP="00782E64">
      <w:pPr>
        <w:ind w:right="0" w:firstLine="708"/>
      </w:pPr>
      <w:r w:rsidRPr="00782E64">
        <w:t>Tajemství</w:t>
      </w:r>
      <w:r w:rsidRPr="00782E64">
        <w:rPr>
          <w:b/>
        </w:rPr>
        <w:t xml:space="preserve"> </w:t>
      </w:r>
      <w:r w:rsidRPr="00782E64">
        <w:t>Nejsvětější Trojice je tajemství Boha, jaký je sám v sobě.</w:t>
      </w:r>
      <w:r w:rsidRPr="00782E64">
        <w:rPr>
          <w:rStyle w:val="Znakapoznpodarou"/>
        </w:rPr>
        <w:footnoteReference w:id="11"/>
      </w:r>
      <w:r w:rsidR="0011665F" w:rsidRPr="00782E64">
        <w:t xml:space="preserve"> </w:t>
      </w:r>
      <w:r w:rsidR="00E447AC" w:rsidRPr="00782E64">
        <w:t>Tuto Boží podstatu</w:t>
      </w:r>
      <w:r w:rsidRPr="00782E64">
        <w:t xml:space="preserve"> </w:t>
      </w:r>
      <w:r w:rsidR="00235456" w:rsidRPr="00782E64">
        <w:t xml:space="preserve">odhalujeme </w:t>
      </w:r>
      <w:r w:rsidR="00AA563F" w:rsidRPr="00782E64">
        <w:t>prostřednictvím zjevení</w:t>
      </w:r>
      <w:r w:rsidR="00D2088C" w:rsidRPr="00782E64">
        <w:t>.</w:t>
      </w:r>
      <w:r w:rsidR="00AA563F" w:rsidRPr="00782E64">
        <w:t xml:space="preserve"> </w:t>
      </w:r>
    </w:p>
    <w:p w:rsidR="00EA3ADD" w:rsidRPr="00782E64" w:rsidRDefault="00AA563F" w:rsidP="00782E64">
      <w:pPr>
        <w:ind w:right="0" w:firstLine="708"/>
      </w:pPr>
      <w:r w:rsidRPr="00782E64">
        <w:t xml:space="preserve">Bůh </w:t>
      </w:r>
      <w:r w:rsidR="004B4FBA" w:rsidRPr="00782E64">
        <w:t>se lidem zjevoval během celých</w:t>
      </w:r>
      <w:r w:rsidRPr="00782E64">
        <w:t xml:space="preserve"> dějin. Vyvolil si národ, kterému se dal poznat jako osobní Bůh, jež má zájem o svůj lid</w:t>
      </w:r>
      <w:r w:rsidR="00235456" w:rsidRPr="00782E64">
        <w:t xml:space="preserve">. Vyvolenému národu </w:t>
      </w:r>
      <w:r w:rsidRPr="00782E64">
        <w:t xml:space="preserve">dal svá přikázání a připravoval </w:t>
      </w:r>
      <w:r w:rsidR="00235456" w:rsidRPr="00782E64">
        <w:t xml:space="preserve">jej </w:t>
      </w:r>
      <w:r w:rsidR="0033606E" w:rsidRPr="00782E64">
        <w:t>svými činy na </w:t>
      </w:r>
      <w:r w:rsidRPr="00782E64">
        <w:t xml:space="preserve">příchod spásy </w:t>
      </w:r>
      <w:r w:rsidR="00235456" w:rsidRPr="00782E64">
        <w:t>ve svém Synu. Když se naplnil čas,</w:t>
      </w:r>
      <w:r w:rsidR="00EA3ADD" w:rsidRPr="00782E64">
        <w:t xml:space="preserve"> zjevil </w:t>
      </w:r>
      <w:r w:rsidR="00235456" w:rsidRPr="00782E64">
        <w:t>se Bůh ve</w:t>
      </w:r>
      <w:r w:rsidR="00D34BF3" w:rsidRPr="00782E64">
        <w:t> </w:t>
      </w:r>
      <w:r w:rsidR="00235456" w:rsidRPr="00782E64">
        <w:t xml:space="preserve">svém Synu, Ježíši Kristu. </w:t>
      </w:r>
      <w:r w:rsidR="00EA3ADD" w:rsidRPr="00782E64">
        <w:t>Ten</w:t>
      </w:r>
      <w:r w:rsidRPr="00782E64">
        <w:t xml:space="preserve"> se nám přiblížil tak, že se</w:t>
      </w:r>
      <w:r w:rsidR="00235456" w:rsidRPr="00782E64">
        <w:t xml:space="preserve"> stal člověkem. V</w:t>
      </w:r>
      <w:r w:rsidRPr="00782E64">
        <w:t>zal na sebe náš hřích</w:t>
      </w:r>
      <w:r w:rsidR="00EA3ADD" w:rsidRPr="00782E64">
        <w:t xml:space="preserve">, položil za nás svůj život a jako vítěz nad smrtí vstal z mrtvých. </w:t>
      </w:r>
      <w:r w:rsidR="00235456" w:rsidRPr="00782E64">
        <w:t>Skrze svého Syna a jeho vykoupení pak dal Bůh lidem Ducha svatého, aby je opět posvětil a spojil se sebou.</w:t>
      </w:r>
    </w:p>
    <w:p w:rsidR="00285739" w:rsidRPr="00782E64" w:rsidRDefault="00235456" w:rsidP="00782E64">
      <w:pPr>
        <w:ind w:right="0" w:firstLine="708"/>
      </w:pPr>
      <w:r w:rsidRPr="00782E64">
        <w:t xml:space="preserve">Tak se Bůh jako Trojice zjevil v Kristu. </w:t>
      </w:r>
      <w:r w:rsidR="00464825" w:rsidRPr="00782E64">
        <w:t>Trojice</w:t>
      </w:r>
      <w:r w:rsidR="0033606E" w:rsidRPr="00782E64">
        <w:t xml:space="preserve"> božích O</w:t>
      </w:r>
      <w:r w:rsidRPr="00782E64">
        <w:t xml:space="preserve">sob, </w:t>
      </w:r>
      <w:r w:rsidR="00457CDE" w:rsidRPr="00782E64">
        <w:t>která se projevila ve světě skrze zjevení a spásu</w:t>
      </w:r>
      <w:r w:rsidR="0011665F" w:rsidRPr="00782E64">
        <w:t>,</w:t>
      </w:r>
      <w:r w:rsidR="00457CDE" w:rsidRPr="00782E64">
        <w:t xml:space="preserve"> </w:t>
      </w:r>
      <w:r w:rsidR="00D2088C" w:rsidRPr="00782E64">
        <w:t>je nazývána ekonomická Trojice</w:t>
      </w:r>
      <w:r w:rsidR="0033606E" w:rsidRPr="00782E64">
        <w:t>.</w:t>
      </w:r>
      <w:r w:rsidR="0033606E" w:rsidRPr="00782E64">
        <w:rPr>
          <w:rStyle w:val="Znakapoznpodarou"/>
        </w:rPr>
        <w:footnoteReference w:id="12"/>
      </w:r>
      <w:r w:rsidR="00D2088C" w:rsidRPr="00782E64">
        <w:t xml:space="preserve"> </w:t>
      </w:r>
      <w:r w:rsidR="00464825" w:rsidRPr="00782E64">
        <w:t xml:space="preserve"> Boha, jaký je sám v</w:t>
      </w:r>
      <w:r w:rsidR="00BA5B1F" w:rsidRPr="00782E64">
        <w:t> </w:t>
      </w:r>
      <w:r w:rsidR="00464825" w:rsidRPr="00782E64">
        <w:t>sobě</w:t>
      </w:r>
      <w:r w:rsidR="00BA5B1F" w:rsidRPr="00782E64">
        <w:t>,</w:t>
      </w:r>
      <w:r w:rsidR="00464825" w:rsidRPr="00782E64">
        <w:t xml:space="preserve"> nazýváme</w:t>
      </w:r>
      <w:r w:rsidR="00457CDE" w:rsidRPr="00782E64">
        <w:t xml:space="preserve"> potom Trojicí </w:t>
      </w:r>
      <w:r w:rsidR="00E32929" w:rsidRPr="00782E64">
        <w:t>i</w:t>
      </w:r>
      <w:r w:rsidR="00457CDE" w:rsidRPr="00782E64">
        <w:t xml:space="preserve">manentní. </w:t>
      </w:r>
    </w:p>
    <w:p w:rsidR="002D484B" w:rsidRPr="00782E64" w:rsidRDefault="00457CDE" w:rsidP="00782E64">
      <w:pPr>
        <w:ind w:right="0" w:firstLine="708"/>
      </w:pPr>
      <w:r w:rsidRPr="00782E64">
        <w:t xml:space="preserve">Významný teolog 20. </w:t>
      </w:r>
      <w:r w:rsidR="00E32929" w:rsidRPr="00782E64">
        <w:t>s</w:t>
      </w:r>
      <w:r w:rsidRPr="00782E64">
        <w:t xml:space="preserve">toletí </w:t>
      </w:r>
      <w:r w:rsidR="00E32929" w:rsidRPr="00782E64">
        <w:t xml:space="preserve">K. </w:t>
      </w:r>
      <w:proofErr w:type="spellStart"/>
      <w:r w:rsidR="00E32929" w:rsidRPr="00782E64">
        <w:t>Rahner</w:t>
      </w:r>
      <w:proofErr w:type="spellEnd"/>
      <w:r w:rsidR="00E32929" w:rsidRPr="00782E64">
        <w:t xml:space="preserve"> pronesl v této souvislosti své slavné tvrzení</w:t>
      </w:r>
      <w:r w:rsidR="006C08F9" w:rsidRPr="00782E64">
        <w:t>, tzv</w:t>
      </w:r>
      <w:r w:rsidR="006D2B01" w:rsidRPr="00782E64">
        <w:t>.</w:t>
      </w:r>
      <w:r w:rsidR="006C08F9" w:rsidRPr="00782E64">
        <w:t xml:space="preserve"> „</w:t>
      </w:r>
      <w:proofErr w:type="spellStart"/>
      <w:r w:rsidR="006C08F9" w:rsidRPr="00782E64">
        <w:t>Grundaxiom</w:t>
      </w:r>
      <w:proofErr w:type="spellEnd"/>
      <w:r w:rsidR="006C08F9" w:rsidRPr="00782E64">
        <w:t>“</w:t>
      </w:r>
      <w:r w:rsidR="006D2B01" w:rsidRPr="00782E64">
        <w:t>, ve kterém řekl</w:t>
      </w:r>
      <w:r w:rsidR="00E32929" w:rsidRPr="00782E64">
        <w:t>: „Ekonomická Trojice je Trojice imanentní a naopak“</w:t>
      </w:r>
      <w:r w:rsidR="00E32929" w:rsidRPr="00782E64">
        <w:rPr>
          <w:rStyle w:val="Znakapoznpodarou"/>
        </w:rPr>
        <w:footnoteReference w:id="13"/>
      </w:r>
      <w:r w:rsidR="00A27075" w:rsidRPr="00782E64">
        <w:t>. Tato teze s</w:t>
      </w:r>
      <w:r w:rsidR="006D2B01" w:rsidRPr="00782E64">
        <w:t>e stala zdrojem mnohých diskuzí.</w:t>
      </w:r>
      <w:r w:rsidR="00A27075" w:rsidRPr="00782E64">
        <w:t xml:space="preserve"> Má především poukázat na to, že Bůh se z</w:t>
      </w:r>
      <w:r w:rsidR="00660BF2" w:rsidRPr="00782E64">
        <w:t>jevuje takový, jaký skutečně je</w:t>
      </w:r>
      <w:r w:rsidR="00A27075" w:rsidRPr="00782E64">
        <w:t xml:space="preserve"> sám v</w:t>
      </w:r>
      <w:r w:rsidR="002D484B" w:rsidRPr="00782E64">
        <w:t> sobě, netváří se jinak navenek, ale</w:t>
      </w:r>
      <w:r w:rsidR="00D34BF3" w:rsidRPr="00782E64">
        <w:t> </w:t>
      </w:r>
      <w:r w:rsidR="002D484B" w:rsidRPr="00782E64">
        <w:t>je</w:t>
      </w:r>
      <w:r w:rsidR="00D34BF3" w:rsidRPr="00782E64">
        <w:t> </w:t>
      </w:r>
      <w:r w:rsidR="002D484B" w:rsidRPr="00782E64">
        <w:t xml:space="preserve">sebou ve všech projevech zjevení </w:t>
      </w:r>
      <w:r w:rsidR="002D484B" w:rsidRPr="00782E64">
        <w:lastRenderedPageBreak/>
        <w:t>v dějinách spásy.</w:t>
      </w:r>
      <w:r w:rsidR="00A27075" w:rsidRPr="00782E64">
        <w:t xml:space="preserve"> Není však možné, abychom ho zde na zemi plně poznali, je třeba tedy doplnit, že</w:t>
      </w:r>
      <w:r w:rsidR="00D34BF3" w:rsidRPr="00782E64">
        <w:t> </w:t>
      </w:r>
      <w:r w:rsidR="00A27075" w:rsidRPr="00782E64">
        <w:t>„jestliže ekonomická Trojice splývá v jedno s Trojicí imanentní, nikterak z toho neplyne, že by poznání prvé spl</w:t>
      </w:r>
      <w:r w:rsidR="0033606E" w:rsidRPr="00782E64">
        <w:t>ývalo v jedno s poznáním druhým“</w:t>
      </w:r>
      <w:r w:rsidR="0033606E" w:rsidRPr="00782E64">
        <w:rPr>
          <w:rStyle w:val="Znakapoznpodarou"/>
        </w:rPr>
        <w:footnoteReference w:id="14"/>
      </w:r>
      <w:r w:rsidR="0033606E" w:rsidRPr="00782E64">
        <w:t>.</w:t>
      </w:r>
      <w:r w:rsidR="002D484B" w:rsidRPr="00782E64">
        <w:t xml:space="preserve"> </w:t>
      </w:r>
      <w:r w:rsidR="00285739" w:rsidRPr="00782E64">
        <w:t xml:space="preserve">Znamená to, že </w:t>
      </w:r>
      <w:r w:rsidR="00054450" w:rsidRPr="00782E64">
        <w:t>poznávání</w:t>
      </w:r>
      <w:r w:rsidR="00285739" w:rsidRPr="00782E64">
        <w:t xml:space="preserve"> Boha ve stvoření a</w:t>
      </w:r>
      <w:r w:rsidR="00D34BF3" w:rsidRPr="00782E64">
        <w:t> </w:t>
      </w:r>
      <w:r w:rsidR="00285739" w:rsidRPr="00782E64">
        <w:t>ve</w:t>
      </w:r>
      <w:r w:rsidR="00D34BF3" w:rsidRPr="00782E64">
        <w:t> </w:t>
      </w:r>
      <w:r w:rsidR="00285739" w:rsidRPr="00782E64">
        <w:t>zjevení je pravdivá cesta k </w:t>
      </w:r>
      <w:r w:rsidR="00054450" w:rsidRPr="00782E64">
        <w:t>poznávání Boha</w:t>
      </w:r>
      <w:r w:rsidR="00285739" w:rsidRPr="00782E64">
        <w:t xml:space="preserve"> takového, jaký je. </w:t>
      </w:r>
      <w:r w:rsidR="002D484B" w:rsidRPr="00782E64">
        <w:t>Také lze říct, že imanentní Trojice se projevuje v Trojici ekonomické, avšak poznání ekonomické Trojice nás odkazuje na Trojici imanentní, abychom ji poznali ještě více</w:t>
      </w:r>
      <w:r w:rsidR="00054450" w:rsidRPr="00782E64">
        <w:t xml:space="preserve"> takovou</w:t>
      </w:r>
      <w:r w:rsidR="002D484B" w:rsidRPr="00782E64">
        <w:t>, jaká je sama v sobě.</w:t>
      </w:r>
      <w:r w:rsidR="002D484B" w:rsidRPr="00782E64">
        <w:rPr>
          <w:rStyle w:val="Znakapoznpodarou"/>
        </w:rPr>
        <w:footnoteReference w:id="15"/>
      </w:r>
      <w:r w:rsidR="002D484B" w:rsidRPr="00782E64">
        <w:t xml:space="preserve"> </w:t>
      </w:r>
    </w:p>
    <w:p w:rsidR="00392533" w:rsidRPr="00782E64" w:rsidRDefault="00392533" w:rsidP="00782E64">
      <w:pPr>
        <w:ind w:right="0" w:firstLine="708"/>
      </w:pPr>
      <w:r w:rsidRPr="00782E64">
        <w:t>Na základě tohoto uvědomění vidíme, že také</w:t>
      </w:r>
      <w:r w:rsidR="00285739" w:rsidRPr="00782E64">
        <w:t xml:space="preserve"> třetí osobu Trojice,</w:t>
      </w:r>
      <w:r w:rsidRPr="00782E64">
        <w:t xml:space="preserve"> Ducha svatého</w:t>
      </w:r>
      <w:r w:rsidR="00285739" w:rsidRPr="00782E64">
        <w:t>,</w:t>
      </w:r>
      <w:r w:rsidRPr="00782E64">
        <w:t xml:space="preserve"> můžeme poznat jen částečně, nakolik se nám dává poznat a na kolik jsme toho schopni. Ovšem i tady platí, že se Duch svatý zjevuje skutečně takový, jaký je a můžeme tedy nahlédnout do tajemství Boha.</w:t>
      </w:r>
      <w:r w:rsidR="006A0939" w:rsidRPr="00782E64">
        <w:t xml:space="preserve"> Je</w:t>
      </w:r>
      <w:r w:rsidRPr="00782E64">
        <w:t xml:space="preserve"> to právě zjevení Boží skrze Syna a Ducha svatého, které nám dává Boha poznat takového, jaký je – jako Trojici osob sjednocených v lásce.</w:t>
      </w:r>
      <w:r w:rsidRPr="00782E64">
        <w:rPr>
          <w:rStyle w:val="Znakapoznpodarou"/>
        </w:rPr>
        <w:footnoteReference w:id="16"/>
      </w:r>
    </w:p>
    <w:p w:rsidR="00E13455" w:rsidRPr="00782E64" w:rsidRDefault="00E13455" w:rsidP="00782E64">
      <w:pPr>
        <w:ind w:right="0" w:firstLine="708"/>
      </w:pPr>
    </w:p>
    <w:p w:rsidR="00235359" w:rsidRPr="00782E64" w:rsidRDefault="00235359" w:rsidP="00782E64">
      <w:pPr>
        <w:ind w:right="0" w:firstLine="708"/>
      </w:pPr>
    </w:p>
    <w:p w:rsidR="00235359" w:rsidRPr="00782E64" w:rsidRDefault="00235359" w:rsidP="00782E64">
      <w:pPr>
        <w:pStyle w:val="Nadpis3"/>
        <w:ind w:right="0"/>
      </w:pPr>
      <w:bookmarkStart w:id="6" w:name="_Toc291297397"/>
      <w:r w:rsidRPr="00782E64">
        <w:t xml:space="preserve">I. 2. 2.  Božství </w:t>
      </w:r>
      <w:r w:rsidR="00705C1F" w:rsidRPr="00782E64">
        <w:t xml:space="preserve">a </w:t>
      </w:r>
      <w:proofErr w:type="spellStart"/>
      <w:r w:rsidR="00705C1F" w:rsidRPr="00782E64">
        <w:t>osobovost</w:t>
      </w:r>
      <w:proofErr w:type="spellEnd"/>
      <w:r w:rsidR="00705C1F" w:rsidRPr="00782E64">
        <w:t xml:space="preserve"> </w:t>
      </w:r>
      <w:r w:rsidRPr="00782E64">
        <w:t>Ducha svatého</w:t>
      </w:r>
      <w:bookmarkEnd w:id="6"/>
    </w:p>
    <w:p w:rsidR="00235359" w:rsidRPr="00782E64" w:rsidRDefault="00235359" w:rsidP="00782E64">
      <w:pPr>
        <w:ind w:right="0"/>
      </w:pPr>
    </w:p>
    <w:p w:rsidR="000D73F2" w:rsidRPr="00782E64" w:rsidRDefault="008A2508" w:rsidP="00782E64">
      <w:pPr>
        <w:ind w:right="0" w:firstLine="708"/>
      </w:pPr>
      <w:r w:rsidRPr="00782E64">
        <w:rPr>
          <w:b/>
        </w:rPr>
        <w:t>Osobní identita Ducha svatého</w:t>
      </w:r>
    </w:p>
    <w:p w:rsidR="00235359" w:rsidRPr="00782E64" w:rsidRDefault="00272B5B" w:rsidP="00782E64">
      <w:pPr>
        <w:ind w:right="0" w:firstLine="708"/>
      </w:pPr>
      <w:r w:rsidRPr="00782E64">
        <w:t>To, že Duch svatý je O</w:t>
      </w:r>
      <w:r w:rsidR="00705C1F" w:rsidRPr="00782E64">
        <w:t>sobou</w:t>
      </w:r>
      <w:r w:rsidR="0031693D" w:rsidRPr="00782E64">
        <w:t>,</w:t>
      </w:r>
      <w:r w:rsidR="00705C1F" w:rsidRPr="00782E64">
        <w:t xml:space="preserve"> nebylo v dějinách spásy vždy zřejmé. Starý zákon znal tajemn</w:t>
      </w:r>
      <w:r w:rsidR="00CF5A0A" w:rsidRPr="00782E64">
        <w:t>ou</w:t>
      </w:r>
      <w:r w:rsidR="00705C1F" w:rsidRPr="00782E64">
        <w:t xml:space="preserve"> </w:t>
      </w:r>
      <w:r w:rsidR="00715F1E" w:rsidRPr="00782E64">
        <w:t>B</w:t>
      </w:r>
      <w:r w:rsidR="00705C1F" w:rsidRPr="00782E64">
        <w:t xml:space="preserve">oží </w:t>
      </w:r>
      <w:r w:rsidR="00715F1E" w:rsidRPr="00782E64">
        <w:t xml:space="preserve">sílu – </w:t>
      </w:r>
      <w:r w:rsidR="00415393" w:rsidRPr="00782E64">
        <w:t xml:space="preserve">Boží </w:t>
      </w:r>
      <w:r w:rsidRPr="00782E64">
        <w:t>dech</w:t>
      </w:r>
      <w:r w:rsidR="00A1492C" w:rsidRPr="00782E64">
        <w:t>,</w:t>
      </w:r>
      <w:r w:rsidRPr="00782E64">
        <w:t xml:space="preserve"> </w:t>
      </w:r>
      <w:proofErr w:type="spellStart"/>
      <w:r w:rsidR="00705C1F" w:rsidRPr="00782E64">
        <w:rPr>
          <w:i/>
        </w:rPr>
        <w:t>ruach</w:t>
      </w:r>
      <w:proofErr w:type="spellEnd"/>
      <w:r w:rsidR="00715F1E" w:rsidRPr="00782E64">
        <w:t xml:space="preserve">, kterou Hospodin </w:t>
      </w:r>
      <w:r w:rsidR="00CF5A0A" w:rsidRPr="00782E64">
        <w:t>vybavoval</w:t>
      </w:r>
      <w:r w:rsidR="00715F1E" w:rsidRPr="00782E64">
        <w:t xml:space="preserve"> lidi, skrze </w:t>
      </w:r>
      <w:r w:rsidR="0031693D" w:rsidRPr="00782E64">
        <w:t xml:space="preserve">něž </w:t>
      </w:r>
      <w:r w:rsidR="00715F1E" w:rsidRPr="00782E64">
        <w:t>působil v dějinách Izraele.</w:t>
      </w:r>
      <w:r w:rsidR="00715F1E" w:rsidRPr="00782E64">
        <w:rPr>
          <w:rStyle w:val="Znakapoznpodarou"/>
        </w:rPr>
        <w:footnoteReference w:id="17"/>
      </w:r>
      <w:r w:rsidR="00715F1E" w:rsidRPr="00782E64">
        <w:t xml:space="preserve"> </w:t>
      </w:r>
      <w:proofErr w:type="spellStart"/>
      <w:r w:rsidR="00415393" w:rsidRPr="00782E64">
        <w:rPr>
          <w:i/>
        </w:rPr>
        <w:t>Ruach</w:t>
      </w:r>
      <w:proofErr w:type="spellEnd"/>
      <w:r w:rsidR="00415393" w:rsidRPr="00782E64">
        <w:rPr>
          <w:i/>
        </w:rPr>
        <w:t xml:space="preserve"> Jahve</w:t>
      </w:r>
      <w:r w:rsidR="00CF5A0A" w:rsidRPr="00782E64">
        <w:t xml:space="preserve"> znamenal uragán, bouři a sílu, jíž není možné vzdorovat</w:t>
      </w:r>
      <w:r w:rsidR="00415393" w:rsidRPr="00782E64">
        <w:t>.</w:t>
      </w:r>
      <w:r w:rsidR="00CF5A0A" w:rsidRPr="00782E64">
        <w:rPr>
          <w:rStyle w:val="Znakapoznpodarou"/>
        </w:rPr>
        <w:footnoteReference w:id="18"/>
      </w:r>
      <w:r w:rsidR="00705C1F" w:rsidRPr="00782E64">
        <w:t xml:space="preserve"> </w:t>
      </w:r>
      <w:r w:rsidR="00415393" w:rsidRPr="00782E64">
        <w:rPr>
          <w:i/>
        </w:rPr>
        <w:t>Duch Hospodinův</w:t>
      </w:r>
      <w:r w:rsidR="00415393" w:rsidRPr="00782E64">
        <w:t xml:space="preserve"> </w:t>
      </w:r>
      <w:r w:rsidR="00CF5A0A" w:rsidRPr="00782E64">
        <w:t xml:space="preserve">byl </w:t>
      </w:r>
      <w:r w:rsidR="00415393" w:rsidRPr="00782E64">
        <w:t xml:space="preserve">pro </w:t>
      </w:r>
      <w:r w:rsidR="00415393" w:rsidRPr="00782E64">
        <w:lastRenderedPageBreak/>
        <w:t xml:space="preserve">Izraelity </w:t>
      </w:r>
      <w:r w:rsidR="00705C1F" w:rsidRPr="00782E64">
        <w:t>výrazem Hospo</w:t>
      </w:r>
      <w:r w:rsidR="008A2508" w:rsidRPr="00782E64">
        <w:t xml:space="preserve">dinovy </w:t>
      </w:r>
      <w:r w:rsidR="00CF5A0A" w:rsidRPr="00782E64">
        <w:t xml:space="preserve">moci nad stvořením a </w:t>
      </w:r>
      <w:r w:rsidR="009E59A8" w:rsidRPr="00782E64">
        <w:t>znakem</w:t>
      </w:r>
      <w:r w:rsidR="00CF5A0A" w:rsidRPr="00782E64">
        <w:t xml:space="preserve"> jeho přítomnosti a p</w:t>
      </w:r>
      <w:r w:rsidR="009E59A8" w:rsidRPr="00782E64">
        <w:t>ůsobení.</w:t>
      </w:r>
      <w:r w:rsidR="009E59A8" w:rsidRPr="00782E64">
        <w:rPr>
          <w:rStyle w:val="Znakapoznpodarou"/>
        </w:rPr>
        <w:footnoteReference w:id="19"/>
      </w:r>
    </w:p>
    <w:p w:rsidR="006E1976" w:rsidRPr="00782E64" w:rsidRDefault="002801EB" w:rsidP="00782E64">
      <w:pPr>
        <w:ind w:right="0" w:firstLine="708"/>
      </w:pPr>
      <w:r w:rsidRPr="00782E64">
        <w:t>Jako o</w:t>
      </w:r>
      <w:r w:rsidR="00415393" w:rsidRPr="00782E64">
        <w:t>soba byl Duch svatý zjeven až prostřednictvím Krista</w:t>
      </w:r>
      <w:r w:rsidR="001363A5" w:rsidRPr="00782E64">
        <w:t>,</w:t>
      </w:r>
      <w:r w:rsidR="00415393" w:rsidRPr="00782E64">
        <w:t xml:space="preserve"> </w:t>
      </w:r>
      <w:r w:rsidR="001363A5" w:rsidRPr="00782E64">
        <w:t>n</w:t>
      </w:r>
      <w:r w:rsidR="00415393" w:rsidRPr="00782E64">
        <w:t>a</w:t>
      </w:r>
      <w:r w:rsidR="00D34BF3" w:rsidRPr="00782E64">
        <w:t> </w:t>
      </w:r>
      <w:r w:rsidR="002E1EDD" w:rsidRPr="00782E64">
        <w:t>němž</w:t>
      </w:r>
      <w:r w:rsidR="00415393" w:rsidRPr="00782E64">
        <w:t xml:space="preserve"> se Duch projevil</w:t>
      </w:r>
      <w:r w:rsidR="001363A5" w:rsidRPr="00782E64">
        <w:t xml:space="preserve"> </w:t>
      </w:r>
      <w:r w:rsidR="00415393" w:rsidRPr="00782E64">
        <w:t xml:space="preserve">a který </w:t>
      </w:r>
      <w:r w:rsidR="002E1EDD" w:rsidRPr="00782E64">
        <w:t>svými výroky</w:t>
      </w:r>
      <w:r w:rsidR="0023157D" w:rsidRPr="00782E64">
        <w:rPr>
          <w:rStyle w:val="Znakapoznpodarou"/>
        </w:rPr>
        <w:footnoteReference w:id="20"/>
      </w:r>
      <w:r w:rsidR="002E1EDD" w:rsidRPr="00782E64">
        <w:t xml:space="preserve"> apoštoly do tajemství třetí </w:t>
      </w:r>
      <w:r w:rsidRPr="00782E64">
        <w:t>božské O</w:t>
      </w:r>
      <w:r w:rsidR="002E1EDD" w:rsidRPr="00782E64">
        <w:t xml:space="preserve">soby uvedl. </w:t>
      </w:r>
      <w:r w:rsidR="001363A5" w:rsidRPr="00782E64">
        <w:t xml:space="preserve">Skrze Kristovo vykoupení byl Duch svatý darován Apoštolům. </w:t>
      </w:r>
      <w:r w:rsidR="002E1EDD" w:rsidRPr="00782E64">
        <w:t xml:space="preserve">Osobní zkušenost s Duchem </w:t>
      </w:r>
      <w:r w:rsidR="001363A5" w:rsidRPr="00782E64">
        <w:t>v</w:t>
      </w:r>
      <w:r w:rsidR="002E1EDD" w:rsidRPr="00782E64">
        <w:t xml:space="preserve">e spojitosti s Mistrovými výroky pak v apoštolech dozrála ve vědomí </w:t>
      </w:r>
      <w:r w:rsidR="0023157D" w:rsidRPr="00782E64">
        <w:t>osobní</w:t>
      </w:r>
      <w:r w:rsidR="00C35E57" w:rsidRPr="00782E64">
        <w:rPr>
          <w:rStyle w:val="Znakapoznpodarou"/>
        </w:rPr>
        <w:footnoteReference w:id="21"/>
      </w:r>
      <w:r w:rsidR="002E1EDD" w:rsidRPr="00782E64">
        <w:t xml:space="preserve"> a</w:t>
      </w:r>
      <w:r w:rsidR="00D34BF3" w:rsidRPr="00782E64">
        <w:t> </w:t>
      </w:r>
      <w:r w:rsidR="002E1EDD" w:rsidRPr="00782E64">
        <w:t>božské identity</w:t>
      </w:r>
      <w:r w:rsidR="00C06D2E" w:rsidRPr="00782E64">
        <w:rPr>
          <w:rStyle w:val="Znakapoznpodarou"/>
        </w:rPr>
        <w:footnoteReference w:id="22"/>
      </w:r>
      <w:r w:rsidR="00C06D2E" w:rsidRPr="00782E64">
        <w:t xml:space="preserve"> </w:t>
      </w:r>
      <w:r w:rsidR="002E1EDD" w:rsidRPr="00782E64">
        <w:t xml:space="preserve"> tohoto božího Ducha.</w:t>
      </w:r>
      <w:r w:rsidR="00273D7D" w:rsidRPr="00782E64">
        <w:rPr>
          <w:rStyle w:val="Znakapoznpodarou"/>
        </w:rPr>
        <w:footnoteReference w:id="23"/>
      </w:r>
      <w:r w:rsidR="002E1EDD" w:rsidRPr="00782E64">
        <w:t xml:space="preserve"> </w:t>
      </w:r>
    </w:p>
    <w:p w:rsidR="000D73F2" w:rsidRPr="00782E64" w:rsidRDefault="000D73F2" w:rsidP="00782E64">
      <w:pPr>
        <w:ind w:right="0" w:firstLine="708"/>
      </w:pPr>
    </w:p>
    <w:p w:rsidR="000D73F2" w:rsidRPr="00782E64" w:rsidRDefault="00D551AF" w:rsidP="00782E64">
      <w:pPr>
        <w:ind w:right="0"/>
      </w:pPr>
      <w:r w:rsidRPr="00782E64">
        <w:tab/>
      </w:r>
      <w:r w:rsidR="006E1976" w:rsidRPr="00782E64">
        <w:rPr>
          <w:b/>
        </w:rPr>
        <w:t>Božská přirozenost</w:t>
      </w:r>
    </w:p>
    <w:p w:rsidR="00D551AF" w:rsidRPr="00782E64" w:rsidRDefault="006E1976" w:rsidP="00782E64">
      <w:pPr>
        <w:ind w:right="0" w:firstLine="708"/>
      </w:pPr>
      <w:r w:rsidRPr="00782E64">
        <w:t>Skutečnost, kter</w:t>
      </w:r>
      <w:r w:rsidR="00AF0828" w:rsidRPr="00782E64">
        <w:t>ou</w:t>
      </w:r>
      <w:r w:rsidRPr="00782E64">
        <w:t xml:space="preserve"> zahrnuje pojem</w:t>
      </w:r>
      <w:r w:rsidR="00D4389C" w:rsidRPr="00782E64">
        <w:t xml:space="preserve"> </w:t>
      </w:r>
      <w:r w:rsidR="00D4389C" w:rsidRPr="00782E64">
        <w:rPr>
          <w:i/>
        </w:rPr>
        <w:t>božství</w:t>
      </w:r>
      <w:r w:rsidRPr="00782E64">
        <w:t xml:space="preserve">, není </w:t>
      </w:r>
      <w:r w:rsidR="00C328A6" w:rsidRPr="00782E64">
        <w:t xml:space="preserve">a nemůže být </w:t>
      </w:r>
      <w:r w:rsidRPr="00782E64">
        <w:t xml:space="preserve">člověku plně pochopitelná. </w:t>
      </w:r>
      <w:r w:rsidR="00D4389C" w:rsidRPr="00782E64">
        <w:t>Přesto</w:t>
      </w:r>
      <w:r w:rsidR="00C328A6" w:rsidRPr="00782E64">
        <w:t xml:space="preserve"> s</w:t>
      </w:r>
      <w:r w:rsidRPr="00782E64">
        <w:t>vatý Pavel říká,</w:t>
      </w:r>
      <w:r w:rsidR="009D170B" w:rsidRPr="00782E64">
        <w:rPr>
          <w:rStyle w:val="Znakapoznpodarou"/>
        </w:rPr>
        <w:t xml:space="preserve"> </w:t>
      </w:r>
      <w:r w:rsidRPr="00782E64">
        <w:t>že můžeme z pohledu na stvoření vytušit stvořitele</w:t>
      </w:r>
      <w:r w:rsidR="00AF0828" w:rsidRPr="00782E64">
        <w:t xml:space="preserve"> </w:t>
      </w:r>
      <w:r w:rsidR="002801EB" w:rsidRPr="00782E64">
        <w:t xml:space="preserve"> </w:t>
      </w:r>
      <w:r w:rsidR="00AF0828" w:rsidRPr="00782E64">
        <w:t>s jeho božstvím</w:t>
      </w:r>
      <w:r w:rsidR="00D4389C" w:rsidRPr="00782E64">
        <w:rPr>
          <w:rStyle w:val="Znakapoznpodarou"/>
        </w:rPr>
        <w:footnoteReference w:id="24"/>
      </w:r>
      <w:r w:rsidR="00D4389C" w:rsidRPr="00782E64">
        <w:t xml:space="preserve"> -</w:t>
      </w:r>
      <w:r w:rsidRPr="00782E64">
        <w:t xml:space="preserve"> </w:t>
      </w:r>
      <w:r w:rsidR="00AF0828" w:rsidRPr="00782E64">
        <w:t xml:space="preserve">tedy </w:t>
      </w:r>
      <w:r w:rsidR="00D4389C" w:rsidRPr="00782E64">
        <w:t xml:space="preserve">i </w:t>
      </w:r>
      <w:r w:rsidR="00AF0828" w:rsidRPr="00782E64">
        <w:t xml:space="preserve">Boží neviditelnou dokonalost. Božství </w:t>
      </w:r>
      <w:r w:rsidR="009D170B" w:rsidRPr="00782E64">
        <w:t xml:space="preserve">nese </w:t>
      </w:r>
      <w:r w:rsidR="00AF0828" w:rsidRPr="00782E64">
        <w:t>nejvyšší míru bytí, existence, jednoty, pravdy, dobroty a krásy.</w:t>
      </w:r>
      <w:r w:rsidR="00D4389C" w:rsidRPr="00782E64">
        <w:t xml:space="preserve"> Tyto pojmy známe i z naší lidské skutečnosti, v Bohu jsou však obsaženy nejvyšším způsobem. </w:t>
      </w:r>
      <w:r w:rsidR="00AF0828" w:rsidRPr="00782E64">
        <w:t xml:space="preserve"> </w:t>
      </w:r>
      <w:r w:rsidR="009D170B" w:rsidRPr="00782E64">
        <w:t>V </w:t>
      </w:r>
      <w:r w:rsidR="00C328A6" w:rsidRPr="00782E64">
        <w:t>B</w:t>
      </w:r>
      <w:r w:rsidR="009D170B" w:rsidRPr="00782E64">
        <w:t xml:space="preserve">ožím nitru tyto dokonalosti splývají v jedinečnou nevyslovitelnou skutečnost, </w:t>
      </w:r>
      <w:r w:rsidR="00CE2F33" w:rsidRPr="00782E64">
        <w:t>která je tajemstvím Boží existence</w:t>
      </w:r>
      <w:r w:rsidR="0023157D" w:rsidRPr="00782E64">
        <w:t xml:space="preserve"> a o které mluvíme jako o </w:t>
      </w:r>
      <w:r w:rsidR="00D4389C" w:rsidRPr="00782E64">
        <w:rPr>
          <w:i/>
        </w:rPr>
        <w:t>božské přir</w:t>
      </w:r>
      <w:r w:rsidR="0023157D" w:rsidRPr="00782E64">
        <w:rPr>
          <w:i/>
        </w:rPr>
        <w:t>ozenosti</w:t>
      </w:r>
      <w:r w:rsidR="00D4389C" w:rsidRPr="00782E64">
        <w:t>.</w:t>
      </w:r>
      <w:r w:rsidR="00CE2F33" w:rsidRPr="00782E64">
        <w:rPr>
          <w:rStyle w:val="Znakapoznpodarou"/>
        </w:rPr>
        <w:footnoteReference w:id="25"/>
      </w:r>
    </w:p>
    <w:p w:rsidR="00C328A6" w:rsidRPr="00782E64" w:rsidRDefault="00C328A6" w:rsidP="00782E64">
      <w:pPr>
        <w:ind w:right="0"/>
      </w:pPr>
      <w:r w:rsidRPr="00782E64">
        <w:tab/>
        <w:t>Božská přirozenost</w:t>
      </w:r>
      <w:r w:rsidR="00D4389C" w:rsidRPr="00782E64">
        <w:t xml:space="preserve"> </w:t>
      </w:r>
      <w:proofErr w:type="spellStart"/>
      <w:r w:rsidRPr="00782E64">
        <w:t>subsistuje</w:t>
      </w:r>
      <w:proofErr w:type="spellEnd"/>
      <w:r w:rsidR="0023157D" w:rsidRPr="00782E64">
        <w:rPr>
          <w:rStyle w:val="Znakapoznpodarou"/>
        </w:rPr>
        <w:footnoteReference w:id="26"/>
      </w:r>
      <w:r w:rsidRPr="00782E64">
        <w:t xml:space="preserve"> </w:t>
      </w:r>
      <w:r w:rsidR="00272B5B" w:rsidRPr="00782E64">
        <w:t>ve třech O</w:t>
      </w:r>
      <w:r w:rsidRPr="00782E64">
        <w:t>sobách,</w:t>
      </w:r>
      <w:r w:rsidR="00D4389C" w:rsidRPr="00782E64">
        <w:t xml:space="preserve"> v Otci, Synu a</w:t>
      </w:r>
      <w:r w:rsidR="00D34BF3" w:rsidRPr="00782E64">
        <w:t> </w:t>
      </w:r>
      <w:r w:rsidR="00D4389C" w:rsidRPr="00782E64">
        <w:t>Duchu,</w:t>
      </w:r>
      <w:r w:rsidRPr="00782E64">
        <w:t xml:space="preserve"> které jsou soupodstatné</w:t>
      </w:r>
      <w:r w:rsidR="00D4389C" w:rsidRPr="00782E64">
        <w:t>, to znamená</w:t>
      </w:r>
      <w:r w:rsidRPr="00782E64">
        <w:t xml:space="preserve"> </w:t>
      </w:r>
      <w:r w:rsidR="00CC3C2A" w:rsidRPr="00782E64">
        <w:t xml:space="preserve">nesou jedinou božskou podstatu a </w:t>
      </w:r>
      <w:r w:rsidRPr="00782E64">
        <w:t>jsou</w:t>
      </w:r>
      <w:r w:rsidR="00CC3C2A" w:rsidRPr="00782E64">
        <w:t xml:space="preserve"> tak</w:t>
      </w:r>
      <w:r w:rsidRPr="00782E64">
        <w:t xml:space="preserve"> jediným božským bytím.</w:t>
      </w:r>
      <w:r w:rsidR="00D4389C" w:rsidRPr="00782E64">
        <w:t xml:space="preserve"> </w:t>
      </w:r>
      <w:r w:rsidR="00CC3C2A" w:rsidRPr="00782E64">
        <w:t xml:space="preserve">Tato přirozenost se však mezi Otce, Syna a Ducha svatého nedělí, </w:t>
      </w:r>
      <w:r w:rsidR="00042EF5" w:rsidRPr="00782E64">
        <w:t xml:space="preserve">ale </w:t>
      </w:r>
      <w:r w:rsidR="00CC3C2A" w:rsidRPr="00782E64">
        <w:t>k</w:t>
      </w:r>
      <w:r w:rsidR="00D4389C" w:rsidRPr="00782E64">
        <w:t xml:space="preserve">aždá z osob jednotlivě </w:t>
      </w:r>
      <w:r w:rsidR="00CC3C2A" w:rsidRPr="00782E64">
        <w:t xml:space="preserve">ji </w:t>
      </w:r>
      <w:r w:rsidR="00D4389C" w:rsidRPr="00782E64">
        <w:t>vlastní celou</w:t>
      </w:r>
      <w:r w:rsidR="00CC3C2A" w:rsidRPr="00782E64">
        <w:t>.</w:t>
      </w:r>
      <w:r w:rsidR="00EE2190" w:rsidRPr="00782E64">
        <w:rPr>
          <w:rStyle w:val="Znakapoznpodarou"/>
        </w:rPr>
        <w:footnoteReference w:id="27"/>
      </w:r>
      <w:r w:rsidR="00D4389C" w:rsidRPr="00782E64">
        <w:t xml:space="preserve"> </w:t>
      </w:r>
    </w:p>
    <w:p w:rsidR="00BF34A0" w:rsidRPr="00782E64" w:rsidRDefault="00BF34A0" w:rsidP="00782E64">
      <w:pPr>
        <w:ind w:right="0"/>
      </w:pPr>
    </w:p>
    <w:p w:rsidR="00BF34A0" w:rsidRPr="00782E64" w:rsidRDefault="00BF34A0" w:rsidP="00782E64">
      <w:pPr>
        <w:ind w:right="0"/>
      </w:pPr>
    </w:p>
    <w:p w:rsidR="001C3454" w:rsidRPr="00782E64" w:rsidRDefault="00BF34A0" w:rsidP="00782E64">
      <w:pPr>
        <w:pStyle w:val="Nadpis3"/>
        <w:ind w:right="0"/>
      </w:pPr>
      <w:bookmarkStart w:id="7" w:name="_Toc291297398"/>
      <w:r w:rsidRPr="00782E64">
        <w:t>I. 2. 3.</w:t>
      </w:r>
      <w:r w:rsidR="00603338" w:rsidRPr="00782E64">
        <w:t xml:space="preserve">  </w:t>
      </w:r>
      <w:r w:rsidR="001C3454" w:rsidRPr="00782E64">
        <w:t xml:space="preserve">Tajemství </w:t>
      </w:r>
      <w:proofErr w:type="spellStart"/>
      <w:r w:rsidR="001C3454" w:rsidRPr="00782E64">
        <w:t>vnitrobožských</w:t>
      </w:r>
      <w:proofErr w:type="spellEnd"/>
      <w:r w:rsidR="001C3454" w:rsidRPr="00782E64">
        <w:t xml:space="preserve"> vztahů</w:t>
      </w:r>
      <w:bookmarkEnd w:id="7"/>
    </w:p>
    <w:p w:rsidR="001C3454" w:rsidRPr="00782E64" w:rsidRDefault="001C3454" w:rsidP="00782E64">
      <w:pPr>
        <w:ind w:right="0"/>
      </w:pPr>
    </w:p>
    <w:p w:rsidR="000F0DF2" w:rsidRPr="00782E64" w:rsidRDefault="001C3454" w:rsidP="00782E64">
      <w:pPr>
        <w:ind w:right="0"/>
      </w:pPr>
      <w:r w:rsidRPr="00782E64">
        <w:tab/>
        <w:t>Nejsvětější Trojice je spojena v jedno</w:t>
      </w:r>
      <w:r w:rsidR="00042EF5" w:rsidRPr="00782E64">
        <w:t>m</w:t>
      </w:r>
      <w:r w:rsidRPr="00782E64">
        <w:t xml:space="preserve"> </w:t>
      </w:r>
      <w:r w:rsidR="00042EF5" w:rsidRPr="00782E64">
        <w:t>jediném božském bytí.</w:t>
      </w:r>
      <w:r w:rsidR="00BF34A0" w:rsidRPr="00782E64">
        <w:t xml:space="preserve">  </w:t>
      </w:r>
      <w:r w:rsidR="00042EF5" w:rsidRPr="00782E64">
        <w:t>J</w:t>
      </w:r>
      <w:r w:rsidRPr="00782E64">
        <w:t>ednota, která panuje uvnitř Trojice</w:t>
      </w:r>
      <w:r w:rsidR="009F7FE2" w:rsidRPr="00782E64">
        <w:t>,</w:t>
      </w:r>
      <w:r w:rsidRPr="00782E64">
        <w:t xml:space="preserve"> však nestírá </w:t>
      </w:r>
      <w:r w:rsidR="00272B5B" w:rsidRPr="00782E64">
        <w:t>svébytnost jednotlivých božích O</w:t>
      </w:r>
      <w:r w:rsidRPr="00782E64">
        <w:t xml:space="preserve">sob. </w:t>
      </w:r>
      <w:r w:rsidR="00101A2E" w:rsidRPr="00782E64">
        <w:t xml:space="preserve">Božské </w:t>
      </w:r>
      <w:r w:rsidR="00272B5B" w:rsidRPr="00782E64">
        <w:t>O</w:t>
      </w:r>
      <w:r w:rsidR="00101A2E" w:rsidRPr="00782E64">
        <w:t>soby se od sebe vzájemně liší</w:t>
      </w:r>
      <w:r w:rsidR="00042EF5" w:rsidRPr="00782E64">
        <w:t xml:space="preserve"> a to</w:t>
      </w:r>
      <w:r w:rsidR="00101A2E" w:rsidRPr="00782E64">
        <w:t xml:space="preserve"> díky tzv. </w:t>
      </w:r>
      <w:r w:rsidR="00101A2E" w:rsidRPr="00782E64">
        <w:rPr>
          <w:i/>
        </w:rPr>
        <w:t>relativnímu protikladu</w:t>
      </w:r>
      <w:r w:rsidR="001F26B4" w:rsidRPr="00782E64">
        <w:rPr>
          <w:rStyle w:val="Znakapoznpodarou"/>
        </w:rPr>
        <w:footnoteReference w:id="28"/>
      </w:r>
      <w:r w:rsidR="00101A2E" w:rsidRPr="00782E64">
        <w:t xml:space="preserve"> jejich vzájemných vztahů.</w:t>
      </w:r>
      <w:r w:rsidR="00272B5B" w:rsidRPr="00782E64">
        <w:t xml:space="preserve"> </w:t>
      </w:r>
      <w:r w:rsidR="00D946F1" w:rsidRPr="00782E64">
        <w:t>Otcovství, synovství a</w:t>
      </w:r>
      <w:r w:rsidR="00D34BF3" w:rsidRPr="00782E64">
        <w:t> </w:t>
      </w:r>
      <w:r w:rsidR="00D946F1" w:rsidRPr="00782E64">
        <w:t xml:space="preserve">vydechování jsou tři </w:t>
      </w:r>
      <w:r w:rsidR="005D34D9" w:rsidRPr="00782E64">
        <w:t>svébytné</w:t>
      </w:r>
      <w:r w:rsidR="00272B5B" w:rsidRPr="00782E64">
        <w:t xml:space="preserve"> </w:t>
      </w:r>
      <w:r w:rsidR="00D946F1" w:rsidRPr="00782E64">
        <w:t>vztahy v Bohu.</w:t>
      </w:r>
      <w:r w:rsidR="00D946F1" w:rsidRPr="00782E64">
        <w:rPr>
          <w:rStyle w:val="Znakapoznpodarou"/>
        </w:rPr>
        <w:footnoteReference w:id="29"/>
      </w:r>
      <w:r w:rsidR="00042EF5" w:rsidRPr="00782E64">
        <w:t xml:space="preserve"> </w:t>
      </w:r>
    </w:p>
    <w:p w:rsidR="00BF34A0" w:rsidRPr="00782E64" w:rsidRDefault="00042EF5" w:rsidP="00782E64">
      <w:pPr>
        <w:ind w:right="0" w:firstLine="708"/>
      </w:pPr>
      <w:r w:rsidRPr="00782E64">
        <w:t xml:space="preserve">Neoddělitelnost a jednota, která panuje uprostřed </w:t>
      </w:r>
      <w:r w:rsidR="000F0DF2" w:rsidRPr="00782E64">
        <w:t>Trojice tak i</w:t>
      </w:r>
      <w:r w:rsidR="00D34BF3" w:rsidRPr="00782E64">
        <w:t> </w:t>
      </w:r>
      <w:r w:rsidRPr="00782E64">
        <w:t>na</w:t>
      </w:r>
      <w:r w:rsidR="00D34BF3" w:rsidRPr="00782E64">
        <w:t> </w:t>
      </w:r>
      <w:r w:rsidRPr="00782E64">
        <w:t xml:space="preserve">základě </w:t>
      </w:r>
      <w:r w:rsidR="00F25405" w:rsidRPr="00782E64">
        <w:t>jejich</w:t>
      </w:r>
      <w:r w:rsidRPr="00782E64">
        <w:t xml:space="preserve"> vztahů opět vyniká. </w:t>
      </w:r>
      <w:r w:rsidR="00F25405" w:rsidRPr="00782E64">
        <w:t>Je vyjadřována</w:t>
      </w:r>
      <w:r w:rsidR="00272B5B" w:rsidRPr="00782E64">
        <w:t xml:space="preserve"> pojmem </w:t>
      </w:r>
      <w:proofErr w:type="spellStart"/>
      <w:r w:rsidR="00B24189" w:rsidRPr="00782E64">
        <w:rPr>
          <w:i/>
        </w:rPr>
        <w:t>perichoreze</w:t>
      </w:r>
      <w:proofErr w:type="spellEnd"/>
      <w:r w:rsidR="006350BD" w:rsidRPr="00782E64">
        <w:rPr>
          <w:i/>
        </w:rPr>
        <w:t xml:space="preserve">, </w:t>
      </w:r>
      <w:r w:rsidR="00B24189" w:rsidRPr="00782E64">
        <w:t xml:space="preserve">který značí neoddělitelnost </w:t>
      </w:r>
      <w:r w:rsidR="00F25405" w:rsidRPr="00782E64">
        <w:t xml:space="preserve">božských </w:t>
      </w:r>
      <w:r w:rsidR="005A4F09" w:rsidRPr="00782E64">
        <w:t>O</w:t>
      </w:r>
      <w:r w:rsidR="00F25405" w:rsidRPr="00782E64">
        <w:t xml:space="preserve">sob </w:t>
      </w:r>
      <w:r w:rsidR="00B24189" w:rsidRPr="00782E64">
        <w:t>na základě vztahu, kdy „</w:t>
      </w:r>
      <w:r w:rsidR="000164F0" w:rsidRPr="00782E64">
        <w:t>každá Osoba je ve dvou dalších O</w:t>
      </w:r>
      <w:r w:rsidR="00B24189" w:rsidRPr="00782E64">
        <w:t>sobách a tyto zase v ní.“</w:t>
      </w:r>
      <w:r w:rsidR="00B24189" w:rsidRPr="00782E64">
        <w:rPr>
          <w:rStyle w:val="Znakapoznpodarou"/>
        </w:rPr>
        <w:footnoteReference w:id="30"/>
      </w:r>
    </w:p>
    <w:p w:rsidR="000D73F2" w:rsidRPr="00782E64" w:rsidRDefault="000D73F2" w:rsidP="00782E64">
      <w:pPr>
        <w:ind w:right="0" w:firstLine="708"/>
      </w:pPr>
    </w:p>
    <w:p w:rsidR="000D73F2" w:rsidRPr="00782E64" w:rsidRDefault="001D30EA" w:rsidP="00782E64">
      <w:pPr>
        <w:ind w:right="0" w:firstLine="708"/>
        <w:rPr>
          <w:b/>
        </w:rPr>
      </w:pPr>
      <w:r w:rsidRPr="00782E64">
        <w:rPr>
          <w:b/>
        </w:rPr>
        <w:t>Vycházení v Bohu</w:t>
      </w:r>
    </w:p>
    <w:p w:rsidR="00F25405" w:rsidRPr="00782E64" w:rsidRDefault="00F25405" w:rsidP="00782E64">
      <w:pPr>
        <w:ind w:right="0" w:firstLine="708"/>
      </w:pPr>
      <w:r w:rsidRPr="00782E64">
        <w:t>V Bohu je určitý řád: Otec od věčnosti plodí Syna a spolu s ním vydechuje Ducha svatého.</w:t>
      </w:r>
      <w:r w:rsidRPr="00782E64">
        <w:rPr>
          <w:rStyle w:val="Znakapoznpodarou"/>
        </w:rPr>
        <w:footnoteReference w:id="31"/>
      </w:r>
      <w:r w:rsidRPr="00782E64">
        <w:t xml:space="preserve"> Otec dává Synovi celé své božství, které mu náleží, a nic si pro sebe neponechává a Syn svému Otci vše vrací, aniž by si cokoli ponechal.</w:t>
      </w:r>
      <w:r w:rsidR="000164F0" w:rsidRPr="00782E64">
        <w:t xml:space="preserve"> Jejich vzájemná láska nese plod, který od věčnosti vnáší do nitra božského bytí třetí Osobu, Ducha svatého.</w:t>
      </w:r>
      <w:r w:rsidR="00666231" w:rsidRPr="00782E64">
        <w:rPr>
          <w:rStyle w:val="Znakapoznpodarou"/>
        </w:rPr>
        <w:footnoteReference w:id="32"/>
      </w:r>
      <w:r w:rsidR="00C35962" w:rsidRPr="00782E64">
        <w:t xml:space="preserve"> Duch svatý je</w:t>
      </w:r>
      <w:r w:rsidR="00D34BF3" w:rsidRPr="00782E64">
        <w:t> </w:t>
      </w:r>
      <w:r w:rsidR="00BC68E7" w:rsidRPr="00782E64">
        <w:t xml:space="preserve">vydechován Otcem i Synem a je jakoby „přemírou </w:t>
      </w:r>
      <w:r w:rsidR="00CC559C" w:rsidRPr="00782E64">
        <w:t>(</w:t>
      </w:r>
      <w:r w:rsidR="00BC68E7" w:rsidRPr="00782E64">
        <w:t>jejich</w:t>
      </w:r>
      <w:r w:rsidR="00CC559C" w:rsidRPr="00782E64">
        <w:t>)</w:t>
      </w:r>
      <w:r w:rsidR="00BC68E7" w:rsidRPr="00782E64">
        <w:t xml:space="preserve"> lásky“</w:t>
      </w:r>
      <w:r w:rsidR="00AF41D0" w:rsidRPr="00782E64">
        <w:rPr>
          <w:rStyle w:val="Znakapoznpodarou"/>
        </w:rPr>
        <w:t xml:space="preserve"> </w:t>
      </w:r>
      <w:r w:rsidR="00AF41D0" w:rsidRPr="00782E64">
        <w:rPr>
          <w:rStyle w:val="Znakapoznpodarou"/>
        </w:rPr>
        <w:footnoteReference w:id="33"/>
      </w:r>
      <w:r w:rsidR="00CC559C" w:rsidRPr="00782E64">
        <w:t xml:space="preserve">, která není výplní nedostatku lásky Otce nebo Syna, ale jejím nadbytkem a důsledkem. </w:t>
      </w:r>
    </w:p>
    <w:p w:rsidR="004E0FF4" w:rsidRPr="00782E64" w:rsidRDefault="004E0FF4" w:rsidP="00782E64">
      <w:pPr>
        <w:ind w:right="0" w:firstLine="708"/>
      </w:pPr>
      <w:r w:rsidRPr="00782E64">
        <w:t>Toto vydechování Ducha Otcem i Synem (</w:t>
      </w:r>
      <w:proofErr w:type="spellStart"/>
      <w:r w:rsidRPr="00782E64">
        <w:rPr>
          <w:i/>
        </w:rPr>
        <w:t>Filioque</w:t>
      </w:r>
      <w:proofErr w:type="spellEnd"/>
      <w:r w:rsidRPr="00782E64">
        <w:t>)</w:t>
      </w:r>
      <w:r w:rsidR="00563AD6" w:rsidRPr="00782E64">
        <w:rPr>
          <w:rStyle w:val="Znakapoznpodarou"/>
        </w:rPr>
        <w:footnoteReference w:id="34"/>
      </w:r>
      <w:r w:rsidRPr="00782E64">
        <w:t xml:space="preserve"> se děje ve</w:t>
      </w:r>
      <w:r w:rsidR="00D34BF3" w:rsidRPr="00782E64">
        <w:t> </w:t>
      </w:r>
      <w:r w:rsidRPr="00782E64">
        <w:t xml:space="preserve">zplození Syna a skrze ně.  Syn je tak prostředníkem vztahu Ducha k Otci. </w:t>
      </w:r>
      <w:r w:rsidRPr="00782E64">
        <w:lastRenderedPageBreak/>
        <w:t xml:space="preserve">Tento </w:t>
      </w:r>
      <w:proofErr w:type="spellStart"/>
      <w:r w:rsidRPr="00782E64">
        <w:t>vnitrobožský</w:t>
      </w:r>
      <w:proofErr w:type="spellEnd"/>
      <w:r w:rsidRPr="00782E64">
        <w:t xml:space="preserve"> princip se později projeví i v poslání božských Osob v ekonomii spásy, kdy Kristus je ten, skrze koho dává Otec Ducha lidstvu.</w:t>
      </w:r>
      <w:r w:rsidRPr="00782E64">
        <w:rPr>
          <w:rStyle w:val="Znakapoznpodarou"/>
        </w:rPr>
        <w:footnoteReference w:id="35"/>
      </w:r>
    </w:p>
    <w:p w:rsidR="0089658B" w:rsidRPr="00782E64" w:rsidRDefault="0089658B" w:rsidP="00782E64">
      <w:pPr>
        <w:ind w:right="0" w:firstLine="708"/>
      </w:pPr>
      <w:r w:rsidRPr="00782E64">
        <w:t>„Třetí Osoba vychází tedy na způsob vydechování a lásky, nikoli na způsob podobnosti a plození.“</w:t>
      </w:r>
      <w:r w:rsidRPr="00782E64">
        <w:rPr>
          <w:rStyle w:val="Znakapoznpodarou"/>
        </w:rPr>
        <w:footnoteReference w:id="36"/>
      </w:r>
      <w:r w:rsidRPr="00782E64">
        <w:t xml:space="preserve"> Můžeme ji tedy nazývat Duchem či</w:t>
      </w:r>
      <w:r w:rsidR="00D34BF3" w:rsidRPr="00782E64">
        <w:t> </w:t>
      </w:r>
      <w:r w:rsidRPr="00782E64">
        <w:t>Vydechováním a Láskou. „A všechna láska této třetí osoby stoupá zpět k jejímu principu, z něhož vzešla, aby se zde spojila s oběma osobami Otce a Syna a dala se jim.“</w:t>
      </w:r>
      <w:r w:rsidRPr="00782E64">
        <w:rPr>
          <w:rStyle w:val="Znakapoznpodarou"/>
        </w:rPr>
        <w:footnoteReference w:id="37"/>
      </w:r>
      <w:r w:rsidRPr="00782E64">
        <w:t xml:space="preserve"> Je tedy také Darem.</w:t>
      </w:r>
    </w:p>
    <w:p w:rsidR="0089658B" w:rsidRPr="00782E64" w:rsidRDefault="0089658B" w:rsidP="00782E64">
      <w:pPr>
        <w:ind w:right="0" w:firstLine="708"/>
      </w:pPr>
    </w:p>
    <w:p w:rsidR="00CE2F33" w:rsidRPr="00782E64" w:rsidRDefault="00CE2F33" w:rsidP="00782E64">
      <w:pPr>
        <w:ind w:right="0"/>
      </w:pPr>
    </w:p>
    <w:p w:rsidR="00A70148" w:rsidRPr="00782E64" w:rsidRDefault="00A70148" w:rsidP="00782E64">
      <w:pPr>
        <w:pStyle w:val="Nadpis2"/>
        <w:ind w:right="0"/>
      </w:pPr>
      <w:bookmarkStart w:id="8" w:name="_Toc291297399"/>
      <w:r w:rsidRPr="00782E64">
        <w:t xml:space="preserve">1. </w:t>
      </w:r>
      <w:r w:rsidR="006A0939" w:rsidRPr="00782E64">
        <w:t xml:space="preserve">3. </w:t>
      </w:r>
      <w:r w:rsidRPr="00782E64">
        <w:t xml:space="preserve"> Poslání</w:t>
      </w:r>
      <w:r w:rsidR="001E04BE" w:rsidRPr="00782E64">
        <w:t xml:space="preserve"> </w:t>
      </w:r>
      <w:r w:rsidR="003C59BF" w:rsidRPr="00782E64">
        <w:t>Ducha svatého</w:t>
      </w:r>
      <w:bookmarkEnd w:id="8"/>
    </w:p>
    <w:p w:rsidR="003C59BF" w:rsidRPr="00782E64" w:rsidRDefault="003C59BF" w:rsidP="00782E64">
      <w:pPr>
        <w:ind w:right="0"/>
        <w:rPr>
          <w:b/>
        </w:rPr>
      </w:pPr>
    </w:p>
    <w:p w:rsidR="00944091" w:rsidRDefault="00944091" w:rsidP="00782E64">
      <w:pPr>
        <w:ind w:right="0" w:firstLine="708"/>
      </w:pPr>
      <w:r w:rsidRPr="00782E64">
        <w:t xml:space="preserve">Tři božské Osoby působí ve stvoření vždy společně, jako trojjediný Bůh. V dějinách spásy se však </w:t>
      </w:r>
      <w:r w:rsidR="00372DD5" w:rsidRPr="00782E64">
        <w:t>zjevují rozlišeně - každá z Osob má svou roli v dějinách spásy a v posvěcení člověka.</w:t>
      </w:r>
      <w:r w:rsidR="00372DD5" w:rsidRPr="00782E64">
        <w:rPr>
          <w:rStyle w:val="Znakapoznpodarou"/>
        </w:rPr>
        <w:footnoteReference w:id="38"/>
      </w:r>
      <w:r w:rsidR="001544A5" w:rsidRPr="00782E64">
        <w:t xml:space="preserve"> Otec, Stvořitel světa a člověka posílá Syna a Ducha svatého a tak uskutečňuje svůj dobrotivý plán stvoření, vykoupení a posvěcení.</w:t>
      </w:r>
      <w:r w:rsidR="001544A5" w:rsidRPr="00782E64">
        <w:rPr>
          <w:rStyle w:val="Znakapoznpodarou"/>
        </w:rPr>
        <w:footnoteReference w:id="39"/>
      </w:r>
    </w:p>
    <w:p w:rsidR="00782E64" w:rsidRDefault="00782E64" w:rsidP="00782E64">
      <w:pPr>
        <w:ind w:right="0" w:firstLine="708"/>
      </w:pPr>
    </w:p>
    <w:p w:rsidR="00782E64" w:rsidRDefault="00782E64" w:rsidP="00782E64">
      <w:pPr>
        <w:ind w:right="0" w:firstLine="708"/>
      </w:pPr>
    </w:p>
    <w:p w:rsidR="00782E64" w:rsidRPr="00782E64" w:rsidRDefault="00782E64" w:rsidP="00782E64">
      <w:pPr>
        <w:ind w:right="0" w:firstLine="708"/>
      </w:pPr>
    </w:p>
    <w:p w:rsidR="001544A5" w:rsidRPr="00782E64" w:rsidRDefault="001544A5" w:rsidP="00782E64">
      <w:pPr>
        <w:ind w:right="0" w:firstLine="708"/>
        <w:rPr>
          <w:b/>
        </w:rPr>
      </w:pPr>
    </w:p>
    <w:p w:rsidR="001544A5" w:rsidRPr="00782E64" w:rsidRDefault="001544A5" w:rsidP="00782E64">
      <w:pPr>
        <w:pStyle w:val="Nadpis3"/>
        <w:ind w:right="0"/>
      </w:pPr>
      <w:bookmarkStart w:id="9" w:name="_Toc291297400"/>
      <w:r w:rsidRPr="00782E64">
        <w:t>1. 3. 1.  Poslání božské Osoby</w:t>
      </w:r>
      <w:bookmarkEnd w:id="9"/>
    </w:p>
    <w:p w:rsidR="001544A5" w:rsidRPr="00782E64" w:rsidRDefault="001544A5" w:rsidP="00782E64">
      <w:pPr>
        <w:ind w:right="0" w:firstLine="708"/>
      </w:pPr>
    </w:p>
    <w:p w:rsidR="00615BA3" w:rsidRPr="00782E64" w:rsidRDefault="00C43A42" w:rsidP="00782E64">
      <w:pPr>
        <w:ind w:right="0" w:firstLine="708"/>
      </w:pPr>
      <w:r w:rsidRPr="00782E64">
        <w:t>V souvislosti se zjevením</w:t>
      </w:r>
      <w:r w:rsidR="00317E3E" w:rsidRPr="00782E64">
        <w:t xml:space="preserve"> Syna a Ducha svatého </w:t>
      </w:r>
      <w:r w:rsidRPr="00782E64">
        <w:t>mluvíme o jejich poslání Otcem. Poslání božských Osob je úzce závislé na věčných vycházeních, a tedy na tajemství imanentní Trojice.</w:t>
      </w:r>
      <w:r w:rsidRPr="00782E64">
        <w:rPr>
          <w:rStyle w:val="Znakapoznpodarou"/>
        </w:rPr>
        <w:footnoteReference w:id="40"/>
      </w:r>
      <w:r w:rsidRPr="00782E64">
        <w:t xml:space="preserve"> </w:t>
      </w:r>
      <w:r w:rsidR="00317E3E" w:rsidRPr="00782E64">
        <w:t>Duch svatý vych</w:t>
      </w:r>
      <w:r w:rsidR="00615BA3" w:rsidRPr="00782E64">
        <w:t xml:space="preserve">ází, </w:t>
      </w:r>
      <w:r w:rsidR="00615BA3" w:rsidRPr="00782E64">
        <w:lastRenderedPageBreak/>
        <w:t>podobně jako Syn, od Otce ve</w:t>
      </w:r>
      <w:r w:rsidR="00317E3E" w:rsidRPr="00782E64">
        <w:t xml:space="preserve"> věčnosti a přichází </w:t>
      </w:r>
      <w:r w:rsidRPr="00782E64">
        <w:t>k lidem</w:t>
      </w:r>
      <w:r w:rsidR="00317E3E" w:rsidRPr="00782E64">
        <w:t xml:space="preserve"> zcela novým způsobem.</w:t>
      </w:r>
      <w:r w:rsidR="00317E3E" w:rsidRPr="00782E64">
        <w:rPr>
          <w:rStyle w:val="Znakapoznpodarou"/>
        </w:rPr>
        <w:footnoteReference w:id="41"/>
      </w:r>
      <w:r w:rsidR="00317E3E" w:rsidRPr="00782E64">
        <w:t xml:space="preserve"> </w:t>
      </w:r>
    </w:p>
    <w:p w:rsidR="00317E3E" w:rsidRPr="00782E64" w:rsidRDefault="00317E3E" w:rsidP="00782E64">
      <w:pPr>
        <w:ind w:right="0" w:firstLine="708"/>
      </w:pPr>
      <w:r w:rsidRPr="00782E64">
        <w:t>Kd</w:t>
      </w:r>
      <w:r w:rsidR="00AE62D6" w:rsidRPr="00782E64">
        <w:t>yž hovoříme o poslání božských O</w:t>
      </w:r>
      <w:r w:rsidRPr="00782E64">
        <w:t xml:space="preserve">sob, </w:t>
      </w:r>
      <w:r w:rsidR="00C43A42" w:rsidRPr="00782E64">
        <w:t>musíme si uvědomit, že</w:t>
      </w:r>
      <w:r w:rsidR="00D34BF3" w:rsidRPr="00782E64">
        <w:t> </w:t>
      </w:r>
      <w:r w:rsidR="00C43A42" w:rsidRPr="00782E64">
        <w:t xml:space="preserve">v jejich případě </w:t>
      </w:r>
      <w:r w:rsidRPr="00782E64">
        <w:t>pojem poslání nezahrnuje</w:t>
      </w:r>
      <w:r w:rsidR="0031528B" w:rsidRPr="00782E64">
        <w:t xml:space="preserve"> podřízenost či pasivitu</w:t>
      </w:r>
      <w:r w:rsidR="002E55D9" w:rsidRPr="00782E64">
        <w:t xml:space="preserve"> vůči Otci</w:t>
      </w:r>
      <w:r w:rsidR="0031528B" w:rsidRPr="00782E64">
        <w:t xml:space="preserve"> a</w:t>
      </w:r>
      <w:r w:rsidRPr="00782E64">
        <w:t xml:space="preserve"> neznamená ani aspekt oddělení od dalších dvou Osob</w:t>
      </w:r>
      <w:r w:rsidR="0031528B" w:rsidRPr="00782E64">
        <w:t>. Poslaná Osoba je dokonalá, proto je vyloučena jakákoli její změna. Bůh vstupuje do nového vztahu k tvorům nikoli na základě změny, která by nastala v něm, ale na základě změny, která nastala ve tvorech.</w:t>
      </w:r>
      <w:r w:rsidR="002E55D9" w:rsidRPr="00782E64">
        <w:rPr>
          <w:rStyle w:val="Znakapoznpodarou"/>
        </w:rPr>
        <w:footnoteReference w:id="42"/>
      </w:r>
    </w:p>
    <w:p w:rsidR="002E55D9" w:rsidRPr="00782E64" w:rsidRDefault="002E55D9" w:rsidP="00782E64">
      <w:pPr>
        <w:ind w:right="0" w:firstLine="708"/>
      </w:pPr>
      <w:r w:rsidRPr="00782E64">
        <w:t>A o jakou změnu se jedná?</w:t>
      </w:r>
      <w:r w:rsidR="009159FD" w:rsidRPr="00782E64">
        <w:t xml:space="preserve"> Jde o</w:t>
      </w:r>
      <w:r w:rsidR="00D862F7" w:rsidRPr="00782E64">
        <w:t xml:space="preserve"> to, že člověk se otevře Bohu a </w:t>
      </w:r>
      <w:r w:rsidR="00615BA3" w:rsidRPr="00782E64">
        <w:t>ten promění jeho</w:t>
      </w:r>
      <w:r w:rsidR="00D862F7" w:rsidRPr="00782E64">
        <w:t xml:space="preserve"> nitr</w:t>
      </w:r>
      <w:r w:rsidR="00615BA3" w:rsidRPr="00782E64">
        <w:t>o</w:t>
      </w:r>
      <w:r w:rsidR="009159FD" w:rsidRPr="00782E64">
        <w:t xml:space="preserve">. Aby </w:t>
      </w:r>
      <w:r w:rsidR="00615BA3" w:rsidRPr="00782E64">
        <w:t>k této změně</w:t>
      </w:r>
      <w:r w:rsidR="009159FD" w:rsidRPr="00782E64">
        <w:t xml:space="preserve"> mohlo dojít, Bůh sám „přistupuje“ k člověku a </w:t>
      </w:r>
      <w:r w:rsidR="00D862F7" w:rsidRPr="00782E64">
        <w:t>svou milostí se mu daruje</w:t>
      </w:r>
      <w:r w:rsidR="009159FD" w:rsidRPr="00782E64">
        <w:t xml:space="preserve"> jako </w:t>
      </w:r>
      <w:r w:rsidR="00D862F7" w:rsidRPr="00782E64">
        <w:t>předmět poznání a lásky. Je</w:t>
      </w:r>
      <w:r w:rsidR="00D34BF3" w:rsidRPr="00782E64">
        <w:t> </w:t>
      </w:r>
      <w:r w:rsidR="00D862F7" w:rsidRPr="00782E64">
        <w:t>to</w:t>
      </w:r>
      <w:r w:rsidR="00D34BF3" w:rsidRPr="00782E64">
        <w:t> </w:t>
      </w:r>
      <w:r w:rsidR="00D862F7" w:rsidRPr="00782E64">
        <w:t>právě láska, která se pro člověka stává zkušenostním poznáním Boha a vede k připodobnění člověka Bohu.</w:t>
      </w:r>
      <w:r w:rsidR="00D862F7" w:rsidRPr="00782E64">
        <w:rPr>
          <w:rStyle w:val="Znakapoznpodarou"/>
        </w:rPr>
        <w:footnoteReference w:id="43"/>
      </w:r>
    </w:p>
    <w:p w:rsidR="001544A5" w:rsidRPr="00782E64" w:rsidRDefault="001544A5" w:rsidP="00782E64">
      <w:pPr>
        <w:ind w:right="0" w:firstLine="708"/>
      </w:pPr>
    </w:p>
    <w:p w:rsidR="003C59BF" w:rsidRPr="00782E64" w:rsidRDefault="003C59BF" w:rsidP="00782E64">
      <w:pPr>
        <w:ind w:right="0"/>
      </w:pPr>
    </w:p>
    <w:p w:rsidR="003C59BF" w:rsidRPr="00782E64" w:rsidRDefault="001E04BE" w:rsidP="00782E64">
      <w:pPr>
        <w:pStyle w:val="Nadpis3"/>
      </w:pPr>
      <w:bookmarkStart w:id="10" w:name="_Toc291297401"/>
      <w:r w:rsidRPr="00782E64">
        <w:t>1. 3. 2</w:t>
      </w:r>
      <w:r w:rsidR="003C59BF" w:rsidRPr="00782E64">
        <w:t>.  Společné poslání Syna a Ducha</w:t>
      </w:r>
      <w:bookmarkEnd w:id="10"/>
    </w:p>
    <w:p w:rsidR="00C35962" w:rsidRPr="00782E64" w:rsidRDefault="00C35962" w:rsidP="00782E64">
      <w:pPr>
        <w:ind w:right="0"/>
      </w:pPr>
    </w:p>
    <w:p w:rsidR="00E37A8D" w:rsidRPr="00782E64" w:rsidRDefault="00615BA3" w:rsidP="00782E64">
      <w:pPr>
        <w:ind w:right="0" w:firstLine="708"/>
      </w:pPr>
      <w:r w:rsidRPr="00782E64">
        <w:t xml:space="preserve">Poslání Syna a Ducha je vzájemně propojené. Encyklika </w:t>
      </w:r>
      <w:r w:rsidR="00AE62D6" w:rsidRPr="00782E64">
        <w:rPr>
          <w:i/>
        </w:rPr>
        <w:t>Dominum et vivifi</w:t>
      </w:r>
      <w:r w:rsidR="005A4F09" w:rsidRPr="00782E64">
        <w:rPr>
          <w:i/>
        </w:rPr>
        <w:t>c</w:t>
      </w:r>
      <w:r w:rsidR="00AE62D6" w:rsidRPr="00782E64">
        <w:rPr>
          <w:i/>
        </w:rPr>
        <w:t xml:space="preserve">antem </w:t>
      </w:r>
      <w:r w:rsidRPr="00782E64">
        <w:t>mluví o „důvěrném poutu“, které je mezi těmito Osobami v ekonomii spásy.</w:t>
      </w:r>
      <w:r w:rsidR="00E37A8D" w:rsidRPr="00782E64">
        <w:rPr>
          <w:rStyle w:val="Znakapoznpodarou"/>
        </w:rPr>
        <w:footnoteReference w:id="44"/>
      </w:r>
      <w:r w:rsidRPr="00782E64">
        <w:t xml:space="preserve"> </w:t>
      </w:r>
      <w:r w:rsidR="00C77270" w:rsidRPr="00782E64">
        <w:t>Tak, jako v imanentní Trojici je Duch svatý vydechován Otcem a Synem při Synově zplození, tak také v čase je tento věčný řád zachován při viditelných posláních božských Osob. Nejprve je</w:t>
      </w:r>
      <w:r w:rsidR="00D34BF3" w:rsidRPr="00782E64">
        <w:t> </w:t>
      </w:r>
      <w:r w:rsidR="00C77270" w:rsidRPr="00782E64">
        <w:t xml:space="preserve">zjeven Syn a skrze něj přichází Duch. V této úvaze se můžeme přenést i na osobu člověka, neboť stvořený duch je připodobněn Slovu </w:t>
      </w:r>
      <w:r w:rsidR="001544A5" w:rsidRPr="00782E64">
        <w:t>darem poznání, z něhož vychází láska, a Duchu darem lásky. Tak i v lidské osobě je věčný řád, kdy Syn je prostředníkem všech milostí, zachován.</w:t>
      </w:r>
      <w:r w:rsidR="001544A5" w:rsidRPr="00782E64">
        <w:rPr>
          <w:rStyle w:val="Znakapoznpodarou"/>
        </w:rPr>
        <w:footnoteReference w:id="45"/>
      </w:r>
    </w:p>
    <w:p w:rsidR="00ED3CA6" w:rsidRPr="00782E64" w:rsidRDefault="00ED3CA6" w:rsidP="00782E64">
      <w:pPr>
        <w:ind w:right="0"/>
      </w:pPr>
    </w:p>
    <w:p w:rsidR="00ED3CA6" w:rsidRPr="00782E64" w:rsidRDefault="00ED3CA6" w:rsidP="00782E64">
      <w:pPr>
        <w:ind w:right="0" w:firstLine="708"/>
      </w:pPr>
    </w:p>
    <w:p w:rsidR="001544A5" w:rsidRPr="00782E64" w:rsidRDefault="001E04BE" w:rsidP="00782E64">
      <w:pPr>
        <w:pStyle w:val="Nadpis3"/>
        <w:ind w:right="0"/>
      </w:pPr>
      <w:bookmarkStart w:id="11" w:name="_Toc291297402"/>
      <w:r w:rsidRPr="00782E64">
        <w:t>1. 3. 3</w:t>
      </w:r>
      <w:r w:rsidR="001544A5" w:rsidRPr="00782E64">
        <w:t>.</w:t>
      </w:r>
      <w:r w:rsidR="000812AC" w:rsidRPr="00782E64">
        <w:t xml:space="preserve"> </w:t>
      </w:r>
      <w:r w:rsidR="001544A5" w:rsidRPr="00782E64">
        <w:t xml:space="preserve"> Viditelné </w:t>
      </w:r>
      <w:r w:rsidR="005F1D30" w:rsidRPr="00782E64">
        <w:t xml:space="preserve">a neviditelné </w:t>
      </w:r>
      <w:r w:rsidR="001544A5" w:rsidRPr="00782E64">
        <w:t>poslání Ducha svatého</w:t>
      </w:r>
      <w:bookmarkEnd w:id="11"/>
    </w:p>
    <w:p w:rsidR="001544A5" w:rsidRPr="00782E64" w:rsidRDefault="001544A5" w:rsidP="00782E64">
      <w:pPr>
        <w:ind w:right="0"/>
      </w:pPr>
    </w:p>
    <w:p w:rsidR="001544A5" w:rsidRPr="00782E64" w:rsidRDefault="00B5676E" w:rsidP="00782E64">
      <w:pPr>
        <w:ind w:right="0" w:firstLine="708"/>
      </w:pPr>
      <w:r w:rsidRPr="00782E64">
        <w:t>Duch svatý je tajemná božská Osoba, která v celých dějinách lidstva působí především skrytě. Netouží po tom, aby se člověk zabýval jím, ale celou svou bytostí odkazuje na Otcovu lásku uskutečněnou v</w:t>
      </w:r>
      <w:r w:rsidR="00721C95" w:rsidRPr="00782E64">
        <w:t xml:space="preserve"> darování </w:t>
      </w:r>
      <w:r w:rsidRPr="00782E64">
        <w:t>Syna.</w:t>
      </w:r>
      <w:r w:rsidR="00721C95" w:rsidRPr="00782E64">
        <w:t xml:space="preserve"> Také jeho jméno značí to, že „nemá nic svého“, pouze to, co spojuje celou Trojici.</w:t>
      </w:r>
      <w:r w:rsidR="00721C95" w:rsidRPr="00782E64">
        <w:rPr>
          <w:rStyle w:val="Znakapoznpodarou"/>
        </w:rPr>
        <w:footnoteReference w:id="46"/>
      </w:r>
      <w:r w:rsidR="00721C95" w:rsidRPr="00782E64">
        <w:t xml:space="preserve"> Je mu vlastní být skrytý. </w:t>
      </w:r>
    </w:p>
    <w:p w:rsidR="00721C95" w:rsidRPr="00782E64" w:rsidRDefault="00721C95" w:rsidP="00782E64">
      <w:pPr>
        <w:ind w:right="0" w:firstLine="708"/>
      </w:pPr>
      <w:r w:rsidRPr="00782E64">
        <w:t>Posláním Ducha svatého je „sestoupit do našich srdcí a otevřít je, abychom chápali od věčnosti pojatý spásný Boží záměr“</w:t>
      </w:r>
      <w:r w:rsidRPr="00782E64">
        <w:rPr>
          <w:rStyle w:val="Znakapoznpodarou"/>
        </w:rPr>
        <w:footnoteReference w:id="47"/>
      </w:r>
      <w:r w:rsidRPr="00782E64">
        <w:t xml:space="preserve"> a „aby v nás bylo úspěšně vykonáno viditelné dílo našeho vykoupení</w:t>
      </w:r>
      <w:r w:rsidR="005F1D30" w:rsidRPr="00782E64">
        <w:t>.</w:t>
      </w:r>
      <w:r w:rsidRPr="00782E64">
        <w:t>“</w:t>
      </w:r>
      <w:r w:rsidRPr="00782E64">
        <w:rPr>
          <w:rStyle w:val="Znakapoznpodarou"/>
        </w:rPr>
        <w:footnoteReference w:id="48"/>
      </w:r>
      <w:r w:rsidR="005F1D30" w:rsidRPr="00782E64">
        <w:t xml:space="preserve"> Jen proto zůstává skrytý, aby mohl zřetelněji ukázat na spásu, kterou pro nás Otec od věčnosti připravil a kterou nám Syn v čase zasloužil.</w:t>
      </w:r>
      <w:r w:rsidR="005F1D30" w:rsidRPr="00782E64">
        <w:rPr>
          <w:rStyle w:val="Znakapoznpodarou"/>
        </w:rPr>
        <w:footnoteReference w:id="49"/>
      </w:r>
    </w:p>
    <w:p w:rsidR="001E04BE" w:rsidRPr="00782E64" w:rsidRDefault="001E04BE" w:rsidP="00782E64">
      <w:pPr>
        <w:ind w:right="0" w:firstLine="708"/>
      </w:pPr>
    </w:p>
    <w:p w:rsidR="000D73F2" w:rsidRPr="00782E64" w:rsidRDefault="00327BC8" w:rsidP="00782E64">
      <w:pPr>
        <w:ind w:right="0" w:firstLine="708"/>
      </w:pPr>
      <w:r w:rsidRPr="00782E64">
        <w:rPr>
          <w:b/>
        </w:rPr>
        <w:t>Viditelné poslání Ducha svatého</w:t>
      </w:r>
    </w:p>
    <w:p w:rsidR="00721C95" w:rsidRPr="00782E64" w:rsidRDefault="00327BC8" w:rsidP="00782E64">
      <w:pPr>
        <w:ind w:right="0" w:firstLine="708"/>
      </w:pPr>
      <w:r w:rsidRPr="00782E64">
        <w:t xml:space="preserve">Duch svatý se viditelně projevil zahalen do </w:t>
      </w:r>
      <w:r w:rsidR="003E6C12" w:rsidRPr="00782E64">
        <w:t>tajemných znamení již v dobách S</w:t>
      </w:r>
      <w:r w:rsidRPr="00782E64">
        <w:t>tarého zákona, poté v Ježíšově životě</w:t>
      </w:r>
      <w:r w:rsidR="00E91AB2" w:rsidRPr="00782E64">
        <w:t xml:space="preserve">, když na </w:t>
      </w:r>
      <w:r w:rsidR="00BE17E8" w:rsidRPr="00782E64">
        <w:t>Ježíše</w:t>
      </w:r>
      <w:r w:rsidR="00E91AB2" w:rsidRPr="00782E64">
        <w:t xml:space="preserve"> sestoupil v podobě holubice při křtu a </w:t>
      </w:r>
      <w:r w:rsidR="00BE17E8" w:rsidRPr="00782E64">
        <w:t xml:space="preserve">v podobě oblaku </w:t>
      </w:r>
      <w:r w:rsidR="00E91AB2" w:rsidRPr="00782E64">
        <w:t>při proměnění na hoře.</w:t>
      </w:r>
      <w:r w:rsidRPr="00782E64">
        <w:t xml:space="preserve"> </w:t>
      </w:r>
      <w:r w:rsidR="00BE17E8" w:rsidRPr="00782E64">
        <w:t>Skrze vdechnutí</w:t>
      </w:r>
      <w:r w:rsidR="00E91AB2" w:rsidRPr="00782E64">
        <w:t xml:space="preserve"> jej předává Ježíš apoštolům k  služebné moci </w:t>
      </w:r>
      <w:r w:rsidR="00E926EA" w:rsidRPr="00782E64">
        <w:t>udílení svátostí</w:t>
      </w:r>
      <w:r w:rsidR="00E91AB2" w:rsidRPr="00782E64">
        <w:t xml:space="preserve">. </w:t>
      </w:r>
      <w:r w:rsidRPr="00782E64">
        <w:t xml:space="preserve">V plnosti se </w:t>
      </w:r>
      <w:r w:rsidR="00E91AB2" w:rsidRPr="00782E64">
        <w:t>pak</w:t>
      </w:r>
      <w:r w:rsidRPr="00782E64">
        <w:t xml:space="preserve"> viditelným způsobem projevil o letnic</w:t>
      </w:r>
      <w:r w:rsidR="00E91AB2" w:rsidRPr="00782E64">
        <w:t xml:space="preserve">ích, kdy </w:t>
      </w:r>
      <w:r w:rsidR="00E926EA" w:rsidRPr="00782E64">
        <w:t xml:space="preserve">se projevil znamením větru a ohně a </w:t>
      </w:r>
      <w:r w:rsidR="00E91AB2" w:rsidRPr="00782E64">
        <w:t xml:space="preserve">sestoupil na apoštoly </w:t>
      </w:r>
      <w:r w:rsidR="003E6C12" w:rsidRPr="00782E64">
        <w:t>s</w:t>
      </w:r>
      <w:r w:rsidR="00BE17E8" w:rsidRPr="00782E64">
        <w:t xml:space="preserve">krytý </w:t>
      </w:r>
      <w:r w:rsidR="003E6C12" w:rsidRPr="00782E64">
        <w:t>v </w:t>
      </w:r>
      <w:r w:rsidR="00E91AB2" w:rsidRPr="00782E64">
        <w:t>ohnivých jazy</w:t>
      </w:r>
      <w:r w:rsidR="00BE17E8" w:rsidRPr="00782E64">
        <w:t>cích</w:t>
      </w:r>
      <w:r w:rsidR="00E91AB2" w:rsidRPr="00782E64">
        <w:t xml:space="preserve">. </w:t>
      </w:r>
    </w:p>
    <w:p w:rsidR="00E91AB2" w:rsidRPr="00782E64" w:rsidRDefault="00E926EA" w:rsidP="00782E64">
      <w:pPr>
        <w:ind w:right="0" w:firstLine="708"/>
      </w:pPr>
      <w:r w:rsidRPr="00782E64">
        <w:t>Viditelná poslání Ducha jsou</w:t>
      </w:r>
      <w:r w:rsidR="00E91AB2" w:rsidRPr="00782E64">
        <w:t xml:space="preserve"> určen</w:t>
      </w:r>
      <w:r w:rsidRPr="00782E64">
        <w:t>a</w:t>
      </w:r>
      <w:r w:rsidR="00E91AB2" w:rsidRPr="00782E64">
        <w:t xml:space="preserve"> církvi.</w:t>
      </w:r>
      <w:r w:rsidRPr="00782E64">
        <w:rPr>
          <w:rStyle w:val="Znakapoznpodarou"/>
        </w:rPr>
        <w:footnoteReference w:id="50"/>
      </w:r>
      <w:r w:rsidRPr="00782E64">
        <w:t xml:space="preserve"> I dnes se Duch svatý projevuje v církvi novým způsobem, každá doba zná jeho působení.</w:t>
      </w:r>
      <w:r w:rsidRPr="00782E64">
        <w:rPr>
          <w:rStyle w:val="Znakapoznpodarou"/>
        </w:rPr>
        <w:footnoteReference w:id="51"/>
      </w:r>
      <w:r w:rsidRPr="00782E64">
        <w:t xml:space="preserve"> Církev jako viditelné Tělo Kristovo se</w:t>
      </w:r>
      <w:r w:rsidR="000D73F2" w:rsidRPr="00782E64">
        <w:t xml:space="preserve">, </w:t>
      </w:r>
      <w:r w:rsidR="000D73F2" w:rsidRPr="00782E64">
        <w:rPr>
          <w:i/>
        </w:rPr>
        <w:t>pokřtěná</w:t>
      </w:r>
      <w:r w:rsidR="009A5707" w:rsidRPr="00782E64">
        <w:t xml:space="preserve"> ohněm Ducha, stává </w:t>
      </w:r>
      <w:r w:rsidRPr="00782E64">
        <w:t>svými projevy svatosti viditelným znamením Ducha.</w:t>
      </w:r>
      <w:r w:rsidR="009A5707" w:rsidRPr="00782E64">
        <w:rPr>
          <w:rStyle w:val="Znakapoznpodarou"/>
        </w:rPr>
        <w:footnoteReference w:id="52"/>
      </w:r>
    </w:p>
    <w:p w:rsidR="001E04BE" w:rsidRPr="00782E64" w:rsidRDefault="001E04BE" w:rsidP="00782E64">
      <w:pPr>
        <w:ind w:right="0"/>
      </w:pPr>
    </w:p>
    <w:p w:rsidR="001E04BE" w:rsidRPr="00782E64" w:rsidRDefault="00E926EA" w:rsidP="00782E64">
      <w:pPr>
        <w:ind w:right="0"/>
        <w:rPr>
          <w:b/>
        </w:rPr>
      </w:pPr>
      <w:r w:rsidRPr="00782E64">
        <w:tab/>
      </w:r>
      <w:r w:rsidRPr="00782E64">
        <w:rPr>
          <w:b/>
        </w:rPr>
        <w:t>Ne</w:t>
      </w:r>
      <w:r w:rsidR="00FD11B6" w:rsidRPr="00782E64">
        <w:rPr>
          <w:b/>
        </w:rPr>
        <w:t>viditelné poslání Ducha svatého</w:t>
      </w:r>
      <w:r w:rsidR="001E04BE" w:rsidRPr="00782E64">
        <w:rPr>
          <w:b/>
        </w:rPr>
        <w:t xml:space="preserve"> a přebývá</w:t>
      </w:r>
      <w:r w:rsidR="001D30EA" w:rsidRPr="00782E64">
        <w:rPr>
          <w:b/>
        </w:rPr>
        <w:t>ní Trojice v duši člověka</w:t>
      </w:r>
      <w:r w:rsidR="001E04BE" w:rsidRPr="00782E64">
        <w:rPr>
          <w:b/>
        </w:rPr>
        <w:t xml:space="preserve"> </w:t>
      </w:r>
    </w:p>
    <w:p w:rsidR="007E745E" w:rsidRPr="00782E64" w:rsidRDefault="00FD11B6" w:rsidP="00782E64">
      <w:pPr>
        <w:ind w:right="0" w:firstLine="708"/>
      </w:pPr>
      <w:r w:rsidRPr="00782E64">
        <w:rPr>
          <w:b/>
        </w:rPr>
        <w:t xml:space="preserve"> </w:t>
      </w:r>
      <w:r w:rsidR="009A5707" w:rsidRPr="00782E64">
        <w:t>Neviditelné poslání Slova a Ducha se odehrávají během celých dějin církve. Jejich úkolem je vždy stále znovu rozněcovat oheň, který zažehlo v srdci církve vtělení a letnice. Duch svatý působí v církvi díky posvěcující milosti</w:t>
      </w:r>
      <w:r w:rsidRPr="00782E64">
        <w:t xml:space="preserve">. </w:t>
      </w:r>
      <w:r w:rsidR="007E745E" w:rsidRPr="00782E64">
        <w:t xml:space="preserve">Díky posvěcující milosti do církve stále přicházejí </w:t>
      </w:r>
      <w:r w:rsidR="008A2234" w:rsidRPr="00782E64">
        <w:t xml:space="preserve">božské osoby </w:t>
      </w:r>
      <w:r w:rsidR="007E745E" w:rsidRPr="00782E64">
        <w:t>a obnovují ji.</w:t>
      </w:r>
      <w:r w:rsidR="007E745E" w:rsidRPr="00782E64">
        <w:rPr>
          <w:rStyle w:val="Znakapoznpodarou"/>
        </w:rPr>
        <w:footnoteReference w:id="53"/>
      </w:r>
      <w:r w:rsidR="00985BE5" w:rsidRPr="00782E64">
        <w:t xml:space="preserve"> </w:t>
      </w:r>
    </w:p>
    <w:p w:rsidR="00E926EA" w:rsidRPr="00782E64" w:rsidRDefault="0051378C" w:rsidP="00782E64">
      <w:pPr>
        <w:ind w:right="0" w:firstLine="708"/>
      </w:pPr>
      <w:r w:rsidRPr="00782E64">
        <w:t>Tajemné přebývání Ducha svatého spolu s celou boží Trojicí se</w:t>
      </w:r>
      <w:r w:rsidR="00844462" w:rsidRPr="00782E64">
        <w:t> </w:t>
      </w:r>
      <w:r w:rsidRPr="00782E64">
        <w:t xml:space="preserve">odehrává rovněž v srdci konkrétního </w:t>
      </w:r>
      <w:r w:rsidR="00FD11B6" w:rsidRPr="00782E64">
        <w:t>člověka</w:t>
      </w:r>
      <w:r w:rsidRPr="00782E64">
        <w:t>.</w:t>
      </w:r>
      <w:r w:rsidR="00FD11B6" w:rsidRPr="00782E64">
        <w:t xml:space="preserve"> </w:t>
      </w:r>
      <w:r w:rsidRPr="00782E64">
        <w:t>Děje se tak díky posvěcující milosti, která, ač je dar celé Trojice, je Duchu svatému jako Daru</w:t>
      </w:r>
      <w:r w:rsidR="00985BE5" w:rsidRPr="00782E64">
        <w:t xml:space="preserve"> především připisována.</w:t>
      </w:r>
      <w:r w:rsidR="00FD11B6" w:rsidRPr="00782E64">
        <w:rPr>
          <w:rStyle w:val="Znakapoznpodarou"/>
        </w:rPr>
        <w:footnoteReference w:id="54"/>
      </w:r>
      <w:r w:rsidR="009A5707" w:rsidRPr="00782E64">
        <w:t xml:space="preserve"> </w:t>
      </w:r>
    </w:p>
    <w:p w:rsidR="00985BE5" w:rsidRPr="00782E64" w:rsidRDefault="00FD11B6" w:rsidP="00782E64">
      <w:pPr>
        <w:ind w:right="0"/>
      </w:pPr>
      <w:r w:rsidRPr="00782E64">
        <w:tab/>
        <w:t>Přítomnost božských osob v duši člověka není pouze pasivní přítomností, ale je aktivitou, která přináší člověku stále nové podoby milosti</w:t>
      </w:r>
      <w:r w:rsidR="007E745E" w:rsidRPr="00782E64">
        <w:t>.</w:t>
      </w:r>
      <w:r w:rsidRPr="00782E64">
        <w:t xml:space="preserve"> </w:t>
      </w:r>
      <w:r w:rsidR="00985BE5" w:rsidRPr="00782E64">
        <w:t xml:space="preserve">Ostatní milosti zdarma dané slouží </w:t>
      </w:r>
      <w:r w:rsidR="008A64D5" w:rsidRPr="00782E64">
        <w:t xml:space="preserve">církvi a </w:t>
      </w:r>
      <w:r w:rsidR="00985BE5" w:rsidRPr="00782E64">
        <w:t xml:space="preserve">člověku </w:t>
      </w:r>
      <w:r w:rsidR="008A64D5" w:rsidRPr="00782E64">
        <w:t>nej</w:t>
      </w:r>
      <w:r w:rsidR="00985BE5" w:rsidRPr="00782E64">
        <w:t>různ</w:t>
      </w:r>
      <w:r w:rsidR="008A64D5" w:rsidRPr="00782E64">
        <w:t xml:space="preserve">ějším </w:t>
      </w:r>
      <w:r w:rsidR="00985BE5" w:rsidRPr="00782E64">
        <w:t>způsobem, ale samy nejsou dostatečnou milostí pro přítomnost božské Osoby v lidské duši</w:t>
      </w:r>
      <w:r w:rsidR="008A64D5" w:rsidRPr="00782E64">
        <w:t>, tou je pouze milost posvěcující, ke které v posledním důsledku všechny vedou.</w:t>
      </w:r>
      <w:r w:rsidR="00985BE5" w:rsidRPr="00782E64">
        <w:rPr>
          <w:rStyle w:val="Znakapoznpodarou"/>
        </w:rPr>
        <w:footnoteReference w:id="55"/>
      </w:r>
    </w:p>
    <w:p w:rsidR="003A0E0A" w:rsidRPr="00782E64" w:rsidRDefault="003A0E0A" w:rsidP="00782E64">
      <w:pPr>
        <w:ind w:right="0"/>
      </w:pPr>
    </w:p>
    <w:p w:rsidR="00F77D36" w:rsidRDefault="003A0E0A" w:rsidP="00782E64">
      <w:pPr>
        <w:ind w:right="0"/>
      </w:pPr>
      <w:r w:rsidRPr="00782E64">
        <w:tab/>
      </w:r>
    </w:p>
    <w:p w:rsidR="00782E64" w:rsidRPr="00782E64" w:rsidRDefault="00782E64" w:rsidP="00782E64">
      <w:pPr>
        <w:ind w:right="0"/>
      </w:pPr>
    </w:p>
    <w:p w:rsidR="00F77D36" w:rsidRPr="00782E64" w:rsidRDefault="00F77D36" w:rsidP="00782E64">
      <w:pPr>
        <w:pStyle w:val="Nadpis2"/>
        <w:ind w:right="0"/>
      </w:pPr>
      <w:bookmarkStart w:id="12" w:name="_Toc291297403"/>
      <w:r w:rsidRPr="00782E64">
        <w:t xml:space="preserve">I. </w:t>
      </w:r>
      <w:r w:rsidR="003C59BF" w:rsidRPr="00782E64">
        <w:t>4</w:t>
      </w:r>
      <w:r w:rsidR="006A0939" w:rsidRPr="00782E64">
        <w:t>.</w:t>
      </w:r>
      <w:r w:rsidR="001E04BE" w:rsidRPr="00782E64">
        <w:t xml:space="preserve">  Působení Ducha svatého v církvi</w:t>
      </w:r>
      <w:bookmarkEnd w:id="12"/>
      <w:r w:rsidR="006A0939" w:rsidRPr="00782E64">
        <w:t xml:space="preserve">  </w:t>
      </w:r>
    </w:p>
    <w:p w:rsidR="00F77D36" w:rsidRPr="00782E64" w:rsidRDefault="00F77D36" w:rsidP="00782E64">
      <w:pPr>
        <w:ind w:right="0"/>
      </w:pPr>
    </w:p>
    <w:p w:rsidR="00BF6D80" w:rsidRPr="00782E64" w:rsidRDefault="00FF314F" w:rsidP="00782E64">
      <w:pPr>
        <w:ind w:right="0" w:firstLine="708"/>
      </w:pPr>
      <w:r w:rsidRPr="00782E64">
        <w:t>Nyní</w:t>
      </w:r>
      <w:r w:rsidR="008A64D5" w:rsidRPr="00782E64">
        <w:t xml:space="preserve"> chceme </w:t>
      </w:r>
      <w:r w:rsidR="00097834" w:rsidRPr="00782E64">
        <w:t>nahlédnout do</w:t>
      </w:r>
      <w:r w:rsidR="008A64D5" w:rsidRPr="00782E64">
        <w:t xml:space="preserve"> rozmanitost</w:t>
      </w:r>
      <w:r w:rsidR="00097834" w:rsidRPr="00782E64">
        <w:t>i</w:t>
      </w:r>
      <w:r w:rsidR="008A64D5" w:rsidRPr="00782E64">
        <w:t xml:space="preserve"> působení Ducha svatého v církvi.</w:t>
      </w:r>
      <w:r w:rsidR="00097834" w:rsidRPr="00782E64">
        <w:t xml:space="preserve"> </w:t>
      </w:r>
      <w:r w:rsidR="008A64D5" w:rsidRPr="00782E64">
        <w:t xml:space="preserve">Tato podkapitola </w:t>
      </w:r>
      <w:r w:rsidR="00097834" w:rsidRPr="00782E64">
        <w:t>koresponduje se zaměřením celé naší</w:t>
      </w:r>
      <w:r w:rsidR="008A64D5" w:rsidRPr="00782E64">
        <w:t xml:space="preserve"> </w:t>
      </w:r>
      <w:r w:rsidR="005E3457" w:rsidRPr="00782E64">
        <w:t xml:space="preserve">diplomové </w:t>
      </w:r>
      <w:r w:rsidR="00BF6D80" w:rsidRPr="00782E64">
        <w:t>práce.</w:t>
      </w:r>
    </w:p>
    <w:p w:rsidR="00F77D36" w:rsidRPr="00782E64" w:rsidRDefault="00097834" w:rsidP="00782E64">
      <w:pPr>
        <w:ind w:right="0" w:firstLine="708"/>
      </w:pPr>
      <w:r w:rsidRPr="00782E64">
        <w:lastRenderedPageBreak/>
        <w:t>Na tomto místě je dobré si</w:t>
      </w:r>
      <w:r w:rsidR="005E3457" w:rsidRPr="00782E64">
        <w:t xml:space="preserve"> připomenout, že </w:t>
      </w:r>
      <w:r w:rsidR="00BF6D80" w:rsidRPr="00782E64">
        <w:t xml:space="preserve">posláním </w:t>
      </w:r>
      <w:r w:rsidR="005E3457" w:rsidRPr="00782E64">
        <w:t xml:space="preserve">Božího Ducha v církvi </w:t>
      </w:r>
      <w:r w:rsidR="00BF6D80" w:rsidRPr="00782E64">
        <w:t>je</w:t>
      </w:r>
      <w:r w:rsidR="005E3457" w:rsidRPr="00782E64">
        <w:t xml:space="preserve">: Otevřít naše srdce, abychom chápali </w:t>
      </w:r>
      <w:r w:rsidR="00BF6D80" w:rsidRPr="00782E64">
        <w:t>a přijali</w:t>
      </w:r>
      <w:r w:rsidR="005E3457" w:rsidRPr="00782E64">
        <w:t xml:space="preserve"> viditelné dílo spásy uskutečněné Kristem</w:t>
      </w:r>
      <w:r w:rsidR="005E3457" w:rsidRPr="00782E64">
        <w:rPr>
          <w:rStyle w:val="Znakapoznpodarou"/>
        </w:rPr>
        <w:footnoteReference w:id="56"/>
      </w:r>
      <w:r w:rsidR="00BF6D80" w:rsidRPr="00782E64">
        <w:t xml:space="preserve"> </w:t>
      </w:r>
      <w:r w:rsidRPr="00782E64">
        <w:t>a k</w:t>
      </w:r>
      <w:r w:rsidR="00BF6D80" w:rsidRPr="00782E64">
        <w:t> tomuto cíli směřuje i celé rozmanité působení</w:t>
      </w:r>
      <w:r w:rsidRPr="00782E64">
        <w:t xml:space="preserve"> Ducha.</w:t>
      </w:r>
    </w:p>
    <w:p w:rsidR="005E3457" w:rsidRPr="00782E64" w:rsidRDefault="00097834" w:rsidP="00782E64">
      <w:pPr>
        <w:ind w:right="0" w:firstLine="708"/>
      </w:pPr>
      <w:r w:rsidRPr="00782E64">
        <w:t>Působení Ducha s</w:t>
      </w:r>
      <w:r w:rsidR="00BF6D80" w:rsidRPr="00782E64">
        <w:t>počívá především v darech milosti, skrze které člověka přivádí k obrácení, připravu</w:t>
      </w:r>
      <w:r w:rsidR="00D03804" w:rsidRPr="00782E64">
        <w:t>je jeho duši na příchod Trojice</w:t>
      </w:r>
      <w:r w:rsidR="00BF6D80" w:rsidRPr="00782E64">
        <w:t xml:space="preserve"> a</w:t>
      </w:r>
      <w:r w:rsidR="00D03804" w:rsidRPr="00782E64">
        <w:t> </w:t>
      </w:r>
      <w:r w:rsidR="00BF6D80" w:rsidRPr="00782E64">
        <w:t xml:space="preserve">uvádí Trojici do lidského nitra. Člověka dále provází, aby </w:t>
      </w:r>
      <w:r w:rsidRPr="00782E64">
        <w:t>v milosti posvěcující setrval.</w:t>
      </w:r>
    </w:p>
    <w:p w:rsidR="00030BD9" w:rsidRPr="00782E64" w:rsidRDefault="00FF314F" w:rsidP="00782E64">
      <w:pPr>
        <w:ind w:right="0" w:firstLine="708"/>
      </w:pPr>
      <w:r w:rsidRPr="00782E64">
        <w:t>Toto v</w:t>
      </w:r>
      <w:r w:rsidR="0068389C" w:rsidRPr="00782E64">
        <w:t xml:space="preserve">nitřní působení skrze milost </w:t>
      </w:r>
      <w:r w:rsidRPr="00782E64">
        <w:t>se uskutečňuje</w:t>
      </w:r>
      <w:r w:rsidR="0068389C" w:rsidRPr="00782E64">
        <w:t xml:space="preserve"> </w:t>
      </w:r>
      <w:r w:rsidR="00211890" w:rsidRPr="00782E64">
        <w:t>prostřednictvím</w:t>
      </w:r>
      <w:r w:rsidR="0068389C" w:rsidRPr="00782E64">
        <w:t xml:space="preserve"> svátost</w:t>
      </w:r>
      <w:r w:rsidR="00211890" w:rsidRPr="00782E64">
        <w:t>í</w:t>
      </w:r>
      <w:r w:rsidR="0068389C" w:rsidRPr="00782E64">
        <w:t xml:space="preserve"> církve. </w:t>
      </w:r>
      <w:r w:rsidR="00211890" w:rsidRPr="00782E64">
        <w:t xml:space="preserve">Neboť </w:t>
      </w:r>
      <w:r w:rsidR="00AB1BBF" w:rsidRPr="00782E64">
        <w:t>„</w:t>
      </w:r>
      <w:r w:rsidR="00211890" w:rsidRPr="00782E64">
        <w:t>d</w:t>
      </w:r>
      <w:r w:rsidR="00AB1BBF" w:rsidRPr="00782E64">
        <w:t xml:space="preserve">ané konkrétní osobě byl Duch svatý poslán </w:t>
      </w:r>
      <w:r w:rsidR="00211890" w:rsidRPr="00782E64">
        <w:t>jen jako důsledek jeho poslání C</w:t>
      </w:r>
      <w:r w:rsidR="00AB1BBF" w:rsidRPr="00782E64">
        <w:t>írkvi“</w:t>
      </w:r>
      <w:r w:rsidR="00AB1BBF" w:rsidRPr="00782E64">
        <w:rPr>
          <w:rStyle w:val="Znakapoznpodarou"/>
        </w:rPr>
        <w:footnoteReference w:id="57"/>
      </w:r>
      <w:r w:rsidR="00215F02" w:rsidRPr="00782E64">
        <w:t xml:space="preserve"> a „Ducha svatého nemůže nikdo přijmout jinak než v Církvi a skrze Církev prostřed</w:t>
      </w:r>
      <w:r w:rsidR="00D03804" w:rsidRPr="00782E64">
        <w:t>nictvím oněch vnějších projevů D</w:t>
      </w:r>
      <w:r w:rsidR="00215F02" w:rsidRPr="00782E64">
        <w:t>ucha, které nazýváme svátostmi.“</w:t>
      </w:r>
      <w:r w:rsidR="00215F02" w:rsidRPr="00782E64">
        <w:rPr>
          <w:rStyle w:val="Znakapoznpodarou"/>
        </w:rPr>
        <w:footnoteReference w:id="58"/>
      </w:r>
      <w:r w:rsidR="00215F02" w:rsidRPr="00782E64">
        <w:t xml:space="preserve"> Tak při </w:t>
      </w:r>
      <w:r w:rsidR="00237F40" w:rsidRPr="00782E64">
        <w:t>udílení svátostí</w:t>
      </w:r>
      <w:r w:rsidR="00AE4198" w:rsidRPr="00782E64">
        <w:t xml:space="preserve"> </w:t>
      </w:r>
      <w:r w:rsidR="00215F02" w:rsidRPr="00782E64">
        <w:t>jsou jejich</w:t>
      </w:r>
      <w:r w:rsidR="00237F40" w:rsidRPr="00782E64">
        <w:t xml:space="preserve"> </w:t>
      </w:r>
      <w:r w:rsidR="00051164" w:rsidRPr="00782E64">
        <w:t xml:space="preserve">viditelná znamení </w:t>
      </w:r>
      <w:r w:rsidR="00215F02" w:rsidRPr="00782E64">
        <w:t>znakem neviditelné milosti</w:t>
      </w:r>
      <w:r w:rsidR="00051164" w:rsidRPr="00782E64">
        <w:t xml:space="preserve"> posvěcující</w:t>
      </w:r>
      <w:r w:rsidR="00030BD9" w:rsidRPr="00782E64">
        <w:t>,</w:t>
      </w:r>
      <w:r w:rsidR="00051164" w:rsidRPr="00782E64">
        <w:t xml:space="preserve"> i specifické svátostné milosti.</w:t>
      </w:r>
      <w:r w:rsidR="00030BD9" w:rsidRPr="00782E64">
        <w:rPr>
          <w:rStyle w:val="Znakapoznpodarou"/>
        </w:rPr>
        <w:footnoteReference w:id="59"/>
      </w:r>
      <w:r w:rsidR="00051164" w:rsidRPr="00782E64">
        <w:t xml:space="preserve"> </w:t>
      </w:r>
      <w:r w:rsidR="00215F02" w:rsidRPr="00782E64">
        <w:t>S</w:t>
      </w:r>
      <w:r w:rsidR="00097834" w:rsidRPr="00782E64">
        <w:t>vátost</w:t>
      </w:r>
      <w:r w:rsidR="00030BD9" w:rsidRPr="00782E64">
        <w:t xml:space="preserve">, </w:t>
      </w:r>
      <w:r w:rsidR="00215F02" w:rsidRPr="00782E64">
        <w:t xml:space="preserve">která je zvláštním způsobem připisována Duchu svatému, jehož </w:t>
      </w:r>
      <w:r w:rsidR="00030BD9" w:rsidRPr="00782E64">
        <w:t xml:space="preserve">silou je </w:t>
      </w:r>
      <w:r w:rsidR="00215F02" w:rsidRPr="00782E64">
        <w:t xml:space="preserve">křesťan obdařen, je </w:t>
      </w:r>
      <w:r w:rsidR="00030BD9" w:rsidRPr="00782E64">
        <w:t>biřmování.</w:t>
      </w:r>
      <w:r w:rsidR="00030BD9" w:rsidRPr="00782E64">
        <w:rPr>
          <w:rStyle w:val="Znakapoznpodarou"/>
        </w:rPr>
        <w:footnoteReference w:id="60"/>
      </w:r>
    </w:p>
    <w:p w:rsidR="00215F02" w:rsidRPr="00782E64" w:rsidRDefault="003C3A9A" w:rsidP="00782E64">
      <w:pPr>
        <w:ind w:right="0" w:firstLine="708"/>
      </w:pPr>
      <w:r w:rsidRPr="00782E64">
        <w:t>Duch je zvláštním způsobem přítomen v poslání nástupců apoštolů. Jejich prostřednictvím připomíná</w:t>
      </w:r>
      <w:r w:rsidR="00097834" w:rsidRPr="00782E64">
        <w:t xml:space="preserve"> Kristova slov</w:t>
      </w:r>
      <w:r w:rsidRPr="00782E64">
        <w:t>a, učí církev a</w:t>
      </w:r>
      <w:r w:rsidR="001F1C96" w:rsidRPr="00782E64">
        <w:t> </w:t>
      </w:r>
      <w:r w:rsidRPr="00782E64">
        <w:t xml:space="preserve">zpřítomňuje jeho tajemství </w:t>
      </w:r>
      <w:r w:rsidR="00097834" w:rsidRPr="00782E64">
        <w:t>především v</w:t>
      </w:r>
      <w:r w:rsidRPr="00782E64">
        <w:t> eucharistii.</w:t>
      </w:r>
      <w:r w:rsidRPr="00782E64">
        <w:rPr>
          <w:rStyle w:val="Znakapoznpodarou"/>
        </w:rPr>
        <w:footnoteReference w:id="61"/>
      </w:r>
      <w:r w:rsidRPr="00782E64">
        <w:t xml:space="preserve"> </w:t>
      </w:r>
    </w:p>
    <w:p w:rsidR="00215F02" w:rsidRPr="00782E64" w:rsidRDefault="00215F02" w:rsidP="00782E64">
      <w:pPr>
        <w:ind w:right="0" w:firstLine="708"/>
      </w:pPr>
      <w:r w:rsidRPr="00782E64">
        <w:t>Duch svatý je učitelem modlitby, je ten, kdo se v nás modlí a</w:t>
      </w:r>
      <w:r w:rsidR="000D5F8E" w:rsidRPr="00782E64">
        <w:t> </w:t>
      </w:r>
      <w:r w:rsidRPr="00782E64">
        <w:t>za</w:t>
      </w:r>
      <w:r w:rsidR="000D5F8E" w:rsidRPr="00782E64">
        <w:t> </w:t>
      </w:r>
      <w:r w:rsidRPr="00782E64">
        <w:t>nás se přimlouvá.</w:t>
      </w:r>
      <w:r w:rsidRPr="00782E64">
        <w:rPr>
          <w:rStyle w:val="Znakapoznpodarou"/>
        </w:rPr>
        <w:footnoteReference w:id="62"/>
      </w:r>
    </w:p>
    <w:p w:rsidR="00BA38C2" w:rsidRPr="00782E64" w:rsidRDefault="003C3A9A" w:rsidP="00782E64">
      <w:pPr>
        <w:ind w:right="0" w:firstLine="708"/>
      </w:pPr>
      <w:r w:rsidRPr="00782E64">
        <w:t xml:space="preserve">Duch je dárcem charismat. Jedná se o milosti charismatické, které na rozdíl od milosti posvěcující nejsou nutné ke spáse. </w:t>
      </w:r>
      <w:r w:rsidR="00BA38C2" w:rsidRPr="00782E64">
        <w:t xml:space="preserve">Do oblasti charismat patří také životní stavy, povolání k manželství, zasvěcenému životu či kněžství. </w:t>
      </w:r>
      <w:r w:rsidRPr="00782E64">
        <w:t>Tyto milosti mají organizovat pozemskou e</w:t>
      </w:r>
      <w:r w:rsidR="00D5606D" w:rsidRPr="00782E64">
        <w:t xml:space="preserve">xistenci církve a mají sloužit </w:t>
      </w:r>
      <w:r w:rsidR="00D5606D" w:rsidRPr="00782E64">
        <w:lastRenderedPageBreak/>
        <w:t>k tomu, abychom byli užiteční druhým. Samy o sobě nás neposvěcují, jsou to milosti ke službě.</w:t>
      </w:r>
      <w:r w:rsidR="00BA38C2" w:rsidRPr="00782E64">
        <w:t xml:space="preserve"> Některé z nich jsou však zaštítěny svátostí.</w:t>
      </w:r>
    </w:p>
    <w:p w:rsidR="00237F40" w:rsidRPr="00782E64" w:rsidRDefault="00D5606D" w:rsidP="00782E64">
      <w:pPr>
        <w:ind w:right="0" w:firstLine="708"/>
      </w:pPr>
      <w:r w:rsidRPr="00782E64">
        <w:t xml:space="preserve"> Zde patří apoštolská moc učitelského úřadu a apoštolská moc kněžského úřadu, jde o charismata ustanovená Kristem. </w:t>
      </w:r>
      <w:r w:rsidR="00C53537" w:rsidRPr="00782E64">
        <w:t>Vedle charismat ustanovených Kristem stojí ty, které Duch svatý svobodně dává vedle milostí nutných ke spáse.</w:t>
      </w:r>
      <w:r w:rsidR="00BA38C2" w:rsidRPr="00782E64">
        <w:t xml:space="preserve"> </w:t>
      </w:r>
      <w:r w:rsidR="00C53537" w:rsidRPr="00782E64">
        <w:t>Ježíš sám ohlašuje „znamení“, která budou průvodními jevy církve.</w:t>
      </w:r>
      <w:r w:rsidR="00C53537" w:rsidRPr="00782E64">
        <w:rPr>
          <w:rStyle w:val="Znakapoznpodarou"/>
        </w:rPr>
        <w:footnoteReference w:id="63"/>
      </w:r>
      <w:r w:rsidR="00C53537" w:rsidRPr="00782E64">
        <w:t xml:space="preserve"> Svatý Pavel v </w:t>
      </w:r>
      <w:r w:rsidR="00C53537" w:rsidRPr="00782E64">
        <w:rPr>
          <w:i/>
        </w:rPr>
        <w:t xml:space="preserve">listě </w:t>
      </w:r>
      <w:proofErr w:type="spellStart"/>
      <w:r w:rsidR="00C53537" w:rsidRPr="00782E64">
        <w:rPr>
          <w:i/>
        </w:rPr>
        <w:t>Korinťanům</w:t>
      </w:r>
      <w:proofErr w:type="spellEnd"/>
      <w:r w:rsidR="007876C1" w:rsidRPr="00782E64">
        <w:rPr>
          <w:rStyle w:val="Znakapoznpodarou"/>
        </w:rPr>
        <w:footnoteReference w:id="64"/>
      </w:r>
      <w:r w:rsidR="00C53537" w:rsidRPr="00782E64">
        <w:t xml:space="preserve"> mnohá tato znamení vyjmenovává a poukazuje na jejich rozdílnou hodnotu.</w:t>
      </w:r>
      <w:r w:rsidR="007876C1" w:rsidRPr="00782E64">
        <w:t xml:space="preserve"> Nejvýše stojí láska.</w:t>
      </w:r>
      <w:r w:rsidR="007876C1" w:rsidRPr="00782E64">
        <w:rPr>
          <w:rStyle w:val="Znakapoznpodarou"/>
        </w:rPr>
        <w:footnoteReference w:id="65"/>
      </w:r>
    </w:p>
    <w:p w:rsidR="007876C1" w:rsidRPr="00782E64" w:rsidRDefault="007876C1" w:rsidP="00782E64">
      <w:pPr>
        <w:ind w:right="0" w:firstLine="708"/>
      </w:pPr>
      <w:r w:rsidRPr="00782E64">
        <w:t>Církev tradičně hovoří o sedmi darech Ducha svatého. Vychází z textu proroka Izaiáše</w:t>
      </w:r>
      <w:r w:rsidR="00234E04" w:rsidRPr="00782E64">
        <w:t>,</w:t>
      </w:r>
      <w:r w:rsidRPr="00782E64">
        <w:rPr>
          <w:rStyle w:val="Znakapoznpodarou"/>
        </w:rPr>
        <w:footnoteReference w:id="66"/>
      </w:r>
      <w:r w:rsidRPr="00782E64">
        <w:t xml:space="preserve"> </w:t>
      </w:r>
      <w:r w:rsidR="00234E04" w:rsidRPr="00782E64">
        <w:t>který hovoří o budoucím Mesiáši jako o tom, na</w:t>
      </w:r>
      <w:r w:rsidR="00C54657" w:rsidRPr="00782E64">
        <w:t> </w:t>
      </w:r>
      <w:r w:rsidR="00234E04" w:rsidRPr="00782E64">
        <w:t>kom „spočine Duch Hospodinův: duch moudrosti, rozumu, rady a síly, poznání a bázně Hospodinovy.“ Tyto dary jsou propojeny s</w:t>
      </w:r>
      <w:r w:rsidR="00861B01" w:rsidRPr="00782E64">
        <w:t xml:space="preserve"> </w:t>
      </w:r>
      <w:proofErr w:type="spellStart"/>
      <w:r w:rsidR="00861B01" w:rsidRPr="00782E64">
        <w:t>teologálním</w:t>
      </w:r>
      <w:r w:rsidR="00943B35" w:rsidRPr="00782E64">
        <w:t>i</w:t>
      </w:r>
      <w:proofErr w:type="spellEnd"/>
      <w:r w:rsidR="00234E04" w:rsidRPr="00782E64">
        <w:t xml:space="preserve"> ctnostmi</w:t>
      </w:r>
      <w:r w:rsidR="00861B01" w:rsidRPr="00782E64">
        <w:t xml:space="preserve"> víry, naděje a lásky a s vlitými mravními ctnostmi.</w:t>
      </w:r>
      <w:r w:rsidR="00861B01" w:rsidRPr="00782E64">
        <w:rPr>
          <w:rStyle w:val="Znakapoznpodarou"/>
        </w:rPr>
        <w:footnoteReference w:id="67"/>
      </w:r>
      <w:r w:rsidR="00861B01" w:rsidRPr="00782E64">
        <w:t xml:space="preserve"> </w:t>
      </w:r>
    </w:p>
    <w:p w:rsidR="00BA38C2" w:rsidRPr="00782E64" w:rsidRDefault="00BA38C2" w:rsidP="00782E64">
      <w:pPr>
        <w:ind w:right="0" w:firstLine="708"/>
      </w:pPr>
      <w:r w:rsidRPr="00782E64">
        <w:t xml:space="preserve">Duch svatý je nám darován jako ten, skrze kterého získáváme všechny </w:t>
      </w:r>
      <w:r w:rsidR="00C54657" w:rsidRPr="00782E64">
        <w:t xml:space="preserve">milosti </w:t>
      </w:r>
      <w:r w:rsidRPr="00782E64">
        <w:t>potřebné pro spásu.</w:t>
      </w: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pStyle w:val="Nadpis1"/>
        <w:ind w:right="0"/>
      </w:pPr>
      <w:bookmarkStart w:id="13" w:name="_Toc291297404"/>
      <w:r w:rsidRPr="00782E64">
        <w:t>II.  KAPITOLA</w:t>
      </w:r>
      <w:bookmarkEnd w:id="13"/>
    </w:p>
    <w:p w:rsidR="009140E8" w:rsidRPr="00782E64" w:rsidRDefault="009140E8" w:rsidP="00782E64">
      <w:pPr>
        <w:pStyle w:val="Nadpis1"/>
        <w:ind w:right="0"/>
      </w:pPr>
      <w:bookmarkStart w:id="14" w:name="_Toc291297405"/>
      <w:r w:rsidRPr="00782E64">
        <w:t>Církev</w:t>
      </w:r>
      <w:bookmarkEnd w:id="14"/>
    </w:p>
    <w:p w:rsidR="009140E8" w:rsidRPr="00782E64" w:rsidRDefault="009140E8" w:rsidP="00782E64">
      <w:pPr>
        <w:ind w:right="0"/>
        <w:rPr>
          <w:b/>
        </w:rPr>
      </w:pPr>
    </w:p>
    <w:p w:rsidR="009140E8" w:rsidRPr="00782E64" w:rsidRDefault="009140E8" w:rsidP="00782E64">
      <w:pPr>
        <w:ind w:right="0"/>
        <w:rPr>
          <w:b/>
        </w:rPr>
      </w:pPr>
    </w:p>
    <w:p w:rsidR="009140E8" w:rsidRPr="00782E64" w:rsidRDefault="009140E8" w:rsidP="00782E64">
      <w:pPr>
        <w:ind w:right="0" w:firstLine="708"/>
        <w:rPr>
          <w:b/>
        </w:rPr>
      </w:pPr>
      <w:r w:rsidRPr="00782E64">
        <w:t>Církev je v křesťanském pojetí lid shromážděný Bohem z celého světa.</w:t>
      </w:r>
      <w:r w:rsidRPr="00782E64">
        <w:rPr>
          <w:b/>
        </w:rPr>
        <w:t xml:space="preserve"> </w:t>
      </w:r>
      <w:r w:rsidRPr="00782E64">
        <w:t xml:space="preserve">Pojem </w:t>
      </w:r>
      <w:proofErr w:type="spellStart"/>
      <w:r w:rsidRPr="00782E64">
        <w:rPr>
          <w:i/>
        </w:rPr>
        <w:t>ekklesia</w:t>
      </w:r>
      <w:proofErr w:type="spellEnd"/>
      <w:r w:rsidRPr="00782E64">
        <w:t xml:space="preserve"> vychází z řečtiny ze slov „</w:t>
      </w:r>
      <w:proofErr w:type="spellStart"/>
      <w:r w:rsidRPr="00782E64">
        <w:t>ek</w:t>
      </w:r>
      <w:proofErr w:type="spellEnd"/>
      <w:r w:rsidRPr="00782E64">
        <w:t xml:space="preserve"> – </w:t>
      </w:r>
      <w:proofErr w:type="spellStart"/>
      <w:r w:rsidRPr="00782E64">
        <w:t>kalein</w:t>
      </w:r>
      <w:proofErr w:type="spellEnd"/>
      <w:r w:rsidRPr="00782E64">
        <w:t>“ – svolat, a jde o biblický výraz, který znal už Starý zákon, když mluvil o shromáždění vyvoleného národa před Bohem.</w:t>
      </w:r>
      <w:r w:rsidRPr="00782E64">
        <w:rPr>
          <w:rStyle w:val="Znakapoznpodarou"/>
        </w:rPr>
        <w:footnoteReference w:id="68"/>
      </w:r>
      <w:r w:rsidRPr="00782E64">
        <w:t xml:space="preserve"> Další pojem používaný v souvislosti s církví je </w:t>
      </w:r>
      <w:proofErr w:type="spellStart"/>
      <w:r w:rsidRPr="00782E64">
        <w:rPr>
          <w:i/>
        </w:rPr>
        <w:t>kyriaké</w:t>
      </w:r>
      <w:proofErr w:type="spellEnd"/>
      <w:r w:rsidRPr="00782E64">
        <w:t>. Z něho pochází řada evropských výrazů pro církev Kristovu a znamená – „ta, jež patří Pánu“. Církev je tedy lid svolaný Bohem z celého světa. Existuje v místních společenstvích a uskutečňuje se jako liturgické shromáždění.</w:t>
      </w:r>
      <w:r w:rsidRPr="00782E64">
        <w:rPr>
          <w:rStyle w:val="Znakapoznpodarou"/>
        </w:rPr>
        <w:t xml:space="preserve"> </w:t>
      </w:r>
      <w:r w:rsidRPr="00782E64">
        <w:rPr>
          <w:rStyle w:val="Znakapoznpodarou"/>
        </w:rPr>
        <w:footnoteReference w:id="69"/>
      </w:r>
      <w:r w:rsidRPr="00782E64">
        <w:t xml:space="preserve"> </w:t>
      </w: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pStyle w:val="Nadpis2"/>
        <w:ind w:right="0"/>
      </w:pPr>
      <w:bookmarkStart w:id="15" w:name="_Toc291297406"/>
      <w:r w:rsidRPr="00782E64">
        <w:t>II. 1.  Původ, založení a poslání církve</w:t>
      </w:r>
      <w:bookmarkEnd w:id="15"/>
    </w:p>
    <w:p w:rsidR="009140E8" w:rsidRPr="00782E64" w:rsidRDefault="009140E8" w:rsidP="00782E64">
      <w:pPr>
        <w:ind w:right="0"/>
      </w:pPr>
    </w:p>
    <w:p w:rsidR="009140E8" w:rsidRPr="00782E64" w:rsidRDefault="009140E8" w:rsidP="00782E64">
      <w:pPr>
        <w:ind w:right="0" w:firstLine="708"/>
      </w:pPr>
      <w:r w:rsidRPr="00782E64">
        <w:t>Svůj počátek má církev v Kristu, který ji založil a stal se její hlavou. Je však dílem celé Boží Trojice. Otec už při stvoření světa stanovil, že povznese lidi k účasti na božském životě a shromáždí je ve svém Synu v jeden lid, jednu rodinu. Církev se pak stala zjevnou vylitím Ducha svatého na apoštoly v den letnic a bude dovršena na konci věků.</w:t>
      </w:r>
      <w:r w:rsidRPr="00782E64">
        <w:rPr>
          <w:rStyle w:val="Znakapoznpodarou"/>
        </w:rPr>
        <w:footnoteReference w:id="70"/>
      </w:r>
    </w:p>
    <w:p w:rsidR="009140E8" w:rsidRPr="00782E64" w:rsidRDefault="009140E8" w:rsidP="00782E64">
      <w:pPr>
        <w:ind w:right="0" w:firstLine="708"/>
      </w:pPr>
      <w:r w:rsidRPr="00782E64">
        <w:t>Ježíš začal vytvářet svou církev, když začal hlásat radostnou zvěst o příchodu Božího království.</w:t>
      </w:r>
      <w:r w:rsidRPr="00782E64">
        <w:rPr>
          <w:rStyle w:val="Znakapoznpodarou"/>
        </w:rPr>
        <w:footnoteReference w:id="71"/>
      </w:r>
      <w:r w:rsidRPr="00782E64">
        <w:t xml:space="preserve"> Církev je tímto královstvím, které je již dnes tajemně přítomné ve svém počátku.</w:t>
      </w:r>
      <w:r w:rsidRPr="00782E64">
        <w:rPr>
          <w:rStyle w:val="Znakapoznpodarou"/>
        </w:rPr>
        <w:footnoteReference w:id="72"/>
      </w:r>
      <w:r w:rsidRPr="00782E64">
        <w:t xml:space="preserve"> Pán Ježíš ustanovil strukturu své církve, když si vyvolil dvanáct apoštolů</w:t>
      </w:r>
      <w:r w:rsidRPr="00782E64">
        <w:rPr>
          <w:rStyle w:val="Znakapoznpodarou"/>
        </w:rPr>
        <w:footnoteReference w:id="73"/>
      </w:r>
      <w:r w:rsidRPr="00782E64">
        <w:t xml:space="preserve"> a Petra ustanovil jejich hlavou.  Ty, které shromáždil kolem sebe, nazval svou pravou rodinou</w:t>
      </w:r>
      <w:r w:rsidRPr="00782E64">
        <w:rPr>
          <w:rStyle w:val="Znakapoznpodarou"/>
        </w:rPr>
        <w:footnoteReference w:id="74"/>
      </w:r>
      <w:r w:rsidRPr="00782E64">
        <w:t xml:space="preserve"> a stal se jim pastýřem.</w:t>
      </w:r>
      <w:r w:rsidRPr="00782E64">
        <w:rPr>
          <w:rStyle w:val="Znakapoznpodarou"/>
        </w:rPr>
        <w:footnoteReference w:id="75"/>
      </w:r>
      <w:r w:rsidRPr="00782E64">
        <w:t xml:space="preserve"> Tuto rodinu vytváří nejen apoštolové, ale i ostatní učedníci, kteří se podílejí na Kristově poslání, na jeho moci a také na jeho osudu.</w:t>
      </w:r>
      <w:r w:rsidRPr="00782E64">
        <w:rPr>
          <w:rStyle w:val="Znakapoznpodarou"/>
        </w:rPr>
        <w:footnoteReference w:id="76"/>
      </w:r>
    </w:p>
    <w:p w:rsidR="009140E8" w:rsidRPr="00782E64" w:rsidRDefault="009140E8" w:rsidP="00782E64">
      <w:pPr>
        <w:ind w:right="0" w:firstLine="708"/>
      </w:pPr>
      <w:r w:rsidRPr="00782E64">
        <w:lastRenderedPageBreak/>
        <w:t>K opravdovému zrodu církve došlo skrze naprosté sebeobětování Krista pro naši spásu na kříži. Tuto oběť Pán Ježíš předpověděl a ustanovil eucharistii, která je připomínkou i nekrvavým zpřítomněním této spásné události.</w:t>
      </w:r>
      <w:r w:rsidRPr="00782E64">
        <w:rPr>
          <w:rStyle w:val="Znakapoznpodarou"/>
        </w:rPr>
        <w:footnoteReference w:id="77"/>
      </w:r>
    </w:p>
    <w:p w:rsidR="009140E8" w:rsidRPr="00782E64" w:rsidRDefault="009140E8" w:rsidP="00782E64">
      <w:pPr>
        <w:ind w:right="0" w:firstLine="708"/>
      </w:pPr>
      <w:r w:rsidRPr="00782E64">
        <w:t>Církev je veřejně představena světu při letnicích. Získává dar Ducha svatého, v jehož síle je povolána hlásat evangelium a stát se nástrojem spásy všeho lidu. Duch svatý církev vybavuje řadou darů, které mají sloužit k budování církve i naplňování jejího poslání.</w:t>
      </w:r>
      <w:r w:rsidRPr="00782E64">
        <w:rPr>
          <w:rStyle w:val="Znakapoznpodarou"/>
        </w:rPr>
        <w:footnoteReference w:id="78"/>
      </w:r>
    </w:p>
    <w:p w:rsidR="009140E8" w:rsidRPr="00782E64" w:rsidRDefault="009140E8" w:rsidP="00782E64">
      <w:pPr>
        <w:ind w:right="0" w:firstLine="708"/>
      </w:pPr>
      <w:r w:rsidRPr="00782E64">
        <w:t>Plné dovršení církve bude až v nebeské slávě. Nyní je na cestě. Do církve náleží také bratři a sestry, kteří už zesnuli a očekávají setkání s Bohem a také ti, kteří se již radují ve svém Pánu.</w:t>
      </w:r>
    </w:p>
    <w:p w:rsidR="009140E8" w:rsidRPr="00782E64" w:rsidRDefault="009140E8" w:rsidP="00782E64">
      <w:pPr>
        <w:ind w:right="0" w:firstLine="708"/>
      </w:pPr>
    </w:p>
    <w:p w:rsidR="009140E8" w:rsidRPr="00782E64" w:rsidRDefault="009140E8" w:rsidP="00782E64">
      <w:pPr>
        <w:ind w:right="0" w:firstLine="708"/>
        <w:rPr>
          <w:b/>
        </w:rPr>
      </w:pPr>
    </w:p>
    <w:p w:rsidR="009140E8" w:rsidRPr="00782E64" w:rsidRDefault="009140E8" w:rsidP="00782E64">
      <w:pPr>
        <w:pStyle w:val="Nadpis2"/>
        <w:ind w:right="0"/>
      </w:pPr>
      <w:bookmarkStart w:id="16" w:name="_Toc291297407"/>
      <w:r w:rsidRPr="00782E64">
        <w:t>II. 2.  Tajemství církve</w:t>
      </w:r>
      <w:bookmarkEnd w:id="16"/>
      <w:r w:rsidRPr="00782E64">
        <w:t xml:space="preserve"> </w:t>
      </w:r>
    </w:p>
    <w:p w:rsidR="009140E8" w:rsidRPr="00782E64" w:rsidRDefault="009140E8" w:rsidP="00782E64">
      <w:pPr>
        <w:ind w:right="0"/>
      </w:pPr>
    </w:p>
    <w:p w:rsidR="00032745" w:rsidRPr="00782E64" w:rsidRDefault="009140E8" w:rsidP="00782E64">
      <w:pPr>
        <w:ind w:right="0" w:firstLine="708"/>
      </w:pPr>
      <w:r w:rsidRPr="00782E64">
        <w:rPr>
          <w:b/>
        </w:rPr>
        <w:t>Církev – viditelná i duchovní</w:t>
      </w:r>
    </w:p>
    <w:p w:rsidR="009140E8" w:rsidRPr="00782E64" w:rsidRDefault="009140E8" w:rsidP="00782E64">
      <w:pPr>
        <w:ind w:right="0" w:firstLine="708"/>
      </w:pPr>
      <w:r w:rsidRPr="00782E64">
        <w:t>Církev má dvojí přirozenost. Je společenstvím pozemských lid, ale má i duchovní rozměr – je duchovní společenství. Obojí je součástí církve a tvoří dohromady jedinou složenou skutečnost.</w:t>
      </w:r>
    </w:p>
    <w:p w:rsidR="00032745" w:rsidRPr="00782E64" w:rsidRDefault="00032745" w:rsidP="00782E64">
      <w:pPr>
        <w:ind w:right="0" w:firstLine="708"/>
      </w:pPr>
    </w:p>
    <w:p w:rsidR="00032745" w:rsidRPr="00782E64" w:rsidRDefault="009140E8" w:rsidP="00782E64">
      <w:pPr>
        <w:ind w:right="0" w:firstLine="708"/>
      </w:pPr>
      <w:r w:rsidRPr="00782E64">
        <w:rPr>
          <w:b/>
        </w:rPr>
        <w:t>Církev – tajemství spojení lidí s</w:t>
      </w:r>
      <w:r w:rsidR="00032745" w:rsidRPr="00782E64">
        <w:rPr>
          <w:b/>
        </w:rPr>
        <w:t> </w:t>
      </w:r>
      <w:r w:rsidRPr="00782E64">
        <w:rPr>
          <w:b/>
        </w:rPr>
        <w:t>Bohem</w:t>
      </w:r>
    </w:p>
    <w:p w:rsidR="009140E8" w:rsidRPr="00782E64" w:rsidRDefault="009140E8" w:rsidP="00782E64">
      <w:pPr>
        <w:ind w:right="0" w:firstLine="708"/>
      </w:pPr>
      <w:r w:rsidRPr="00782E64">
        <w:t xml:space="preserve">O církvi jako tajemství se hovoří v konstituci Druhého vatikánského koncilu </w:t>
      </w:r>
      <w:r w:rsidRPr="00782E64">
        <w:rPr>
          <w:i/>
        </w:rPr>
        <w:t>Lumen gentium.</w:t>
      </w:r>
      <w:r w:rsidRPr="00782E64">
        <w:t xml:space="preserve"> Tajemství církve, neboli </w:t>
      </w:r>
      <w:r w:rsidRPr="00782E64">
        <w:rPr>
          <w:i/>
        </w:rPr>
        <w:t>mysterium,</w:t>
      </w:r>
      <w:r w:rsidRPr="00782E64">
        <w:t xml:space="preserve"> zde na základě Písma vyjadřuje pojetí, že církev je součástí tajemství Božího, že je součástí Božího díla spásy – ekonomie.</w:t>
      </w:r>
      <w:r w:rsidRPr="00782E64">
        <w:rPr>
          <w:rStyle w:val="Znakapoznpodarou"/>
        </w:rPr>
        <w:footnoteReference w:id="79"/>
      </w:r>
      <w:r w:rsidRPr="00782E64">
        <w:t xml:space="preserve"> </w:t>
      </w:r>
    </w:p>
    <w:p w:rsidR="00032745" w:rsidRPr="00782E64" w:rsidRDefault="00032745" w:rsidP="00782E64">
      <w:pPr>
        <w:ind w:right="0" w:firstLine="708"/>
      </w:pPr>
    </w:p>
    <w:p w:rsidR="00032745" w:rsidRPr="00782E64" w:rsidRDefault="009140E8" w:rsidP="00782E64">
      <w:pPr>
        <w:ind w:right="0" w:firstLine="708"/>
      </w:pPr>
      <w:r w:rsidRPr="00782E64">
        <w:rPr>
          <w:b/>
        </w:rPr>
        <w:t>Církev – všeobecná svátost spásy</w:t>
      </w:r>
    </w:p>
    <w:p w:rsidR="009140E8" w:rsidRPr="00782E64" w:rsidRDefault="009140E8" w:rsidP="00782E64">
      <w:pPr>
        <w:ind w:right="0" w:firstLine="708"/>
      </w:pPr>
      <w:r w:rsidRPr="00782E64">
        <w:lastRenderedPageBreak/>
        <w:t>Výraz svátost vyjadřuje, že jde o viditelné znamení skryté skutečnosti spásy. V tomto smyslu je sám Kristus tajemstvím spásy. „Církev je tedy v Kristu jakoby svátost neboli znamení a nástroj vnitřního spojení s Bohem a jednoty celého lidstva.“</w:t>
      </w:r>
      <w:r w:rsidRPr="00782E64">
        <w:rPr>
          <w:rStyle w:val="Znakapoznpodarou"/>
        </w:rPr>
        <w:footnoteReference w:id="80"/>
      </w:r>
    </w:p>
    <w:p w:rsidR="00032745" w:rsidRPr="00782E64" w:rsidRDefault="00032745" w:rsidP="00782E64">
      <w:pPr>
        <w:ind w:right="0" w:firstLine="708"/>
      </w:pPr>
    </w:p>
    <w:p w:rsidR="00032745" w:rsidRPr="00782E64" w:rsidRDefault="009140E8" w:rsidP="00782E64">
      <w:pPr>
        <w:ind w:right="0" w:firstLine="708"/>
      </w:pPr>
      <w:r w:rsidRPr="00782E64">
        <w:rPr>
          <w:b/>
        </w:rPr>
        <w:t>Církev – Boží lid</w:t>
      </w:r>
    </w:p>
    <w:p w:rsidR="009140E8" w:rsidRPr="00782E64" w:rsidRDefault="009140E8" w:rsidP="00782E64">
      <w:pPr>
        <w:ind w:right="0" w:firstLine="708"/>
      </w:pPr>
      <w:r w:rsidRPr="00782E64">
        <w:t xml:space="preserve">Církev je Božím lidem, neboť „Bůh si nepřál posvětit a spasit lidi jednotlivě, </w:t>
      </w:r>
      <w:r w:rsidRPr="00782E64">
        <w:rPr>
          <w:lang w:val="en-US"/>
        </w:rPr>
        <w:t>[</w:t>
      </w:r>
      <w:r w:rsidRPr="00782E64">
        <w:t>…] nýbrž chtěl z nich vytvořit lid, který by ho v pravdě uznával a svatě mu sloužil“</w:t>
      </w:r>
      <w:r w:rsidRPr="00782E64">
        <w:rPr>
          <w:rStyle w:val="Znakapoznpodarou"/>
        </w:rPr>
        <w:footnoteReference w:id="81"/>
      </w:r>
      <w:r w:rsidRPr="00782E64">
        <w:t xml:space="preserve"> Vyvolil si tedy izraelský národ, který se stal jeho lidem. Tento izraelský lid byl však pouhým předobrazem nového lidu, který je v Kristu povolán jak ze Židů, tak z pohanů, aby v Duchu svatém vytvořil jednotu.</w:t>
      </w:r>
      <w:r w:rsidRPr="00782E64">
        <w:rPr>
          <w:rStyle w:val="Znakapoznpodarou"/>
        </w:rPr>
        <w:footnoteReference w:id="82"/>
      </w:r>
      <w:r w:rsidRPr="00782E64">
        <w:t xml:space="preserve"> Tento nový lid má podíl na Kristově kněžském, prorockém a královském úřadu. </w:t>
      </w:r>
    </w:p>
    <w:p w:rsidR="00032745" w:rsidRPr="00782E64" w:rsidRDefault="00032745" w:rsidP="00782E64">
      <w:pPr>
        <w:ind w:right="0" w:firstLine="708"/>
      </w:pPr>
    </w:p>
    <w:p w:rsidR="00032745" w:rsidRPr="00782E64" w:rsidRDefault="009140E8" w:rsidP="00782E64">
      <w:pPr>
        <w:ind w:right="0" w:firstLine="708"/>
      </w:pPr>
      <w:r w:rsidRPr="00782E64">
        <w:rPr>
          <w:b/>
        </w:rPr>
        <w:t>Církev – Kristovo Tělo</w:t>
      </w:r>
    </w:p>
    <w:p w:rsidR="009140E8" w:rsidRPr="00782E64" w:rsidRDefault="009140E8" w:rsidP="00782E64">
      <w:pPr>
        <w:ind w:right="0" w:firstLine="708"/>
      </w:pPr>
      <w:r w:rsidRPr="00782E64">
        <w:t>Úzký vztah mezi církví a Kristem je vyjádřen přirovnáním, že církev je tělo Kristovo. Církev není jen shromážděna kolem něho, je sjednocena v něm, v jeho Těle. Tři důležité aspekty tohoto přirovnání jsou: věřící jsou v církvi sjednoceni, jako údy v těle, Kristus je hlavou Těla – svou církev vede a řídí, církev je nevěstou Krista, jako nevěsta tělem ženicha.</w:t>
      </w:r>
      <w:r w:rsidRPr="00782E64">
        <w:rPr>
          <w:rStyle w:val="Znakapoznpodarou"/>
        </w:rPr>
        <w:footnoteReference w:id="83"/>
      </w:r>
      <w:r w:rsidRPr="00782E64">
        <w:t xml:space="preserve"> </w:t>
      </w:r>
    </w:p>
    <w:p w:rsidR="00032745" w:rsidRPr="00782E64" w:rsidRDefault="00032745" w:rsidP="00782E64">
      <w:pPr>
        <w:ind w:right="0" w:firstLine="708"/>
      </w:pPr>
    </w:p>
    <w:p w:rsidR="00032745" w:rsidRPr="00782E64" w:rsidRDefault="00032745" w:rsidP="00782E64">
      <w:pPr>
        <w:ind w:right="0" w:firstLine="708"/>
      </w:pPr>
    </w:p>
    <w:p w:rsidR="00032745" w:rsidRPr="00782E64" w:rsidRDefault="009140E8" w:rsidP="00782E64">
      <w:pPr>
        <w:ind w:right="0" w:firstLine="708"/>
        <w:rPr>
          <w:b/>
        </w:rPr>
      </w:pPr>
      <w:r w:rsidRPr="00782E64">
        <w:rPr>
          <w:b/>
        </w:rPr>
        <w:t>Církev – chrám Ducha svatého</w:t>
      </w:r>
    </w:p>
    <w:p w:rsidR="009140E8" w:rsidRPr="00782E64" w:rsidRDefault="009140E8" w:rsidP="00782E64">
      <w:pPr>
        <w:ind w:right="0" w:firstLine="708"/>
      </w:pPr>
      <w:r w:rsidRPr="00782E64">
        <w:t>Duch svatý přebývá uvnitř církve, jako duše je uvnitř těla člověka.</w:t>
      </w:r>
      <w:r w:rsidRPr="00782E64">
        <w:rPr>
          <w:rStyle w:val="Znakapoznpodarou"/>
        </w:rPr>
        <w:footnoteReference w:id="84"/>
      </w:r>
      <w:r w:rsidRPr="00782E64">
        <w:t xml:space="preserve"> Duch svatý je také hlavním impulsem pro život církve – oživuje ji, buduje a vede skrze svátosti, milost danou apoštolům, skrze ctnosti a skrze zvláštní </w:t>
      </w:r>
      <w:r w:rsidRPr="00782E64">
        <w:lastRenderedPageBreak/>
        <w:t>milosti – charismata.</w:t>
      </w:r>
      <w:r w:rsidRPr="00782E64">
        <w:rPr>
          <w:rStyle w:val="Znakapoznpodarou"/>
        </w:rPr>
        <w:footnoteReference w:id="85"/>
      </w:r>
      <w:r w:rsidRPr="00782E64">
        <w:t xml:space="preserve"> Duch svatý dělá z církve „chrám živého Boha“ (2 </w:t>
      </w:r>
      <w:proofErr w:type="spellStart"/>
      <w:r w:rsidRPr="00782E64">
        <w:t>Kor</w:t>
      </w:r>
      <w:proofErr w:type="spellEnd"/>
      <w:r w:rsidRPr="00782E64">
        <w:t xml:space="preserve"> 6,16). Sv. </w:t>
      </w:r>
      <w:proofErr w:type="spellStart"/>
      <w:r w:rsidRPr="00782E64">
        <w:t>Irenej</w:t>
      </w:r>
      <w:proofErr w:type="spellEnd"/>
      <w:r w:rsidRPr="00782E64">
        <w:t xml:space="preserve"> z Lyonu o vztahu Ducha svatého a církve mluví takto: „Vždyť kde je církev, tam je také Duch Boží, a kde je Duch Boží, tam je církev a veškerá milost“</w:t>
      </w:r>
      <w:r w:rsidRPr="00782E64">
        <w:rPr>
          <w:rStyle w:val="Znakapoznpodarou"/>
        </w:rPr>
        <w:footnoteReference w:id="86"/>
      </w:r>
      <w:r w:rsidRPr="00782E64">
        <w:t>.</w:t>
      </w:r>
    </w:p>
    <w:p w:rsidR="00032745" w:rsidRPr="00782E64" w:rsidRDefault="00032745" w:rsidP="00782E64">
      <w:pPr>
        <w:ind w:right="0" w:firstLine="708"/>
      </w:pPr>
    </w:p>
    <w:p w:rsidR="00032745" w:rsidRPr="00782E64" w:rsidRDefault="009140E8" w:rsidP="00782E64">
      <w:pPr>
        <w:ind w:right="0" w:firstLine="708"/>
      </w:pPr>
      <w:r w:rsidRPr="00782E64">
        <w:rPr>
          <w:b/>
        </w:rPr>
        <w:t>Církev – zárodek a počátek Božího království na zemi</w:t>
      </w:r>
    </w:p>
    <w:p w:rsidR="009140E8" w:rsidRPr="00782E64" w:rsidRDefault="009140E8" w:rsidP="00782E64">
      <w:pPr>
        <w:ind w:right="0" w:firstLine="708"/>
      </w:pPr>
      <w:r w:rsidRPr="00782E64">
        <w:t>Ježíš Kristus začal vytvářet svou církev, když hlásal radostnou zvěst o příchodu Božího království.</w:t>
      </w:r>
      <w:r w:rsidRPr="00782E64">
        <w:rPr>
          <w:rStyle w:val="Znakapoznpodarou"/>
        </w:rPr>
        <w:footnoteReference w:id="87"/>
      </w:r>
      <w:r w:rsidRPr="00782E64">
        <w:t xml:space="preserve"> V jeho skutcích, slovech a přítomnosti se toto království skutečně projevilo. Když pak Ježíš po zmrtvýchvstání vylévá svého Ducha na učedníky, předává jim tento pramen života věčného. Církev se tak stává zárodkem a počátkem tohoto království na zemi.</w:t>
      </w:r>
      <w:r w:rsidRPr="00782E64">
        <w:rPr>
          <w:rStyle w:val="Znakapoznpodarou"/>
        </w:rPr>
        <w:footnoteReference w:id="88"/>
      </w:r>
    </w:p>
    <w:p w:rsidR="009140E8" w:rsidRPr="00782E64" w:rsidRDefault="009140E8" w:rsidP="00782E64">
      <w:pPr>
        <w:ind w:right="0"/>
      </w:pPr>
    </w:p>
    <w:p w:rsidR="009140E8" w:rsidRPr="00782E64" w:rsidRDefault="009140E8" w:rsidP="00782E64">
      <w:pPr>
        <w:ind w:right="0"/>
      </w:pPr>
    </w:p>
    <w:p w:rsidR="009140E8" w:rsidRPr="00782E64" w:rsidRDefault="009140E8" w:rsidP="00782E64">
      <w:pPr>
        <w:pStyle w:val="Nadpis2"/>
        <w:ind w:right="0"/>
      </w:pPr>
      <w:bookmarkStart w:id="17" w:name="_Toc291297408"/>
      <w:r w:rsidRPr="00782E64">
        <w:t>II. 3.  Čtyři znaky církve podle vyznání víry</w:t>
      </w:r>
      <w:bookmarkEnd w:id="17"/>
    </w:p>
    <w:p w:rsidR="009140E8" w:rsidRPr="00782E64" w:rsidRDefault="009140E8" w:rsidP="00782E64">
      <w:pPr>
        <w:ind w:right="0"/>
      </w:pPr>
    </w:p>
    <w:p w:rsidR="009140E8" w:rsidRPr="00782E64" w:rsidRDefault="009140E8" w:rsidP="00782E64">
      <w:pPr>
        <w:ind w:right="0" w:firstLine="708"/>
      </w:pPr>
      <w:r w:rsidRPr="00782E64">
        <w:t>Církev je jedna, svatá, všeobecná (katolická) a apoštolská. Jde o podstatné rysy církve a jejího poslání. Kristus skrze Ducha svatého dává církvi schopnost, aby měla tyto vlastnosti. Tyto znaky církve, pramenící z jejího božského původu lze rozpoznat jedině vírou. A jak připomíná první vatikánský koncil, je to právě svatost, jednota a stálost církve, co poukazuje na její věrohodnost a božské poslání.</w:t>
      </w:r>
      <w:r w:rsidRPr="00782E64">
        <w:rPr>
          <w:rStyle w:val="Znakapoznpodarou"/>
        </w:rPr>
        <w:footnoteReference w:id="89"/>
      </w:r>
    </w:p>
    <w:p w:rsidR="00032745" w:rsidRPr="00782E64" w:rsidRDefault="00032745" w:rsidP="00782E64">
      <w:pPr>
        <w:ind w:right="0" w:firstLine="708"/>
      </w:pPr>
    </w:p>
    <w:p w:rsidR="00032745" w:rsidRPr="00782E64" w:rsidRDefault="009140E8" w:rsidP="00782E64">
      <w:pPr>
        <w:ind w:right="0"/>
      </w:pPr>
      <w:r w:rsidRPr="00782E64">
        <w:tab/>
      </w:r>
      <w:r w:rsidRPr="00782E64">
        <w:rPr>
          <w:b/>
        </w:rPr>
        <w:t>Církev je jedna</w:t>
      </w:r>
    </w:p>
    <w:p w:rsidR="009140E8" w:rsidRPr="00782E64" w:rsidRDefault="009140E8" w:rsidP="00782E64">
      <w:pPr>
        <w:ind w:right="0" w:firstLine="708"/>
      </w:pPr>
      <w:r w:rsidRPr="00782E64">
        <w:t>Jednota církve nachází svůj počátek v jednotě Nejsvětější Trojice. Církev je spojována Duchem svatým, který buduje její jednotu v Kristu.</w:t>
      </w:r>
      <w:r w:rsidRPr="00782E64">
        <w:rPr>
          <w:rStyle w:val="Znakapoznpodarou"/>
        </w:rPr>
        <w:footnoteReference w:id="90"/>
      </w:r>
      <w:r w:rsidRPr="00782E64">
        <w:t xml:space="preserve"> </w:t>
      </w:r>
      <w:r w:rsidRPr="00782E64">
        <w:lastRenderedPageBreak/>
        <w:t>„Patří tedy k samotné podstatě církve, že je jedna.“</w:t>
      </w:r>
      <w:r w:rsidRPr="00782E64">
        <w:rPr>
          <w:rStyle w:val="Znakapoznpodarou"/>
        </w:rPr>
        <w:footnoteReference w:id="91"/>
      </w:r>
      <w:r w:rsidRPr="00782E64">
        <w:t xml:space="preserve"> Pouty této jednoty je v prvé řadě láska – jako svorník dokonalosti.</w:t>
      </w:r>
      <w:r w:rsidRPr="00782E64">
        <w:rPr>
          <w:rStyle w:val="Znakapoznpodarou"/>
        </w:rPr>
        <w:footnoteReference w:id="92"/>
      </w:r>
      <w:r w:rsidRPr="00782E64">
        <w:t xml:space="preserve"> Dále je sjednocována vyznáním jediné víry přijaté od apoštolů, společným slavením bohoslužeb a svátostí a apoštolskou posloupností skrze svátost kněžství.</w:t>
      </w:r>
      <w:r w:rsidRPr="00782E64">
        <w:rPr>
          <w:rStyle w:val="Znakapoznpodarou"/>
        </w:rPr>
        <w:footnoteReference w:id="93"/>
      </w:r>
    </w:p>
    <w:p w:rsidR="009140E8" w:rsidRPr="00782E64" w:rsidRDefault="009140E8" w:rsidP="00782E64">
      <w:pPr>
        <w:ind w:right="0"/>
      </w:pPr>
      <w:r w:rsidRPr="00782E64">
        <w:tab/>
        <w:t xml:space="preserve">Tato církev ustanovená Kristem se uskutečňuje v katolické církvi.  Dekret </w:t>
      </w:r>
      <w:r w:rsidR="009035EB" w:rsidRPr="00782E64">
        <w:t>Druhého</w:t>
      </w:r>
      <w:r w:rsidRPr="00782E64">
        <w:t xml:space="preserve"> vatikánského koncilu o ekumenismu nás učí, že jen prostřednictvím katolické církve je dosažitelná plnost všech prostředků spásy.</w:t>
      </w:r>
      <w:r w:rsidRPr="00782E64">
        <w:rPr>
          <w:rStyle w:val="Znakapoznpodarou"/>
        </w:rPr>
        <w:footnoteReference w:id="94"/>
      </w:r>
    </w:p>
    <w:p w:rsidR="009140E8" w:rsidRPr="00782E64" w:rsidRDefault="009140E8" w:rsidP="00782E64">
      <w:pPr>
        <w:ind w:right="0" w:firstLine="708"/>
      </w:pPr>
      <w:r w:rsidRPr="00782E64">
        <w:t>Církev přesto, že je jedna, respektuje rozmanitost Božích darů, které v ní vzbuzuje Duch svatý a také rozmanitost lidí, kteří do církve přicházejí. Ať už rozmanitost kultur, životních podmínek nebo i liturgických tradic</w:t>
      </w:r>
      <w:r w:rsidRPr="00782E64">
        <w:rPr>
          <w:rStyle w:val="Znakapoznpodarou"/>
        </w:rPr>
        <w:footnoteReference w:id="95"/>
      </w:r>
      <w:r w:rsidRPr="00782E64">
        <w:t xml:space="preserve"> nebrání jednotě uvnitř církve. Opravdovou překážkou tohoto Božího daru je hřích, který v průběhu staletí na obou stranách (uvnitř církve i vně) vedl k odloučení skupin věřících. Církev nicméně na křesťany, kteří se rodí v těchto odloučených společenstvích, pohlíží jako na své bratry, neboť nejsou vinni tímto rozdělením a jsou vírou ve křtu ospravedlněni a přivtěleni ke Kristu.</w:t>
      </w:r>
      <w:r w:rsidRPr="00782E64">
        <w:rPr>
          <w:rStyle w:val="Znakapoznpodarou"/>
        </w:rPr>
        <w:footnoteReference w:id="96"/>
      </w:r>
      <w:r w:rsidRPr="00782E64">
        <w:t xml:space="preserve">  Je to opět Duch svatý, kdo vybízí křesťany k jednotě v Kristu a jeho církvi.</w:t>
      </w:r>
    </w:p>
    <w:p w:rsidR="00032745" w:rsidRPr="00782E64" w:rsidRDefault="00032745" w:rsidP="00782E64">
      <w:pPr>
        <w:ind w:right="0" w:firstLine="708"/>
      </w:pPr>
    </w:p>
    <w:p w:rsidR="00032745" w:rsidRPr="00782E64" w:rsidRDefault="00032745" w:rsidP="00782E64">
      <w:pPr>
        <w:ind w:right="0" w:firstLine="708"/>
        <w:rPr>
          <w:b/>
        </w:rPr>
      </w:pPr>
      <w:r w:rsidRPr="00782E64">
        <w:rPr>
          <w:b/>
        </w:rPr>
        <w:t>Církev je svatá</w:t>
      </w:r>
    </w:p>
    <w:p w:rsidR="009140E8" w:rsidRPr="00782E64" w:rsidRDefault="009140E8" w:rsidP="00782E64">
      <w:pPr>
        <w:ind w:right="0" w:firstLine="708"/>
      </w:pPr>
      <w:r w:rsidRPr="00782E64">
        <w:t>Jak máme pohlížet na svatost církve, vždyť její členové jsou často velmi nedokonalí a hříšní. Svatost církve stojí na Kristově svatosti – on totiž svou církev posvětil svou obětí a spojil ji se sebou jako své Tělo. Vrchovatě ji obdařil darem Ducha svatého, který ji posvěcuje.</w:t>
      </w:r>
      <w:r w:rsidRPr="00782E64">
        <w:rPr>
          <w:rStyle w:val="Znakapoznpodarou"/>
        </w:rPr>
        <w:footnoteReference w:id="97"/>
      </w:r>
      <w:r w:rsidRPr="00782E64">
        <w:t xml:space="preserve"> Církev se tak už na zemi vyznačuje opravdovou svatostí, třebaže nedokonalou,</w:t>
      </w:r>
      <w:r w:rsidRPr="00782E64">
        <w:rPr>
          <w:rStyle w:val="Znakapoznpodarou"/>
        </w:rPr>
        <w:footnoteReference w:id="98"/>
      </w:r>
      <w:r w:rsidRPr="00782E64">
        <w:t xml:space="preserve"> neboť jednotliví </w:t>
      </w:r>
      <w:r w:rsidRPr="00782E64">
        <w:lastRenderedPageBreak/>
        <w:t>křesťané k dokonalé svatosti teprve směřují skrze věrnost svému povolání a využívání prostředků spásy uvnitř církve.</w:t>
      </w:r>
    </w:p>
    <w:p w:rsidR="00032745" w:rsidRPr="00782E64" w:rsidRDefault="00032745" w:rsidP="00782E64">
      <w:pPr>
        <w:ind w:right="0" w:firstLine="708"/>
      </w:pPr>
    </w:p>
    <w:p w:rsidR="00032745" w:rsidRPr="00782E64" w:rsidRDefault="00032745" w:rsidP="00782E64">
      <w:pPr>
        <w:ind w:right="0" w:firstLine="708"/>
        <w:rPr>
          <w:b/>
        </w:rPr>
      </w:pPr>
      <w:r w:rsidRPr="00782E64">
        <w:rPr>
          <w:b/>
        </w:rPr>
        <w:t>Církev je katolická (všeobecná)</w:t>
      </w:r>
    </w:p>
    <w:p w:rsidR="009140E8" w:rsidRPr="00782E64" w:rsidRDefault="009140E8" w:rsidP="00782E64">
      <w:pPr>
        <w:ind w:right="0" w:firstLine="708"/>
      </w:pPr>
      <w:r w:rsidRPr="00782E64">
        <w:rPr>
          <w:b/>
        </w:rPr>
        <w:t xml:space="preserve"> </w:t>
      </w:r>
      <w:r w:rsidRPr="00782E64">
        <w:t>Církev je všeobecná ve smyslu celosti – úplnosti.</w:t>
      </w:r>
      <w:r w:rsidRPr="00782E64">
        <w:rPr>
          <w:rStyle w:val="Znakapoznpodarou"/>
        </w:rPr>
        <w:footnoteReference w:id="99"/>
      </w:r>
      <w:r w:rsidRPr="00782E64">
        <w:t xml:space="preserve"> Dalo by se říct – je církví všechny zahrnující – pro všechny. Tento svůj znak nese, protože je v ní přítomen Kristus, který všechny sjednocuje ve svém těle skrze Ducha svatého.</w:t>
      </w:r>
      <w:r w:rsidRPr="00782E64">
        <w:rPr>
          <w:rStyle w:val="Znakapoznpodarou"/>
        </w:rPr>
        <w:footnoteReference w:id="100"/>
      </w:r>
      <w:r w:rsidRPr="00782E64">
        <w:t xml:space="preserve"> Také je katolická, protože Kristus ji posílá ke všem lidem</w:t>
      </w:r>
      <w:r w:rsidRPr="00782E64">
        <w:rPr>
          <w:rStyle w:val="Znakapoznpodarou"/>
        </w:rPr>
        <w:footnoteReference w:id="101"/>
      </w:r>
      <w:r w:rsidRPr="00782E64">
        <w:t xml:space="preserve"> a všichni lidé jsou povoláni, aby v ní našli domov a zaručenou cestu ke spáse. Tato všeobecná církev je přítomná i v každém jednotlivém místním společenství spojeném s římskou církví, neboť i když tato shromáždění bývají malá a chudá, je v nich přítomen Kristus, jehož mocí se církev sjednocuje.</w:t>
      </w:r>
      <w:r w:rsidRPr="00782E64">
        <w:rPr>
          <w:rStyle w:val="Znakapoznpodarou"/>
        </w:rPr>
        <w:footnoteReference w:id="102"/>
      </w:r>
    </w:p>
    <w:p w:rsidR="00032745" w:rsidRPr="00782E64" w:rsidRDefault="00032745" w:rsidP="00782E64">
      <w:pPr>
        <w:ind w:right="0" w:firstLine="708"/>
      </w:pPr>
    </w:p>
    <w:p w:rsidR="00032745" w:rsidRPr="00782E64" w:rsidRDefault="009140E8" w:rsidP="00782E64">
      <w:pPr>
        <w:ind w:right="0" w:firstLine="708"/>
        <w:rPr>
          <w:b/>
        </w:rPr>
      </w:pPr>
      <w:r w:rsidRPr="00782E64">
        <w:rPr>
          <w:b/>
        </w:rPr>
        <w:t>Církev je apoštolská</w:t>
      </w:r>
    </w:p>
    <w:p w:rsidR="009140E8" w:rsidRPr="00782E64" w:rsidRDefault="009140E8" w:rsidP="00782E64">
      <w:pPr>
        <w:ind w:right="0" w:firstLine="708"/>
      </w:pPr>
      <w:r w:rsidRPr="00782E64">
        <w:t>Církev je založena na apoštolech, neboť jim dal Kristus poslání svědčit o tom, co viděli a co poznali.</w:t>
      </w:r>
      <w:r w:rsidRPr="00782E64">
        <w:rPr>
          <w:rStyle w:val="Znakapoznpodarou"/>
        </w:rPr>
        <w:footnoteReference w:id="103"/>
      </w:r>
      <w:r w:rsidRPr="00782E64">
        <w:t xml:space="preserve"> Řecký výraz </w:t>
      </w:r>
      <w:proofErr w:type="spellStart"/>
      <w:r w:rsidRPr="00782E64">
        <w:rPr>
          <w:i/>
        </w:rPr>
        <w:t>apostoloi</w:t>
      </w:r>
      <w:proofErr w:type="spellEnd"/>
      <w:r w:rsidRPr="00782E64">
        <w:t xml:space="preserve"> znamená </w:t>
      </w:r>
      <w:r w:rsidRPr="00782E64">
        <w:rPr>
          <w:i/>
        </w:rPr>
        <w:t>poslaní</w:t>
      </w:r>
      <w:r w:rsidRPr="00782E64">
        <w:t>. Apoštolům Ježíš říká: „Jako Otec poslal mne, tak i já posílám vás“ (Jan 20,21). Mají pokračovat v Kristově poslání</w:t>
      </w:r>
      <w:r w:rsidRPr="00782E64">
        <w:rPr>
          <w:rStyle w:val="Znakapoznpodarou"/>
        </w:rPr>
        <w:footnoteReference w:id="104"/>
      </w:r>
      <w:r w:rsidRPr="00782E64">
        <w:t xml:space="preserve"> a stát se základem budovy církve.</w:t>
      </w:r>
      <w:r w:rsidRPr="00782E64">
        <w:rPr>
          <w:rStyle w:val="Znakapoznpodarou"/>
        </w:rPr>
        <w:footnoteReference w:id="105"/>
      </w:r>
      <w:r w:rsidRPr="00782E64">
        <w:t xml:space="preserve"> Zdravou nauku – jako poklad církve přijatý od apoštolů – střeží sám Duch svatý.</w:t>
      </w:r>
      <w:r w:rsidRPr="00782E64">
        <w:rPr>
          <w:rStyle w:val="Znakapoznpodarou"/>
        </w:rPr>
        <w:footnoteReference w:id="106"/>
      </w:r>
      <w:r w:rsidRPr="00782E64">
        <w:t xml:space="preserve"> Nástupci apoštolů jsou biskupové, kterým apoštolové „odkázali jako ve formě závěti </w:t>
      </w:r>
      <w:r w:rsidRPr="00782E64">
        <w:rPr>
          <w:lang w:val="en-US"/>
        </w:rPr>
        <w:t>[</w:t>
      </w:r>
      <w:r w:rsidRPr="00782E64">
        <w:t>…] úkol dobudovat a upevnit dílo, které započali“</w:t>
      </w:r>
      <w:r w:rsidRPr="00782E64">
        <w:rPr>
          <w:rStyle w:val="Znakapoznpodarou"/>
        </w:rPr>
        <w:footnoteReference w:id="107"/>
      </w:r>
      <w:r w:rsidRPr="00782E64">
        <w:t>. Ti tedy pokračují v pastýřském úkolu, který převzali z Božího ustanovení a poslušnost vůči nim je, podle učení církve, poslušností vůči Kristu.</w:t>
      </w:r>
      <w:r w:rsidRPr="00782E64">
        <w:rPr>
          <w:rStyle w:val="Znakapoznpodarou"/>
        </w:rPr>
        <w:footnoteReference w:id="108"/>
      </w:r>
      <w:r w:rsidRPr="00782E64">
        <w:t xml:space="preserve"> Přesto, že biskupové jsou hlavní reprezentanti apoštolského úřadu, celé církvi přísluší, </w:t>
      </w:r>
      <w:r w:rsidRPr="00782E64">
        <w:lastRenderedPageBreak/>
        <w:t>aby hlásala evangelium a podílela se na této službě církve. Každý křesťan je povolán, aby se svým způsobem podílel na hlásání spásy.</w:t>
      </w:r>
      <w:r w:rsidRPr="00782E64">
        <w:rPr>
          <w:rStyle w:val="Znakapoznpodarou"/>
        </w:rPr>
        <w:footnoteReference w:id="109"/>
      </w:r>
    </w:p>
    <w:p w:rsidR="009140E8" w:rsidRPr="00782E64" w:rsidRDefault="009140E8" w:rsidP="00782E64">
      <w:pPr>
        <w:ind w:right="0"/>
      </w:pPr>
      <w:r w:rsidRPr="00782E64">
        <w:tab/>
        <w:t xml:space="preserve">Biskupský stav „je spolu se svou hlavou, římským biskupem, a nikdy bez této hlavy, také nositelem nejvyšší a plné </w:t>
      </w:r>
      <w:r w:rsidR="00FA402E">
        <w:t>pravomoci nad celou církví“ (LG </w:t>
      </w:r>
      <w:r w:rsidRPr="00782E64">
        <w:t>22) Tato svrchovaná moc sboru biskupů je slavnostně vykonávaná na všeobecném církevním sněmu – koncilu.</w:t>
      </w: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Default="009140E8" w:rsidP="00782E64">
      <w:pPr>
        <w:ind w:right="0" w:firstLine="708"/>
      </w:pPr>
    </w:p>
    <w:p w:rsidR="00411BA0" w:rsidRDefault="00411BA0" w:rsidP="00782E64">
      <w:pPr>
        <w:ind w:right="0" w:firstLine="708"/>
      </w:pPr>
    </w:p>
    <w:p w:rsidR="00FA402E" w:rsidRDefault="00FA402E" w:rsidP="00782E64">
      <w:pPr>
        <w:ind w:right="0" w:firstLine="708"/>
      </w:pPr>
    </w:p>
    <w:p w:rsidR="00FA402E" w:rsidRDefault="00FA402E" w:rsidP="00782E64">
      <w:pPr>
        <w:ind w:right="0" w:firstLine="708"/>
      </w:pPr>
    </w:p>
    <w:p w:rsidR="00FA402E" w:rsidRPr="00782E64" w:rsidRDefault="00FA402E"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pStyle w:val="Nadpis1"/>
        <w:ind w:right="0"/>
      </w:pPr>
      <w:bookmarkStart w:id="18" w:name="_Toc291297409"/>
      <w:r w:rsidRPr="00782E64">
        <w:lastRenderedPageBreak/>
        <w:t>III.  KAPITOLA</w:t>
      </w:r>
      <w:bookmarkEnd w:id="18"/>
    </w:p>
    <w:p w:rsidR="009140E8" w:rsidRPr="00782E64" w:rsidRDefault="009140E8" w:rsidP="00782E64">
      <w:pPr>
        <w:pStyle w:val="Nadpis1"/>
        <w:ind w:right="0"/>
      </w:pPr>
      <w:bookmarkStart w:id="19" w:name="_Toc291297410"/>
      <w:r w:rsidRPr="00782E64">
        <w:t>Magisterium a jeho dokumenty</w:t>
      </w:r>
      <w:bookmarkEnd w:id="19"/>
    </w:p>
    <w:p w:rsidR="009140E8" w:rsidRPr="00782E64" w:rsidRDefault="009140E8" w:rsidP="00782E64">
      <w:pPr>
        <w:ind w:right="0"/>
      </w:pPr>
    </w:p>
    <w:p w:rsidR="009140E8" w:rsidRPr="00782E64" w:rsidRDefault="009140E8" w:rsidP="00782E64">
      <w:pPr>
        <w:ind w:right="0"/>
      </w:pPr>
    </w:p>
    <w:p w:rsidR="009140E8" w:rsidRPr="00782E64" w:rsidRDefault="009140E8" w:rsidP="00782E64">
      <w:pPr>
        <w:ind w:right="0" w:firstLine="708"/>
      </w:pPr>
      <w:r w:rsidRPr="00782E64">
        <w:t>Magisterium neboli učitelský úřad, je služba svěřená Kristem církvi - biskupům a Petrovu nástupci. Úkolem učitelského úřadu je střežit, hlásat a věrně vykládat Boží slovo, obsažené v Písmu svatém a posvátné tradici.</w:t>
      </w:r>
      <w:r w:rsidRPr="00782E64">
        <w:rPr>
          <w:rStyle w:val="Znakapoznpodarou"/>
        </w:rPr>
        <w:footnoteReference w:id="110"/>
      </w:r>
      <w:r w:rsidRPr="00782E64">
        <w:t xml:space="preserve"> Protože dokumenty magisteria jsou hlavním pramenem této diplomové práce, chceme se nejprve stručně seznámit s učitelským úřadem jako takovým a poté s konkrétními dokumenty, které budou předmětem našeho zájmu. </w:t>
      </w:r>
    </w:p>
    <w:p w:rsidR="009140E8" w:rsidRPr="00782E64" w:rsidRDefault="009140E8" w:rsidP="00782E64">
      <w:pPr>
        <w:ind w:right="0" w:firstLine="708"/>
      </w:pPr>
      <w:r w:rsidRPr="00782E64">
        <w:t xml:space="preserve">Nejprve stručně nahlédneme na vývoj pohledu magisteria na vlastní kompetence (III. 1.), poté pojednáme o učitelském úřadu podle </w:t>
      </w:r>
      <w:r w:rsidRPr="00782E64">
        <w:rPr>
          <w:i/>
        </w:rPr>
        <w:t>dokumentů Druhého vatikánského koncilu</w:t>
      </w:r>
      <w:r w:rsidRPr="00782E64">
        <w:t xml:space="preserve"> a </w:t>
      </w:r>
      <w:r w:rsidRPr="00782E64">
        <w:rPr>
          <w:i/>
        </w:rPr>
        <w:t xml:space="preserve">Doktrinálního komentáře k druhé části vyznání víry </w:t>
      </w:r>
      <w:r w:rsidRPr="00782E64">
        <w:t xml:space="preserve">(III. 2.) a načrtneme, jak nám při výkladu dokumentu může jeho typ poukázat na význam sdělení (III. 3.).  V závěru se blíže seznámíme s věroučnou konstitucí o církvi </w:t>
      </w:r>
      <w:r w:rsidRPr="00782E64">
        <w:rPr>
          <w:i/>
        </w:rPr>
        <w:t>Lumen gentium</w:t>
      </w:r>
      <w:r w:rsidRPr="00782E64">
        <w:t xml:space="preserve"> a s encyklikou </w:t>
      </w:r>
      <w:r w:rsidRPr="00782E64">
        <w:rPr>
          <w:i/>
        </w:rPr>
        <w:t>Dominum et vivifikantem</w:t>
      </w:r>
      <w:r w:rsidRPr="00782E64">
        <w:t xml:space="preserve"> (III. 4.).</w:t>
      </w:r>
    </w:p>
    <w:p w:rsidR="009140E8" w:rsidRPr="00782E64" w:rsidRDefault="009140E8" w:rsidP="00782E64">
      <w:pPr>
        <w:ind w:right="0"/>
      </w:pPr>
    </w:p>
    <w:p w:rsidR="009140E8" w:rsidRPr="00782E64" w:rsidRDefault="009140E8" w:rsidP="00782E64">
      <w:pPr>
        <w:ind w:right="0"/>
      </w:pPr>
    </w:p>
    <w:p w:rsidR="009140E8" w:rsidRPr="00782E64" w:rsidRDefault="009140E8" w:rsidP="00782E64">
      <w:pPr>
        <w:pStyle w:val="Nadpis2"/>
        <w:ind w:right="0"/>
      </w:pPr>
      <w:bookmarkStart w:id="20" w:name="_Toc291297411"/>
      <w:r w:rsidRPr="00782E64">
        <w:t>III. 1.  Vývoj sebepojetí magisteria v dějinách církve</w:t>
      </w:r>
      <w:bookmarkEnd w:id="20"/>
    </w:p>
    <w:p w:rsidR="009140E8" w:rsidRPr="00782E64" w:rsidRDefault="009140E8" w:rsidP="00782E64">
      <w:pPr>
        <w:ind w:right="0"/>
      </w:pPr>
    </w:p>
    <w:p w:rsidR="009140E8" w:rsidRPr="00782E64" w:rsidRDefault="009140E8" w:rsidP="00782E64">
      <w:pPr>
        <w:ind w:right="0" w:firstLine="708"/>
      </w:pPr>
      <w:r w:rsidRPr="00782E64">
        <w:t>Církev od počátku svého vzniku hlásala radostnou zvěst o Kristově výkupné smrti a zmrtvýchvstání – kérygma, které si činí nárok na všeobecnou platnost.</w:t>
      </w:r>
      <w:r w:rsidRPr="00782E64">
        <w:rPr>
          <w:rStyle w:val="Znakapoznpodarou"/>
        </w:rPr>
        <w:footnoteReference w:id="111"/>
      </w:r>
      <w:r w:rsidRPr="00782E64">
        <w:t xml:space="preserve"> Úkol předávat tuto zvěst dostala od Krista v zásadě celá církevní obec, ale zvláštním způsobem byli pověřeni apoštolové, kteří dostali výslovný příkaz hlásat evangelium všem lidem.</w:t>
      </w:r>
      <w:r w:rsidRPr="00782E64">
        <w:rPr>
          <w:rStyle w:val="Znakapoznpodarou"/>
        </w:rPr>
        <w:footnoteReference w:id="112"/>
      </w:r>
    </w:p>
    <w:p w:rsidR="009140E8" w:rsidRPr="00782E64" w:rsidRDefault="009140E8" w:rsidP="00782E64">
      <w:pPr>
        <w:ind w:right="0" w:firstLine="708"/>
      </w:pPr>
      <w:r w:rsidRPr="00782E64">
        <w:lastRenderedPageBreak/>
        <w:t xml:space="preserve">Pravost učení, které církev hlásala, byla během prvního tisíciletí existence církve spatřována v souladu tohoto učení s apoštolskou tradicí zajišťovanou apoštolskou posloupností a v souladu celé církve. Souhlasné vyjádření celé církve bylo nejreprezentativněji vysloveno sborovým usnesením biskupů spolu s papežem na ekumenických koncilech, jejichž neomylnost byla potvrzena v 9. století.  Po roztržce mezi západní a východní církví na prahu druhého tisíciletí a po dalším štěpení církve v období reformace však vyvstávají otázky: kdo autenticky zprostředkovává spásné učení, otázka neomylnosti papeže, předmětu neomylných výroků učitelského úřadu aj. </w:t>
      </w:r>
    </w:p>
    <w:p w:rsidR="009140E8" w:rsidRPr="00782E64" w:rsidRDefault="009140E8" w:rsidP="00782E64">
      <w:pPr>
        <w:ind w:right="0" w:firstLine="708"/>
      </w:pPr>
      <w:r w:rsidRPr="00782E64">
        <w:t>Na otázky, které vyvstaly po rozdělení církve, postupně reagují koncily až po Druhý vatikánský.</w:t>
      </w:r>
      <w:r w:rsidRPr="00782E64">
        <w:rPr>
          <w:rStyle w:val="Znakapoznpodarou"/>
        </w:rPr>
        <w:footnoteReference w:id="113"/>
      </w:r>
      <w:r w:rsidRPr="00782E64">
        <w:t xml:space="preserve"> Tridentský koncil (1545–1563) stanovil, že předmětem církevního učitelského úřadu je učení víry a mravů. Ve 13. století Tomáš Akvinský přiznává papeži právo doslovně určovat definice - papeži je všeobecně připisována neomylnost.  Závazně bylo toto učení definováno na Prvním vatikánském koncilu (1869–1870), který však zároveň neomylnost omezuje určitými podmínkami.</w:t>
      </w:r>
    </w:p>
    <w:p w:rsidR="009140E8" w:rsidRPr="00782E64" w:rsidRDefault="009140E8" w:rsidP="00782E64">
      <w:pPr>
        <w:ind w:right="0" w:firstLine="708"/>
      </w:pPr>
      <w:r w:rsidRPr="00782E64">
        <w:t>Druhý vatikánský koncil (1962–1965) pohlíží na autoritu učení papeže v kontextu učitelského charismatu, které je dáno celé církvi. O magisteriu na základě učení druhého vatikánského koncilu pojednáme níže.</w:t>
      </w:r>
    </w:p>
    <w:p w:rsidR="009140E8" w:rsidRPr="00782E64" w:rsidRDefault="009140E8" w:rsidP="00782E64">
      <w:pPr>
        <w:ind w:right="0" w:firstLine="708"/>
      </w:pPr>
      <w:r w:rsidRPr="00782E64">
        <w:t>Na základě stručného náhledu do vývoje učení magisteria o vlastních kompetencích si uvědomujeme, jak i negativní skutečnost rozdělení církve posloužila jeho hlubšímu sebeuvědomění.</w:t>
      </w:r>
      <w:r w:rsidRPr="00782E64">
        <w:rPr>
          <w:rStyle w:val="Znakapoznpodarou"/>
        </w:rPr>
        <w:footnoteReference w:id="114"/>
      </w:r>
    </w:p>
    <w:p w:rsidR="009140E8" w:rsidRPr="00782E64" w:rsidRDefault="009140E8" w:rsidP="00782E64">
      <w:pPr>
        <w:ind w:right="0"/>
      </w:pPr>
    </w:p>
    <w:p w:rsidR="009140E8" w:rsidRDefault="009140E8" w:rsidP="00782E64">
      <w:pPr>
        <w:ind w:right="0"/>
      </w:pPr>
    </w:p>
    <w:p w:rsidR="00411BA0" w:rsidRPr="00782E64" w:rsidRDefault="00411BA0" w:rsidP="00782E64">
      <w:pPr>
        <w:ind w:right="0"/>
      </w:pPr>
    </w:p>
    <w:p w:rsidR="00DE15A6" w:rsidRPr="00782E64" w:rsidRDefault="00DE15A6" w:rsidP="00782E64">
      <w:pPr>
        <w:ind w:right="0"/>
      </w:pPr>
    </w:p>
    <w:p w:rsidR="009140E8" w:rsidRPr="00782E64" w:rsidRDefault="009140E8" w:rsidP="00782E64">
      <w:pPr>
        <w:pStyle w:val="Nadpis2"/>
        <w:ind w:right="0"/>
      </w:pPr>
      <w:bookmarkStart w:id="21" w:name="_Toc291297412"/>
      <w:r w:rsidRPr="00782E64">
        <w:lastRenderedPageBreak/>
        <w:t xml:space="preserve">III. 2.  Magisterium podle dokumentů Druhého vatikánského koncilu a </w:t>
      </w:r>
      <w:r w:rsidRPr="00782E64">
        <w:rPr>
          <w:i/>
        </w:rPr>
        <w:t>Doktrinální poznámky Kongregace pro nauku víry</w:t>
      </w:r>
      <w:bookmarkEnd w:id="21"/>
    </w:p>
    <w:p w:rsidR="009140E8" w:rsidRPr="00782E64" w:rsidRDefault="009140E8" w:rsidP="00782E64">
      <w:pPr>
        <w:ind w:right="0"/>
      </w:pPr>
    </w:p>
    <w:p w:rsidR="009140E8" w:rsidRPr="00782E64" w:rsidRDefault="009140E8" w:rsidP="00782E64">
      <w:pPr>
        <w:ind w:right="0" w:firstLine="708"/>
      </w:pPr>
      <w:r w:rsidRPr="00782E64">
        <w:t xml:space="preserve">Druhý vatikánský koncil se k otázkám učitelského úřadu vyjadřuje ve dvou věroučných konstitucích: v konstituci o církvi – </w:t>
      </w:r>
      <w:r w:rsidRPr="00782E64">
        <w:rPr>
          <w:i/>
        </w:rPr>
        <w:t>Lumen gentium</w:t>
      </w:r>
      <w:r w:rsidRPr="00782E64">
        <w:t xml:space="preserve"> a v konstituci o Božím zjevení – </w:t>
      </w:r>
      <w:proofErr w:type="spellStart"/>
      <w:r w:rsidRPr="00782E64">
        <w:rPr>
          <w:i/>
        </w:rPr>
        <w:t>Dei</w:t>
      </w:r>
      <w:proofErr w:type="spellEnd"/>
      <w:r w:rsidRPr="00782E64">
        <w:rPr>
          <w:i/>
        </w:rPr>
        <w:t xml:space="preserve"> verbum</w:t>
      </w:r>
      <w:r w:rsidRPr="00782E64">
        <w:t xml:space="preserve">. </w:t>
      </w:r>
    </w:p>
    <w:p w:rsidR="009140E8" w:rsidRPr="00782E64" w:rsidRDefault="009140E8" w:rsidP="00782E64">
      <w:pPr>
        <w:ind w:right="0" w:firstLine="708"/>
      </w:pPr>
      <w:r w:rsidRPr="00782E64">
        <w:t>Nejprve se seznámíme s tím, co o magisteriu říká</w:t>
      </w:r>
      <w:r w:rsidRPr="00782E64">
        <w:rPr>
          <w:b/>
        </w:rPr>
        <w:t xml:space="preserve"> </w:t>
      </w:r>
      <w:proofErr w:type="spellStart"/>
      <w:r w:rsidRPr="00782E64">
        <w:rPr>
          <w:i/>
        </w:rPr>
        <w:t>Dei</w:t>
      </w:r>
      <w:proofErr w:type="spellEnd"/>
      <w:r w:rsidRPr="00782E64">
        <w:rPr>
          <w:i/>
        </w:rPr>
        <w:t xml:space="preserve"> verbum.</w:t>
      </w:r>
      <w:r w:rsidRPr="00782E64">
        <w:t xml:space="preserve"> Úkolem učitelského úřadu je vykládat a předávat Boží zjevení, které je obsažené v Jeho slově, ať ústně tradovaném, nebo psaném. Konstituce zachycuje historický prvek apoštolské posloupnosti, která zahrnuje předávání učitelského úřadu. Říká, že evangelium, „pramen veškeré spasitelné pravdy i mravního řádu“</w:t>
      </w:r>
      <w:r w:rsidRPr="00782E64">
        <w:rPr>
          <w:rStyle w:val="Znakapoznpodarou"/>
        </w:rPr>
        <w:footnoteReference w:id="115"/>
      </w:r>
      <w:r w:rsidRPr="00782E64">
        <w:t>, hlásali z milosti Ducha svatého apoštolové a jejich žáci, kteří je sdělovali ústním kázáním a též zaznamenali písemně. Apoštolové pak předali dál své učitelské poslání biskupům, aby se v církvi zachovalo evangelium v celé pravdě.</w:t>
      </w:r>
      <w:r w:rsidRPr="00782E64">
        <w:rPr>
          <w:rStyle w:val="Znakapoznpodarou"/>
        </w:rPr>
        <w:footnoteReference w:id="116"/>
      </w:r>
      <w:r w:rsidRPr="00782E64">
        <w:t xml:space="preserve"> </w:t>
      </w:r>
    </w:p>
    <w:p w:rsidR="009140E8" w:rsidRPr="00782E64" w:rsidRDefault="009140E8" w:rsidP="00782E64">
      <w:pPr>
        <w:ind w:right="0" w:firstLine="708"/>
      </w:pPr>
      <w:r w:rsidRPr="00782E64">
        <w:t>Dále se dočítáme: V učení magisteria je obsaženo všechno, co Božímu lidu prospívá k svatému životu a k růstu víry. Díky Ducha svatého v církvi „vzrůstá totiž chápání předaných věcí a slov, a to jak přemýšlením a studiem věřících, […</w:t>
      </w:r>
      <w:r w:rsidRPr="00782E64">
        <w:rPr>
          <w:lang w:val="en-US"/>
        </w:rPr>
        <w:t xml:space="preserve">] tak </w:t>
      </w:r>
      <w:r w:rsidRPr="00782E64">
        <w:t>hlubším pochopením duchovních skutečností z vlastní zkušenosti, tak také hlásáním těch, kteří posloupností v biskupském úřadě přijali bezpečné charisma pravdy.“</w:t>
      </w:r>
      <w:r w:rsidRPr="00782E64">
        <w:rPr>
          <w:rStyle w:val="Znakapoznpodarou"/>
        </w:rPr>
        <w:footnoteReference w:id="117"/>
      </w:r>
      <w:r w:rsidRPr="00782E64">
        <w:t xml:space="preserve"> Tak i když celá církev čerpá z pokladu Písma a apoštolské tradice a vzrůstá v pochopení zjevené pravdy, „úkol autenticky vykládat Boží slovo psané nebo ústně předávané je svěřen pouze živému učitelskému úřadu církve, který vykonává svou pravomoc ve jménu Ježíše Krista.“</w:t>
      </w:r>
      <w:r w:rsidRPr="00782E64">
        <w:rPr>
          <w:rStyle w:val="Znakapoznpodarou"/>
        </w:rPr>
        <w:footnoteReference w:id="118"/>
      </w:r>
      <w:r w:rsidRPr="00782E64">
        <w:t xml:space="preserve"> Tolik konstituce </w:t>
      </w:r>
      <w:proofErr w:type="spellStart"/>
      <w:r w:rsidRPr="00782E64">
        <w:rPr>
          <w:i/>
        </w:rPr>
        <w:t>Dei</w:t>
      </w:r>
      <w:proofErr w:type="spellEnd"/>
      <w:r w:rsidRPr="00782E64">
        <w:rPr>
          <w:i/>
        </w:rPr>
        <w:t xml:space="preserve"> verbum</w:t>
      </w:r>
      <w:r w:rsidRPr="00782E64">
        <w:t>.</w:t>
      </w:r>
    </w:p>
    <w:p w:rsidR="009140E8" w:rsidRPr="00782E64" w:rsidRDefault="009140E8" w:rsidP="00782E64">
      <w:pPr>
        <w:ind w:right="0" w:firstLine="708"/>
      </w:pPr>
      <w:r w:rsidRPr="00782E64">
        <w:lastRenderedPageBreak/>
        <w:t xml:space="preserve">Věroučná konstituce o církvi </w:t>
      </w:r>
      <w:r w:rsidRPr="00782E64">
        <w:rPr>
          <w:i/>
        </w:rPr>
        <w:t>Lumen gentium</w:t>
      </w:r>
      <w:r w:rsidRPr="00782E64">
        <w:t xml:space="preserve"> se v článku věnovaném učitelskému úřadu biskupů zaměřuje na podrobnější vymezení kvality výroků magisteria – kdy a jakým způsobem magisterium učí neomylně a kdy je jeho učení autentické, ale bez výsady neomylnosti. V této souvislosti řeší otázku závaznosti svých výroků pro věřící. </w:t>
      </w:r>
    </w:p>
    <w:p w:rsidR="009140E8" w:rsidRPr="00782E64" w:rsidRDefault="009140E8" w:rsidP="00782E64">
      <w:pPr>
        <w:ind w:right="0" w:firstLine="708"/>
      </w:pPr>
      <w:r w:rsidRPr="00782E64">
        <w:t xml:space="preserve">Věřící jsou povinni přilnout s náboženskou poslušností k učení svého biskupa ve věcech víry a mravů a zvláštním způsobem k autentickému učení římského biskupa, i když nemluví s konečnou závazností „ex </w:t>
      </w:r>
      <w:proofErr w:type="spellStart"/>
      <w:r w:rsidRPr="00782E64">
        <w:t>cathedra</w:t>
      </w:r>
      <w:proofErr w:type="spellEnd"/>
      <w:r w:rsidRPr="00782E64">
        <w:t>“. Mají uznávat jeho nejvyšší učitelský úřad a přijímat jeho učení „ve shodě s jeho pojetím a projevenou vůlí.“</w:t>
      </w:r>
      <w:r w:rsidRPr="00782E64">
        <w:rPr>
          <w:rStyle w:val="Znakapoznpodarou"/>
        </w:rPr>
        <w:footnoteReference w:id="119"/>
      </w:r>
      <w:r w:rsidRPr="00782E64">
        <w:t xml:space="preserve"> V těchto případech se jedná o </w:t>
      </w:r>
      <w:r w:rsidRPr="00782E64">
        <w:rPr>
          <w:b/>
        </w:rPr>
        <w:t>autentické učení</w:t>
      </w:r>
      <w:r w:rsidRPr="00782E64">
        <w:t>, které si nečiní nárok neomylnosti.</w:t>
      </w:r>
    </w:p>
    <w:p w:rsidR="009140E8" w:rsidRPr="00782E64" w:rsidRDefault="009140E8" w:rsidP="00782E64">
      <w:pPr>
        <w:ind w:right="0" w:firstLine="708"/>
      </w:pPr>
      <w:r w:rsidRPr="00782E64">
        <w:rPr>
          <w:b/>
        </w:rPr>
        <w:t>Výsada neomylnosti</w:t>
      </w:r>
      <w:r w:rsidRPr="00782E64">
        <w:t xml:space="preserve"> náleží papeži z jeho úřadu, „když s konečnou platností vyhlašuje nauku o víře nebo mravech.“</w:t>
      </w:r>
      <w:r w:rsidRPr="00782E64">
        <w:rPr>
          <w:rStyle w:val="Znakapoznpodarou"/>
        </w:rPr>
        <w:footnoteReference w:id="120"/>
      </w:r>
      <w:r w:rsidRPr="00782E64">
        <w:t xml:space="preserve"> Takové definice byly proneseny s přispěním Ducha svatého, jak bylo slíbeno sv. Petrovi a jeho nástupcům, a proto se pokládají za nezměnitelné samy ze sebe.  Papež je pronáší ne jako soukromá osoba, ale „vysvětluje nebo brání učení katolické víry jako nejvyšší učitel univerzální církve“</w:t>
      </w:r>
      <w:r w:rsidRPr="00782E64">
        <w:rPr>
          <w:rStyle w:val="Znakapoznpodarou"/>
        </w:rPr>
        <w:footnoteReference w:id="121"/>
      </w:r>
      <w:r w:rsidRPr="00782E64">
        <w:t xml:space="preserve">. </w:t>
      </w:r>
    </w:p>
    <w:p w:rsidR="009140E8" w:rsidRPr="00782E64" w:rsidRDefault="009140E8" w:rsidP="00782E64">
      <w:pPr>
        <w:ind w:right="0" w:firstLine="708"/>
      </w:pPr>
      <w:r w:rsidRPr="00782E64">
        <w:t>Biskupové jako „autentičtí, tj. Kristovou autoritou obdaření učitelé“</w:t>
      </w:r>
      <w:r w:rsidRPr="00782E64">
        <w:rPr>
          <w:rStyle w:val="Znakapoznpodarou"/>
        </w:rPr>
        <w:footnoteReference w:id="122"/>
      </w:r>
      <w:r w:rsidRPr="00782E64">
        <w:t xml:space="preserve">  mají spolu s římským biskupem nad celou církví nejvyšší pravomoc, kterou však vykonávají pouze se souhlasem papeže.</w:t>
      </w:r>
      <w:r w:rsidRPr="00782E64">
        <w:rPr>
          <w:rStyle w:val="Znakapoznpodarou"/>
        </w:rPr>
        <w:footnoteReference w:id="123"/>
      </w:r>
      <w:r w:rsidRPr="00782E64">
        <w:t xml:space="preserve"> Učí neomylně když, třeba rozptýleni po světě, avšak ve spojení mezi sebou navzájem a s Petrovým nástupcem, vyhlásí určité učení jako definitivně závazné. To se zvláště projevuje na ekumenických koncilech.</w:t>
      </w:r>
      <w:r w:rsidRPr="00782E64">
        <w:rPr>
          <w:rStyle w:val="Znakapoznpodarou"/>
        </w:rPr>
        <w:t xml:space="preserve"> </w:t>
      </w:r>
      <w:r w:rsidRPr="00782E64">
        <w:rPr>
          <w:rStyle w:val="Znakapoznpodarou"/>
        </w:rPr>
        <w:footnoteReference w:id="124"/>
      </w:r>
      <w:r w:rsidRPr="00782E64">
        <w:t xml:space="preserve">  </w:t>
      </w:r>
    </w:p>
    <w:p w:rsidR="009140E8" w:rsidRPr="00782E64" w:rsidRDefault="009140E8" w:rsidP="00782E64">
      <w:pPr>
        <w:ind w:right="0" w:firstLine="708"/>
      </w:pPr>
      <w:r w:rsidRPr="00782E64">
        <w:t>Veškeré učení je vyhlašováno ve shodě se zjevením a díky světlu Ducha svatého.</w:t>
      </w:r>
      <w:r w:rsidRPr="00782E64">
        <w:rPr>
          <w:rStyle w:val="Znakapoznpodarou"/>
        </w:rPr>
        <w:footnoteReference w:id="125"/>
      </w:r>
      <w:r w:rsidRPr="00782E64">
        <w:t xml:space="preserve"> </w:t>
      </w:r>
    </w:p>
    <w:p w:rsidR="009140E8" w:rsidRPr="00782E64" w:rsidRDefault="009140E8" w:rsidP="00782E64">
      <w:pPr>
        <w:ind w:right="0" w:firstLine="708"/>
      </w:pPr>
      <w:r w:rsidRPr="00782E64">
        <w:lastRenderedPageBreak/>
        <w:t xml:space="preserve">Podrobněji o závaznosti učení i vzhledem k jeho obsahu – tedy o předmětu učitelského úřadu - pak pojednává </w:t>
      </w:r>
      <w:r w:rsidRPr="00782E64">
        <w:rPr>
          <w:i/>
        </w:rPr>
        <w:t>Doktrinální poznámka ke Druhé části vyznání víry</w:t>
      </w:r>
      <w:r w:rsidRPr="00782E64">
        <w:t xml:space="preserve"> přednesená Kongregací pro nauku víry.</w:t>
      </w:r>
    </w:p>
    <w:p w:rsidR="009140E8" w:rsidRPr="00782E64" w:rsidRDefault="009140E8" w:rsidP="00782E64">
      <w:pPr>
        <w:ind w:right="0" w:firstLine="708"/>
      </w:pPr>
      <w:r w:rsidRPr="00782E64">
        <w:t xml:space="preserve">Obsahem nauk, které jsou věřícím překládány jako závazné, mohou být </w:t>
      </w:r>
      <w:r w:rsidRPr="00782E64">
        <w:rPr>
          <w:b/>
        </w:rPr>
        <w:t>pravdy</w:t>
      </w:r>
      <w:r w:rsidRPr="00782E64">
        <w:t xml:space="preserve">, které církev předkládá jako </w:t>
      </w:r>
      <w:r w:rsidRPr="00782E64">
        <w:rPr>
          <w:b/>
        </w:rPr>
        <w:t>Bohem zjevené</w:t>
      </w:r>
      <w:r w:rsidRPr="00782E64">
        <w:t xml:space="preserve">, které se opírají přímo o autoritu Božího slova nebo pravdy, které jsou předloženy jako </w:t>
      </w:r>
      <w:r w:rsidRPr="00782E64">
        <w:rPr>
          <w:b/>
        </w:rPr>
        <w:t>definitivní</w:t>
      </w:r>
      <w:r w:rsidRPr="00782E64">
        <w:t>, mají však „těsnou spjatost se zjevenou pravdou“</w:t>
      </w:r>
      <w:r w:rsidRPr="00782E64">
        <w:rPr>
          <w:rStyle w:val="Znakapoznpodarou"/>
        </w:rPr>
        <w:footnoteReference w:id="126"/>
      </w:r>
      <w:r w:rsidRPr="00782E64">
        <w:t xml:space="preserve"> a „týkají se dogmatické a morální oblasti nezbytné pro věrné zachovávání a vykládání pokladu víry“</w:t>
      </w:r>
      <w:r w:rsidRPr="00782E64">
        <w:rPr>
          <w:rStyle w:val="Znakapoznpodarou"/>
        </w:rPr>
        <w:footnoteReference w:id="127"/>
      </w:r>
      <w:r w:rsidRPr="00782E64">
        <w:t xml:space="preserve">. </w:t>
      </w:r>
    </w:p>
    <w:p w:rsidR="009140E8" w:rsidRPr="00782E64" w:rsidRDefault="009140E8" w:rsidP="00782E64">
      <w:pPr>
        <w:ind w:right="0" w:firstLine="708"/>
      </w:pPr>
      <w:r w:rsidRPr="00782E64">
        <w:t xml:space="preserve">Co se týče </w:t>
      </w:r>
      <w:r w:rsidRPr="00782E64">
        <w:rPr>
          <w:b/>
        </w:rPr>
        <w:t>povahy souhlasu</w:t>
      </w:r>
      <w:r w:rsidRPr="00782E64">
        <w:t xml:space="preserve"> věřících s naukami, v obou případech je křesťan vázán je přijmout s plným a neodvolatelným souhlasem. Rozdíl spočívá v předmětu víry. U pravd zjevených se víra opírá přímo o autoritu Božího slova, u nauk definitivního typu se zakládá na víře v asistenci Ducha svatého magisteriu.</w:t>
      </w:r>
      <w:r w:rsidRPr="00782E64">
        <w:rPr>
          <w:rStyle w:val="Znakapoznpodarou"/>
        </w:rPr>
        <w:footnoteReference w:id="128"/>
      </w:r>
    </w:p>
    <w:p w:rsidR="009140E8" w:rsidRPr="00782E64" w:rsidRDefault="009140E8" w:rsidP="00782E64">
      <w:pPr>
        <w:ind w:right="0"/>
      </w:pPr>
    </w:p>
    <w:p w:rsidR="009140E8" w:rsidRPr="00782E64" w:rsidRDefault="009140E8" w:rsidP="00782E64">
      <w:pPr>
        <w:ind w:right="0"/>
      </w:pPr>
    </w:p>
    <w:p w:rsidR="009140E8" w:rsidRPr="00782E64" w:rsidRDefault="009140E8" w:rsidP="00782E64">
      <w:pPr>
        <w:pStyle w:val="Nadpis2"/>
        <w:ind w:right="0"/>
      </w:pPr>
      <w:bookmarkStart w:id="22" w:name="_Toc291297413"/>
      <w:r w:rsidRPr="00782E64">
        <w:t xml:space="preserve">III. 3.  Typ </w:t>
      </w:r>
      <w:proofErr w:type="spellStart"/>
      <w:r w:rsidRPr="00782E64">
        <w:t>magisteriálního</w:t>
      </w:r>
      <w:proofErr w:type="spellEnd"/>
      <w:r w:rsidRPr="00782E64">
        <w:t xml:space="preserve"> dokumentu jako směrnice pro jeho výklad</w:t>
      </w:r>
      <w:bookmarkEnd w:id="22"/>
    </w:p>
    <w:p w:rsidR="009140E8" w:rsidRPr="00782E64" w:rsidRDefault="009140E8" w:rsidP="00782E64">
      <w:pPr>
        <w:ind w:right="0"/>
      </w:pPr>
    </w:p>
    <w:p w:rsidR="009140E8" w:rsidRPr="00782E64" w:rsidRDefault="009140E8" w:rsidP="00782E64">
      <w:pPr>
        <w:ind w:right="0" w:firstLine="708"/>
      </w:pPr>
      <w:r w:rsidRPr="00782E64">
        <w:t xml:space="preserve">Nyní si položme otázku, jak přistupovat k dokumentům církve v praxi. Setkáváme se s různými dokumenty magisteria a snažíme se jim porozumět a poznat vypovídající hodnotu výroků, které v nich nacházíme. </w:t>
      </w:r>
    </w:p>
    <w:p w:rsidR="009140E8" w:rsidRPr="00782E64" w:rsidRDefault="009140E8" w:rsidP="00782E64">
      <w:pPr>
        <w:ind w:right="0"/>
      </w:pPr>
      <w:r w:rsidRPr="00782E64">
        <w:t xml:space="preserve"> </w:t>
      </w:r>
      <w:r w:rsidR="00DE15A6" w:rsidRPr="00782E64">
        <w:tab/>
      </w:r>
      <w:r w:rsidRPr="00782E64">
        <w:t xml:space="preserve">Při </w:t>
      </w:r>
      <w:r w:rsidRPr="00782E64">
        <w:rPr>
          <w:b/>
        </w:rPr>
        <w:t>interpretaci určitého výroku</w:t>
      </w:r>
      <w:r w:rsidRPr="00782E64">
        <w:t xml:space="preserve"> učitelského úřadu je potřeba znát kromě autora také úmysl, se kterým byl vyřčen, tedy co a proč chce autor, případně autoři, sdělit. S úmyslem autora totiž úzce souvisí zamýšlená dogmatická závaznost daného výroku. Je to také typ dokumentu, který </w:t>
      </w:r>
      <w:r w:rsidRPr="00782E64">
        <w:lastRenderedPageBreak/>
        <w:t>vypovídá do značné míry o úmyslu nositele magisteriální moci, významu, jaký výroku dává - úmysl tak souvisí se způsobem výpovědi učitelského úřadu.</w:t>
      </w:r>
      <w:r w:rsidRPr="00782E64">
        <w:rPr>
          <w:rStyle w:val="Znakapoznpodarou"/>
        </w:rPr>
        <w:footnoteReference w:id="129"/>
      </w:r>
    </w:p>
    <w:p w:rsidR="009140E8" w:rsidRPr="00782E64" w:rsidRDefault="009140E8" w:rsidP="00782E64">
      <w:pPr>
        <w:ind w:right="0" w:firstLine="708"/>
      </w:pPr>
      <w:r w:rsidRPr="00782E64">
        <w:rPr>
          <w:b/>
        </w:rPr>
        <w:t>Pravdy zjevené</w:t>
      </w:r>
      <w:r w:rsidRPr="00782E64">
        <w:t>, které na žebříčku závaznosti tvoří nejvyšší příčku, jsou předkládány slavnostním prohlášením římského biskupa ex </w:t>
      </w:r>
      <w:proofErr w:type="spellStart"/>
      <w:r w:rsidRPr="00782E64">
        <w:t>cathedra</w:t>
      </w:r>
      <w:proofErr w:type="spellEnd"/>
      <w:r w:rsidRPr="00782E64">
        <w:t>, toto prohlášení se děje například prostřednictvím apoštolské konstituce, papežské buly, nebo jiného papežského dokumentu. Dále jsou zjevené pravdy hlásány a předkládány k věření nositeli řádného univerzálního magisteria spolu s papežem, či předloženy skrze učení koncilů prostřednictvím jejich dokumentů, nejčastěji konstitucí nebo dekretů.</w:t>
      </w:r>
      <w:r w:rsidRPr="00782E64">
        <w:rPr>
          <w:rStyle w:val="Znakapoznpodarou"/>
        </w:rPr>
        <w:footnoteReference w:id="130"/>
      </w:r>
    </w:p>
    <w:p w:rsidR="009140E8" w:rsidRPr="00782E64" w:rsidRDefault="009140E8" w:rsidP="00782E64">
      <w:pPr>
        <w:ind w:right="0" w:firstLine="708"/>
      </w:pPr>
      <w:r w:rsidRPr="00782E64">
        <w:rPr>
          <w:b/>
        </w:rPr>
        <w:t>Nauky předkládané definitivním způsobem</w:t>
      </w:r>
      <w:r w:rsidRPr="00782E64">
        <w:t xml:space="preserve"> jsou definovány stejnými představiteli jako zjevené pravdy. Může se tak dít prostřednictvím stejných typů dokumentů. Jako příklad definitivně předložené nauky může sloužit nauka o vyhrazení kněžské ordinace pouze mužům, nebo nauka o nedovolenosti eutanazie, které byly předloženy Janem Pavlem prostřednictvím apoštolského listu (</w:t>
      </w:r>
      <w:proofErr w:type="spellStart"/>
      <w:r w:rsidRPr="00782E64">
        <w:rPr>
          <w:i/>
        </w:rPr>
        <w:t>Ordinatio</w:t>
      </w:r>
      <w:proofErr w:type="spellEnd"/>
      <w:r w:rsidRPr="00782E64">
        <w:rPr>
          <w:i/>
        </w:rPr>
        <w:t xml:space="preserve"> </w:t>
      </w:r>
      <w:proofErr w:type="spellStart"/>
      <w:r w:rsidRPr="00782E64">
        <w:rPr>
          <w:i/>
        </w:rPr>
        <w:t>sacerdotalis</w:t>
      </w:r>
      <w:proofErr w:type="spellEnd"/>
      <w:r w:rsidRPr="00782E64">
        <w:t>) a encykliky (</w:t>
      </w:r>
      <w:r w:rsidRPr="00782E64">
        <w:rPr>
          <w:i/>
        </w:rPr>
        <w:t>Evangelium vitae</w:t>
      </w:r>
      <w:r w:rsidRPr="00782E64">
        <w:t>).</w:t>
      </w:r>
      <w:r w:rsidRPr="00782E64">
        <w:rPr>
          <w:rStyle w:val="Znakapoznpodarou"/>
        </w:rPr>
        <w:footnoteReference w:id="131"/>
      </w:r>
      <w:r w:rsidRPr="00782E64">
        <w:t xml:space="preserve"> </w:t>
      </w:r>
    </w:p>
    <w:p w:rsidR="009140E8" w:rsidRPr="00782E64" w:rsidRDefault="009140E8" w:rsidP="00782E64">
      <w:pPr>
        <w:ind w:right="0" w:firstLine="708"/>
      </w:pPr>
      <w:r w:rsidRPr="00782E64">
        <w:rPr>
          <w:b/>
        </w:rPr>
        <w:t xml:space="preserve">Autentickým magisteriem </w:t>
      </w:r>
      <w:r w:rsidRPr="00782E64">
        <w:t>římského papeže a jednotlivých biskupů jsou hlásány nauky, které jsou předkládány způsobem nedefinitivním.“</w:t>
      </w:r>
      <w:r w:rsidRPr="00782E64">
        <w:rPr>
          <w:rStyle w:val="Znakapoznpodarou"/>
        </w:rPr>
        <w:footnoteReference w:id="132"/>
      </w:r>
      <w:r w:rsidRPr="00782E64">
        <w:t xml:space="preserve"> Děje se tak prostřednictvím encyklik, </w:t>
      </w:r>
      <w:proofErr w:type="spellStart"/>
      <w:r w:rsidRPr="00782E64">
        <w:t>adhortací</w:t>
      </w:r>
      <w:proofErr w:type="spellEnd"/>
      <w:r w:rsidRPr="00782E64">
        <w:t>, apoštolských listů, promluv papeže, pastýřských listů, pokud v nich není výslovně řečeno, že je nauka překládána jako zjevená nebo definitivní.</w:t>
      </w:r>
      <w:r w:rsidRPr="00782E64">
        <w:rPr>
          <w:rStyle w:val="Znakapoznpodarou"/>
        </w:rPr>
        <w:footnoteReference w:id="133"/>
      </w:r>
    </w:p>
    <w:p w:rsidR="009140E8" w:rsidRDefault="009140E8" w:rsidP="00782E64">
      <w:pPr>
        <w:ind w:right="0"/>
      </w:pPr>
      <w:r w:rsidRPr="00782E64">
        <w:t>Z řečeného vyplývá, že nám typ dokumentu nemůže plně objasnit, o jakou nauku se jedná, ale může hodně napovědět. Dále je třeba se zabývat úmyslem, s jakým byl dokument napsán.</w:t>
      </w:r>
    </w:p>
    <w:p w:rsidR="00FA402E" w:rsidRDefault="00FA402E" w:rsidP="00782E64">
      <w:pPr>
        <w:ind w:right="0"/>
      </w:pPr>
    </w:p>
    <w:p w:rsidR="00FA402E" w:rsidRDefault="00FA402E" w:rsidP="00782E64">
      <w:pPr>
        <w:ind w:right="0"/>
      </w:pPr>
    </w:p>
    <w:p w:rsidR="00FA402E" w:rsidRPr="00782E64" w:rsidRDefault="00FA402E" w:rsidP="00782E64">
      <w:pPr>
        <w:ind w:right="0"/>
      </w:pPr>
    </w:p>
    <w:p w:rsidR="009140E8" w:rsidRPr="00782E64" w:rsidRDefault="009140E8" w:rsidP="00782E64">
      <w:pPr>
        <w:pStyle w:val="Nadpis2"/>
        <w:ind w:right="0"/>
      </w:pPr>
      <w:bookmarkStart w:id="23" w:name="_Toc291297414"/>
      <w:r w:rsidRPr="00782E64">
        <w:lastRenderedPageBreak/>
        <w:t>III. 4.  Seznámení s vybranými dokumenty magisteria</w:t>
      </w:r>
      <w:bookmarkEnd w:id="23"/>
    </w:p>
    <w:p w:rsidR="009140E8" w:rsidRPr="00782E64" w:rsidRDefault="009140E8" w:rsidP="00FA402E">
      <w:pPr>
        <w:pStyle w:val="Nadpis2"/>
        <w:ind w:right="0"/>
      </w:pPr>
      <w:r w:rsidRPr="00782E64">
        <w:t xml:space="preserve">  </w:t>
      </w:r>
    </w:p>
    <w:p w:rsidR="009140E8" w:rsidRPr="00782E64" w:rsidRDefault="009140E8" w:rsidP="00782E64">
      <w:pPr>
        <w:ind w:right="0"/>
      </w:pPr>
      <w:r w:rsidRPr="00782E64">
        <w:t>Nyní se seznámíme se dvěma vybranými dokumenty magisteria, které budeme analyzovat ve čtvrté kapitole. Objasníme kým, s jakým záměrem a v jakém kontextu byly napsány. Přiblížíme si, o jaký typ dokumentu se jedná.</w:t>
      </w:r>
    </w:p>
    <w:p w:rsidR="009140E8" w:rsidRPr="00782E64" w:rsidRDefault="009140E8" w:rsidP="00782E64">
      <w:pPr>
        <w:ind w:right="0"/>
      </w:pPr>
    </w:p>
    <w:p w:rsidR="009140E8" w:rsidRPr="00782E64" w:rsidRDefault="009140E8" w:rsidP="00782E64">
      <w:pPr>
        <w:ind w:right="0"/>
      </w:pPr>
    </w:p>
    <w:p w:rsidR="009140E8" w:rsidRPr="00782E64" w:rsidRDefault="009140E8" w:rsidP="00782E64">
      <w:pPr>
        <w:pStyle w:val="Nadpis3"/>
        <w:ind w:right="0"/>
        <w:rPr>
          <w:i/>
        </w:rPr>
      </w:pPr>
      <w:bookmarkStart w:id="24" w:name="_Toc291297415"/>
      <w:r w:rsidRPr="00782E64">
        <w:t xml:space="preserve">III. 4. 1.  Věroučná konstituce o církvi </w:t>
      </w:r>
      <w:r w:rsidRPr="00782E64">
        <w:rPr>
          <w:i/>
        </w:rPr>
        <w:t>Lumen gentium</w:t>
      </w:r>
      <w:bookmarkEnd w:id="24"/>
    </w:p>
    <w:p w:rsidR="009140E8" w:rsidRPr="00782E64" w:rsidRDefault="009140E8" w:rsidP="00782E64">
      <w:pPr>
        <w:ind w:right="0"/>
      </w:pPr>
    </w:p>
    <w:p w:rsidR="009140E8" w:rsidRPr="00782E64" w:rsidRDefault="009140E8" w:rsidP="00782E64">
      <w:pPr>
        <w:ind w:right="0" w:firstLine="708"/>
      </w:pPr>
      <w:r w:rsidRPr="00782E64">
        <w:t xml:space="preserve">Věroučná konstituce o církvi, nazvaná </w:t>
      </w:r>
      <w:r w:rsidRPr="00782E64">
        <w:rPr>
          <w:i/>
        </w:rPr>
        <w:t>Světlo národů</w:t>
      </w:r>
      <w:r w:rsidRPr="00782E64">
        <w:t xml:space="preserve">, je jedním ze stěžejních dokumentů Druhého vatikánského koncilu.  Poukazuje na zaměření celého koncilu, který je zvláštním způsobem </w:t>
      </w:r>
      <w:r w:rsidRPr="00782E64">
        <w:rPr>
          <w:i/>
        </w:rPr>
        <w:t>ekleziologick</w:t>
      </w:r>
      <w:r w:rsidRPr="00782E64">
        <w:t>ý - orientovaný na církev.</w:t>
      </w:r>
      <w:r w:rsidRPr="00782E64">
        <w:rPr>
          <w:rStyle w:val="Znakapoznpodarou"/>
        </w:rPr>
        <w:footnoteReference w:id="134"/>
      </w:r>
      <w:r w:rsidRPr="00782E64">
        <w:t xml:space="preserve"> </w:t>
      </w:r>
    </w:p>
    <w:p w:rsidR="009140E8" w:rsidRPr="00782E64" w:rsidRDefault="009140E8" w:rsidP="00782E64">
      <w:pPr>
        <w:ind w:right="0" w:firstLine="708"/>
      </w:pPr>
      <w:r w:rsidRPr="00782E64">
        <w:rPr>
          <w:b/>
        </w:rPr>
        <w:t>Druhý vatikánský koncil</w:t>
      </w:r>
      <w:r w:rsidRPr="00782E64">
        <w:t xml:space="preserve"> probíhal v letech 1962 – 1965. Záměr uskutečnit koncil vyhlásil Jan XXIII. krátce po začátku svého pontifikátu. Jeho úmyslem byl koncil, který se bude zabývat praktickým životem církve. Sám jej brzy pojmenoval jako </w:t>
      </w:r>
      <w:r w:rsidRPr="00782E64">
        <w:rPr>
          <w:i/>
        </w:rPr>
        <w:t>pastorační</w:t>
      </w:r>
      <w:r w:rsidRPr="00782E64">
        <w:rPr>
          <w:rStyle w:val="Znakapoznpodarou"/>
        </w:rPr>
        <w:footnoteReference w:id="135"/>
      </w:r>
      <w:r w:rsidRPr="00782E64">
        <w:t xml:space="preserve"> a také koncil sám sebe takto pojal.</w:t>
      </w:r>
      <w:r w:rsidRPr="00782E64">
        <w:rPr>
          <w:rStyle w:val="Znakapoznpodarou"/>
        </w:rPr>
        <w:footnoteReference w:id="136"/>
      </w:r>
      <w:r w:rsidRPr="00782E64">
        <w:t xml:space="preserve"> Cílem koncilu tedy nebylo na prvním místě „objasňovat otázky učení a disciplíny, ale měl se starat o svědectví církve v moderním světě.“</w:t>
      </w:r>
      <w:r w:rsidRPr="00782E64">
        <w:rPr>
          <w:rStyle w:val="Znakapoznpodarou"/>
        </w:rPr>
        <w:footnoteReference w:id="137"/>
      </w:r>
      <w:r w:rsidRPr="00782E64">
        <w:t xml:space="preserve"> Měl být také prostorem pro působení Ducha svatého v církvi, což se i stalo. Jan Pavel II. ve své encyklice </w:t>
      </w:r>
      <w:r w:rsidRPr="00782E64">
        <w:rPr>
          <w:i/>
        </w:rPr>
        <w:t>Dominum et vivificantem</w:t>
      </w:r>
      <w:r w:rsidRPr="00782E64">
        <w:t xml:space="preserve"> hodnotí učení koncilu jako „ </w:t>
      </w:r>
      <w:r w:rsidRPr="00782E64">
        <w:rPr>
          <w:i/>
        </w:rPr>
        <w:t>pneumatologické</w:t>
      </w:r>
      <w:r w:rsidRPr="00782E64">
        <w:rPr>
          <w:lang w:val="en-US"/>
        </w:rPr>
        <w:t xml:space="preserve">, </w:t>
      </w:r>
      <w:r w:rsidRPr="00782E64">
        <w:t>proniknuté pravdou o Duchu svatém, jako o duši církve.“ Pokračuje: „Můžeme […] říci, že ve svém bohatém učení obsahuje Druhý vatikánský koncil v pravém smyslu slova všechno, co říká Duch církvím‘</w:t>
      </w:r>
      <w:r w:rsidRPr="00782E64">
        <w:rPr>
          <w:rStyle w:val="Znakapoznpodarou"/>
        </w:rPr>
        <w:footnoteReference w:id="138"/>
      </w:r>
      <w:r w:rsidRPr="00782E64">
        <w:t xml:space="preserve"> vzhledem k nynějšímu období dějin spásy.“</w:t>
      </w:r>
      <w:r w:rsidRPr="00782E64">
        <w:rPr>
          <w:rStyle w:val="Znakapoznpodarou"/>
        </w:rPr>
        <w:footnoteReference w:id="139"/>
      </w:r>
      <w:r w:rsidRPr="00782E64">
        <w:t xml:space="preserve"> Stal se prvním koncilem </w:t>
      </w:r>
      <w:r w:rsidRPr="00782E64">
        <w:lastRenderedPageBreak/>
        <w:t>v dějinách církve, který nebyl svolán k překonání nějakého bludného učení, ale k obnově církve.</w:t>
      </w:r>
      <w:r w:rsidRPr="00782E64">
        <w:rPr>
          <w:rStyle w:val="Znakapoznpodarou"/>
        </w:rPr>
        <w:footnoteReference w:id="140"/>
      </w:r>
    </w:p>
    <w:p w:rsidR="009140E8" w:rsidRPr="00782E64" w:rsidRDefault="009140E8" w:rsidP="00782E64">
      <w:pPr>
        <w:ind w:right="0" w:firstLine="708"/>
      </w:pPr>
      <w:r w:rsidRPr="00782E64">
        <w:t>Koncil se stal autorem šestnácti dokumentů, čtyř konstitucí, devíti dekretů a tří deklarací.  Jsou to právě konstituce, které významně určují celý ráz koncilního učení, neboť se v nich nacházejí tematická těžiska a hlavní výpovědi.</w:t>
      </w:r>
      <w:r w:rsidRPr="00782E64">
        <w:rPr>
          <w:rStyle w:val="Znakapoznpodarou"/>
        </w:rPr>
        <w:footnoteReference w:id="141"/>
      </w:r>
      <w:r w:rsidRPr="00782E64">
        <w:t xml:space="preserve"> </w:t>
      </w:r>
    </w:p>
    <w:p w:rsidR="009140E8" w:rsidRPr="00782E64" w:rsidRDefault="009140E8" w:rsidP="00782E64">
      <w:pPr>
        <w:ind w:right="0" w:firstLine="708"/>
      </w:pPr>
      <w:r w:rsidRPr="00782E64">
        <w:rPr>
          <w:b/>
        </w:rPr>
        <w:t>Konstituce</w:t>
      </w:r>
      <w:r w:rsidRPr="00782E64">
        <w:t xml:space="preserve"> je starobylou formou církevních výnosů. Od středověku církev pojímá konstituci jako dokument, jímž se formuluje věroučné rozhodnutí. Druhý vatikánský koncil pohlíží na konstituci jako na „podrobný a souvislý výklad stanoviska církve k určitému problému, přičemž podle tématu převažuje naukový výklad, disciplinární nařízení a instrukce, nebo pastorační a etický apel.“</w:t>
      </w:r>
      <w:r w:rsidRPr="00782E64">
        <w:rPr>
          <w:rStyle w:val="Znakapoznpodarou"/>
        </w:rPr>
        <w:footnoteReference w:id="142"/>
      </w:r>
      <w:r w:rsidRPr="00782E64">
        <w:t xml:space="preserve"> Konstituce je tedy učitelským výrokem nejvyššího učitelského úřadu církve a je vždy závazná pro svědomí katolíků.</w:t>
      </w:r>
    </w:p>
    <w:p w:rsidR="009140E8" w:rsidRPr="00782E64" w:rsidRDefault="009140E8" w:rsidP="00782E64">
      <w:pPr>
        <w:ind w:right="0" w:firstLine="708"/>
      </w:pPr>
      <w:r w:rsidRPr="00782E64">
        <w:t>To platí rovněž pro věroučnou konstituci o církvi a to i přesto, že </w:t>
      </w:r>
      <w:r w:rsidRPr="00782E64">
        <w:rPr>
          <w:b/>
        </w:rPr>
        <w:t>nedefinuje</w:t>
      </w:r>
      <w:r w:rsidRPr="00782E64">
        <w:t xml:space="preserve">, stejně jako další koncilní dokumenty, </w:t>
      </w:r>
      <w:r w:rsidRPr="00782E64">
        <w:rPr>
          <w:b/>
        </w:rPr>
        <w:t>žádné nové dogma</w:t>
      </w:r>
      <w:r w:rsidRPr="00782E64">
        <w:t>. Zde je v praxi zřejmé, že nejvyšší učitelský úřad, přesto, že mluví jako takový, nemusí uplatnit veškerou svou autoritu. Konstituce však přirozeně odkazuje na dřívější věroučné definice, které zůstávají v platnosti.</w:t>
      </w:r>
      <w:r w:rsidRPr="00782E64">
        <w:rPr>
          <w:rStyle w:val="Znakapoznpodarou"/>
        </w:rPr>
        <w:footnoteReference w:id="143"/>
      </w:r>
      <w:r w:rsidRPr="00782E64">
        <w:t xml:space="preserve"> </w:t>
      </w:r>
    </w:p>
    <w:p w:rsidR="009140E8" w:rsidRPr="00782E64" w:rsidRDefault="009140E8" w:rsidP="00782E64">
      <w:pPr>
        <w:ind w:right="0" w:firstLine="708"/>
      </w:pPr>
      <w:r w:rsidRPr="00782E64">
        <w:t>Vzhledem k pastorálnímu záměru koncilu, jsou pouze dva z šestnácti koncilních dokumentů výslovně nazvány věroučné a to i přesto, že také v ostatních textech se podává mnoho věroučných výroků: jde o konstituci o církvi a konstituci o Božím zjevení. Pastorální nasměrování ukazuje, že koncil chtěl vyjádřit svou péči o lidi. Navíc zde byl didaktický cíl, který zdůrazňoval papež Jan, ukázat, že sama podstata učitelského úřadu je pastorální.</w:t>
      </w:r>
      <w:r w:rsidRPr="00782E64">
        <w:rPr>
          <w:rStyle w:val="Znakapoznpodarou"/>
        </w:rPr>
        <w:footnoteReference w:id="144"/>
      </w:r>
      <w:r w:rsidRPr="00782E64">
        <w:t xml:space="preserve">  </w:t>
      </w:r>
    </w:p>
    <w:p w:rsidR="009140E8" w:rsidRPr="00782E64" w:rsidRDefault="009140E8" w:rsidP="00782E64">
      <w:pPr>
        <w:ind w:right="0" w:firstLine="708"/>
      </w:pPr>
      <w:r w:rsidRPr="00782E64">
        <w:t>To, že konstituce o církvi nese název věroučná, vyjadřuje skutečnost, že „má v </w:t>
      </w:r>
      <w:r w:rsidRPr="00782E64">
        <w:rPr>
          <w:b/>
        </w:rPr>
        <w:t>úmyslu</w:t>
      </w:r>
      <w:r w:rsidRPr="00782E64">
        <w:t xml:space="preserve"> důkladněji </w:t>
      </w:r>
      <w:r w:rsidRPr="00782E64">
        <w:rPr>
          <w:b/>
        </w:rPr>
        <w:t>objasnit</w:t>
      </w:r>
      <w:r w:rsidRPr="00782E64">
        <w:t xml:space="preserve"> věřícím i ostatním lidem </w:t>
      </w:r>
      <w:r w:rsidRPr="00782E64">
        <w:rPr>
          <w:b/>
        </w:rPr>
        <w:t>podstatu církve</w:t>
      </w:r>
      <w:r w:rsidRPr="00782E64">
        <w:t xml:space="preserve"> a </w:t>
      </w:r>
      <w:r w:rsidRPr="00782E64">
        <w:lastRenderedPageBreak/>
        <w:t>její univerzální poslání.“</w:t>
      </w:r>
      <w:r w:rsidRPr="00782E64">
        <w:rPr>
          <w:rStyle w:val="Znakapoznpodarou"/>
        </w:rPr>
        <w:footnoteReference w:id="145"/>
      </w:r>
      <w:r w:rsidRPr="00782E64">
        <w:t xml:space="preserve"> Jejím záměrem není věnovat se fundamentálně teologickým otázkám o církvi.</w:t>
      </w:r>
    </w:p>
    <w:p w:rsidR="009140E8" w:rsidRPr="00782E64" w:rsidRDefault="009140E8" w:rsidP="00782E64">
      <w:pPr>
        <w:ind w:right="0" w:firstLine="708"/>
      </w:pPr>
      <w:r w:rsidRPr="00782E64">
        <w:t>Pokud jde o jazykovou stránku, koncilní dokumenty byly vypracovány latinsky, přičemž komise se snažily vyhnout terminologii příliš školsky scholastické a odborné. Snahou bylo, aby jazyk textu vycházel z terminologie Písma a byl srozumitelný pro běžného čtenáře.</w:t>
      </w:r>
      <w:r w:rsidRPr="00782E64">
        <w:rPr>
          <w:rStyle w:val="Znakapoznpodarou"/>
        </w:rPr>
        <w:footnoteReference w:id="146"/>
      </w:r>
      <w:r w:rsidRPr="00782E64">
        <w:t xml:space="preserve"> </w:t>
      </w:r>
    </w:p>
    <w:p w:rsidR="00DE15A6" w:rsidRPr="00782E64" w:rsidRDefault="009140E8" w:rsidP="00782E64">
      <w:pPr>
        <w:ind w:right="0" w:firstLine="708"/>
      </w:pPr>
      <w:r w:rsidRPr="00782E64">
        <w:t>Konstituce o církvi byla schválena 2151 hlasy proti pěti 21. listopadu 1964. Jejímu všeobecnému přijetí však předcházela nelehká cesta. Původní návrh přednesený Přípravnou teologickou komisí byl totiž podroben nesouhlasnému vyjádření většiny koncilních otců. Konceptu vyčítali, že církev je příliš málo pojímána v nových perspektivách: nedostatečně se chápe jako společenství, je zdůrazňována role papeže, místo apoštolského společenství biskupů s papežem, je zaměřen pohled na hierarchii a je opomenut Boží lid. Je používán triumfalismus při popisu církve a zcela chybí pojetí církve pokorné, chudé a trpící. K výhradám se připojili i zástupci východních církví.</w:t>
      </w:r>
      <w:r w:rsidRPr="00782E64">
        <w:rPr>
          <w:rStyle w:val="Znakapoznpodarou"/>
        </w:rPr>
        <w:footnoteReference w:id="147"/>
      </w:r>
      <w:r w:rsidRPr="00782E64">
        <w:t xml:space="preserve">  </w:t>
      </w:r>
    </w:p>
    <w:p w:rsidR="009140E8" w:rsidRPr="00782E64" w:rsidRDefault="009140E8" w:rsidP="00782E64">
      <w:pPr>
        <w:ind w:right="0" w:firstLine="708"/>
      </w:pPr>
      <w:r w:rsidRPr="00782E64">
        <w:t xml:space="preserve">Dokument byl tedy dán k přepracování a výsledkem byl výrazně nový koncept, který zohlednil připomínky. Nejvýraznější změnou byl návrh, aby z kapitoly o hierarchii byly vyjmuty všechny výroky, které se týkají členů církve společně, a z nich byla vytvořena samostatná kapitola o </w:t>
      </w:r>
      <w:r w:rsidRPr="00782E64">
        <w:rPr>
          <w:i/>
        </w:rPr>
        <w:t>lidu Božím</w:t>
      </w:r>
      <w:r w:rsidRPr="00782E64">
        <w:t>. Tato zdánlivě pouhá redakční změna znamenala mnoho, byla vyjádřením „definitivního překonání klerikálního obrazu církve na</w:t>
      </w:r>
      <w:r w:rsidR="00DE15A6" w:rsidRPr="00782E64">
        <w:t> </w:t>
      </w:r>
      <w:r w:rsidRPr="00782E64">
        <w:t>koncilu.“</w:t>
      </w:r>
      <w:r w:rsidRPr="00782E64">
        <w:rPr>
          <w:rStyle w:val="Znakapoznpodarou"/>
        </w:rPr>
        <w:footnoteReference w:id="148"/>
      </w:r>
      <w:r w:rsidRPr="00782E64">
        <w:t xml:space="preserve">  Diskuse nad tímto textem a následná hlasování ukázala, že by se v konstituci mělo mluvit o svátosti biskupského svěcení, o kolegialitě episkopátu a o obnově jáhenství. Také, že kapitola o Marii nemá být samostatným dokumentem, ale má být včleněna do konstituce.</w:t>
      </w:r>
      <w:r w:rsidRPr="00782E64">
        <w:rPr>
          <w:rStyle w:val="Znakapoznpodarou"/>
        </w:rPr>
        <w:footnoteReference w:id="149"/>
      </w:r>
      <w:r w:rsidRPr="00782E64">
        <w:t xml:space="preserve"> Krátce před závěrečným hlasováním o třetím přepracovaném znění papež koncilu předložil </w:t>
      </w:r>
      <w:r w:rsidRPr="00782E64">
        <w:rPr>
          <w:i/>
        </w:rPr>
        <w:t>Sdělení</w:t>
      </w:r>
      <w:r w:rsidRPr="00782E64">
        <w:t xml:space="preserve"> týkající se kvalifikace </w:t>
      </w:r>
      <w:r w:rsidRPr="00782E64">
        <w:lastRenderedPageBreak/>
        <w:t xml:space="preserve">koncilových výroků a </w:t>
      </w:r>
      <w:r w:rsidRPr="00782E64">
        <w:rPr>
          <w:i/>
        </w:rPr>
        <w:t>Předběžnou vysvětlující poznámku</w:t>
      </w:r>
      <w:r w:rsidRPr="00782E64">
        <w:t xml:space="preserve"> pojednávající o biskupském úřadu a papežových kompetencích vzhledem ke sboru biskupů, které byly k textu konstituce připojeny jako dodatky.</w:t>
      </w:r>
      <w:r w:rsidRPr="00782E64">
        <w:rPr>
          <w:rStyle w:val="Znakapoznpodarou"/>
        </w:rPr>
        <w:footnoteReference w:id="150"/>
      </w:r>
      <w:r w:rsidRPr="00782E64">
        <w:t xml:space="preserve"> </w:t>
      </w:r>
    </w:p>
    <w:p w:rsidR="009140E8" w:rsidRPr="00782E64" w:rsidRDefault="009140E8" w:rsidP="00782E64">
      <w:pPr>
        <w:ind w:right="0"/>
      </w:pPr>
    </w:p>
    <w:p w:rsidR="009140E8" w:rsidRPr="00782E64" w:rsidRDefault="009140E8" w:rsidP="00782E64">
      <w:pPr>
        <w:ind w:right="0"/>
      </w:pPr>
    </w:p>
    <w:p w:rsidR="009140E8" w:rsidRPr="00782E64" w:rsidRDefault="009140E8" w:rsidP="00782E64">
      <w:pPr>
        <w:pStyle w:val="Nadpis3"/>
        <w:ind w:right="0"/>
      </w:pPr>
      <w:bookmarkStart w:id="25" w:name="_Toc291297416"/>
      <w:r w:rsidRPr="00782E64">
        <w:t xml:space="preserve">III. 4. 2.  Encyklika Jana Pavla II. </w:t>
      </w:r>
      <w:r w:rsidRPr="00782E64">
        <w:rPr>
          <w:i/>
        </w:rPr>
        <w:t>Dominum et vivificantem</w:t>
      </w:r>
      <w:bookmarkEnd w:id="25"/>
    </w:p>
    <w:p w:rsidR="009140E8" w:rsidRPr="00782E64" w:rsidRDefault="009140E8" w:rsidP="00782E64">
      <w:pPr>
        <w:ind w:right="0"/>
      </w:pPr>
    </w:p>
    <w:p w:rsidR="009140E8" w:rsidRPr="00782E64" w:rsidRDefault="009140E8" w:rsidP="00782E64">
      <w:pPr>
        <w:ind w:right="0" w:firstLine="708"/>
      </w:pPr>
      <w:r w:rsidRPr="00782E64">
        <w:t xml:space="preserve">Autorem encykliky pojednávající o Duchu svatém v životě církve a v životě světa je </w:t>
      </w:r>
      <w:r w:rsidRPr="00782E64">
        <w:rPr>
          <w:b/>
        </w:rPr>
        <w:t>Jan Pavel II.</w:t>
      </w:r>
      <w:r w:rsidRPr="00782E64">
        <w:t xml:space="preserve">, již brzy církví blahoslavený, významný pontifik 20. století. Papežem byl zvolen roku 1978 ve svých 58 letech poté, co v církevních kruzích získal hodnocení jako jeden z nejaktivnějších účastníků II. vatikánského koncilu. Po více než čtyř stech letech se tak stal prvním neitalským papežem. Posvátnou službu zastával celých 27let. Byl muž mnoha zájmů, nadaný intelektově, umělecky i sportovně, zdatný teolog i filosof, ctitel Panny Marie, jehož papežské heslo bylo zvolání adresované Matce Boží: </w:t>
      </w:r>
      <w:proofErr w:type="spellStart"/>
      <w:r w:rsidRPr="00782E64">
        <w:rPr>
          <w:i/>
        </w:rPr>
        <w:t>Totus</w:t>
      </w:r>
      <w:proofErr w:type="spellEnd"/>
      <w:r w:rsidRPr="00782E64">
        <w:rPr>
          <w:i/>
        </w:rPr>
        <w:t xml:space="preserve"> </w:t>
      </w:r>
      <w:proofErr w:type="spellStart"/>
      <w:r w:rsidRPr="00782E64">
        <w:rPr>
          <w:i/>
        </w:rPr>
        <w:t>Tuus</w:t>
      </w:r>
      <w:proofErr w:type="spellEnd"/>
      <w:r w:rsidRPr="00782E64">
        <w:t xml:space="preserve"> (</w:t>
      </w:r>
      <w:r w:rsidRPr="00782E64">
        <w:rPr>
          <w:i/>
        </w:rPr>
        <w:t>Celý Tvůj</w:t>
      </w:r>
      <w:r w:rsidRPr="00782E64">
        <w:t>). Jako papež usiloval o přiblížení církve všem lidem a zasloužil se o plodný mezikonfesní i mezináboženský dialog. Hrál významnou roli ve světové politice, setkával se s představiteli států, usiloval o všeobecný mír a solidaritu. Hodně cestoval, během svého pontifikátu navštívil 129 zemí. Je autorem 14 encyklik a dalších publikací.</w:t>
      </w:r>
      <w:r w:rsidRPr="00782E64">
        <w:rPr>
          <w:rStyle w:val="Znakapoznpodarou"/>
        </w:rPr>
        <w:footnoteReference w:id="151"/>
      </w:r>
      <w:r w:rsidRPr="00782E64">
        <w:t xml:space="preserve"> Encyklika </w:t>
      </w:r>
      <w:r w:rsidRPr="00782E64">
        <w:rPr>
          <w:i/>
        </w:rPr>
        <w:t>Dominum et vivificantem</w:t>
      </w:r>
      <w:r w:rsidRPr="00782E64">
        <w:t xml:space="preserve"> je jeho pátou encyklikou. </w:t>
      </w:r>
    </w:p>
    <w:p w:rsidR="009140E8" w:rsidRPr="00782E64" w:rsidRDefault="009140E8" w:rsidP="00782E64">
      <w:pPr>
        <w:ind w:right="0" w:firstLine="708"/>
      </w:pPr>
      <w:r w:rsidRPr="00782E64">
        <w:t xml:space="preserve">Co se týče </w:t>
      </w:r>
      <w:r w:rsidRPr="00782E64">
        <w:rPr>
          <w:b/>
        </w:rPr>
        <w:t>typu dokumentu</w:t>
      </w:r>
      <w:r w:rsidRPr="00782E64">
        <w:t xml:space="preserve">, jedná se o </w:t>
      </w:r>
      <w:r w:rsidRPr="00782E64">
        <w:rPr>
          <w:b/>
        </w:rPr>
        <w:t>okružní list</w:t>
      </w:r>
      <w:r w:rsidRPr="00782E64">
        <w:t xml:space="preserve">, jehož prostřednictvím se papež obrací na celou církev, nebo na jednu její část. Obsah listu má za předmět otázky víry a mravů, může být také sociální povahy. Jak jsme řekli výše, papežské dokumenty se mají těšit zvláštní autoritě u věřících, </w:t>
      </w:r>
      <w:r w:rsidRPr="00782E64">
        <w:lastRenderedPageBreak/>
        <w:t>stejně tak encykliky, přestože to nejsou dokumenty, ve kterých by byla uplatňována papežská neomylnost.</w:t>
      </w:r>
      <w:r w:rsidRPr="00782E64">
        <w:rPr>
          <w:rStyle w:val="Znakapoznpodarou"/>
        </w:rPr>
        <w:footnoteReference w:id="152"/>
      </w:r>
    </w:p>
    <w:p w:rsidR="009140E8" w:rsidRPr="00782E64" w:rsidRDefault="009140E8" w:rsidP="00782E64">
      <w:pPr>
        <w:ind w:right="0" w:firstLine="708"/>
      </w:pPr>
      <w:r w:rsidRPr="00782E64">
        <w:rPr>
          <w:b/>
        </w:rPr>
        <w:t>Úmysl</w:t>
      </w:r>
      <w:r w:rsidRPr="00782E64">
        <w:t>, se kterým Jan Pavel II. tento list napsal, byl pokračovat v započatém díle II. vatikánského koncilu, který, jak papež píše, „ukázal nezbytnost znovu přehlédnout nauku o Duchu svatém.“</w:t>
      </w:r>
      <w:r w:rsidRPr="00782E64">
        <w:rPr>
          <w:rStyle w:val="Znakapoznpodarou"/>
        </w:rPr>
        <w:footnoteReference w:id="153"/>
      </w:r>
      <w:r w:rsidRPr="00782E64">
        <w:t xml:space="preserve"> V úvodu listu osvětluje, že „encyklika vyplynula z dědictví koncilu, přímo z jeho hlubiny.“</w:t>
      </w:r>
      <w:r w:rsidRPr="00782E64">
        <w:rPr>
          <w:rStyle w:val="Znakapoznpodarou"/>
        </w:rPr>
        <w:footnoteReference w:id="154"/>
      </w:r>
    </w:p>
    <w:p w:rsidR="009140E8" w:rsidRPr="00782E64" w:rsidRDefault="009140E8" w:rsidP="00782E64">
      <w:pPr>
        <w:ind w:right="0" w:firstLine="708"/>
      </w:pPr>
      <w:r w:rsidRPr="00782E64">
        <w:t xml:space="preserve">Záměrem je také doplnit trojiční nauku v návaznosti dvě encykliky předešlé - </w:t>
      </w:r>
      <w:proofErr w:type="spellStart"/>
      <w:r w:rsidRPr="00782E64">
        <w:rPr>
          <w:i/>
        </w:rPr>
        <w:t>Redemptor</w:t>
      </w:r>
      <w:proofErr w:type="spellEnd"/>
      <w:r w:rsidRPr="00782E64">
        <w:rPr>
          <w:i/>
        </w:rPr>
        <w:t xml:space="preserve"> </w:t>
      </w:r>
      <w:proofErr w:type="spellStart"/>
      <w:r w:rsidRPr="00782E64">
        <w:rPr>
          <w:i/>
        </w:rPr>
        <w:t>hominis</w:t>
      </w:r>
      <w:proofErr w:type="spellEnd"/>
      <w:r w:rsidRPr="00782E64">
        <w:t xml:space="preserve"> - o Synu a </w:t>
      </w:r>
      <w:proofErr w:type="spellStart"/>
      <w:r w:rsidRPr="00782E64">
        <w:rPr>
          <w:i/>
        </w:rPr>
        <w:t>Dives</w:t>
      </w:r>
      <w:proofErr w:type="spellEnd"/>
      <w:r w:rsidRPr="00782E64">
        <w:rPr>
          <w:i/>
        </w:rPr>
        <w:t xml:space="preserve"> in misericordia</w:t>
      </w:r>
      <w:r w:rsidRPr="00782E64">
        <w:t xml:space="preserve"> o Otci plném milosrdenství. Encyklika, jak Jan Pavel v jejím úvodu avizuje, má být odpovědí na výzvy Písma, které inspirovaly i dvě zmiňované encykliky: „aby svět byl skrze něho spasen“ (Jan 3,17), a „ aby každý jazyk musel k slávě Boha Otce vyznat: Ježíš Kristus je Pán“. </w:t>
      </w:r>
    </w:p>
    <w:p w:rsidR="009140E8" w:rsidRPr="00782E64" w:rsidRDefault="009140E8" w:rsidP="00782E64">
      <w:pPr>
        <w:ind w:right="0" w:firstLine="708"/>
      </w:pPr>
      <w:r w:rsidRPr="00782E64">
        <w:t xml:space="preserve">Nemá jít tedy v prvé řadě o vyčerpávající přehled nauky o Duchu svatém, ale o </w:t>
      </w:r>
      <w:r w:rsidRPr="00782E64">
        <w:rPr>
          <w:b/>
        </w:rPr>
        <w:t>povzbuzení církve</w:t>
      </w:r>
      <w:r w:rsidRPr="00782E64">
        <w:t xml:space="preserve"> vědomím, že je vedena Duchem svatým, </w:t>
      </w:r>
      <w:r w:rsidRPr="00782E64">
        <w:rPr>
          <w:i/>
        </w:rPr>
        <w:t>dárcem života,</w:t>
      </w:r>
      <w:r w:rsidRPr="00782E64">
        <w:t xml:space="preserve"> ke spolupráci na spáse světa.</w:t>
      </w:r>
      <w:r w:rsidRPr="00782E64">
        <w:rPr>
          <w:rStyle w:val="Znakapoznpodarou"/>
        </w:rPr>
        <w:footnoteReference w:id="155"/>
      </w:r>
    </w:p>
    <w:p w:rsidR="009140E8" w:rsidRPr="00782E64" w:rsidRDefault="009140E8" w:rsidP="00782E64">
      <w:pPr>
        <w:ind w:right="0" w:firstLine="708"/>
      </w:pPr>
    </w:p>
    <w:p w:rsidR="009035EB" w:rsidRDefault="009035EB"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Pr="00782E64" w:rsidRDefault="00FA402E" w:rsidP="00782E64">
      <w:pPr>
        <w:ind w:right="0" w:firstLine="708"/>
      </w:pPr>
    </w:p>
    <w:p w:rsidR="009140E8" w:rsidRPr="00782E64" w:rsidRDefault="009140E8" w:rsidP="00782E64">
      <w:pPr>
        <w:ind w:right="0" w:firstLine="708"/>
      </w:pPr>
    </w:p>
    <w:p w:rsidR="009140E8" w:rsidRPr="00782E64" w:rsidRDefault="009140E8" w:rsidP="00782E64">
      <w:pPr>
        <w:pStyle w:val="Nadpis1"/>
        <w:ind w:right="0"/>
      </w:pPr>
      <w:bookmarkStart w:id="26" w:name="_Toc291297417"/>
      <w:r w:rsidRPr="00782E64">
        <w:lastRenderedPageBreak/>
        <w:t>IV. KAPITOLA</w:t>
      </w:r>
      <w:bookmarkEnd w:id="26"/>
    </w:p>
    <w:p w:rsidR="009140E8" w:rsidRPr="00782E64" w:rsidRDefault="009140E8" w:rsidP="00782E64">
      <w:pPr>
        <w:pStyle w:val="Nadpis1"/>
        <w:ind w:right="0"/>
      </w:pPr>
      <w:bookmarkStart w:id="27" w:name="_Toc291297418"/>
      <w:r w:rsidRPr="00782E64">
        <w:t xml:space="preserve">Duch svatý ve věroučné konstituci </w:t>
      </w:r>
      <w:r w:rsidRPr="00782E64">
        <w:rPr>
          <w:i/>
        </w:rPr>
        <w:t>Lumen gentium</w:t>
      </w:r>
      <w:bookmarkEnd w:id="27"/>
    </w:p>
    <w:p w:rsidR="009140E8" w:rsidRPr="00782E64" w:rsidRDefault="009140E8" w:rsidP="00782E64">
      <w:pPr>
        <w:ind w:right="0"/>
      </w:pPr>
    </w:p>
    <w:p w:rsidR="009140E8" w:rsidRPr="00782E64" w:rsidRDefault="009140E8" w:rsidP="00782E64">
      <w:pPr>
        <w:ind w:right="0"/>
      </w:pPr>
    </w:p>
    <w:p w:rsidR="009140E8" w:rsidRPr="00782E64" w:rsidRDefault="009140E8" w:rsidP="00782E64">
      <w:pPr>
        <w:ind w:right="0"/>
      </w:pPr>
      <w:r w:rsidRPr="00782E64">
        <w:tab/>
        <w:t xml:space="preserve">V této kapitole nejprve provedeme analýzu vybraného </w:t>
      </w:r>
      <w:proofErr w:type="spellStart"/>
      <w:r w:rsidRPr="00782E64">
        <w:t>magisteriálního</w:t>
      </w:r>
      <w:proofErr w:type="spellEnd"/>
      <w:r w:rsidRPr="00782E64">
        <w:t xml:space="preserve"> dokumentu. Zaměříme se na to, co nám říká o Osobě Ducha svatého a o jeho působení v církvi. </w:t>
      </w:r>
    </w:p>
    <w:p w:rsidR="009140E8" w:rsidRPr="00782E64" w:rsidRDefault="009140E8" w:rsidP="00782E64">
      <w:pPr>
        <w:ind w:right="0" w:firstLine="708"/>
      </w:pPr>
      <w:r w:rsidRPr="00782E64">
        <w:t xml:space="preserve">Věroučná konstituce </w:t>
      </w:r>
      <w:r w:rsidRPr="00782E64">
        <w:rPr>
          <w:i/>
        </w:rPr>
        <w:t xml:space="preserve">Lumen gentium </w:t>
      </w:r>
      <w:r w:rsidRPr="00782E64">
        <w:t xml:space="preserve">se skládá z osmi kapitol. </w:t>
      </w:r>
      <w:proofErr w:type="spellStart"/>
      <w:r w:rsidRPr="00782E64">
        <w:t>Eklesiologický</w:t>
      </w:r>
      <w:proofErr w:type="spellEnd"/>
      <w:r w:rsidRPr="00782E64">
        <w:t xml:space="preserve"> výklad dokumentu postupuje od tajemství církve a její identity jako Božího lidu přes hierarchického zřízení,</w:t>
      </w:r>
      <w:r w:rsidRPr="00782E64">
        <w:rPr>
          <w:rStyle w:val="Znakapoznpodarou"/>
        </w:rPr>
        <w:t xml:space="preserve"> </w:t>
      </w:r>
      <w:r w:rsidRPr="00782E64">
        <w:rPr>
          <w:rStyle w:val="Znakapoznpodarou"/>
        </w:rPr>
        <w:footnoteReference w:id="156"/>
      </w:r>
      <w:r w:rsidRPr="00782E64">
        <w:t xml:space="preserve"> jednotlivé skupiny věřících a všeobecné povolání ke svatosti až k eschatologii církve a jejímu spojení s církví nebeskou a Matkou Boží.</w:t>
      </w:r>
    </w:p>
    <w:p w:rsidR="009140E8" w:rsidRPr="00782E64" w:rsidRDefault="009140E8" w:rsidP="00782E64">
      <w:pPr>
        <w:ind w:right="0" w:firstLine="708"/>
      </w:pPr>
      <w:r w:rsidRPr="00782E64">
        <w:t>V této stati budeme sledovat strukturu konstituce. Některé její kapitoly však probereme souhrnně, na základě vzájemného vztahu jejich obsahu, v jedné naší podkapitole.</w:t>
      </w:r>
    </w:p>
    <w:p w:rsidR="009140E8" w:rsidRPr="00782E64" w:rsidRDefault="009140E8" w:rsidP="00782E64">
      <w:pPr>
        <w:ind w:right="0" w:firstLine="708"/>
      </w:pPr>
      <w:r w:rsidRPr="00782E64">
        <w:t xml:space="preserve">Seřazení jednotlivých podkapitol tedy bude: </w:t>
      </w:r>
      <w:r w:rsidRPr="00782E64">
        <w:rPr>
          <w:i/>
        </w:rPr>
        <w:t>Církev jako mysterium a Boží lid</w:t>
      </w:r>
      <w:r w:rsidRPr="00782E64">
        <w:t xml:space="preserve"> (IV. 1.), </w:t>
      </w:r>
      <w:r w:rsidRPr="00782E64">
        <w:rPr>
          <w:i/>
        </w:rPr>
        <w:t>Hierarchické zřízení jako nástroj Ducha svatého</w:t>
      </w:r>
      <w:r w:rsidRPr="00782E64">
        <w:t xml:space="preserve"> (IV. 2.), </w:t>
      </w:r>
      <w:r w:rsidRPr="00782E64">
        <w:rPr>
          <w:i/>
        </w:rPr>
        <w:t>Jednotlivé skupiny členů církve a všeobecné povolání ke svatosti</w:t>
      </w:r>
      <w:r w:rsidRPr="00782E64">
        <w:t xml:space="preserve"> (IV. 3.) a </w:t>
      </w:r>
      <w:r w:rsidRPr="00782E64">
        <w:rPr>
          <w:i/>
        </w:rPr>
        <w:t>Eschatologie putující církve a její vztah k církvi nebeské a Matce Boží</w:t>
      </w:r>
      <w:r w:rsidRPr="00782E64">
        <w:t xml:space="preserve"> (IV. 4.).</w:t>
      </w:r>
    </w:p>
    <w:p w:rsidR="009140E8" w:rsidRPr="00782E64" w:rsidRDefault="009140E8" w:rsidP="00782E64">
      <w:pPr>
        <w:ind w:right="0"/>
      </w:pPr>
    </w:p>
    <w:p w:rsidR="009140E8" w:rsidRPr="00782E64" w:rsidRDefault="009140E8" w:rsidP="00782E64">
      <w:pPr>
        <w:ind w:right="0"/>
      </w:pPr>
    </w:p>
    <w:p w:rsidR="009140E8" w:rsidRPr="00782E64" w:rsidRDefault="009140E8" w:rsidP="00782E64">
      <w:pPr>
        <w:pStyle w:val="Nadpis2"/>
        <w:ind w:right="0"/>
      </w:pPr>
      <w:bookmarkStart w:id="28" w:name="_Toc291297419"/>
      <w:r w:rsidRPr="00782E64">
        <w:t>IV. 1.  Církev jako mysterium a Boží lid</w:t>
      </w:r>
      <w:bookmarkEnd w:id="28"/>
    </w:p>
    <w:p w:rsidR="009140E8" w:rsidRPr="00782E64" w:rsidRDefault="009140E8" w:rsidP="00782E64">
      <w:pPr>
        <w:pStyle w:val="Nadpis3"/>
        <w:ind w:right="0"/>
      </w:pPr>
    </w:p>
    <w:p w:rsidR="009140E8" w:rsidRPr="00782E64" w:rsidRDefault="009140E8" w:rsidP="00782E64">
      <w:pPr>
        <w:ind w:right="0" w:firstLine="708"/>
      </w:pPr>
      <w:r w:rsidRPr="00782E64">
        <w:t xml:space="preserve">Konstituce ve své </w:t>
      </w:r>
      <w:r w:rsidRPr="00782E64">
        <w:rPr>
          <w:b/>
          <w:i/>
        </w:rPr>
        <w:t>první kapitole</w:t>
      </w:r>
      <w:r w:rsidRPr="00782E64">
        <w:t xml:space="preserve"> nazvané </w:t>
      </w:r>
      <w:r w:rsidRPr="00782E64">
        <w:rPr>
          <w:b/>
          <w:i/>
        </w:rPr>
        <w:t>„Tajemství církve“</w:t>
      </w:r>
      <w:r w:rsidRPr="00782E64">
        <w:t xml:space="preserve"> hovoří o církvi jako o celku. Věnuje se zvláště jejímu vztahu k Nejsvětější Trojici, zmiňuje se o různých obrazech církve a o její viditelné i duchovní podstatě.</w:t>
      </w:r>
    </w:p>
    <w:p w:rsidR="009140E8" w:rsidRPr="00782E64" w:rsidRDefault="009140E8" w:rsidP="00782E64">
      <w:pPr>
        <w:ind w:right="0" w:firstLine="708"/>
      </w:pPr>
      <w:r w:rsidRPr="00782E64">
        <w:lastRenderedPageBreak/>
        <w:t>Pasáž, ve které se pojednává o souvislosti mezi tajemstvím Trojice a církví, je podstatná pro ráz celé konstituce.</w:t>
      </w:r>
      <w:r w:rsidRPr="00782E64">
        <w:rPr>
          <w:rStyle w:val="Znakapoznpodarou"/>
        </w:rPr>
        <w:footnoteReference w:id="157"/>
      </w:r>
      <w:r w:rsidRPr="00782E64">
        <w:t xml:space="preserve"> Je obsažena ve třech jejích článcích (srov. LG 2-4) a hovoří o vztahu každé z božských osob ke skutečnosti církve: Otec před začátkem času předurčil, že ty, kteří věří v jeho Syna, svolá v jedno ve svaté církvi a Kristus, když se naplnil čas uskutečnil Otcovu vůli výkupnou obětí. Duch svatý je ten, skrze koho se stala církev zjevnou</w:t>
      </w:r>
      <w:r w:rsidRPr="00782E64">
        <w:rPr>
          <w:i/>
        </w:rPr>
        <w:t xml:space="preserve"> </w:t>
      </w:r>
      <w:r w:rsidRPr="00782E64">
        <w:t>a kdo v ní dále působí rozličnými způsoby.</w:t>
      </w:r>
    </w:p>
    <w:p w:rsidR="009140E8" w:rsidRPr="00782E64" w:rsidRDefault="009140E8" w:rsidP="00782E64">
      <w:pPr>
        <w:ind w:right="0" w:firstLine="708"/>
      </w:pPr>
      <w:r w:rsidRPr="00782E64">
        <w:t xml:space="preserve">Duch svatý </w:t>
      </w:r>
      <w:r w:rsidRPr="00782E64">
        <w:rPr>
          <w:b/>
        </w:rPr>
        <w:t>posvěcuje</w:t>
      </w:r>
      <w:r w:rsidRPr="00782E64">
        <w:t xml:space="preserve"> věřící, aby </w:t>
      </w:r>
      <w:r w:rsidRPr="00782E64">
        <w:rPr>
          <w:b/>
        </w:rPr>
        <w:t>v něm</w:t>
      </w:r>
      <w:r w:rsidRPr="00782E64">
        <w:t xml:space="preserve"> a skrze Krista měli</w:t>
      </w:r>
      <w:r w:rsidRPr="00782E64">
        <w:rPr>
          <w:i/>
        </w:rPr>
        <w:t xml:space="preserve"> </w:t>
      </w:r>
      <w:r w:rsidRPr="00782E64">
        <w:rPr>
          <w:b/>
        </w:rPr>
        <w:t>přístup k Otci.</w:t>
      </w:r>
      <w:r w:rsidRPr="00782E64">
        <w:rPr>
          <w:rStyle w:val="Znakapoznpodarou"/>
        </w:rPr>
        <w:footnoteReference w:id="158"/>
      </w:r>
      <w:r w:rsidRPr="00782E64">
        <w:t xml:space="preserve"> Je tak jakýmsi nástrojem, skrze který se dostáváme k Bohu. Dále čteme, že je Duchem </w:t>
      </w:r>
      <w:r w:rsidRPr="00782E64">
        <w:rPr>
          <w:b/>
        </w:rPr>
        <w:t>dárcem života</w:t>
      </w:r>
      <w:r w:rsidRPr="00782E64">
        <w:t xml:space="preserve"> - konstituce na základě evangelia sv. Jana mluví o pramenu vody, který tryská do věčného života.</w:t>
      </w:r>
      <w:r w:rsidRPr="00782E64">
        <w:rPr>
          <w:rStyle w:val="Znakapoznpodarou"/>
        </w:rPr>
        <w:footnoteReference w:id="159"/>
      </w:r>
      <w:r w:rsidRPr="00782E64">
        <w:t xml:space="preserve"> Srze Ducha svatého Bůh „</w:t>
      </w:r>
      <w:r w:rsidRPr="00782E64">
        <w:rPr>
          <w:b/>
        </w:rPr>
        <w:t>oživuje lidi</w:t>
      </w:r>
      <w:r w:rsidRPr="00782E64">
        <w:t xml:space="preserve"> mrtvé hříchem“ (LG 4). Tento Dárce „</w:t>
      </w:r>
      <w:r w:rsidRPr="00782E64">
        <w:rPr>
          <w:b/>
        </w:rPr>
        <w:t>přebývá v církvi i v srdcích věřících</w:t>
      </w:r>
      <w:r w:rsidRPr="00782E64">
        <w:t xml:space="preserve">, </w:t>
      </w:r>
      <w:r w:rsidRPr="00782E64">
        <w:rPr>
          <w:lang w:val="en-US"/>
        </w:rPr>
        <w:t>[</w:t>
      </w:r>
      <w:r w:rsidRPr="00782E64">
        <w:t xml:space="preserve">…] </w:t>
      </w:r>
      <w:r w:rsidRPr="00782E64">
        <w:rPr>
          <w:b/>
        </w:rPr>
        <w:t>modlí se v nich</w:t>
      </w:r>
      <w:r w:rsidRPr="00782E64">
        <w:t xml:space="preserve"> a vydává svědectví o jejich přijetí za děti.“ (LG 4) </w:t>
      </w:r>
      <w:r w:rsidRPr="00782E64">
        <w:rPr>
          <w:b/>
        </w:rPr>
        <w:t>Církev uvádí</w:t>
      </w:r>
      <w:r w:rsidRPr="00782E64">
        <w:t xml:space="preserve"> </w:t>
      </w:r>
      <w:r w:rsidRPr="00782E64">
        <w:rPr>
          <w:b/>
        </w:rPr>
        <w:t>do</w:t>
      </w:r>
      <w:r w:rsidRPr="00782E64">
        <w:t xml:space="preserve"> veškeré </w:t>
      </w:r>
      <w:r w:rsidRPr="00782E64">
        <w:rPr>
          <w:b/>
        </w:rPr>
        <w:t>pravdy</w:t>
      </w:r>
      <w:r w:rsidRPr="00782E64">
        <w:rPr>
          <w:rStyle w:val="Znakapoznpodarou"/>
        </w:rPr>
        <w:footnoteReference w:id="160"/>
      </w:r>
      <w:r w:rsidRPr="00782E64">
        <w:t xml:space="preserve"> a </w:t>
      </w:r>
      <w:r w:rsidRPr="00782E64">
        <w:rPr>
          <w:b/>
        </w:rPr>
        <w:t>sjednocuje ji</w:t>
      </w:r>
      <w:r w:rsidRPr="00782E64">
        <w:t xml:space="preserve"> ve společenství a ve službě. Duch svatý je zde také představen jako </w:t>
      </w:r>
      <w:r w:rsidRPr="00782E64">
        <w:rPr>
          <w:b/>
        </w:rPr>
        <w:t>dárce</w:t>
      </w:r>
      <w:r w:rsidRPr="00782E64">
        <w:t xml:space="preserve"> hierarchických a charismatických </w:t>
      </w:r>
      <w:r w:rsidRPr="00782E64">
        <w:rPr>
          <w:b/>
        </w:rPr>
        <w:t>darů a plodů</w:t>
      </w:r>
      <w:r w:rsidRPr="00782E64">
        <w:t>, které církev potřebuje ke svému životu.</w:t>
      </w:r>
      <w:r w:rsidRPr="00782E64">
        <w:rPr>
          <w:rStyle w:val="Znakapoznpodarou"/>
        </w:rPr>
        <w:footnoteReference w:id="161"/>
      </w:r>
      <w:r w:rsidRPr="00782E64">
        <w:t xml:space="preserve"> Je tím, kdo </w:t>
      </w:r>
      <w:r w:rsidRPr="00782E64">
        <w:rPr>
          <w:b/>
        </w:rPr>
        <w:t>uvádí</w:t>
      </w:r>
      <w:r w:rsidRPr="00782E64">
        <w:t xml:space="preserve"> </w:t>
      </w:r>
      <w:r w:rsidRPr="00782E64">
        <w:rPr>
          <w:b/>
        </w:rPr>
        <w:t>církev</w:t>
      </w:r>
      <w:r w:rsidRPr="00782E64">
        <w:t xml:space="preserve"> </w:t>
      </w:r>
      <w:r w:rsidRPr="00782E64">
        <w:rPr>
          <w:b/>
        </w:rPr>
        <w:t>do poznání evangelia</w:t>
      </w:r>
      <w:r w:rsidRPr="00782E64">
        <w:t>, a stálou obnovou ji přivádí k</w:t>
      </w:r>
      <w:r w:rsidRPr="00782E64">
        <w:rPr>
          <w:b/>
        </w:rPr>
        <w:t> dokonalému sjednocení s </w:t>
      </w:r>
      <w:r w:rsidRPr="00782E64">
        <w:t>jejím vykupitelem a snoubencem</w:t>
      </w:r>
      <w:r w:rsidRPr="00782E64">
        <w:rPr>
          <w:b/>
        </w:rPr>
        <w:t xml:space="preserve"> Kristem</w:t>
      </w:r>
      <w:r w:rsidRPr="00782E64">
        <w:t>. Tento bohatý výčet nás nemůže nechat na pochybách, že je to právě Duch svatý, kdo je dárcem veškerého života církve.</w:t>
      </w:r>
    </w:p>
    <w:p w:rsidR="009140E8" w:rsidRPr="00782E64" w:rsidRDefault="009140E8" w:rsidP="00782E64">
      <w:pPr>
        <w:ind w:right="0" w:firstLine="708"/>
      </w:pPr>
      <w:r w:rsidRPr="00782E64">
        <w:t xml:space="preserve">V pojednání o církvi jako počátku Božího království na zemi, které následuje v pátém článku, nacházíme výrok o </w:t>
      </w:r>
      <w:r w:rsidRPr="00782E64">
        <w:rPr>
          <w:b/>
        </w:rPr>
        <w:t>propojení darů Krista a Ducha</w:t>
      </w:r>
      <w:r w:rsidRPr="00782E64">
        <w:t xml:space="preserve">: Kristus je ten, kdo plný Ducha vylévá na svou církev tohoto Ducha a tak ji vybavuje dary, které náležely jemu. Předává tak i počátek Božího království,  které se projevilo v jeho (Kristově) přítomnosti. </w:t>
      </w:r>
      <w:r w:rsidR="009035EB" w:rsidRPr="00782E64">
        <w:t>(srov. </w:t>
      </w:r>
      <w:r w:rsidRPr="00782E64">
        <w:t>LG 5)</w:t>
      </w:r>
    </w:p>
    <w:p w:rsidR="009140E8" w:rsidRPr="00782E64" w:rsidRDefault="009140E8" w:rsidP="00782E64">
      <w:pPr>
        <w:ind w:right="0" w:firstLine="708"/>
      </w:pPr>
      <w:r w:rsidRPr="00782E64">
        <w:t>Konstituce nám dále dává zahlédnout Ducha svatého uvnitř obrazu církve jako tajemného těla Kristova</w:t>
      </w:r>
      <w:r w:rsidRPr="00782E64">
        <w:rPr>
          <w:b/>
        </w:rPr>
        <w:t xml:space="preserve"> </w:t>
      </w:r>
      <w:r w:rsidRPr="00782E64">
        <w:t xml:space="preserve">(srov. LG 7). Křesťané jsou </w:t>
      </w:r>
      <w:r w:rsidRPr="00782E64">
        <w:rPr>
          <w:b/>
        </w:rPr>
        <w:t xml:space="preserve">v tělo </w:t>
      </w:r>
      <w:r w:rsidRPr="00782E64">
        <w:rPr>
          <w:b/>
        </w:rPr>
        <w:lastRenderedPageBreak/>
        <w:t>Kristovo</w:t>
      </w:r>
      <w:r w:rsidRPr="00782E64">
        <w:t xml:space="preserve"> (v církev) </w:t>
      </w:r>
      <w:r w:rsidRPr="00782E64">
        <w:rPr>
          <w:b/>
        </w:rPr>
        <w:t>uváděni na základě obdržení Ducha svatého</w:t>
      </w:r>
      <w:r w:rsidRPr="00782E64">
        <w:t xml:space="preserve">. Neboť tehdy, když Kristus „udělil Ducha bratřím povolaným ze všech národů, vytvořil z nich tajemným způsobem své tělo.“ (LG 7) Tím se vlastně říká, co již bylo řečeno jiným způsobem výše – skrze Ducha svatého jsou lidé přiváděni ke Kristu. </w:t>
      </w:r>
      <w:r w:rsidRPr="00782E64">
        <w:rPr>
          <w:b/>
        </w:rPr>
        <w:t>Ve křtu</w:t>
      </w:r>
      <w:r w:rsidRPr="00782E64">
        <w:t xml:space="preserve"> jsou pak Kristu připodobněni, neboť se stávají jeho tělem: „my všichni jsme byli </w:t>
      </w:r>
      <w:r w:rsidRPr="00782E64">
        <w:rPr>
          <w:b/>
        </w:rPr>
        <w:t>pokřtěni jedním Duchem</w:t>
      </w:r>
      <w:r w:rsidRPr="00782E64">
        <w:t xml:space="preserve"> v jedno tělo“ (1Kor 12,13). Svatý Pavel zde  poukazuje na skutečnost přijetí Ducha svatého při této iniciační svátosti. (srov. LG 7)</w:t>
      </w:r>
    </w:p>
    <w:p w:rsidR="009140E8" w:rsidRPr="00782E64" w:rsidRDefault="009140E8" w:rsidP="00782E64">
      <w:pPr>
        <w:ind w:right="0" w:firstLine="708"/>
      </w:pPr>
      <w:r w:rsidRPr="00782E64">
        <w:t xml:space="preserve">Duch svatý </w:t>
      </w:r>
      <w:r w:rsidRPr="00782E64">
        <w:rPr>
          <w:b/>
        </w:rPr>
        <w:t>buduje Kristovo tělo svými dary</w:t>
      </w:r>
      <w:r w:rsidRPr="00782E64">
        <w:t xml:space="preserve">. Na tomto místě otcové koncilu chtějí zachytit význam učitelského úřadu a jeho autoritu, když o milosti, která byla udělena apoštolům, hovoří na základě 1Kor 14 jako o pravomoci, které „podřizuje sám Duch i </w:t>
      </w:r>
      <w:proofErr w:type="spellStart"/>
      <w:r w:rsidRPr="00782E64">
        <w:t>charismatiky</w:t>
      </w:r>
      <w:proofErr w:type="spellEnd"/>
      <w:r w:rsidRPr="00782E64">
        <w:t xml:space="preserve">“ (LG 7).  Uvnitř tajemného těla Kristova působí Duch svatý, který je stejný v hlavě jako v údech – v Kristu i církvi – </w:t>
      </w:r>
      <w:r w:rsidRPr="00782E64">
        <w:rPr>
          <w:b/>
        </w:rPr>
        <w:t>oživuje, sjednocuje a uvádí tělo - církev do pohybu</w:t>
      </w:r>
      <w:r w:rsidRPr="00782E64">
        <w:t xml:space="preserve">. </w:t>
      </w:r>
    </w:p>
    <w:p w:rsidR="009140E8" w:rsidRPr="00782E64" w:rsidRDefault="009140E8" w:rsidP="00782E64">
      <w:pPr>
        <w:ind w:right="0" w:firstLine="708"/>
      </w:pPr>
      <w:r w:rsidRPr="00782E64">
        <w:rPr>
          <w:b/>
          <w:i/>
        </w:rPr>
        <w:t xml:space="preserve">Druhá kapitola </w:t>
      </w:r>
      <w:r w:rsidRPr="00782E64">
        <w:rPr>
          <w:i/>
        </w:rPr>
        <w:t>Lumen gentium</w:t>
      </w:r>
      <w:r w:rsidRPr="00782E64">
        <w:t xml:space="preserve"> pojednává o </w:t>
      </w:r>
      <w:r w:rsidRPr="00782E64">
        <w:rPr>
          <w:b/>
          <w:i/>
        </w:rPr>
        <w:t>církvi – jako o lidu Božím</w:t>
      </w:r>
      <w:r w:rsidRPr="00782E64">
        <w:t xml:space="preserve">. Tento pojem je biblický, ale ve vyjadřování magisteria byl zapomenut a Druhým vatikánským koncilem byl nově objeven. </w:t>
      </w:r>
    </w:p>
    <w:p w:rsidR="009140E8" w:rsidRPr="00782E64" w:rsidRDefault="009140E8" w:rsidP="00782E64">
      <w:pPr>
        <w:ind w:right="0" w:firstLine="708"/>
      </w:pPr>
      <w:r w:rsidRPr="00782E64">
        <w:t xml:space="preserve">Díky Kristovu zaslíbení už není </w:t>
      </w:r>
      <w:r w:rsidRPr="00782E64">
        <w:rPr>
          <w:b/>
        </w:rPr>
        <w:t>lid Boží</w:t>
      </w:r>
      <w:r w:rsidRPr="00782E64">
        <w:t xml:space="preserve"> </w:t>
      </w:r>
      <w:r w:rsidRPr="00782E64">
        <w:rPr>
          <w:b/>
        </w:rPr>
        <w:t>vymezen</w:t>
      </w:r>
      <w:r w:rsidRPr="00782E64">
        <w:t xml:space="preserve"> tělesnou příslušností k vyvolenému národu, jak byl před jeho příchodem, ale </w:t>
      </w:r>
      <w:r w:rsidRPr="00782E64">
        <w:rPr>
          <w:b/>
        </w:rPr>
        <w:t xml:space="preserve">na základě </w:t>
      </w:r>
      <w:r w:rsidRPr="00782E64">
        <w:t>nově vepsaného zákona v srdci</w:t>
      </w:r>
      <w:r w:rsidRPr="00782E64">
        <w:rPr>
          <w:b/>
        </w:rPr>
        <w:t xml:space="preserve"> </w:t>
      </w:r>
      <w:r w:rsidRPr="00782E64">
        <w:t>–</w:t>
      </w:r>
      <w:r w:rsidRPr="00782E64">
        <w:rPr>
          <w:b/>
        </w:rPr>
        <w:t xml:space="preserve"> Ducha Božího a vody křtu</w:t>
      </w:r>
      <w:r w:rsidRPr="00782E64">
        <w:t>. (srov. LG 9)</w:t>
      </w:r>
    </w:p>
    <w:p w:rsidR="009140E8" w:rsidRPr="00782E64" w:rsidRDefault="009140E8" w:rsidP="00782E64">
      <w:pPr>
        <w:ind w:right="0" w:firstLine="708"/>
      </w:pPr>
      <w:r w:rsidRPr="00782E64">
        <w:rPr>
          <w:b/>
        </w:rPr>
        <w:t xml:space="preserve">Pokřtění </w:t>
      </w:r>
      <w:r w:rsidRPr="00782E64">
        <w:t xml:space="preserve">se skrze </w:t>
      </w:r>
      <w:r w:rsidRPr="00782E64">
        <w:rPr>
          <w:b/>
        </w:rPr>
        <w:t>pomazání Duchem svatým stávají</w:t>
      </w:r>
      <w:r w:rsidRPr="00782E64">
        <w:t xml:space="preserve"> svatým kněžstvem a jako </w:t>
      </w:r>
      <w:r w:rsidRPr="00782E64">
        <w:rPr>
          <w:b/>
        </w:rPr>
        <w:t>kněží všeobecného kněžství</w:t>
      </w:r>
      <w:r w:rsidRPr="00782E64">
        <w:t xml:space="preserve"> mají přinášet duchovní oběti a hlásat spásu Boží. Zvláště díky </w:t>
      </w:r>
      <w:r w:rsidRPr="00782E64">
        <w:rPr>
          <w:b/>
        </w:rPr>
        <w:t>svátosti biřmování</w:t>
      </w:r>
      <w:r w:rsidRPr="00782E64">
        <w:t xml:space="preserve">, ve které jsou obdařeni silou Ducha Božího, mají vydávat přesvědčivé svědectví o Bohu. Věřící mají jako celek dar nadpřirozeného </w:t>
      </w:r>
      <w:r w:rsidRPr="00782E64">
        <w:rPr>
          <w:b/>
        </w:rPr>
        <w:t>smyslu pro víru</w:t>
      </w:r>
      <w:r w:rsidRPr="00782E64">
        <w:t>, kdy se ve víře nemohou mýlit. Tento smysl je „probouzen a udržován Duchem pravdy“ (LG 12). Křesťané, kteří přijali svátost manželství a narodily se jim děti, mají své děti přivádět k Bohu. Tak se ve křtu milostí Ducha svatého stávají jejich děti dětmi Božími. (srov. LG 10, 11)</w:t>
      </w:r>
    </w:p>
    <w:p w:rsidR="009140E8" w:rsidRPr="00782E64" w:rsidRDefault="009140E8" w:rsidP="00782E64">
      <w:pPr>
        <w:ind w:right="0" w:firstLine="708"/>
      </w:pPr>
      <w:r w:rsidRPr="00782E64">
        <w:lastRenderedPageBreak/>
        <w:t xml:space="preserve">Duch svatý obdarovává svůj lid nejen prostřednictvím svátostí a služeb, ale své </w:t>
      </w:r>
      <w:r w:rsidRPr="00782E64">
        <w:rPr>
          <w:b/>
        </w:rPr>
        <w:t>dary (charismata)</w:t>
      </w:r>
      <w:r w:rsidRPr="00782E64">
        <w:t xml:space="preserve"> „přiděluje každému zvlášť, jak chce“ (1Kor 12,11). Jde o uschopnění k různým pracím a úkolům užitečným pro obnovu a další rozvoj církve. Jsou to dary jednak oslnivé, ale i dary obyčejné. Obojí se mají přijímat vděčně a radostně. Církevním představeným přísluší posuzovat jejich pravost a nezhášet oheň Ducha. (srov. LG 12)</w:t>
      </w:r>
    </w:p>
    <w:p w:rsidR="009140E8" w:rsidRPr="00782E64" w:rsidRDefault="009140E8" w:rsidP="00782E64">
      <w:pPr>
        <w:ind w:right="0" w:firstLine="708"/>
      </w:pPr>
      <w:r w:rsidRPr="00782E64">
        <w:t>Církev je tvořena lidem Božím celého světa. Duch svatý je poslán, aby byl pro všechny věřící „</w:t>
      </w:r>
      <w:r w:rsidRPr="00782E64">
        <w:rPr>
          <w:b/>
        </w:rPr>
        <w:t xml:space="preserve">základem </w:t>
      </w:r>
      <w:r w:rsidRPr="00782E64">
        <w:t xml:space="preserve">shromáždění v jedno a </w:t>
      </w:r>
      <w:r w:rsidRPr="00782E64">
        <w:rPr>
          <w:b/>
        </w:rPr>
        <w:t xml:space="preserve">jednoty </w:t>
      </w:r>
      <w:r w:rsidRPr="00782E64">
        <w:t>v apoštolské nauce i v bratském společenství, v lámání chleba a v modlitbách“ (LG 13).</w:t>
      </w:r>
    </w:p>
    <w:p w:rsidR="009140E8" w:rsidRPr="00782E64" w:rsidRDefault="009140E8" w:rsidP="00782E64">
      <w:pPr>
        <w:ind w:right="0" w:firstLine="708"/>
      </w:pPr>
      <w:r w:rsidRPr="00782E64">
        <w:t xml:space="preserve">Do katolické církve jsou plně začleněni ti, kdo „mají Kristova Ducha a přijímají její (církve) plné zřízení a všechny prostředky spásy v ní ustanovené“ (LG 14). Katolická církev však ve světle Ducha svatého vnímá, že také ostatní křesťané mají k ní určitou vazbu. </w:t>
      </w:r>
      <w:r w:rsidRPr="00782E64">
        <w:rPr>
          <w:b/>
        </w:rPr>
        <w:t>Křesťané jiných křesťanských církví</w:t>
      </w:r>
      <w:r w:rsidRPr="00782E64">
        <w:t xml:space="preserve"> mají podle konstituce s katolickou církví „dokonce i jakési </w:t>
      </w:r>
      <w:r w:rsidRPr="00782E64">
        <w:rPr>
          <w:b/>
        </w:rPr>
        <w:t>pravé spojení v Duchu svatém</w:t>
      </w:r>
      <w:r w:rsidRPr="00782E64">
        <w:t xml:space="preserve">, poněvadž on svou posvěcující silou, svými dary a milostmi působí také v nich a některé z nich posilnil až k prolití krve.“ (LG 15)  Duch svatý ve všech věřících vzbuzuje touhu, „aby se pokojně, způsobem stanoveným od Krista, sjednotili v jednom stádu pod jedním pastýřem.“ (LG 15) Také </w:t>
      </w:r>
      <w:r w:rsidRPr="00782E64">
        <w:rPr>
          <w:b/>
        </w:rPr>
        <w:t>nekřesťané</w:t>
      </w:r>
      <w:r w:rsidRPr="00782E64">
        <w:t xml:space="preserve"> jsou voláni hlasem milosti k Bohu - aby plnili Boží vůli, jak ji poznávají z hlasu svědomí. Církev je poslaná Kristem, aby získávala učedníky a křtila je „ve jménu Otce i Syna i Ducha svatého“ (Mt 28,19-20), aby se celý svět přetvořil v Boží lid, Kristovo tělo a chrám Ducha svatého. (srov. LG 17)</w:t>
      </w:r>
    </w:p>
    <w:p w:rsidR="009140E8" w:rsidRPr="00782E64" w:rsidRDefault="009140E8" w:rsidP="00782E64">
      <w:pPr>
        <w:ind w:right="0" w:firstLine="708"/>
      </w:pPr>
    </w:p>
    <w:p w:rsidR="009140E8" w:rsidRPr="00782E64" w:rsidRDefault="009140E8" w:rsidP="00782E64">
      <w:pPr>
        <w:ind w:right="0" w:firstLine="708"/>
      </w:pPr>
    </w:p>
    <w:p w:rsidR="009140E8" w:rsidRPr="00782E64" w:rsidRDefault="009140E8" w:rsidP="00782E64">
      <w:pPr>
        <w:pStyle w:val="Nadpis2"/>
        <w:ind w:right="0"/>
      </w:pPr>
      <w:bookmarkStart w:id="29" w:name="_Toc291297420"/>
      <w:r w:rsidRPr="00782E64">
        <w:t>IV. 2.  Hierarchické zřízení jako nástroj Ducha svatého</w:t>
      </w:r>
      <w:bookmarkEnd w:id="29"/>
    </w:p>
    <w:p w:rsidR="009140E8" w:rsidRPr="00782E64" w:rsidRDefault="009140E8" w:rsidP="00782E64">
      <w:pPr>
        <w:ind w:right="0"/>
      </w:pPr>
    </w:p>
    <w:p w:rsidR="009140E8" w:rsidRPr="00782E64" w:rsidRDefault="009140E8" w:rsidP="00782E64">
      <w:pPr>
        <w:ind w:right="0" w:firstLine="708"/>
      </w:pPr>
      <w:r w:rsidRPr="00782E64">
        <w:rPr>
          <w:b/>
          <w:i/>
        </w:rPr>
        <w:t>Třetí kapitola</w:t>
      </w:r>
      <w:r w:rsidRPr="00782E64">
        <w:t xml:space="preserve"> konstituce pojednává </w:t>
      </w:r>
      <w:r w:rsidRPr="00782E64">
        <w:rPr>
          <w:b/>
          <w:i/>
        </w:rPr>
        <w:t xml:space="preserve">o hierarchickém zřízení církve, </w:t>
      </w:r>
      <w:r w:rsidRPr="00782E64">
        <w:t>kdy se zvláště věnuje</w:t>
      </w:r>
      <w:r w:rsidRPr="00782E64">
        <w:rPr>
          <w:b/>
          <w:i/>
        </w:rPr>
        <w:t xml:space="preserve"> biskupskému úřadu</w:t>
      </w:r>
      <w:r w:rsidRPr="00782E64">
        <w:t xml:space="preserve">. Navazuje na učení Prvního vatikánského koncilu, který ve věroučné konstituci </w:t>
      </w:r>
      <w:r w:rsidRPr="00782E64">
        <w:rPr>
          <w:i/>
        </w:rPr>
        <w:t xml:space="preserve">Pastor </w:t>
      </w:r>
      <w:proofErr w:type="spellStart"/>
      <w:r w:rsidRPr="00782E64">
        <w:rPr>
          <w:i/>
        </w:rPr>
        <w:t>aeternus</w:t>
      </w:r>
      <w:proofErr w:type="spellEnd"/>
      <w:r w:rsidRPr="00782E64">
        <w:t xml:space="preserve"> učí, že církev je vybudována Ježíšem Kristem skrze poslání apoštolů a jejich nástupců </w:t>
      </w:r>
      <w:r w:rsidRPr="00782E64">
        <w:lastRenderedPageBreak/>
        <w:t xml:space="preserve">biskupů, a skrze ustanovení svatého Petra do jejího čela, aby byl základem jednoty ve víře a společenství. Koncilní otcové chtějí „v započatém díle postoupit dále“ a především „veřejně vyhlásit a jasně vyslovit nauku o biskupech, nástupcích apoštolů“ (LG 18). Tyto texty na více místech hovoří o Duchu svatém, se kterým je poslání biskupů i celého hierarchického společenství tajemně propojeno. </w:t>
      </w:r>
    </w:p>
    <w:p w:rsidR="009140E8" w:rsidRPr="00782E64" w:rsidRDefault="009140E8" w:rsidP="00782E64">
      <w:pPr>
        <w:ind w:right="0" w:firstLine="708"/>
      </w:pPr>
      <w:r w:rsidRPr="00782E64">
        <w:rPr>
          <w:b/>
        </w:rPr>
        <w:t>Apoštolé</w:t>
      </w:r>
      <w:r w:rsidRPr="00782E64">
        <w:t>, povoláni Kristem nejdříve k synům Izraele</w:t>
      </w:r>
      <w:r w:rsidRPr="00782E64">
        <w:rPr>
          <w:rStyle w:val="Znakapoznpodarou"/>
        </w:rPr>
        <w:footnoteReference w:id="162"/>
      </w:r>
      <w:r w:rsidRPr="00782E64">
        <w:t xml:space="preserve"> byli ve svém poslání „úplně utvrzeni v den letnic“ (LG 19),</w:t>
      </w:r>
      <w:r w:rsidRPr="00782E64">
        <w:rPr>
          <w:rStyle w:val="Znakapoznpodarou"/>
        </w:rPr>
        <w:footnoteReference w:id="163"/>
      </w:r>
      <w:r w:rsidRPr="00782E64">
        <w:t xml:space="preserve">  když podle Pánova příslibu </w:t>
      </w:r>
      <w:r w:rsidRPr="00782E64">
        <w:rPr>
          <w:b/>
        </w:rPr>
        <w:t>přijali Ducha svatého</w:t>
      </w:r>
      <w:r w:rsidRPr="00782E64">
        <w:t>, aby byli jeho svědky po celém světě.</w:t>
      </w:r>
      <w:r w:rsidRPr="00782E64">
        <w:rPr>
          <w:rStyle w:val="Znakapoznpodarou"/>
        </w:rPr>
        <w:footnoteReference w:id="164"/>
      </w:r>
      <w:r w:rsidRPr="00782E64">
        <w:t xml:space="preserve"> Z moci</w:t>
      </w:r>
      <w:r w:rsidRPr="00782E64">
        <w:rPr>
          <w:b/>
        </w:rPr>
        <w:t xml:space="preserve"> Ducha svatého</w:t>
      </w:r>
      <w:r w:rsidRPr="00782E64">
        <w:t xml:space="preserve"> byli</w:t>
      </w:r>
      <w:r w:rsidRPr="00782E64">
        <w:rPr>
          <w:b/>
        </w:rPr>
        <w:t xml:space="preserve"> </w:t>
      </w:r>
      <w:r w:rsidRPr="00782E64">
        <w:t>rovněž</w:t>
      </w:r>
      <w:r w:rsidRPr="00782E64">
        <w:rPr>
          <w:b/>
        </w:rPr>
        <w:t xml:space="preserve"> ustanoveni nástupci apoštolů – biskupové</w:t>
      </w:r>
      <w:r w:rsidRPr="00782E64">
        <w:t>, kterým apoštolové odkázali úkol dobudovat a upevnit dílo, které započali (srov. LG 20).</w:t>
      </w:r>
      <w:r w:rsidRPr="00782E64">
        <w:rPr>
          <w:rStyle w:val="Znakapoznpodarou"/>
        </w:rPr>
        <w:footnoteReference w:id="165"/>
      </w:r>
      <w:r w:rsidRPr="00782E64">
        <w:t xml:space="preserve"> Moc a milost Ducha svatého biskupové přijímají, již ne přímo jako apoštolové v den letnic, ale prostřednictvím</w:t>
      </w:r>
      <w:r w:rsidRPr="00782E64">
        <w:rPr>
          <w:b/>
        </w:rPr>
        <w:t xml:space="preserve"> vkládání rukou</w:t>
      </w:r>
      <w:r w:rsidRPr="00782E64">
        <w:t xml:space="preserve"> bratří biskupů </w:t>
      </w:r>
      <w:r w:rsidRPr="00782E64">
        <w:rPr>
          <w:b/>
        </w:rPr>
        <w:t>a skrze slova svěcení</w:t>
      </w:r>
      <w:r w:rsidRPr="00782E64">
        <w:t>.</w:t>
      </w:r>
      <w:r w:rsidRPr="00782E64">
        <w:rPr>
          <w:rStyle w:val="Znakapoznpodarou"/>
        </w:rPr>
        <w:footnoteReference w:id="166"/>
      </w:r>
      <w:r w:rsidRPr="00782E64">
        <w:t xml:space="preserve"> (srov. LG 21)</w:t>
      </w:r>
    </w:p>
    <w:p w:rsidR="009140E8" w:rsidRPr="00782E64" w:rsidRDefault="009140E8" w:rsidP="00782E64">
      <w:pPr>
        <w:ind w:right="0" w:firstLine="708"/>
      </w:pPr>
      <w:r w:rsidRPr="00782E64">
        <w:t xml:space="preserve">Biskupové společně vytvářejí </w:t>
      </w:r>
      <w:r w:rsidRPr="00782E64">
        <w:rPr>
          <w:b/>
        </w:rPr>
        <w:t>biskupský</w:t>
      </w:r>
      <w:r w:rsidRPr="00782E64">
        <w:t xml:space="preserve"> </w:t>
      </w:r>
      <w:r w:rsidRPr="00782E64">
        <w:rPr>
          <w:b/>
        </w:rPr>
        <w:t xml:space="preserve">sbor </w:t>
      </w:r>
      <w:r w:rsidRPr="00782E64">
        <w:t>(srov. LG 22), který je</w:t>
      </w:r>
      <w:r w:rsidRPr="00782E64">
        <w:rPr>
          <w:b/>
        </w:rPr>
        <w:t xml:space="preserve"> </w:t>
      </w:r>
      <w:r w:rsidRPr="00782E64">
        <w:t xml:space="preserve">veden nástupcem svatého Petra. Celá zbývající část třetí kapitoly konstituce je prostoupena pojednáním o duchu jednoty, která má panovat v tomto hierarchickém uskupení. Text význam jednoty demonstruje na prastaré kázni, „podle níž biskupové, ustanovení po celém světě, udržovali společenství mezi sebou i s římským biskupem ve svazku jednoty, lásky a pokoje“ (LG 22). „Biskupové při věrném respektování prvenství a svrchovanosti své hlavy vykonávají svůj úřad z vlastní moci k dobru svých věřících, ba celé církve; </w:t>
      </w:r>
      <w:r w:rsidRPr="00782E64">
        <w:rPr>
          <w:b/>
        </w:rPr>
        <w:t>Duch svatý nepřetržitě posiluje tuto organickou strukturu</w:t>
      </w:r>
      <w:r w:rsidRPr="00782E64">
        <w:t xml:space="preserve"> a její svornost.“ (LG 22)</w:t>
      </w:r>
    </w:p>
    <w:p w:rsidR="009140E8" w:rsidRPr="00782E64" w:rsidRDefault="009140E8" w:rsidP="00782E64">
      <w:pPr>
        <w:ind w:right="0" w:firstLine="708"/>
      </w:pPr>
      <w:r w:rsidRPr="00782E64">
        <w:t xml:space="preserve">Služba biskupů spočívá v hlásání evangelia všemu tvorstvu. To je náplní jejich </w:t>
      </w:r>
      <w:r w:rsidRPr="00782E64">
        <w:rPr>
          <w:b/>
        </w:rPr>
        <w:t>učitelského úřadu</w:t>
      </w:r>
      <w:r w:rsidRPr="00782E64">
        <w:t xml:space="preserve">. „Lidu sobě svěřenému kážou </w:t>
      </w:r>
      <w:r w:rsidRPr="00782E64">
        <w:rPr>
          <w:b/>
        </w:rPr>
        <w:t>víru</w:t>
      </w:r>
      <w:r w:rsidRPr="00782E64">
        <w:t xml:space="preserve">, kterou má věřit a uplatňovat v životě, a objasňují </w:t>
      </w:r>
      <w:r w:rsidRPr="00782E64">
        <w:rPr>
          <w:b/>
        </w:rPr>
        <w:t>ji ve světle Ducha svatého</w:t>
      </w:r>
      <w:r w:rsidRPr="00782E64">
        <w:t xml:space="preserve">“ (LG 25). Věrnost </w:t>
      </w:r>
      <w:r w:rsidRPr="00782E64">
        <w:lastRenderedPageBreak/>
        <w:t xml:space="preserve">pravdě učení u jednotlivého biskupa je dána právě v této jednotě se sborem biskupů a papežem. Neboť </w:t>
      </w:r>
      <w:r w:rsidRPr="00782E64">
        <w:rPr>
          <w:b/>
        </w:rPr>
        <w:t xml:space="preserve">Duch svatý způsobuje, že veškeré učení slavnostně vyhlášené římským biskupem nebo biskupským sborem </w:t>
      </w:r>
      <w:r w:rsidRPr="00782E64">
        <w:t>a dále předkládané v duchu této jednoty jednotlivými biskupy věřícím,</w:t>
      </w:r>
      <w:r w:rsidRPr="00782E64">
        <w:rPr>
          <w:b/>
        </w:rPr>
        <w:t xml:space="preserve"> je ve shodě se zjevením,</w:t>
      </w:r>
      <w:r w:rsidRPr="00782E64">
        <w:t xml:space="preserve"> ať psaným, či tradovaným ústně. Toto </w:t>
      </w:r>
      <w:r w:rsidRPr="00782E64">
        <w:rPr>
          <w:b/>
        </w:rPr>
        <w:t xml:space="preserve">zjevení je díky </w:t>
      </w:r>
      <w:r w:rsidRPr="00782E64">
        <w:t xml:space="preserve">světlu </w:t>
      </w:r>
      <w:r w:rsidRPr="00782E64">
        <w:rPr>
          <w:b/>
        </w:rPr>
        <w:t>Ducha svatého</w:t>
      </w:r>
      <w:r w:rsidRPr="00782E64">
        <w:t xml:space="preserve">  </w:t>
      </w:r>
      <w:r w:rsidRPr="00782E64">
        <w:rPr>
          <w:b/>
        </w:rPr>
        <w:t xml:space="preserve">v církvi uchováváno a </w:t>
      </w:r>
      <w:r w:rsidRPr="00782E64">
        <w:t>prostřednictvím učení církve</w:t>
      </w:r>
      <w:r w:rsidRPr="00782E64">
        <w:rPr>
          <w:b/>
        </w:rPr>
        <w:t xml:space="preserve"> věrně vykládáno</w:t>
      </w:r>
      <w:r w:rsidRPr="00782E64">
        <w:t>. (srov. LG 25)</w:t>
      </w:r>
    </w:p>
    <w:p w:rsidR="009140E8" w:rsidRPr="00782E64" w:rsidRDefault="009140E8" w:rsidP="00782E64">
      <w:pPr>
        <w:ind w:right="0"/>
      </w:pPr>
      <w:r w:rsidRPr="00782E64">
        <w:tab/>
        <w:t xml:space="preserve">Diecéze jsou místem výkonu </w:t>
      </w:r>
      <w:r w:rsidRPr="00782E64">
        <w:rPr>
          <w:b/>
        </w:rPr>
        <w:t>kněžské služby biskupů</w:t>
      </w:r>
      <w:r w:rsidRPr="00782E64">
        <w:t>, kteří realizují plnost svátosti kněžství především v eucharistické oběti, kolem které jsou shromážděni věřící, aby čerpali z tohoto zdroje jednoty společenství. Biskup řídí svou autoritou veškeré udílení svátostí.</w:t>
      </w:r>
      <w:r w:rsidRPr="00782E64">
        <w:rPr>
          <w:rStyle w:val="Znakapoznpodarou"/>
        </w:rPr>
        <w:t xml:space="preserve"> </w:t>
      </w:r>
      <w:r w:rsidRPr="00782E64">
        <w:t>(srov. LG 26)</w:t>
      </w:r>
    </w:p>
    <w:p w:rsidR="009140E8" w:rsidRPr="00782E64" w:rsidRDefault="009140E8" w:rsidP="00782E64">
      <w:pPr>
        <w:ind w:right="0"/>
      </w:pPr>
      <w:r w:rsidRPr="00782E64">
        <w:tab/>
        <w:t xml:space="preserve">Biskup má jít v čele svého místního společenství. Je pastýřem po vzoru Krista. Tato </w:t>
      </w:r>
      <w:r w:rsidRPr="00782E64">
        <w:rPr>
          <w:b/>
        </w:rPr>
        <w:t>pravomoc k pastýřské službě</w:t>
      </w:r>
      <w:r w:rsidRPr="00782E64">
        <w:t xml:space="preserve"> - </w:t>
      </w:r>
      <w:r w:rsidRPr="00782E64">
        <w:rPr>
          <w:b/>
        </w:rPr>
        <w:t>k řízení místní církve</w:t>
      </w:r>
      <w:r w:rsidRPr="00782E64">
        <w:t xml:space="preserve">, které má být službou – je biskupovi „vlastní, řádná a bezprostřední“ (LG 27). Na základě této moci je oprávněn „vydávat pro své poddané zákony, soudit a řídit všechno, co patří do oblasti bohoslužby a apoštolátu.“ (LG 27) Biskup přes svou autonomní moc zůstává podřízen Petrovu nástupci, který pravomoc biskupů „potvrzuje, posiluje a zajišťuje“ (LG 27), ale také z ohledu na dobro celé církve a věřících do jisté míry může omezit. </w:t>
      </w:r>
      <w:r w:rsidRPr="00782E64">
        <w:rPr>
          <w:b/>
        </w:rPr>
        <w:t>Tento řád je uchováván Duchem svatým</w:t>
      </w:r>
      <w:r w:rsidRPr="00782E64">
        <w:t>. (srov. LG 27)</w:t>
      </w:r>
    </w:p>
    <w:p w:rsidR="009140E8" w:rsidRPr="00782E64" w:rsidRDefault="009140E8" w:rsidP="00782E64">
      <w:pPr>
        <w:ind w:right="0"/>
      </w:pPr>
    </w:p>
    <w:p w:rsidR="009140E8" w:rsidRPr="00782E64" w:rsidRDefault="009140E8" w:rsidP="00782E64">
      <w:pPr>
        <w:ind w:right="0"/>
      </w:pPr>
    </w:p>
    <w:p w:rsidR="009140E8" w:rsidRPr="00782E64" w:rsidRDefault="009140E8" w:rsidP="00782E64">
      <w:pPr>
        <w:pStyle w:val="Nadpis2"/>
        <w:ind w:right="0"/>
      </w:pPr>
      <w:r w:rsidRPr="00782E64">
        <w:tab/>
      </w:r>
      <w:bookmarkStart w:id="30" w:name="_Toc291297421"/>
      <w:r w:rsidRPr="00782E64">
        <w:t>IV. 3.  Jednotlivé skupiny členů církve a všeobecné povolání ke svatosti</w:t>
      </w:r>
      <w:bookmarkEnd w:id="30"/>
    </w:p>
    <w:p w:rsidR="009140E8" w:rsidRPr="00782E64" w:rsidRDefault="009140E8" w:rsidP="00782E64">
      <w:pPr>
        <w:ind w:right="0"/>
      </w:pPr>
    </w:p>
    <w:p w:rsidR="009140E8" w:rsidRPr="00782E64" w:rsidRDefault="009140E8" w:rsidP="00782E64">
      <w:pPr>
        <w:ind w:right="0" w:firstLine="708"/>
      </w:pPr>
      <w:r w:rsidRPr="00782E64">
        <w:rPr>
          <w:b/>
          <w:i/>
        </w:rPr>
        <w:t xml:space="preserve">Ve čtvrté kapitole </w:t>
      </w:r>
      <w:r w:rsidRPr="00782E64">
        <w:t>konstituce</w:t>
      </w:r>
      <w:r w:rsidRPr="00782E64">
        <w:rPr>
          <w:i/>
        </w:rPr>
        <w:t xml:space="preserve"> </w:t>
      </w:r>
      <w:r w:rsidRPr="00782E64">
        <w:rPr>
          <w:b/>
          <w:i/>
        </w:rPr>
        <w:t>věnované laikům</w:t>
      </w:r>
      <w:r w:rsidRPr="00782E64">
        <w:t xml:space="preserve"> se přímo o Duchu svatém mnoho nemluví, nacházíme zmínky pouze ve článku věnovaném účasti laiků na všeobecném kněžství. Ovšem tyto myšlenky jsou velmi nosné a vypovídající: </w:t>
      </w:r>
      <w:r w:rsidRPr="00782E64">
        <w:rPr>
          <w:b/>
        </w:rPr>
        <w:t>Laici jsou</w:t>
      </w:r>
      <w:r w:rsidRPr="00782E64">
        <w:t xml:space="preserve"> „zasvěceni Kristu a </w:t>
      </w:r>
      <w:r w:rsidRPr="00782E64">
        <w:rPr>
          <w:b/>
        </w:rPr>
        <w:t>posvěceni Duchem svatým</w:t>
      </w:r>
      <w:r w:rsidRPr="00782E64">
        <w:t xml:space="preserve">“ a tak jsou povoláni k tomu, aby přinášeli všechny skutečnosti a námahy svého života </w:t>
      </w:r>
      <w:r w:rsidRPr="00782E64">
        <w:lastRenderedPageBreak/>
        <w:t xml:space="preserve">jako „duchovní oběti Bohu milé skrze Ježíše Krista“ (LG 34). Jsou povoláni k tomu, „aby se v nich rodily vždy hojnější plody Ducha“ (LG 34) a tak aby zasvěcovali Bohu svět. </w:t>
      </w:r>
    </w:p>
    <w:p w:rsidR="009140E8" w:rsidRPr="00782E64" w:rsidRDefault="009140E8" w:rsidP="00782E64">
      <w:pPr>
        <w:ind w:right="0" w:firstLine="708"/>
      </w:pPr>
      <w:r w:rsidRPr="00782E64">
        <w:rPr>
          <w:b/>
          <w:i/>
        </w:rPr>
        <w:t>Kapitola pátá</w:t>
      </w:r>
      <w:r w:rsidRPr="00782E64">
        <w:rPr>
          <w:b/>
        </w:rPr>
        <w:t xml:space="preserve"> </w:t>
      </w:r>
      <w:r w:rsidRPr="00782E64">
        <w:t xml:space="preserve">hovoří </w:t>
      </w:r>
      <w:r w:rsidRPr="00782E64">
        <w:rPr>
          <w:b/>
          <w:i/>
        </w:rPr>
        <w:t>o všeobecném povolání ke svatosti v církvi</w:t>
      </w:r>
      <w:r w:rsidRPr="00782E64">
        <w:t xml:space="preserve">. Svatost je představena jako úkol pro každého člověka, ať je jeho osobní povolání a životní situace jakákoli. Pán Ježíš ke svatosti povolává každého člověka slovy: „Vy však buďte dokonalí, jako je dokonalý váš nebeský Otec“ (Mt 5,48) Všem sesílá </w:t>
      </w:r>
      <w:r w:rsidRPr="00782E64">
        <w:rPr>
          <w:b/>
        </w:rPr>
        <w:t>Ducha svatého, který</w:t>
      </w:r>
      <w:r w:rsidRPr="00782E64">
        <w:t xml:space="preserve"> člověka </w:t>
      </w:r>
      <w:r w:rsidRPr="00782E64">
        <w:rPr>
          <w:b/>
        </w:rPr>
        <w:t>vede k lásce k Bohu a k bližnímu.</w:t>
      </w:r>
      <w:r w:rsidRPr="00782E64">
        <w:t xml:space="preserve"> Konstituce popisuje jednotlivé cesty svatosti, které korespondují s životními povoláními člověka. Předestírá také prostředky svatosti, mezi kterými stojí na prvním místě láska k Bohu a bližnímu. Dále jsou to: poslušnost Božímu slovu, uskutečňování vůle Boží, časté přijímání svátostí, posvátné obřady, sebezápor, modlitba, bratrská služba a cvičení ctností. (srov. LG 39-42)</w:t>
      </w:r>
    </w:p>
    <w:p w:rsidR="009140E8" w:rsidRPr="00782E64" w:rsidRDefault="009140E8" w:rsidP="00782E64">
      <w:pPr>
        <w:ind w:right="0" w:firstLine="708"/>
      </w:pPr>
      <w:r w:rsidRPr="00782E64">
        <w:rPr>
          <w:b/>
          <w:i/>
        </w:rPr>
        <w:t>Řeholnímu stavu</w:t>
      </w:r>
      <w:r w:rsidRPr="00782E64">
        <w:t xml:space="preserve"> se věnuje následující </w:t>
      </w:r>
      <w:r w:rsidRPr="00782E64">
        <w:rPr>
          <w:b/>
          <w:i/>
        </w:rPr>
        <w:t>šestá kapitola</w:t>
      </w:r>
      <w:r w:rsidRPr="00782E64">
        <w:t xml:space="preserve"> konstituce</w:t>
      </w:r>
      <w:r w:rsidRPr="00782E64">
        <w:rPr>
          <w:i/>
        </w:rPr>
        <w:t>.</w:t>
      </w:r>
      <w:r w:rsidRPr="00782E64">
        <w:t xml:space="preserve"> Řeholní povolání je stav postavený na evangelijních radách čistoty chudoby a poslušnosti. </w:t>
      </w:r>
      <w:r w:rsidRPr="00782E64">
        <w:rPr>
          <w:b/>
        </w:rPr>
        <w:t>Církevní autorita pod vedením Ducha svatého evangelijní rady vykládá, řídí jejich praktikování a ustavuje trvalé formy života podle nich.</w:t>
      </w:r>
      <w:r w:rsidRPr="00782E64">
        <w:t xml:space="preserve"> </w:t>
      </w:r>
      <w:r w:rsidRPr="00782E64">
        <w:rPr>
          <w:b/>
        </w:rPr>
        <w:t>Duch svatý</w:t>
      </w:r>
      <w:r w:rsidRPr="00782E64">
        <w:t xml:space="preserve"> je ten, kdo </w:t>
      </w:r>
      <w:r w:rsidRPr="00782E64">
        <w:rPr>
          <w:b/>
        </w:rPr>
        <w:t>dává impulsy pro vznik nových řeholních společenství</w:t>
      </w:r>
      <w:r w:rsidRPr="00782E64">
        <w:t xml:space="preserve"> a církev je pak ta, která poslušně následuje jeho podněty (srov. LG 43, 45): „Přijímá řeholní pravidla předložená vynikajícími muži a ženami, dále je upravuje a úředně schvaluje.“ (LG 45) Úkolem řeholníků je všem lidem prostřednictvím svého života ukazovat Krista (srov. LG 46), jejich poslání je tak v jistém smyslu totožné s posláním Ducha.</w:t>
      </w:r>
    </w:p>
    <w:p w:rsidR="009140E8" w:rsidRDefault="009140E8" w:rsidP="00782E64">
      <w:pPr>
        <w:ind w:right="0" w:firstLine="708"/>
      </w:pPr>
    </w:p>
    <w:p w:rsidR="00FA402E" w:rsidRDefault="00FA402E" w:rsidP="00782E64">
      <w:pPr>
        <w:ind w:right="0" w:firstLine="708"/>
      </w:pPr>
    </w:p>
    <w:p w:rsidR="00FA402E" w:rsidRDefault="00FA402E" w:rsidP="00782E64">
      <w:pPr>
        <w:ind w:right="0" w:firstLine="708"/>
      </w:pPr>
    </w:p>
    <w:p w:rsidR="00FA402E" w:rsidRPr="00782E64" w:rsidRDefault="00FA402E" w:rsidP="00782E64">
      <w:pPr>
        <w:ind w:right="0" w:firstLine="708"/>
      </w:pPr>
    </w:p>
    <w:p w:rsidR="009140E8" w:rsidRPr="00782E64" w:rsidRDefault="009140E8" w:rsidP="00782E64">
      <w:pPr>
        <w:ind w:right="0" w:firstLine="708"/>
      </w:pPr>
    </w:p>
    <w:p w:rsidR="009140E8" w:rsidRPr="00782E64" w:rsidRDefault="009140E8" w:rsidP="00782E64">
      <w:pPr>
        <w:pStyle w:val="Nadpis2"/>
        <w:ind w:right="0"/>
      </w:pPr>
      <w:bookmarkStart w:id="31" w:name="_Toc291297422"/>
      <w:r w:rsidRPr="00782E64">
        <w:lastRenderedPageBreak/>
        <w:t>IV. 4.  Eschatologie putující církve a její vztah k církvi nebeské a Matce Boží</w:t>
      </w:r>
      <w:bookmarkEnd w:id="31"/>
    </w:p>
    <w:p w:rsidR="009140E8" w:rsidRPr="00782E64" w:rsidRDefault="009140E8" w:rsidP="00782E64">
      <w:pPr>
        <w:pStyle w:val="Nadpis2"/>
        <w:ind w:right="0"/>
      </w:pPr>
    </w:p>
    <w:p w:rsidR="009140E8" w:rsidRPr="00782E64" w:rsidRDefault="009140E8" w:rsidP="00782E64">
      <w:pPr>
        <w:ind w:right="0" w:firstLine="708"/>
      </w:pPr>
      <w:r w:rsidRPr="00782E64">
        <w:t xml:space="preserve">Konstituce v </w:t>
      </w:r>
      <w:r w:rsidRPr="00782E64">
        <w:rPr>
          <w:b/>
          <w:i/>
        </w:rPr>
        <w:t>kapitole sedmé</w:t>
      </w:r>
      <w:r w:rsidRPr="00782E64">
        <w:rPr>
          <w:b/>
        </w:rPr>
        <w:t xml:space="preserve"> </w:t>
      </w:r>
      <w:r w:rsidRPr="00782E64">
        <w:t xml:space="preserve">pojednává o </w:t>
      </w:r>
      <w:r w:rsidRPr="00782E64">
        <w:rPr>
          <w:b/>
          <w:i/>
        </w:rPr>
        <w:t>eschatologickém rázu putující církve.</w:t>
      </w:r>
      <w:r w:rsidRPr="00782E64">
        <w:rPr>
          <w:b/>
        </w:rPr>
        <w:t xml:space="preserve"> </w:t>
      </w:r>
      <w:r w:rsidRPr="00782E64">
        <w:t xml:space="preserve"> </w:t>
      </w:r>
    </w:p>
    <w:p w:rsidR="009140E8" w:rsidRPr="00782E64" w:rsidRDefault="009140E8" w:rsidP="00782E64">
      <w:pPr>
        <w:ind w:right="0" w:firstLine="708"/>
      </w:pPr>
      <w:r w:rsidRPr="00782E64">
        <w:t xml:space="preserve">Církev bude dovršena teprve v nebeské slávě, kdy bude v Kristu  dokonale obnoveno lidstvo a s ním celý svět - nyní je církev na cestě.  </w:t>
      </w:r>
      <w:r w:rsidRPr="00782E64">
        <w:rPr>
          <w:b/>
        </w:rPr>
        <w:t>Obnova</w:t>
      </w:r>
      <w:r w:rsidRPr="00782E64">
        <w:t xml:space="preserve">, kterou očekáváme „začala v Kristu, </w:t>
      </w:r>
      <w:r w:rsidRPr="00782E64">
        <w:rPr>
          <w:b/>
        </w:rPr>
        <w:t>pokračuje v seslání Ducha svatého a skrze něho dále postupuje v církvi</w:t>
      </w:r>
      <w:r w:rsidRPr="00782E64">
        <w:t>“ (LG 48).  Máme už </w:t>
      </w:r>
      <w:r w:rsidRPr="00782E64">
        <w:rPr>
          <w:b/>
        </w:rPr>
        <w:t>první dary Ducha</w:t>
      </w:r>
      <w:r w:rsidRPr="00782E64">
        <w:t>, přesto uvnitř naříkáme</w:t>
      </w:r>
      <w:r w:rsidRPr="00782E64">
        <w:rPr>
          <w:rStyle w:val="Znakapoznpodarou"/>
        </w:rPr>
        <w:footnoteReference w:id="167"/>
      </w:r>
      <w:r w:rsidRPr="00782E64">
        <w:t xml:space="preserve"> a toužíme po plném společenství s Kristem. (srov. LG 48)</w:t>
      </w:r>
    </w:p>
    <w:p w:rsidR="009140E8" w:rsidRPr="00782E64" w:rsidRDefault="009140E8" w:rsidP="00782E64">
      <w:pPr>
        <w:ind w:right="0" w:firstLine="708"/>
      </w:pPr>
      <w:r w:rsidRPr="00782E64">
        <w:t xml:space="preserve">Existuje vztah </w:t>
      </w:r>
      <w:r w:rsidRPr="00782E64">
        <w:rPr>
          <w:b/>
        </w:rPr>
        <w:t xml:space="preserve">společenství mezi církví pozemskou </w:t>
      </w:r>
      <w:r w:rsidRPr="00782E64">
        <w:t>– putující</w:t>
      </w:r>
      <w:r w:rsidRPr="00782E64">
        <w:rPr>
          <w:b/>
        </w:rPr>
        <w:t xml:space="preserve">, církví očisťující se </w:t>
      </w:r>
      <w:r w:rsidRPr="00782E64">
        <w:t>po smrti</w:t>
      </w:r>
      <w:r w:rsidRPr="00782E64">
        <w:rPr>
          <w:b/>
        </w:rPr>
        <w:t xml:space="preserve"> a církví nebeskou </w:t>
      </w:r>
      <w:r w:rsidRPr="00782E64">
        <w:t xml:space="preserve">– oslavenou. V tomto společenství, které </w:t>
      </w:r>
      <w:r w:rsidRPr="00782E64">
        <w:rPr>
          <w:b/>
        </w:rPr>
        <w:t>utváří Kristův Duch</w:t>
      </w:r>
      <w:r w:rsidRPr="00782E64">
        <w:t xml:space="preserve"> probíhá sdílení duchovních hodnot a vzájemná pomoc. (srov. LG 49) Velikým bohatstvím je pro nás křesťany příklad a pomoc svatých v nebi. „Vždyť jako nás přivádí blíže ke Kristu křesťanské společenství poutníků, tak nás i společenství se svatými spojuje s Kristem.“ (LG 50) Nejvznešenější společenství se svatými se uskutečňuje </w:t>
      </w:r>
      <w:r w:rsidRPr="00782E64">
        <w:rPr>
          <w:b/>
        </w:rPr>
        <w:t>při svaté liturgii</w:t>
      </w:r>
      <w:r w:rsidRPr="00782E64">
        <w:t xml:space="preserve">, ve které na nás </w:t>
      </w:r>
      <w:r w:rsidRPr="00782E64">
        <w:rPr>
          <w:b/>
        </w:rPr>
        <w:t xml:space="preserve">působí síla Ducha svatého </w:t>
      </w:r>
      <w:r w:rsidRPr="00782E64">
        <w:t>skrze svátostná znamení. (srov. LG 50)</w:t>
      </w:r>
    </w:p>
    <w:p w:rsidR="009140E8" w:rsidRPr="00782E64" w:rsidRDefault="009140E8" w:rsidP="00782E64">
      <w:pPr>
        <w:ind w:right="0" w:firstLine="708"/>
      </w:pPr>
      <w:r w:rsidRPr="00782E64">
        <w:rPr>
          <w:b/>
        </w:rPr>
        <w:t>Kapitola osmá</w:t>
      </w:r>
      <w:r w:rsidRPr="00782E64">
        <w:t xml:space="preserve"> pojednává o Blahoslavené Panně Marii a jejím vztahu ke Kristu a církvi. </w:t>
      </w:r>
      <w:r w:rsidRPr="00782E64">
        <w:rPr>
          <w:b/>
        </w:rPr>
        <w:t>Maria</w:t>
      </w:r>
      <w:r w:rsidRPr="00782E64">
        <w:t xml:space="preserve"> při andělově zvěstování přijala Boží plán, že se má stát matkou jeho Syna. Tak se stala zároveň matkou celé církve, neboť ta je tělem Kristovým. (srov. LG 53) „</w:t>
      </w:r>
      <w:r w:rsidRPr="00782E64">
        <w:rPr>
          <w:b/>
        </w:rPr>
        <w:t>Katolická církev, poučena Duchem svatým, ji uctívá</w:t>
      </w:r>
      <w:r w:rsidRPr="00782E64">
        <w:t xml:space="preserve"> se synovskou láskou </w:t>
      </w:r>
      <w:r w:rsidRPr="00782E64">
        <w:rPr>
          <w:b/>
        </w:rPr>
        <w:t>jako svou</w:t>
      </w:r>
      <w:r w:rsidRPr="00782E64">
        <w:t xml:space="preserve"> nejmilovanější </w:t>
      </w:r>
      <w:r w:rsidRPr="00782E64">
        <w:rPr>
          <w:b/>
        </w:rPr>
        <w:t>matku</w:t>
      </w:r>
      <w:r w:rsidR="00FA402E">
        <w:t>.“ (LG </w:t>
      </w:r>
      <w:r w:rsidRPr="00782E64">
        <w:t>53)</w:t>
      </w:r>
    </w:p>
    <w:p w:rsidR="009140E8" w:rsidRPr="00782E64" w:rsidRDefault="009140E8" w:rsidP="00782E64">
      <w:pPr>
        <w:ind w:right="0" w:firstLine="708"/>
      </w:pPr>
    </w:p>
    <w:p w:rsidR="00FA402E" w:rsidRDefault="00FA402E" w:rsidP="00782E64">
      <w:pPr>
        <w:pStyle w:val="Nadpis1"/>
        <w:ind w:right="0"/>
      </w:pPr>
      <w:bookmarkStart w:id="32" w:name="_Toc291297423"/>
    </w:p>
    <w:p w:rsidR="00873F8F" w:rsidRPr="00782E64" w:rsidRDefault="00873F8F" w:rsidP="00782E64">
      <w:pPr>
        <w:pStyle w:val="Nadpis1"/>
        <w:ind w:right="0"/>
      </w:pPr>
      <w:r w:rsidRPr="00782E64">
        <w:lastRenderedPageBreak/>
        <w:t>V.  KAPITOLA</w:t>
      </w:r>
      <w:bookmarkEnd w:id="32"/>
    </w:p>
    <w:p w:rsidR="00873F8F" w:rsidRPr="00782E64" w:rsidRDefault="00873F8F" w:rsidP="00782E64">
      <w:pPr>
        <w:pStyle w:val="Nadpis1"/>
        <w:ind w:right="0"/>
      </w:pPr>
      <w:r w:rsidRPr="00782E64">
        <w:t xml:space="preserve"> </w:t>
      </w:r>
      <w:bookmarkStart w:id="33" w:name="_Toc291297424"/>
      <w:r w:rsidRPr="00782E64">
        <w:t xml:space="preserve">Duch svatý v Encyklice </w:t>
      </w:r>
      <w:r w:rsidRPr="00FA402E">
        <w:rPr>
          <w:i/>
        </w:rPr>
        <w:t>Dominum et vivificantem</w:t>
      </w:r>
      <w:bookmarkEnd w:id="33"/>
    </w:p>
    <w:p w:rsidR="00873F8F" w:rsidRPr="00782E64" w:rsidRDefault="00873F8F" w:rsidP="00782E64">
      <w:pPr>
        <w:ind w:right="0"/>
      </w:pPr>
      <w:r w:rsidRPr="00782E64">
        <w:tab/>
      </w:r>
    </w:p>
    <w:p w:rsidR="00873F8F" w:rsidRPr="00782E64" w:rsidRDefault="00873F8F" w:rsidP="00782E64">
      <w:pPr>
        <w:ind w:right="0"/>
      </w:pPr>
    </w:p>
    <w:p w:rsidR="00873F8F" w:rsidRPr="00782E64" w:rsidRDefault="00873F8F" w:rsidP="00782E64">
      <w:pPr>
        <w:ind w:right="0" w:firstLine="708"/>
      </w:pPr>
      <w:r w:rsidRPr="00782E64">
        <w:t xml:space="preserve"> V úvodu své encykliky papež Jan Pavel II. představuje Ducha svatého slovy </w:t>
      </w:r>
      <w:proofErr w:type="spellStart"/>
      <w:r w:rsidRPr="00782E64">
        <w:t>nicejsko</w:t>
      </w:r>
      <w:proofErr w:type="spellEnd"/>
      <w:r w:rsidRPr="00782E64">
        <w:t xml:space="preserve">-cařihradského vyznání víry jako „Pána a dárce života, který mluvil ústy proroků“ (DEV 1) Tato ústřední pravda křesťanské víry, že Duch svatý je Pán – jedna z osob Trojice a zároveň je dárce života - ten, kdo dává podíl na Božím životě, je obsažená v názvu encykliky a také udává její strukturu. </w:t>
      </w:r>
    </w:p>
    <w:p w:rsidR="00873F8F" w:rsidRPr="00782E64" w:rsidRDefault="00873F8F" w:rsidP="00782E64">
      <w:pPr>
        <w:ind w:right="0" w:firstLine="708"/>
      </w:pPr>
      <w:r w:rsidRPr="00782E64">
        <w:t xml:space="preserve">Encyklika je rozdělena do úvodu, tří kapitol a závěru. Naše práce zde bude kopírovat toto členění, přičemž se zaměříme na tři kapitoly encykliky. První kapitola encykliky mluví o Duchu svatém jako o osobě Trojice, která je darována církvi. Naše podkapitola (V. 1.) se nazývá na základě encykliky: </w:t>
      </w:r>
      <w:r w:rsidRPr="00782E64">
        <w:rPr>
          <w:i/>
        </w:rPr>
        <w:t>Duch Otce a Syna daný církvi</w:t>
      </w:r>
      <w:r w:rsidRPr="00782E64">
        <w:t xml:space="preserve">. Druhá a třetí kapitola encykliky pak představují Ducha svatého, z pohledu jeho poslání, jako toho, který usvědčuje svět ze hříchu a dává život. Opět převezmeme názvy z encykliky: </w:t>
      </w:r>
      <w:r w:rsidRPr="00782E64">
        <w:rPr>
          <w:i/>
        </w:rPr>
        <w:t>Duch, který usvědčuje svět ze hříchu</w:t>
      </w:r>
      <w:r w:rsidRPr="00782E64">
        <w:t xml:space="preserve"> (V. 2.) a </w:t>
      </w:r>
      <w:r w:rsidRPr="00782E64">
        <w:rPr>
          <w:i/>
        </w:rPr>
        <w:t>Duch, který dává život</w:t>
      </w:r>
      <w:r w:rsidRPr="00782E64">
        <w:t xml:space="preserve"> (V. 3.).</w:t>
      </w:r>
    </w:p>
    <w:p w:rsidR="00873F8F" w:rsidRPr="00782E64" w:rsidRDefault="00873F8F" w:rsidP="00782E64">
      <w:pPr>
        <w:ind w:right="0"/>
      </w:pPr>
    </w:p>
    <w:p w:rsidR="00873F8F" w:rsidRPr="00782E64" w:rsidRDefault="00873F8F" w:rsidP="00782E64">
      <w:pPr>
        <w:ind w:right="0"/>
      </w:pPr>
    </w:p>
    <w:p w:rsidR="00873F8F" w:rsidRPr="00782E64" w:rsidRDefault="00873F8F" w:rsidP="00782E64">
      <w:pPr>
        <w:pStyle w:val="Nadpis2"/>
        <w:ind w:right="0"/>
      </w:pPr>
      <w:bookmarkStart w:id="34" w:name="_Toc291297425"/>
      <w:r w:rsidRPr="00782E64">
        <w:t>V. 1.  Duch Otce a Syna daný církvi</w:t>
      </w:r>
      <w:bookmarkEnd w:id="34"/>
    </w:p>
    <w:p w:rsidR="00873F8F" w:rsidRPr="00782E64" w:rsidRDefault="00873F8F" w:rsidP="00782E64">
      <w:pPr>
        <w:ind w:right="0"/>
      </w:pPr>
      <w:r w:rsidRPr="00782E64">
        <w:tab/>
      </w:r>
    </w:p>
    <w:p w:rsidR="00873F8F" w:rsidRPr="00782E64" w:rsidRDefault="00873F8F" w:rsidP="00782E64">
      <w:pPr>
        <w:ind w:right="0" w:firstLine="708"/>
      </w:pPr>
      <w:r w:rsidRPr="00782E64">
        <w:t xml:space="preserve">Nejprve pojďme nastínit obsah celé kapitoly. Kapitolu uvozuje </w:t>
      </w:r>
      <w:r w:rsidRPr="00782E64">
        <w:rPr>
          <w:b/>
        </w:rPr>
        <w:t>Ježíšova řeč na rozloučenou</w:t>
      </w:r>
      <w:r w:rsidRPr="00782E64">
        <w:t xml:space="preserve"> z </w:t>
      </w:r>
      <w:r w:rsidRPr="00782E64">
        <w:rPr>
          <w:i/>
        </w:rPr>
        <w:t>Evangelia svatého Jana</w:t>
      </w:r>
      <w:r w:rsidRPr="00782E64">
        <w:t xml:space="preserve">, pronesená ve večeřadle při poslední večeři. Je zdrojem bohatých a nosných Ježíšových výroků o Duchu svatém, které slouží za základ celého textu encykliky. V této Ježíšově řeči na rozloučenou „dosahuje </w:t>
      </w:r>
      <w:r w:rsidRPr="00782E64">
        <w:rPr>
          <w:b/>
        </w:rPr>
        <w:t>zjevení nejsvětější Trojice</w:t>
      </w:r>
      <w:r w:rsidRPr="00782E64">
        <w:t xml:space="preserve"> vrcholu“ (DEV 9), proto také text dále pokračuje ve zjevování tajemství Ducha „shora dolů“, tedy od tajemství Trojice k církvi: Duch svatý je (podobně jako Syn) poslán ve </w:t>
      </w:r>
      <w:r w:rsidRPr="00782E64">
        <w:lastRenderedPageBreak/>
        <w:t>spásonosném sebedarování Otcem nejprve Synu a poté Synem (po jeho smrti a zmrtvýchvstání)  církvi.</w:t>
      </w:r>
    </w:p>
    <w:p w:rsidR="00873F8F" w:rsidRPr="00782E64" w:rsidRDefault="00873F8F" w:rsidP="00782E64">
      <w:pPr>
        <w:ind w:right="0" w:firstLine="708"/>
      </w:pPr>
    </w:p>
    <w:p w:rsidR="00873F8F" w:rsidRPr="00782E64" w:rsidRDefault="00873F8F" w:rsidP="00782E64">
      <w:pPr>
        <w:ind w:right="0" w:firstLine="708"/>
      </w:pPr>
      <w:r w:rsidRPr="00782E64">
        <w:rPr>
          <w:i/>
        </w:rPr>
        <w:t xml:space="preserve">První podkapitola </w:t>
      </w:r>
      <w:r w:rsidRPr="00782E64">
        <w:t xml:space="preserve">první kapitoly encykliky (srov. DEV 3-7) nám </w:t>
      </w:r>
      <w:r w:rsidRPr="00782E64">
        <w:rPr>
          <w:i/>
        </w:rPr>
        <w:t>přibližuje poslední večeři</w:t>
      </w:r>
      <w:r w:rsidRPr="00782E64">
        <w:t xml:space="preserve">. Tento text, zařazený na začátek encykliky vtahuje čtenáře do děje. Čtenář spolu s apoštoly zažívá Ježíšovo loučení a příslib příchodu „jiného Přímluvce“ (Jan 14,16), který přijde po Kristu a díky němu. Tento </w:t>
      </w:r>
      <w:r w:rsidRPr="00782E64">
        <w:rPr>
          <w:b/>
        </w:rPr>
        <w:t>Přímluvce</w:t>
      </w:r>
      <w:r w:rsidRPr="00782E64">
        <w:t xml:space="preserve"> má být poslán Otcem ve jménu Krista a navázat na jeho poslání hlásat evangelium. Ježíš o něm říká: „Ale Přímluvce, Duch svatý, kterého Otec pošle ve jménu mém, ten </w:t>
      </w:r>
      <w:r w:rsidRPr="00782E64">
        <w:rPr>
          <w:b/>
        </w:rPr>
        <w:t xml:space="preserve">vás naučí všemu </w:t>
      </w:r>
      <w:r w:rsidRPr="00782E64">
        <w:t>a</w:t>
      </w:r>
      <w:r w:rsidRPr="00782E64">
        <w:rPr>
          <w:b/>
        </w:rPr>
        <w:t xml:space="preserve"> připomene vám všechno </w:t>
      </w:r>
      <w:r w:rsidRPr="00782E64">
        <w:t>ostatní, co jsem vám řekl já.“ (Jan 14,26) Duch tak zajistí kontinuitu pravého obsahu Kristova poselství a v církvi bude trvat stále táž pravda. (srov. DEV 3, 4)</w:t>
      </w:r>
    </w:p>
    <w:p w:rsidR="00873F8F" w:rsidRPr="00782E64" w:rsidRDefault="00873F8F" w:rsidP="00782E64">
      <w:pPr>
        <w:ind w:right="0" w:firstLine="708"/>
      </w:pPr>
      <w:r w:rsidRPr="00782E64">
        <w:t xml:space="preserve">Duch svatý nejen bude připomínat Kristova slova, ale bude také </w:t>
      </w:r>
      <w:r w:rsidRPr="00782E64">
        <w:rPr>
          <w:b/>
        </w:rPr>
        <w:t>svědčit o Kristu</w:t>
      </w:r>
      <w:r w:rsidRPr="00782E64">
        <w:t>. Ježíš říká: „ten vydá o mně svědectví. Vy také vydávejte svědectví, protože jste se mnou od začátku.“ (Jan 15,26-27). Podobně tedy mají  již brzy svědčit apoštolové. Ti díky svému poslání budou zvláštním způsobem přidruženi k Duchu svatému a jejich lidské svědectví tak dostane nejvyšší oporu. (srov. DEV 5)</w:t>
      </w:r>
    </w:p>
    <w:p w:rsidR="00873F8F" w:rsidRPr="00782E64" w:rsidRDefault="00873F8F" w:rsidP="00782E64">
      <w:pPr>
        <w:ind w:right="0" w:firstLine="708"/>
      </w:pPr>
      <w:r w:rsidRPr="00782E64">
        <w:t xml:space="preserve">Duch svatý má ale také těžký úkol, apoštoly </w:t>
      </w:r>
      <w:r w:rsidRPr="00782E64">
        <w:rPr>
          <w:b/>
        </w:rPr>
        <w:t>uvést „do celé pravdy“</w:t>
      </w:r>
      <w:r w:rsidRPr="00782E64">
        <w:t xml:space="preserve">, kterou by v době před velikonocemi ještě „nemohli snést“ (Jan 16,12-13). Jde o pravdu </w:t>
      </w:r>
      <w:r w:rsidRPr="00782E64">
        <w:rPr>
          <w:b/>
        </w:rPr>
        <w:t>spojenou s Kristovým sebezmařením</w:t>
      </w:r>
      <w:r w:rsidRPr="00782E64">
        <w:t xml:space="preserve"> a pohoršením kříže. Tato celá pravda se má uskutečnit ve víře a </w:t>
      </w:r>
      <w:r w:rsidRPr="00782E64">
        <w:rPr>
          <w:b/>
        </w:rPr>
        <w:t>prostřednictvím víry</w:t>
      </w:r>
      <w:r w:rsidRPr="00782E64">
        <w:t>, která bude plodem působení Ducha v člověku. (srov. DEV 6)</w:t>
      </w:r>
    </w:p>
    <w:p w:rsidR="00873F8F" w:rsidRPr="00782E64" w:rsidRDefault="00873F8F" w:rsidP="00782E64">
      <w:pPr>
        <w:ind w:right="0" w:firstLine="708"/>
      </w:pPr>
      <w:r w:rsidRPr="00782E64">
        <w:t>Všechny tyto skutky Ducha se mají dít na základě důvěrného pouta v ekonomii spásy mezi ním a Kristem. Ježíš to dotvrzuje slovy: „On (tj. Duch) mě oslaví, protože z mého vezme a vám to oznámí.“ (Jan 16,14). A ještě zdůrazňuje božskou trojiční jednotu: „Všechno, co má Otec je moje; proto jsem řekl, že z mého vezme a vám to oznámí.“ (Jan 16,15; srov. DEV 7)</w:t>
      </w:r>
    </w:p>
    <w:p w:rsidR="00873F8F" w:rsidRPr="00782E64" w:rsidRDefault="00873F8F" w:rsidP="00782E64">
      <w:pPr>
        <w:ind w:right="0" w:firstLine="708"/>
      </w:pPr>
      <w:r w:rsidRPr="00782E64">
        <w:lastRenderedPageBreak/>
        <w:t>V závěru podkapitoly papež předestírá ještě jiná Kristova slova, která také zazněla ve večeřadle, o poslání Ducha „usvědčit svět ze hříchu, spravedlnosti a soudu.“ (Jan 16,8) Ta budou předmětem druhé kapitoly.</w:t>
      </w:r>
    </w:p>
    <w:p w:rsidR="00873F8F" w:rsidRPr="00782E64" w:rsidRDefault="00873F8F" w:rsidP="00782E64">
      <w:pPr>
        <w:ind w:right="0" w:firstLine="708"/>
      </w:pPr>
    </w:p>
    <w:p w:rsidR="00873F8F" w:rsidRPr="00782E64" w:rsidRDefault="00873F8F" w:rsidP="00782E64">
      <w:pPr>
        <w:ind w:right="0" w:firstLine="708"/>
      </w:pPr>
      <w:r w:rsidRPr="00782E64">
        <w:t>Dostáváme se k </w:t>
      </w:r>
      <w:r w:rsidRPr="00782E64">
        <w:rPr>
          <w:i/>
        </w:rPr>
        <w:t>pojednání o Duchu svatém v rámci Trojice</w:t>
      </w:r>
      <w:r w:rsidRPr="00782E64">
        <w:t xml:space="preserve">, je mu věnována </w:t>
      </w:r>
      <w:r w:rsidRPr="00782E64">
        <w:rPr>
          <w:i/>
        </w:rPr>
        <w:t>druhá podkapitola</w:t>
      </w:r>
      <w:r w:rsidRPr="00782E64">
        <w:t xml:space="preserve"> (srov. DEV 8-10).  Duch svatý je poslán Otcem a Synem. Nejde však o neosobní sílu. Janův text, ze kterého encyklika vychází, popisuje Ducha svatého jako </w:t>
      </w:r>
      <w:r w:rsidRPr="00782E64">
        <w:rPr>
          <w:b/>
        </w:rPr>
        <w:t>osobu</w:t>
      </w:r>
      <w:r w:rsidRPr="00782E64">
        <w:t xml:space="preserve">. Neboť Otec, Syn a Duch svatý jsou jasně odlišeni a když Ježíš hovoří o Duchu, používá opakovaně osobní zájmeno „on“.  </w:t>
      </w:r>
    </w:p>
    <w:p w:rsidR="00873F8F" w:rsidRPr="00782E64" w:rsidRDefault="00873F8F" w:rsidP="00782E64">
      <w:pPr>
        <w:ind w:right="0" w:firstLine="708"/>
      </w:pPr>
      <w:r w:rsidRPr="00782E64">
        <w:t xml:space="preserve">Tento Duch, osoba, je </w:t>
      </w:r>
      <w:r w:rsidRPr="00782E64">
        <w:rPr>
          <w:b/>
        </w:rPr>
        <w:t>poslán Otcem</w:t>
      </w:r>
      <w:r w:rsidRPr="00782E64">
        <w:t xml:space="preserve">, obdobně jako Syn, mocí Božího otcovství, ale </w:t>
      </w:r>
      <w:r w:rsidRPr="00782E64">
        <w:rPr>
          <w:b/>
        </w:rPr>
        <w:t>zároveň je</w:t>
      </w:r>
      <w:r w:rsidRPr="00782E64">
        <w:t xml:space="preserve"> </w:t>
      </w:r>
      <w:r w:rsidRPr="00782E64">
        <w:rPr>
          <w:b/>
        </w:rPr>
        <w:t>poslán Synem</w:t>
      </w:r>
      <w:r w:rsidRPr="00782E64">
        <w:t xml:space="preserve">. Encyklika hovoří o příčinné souvislosti mezi Kristovým odchodem skrze kříž a příchodem Ducha. Duch svatý má přijít nejen po vykoupení, ale i </w:t>
      </w:r>
      <w:r w:rsidRPr="00782E64">
        <w:rPr>
          <w:b/>
        </w:rPr>
        <w:t>díky vykoupení</w:t>
      </w:r>
      <w:r w:rsidRPr="00782E64">
        <w:t>. Ježíš ve večeřadle říká: „Jestliže totiž neodejdu, Přímluvce k vám nepřijde. Odejdu-li však, pošlu ho k vám.“ (Jan 16,7) Pouze po vykoupení může lidstvo znovu v hojnosti obdržet Božího Ducha.</w:t>
      </w:r>
    </w:p>
    <w:p w:rsidR="00873F8F" w:rsidRPr="00782E64" w:rsidRDefault="00873F8F" w:rsidP="00782E64">
      <w:pPr>
        <w:ind w:right="0" w:firstLine="708"/>
      </w:pPr>
      <w:r w:rsidRPr="00782E64">
        <w:t xml:space="preserve">Řeč na rozloučenou je řečí, ve které „dosahuje zjevení nejsvětější Trojice vrcholu“ (DEV 9) a kterou můžeme pojat jako zvláštní přípravu na trinitární formuli velkého misijního příkazu, kterým Ježíš vysílá apoštoly mezi všechny národy, aby získávali učedníky a křtili je „ve jménu Otce i Syna i Ducha svatého“ (Mt 28,19). </w:t>
      </w:r>
      <w:r w:rsidRPr="00782E64">
        <w:rPr>
          <w:b/>
        </w:rPr>
        <w:t>Křest</w:t>
      </w:r>
      <w:r w:rsidRPr="00782E64">
        <w:t xml:space="preserve"> má být svátostí, jejíž spásná moc působí účast na životě trojjediného Boha.</w:t>
      </w:r>
    </w:p>
    <w:p w:rsidR="00873F8F" w:rsidRPr="00782E64" w:rsidRDefault="00873F8F" w:rsidP="00782E64">
      <w:pPr>
        <w:ind w:right="0" w:firstLine="708"/>
      </w:pPr>
      <w:r w:rsidRPr="00782E64">
        <w:t>Tajemství Božího života je láska spojující tři božské osoby. Duch svatý je touto láskou, avšak jako osoba, která je mezi Otcem a Synem. On je</w:t>
      </w:r>
      <w:r w:rsidRPr="00782E64">
        <w:rPr>
          <w:b/>
        </w:rPr>
        <w:t xml:space="preserve"> nestvořená láska</w:t>
      </w:r>
      <w:r w:rsidRPr="00782E64">
        <w:t>, neboť je od věčnosti. Je láska, která se dává, je proto také</w:t>
      </w:r>
      <w:r w:rsidRPr="00782E64">
        <w:rPr>
          <w:b/>
        </w:rPr>
        <w:t xml:space="preserve"> nestvořeným darem</w:t>
      </w:r>
      <w:r w:rsidRPr="00782E64">
        <w:t>. Je to právě třetí božská osoba, která je zdrojem každého stvořeného daru tvorům a veškeré lásky. Encyklika odkazuje na slova apoštola Pavla: „Boží láska je nám vylita do srdce skrze Ducha svatého, který nám byl dán.“ (Řím 5,5)</w:t>
      </w:r>
    </w:p>
    <w:p w:rsidR="00873F8F" w:rsidRPr="00782E64" w:rsidRDefault="00873F8F" w:rsidP="00782E64">
      <w:pPr>
        <w:ind w:right="0" w:firstLine="708"/>
      </w:pPr>
    </w:p>
    <w:p w:rsidR="00873F8F" w:rsidRPr="00782E64" w:rsidRDefault="00873F8F" w:rsidP="00782E64">
      <w:pPr>
        <w:ind w:right="0" w:firstLine="708"/>
      </w:pPr>
      <w:r w:rsidRPr="00782E64">
        <w:t xml:space="preserve">Duch svatý však nepřichází k člověku poprvé až při příchodu Krista. O přítomnosti Trojice již na počátku lidských dějin hovoří </w:t>
      </w:r>
      <w:r w:rsidRPr="00782E64">
        <w:rPr>
          <w:i/>
        </w:rPr>
        <w:t>třetí oddíl</w:t>
      </w:r>
      <w:r w:rsidRPr="00782E64">
        <w:t xml:space="preserve"> první kapitoly nazvaný</w:t>
      </w:r>
      <w:r w:rsidRPr="00782E64">
        <w:rPr>
          <w:i/>
        </w:rPr>
        <w:t xml:space="preserve"> Spásonosné sebedarování Boha v Duchu svatém.</w:t>
      </w:r>
      <w:r w:rsidRPr="00782E64">
        <w:t xml:space="preserve"> (srov. DEV 11-13)</w:t>
      </w:r>
    </w:p>
    <w:p w:rsidR="00873F8F" w:rsidRPr="00782E64" w:rsidRDefault="00873F8F" w:rsidP="00782E64">
      <w:pPr>
        <w:ind w:right="0" w:firstLine="708"/>
      </w:pPr>
      <w:r w:rsidRPr="00782E64">
        <w:t xml:space="preserve">Cílem veškerého Božího působení v životě lidí je „rozšíření nevýslovného společenství Otce, Syna a Ducha svatého“ (DEV 11) Prvopočátek tohoto Božího sdílení s člověkem nalézáme už v knize </w:t>
      </w:r>
      <w:proofErr w:type="spellStart"/>
      <w:r w:rsidRPr="00782E64">
        <w:rPr>
          <w:i/>
        </w:rPr>
        <w:t>Genezis</w:t>
      </w:r>
      <w:proofErr w:type="spellEnd"/>
      <w:r w:rsidRPr="00782E64">
        <w:t>, která hovoří o stvoření člověka: „Na  počátku stvořil Bůh nebe a zemi […] nad vodami vznášel se duch Boží“ (</w:t>
      </w:r>
      <w:proofErr w:type="spellStart"/>
      <w:r w:rsidRPr="00782E64">
        <w:t>Gn</w:t>
      </w:r>
      <w:proofErr w:type="spellEnd"/>
      <w:r w:rsidRPr="00782E64">
        <w:t xml:space="preserve"> 1,1-2). Zde </w:t>
      </w:r>
      <w:r w:rsidRPr="00782E64">
        <w:rPr>
          <w:b/>
        </w:rPr>
        <w:t xml:space="preserve">v počátku dějin lidstva </w:t>
      </w:r>
      <w:r w:rsidRPr="00782E64">
        <w:t>je</w:t>
      </w:r>
      <w:r w:rsidRPr="00782E64">
        <w:rPr>
          <w:b/>
        </w:rPr>
        <w:t xml:space="preserve"> prvopočátek přítomnosti Božího Ducha</w:t>
      </w:r>
      <w:r w:rsidRPr="00782E64">
        <w:t xml:space="preserve"> i celé Trojice. </w:t>
      </w:r>
    </w:p>
    <w:p w:rsidR="00873F8F" w:rsidRPr="00782E64" w:rsidRDefault="00873F8F" w:rsidP="00782E64">
      <w:pPr>
        <w:ind w:right="0" w:firstLine="708"/>
      </w:pPr>
      <w:r w:rsidRPr="00782E64">
        <w:t xml:space="preserve">Ježíš ve své řeči na rozloučenou však říká: „Jestliže totiž neodejdu, Přímluvce k vám nepřijde.“ (Jan 16,7)  Kde se tedy vytratila ta prvotní přítomnost Boží? Encyklika vysvětluje, že je to hřích, který se vložil do dějin člověka, a který odporuje přítomnosti Božího ducha v lidech. Proto udává Ježíš svůj odchod jako podmínku příchodu Ducha. </w:t>
      </w:r>
    </w:p>
    <w:p w:rsidR="00873F8F" w:rsidRPr="00782E64" w:rsidRDefault="00873F8F" w:rsidP="00782E64">
      <w:pPr>
        <w:ind w:right="0" w:firstLine="708"/>
      </w:pPr>
      <w:r w:rsidRPr="00782E64">
        <w:t xml:space="preserve">Tak se </w:t>
      </w:r>
      <w:r w:rsidRPr="00782E64">
        <w:rPr>
          <w:b/>
        </w:rPr>
        <w:t>skrze vykoupení</w:t>
      </w:r>
      <w:r w:rsidRPr="00782E64">
        <w:t>, jehož plody přináší Duch člověku, uskutečňuje nové spásonosné sebedarování Boží. Proto může Ježíš říct, že se apoštolům zármutek obrátí v radost.</w:t>
      </w:r>
      <w:r w:rsidRPr="00782E64">
        <w:rPr>
          <w:rStyle w:val="Znakapoznpodarou"/>
        </w:rPr>
        <w:footnoteReference w:id="168"/>
      </w:r>
      <w:r w:rsidRPr="00782E64">
        <w:t xml:space="preserve"> Jde o „</w:t>
      </w:r>
      <w:r w:rsidRPr="00782E64">
        <w:rPr>
          <w:b/>
        </w:rPr>
        <w:t>novou přítomnost Božího Ducha ve stvoření</w:t>
      </w:r>
      <w:r w:rsidRPr="00782E64">
        <w:t>“ (DEV 14), která přivádí lidi ke vztahu s jejich stvořitelem – Otcem: „A protože jste synové, poslal nám Bůh do srdce Ducha svého Syna, Ducha, který volá: ‚</w:t>
      </w:r>
      <w:proofErr w:type="spellStart"/>
      <w:r w:rsidRPr="00782E64">
        <w:t>Abba</w:t>
      </w:r>
      <w:proofErr w:type="spellEnd"/>
      <w:r w:rsidRPr="00782E64">
        <w:t>! Otče!</w:t>
      </w:r>
      <w:r w:rsidRPr="00782E64">
        <w:rPr>
          <w:lang w:val="en-US"/>
        </w:rPr>
        <w:t>’</w:t>
      </w:r>
      <w:r w:rsidRPr="00782E64">
        <w:t>“</w:t>
      </w:r>
    </w:p>
    <w:p w:rsidR="00873F8F" w:rsidRPr="00782E64" w:rsidRDefault="00873F8F" w:rsidP="00782E64">
      <w:pPr>
        <w:ind w:right="0" w:firstLine="708"/>
      </w:pPr>
    </w:p>
    <w:p w:rsidR="00873F8F" w:rsidRPr="00782E64" w:rsidRDefault="00873F8F" w:rsidP="00782E64">
      <w:pPr>
        <w:ind w:right="0" w:firstLine="708"/>
      </w:pPr>
      <w:r w:rsidRPr="00782E64">
        <w:t xml:space="preserve">Následující </w:t>
      </w:r>
      <w:r w:rsidRPr="00782E64">
        <w:rPr>
          <w:i/>
        </w:rPr>
        <w:t xml:space="preserve">čtvrtá podkapitola </w:t>
      </w:r>
      <w:r w:rsidRPr="00782E64">
        <w:t xml:space="preserve">hovoří </w:t>
      </w:r>
      <w:r w:rsidRPr="00782E64">
        <w:rPr>
          <w:i/>
        </w:rPr>
        <w:t xml:space="preserve">o vztahu Mesiáše s Duchem svatým </w:t>
      </w:r>
      <w:r w:rsidRPr="00782E64">
        <w:t xml:space="preserve">(srov. DEV 15-18). </w:t>
      </w:r>
      <w:r w:rsidRPr="00782E64">
        <w:rPr>
          <w:b/>
        </w:rPr>
        <w:t>„Mesiáš“</w:t>
      </w:r>
      <w:r w:rsidRPr="00782E64">
        <w:t xml:space="preserve"> je doslovně „</w:t>
      </w:r>
      <w:proofErr w:type="spellStart"/>
      <w:r w:rsidRPr="00782E64">
        <w:t>Christos</w:t>
      </w:r>
      <w:proofErr w:type="spellEnd"/>
      <w:r w:rsidRPr="00782E64">
        <w:t>“, tj. </w:t>
      </w:r>
      <w:r w:rsidRPr="00782E64">
        <w:rPr>
          <w:b/>
        </w:rPr>
        <w:t>„Pomazaný“ Božím duchem</w:t>
      </w:r>
      <w:r w:rsidRPr="00782E64">
        <w:t xml:space="preserve">. Tak nazývali očekávaného vykupitele proroci Starého zákona.  Ve starozákonní době bylo pomazání symbolem daru Ducha, který však ještě nebyl znám jako osoba. </w:t>
      </w:r>
    </w:p>
    <w:p w:rsidR="00873F8F" w:rsidRPr="00782E64" w:rsidRDefault="00873F8F" w:rsidP="00782E64">
      <w:pPr>
        <w:ind w:right="0" w:firstLine="708"/>
      </w:pPr>
      <w:r w:rsidRPr="00782E64">
        <w:lastRenderedPageBreak/>
        <w:t xml:space="preserve">Starozákonní prorok </w:t>
      </w:r>
      <w:r w:rsidRPr="00782E64">
        <w:rPr>
          <w:i/>
        </w:rPr>
        <w:t xml:space="preserve">Izaiáš </w:t>
      </w:r>
      <w:r w:rsidRPr="00782E64">
        <w:t xml:space="preserve">hovoří ve svém proroctví o tajemné osobě, na které „spočine duch Hospodinův: duch moudrosti a rozumnosti, duch rady a bohatýrské síly, duch poznání a bázně Hospodinovy.“ (Iz 11,1-2) Jiná obdobná slova proroka Izaiáše o pomazání Duchem na sebe vztáhl Ježíš při četbě Písma v jeruzalémském chrámě: „Duch Panovníka Hospodina je nade mnou. Hospodin mě pomazal k tomu, abych nesl radostnou zvěst pokorným, poslal mě obvázat rány zkroušených srdcem, vyhlásit zajatcům svobodu a vězňům propuštění, vyhlásit léto Hospodinovy přízně“ (Iz 61,1n). </w:t>
      </w:r>
    </w:p>
    <w:p w:rsidR="00873F8F" w:rsidRPr="00782E64" w:rsidRDefault="00873F8F" w:rsidP="00782E64">
      <w:pPr>
        <w:ind w:right="0" w:firstLine="708"/>
      </w:pPr>
      <w:r w:rsidRPr="00782E64">
        <w:t xml:space="preserve">Mesiáš je tedy pomazaný Duchem, ale zároveň </w:t>
      </w:r>
      <w:r w:rsidRPr="00782E64">
        <w:rPr>
          <w:b/>
        </w:rPr>
        <w:t>Poslaný s Duchem Páně</w:t>
      </w:r>
      <w:r w:rsidRPr="00782E64">
        <w:t>.</w:t>
      </w:r>
      <w:r w:rsidRPr="00782E64">
        <w:rPr>
          <w:rStyle w:val="Znakapoznpodarou"/>
        </w:rPr>
        <w:footnoteReference w:id="169"/>
      </w:r>
      <w:r w:rsidRPr="00782E64">
        <w:t xml:space="preserve"> Jeho poslání má přinést lidstvu opravdové plody spásy. Kristus jediný </w:t>
      </w:r>
      <w:r w:rsidRPr="00782E64">
        <w:rPr>
          <w:b/>
        </w:rPr>
        <w:t>má plnost Božího Ducha</w:t>
      </w:r>
      <w:r w:rsidRPr="00782E64">
        <w:t>.</w:t>
      </w:r>
      <w:r w:rsidRPr="00782E64">
        <w:rPr>
          <w:b/>
        </w:rPr>
        <w:t xml:space="preserve"> </w:t>
      </w:r>
      <w:r w:rsidRPr="00782E64">
        <w:t xml:space="preserve">Tuto plnost má v sobě a zároveň pro druhé. </w:t>
      </w:r>
    </w:p>
    <w:p w:rsidR="00873F8F" w:rsidRPr="00782E64" w:rsidRDefault="00873F8F" w:rsidP="00782E64">
      <w:pPr>
        <w:ind w:right="0" w:firstLine="708"/>
      </w:pPr>
    </w:p>
    <w:p w:rsidR="00873F8F" w:rsidRPr="00782E64" w:rsidRDefault="00873F8F" w:rsidP="00782E64">
      <w:pPr>
        <w:ind w:right="0" w:firstLine="708"/>
      </w:pPr>
      <w:r w:rsidRPr="00782E64">
        <w:rPr>
          <w:i/>
        </w:rPr>
        <w:t xml:space="preserve">Pátá podkapitola </w:t>
      </w:r>
      <w:r w:rsidRPr="00782E64">
        <w:t xml:space="preserve">první kapitoly encykliky. (srov. DEV 19-21)  </w:t>
      </w:r>
      <w:r w:rsidRPr="00782E64">
        <w:rPr>
          <w:b/>
        </w:rPr>
        <w:t>Mesiášské poslání Kristovo ohlašuje Jan Křtitel</w:t>
      </w:r>
      <w:r w:rsidRPr="00782E64">
        <w:t xml:space="preserve"> u řeky Jordán: „Já vás křtím vodou. Přichází však mocnější než já, […]. On vás bude křtít Duchem svatým a ohněm.“ (</w:t>
      </w:r>
      <w:proofErr w:type="spellStart"/>
      <w:r w:rsidRPr="00782E64">
        <w:t>Lk</w:t>
      </w:r>
      <w:proofErr w:type="spellEnd"/>
      <w:r w:rsidRPr="00782E64">
        <w:t xml:space="preserve"> 3,16) Jan na Ježíše, obdobně, jako Ježíš sám na sebe, vztahuje slova Izaiášova a pravost těchto slov </w:t>
      </w:r>
      <w:r w:rsidRPr="00782E64">
        <w:rPr>
          <w:b/>
        </w:rPr>
        <w:t>dotvrzuje Otec a Duch</w:t>
      </w:r>
      <w:r w:rsidRPr="00782E64">
        <w:t xml:space="preserve"> po Ježíšově Křtu: „Otevřelo se nebe a viděl Ducha Božího jako holubici, jak se snáší a sestupuje na něj. A z nebe se ozval hlas: </w:t>
      </w:r>
      <w:r w:rsidRPr="00782E64">
        <w:rPr>
          <w:lang w:val="en-US"/>
        </w:rPr>
        <w:t>,</w:t>
      </w:r>
      <w:r w:rsidRPr="00782E64">
        <w:t>To je můj milovaný Syn, v něm mám zalíbení</w:t>
      </w:r>
      <w:r w:rsidRPr="00782E64">
        <w:rPr>
          <w:lang w:val="en-US"/>
        </w:rPr>
        <w:t>’.”</w:t>
      </w:r>
      <w:r w:rsidRPr="00782E64">
        <w:t xml:space="preserve"> (Mt 3,16-17)</w:t>
      </w:r>
    </w:p>
    <w:p w:rsidR="00873F8F" w:rsidRPr="00782E64" w:rsidRDefault="00873F8F" w:rsidP="00782E64">
      <w:pPr>
        <w:ind w:right="0" w:firstLine="708"/>
      </w:pPr>
      <w:r w:rsidRPr="00782E64">
        <w:t xml:space="preserve">Dříve, než došlo k řeči na rozloučenou ve večeřadle, Ježíš už postupně </w:t>
      </w:r>
      <w:r w:rsidRPr="00782E64">
        <w:rPr>
          <w:b/>
        </w:rPr>
        <w:t>zjevoval</w:t>
      </w:r>
      <w:r w:rsidRPr="00782E64">
        <w:t xml:space="preserve"> svou přítomností </w:t>
      </w:r>
      <w:r w:rsidRPr="00782E64">
        <w:rPr>
          <w:b/>
        </w:rPr>
        <w:t>Ducha</w:t>
      </w:r>
      <w:r w:rsidRPr="00782E64">
        <w:t xml:space="preserve"> svatého: evangelista Lukáš o něm mluví jako o tom, kdo byl „plný Ducha svatého“ (</w:t>
      </w:r>
      <w:proofErr w:type="spellStart"/>
      <w:r w:rsidRPr="00782E64">
        <w:t>Lk</w:t>
      </w:r>
      <w:proofErr w:type="spellEnd"/>
      <w:r w:rsidRPr="00782E64">
        <w:t xml:space="preserve"> 4,1), nebo též, že „zajásal v Duchu svatém“ (</w:t>
      </w:r>
      <w:proofErr w:type="spellStart"/>
      <w:r w:rsidRPr="00782E64">
        <w:t>Lk</w:t>
      </w:r>
      <w:proofErr w:type="spellEnd"/>
      <w:r w:rsidRPr="00782E64">
        <w:t xml:space="preserve"> 10,21). Toto zjevování Ducha vychází zevnitř – </w:t>
      </w:r>
      <w:r w:rsidRPr="00782E64">
        <w:rPr>
          <w:b/>
        </w:rPr>
        <w:t>z hlubiny Ježíšovy bytosti</w:t>
      </w:r>
      <w:r w:rsidRPr="00782E64">
        <w:t xml:space="preserve"> (srov. DEV 21)</w:t>
      </w:r>
    </w:p>
    <w:p w:rsidR="00873F8F" w:rsidRPr="00782E64" w:rsidRDefault="00873F8F" w:rsidP="00782E64">
      <w:pPr>
        <w:ind w:right="0" w:firstLine="708"/>
      </w:pPr>
    </w:p>
    <w:p w:rsidR="00873F8F" w:rsidRPr="00782E64" w:rsidRDefault="00873F8F" w:rsidP="00782E64">
      <w:pPr>
        <w:ind w:right="0" w:firstLine="708"/>
      </w:pPr>
      <w:r w:rsidRPr="00782E64">
        <w:t>V</w:t>
      </w:r>
      <w:r w:rsidRPr="00782E64">
        <w:rPr>
          <w:i/>
        </w:rPr>
        <w:t xml:space="preserve"> šesté podkapitole </w:t>
      </w:r>
      <w:r w:rsidRPr="00782E64">
        <w:t xml:space="preserve">(srov. DEV 22-24) se ocitáme opět na prahu velikonočních událostí ve večeřadle. Duch svatý je Ježíšem  (s ohledem na blízké darování Ducha) odhalen, jako Osoba – dar. Nastávající velikonoční </w:t>
      </w:r>
      <w:r w:rsidRPr="00782E64">
        <w:lastRenderedPageBreak/>
        <w:t>události jsou pak dobou příchodu Ducha svatého jako Přímluvce a Ducha pravdy.</w:t>
      </w:r>
    </w:p>
    <w:p w:rsidR="00873F8F" w:rsidRPr="00782E64" w:rsidRDefault="00873F8F" w:rsidP="00782E64">
      <w:pPr>
        <w:ind w:right="0" w:firstLine="708"/>
      </w:pPr>
      <w:r w:rsidRPr="00782E64">
        <w:t>Navečer v den zmrtvýchvstání přichází Ježíš za učedníky, zdraví je, předává jim Ducha svatého a vysílá je ke službě: „ ,Pokoj vám! Jako Otec poslal mne, tak i já posílám vás.</w:t>
      </w:r>
      <w:r w:rsidRPr="00782E64">
        <w:rPr>
          <w:lang w:val="en-US"/>
        </w:rPr>
        <w:t>’</w:t>
      </w:r>
      <w:r w:rsidRPr="00782E64">
        <w:t xml:space="preserve"> Po těch slovech </w:t>
      </w:r>
      <w:r w:rsidRPr="00782E64">
        <w:rPr>
          <w:b/>
        </w:rPr>
        <w:t>na ně dechl a řekl jim: ,Přijměte Ducha svatého!</w:t>
      </w:r>
      <w:r w:rsidRPr="00782E64">
        <w:t xml:space="preserve"> Komu hříchy odpustíte, tomu jsou odpuštěny, komu je neodpustíte, tomu odpuštěny nejsou.“ (Jan 20,21-23) Ježíš dává apoštolům Ducha díky ukřižování a jakoby skrze své rány.</w:t>
      </w:r>
      <w:r w:rsidRPr="00782E64">
        <w:rPr>
          <w:rStyle w:val="Znakapoznpodarou"/>
        </w:rPr>
        <w:footnoteReference w:id="170"/>
      </w:r>
      <w:r w:rsidRPr="00782E64">
        <w:t xml:space="preserve"> Tak díky tajemství kříže vzniká těsný svazek mezi posláním Synovým a posláním Ducha.</w:t>
      </w:r>
    </w:p>
    <w:p w:rsidR="00873F8F" w:rsidRPr="00782E64" w:rsidRDefault="00873F8F" w:rsidP="00782E64">
      <w:pPr>
        <w:ind w:right="0"/>
      </w:pPr>
    </w:p>
    <w:p w:rsidR="00873F8F" w:rsidRPr="00782E64" w:rsidRDefault="00873F8F" w:rsidP="00782E64">
      <w:pPr>
        <w:ind w:right="0"/>
      </w:pPr>
      <w:r w:rsidRPr="00782E64">
        <w:tab/>
      </w:r>
      <w:r w:rsidRPr="00782E64">
        <w:rPr>
          <w:i/>
        </w:rPr>
        <w:t>Sedmá podkapitola</w:t>
      </w:r>
      <w:r w:rsidRPr="00782E64">
        <w:t xml:space="preserve"> pojednává </w:t>
      </w:r>
      <w:r w:rsidRPr="00782E64">
        <w:rPr>
          <w:i/>
        </w:rPr>
        <w:t xml:space="preserve">o Duchu svatém a době církve. </w:t>
      </w:r>
      <w:r w:rsidRPr="00782E64">
        <w:t xml:space="preserve">(srov. DEV 25-26) </w:t>
      </w:r>
      <w:r w:rsidRPr="00782E64">
        <w:rPr>
          <w:b/>
        </w:rPr>
        <w:t xml:space="preserve">V den letnic sestoupil Duch svatý na apoštoly </w:t>
      </w:r>
      <w:r w:rsidRPr="00782E64">
        <w:t xml:space="preserve">shromážděné ve večeřadle, aby s nimi zůstal navěky. (srov. Sk 2) Začíná doba církve. Duch svatý </w:t>
      </w:r>
      <w:r w:rsidRPr="00782E64">
        <w:rPr>
          <w:b/>
        </w:rPr>
        <w:t xml:space="preserve">převzal </w:t>
      </w:r>
      <w:r w:rsidRPr="00782E64">
        <w:t xml:space="preserve">neviditelné </w:t>
      </w:r>
      <w:r w:rsidRPr="00782E64">
        <w:rPr>
          <w:b/>
        </w:rPr>
        <w:t>vedení</w:t>
      </w:r>
      <w:r w:rsidRPr="00782E64">
        <w:t xml:space="preserve"> těch, kdo po odchodu Krista truchlili, že zůstali sirotky. S jeho příchodem </w:t>
      </w:r>
      <w:r w:rsidRPr="00782E64">
        <w:rPr>
          <w:b/>
        </w:rPr>
        <w:t>apoštolé</w:t>
      </w:r>
      <w:r w:rsidRPr="00782E64">
        <w:t xml:space="preserve"> </w:t>
      </w:r>
      <w:r w:rsidRPr="00782E64">
        <w:rPr>
          <w:b/>
        </w:rPr>
        <w:t>nabyli síly</w:t>
      </w:r>
      <w:r w:rsidRPr="00782E64">
        <w:t xml:space="preserve"> a pocítili, že dokáží plnit svěřené poslání. Předávání této letniční milosti přítomnosti Ducha svatého se děje prostřednictvím </w:t>
      </w:r>
      <w:r w:rsidRPr="00782E64">
        <w:rPr>
          <w:b/>
        </w:rPr>
        <w:t>biskupského svěcení</w:t>
      </w:r>
      <w:r w:rsidRPr="00782E64">
        <w:t xml:space="preserve">, </w:t>
      </w:r>
      <w:r w:rsidRPr="00782E64">
        <w:rPr>
          <w:b/>
        </w:rPr>
        <w:t>kněžského svěcení</w:t>
      </w:r>
      <w:r w:rsidRPr="00782E64">
        <w:t xml:space="preserve">  a ve </w:t>
      </w:r>
      <w:r w:rsidRPr="00782E64">
        <w:rPr>
          <w:b/>
        </w:rPr>
        <w:t>svátosti biřmování</w:t>
      </w:r>
      <w:r w:rsidRPr="00782E64">
        <w:t xml:space="preserve">. </w:t>
      </w:r>
    </w:p>
    <w:p w:rsidR="00873F8F" w:rsidRPr="00782E64" w:rsidRDefault="00873F8F" w:rsidP="00782E64">
      <w:pPr>
        <w:ind w:right="0" w:firstLine="708"/>
      </w:pPr>
      <w:r w:rsidRPr="00782E64">
        <w:t>O tom, co koná Duch svatý v církvi k jejímu prospěchu, hovoří encyklika výčtem „činností Ducha“, který přejímá ze čtvrtého článku konstituce</w:t>
      </w:r>
      <w:r w:rsidRPr="00782E64">
        <w:rPr>
          <w:i/>
        </w:rPr>
        <w:t xml:space="preserve"> Lumen gentium.</w:t>
      </w:r>
      <w:r w:rsidRPr="00782E64">
        <w:t xml:space="preserve"> </w:t>
      </w:r>
    </w:p>
    <w:p w:rsidR="00873F8F" w:rsidRDefault="00873F8F" w:rsidP="00782E64">
      <w:pPr>
        <w:ind w:right="0" w:firstLine="708"/>
      </w:pPr>
      <w:r w:rsidRPr="00782E64">
        <w:rPr>
          <w:b/>
        </w:rPr>
        <w:t>Církev</w:t>
      </w:r>
      <w:r w:rsidRPr="00782E64">
        <w:t>, která povstala o letnicích, trvá. To se projevuje i tak, že je </w:t>
      </w:r>
      <w:r w:rsidRPr="00782E64">
        <w:rPr>
          <w:b/>
        </w:rPr>
        <w:t>stále vedena Duchem</w:t>
      </w:r>
      <w:r w:rsidRPr="00782E64">
        <w:t>. To, co říká Duch svatý církvím vzhledem k nynějšímu období dějin spásy je podle slov papeže vyjádřeno bohatým učením Druhého vatikánského koncilu.</w:t>
      </w:r>
    </w:p>
    <w:p w:rsidR="00FA402E" w:rsidRPr="00782E64" w:rsidRDefault="00FA402E" w:rsidP="00782E64">
      <w:pPr>
        <w:ind w:right="0" w:firstLine="708"/>
      </w:pPr>
    </w:p>
    <w:p w:rsidR="00873F8F" w:rsidRPr="00782E64" w:rsidRDefault="00873F8F" w:rsidP="00782E64">
      <w:pPr>
        <w:ind w:right="0" w:firstLine="708"/>
      </w:pPr>
    </w:p>
    <w:p w:rsidR="00873F8F" w:rsidRPr="00782E64" w:rsidRDefault="00873F8F" w:rsidP="00782E64">
      <w:pPr>
        <w:ind w:right="0" w:firstLine="708"/>
      </w:pPr>
    </w:p>
    <w:p w:rsidR="00873F8F" w:rsidRPr="00782E64" w:rsidRDefault="00873F8F" w:rsidP="00782E64">
      <w:pPr>
        <w:pStyle w:val="Nadpis2"/>
        <w:ind w:right="0"/>
      </w:pPr>
      <w:bookmarkStart w:id="35" w:name="_Toc291297426"/>
      <w:r w:rsidRPr="00782E64">
        <w:lastRenderedPageBreak/>
        <w:t>V. 2.  Duch, který usvědčuje svět ze hříchu</w:t>
      </w:r>
      <w:bookmarkEnd w:id="35"/>
    </w:p>
    <w:p w:rsidR="00873F8F" w:rsidRPr="00782E64" w:rsidRDefault="00873F8F" w:rsidP="00782E64">
      <w:pPr>
        <w:ind w:right="0"/>
      </w:pPr>
    </w:p>
    <w:p w:rsidR="00873F8F" w:rsidRPr="00782E64" w:rsidRDefault="00873F8F" w:rsidP="00782E64">
      <w:pPr>
        <w:ind w:right="0" w:firstLine="708"/>
      </w:pPr>
      <w:r w:rsidRPr="00782E64">
        <w:t xml:space="preserve">Na tomto místě se dostáváme ke </w:t>
      </w:r>
      <w:r w:rsidRPr="00782E64">
        <w:rPr>
          <w:b/>
          <w:i/>
        </w:rPr>
        <w:t>druhé kapitole encykliky</w:t>
      </w:r>
      <w:r w:rsidRPr="00782E64">
        <w:t xml:space="preserve">, která se věnuje skutečnosti hříchu a roli Ducha svatého v jeho podrobení. </w:t>
      </w:r>
    </w:p>
    <w:p w:rsidR="00873F8F" w:rsidRPr="00782E64" w:rsidRDefault="00873F8F" w:rsidP="00782E64">
      <w:pPr>
        <w:ind w:right="0" w:firstLine="708"/>
      </w:pPr>
    </w:p>
    <w:p w:rsidR="00873F8F" w:rsidRPr="00782E64" w:rsidRDefault="00873F8F" w:rsidP="00782E64">
      <w:pPr>
        <w:ind w:right="0" w:firstLine="708"/>
      </w:pPr>
      <w:r w:rsidRPr="00782E64">
        <w:t xml:space="preserve">Ježíš ve večeřadle říká na adresu Ducha: „A on, až přijde, </w:t>
      </w:r>
      <w:r w:rsidRPr="00782E64">
        <w:rPr>
          <w:b/>
        </w:rPr>
        <w:t>usvědčí svět ze hříchu, ze spravedlnosti a ze soudu</w:t>
      </w:r>
      <w:r w:rsidRPr="00782E64">
        <w:t>.“ (Jan 16,8) Duch svatý má tedy dosvědčit, co znamená hřích, spravedlnost a soud a zároveň poukázat na  jejich vztah k lidskému životu. Význam, který Ježíš pojmům hřích, spravedlnost a soud připisuje je zřejmý z jeho výkladu: Duch usvědčí svět „ze hříchu: že ve mne nevěří; ze spravedlnosti: že odcházím k Otci a už mě neuvidíte; ze soudu: že vládce tohoto světa už je odsouzen.“ (Jan 16,9-11) Hřích tedy znamená v Ježíšově vysvětlení nevěru a nepřijetí jeho poslání, spravedlností je míněna konečná spravedlnost u Otce a soud, který, jak se zdá, by měl směřovat k světu odsuzujícímu Krista, se ale v Kristově výkladu týká jen „vládce tohoto světa“, satana. Encyklika chce ve své druhé kapitole sledovat především poslání Ducha: usvědčovat svět ze hříchu. Zároveň ale bude pohlížet na toto poslání ve světle celého Kristova výroku. (srov. DEV 27, 28)</w:t>
      </w:r>
    </w:p>
    <w:p w:rsidR="00873F8F" w:rsidRPr="00782E64" w:rsidRDefault="00873F8F" w:rsidP="00782E64">
      <w:pPr>
        <w:ind w:right="0" w:firstLine="708"/>
      </w:pPr>
      <w:r w:rsidRPr="00782E64">
        <w:t>V závěru první podkapitoly se podotýká, že nelze na skutečnost hříchu, z kterého má Duch usvědčovat, pohlížet jen jako hřích nevěry spojený s odsouzením Krista na kříži. Usvědčení světa ze hříchu je univerzalitou Ježíšova vykoupení rozšířeno na každý hřích, neboť všechny hříchy lidí mají vztah ke Kristovu kříži. (srov. DEV 29)</w:t>
      </w:r>
    </w:p>
    <w:p w:rsidR="00873F8F" w:rsidRPr="00782E64" w:rsidRDefault="00873F8F" w:rsidP="00782E64">
      <w:pPr>
        <w:ind w:right="0" w:firstLine="708"/>
      </w:pPr>
    </w:p>
    <w:p w:rsidR="00873F8F" w:rsidRPr="00782E64" w:rsidRDefault="00873F8F" w:rsidP="00782E64">
      <w:pPr>
        <w:ind w:right="0" w:firstLine="708"/>
      </w:pPr>
      <w:r w:rsidRPr="00782E64">
        <w:t xml:space="preserve">První usvědčení Duchem započalo v den letnic. Z podnětu Ducha svatého se Petr postavil před množství lidí a přednesl řeč, ve které vyčítá Izraelitům, že Ježíše Nazaretského, o kterém svědčil Bůh, přivedli na smrt. Působením Ducha pravdy je však ono „první odsouzení“ spojeno s vydáním </w:t>
      </w:r>
      <w:r w:rsidRPr="00782E64">
        <w:lastRenderedPageBreak/>
        <w:t>svědectví o vzkříšení a podstatě velikonočního tajemství.</w:t>
      </w:r>
      <w:r w:rsidRPr="00782E64">
        <w:rPr>
          <w:rStyle w:val="Znakapoznpodarou"/>
        </w:rPr>
        <w:footnoteReference w:id="171"/>
      </w:r>
      <w:r w:rsidRPr="00782E64">
        <w:t xml:space="preserve">  Petr sděluje: „Pánem a Mesiášem ustanovil Bůh právě toho Ježíše, kterého jste vy ukřižovali“ (Sk 2,36) To svědectví pohlo srdci lidí a ptají se Petra: „Co máme dělat“ a dostávají odpověď: „Obraťte se! A každý z vás, ať se dá pokřtít ve jménu Ježíše Krista, aby vám byly odpuštěny hříchy, a jako dar dostanete Ducha svatého.“ (Sk 2,37-38) Tak přináší usvědčení ze hříchu dvojí obdarování – pravdu ve svědomí a jistotu o vykoupení, která spočívá na příslibu Ducha Přímluvce. (srov. DEV 30, 31)</w:t>
      </w:r>
    </w:p>
    <w:p w:rsidR="00873F8F" w:rsidRPr="00782E64" w:rsidRDefault="00873F8F" w:rsidP="00782E64">
      <w:pPr>
        <w:ind w:right="0" w:firstLine="708"/>
      </w:pPr>
    </w:p>
    <w:p w:rsidR="00873F8F" w:rsidRPr="00782E64" w:rsidRDefault="00873F8F" w:rsidP="00782E64">
      <w:pPr>
        <w:ind w:right="0" w:firstLine="708"/>
      </w:pPr>
      <w:r w:rsidRPr="00782E64">
        <w:t>V </w:t>
      </w:r>
      <w:r w:rsidRPr="00782E64">
        <w:rPr>
          <w:i/>
        </w:rPr>
        <w:t>třetí podkapitole</w:t>
      </w:r>
      <w:r w:rsidRPr="00782E64">
        <w:t xml:space="preserve"> druhé kapitoly encykliky (srov. DEV 33-38) papež pedagogicky vysvětluje skutečnost prvotního hříchu a roli Ducha svatého při jeho objasnění. Podstata hříchu spočívá v neposlušnosti a v odpírání vůle člověka vůli Boží. Bůh je „prvním a nejvyšším pramenem pro rozhodování o dobru a zlu“ (DEV 36), dává člověku skrze Ducha svatého darem svědomí jako nástroj spojení s Bohem, člověk však chce sám rozhodovat o tom, co je dobré a špatné. Prvotní hřích je v jistém smyslu nevěrou, oním „nevěří“, které slyšíme z úst Krista ve večeřadle.</w:t>
      </w:r>
    </w:p>
    <w:p w:rsidR="00873F8F" w:rsidRPr="00782E64" w:rsidRDefault="00873F8F" w:rsidP="00782E64">
      <w:pPr>
        <w:ind w:right="0" w:firstLine="708"/>
      </w:pPr>
      <w:r w:rsidRPr="00782E64">
        <w:rPr>
          <w:b/>
        </w:rPr>
        <w:t>Duch Boží</w:t>
      </w:r>
      <w:r w:rsidRPr="00782E64">
        <w:t xml:space="preserve">, </w:t>
      </w:r>
      <w:r w:rsidRPr="00782E64">
        <w:rPr>
          <w:b/>
        </w:rPr>
        <w:t>zná</w:t>
      </w:r>
      <w:r w:rsidRPr="00782E64">
        <w:t xml:space="preserve"> od začátku </w:t>
      </w:r>
      <w:r w:rsidRPr="00782E64">
        <w:rPr>
          <w:b/>
        </w:rPr>
        <w:t>tajemství člověka</w:t>
      </w:r>
      <w:r w:rsidRPr="00782E64">
        <w:t xml:space="preserve">, protože </w:t>
      </w:r>
      <w:r w:rsidRPr="00782E64">
        <w:rPr>
          <w:b/>
        </w:rPr>
        <w:t>byl při jeho stvoření jako</w:t>
      </w:r>
      <w:r w:rsidRPr="00782E64">
        <w:t xml:space="preserve"> </w:t>
      </w:r>
      <w:r w:rsidRPr="00782E64">
        <w:rPr>
          <w:b/>
        </w:rPr>
        <w:t xml:space="preserve">pramen každého </w:t>
      </w:r>
      <w:r w:rsidRPr="00782E64">
        <w:t>jeho</w:t>
      </w:r>
      <w:r w:rsidRPr="00782E64">
        <w:rPr>
          <w:b/>
        </w:rPr>
        <w:t xml:space="preserve"> obdarování</w:t>
      </w:r>
      <w:r w:rsidRPr="00782E64">
        <w:t>: existence, podoby Boží, schopnosti osobního vztahu, schopnosti smlouvy, povolání k přátelství. Je to tedy on - láska Otce a Syna, kdo „</w:t>
      </w:r>
      <w:r w:rsidRPr="00782E64">
        <w:rPr>
          <w:b/>
        </w:rPr>
        <w:t>může plně usvědčit z hříchu</w:t>
      </w:r>
      <w:r w:rsidRPr="00782E64">
        <w:t>, který byl na počátku“ (DEV 35) a který spočívá ve lži a v odmítnutím daru lásky. Od prvotního hříchu je působením nepřítele zfalšovaná pravda o Bohu a o člověku. Bůh je představen jako „zdroj nebezpečí a ohrožení“ (DEV 38) a člověk jako ten kdo může jako Bůh poznávat dobro a zlo.</w:t>
      </w:r>
      <w:r w:rsidRPr="00782E64">
        <w:rPr>
          <w:rStyle w:val="Znakapoznpodarou"/>
        </w:rPr>
        <w:footnoteReference w:id="172"/>
      </w:r>
      <w:r w:rsidRPr="00782E64">
        <w:t xml:space="preserve"> Působením „otce lži“ tak bude v celých dějinách lidstva existovat v člověku tendence k odmítnutí Boha. Tento sklon však v posledním důsledku odcizuje člověka sobě samému.</w:t>
      </w:r>
    </w:p>
    <w:p w:rsidR="00873F8F" w:rsidRPr="00782E64" w:rsidRDefault="00873F8F" w:rsidP="00782E64">
      <w:pPr>
        <w:ind w:right="0" w:firstLine="708"/>
      </w:pPr>
    </w:p>
    <w:p w:rsidR="00873F8F" w:rsidRPr="00782E64" w:rsidRDefault="00873F8F" w:rsidP="00782E64">
      <w:pPr>
        <w:ind w:right="0" w:firstLine="708"/>
      </w:pPr>
      <w:r w:rsidRPr="00782E64">
        <w:lastRenderedPageBreak/>
        <w:t xml:space="preserve">O soucitu Boha s hříšným člověkem a o proměně lidství Adamových potomků  pojednává </w:t>
      </w:r>
      <w:r w:rsidRPr="00782E64">
        <w:rPr>
          <w:i/>
        </w:rPr>
        <w:t xml:space="preserve">čtvrtá podkapitola </w:t>
      </w:r>
      <w:r w:rsidRPr="00782E64">
        <w:t xml:space="preserve"> (srov. DEV 39-41).</w:t>
      </w:r>
    </w:p>
    <w:p w:rsidR="00873F8F" w:rsidRPr="00782E64" w:rsidRDefault="00873F8F" w:rsidP="00782E64">
      <w:pPr>
        <w:ind w:right="0" w:firstLine="708"/>
      </w:pPr>
      <w:r w:rsidRPr="00782E64">
        <w:t xml:space="preserve"> Hřích je, podle slov Písma, urážka Boha. Přesto, že skutečnost dokonalosti Boha vylučuje u něj možnost jakéhokoli nedostatku, a tedy, zdá se, i bolesti, na základě svědectví Božího slova nacházíme u Boha Otce „soucit s člověkem, jako by sdílel jeho bolest.“ (DEV 39) Z tohoto soucitu pak vyvěrá výkupná láska darovaná Ježíšem Kristem. </w:t>
      </w:r>
      <w:r w:rsidRPr="00782E64">
        <w:rPr>
          <w:b/>
        </w:rPr>
        <w:t>Zosobněnou spásonosnou láskou a milosrdenstvím Otce je Duch svatý</w:t>
      </w:r>
      <w:r w:rsidRPr="00782E64">
        <w:t>. On u Boha Otce proměňuje pohled na lidský hřích v darování spásonosné lásky.</w:t>
      </w:r>
    </w:p>
    <w:p w:rsidR="00873F8F" w:rsidRPr="00782E64" w:rsidRDefault="00873F8F" w:rsidP="00782E64">
      <w:pPr>
        <w:ind w:right="0" w:firstLine="708"/>
      </w:pPr>
      <w:r w:rsidRPr="00782E64">
        <w:t xml:space="preserve">Tentýž Duch je </w:t>
      </w:r>
      <w:r w:rsidRPr="00782E64">
        <w:rPr>
          <w:b/>
        </w:rPr>
        <w:t>přítomen ve spásonosné oběti Kristově</w:t>
      </w:r>
      <w:r w:rsidRPr="00782E64">
        <w:t>.</w:t>
      </w:r>
      <w:r w:rsidRPr="00782E64">
        <w:rPr>
          <w:rStyle w:val="Znakapoznpodarou"/>
        </w:rPr>
        <w:footnoteReference w:id="173"/>
      </w:r>
      <w:r w:rsidRPr="00782E64">
        <w:t xml:space="preserve"> Při svém utrpení se „Ježíš Kristus ve svém lidství úplně otevřel působení Ducha – Parakléta, který z utrpení dává vzniknout věčné spásonosné lásce.“ (DEV 40) V osobě Ježíše Krista tak vzniká </w:t>
      </w:r>
      <w:r w:rsidRPr="00782E64">
        <w:rPr>
          <w:b/>
        </w:rPr>
        <w:t>nové lidství</w:t>
      </w:r>
      <w:r w:rsidRPr="00782E64">
        <w:t>, které se ocitá v Duchu svatém – v lásce.</w:t>
      </w:r>
    </w:p>
    <w:p w:rsidR="00873F8F" w:rsidRPr="00782E64" w:rsidRDefault="00873F8F" w:rsidP="00782E64">
      <w:pPr>
        <w:ind w:right="0" w:firstLine="708"/>
      </w:pPr>
      <w:r w:rsidRPr="00782E64">
        <w:t xml:space="preserve">Ježíš Kristus nechal Ducha, aby na jeho těle </w:t>
      </w:r>
      <w:r w:rsidRPr="00782E64">
        <w:rPr>
          <w:b/>
        </w:rPr>
        <w:t>staré lidství, spojené s hříchy a utrpením, přetvořil v dokonalou oběť</w:t>
      </w:r>
      <w:r w:rsidRPr="00782E64">
        <w:t>. Duch svatý jako oheň z nebe stravuje Kristovu oběť ohněm lásky. V této oběti Ježíš Kristus přijímá Ducha svatého takovým způsobem, že potom jenom on s Bohem Otcem ho může dát apoštolům, církvi a lidstvu. Duch svatý je „láska, která působí v hloubi velikonočního tajemství.“ (DEV 41)</w:t>
      </w:r>
    </w:p>
    <w:p w:rsidR="00873F8F" w:rsidRPr="00782E64" w:rsidRDefault="00873F8F" w:rsidP="00782E64">
      <w:pPr>
        <w:ind w:right="0" w:firstLine="708"/>
      </w:pPr>
    </w:p>
    <w:p w:rsidR="00873F8F" w:rsidRPr="00782E64" w:rsidRDefault="00873F8F" w:rsidP="00782E64">
      <w:pPr>
        <w:ind w:right="0" w:firstLine="708"/>
      </w:pPr>
      <w:r w:rsidRPr="00782E64">
        <w:rPr>
          <w:i/>
        </w:rPr>
        <w:t xml:space="preserve">Pátá podkapitola </w:t>
      </w:r>
      <w:r w:rsidRPr="00782E64">
        <w:t>druhé kapitoly encykliky (srov. DEV 42-45). První den po sobotě přichází Ježíš do uzavřeného večeřadla a oslovuje apoštoly: „Přijměte Ducha svatého! Komu hříchy odpustíte, tomu jsou odpuštěny.“ (Jan 20,22n) Uděluje tak apoštolům moc</w:t>
      </w:r>
      <w:r w:rsidRPr="00782E64">
        <w:rPr>
          <w:b/>
        </w:rPr>
        <w:t xml:space="preserve"> odpouštět v Duchu svatém hříchy</w:t>
      </w:r>
      <w:r w:rsidRPr="00782E64">
        <w:t xml:space="preserve">. Je to Duch svatý, </w:t>
      </w:r>
      <w:r w:rsidRPr="00782E64">
        <w:rPr>
          <w:b/>
        </w:rPr>
        <w:t>díky jehož četným darům</w:t>
      </w:r>
      <w:r w:rsidRPr="00782E64">
        <w:t xml:space="preserve"> „se může jakýkoli </w:t>
      </w:r>
      <w:r w:rsidRPr="00782E64">
        <w:rPr>
          <w:b/>
        </w:rPr>
        <w:t>hřích</w:t>
      </w:r>
      <w:r w:rsidRPr="00782E64">
        <w:t xml:space="preserve"> </w:t>
      </w:r>
      <w:r w:rsidRPr="00782E64">
        <w:rPr>
          <w:b/>
        </w:rPr>
        <w:t>podrobit spásné Boží moci</w:t>
      </w:r>
      <w:r w:rsidRPr="00782E64">
        <w:t>.“ (DEV 42) Na tomto místě je zmínka o tzv. „sedmi darech Ducha svatého“ – ony boří všechno zlo v člověku a přivádí veškeré dobro.</w:t>
      </w:r>
    </w:p>
    <w:p w:rsidR="00873F8F" w:rsidRPr="00782E64" w:rsidRDefault="00873F8F" w:rsidP="00782E64">
      <w:pPr>
        <w:ind w:right="0" w:firstLine="708"/>
      </w:pPr>
      <w:r w:rsidRPr="00782E64">
        <w:lastRenderedPageBreak/>
        <w:t xml:space="preserve">On je také ten, kdo dává poznat člověku jeho zlo prostřednictvím </w:t>
      </w:r>
      <w:r w:rsidRPr="00782E64">
        <w:rPr>
          <w:b/>
        </w:rPr>
        <w:t>svědomí</w:t>
      </w:r>
      <w:r w:rsidRPr="00782E64">
        <w:t xml:space="preserve">. To usměrňuje člověka, aby nazýval dobro i zlo pravými jmény. Duch nabádá člověka, aby podle svědomí jednal a tak se přizpůsoboval objektivním mravním normám. </w:t>
      </w:r>
    </w:p>
    <w:p w:rsidR="00873F8F" w:rsidRPr="00782E64" w:rsidRDefault="00873F8F" w:rsidP="00782E64">
      <w:pPr>
        <w:ind w:right="0" w:firstLine="708"/>
      </w:pPr>
      <w:r w:rsidRPr="00782E64">
        <w:t>Svědomí je zdrojem výčitek jako podíl na utrpení Božím, které způsobují hříchy člověka. Přijatá výčitka svědomí se může měnit ve spásonosnou lásku, která umí trpět, a člověk se otevírá odpuštění hříchu.</w:t>
      </w:r>
    </w:p>
    <w:p w:rsidR="00873F8F" w:rsidRPr="00782E64" w:rsidRDefault="00873F8F" w:rsidP="00782E64">
      <w:pPr>
        <w:ind w:right="0" w:firstLine="708"/>
      </w:pPr>
    </w:p>
    <w:p w:rsidR="00873F8F" w:rsidRPr="00782E64" w:rsidRDefault="00873F8F" w:rsidP="00782E64">
      <w:pPr>
        <w:ind w:right="0" w:firstLine="708"/>
      </w:pPr>
      <w:r w:rsidRPr="00782E64">
        <w:t xml:space="preserve">O </w:t>
      </w:r>
      <w:r w:rsidRPr="00782E64">
        <w:rPr>
          <w:b/>
        </w:rPr>
        <w:t>hříchu proti Duchu svatému</w:t>
      </w:r>
      <w:r w:rsidRPr="00782E64">
        <w:t xml:space="preserve"> hovoří </w:t>
      </w:r>
      <w:r w:rsidRPr="00782E64">
        <w:rPr>
          <w:i/>
        </w:rPr>
        <w:t>šestá podkapitola</w:t>
      </w:r>
      <w:r w:rsidRPr="00782E64">
        <w:t xml:space="preserve"> druhé kapitoly encykliky (DEV 46-48). Poznání skutečnosti neodpustitelného hříchu, nazývaného „rouháním proti Duchu svatému“, vychází z Písma.  Ježíš říká: „Každý hřích i každé rouhání může být odpuštěno, ale rouhání proti Duchu odpuštěno nebude. Řekne-li někdo slovo proti Synu člověka, může mu být odpuštěno, ale kdo by ho řekl proti Duchu svatému, tomu nebude odpuštěno ani v tomto věku, ani v budoucím.“ (Mt 12,31n)</w:t>
      </w:r>
    </w:p>
    <w:p w:rsidR="00873F8F" w:rsidRPr="00782E64" w:rsidRDefault="00873F8F" w:rsidP="00782E64">
      <w:pPr>
        <w:ind w:right="0" w:firstLine="708"/>
      </w:pPr>
      <w:r w:rsidRPr="00782E64">
        <w:t xml:space="preserve">Vysvětlení nacházíme u sv. Tomáše </w:t>
      </w:r>
      <w:proofErr w:type="spellStart"/>
      <w:r w:rsidRPr="00782E64">
        <w:t>Akvinského</w:t>
      </w:r>
      <w:proofErr w:type="spellEnd"/>
      <w:r w:rsidRPr="00782E64">
        <w:t xml:space="preserve">, který ukazuje, že jde o hřích neodpustitelný podle své povahy, protože tento hřích vylučuje prvky, díky kterým jsou hříchy odpouštěny. Ono „rouhání“ se tedy zakládá na „odmítnutí spásy, kterou Bůh nabízí člověku prostřednictvím Ducha svatého“ (DEV 46).  Jde o </w:t>
      </w:r>
      <w:r w:rsidRPr="00782E64">
        <w:rPr>
          <w:b/>
        </w:rPr>
        <w:t>všemožné odporování člověka přijmout odpuštění</w:t>
      </w:r>
      <w:r w:rsidRPr="00782E64">
        <w:t>, domáhání se práva na setrvání ve zlu a odmítání vykoupení.</w:t>
      </w:r>
    </w:p>
    <w:p w:rsidR="00873F8F" w:rsidRPr="00782E64" w:rsidRDefault="00873F8F" w:rsidP="00782E64">
      <w:pPr>
        <w:ind w:right="0" w:firstLine="708"/>
      </w:pPr>
      <w:r w:rsidRPr="00782E64">
        <w:t xml:space="preserve">S tím úzce souvisí ztráta smyslu pro hřích v člověku. Na těchto místech papež odkazuje na apoštolskou </w:t>
      </w:r>
      <w:proofErr w:type="spellStart"/>
      <w:r w:rsidRPr="00782E64">
        <w:t>adhortaci</w:t>
      </w:r>
      <w:proofErr w:type="spellEnd"/>
      <w:r w:rsidRPr="00782E64">
        <w:t xml:space="preserve"> </w:t>
      </w:r>
      <w:proofErr w:type="spellStart"/>
      <w:r w:rsidRPr="00782E64">
        <w:rPr>
          <w:i/>
        </w:rPr>
        <w:t>Reconciliatio</w:t>
      </w:r>
      <w:proofErr w:type="spellEnd"/>
      <w:r w:rsidRPr="00782E64">
        <w:rPr>
          <w:i/>
        </w:rPr>
        <w:t xml:space="preserve"> et </w:t>
      </w:r>
      <w:proofErr w:type="spellStart"/>
      <w:r w:rsidRPr="00782E64">
        <w:rPr>
          <w:i/>
        </w:rPr>
        <w:t>paenitentia</w:t>
      </w:r>
      <w:proofErr w:type="spellEnd"/>
      <w:r w:rsidRPr="00782E64">
        <w:t xml:space="preserve"> (</w:t>
      </w:r>
      <w:r w:rsidRPr="00782E64">
        <w:rPr>
          <w:i/>
        </w:rPr>
        <w:t>Smíření a pokání</w:t>
      </w:r>
      <w:r w:rsidRPr="00782E64">
        <w:t>), která o této skutečnosti blíže pojednává.</w:t>
      </w:r>
    </w:p>
    <w:p w:rsidR="00873F8F" w:rsidRPr="00782E64" w:rsidRDefault="00873F8F" w:rsidP="00782E64">
      <w:pPr>
        <w:ind w:right="0" w:firstLine="708"/>
      </w:pPr>
    </w:p>
    <w:p w:rsidR="00873F8F" w:rsidRPr="00782E64" w:rsidRDefault="00873F8F" w:rsidP="00782E64">
      <w:pPr>
        <w:ind w:right="0" w:firstLine="708"/>
      </w:pPr>
      <w:r w:rsidRPr="00782E64">
        <w:t>Duch svatý vyvádí lidi z „tajemství špatnosti“. Opakem tajemství špatnosti je „spravedlnost evangelia a vykoupení, spravedlnost horského kázání a kříže, která působí očištění svědomí prostřednictvím Beránkovy krve.“ (DEV 48) Když se člověk oddá této spravedlnosti, Duch svatý ho přivádí do života.</w:t>
      </w:r>
    </w:p>
    <w:p w:rsidR="00873F8F" w:rsidRPr="00782E64" w:rsidRDefault="00873F8F" w:rsidP="00782E64">
      <w:pPr>
        <w:pStyle w:val="Nadpis2"/>
        <w:ind w:right="0"/>
      </w:pPr>
      <w:bookmarkStart w:id="36" w:name="_Toc291297427"/>
      <w:r w:rsidRPr="00782E64">
        <w:lastRenderedPageBreak/>
        <w:t>V. 3.  Duch, který dává život</w:t>
      </w:r>
      <w:bookmarkEnd w:id="36"/>
    </w:p>
    <w:p w:rsidR="00873F8F" w:rsidRPr="00782E64" w:rsidRDefault="00873F8F" w:rsidP="00782E64">
      <w:pPr>
        <w:ind w:right="0"/>
      </w:pPr>
    </w:p>
    <w:p w:rsidR="00873F8F" w:rsidRPr="00782E64" w:rsidRDefault="00873F8F" w:rsidP="00782E64">
      <w:pPr>
        <w:ind w:right="0"/>
      </w:pPr>
      <w:r w:rsidRPr="00782E64">
        <w:tab/>
      </w:r>
      <w:r w:rsidRPr="00782E64">
        <w:rPr>
          <w:b/>
          <w:i/>
        </w:rPr>
        <w:t>Třetí kapitola encykliky</w:t>
      </w:r>
      <w:r w:rsidRPr="00782E64">
        <w:t xml:space="preserve"> je zaměřená na pojednání o Duchu svatém, jakožto dárci života, v církvi. Zároveň část této kapitoly představuje námět pro jubileum, které proběhlo v roce 2000. </w:t>
      </w:r>
    </w:p>
    <w:p w:rsidR="00873F8F" w:rsidRPr="00782E64" w:rsidRDefault="00873F8F" w:rsidP="00782E64">
      <w:pPr>
        <w:ind w:right="0"/>
      </w:pPr>
    </w:p>
    <w:p w:rsidR="00873F8F" w:rsidRPr="00782E64" w:rsidRDefault="00873F8F" w:rsidP="00782E64">
      <w:pPr>
        <w:ind w:right="0"/>
      </w:pPr>
      <w:r w:rsidRPr="00782E64">
        <w:tab/>
      </w:r>
      <w:r w:rsidRPr="00782E64">
        <w:rPr>
          <w:i/>
        </w:rPr>
        <w:t xml:space="preserve">První podkapitola </w:t>
      </w:r>
      <w:r w:rsidRPr="00782E64">
        <w:t>třetí kapitoly</w:t>
      </w:r>
      <w:r w:rsidRPr="00782E64">
        <w:rPr>
          <w:i/>
        </w:rPr>
        <w:t xml:space="preserve"> </w:t>
      </w:r>
      <w:r w:rsidRPr="00782E64">
        <w:t xml:space="preserve">encykliky – Kristus je počatý z Ducha svatého. (srov. DEV 49-51) To, že Duch svatý je dárcem života se výrazně a zcela jedinečně projevilo při početí a narození Ježíše Krista. </w:t>
      </w:r>
      <w:r w:rsidRPr="00782E64">
        <w:rPr>
          <w:b/>
        </w:rPr>
        <w:t>Tajemství vtělení</w:t>
      </w:r>
      <w:r w:rsidRPr="00782E64">
        <w:t xml:space="preserve"> církev vyznává od začátku jako klíčové tajemství víry, ve kterém se odvolává na Ducha svatého: „Skrze Ducha svatého přijal tělo z Marie Panny a stal se člověkem“ (</w:t>
      </w:r>
      <w:proofErr w:type="spellStart"/>
      <w:r w:rsidRPr="00782E64">
        <w:t>nicejsko</w:t>
      </w:r>
      <w:proofErr w:type="spellEnd"/>
      <w:r w:rsidRPr="00782E64">
        <w:t xml:space="preserve">-cařihradské vyznání víry). </w:t>
      </w:r>
    </w:p>
    <w:p w:rsidR="00873F8F" w:rsidRPr="00782E64" w:rsidRDefault="00873F8F" w:rsidP="00782E64">
      <w:pPr>
        <w:ind w:right="0" w:firstLine="708"/>
      </w:pPr>
      <w:r w:rsidRPr="00782E64">
        <w:t xml:space="preserve">Proto je také velké jubileum jak </w:t>
      </w:r>
      <w:proofErr w:type="spellStart"/>
      <w:r w:rsidRPr="00782E64">
        <w:t>kristologické</w:t>
      </w:r>
      <w:proofErr w:type="spellEnd"/>
      <w:r w:rsidRPr="00782E64">
        <w:t>, tak pneumatologické povahy. Církev je vybízena, aby se na toto jubileum připravovala v Duchu svatém – to co se událo v Duchu svatém se může vynořit z paměti církve jen skrze něho.</w:t>
      </w:r>
    </w:p>
    <w:p w:rsidR="00873F8F" w:rsidRPr="00782E64" w:rsidRDefault="00873F8F" w:rsidP="00782E64">
      <w:pPr>
        <w:ind w:right="0"/>
      </w:pPr>
      <w:r w:rsidRPr="00782E64">
        <w:tab/>
        <w:t xml:space="preserve">Očím věřících je stavena před oči Panna Maria, která v poslušnosti uvěřila Bohu. Její víra i </w:t>
      </w:r>
      <w:r w:rsidRPr="00782E64">
        <w:rPr>
          <w:b/>
        </w:rPr>
        <w:t>víra</w:t>
      </w:r>
      <w:r w:rsidRPr="00782E64">
        <w:t xml:space="preserve"> ve své podstatě vůbec je ukázána jako otevření lidského srdce „k daru sebesdělování Boha v Duchu svatém“ (DEV 51). Tato otevřenost Bohu v Duchu je zdrojem plnosti svobody. O tom mluví svatý Pavel: „Ten Pán je však Duch: a kde je Duch Páně, tam je svoboda.“ (2Kor 3,17)</w:t>
      </w:r>
    </w:p>
    <w:p w:rsidR="00873F8F" w:rsidRPr="00782E64" w:rsidRDefault="00873F8F" w:rsidP="00782E64">
      <w:pPr>
        <w:ind w:right="0" w:firstLine="708"/>
      </w:pPr>
    </w:p>
    <w:p w:rsidR="00873F8F" w:rsidRPr="00782E64" w:rsidRDefault="00873F8F" w:rsidP="00782E64">
      <w:pPr>
        <w:ind w:right="0" w:firstLine="708"/>
      </w:pPr>
      <w:r w:rsidRPr="00782E64">
        <w:rPr>
          <w:i/>
        </w:rPr>
        <w:t xml:space="preserve">Druhá podkapitola </w:t>
      </w:r>
      <w:r w:rsidRPr="00782E64">
        <w:t>třetí kapitoly</w:t>
      </w:r>
      <w:r w:rsidRPr="00782E64">
        <w:rPr>
          <w:i/>
        </w:rPr>
        <w:t xml:space="preserve"> </w:t>
      </w:r>
      <w:r w:rsidRPr="00782E64">
        <w:t>encykliky (srov. DEV 52-54). Tajemství vtělení otvírá novým způsobem pramen božského života v lidských dějinách. Díky němu jsou také lidé přijati za syny Boží a jako adoptivní děti mají podíl na Božské přirozenosti. Tajemstvím vtělení je </w:t>
      </w:r>
      <w:r w:rsidRPr="00782E64">
        <w:rPr>
          <w:b/>
        </w:rPr>
        <w:t>lidský život obnoven</w:t>
      </w:r>
      <w:r w:rsidRPr="00782E64">
        <w:t>.</w:t>
      </w:r>
    </w:p>
    <w:p w:rsidR="00873F8F" w:rsidRPr="00782E64" w:rsidRDefault="00873F8F" w:rsidP="00782E64">
      <w:pPr>
        <w:ind w:right="0" w:firstLine="708"/>
      </w:pPr>
      <w:r w:rsidRPr="00782E64">
        <w:t>Toto obnovení se děje působením Ducha svatého – nestvořeného daru, který do lidské duše vkládá zvláštní dar stvořený –</w:t>
      </w:r>
      <w:r w:rsidRPr="00782E64">
        <w:rPr>
          <w:b/>
        </w:rPr>
        <w:t xml:space="preserve"> milost posvěcující</w:t>
      </w:r>
      <w:r w:rsidRPr="00782E64">
        <w:t xml:space="preserve">. Ta je </w:t>
      </w:r>
      <w:r w:rsidRPr="00782E64">
        <w:lastRenderedPageBreak/>
        <w:t xml:space="preserve">v člověku počátkem nového života nadpřirozeného. Milost tak zahrnuje dar Krista i Ducha. </w:t>
      </w:r>
    </w:p>
    <w:p w:rsidR="00873F8F" w:rsidRPr="00782E64" w:rsidRDefault="00873F8F" w:rsidP="00782E64">
      <w:pPr>
        <w:ind w:right="0" w:firstLine="708"/>
      </w:pPr>
      <w:r w:rsidRPr="00782E64">
        <w:t xml:space="preserve">Svoboda Boží v udílení milosti je předmětem následujících vět encykliky. Odkazují na Druhý vatikánský koncil, který učí, že </w:t>
      </w:r>
      <w:r w:rsidRPr="00782E64">
        <w:rPr>
          <w:b/>
        </w:rPr>
        <w:t>Duch svatý působí také mimo viditelné hranice církve</w:t>
      </w:r>
      <w:r w:rsidRPr="00782E64">
        <w:t xml:space="preserve"> v životech všech lidí dobré vůle (srov. GS 22; LG 16).</w:t>
      </w:r>
    </w:p>
    <w:p w:rsidR="00873F8F" w:rsidRPr="00782E64" w:rsidRDefault="00873F8F" w:rsidP="00782E64">
      <w:pPr>
        <w:ind w:right="0" w:firstLine="708"/>
      </w:pPr>
    </w:p>
    <w:p w:rsidR="00873F8F" w:rsidRPr="00782E64" w:rsidRDefault="00873F8F" w:rsidP="00782E64">
      <w:pPr>
        <w:ind w:right="0" w:firstLine="708"/>
      </w:pPr>
      <w:r w:rsidRPr="00782E64">
        <w:rPr>
          <w:i/>
        </w:rPr>
        <w:t>Třetí podkapitola</w:t>
      </w:r>
      <w:r w:rsidRPr="00782E64">
        <w:t xml:space="preserve"> této závěrečné kapitoly hovoří o skutečnosti </w:t>
      </w:r>
      <w:r w:rsidRPr="00782E64">
        <w:rPr>
          <w:i/>
        </w:rPr>
        <w:t>odporu a opozice vůči Božímu Duchu</w:t>
      </w:r>
      <w:r w:rsidRPr="00782E64">
        <w:t xml:space="preserve"> (srov. DEV 55-57). Ta souvisí na jednu stranu s faktem, že Duch svatý se od světa odlišuje jako neviditelný a čirý Duch, který je dokonalý, oproti světu viditelnému, hmotnému a v mnohém nedokonalému.</w:t>
      </w:r>
    </w:p>
    <w:p w:rsidR="00873F8F" w:rsidRPr="00782E64" w:rsidRDefault="00873F8F" w:rsidP="00782E64">
      <w:pPr>
        <w:ind w:right="0" w:firstLine="708"/>
      </w:pPr>
      <w:r w:rsidRPr="00782E64">
        <w:t xml:space="preserve">Hlavní důvodem této opozice je však hřích, který se zmocňuje lidského srdce. Tak člověk jako bytost složená duchovně-tělesná zažívá na sobě následky hříchu, které se pojí s jeho tělesností. Proto svatý Pavel píše: „Žijte duchovně, a nepropadnete žádostem těla. Tělo totiž touží proti Duchu, a duch zase proti tělu. Mezi nimi je vzájemný odpor, takže neděláte, co byste chtěli.“ (Gal 5,16-17)  A jinde svatý Pavel jmenuje skutky, ke kterým „vede tělo“. Patří mezi ně jak skutky, které by se mohly definovat jako tělesné: smilstvo, nečistota, opilství …, ale také nepřátelství, žárlivost, ctižádost … . Na druhou stranu klade apoštol skutky, které jsou </w:t>
      </w:r>
      <w:r w:rsidRPr="00782E64">
        <w:rPr>
          <w:b/>
        </w:rPr>
        <w:t>plodem Ducha</w:t>
      </w:r>
      <w:r w:rsidRPr="00782E64">
        <w:t xml:space="preserve">: „ </w:t>
      </w:r>
      <w:r w:rsidRPr="00782E64">
        <w:rPr>
          <w:b/>
        </w:rPr>
        <w:t>lásku, radost, pokoj, shovívavost, vlídnost, dobrotu, věrnost, tichost, zdrženlivost</w:t>
      </w:r>
      <w:r w:rsidRPr="00782E64">
        <w:t xml:space="preserve">.“ (Gal 5,22-23) Toto pojetí nemá stavět do nenávisti lidské tělo, které přeci tvoří s duší přirozenost člověka, spíše jde o rozlišení mravně dobrých a mravně špatných skutků, které souvisí s odporem nebo poslušností „vůči spásonosnému působení Ducha svatého“. Po vyjmenování plodů ducha apoštol doplňuje: „Protože </w:t>
      </w:r>
      <w:r w:rsidRPr="00782E64">
        <w:rPr>
          <w:b/>
        </w:rPr>
        <w:t>Duch je našim životem</w:t>
      </w:r>
      <w:r w:rsidRPr="00782E64">
        <w:t>, podle Ducha také jednejme!“ Život podle Ducha tedy znamená žít - být živý, důsledek života „podle těla“ je smrt.</w:t>
      </w:r>
      <w:r w:rsidRPr="00782E64">
        <w:rPr>
          <w:rStyle w:val="Znakapoznpodarou"/>
        </w:rPr>
        <w:footnoteReference w:id="174"/>
      </w:r>
    </w:p>
    <w:p w:rsidR="00873F8F" w:rsidRPr="00782E64" w:rsidRDefault="00873F8F" w:rsidP="00782E64">
      <w:pPr>
        <w:ind w:right="0" w:firstLine="708"/>
      </w:pPr>
      <w:r w:rsidRPr="00782E64">
        <w:t xml:space="preserve">Materialismus, na který podle encykliky odkazuje Druhý vatikánský koncil, je formou toho odporu. Je to důsledné rozvinutí opozice vůči Božímu </w:t>
      </w:r>
      <w:r w:rsidRPr="00782E64">
        <w:lastRenderedPageBreak/>
        <w:t xml:space="preserve">Duchu, vylučuje proto přítomnost a působení Boha. Materialismus znamená „přijetí smrti jako nejzazší hranice lidské existence“ (DEV 57), která je nepřekročitelná. </w:t>
      </w:r>
    </w:p>
    <w:p w:rsidR="00873F8F" w:rsidRPr="00782E64" w:rsidRDefault="00873F8F" w:rsidP="00782E64">
      <w:pPr>
        <w:ind w:right="0" w:firstLine="708"/>
      </w:pPr>
      <w:r w:rsidRPr="00782E64">
        <w:t>Společnost je jím poznamenaná na mnoha polích. I v tomto tlaku nicoty však zůstává křesťanům naděje v Bohu, neboť „máme první dary Ducha“ (Řím 8,23) a on „nám přichází na pomoc v naší slabosti“ (Řím 8,26).</w:t>
      </w:r>
    </w:p>
    <w:p w:rsidR="00873F8F" w:rsidRPr="00782E64" w:rsidRDefault="00873F8F" w:rsidP="00782E64">
      <w:pPr>
        <w:ind w:right="0" w:firstLine="708"/>
      </w:pPr>
    </w:p>
    <w:p w:rsidR="00873F8F" w:rsidRPr="00782E64" w:rsidRDefault="00873F8F" w:rsidP="00782E64">
      <w:pPr>
        <w:ind w:right="0" w:firstLine="708"/>
      </w:pPr>
      <w:r w:rsidRPr="00782E64">
        <w:rPr>
          <w:i/>
        </w:rPr>
        <w:t xml:space="preserve">Čtvrtá podkapitola </w:t>
      </w:r>
      <w:r w:rsidRPr="00782E64">
        <w:t xml:space="preserve">třetí kapitoly encykliky (srov. DEV 58-60). Církev zvěstuje ve jménu Kristova zmrtvýchvstání život a toho, kdo jej dává – Ducha oživovatele. Spolupracuje s ním v darování života. </w:t>
      </w:r>
      <w:r w:rsidRPr="00782E64">
        <w:rPr>
          <w:b/>
        </w:rPr>
        <w:t>Duch a církev</w:t>
      </w:r>
      <w:r w:rsidRPr="00782E64">
        <w:t xml:space="preserve"> společně pak </w:t>
      </w:r>
      <w:r w:rsidRPr="00782E64">
        <w:rPr>
          <w:b/>
        </w:rPr>
        <w:t>oživují vnitřního člověka</w:t>
      </w:r>
      <w:r w:rsidRPr="00782E64">
        <w:t>, který pod vlivem Ducha svatého dozrává a sílí. Darem milosti vchází člověk do „nového života“, je uveden do nadpřirozeného božského života a stává se „chrámem Ducha svatého“ (1Kor 6,19).</w:t>
      </w:r>
    </w:p>
    <w:p w:rsidR="00873F8F" w:rsidRPr="00782E64" w:rsidRDefault="00873F8F" w:rsidP="00782E64">
      <w:pPr>
        <w:ind w:right="0" w:firstLine="708"/>
      </w:pPr>
      <w:r w:rsidRPr="00782E64">
        <w:t xml:space="preserve">Takto oživený člověk díky důvěrnému vztahu s Bohem chápe novým způsobem sám sebe a důvod „plného sebesdílení s ostatními lidmi prostřednictvím darování sebe samého“ (DEV 59). Je osvobozován od různých determinismů a nátlaků, které opanovaly jeho nitro, které má být svatyní, v níž Duch svatý působí prostřednictvím svědomí. Díky Božímu osvobození </w:t>
      </w:r>
      <w:r w:rsidRPr="00782E64">
        <w:rPr>
          <w:b/>
        </w:rPr>
        <w:t>člověk nachází pravou důstojnost</w:t>
      </w:r>
      <w:r w:rsidRPr="00782E64">
        <w:t>. Křesťané jsou na mnoha místech svědky této prvé důstojnosti. V poslušnosti vůči Duchu svatému, inspirováni touhou po budoucím věku, usilují o budování všeho, co je ušlechtilé, dobré a krásné v rámci lidské společnosti. Tak v tajemství vtělení Božího Syna  potvrzují velikost člověka.</w:t>
      </w:r>
    </w:p>
    <w:p w:rsidR="00873F8F" w:rsidRPr="00782E64" w:rsidRDefault="00873F8F" w:rsidP="00782E64">
      <w:pPr>
        <w:ind w:right="0" w:firstLine="708"/>
      </w:pPr>
    </w:p>
    <w:p w:rsidR="00873F8F" w:rsidRPr="00782E64" w:rsidRDefault="00873F8F" w:rsidP="00782E64">
      <w:pPr>
        <w:ind w:right="0" w:firstLine="708"/>
      </w:pPr>
      <w:r w:rsidRPr="00782E64">
        <w:rPr>
          <w:i/>
        </w:rPr>
        <w:t xml:space="preserve">Pátá podkapitola </w:t>
      </w:r>
      <w:r w:rsidRPr="00782E64">
        <w:t xml:space="preserve">třetí kapitoly encykliky pojednává o církvi (srov. DEV 61-64) Tato pasáž má být odpovědí na touhu církve v této době znovu vniknout do podstaty vlastního poslání. </w:t>
      </w:r>
    </w:p>
    <w:p w:rsidR="00873F8F" w:rsidRPr="00782E64" w:rsidRDefault="00873F8F" w:rsidP="00782E64">
      <w:pPr>
        <w:ind w:right="0" w:firstLine="708"/>
      </w:pPr>
      <w:r w:rsidRPr="00782E64">
        <w:t xml:space="preserve">Po Kristově odchodu se naplnil jeho slib a přišel Duch svatý.  Kristus však také řekl: Hle, já jsem s vámi po všechny dny až do konce světa!“ (Mt </w:t>
      </w:r>
      <w:r w:rsidRPr="00782E64">
        <w:lastRenderedPageBreak/>
        <w:t xml:space="preserve">28,20) </w:t>
      </w:r>
      <w:r w:rsidRPr="00782E64">
        <w:rPr>
          <w:b/>
        </w:rPr>
        <w:t>Kristus, který odešel přichází díky působení Ducha</w:t>
      </w:r>
      <w:r w:rsidRPr="00782E64">
        <w:t xml:space="preserve"> v církvi novým způsobem – </w:t>
      </w:r>
      <w:r w:rsidRPr="00782E64">
        <w:rPr>
          <w:b/>
        </w:rPr>
        <w:t>v svátostné realitě</w:t>
      </w:r>
      <w:r w:rsidRPr="00782E64">
        <w:t>.</w:t>
      </w:r>
    </w:p>
    <w:p w:rsidR="00873F8F" w:rsidRPr="00782E64" w:rsidRDefault="00873F8F" w:rsidP="00782E64">
      <w:pPr>
        <w:ind w:right="0" w:firstLine="708"/>
      </w:pPr>
      <w:r w:rsidRPr="00782E64">
        <w:t xml:space="preserve">Je to právě </w:t>
      </w:r>
      <w:r w:rsidRPr="00782E64">
        <w:rPr>
          <w:b/>
        </w:rPr>
        <w:t>eucharistie</w:t>
      </w:r>
      <w:r w:rsidRPr="00782E64">
        <w:t>, oltářní oběť a svaté příjímání, jejímž prostřednictvím posiluje Duch svatý vnitřního člověka a díky níž má církev své sebeprojevení a sebepotvrzení. Eucharistie je zdrojem jednoty církve.</w:t>
      </w:r>
    </w:p>
    <w:p w:rsidR="00873F8F" w:rsidRPr="00782E64" w:rsidRDefault="00873F8F" w:rsidP="00782E64">
      <w:pPr>
        <w:ind w:right="0" w:firstLine="708"/>
      </w:pPr>
      <w:r w:rsidRPr="00782E64">
        <w:t>Ve svátostné přítomnosti Krista církev hlouběji objevuje tajemství sebe samé – to, že je svátostí. Tuto svou identitu nachází ve velikonočním tajemství v seslání Ducha. „V intimitě neviditelné přítomnosti Ducha, Syn, který odešel ve velikonočním tajemství, přichází a je ustavičně přítomen v tajemství církve.“ (DEV 63) To vše se děje svátostně díky působení Ducha svatého, který čerpá z Kristova bohatství a neustále dává církvi život.</w:t>
      </w:r>
    </w:p>
    <w:p w:rsidR="00873F8F" w:rsidRPr="00782E64" w:rsidRDefault="00873F8F" w:rsidP="00782E64">
      <w:pPr>
        <w:ind w:right="0" w:firstLine="708"/>
      </w:pPr>
      <w:r w:rsidRPr="00782E64">
        <w:t>Tak díky Kristovy milosti církev  – „svátost</w:t>
      </w:r>
      <w:r w:rsidRPr="00782E64">
        <w:rPr>
          <w:rStyle w:val="Znakapoznpodarou"/>
        </w:rPr>
        <w:footnoteReference w:id="175"/>
      </w:r>
      <w:r w:rsidRPr="00782E64">
        <w:t>“ rozdílí svátosti, které viditelně spravuje a jejichž prostřednictvím Duch rozdává život svátostmi naznačovaný. Spolu s Duchem tu působí Kristus.</w:t>
      </w:r>
    </w:p>
    <w:p w:rsidR="00873F8F" w:rsidRPr="00782E64" w:rsidRDefault="00873F8F" w:rsidP="00782E64">
      <w:pPr>
        <w:ind w:right="0" w:firstLine="708"/>
      </w:pPr>
      <w:r w:rsidRPr="00782E64">
        <w:t>Encyklika odkazuje na Druhý vatikánský koncil, který dodává, že církev je svátost jednoty celého lidského pokolení. Církev je znamení a nástroj sbližování člověka a Boha.</w:t>
      </w:r>
    </w:p>
    <w:p w:rsidR="00873F8F" w:rsidRPr="00782E64" w:rsidRDefault="00873F8F" w:rsidP="00782E64">
      <w:pPr>
        <w:ind w:right="0" w:firstLine="708"/>
      </w:pPr>
    </w:p>
    <w:p w:rsidR="00873F8F" w:rsidRPr="00782E64" w:rsidRDefault="00873F8F" w:rsidP="00782E64">
      <w:pPr>
        <w:ind w:right="0" w:firstLine="708"/>
      </w:pPr>
      <w:r w:rsidRPr="00782E64">
        <w:rPr>
          <w:i/>
        </w:rPr>
        <w:t xml:space="preserve">Šestá podkapitola </w:t>
      </w:r>
      <w:r w:rsidRPr="00782E64">
        <w:t xml:space="preserve">třetí kapitoly encykliky. </w:t>
      </w:r>
      <w:r w:rsidRPr="00782E64">
        <w:rPr>
          <w:b/>
        </w:rPr>
        <w:t>Přítomnost Ducha</w:t>
      </w:r>
      <w:r w:rsidRPr="00782E64">
        <w:t xml:space="preserve"> svatého můžeme nejsnadněji zakusit </w:t>
      </w:r>
      <w:r w:rsidRPr="00782E64">
        <w:rPr>
          <w:b/>
        </w:rPr>
        <w:t>v modlitbě</w:t>
      </w:r>
      <w:r w:rsidRPr="00782E64">
        <w:t>. Je Dar, který přichází do srdce člověka spolu s modlitbou. Apoštol Pavel píše: „Vždyť ani nevíme, oč se máme vlastně modlit. A tu sám Duch se za nás přimlouvá vzdechy, které nelze vyjádřit.“ (Řím 8,26) Duch svatý tak nejen působí, že se modlíme, ale v modlitbě nás vede zevnitř a napravuje naši neschopnost modlení.</w:t>
      </w:r>
    </w:p>
    <w:p w:rsidR="00873F8F" w:rsidRPr="00782E64" w:rsidRDefault="00873F8F" w:rsidP="00782E64">
      <w:pPr>
        <w:ind w:right="0" w:firstLine="708"/>
      </w:pPr>
      <w:r w:rsidRPr="00782E64">
        <w:t xml:space="preserve">Církev, která vyšla v den letnic z večeřadla, kde apoštolové spolu s Marií bděli na modlitbách, stále zůstává „věrná tajemství svého zrození“ (DEV 66). Zůstává také propojena s modlící se Pannou Marií. Modlitba církve je tak volání ke Kristu, aby opět přišel. Jak praví slova </w:t>
      </w:r>
      <w:r w:rsidRPr="00782E64">
        <w:rPr>
          <w:i/>
        </w:rPr>
        <w:t>Apokalypsy</w:t>
      </w:r>
      <w:r w:rsidRPr="00782E64">
        <w:t xml:space="preserve">: „Duch i </w:t>
      </w:r>
      <w:r w:rsidRPr="00782E64">
        <w:lastRenderedPageBreak/>
        <w:t>nevěsta praví: ,Přijď‘!“ (</w:t>
      </w:r>
      <w:proofErr w:type="spellStart"/>
      <w:r w:rsidRPr="00782E64">
        <w:t>Zj</w:t>
      </w:r>
      <w:proofErr w:type="spellEnd"/>
      <w:r w:rsidRPr="00782E64">
        <w:t xml:space="preserve"> 22,17); a Duch svatý střeží tuto eschatologickou naději Kristova druhého příchodu.</w:t>
      </w:r>
    </w:p>
    <w:p w:rsidR="00873F8F" w:rsidRPr="00782E64" w:rsidRDefault="00873F8F" w:rsidP="00782E64">
      <w:pPr>
        <w:ind w:right="0" w:firstLine="708"/>
      </w:pPr>
    </w:p>
    <w:p w:rsidR="00873F8F" w:rsidRPr="00782E64" w:rsidRDefault="00873F8F" w:rsidP="00782E64">
      <w:pPr>
        <w:ind w:right="0" w:firstLine="708"/>
      </w:pPr>
    </w:p>
    <w:p w:rsidR="00873F8F" w:rsidRPr="00782E64" w:rsidRDefault="00873F8F" w:rsidP="00782E64">
      <w:pPr>
        <w:ind w:right="0" w:firstLine="708"/>
      </w:pPr>
    </w:p>
    <w:p w:rsidR="00873F8F" w:rsidRPr="00782E64" w:rsidRDefault="00873F8F" w:rsidP="00782E64">
      <w:pPr>
        <w:ind w:right="0" w:firstLine="708"/>
      </w:pPr>
    </w:p>
    <w:p w:rsidR="00873F8F" w:rsidRPr="00782E64" w:rsidRDefault="00873F8F" w:rsidP="00782E64">
      <w:pPr>
        <w:ind w:right="0" w:firstLine="708"/>
      </w:pPr>
    </w:p>
    <w:p w:rsidR="00873F8F" w:rsidRDefault="00873F8F"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Default="00FA402E" w:rsidP="00782E64">
      <w:pPr>
        <w:ind w:right="0" w:firstLine="708"/>
      </w:pPr>
    </w:p>
    <w:p w:rsidR="00FA402E" w:rsidRPr="00782E64" w:rsidRDefault="00FA402E" w:rsidP="00782E64">
      <w:pPr>
        <w:ind w:right="0" w:firstLine="708"/>
      </w:pPr>
    </w:p>
    <w:p w:rsidR="00873F8F" w:rsidRPr="00782E64" w:rsidRDefault="00873F8F" w:rsidP="00782E64">
      <w:pPr>
        <w:ind w:right="0" w:firstLine="708"/>
      </w:pPr>
    </w:p>
    <w:p w:rsidR="00873F8F" w:rsidRPr="00782E64" w:rsidRDefault="00873F8F" w:rsidP="00782E64">
      <w:pPr>
        <w:ind w:right="0" w:firstLine="708"/>
      </w:pPr>
    </w:p>
    <w:p w:rsidR="00873F8F" w:rsidRPr="00782E64" w:rsidRDefault="00873F8F" w:rsidP="00782E64">
      <w:pPr>
        <w:ind w:right="0" w:firstLine="708"/>
      </w:pPr>
    </w:p>
    <w:p w:rsidR="002B74DF" w:rsidRPr="00782E64" w:rsidRDefault="002B74DF" w:rsidP="00782E64">
      <w:pPr>
        <w:pStyle w:val="Nadpis1"/>
        <w:ind w:right="0"/>
      </w:pPr>
      <w:bookmarkStart w:id="37" w:name="_Toc291297428"/>
      <w:r w:rsidRPr="00782E64">
        <w:lastRenderedPageBreak/>
        <w:t>VI.  KAPITOLA</w:t>
      </w:r>
      <w:bookmarkEnd w:id="37"/>
    </w:p>
    <w:p w:rsidR="002B74DF" w:rsidRPr="00782E64" w:rsidRDefault="002B74DF" w:rsidP="00782E64">
      <w:pPr>
        <w:pStyle w:val="Nadpis1"/>
        <w:ind w:right="0"/>
      </w:pPr>
      <w:r w:rsidRPr="00782E64">
        <w:t xml:space="preserve"> </w:t>
      </w:r>
      <w:bookmarkStart w:id="38" w:name="_Toc291297429"/>
      <w:r w:rsidRPr="00782E64">
        <w:t>Souhrnný pohled – Duch svatý v životě církve podle vybraných dokumentů</w:t>
      </w:r>
      <w:bookmarkEnd w:id="38"/>
      <w:r w:rsidRPr="00782E64">
        <w:t xml:space="preserve"> </w:t>
      </w:r>
    </w:p>
    <w:p w:rsidR="002B74DF" w:rsidRPr="00782E64" w:rsidRDefault="002B74DF" w:rsidP="00782E64">
      <w:pPr>
        <w:ind w:right="0"/>
      </w:pPr>
    </w:p>
    <w:p w:rsidR="002B74DF" w:rsidRPr="00782E64" w:rsidRDefault="002B74DF" w:rsidP="00782E64">
      <w:pPr>
        <w:ind w:right="0"/>
      </w:pPr>
    </w:p>
    <w:p w:rsidR="002B74DF" w:rsidRPr="00782E64" w:rsidRDefault="002B74DF" w:rsidP="00782E64">
      <w:pPr>
        <w:ind w:right="0" w:firstLine="708"/>
      </w:pPr>
      <w:r w:rsidRPr="00782E64">
        <w:t xml:space="preserve">Dokumenty, kterými jsme se zabývali se od sebe liší ve více aspektech. Na první pohled zřejmý je především rozdílný hlavní „objekt“ zájmu. Zatímco Věroučná konstituce </w:t>
      </w:r>
      <w:r w:rsidRPr="00782E64">
        <w:rPr>
          <w:i/>
        </w:rPr>
        <w:t>Lumen gentium</w:t>
      </w:r>
      <w:r w:rsidRPr="00782E64">
        <w:t xml:space="preserve"> upírá svůj zrak na církev, jako na skutečnost viditelnou, ale i duchovní, encyklika </w:t>
      </w:r>
      <w:r w:rsidRPr="00782E64">
        <w:rPr>
          <w:i/>
        </w:rPr>
        <w:t>Dominum et vivifikantem</w:t>
      </w:r>
      <w:r w:rsidRPr="00782E64">
        <w:t xml:space="preserve"> má ve středu své pozornosti Osobu Ducha svatého.</w:t>
      </w:r>
    </w:p>
    <w:p w:rsidR="002B74DF" w:rsidRPr="00782E64" w:rsidRDefault="002B74DF" w:rsidP="00782E64">
      <w:pPr>
        <w:ind w:right="0" w:firstLine="708"/>
      </w:pPr>
      <w:r w:rsidRPr="00782E64">
        <w:t>Od jejich zaměření se odvíjí také struktura. Zatímco u Lumen gentium je struktura postavena především na popisu viditelných skutečností církve, u Dominum et vivifikantem je zřejmé, že je struktura vystavena především na jednotlivých nosných tématech pneumatologie, s tím, že se přidržuje i historického kontextu zjevení Ducha.</w:t>
      </w:r>
    </w:p>
    <w:p w:rsidR="002B74DF" w:rsidRPr="00782E64" w:rsidRDefault="002B74DF" w:rsidP="00782E64">
      <w:pPr>
        <w:ind w:right="0" w:firstLine="708"/>
      </w:pPr>
      <w:r w:rsidRPr="00782E64">
        <w:t xml:space="preserve">Stěžejní je pro naši práci obsah dokumentů. Encyklika </w:t>
      </w:r>
      <w:r w:rsidRPr="00782E64">
        <w:rPr>
          <w:i/>
        </w:rPr>
        <w:t>Dominum et vivifikantem</w:t>
      </w:r>
      <w:r w:rsidRPr="00782E64">
        <w:t xml:space="preserve"> nám poskytla ucelenější výklad o osobě a působení Ducha svatého než věroučná konstituce a zároveň jsme v ní získali více informací o tom, kdo je Duch svatý jako osoba. Oba dokumenty nám pak nabídly mnoho informací o působení Ducha svatého v církvi a v životě člověka.</w:t>
      </w:r>
    </w:p>
    <w:p w:rsidR="002B74DF" w:rsidRPr="00782E64" w:rsidRDefault="002B74DF" w:rsidP="00782E64">
      <w:pPr>
        <w:ind w:right="0" w:firstLine="708"/>
      </w:pPr>
    </w:p>
    <w:p w:rsidR="002B74DF" w:rsidRPr="00782E64" w:rsidRDefault="002B74DF" w:rsidP="00782E64">
      <w:pPr>
        <w:ind w:right="0" w:firstLine="708"/>
      </w:pPr>
    </w:p>
    <w:p w:rsidR="002B74DF" w:rsidRPr="00782E64" w:rsidRDefault="002B74DF" w:rsidP="00782E64">
      <w:pPr>
        <w:pStyle w:val="Nadpis2"/>
        <w:ind w:right="0"/>
      </w:pPr>
      <w:bookmarkStart w:id="39" w:name="_Toc291297430"/>
      <w:r w:rsidRPr="00782E64">
        <w:t>VI. 1.  Kdo je Duch svatý</w:t>
      </w:r>
      <w:bookmarkEnd w:id="39"/>
      <w:r w:rsidRPr="00782E64">
        <w:t xml:space="preserve"> </w:t>
      </w:r>
    </w:p>
    <w:p w:rsidR="002B74DF" w:rsidRPr="00782E64" w:rsidRDefault="002B74DF" w:rsidP="00782E64">
      <w:pPr>
        <w:ind w:right="0" w:firstLine="708"/>
      </w:pPr>
    </w:p>
    <w:p w:rsidR="002B74DF" w:rsidRPr="00782E64" w:rsidRDefault="002B74DF" w:rsidP="00782E64">
      <w:pPr>
        <w:ind w:right="0" w:firstLine="708"/>
      </w:pPr>
      <w:r w:rsidRPr="00782E64">
        <w:t xml:space="preserve">O tom, kdo je Duch svatý nám mohou mnoho napovědět tituly, které jsou mu v dokumentech připisovány. </w:t>
      </w:r>
    </w:p>
    <w:p w:rsidR="002B74DF" w:rsidRPr="00782E64" w:rsidRDefault="002B74DF" w:rsidP="00782E64">
      <w:pPr>
        <w:ind w:right="0" w:firstLine="708"/>
      </w:pPr>
      <w:r w:rsidRPr="00782E64">
        <w:rPr>
          <w:b/>
        </w:rPr>
        <w:lastRenderedPageBreak/>
        <w:t xml:space="preserve">Věroučná konstituce </w:t>
      </w:r>
      <w:r w:rsidRPr="00782E64">
        <w:rPr>
          <w:b/>
          <w:i/>
        </w:rPr>
        <w:t>Lumen gentium</w:t>
      </w:r>
      <w:r w:rsidRPr="00782E64">
        <w:t xml:space="preserve"> Ducha Božího nejčastěji nazývá </w:t>
      </w:r>
      <w:r w:rsidRPr="00782E64">
        <w:rPr>
          <w:i/>
        </w:rPr>
        <w:t>Duchem svatým</w:t>
      </w:r>
      <w:r w:rsidRPr="00782E64">
        <w:t xml:space="preserve">, ale též </w:t>
      </w:r>
      <w:r w:rsidRPr="00782E64">
        <w:rPr>
          <w:i/>
        </w:rPr>
        <w:t>Duchem pravdy</w:t>
      </w:r>
      <w:r w:rsidRPr="00782E64">
        <w:t>, (srov. LG 12)</w:t>
      </w:r>
      <w:r w:rsidRPr="00782E64">
        <w:rPr>
          <w:rStyle w:val="Znakapoznpodarou"/>
        </w:rPr>
        <w:t xml:space="preserve"> </w:t>
      </w:r>
      <w:r w:rsidRPr="00782E64">
        <w:rPr>
          <w:rStyle w:val="Znakapoznpodarou"/>
        </w:rPr>
        <w:footnoteReference w:id="176"/>
      </w:r>
      <w:r w:rsidRPr="00782E64">
        <w:t xml:space="preserve"> </w:t>
      </w:r>
      <w:r w:rsidRPr="00782E64">
        <w:rPr>
          <w:i/>
        </w:rPr>
        <w:t>Duchem Kristovým</w:t>
      </w:r>
      <w:r w:rsidRPr="00782E64">
        <w:t xml:space="preserve">, (srov. LG 7) nebo </w:t>
      </w:r>
      <w:r w:rsidRPr="00782E64">
        <w:rPr>
          <w:i/>
        </w:rPr>
        <w:t>Duchem Syna</w:t>
      </w:r>
      <w:r w:rsidRPr="00782E64">
        <w:t xml:space="preserve"> </w:t>
      </w:r>
      <w:r w:rsidRPr="00782E64">
        <w:rPr>
          <w:i/>
        </w:rPr>
        <w:t>Božího</w:t>
      </w:r>
      <w:r w:rsidRPr="00782E64">
        <w:t>. (srov. LG 13) Na jednom z míst nacházíme výrok o Duchu, jako o prameni živé vody, která tryská do věčného života. (srov. LG 4)</w:t>
      </w:r>
      <w:r w:rsidRPr="00782E64">
        <w:rPr>
          <w:rStyle w:val="Znakapoznpodarou"/>
        </w:rPr>
        <w:footnoteReference w:id="177"/>
      </w:r>
    </w:p>
    <w:p w:rsidR="002B74DF" w:rsidRPr="00782E64" w:rsidRDefault="002B74DF" w:rsidP="00782E64">
      <w:pPr>
        <w:ind w:right="0" w:firstLine="708"/>
      </w:pPr>
    </w:p>
    <w:p w:rsidR="002B74DF" w:rsidRPr="00782E64" w:rsidRDefault="002B74DF" w:rsidP="00782E64">
      <w:pPr>
        <w:ind w:right="0" w:firstLine="708"/>
      </w:pPr>
      <w:r w:rsidRPr="00782E64">
        <w:rPr>
          <w:b/>
        </w:rPr>
        <w:t xml:space="preserve">Encyklika </w:t>
      </w:r>
      <w:r w:rsidRPr="00782E64">
        <w:rPr>
          <w:b/>
          <w:i/>
        </w:rPr>
        <w:t>Dominum et vivifikantem</w:t>
      </w:r>
      <w:r w:rsidRPr="00782E64">
        <w:t xml:space="preserve"> hovoří o Duchu svatém jako o  </w:t>
      </w:r>
      <w:r w:rsidRPr="00782E64">
        <w:rPr>
          <w:i/>
        </w:rPr>
        <w:t>Paraklétovi</w:t>
      </w:r>
      <w:r w:rsidRPr="00782E64">
        <w:t xml:space="preserve"> neboli</w:t>
      </w:r>
      <w:r w:rsidRPr="00782E64">
        <w:rPr>
          <w:i/>
        </w:rPr>
        <w:t xml:space="preserve"> Přímluvci</w:t>
      </w:r>
      <w:r w:rsidRPr="00782E64">
        <w:t>. (srov. DEV 3)</w:t>
      </w:r>
      <w:r w:rsidRPr="00782E64">
        <w:rPr>
          <w:rStyle w:val="Znakapoznpodarou"/>
        </w:rPr>
        <w:footnoteReference w:id="178"/>
      </w:r>
      <w:r w:rsidRPr="00782E64">
        <w:t xml:space="preserve"> Jinde jej nazývá na základě Písma </w:t>
      </w:r>
      <w:r w:rsidRPr="00782E64">
        <w:rPr>
          <w:i/>
        </w:rPr>
        <w:t>Duchem Páně</w:t>
      </w:r>
      <w:r w:rsidRPr="00782E64">
        <w:t>, (srov. DEV 16,17)</w:t>
      </w:r>
      <w:r w:rsidRPr="00782E64">
        <w:rPr>
          <w:rStyle w:val="Znakapoznpodarou"/>
        </w:rPr>
        <w:footnoteReference w:id="179"/>
      </w:r>
      <w:r w:rsidRPr="00782E64">
        <w:t xml:space="preserve"> </w:t>
      </w:r>
      <w:r w:rsidRPr="00782E64">
        <w:rPr>
          <w:i/>
        </w:rPr>
        <w:t>Duchem Hospodinovým,</w:t>
      </w:r>
      <w:r w:rsidRPr="00782E64">
        <w:t xml:space="preserve"> (srov. DEV 15)</w:t>
      </w:r>
      <w:r w:rsidRPr="00782E64">
        <w:rPr>
          <w:rStyle w:val="Znakapoznpodarou"/>
        </w:rPr>
        <w:footnoteReference w:id="180"/>
      </w:r>
      <w:r w:rsidRPr="00782E64">
        <w:t xml:space="preserve"> nebo </w:t>
      </w:r>
      <w:r w:rsidRPr="00782E64">
        <w:rPr>
          <w:i/>
        </w:rPr>
        <w:t>Duchem pravdy</w:t>
      </w:r>
      <w:r w:rsidRPr="00782E64">
        <w:t>. (srov. DEV 48) O Duchu říká, že si jej můžeme představit jako Boží „zosobněné a nadpřirozeně uskutečněné milosrdenství“ (DEV 39), „oheň z nebe“ (DEV 41). Hovoří o něm jako o nestvořeném daru, (srov. DEV 52) neviditelném dokonale čirém duchu. (srov. DEV 55)</w:t>
      </w:r>
    </w:p>
    <w:p w:rsidR="002B74DF" w:rsidRPr="00782E64" w:rsidRDefault="002B74DF" w:rsidP="00782E64">
      <w:pPr>
        <w:ind w:right="0" w:firstLine="708"/>
      </w:pPr>
      <w:r w:rsidRPr="00782E64">
        <w:t>O Osobě Ducha svatého se dočítáme, že byl na počátku přítomný ve stvoření (srov. DEV 12) a díky vykoupení je v něm opět přítomen nově. (srov. DEV 13) Je poslán Otcem spolu se Synem jako Kristovo pomazání. (srov. DEV 8, 15) Je přítomen v Kristově oběti kříže (srov. DEV 40) a poté od něho poslán církvi. (srov. DEV 25) Přebývá v modlitbách církve, v liturgii, posvátných znameních i v srdcích lidí. (srov. DEV 61-65)</w:t>
      </w:r>
    </w:p>
    <w:p w:rsidR="002B74DF" w:rsidRPr="00782E64" w:rsidRDefault="002B74DF" w:rsidP="00782E64">
      <w:pPr>
        <w:ind w:right="0" w:firstLine="708"/>
      </w:pPr>
    </w:p>
    <w:p w:rsidR="002B74DF" w:rsidRPr="00782E64" w:rsidRDefault="002B74DF" w:rsidP="00782E64">
      <w:pPr>
        <w:ind w:right="0" w:firstLine="708"/>
      </w:pPr>
    </w:p>
    <w:p w:rsidR="002B74DF" w:rsidRPr="00782E64" w:rsidRDefault="002B74DF" w:rsidP="00782E64">
      <w:pPr>
        <w:pStyle w:val="Nadpis2"/>
        <w:ind w:right="0"/>
      </w:pPr>
      <w:bookmarkStart w:id="40" w:name="_Toc291297431"/>
      <w:r w:rsidRPr="00782E64">
        <w:t>VI. 2.  Jak Duch svatý působí v životě církve</w:t>
      </w:r>
      <w:bookmarkEnd w:id="40"/>
    </w:p>
    <w:p w:rsidR="002B74DF" w:rsidRPr="00782E64" w:rsidRDefault="002B74DF" w:rsidP="00782E64">
      <w:pPr>
        <w:ind w:right="0"/>
      </w:pPr>
    </w:p>
    <w:p w:rsidR="002B74DF" w:rsidRPr="00782E64" w:rsidRDefault="002B74DF" w:rsidP="00782E64">
      <w:pPr>
        <w:ind w:right="0" w:firstLine="708"/>
      </w:pPr>
      <w:r w:rsidRPr="00782E64">
        <w:t>Celé naše úsilí směřovalo k tomu, abychom poznali, jak Duch svatý v církvi působí a přebývá. Na tomto místě shrneme vše podstatné, co nám k tomu dva magisteriální dokumenty poskytly.</w:t>
      </w:r>
    </w:p>
    <w:p w:rsidR="002B74DF" w:rsidRPr="00782E64" w:rsidRDefault="002B74DF" w:rsidP="00782E64">
      <w:pPr>
        <w:ind w:right="0" w:firstLine="708"/>
      </w:pPr>
    </w:p>
    <w:p w:rsidR="002B74DF" w:rsidRPr="00782E64" w:rsidRDefault="002B74DF" w:rsidP="00782E64">
      <w:pPr>
        <w:ind w:right="0" w:firstLine="708"/>
      </w:pPr>
      <w:r w:rsidRPr="00782E64">
        <w:rPr>
          <w:b/>
        </w:rPr>
        <w:t>Počátek církve</w:t>
      </w:r>
    </w:p>
    <w:p w:rsidR="002B74DF" w:rsidRPr="00782E64" w:rsidRDefault="002B74DF" w:rsidP="00782E64">
      <w:pPr>
        <w:ind w:right="0" w:firstLine="708"/>
      </w:pPr>
      <w:r w:rsidRPr="00782E64">
        <w:t>O počátku církve v souvislosti s Duchem svatým hovoří oba dokumenty. V </w:t>
      </w:r>
      <w:r w:rsidRPr="00782E64">
        <w:rPr>
          <w:i/>
        </w:rPr>
        <w:t>Lumen gentium</w:t>
      </w:r>
      <w:r w:rsidRPr="00782E64">
        <w:t xml:space="preserve"> čteme o počátku církve: Církev, „když se naplnil čas, byla založena a stala se zjevnou vylitím Ducha.“ (LG 2) Ve čtvrtém článku nacházíme, že se to stalo o letnicích, kdy byl Duch seslán, i účel jeho poslání, přičemž text vychází z listu</w:t>
      </w:r>
      <w:r w:rsidRPr="00782E64">
        <w:rPr>
          <w:i/>
        </w:rPr>
        <w:t xml:space="preserve"> Efezanům</w:t>
      </w:r>
      <w:r w:rsidRPr="00782E64">
        <w:t xml:space="preserve"> 2,18: „aby stále posvěcoval církev a věřící, aby tak měli skrze Krista v jednom Duchu přístup k Otci.“ (LG 4) Na toto místo konstituce odkazuje i encyklika </w:t>
      </w:r>
      <w:r w:rsidRPr="00782E64">
        <w:rPr>
          <w:i/>
        </w:rPr>
        <w:t>Dominum et vivifikantem.</w:t>
      </w:r>
      <w:r w:rsidRPr="00782E64">
        <w:t xml:space="preserve"> (srov. DEV 25) Encyklika připomíná propojenost události seslání Ducha s velikonoční nedělí, kdy Ježíš přinesl Ducha apoštolům. A dále popisuje seslání Ducha na základě dekretu Druhého vatikánského koncilu, </w:t>
      </w:r>
      <w:r w:rsidRPr="00782E64">
        <w:rPr>
          <w:i/>
        </w:rPr>
        <w:t xml:space="preserve">Ad </w:t>
      </w:r>
      <w:proofErr w:type="spellStart"/>
      <w:r w:rsidRPr="00782E64">
        <w:rPr>
          <w:i/>
        </w:rPr>
        <w:t>gentes</w:t>
      </w:r>
      <w:proofErr w:type="spellEnd"/>
      <w:r w:rsidRPr="00782E64">
        <w:t>, který ukazuje souvislost mezi sesláním Ducha svatého a misijním hlásáním evangelia. Říká: Duch „v den letnic však sestoupil na apoštoly, aby s nimi zůstal na věky. Církev veřejně vystoupila před zástupy, kázáním se začalo šířit evangelium mezi národy“ (DEV 25)</w:t>
      </w:r>
      <w:r w:rsidRPr="00782E64">
        <w:rPr>
          <w:rStyle w:val="Znakapoznpodarou"/>
        </w:rPr>
        <w:footnoteReference w:id="181"/>
      </w:r>
      <w:r w:rsidRPr="00782E64">
        <w:t xml:space="preserve">. </w:t>
      </w:r>
    </w:p>
    <w:p w:rsidR="002B74DF" w:rsidRPr="00782E64" w:rsidRDefault="002B74DF" w:rsidP="00782E64">
      <w:pPr>
        <w:ind w:right="0" w:firstLine="708"/>
      </w:pPr>
      <w:r w:rsidRPr="00782E64">
        <w:t xml:space="preserve">O setrvání Ducha v církvi po letnicích až do této chvíle hovoří konstituce </w:t>
      </w:r>
      <w:r w:rsidRPr="00782E64">
        <w:rPr>
          <w:i/>
        </w:rPr>
        <w:t>Lumen gentium</w:t>
      </w:r>
      <w:r w:rsidRPr="00782E64">
        <w:t xml:space="preserve"> a encyklika ji cituje. (srov. LG 4; DEV 25) V </w:t>
      </w:r>
      <w:r w:rsidRPr="00782E64">
        <w:rPr>
          <w:i/>
        </w:rPr>
        <w:t>Dominum et vivificantem</w:t>
      </w:r>
      <w:r w:rsidRPr="00782E64">
        <w:t xml:space="preserve"> ještě na jiném místě nacházíme zmínku o stálé přítomnosti tohoto „činného Ducha svatého“ v církvi. (srov. DEV 63)</w:t>
      </w:r>
    </w:p>
    <w:p w:rsidR="002B74DF" w:rsidRPr="00782E64" w:rsidRDefault="002B74DF" w:rsidP="00782E64">
      <w:pPr>
        <w:ind w:right="0" w:firstLine="708"/>
      </w:pPr>
    </w:p>
    <w:p w:rsidR="002B74DF" w:rsidRPr="00782E64" w:rsidRDefault="002B74DF" w:rsidP="00782E64">
      <w:pPr>
        <w:ind w:right="0" w:firstLine="708"/>
        <w:rPr>
          <w:b/>
        </w:rPr>
      </w:pPr>
      <w:r w:rsidRPr="00782E64">
        <w:rPr>
          <w:b/>
        </w:rPr>
        <w:t>Apoštolský úřad</w:t>
      </w:r>
    </w:p>
    <w:p w:rsidR="002B74DF" w:rsidRPr="00782E64" w:rsidRDefault="002B74DF" w:rsidP="00782E64">
      <w:pPr>
        <w:ind w:right="0" w:firstLine="708"/>
      </w:pPr>
      <w:r w:rsidRPr="00782E64">
        <w:t>O apoštolském úřadě mluví oba dokumenty, přičemž podrobněji o něm pojednává konstituce. Oba zmiňují úzkou propojenost mezi tímto posláním a Duchem svatým.</w:t>
      </w:r>
    </w:p>
    <w:p w:rsidR="002B74DF" w:rsidRPr="00782E64" w:rsidRDefault="002B74DF" w:rsidP="00782E64">
      <w:pPr>
        <w:ind w:right="0" w:firstLine="708"/>
      </w:pPr>
      <w:r w:rsidRPr="00782E64">
        <w:t xml:space="preserve"> Na začátku církve, když Duch sestoupil na apoštoly, převzal neviditelným způsobem jejich vedení a dal jim sílu a energii k jejich poslání. (srov. DEV 25) Je dárcem hierarchických darů. (srov. LG 4; DEV 25) Jeho mocí jsou ustanoveni biskupové. (srov. LG 20) Také o předávání Ducha </w:t>
      </w:r>
      <w:r w:rsidRPr="00782E64">
        <w:lastRenderedPageBreak/>
        <w:t>svatého při biskupském svěcení se zmiňují oba dokumenty, přičemž encyklika hovoří o předávání „milosti Ducha svatého“ (DEV 25) a konstituce na základě Písma o „duchovním daru“, který apoštolé předali svým pomocníkům vkládáním rukou a který se v biskupském svě</w:t>
      </w:r>
      <w:r w:rsidR="00FA402E">
        <w:t>cení dostal až k nám. (srov. LG </w:t>
      </w:r>
      <w:r w:rsidRPr="00782E64">
        <w:t>21)</w:t>
      </w:r>
      <w:r w:rsidRPr="00782E64">
        <w:rPr>
          <w:rStyle w:val="Znakapoznpodarou"/>
        </w:rPr>
        <w:footnoteReference w:id="182"/>
      </w:r>
    </w:p>
    <w:p w:rsidR="002B74DF" w:rsidRPr="00782E64" w:rsidRDefault="002B74DF" w:rsidP="00782E64">
      <w:pPr>
        <w:ind w:right="0" w:firstLine="708"/>
      </w:pPr>
      <w:r w:rsidRPr="00782E64">
        <w:t xml:space="preserve">Duch svatý působí i na celou hierarchii, udržuje jednotu biskupského sboru a hierarchické struktury. (srov. LG 22)  </w:t>
      </w:r>
    </w:p>
    <w:p w:rsidR="002B74DF" w:rsidRPr="00782E64" w:rsidRDefault="002B74DF" w:rsidP="00782E64">
      <w:pPr>
        <w:ind w:right="0" w:firstLine="708"/>
      </w:pPr>
    </w:p>
    <w:p w:rsidR="002B74DF" w:rsidRPr="00782E64" w:rsidRDefault="002B74DF" w:rsidP="00782E64">
      <w:pPr>
        <w:ind w:right="0" w:firstLine="708"/>
        <w:rPr>
          <w:b/>
        </w:rPr>
      </w:pPr>
      <w:r w:rsidRPr="00782E64">
        <w:rPr>
          <w:b/>
        </w:rPr>
        <w:t>Učitelský úřad</w:t>
      </w:r>
    </w:p>
    <w:p w:rsidR="002B74DF" w:rsidRPr="00782E64" w:rsidRDefault="002B74DF" w:rsidP="00782E64">
      <w:pPr>
        <w:ind w:right="0" w:firstLine="708"/>
      </w:pPr>
      <w:r w:rsidRPr="00782E64">
        <w:t>Učitelský úřad je v </w:t>
      </w:r>
      <w:r w:rsidRPr="00782E64">
        <w:rPr>
          <w:i/>
        </w:rPr>
        <w:t>Dominum et vivificantem</w:t>
      </w:r>
      <w:r w:rsidRPr="00782E64">
        <w:t xml:space="preserve"> představen jako dar Ducha svatého, který vydává svědectví o Kristu, (srov. DEV 5) uvádí církev do celé pravdy (srov. DEV 6; 25)</w:t>
      </w:r>
      <w:r w:rsidRPr="00782E64">
        <w:rPr>
          <w:rStyle w:val="Znakapoznpodarou"/>
        </w:rPr>
        <w:footnoteReference w:id="183"/>
      </w:r>
      <w:r w:rsidRPr="00782E64">
        <w:t xml:space="preserve"> a omlazuje ji silou evangelia. (srov. DEV 25) Výroky v 25. článku encykliky jsou citovány ze čtvrtého článku </w:t>
      </w:r>
      <w:r w:rsidRPr="00782E64">
        <w:rPr>
          <w:i/>
        </w:rPr>
        <w:t>Lumen gentium</w:t>
      </w:r>
      <w:r w:rsidRPr="00782E64">
        <w:t>. Duch svatý je ten, kdo apoštoly učí a připomíná jim Kristovo učení (srov. DEV 4) a působí, že církev proniká do tajemství vtělení. (srov. DEV 49)</w:t>
      </w:r>
    </w:p>
    <w:p w:rsidR="002B74DF" w:rsidRPr="00782E64" w:rsidRDefault="002B74DF" w:rsidP="00782E64">
      <w:pPr>
        <w:ind w:right="0" w:firstLine="708"/>
      </w:pPr>
      <w:r w:rsidRPr="00782E64">
        <w:t>Konstituce</w:t>
      </w:r>
      <w:r w:rsidRPr="00782E64">
        <w:rPr>
          <w:i/>
        </w:rPr>
        <w:t xml:space="preserve"> Lumen gentium </w:t>
      </w:r>
      <w:r w:rsidRPr="00782E64">
        <w:t>podrobně mluví o učitelském úřadu a neomylnosti v článku 25, přičemž hned na jeho začátku text uvozuje informací, která nemá nikoho nechat na pochybách o působení Ducha svatého v rámci učitelského úřadu: Biskupové svěřenému lidu „kážou víru, […</w:t>
      </w:r>
      <w:r w:rsidRPr="00782E64">
        <w:rPr>
          <w:lang w:val="en-US"/>
        </w:rPr>
        <w:t xml:space="preserve">] a </w:t>
      </w:r>
      <w:r w:rsidRPr="00782E64">
        <w:t>objasňují ji ve světle Ducha svatého</w:t>
      </w:r>
      <w:r w:rsidRPr="00782E64">
        <w:rPr>
          <w:lang w:val="en-US"/>
        </w:rPr>
        <w:t xml:space="preserve">” (LG 25). </w:t>
      </w:r>
      <w:r w:rsidRPr="00782E64">
        <w:t xml:space="preserve"> Působení Ducha svatého je pak výslovně připomenuto při definici neomylnosti papeže mluvícího ex </w:t>
      </w:r>
      <w:proofErr w:type="spellStart"/>
      <w:r w:rsidRPr="00782E64">
        <w:t>cathedra</w:t>
      </w:r>
      <w:proofErr w:type="spellEnd"/>
      <w:r w:rsidRPr="00782E64">
        <w:t xml:space="preserve"> i při vyjádření o neomylnosti sboru biskupů, vykonávajícího učitelský úřad spolu s papežem. (srov. LG 25) Výše v textu konstituce je pak zmíněno, že Kristus vykonává svůj prorocký úřad i prostřednictvím laiků (LG 35), můžeme tedy odvodit, že i oni mají v této oblasti podíl na daru Ducha svatého. Jakým způsobem, se mají laici na Kristově učitelském úřadu podílet je v článku vysvětleno.</w:t>
      </w:r>
    </w:p>
    <w:p w:rsidR="002B74DF" w:rsidRPr="00782E64" w:rsidRDefault="002B74DF" w:rsidP="00782E64">
      <w:pPr>
        <w:ind w:right="0" w:firstLine="708"/>
      </w:pPr>
    </w:p>
    <w:p w:rsidR="002B74DF" w:rsidRPr="00782E64" w:rsidRDefault="002B74DF" w:rsidP="00782E64">
      <w:pPr>
        <w:ind w:right="0" w:firstLine="708"/>
        <w:rPr>
          <w:b/>
        </w:rPr>
      </w:pPr>
      <w:r w:rsidRPr="00782E64">
        <w:rPr>
          <w:b/>
        </w:rPr>
        <w:lastRenderedPageBreak/>
        <w:t xml:space="preserve">Kněžský úřad </w:t>
      </w:r>
    </w:p>
    <w:p w:rsidR="002B74DF" w:rsidRPr="00782E64" w:rsidRDefault="002B74DF" w:rsidP="00782E64">
      <w:pPr>
        <w:ind w:right="0" w:firstLine="708"/>
      </w:pPr>
      <w:r w:rsidRPr="00782E64">
        <w:t>O vztahu kněžského úřadu biskupů a Ducha encyklika ani konstituce výslovně nemluví, nicméně z obou dokumentů je vztah zřejmý, například z přítomnosti Ducha svatého v eucharistii. (srov. DEV 62) Encyklika však hovoří o pomazání pokřtěných Duchem na kněze všeobecného kněžství. (srov. LG 10)</w:t>
      </w:r>
    </w:p>
    <w:p w:rsidR="002B74DF" w:rsidRPr="00782E64" w:rsidRDefault="002B74DF" w:rsidP="00782E64">
      <w:pPr>
        <w:ind w:right="0" w:firstLine="708"/>
      </w:pPr>
    </w:p>
    <w:p w:rsidR="002B74DF" w:rsidRPr="00782E64" w:rsidRDefault="002B74DF" w:rsidP="00782E64">
      <w:pPr>
        <w:ind w:right="0" w:firstLine="708"/>
        <w:rPr>
          <w:b/>
        </w:rPr>
      </w:pPr>
      <w:r w:rsidRPr="00782E64">
        <w:rPr>
          <w:b/>
        </w:rPr>
        <w:t>Jednota o obnova církve</w:t>
      </w:r>
    </w:p>
    <w:p w:rsidR="002B74DF" w:rsidRPr="00782E64" w:rsidRDefault="002B74DF" w:rsidP="00782E64">
      <w:pPr>
        <w:ind w:right="0" w:firstLine="708"/>
      </w:pPr>
      <w:r w:rsidRPr="00782E64">
        <w:t xml:space="preserve">O Duchu svatém, jako o dárci jednoty církve hovoří především konstituce </w:t>
      </w:r>
      <w:r w:rsidRPr="00782E64">
        <w:rPr>
          <w:i/>
        </w:rPr>
        <w:t>Lumen gentium</w:t>
      </w:r>
      <w:r w:rsidRPr="00782E64">
        <w:t xml:space="preserve"> a to na více místech: Aby se církev jako Tělo obnovovala, dostala od Krista Ducha, který je stejný „v hlavě i údech“ a který sjednocuje a uvádí v pohyb celé tělo. (srov. LG 7) „Duch sjednocuje tělo sám sebou, svou silou, i vnitřním spojením údů.“ (LG 7) O sjednocení a obnově církve Duchem hovoří i druhá kapitola zaměřená na církev, jako na Boží lid. (srov. LG 9) Duch utváří společenství církve putující a nebeské. (srov. LG 49)</w:t>
      </w:r>
    </w:p>
    <w:p w:rsidR="002B74DF" w:rsidRPr="00782E64" w:rsidRDefault="002B74DF" w:rsidP="00782E64">
      <w:pPr>
        <w:ind w:right="0" w:firstLine="708"/>
      </w:pPr>
      <w:r w:rsidRPr="00782E64">
        <w:t xml:space="preserve">Konstituce zcela novým způsobem mluví o církvi jako o svátosti, která je znamením vnitřního spojení s Bohem a jednoty </w:t>
      </w:r>
      <w:r w:rsidRPr="00782E64">
        <w:rPr>
          <w:i/>
        </w:rPr>
        <w:t>celého lidstva</w:t>
      </w:r>
      <w:r w:rsidRPr="00782E64">
        <w:t xml:space="preserve">. (srov. LG 1) Z tohoto textu vychází i encyklika </w:t>
      </w:r>
      <w:r w:rsidRPr="00782E64">
        <w:rPr>
          <w:i/>
        </w:rPr>
        <w:t>Dominum et vivificantem</w:t>
      </w:r>
      <w:r w:rsidRPr="00782E64">
        <w:t xml:space="preserve"> která vysvětluje na základě analogie víry, že svátostnost církve vychází ze vztahu církve k Duchu svatému. „Církev je znamení a nástroj přítomnosti a působnosti oživujícího Ducha.“ (DEV 64)</w:t>
      </w:r>
    </w:p>
    <w:p w:rsidR="002B74DF" w:rsidRPr="00782E64" w:rsidRDefault="002B74DF" w:rsidP="00782E64">
      <w:pPr>
        <w:ind w:right="0" w:firstLine="708"/>
      </w:pPr>
      <w:r w:rsidRPr="00782E64">
        <w:t>Plné společenství s církví mají ti, kdo „mají Kristova Ducha a přijímají její celé zřízení a prostředky spásy v ní ustanovené, a v jejím viditelném organismu se spojují s Kristem“ (LG 14). Duch však sjednává jednotu i napříč denominacemi a působí ve všech křesťanech jiných církví. Ti tak mají v Duchu svatém určité pravé spojení s katolickou církví. (srov. LG 15)</w:t>
      </w:r>
    </w:p>
    <w:p w:rsidR="002B74DF" w:rsidRPr="00782E64" w:rsidRDefault="002B74DF" w:rsidP="00782E64">
      <w:pPr>
        <w:ind w:right="0" w:firstLine="708"/>
      </w:pPr>
      <w:r w:rsidRPr="00782E64">
        <w:t xml:space="preserve">Encyklika </w:t>
      </w:r>
      <w:r w:rsidRPr="00782E64">
        <w:rPr>
          <w:i/>
        </w:rPr>
        <w:t xml:space="preserve">Dominum et vivificantem </w:t>
      </w:r>
      <w:r w:rsidRPr="00782E64">
        <w:t xml:space="preserve">hovoří o potřebě jednoty rozdělené Kristovy církve v souvislosti s eucharistickým společenstvím. Křesťané jsou vybízeni, na základě textu dekretu 2. vatikánského koncilu </w:t>
      </w:r>
      <w:proofErr w:type="spellStart"/>
      <w:r w:rsidRPr="00782E64">
        <w:rPr>
          <w:i/>
        </w:rPr>
        <w:t>Unitatis</w:t>
      </w:r>
      <w:proofErr w:type="spellEnd"/>
      <w:r w:rsidRPr="00782E64">
        <w:rPr>
          <w:i/>
        </w:rPr>
        <w:t xml:space="preserve"> </w:t>
      </w:r>
      <w:proofErr w:type="spellStart"/>
      <w:r w:rsidRPr="00782E64">
        <w:rPr>
          <w:i/>
        </w:rPr>
        <w:t>redintegratio</w:t>
      </w:r>
      <w:proofErr w:type="spellEnd"/>
      <w:r w:rsidRPr="00782E64">
        <w:t xml:space="preserve">, aby „přizpůsobili své myšlení a jednání vůli Ducha svatého, </w:t>
      </w:r>
      <w:r w:rsidRPr="00782E64">
        <w:lastRenderedPageBreak/>
        <w:t xml:space="preserve">zdroji jednoty církve“ (DEV 62). Tak mají dospět k jednotě kolem eucharistie, která je znamením oné jednoty. (srov. DEV 62) </w:t>
      </w:r>
    </w:p>
    <w:p w:rsidR="002B74DF" w:rsidRPr="00782E64" w:rsidRDefault="002B74DF" w:rsidP="00782E64">
      <w:pPr>
        <w:ind w:right="0" w:firstLine="708"/>
      </w:pPr>
    </w:p>
    <w:p w:rsidR="002B74DF" w:rsidRPr="00782E64" w:rsidRDefault="002B74DF" w:rsidP="00782E64">
      <w:pPr>
        <w:ind w:right="0" w:firstLine="708"/>
        <w:rPr>
          <w:b/>
        </w:rPr>
      </w:pPr>
      <w:r w:rsidRPr="00782E64">
        <w:rPr>
          <w:b/>
        </w:rPr>
        <w:t>Odpuštění hříchů</w:t>
      </w:r>
    </w:p>
    <w:p w:rsidR="002B74DF" w:rsidRPr="00782E64" w:rsidRDefault="002B74DF" w:rsidP="00782E64">
      <w:pPr>
        <w:ind w:right="0" w:firstLine="708"/>
      </w:pPr>
      <w:r w:rsidRPr="00782E64">
        <w:t>Odpuštění hříchu je jedno z ústředních témat encykliky</w:t>
      </w:r>
      <w:r w:rsidRPr="00782E64">
        <w:rPr>
          <w:i/>
        </w:rPr>
        <w:t xml:space="preserve"> Dominum et vivificantem. </w:t>
      </w:r>
      <w:r w:rsidRPr="00782E64">
        <w:t xml:space="preserve">O roli Ducha svatého v procesu obrácení člověka i v každém uvědomění si hříchu mluví encyklika ve své druhé kapitole.  Duch je ten, kdo usvědčuje svět ze hříchu (srov. např. DEV 7, 27) a vyvádí lidi z hříchu a „sféry soudu“ do spravedlnosti (srov. DEV 48). Duch svatý působí v člověku skrze „světlo srdce“ kterým je svědomí, a kterým se Duch v člověku sám stává. (srov. DEV 42) K evangelijnímu „usvědčování ze hříchu“ dochází v člověku výlučně skrze svědomí. (srov. DEV 43) </w:t>
      </w:r>
    </w:p>
    <w:p w:rsidR="002B74DF" w:rsidRPr="00782E64" w:rsidRDefault="002B74DF" w:rsidP="00782E64">
      <w:pPr>
        <w:ind w:right="0" w:firstLine="708"/>
      </w:pPr>
      <w:r w:rsidRPr="00782E64">
        <w:t xml:space="preserve">Mimo svědomí však existují mnohé další dary, které napomáhají podrobení hříchu pod spásnou Boží moc, ty jsou rovněž darem Ducha svatého. (srov. DEV 42) </w:t>
      </w:r>
    </w:p>
    <w:p w:rsidR="002B74DF" w:rsidRPr="00782E64" w:rsidRDefault="002B74DF" w:rsidP="00782E64">
      <w:pPr>
        <w:ind w:right="0" w:firstLine="708"/>
      </w:pPr>
      <w:r w:rsidRPr="00782E64">
        <w:t xml:space="preserve">Samotný akt odpuštění probíhá uvnitř církve prostřednictvím biskupů a jejich pomocníků kněží. Ti když odpouští hříchy, jsou prostředníky Ducha, který koná dílo, jehož je sám transcendentním původcem. (srov. DEV 42) </w:t>
      </w:r>
    </w:p>
    <w:p w:rsidR="002B74DF" w:rsidRPr="00782E64" w:rsidRDefault="002B74DF" w:rsidP="00782E64">
      <w:pPr>
        <w:ind w:right="0" w:firstLine="708"/>
      </w:pPr>
      <w:r w:rsidRPr="00782E64">
        <w:t>Věroučná konstituce se k tématu odpuštění hříchů vyjadřuje pouze ve stručnosti. O odpuštění hříchů ve svátosti pokání hovoří ve svém 11. článku. O působení Ducha svatého na poli odpuštění hříchů však mluví hned ve své první kapitole. Odkazuje na Janovy verše svědčící o Duchu svatém, jako prameni vody, která tryská do života věčného</w:t>
      </w:r>
      <w:r w:rsidRPr="00782E64">
        <w:rPr>
          <w:rStyle w:val="Znakapoznpodarou"/>
        </w:rPr>
        <w:footnoteReference w:id="184"/>
      </w:r>
      <w:r w:rsidRPr="00782E64">
        <w:t xml:space="preserve"> a vysvětluje, že „skrze něho Otec oživuje lidi mrtvé hříchem“ (LG 4).</w:t>
      </w:r>
    </w:p>
    <w:p w:rsidR="002B74DF" w:rsidRPr="00782E64" w:rsidRDefault="002B74DF" w:rsidP="00782E64">
      <w:pPr>
        <w:ind w:right="0" w:firstLine="708"/>
      </w:pPr>
    </w:p>
    <w:p w:rsidR="002B74DF" w:rsidRPr="00782E64" w:rsidRDefault="002B74DF" w:rsidP="00782E64">
      <w:pPr>
        <w:ind w:right="0" w:firstLine="708"/>
        <w:rPr>
          <w:b/>
        </w:rPr>
      </w:pPr>
      <w:r w:rsidRPr="00782E64">
        <w:rPr>
          <w:b/>
        </w:rPr>
        <w:t>Podíl Ducha na spáse člověka</w:t>
      </w:r>
    </w:p>
    <w:p w:rsidR="002B74DF" w:rsidRPr="00782E64" w:rsidRDefault="002B74DF" w:rsidP="00782E64">
      <w:pPr>
        <w:ind w:right="0" w:firstLine="708"/>
      </w:pPr>
      <w:r w:rsidRPr="00782E64">
        <w:t xml:space="preserve">Než si přiblížíme, co říká o působení Ducha v souvislosti se spásou konstituce </w:t>
      </w:r>
      <w:r w:rsidRPr="00782E64">
        <w:rPr>
          <w:i/>
        </w:rPr>
        <w:t>Lumen gentium,</w:t>
      </w:r>
      <w:r w:rsidRPr="00782E64">
        <w:t xml:space="preserve"> připomeňme, že Duch je ten, kdo posvěcuje a zprostředkovává spásu, získanou Kristem, člověku. Proto jej nazýváme </w:t>
      </w:r>
      <w:r w:rsidRPr="00782E64">
        <w:lastRenderedPageBreak/>
        <w:t xml:space="preserve">životem, který k člověku přichází. Ono posvěcení člověka se děje prostřednictvím milosti posvěcující. </w:t>
      </w:r>
    </w:p>
    <w:p w:rsidR="002B74DF" w:rsidRPr="00782E64" w:rsidRDefault="002B74DF" w:rsidP="00782E64">
      <w:pPr>
        <w:ind w:right="0" w:firstLine="708"/>
      </w:pPr>
      <w:r w:rsidRPr="00782E64">
        <w:t xml:space="preserve"> O Duchu svatém, jako o životě mluví konstituce ve svém čtvrtém a sedmém článku. Duch je ten, kdo posvěcuje člověka, aby měl skrze Krista přístup k Otci; proto také Duch svatý přebývá v srdci člověka (srov. LG 4) a oživuje jej. (srov. LG 7) Vede všechny křesťany ke svatosti a lásce k Bohu a k bližnímu. (srov. LG 40) </w:t>
      </w:r>
    </w:p>
    <w:p w:rsidR="002B74DF" w:rsidRPr="00782E64" w:rsidRDefault="002B74DF" w:rsidP="00782E64">
      <w:pPr>
        <w:ind w:right="0" w:firstLine="708"/>
      </w:pPr>
      <w:r w:rsidRPr="00782E64">
        <w:t xml:space="preserve">Encyklika </w:t>
      </w:r>
      <w:r w:rsidRPr="00782E64">
        <w:rPr>
          <w:i/>
        </w:rPr>
        <w:t xml:space="preserve">Dominum et vivifikantem </w:t>
      </w:r>
      <w:r w:rsidRPr="00782E64">
        <w:t>podrobně vysvětluje působení Ducha svatého v životě a nitru člověka. Duch svatý přistupuje k člověku působením stvořeného daru milosti posvěcující, díky které obnovuje jeho život. (srov. DEV 52) Pod vlivem Ducha dozrává a sílí vnitřní člověk a člověk vchází do nového života, který je skutečností nadpřirozenou a božskou. Člověk se stává „chrámem Ducha svatého“</w:t>
      </w:r>
      <w:r w:rsidRPr="00782E64">
        <w:rPr>
          <w:rStyle w:val="Znakapoznpodarou"/>
        </w:rPr>
        <w:footnoteReference w:id="185"/>
      </w:r>
      <w:r w:rsidRPr="00782E64">
        <w:t xml:space="preserve">. Přichází k němu nejsvětější Trojice a člověk přijímá život „podle Ducha“. (srov. DEV 58) </w:t>
      </w:r>
    </w:p>
    <w:p w:rsidR="002B74DF" w:rsidRPr="00782E64" w:rsidRDefault="002B74DF" w:rsidP="00782E64">
      <w:pPr>
        <w:ind w:right="0" w:firstLine="708"/>
      </w:pPr>
      <w:r w:rsidRPr="00782E64">
        <w:t>Duch je ten, kdo zná člověka z hloubky - zná tajemství jeho bytí. (srov. DEV 35)</w:t>
      </w:r>
      <w:r w:rsidRPr="00782E64">
        <w:rPr>
          <w:rStyle w:val="Znakapoznpodarou"/>
        </w:rPr>
        <w:footnoteReference w:id="186"/>
      </w:r>
      <w:r w:rsidRPr="00782E64">
        <w:t xml:space="preserve"> Způsobuje, že člověk poznává sám sebe, svou pravou důstojnost. Přetváří staré lidství ve výkupnou oběť a skrze Kristovu oběť vytváří nové lidství. (srov. DEV 40)  </w:t>
      </w:r>
    </w:p>
    <w:p w:rsidR="002B74DF" w:rsidRPr="00782E64" w:rsidRDefault="002B74DF" w:rsidP="00782E64">
      <w:pPr>
        <w:ind w:right="0" w:firstLine="708"/>
      </w:pPr>
    </w:p>
    <w:p w:rsidR="002B74DF" w:rsidRPr="00782E64" w:rsidRDefault="002B74DF" w:rsidP="00782E64">
      <w:pPr>
        <w:ind w:right="0" w:firstLine="708"/>
        <w:rPr>
          <w:b/>
        </w:rPr>
      </w:pPr>
      <w:r w:rsidRPr="00782E64">
        <w:rPr>
          <w:b/>
        </w:rPr>
        <w:t>Svátosti a liturgie</w:t>
      </w:r>
    </w:p>
    <w:p w:rsidR="002B74DF" w:rsidRPr="00782E64" w:rsidRDefault="002B74DF" w:rsidP="00782E64">
      <w:pPr>
        <w:ind w:right="0" w:firstLine="708"/>
      </w:pPr>
      <w:r w:rsidRPr="00782E64">
        <w:t xml:space="preserve">V konstituci </w:t>
      </w:r>
      <w:r w:rsidRPr="00782E64">
        <w:rPr>
          <w:i/>
        </w:rPr>
        <w:t xml:space="preserve">Lumen gentium </w:t>
      </w:r>
      <w:r w:rsidRPr="00782E64">
        <w:t>nacházíme tyto zmínky: Duch svatý uvádí křesťany křtem v tělo Kristovo. (srov. LG 7)</w:t>
      </w:r>
      <w:r w:rsidRPr="00782E64">
        <w:rPr>
          <w:rStyle w:val="Znakapoznpodarou"/>
        </w:rPr>
        <w:footnoteReference w:id="187"/>
      </w:r>
      <w:r w:rsidRPr="00782E64">
        <w:t xml:space="preserve"> Zvláštní svátostí, v níž křesťan přijímá Ducha svatého je biřmování, které „dokonaleji spojuje s církví a obdařuje zvláštní silou Ducha svatého.“ (LG 11) Ten, kdo je obdařen plností svátosti kněžství k rozdílení svátostí je biskup. (srov. LG 26) A jsou to biskupové, kdo přijali Ducha svatého při svém svěcení. </w:t>
      </w:r>
    </w:p>
    <w:p w:rsidR="002B74DF" w:rsidRPr="00782E64" w:rsidRDefault="002B74DF" w:rsidP="00782E64">
      <w:pPr>
        <w:ind w:right="0" w:firstLine="708"/>
      </w:pPr>
      <w:r w:rsidRPr="00782E64">
        <w:t xml:space="preserve">O vztahu Ducha a eucharistie hovoří encyklika </w:t>
      </w:r>
      <w:r w:rsidRPr="00782E64">
        <w:rPr>
          <w:i/>
        </w:rPr>
        <w:t xml:space="preserve">Dominum et vivificantem: </w:t>
      </w:r>
      <w:r w:rsidRPr="00782E64">
        <w:t xml:space="preserve">Duch svatý působí, že Kristus přichází ve svátosti eucharistie. </w:t>
      </w:r>
      <w:r w:rsidRPr="00782E64">
        <w:lastRenderedPageBreak/>
        <w:t>(srov. DEV 62) Kristus, který odešel, přichází novým způsobem nyní a stále. Toto nové Kristovo přicházení skrze Ducha svatého, jeho stálá přítomnost a působení v duchovním životě, se uskutečňuje v svátostné realitě. (srov. DEV 61) O eucharistii a spásné službě, kterou církev vykonává „prostřednictvím různých svátostí“ hovoří encyklika ve svém 63. článku.</w:t>
      </w:r>
    </w:p>
    <w:p w:rsidR="002B74DF" w:rsidRPr="00782E64" w:rsidRDefault="002B74DF" w:rsidP="00782E64">
      <w:pPr>
        <w:ind w:right="0" w:firstLine="708"/>
      </w:pPr>
    </w:p>
    <w:p w:rsidR="002B74DF" w:rsidRPr="00782E64" w:rsidRDefault="002B74DF" w:rsidP="00782E64">
      <w:pPr>
        <w:ind w:right="0" w:firstLine="708"/>
        <w:rPr>
          <w:b/>
        </w:rPr>
      </w:pPr>
      <w:r w:rsidRPr="00782E64">
        <w:rPr>
          <w:b/>
        </w:rPr>
        <w:t>Modlitba</w:t>
      </w:r>
    </w:p>
    <w:p w:rsidR="002B74DF" w:rsidRPr="00782E64" w:rsidRDefault="002B74DF" w:rsidP="00782E64">
      <w:pPr>
        <w:ind w:right="0" w:firstLine="708"/>
      </w:pPr>
      <w:r w:rsidRPr="00782E64">
        <w:t>Konstituce přibližuje, že Duch svatý „přebývá v církvi a srdcích věřících jako v chrámě, modlí se v nich a vydává svědectví o jejich přijetí za děti.“ (LG 4)</w:t>
      </w:r>
      <w:r w:rsidRPr="00782E64">
        <w:rPr>
          <w:rStyle w:val="Znakapoznpodarou"/>
        </w:rPr>
        <w:footnoteReference w:id="188"/>
      </w:r>
      <w:r w:rsidRPr="00782E64">
        <w:t xml:space="preserve"> </w:t>
      </w:r>
    </w:p>
    <w:p w:rsidR="002B74DF" w:rsidRPr="00782E64" w:rsidRDefault="002B74DF" w:rsidP="00782E64">
      <w:pPr>
        <w:ind w:right="0" w:firstLine="708"/>
      </w:pPr>
      <w:r w:rsidRPr="00782E64">
        <w:t>Encyklika odkazuje na toto místo konstituce ve svém 25. článku.  Duch se dává člověku zakoušet v modlitbě, je „dar, který přichází do srdce člověka spolu s modlitbou.“ (DEV 65)</w:t>
      </w:r>
    </w:p>
    <w:p w:rsidR="002B74DF" w:rsidRPr="00782E64" w:rsidRDefault="002B74DF" w:rsidP="00782E64">
      <w:pPr>
        <w:ind w:right="0" w:firstLine="708"/>
        <w:rPr>
          <w:b/>
        </w:rPr>
      </w:pPr>
    </w:p>
    <w:p w:rsidR="002B74DF" w:rsidRPr="00782E64" w:rsidRDefault="002B74DF" w:rsidP="00782E64">
      <w:pPr>
        <w:ind w:right="0" w:firstLine="708"/>
        <w:rPr>
          <w:b/>
        </w:rPr>
      </w:pPr>
      <w:r w:rsidRPr="00782E64">
        <w:rPr>
          <w:b/>
        </w:rPr>
        <w:t>Dary a charismata</w:t>
      </w:r>
    </w:p>
    <w:p w:rsidR="002B74DF" w:rsidRPr="00782E64" w:rsidRDefault="002B74DF" w:rsidP="00782E64">
      <w:pPr>
        <w:ind w:right="0" w:firstLine="708"/>
      </w:pPr>
      <w:r w:rsidRPr="00782E64">
        <w:t>Věroučná konstituce ve svém 12. článku pojednává Duchu svatém, jako o dárci darů a charismat. Duch svatý Boží lid „zkrášluje ctnostmi nejen prostřednictvím svátostí a služeb, nýbrž nadto své dary přiděluje každému zvlášť, jak chce.“ (LG 12)</w:t>
      </w:r>
      <w:r w:rsidRPr="00782E64">
        <w:rPr>
          <w:rStyle w:val="Znakapoznpodarou"/>
        </w:rPr>
        <w:footnoteReference w:id="189"/>
      </w:r>
      <w:r w:rsidRPr="00782E64">
        <w:t xml:space="preserve"> Rozdává zvláštní milosti, kterými věřící činí schopné „pohotově přijímat různé práce či úkoly užitečné pro obnovu a další rozvoj církve“ (LG 12)</w:t>
      </w:r>
      <w:r w:rsidRPr="00782E64">
        <w:rPr>
          <w:rStyle w:val="Znakapoznpodarou"/>
        </w:rPr>
        <w:footnoteReference w:id="190"/>
      </w:r>
      <w:r w:rsidRPr="00782E64">
        <w:t>.</w:t>
      </w:r>
    </w:p>
    <w:p w:rsidR="002B74DF" w:rsidRPr="00782E64" w:rsidRDefault="002B74DF" w:rsidP="00782E64">
      <w:pPr>
        <w:ind w:right="0" w:firstLine="708"/>
      </w:pPr>
      <w:r w:rsidRPr="00782E64">
        <w:t>Článek věnovaný všeobecnému povolání ke svatosti připomíná jako prostředek posvěcení přinášení „plodů Ducha“. (srov. LG 40)</w:t>
      </w:r>
      <w:r w:rsidRPr="00782E64">
        <w:rPr>
          <w:rStyle w:val="Znakapoznpodarou"/>
        </w:rPr>
        <w:footnoteReference w:id="191"/>
      </w:r>
    </w:p>
    <w:p w:rsidR="002B74DF" w:rsidRPr="00782E64" w:rsidRDefault="002B74DF" w:rsidP="00782E64">
      <w:pPr>
        <w:ind w:right="0" w:firstLine="708"/>
      </w:pPr>
      <w:r w:rsidRPr="00782E64">
        <w:t xml:space="preserve">Encyklika </w:t>
      </w:r>
      <w:r w:rsidRPr="00782E64">
        <w:rPr>
          <w:i/>
        </w:rPr>
        <w:t xml:space="preserve">Lumen gentium </w:t>
      </w:r>
      <w:r w:rsidRPr="00782E64">
        <w:t>o obdarování Duchem hovoří na řadě míst. Duch je ten, kdo Dává dar víry. (srov. DEV 51) Je pramen každého obdarování: existence, podoby Boží, schopnosti osobního vztahu, schopnosti smlouvy, povolání k přátelství. (srov. DEV 34)</w:t>
      </w:r>
    </w:p>
    <w:p w:rsidR="002B74DF" w:rsidRPr="00782E64" w:rsidRDefault="002B74DF" w:rsidP="00782E64">
      <w:pPr>
        <w:ind w:right="0" w:firstLine="708"/>
      </w:pPr>
      <w:r w:rsidRPr="00782E64">
        <w:lastRenderedPageBreak/>
        <w:t>Duch svatý vybavuje církev různými hierarchickými a charizmatickými dary</w:t>
      </w:r>
      <w:r w:rsidRPr="00782E64">
        <w:rPr>
          <w:rStyle w:val="Znakapoznpodarou"/>
        </w:rPr>
        <w:footnoteReference w:id="192"/>
      </w:r>
      <w:r w:rsidRPr="00782E64">
        <w:t xml:space="preserve"> a zdobí ji svými plody. (srov. LG 4; DEV 25) Dává „lásku, radost, pokoj, shovívavost, vlídnost, dobrotivost, věrnost, tichost a zdrženlivost.“ (Gal 5, 22) Dává svých </w:t>
      </w:r>
      <w:r w:rsidRPr="00782E64">
        <w:rPr>
          <w:i/>
        </w:rPr>
        <w:t>sedm darů</w:t>
      </w:r>
      <w:r w:rsidRPr="00782E64">
        <w:t xml:space="preserve"> (srov. DEV 42), které vyjadřují plnost obdarování.</w:t>
      </w:r>
    </w:p>
    <w:p w:rsidR="002B74DF" w:rsidRPr="00782E64" w:rsidRDefault="002B74DF" w:rsidP="00782E64">
      <w:pPr>
        <w:ind w:right="0" w:firstLine="708"/>
      </w:pPr>
    </w:p>
    <w:p w:rsidR="002B74DF" w:rsidRPr="00782E64" w:rsidRDefault="002B74DF" w:rsidP="00782E64">
      <w:pPr>
        <w:ind w:right="0" w:firstLine="708"/>
      </w:pPr>
      <w:r w:rsidRPr="00782E64">
        <w:t>Duch svatý se ukazuje jako ten, kdo je přítomný ve všech oblastech života církve a při souhlasu člověka i ve všech aspektech jeho života.</w:t>
      </w:r>
    </w:p>
    <w:p w:rsidR="002B74DF" w:rsidRPr="00782E64" w:rsidRDefault="002B74DF" w:rsidP="00782E64">
      <w:pPr>
        <w:ind w:right="0" w:firstLine="708"/>
      </w:pPr>
    </w:p>
    <w:p w:rsidR="002B74DF" w:rsidRPr="00782E64" w:rsidRDefault="002B74DF" w:rsidP="00782E64">
      <w:pPr>
        <w:ind w:right="0" w:firstLine="708"/>
      </w:pPr>
    </w:p>
    <w:p w:rsidR="002B74DF" w:rsidRPr="00782E64" w:rsidRDefault="002B74DF" w:rsidP="00782E64">
      <w:pPr>
        <w:ind w:right="0"/>
      </w:pPr>
    </w:p>
    <w:p w:rsidR="002B74DF" w:rsidRPr="00782E64" w:rsidRDefault="002B74DF" w:rsidP="00782E64">
      <w:pPr>
        <w:ind w:right="0"/>
      </w:pPr>
    </w:p>
    <w:p w:rsidR="002B74DF" w:rsidRPr="00782E64" w:rsidRDefault="002B74DF" w:rsidP="00782E64">
      <w:pPr>
        <w:ind w:right="0"/>
      </w:pPr>
    </w:p>
    <w:p w:rsidR="00873F8F" w:rsidRPr="00782E64" w:rsidRDefault="00873F8F" w:rsidP="00782E64">
      <w:pPr>
        <w:ind w:right="0" w:firstLine="708"/>
      </w:pPr>
    </w:p>
    <w:p w:rsidR="007F57E8" w:rsidRPr="00782E64" w:rsidRDefault="007F57E8" w:rsidP="00782E64">
      <w:pPr>
        <w:ind w:right="0" w:firstLine="708"/>
      </w:pPr>
    </w:p>
    <w:p w:rsidR="007F57E8" w:rsidRDefault="007F57E8" w:rsidP="00782E64">
      <w:pPr>
        <w:ind w:right="0" w:firstLine="708"/>
      </w:pPr>
    </w:p>
    <w:p w:rsidR="009C396A" w:rsidRDefault="009C396A" w:rsidP="00782E64">
      <w:pPr>
        <w:ind w:right="0" w:firstLine="708"/>
      </w:pPr>
    </w:p>
    <w:p w:rsidR="009C396A" w:rsidRDefault="009C396A" w:rsidP="00782E64">
      <w:pPr>
        <w:ind w:right="0" w:firstLine="708"/>
      </w:pPr>
    </w:p>
    <w:p w:rsidR="009C396A" w:rsidRDefault="009C396A" w:rsidP="00782E64">
      <w:pPr>
        <w:ind w:right="0" w:firstLine="708"/>
      </w:pPr>
    </w:p>
    <w:p w:rsidR="009C396A" w:rsidRDefault="009C396A" w:rsidP="00782E64">
      <w:pPr>
        <w:ind w:right="0" w:firstLine="708"/>
      </w:pPr>
    </w:p>
    <w:p w:rsidR="009C396A" w:rsidRDefault="009C396A" w:rsidP="00782E64">
      <w:pPr>
        <w:ind w:right="0" w:firstLine="708"/>
      </w:pPr>
    </w:p>
    <w:p w:rsidR="009C396A" w:rsidRDefault="009C396A" w:rsidP="00782E64">
      <w:pPr>
        <w:ind w:right="0" w:firstLine="708"/>
      </w:pPr>
    </w:p>
    <w:p w:rsidR="009C396A" w:rsidRDefault="009C396A" w:rsidP="00782E64">
      <w:pPr>
        <w:ind w:right="0" w:firstLine="708"/>
      </w:pPr>
    </w:p>
    <w:p w:rsidR="009C396A" w:rsidRDefault="009C396A" w:rsidP="00782E64">
      <w:pPr>
        <w:ind w:right="0" w:firstLine="708"/>
      </w:pPr>
    </w:p>
    <w:p w:rsidR="009C396A" w:rsidRDefault="009C396A" w:rsidP="00782E64">
      <w:pPr>
        <w:ind w:right="0" w:firstLine="708"/>
      </w:pPr>
    </w:p>
    <w:p w:rsidR="009C396A" w:rsidRDefault="009C396A" w:rsidP="00782E64">
      <w:pPr>
        <w:ind w:right="0" w:firstLine="708"/>
      </w:pPr>
    </w:p>
    <w:p w:rsidR="009C396A" w:rsidRPr="00782E64" w:rsidRDefault="009C396A" w:rsidP="00782E64">
      <w:pPr>
        <w:ind w:right="0" w:firstLine="708"/>
      </w:pPr>
    </w:p>
    <w:p w:rsidR="007F57E8" w:rsidRPr="00782E64" w:rsidRDefault="007F57E8" w:rsidP="00782E64">
      <w:pPr>
        <w:ind w:right="0" w:firstLine="708"/>
      </w:pPr>
    </w:p>
    <w:p w:rsidR="007F57E8" w:rsidRPr="00782E64" w:rsidRDefault="007F57E8" w:rsidP="00782E64">
      <w:pPr>
        <w:ind w:right="0" w:firstLine="708"/>
      </w:pPr>
    </w:p>
    <w:p w:rsidR="007F57E8" w:rsidRPr="00782E64" w:rsidRDefault="007F57E8" w:rsidP="00782E64">
      <w:pPr>
        <w:pStyle w:val="Nadpis1"/>
        <w:ind w:right="0"/>
      </w:pPr>
      <w:bookmarkStart w:id="41" w:name="_Toc291297432"/>
      <w:r w:rsidRPr="00782E64">
        <w:lastRenderedPageBreak/>
        <w:t>ZÁVĚR</w:t>
      </w:r>
      <w:bookmarkEnd w:id="41"/>
    </w:p>
    <w:p w:rsidR="007F57E8" w:rsidRPr="00782E64" w:rsidRDefault="007F57E8" w:rsidP="00782E64">
      <w:pPr>
        <w:ind w:right="0"/>
      </w:pPr>
    </w:p>
    <w:p w:rsidR="007F57E8" w:rsidRPr="00782E64" w:rsidRDefault="007F57E8" w:rsidP="00782E64">
      <w:pPr>
        <w:ind w:right="0"/>
      </w:pPr>
    </w:p>
    <w:p w:rsidR="007F57E8" w:rsidRPr="00782E64" w:rsidRDefault="007F57E8" w:rsidP="00782E64">
      <w:pPr>
        <w:ind w:right="0"/>
      </w:pPr>
      <w:r w:rsidRPr="00782E64">
        <w:tab/>
        <w:t xml:space="preserve">V naší diplomové práci jsme se zabývali otázkou působení Ducha svatého v církvi. V první kapitole jsme na základě Písma a druhotné literatury nahlédli do tématiky Ducha svatého jako Osoby nejsvětější Trojice. Jednou z autobiografií, která nám sloužila za zdroj informací, byla </w:t>
      </w:r>
      <w:r w:rsidRPr="00782E64">
        <w:rPr>
          <w:i/>
        </w:rPr>
        <w:t>Syntéza dogmatické teologie I.</w:t>
      </w:r>
      <w:r w:rsidRPr="00782E64">
        <w:t xml:space="preserve"> J.- H. </w:t>
      </w:r>
      <w:proofErr w:type="spellStart"/>
      <w:r w:rsidRPr="00782E64">
        <w:t>Nicolase</w:t>
      </w:r>
      <w:proofErr w:type="spellEnd"/>
      <w:r w:rsidRPr="00782E64">
        <w:t xml:space="preserve"> </w:t>
      </w:r>
      <w:r w:rsidRPr="00782E64">
        <w:rPr>
          <w:i/>
        </w:rPr>
        <w:t>Bůh v Trojici</w:t>
      </w:r>
      <w:r w:rsidRPr="00782E64">
        <w:t xml:space="preserve">, postavená na učení sv. Tomáše </w:t>
      </w:r>
      <w:proofErr w:type="spellStart"/>
      <w:r w:rsidRPr="00782E64">
        <w:t>Akvinského</w:t>
      </w:r>
      <w:proofErr w:type="spellEnd"/>
      <w:r w:rsidRPr="00782E64">
        <w:t>. Na tomto myšlenkovém základě jsme uvažovali o Duchu svatém jako Osobě Trojice, která vychází z Otce a Syna ve věčných vycházeních a přichází do světa k lidem.</w:t>
      </w:r>
    </w:p>
    <w:p w:rsidR="007F57E8" w:rsidRPr="00782E64" w:rsidRDefault="007F57E8" w:rsidP="00782E64">
      <w:pPr>
        <w:ind w:right="0"/>
      </w:pPr>
      <w:r w:rsidRPr="00782E64">
        <w:tab/>
        <w:t>Kapitoly o církvi a magisteriu nám posloužily jako základní vhled do problematiky, na níž je práce vystavěna. V kapitole věnované magisteriu jsme se v základu seznámili s vybranými dokumenty, které jsme následně analyzovali.</w:t>
      </w:r>
    </w:p>
    <w:p w:rsidR="007F57E8" w:rsidRPr="00782E64" w:rsidRDefault="007F57E8" w:rsidP="00782E64">
      <w:pPr>
        <w:ind w:right="0"/>
      </w:pPr>
      <w:r w:rsidRPr="00782E64">
        <w:tab/>
        <w:t xml:space="preserve">Ve čtvrté kapitole jsme provedli analýzu věroučné konstituce o církvi </w:t>
      </w:r>
      <w:r w:rsidRPr="00782E64">
        <w:rPr>
          <w:i/>
        </w:rPr>
        <w:t xml:space="preserve">Lumen gentium. </w:t>
      </w:r>
      <w:r w:rsidRPr="00782E64">
        <w:t xml:space="preserve">Přidrželi jsme se její struktury a zaměřili jsme se na výroky o Duchu svatém. Shledali jsme, že ve všech svých částech konstituce o Duchu svatém pojednává, a že skutečně platí výrok svatého </w:t>
      </w:r>
      <w:proofErr w:type="spellStart"/>
      <w:r w:rsidRPr="00782E64">
        <w:t>Ireneje</w:t>
      </w:r>
      <w:proofErr w:type="spellEnd"/>
      <w:r w:rsidRPr="00782E64">
        <w:t>: „Tam, kde je církev, je také Boží Duch, a tam, kde je Boží Duch, tam je i církev a všechna milost.“</w:t>
      </w:r>
      <w:r w:rsidRPr="00782E64">
        <w:rPr>
          <w:rStyle w:val="Znakapoznpodarou"/>
        </w:rPr>
        <w:footnoteReference w:id="193"/>
      </w:r>
    </w:p>
    <w:p w:rsidR="007F57E8" w:rsidRPr="00782E64" w:rsidRDefault="007F57E8" w:rsidP="00782E64">
      <w:pPr>
        <w:ind w:right="0"/>
      </w:pPr>
      <w:r w:rsidRPr="00782E64">
        <w:tab/>
        <w:t xml:space="preserve">V páté kapitole jsme se zabývali encyklikou Jana Pavla II. </w:t>
      </w:r>
      <w:r w:rsidRPr="00782E64">
        <w:rPr>
          <w:i/>
        </w:rPr>
        <w:t>Dominum et vivificantem</w:t>
      </w:r>
      <w:r w:rsidRPr="00782E64">
        <w:t xml:space="preserve">. Ukázalo se, že podrobně pojednává o Duchu svatém, především ve vztahu k člověku a jeho nitru. Hlavní linie obsahu postupuje od hříšnosti člověka a jeho vzdálení se od Boha k návratu člověka k Bohu na základě milosti Ducha, přicházející skrze církev. Duch svatý byl ukázán jako ten, kdo usvědčuje z hříchu, i jako ten, kdo dává milost a život. Encyklika se prezentovala jako dokument nejen věroučný, ale i výrazně pastorálně </w:t>
      </w:r>
      <w:r w:rsidRPr="00782E64">
        <w:lastRenderedPageBreak/>
        <w:t>zaměřený, který chce v církvi podpořit vědomí, že je vedena Duchem k  uskutečnění plánu Božího určeného Kristem – být zdrojem spásy pro svět.</w:t>
      </w:r>
      <w:r w:rsidRPr="00782E64">
        <w:rPr>
          <w:rStyle w:val="Znakapoznpodarou"/>
        </w:rPr>
        <w:footnoteReference w:id="194"/>
      </w:r>
    </w:p>
    <w:p w:rsidR="007F57E8" w:rsidRPr="00782E64" w:rsidRDefault="007F57E8" w:rsidP="00782E64">
      <w:pPr>
        <w:ind w:right="0"/>
      </w:pPr>
      <w:r w:rsidRPr="00782E64">
        <w:tab/>
        <w:t xml:space="preserve">Oba magisteriální dokumenty se vzájemně doplňují, přičemž encyklika často odkazuje na </w:t>
      </w:r>
      <w:r w:rsidRPr="00782E64">
        <w:rPr>
          <w:i/>
        </w:rPr>
        <w:t>Lumen gentium</w:t>
      </w:r>
      <w:r w:rsidRPr="00782E64">
        <w:t xml:space="preserve"> i na další dokumenty Druhého vatikánského koncilu. Konstituce je širší ve svém obsahu, pokud jde o viditelné struktury církve a jejich skupin, encyklika </w:t>
      </w:r>
      <w:r w:rsidRPr="00782E64">
        <w:rPr>
          <w:i/>
        </w:rPr>
        <w:t>Dominum et vivificantem</w:t>
      </w:r>
      <w:r w:rsidRPr="00782E64">
        <w:t xml:space="preserve"> je pak obsažnější v teologii vnitřního života člověka a lidského tajemství vztahu s Bohem.</w:t>
      </w:r>
    </w:p>
    <w:p w:rsidR="007F57E8" w:rsidRPr="00782E64" w:rsidRDefault="007F57E8" w:rsidP="00782E64">
      <w:pPr>
        <w:ind w:right="0"/>
      </w:pPr>
      <w:r w:rsidRPr="00782E64">
        <w:tab/>
        <w:t>Při práci vystoupil do popředí velký význam milosti posvěcující, její základ v Duchu a její propojení s církví a svátostmi.</w:t>
      </w:r>
    </w:p>
    <w:p w:rsidR="007F57E8" w:rsidRPr="00782E64" w:rsidRDefault="007F57E8" w:rsidP="00782E64">
      <w:pPr>
        <w:ind w:right="0" w:firstLine="708"/>
      </w:pPr>
      <w:r w:rsidRPr="00782E64">
        <w:t xml:space="preserve">Ukázala se také „všudypřítomnost a skrytost Ducha“. Ducha svatého je těžké postihnout v životě církve, protože je skrytý, a přitom přítomný ve všech jejích aspektech. Mluvíme-li o církevních dokumentech, uvědomila jsem si, že Duch svatý je přítomen mnohdy zvláště tam, kde se o něm přímo nepojednává; je možná více tam, kde o něm „nepadne téměř zmínka“, ale kde se mluví o Kristu, mravech či víře. Je tomu tak, neboť on je Láska zcela zaměřená na druhého, ne na sebe, neprezentuje sebe, ale Krista a spásu. To znamená v jistém smyslu, že při pojednání o Duchu svatém v životě církve bychom jej měli hledat skutečně ve všech dokumentech a zvláště v „duchu“ textů – kam vedou, k čemu nás nabádají, co chtějí říct. </w:t>
      </w:r>
    </w:p>
    <w:p w:rsidR="007F57E8" w:rsidRPr="00782E64" w:rsidRDefault="007F57E8" w:rsidP="00782E64">
      <w:pPr>
        <w:ind w:right="0" w:firstLine="708"/>
      </w:pPr>
      <w:r w:rsidRPr="00782E64">
        <w:t xml:space="preserve">Při práci nad konstitucí </w:t>
      </w:r>
      <w:r w:rsidRPr="00782E64">
        <w:rPr>
          <w:i/>
        </w:rPr>
        <w:t>Lumen gentium</w:t>
      </w:r>
      <w:r w:rsidRPr="00782E64">
        <w:t xml:space="preserve"> jsem na základě monografie </w:t>
      </w:r>
      <w:r w:rsidRPr="00782E64">
        <w:rPr>
          <w:i/>
        </w:rPr>
        <w:t>Druhý vatikánský koncil 1962-1965, příprava, průběh, odkaz</w:t>
      </w:r>
      <w:r w:rsidRPr="00782E64">
        <w:t>, jejímž autorem je</w:t>
      </w:r>
      <w:r w:rsidRPr="00782E64">
        <w:rPr>
          <w:i/>
        </w:rPr>
        <w:t xml:space="preserve"> </w:t>
      </w:r>
      <w:r w:rsidRPr="00782E64">
        <w:t xml:space="preserve">O. H. </w:t>
      </w:r>
      <w:proofErr w:type="spellStart"/>
      <w:r w:rsidRPr="00782E64">
        <w:t>Pesch</w:t>
      </w:r>
      <w:proofErr w:type="spellEnd"/>
      <w:r w:rsidRPr="00782E64">
        <w:t xml:space="preserve">, nahlédla do průběhu vzniku </w:t>
      </w:r>
      <w:proofErr w:type="spellStart"/>
      <w:r w:rsidRPr="00782E64">
        <w:t>magisteriálních</w:t>
      </w:r>
      <w:proofErr w:type="spellEnd"/>
      <w:r w:rsidRPr="00782E64">
        <w:t xml:space="preserve"> dokumentů tohoto typu. Mohla jsem poznat, že jde o skutečně lidské jednání setkávající se </w:t>
      </w:r>
      <w:proofErr w:type="spellStart"/>
      <w:r w:rsidRPr="00782E64">
        <w:t>se</w:t>
      </w:r>
      <w:proofErr w:type="spellEnd"/>
      <w:r w:rsidRPr="00782E64">
        <w:t xml:space="preserve"> spolupracující milostí Boží. Propojenost mezi životem a učením existuje jak v rámci jednotlivého člověka, tak u celé církve. Církev skrze dějinný kontext, který se z Boží milosti stále vyvíjí, prohlubuje své porozumění zjevení. Výsledek svého porozumění pak v podobě učení předkládá věřícím, a ti se jeho prostřednictvím a svou vlastní angažovaností otvírají vždy novému působení Ducha svatého. Zdá se, jako by rychlost, s jakou porosteme v poznání Božím a </w:t>
      </w:r>
      <w:r w:rsidRPr="00782E64">
        <w:lastRenderedPageBreak/>
        <w:t xml:space="preserve">v moudrosti života víry souvisela s lidskou aktivitou a svatostí církve, neboť Duch svatý respektuje učitelský úřad i svobodu každého člověka, a pokud by narazil na nezájem, nemůže předávat nové impulsy. Naštěstí Duch Boží vždy v dějinách nachází osoby, skrze které může v církvi nově a s větší silou působit. </w:t>
      </w:r>
    </w:p>
    <w:p w:rsidR="007F57E8" w:rsidRPr="00782E64" w:rsidRDefault="007F57E8" w:rsidP="00782E64">
      <w:pPr>
        <w:ind w:right="0" w:firstLine="708"/>
      </w:pPr>
      <w:r w:rsidRPr="00782E64">
        <w:t>Druhý vatikánský koncil měl svým učením významný dopad na život církve. Z toho můžeme vyvodit závěry i pro katechetickou praxi. Učení církve má tak hluboký význam pro praxi křesťanského života, že odchylky mohou mít významný dopad na životní realitu člověka.  Měli bychom dětem, i když jsou ještě malé, podávat kvalitní základy křesťanského učení, na kterých budou moci v budoucnu stavět dále.</w:t>
      </w:r>
    </w:p>
    <w:p w:rsidR="007F57E8" w:rsidRPr="00782E64" w:rsidRDefault="007F57E8" w:rsidP="00782E64">
      <w:pPr>
        <w:ind w:right="0" w:firstLine="708"/>
      </w:pPr>
      <w:r w:rsidRPr="00782E64">
        <w:t>Téma naší diplomové práce by bylo možno dále rozvinout v rámci spirituální teologie. Mohli bychom se zabývat jednáním Ducha svatého v tajemství života lidí. Byla by zajímavá i spirituálně - psychologická otázka, jak Duch svým působením rozvíjí osobnost člověka a podporuje jeho přirozený rozvoj. Naše práce by se mohla rozšířit také analýzou dalších koncilních dokumentů či jiných pramenů.</w:t>
      </w:r>
    </w:p>
    <w:p w:rsidR="007F57E8" w:rsidRPr="00782E64" w:rsidRDefault="007F57E8" w:rsidP="00782E64">
      <w:pPr>
        <w:ind w:right="0" w:firstLine="708"/>
      </w:pPr>
      <w:r w:rsidRPr="00782E64">
        <w:t>Encyklika </w:t>
      </w:r>
      <w:r w:rsidRPr="00782E64">
        <w:rPr>
          <w:i/>
        </w:rPr>
        <w:t xml:space="preserve">Dominum et vivificantem </w:t>
      </w:r>
      <w:r w:rsidRPr="00782E64">
        <w:t>poukázala na skutečnost, že život církve souvisí s posláním církve. Jen tehdy, když církev naplňuje své poslání, je živá, plná Ducha svatého – života. Když budeme mluvit o místní církvi, uvědomujeme si, že Duch svatý není někdo, kdo se v jejím životě (akcích, společenstvích, mších svatých)  objevuje jako host, nebo významná osobnost ve společnosti. On je stále přítomnou nezbytnou podstatou života církve. Neboť život církve není zdaleka pouze to, co vidíme okem, ale naplňování velkých a pro člověka z vlastní síly neuskutečnitelných výzev, ať už jde o osobní obrácení, hlásání, misie nebo službu. Duch tedy není jen „v životě církve“, ale je také „život církve“. Může být i život církve, respektive člověka, bez Ducha svatého, pouze však v našem vyjadřování, protože objektivně se jedná o „život – neživot“. Církev i člověk bez Ducha svatého „umírají“, ztrácejí vnitřní sílu, radost a posléze i smysl své existence.</w:t>
      </w:r>
    </w:p>
    <w:p w:rsidR="007F57E8" w:rsidRPr="00782E64" w:rsidRDefault="007F57E8" w:rsidP="00782E64">
      <w:pPr>
        <w:ind w:right="0" w:firstLine="708"/>
      </w:pPr>
      <w:r w:rsidRPr="00782E64">
        <w:lastRenderedPageBreak/>
        <w:t xml:space="preserve">Můžeme tuto práci uzavřít zamyšlením. Kde je Duch svatý, tam je krása, i krása člověka, opět nabývají smyslu lidské vztahy. Je tam pokoj a řád ve vztazích. Obyčejné každodenní skutečnosti dostávají svůj smysl, krásu a vnitřní obsah. I obyčejná setkání a drobné povinnosti se stávají smysluplnými. Duch svatý je tvůrcem krásy života. Kde je Duch svatý, tam je církev Božím královstvím na zemi. Všichni mohou závidět lidem, kteří jsou ve společenství, v jejímž středu je Duch svatý. On vytváří naději a smysl všeho. On může vytvořit novou naději a nový život i tam, kde je prázdno a život chybí. On je tím, po čem toužíme, obsah našich krásných vzpomínek i hlubokých nadějí, zábleskem krásy, která se do nás kdysi vryla, pohlazení a útěcha. On je i neočekávaná novost tam, kde je strnulost. On je vždy jiná a větší radost, než kterou jsme očekávali. On dary pro nás čerpá z plnosti svého božského bytí, proto dar, který očekáváme, přesahuje ze všech stran. A spolu se svými dary nám dává poznávat Boha a jeho podstatu – můžeme se tak radovat z darů a zároveň z toho, že  nahlížíme Boží podstatu, ve které má ono obdarování svůj základ. </w:t>
      </w:r>
    </w:p>
    <w:p w:rsidR="007F57E8" w:rsidRPr="00782E64" w:rsidRDefault="007F57E8" w:rsidP="00782E64">
      <w:pPr>
        <w:ind w:right="0" w:firstLine="708"/>
      </w:pPr>
      <w:r w:rsidRPr="00782E64">
        <w:t>Při studiu teologie zakoušíme radost z Toho, který se nám odhaluje v lásce i v našem životě. Poznávání Boha nám dává jistotu o neměnnosti a trvalosti základu všeho dobra, po němž toužíme a které hledáme i ztrácíme. Stále znovu se přesvědčujeme, že toto dobro ve větší a krásnější podobě je v Bohu, který nás hledá a přitahuje k sobě, a že také hodnoty a dobra stvořeného světa mají svůj velký smysl, protože mají základ v něm.</w:t>
      </w:r>
    </w:p>
    <w:p w:rsidR="007F57E8" w:rsidRPr="00782E64" w:rsidRDefault="007F57E8" w:rsidP="00782E64">
      <w:pPr>
        <w:ind w:right="0"/>
      </w:pPr>
    </w:p>
    <w:p w:rsidR="007F57E8" w:rsidRPr="00782E64" w:rsidRDefault="007F57E8" w:rsidP="00782E64">
      <w:pPr>
        <w:ind w:right="0"/>
      </w:pPr>
    </w:p>
    <w:p w:rsidR="007F57E8" w:rsidRDefault="007F57E8" w:rsidP="00782E64">
      <w:pPr>
        <w:ind w:right="0"/>
      </w:pPr>
    </w:p>
    <w:p w:rsidR="009C396A" w:rsidRDefault="009C396A" w:rsidP="00782E64">
      <w:pPr>
        <w:ind w:right="0"/>
      </w:pPr>
    </w:p>
    <w:p w:rsidR="009C396A" w:rsidRDefault="009C396A" w:rsidP="00782E64">
      <w:pPr>
        <w:ind w:right="0"/>
      </w:pPr>
    </w:p>
    <w:p w:rsidR="009C396A" w:rsidRDefault="009C396A" w:rsidP="00782E64">
      <w:pPr>
        <w:ind w:right="0"/>
      </w:pPr>
    </w:p>
    <w:p w:rsidR="009C396A" w:rsidRPr="00782E64" w:rsidRDefault="009C396A" w:rsidP="00782E64">
      <w:pPr>
        <w:ind w:right="0"/>
      </w:pPr>
    </w:p>
    <w:p w:rsidR="007F57E8" w:rsidRPr="00782E64" w:rsidRDefault="007F57E8" w:rsidP="00782E64">
      <w:pPr>
        <w:ind w:right="0" w:firstLine="708"/>
      </w:pPr>
    </w:p>
    <w:p w:rsidR="00545C63" w:rsidRPr="00782E64" w:rsidRDefault="00545C63" w:rsidP="00782E64">
      <w:pPr>
        <w:pStyle w:val="Nadpis1"/>
        <w:ind w:right="0"/>
      </w:pPr>
      <w:bookmarkStart w:id="42" w:name="_Toc291297433"/>
      <w:r w:rsidRPr="00782E64">
        <w:lastRenderedPageBreak/>
        <w:t>Seznam pramenů</w:t>
      </w:r>
      <w:bookmarkEnd w:id="42"/>
    </w:p>
    <w:p w:rsidR="00545C63" w:rsidRPr="00782E64" w:rsidRDefault="00545C63" w:rsidP="00782E64">
      <w:pPr>
        <w:pStyle w:val="Textpoznpodarou"/>
        <w:spacing w:line="360" w:lineRule="auto"/>
        <w:ind w:right="0"/>
        <w:rPr>
          <w:i/>
        </w:rPr>
      </w:pPr>
    </w:p>
    <w:p w:rsidR="00545C63" w:rsidRPr="00782E64" w:rsidRDefault="00545C63" w:rsidP="00782E64">
      <w:pPr>
        <w:pStyle w:val="Textpoznpodarou"/>
        <w:spacing w:line="360" w:lineRule="auto"/>
        <w:ind w:right="0"/>
        <w:rPr>
          <w:i/>
        </w:rPr>
      </w:pPr>
    </w:p>
    <w:p w:rsidR="00545C63" w:rsidRPr="00782E64" w:rsidRDefault="00545C63" w:rsidP="00782E64">
      <w:pPr>
        <w:pStyle w:val="Textpoznpodarou"/>
        <w:spacing w:line="360" w:lineRule="auto"/>
        <w:ind w:right="0"/>
        <w:rPr>
          <w:sz w:val="26"/>
          <w:szCs w:val="26"/>
        </w:rPr>
      </w:pPr>
      <w:r w:rsidRPr="00782E64">
        <w:rPr>
          <w:i/>
          <w:sz w:val="26"/>
          <w:szCs w:val="26"/>
        </w:rPr>
        <w:t>Nový zákon :</w:t>
      </w:r>
      <w:r w:rsidRPr="00782E64">
        <w:rPr>
          <w:sz w:val="26"/>
          <w:szCs w:val="26"/>
        </w:rPr>
        <w:t xml:space="preserve"> </w:t>
      </w:r>
      <w:r w:rsidRPr="00782E64">
        <w:rPr>
          <w:i/>
          <w:sz w:val="26"/>
          <w:szCs w:val="26"/>
        </w:rPr>
        <w:t xml:space="preserve">Text užívaný v českých liturgických knihách přeložený z řečtiny se stálým zřetelem k Nové Vulgátě. </w:t>
      </w:r>
      <w:r w:rsidRPr="00782E64">
        <w:rPr>
          <w:sz w:val="26"/>
          <w:szCs w:val="26"/>
        </w:rPr>
        <w:t xml:space="preserve">Přel. </w:t>
      </w:r>
      <w:proofErr w:type="spellStart"/>
      <w:r w:rsidRPr="00782E64">
        <w:rPr>
          <w:sz w:val="26"/>
          <w:szCs w:val="26"/>
        </w:rPr>
        <w:t>prac</w:t>
      </w:r>
      <w:proofErr w:type="spellEnd"/>
      <w:r w:rsidRPr="00782E64">
        <w:rPr>
          <w:sz w:val="26"/>
          <w:szCs w:val="26"/>
        </w:rPr>
        <w:t xml:space="preserve">. skupina pod </w:t>
      </w:r>
      <w:proofErr w:type="spellStart"/>
      <w:r w:rsidRPr="00782E64">
        <w:rPr>
          <w:sz w:val="26"/>
          <w:szCs w:val="26"/>
        </w:rPr>
        <w:t>ved</w:t>
      </w:r>
      <w:proofErr w:type="spellEnd"/>
      <w:r w:rsidRPr="00782E64">
        <w:rPr>
          <w:sz w:val="26"/>
          <w:szCs w:val="26"/>
        </w:rPr>
        <w:t xml:space="preserve">. Václava </w:t>
      </w:r>
      <w:proofErr w:type="spellStart"/>
      <w:r w:rsidRPr="00782E64">
        <w:rPr>
          <w:sz w:val="26"/>
          <w:szCs w:val="26"/>
        </w:rPr>
        <w:t>Bognera</w:t>
      </w:r>
      <w:proofErr w:type="spellEnd"/>
      <w:r w:rsidRPr="00782E64">
        <w:rPr>
          <w:sz w:val="26"/>
          <w:szCs w:val="26"/>
        </w:rPr>
        <w:t xml:space="preserve">. Kostelní Vydří : Karmelitánské </w:t>
      </w:r>
      <w:proofErr w:type="spellStart"/>
      <w:r w:rsidRPr="00782E64">
        <w:rPr>
          <w:sz w:val="26"/>
          <w:szCs w:val="26"/>
        </w:rPr>
        <w:t>nakl</w:t>
      </w:r>
      <w:proofErr w:type="spellEnd"/>
      <w:r w:rsidRPr="00782E64">
        <w:rPr>
          <w:sz w:val="26"/>
          <w:szCs w:val="26"/>
        </w:rPr>
        <w:t>., 2003. 871 s. ISBN 80-7192-873-9.</w:t>
      </w:r>
    </w:p>
    <w:p w:rsidR="00545C63" w:rsidRPr="00782E64" w:rsidRDefault="00545C63"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r w:rsidRPr="00782E64">
        <w:rPr>
          <w:i/>
          <w:sz w:val="26"/>
          <w:szCs w:val="26"/>
        </w:rPr>
        <w:t>Bible :</w:t>
      </w:r>
      <w:r w:rsidRPr="00782E64">
        <w:rPr>
          <w:sz w:val="26"/>
          <w:szCs w:val="26"/>
        </w:rPr>
        <w:t xml:space="preserve"> </w:t>
      </w:r>
      <w:r w:rsidRPr="00782E64">
        <w:rPr>
          <w:i/>
          <w:sz w:val="26"/>
          <w:szCs w:val="26"/>
        </w:rPr>
        <w:t xml:space="preserve">Písmo svaté Starého a Nového zákona (včetně deuterokanonických knih). Ekumenický překlad. </w:t>
      </w:r>
      <w:r w:rsidRPr="00782E64">
        <w:rPr>
          <w:sz w:val="26"/>
          <w:szCs w:val="26"/>
        </w:rPr>
        <w:t>Přeložily ekumenické komise pro Starý a Nový zákon. Praha : Česká biblická společnost, 1995. 1301 s. ISBN 80-85810-08-5.</w:t>
      </w:r>
    </w:p>
    <w:p w:rsidR="00545C63" w:rsidRPr="008B67D2" w:rsidRDefault="00545C63" w:rsidP="00782E64">
      <w:pPr>
        <w:pStyle w:val="Textpoznpodarou"/>
        <w:spacing w:line="360" w:lineRule="auto"/>
        <w:ind w:right="0"/>
        <w:rPr>
          <w:sz w:val="26"/>
          <w:szCs w:val="26"/>
        </w:rPr>
      </w:pPr>
    </w:p>
    <w:p w:rsidR="00C04359" w:rsidRPr="00782E64" w:rsidRDefault="008B67D2" w:rsidP="00C04359">
      <w:pPr>
        <w:pStyle w:val="Textpoznpodarou"/>
        <w:spacing w:line="360" w:lineRule="auto"/>
        <w:ind w:right="0"/>
        <w:rPr>
          <w:sz w:val="26"/>
          <w:szCs w:val="26"/>
        </w:rPr>
      </w:pPr>
      <w:r w:rsidRPr="008B67D2">
        <w:rPr>
          <w:i/>
          <w:sz w:val="26"/>
          <w:szCs w:val="26"/>
        </w:rPr>
        <w:t>Lumen gentium : Věroučná konstituce</w:t>
      </w:r>
      <w:r w:rsidRPr="008B67D2">
        <w:rPr>
          <w:sz w:val="26"/>
          <w:szCs w:val="26"/>
        </w:rPr>
        <w:t xml:space="preserve"> o církvi</w:t>
      </w:r>
      <w:r>
        <w:rPr>
          <w:i/>
          <w:sz w:val="26"/>
          <w:szCs w:val="26"/>
        </w:rPr>
        <w:t xml:space="preserve">. </w:t>
      </w:r>
      <w:r>
        <w:rPr>
          <w:sz w:val="26"/>
          <w:szCs w:val="26"/>
        </w:rPr>
        <w:t xml:space="preserve">In </w:t>
      </w:r>
      <w:r w:rsidR="00C04359" w:rsidRPr="00782E64">
        <w:rPr>
          <w:i/>
          <w:sz w:val="26"/>
          <w:szCs w:val="26"/>
        </w:rPr>
        <w:t>Dokumenty II. vatikánského koncilu</w:t>
      </w:r>
      <w:r w:rsidR="00C04359" w:rsidRPr="00782E64">
        <w:rPr>
          <w:sz w:val="26"/>
          <w:szCs w:val="26"/>
        </w:rPr>
        <w:t xml:space="preserve">. Přel. </w:t>
      </w:r>
      <w:proofErr w:type="spellStart"/>
      <w:r w:rsidR="00C04359" w:rsidRPr="00782E64">
        <w:rPr>
          <w:sz w:val="26"/>
          <w:szCs w:val="26"/>
        </w:rPr>
        <w:t>prac</w:t>
      </w:r>
      <w:proofErr w:type="spellEnd"/>
      <w:r w:rsidR="00C04359" w:rsidRPr="00782E64">
        <w:rPr>
          <w:sz w:val="26"/>
          <w:szCs w:val="26"/>
        </w:rPr>
        <w:t xml:space="preserve">. skupina pod </w:t>
      </w:r>
      <w:proofErr w:type="spellStart"/>
      <w:r w:rsidR="00C04359" w:rsidRPr="00782E64">
        <w:rPr>
          <w:sz w:val="26"/>
          <w:szCs w:val="26"/>
        </w:rPr>
        <w:t>ved</w:t>
      </w:r>
      <w:proofErr w:type="spellEnd"/>
      <w:r w:rsidR="00C04359" w:rsidRPr="00782E64">
        <w:rPr>
          <w:sz w:val="26"/>
          <w:szCs w:val="26"/>
        </w:rPr>
        <w:t xml:space="preserve">. Oto Mádra. 2.vyd. Kostelní Vydří : Karmelitánské nakladatelství, 2002. Přel.z: </w:t>
      </w:r>
      <w:proofErr w:type="spellStart"/>
      <w:r w:rsidR="00C04359" w:rsidRPr="00782E64">
        <w:rPr>
          <w:sz w:val="26"/>
          <w:szCs w:val="26"/>
        </w:rPr>
        <w:t>Sacrosanktum</w:t>
      </w:r>
      <w:proofErr w:type="spellEnd"/>
      <w:r w:rsidR="00C04359" w:rsidRPr="00782E64">
        <w:rPr>
          <w:sz w:val="26"/>
          <w:szCs w:val="26"/>
        </w:rPr>
        <w:t xml:space="preserve"> </w:t>
      </w:r>
      <w:proofErr w:type="spellStart"/>
      <w:r w:rsidR="00C04359" w:rsidRPr="00782E64">
        <w:rPr>
          <w:sz w:val="26"/>
          <w:szCs w:val="26"/>
        </w:rPr>
        <w:t>Concilium</w:t>
      </w:r>
      <w:proofErr w:type="spellEnd"/>
      <w:r w:rsidR="00C04359" w:rsidRPr="00782E64">
        <w:rPr>
          <w:sz w:val="26"/>
          <w:szCs w:val="26"/>
        </w:rPr>
        <w:t xml:space="preserve"> </w:t>
      </w:r>
      <w:proofErr w:type="spellStart"/>
      <w:r w:rsidR="00C04359" w:rsidRPr="00782E64">
        <w:rPr>
          <w:sz w:val="26"/>
          <w:szCs w:val="26"/>
        </w:rPr>
        <w:t>Vaticanum</w:t>
      </w:r>
      <w:proofErr w:type="spellEnd"/>
      <w:r w:rsidR="00C04359" w:rsidRPr="00782E64">
        <w:rPr>
          <w:sz w:val="26"/>
          <w:szCs w:val="26"/>
        </w:rPr>
        <w:t xml:space="preserve"> II : </w:t>
      </w:r>
      <w:proofErr w:type="spellStart"/>
      <w:r w:rsidR="00C04359" w:rsidRPr="00782E64">
        <w:rPr>
          <w:sz w:val="26"/>
          <w:szCs w:val="26"/>
        </w:rPr>
        <w:t>Constitutiones</w:t>
      </w:r>
      <w:proofErr w:type="spellEnd"/>
      <w:r w:rsidR="00C04359" w:rsidRPr="00782E64">
        <w:rPr>
          <w:sz w:val="26"/>
          <w:szCs w:val="26"/>
        </w:rPr>
        <w:t xml:space="preserve">, </w:t>
      </w:r>
      <w:proofErr w:type="spellStart"/>
      <w:r w:rsidR="00C04359" w:rsidRPr="00782E64">
        <w:rPr>
          <w:sz w:val="26"/>
          <w:szCs w:val="26"/>
        </w:rPr>
        <w:t>Decreta</w:t>
      </w:r>
      <w:proofErr w:type="spellEnd"/>
      <w:r w:rsidR="00C04359" w:rsidRPr="00782E64">
        <w:rPr>
          <w:sz w:val="26"/>
          <w:szCs w:val="26"/>
        </w:rPr>
        <w:t xml:space="preserve">, </w:t>
      </w:r>
      <w:proofErr w:type="spellStart"/>
      <w:r w:rsidR="00C04359" w:rsidRPr="00782E64">
        <w:rPr>
          <w:sz w:val="26"/>
          <w:szCs w:val="26"/>
        </w:rPr>
        <w:t>Declarationes</w:t>
      </w:r>
      <w:proofErr w:type="spellEnd"/>
      <w:r w:rsidR="00C04359" w:rsidRPr="00782E64">
        <w:rPr>
          <w:sz w:val="26"/>
          <w:szCs w:val="26"/>
        </w:rPr>
        <w:t>. ISBN 80-7192-438-5.</w:t>
      </w:r>
    </w:p>
    <w:p w:rsidR="00545C63" w:rsidRPr="00782E64" w:rsidRDefault="00545C63" w:rsidP="00782E64">
      <w:pPr>
        <w:pStyle w:val="Textpoznpodarou"/>
        <w:spacing w:line="360" w:lineRule="auto"/>
        <w:ind w:right="0"/>
        <w:rPr>
          <w:i/>
          <w:sz w:val="26"/>
          <w:szCs w:val="26"/>
        </w:rPr>
      </w:pPr>
    </w:p>
    <w:p w:rsidR="00545C63" w:rsidRPr="00782E64" w:rsidRDefault="00545C63" w:rsidP="00782E64">
      <w:pPr>
        <w:pStyle w:val="Textpoznpodarou"/>
        <w:spacing w:line="360" w:lineRule="auto"/>
        <w:ind w:right="0"/>
        <w:rPr>
          <w:sz w:val="26"/>
          <w:szCs w:val="26"/>
        </w:rPr>
      </w:pPr>
      <w:r w:rsidRPr="00782E64">
        <w:rPr>
          <w:sz w:val="26"/>
          <w:szCs w:val="26"/>
        </w:rPr>
        <w:t xml:space="preserve">JAN PAVEL II. </w:t>
      </w:r>
      <w:r w:rsidRPr="00782E64">
        <w:rPr>
          <w:i/>
          <w:sz w:val="26"/>
          <w:szCs w:val="26"/>
        </w:rPr>
        <w:t>Dominum et vivificantem : Encyklika</w:t>
      </w:r>
      <w:r w:rsidR="008B67D2">
        <w:rPr>
          <w:i/>
          <w:sz w:val="26"/>
          <w:szCs w:val="26"/>
        </w:rPr>
        <w:t xml:space="preserve"> papeže Jana Pavla II. O </w:t>
      </w:r>
      <w:r w:rsidRPr="00782E64">
        <w:rPr>
          <w:i/>
          <w:sz w:val="26"/>
          <w:szCs w:val="26"/>
        </w:rPr>
        <w:t xml:space="preserve">Duchu svatém v životě církve a světa. </w:t>
      </w:r>
      <w:r w:rsidRPr="00782E64">
        <w:rPr>
          <w:sz w:val="26"/>
          <w:szCs w:val="26"/>
        </w:rPr>
        <w:t xml:space="preserve">Přel. Terezie </w:t>
      </w:r>
      <w:proofErr w:type="spellStart"/>
      <w:r w:rsidRPr="00782E64">
        <w:rPr>
          <w:sz w:val="26"/>
          <w:szCs w:val="26"/>
        </w:rPr>
        <w:t>Brichová</w:t>
      </w:r>
      <w:proofErr w:type="spellEnd"/>
      <w:r w:rsidRPr="00782E64">
        <w:rPr>
          <w:sz w:val="26"/>
          <w:szCs w:val="26"/>
        </w:rPr>
        <w:t xml:space="preserve">, Josef </w:t>
      </w:r>
      <w:proofErr w:type="spellStart"/>
      <w:r w:rsidRPr="00782E64">
        <w:rPr>
          <w:sz w:val="26"/>
          <w:szCs w:val="26"/>
        </w:rPr>
        <w:t>Šimandal</w:t>
      </w:r>
      <w:proofErr w:type="spellEnd"/>
      <w:r w:rsidRPr="00782E64">
        <w:rPr>
          <w:sz w:val="26"/>
          <w:szCs w:val="26"/>
        </w:rPr>
        <w:t xml:space="preserve">. 1. </w:t>
      </w:r>
      <w:proofErr w:type="spellStart"/>
      <w:r w:rsidRPr="00782E64">
        <w:rPr>
          <w:sz w:val="26"/>
          <w:szCs w:val="26"/>
        </w:rPr>
        <w:t>vyd</w:t>
      </w:r>
      <w:proofErr w:type="spellEnd"/>
      <w:r w:rsidRPr="00782E64">
        <w:rPr>
          <w:sz w:val="26"/>
          <w:szCs w:val="26"/>
        </w:rPr>
        <w:t xml:space="preserve">.  Praha : Zvon, 1997. 53 s. Přel. z lat. </w:t>
      </w:r>
      <w:proofErr w:type="spellStart"/>
      <w:r w:rsidRPr="00782E64">
        <w:rPr>
          <w:sz w:val="26"/>
          <w:szCs w:val="26"/>
        </w:rPr>
        <w:t>orig</w:t>
      </w:r>
      <w:proofErr w:type="spellEnd"/>
      <w:r w:rsidRPr="00782E64">
        <w:rPr>
          <w:sz w:val="26"/>
          <w:szCs w:val="26"/>
        </w:rPr>
        <w:t>. ISBN 80-7113-204-7.</w:t>
      </w:r>
    </w:p>
    <w:p w:rsidR="00545C63" w:rsidRPr="00782E64" w:rsidRDefault="00545C63"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p>
    <w:p w:rsidR="00545C63" w:rsidRDefault="00545C63" w:rsidP="00782E64">
      <w:pPr>
        <w:pStyle w:val="Textpoznpodarou"/>
        <w:spacing w:line="360" w:lineRule="auto"/>
        <w:ind w:right="0"/>
        <w:rPr>
          <w:sz w:val="26"/>
          <w:szCs w:val="26"/>
        </w:rPr>
      </w:pPr>
    </w:p>
    <w:p w:rsidR="009C396A" w:rsidRPr="00782E64" w:rsidRDefault="009C396A"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p>
    <w:p w:rsidR="00545C63" w:rsidRPr="00782E64" w:rsidRDefault="00545C63" w:rsidP="00782E64">
      <w:pPr>
        <w:pStyle w:val="Nadpis1"/>
        <w:ind w:right="0"/>
        <w:rPr>
          <w:szCs w:val="24"/>
        </w:rPr>
      </w:pPr>
      <w:bookmarkStart w:id="43" w:name="_Toc291297434"/>
      <w:r w:rsidRPr="00782E64">
        <w:rPr>
          <w:szCs w:val="24"/>
        </w:rPr>
        <w:lastRenderedPageBreak/>
        <w:t xml:space="preserve">Seznam </w:t>
      </w:r>
      <w:r w:rsidRPr="00782E64">
        <w:t>literatury</w:t>
      </w:r>
      <w:bookmarkEnd w:id="43"/>
    </w:p>
    <w:p w:rsidR="00545C63" w:rsidRPr="00782E64" w:rsidRDefault="00545C63"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p>
    <w:p w:rsidR="00BB0741" w:rsidRPr="00782E64" w:rsidRDefault="00BB0741" w:rsidP="00782E64">
      <w:pPr>
        <w:pStyle w:val="Textpoznpodarou"/>
        <w:spacing w:line="360" w:lineRule="auto"/>
        <w:ind w:right="0"/>
        <w:rPr>
          <w:sz w:val="26"/>
          <w:szCs w:val="26"/>
        </w:rPr>
      </w:pPr>
      <w:r w:rsidRPr="00782E64">
        <w:rPr>
          <w:sz w:val="26"/>
          <w:szCs w:val="26"/>
        </w:rPr>
        <w:t xml:space="preserve">BEINERT, Wolfgang, aj. </w:t>
      </w:r>
      <w:r w:rsidRPr="00782E64">
        <w:rPr>
          <w:i/>
          <w:sz w:val="26"/>
          <w:szCs w:val="26"/>
        </w:rPr>
        <w:t>Slovník katolické dogmatiky</w:t>
      </w:r>
      <w:r w:rsidRPr="00782E64">
        <w:rPr>
          <w:sz w:val="26"/>
          <w:szCs w:val="26"/>
        </w:rPr>
        <w:t xml:space="preserve">. Přel. Michal </w:t>
      </w:r>
      <w:proofErr w:type="spellStart"/>
      <w:r w:rsidRPr="00782E64">
        <w:rPr>
          <w:sz w:val="26"/>
          <w:szCs w:val="26"/>
        </w:rPr>
        <w:t>Altrichter</w:t>
      </w:r>
      <w:proofErr w:type="spellEnd"/>
      <w:r w:rsidRPr="00782E64">
        <w:rPr>
          <w:sz w:val="26"/>
          <w:szCs w:val="26"/>
        </w:rPr>
        <w:t xml:space="preserve">, Leo </w:t>
      </w:r>
      <w:proofErr w:type="spellStart"/>
      <w:r w:rsidRPr="00782E64">
        <w:rPr>
          <w:sz w:val="26"/>
          <w:szCs w:val="26"/>
        </w:rPr>
        <w:t>Hipsch</w:t>
      </w:r>
      <w:proofErr w:type="spellEnd"/>
      <w:r w:rsidRPr="00782E64">
        <w:rPr>
          <w:sz w:val="26"/>
          <w:szCs w:val="26"/>
        </w:rPr>
        <w:t xml:space="preserve">. 1. </w:t>
      </w:r>
      <w:proofErr w:type="spellStart"/>
      <w:r w:rsidRPr="00782E64">
        <w:rPr>
          <w:sz w:val="26"/>
          <w:szCs w:val="26"/>
        </w:rPr>
        <w:t>vyd</w:t>
      </w:r>
      <w:proofErr w:type="spellEnd"/>
      <w:r w:rsidRPr="00782E64">
        <w:rPr>
          <w:sz w:val="26"/>
          <w:szCs w:val="26"/>
        </w:rPr>
        <w:t xml:space="preserve">. Olomouc : Matice cyrilometodějská, 1994. 477 s. Přel. z: Lexikon der </w:t>
      </w:r>
      <w:proofErr w:type="spellStart"/>
      <w:r w:rsidRPr="00782E64">
        <w:rPr>
          <w:sz w:val="26"/>
          <w:szCs w:val="26"/>
        </w:rPr>
        <w:t>katholischen</w:t>
      </w:r>
      <w:proofErr w:type="spellEnd"/>
      <w:r w:rsidRPr="00782E64">
        <w:rPr>
          <w:sz w:val="26"/>
          <w:szCs w:val="26"/>
        </w:rPr>
        <w:t xml:space="preserve"> Dogmatik. </w:t>
      </w:r>
    </w:p>
    <w:p w:rsidR="00BB0741" w:rsidRPr="00782E64" w:rsidRDefault="00BB0741" w:rsidP="00782E64">
      <w:pPr>
        <w:pStyle w:val="Textpoznpodarou"/>
        <w:spacing w:line="360" w:lineRule="auto"/>
        <w:ind w:right="0"/>
        <w:rPr>
          <w:sz w:val="26"/>
          <w:szCs w:val="26"/>
        </w:rPr>
      </w:pPr>
    </w:p>
    <w:p w:rsidR="00BB0741" w:rsidRPr="00782E64" w:rsidRDefault="00BB0741" w:rsidP="00782E64">
      <w:pPr>
        <w:pStyle w:val="Textpoznpodarou"/>
        <w:spacing w:line="360" w:lineRule="auto"/>
        <w:ind w:right="0"/>
        <w:rPr>
          <w:sz w:val="26"/>
          <w:szCs w:val="26"/>
        </w:rPr>
      </w:pPr>
      <w:r w:rsidRPr="00782E64">
        <w:rPr>
          <w:sz w:val="26"/>
          <w:szCs w:val="26"/>
        </w:rPr>
        <w:t xml:space="preserve">BOUBLÍK, Vladimír. </w:t>
      </w:r>
      <w:r w:rsidRPr="00782E64">
        <w:rPr>
          <w:i/>
          <w:sz w:val="26"/>
          <w:szCs w:val="26"/>
        </w:rPr>
        <w:t xml:space="preserve">Boží lid. </w:t>
      </w:r>
      <w:r w:rsidRPr="00782E64">
        <w:rPr>
          <w:sz w:val="26"/>
          <w:szCs w:val="26"/>
        </w:rPr>
        <w:t xml:space="preserve">2. </w:t>
      </w:r>
      <w:proofErr w:type="spellStart"/>
      <w:r w:rsidRPr="00782E64">
        <w:rPr>
          <w:sz w:val="26"/>
          <w:szCs w:val="26"/>
        </w:rPr>
        <w:t>vyd</w:t>
      </w:r>
      <w:proofErr w:type="spellEnd"/>
      <w:r w:rsidRPr="00782E64">
        <w:rPr>
          <w:sz w:val="26"/>
          <w:szCs w:val="26"/>
        </w:rPr>
        <w:t>. Kostelní Vydří : Karmelitánské nakladatelství, 1997. 383 s. ISBN 80-7192-307-9.</w:t>
      </w:r>
    </w:p>
    <w:p w:rsidR="00BB0741" w:rsidRPr="00782E64" w:rsidRDefault="00BB0741" w:rsidP="00782E64">
      <w:pPr>
        <w:pStyle w:val="Textpoznpodarou"/>
        <w:spacing w:line="360" w:lineRule="auto"/>
        <w:ind w:right="0"/>
        <w:rPr>
          <w:sz w:val="26"/>
          <w:szCs w:val="26"/>
        </w:rPr>
      </w:pPr>
    </w:p>
    <w:p w:rsidR="00C81211" w:rsidRDefault="00C81211" w:rsidP="00C81211">
      <w:pPr>
        <w:pStyle w:val="Textpoznpodarou"/>
        <w:spacing w:line="360" w:lineRule="auto"/>
        <w:ind w:right="0"/>
        <w:rPr>
          <w:sz w:val="26"/>
          <w:szCs w:val="26"/>
        </w:rPr>
      </w:pPr>
      <w:r w:rsidRPr="00782E64">
        <w:rPr>
          <w:i/>
          <w:sz w:val="26"/>
          <w:szCs w:val="26"/>
        </w:rPr>
        <w:t>Dokumenty II. vatikánského koncilu</w:t>
      </w:r>
      <w:r w:rsidRPr="00782E64">
        <w:rPr>
          <w:sz w:val="26"/>
          <w:szCs w:val="26"/>
        </w:rPr>
        <w:t xml:space="preserve">. Přel. </w:t>
      </w:r>
      <w:proofErr w:type="spellStart"/>
      <w:r w:rsidRPr="00782E64">
        <w:rPr>
          <w:sz w:val="26"/>
          <w:szCs w:val="26"/>
        </w:rPr>
        <w:t>prac</w:t>
      </w:r>
      <w:proofErr w:type="spellEnd"/>
      <w:r w:rsidRPr="00782E64">
        <w:rPr>
          <w:sz w:val="26"/>
          <w:szCs w:val="26"/>
        </w:rPr>
        <w:t xml:space="preserve">. skupina pod </w:t>
      </w:r>
      <w:proofErr w:type="spellStart"/>
      <w:r w:rsidRPr="00782E64">
        <w:rPr>
          <w:sz w:val="26"/>
          <w:szCs w:val="26"/>
        </w:rPr>
        <w:t>ved</w:t>
      </w:r>
      <w:proofErr w:type="spellEnd"/>
      <w:r w:rsidRPr="00782E64">
        <w:rPr>
          <w:sz w:val="26"/>
          <w:szCs w:val="26"/>
        </w:rPr>
        <w:t xml:space="preserve">. Oto Mádra. 2.vyd. Kostelní Vydří : Karmelitánské nakladatelství, 2002. Přel.z: </w:t>
      </w:r>
      <w:proofErr w:type="spellStart"/>
      <w:r w:rsidRPr="00782E64">
        <w:rPr>
          <w:sz w:val="26"/>
          <w:szCs w:val="26"/>
        </w:rPr>
        <w:t>Sacrosanktum</w:t>
      </w:r>
      <w:proofErr w:type="spellEnd"/>
      <w:r w:rsidRPr="00782E64">
        <w:rPr>
          <w:sz w:val="26"/>
          <w:szCs w:val="26"/>
        </w:rPr>
        <w:t xml:space="preserve"> </w:t>
      </w:r>
      <w:proofErr w:type="spellStart"/>
      <w:r w:rsidRPr="00782E64">
        <w:rPr>
          <w:sz w:val="26"/>
          <w:szCs w:val="26"/>
        </w:rPr>
        <w:t>Concilium</w:t>
      </w:r>
      <w:proofErr w:type="spellEnd"/>
      <w:r w:rsidRPr="00782E64">
        <w:rPr>
          <w:sz w:val="26"/>
          <w:szCs w:val="26"/>
        </w:rPr>
        <w:t xml:space="preserve"> </w:t>
      </w:r>
      <w:proofErr w:type="spellStart"/>
      <w:r w:rsidRPr="00782E64">
        <w:rPr>
          <w:sz w:val="26"/>
          <w:szCs w:val="26"/>
        </w:rPr>
        <w:t>Vaticanum</w:t>
      </w:r>
      <w:proofErr w:type="spellEnd"/>
      <w:r w:rsidRPr="00782E64">
        <w:rPr>
          <w:sz w:val="26"/>
          <w:szCs w:val="26"/>
        </w:rPr>
        <w:t xml:space="preserve"> II : </w:t>
      </w:r>
      <w:proofErr w:type="spellStart"/>
      <w:r w:rsidRPr="00782E64">
        <w:rPr>
          <w:sz w:val="26"/>
          <w:szCs w:val="26"/>
        </w:rPr>
        <w:t>Constitutiones</w:t>
      </w:r>
      <w:proofErr w:type="spellEnd"/>
      <w:r w:rsidRPr="00782E64">
        <w:rPr>
          <w:sz w:val="26"/>
          <w:szCs w:val="26"/>
        </w:rPr>
        <w:t xml:space="preserve">, </w:t>
      </w:r>
      <w:proofErr w:type="spellStart"/>
      <w:r w:rsidRPr="00782E64">
        <w:rPr>
          <w:sz w:val="26"/>
          <w:szCs w:val="26"/>
        </w:rPr>
        <w:t>Decreta</w:t>
      </w:r>
      <w:proofErr w:type="spellEnd"/>
      <w:r w:rsidRPr="00782E64">
        <w:rPr>
          <w:sz w:val="26"/>
          <w:szCs w:val="26"/>
        </w:rPr>
        <w:t xml:space="preserve">, </w:t>
      </w:r>
      <w:proofErr w:type="spellStart"/>
      <w:r w:rsidRPr="00782E64">
        <w:rPr>
          <w:sz w:val="26"/>
          <w:szCs w:val="26"/>
        </w:rPr>
        <w:t>Declarationes</w:t>
      </w:r>
      <w:proofErr w:type="spellEnd"/>
      <w:r w:rsidRPr="00782E64">
        <w:rPr>
          <w:sz w:val="26"/>
          <w:szCs w:val="26"/>
        </w:rPr>
        <w:t>. ISBN 80-7192-438-5.</w:t>
      </w:r>
    </w:p>
    <w:p w:rsidR="00C81211" w:rsidRPr="00782E64" w:rsidRDefault="00C81211" w:rsidP="00C81211">
      <w:pPr>
        <w:pStyle w:val="Textpoznpodarou"/>
        <w:spacing w:line="360" w:lineRule="auto"/>
        <w:ind w:right="0"/>
        <w:rPr>
          <w:sz w:val="26"/>
          <w:szCs w:val="26"/>
        </w:rPr>
      </w:pPr>
    </w:p>
    <w:p w:rsidR="00FE7A2D" w:rsidRPr="00782E64" w:rsidRDefault="00FE7A2D" w:rsidP="00782E64">
      <w:pPr>
        <w:pStyle w:val="Textpoznpodarou"/>
        <w:spacing w:line="360" w:lineRule="auto"/>
        <w:ind w:right="0"/>
        <w:rPr>
          <w:sz w:val="26"/>
          <w:szCs w:val="26"/>
        </w:rPr>
      </w:pPr>
      <w:r w:rsidRPr="00782E64">
        <w:rPr>
          <w:sz w:val="26"/>
          <w:szCs w:val="26"/>
        </w:rPr>
        <w:t xml:space="preserve">JOURNET, Charles. </w:t>
      </w:r>
      <w:r w:rsidRPr="00782E64">
        <w:rPr>
          <w:i/>
          <w:sz w:val="26"/>
          <w:szCs w:val="26"/>
        </w:rPr>
        <w:t>Promluvy o Duchu svatém</w:t>
      </w:r>
      <w:r w:rsidRPr="00782E64">
        <w:rPr>
          <w:sz w:val="26"/>
          <w:szCs w:val="26"/>
        </w:rPr>
        <w:t xml:space="preserve">. Přel. Oldřich </w:t>
      </w:r>
      <w:proofErr w:type="spellStart"/>
      <w:r w:rsidRPr="00782E64">
        <w:rPr>
          <w:sz w:val="26"/>
          <w:szCs w:val="26"/>
        </w:rPr>
        <w:t>Selucký</w:t>
      </w:r>
      <w:proofErr w:type="spellEnd"/>
      <w:r w:rsidRPr="00782E64">
        <w:rPr>
          <w:sz w:val="26"/>
          <w:szCs w:val="26"/>
        </w:rPr>
        <w:t xml:space="preserve">. 1. </w:t>
      </w:r>
      <w:proofErr w:type="spellStart"/>
      <w:r w:rsidRPr="00782E64">
        <w:rPr>
          <w:sz w:val="26"/>
          <w:szCs w:val="26"/>
        </w:rPr>
        <w:t>vyd</w:t>
      </w:r>
      <w:proofErr w:type="spellEnd"/>
      <w:r w:rsidRPr="00782E64">
        <w:rPr>
          <w:sz w:val="26"/>
          <w:szCs w:val="26"/>
        </w:rPr>
        <w:t>. Praha : Krystal OP, 2009. 131 s. Přel. z: </w:t>
      </w:r>
      <w:proofErr w:type="spellStart"/>
      <w:r w:rsidRPr="00782E64">
        <w:rPr>
          <w:sz w:val="26"/>
          <w:szCs w:val="26"/>
        </w:rPr>
        <w:t>Entretiens</w:t>
      </w:r>
      <w:proofErr w:type="spellEnd"/>
      <w:r w:rsidRPr="00782E64">
        <w:rPr>
          <w:sz w:val="26"/>
          <w:szCs w:val="26"/>
        </w:rPr>
        <w:t xml:space="preserve"> </w:t>
      </w:r>
      <w:proofErr w:type="spellStart"/>
      <w:r w:rsidRPr="00782E64">
        <w:rPr>
          <w:sz w:val="26"/>
          <w:szCs w:val="26"/>
        </w:rPr>
        <w:t>Sur</w:t>
      </w:r>
      <w:proofErr w:type="spellEnd"/>
      <w:r w:rsidRPr="00782E64">
        <w:rPr>
          <w:sz w:val="26"/>
          <w:szCs w:val="26"/>
        </w:rPr>
        <w:t xml:space="preserve"> </w:t>
      </w:r>
      <w:proofErr w:type="spellStart"/>
      <w:r w:rsidRPr="00782E64">
        <w:rPr>
          <w:sz w:val="26"/>
          <w:szCs w:val="26"/>
        </w:rPr>
        <w:t>le</w:t>
      </w:r>
      <w:proofErr w:type="spellEnd"/>
      <w:r w:rsidRPr="00782E64">
        <w:rPr>
          <w:sz w:val="26"/>
          <w:szCs w:val="26"/>
        </w:rPr>
        <w:t xml:space="preserve"> </w:t>
      </w:r>
      <w:proofErr w:type="spellStart"/>
      <w:r w:rsidRPr="00782E64">
        <w:rPr>
          <w:sz w:val="26"/>
          <w:szCs w:val="26"/>
        </w:rPr>
        <w:t>Saint</w:t>
      </w:r>
      <w:proofErr w:type="spellEnd"/>
      <w:r w:rsidRPr="00782E64">
        <w:rPr>
          <w:sz w:val="26"/>
          <w:szCs w:val="26"/>
        </w:rPr>
        <w:t xml:space="preserve"> Esprit. ISBN 978-80-87183-12-0.</w:t>
      </w:r>
    </w:p>
    <w:p w:rsidR="00BB0741" w:rsidRPr="00782E64" w:rsidRDefault="00BB0741"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r w:rsidRPr="00782E64">
        <w:rPr>
          <w:i/>
          <w:sz w:val="26"/>
          <w:szCs w:val="26"/>
        </w:rPr>
        <w:t>Katechismus katolické církve</w:t>
      </w:r>
      <w:r w:rsidRPr="00782E64">
        <w:rPr>
          <w:sz w:val="26"/>
          <w:szCs w:val="26"/>
        </w:rPr>
        <w:t xml:space="preserve">. Přel. Josef Koláček. 1. </w:t>
      </w:r>
      <w:proofErr w:type="spellStart"/>
      <w:r w:rsidRPr="00782E64">
        <w:rPr>
          <w:sz w:val="26"/>
          <w:szCs w:val="26"/>
        </w:rPr>
        <w:t>vyd</w:t>
      </w:r>
      <w:proofErr w:type="spellEnd"/>
      <w:r w:rsidRPr="00782E64">
        <w:rPr>
          <w:sz w:val="26"/>
          <w:szCs w:val="26"/>
        </w:rPr>
        <w:t xml:space="preserve">. Praha : Zvon, 1995. 651 s. Přel. z: </w:t>
      </w:r>
      <w:proofErr w:type="spellStart"/>
      <w:r w:rsidRPr="00782E64">
        <w:rPr>
          <w:sz w:val="26"/>
          <w:szCs w:val="26"/>
        </w:rPr>
        <w:t>Catéchisme</w:t>
      </w:r>
      <w:proofErr w:type="spellEnd"/>
      <w:r w:rsidRPr="00782E64">
        <w:rPr>
          <w:sz w:val="26"/>
          <w:szCs w:val="26"/>
        </w:rPr>
        <w:t xml:space="preserve"> de l`</w:t>
      </w:r>
      <w:proofErr w:type="spellStart"/>
      <w:r w:rsidRPr="00782E64">
        <w:rPr>
          <w:sz w:val="26"/>
          <w:szCs w:val="26"/>
        </w:rPr>
        <w:t>Église</w:t>
      </w:r>
      <w:proofErr w:type="spellEnd"/>
      <w:r w:rsidRPr="00782E64">
        <w:rPr>
          <w:sz w:val="26"/>
          <w:szCs w:val="26"/>
        </w:rPr>
        <w:t xml:space="preserve"> </w:t>
      </w:r>
      <w:proofErr w:type="spellStart"/>
      <w:r w:rsidRPr="00782E64">
        <w:rPr>
          <w:sz w:val="26"/>
          <w:szCs w:val="26"/>
        </w:rPr>
        <w:t>catholique</w:t>
      </w:r>
      <w:proofErr w:type="spellEnd"/>
      <w:r w:rsidRPr="00782E64">
        <w:rPr>
          <w:sz w:val="26"/>
          <w:szCs w:val="26"/>
        </w:rPr>
        <w:t>. ISBN 80-7113-132-6.</w:t>
      </w:r>
    </w:p>
    <w:p w:rsidR="00545C63" w:rsidRPr="00782E64" w:rsidRDefault="00545C63" w:rsidP="00782E64">
      <w:pPr>
        <w:pStyle w:val="Textpoznpodarou"/>
        <w:spacing w:line="360" w:lineRule="auto"/>
        <w:ind w:right="0"/>
        <w:rPr>
          <w:sz w:val="26"/>
          <w:szCs w:val="26"/>
        </w:rPr>
      </w:pPr>
    </w:p>
    <w:p w:rsidR="00BB0741" w:rsidRPr="00782E64" w:rsidRDefault="00BB0741" w:rsidP="00782E64">
      <w:pPr>
        <w:pStyle w:val="Textpoznpodarou"/>
        <w:spacing w:line="360" w:lineRule="auto"/>
        <w:ind w:right="0"/>
        <w:rPr>
          <w:sz w:val="26"/>
          <w:szCs w:val="26"/>
        </w:rPr>
      </w:pPr>
      <w:r w:rsidRPr="00782E64">
        <w:rPr>
          <w:sz w:val="26"/>
          <w:szCs w:val="26"/>
        </w:rPr>
        <w:t>Kongregace pro nauku víry.</w:t>
      </w:r>
      <w:r w:rsidRPr="00782E64">
        <w:rPr>
          <w:i/>
          <w:sz w:val="26"/>
          <w:szCs w:val="26"/>
        </w:rPr>
        <w:t xml:space="preserve"> Stanovisko učitelského úřadu k „</w:t>
      </w:r>
      <w:proofErr w:type="spellStart"/>
      <w:r w:rsidRPr="00782E64">
        <w:rPr>
          <w:i/>
          <w:sz w:val="26"/>
          <w:szCs w:val="26"/>
        </w:rPr>
        <w:t>Professio</w:t>
      </w:r>
      <w:proofErr w:type="spellEnd"/>
      <w:r w:rsidRPr="00782E64">
        <w:rPr>
          <w:i/>
          <w:sz w:val="26"/>
          <w:szCs w:val="26"/>
        </w:rPr>
        <w:t xml:space="preserve"> </w:t>
      </w:r>
      <w:proofErr w:type="spellStart"/>
      <w:r w:rsidRPr="00782E64">
        <w:rPr>
          <w:i/>
          <w:sz w:val="26"/>
          <w:szCs w:val="26"/>
        </w:rPr>
        <w:t>fidei</w:t>
      </w:r>
      <w:proofErr w:type="spellEnd"/>
      <w:r w:rsidRPr="00782E64">
        <w:rPr>
          <w:i/>
          <w:sz w:val="26"/>
          <w:szCs w:val="26"/>
        </w:rPr>
        <w:t xml:space="preserve">“. </w:t>
      </w:r>
      <w:r w:rsidRPr="00782E64">
        <w:rPr>
          <w:sz w:val="26"/>
          <w:szCs w:val="26"/>
        </w:rPr>
        <w:t xml:space="preserve">1. </w:t>
      </w:r>
      <w:proofErr w:type="spellStart"/>
      <w:r w:rsidRPr="00782E64">
        <w:rPr>
          <w:sz w:val="26"/>
          <w:szCs w:val="26"/>
        </w:rPr>
        <w:t>vyd</w:t>
      </w:r>
      <w:proofErr w:type="spellEnd"/>
      <w:r w:rsidRPr="00782E64">
        <w:rPr>
          <w:sz w:val="26"/>
          <w:szCs w:val="26"/>
        </w:rPr>
        <w:t xml:space="preserve">.  Praha : Sekretariát České biskupské konference, 2000. 20 s. </w:t>
      </w:r>
    </w:p>
    <w:p w:rsidR="00BB0741" w:rsidRPr="00782E64" w:rsidRDefault="00BB0741" w:rsidP="00782E64">
      <w:pPr>
        <w:pStyle w:val="Textpoznpodarou"/>
        <w:spacing w:line="360" w:lineRule="auto"/>
        <w:ind w:right="0"/>
        <w:rPr>
          <w:sz w:val="26"/>
          <w:szCs w:val="26"/>
        </w:rPr>
      </w:pPr>
    </w:p>
    <w:p w:rsidR="00BB0741" w:rsidRDefault="00BB0741" w:rsidP="00782E64">
      <w:pPr>
        <w:pStyle w:val="Textpoznpodarou"/>
        <w:spacing w:line="360" w:lineRule="auto"/>
        <w:ind w:right="0"/>
        <w:rPr>
          <w:sz w:val="26"/>
          <w:szCs w:val="26"/>
        </w:rPr>
      </w:pPr>
    </w:p>
    <w:p w:rsidR="00E56C6A" w:rsidRDefault="00E56C6A" w:rsidP="00782E64">
      <w:pPr>
        <w:pStyle w:val="Textpoznpodarou"/>
        <w:spacing w:line="360" w:lineRule="auto"/>
        <w:ind w:right="0"/>
        <w:rPr>
          <w:sz w:val="26"/>
          <w:szCs w:val="26"/>
        </w:rPr>
      </w:pPr>
    </w:p>
    <w:p w:rsidR="00E56C6A" w:rsidRDefault="00E56C6A" w:rsidP="00782E64">
      <w:pPr>
        <w:pStyle w:val="Textpoznpodarou"/>
        <w:spacing w:line="360" w:lineRule="auto"/>
        <w:ind w:right="0"/>
        <w:rPr>
          <w:sz w:val="26"/>
          <w:szCs w:val="26"/>
        </w:rPr>
      </w:pPr>
    </w:p>
    <w:p w:rsidR="00E56C6A" w:rsidRDefault="00E56C6A" w:rsidP="00782E64">
      <w:pPr>
        <w:pStyle w:val="Textpoznpodarou"/>
        <w:spacing w:line="360" w:lineRule="auto"/>
        <w:ind w:right="0"/>
        <w:rPr>
          <w:sz w:val="26"/>
          <w:szCs w:val="26"/>
        </w:rPr>
      </w:pPr>
    </w:p>
    <w:p w:rsidR="00E56C6A" w:rsidRDefault="00E56C6A" w:rsidP="00782E64">
      <w:pPr>
        <w:pStyle w:val="Textpoznpodarou"/>
        <w:spacing w:line="360" w:lineRule="auto"/>
        <w:ind w:right="0"/>
        <w:rPr>
          <w:sz w:val="26"/>
          <w:szCs w:val="26"/>
        </w:rPr>
      </w:pPr>
    </w:p>
    <w:p w:rsidR="00BB0741" w:rsidRPr="00782E64" w:rsidRDefault="00BB0741" w:rsidP="00782E64">
      <w:pPr>
        <w:pStyle w:val="Textpoznpodarou"/>
        <w:spacing w:line="360" w:lineRule="auto"/>
        <w:ind w:right="0"/>
        <w:rPr>
          <w:sz w:val="26"/>
          <w:szCs w:val="26"/>
        </w:rPr>
      </w:pPr>
      <w:r w:rsidRPr="00782E64">
        <w:rPr>
          <w:sz w:val="26"/>
          <w:szCs w:val="26"/>
        </w:rPr>
        <w:lastRenderedPageBreak/>
        <w:t xml:space="preserve">NICOLAS, </w:t>
      </w:r>
      <w:proofErr w:type="spellStart"/>
      <w:r w:rsidRPr="00782E64">
        <w:rPr>
          <w:sz w:val="26"/>
          <w:szCs w:val="26"/>
        </w:rPr>
        <w:t>Jean</w:t>
      </w:r>
      <w:proofErr w:type="spellEnd"/>
      <w:r w:rsidRPr="00782E64">
        <w:rPr>
          <w:sz w:val="26"/>
          <w:szCs w:val="26"/>
        </w:rPr>
        <w:t>-</w:t>
      </w:r>
      <w:proofErr w:type="spellStart"/>
      <w:r w:rsidRPr="00782E64">
        <w:rPr>
          <w:sz w:val="26"/>
          <w:szCs w:val="26"/>
        </w:rPr>
        <w:t>Hervé</w:t>
      </w:r>
      <w:proofErr w:type="spellEnd"/>
      <w:r w:rsidRPr="00782E64">
        <w:rPr>
          <w:sz w:val="26"/>
          <w:szCs w:val="26"/>
        </w:rPr>
        <w:t xml:space="preserve">. </w:t>
      </w:r>
      <w:r w:rsidRPr="00782E64">
        <w:rPr>
          <w:i/>
          <w:sz w:val="26"/>
          <w:szCs w:val="26"/>
        </w:rPr>
        <w:t>Syntéza dogmatické teologie I : Bůh v Trojici</w:t>
      </w:r>
      <w:r w:rsidRPr="00782E64">
        <w:rPr>
          <w:sz w:val="26"/>
          <w:szCs w:val="26"/>
        </w:rPr>
        <w:t xml:space="preserve">. Přel. Oldřich </w:t>
      </w:r>
      <w:proofErr w:type="spellStart"/>
      <w:r w:rsidRPr="00782E64">
        <w:rPr>
          <w:sz w:val="26"/>
          <w:szCs w:val="26"/>
        </w:rPr>
        <w:t>Selucký</w:t>
      </w:r>
      <w:proofErr w:type="spellEnd"/>
      <w:r w:rsidRPr="00782E64">
        <w:rPr>
          <w:sz w:val="26"/>
          <w:szCs w:val="26"/>
        </w:rPr>
        <w:t xml:space="preserve">. 1. </w:t>
      </w:r>
      <w:proofErr w:type="spellStart"/>
      <w:r w:rsidRPr="00782E64">
        <w:rPr>
          <w:sz w:val="26"/>
          <w:szCs w:val="26"/>
        </w:rPr>
        <w:t>vyd</w:t>
      </w:r>
      <w:proofErr w:type="spellEnd"/>
      <w:r w:rsidRPr="00782E64">
        <w:rPr>
          <w:sz w:val="26"/>
          <w:szCs w:val="26"/>
        </w:rPr>
        <w:t>. Praha : Krystal OP, 2003. 263 s. Přel. z: </w:t>
      </w:r>
      <w:proofErr w:type="spellStart"/>
      <w:r w:rsidRPr="00782E64">
        <w:rPr>
          <w:sz w:val="26"/>
          <w:szCs w:val="26"/>
        </w:rPr>
        <w:t>Synthése</w:t>
      </w:r>
      <w:proofErr w:type="spellEnd"/>
      <w:r w:rsidRPr="00782E64">
        <w:rPr>
          <w:sz w:val="26"/>
          <w:szCs w:val="26"/>
        </w:rPr>
        <w:t xml:space="preserve"> </w:t>
      </w:r>
      <w:proofErr w:type="spellStart"/>
      <w:r w:rsidRPr="00782E64">
        <w:rPr>
          <w:sz w:val="26"/>
          <w:szCs w:val="26"/>
        </w:rPr>
        <w:t>dogmatique</w:t>
      </w:r>
      <w:proofErr w:type="spellEnd"/>
      <w:r w:rsidRPr="00782E64">
        <w:rPr>
          <w:sz w:val="26"/>
          <w:szCs w:val="26"/>
        </w:rPr>
        <w:t xml:space="preserve">, de la </w:t>
      </w:r>
      <w:proofErr w:type="spellStart"/>
      <w:r w:rsidRPr="00782E64">
        <w:rPr>
          <w:sz w:val="26"/>
          <w:szCs w:val="26"/>
        </w:rPr>
        <w:t>Trinité</w:t>
      </w:r>
      <w:proofErr w:type="spellEnd"/>
      <w:r w:rsidRPr="00782E64">
        <w:rPr>
          <w:sz w:val="26"/>
          <w:szCs w:val="26"/>
        </w:rPr>
        <w:t xml:space="preserve"> á la </w:t>
      </w:r>
      <w:proofErr w:type="spellStart"/>
      <w:r w:rsidRPr="00782E64">
        <w:rPr>
          <w:sz w:val="26"/>
          <w:szCs w:val="26"/>
        </w:rPr>
        <w:t>Trinité</w:t>
      </w:r>
      <w:proofErr w:type="spellEnd"/>
      <w:r w:rsidRPr="00782E64">
        <w:rPr>
          <w:sz w:val="26"/>
          <w:szCs w:val="26"/>
        </w:rPr>
        <w:t>. ISBN 80-85929- 58-9.</w:t>
      </w:r>
    </w:p>
    <w:p w:rsidR="00545C63" w:rsidRPr="00782E64" w:rsidRDefault="00545C63" w:rsidP="00782E64">
      <w:pPr>
        <w:pStyle w:val="Textpoznpodarou"/>
        <w:spacing w:line="360" w:lineRule="auto"/>
        <w:ind w:right="0"/>
        <w:rPr>
          <w:sz w:val="26"/>
          <w:szCs w:val="26"/>
        </w:rPr>
      </w:pPr>
    </w:p>
    <w:p w:rsidR="00545C63" w:rsidRPr="00782E64" w:rsidRDefault="00545C63" w:rsidP="00782E64">
      <w:pPr>
        <w:ind w:right="0"/>
      </w:pPr>
      <w:r w:rsidRPr="00782E64">
        <w:t xml:space="preserve">PESCH, Otto Hermann. </w:t>
      </w:r>
      <w:r w:rsidRPr="00782E64">
        <w:rPr>
          <w:i/>
        </w:rPr>
        <w:t>Druhý vatikánský koncil 1962-1965 : příprava, průběh, odkaz.</w:t>
      </w:r>
      <w:r w:rsidRPr="00782E64">
        <w:t xml:space="preserve"> Přel. </w:t>
      </w:r>
      <w:proofErr w:type="spellStart"/>
      <w:r w:rsidRPr="00782E64">
        <w:t>prac</w:t>
      </w:r>
      <w:proofErr w:type="spellEnd"/>
      <w:r w:rsidRPr="00782E64">
        <w:t xml:space="preserve">. skupina. 1. </w:t>
      </w:r>
      <w:proofErr w:type="spellStart"/>
      <w:r w:rsidRPr="00782E64">
        <w:t>vyd</w:t>
      </w:r>
      <w:proofErr w:type="spellEnd"/>
      <w:r w:rsidRPr="00782E64">
        <w:t xml:space="preserve">. Praha : Vyšehrad, 1996. 440 s. Přel. z.: </w:t>
      </w:r>
      <w:proofErr w:type="spellStart"/>
      <w:r w:rsidRPr="00782E64">
        <w:t>Das</w:t>
      </w:r>
      <w:proofErr w:type="spellEnd"/>
      <w:r w:rsidRPr="00782E64">
        <w:t xml:space="preserve"> </w:t>
      </w:r>
      <w:proofErr w:type="spellStart"/>
      <w:r w:rsidRPr="00782E64">
        <w:t>Zweite</w:t>
      </w:r>
      <w:proofErr w:type="spellEnd"/>
      <w:r w:rsidRPr="00782E64">
        <w:t xml:space="preserve"> </w:t>
      </w:r>
      <w:proofErr w:type="spellStart"/>
      <w:r w:rsidRPr="00782E64">
        <w:t>Vatikanisvhe</w:t>
      </w:r>
      <w:proofErr w:type="spellEnd"/>
      <w:r w:rsidRPr="00782E64">
        <w:t xml:space="preserve"> </w:t>
      </w:r>
      <w:proofErr w:type="spellStart"/>
      <w:r w:rsidRPr="00782E64">
        <w:t>Konzil</w:t>
      </w:r>
      <w:proofErr w:type="spellEnd"/>
      <w:r w:rsidRPr="00782E64">
        <w:t xml:space="preserve">. </w:t>
      </w:r>
      <w:proofErr w:type="spellStart"/>
      <w:r w:rsidRPr="00782E64">
        <w:t>Vorgeschichte</w:t>
      </w:r>
      <w:proofErr w:type="spellEnd"/>
      <w:r w:rsidRPr="00782E64">
        <w:t xml:space="preserve"> – </w:t>
      </w:r>
      <w:proofErr w:type="spellStart"/>
      <w:r w:rsidRPr="00782E64">
        <w:t>Verlauf</w:t>
      </w:r>
      <w:proofErr w:type="spellEnd"/>
      <w:r w:rsidRPr="00782E64">
        <w:t xml:space="preserve"> – </w:t>
      </w:r>
      <w:proofErr w:type="spellStart"/>
      <w:r w:rsidRPr="00782E64">
        <w:t>Ergebnisse</w:t>
      </w:r>
      <w:proofErr w:type="spellEnd"/>
      <w:r w:rsidRPr="00782E64">
        <w:t xml:space="preserve"> – </w:t>
      </w:r>
      <w:proofErr w:type="spellStart"/>
      <w:r w:rsidRPr="00782E64">
        <w:t>Nachgeschichte</w:t>
      </w:r>
      <w:proofErr w:type="spellEnd"/>
      <w:r w:rsidRPr="00782E64">
        <w:t>. ISBN 80-7021-194-6.</w:t>
      </w:r>
    </w:p>
    <w:p w:rsidR="00545C63" w:rsidRPr="00782E64" w:rsidRDefault="00545C63" w:rsidP="00782E64">
      <w:pPr>
        <w:ind w:right="0"/>
      </w:pPr>
    </w:p>
    <w:p w:rsidR="00BB0741" w:rsidRPr="00782E64" w:rsidRDefault="00BB0741" w:rsidP="00782E64">
      <w:pPr>
        <w:pStyle w:val="Textpoznpodarou"/>
        <w:spacing w:line="360" w:lineRule="auto"/>
        <w:ind w:right="0"/>
        <w:rPr>
          <w:sz w:val="26"/>
          <w:szCs w:val="26"/>
        </w:rPr>
      </w:pPr>
      <w:r w:rsidRPr="00782E64">
        <w:rPr>
          <w:sz w:val="26"/>
          <w:szCs w:val="26"/>
        </w:rPr>
        <w:t xml:space="preserve">PETROSILLO, </w:t>
      </w:r>
      <w:proofErr w:type="spellStart"/>
      <w:r w:rsidRPr="00782E64">
        <w:rPr>
          <w:sz w:val="26"/>
          <w:szCs w:val="26"/>
        </w:rPr>
        <w:t>Piero</w:t>
      </w:r>
      <w:proofErr w:type="spellEnd"/>
      <w:r w:rsidRPr="00782E64">
        <w:rPr>
          <w:sz w:val="26"/>
          <w:szCs w:val="26"/>
        </w:rPr>
        <w:t xml:space="preserve">. </w:t>
      </w:r>
      <w:r w:rsidRPr="00782E64">
        <w:rPr>
          <w:i/>
          <w:sz w:val="26"/>
          <w:szCs w:val="26"/>
        </w:rPr>
        <w:t>Křesťanství od A do Z</w:t>
      </w:r>
      <w:r w:rsidRPr="00782E64">
        <w:rPr>
          <w:sz w:val="26"/>
          <w:szCs w:val="26"/>
        </w:rPr>
        <w:t>. Přel. Milena Tesařová, Stanislav Straka. Kostelní Vydří : Karmelitánské nakladate</w:t>
      </w:r>
      <w:r w:rsidR="008B60EB">
        <w:rPr>
          <w:sz w:val="26"/>
          <w:szCs w:val="26"/>
        </w:rPr>
        <w:t>lství, 1998. 239 s. Přel. z: </w:t>
      </w:r>
      <w:proofErr w:type="spellStart"/>
      <w:r w:rsidR="008B60EB">
        <w:rPr>
          <w:sz w:val="26"/>
          <w:szCs w:val="26"/>
        </w:rPr>
        <w:t>Il</w:t>
      </w:r>
      <w:proofErr w:type="spellEnd"/>
      <w:r w:rsidR="008B60EB">
        <w:rPr>
          <w:sz w:val="26"/>
          <w:szCs w:val="26"/>
        </w:rPr>
        <w:t> </w:t>
      </w:r>
      <w:proofErr w:type="spellStart"/>
      <w:r w:rsidRPr="00782E64">
        <w:rPr>
          <w:sz w:val="26"/>
          <w:szCs w:val="26"/>
        </w:rPr>
        <w:t>Cristianesimo</w:t>
      </w:r>
      <w:proofErr w:type="spellEnd"/>
      <w:r w:rsidRPr="00782E64">
        <w:rPr>
          <w:sz w:val="26"/>
          <w:szCs w:val="26"/>
        </w:rPr>
        <w:t xml:space="preserve"> </w:t>
      </w:r>
      <w:proofErr w:type="spellStart"/>
      <w:r w:rsidRPr="00782E64">
        <w:rPr>
          <w:sz w:val="26"/>
          <w:szCs w:val="26"/>
        </w:rPr>
        <w:t>dalla</w:t>
      </w:r>
      <w:proofErr w:type="spellEnd"/>
      <w:r w:rsidRPr="00782E64">
        <w:rPr>
          <w:sz w:val="26"/>
          <w:szCs w:val="26"/>
        </w:rPr>
        <w:t xml:space="preserve"> A </w:t>
      </w:r>
      <w:proofErr w:type="spellStart"/>
      <w:r w:rsidRPr="00782E64">
        <w:rPr>
          <w:sz w:val="26"/>
          <w:szCs w:val="26"/>
        </w:rPr>
        <w:t>alla</w:t>
      </w:r>
      <w:proofErr w:type="spellEnd"/>
      <w:r w:rsidRPr="00782E64">
        <w:rPr>
          <w:sz w:val="26"/>
          <w:szCs w:val="26"/>
        </w:rPr>
        <w:t xml:space="preserve"> Z. ISBN 80-7192-365-6.</w:t>
      </w:r>
    </w:p>
    <w:p w:rsidR="00BB0741" w:rsidRPr="00782E64" w:rsidRDefault="00BB0741" w:rsidP="00782E64">
      <w:pPr>
        <w:pStyle w:val="Textpoznpodarou"/>
        <w:spacing w:line="360" w:lineRule="auto"/>
        <w:ind w:right="0"/>
        <w:rPr>
          <w:sz w:val="26"/>
          <w:szCs w:val="26"/>
        </w:rPr>
      </w:pPr>
    </w:p>
    <w:p w:rsidR="00BB0741" w:rsidRPr="00782E64" w:rsidRDefault="00BB0741" w:rsidP="00782E64">
      <w:pPr>
        <w:pStyle w:val="Textpoznpodarou"/>
        <w:spacing w:line="360" w:lineRule="auto"/>
        <w:ind w:right="0"/>
        <w:rPr>
          <w:sz w:val="26"/>
          <w:szCs w:val="26"/>
        </w:rPr>
      </w:pPr>
      <w:r w:rsidRPr="00782E64">
        <w:rPr>
          <w:sz w:val="26"/>
          <w:szCs w:val="26"/>
        </w:rPr>
        <w:t xml:space="preserve">POSPÍŠIL, Ctirad Václav. </w:t>
      </w:r>
      <w:r w:rsidRPr="00782E64">
        <w:rPr>
          <w:i/>
          <w:sz w:val="26"/>
          <w:szCs w:val="26"/>
        </w:rPr>
        <w:t xml:space="preserve">Dar Otce i Syna : Základy systematické pneumatologie. </w:t>
      </w:r>
      <w:r w:rsidRPr="00782E64">
        <w:rPr>
          <w:sz w:val="26"/>
          <w:szCs w:val="26"/>
        </w:rPr>
        <w:t xml:space="preserve">2. </w:t>
      </w:r>
      <w:proofErr w:type="spellStart"/>
      <w:r w:rsidRPr="00782E64">
        <w:rPr>
          <w:sz w:val="26"/>
          <w:szCs w:val="26"/>
        </w:rPr>
        <w:t>vyd</w:t>
      </w:r>
      <w:proofErr w:type="spellEnd"/>
      <w:r w:rsidRPr="00782E64">
        <w:rPr>
          <w:sz w:val="26"/>
          <w:szCs w:val="26"/>
        </w:rPr>
        <w:t>. Olomouc : Matice cyrilometodějská, 2003. 133 s. ISBN 80-7266-135-3.</w:t>
      </w:r>
    </w:p>
    <w:p w:rsidR="00BB0741" w:rsidRPr="00782E64" w:rsidRDefault="00BB0741" w:rsidP="00782E64">
      <w:pPr>
        <w:pStyle w:val="Textpoznpodarou"/>
        <w:spacing w:line="360" w:lineRule="auto"/>
        <w:ind w:right="0"/>
        <w:rPr>
          <w:sz w:val="26"/>
          <w:szCs w:val="26"/>
        </w:rPr>
      </w:pPr>
    </w:p>
    <w:p w:rsidR="00BB0741" w:rsidRPr="00782E64" w:rsidRDefault="00BB0741" w:rsidP="00782E64">
      <w:pPr>
        <w:pStyle w:val="Textpoznpodarou"/>
        <w:spacing w:line="360" w:lineRule="auto"/>
        <w:ind w:right="0"/>
        <w:rPr>
          <w:sz w:val="26"/>
          <w:szCs w:val="26"/>
        </w:rPr>
      </w:pPr>
      <w:r w:rsidRPr="00782E64">
        <w:rPr>
          <w:sz w:val="26"/>
          <w:szCs w:val="26"/>
        </w:rPr>
        <w:t xml:space="preserve">POSPÍŠIL, Ctirad Václav. </w:t>
      </w:r>
      <w:r w:rsidRPr="00782E64">
        <w:rPr>
          <w:i/>
          <w:sz w:val="26"/>
          <w:szCs w:val="26"/>
        </w:rPr>
        <w:t xml:space="preserve">Hermeneutika mystéria. </w:t>
      </w:r>
      <w:r w:rsidRPr="00782E64">
        <w:rPr>
          <w:sz w:val="26"/>
          <w:szCs w:val="26"/>
        </w:rPr>
        <w:t xml:space="preserve">1. </w:t>
      </w:r>
      <w:proofErr w:type="spellStart"/>
      <w:r w:rsidRPr="00782E64">
        <w:rPr>
          <w:sz w:val="26"/>
          <w:szCs w:val="26"/>
        </w:rPr>
        <w:t>vyd</w:t>
      </w:r>
      <w:proofErr w:type="spellEnd"/>
      <w:r w:rsidRPr="00782E64">
        <w:rPr>
          <w:sz w:val="26"/>
          <w:szCs w:val="26"/>
        </w:rPr>
        <w:t>. Praha : Krystal OP; Kostelní Vydří : Karmelitánské nakladatelství, 2005. 242 s. ISBN 80-85929-77-5; ISBN 80-7195-001-7.</w:t>
      </w:r>
    </w:p>
    <w:p w:rsidR="00BB0741" w:rsidRPr="00782E64" w:rsidRDefault="00BB0741"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r w:rsidRPr="00782E64">
        <w:rPr>
          <w:sz w:val="26"/>
          <w:szCs w:val="26"/>
        </w:rPr>
        <w:t xml:space="preserve">POSPÍŠIL, Ctirad Václav. </w:t>
      </w:r>
      <w:r w:rsidRPr="00782E64">
        <w:rPr>
          <w:i/>
          <w:sz w:val="26"/>
          <w:szCs w:val="26"/>
        </w:rPr>
        <w:t xml:space="preserve">Jako v nebi, tak i na zemi : Náčrt trinitární teologie. </w:t>
      </w:r>
      <w:r w:rsidRPr="00782E64">
        <w:rPr>
          <w:sz w:val="26"/>
          <w:szCs w:val="26"/>
        </w:rPr>
        <w:t xml:space="preserve">1. </w:t>
      </w:r>
      <w:proofErr w:type="spellStart"/>
      <w:r w:rsidRPr="00782E64">
        <w:rPr>
          <w:sz w:val="26"/>
          <w:szCs w:val="26"/>
        </w:rPr>
        <w:t>vyd</w:t>
      </w:r>
      <w:proofErr w:type="spellEnd"/>
      <w:r w:rsidRPr="00782E64">
        <w:rPr>
          <w:sz w:val="26"/>
          <w:szCs w:val="26"/>
        </w:rPr>
        <w:t>. Praha : Krystal OP; Kostelní Vydří : Karmelitánské nakladatelství, 2007. 590 s. ISBN 978-80-85929-99-7; ISBN 978-80-7195-123-0.</w:t>
      </w:r>
    </w:p>
    <w:p w:rsidR="00545C63" w:rsidRPr="00782E64" w:rsidRDefault="00545C63" w:rsidP="00782E64">
      <w:pPr>
        <w:pStyle w:val="Textpoznpodarou"/>
        <w:spacing w:line="360" w:lineRule="auto"/>
        <w:ind w:right="0"/>
        <w:rPr>
          <w:sz w:val="26"/>
          <w:szCs w:val="26"/>
        </w:rPr>
      </w:pPr>
    </w:p>
    <w:p w:rsidR="00545C63" w:rsidRDefault="00545C63" w:rsidP="00782E64">
      <w:pPr>
        <w:pStyle w:val="Textpoznpodarou"/>
        <w:spacing w:line="360" w:lineRule="auto"/>
        <w:ind w:right="0"/>
        <w:rPr>
          <w:sz w:val="26"/>
          <w:szCs w:val="26"/>
        </w:rPr>
      </w:pPr>
    </w:p>
    <w:p w:rsidR="00E56C6A" w:rsidRDefault="00E56C6A" w:rsidP="00782E64">
      <w:pPr>
        <w:pStyle w:val="Textpoznpodarou"/>
        <w:spacing w:line="360" w:lineRule="auto"/>
        <w:ind w:right="0"/>
        <w:rPr>
          <w:sz w:val="26"/>
          <w:szCs w:val="26"/>
        </w:rPr>
      </w:pPr>
    </w:p>
    <w:p w:rsidR="00E56C6A" w:rsidRDefault="00E56C6A" w:rsidP="00782E64">
      <w:pPr>
        <w:pStyle w:val="Textpoznpodarou"/>
        <w:spacing w:line="360" w:lineRule="auto"/>
        <w:ind w:right="0"/>
        <w:rPr>
          <w:sz w:val="26"/>
          <w:szCs w:val="26"/>
        </w:rPr>
      </w:pPr>
    </w:p>
    <w:p w:rsidR="00E56C6A" w:rsidRPr="00782E64" w:rsidRDefault="00E56C6A" w:rsidP="00782E64">
      <w:pPr>
        <w:pStyle w:val="Textpoznpodarou"/>
        <w:spacing w:line="360" w:lineRule="auto"/>
        <w:ind w:right="0"/>
        <w:rPr>
          <w:sz w:val="26"/>
          <w:szCs w:val="26"/>
        </w:rPr>
      </w:pPr>
    </w:p>
    <w:p w:rsidR="00BB0741" w:rsidRPr="00782E64" w:rsidRDefault="00BB0741" w:rsidP="00782E64">
      <w:pPr>
        <w:pStyle w:val="Textpoznpodarou"/>
        <w:spacing w:line="360" w:lineRule="auto"/>
        <w:ind w:right="0"/>
        <w:rPr>
          <w:sz w:val="26"/>
          <w:szCs w:val="26"/>
        </w:rPr>
      </w:pPr>
      <w:proofErr w:type="spellStart"/>
      <w:r w:rsidRPr="00782E64">
        <w:rPr>
          <w:i/>
          <w:sz w:val="26"/>
          <w:szCs w:val="26"/>
        </w:rPr>
        <w:lastRenderedPageBreak/>
        <w:t>Salve</w:t>
      </w:r>
      <w:proofErr w:type="spellEnd"/>
      <w:r w:rsidRPr="00782E64">
        <w:rPr>
          <w:i/>
          <w:sz w:val="26"/>
          <w:szCs w:val="26"/>
        </w:rPr>
        <w:t xml:space="preserve"> : revue pro teologi</w:t>
      </w:r>
      <w:r w:rsidR="000B523D">
        <w:rPr>
          <w:i/>
          <w:sz w:val="26"/>
          <w:szCs w:val="26"/>
        </w:rPr>
        <w:t>i</w:t>
      </w:r>
      <w:r w:rsidRPr="00782E64">
        <w:rPr>
          <w:i/>
          <w:sz w:val="26"/>
          <w:szCs w:val="26"/>
        </w:rPr>
        <w:t xml:space="preserve"> a duchovní život a kulturu.</w:t>
      </w:r>
      <w:r w:rsidRPr="00782E64">
        <w:rPr>
          <w:sz w:val="26"/>
          <w:szCs w:val="26"/>
        </w:rPr>
        <w:t xml:space="preserve"> Praha : Česká dominikánská provincie, </w:t>
      </w:r>
      <w:r w:rsidR="008B60EB">
        <w:rPr>
          <w:sz w:val="26"/>
          <w:szCs w:val="26"/>
        </w:rPr>
        <w:t xml:space="preserve">1998. </w:t>
      </w:r>
      <w:proofErr w:type="spellStart"/>
      <w:r w:rsidRPr="00782E64">
        <w:rPr>
          <w:sz w:val="26"/>
          <w:szCs w:val="26"/>
        </w:rPr>
        <w:t>Roč</w:t>
      </w:r>
      <w:proofErr w:type="spellEnd"/>
      <w:r w:rsidRPr="00782E64">
        <w:rPr>
          <w:sz w:val="26"/>
          <w:szCs w:val="26"/>
        </w:rPr>
        <w:t>. 8, č. 3.</w:t>
      </w:r>
    </w:p>
    <w:p w:rsidR="00BB0741" w:rsidRPr="00782E64" w:rsidRDefault="00BB0741" w:rsidP="00782E64">
      <w:pPr>
        <w:pStyle w:val="Textpoznpodarou"/>
        <w:spacing w:line="360" w:lineRule="auto"/>
        <w:ind w:right="0"/>
        <w:rPr>
          <w:sz w:val="26"/>
          <w:szCs w:val="26"/>
        </w:rPr>
      </w:pPr>
    </w:p>
    <w:p w:rsidR="00545C63" w:rsidRPr="00782E64" w:rsidRDefault="00545C63" w:rsidP="00782E64">
      <w:pPr>
        <w:pStyle w:val="Textpoznpodarou"/>
        <w:spacing w:line="360" w:lineRule="auto"/>
        <w:ind w:right="0"/>
        <w:rPr>
          <w:sz w:val="26"/>
          <w:szCs w:val="26"/>
        </w:rPr>
      </w:pPr>
      <w:proofErr w:type="spellStart"/>
      <w:r w:rsidRPr="00782E64">
        <w:rPr>
          <w:i/>
          <w:sz w:val="26"/>
          <w:szCs w:val="26"/>
        </w:rPr>
        <w:t>Salve</w:t>
      </w:r>
      <w:proofErr w:type="spellEnd"/>
      <w:r w:rsidRPr="00782E64">
        <w:rPr>
          <w:i/>
          <w:sz w:val="26"/>
          <w:szCs w:val="26"/>
        </w:rPr>
        <w:t xml:space="preserve"> : revue pro teologii, duchovní život a kulturu.</w:t>
      </w:r>
      <w:r w:rsidRPr="00782E64">
        <w:rPr>
          <w:sz w:val="26"/>
          <w:szCs w:val="26"/>
        </w:rPr>
        <w:t xml:space="preserve"> Praha : Česká dominikánská provincie,</w:t>
      </w:r>
      <w:r w:rsidR="008B60EB">
        <w:rPr>
          <w:sz w:val="26"/>
          <w:szCs w:val="26"/>
        </w:rPr>
        <w:t xml:space="preserve"> 2006.</w:t>
      </w:r>
      <w:r w:rsidRPr="00782E64">
        <w:rPr>
          <w:sz w:val="26"/>
          <w:szCs w:val="26"/>
        </w:rPr>
        <w:t xml:space="preserve"> </w:t>
      </w:r>
      <w:proofErr w:type="spellStart"/>
      <w:r w:rsidRPr="00782E64">
        <w:rPr>
          <w:sz w:val="26"/>
          <w:szCs w:val="26"/>
        </w:rPr>
        <w:t>Roč</w:t>
      </w:r>
      <w:proofErr w:type="spellEnd"/>
      <w:r w:rsidRPr="00782E64">
        <w:rPr>
          <w:sz w:val="26"/>
          <w:szCs w:val="26"/>
        </w:rPr>
        <w:t>. 16, č. 3-4.</w:t>
      </w:r>
    </w:p>
    <w:p w:rsidR="00BB0741" w:rsidRPr="00782E64" w:rsidRDefault="00BB0741" w:rsidP="00782E64">
      <w:pPr>
        <w:pStyle w:val="Textpoznpodarou"/>
        <w:spacing w:line="360" w:lineRule="auto"/>
        <w:ind w:right="0"/>
        <w:rPr>
          <w:sz w:val="26"/>
          <w:szCs w:val="26"/>
        </w:rPr>
      </w:pPr>
    </w:p>
    <w:p w:rsidR="00BB0741" w:rsidRPr="00782E64" w:rsidRDefault="00BB0741" w:rsidP="00782E64">
      <w:pPr>
        <w:pStyle w:val="Textpoznpodarou"/>
        <w:spacing w:line="360" w:lineRule="auto"/>
        <w:ind w:right="0"/>
        <w:rPr>
          <w:rFonts w:eastAsia="Times New Roman"/>
          <w:sz w:val="26"/>
          <w:szCs w:val="26"/>
          <w:lang w:eastAsia="cs-CZ"/>
        </w:rPr>
      </w:pPr>
      <w:r w:rsidRPr="00782E64">
        <w:rPr>
          <w:rFonts w:eastAsia="Times New Roman"/>
          <w:i/>
          <w:iCs/>
          <w:sz w:val="26"/>
          <w:szCs w:val="26"/>
          <w:lang w:eastAsia="cs-CZ"/>
        </w:rPr>
        <w:t>Jan Pavel II.</w:t>
      </w:r>
      <w:r w:rsidRPr="00782E64">
        <w:rPr>
          <w:rFonts w:eastAsia="Times New Roman"/>
          <w:sz w:val="26"/>
          <w:szCs w:val="26"/>
          <w:lang w:eastAsia="cs-CZ"/>
        </w:rPr>
        <w:t xml:space="preserve"> [online], poslední aktualizace 20. března2011 19:20 </w:t>
      </w:r>
    </w:p>
    <w:p w:rsidR="00BB0741" w:rsidRPr="00782E64" w:rsidRDefault="00BB0741" w:rsidP="00782E64">
      <w:pPr>
        <w:pStyle w:val="Textpoznpodarou"/>
        <w:spacing w:line="360" w:lineRule="auto"/>
        <w:ind w:right="0"/>
        <w:jc w:val="left"/>
        <w:rPr>
          <w:rFonts w:eastAsia="Times New Roman"/>
          <w:sz w:val="26"/>
          <w:szCs w:val="26"/>
          <w:lang w:eastAsia="cs-CZ"/>
        </w:rPr>
      </w:pPr>
      <w:r w:rsidRPr="00782E64">
        <w:rPr>
          <w:rFonts w:eastAsia="Times New Roman"/>
          <w:sz w:val="26"/>
          <w:szCs w:val="26"/>
          <w:lang w:eastAsia="cs-CZ"/>
        </w:rPr>
        <w:t xml:space="preserve">[cit. 7. 4. 2011], </w:t>
      </w:r>
      <w:proofErr w:type="spellStart"/>
      <w:r w:rsidRPr="00782E64">
        <w:rPr>
          <w:rFonts w:eastAsia="Times New Roman"/>
          <w:sz w:val="26"/>
          <w:szCs w:val="26"/>
          <w:lang w:eastAsia="cs-CZ"/>
        </w:rPr>
        <w:t>Wikipedie</w:t>
      </w:r>
      <w:proofErr w:type="spellEnd"/>
      <w:r w:rsidRPr="00782E64">
        <w:rPr>
          <w:rFonts w:eastAsia="Times New Roman"/>
          <w:sz w:val="26"/>
          <w:szCs w:val="26"/>
          <w:lang w:eastAsia="cs-CZ"/>
        </w:rPr>
        <w:t xml:space="preserve">. Dostupné z www: </w:t>
      </w:r>
      <w:hyperlink r:id="rId8" w:history="1">
        <w:r w:rsidRPr="00782E64">
          <w:rPr>
            <w:rStyle w:val="Hypertextovodkaz"/>
            <w:rFonts w:eastAsia="Times New Roman"/>
            <w:sz w:val="26"/>
            <w:szCs w:val="26"/>
            <w:lang w:eastAsia="cs-CZ"/>
          </w:rPr>
          <w:t>http://cs.wikipedia.org/wiki/Jan_Pavel_II</w:t>
        </w:r>
      </w:hyperlink>
    </w:p>
    <w:p w:rsidR="007F57E8" w:rsidRPr="00782E64" w:rsidRDefault="007F57E8"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ind w:right="0" w:firstLine="708"/>
      </w:pPr>
    </w:p>
    <w:p w:rsidR="00590264" w:rsidRPr="00782E64" w:rsidRDefault="00590264" w:rsidP="00782E64">
      <w:pPr>
        <w:pStyle w:val="Nadpis1"/>
        <w:ind w:right="0"/>
      </w:pPr>
      <w:bookmarkStart w:id="44" w:name="_Toc291297435"/>
      <w:r w:rsidRPr="00782E64">
        <w:t>Seznam zkratek</w:t>
      </w:r>
      <w:bookmarkEnd w:id="44"/>
    </w:p>
    <w:p w:rsidR="00590264" w:rsidRPr="00782E64" w:rsidRDefault="00590264" w:rsidP="00782E64">
      <w:pPr>
        <w:pStyle w:val="Textpoznpodarou"/>
        <w:spacing w:line="360" w:lineRule="auto"/>
        <w:ind w:right="0"/>
        <w:rPr>
          <w:i/>
          <w:sz w:val="26"/>
          <w:szCs w:val="26"/>
        </w:rPr>
      </w:pPr>
    </w:p>
    <w:p w:rsidR="00590264" w:rsidRPr="00782E64" w:rsidRDefault="00590264" w:rsidP="00782E64">
      <w:pPr>
        <w:pStyle w:val="Textpoznpodarou"/>
        <w:spacing w:line="360" w:lineRule="auto"/>
        <w:ind w:right="0"/>
        <w:rPr>
          <w:i/>
          <w:sz w:val="26"/>
          <w:szCs w:val="26"/>
        </w:rPr>
      </w:pPr>
    </w:p>
    <w:p w:rsidR="00590264" w:rsidRPr="00782E64" w:rsidRDefault="00590264" w:rsidP="00782E64">
      <w:pPr>
        <w:pStyle w:val="Textpoznpodarou"/>
        <w:spacing w:line="360" w:lineRule="auto"/>
        <w:ind w:right="0"/>
        <w:rPr>
          <w:i/>
          <w:sz w:val="26"/>
          <w:szCs w:val="26"/>
        </w:rPr>
      </w:pPr>
      <w:r w:rsidRPr="00782E64">
        <w:rPr>
          <w:sz w:val="26"/>
          <w:szCs w:val="26"/>
        </w:rPr>
        <w:t xml:space="preserve">DEV                         </w:t>
      </w:r>
      <w:r w:rsidRPr="00782E64">
        <w:rPr>
          <w:i/>
          <w:sz w:val="26"/>
          <w:szCs w:val="26"/>
        </w:rPr>
        <w:t>Dominum et vivificante</w:t>
      </w:r>
      <w:r w:rsidR="00D05B47">
        <w:rPr>
          <w:i/>
          <w:sz w:val="26"/>
          <w:szCs w:val="26"/>
        </w:rPr>
        <w:t>m ( Encyklika papeže Jana Pavla </w:t>
      </w:r>
      <w:r w:rsidRPr="00782E64">
        <w:rPr>
          <w:i/>
          <w:sz w:val="26"/>
          <w:szCs w:val="26"/>
        </w:rPr>
        <w:t xml:space="preserve">II. O Duchu svatém v životě církve a světa. </w:t>
      </w:r>
    </w:p>
    <w:p w:rsidR="00590264" w:rsidRPr="00782E64" w:rsidRDefault="00590264" w:rsidP="00782E64">
      <w:pPr>
        <w:pStyle w:val="Textpoznpodarou"/>
        <w:spacing w:line="360" w:lineRule="auto"/>
        <w:ind w:right="0"/>
        <w:rPr>
          <w:sz w:val="26"/>
          <w:szCs w:val="26"/>
        </w:rPr>
      </w:pPr>
    </w:p>
    <w:p w:rsidR="00590264" w:rsidRPr="00782E64" w:rsidRDefault="00590264" w:rsidP="00782E64">
      <w:pPr>
        <w:pStyle w:val="Textpoznpodarou"/>
        <w:spacing w:line="360" w:lineRule="auto"/>
        <w:ind w:right="0"/>
        <w:rPr>
          <w:sz w:val="26"/>
          <w:szCs w:val="26"/>
        </w:rPr>
      </w:pPr>
      <w:r w:rsidRPr="00782E64">
        <w:rPr>
          <w:sz w:val="26"/>
          <w:szCs w:val="26"/>
        </w:rPr>
        <w:t>Označení biblických knih Starého zákona převzato z ekumenického vydání Bible (Praha: Česká biblická společnost, 1995)</w:t>
      </w:r>
    </w:p>
    <w:p w:rsidR="00590264" w:rsidRPr="00782E64" w:rsidRDefault="00590264" w:rsidP="00782E64">
      <w:pPr>
        <w:pStyle w:val="Textpoznpodarou"/>
        <w:spacing w:line="360" w:lineRule="auto"/>
        <w:ind w:right="0"/>
        <w:rPr>
          <w:sz w:val="26"/>
          <w:szCs w:val="26"/>
        </w:rPr>
      </w:pPr>
    </w:p>
    <w:p w:rsidR="00590264" w:rsidRPr="00782E64" w:rsidRDefault="00590264" w:rsidP="00782E64">
      <w:pPr>
        <w:pStyle w:val="Textpoznpodarou"/>
        <w:spacing w:line="360" w:lineRule="auto"/>
        <w:ind w:right="0"/>
        <w:rPr>
          <w:sz w:val="26"/>
          <w:szCs w:val="26"/>
        </w:rPr>
      </w:pPr>
      <w:r w:rsidRPr="00782E64">
        <w:rPr>
          <w:sz w:val="26"/>
          <w:szCs w:val="26"/>
        </w:rPr>
        <w:t>Označení biblických knih Nového zákona převzato z překladu textu užívaného v českých liturgických</w:t>
      </w:r>
      <w:r w:rsidR="00984A54" w:rsidRPr="00782E64">
        <w:rPr>
          <w:sz w:val="26"/>
          <w:szCs w:val="26"/>
        </w:rPr>
        <w:t xml:space="preserve"> knihách </w:t>
      </w:r>
      <w:r w:rsidRPr="00782E64">
        <w:rPr>
          <w:sz w:val="26"/>
          <w:szCs w:val="26"/>
        </w:rPr>
        <w:t>(Kostelní Vydří: Karmelitánské nakladatelství, 2003)</w:t>
      </w:r>
    </w:p>
    <w:p w:rsidR="00590264" w:rsidRPr="00782E64" w:rsidRDefault="00590264" w:rsidP="00782E64">
      <w:pPr>
        <w:pStyle w:val="Textpoznpodarou"/>
        <w:spacing w:line="360" w:lineRule="auto"/>
        <w:ind w:right="0"/>
        <w:rPr>
          <w:sz w:val="26"/>
          <w:szCs w:val="26"/>
        </w:rPr>
      </w:pPr>
    </w:p>
    <w:p w:rsidR="00590264" w:rsidRPr="00782E64" w:rsidRDefault="00590264" w:rsidP="00782E64">
      <w:pPr>
        <w:pStyle w:val="Textpoznpodarou"/>
        <w:spacing w:line="360" w:lineRule="auto"/>
        <w:ind w:right="0"/>
        <w:rPr>
          <w:sz w:val="26"/>
          <w:szCs w:val="26"/>
        </w:rPr>
      </w:pPr>
      <w:r w:rsidRPr="00782E64">
        <w:rPr>
          <w:sz w:val="26"/>
          <w:szCs w:val="26"/>
        </w:rPr>
        <w:t>Označení dokumentů Druhého vatikánského k</w:t>
      </w:r>
      <w:r w:rsidR="00D05B47">
        <w:rPr>
          <w:sz w:val="26"/>
          <w:szCs w:val="26"/>
        </w:rPr>
        <w:t>oncilu převzato z Dokumentů II. </w:t>
      </w:r>
      <w:r w:rsidRPr="00782E64">
        <w:rPr>
          <w:sz w:val="26"/>
          <w:szCs w:val="26"/>
        </w:rPr>
        <w:t>vatikánského koncilu (Kostelní Vydří: Karmelitánské nakladatelství, 2002)</w:t>
      </w:r>
    </w:p>
    <w:p w:rsidR="00590264" w:rsidRPr="00782E64" w:rsidRDefault="00590264" w:rsidP="00782E64">
      <w:pPr>
        <w:pStyle w:val="Textpoznpodarou"/>
        <w:spacing w:line="360" w:lineRule="auto"/>
        <w:ind w:right="0"/>
        <w:rPr>
          <w:sz w:val="26"/>
          <w:szCs w:val="26"/>
        </w:rPr>
      </w:pPr>
    </w:p>
    <w:p w:rsidR="00590264" w:rsidRPr="00782E64" w:rsidRDefault="00590264" w:rsidP="00782E64">
      <w:pPr>
        <w:pStyle w:val="Textpoznpodarou"/>
        <w:spacing w:line="360" w:lineRule="auto"/>
        <w:ind w:right="0"/>
        <w:rPr>
          <w:sz w:val="26"/>
          <w:szCs w:val="26"/>
        </w:rPr>
      </w:pPr>
    </w:p>
    <w:p w:rsidR="00590264" w:rsidRPr="00782E64" w:rsidRDefault="00590264" w:rsidP="00782E64">
      <w:pPr>
        <w:ind w:right="0"/>
      </w:pPr>
    </w:p>
    <w:p w:rsidR="00590264" w:rsidRPr="00782E64" w:rsidRDefault="00590264" w:rsidP="00782E64">
      <w:pPr>
        <w:ind w:right="0"/>
      </w:pPr>
    </w:p>
    <w:p w:rsidR="00590264" w:rsidRPr="00782E64" w:rsidRDefault="00590264" w:rsidP="00782E64">
      <w:pPr>
        <w:ind w:right="0" w:firstLine="708"/>
      </w:pPr>
    </w:p>
    <w:sectPr w:rsidR="00590264" w:rsidRPr="00782E64" w:rsidSect="00782E64">
      <w:footerReference w:type="default" r:id="rId9"/>
      <w:pgSz w:w="11906" w:h="16838"/>
      <w:pgMar w:top="1531" w:right="1531" w:bottom="1531" w:left="209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0DA" w:rsidRDefault="005B30DA" w:rsidP="00B913E9">
      <w:pPr>
        <w:spacing w:line="240" w:lineRule="auto"/>
      </w:pPr>
      <w:r>
        <w:separator/>
      </w:r>
    </w:p>
    <w:p w:rsidR="005B30DA" w:rsidRDefault="005B30DA"/>
  </w:endnote>
  <w:endnote w:type="continuationSeparator" w:id="0">
    <w:p w:rsidR="005B30DA" w:rsidRDefault="005B30DA" w:rsidP="00B913E9">
      <w:pPr>
        <w:spacing w:line="240" w:lineRule="auto"/>
      </w:pPr>
      <w:r>
        <w:continuationSeparator/>
      </w:r>
    </w:p>
    <w:p w:rsidR="005B30DA" w:rsidRDefault="005B30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71"/>
      <w:docPartObj>
        <w:docPartGallery w:val="Page Numbers (Bottom of Page)"/>
        <w:docPartUnique/>
      </w:docPartObj>
    </w:sdtPr>
    <w:sdtContent>
      <w:p w:rsidR="005B30DA" w:rsidRDefault="005B30DA">
        <w:pPr>
          <w:pStyle w:val="Zpat"/>
          <w:jc w:val="right"/>
        </w:pPr>
        <w:fldSimple w:instr=" PAGE   \* MERGEFORMAT ">
          <w:r w:rsidR="008B67D2">
            <w:rPr>
              <w:noProof/>
            </w:rPr>
            <w:t>77</w:t>
          </w:r>
        </w:fldSimple>
      </w:p>
    </w:sdtContent>
  </w:sdt>
  <w:p w:rsidR="005B30DA" w:rsidRDefault="005B30DA">
    <w:pPr>
      <w:pStyle w:val="Zpat"/>
    </w:pPr>
  </w:p>
  <w:p w:rsidR="005B30DA" w:rsidRDefault="005B30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0DA" w:rsidRDefault="005B30DA" w:rsidP="00B913E9">
      <w:pPr>
        <w:spacing w:line="240" w:lineRule="auto"/>
      </w:pPr>
      <w:r>
        <w:separator/>
      </w:r>
    </w:p>
  </w:footnote>
  <w:footnote w:type="continuationSeparator" w:id="0">
    <w:p w:rsidR="005B30DA" w:rsidRDefault="005B30DA" w:rsidP="00B913E9">
      <w:pPr>
        <w:spacing w:line="240" w:lineRule="auto"/>
      </w:pPr>
      <w:r>
        <w:continuationSeparator/>
      </w:r>
    </w:p>
  </w:footnote>
  <w:footnote w:id="1">
    <w:p w:rsidR="005B30DA" w:rsidRDefault="005B30DA" w:rsidP="007F57E8">
      <w:pPr>
        <w:pStyle w:val="Textpoznpodarou"/>
      </w:pPr>
      <w:r>
        <w:rPr>
          <w:rStyle w:val="Znakapoznpodarou"/>
        </w:rPr>
        <w:footnoteRef/>
      </w:r>
      <w:r>
        <w:t xml:space="preserve"> J. A. </w:t>
      </w:r>
      <w:proofErr w:type="spellStart"/>
      <w:r>
        <w:t>Kloczowski</w:t>
      </w:r>
      <w:proofErr w:type="spellEnd"/>
      <w:r>
        <w:t xml:space="preserve">, </w:t>
      </w:r>
      <w:r w:rsidRPr="001B6E8E">
        <w:t>Pán, dárce života</w:t>
      </w:r>
      <w:r>
        <w:t xml:space="preserve"> [1], </w:t>
      </w:r>
      <w:proofErr w:type="spellStart"/>
      <w:r w:rsidRPr="001B6E8E">
        <w:rPr>
          <w:i/>
        </w:rPr>
        <w:t>Salve</w:t>
      </w:r>
      <w:proofErr w:type="spellEnd"/>
      <w:r>
        <w:t xml:space="preserve"> </w:t>
      </w:r>
      <w:r>
        <w:rPr>
          <w:i/>
        </w:rPr>
        <w:t>: revue pro teologii a duchovní život a kulturu,</w:t>
      </w:r>
      <w:r>
        <w:t xml:space="preserve"> </w:t>
      </w:r>
      <w:proofErr w:type="spellStart"/>
      <w:r>
        <w:t>roč</w:t>
      </w:r>
      <w:proofErr w:type="spellEnd"/>
      <w:r>
        <w:t>. 8, č. 3, s. 20.</w:t>
      </w:r>
    </w:p>
  </w:footnote>
  <w:footnote w:id="2">
    <w:p w:rsidR="005B30DA" w:rsidRPr="000166FC" w:rsidRDefault="005B30DA" w:rsidP="007F57E8">
      <w:pPr>
        <w:pStyle w:val="Textpoznpodarou"/>
        <w:rPr>
          <w:sz w:val="18"/>
          <w:szCs w:val="18"/>
        </w:rPr>
      </w:pPr>
      <w:r w:rsidRPr="000166FC">
        <w:rPr>
          <w:rStyle w:val="Znakapoznpodarou"/>
          <w:sz w:val="18"/>
          <w:szCs w:val="18"/>
        </w:rPr>
        <w:footnoteRef/>
      </w:r>
      <w:r w:rsidRPr="000166FC">
        <w:rPr>
          <w:sz w:val="18"/>
          <w:szCs w:val="18"/>
        </w:rPr>
        <w:t xml:space="preserve"> Teologie ve smyslu vědy o Bohu, jaký je sám v sobě.</w:t>
      </w:r>
    </w:p>
  </w:footnote>
  <w:footnote w:id="3">
    <w:p w:rsidR="005B30DA" w:rsidRPr="000166FC" w:rsidRDefault="005B30DA" w:rsidP="007F57E8">
      <w:pPr>
        <w:pStyle w:val="Textpoznpodarou"/>
        <w:rPr>
          <w:i/>
          <w:sz w:val="18"/>
          <w:szCs w:val="18"/>
        </w:rPr>
      </w:pPr>
      <w:r w:rsidRPr="000166FC">
        <w:rPr>
          <w:rStyle w:val="Znakapoznpodarou"/>
          <w:sz w:val="18"/>
          <w:szCs w:val="18"/>
        </w:rPr>
        <w:footnoteRef/>
      </w:r>
      <w:r w:rsidRPr="000166FC">
        <w:rPr>
          <w:sz w:val="18"/>
          <w:szCs w:val="18"/>
        </w:rPr>
        <w:t xml:space="preserve"> Jan Pavel II. </w:t>
      </w:r>
      <w:r w:rsidR="00EF6EF8">
        <w:rPr>
          <w:i/>
          <w:sz w:val="18"/>
          <w:szCs w:val="18"/>
        </w:rPr>
        <w:t>Dominum et vivific</w:t>
      </w:r>
      <w:r w:rsidRPr="000166FC">
        <w:rPr>
          <w:i/>
          <w:sz w:val="18"/>
          <w:szCs w:val="18"/>
        </w:rPr>
        <w:t xml:space="preserve">antem, </w:t>
      </w:r>
      <w:r w:rsidRPr="000166FC">
        <w:rPr>
          <w:sz w:val="18"/>
          <w:szCs w:val="18"/>
        </w:rPr>
        <w:t xml:space="preserve">2. </w:t>
      </w:r>
    </w:p>
  </w:footnote>
  <w:footnote w:id="4">
    <w:p w:rsidR="005B30DA" w:rsidRPr="00844462" w:rsidRDefault="005B30DA">
      <w:pPr>
        <w:pStyle w:val="Textpoznpodarou"/>
        <w:rPr>
          <w:sz w:val="18"/>
          <w:szCs w:val="18"/>
        </w:rPr>
      </w:pPr>
      <w:r w:rsidRPr="00844462">
        <w:rPr>
          <w:rStyle w:val="Znakapoznpodarou"/>
          <w:sz w:val="18"/>
          <w:szCs w:val="18"/>
        </w:rPr>
        <w:footnoteRef/>
      </w:r>
      <w:r w:rsidRPr="00844462">
        <w:rPr>
          <w:sz w:val="18"/>
          <w:szCs w:val="18"/>
        </w:rPr>
        <w:t xml:space="preserve"> „Jinak slova </w:t>
      </w:r>
      <w:r w:rsidRPr="00844462">
        <w:rPr>
          <w:i/>
          <w:sz w:val="18"/>
          <w:szCs w:val="18"/>
        </w:rPr>
        <w:t>duch</w:t>
      </w:r>
      <w:r w:rsidRPr="00844462">
        <w:rPr>
          <w:sz w:val="18"/>
          <w:szCs w:val="18"/>
        </w:rPr>
        <w:t xml:space="preserve"> a </w:t>
      </w:r>
      <w:r w:rsidRPr="00844462">
        <w:rPr>
          <w:i/>
          <w:sz w:val="18"/>
          <w:szCs w:val="18"/>
        </w:rPr>
        <w:t>svatý</w:t>
      </w:r>
      <w:r w:rsidRPr="00844462">
        <w:rPr>
          <w:sz w:val="18"/>
          <w:szCs w:val="18"/>
        </w:rPr>
        <w:t xml:space="preserve"> jsou božské přívlastky společné třem božským osobám. Ale spojením obou výrazů označuje Písmo, liturgie a teologická mluva nevýslovnou osobu Ducha svatého.“ </w:t>
      </w:r>
      <w:r w:rsidRPr="00844462">
        <w:rPr>
          <w:i/>
          <w:sz w:val="18"/>
          <w:szCs w:val="18"/>
        </w:rPr>
        <w:t>Katechismus katolické církve</w:t>
      </w:r>
      <w:r w:rsidRPr="00844462">
        <w:rPr>
          <w:sz w:val="18"/>
          <w:szCs w:val="18"/>
        </w:rPr>
        <w:t>, 691.</w:t>
      </w:r>
    </w:p>
  </w:footnote>
  <w:footnote w:id="5">
    <w:p w:rsidR="005B30DA" w:rsidRPr="00844462" w:rsidRDefault="005B30DA">
      <w:pPr>
        <w:pStyle w:val="Textpoznpodarou"/>
        <w:rPr>
          <w:sz w:val="18"/>
          <w:szCs w:val="18"/>
        </w:rPr>
      </w:pPr>
      <w:r w:rsidRPr="00844462">
        <w:rPr>
          <w:rStyle w:val="Znakapoznpodarou"/>
          <w:sz w:val="18"/>
          <w:szCs w:val="18"/>
        </w:rPr>
        <w:footnoteRef/>
      </w:r>
      <w:r w:rsidRPr="00844462">
        <w:rPr>
          <w:sz w:val="18"/>
          <w:szCs w:val="18"/>
        </w:rPr>
        <w:t xml:space="preserve"> Srov. Mt 28,19.</w:t>
      </w:r>
    </w:p>
  </w:footnote>
  <w:footnote w:id="6">
    <w:p w:rsidR="005B30DA" w:rsidRPr="00844462" w:rsidRDefault="005B30DA">
      <w:pPr>
        <w:pStyle w:val="Textpoznpodarou"/>
        <w:rPr>
          <w:sz w:val="18"/>
          <w:szCs w:val="18"/>
        </w:rPr>
      </w:pPr>
      <w:r w:rsidRPr="00844462">
        <w:rPr>
          <w:rStyle w:val="Znakapoznpodarou"/>
          <w:sz w:val="18"/>
          <w:szCs w:val="18"/>
        </w:rPr>
        <w:footnoteRef/>
      </w:r>
      <w:r w:rsidRPr="00844462">
        <w:rPr>
          <w:sz w:val="18"/>
          <w:szCs w:val="18"/>
        </w:rPr>
        <w:t xml:space="preserve"> Srov. </w:t>
      </w:r>
      <w:r w:rsidRPr="00844462">
        <w:rPr>
          <w:i/>
          <w:sz w:val="18"/>
          <w:szCs w:val="18"/>
        </w:rPr>
        <w:t>Katechismus katolické církve</w:t>
      </w:r>
      <w:r w:rsidRPr="00844462">
        <w:rPr>
          <w:sz w:val="18"/>
          <w:szCs w:val="18"/>
        </w:rPr>
        <w:t>, 692.</w:t>
      </w:r>
    </w:p>
  </w:footnote>
  <w:footnote w:id="7">
    <w:p w:rsidR="005B30DA" w:rsidRPr="00844462" w:rsidRDefault="005B30DA">
      <w:pPr>
        <w:pStyle w:val="Textpoznpodarou"/>
        <w:rPr>
          <w:sz w:val="18"/>
          <w:szCs w:val="18"/>
        </w:rPr>
      </w:pPr>
      <w:r w:rsidRPr="00844462">
        <w:rPr>
          <w:rStyle w:val="Znakapoznpodarou"/>
          <w:sz w:val="18"/>
          <w:szCs w:val="18"/>
        </w:rPr>
        <w:footnoteRef/>
      </w:r>
      <w:r w:rsidRPr="00844462">
        <w:rPr>
          <w:sz w:val="18"/>
          <w:szCs w:val="18"/>
        </w:rPr>
        <w:t xml:space="preserve"> Srov. Gal 3,14; </w:t>
      </w:r>
      <w:proofErr w:type="spellStart"/>
      <w:r w:rsidRPr="00844462">
        <w:rPr>
          <w:sz w:val="18"/>
          <w:szCs w:val="18"/>
        </w:rPr>
        <w:t>Ef</w:t>
      </w:r>
      <w:proofErr w:type="spellEnd"/>
      <w:r w:rsidRPr="00844462">
        <w:rPr>
          <w:sz w:val="18"/>
          <w:szCs w:val="18"/>
        </w:rPr>
        <w:t xml:space="preserve"> 1,13.</w:t>
      </w:r>
    </w:p>
  </w:footnote>
  <w:footnote w:id="8">
    <w:p w:rsidR="005B30DA" w:rsidRPr="00844462" w:rsidRDefault="005B30DA">
      <w:pPr>
        <w:pStyle w:val="Textpoznpodarou"/>
        <w:rPr>
          <w:sz w:val="18"/>
          <w:szCs w:val="18"/>
        </w:rPr>
      </w:pPr>
      <w:r w:rsidRPr="00844462">
        <w:rPr>
          <w:rStyle w:val="Znakapoznpodarou"/>
          <w:sz w:val="18"/>
          <w:szCs w:val="18"/>
        </w:rPr>
        <w:footnoteRef/>
      </w:r>
      <w:r w:rsidRPr="00844462">
        <w:rPr>
          <w:sz w:val="18"/>
          <w:szCs w:val="18"/>
        </w:rPr>
        <w:t xml:space="preserve"> Srov. Řím 8,15; Gal 4,6.</w:t>
      </w:r>
    </w:p>
  </w:footnote>
  <w:footnote w:id="9">
    <w:p w:rsidR="005B30DA" w:rsidRPr="00844462" w:rsidRDefault="005B30DA" w:rsidP="00235359">
      <w:pPr>
        <w:pStyle w:val="Textpoznpodarou"/>
        <w:rPr>
          <w:rStyle w:val="Znakapoznpodarou"/>
        </w:rPr>
      </w:pPr>
      <w:r w:rsidRPr="00844462">
        <w:rPr>
          <w:rStyle w:val="Znakapoznpodarou"/>
        </w:rPr>
        <w:t xml:space="preserve">6 </w:t>
      </w:r>
      <w:r w:rsidRPr="007C363D">
        <w:rPr>
          <w:sz w:val="18"/>
          <w:szCs w:val="18"/>
        </w:rPr>
        <w:t xml:space="preserve">„Víra všech křesťanů má svůj základ v Trojici“ sv. </w:t>
      </w:r>
      <w:proofErr w:type="spellStart"/>
      <w:r w:rsidRPr="007C363D">
        <w:rPr>
          <w:sz w:val="18"/>
          <w:szCs w:val="18"/>
        </w:rPr>
        <w:t>Cesarius</w:t>
      </w:r>
      <w:proofErr w:type="spellEnd"/>
      <w:r w:rsidRPr="007C363D">
        <w:rPr>
          <w:sz w:val="18"/>
          <w:szCs w:val="18"/>
        </w:rPr>
        <w:t xml:space="preserve"> z </w:t>
      </w:r>
      <w:proofErr w:type="spellStart"/>
      <w:r w:rsidRPr="007C363D">
        <w:rPr>
          <w:sz w:val="18"/>
          <w:szCs w:val="18"/>
        </w:rPr>
        <w:t>Arles</w:t>
      </w:r>
      <w:proofErr w:type="spellEnd"/>
      <w:r w:rsidRPr="007C363D">
        <w:rPr>
          <w:sz w:val="18"/>
          <w:szCs w:val="18"/>
        </w:rPr>
        <w:t xml:space="preserve">, </w:t>
      </w:r>
      <w:proofErr w:type="spellStart"/>
      <w:r w:rsidRPr="007C363D">
        <w:rPr>
          <w:sz w:val="18"/>
          <w:szCs w:val="18"/>
        </w:rPr>
        <w:t>Expositio</w:t>
      </w:r>
      <w:proofErr w:type="spellEnd"/>
      <w:r w:rsidRPr="007C363D">
        <w:rPr>
          <w:sz w:val="18"/>
          <w:szCs w:val="18"/>
        </w:rPr>
        <w:t xml:space="preserve"> </w:t>
      </w:r>
      <w:proofErr w:type="spellStart"/>
      <w:r w:rsidRPr="007C363D">
        <w:rPr>
          <w:sz w:val="18"/>
          <w:szCs w:val="18"/>
        </w:rPr>
        <w:t>symboli</w:t>
      </w:r>
      <w:proofErr w:type="spellEnd"/>
      <w:r w:rsidRPr="007C363D">
        <w:rPr>
          <w:sz w:val="18"/>
          <w:szCs w:val="18"/>
        </w:rPr>
        <w:t xml:space="preserve">. Cit. podle: </w:t>
      </w:r>
      <w:r w:rsidRPr="00ED3CA6">
        <w:rPr>
          <w:i/>
          <w:sz w:val="18"/>
          <w:szCs w:val="18"/>
        </w:rPr>
        <w:t>Katechismus katolické církve</w:t>
      </w:r>
      <w:r w:rsidRPr="007C363D">
        <w:rPr>
          <w:sz w:val="18"/>
          <w:szCs w:val="18"/>
        </w:rPr>
        <w:t>, 232.</w:t>
      </w:r>
    </w:p>
  </w:footnote>
  <w:footnote w:id="10">
    <w:p w:rsidR="005B30DA" w:rsidRPr="007C363D" w:rsidRDefault="005B30DA" w:rsidP="00235359">
      <w:pPr>
        <w:pStyle w:val="Textpoznpodarou"/>
        <w:rPr>
          <w:sz w:val="18"/>
          <w:szCs w:val="18"/>
        </w:rPr>
      </w:pPr>
      <w:r w:rsidRPr="00844462">
        <w:rPr>
          <w:rStyle w:val="Znakapoznpodarou"/>
        </w:rPr>
        <w:footnoteRef/>
      </w:r>
      <w:r w:rsidRPr="00844462">
        <w:rPr>
          <w:rStyle w:val="Znakapoznpodarou"/>
        </w:rPr>
        <w:t xml:space="preserve"> </w:t>
      </w:r>
      <w:r w:rsidRPr="007C363D">
        <w:rPr>
          <w:sz w:val="18"/>
          <w:szCs w:val="18"/>
        </w:rPr>
        <w:t xml:space="preserve">Srov. </w:t>
      </w:r>
      <w:r>
        <w:rPr>
          <w:sz w:val="18"/>
          <w:szCs w:val="18"/>
        </w:rPr>
        <w:t>tamtéž</w:t>
      </w:r>
      <w:r w:rsidRPr="007C363D">
        <w:rPr>
          <w:sz w:val="18"/>
          <w:szCs w:val="18"/>
        </w:rPr>
        <w:t>, 249</w:t>
      </w:r>
      <w:r>
        <w:rPr>
          <w:sz w:val="18"/>
          <w:szCs w:val="18"/>
        </w:rPr>
        <w:t>.</w:t>
      </w:r>
    </w:p>
  </w:footnote>
  <w:footnote w:id="11">
    <w:p w:rsidR="005B30DA" w:rsidRPr="00CC4A5B" w:rsidRDefault="005B30DA">
      <w:pPr>
        <w:pStyle w:val="Textpoznpodarou"/>
        <w:rPr>
          <w:sz w:val="18"/>
          <w:szCs w:val="18"/>
        </w:rPr>
      </w:pPr>
      <w:r w:rsidRPr="00CC4A5B">
        <w:rPr>
          <w:rStyle w:val="Znakapoznpodarou"/>
          <w:sz w:val="18"/>
          <w:szCs w:val="18"/>
        </w:rPr>
        <w:footnoteRef/>
      </w:r>
      <w:r w:rsidRPr="00CC4A5B">
        <w:rPr>
          <w:sz w:val="18"/>
          <w:szCs w:val="18"/>
        </w:rPr>
        <w:t xml:space="preserve"> Srov. </w:t>
      </w:r>
      <w:r w:rsidRPr="00CC4A5B">
        <w:rPr>
          <w:i/>
          <w:sz w:val="18"/>
          <w:szCs w:val="18"/>
        </w:rPr>
        <w:t>Katechismus katolické církve</w:t>
      </w:r>
      <w:r w:rsidRPr="00CC4A5B">
        <w:rPr>
          <w:sz w:val="18"/>
          <w:szCs w:val="18"/>
        </w:rPr>
        <w:t>, 234.</w:t>
      </w:r>
    </w:p>
  </w:footnote>
  <w:footnote w:id="12">
    <w:p w:rsidR="005B30DA" w:rsidRPr="00CC4A5B" w:rsidRDefault="005B30DA">
      <w:pPr>
        <w:pStyle w:val="Textpoznpodarou"/>
        <w:rPr>
          <w:sz w:val="18"/>
          <w:szCs w:val="18"/>
        </w:rPr>
      </w:pPr>
      <w:r w:rsidRPr="00CC4A5B">
        <w:rPr>
          <w:rStyle w:val="Znakapoznpodarou"/>
          <w:sz w:val="18"/>
          <w:szCs w:val="18"/>
        </w:rPr>
        <w:footnoteRef/>
      </w:r>
      <w:r w:rsidRPr="00CC4A5B">
        <w:rPr>
          <w:sz w:val="18"/>
          <w:szCs w:val="18"/>
        </w:rPr>
        <w:t xml:space="preserve"> Pojem „ekonomie“ je z řeč. a značí „správu“, „pravidlo“ a odvozeninu ze slova „spása“. Srov. P.</w:t>
      </w:r>
      <w:r>
        <w:rPr>
          <w:sz w:val="18"/>
          <w:szCs w:val="18"/>
        </w:rPr>
        <w:t> </w:t>
      </w:r>
      <w:proofErr w:type="spellStart"/>
      <w:r w:rsidRPr="00CC4A5B">
        <w:rPr>
          <w:sz w:val="18"/>
          <w:szCs w:val="18"/>
        </w:rPr>
        <w:t>Petrosillo</w:t>
      </w:r>
      <w:proofErr w:type="spellEnd"/>
      <w:r w:rsidRPr="00CC4A5B">
        <w:rPr>
          <w:sz w:val="18"/>
          <w:szCs w:val="18"/>
        </w:rPr>
        <w:t xml:space="preserve">, </w:t>
      </w:r>
      <w:r w:rsidRPr="00CC4A5B">
        <w:rPr>
          <w:i/>
          <w:sz w:val="18"/>
          <w:szCs w:val="18"/>
        </w:rPr>
        <w:t xml:space="preserve">Křesťanství od A do Z. </w:t>
      </w:r>
      <w:r w:rsidRPr="00CC4A5B">
        <w:rPr>
          <w:sz w:val="18"/>
          <w:szCs w:val="18"/>
        </w:rPr>
        <w:t>s. 48.</w:t>
      </w:r>
    </w:p>
  </w:footnote>
  <w:footnote w:id="13">
    <w:p w:rsidR="005B30DA" w:rsidRPr="00CC4A5B" w:rsidRDefault="005B30DA">
      <w:pPr>
        <w:pStyle w:val="Textpoznpodarou"/>
        <w:rPr>
          <w:sz w:val="18"/>
          <w:szCs w:val="18"/>
        </w:rPr>
      </w:pPr>
      <w:r w:rsidRPr="00CC4A5B">
        <w:rPr>
          <w:rStyle w:val="Znakapoznpodarou"/>
          <w:sz w:val="18"/>
          <w:szCs w:val="18"/>
        </w:rPr>
        <w:footnoteRef/>
      </w:r>
      <w:r w:rsidRPr="00CC4A5B">
        <w:rPr>
          <w:sz w:val="18"/>
          <w:szCs w:val="18"/>
        </w:rPr>
        <w:t xml:space="preserve"> K. </w:t>
      </w:r>
      <w:proofErr w:type="spellStart"/>
      <w:r w:rsidRPr="00CC4A5B">
        <w:rPr>
          <w:sz w:val="18"/>
          <w:szCs w:val="18"/>
        </w:rPr>
        <w:t>Rahner</w:t>
      </w:r>
      <w:proofErr w:type="spellEnd"/>
      <w:r w:rsidRPr="00CC4A5B">
        <w:rPr>
          <w:sz w:val="18"/>
          <w:szCs w:val="18"/>
        </w:rPr>
        <w:t xml:space="preserve">, </w:t>
      </w:r>
      <w:r w:rsidRPr="00ED3CA6">
        <w:rPr>
          <w:sz w:val="18"/>
          <w:szCs w:val="18"/>
        </w:rPr>
        <w:t xml:space="preserve">Der </w:t>
      </w:r>
      <w:proofErr w:type="spellStart"/>
      <w:r w:rsidRPr="00ED3CA6">
        <w:rPr>
          <w:sz w:val="18"/>
          <w:szCs w:val="18"/>
        </w:rPr>
        <w:t>dreifaltige</w:t>
      </w:r>
      <w:proofErr w:type="spellEnd"/>
      <w:r w:rsidRPr="00ED3CA6">
        <w:rPr>
          <w:sz w:val="18"/>
          <w:szCs w:val="18"/>
        </w:rPr>
        <w:t xml:space="preserve"> </w:t>
      </w:r>
      <w:proofErr w:type="spellStart"/>
      <w:r w:rsidRPr="00ED3CA6">
        <w:rPr>
          <w:sz w:val="18"/>
          <w:szCs w:val="18"/>
        </w:rPr>
        <w:t>Gott</w:t>
      </w:r>
      <w:proofErr w:type="spellEnd"/>
      <w:r w:rsidRPr="00CC4A5B">
        <w:rPr>
          <w:sz w:val="18"/>
          <w:szCs w:val="18"/>
        </w:rPr>
        <w:t xml:space="preserve">, s. 328-329. Cit. podle: C. V. Pospíšil, </w:t>
      </w:r>
      <w:r w:rsidRPr="00CC4A5B">
        <w:rPr>
          <w:i/>
          <w:sz w:val="18"/>
          <w:szCs w:val="18"/>
        </w:rPr>
        <w:t>Jako v nebi, tak i na zemi</w:t>
      </w:r>
      <w:r w:rsidRPr="00CC4A5B">
        <w:rPr>
          <w:sz w:val="18"/>
          <w:szCs w:val="18"/>
        </w:rPr>
        <w:t>, s. 94.</w:t>
      </w:r>
    </w:p>
  </w:footnote>
  <w:footnote w:id="14">
    <w:p w:rsidR="005B30DA" w:rsidRPr="00CC4A5B" w:rsidRDefault="005B30DA" w:rsidP="0033606E">
      <w:pPr>
        <w:pStyle w:val="Textpoznpodarou"/>
        <w:rPr>
          <w:sz w:val="18"/>
          <w:szCs w:val="18"/>
        </w:rPr>
      </w:pPr>
      <w:r w:rsidRPr="00CC4A5B">
        <w:rPr>
          <w:rStyle w:val="Znakapoznpodarou"/>
          <w:sz w:val="18"/>
          <w:szCs w:val="18"/>
        </w:rPr>
        <w:footnoteRef/>
      </w:r>
      <w:r w:rsidRPr="00CC4A5B">
        <w:rPr>
          <w:sz w:val="18"/>
          <w:szCs w:val="18"/>
        </w:rPr>
        <w:t xml:space="preserve"> J. –H. </w:t>
      </w:r>
      <w:proofErr w:type="spellStart"/>
      <w:r w:rsidRPr="00CC4A5B">
        <w:rPr>
          <w:sz w:val="18"/>
          <w:szCs w:val="18"/>
        </w:rPr>
        <w:t>Nicolas</w:t>
      </w:r>
      <w:proofErr w:type="spellEnd"/>
      <w:r w:rsidRPr="00CC4A5B">
        <w:rPr>
          <w:sz w:val="18"/>
          <w:szCs w:val="18"/>
        </w:rPr>
        <w:t xml:space="preserve">, </w:t>
      </w:r>
      <w:r w:rsidRPr="00CC4A5B">
        <w:rPr>
          <w:i/>
          <w:sz w:val="18"/>
          <w:szCs w:val="18"/>
        </w:rPr>
        <w:t>Syntéz</w:t>
      </w:r>
      <w:r w:rsidR="00993F2B">
        <w:rPr>
          <w:i/>
          <w:sz w:val="18"/>
          <w:szCs w:val="18"/>
        </w:rPr>
        <w:t>a</w:t>
      </w:r>
      <w:r w:rsidRPr="00CC4A5B">
        <w:rPr>
          <w:i/>
          <w:sz w:val="18"/>
          <w:szCs w:val="18"/>
        </w:rPr>
        <w:t xml:space="preserve"> dogmatické teologie I</w:t>
      </w:r>
      <w:r w:rsidRPr="00CC4A5B">
        <w:rPr>
          <w:sz w:val="18"/>
          <w:szCs w:val="18"/>
        </w:rPr>
        <w:t xml:space="preserve"> </w:t>
      </w:r>
      <w:r>
        <w:rPr>
          <w:i/>
          <w:sz w:val="18"/>
          <w:szCs w:val="18"/>
        </w:rPr>
        <w:t>Bůh v Trojici,</w:t>
      </w:r>
      <w:r w:rsidRPr="00CC4A5B">
        <w:rPr>
          <w:i/>
          <w:sz w:val="18"/>
          <w:szCs w:val="18"/>
        </w:rPr>
        <w:t xml:space="preserve"> </w:t>
      </w:r>
      <w:r w:rsidRPr="00CC4A5B">
        <w:rPr>
          <w:sz w:val="18"/>
          <w:szCs w:val="18"/>
        </w:rPr>
        <w:t>s. 69.</w:t>
      </w:r>
    </w:p>
  </w:footnote>
  <w:footnote w:id="15">
    <w:p w:rsidR="005B30DA" w:rsidRPr="00CC4A5B" w:rsidRDefault="005B30DA" w:rsidP="002D484B">
      <w:pPr>
        <w:pStyle w:val="Textpoznpodarou"/>
        <w:rPr>
          <w:sz w:val="18"/>
          <w:szCs w:val="18"/>
        </w:rPr>
      </w:pPr>
      <w:r w:rsidRPr="00CC4A5B">
        <w:rPr>
          <w:rStyle w:val="Znakapoznpodarou"/>
          <w:sz w:val="18"/>
          <w:szCs w:val="18"/>
        </w:rPr>
        <w:footnoteRef/>
      </w:r>
      <w:r w:rsidRPr="00CC4A5B">
        <w:rPr>
          <w:sz w:val="18"/>
          <w:szCs w:val="18"/>
        </w:rPr>
        <w:t xml:space="preserve"> </w:t>
      </w:r>
      <w:r>
        <w:rPr>
          <w:sz w:val="18"/>
          <w:szCs w:val="18"/>
        </w:rPr>
        <w:t>Tamtéž.</w:t>
      </w:r>
    </w:p>
  </w:footnote>
  <w:footnote w:id="16">
    <w:p w:rsidR="005B30DA" w:rsidRPr="00CC4A5B" w:rsidRDefault="005B30DA">
      <w:pPr>
        <w:pStyle w:val="Textpoznpodarou"/>
        <w:rPr>
          <w:sz w:val="18"/>
          <w:szCs w:val="18"/>
        </w:rPr>
      </w:pPr>
      <w:r w:rsidRPr="00CC4A5B">
        <w:rPr>
          <w:rStyle w:val="Znakapoznpodarou"/>
          <w:sz w:val="18"/>
          <w:szCs w:val="18"/>
        </w:rPr>
        <w:footnoteRef/>
      </w:r>
      <w:r w:rsidRPr="00CC4A5B">
        <w:rPr>
          <w:sz w:val="18"/>
          <w:szCs w:val="18"/>
        </w:rPr>
        <w:t xml:space="preserve"> „Neexistuje jiný přístup k trojičnímu tajemství mimo jeho zjevení v Ježíši Kristu a v Duchu svatém.“ H. U. </w:t>
      </w:r>
      <w:proofErr w:type="spellStart"/>
      <w:r w:rsidRPr="00CC4A5B">
        <w:rPr>
          <w:sz w:val="18"/>
          <w:szCs w:val="18"/>
        </w:rPr>
        <w:t>von</w:t>
      </w:r>
      <w:proofErr w:type="spellEnd"/>
      <w:r w:rsidRPr="00CC4A5B">
        <w:rPr>
          <w:sz w:val="18"/>
          <w:szCs w:val="18"/>
        </w:rPr>
        <w:t xml:space="preserve">  </w:t>
      </w:r>
      <w:proofErr w:type="spellStart"/>
      <w:r w:rsidRPr="00CC4A5B">
        <w:rPr>
          <w:sz w:val="18"/>
          <w:szCs w:val="18"/>
        </w:rPr>
        <w:t>Balthasar</w:t>
      </w:r>
      <w:proofErr w:type="spellEnd"/>
      <w:r w:rsidRPr="00CC4A5B">
        <w:rPr>
          <w:sz w:val="18"/>
          <w:szCs w:val="18"/>
        </w:rPr>
        <w:t xml:space="preserve">, </w:t>
      </w:r>
      <w:proofErr w:type="spellStart"/>
      <w:r w:rsidRPr="00CC4A5B">
        <w:rPr>
          <w:i/>
          <w:sz w:val="18"/>
          <w:szCs w:val="18"/>
        </w:rPr>
        <w:t>Theologik</w:t>
      </w:r>
      <w:proofErr w:type="spellEnd"/>
      <w:r w:rsidRPr="00CC4A5B">
        <w:rPr>
          <w:i/>
          <w:sz w:val="18"/>
          <w:szCs w:val="18"/>
        </w:rPr>
        <w:t xml:space="preserve"> II. </w:t>
      </w:r>
      <w:proofErr w:type="spellStart"/>
      <w:r w:rsidRPr="00CC4A5B">
        <w:rPr>
          <w:i/>
          <w:sz w:val="18"/>
          <w:szCs w:val="18"/>
        </w:rPr>
        <w:t>Wahrheit</w:t>
      </w:r>
      <w:proofErr w:type="spellEnd"/>
      <w:r w:rsidRPr="00CC4A5B">
        <w:rPr>
          <w:i/>
          <w:sz w:val="18"/>
          <w:szCs w:val="18"/>
        </w:rPr>
        <w:t xml:space="preserve"> </w:t>
      </w:r>
      <w:proofErr w:type="spellStart"/>
      <w:r w:rsidRPr="00CC4A5B">
        <w:rPr>
          <w:i/>
          <w:sz w:val="18"/>
          <w:szCs w:val="18"/>
        </w:rPr>
        <w:t>Gottes</w:t>
      </w:r>
      <w:proofErr w:type="spellEnd"/>
      <w:r w:rsidRPr="00CC4A5B">
        <w:rPr>
          <w:i/>
          <w:sz w:val="18"/>
          <w:szCs w:val="18"/>
        </w:rPr>
        <w:t xml:space="preserve">, </w:t>
      </w:r>
      <w:r w:rsidRPr="00CC4A5B">
        <w:rPr>
          <w:sz w:val="18"/>
          <w:szCs w:val="18"/>
        </w:rPr>
        <w:t>III. a. 1, s. 117.</w:t>
      </w:r>
      <w:r w:rsidRPr="00CC4A5B">
        <w:rPr>
          <w:i/>
          <w:sz w:val="18"/>
          <w:szCs w:val="18"/>
        </w:rPr>
        <w:t xml:space="preserve">  </w:t>
      </w:r>
      <w:r w:rsidRPr="00CC4A5B">
        <w:rPr>
          <w:sz w:val="18"/>
          <w:szCs w:val="18"/>
        </w:rPr>
        <w:t xml:space="preserve">Cit. podle: C. V. Pospíšil, </w:t>
      </w:r>
      <w:r w:rsidRPr="00CC4A5B">
        <w:rPr>
          <w:i/>
          <w:sz w:val="18"/>
          <w:szCs w:val="18"/>
        </w:rPr>
        <w:t>Jako v nebi, tak i na zemi</w:t>
      </w:r>
      <w:r w:rsidRPr="00CC4A5B">
        <w:rPr>
          <w:sz w:val="18"/>
          <w:szCs w:val="18"/>
        </w:rPr>
        <w:t>, s. 105.</w:t>
      </w:r>
    </w:p>
  </w:footnote>
  <w:footnote w:id="17">
    <w:p w:rsidR="005B30DA" w:rsidRPr="00CC4A5B" w:rsidRDefault="005B30DA">
      <w:pPr>
        <w:pStyle w:val="Textpoznpodarou"/>
        <w:rPr>
          <w:sz w:val="18"/>
          <w:szCs w:val="18"/>
        </w:rPr>
      </w:pPr>
      <w:r w:rsidRPr="00CC4A5B">
        <w:rPr>
          <w:rStyle w:val="Znakapoznpodarou"/>
          <w:sz w:val="18"/>
          <w:szCs w:val="18"/>
        </w:rPr>
        <w:footnoteRef/>
      </w:r>
      <w:r w:rsidRPr="00CC4A5B">
        <w:rPr>
          <w:sz w:val="18"/>
          <w:szCs w:val="18"/>
        </w:rPr>
        <w:t xml:space="preserve"> Jednalo o prostředníky mezi Bohem a vyvoleným národem - o patriarchy, proroky, kněze, soudce, krále a také o slíbeného Mesiáše, který měl nést plnost tohoto Ducha. Srov. C. V. Pospíšil, </w:t>
      </w:r>
      <w:r w:rsidRPr="00CC4A5B">
        <w:rPr>
          <w:i/>
          <w:sz w:val="18"/>
          <w:szCs w:val="18"/>
        </w:rPr>
        <w:t>Dar Otce i Syna</w:t>
      </w:r>
      <w:r w:rsidRPr="00CC4A5B">
        <w:rPr>
          <w:sz w:val="18"/>
          <w:szCs w:val="18"/>
        </w:rPr>
        <w:t>, s. 23.</w:t>
      </w:r>
    </w:p>
  </w:footnote>
  <w:footnote w:id="18">
    <w:p w:rsidR="005B30DA" w:rsidRPr="00CC4A5B" w:rsidRDefault="005B30DA">
      <w:pPr>
        <w:pStyle w:val="Textpoznpodarou"/>
        <w:rPr>
          <w:sz w:val="18"/>
          <w:szCs w:val="18"/>
        </w:rPr>
      </w:pPr>
      <w:r w:rsidRPr="00CC4A5B">
        <w:rPr>
          <w:rStyle w:val="Znakapoznpodarou"/>
          <w:sz w:val="18"/>
          <w:szCs w:val="18"/>
        </w:rPr>
        <w:footnoteRef/>
      </w:r>
      <w:r w:rsidRPr="00CC4A5B">
        <w:rPr>
          <w:sz w:val="18"/>
          <w:szCs w:val="18"/>
        </w:rPr>
        <w:t xml:space="preserve"> Srov. C. V. Pospíšil, </w:t>
      </w:r>
      <w:r w:rsidRPr="00CC4A5B">
        <w:rPr>
          <w:i/>
          <w:sz w:val="18"/>
          <w:szCs w:val="18"/>
        </w:rPr>
        <w:t>Dar Otce i Syna</w:t>
      </w:r>
      <w:r w:rsidRPr="00CC4A5B">
        <w:rPr>
          <w:sz w:val="18"/>
          <w:szCs w:val="18"/>
        </w:rPr>
        <w:t>, s. 15.</w:t>
      </w:r>
    </w:p>
  </w:footnote>
  <w:footnote w:id="19">
    <w:p w:rsidR="005B30DA" w:rsidRPr="00CC4A5B" w:rsidRDefault="005B30DA">
      <w:pPr>
        <w:pStyle w:val="Textpoznpodarou"/>
        <w:rPr>
          <w:sz w:val="18"/>
          <w:szCs w:val="18"/>
        </w:rPr>
      </w:pPr>
      <w:r w:rsidRPr="00CC4A5B">
        <w:rPr>
          <w:rStyle w:val="Znakapoznpodarou"/>
          <w:sz w:val="18"/>
          <w:szCs w:val="18"/>
        </w:rPr>
        <w:footnoteRef/>
      </w:r>
      <w:r w:rsidRPr="00CC4A5B">
        <w:rPr>
          <w:sz w:val="18"/>
          <w:szCs w:val="18"/>
        </w:rPr>
        <w:t xml:space="preserve"> Srov. C. V. Pospíšil, </w:t>
      </w:r>
      <w:r w:rsidRPr="00CC4A5B">
        <w:rPr>
          <w:i/>
          <w:sz w:val="18"/>
          <w:szCs w:val="18"/>
        </w:rPr>
        <w:t>Jako v nebi, tak i na zemi</w:t>
      </w:r>
      <w:r w:rsidRPr="00CC4A5B">
        <w:rPr>
          <w:sz w:val="18"/>
          <w:szCs w:val="18"/>
        </w:rPr>
        <w:t>, s. 174.</w:t>
      </w:r>
    </w:p>
  </w:footnote>
  <w:footnote w:id="20">
    <w:p w:rsidR="005B30DA" w:rsidRPr="00CC4A5B" w:rsidRDefault="005B30DA" w:rsidP="0023157D">
      <w:pPr>
        <w:pStyle w:val="Textpoznpodarou"/>
        <w:rPr>
          <w:rStyle w:val="Znakapoznpodarou"/>
          <w:sz w:val="18"/>
          <w:szCs w:val="18"/>
          <w:vertAlign w:val="baseline"/>
        </w:rPr>
      </w:pPr>
      <w:r w:rsidRPr="00CC4A5B">
        <w:rPr>
          <w:rStyle w:val="Znakapoznpodarou"/>
          <w:sz w:val="18"/>
          <w:szCs w:val="18"/>
        </w:rPr>
        <w:footnoteRef/>
      </w:r>
      <w:r w:rsidRPr="00CC4A5B">
        <w:rPr>
          <w:rStyle w:val="Znakapoznpodarou"/>
          <w:sz w:val="18"/>
          <w:szCs w:val="18"/>
        </w:rPr>
        <w:t xml:space="preserve"> </w:t>
      </w:r>
      <w:r w:rsidRPr="00CC4A5B">
        <w:rPr>
          <w:rStyle w:val="Znakapoznpodarou"/>
          <w:sz w:val="18"/>
          <w:szCs w:val="18"/>
          <w:vertAlign w:val="baseline"/>
        </w:rPr>
        <w:t xml:space="preserve">Srov. </w:t>
      </w:r>
      <w:proofErr w:type="spellStart"/>
      <w:r w:rsidRPr="00CC4A5B">
        <w:rPr>
          <w:rStyle w:val="Znakapoznpodarou"/>
          <w:sz w:val="18"/>
          <w:szCs w:val="18"/>
          <w:vertAlign w:val="baseline"/>
        </w:rPr>
        <w:t>Mk</w:t>
      </w:r>
      <w:proofErr w:type="spellEnd"/>
      <w:r w:rsidRPr="00CC4A5B">
        <w:rPr>
          <w:rStyle w:val="Znakapoznpodarou"/>
          <w:sz w:val="18"/>
          <w:szCs w:val="18"/>
          <w:vertAlign w:val="baseline"/>
        </w:rPr>
        <w:t xml:space="preserve"> 3,28-29; 13,11; Mt 12,28; </w:t>
      </w:r>
      <w:proofErr w:type="spellStart"/>
      <w:r w:rsidRPr="00CC4A5B">
        <w:rPr>
          <w:rStyle w:val="Znakapoznpodarou"/>
          <w:sz w:val="18"/>
          <w:szCs w:val="18"/>
          <w:vertAlign w:val="baseline"/>
        </w:rPr>
        <w:t>Lk</w:t>
      </w:r>
      <w:proofErr w:type="spellEnd"/>
      <w:r w:rsidRPr="00CC4A5B">
        <w:rPr>
          <w:rStyle w:val="Znakapoznpodarou"/>
          <w:sz w:val="18"/>
          <w:szCs w:val="18"/>
          <w:vertAlign w:val="baseline"/>
        </w:rPr>
        <w:t xml:space="preserve"> 11,13; 24,49; Jan 14,26; 15,26; 16,18.13; Přičemž „Janovo evangelium musíme hodnotit spíše jako projev víry prvotní komunity v období kolem konce prvního století, nikoli jako bezprostřední Mistrovo učení o třetí osobě Trojice.“ C. V. Pospíšil, </w:t>
      </w:r>
      <w:r w:rsidRPr="00ED3CA6">
        <w:rPr>
          <w:rStyle w:val="Znakapoznpodarou"/>
          <w:i/>
          <w:sz w:val="18"/>
          <w:szCs w:val="18"/>
          <w:vertAlign w:val="baseline"/>
        </w:rPr>
        <w:t>Jako v nebi, tak i na zemi</w:t>
      </w:r>
      <w:r w:rsidRPr="00CC4A5B">
        <w:rPr>
          <w:rStyle w:val="Znakapoznpodarou"/>
          <w:sz w:val="18"/>
          <w:szCs w:val="18"/>
          <w:vertAlign w:val="baseline"/>
        </w:rPr>
        <w:t>, s. 198.</w:t>
      </w:r>
    </w:p>
  </w:footnote>
  <w:footnote w:id="21">
    <w:p w:rsidR="005B30DA" w:rsidRPr="00CC4A5B" w:rsidRDefault="005B30DA">
      <w:pPr>
        <w:pStyle w:val="Textpoznpodarou"/>
        <w:rPr>
          <w:rStyle w:val="Znakapoznpodarou"/>
          <w:sz w:val="18"/>
          <w:szCs w:val="18"/>
          <w:vertAlign w:val="baseline"/>
        </w:rPr>
      </w:pPr>
      <w:r w:rsidRPr="00CC4A5B">
        <w:rPr>
          <w:rStyle w:val="Znakapoznpodarou"/>
          <w:sz w:val="18"/>
          <w:szCs w:val="18"/>
        </w:rPr>
        <w:footnoteRef/>
      </w:r>
      <w:r w:rsidRPr="00CC4A5B">
        <w:rPr>
          <w:rStyle w:val="Znakapoznpodarou"/>
          <w:sz w:val="18"/>
          <w:szCs w:val="18"/>
        </w:rPr>
        <w:t xml:space="preserve"> </w:t>
      </w:r>
      <w:r w:rsidRPr="00CC4A5B">
        <w:rPr>
          <w:rStyle w:val="Znakapoznpodarou"/>
          <w:sz w:val="18"/>
          <w:szCs w:val="18"/>
          <w:vertAlign w:val="baseline"/>
        </w:rPr>
        <w:t xml:space="preserve">Srov. např. 1 </w:t>
      </w:r>
      <w:proofErr w:type="spellStart"/>
      <w:r w:rsidRPr="00CC4A5B">
        <w:rPr>
          <w:rStyle w:val="Znakapoznpodarou"/>
          <w:sz w:val="18"/>
          <w:szCs w:val="18"/>
          <w:vertAlign w:val="baseline"/>
        </w:rPr>
        <w:t>Kor</w:t>
      </w:r>
      <w:proofErr w:type="spellEnd"/>
      <w:r w:rsidRPr="00CC4A5B">
        <w:rPr>
          <w:rStyle w:val="Znakapoznpodarou"/>
          <w:sz w:val="18"/>
          <w:szCs w:val="18"/>
          <w:vertAlign w:val="baseline"/>
        </w:rPr>
        <w:t xml:space="preserve"> 2,10-16; Gal 4,6; Řím 8,15.</w:t>
      </w:r>
    </w:p>
  </w:footnote>
  <w:footnote w:id="22">
    <w:p w:rsidR="005B30DA" w:rsidRPr="00CC4A5B" w:rsidRDefault="005B30DA" w:rsidP="00C06D2E">
      <w:pPr>
        <w:pStyle w:val="Textpoznpodarou"/>
        <w:rPr>
          <w:rStyle w:val="Znakapoznpodarou"/>
          <w:sz w:val="18"/>
          <w:szCs w:val="18"/>
          <w:vertAlign w:val="baseline"/>
        </w:rPr>
      </w:pPr>
      <w:r w:rsidRPr="00CC4A5B">
        <w:rPr>
          <w:rStyle w:val="Znakapoznpodarou"/>
          <w:sz w:val="18"/>
          <w:szCs w:val="18"/>
        </w:rPr>
        <w:footnoteRef/>
      </w:r>
      <w:r w:rsidRPr="00CC4A5B">
        <w:rPr>
          <w:rStyle w:val="Znakapoznpodarou"/>
          <w:sz w:val="18"/>
          <w:szCs w:val="18"/>
        </w:rPr>
        <w:t xml:space="preserve"> </w:t>
      </w:r>
      <w:r w:rsidRPr="00CC4A5B">
        <w:rPr>
          <w:rStyle w:val="Znakapoznpodarou"/>
          <w:sz w:val="18"/>
          <w:szCs w:val="18"/>
          <w:vertAlign w:val="baseline"/>
        </w:rPr>
        <w:t xml:space="preserve">Výroky o Božím Duchu jako o Duchu Kristově svědčí o božském a osobním statutu tohoto Ducha (srov. Řím 8,9-11; Gal 4,6; </w:t>
      </w:r>
      <w:proofErr w:type="spellStart"/>
      <w:r w:rsidRPr="00CC4A5B">
        <w:rPr>
          <w:rStyle w:val="Znakapoznpodarou"/>
          <w:sz w:val="18"/>
          <w:szCs w:val="18"/>
          <w:vertAlign w:val="baseline"/>
        </w:rPr>
        <w:t>Flp</w:t>
      </w:r>
      <w:proofErr w:type="spellEnd"/>
      <w:r w:rsidRPr="00CC4A5B">
        <w:rPr>
          <w:rStyle w:val="Znakapoznpodarou"/>
          <w:sz w:val="18"/>
          <w:szCs w:val="18"/>
          <w:vertAlign w:val="baseline"/>
        </w:rPr>
        <w:t xml:space="preserve"> 1,19; 2 Sol 2,8). Srov. C. V. Pospíšil, Jako v nebi, tak i na zemi, s. 207; Srov. také 1 </w:t>
      </w:r>
      <w:proofErr w:type="spellStart"/>
      <w:r w:rsidRPr="00CC4A5B">
        <w:rPr>
          <w:rStyle w:val="Znakapoznpodarou"/>
          <w:sz w:val="18"/>
          <w:szCs w:val="18"/>
          <w:vertAlign w:val="baseline"/>
        </w:rPr>
        <w:t>Kor</w:t>
      </w:r>
      <w:proofErr w:type="spellEnd"/>
      <w:r w:rsidRPr="00CC4A5B">
        <w:rPr>
          <w:rStyle w:val="Znakapoznpodarou"/>
          <w:sz w:val="18"/>
          <w:szCs w:val="18"/>
          <w:vertAlign w:val="baseline"/>
        </w:rPr>
        <w:t xml:space="preserve"> 2,10-11; 2 </w:t>
      </w:r>
      <w:proofErr w:type="spellStart"/>
      <w:r w:rsidRPr="00CC4A5B">
        <w:rPr>
          <w:rStyle w:val="Znakapoznpodarou"/>
          <w:sz w:val="18"/>
          <w:szCs w:val="18"/>
          <w:vertAlign w:val="baseline"/>
        </w:rPr>
        <w:t>Kor</w:t>
      </w:r>
      <w:proofErr w:type="spellEnd"/>
      <w:r w:rsidRPr="00CC4A5B">
        <w:rPr>
          <w:rStyle w:val="Znakapoznpodarou"/>
          <w:sz w:val="18"/>
          <w:szCs w:val="18"/>
          <w:vertAlign w:val="baseline"/>
        </w:rPr>
        <w:t xml:space="preserve"> 3,16-17.</w:t>
      </w:r>
    </w:p>
  </w:footnote>
  <w:footnote w:id="23">
    <w:p w:rsidR="005B30DA" w:rsidRPr="00CC4A5B" w:rsidRDefault="005B30DA">
      <w:pPr>
        <w:pStyle w:val="Textpoznpodarou"/>
        <w:rPr>
          <w:rStyle w:val="Znakapoznpodarou"/>
          <w:sz w:val="18"/>
          <w:szCs w:val="18"/>
          <w:vertAlign w:val="baseline"/>
        </w:rPr>
      </w:pPr>
      <w:r w:rsidRPr="00CC4A5B">
        <w:rPr>
          <w:rStyle w:val="Znakapoznpodarou"/>
          <w:sz w:val="18"/>
          <w:szCs w:val="18"/>
        </w:rPr>
        <w:footnoteRef/>
      </w:r>
      <w:r w:rsidRPr="00CC4A5B">
        <w:rPr>
          <w:rStyle w:val="Znakapoznpodarou"/>
          <w:sz w:val="18"/>
          <w:szCs w:val="18"/>
        </w:rPr>
        <w:t xml:space="preserve"> </w:t>
      </w:r>
      <w:r w:rsidRPr="00CC4A5B">
        <w:rPr>
          <w:rStyle w:val="Znakapoznpodarou"/>
          <w:sz w:val="18"/>
          <w:szCs w:val="18"/>
          <w:vertAlign w:val="baseline"/>
        </w:rPr>
        <w:t xml:space="preserve">Církevní učení o tajemství Nejsvětější Trojice se přednostně opírá o text velkého misijního příkazu: Mt 28,19; další novozákonní trinitární texty se nachází v listech apoštola Pavla: Gal 4,6; 1 </w:t>
      </w:r>
      <w:proofErr w:type="spellStart"/>
      <w:r w:rsidRPr="00CC4A5B">
        <w:rPr>
          <w:rStyle w:val="Znakapoznpodarou"/>
          <w:sz w:val="18"/>
          <w:szCs w:val="18"/>
          <w:vertAlign w:val="baseline"/>
        </w:rPr>
        <w:t>Kor</w:t>
      </w:r>
      <w:proofErr w:type="spellEnd"/>
      <w:r w:rsidRPr="00CC4A5B">
        <w:rPr>
          <w:rStyle w:val="Znakapoznpodarou"/>
          <w:sz w:val="18"/>
          <w:szCs w:val="18"/>
          <w:vertAlign w:val="baseline"/>
        </w:rPr>
        <w:t xml:space="preserve"> 12,4-6; 2 </w:t>
      </w:r>
      <w:proofErr w:type="spellStart"/>
      <w:r w:rsidRPr="00CC4A5B">
        <w:rPr>
          <w:rStyle w:val="Znakapoznpodarou"/>
          <w:sz w:val="18"/>
          <w:szCs w:val="18"/>
          <w:vertAlign w:val="baseline"/>
        </w:rPr>
        <w:t>Kor</w:t>
      </w:r>
      <w:proofErr w:type="spellEnd"/>
      <w:r w:rsidRPr="00CC4A5B">
        <w:rPr>
          <w:rStyle w:val="Znakapoznpodarou"/>
          <w:sz w:val="18"/>
          <w:szCs w:val="18"/>
          <w:vertAlign w:val="baseline"/>
        </w:rPr>
        <w:t xml:space="preserve"> 13,13; 2 Sol 2,13-14. Srov. C. V. Pospíšil, </w:t>
      </w:r>
      <w:r w:rsidRPr="00ED3CA6">
        <w:rPr>
          <w:rStyle w:val="Znakapoznpodarou"/>
          <w:i/>
          <w:sz w:val="18"/>
          <w:szCs w:val="18"/>
          <w:vertAlign w:val="baseline"/>
        </w:rPr>
        <w:t>Jako v nebi, tak i na zemi</w:t>
      </w:r>
      <w:r w:rsidRPr="00CC4A5B">
        <w:rPr>
          <w:rStyle w:val="Znakapoznpodarou"/>
          <w:sz w:val="18"/>
          <w:szCs w:val="18"/>
          <w:vertAlign w:val="baseline"/>
        </w:rPr>
        <w:t>, s. 212-214.</w:t>
      </w:r>
    </w:p>
  </w:footnote>
  <w:footnote w:id="24">
    <w:p w:rsidR="005B30DA" w:rsidRPr="00CC4A5B" w:rsidRDefault="005B30DA" w:rsidP="00CC4A5B">
      <w:pPr>
        <w:pStyle w:val="Textpoznpodarou"/>
        <w:tabs>
          <w:tab w:val="center" w:pos="3855"/>
        </w:tabs>
        <w:rPr>
          <w:rStyle w:val="Znakapoznpodarou"/>
          <w:sz w:val="18"/>
          <w:szCs w:val="18"/>
        </w:rPr>
      </w:pPr>
      <w:r w:rsidRPr="00CC4A5B">
        <w:rPr>
          <w:rStyle w:val="Znakapoznpodarou"/>
          <w:sz w:val="18"/>
          <w:szCs w:val="18"/>
        </w:rPr>
        <w:footnoteRef/>
      </w:r>
      <w:r w:rsidRPr="00CC4A5B">
        <w:rPr>
          <w:rStyle w:val="Znakapoznpodarou"/>
          <w:sz w:val="18"/>
          <w:szCs w:val="18"/>
        </w:rPr>
        <w:t xml:space="preserve"> </w:t>
      </w:r>
      <w:r w:rsidRPr="00CC4A5B">
        <w:rPr>
          <w:rStyle w:val="Znakapoznpodarou"/>
          <w:sz w:val="18"/>
          <w:szCs w:val="18"/>
          <w:vertAlign w:val="baseline"/>
        </w:rPr>
        <w:t>Srov. Řím 1,20.</w:t>
      </w:r>
      <w:r>
        <w:rPr>
          <w:rStyle w:val="Znakapoznpodarou"/>
          <w:sz w:val="18"/>
          <w:szCs w:val="18"/>
        </w:rPr>
        <w:tab/>
      </w:r>
    </w:p>
  </w:footnote>
  <w:footnote w:id="25">
    <w:p w:rsidR="005B30DA" w:rsidRPr="00CC4A5B" w:rsidRDefault="005B30DA">
      <w:pPr>
        <w:pStyle w:val="Textpoznpodarou"/>
        <w:rPr>
          <w:rStyle w:val="Znakapoznpodarou"/>
          <w:sz w:val="18"/>
          <w:szCs w:val="18"/>
          <w:vertAlign w:val="baseline"/>
        </w:rPr>
      </w:pPr>
      <w:r w:rsidRPr="00CC4A5B">
        <w:rPr>
          <w:rStyle w:val="Znakapoznpodarou"/>
          <w:sz w:val="18"/>
          <w:szCs w:val="18"/>
        </w:rPr>
        <w:footnoteRef/>
      </w:r>
      <w:r w:rsidRPr="00CC4A5B">
        <w:rPr>
          <w:rStyle w:val="Znakapoznpodarou"/>
          <w:sz w:val="18"/>
          <w:szCs w:val="18"/>
        </w:rPr>
        <w:t xml:space="preserve"> </w:t>
      </w:r>
      <w:r w:rsidRPr="00CC4A5B">
        <w:rPr>
          <w:rStyle w:val="Znakapoznpodarou"/>
          <w:sz w:val="18"/>
          <w:szCs w:val="18"/>
          <w:vertAlign w:val="baseline"/>
        </w:rPr>
        <w:t xml:space="preserve">Srov. Ch. </w:t>
      </w:r>
      <w:proofErr w:type="spellStart"/>
      <w:r w:rsidRPr="00CC4A5B">
        <w:rPr>
          <w:rStyle w:val="Znakapoznpodarou"/>
          <w:sz w:val="18"/>
          <w:szCs w:val="18"/>
          <w:vertAlign w:val="baseline"/>
        </w:rPr>
        <w:t>Journet</w:t>
      </w:r>
      <w:proofErr w:type="spellEnd"/>
      <w:r w:rsidRPr="00CC4A5B">
        <w:rPr>
          <w:rStyle w:val="Znakapoznpodarou"/>
          <w:sz w:val="18"/>
          <w:szCs w:val="18"/>
          <w:vertAlign w:val="baseline"/>
        </w:rPr>
        <w:t xml:space="preserve">, </w:t>
      </w:r>
      <w:r w:rsidRPr="00333FBB">
        <w:rPr>
          <w:rStyle w:val="Znakapoznpodarou"/>
          <w:i/>
          <w:sz w:val="18"/>
          <w:szCs w:val="18"/>
          <w:vertAlign w:val="baseline"/>
        </w:rPr>
        <w:t>Promluvy o Duchu svatém</w:t>
      </w:r>
      <w:r w:rsidRPr="00CC4A5B">
        <w:rPr>
          <w:rStyle w:val="Znakapoznpodarou"/>
          <w:sz w:val="18"/>
          <w:szCs w:val="18"/>
          <w:vertAlign w:val="baseline"/>
        </w:rPr>
        <w:t>, s. 14-15.</w:t>
      </w:r>
    </w:p>
  </w:footnote>
  <w:footnote w:id="26">
    <w:p w:rsidR="005B30DA" w:rsidRPr="00CC4A5B" w:rsidRDefault="005B30DA">
      <w:pPr>
        <w:pStyle w:val="Textpoznpodarou"/>
        <w:rPr>
          <w:rStyle w:val="Znakapoznpodarou"/>
          <w:sz w:val="18"/>
          <w:szCs w:val="18"/>
          <w:vertAlign w:val="baseline"/>
        </w:rPr>
      </w:pPr>
      <w:r w:rsidRPr="00CC4A5B">
        <w:rPr>
          <w:rStyle w:val="Znakapoznpodarou"/>
          <w:sz w:val="18"/>
          <w:szCs w:val="18"/>
        </w:rPr>
        <w:footnoteRef/>
      </w:r>
      <w:r w:rsidRPr="00CC4A5B">
        <w:rPr>
          <w:rStyle w:val="Znakapoznpodarou"/>
          <w:sz w:val="18"/>
          <w:szCs w:val="18"/>
        </w:rPr>
        <w:t xml:space="preserve"> </w:t>
      </w:r>
      <w:r w:rsidRPr="00CC4A5B">
        <w:rPr>
          <w:rStyle w:val="Znakapoznpodarou"/>
          <w:sz w:val="18"/>
          <w:szCs w:val="18"/>
          <w:vertAlign w:val="baseline"/>
        </w:rPr>
        <w:t>Z lat. značí: „uskutečňuje se“.</w:t>
      </w:r>
    </w:p>
  </w:footnote>
  <w:footnote w:id="27">
    <w:p w:rsidR="005B30DA" w:rsidRPr="00CC4A5B" w:rsidRDefault="005B30DA">
      <w:pPr>
        <w:pStyle w:val="Textpoznpodarou"/>
        <w:rPr>
          <w:rStyle w:val="Znakapoznpodarou"/>
          <w:sz w:val="18"/>
          <w:szCs w:val="18"/>
        </w:rPr>
      </w:pPr>
      <w:r w:rsidRPr="00CC4A5B">
        <w:rPr>
          <w:rStyle w:val="Znakapoznpodarou"/>
          <w:sz w:val="18"/>
          <w:szCs w:val="18"/>
        </w:rPr>
        <w:footnoteRef/>
      </w:r>
      <w:r w:rsidRPr="00CC4A5B">
        <w:rPr>
          <w:rStyle w:val="Znakapoznpodarou"/>
          <w:sz w:val="18"/>
          <w:szCs w:val="18"/>
        </w:rPr>
        <w:t xml:space="preserve"> </w:t>
      </w:r>
      <w:r w:rsidRPr="00CC4A5B">
        <w:rPr>
          <w:rStyle w:val="Znakapoznpodarou"/>
          <w:sz w:val="18"/>
          <w:szCs w:val="18"/>
          <w:vertAlign w:val="baseline"/>
        </w:rPr>
        <w:t xml:space="preserve">Srov. Ch. </w:t>
      </w:r>
      <w:proofErr w:type="spellStart"/>
      <w:r w:rsidRPr="00CC4A5B">
        <w:rPr>
          <w:rStyle w:val="Znakapoznpodarou"/>
          <w:sz w:val="18"/>
          <w:szCs w:val="18"/>
          <w:vertAlign w:val="baseline"/>
        </w:rPr>
        <w:t>Journet</w:t>
      </w:r>
      <w:proofErr w:type="spellEnd"/>
      <w:r w:rsidRPr="00CC4A5B">
        <w:rPr>
          <w:rStyle w:val="Znakapoznpodarou"/>
          <w:sz w:val="18"/>
          <w:szCs w:val="18"/>
          <w:vertAlign w:val="baseline"/>
        </w:rPr>
        <w:t xml:space="preserve">, </w:t>
      </w:r>
      <w:r w:rsidRPr="00333FBB">
        <w:rPr>
          <w:rStyle w:val="Znakapoznpodarou"/>
          <w:i/>
          <w:sz w:val="18"/>
          <w:szCs w:val="18"/>
          <w:vertAlign w:val="baseline"/>
        </w:rPr>
        <w:t>Promluvy o Duchu svatém</w:t>
      </w:r>
      <w:r w:rsidRPr="00CC4A5B">
        <w:rPr>
          <w:rStyle w:val="Znakapoznpodarou"/>
          <w:sz w:val="18"/>
          <w:szCs w:val="18"/>
          <w:vertAlign w:val="baseline"/>
        </w:rPr>
        <w:t>, s. 15-16.</w:t>
      </w:r>
    </w:p>
  </w:footnote>
  <w:footnote w:id="28">
    <w:p w:rsidR="005B30DA" w:rsidRPr="00466814" w:rsidRDefault="005B30DA">
      <w:pPr>
        <w:pStyle w:val="Textpoznpodarou"/>
        <w:rPr>
          <w:sz w:val="18"/>
          <w:szCs w:val="18"/>
        </w:rPr>
      </w:pPr>
      <w:r w:rsidRPr="00466814">
        <w:rPr>
          <w:rStyle w:val="Znakapoznpodarou"/>
          <w:sz w:val="18"/>
          <w:szCs w:val="18"/>
        </w:rPr>
        <w:footnoteRef/>
      </w:r>
      <w:r w:rsidRPr="00466814">
        <w:rPr>
          <w:sz w:val="18"/>
          <w:szCs w:val="18"/>
        </w:rPr>
        <w:t xml:space="preserve">„Rozlišujeme čtyři druhy protikladu. […] Jediným protikladem, který nutně nepředpokládá podřízenost jednoho ze dvou proti sobě stojících termínů, je právě relativní protiklad.“ Srov. Ch. </w:t>
      </w:r>
      <w:proofErr w:type="spellStart"/>
      <w:r w:rsidRPr="00466814">
        <w:rPr>
          <w:sz w:val="18"/>
          <w:szCs w:val="18"/>
        </w:rPr>
        <w:t>Journet</w:t>
      </w:r>
      <w:proofErr w:type="spellEnd"/>
      <w:r w:rsidRPr="00466814">
        <w:rPr>
          <w:sz w:val="18"/>
          <w:szCs w:val="18"/>
        </w:rPr>
        <w:t xml:space="preserve">, </w:t>
      </w:r>
      <w:r w:rsidRPr="00466814">
        <w:rPr>
          <w:i/>
          <w:sz w:val="18"/>
          <w:szCs w:val="18"/>
        </w:rPr>
        <w:t xml:space="preserve">Promluvy o Duchu svatém, </w:t>
      </w:r>
      <w:r w:rsidRPr="00466814">
        <w:rPr>
          <w:sz w:val="18"/>
          <w:szCs w:val="18"/>
        </w:rPr>
        <w:t>s. 17-18.</w:t>
      </w:r>
    </w:p>
  </w:footnote>
  <w:footnote w:id="29">
    <w:p w:rsidR="005B30DA" w:rsidRPr="00466814" w:rsidRDefault="005B30DA">
      <w:pPr>
        <w:pStyle w:val="Textpoznpodarou"/>
        <w:rPr>
          <w:sz w:val="18"/>
          <w:szCs w:val="18"/>
        </w:rPr>
      </w:pPr>
      <w:r w:rsidRPr="00466814">
        <w:rPr>
          <w:rStyle w:val="Znakapoznpodarou"/>
          <w:sz w:val="18"/>
          <w:szCs w:val="18"/>
        </w:rPr>
        <w:footnoteRef/>
      </w:r>
      <w:r w:rsidRPr="00466814">
        <w:rPr>
          <w:sz w:val="18"/>
          <w:szCs w:val="18"/>
        </w:rPr>
        <w:t xml:space="preserve"> Srov. Ch. </w:t>
      </w:r>
      <w:proofErr w:type="spellStart"/>
      <w:r w:rsidRPr="00466814">
        <w:rPr>
          <w:sz w:val="18"/>
          <w:szCs w:val="18"/>
        </w:rPr>
        <w:t>Journet</w:t>
      </w:r>
      <w:proofErr w:type="spellEnd"/>
      <w:r w:rsidRPr="00466814">
        <w:rPr>
          <w:sz w:val="18"/>
          <w:szCs w:val="18"/>
        </w:rPr>
        <w:t xml:space="preserve">, </w:t>
      </w:r>
      <w:r w:rsidRPr="00466814">
        <w:rPr>
          <w:i/>
          <w:sz w:val="18"/>
          <w:szCs w:val="18"/>
        </w:rPr>
        <w:t xml:space="preserve">Promluvy o Duchu svatém, </w:t>
      </w:r>
      <w:r w:rsidRPr="00466814">
        <w:rPr>
          <w:sz w:val="18"/>
          <w:szCs w:val="18"/>
        </w:rPr>
        <w:t>s. 16.</w:t>
      </w:r>
    </w:p>
  </w:footnote>
  <w:footnote w:id="30">
    <w:p w:rsidR="005B30DA" w:rsidRPr="00466814" w:rsidRDefault="005B30DA">
      <w:pPr>
        <w:pStyle w:val="Textpoznpodarou"/>
        <w:rPr>
          <w:sz w:val="18"/>
          <w:szCs w:val="18"/>
          <w:lang w:val="en-US"/>
        </w:rPr>
      </w:pPr>
      <w:r w:rsidRPr="00466814">
        <w:rPr>
          <w:rStyle w:val="Znakapoznpodarou"/>
          <w:sz w:val="18"/>
          <w:szCs w:val="18"/>
        </w:rPr>
        <w:footnoteRef/>
      </w:r>
      <w:r w:rsidRPr="00466814">
        <w:rPr>
          <w:sz w:val="18"/>
          <w:szCs w:val="18"/>
        </w:rPr>
        <w:t xml:space="preserve"> Srov. J.–H. </w:t>
      </w:r>
      <w:proofErr w:type="spellStart"/>
      <w:r w:rsidRPr="00466814">
        <w:rPr>
          <w:sz w:val="18"/>
          <w:szCs w:val="18"/>
        </w:rPr>
        <w:t>Nicolas</w:t>
      </w:r>
      <w:proofErr w:type="spellEnd"/>
      <w:r w:rsidRPr="00466814">
        <w:rPr>
          <w:sz w:val="18"/>
          <w:szCs w:val="18"/>
        </w:rPr>
        <w:t xml:space="preserve">, </w:t>
      </w:r>
      <w:r w:rsidRPr="00466814">
        <w:rPr>
          <w:i/>
          <w:sz w:val="18"/>
          <w:szCs w:val="18"/>
        </w:rPr>
        <w:t>Syntéz</w:t>
      </w:r>
      <w:r w:rsidR="00EF6EF8">
        <w:rPr>
          <w:i/>
          <w:sz w:val="18"/>
          <w:szCs w:val="18"/>
        </w:rPr>
        <w:t>a</w:t>
      </w:r>
      <w:r w:rsidRPr="00466814">
        <w:rPr>
          <w:i/>
          <w:sz w:val="18"/>
          <w:szCs w:val="18"/>
        </w:rPr>
        <w:t xml:space="preserve"> dogmatické teologie I</w:t>
      </w:r>
      <w:r w:rsidRPr="00466814">
        <w:rPr>
          <w:sz w:val="18"/>
          <w:szCs w:val="18"/>
        </w:rPr>
        <w:t xml:space="preserve"> </w:t>
      </w:r>
      <w:r>
        <w:rPr>
          <w:i/>
          <w:sz w:val="18"/>
          <w:szCs w:val="18"/>
        </w:rPr>
        <w:t>Bůh v Trojici,</w:t>
      </w:r>
      <w:r w:rsidRPr="00466814">
        <w:rPr>
          <w:i/>
          <w:sz w:val="18"/>
          <w:szCs w:val="18"/>
        </w:rPr>
        <w:t xml:space="preserve"> </w:t>
      </w:r>
      <w:r w:rsidRPr="00466814">
        <w:rPr>
          <w:sz w:val="18"/>
          <w:szCs w:val="18"/>
        </w:rPr>
        <w:t>s. 65; Toto tvrzení je opřeno o Písmo svaté (Otec je v Synu a Syn je v Otci): Jan 14,8-11.</w:t>
      </w:r>
    </w:p>
  </w:footnote>
  <w:footnote w:id="31">
    <w:p w:rsidR="005B30DA" w:rsidRPr="00466814" w:rsidRDefault="005B30DA">
      <w:pPr>
        <w:pStyle w:val="Textpoznpodarou"/>
        <w:rPr>
          <w:sz w:val="18"/>
          <w:szCs w:val="18"/>
        </w:rPr>
      </w:pPr>
      <w:r w:rsidRPr="00466814">
        <w:rPr>
          <w:rStyle w:val="Znakapoznpodarou"/>
          <w:sz w:val="18"/>
          <w:szCs w:val="18"/>
        </w:rPr>
        <w:footnoteRef/>
      </w:r>
      <w:r w:rsidRPr="00466814">
        <w:rPr>
          <w:sz w:val="18"/>
          <w:szCs w:val="18"/>
        </w:rPr>
        <w:t xml:space="preserve"> Srov. A.–M. </w:t>
      </w:r>
      <w:proofErr w:type="spellStart"/>
      <w:r w:rsidRPr="00466814">
        <w:rPr>
          <w:sz w:val="18"/>
          <w:szCs w:val="18"/>
        </w:rPr>
        <w:t>Ponnou</w:t>
      </w:r>
      <w:proofErr w:type="spellEnd"/>
      <w:r w:rsidRPr="00466814">
        <w:rPr>
          <w:sz w:val="18"/>
          <w:szCs w:val="18"/>
        </w:rPr>
        <w:t>-</w:t>
      </w:r>
      <w:proofErr w:type="spellStart"/>
      <w:r w:rsidRPr="00466814">
        <w:rPr>
          <w:sz w:val="18"/>
          <w:szCs w:val="18"/>
        </w:rPr>
        <w:t>Delaffon</w:t>
      </w:r>
      <w:proofErr w:type="spellEnd"/>
      <w:r w:rsidRPr="00466814">
        <w:rPr>
          <w:sz w:val="18"/>
          <w:szCs w:val="18"/>
        </w:rPr>
        <w:t xml:space="preserve">. K teologii Ducha svatého. </w:t>
      </w:r>
      <w:proofErr w:type="spellStart"/>
      <w:r w:rsidRPr="00466814">
        <w:rPr>
          <w:i/>
          <w:sz w:val="18"/>
          <w:szCs w:val="18"/>
        </w:rPr>
        <w:t>Salve</w:t>
      </w:r>
      <w:proofErr w:type="spellEnd"/>
      <w:r w:rsidRPr="00466814">
        <w:rPr>
          <w:i/>
          <w:sz w:val="18"/>
          <w:szCs w:val="18"/>
        </w:rPr>
        <w:t xml:space="preserve"> : revue pro teologii a duchovní život a kulturu, </w:t>
      </w:r>
      <w:proofErr w:type="spellStart"/>
      <w:r w:rsidRPr="00466814">
        <w:rPr>
          <w:sz w:val="18"/>
          <w:szCs w:val="18"/>
        </w:rPr>
        <w:t>roč</w:t>
      </w:r>
      <w:proofErr w:type="spellEnd"/>
      <w:r w:rsidRPr="00466814">
        <w:rPr>
          <w:sz w:val="18"/>
          <w:szCs w:val="18"/>
        </w:rPr>
        <w:t>. 16, č. 3-4, s. 90.</w:t>
      </w:r>
    </w:p>
  </w:footnote>
  <w:footnote w:id="32">
    <w:p w:rsidR="005B30DA" w:rsidRPr="00466814" w:rsidRDefault="005B30DA">
      <w:pPr>
        <w:pStyle w:val="Textpoznpodarou"/>
        <w:rPr>
          <w:sz w:val="18"/>
          <w:szCs w:val="18"/>
        </w:rPr>
      </w:pPr>
      <w:r w:rsidRPr="00466814">
        <w:rPr>
          <w:rStyle w:val="Znakapoznpodarou"/>
          <w:sz w:val="18"/>
          <w:szCs w:val="18"/>
        </w:rPr>
        <w:footnoteRef/>
      </w:r>
      <w:r w:rsidRPr="00466814">
        <w:rPr>
          <w:sz w:val="18"/>
          <w:szCs w:val="18"/>
        </w:rPr>
        <w:t xml:space="preserve"> Srov. Ch. </w:t>
      </w:r>
      <w:proofErr w:type="spellStart"/>
      <w:r w:rsidRPr="00466814">
        <w:rPr>
          <w:sz w:val="18"/>
          <w:szCs w:val="18"/>
        </w:rPr>
        <w:t>Journet</w:t>
      </w:r>
      <w:proofErr w:type="spellEnd"/>
      <w:r w:rsidRPr="00466814">
        <w:rPr>
          <w:sz w:val="18"/>
          <w:szCs w:val="18"/>
        </w:rPr>
        <w:t xml:space="preserve">, </w:t>
      </w:r>
      <w:r w:rsidRPr="00466814">
        <w:rPr>
          <w:i/>
          <w:sz w:val="18"/>
          <w:szCs w:val="18"/>
        </w:rPr>
        <w:t xml:space="preserve">Promluvy o Duchu svatém, </w:t>
      </w:r>
      <w:r w:rsidRPr="00466814">
        <w:rPr>
          <w:sz w:val="18"/>
          <w:szCs w:val="18"/>
        </w:rPr>
        <w:t>s. 17-18.</w:t>
      </w:r>
    </w:p>
  </w:footnote>
  <w:footnote w:id="33">
    <w:p w:rsidR="005B30DA" w:rsidRPr="00466814" w:rsidRDefault="005B30DA" w:rsidP="00AF41D0">
      <w:pPr>
        <w:pStyle w:val="Textpoznpodarou"/>
        <w:rPr>
          <w:sz w:val="18"/>
          <w:szCs w:val="18"/>
        </w:rPr>
      </w:pPr>
      <w:r w:rsidRPr="00466814">
        <w:rPr>
          <w:rStyle w:val="Znakapoznpodarou"/>
          <w:sz w:val="18"/>
          <w:szCs w:val="18"/>
        </w:rPr>
        <w:footnoteRef/>
      </w:r>
      <w:r w:rsidRPr="00466814">
        <w:rPr>
          <w:sz w:val="18"/>
          <w:szCs w:val="18"/>
        </w:rPr>
        <w:t xml:space="preserve"> H. U. </w:t>
      </w:r>
      <w:proofErr w:type="spellStart"/>
      <w:r w:rsidRPr="00466814">
        <w:rPr>
          <w:sz w:val="18"/>
          <w:szCs w:val="18"/>
        </w:rPr>
        <w:t>von</w:t>
      </w:r>
      <w:proofErr w:type="spellEnd"/>
      <w:r w:rsidRPr="00466814">
        <w:rPr>
          <w:sz w:val="18"/>
          <w:szCs w:val="18"/>
        </w:rPr>
        <w:t xml:space="preserve"> </w:t>
      </w:r>
      <w:proofErr w:type="spellStart"/>
      <w:r w:rsidRPr="00466814">
        <w:rPr>
          <w:sz w:val="18"/>
          <w:szCs w:val="18"/>
        </w:rPr>
        <w:t>Balthasar</w:t>
      </w:r>
      <w:proofErr w:type="spellEnd"/>
      <w:r w:rsidRPr="00466814">
        <w:rPr>
          <w:sz w:val="18"/>
          <w:szCs w:val="18"/>
        </w:rPr>
        <w:t xml:space="preserve">, </w:t>
      </w:r>
      <w:proofErr w:type="spellStart"/>
      <w:r w:rsidRPr="00ED3CA6">
        <w:rPr>
          <w:sz w:val="18"/>
          <w:szCs w:val="18"/>
        </w:rPr>
        <w:t>L’Esprit</w:t>
      </w:r>
      <w:proofErr w:type="spellEnd"/>
      <w:r w:rsidRPr="00ED3CA6">
        <w:rPr>
          <w:sz w:val="18"/>
          <w:szCs w:val="18"/>
        </w:rPr>
        <w:t xml:space="preserve"> de </w:t>
      </w:r>
      <w:proofErr w:type="spellStart"/>
      <w:r w:rsidRPr="00ED3CA6">
        <w:rPr>
          <w:sz w:val="18"/>
          <w:szCs w:val="18"/>
        </w:rPr>
        <w:t>vérité</w:t>
      </w:r>
      <w:proofErr w:type="spellEnd"/>
      <w:r w:rsidRPr="00466814">
        <w:rPr>
          <w:i/>
          <w:sz w:val="18"/>
          <w:szCs w:val="18"/>
        </w:rPr>
        <w:t>.</w:t>
      </w:r>
      <w:r w:rsidRPr="00466814">
        <w:rPr>
          <w:sz w:val="18"/>
          <w:szCs w:val="18"/>
        </w:rPr>
        <w:t xml:space="preserve"> </w:t>
      </w:r>
      <w:proofErr w:type="spellStart"/>
      <w:r w:rsidRPr="00466814">
        <w:rPr>
          <w:sz w:val="18"/>
          <w:szCs w:val="18"/>
        </w:rPr>
        <w:t>Bruxelles</w:t>
      </w:r>
      <w:proofErr w:type="spellEnd"/>
      <w:r w:rsidRPr="00466814">
        <w:rPr>
          <w:sz w:val="18"/>
          <w:szCs w:val="18"/>
        </w:rPr>
        <w:t xml:space="preserve">, </w:t>
      </w:r>
      <w:proofErr w:type="spellStart"/>
      <w:r w:rsidRPr="00466814">
        <w:rPr>
          <w:sz w:val="18"/>
          <w:szCs w:val="18"/>
        </w:rPr>
        <w:t>Culture</w:t>
      </w:r>
      <w:proofErr w:type="spellEnd"/>
      <w:r w:rsidRPr="00466814">
        <w:rPr>
          <w:sz w:val="18"/>
          <w:szCs w:val="18"/>
        </w:rPr>
        <w:t xml:space="preserve"> et </w:t>
      </w:r>
      <w:proofErr w:type="spellStart"/>
      <w:r w:rsidRPr="00466814">
        <w:rPr>
          <w:sz w:val="18"/>
          <w:szCs w:val="18"/>
        </w:rPr>
        <w:t>Vérité</w:t>
      </w:r>
      <w:proofErr w:type="spellEnd"/>
      <w:r w:rsidRPr="00466814">
        <w:rPr>
          <w:sz w:val="18"/>
          <w:szCs w:val="18"/>
        </w:rPr>
        <w:t xml:space="preserve"> 1996, s. 150. Cit. podle: A.–M. </w:t>
      </w:r>
      <w:proofErr w:type="spellStart"/>
      <w:r w:rsidRPr="00466814">
        <w:rPr>
          <w:sz w:val="18"/>
          <w:szCs w:val="18"/>
        </w:rPr>
        <w:t>Ponnou</w:t>
      </w:r>
      <w:proofErr w:type="spellEnd"/>
      <w:r w:rsidRPr="00466814">
        <w:rPr>
          <w:sz w:val="18"/>
          <w:szCs w:val="18"/>
        </w:rPr>
        <w:t>-</w:t>
      </w:r>
      <w:proofErr w:type="spellStart"/>
      <w:r w:rsidRPr="00466814">
        <w:rPr>
          <w:sz w:val="18"/>
          <w:szCs w:val="18"/>
        </w:rPr>
        <w:t>Delaffon</w:t>
      </w:r>
      <w:proofErr w:type="spellEnd"/>
      <w:r w:rsidRPr="00466814">
        <w:rPr>
          <w:sz w:val="18"/>
          <w:szCs w:val="18"/>
        </w:rPr>
        <w:t xml:space="preserve">. K teologii Ducha svatého. </w:t>
      </w:r>
      <w:proofErr w:type="spellStart"/>
      <w:r w:rsidRPr="00466814">
        <w:rPr>
          <w:i/>
          <w:sz w:val="18"/>
          <w:szCs w:val="18"/>
        </w:rPr>
        <w:t>Salve</w:t>
      </w:r>
      <w:proofErr w:type="spellEnd"/>
      <w:r w:rsidRPr="00466814">
        <w:rPr>
          <w:i/>
          <w:sz w:val="18"/>
          <w:szCs w:val="18"/>
        </w:rPr>
        <w:t xml:space="preserve"> : revue pro teologii a duchovní život a kulturu, </w:t>
      </w:r>
      <w:proofErr w:type="spellStart"/>
      <w:r w:rsidRPr="00466814">
        <w:rPr>
          <w:i/>
          <w:sz w:val="18"/>
          <w:szCs w:val="18"/>
        </w:rPr>
        <w:t>r</w:t>
      </w:r>
      <w:r w:rsidRPr="00466814">
        <w:rPr>
          <w:sz w:val="18"/>
          <w:szCs w:val="18"/>
        </w:rPr>
        <w:t>oč</w:t>
      </w:r>
      <w:proofErr w:type="spellEnd"/>
      <w:r w:rsidRPr="00466814">
        <w:rPr>
          <w:sz w:val="18"/>
          <w:szCs w:val="18"/>
        </w:rPr>
        <w:t>. 16, č. 3-4, s. 89.</w:t>
      </w:r>
    </w:p>
  </w:footnote>
  <w:footnote w:id="34">
    <w:p w:rsidR="005B30DA" w:rsidRPr="00466814" w:rsidRDefault="005B30DA">
      <w:pPr>
        <w:pStyle w:val="Textpoznpodarou"/>
        <w:rPr>
          <w:sz w:val="18"/>
          <w:szCs w:val="18"/>
        </w:rPr>
      </w:pPr>
      <w:r w:rsidRPr="00466814">
        <w:rPr>
          <w:rStyle w:val="Znakapoznpodarou"/>
          <w:sz w:val="18"/>
          <w:szCs w:val="18"/>
        </w:rPr>
        <w:footnoteRef/>
      </w:r>
      <w:r w:rsidRPr="00466814">
        <w:rPr>
          <w:sz w:val="18"/>
          <w:szCs w:val="18"/>
        </w:rPr>
        <w:t xml:space="preserve"> Otázku </w:t>
      </w:r>
      <w:proofErr w:type="spellStart"/>
      <w:r w:rsidRPr="00466814">
        <w:rPr>
          <w:sz w:val="18"/>
          <w:szCs w:val="18"/>
        </w:rPr>
        <w:t>Filioque</w:t>
      </w:r>
      <w:proofErr w:type="spellEnd"/>
      <w:r w:rsidRPr="00466814">
        <w:rPr>
          <w:sz w:val="18"/>
          <w:szCs w:val="18"/>
        </w:rPr>
        <w:t xml:space="preserve"> v historickém kontextu srov. např. C. V. Pospíšil, </w:t>
      </w:r>
      <w:r w:rsidRPr="00466814">
        <w:rPr>
          <w:i/>
          <w:sz w:val="18"/>
          <w:szCs w:val="18"/>
        </w:rPr>
        <w:t>Dar Otce i Syna</w:t>
      </w:r>
      <w:r w:rsidRPr="00466814">
        <w:rPr>
          <w:sz w:val="18"/>
          <w:szCs w:val="18"/>
        </w:rPr>
        <w:t>, s. 89-95.</w:t>
      </w:r>
    </w:p>
  </w:footnote>
  <w:footnote w:id="35">
    <w:p w:rsidR="005B30DA" w:rsidRPr="00466814" w:rsidRDefault="005B30DA">
      <w:pPr>
        <w:pStyle w:val="Textpoznpodarou"/>
        <w:rPr>
          <w:sz w:val="18"/>
          <w:szCs w:val="18"/>
        </w:rPr>
      </w:pPr>
      <w:r w:rsidRPr="00466814">
        <w:rPr>
          <w:rStyle w:val="Znakapoznpodarou"/>
          <w:sz w:val="18"/>
          <w:szCs w:val="18"/>
        </w:rPr>
        <w:footnoteRef/>
      </w:r>
      <w:r w:rsidRPr="00466814">
        <w:rPr>
          <w:sz w:val="18"/>
          <w:szCs w:val="18"/>
        </w:rPr>
        <w:t xml:space="preserve"> Srov. A.–M. </w:t>
      </w:r>
      <w:proofErr w:type="spellStart"/>
      <w:r w:rsidRPr="00466814">
        <w:rPr>
          <w:sz w:val="18"/>
          <w:szCs w:val="18"/>
        </w:rPr>
        <w:t>Ponnou</w:t>
      </w:r>
      <w:proofErr w:type="spellEnd"/>
      <w:r w:rsidRPr="00466814">
        <w:rPr>
          <w:sz w:val="18"/>
          <w:szCs w:val="18"/>
        </w:rPr>
        <w:t>-</w:t>
      </w:r>
      <w:proofErr w:type="spellStart"/>
      <w:r w:rsidRPr="00466814">
        <w:rPr>
          <w:sz w:val="18"/>
          <w:szCs w:val="18"/>
        </w:rPr>
        <w:t>Delaffon</w:t>
      </w:r>
      <w:proofErr w:type="spellEnd"/>
      <w:r w:rsidRPr="00466814">
        <w:rPr>
          <w:sz w:val="18"/>
          <w:szCs w:val="18"/>
        </w:rPr>
        <w:t xml:space="preserve">. K teologii Ducha svatého. </w:t>
      </w:r>
      <w:proofErr w:type="spellStart"/>
      <w:r w:rsidRPr="00466814">
        <w:rPr>
          <w:i/>
          <w:sz w:val="18"/>
          <w:szCs w:val="18"/>
        </w:rPr>
        <w:t>Salve</w:t>
      </w:r>
      <w:proofErr w:type="spellEnd"/>
      <w:r w:rsidRPr="00466814">
        <w:rPr>
          <w:i/>
          <w:sz w:val="18"/>
          <w:szCs w:val="18"/>
        </w:rPr>
        <w:t xml:space="preserve"> : revue pro teologii a duchovní život a kulturu,</w:t>
      </w:r>
      <w:r w:rsidRPr="00466814">
        <w:rPr>
          <w:sz w:val="18"/>
          <w:szCs w:val="18"/>
        </w:rPr>
        <w:t xml:space="preserve"> </w:t>
      </w:r>
      <w:proofErr w:type="spellStart"/>
      <w:r w:rsidRPr="00466814">
        <w:rPr>
          <w:sz w:val="18"/>
          <w:szCs w:val="18"/>
        </w:rPr>
        <w:t>roč</w:t>
      </w:r>
      <w:proofErr w:type="spellEnd"/>
      <w:r w:rsidRPr="00466814">
        <w:rPr>
          <w:sz w:val="18"/>
          <w:szCs w:val="18"/>
        </w:rPr>
        <w:t>. 16, č. 3-4, s. 94.</w:t>
      </w:r>
    </w:p>
  </w:footnote>
  <w:footnote w:id="36">
    <w:p w:rsidR="005B30DA" w:rsidRPr="00466814" w:rsidRDefault="005B30DA">
      <w:pPr>
        <w:pStyle w:val="Textpoznpodarou"/>
        <w:rPr>
          <w:sz w:val="18"/>
          <w:szCs w:val="18"/>
        </w:rPr>
      </w:pPr>
      <w:r w:rsidRPr="00466814">
        <w:rPr>
          <w:rStyle w:val="Znakapoznpodarou"/>
          <w:sz w:val="18"/>
          <w:szCs w:val="18"/>
        </w:rPr>
        <w:footnoteRef/>
      </w:r>
      <w:r w:rsidRPr="00466814">
        <w:rPr>
          <w:sz w:val="18"/>
          <w:szCs w:val="18"/>
        </w:rPr>
        <w:t xml:space="preserve"> Ch. </w:t>
      </w:r>
      <w:proofErr w:type="spellStart"/>
      <w:r w:rsidRPr="00466814">
        <w:rPr>
          <w:sz w:val="18"/>
          <w:szCs w:val="18"/>
        </w:rPr>
        <w:t>Journet</w:t>
      </w:r>
      <w:proofErr w:type="spellEnd"/>
      <w:r w:rsidRPr="00466814">
        <w:rPr>
          <w:sz w:val="18"/>
          <w:szCs w:val="18"/>
        </w:rPr>
        <w:t xml:space="preserve">, </w:t>
      </w:r>
      <w:r w:rsidRPr="00466814">
        <w:rPr>
          <w:i/>
          <w:sz w:val="18"/>
          <w:szCs w:val="18"/>
        </w:rPr>
        <w:t xml:space="preserve">Promluvy o Duchu svatém, </w:t>
      </w:r>
      <w:r w:rsidRPr="00466814">
        <w:rPr>
          <w:sz w:val="18"/>
          <w:szCs w:val="18"/>
        </w:rPr>
        <w:t>s. 26.</w:t>
      </w:r>
    </w:p>
  </w:footnote>
  <w:footnote w:id="37">
    <w:p w:rsidR="005B30DA" w:rsidRPr="00466814" w:rsidRDefault="005B30DA">
      <w:pPr>
        <w:pStyle w:val="Textpoznpodarou"/>
        <w:rPr>
          <w:sz w:val="18"/>
          <w:szCs w:val="18"/>
        </w:rPr>
      </w:pPr>
      <w:r w:rsidRPr="00466814">
        <w:rPr>
          <w:rStyle w:val="Znakapoznpodarou"/>
          <w:sz w:val="18"/>
          <w:szCs w:val="18"/>
        </w:rPr>
        <w:footnoteRef/>
      </w:r>
      <w:r w:rsidRPr="00466814">
        <w:rPr>
          <w:sz w:val="18"/>
          <w:szCs w:val="18"/>
        </w:rPr>
        <w:t xml:space="preserve"> </w:t>
      </w:r>
      <w:r>
        <w:rPr>
          <w:sz w:val="18"/>
          <w:szCs w:val="18"/>
        </w:rPr>
        <w:t>Tamtéž.</w:t>
      </w:r>
    </w:p>
  </w:footnote>
  <w:footnote w:id="38">
    <w:p w:rsidR="005B30DA" w:rsidRPr="00466814" w:rsidRDefault="005B30DA">
      <w:pPr>
        <w:pStyle w:val="Textpoznpodarou"/>
        <w:rPr>
          <w:sz w:val="18"/>
          <w:szCs w:val="18"/>
        </w:rPr>
      </w:pPr>
      <w:r w:rsidRPr="00466814">
        <w:rPr>
          <w:rStyle w:val="Znakapoznpodarou"/>
          <w:sz w:val="18"/>
          <w:szCs w:val="18"/>
        </w:rPr>
        <w:footnoteRef/>
      </w:r>
      <w:r w:rsidRPr="00466814">
        <w:rPr>
          <w:sz w:val="18"/>
          <w:szCs w:val="18"/>
        </w:rPr>
        <w:t xml:space="preserve"> Srov. J. – H. </w:t>
      </w:r>
      <w:proofErr w:type="spellStart"/>
      <w:r w:rsidRPr="00466814">
        <w:rPr>
          <w:sz w:val="18"/>
          <w:szCs w:val="18"/>
        </w:rPr>
        <w:t>Nicolas</w:t>
      </w:r>
      <w:proofErr w:type="spellEnd"/>
      <w:r w:rsidRPr="00466814">
        <w:rPr>
          <w:sz w:val="18"/>
          <w:szCs w:val="18"/>
        </w:rPr>
        <w:t xml:space="preserve">, </w:t>
      </w:r>
      <w:r w:rsidRPr="00466814">
        <w:rPr>
          <w:i/>
          <w:sz w:val="18"/>
          <w:szCs w:val="18"/>
        </w:rPr>
        <w:t>Syntéz</w:t>
      </w:r>
      <w:r w:rsidR="00EF6EF8">
        <w:rPr>
          <w:i/>
          <w:sz w:val="18"/>
          <w:szCs w:val="18"/>
        </w:rPr>
        <w:t>a</w:t>
      </w:r>
      <w:r w:rsidRPr="00466814">
        <w:rPr>
          <w:i/>
          <w:sz w:val="18"/>
          <w:szCs w:val="18"/>
        </w:rPr>
        <w:t xml:space="preserve"> dogmatické teologie I</w:t>
      </w:r>
      <w:r w:rsidRPr="00466814">
        <w:rPr>
          <w:sz w:val="18"/>
          <w:szCs w:val="18"/>
        </w:rPr>
        <w:t xml:space="preserve"> </w:t>
      </w:r>
      <w:r>
        <w:rPr>
          <w:i/>
          <w:sz w:val="18"/>
          <w:szCs w:val="18"/>
        </w:rPr>
        <w:t>Bůh v Trojici,</w:t>
      </w:r>
      <w:r w:rsidRPr="00466814">
        <w:rPr>
          <w:i/>
          <w:sz w:val="18"/>
          <w:szCs w:val="18"/>
        </w:rPr>
        <w:t xml:space="preserve"> </w:t>
      </w:r>
      <w:r w:rsidRPr="00466814">
        <w:rPr>
          <w:sz w:val="18"/>
          <w:szCs w:val="18"/>
        </w:rPr>
        <w:t>s. 196.</w:t>
      </w:r>
    </w:p>
  </w:footnote>
  <w:footnote w:id="39">
    <w:p w:rsidR="005B30DA" w:rsidRPr="00466814" w:rsidRDefault="005B30DA" w:rsidP="001544A5">
      <w:pPr>
        <w:pStyle w:val="Textpoznpodarou"/>
        <w:rPr>
          <w:sz w:val="18"/>
          <w:szCs w:val="18"/>
        </w:rPr>
      </w:pPr>
      <w:r w:rsidRPr="00466814">
        <w:rPr>
          <w:rStyle w:val="Znakapoznpodarou"/>
          <w:sz w:val="18"/>
          <w:szCs w:val="18"/>
        </w:rPr>
        <w:footnoteRef/>
      </w:r>
      <w:r w:rsidRPr="00466814">
        <w:rPr>
          <w:sz w:val="18"/>
          <w:szCs w:val="18"/>
        </w:rPr>
        <w:t xml:space="preserve"> Srov. </w:t>
      </w:r>
      <w:r w:rsidRPr="00466814">
        <w:rPr>
          <w:i/>
          <w:sz w:val="18"/>
          <w:szCs w:val="18"/>
        </w:rPr>
        <w:t>Katechismus katolické církve</w:t>
      </w:r>
      <w:r w:rsidRPr="00466814">
        <w:rPr>
          <w:sz w:val="18"/>
          <w:szCs w:val="18"/>
        </w:rPr>
        <w:t>, 235.</w:t>
      </w:r>
    </w:p>
  </w:footnote>
  <w:footnote w:id="40">
    <w:p w:rsidR="005B30DA" w:rsidRPr="00466814" w:rsidRDefault="005B30DA">
      <w:pPr>
        <w:pStyle w:val="Textpoznpodarou"/>
        <w:rPr>
          <w:sz w:val="18"/>
          <w:szCs w:val="18"/>
        </w:rPr>
      </w:pPr>
      <w:r w:rsidRPr="00466814">
        <w:rPr>
          <w:rStyle w:val="Znakapoznpodarou"/>
          <w:sz w:val="18"/>
          <w:szCs w:val="18"/>
        </w:rPr>
        <w:footnoteRef/>
      </w:r>
      <w:r w:rsidRPr="00466814">
        <w:rPr>
          <w:sz w:val="18"/>
          <w:szCs w:val="18"/>
        </w:rPr>
        <w:t xml:space="preserve"> Srov. J. – H. </w:t>
      </w:r>
      <w:proofErr w:type="spellStart"/>
      <w:r w:rsidRPr="00466814">
        <w:rPr>
          <w:sz w:val="18"/>
          <w:szCs w:val="18"/>
        </w:rPr>
        <w:t>Nicolas</w:t>
      </w:r>
      <w:proofErr w:type="spellEnd"/>
      <w:r w:rsidRPr="00466814">
        <w:rPr>
          <w:sz w:val="18"/>
          <w:szCs w:val="18"/>
        </w:rPr>
        <w:t xml:space="preserve">, </w:t>
      </w:r>
      <w:r w:rsidRPr="00466814">
        <w:rPr>
          <w:i/>
          <w:sz w:val="18"/>
          <w:szCs w:val="18"/>
        </w:rPr>
        <w:t>Syntéz</w:t>
      </w:r>
      <w:r w:rsidR="00EF6EF8">
        <w:rPr>
          <w:i/>
          <w:sz w:val="18"/>
          <w:szCs w:val="18"/>
        </w:rPr>
        <w:t>a</w:t>
      </w:r>
      <w:r w:rsidRPr="00466814">
        <w:rPr>
          <w:i/>
          <w:sz w:val="18"/>
          <w:szCs w:val="18"/>
        </w:rPr>
        <w:t xml:space="preserve"> dogmatické teologie I</w:t>
      </w:r>
      <w:r w:rsidRPr="00466814">
        <w:rPr>
          <w:sz w:val="18"/>
          <w:szCs w:val="18"/>
        </w:rPr>
        <w:t xml:space="preserve"> </w:t>
      </w:r>
      <w:r>
        <w:rPr>
          <w:i/>
          <w:sz w:val="18"/>
          <w:szCs w:val="18"/>
        </w:rPr>
        <w:t>Bůh v Trojici,</w:t>
      </w:r>
      <w:r w:rsidRPr="00466814">
        <w:rPr>
          <w:i/>
          <w:sz w:val="18"/>
          <w:szCs w:val="18"/>
        </w:rPr>
        <w:t xml:space="preserve"> </w:t>
      </w:r>
      <w:r w:rsidRPr="00466814">
        <w:rPr>
          <w:sz w:val="18"/>
          <w:szCs w:val="18"/>
        </w:rPr>
        <w:t>s. 198.</w:t>
      </w:r>
    </w:p>
  </w:footnote>
  <w:footnote w:id="41">
    <w:p w:rsidR="005B30DA" w:rsidRPr="00466814" w:rsidRDefault="005B30DA">
      <w:pPr>
        <w:pStyle w:val="Textpoznpodarou"/>
        <w:rPr>
          <w:sz w:val="18"/>
          <w:szCs w:val="18"/>
        </w:rPr>
      </w:pPr>
      <w:r w:rsidRPr="00466814">
        <w:rPr>
          <w:rStyle w:val="Znakapoznpodarou"/>
          <w:sz w:val="18"/>
          <w:szCs w:val="18"/>
        </w:rPr>
        <w:footnoteRef/>
      </w:r>
      <w:r w:rsidRPr="00466814">
        <w:rPr>
          <w:sz w:val="18"/>
          <w:szCs w:val="18"/>
        </w:rPr>
        <w:t xml:space="preserve"> Srov. Ch. </w:t>
      </w:r>
      <w:proofErr w:type="spellStart"/>
      <w:r w:rsidRPr="00466814">
        <w:rPr>
          <w:sz w:val="18"/>
          <w:szCs w:val="18"/>
        </w:rPr>
        <w:t>Journet</w:t>
      </w:r>
      <w:proofErr w:type="spellEnd"/>
      <w:r w:rsidRPr="00466814">
        <w:rPr>
          <w:sz w:val="18"/>
          <w:szCs w:val="18"/>
        </w:rPr>
        <w:t xml:space="preserve">, </w:t>
      </w:r>
      <w:r w:rsidRPr="00466814">
        <w:rPr>
          <w:i/>
          <w:sz w:val="18"/>
          <w:szCs w:val="18"/>
        </w:rPr>
        <w:t xml:space="preserve">Promluvy o Duchu svatém, </w:t>
      </w:r>
      <w:r w:rsidRPr="00466814">
        <w:rPr>
          <w:sz w:val="18"/>
          <w:szCs w:val="18"/>
        </w:rPr>
        <w:t>s. 51.</w:t>
      </w:r>
    </w:p>
  </w:footnote>
  <w:footnote w:id="42">
    <w:p w:rsidR="005B30DA" w:rsidRPr="00CA2D32" w:rsidRDefault="005B30DA">
      <w:pPr>
        <w:pStyle w:val="Textpoznpodarou"/>
        <w:rPr>
          <w:sz w:val="18"/>
          <w:szCs w:val="18"/>
        </w:rPr>
      </w:pPr>
      <w:r w:rsidRPr="00CA2D32">
        <w:rPr>
          <w:rStyle w:val="Znakapoznpodarou"/>
          <w:sz w:val="18"/>
          <w:szCs w:val="18"/>
        </w:rPr>
        <w:footnoteRef/>
      </w:r>
      <w:r w:rsidRPr="00CA2D32">
        <w:rPr>
          <w:sz w:val="18"/>
          <w:szCs w:val="18"/>
        </w:rPr>
        <w:t xml:space="preserve"> Srov. J. – H. </w:t>
      </w:r>
      <w:proofErr w:type="spellStart"/>
      <w:r w:rsidRPr="00CA2D32">
        <w:rPr>
          <w:sz w:val="18"/>
          <w:szCs w:val="18"/>
        </w:rPr>
        <w:t>Nicolas</w:t>
      </w:r>
      <w:proofErr w:type="spellEnd"/>
      <w:r w:rsidRPr="00CA2D32">
        <w:rPr>
          <w:sz w:val="18"/>
          <w:szCs w:val="18"/>
        </w:rPr>
        <w:t xml:space="preserve">, </w:t>
      </w:r>
      <w:r w:rsidRPr="00CA2D32">
        <w:rPr>
          <w:i/>
          <w:sz w:val="18"/>
          <w:szCs w:val="18"/>
        </w:rPr>
        <w:t>Syntéz</w:t>
      </w:r>
      <w:r w:rsidR="00EF6EF8">
        <w:rPr>
          <w:i/>
          <w:sz w:val="18"/>
          <w:szCs w:val="18"/>
        </w:rPr>
        <w:t>a</w:t>
      </w:r>
      <w:r w:rsidRPr="00CA2D32">
        <w:rPr>
          <w:i/>
          <w:sz w:val="18"/>
          <w:szCs w:val="18"/>
        </w:rPr>
        <w:t xml:space="preserve"> dogmatické teologie I</w:t>
      </w:r>
      <w:r w:rsidRPr="00CA2D32">
        <w:rPr>
          <w:sz w:val="18"/>
          <w:szCs w:val="18"/>
        </w:rPr>
        <w:t xml:space="preserve"> </w:t>
      </w:r>
      <w:r>
        <w:rPr>
          <w:i/>
          <w:sz w:val="18"/>
          <w:szCs w:val="18"/>
        </w:rPr>
        <w:t>Bůh v Trojici,</w:t>
      </w:r>
      <w:r w:rsidRPr="00CA2D32">
        <w:rPr>
          <w:i/>
          <w:sz w:val="18"/>
          <w:szCs w:val="18"/>
        </w:rPr>
        <w:t xml:space="preserve"> </w:t>
      </w:r>
      <w:r w:rsidRPr="00CA2D32">
        <w:rPr>
          <w:sz w:val="18"/>
          <w:szCs w:val="18"/>
        </w:rPr>
        <w:t>s. 197-198.</w:t>
      </w:r>
    </w:p>
  </w:footnote>
  <w:footnote w:id="43">
    <w:p w:rsidR="005B30DA" w:rsidRPr="00CA2D32" w:rsidRDefault="005B30DA">
      <w:pPr>
        <w:pStyle w:val="Textpoznpodarou"/>
        <w:rPr>
          <w:sz w:val="18"/>
          <w:szCs w:val="18"/>
        </w:rPr>
      </w:pPr>
      <w:r w:rsidRPr="00CA2D32">
        <w:rPr>
          <w:rStyle w:val="Znakapoznpodarou"/>
          <w:sz w:val="18"/>
          <w:szCs w:val="18"/>
        </w:rPr>
        <w:footnoteRef/>
      </w:r>
      <w:r w:rsidRPr="00CA2D32">
        <w:rPr>
          <w:sz w:val="18"/>
          <w:szCs w:val="18"/>
        </w:rPr>
        <w:t xml:space="preserve"> Srov. </w:t>
      </w:r>
      <w:r>
        <w:rPr>
          <w:sz w:val="18"/>
          <w:szCs w:val="18"/>
        </w:rPr>
        <w:t>tamtéž,</w:t>
      </w:r>
      <w:r w:rsidRPr="00CA2D32">
        <w:rPr>
          <w:i/>
          <w:sz w:val="18"/>
          <w:szCs w:val="18"/>
        </w:rPr>
        <w:t xml:space="preserve"> </w:t>
      </w:r>
      <w:r w:rsidRPr="00CA2D32">
        <w:rPr>
          <w:sz w:val="18"/>
          <w:szCs w:val="18"/>
        </w:rPr>
        <w:t>s. 200, 210.</w:t>
      </w:r>
    </w:p>
  </w:footnote>
  <w:footnote w:id="44">
    <w:p w:rsidR="005B30DA" w:rsidRPr="00CA2D32" w:rsidRDefault="005B30DA">
      <w:pPr>
        <w:pStyle w:val="Textpoznpodarou"/>
        <w:rPr>
          <w:sz w:val="18"/>
          <w:szCs w:val="18"/>
        </w:rPr>
      </w:pPr>
      <w:r w:rsidRPr="00CA2D32">
        <w:rPr>
          <w:rStyle w:val="Znakapoznpodarou"/>
          <w:sz w:val="18"/>
          <w:szCs w:val="18"/>
        </w:rPr>
        <w:footnoteRef/>
      </w:r>
      <w:r w:rsidRPr="00CA2D32">
        <w:rPr>
          <w:sz w:val="18"/>
          <w:szCs w:val="18"/>
        </w:rPr>
        <w:t xml:space="preserve"> Jan Pavel II., </w:t>
      </w:r>
      <w:r w:rsidRPr="00CA2D32">
        <w:rPr>
          <w:i/>
          <w:sz w:val="18"/>
          <w:szCs w:val="18"/>
        </w:rPr>
        <w:t xml:space="preserve">Dominum et </w:t>
      </w:r>
      <w:r>
        <w:rPr>
          <w:i/>
          <w:sz w:val="18"/>
          <w:szCs w:val="18"/>
        </w:rPr>
        <w:t>vivificantem</w:t>
      </w:r>
      <w:r w:rsidRPr="00CA2D32">
        <w:rPr>
          <w:i/>
          <w:sz w:val="18"/>
          <w:szCs w:val="18"/>
        </w:rPr>
        <w:t>,</w:t>
      </w:r>
      <w:r w:rsidRPr="00CA2D32">
        <w:rPr>
          <w:sz w:val="18"/>
          <w:szCs w:val="18"/>
        </w:rPr>
        <w:t xml:space="preserve"> 7.</w:t>
      </w:r>
    </w:p>
  </w:footnote>
  <w:footnote w:id="45">
    <w:p w:rsidR="005B30DA" w:rsidRPr="00CA2D32" w:rsidRDefault="005B30DA">
      <w:pPr>
        <w:pStyle w:val="Textpoznpodarou"/>
        <w:rPr>
          <w:sz w:val="18"/>
          <w:szCs w:val="18"/>
        </w:rPr>
      </w:pPr>
      <w:r w:rsidRPr="00CA2D32">
        <w:rPr>
          <w:rStyle w:val="Znakapoznpodarou"/>
          <w:sz w:val="18"/>
          <w:szCs w:val="18"/>
        </w:rPr>
        <w:footnoteRef/>
      </w:r>
      <w:r w:rsidRPr="00CA2D32">
        <w:rPr>
          <w:sz w:val="18"/>
          <w:szCs w:val="18"/>
        </w:rPr>
        <w:t xml:space="preserve"> Srov. J. – H. </w:t>
      </w:r>
      <w:proofErr w:type="spellStart"/>
      <w:r w:rsidRPr="00CA2D32">
        <w:rPr>
          <w:sz w:val="18"/>
          <w:szCs w:val="18"/>
        </w:rPr>
        <w:t>Nicolas</w:t>
      </w:r>
      <w:proofErr w:type="spellEnd"/>
      <w:r w:rsidRPr="00CA2D32">
        <w:rPr>
          <w:sz w:val="18"/>
          <w:szCs w:val="18"/>
        </w:rPr>
        <w:t xml:space="preserve">, </w:t>
      </w:r>
      <w:r w:rsidRPr="00CA2D32">
        <w:rPr>
          <w:i/>
          <w:sz w:val="18"/>
          <w:szCs w:val="18"/>
        </w:rPr>
        <w:t>Syntéz</w:t>
      </w:r>
      <w:r w:rsidR="00EF6EF8">
        <w:rPr>
          <w:i/>
          <w:sz w:val="18"/>
          <w:szCs w:val="18"/>
        </w:rPr>
        <w:t>a</w:t>
      </w:r>
      <w:r w:rsidRPr="00CA2D32">
        <w:rPr>
          <w:i/>
          <w:sz w:val="18"/>
          <w:szCs w:val="18"/>
        </w:rPr>
        <w:t xml:space="preserve"> dogmatické teologie I</w:t>
      </w:r>
      <w:r w:rsidRPr="00CA2D32">
        <w:rPr>
          <w:sz w:val="18"/>
          <w:szCs w:val="18"/>
        </w:rPr>
        <w:t xml:space="preserve"> </w:t>
      </w:r>
      <w:r>
        <w:rPr>
          <w:i/>
          <w:sz w:val="18"/>
          <w:szCs w:val="18"/>
        </w:rPr>
        <w:t>Bůh v Trojici,</w:t>
      </w:r>
      <w:r w:rsidRPr="00CA2D32">
        <w:rPr>
          <w:i/>
          <w:sz w:val="18"/>
          <w:szCs w:val="18"/>
        </w:rPr>
        <w:t xml:space="preserve"> </w:t>
      </w:r>
      <w:r w:rsidRPr="00CA2D32">
        <w:rPr>
          <w:sz w:val="18"/>
          <w:szCs w:val="18"/>
        </w:rPr>
        <w:t>s. 219-220.</w:t>
      </w:r>
    </w:p>
  </w:footnote>
  <w:footnote w:id="46">
    <w:p w:rsidR="005B30DA" w:rsidRPr="00C26249" w:rsidRDefault="005B30DA">
      <w:pPr>
        <w:pStyle w:val="Textpoznpodarou"/>
        <w:rPr>
          <w:sz w:val="18"/>
          <w:szCs w:val="18"/>
        </w:rPr>
      </w:pPr>
      <w:r w:rsidRPr="00C26249">
        <w:rPr>
          <w:rStyle w:val="Znakapoznpodarou"/>
          <w:sz w:val="18"/>
          <w:szCs w:val="18"/>
        </w:rPr>
        <w:footnoteRef/>
      </w:r>
      <w:r w:rsidRPr="00C26249">
        <w:rPr>
          <w:sz w:val="18"/>
          <w:szCs w:val="18"/>
        </w:rPr>
        <w:t xml:space="preserve"> Srov. A.–M. </w:t>
      </w:r>
      <w:proofErr w:type="spellStart"/>
      <w:r w:rsidRPr="00C26249">
        <w:rPr>
          <w:sz w:val="18"/>
          <w:szCs w:val="18"/>
        </w:rPr>
        <w:t>Ponnou</w:t>
      </w:r>
      <w:proofErr w:type="spellEnd"/>
      <w:r w:rsidRPr="00C26249">
        <w:rPr>
          <w:sz w:val="18"/>
          <w:szCs w:val="18"/>
        </w:rPr>
        <w:t>-</w:t>
      </w:r>
      <w:proofErr w:type="spellStart"/>
      <w:r w:rsidRPr="00C26249">
        <w:rPr>
          <w:sz w:val="18"/>
          <w:szCs w:val="18"/>
        </w:rPr>
        <w:t>Delaffon</w:t>
      </w:r>
      <w:proofErr w:type="spellEnd"/>
      <w:r w:rsidRPr="00C26249">
        <w:rPr>
          <w:sz w:val="18"/>
          <w:szCs w:val="18"/>
        </w:rPr>
        <w:t xml:space="preserve">. K teologii Ducha svatého, </w:t>
      </w:r>
      <w:proofErr w:type="spellStart"/>
      <w:r w:rsidRPr="00C26249">
        <w:rPr>
          <w:i/>
          <w:sz w:val="18"/>
          <w:szCs w:val="18"/>
        </w:rPr>
        <w:t>Salve</w:t>
      </w:r>
      <w:proofErr w:type="spellEnd"/>
      <w:r w:rsidRPr="00C26249">
        <w:rPr>
          <w:i/>
          <w:sz w:val="18"/>
          <w:szCs w:val="18"/>
        </w:rPr>
        <w:t xml:space="preserve"> : revue pro teologii a duchovní život a kulturu, </w:t>
      </w:r>
      <w:proofErr w:type="spellStart"/>
      <w:r w:rsidRPr="00C26249">
        <w:rPr>
          <w:i/>
          <w:sz w:val="18"/>
          <w:szCs w:val="18"/>
        </w:rPr>
        <w:t>r</w:t>
      </w:r>
      <w:r w:rsidRPr="00C26249">
        <w:rPr>
          <w:sz w:val="18"/>
          <w:szCs w:val="18"/>
        </w:rPr>
        <w:t>oč</w:t>
      </w:r>
      <w:proofErr w:type="spellEnd"/>
      <w:r w:rsidRPr="00C26249">
        <w:rPr>
          <w:sz w:val="18"/>
          <w:szCs w:val="18"/>
        </w:rPr>
        <w:t>. 16, č. 3-4, s. 85-86.</w:t>
      </w:r>
    </w:p>
  </w:footnote>
  <w:footnote w:id="47">
    <w:p w:rsidR="005B30DA" w:rsidRPr="00C26249" w:rsidRDefault="005B30DA">
      <w:pPr>
        <w:pStyle w:val="Textpoznpodarou"/>
        <w:rPr>
          <w:sz w:val="18"/>
          <w:szCs w:val="18"/>
        </w:rPr>
      </w:pPr>
      <w:r w:rsidRPr="00C26249">
        <w:rPr>
          <w:rStyle w:val="Znakapoznpodarou"/>
          <w:sz w:val="18"/>
          <w:szCs w:val="18"/>
        </w:rPr>
        <w:footnoteRef/>
      </w:r>
      <w:r w:rsidRPr="00C26249">
        <w:rPr>
          <w:sz w:val="18"/>
          <w:szCs w:val="18"/>
        </w:rPr>
        <w:t xml:space="preserve"> Ch. </w:t>
      </w:r>
      <w:proofErr w:type="spellStart"/>
      <w:r w:rsidRPr="00C26249">
        <w:rPr>
          <w:sz w:val="18"/>
          <w:szCs w:val="18"/>
        </w:rPr>
        <w:t>Journet</w:t>
      </w:r>
      <w:proofErr w:type="spellEnd"/>
      <w:r w:rsidRPr="00C26249">
        <w:rPr>
          <w:sz w:val="18"/>
          <w:szCs w:val="18"/>
        </w:rPr>
        <w:t xml:space="preserve">, </w:t>
      </w:r>
      <w:r w:rsidRPr="00C26249">
        <w:rPr>
          <w:i/>
          <w:sz w:val="18"/>
          <w:szCs w:val="18"/>
        </w:rPr>
        <w:t xml:space="preserve">Promluvy o Duchu svatém, </w:t>
      </w:r>
      <w:r w:rsidRPr="00C26249">
        <w:rPr>
          <w:sz w:val="18"/>
          <w:szCs w:val="18"/>
        </w:rPr>
        <w:t>s. 30.</w:t>
      </w:r>
    </w:p>
  </w:footnote>
  <w:footnote w:id="48">
    <w:p w:rsidR="005B30DA" w:rsidRPr="00C26249" w:rsidRDefault="005B30DA">
      <w:pPr>
        <w:pStyle w:val="Textpoznpodarou"/>
        <w:rPr>
          <w:sz w:val="18"/>
          <w:szCs w:val="18"/>
        </w:rPr>
      </w:pPr>
      <w:r w:rsidRPr="00C26249">
        <w:rPr>
          <w:rStyle w:val="Znakapoznpodarou"/>
          <w:sz w:val="18"/>
          <w:szCs w:val="18"/>
        </w:rPr>
        <w:footnoteRef/>
      </w:r>
      <w:r w:rsidRPr="00C26249">
        <w:rPr>
          <w:sz w:val="18"/>
          <w:szCs w:val="18"/>
        </w:rPr>
        <w:t xml:space="preserve"> </w:t>
      </w:r>
      <w:r>
        <w:rPr>
          <w:sz w:val="18"/>
          <w:szCs w:val="18"/>
        </w:rPr>
        <w:t>Tamtéž,</w:t>
      </w:r>
      <w:r w:rsidRPr="00C26249">
        <w:rPr>
          <w:i/>
          <w:sz w:val="18"/>
          <w:szCs w:val="18"/>
        </w:rPr>
        <w:t xml:space="preserve"> </w:t>
      </w:r>
      <w:r w:rsidRPr="00C26249">
        <w:rPr>
          <w:sz w:val="18"/>
          <w:szCs w:val="18"/>
        </w:rPr>
        <w:t>s. 35.</w:t>
      </w:r>
    </w:p>
  </w:footnote>
  <w:footnote w:id="49">
    <w:p w:rsidR="005B30DA" w:rsidRPr="00C26249" w:rsidRDefault="005B30DA">
      <w:pPr>
        <w:pStyle w:val="Textpoznpodarou"/>
        <w:rPr>
          <w:sz w:val="18"/>
          <w:szCs w:val="18"/>
        </w:rPr>
      </w:pPr>
      <w:r w:rsidRPr="00C26249">
        <w:rPr>
          <w:rStyle w:val="Znakapoznpodarou"/>
          <w:sz w:val="18"/>
          <w:szCs w:val="18"/>
        </w:rPr>
        <w:footnoteRef/>
      </w:r>
      <w:r w:rsidRPr="00C26249">
        <w:rPr>
          <w:sz w:val="18"/>
          <w:szCs w:val="18"/>
        </w:rPr>
        <w:t xml:space="preserve"> Srov. Ch. </w:t>
      </w:r>
      <w:proofErr w:type="spellStart"/>
      <w:r w:rsidRPr="00C26249">
        <w:rPr>
          <w:sz w:val="18"/>
          <w:szCs w:val="18"/>
        </w:rPr>
        <w:t>Journet</w:t>
      </w:r>
      <w:proofErr w:type="spellEnd"/>
      <w:r w:rsidRPr="00C26249">
        <w:rPr>
          <w:sz w:val="18"/>
          <w:szCs w:val="18"/>
        </w:rPr>
        <w:t xml:space="preserve">, </w:t>
      </w:r>
      <w:r w:rsidRPr="00C26249">
        <w:rPr>
          <w:i/>
          <w:sz w:val="18"/>
          <w:szCs w:val="18"/>
        </w:rPr>
        <w:t xml:space="preserve">Promluvy o Duchu svatém, </w:t>
      </w:r>
      <w:r w:rsidRPr="00C26249">
        <w:rPr>
          <w:sz w:val="18"/>
          <w:szCs w:val="18"/>
        </w:rPr>
        <w:t>s. 35.</w:t>
      </w:r>
    </w:p>
  </w:footnote>
  <w:footnote w:id="50">
    <w:p w:rsidR="005B30DA" w:rsidRPr="00C26249" w:rsidRDefault="005B30DA">
      <w:pPr>
        <w:pStyle w:val="Textpoznpodarou"/>
        <w:rPr>
          <w:sz w:val="18"/>
          <w:szCs w:val="18"/>
        </w:rPr>
      </w:pPr>
      <w:r w:rsidRPr="00C26249">
        <w:rPr>
          <w:rStyle w:val="Znakapoznpodarou"/>
          <w:sz w:val="18"/>
          <w:szCs w:val="18"/>
        </w:rPr>
        <w:footnoteRef/>
      </w:r>
      <w:r w:rsidRPr="00C26249">
        <w:rPr>
          <w:sz w:val="18"/>
          <w:szCs w:val="18"/>
        </w:rPr>
        <w:t xml:space="preserve"> Srov. B. T. </w:t>
      </w:r>
      <w:proofErr w:type="spellStart"/>
      <w:r w:rsidRPr="00C26249">
        <w:rPr>
          <w:sz w:val="18"/>
          <w:szCs w:val="18"/>
        </w:rPr>
        <w:t>Mohelník</w:t>
      </w:r>
      <w:proofErr w:type="spellEnd"/>
      <w:r w:rsidRPr="00C26249">
        <w:rPr>
          <w:sz w:val="18"/>
          <w:szCs w:val="18"/>
        </w:rPr>
        <w:t>, Od teologie k ekonomii. Poslání Božských Osob podle</w:t>
      </w:r>
      <w:r w:rsidRPr="00C26249">
        <w:rPr>
          <w:i/>
          <w:sz w:val="18"/>
          <w:szCs w:val="18"/>
        </w:rPr>
        <w:t xml:space="preserve"> Sumy teologie</w:t>
      </w:r>
      <w:r w:rsidRPr="00C26249">
        <w:rPr>
          <w:sz w:val="18"/>
          <w:szCs w:val="18"/>
        </w:rPr>
        <w:t xml:space="preserve"> sv. Tomáše </w:t>
      </w:r>
      <w:proofErr w:type="spellStart"/>
      <w:r w:rsidRPr="00C26249">
        <w:rPr>
          <w:sz w:val="18"/>
          <w:szCs w:val="18"/>
        </w:rPr>
        <w:t>Akvinského</w:t>
      </w:r>
      <w:proofErr w:type="spellEnd"/>
      <w:r w:rsidRPr="00C26249">
        <w:rPr>
          <w:sz w:val="18"/>
          <w:szCs w:val="18"/>
        </w:rPr>
        <w:t xml:space="preserve">, </w:t>
      </w:r>
      <w:proofErr w:type="spellStart"/>
      <w:r w:rsidRPr="00C26249">
        <w:rPr>
          <w:i/>
          <w:sz w:val="18"/>
          <w:szCs w:val="18"/>
        </w:rPr>
        <w:t>Salve</w:t>
      </w:r>
      <w:proofErr w:type="spellEnd"/>
      <w:r w:rsidRPr="00C26249">
        <w:rPr>
          <w:i/>
          <w:sz w:val="18"/>
          <w:szCs w:val="18"/>
        </w:rPr>
        <w:t>,</w:t>
      </w:r>
      <w:r w:rsidRPr="00C26249">
        <w:rPr>
          <w:sz w:val="18"/>
          <w:szCs w:val="18"/>
        </w:rPr>
        <w:t xml:space="preserve"> </w:t>
      </w:r>
      <w:proofErr w:type="spellStart"/>
      <w:r w:rsidRPr="00C26249">
        <w:rPr>
          <w:sz w:val="18"/>
          <w:szCs w:val="18"/>
        </w:rPr>
        <w:t>roč</w:t>
      </w:r>
      <w:proofErr w:type="spellEnd"/>
      <w:r w:rsidRPr="00C26249">
        <w:rPr>
          <w:sz w:val="18"/>
          <w:szCs w:val="18"/>
        </w:rPr>
        <w:t>. 16, č. 3-4, s. 111.</w:t>
      </w:r>
    </w:p>
  </w:footnote>
  <w:footnote w:id="51">
    <w:p w:rsidR="005B30DA" w:rsidRPr="00C26249" w:rsidRDefault="005B30DA">
      <w:pPr>
        <w:pStyle w:val="Textpoznpodarou"/>
        <w:rPr>
          <w:sz w:val="18"/>
          <w:szCs w:val="18"/>
        </w:rPr>
      </w:pPr>
      <w:r w:rsidRPr="00C26249">
        <w:rPr>
          <w:rStyle w:val="Znakapoznpodarou"/>
          <w:sz w:val="18"/>
          <w:szCs w:val="18"/>
        </w:rPr>
        <w:footnoteRef/>
      </w:r>
      <w:r w:rsidRPr="00C26249">
        <w:rPr>
          <w:sz w:val="18"/>
          <w:szCs w:val="18"/>
        </w:rPr>
        <w:t xml:space="preserve"> Srov. J. – H. </w:t>
      </w:r>
      <w:proofErr w:type="spellStart"/>
      <w:r w:rsidRPr="00C26249">
        <w:rPr>
          <w:sz w:val="18"/>
          <w:szCs w:val="18"/>
        </w:rPr>
        <w:t>Nicolas</w:t>
      </w:r>
      <w:proofErr w:type="spellEnd"/>
      <w:r w:rsidRPr="00C26249">
        <w:rPr>
          <w:sz w:val="18"/>
          <w:szCs w:val="18"/>
        </w:rPr>
        <w:t xml:space="preserve">, </w:t>
      </w:r>
      <w:r w:rsidRPr="00C26249">
        <w:rPr>
          <w:i/>
          <w:sz w:val="18"/>
          <w:szCs w:val="18"/>
        </w:rPr>
        <w:t>Syntéz</w:t>
      </w:r>
      <w:r w:rsidR="00993F2B">
        <w:rPr>
          <w:i/>
          <w:sz w:val="18"/>
          <w:szCs w:val="18"/>
        </w:rPr>
        <w:t>a</w:t>
      </w:r>
      <w:r w:rsidRPr="00C26249">
        <w:rPr>
          <w:i/>
          <w:sz w:val="18"/>
          <w:szCs w:val="18"/>
        </w:rPr>
        <w:t xml:space="preserve"> dogmatické teologie I</w:t>
      </w:r>
      <w:r w:rsidRPr="00C26249">
        <w:rPr>
          <w:sz w:val="18"/>
          <w:szCs w:val="18"/>
        </w:rPr>
        <w:t xml:space="preserve"> </w:t>
      </w:r>
      <w:r w:rsidRPr="00C26249">
        <w:rPr>
          <w:i/>
          <w:sz w:val="18"/>
          <w:szCs w:val="18"/>
        </w:rPr>
        <w:t xml:space="preserve">Bůh v Trojici, </w:t>
      </w:r>
      <w:r w:rsidRPr="00C26249">
        <w:rPr>
          <w:sz w:val="18"/>
          <w:szCs w:val="18"/>
        </w:rPr>
        <w:t>s. 220.</w:t>
      </w:r>
    </w:p>
  </w:footnote>
  <w:footnote w:id="52">
    <w:p w:rsidR="005B30DA" w:rsidRPr="00C26249" w:rsidRDefault="005B30DA" w:rsidP="000D73F2">
      <w:pPr>
        <w:pStyle w:val="Textpoznpodarou"/>
        <w:tabs>
          <w:tab w:val="left" w:pos="5520"/>
        </w:tabs>
        <w:rPr>
          <w:sz w:val="18"/>
          <w:szCs w:val="18"/>
        </w:rPr>
      </w:pPr>
      <w:r w:rsidRPr="00C26249">
        <w:rPr>
          <w:rStyle w:val="Znakapoznpodarou"/>
          <w:sz w:val="18"/>
          <w:szCs w:val="18"/>
        </w:rPr>
        <w:footnoteRef/>
      </w:r>
      <w:r w:rsidRPr="00C26249">
        <w:rPr>
          <w:sz w:val="18"/>
          <w:szCs w:val="18"/>
        </w:rPr>
        <w:t xml:space="preserve"> Ch. </w:t>
      </w:r>
      <w:proofErr w:type="spellStart"/>
      <w:r w:rsidRPr="00C26249">
        <w:rPr>
          <w:sz w:val="18"/>
          <w:szCs w:val="18"/>
        </w:rPr>
        <w:t>Journet</w:t>
      </w:r>
      <w:proofErr w:type="spellEnd"/>
      <w:r w:rsidRPr="00C26249">
        <w:rPr>
          <w:sz w:val="18"/>
          <w:szCs w:val="18"/>
        </w:rPr>
        <w:t xml:space="preserve">, </w:t>
      </w:r>
      <w:r w:rsidRPr="00C26249">
        <w:rPr>
          <w:i/>
          <w:sz w:val="18"/>
          <w:szCs w:val="18"/>
        </w:rPr>
        <w:t xml:space="preserve">Promluvy o Duchu svatém, </w:t>
      </w:r>
      <w:r w:rsidRPr="00C26249">
        <w:rPr>
          <w:sz w:val="18"/>
          <w:szCs w:val="18"/>
        </w:rPr>
        <w:t>s. 57-58.</w:t>
      </w:r>
    </w:p>
  </w:footnote>
  <w:footnote w:id="53">
    <w:p w:rsidR="005B30DA" w:rsidRPr="00C26249" w:rsidRDefault="005B30DA">
      <w:pPr>
        <w:pStyle w:val="Textpoznpodarou"/>
        <w:rPr>
          <w:sz w:val="18"/>
          <w:szCs w:val="18"/>
        </w:rPr>
      </w:pPr>
      <w:r w:rsidRPr="00C26249">
        <w:rPr>
          <w:rStyle w:val="Znakapoznpodarou"/>
          <w:sz w:val="18"/>
          <w:szCs w:val="18"/>
        </w:rPr>
        <w:footnoteRef/>
      </w:r>
      <w:r w:rsidRPr="00C26249">
        <w:rPr>
          <w:sz w:val="18"/>
          <w:szCs w:val="18"/>
        </w:rPr>
        <w:t xml:space="preserve"> Srov. Ch. </w:t>
      </w:r>
      <w:proofErr w:type="spellStart"/>
      <w:r w:rsidRPr="00C26249">
        <w:rPr>
          <w:sz w:val="18"/>
          <w:szCs w:val="18"/>
        </w:rPr>
        <w:t>Journet</w:t>
      </w:r>
      <w:proofErr w:type="spellEnd"/>
      <w:r w:rsidRPr="00C26249">
        <w:rPr>
          <w:sz w:val="18"/>
          <w:szCs w:val="18"/>
        </w:rPr>
        <w:t xml:space="preserve">, </w:t>
      </w:r>
      <w:r w:rsidRPr="00C26249">
        <w:rPr>
          <w:i/>
          <w:sz w:val="18"/>
          <w:szCs w:val="18"/>
        </w:rPr>
        <w:t xml:space="preserve">Promluvy o Duchu svatém, </w:t>
      </w:r>
      <w:r w:rsidRPr="00C26249">
        <w:rPr>
          <w:sz w:val="18"/>
          <w:szCs w:val="18"/>
        </w:rPr>
        <w:t>s. 60-62.</w:t>
      </w:r>
    </w:p>
  </w:footnote>
  <w:footnote w:id="54">
    <w:p w:rsidR="005B30DA" w:rsidRPr="00C26249" w:rsidRDefault="005B30DA">
      <w:pPr>
        <w:pStyle w:val="Textpoznpodarou"/>
        <w:rPr>
          <w:sz w:val="18"/>
          <w:szCs w:val="18"/>
        </w:rPr>
      </w:pPr>
      <w:r w:rsidRPr="00C26249">
        <w:rPr>
          <w:rStyle w:val="Znakapoznpodarou"/>
          <w:sz w:val="18"/>
          <w:szCs w:val="18"/>
        </w:rPr>
        <w:footnoteRef/>
      </w:r>
      <w:r w:rsidRPr="00C26249">
        <w:rPr>
          <w:sz w:val="18"/>
          <w:szCs w:val="18"/>
        </w:rPr>
        <w:t xml:space="preserve"> Srov. B. T. </w:t>
      </w:r>
      <w:proofErr w:type="spellStart"/>
      <w:r w:rsidRPr="00C26249">
        <w:rPr>
          <w:sz w:val="18"/>
          <w:szCs w:val="18"/>
        </w:rPr>
        <w:t>Mohelník</w:t>
      </w:r>
      <w:proofErr w:type="spellEnd"/>
      <w:r w:rsidRPr="00C26249">
        <w:rPr>
          <w:sz w:val="18"/>
          <w:szCs w:val="18"/>
        </w:rPr>
        <w:t>, Od teologie k ekonomii. Poslání Božských Osob podle</w:t>
      </w:r>
      <w:r w:rsidRPr="00C26249">
        <w:rPr>
          <w:i/>
          <w:sz w:val="18"/>
          <w:szCs w:val="18"/>
        </w:rPr>
        <w:t xml:space="preserve"> Sumy teologie</w:t>
      </w:r>
      <w:r w:rsidRPr="00C26249">
        <w:rPr>
          <w:sz w:val="18"/>
          <w:szCs w:val="18"/>
        </w:rPr>
        <w:t xml:space="preserve"> sv. Tomáše </w:t>
      </w:r>
      <w:proofErr w:type="spellStart"/>
      <w:r w:rsidRPr="00C26249">
        <w:rPr>
          <w:sz w:val="18"/>
          <w:szCs w:val="18"/>
        </w:rPr>
        <w:t>Akvinského</w:t>
      </w:r>
      <w:proofErr w:type="spellEnd"/>
      <w:r w:rsidRPr="00C26249">
        <w:rPr>
          <w:sz w:val="18"/>
          <w:szCs w:val="18"/>
        </w:rPr>
        <w:t xml:space="preserve">, </w:t>
      </w:r>
      <w:proofErr w:type="spellStart"/>
      <w:r w:rsidRPr="00C26249">
        <w:rPr>
          <w:i/>
          <w:sz w:val="18"/>
          <w:szCs w:val="18"/>
        </w:rPr>
        <w:t>Salve</w:t>
      </w:r>
      <w:proofErr w:type="spellEnd"/>
      <w:r w:rsidRPr="00C26249">
        <w:rPr>
          <w:i/>
          <w:sz w:val="18"/>
          <w:szCs w:val="18"/>
        </w:rPr>
        <w:t>,</w:t>
      </w:r>
      <w:r w:rsidRPr="00C26249">
        <w:rPr>
          <w:sz w:val="18"/>
          <w:szCs w:val="18"/>
        </w:rPr>
        <w:t xml:space="preserve"> </w:t>
      </w:r>
      <w:proofErr w:type="spellStart"/>
      <w:r w:rsidRPr="00C26249">
        <w:rPr>
          <w:sz w:val="18"/>
          <w:szCs w:val="18"/>
        </w:rPr>
        <w:t>roč</w:t>
      </w:r>
      <w:proofErr w:type="spellEnd"/>
      <w:r w:rsidRPr="00C26249">
        <w:rPr>
          <w:sz w:val="18"/>
          <w:szCs w:val="18"/>
        </w:rPr>
        <w:t>. 16, č. 3-4, 115.</w:t>
      </w:r>
    </w:p>
  </w:footnote>
  <w:footnote w:id="55">
    <w:p w:rsidR="005B30DA" w:rsidRPr="00C26249" w:rsidRDefault="005B30DA" w:rsidP="00985BE5">
      <w:pPr>
        <w:pStyle w:val="Textpoznpodarou"/>
        <w:rPr>
          <w:sz w:val="18"/>
          <w:szCs w:val="18"/>
        </w:rPr>
      </w:pPr>
      <w:r w:rsidRPr="00C26249">
        <w:rPr>
          <w:rStyle w:val="Znakapoznpodarou"/>
          <w:sz w:val="18"/>
          <w:szCs w:val="18"/>
        </w:rPr>
        <w:footnoteRef/>
      </w:r>
      <w:r w:rsidRPr="00C26249">
        <w:rPr>
          <w:sz w:val="18"/>
          <w:szCs w:val="18"/>
        </w:rPr>
        <w:t xml:space="preserve"> Srov. B. T. </w:t>
      </w:r>
      <w:proofErr w:type="spellStart"/>
      <w:r w:rsidRPr="00C26249">
        <w:rPr>
          <w:sz w:val="18"/>
          <w:szCs w:val="18"/>
        </w:rPr>
        <w:t>Mohelník</w:t>
      </w:r>
      <w:proofErr w:type="spellEnd"/>
      <w:r w:rsidRPr="00C26249">
        <w:rPr>
          <w:sz w:val="18"/>
          <w:szCs w:val="18"/>
        </w:rPr>
        <w:t>, Od teologie k ekonomii. Poslání Božských Osob podle</w:t>
      </w:r>
      <w:r w:rsidRPr="00C26249">
        <w:rPr>
          <w:i/>
          <w:sz w:val="18"/>
          <w:szCs w:val="18"/>
        </w:rPr>
        <w:t xml:space="preserve"> Sumy teologie</w:t>
      </w:r>
      <w:r w:rsidRPr="00C26249">
        <w:rPr>
          <w:sz w:val="18"/>
          <w:szCs w:val="18"/>
        </w:rPr>
        <w:t xml:space="preserve"> sv. Tomáše </w:t>
      </w:r>
      <w:proofErr w:type="spellStart"/>
      <w:r w:rsidRPr="00C26249">
        <w:rPr>
          <w:sz w:val="18"/>
          <w:szCs w:val="18"/>
        </w:rPr>
        <w:t>Akvinského</w:t>
      </w:r>
      <w:proofErr w:type="spellEnd"/>
      <w:r w:rsidRPr="00C26249">
        <w:rPr>
          <w:sz w:val="18"/>
          <w:szCs w:val="18"/>
        </w:rPr>
        <w:t xml:space="preserve">, </w:t>
      </w:r>
      <w:proofErr w:type="spellStart"/>
      <w:r w:rsidRPr="00C26249">
        <w:rPr>
          <w:i/>
          <w:sz w:val="18"/>
          <w:szCs w:val="18"/>
        </w:rPr>
        <w:t>Salve</w:t>
      </w:r>
      <w:proofErr w:type="spellEnd"/>
      <w:r w:rsidRPr="00C26249">
        <w:rPr>
          <w:i/>
          <w:sz w:val="18"/>
          <w:szCs w:val="18"/>
        </w:rPr>
        <w:t>,</w:t>
      </w:r>
      <w:r w:rsidRPr="00C26249">
        <w:rPr>
          <w:sz w:val="18"/>
          <w:szCs w:val="18"/>
        </w:rPr>
        <w:t xml:space="preserve"> </w:t>
      </w:r>
      <w:proofErr w:type="spellStart"/>
      <w:r w:rsidRPr="00C26249">
        <w:rPr>
          <w:sz w:val="18"/>
          <w:szCs w:val="18"/>
        </w:rPr>
        <w:t>roč</w:t>
      </w:r>
      <w:proofErr w:type="spellEnd"/>
      <w:r w:rsidRPr="00C26249">
        <w:rPr>
          <w:sz w:val="18"/>
          <w:szCs w:val="18"/>
        </w:rPr>
        <w:t>. 16, č. 3-4, 116.</w:t>
      </w:r>
    </w:p>
  </w:footnote>
  <w:footnote w:id="56">
    <w:p w:rsidR="005B30DA" w:rsidRPr="00C26249" w:rsidRDefault="005B30DA">
      <w:pPr>
        <w:pStyle w:val="Textpoznpodarou"/>
        <w:rPr>
          <w:sz w:val="18"/>
          <w:szCs w:val="18"/>
        </w:rPr>
      </w:pPr>
      <w:r w:rsidRPr="00C26249">
        <w:rPr>
          <w:rStyle w:val="Znakapoznpodarou"/>
          <w:sz w:val="18"/>
          <w:szCs w:val="18"/>
        </w:rPr>
        <w:footnoteRef/>
      </w:r>
      <w:r w:rsidRPr="00C26249">
        <w:rPr>
          <w:sz w:val="18"/>
          <w:szCs w:val="18"/>
        </w:rPr>
        <w:t xml:space="preserve"> Srov. Ch. </w:t>
      </w:r>
      <w:proofErr w:type="spellStart"/>
      <w:r w:rsidRPr="00C26249">
        <w:rPr>
          <w:sz w:val="18"/>
          <w:szCs w:val="18"/>
        </w:rPr>
        <w:t>Journet</w:t>
      </w:r>
      <w:proofErr w:type="spellEnd"/>
      <w:r w:rsidRPr="00C26249">
        <w:rPr>
          <w:sz w:val="18"/>
          <w:szCs w:val="18"/>
        </w:rPr>
        <w:t xml:space="preserve">, </w:t>
      </w:r>
      <w:r w:rsidRPr="00C26249">
        <w:rPr>
          <w:i/>
          <w:sz w:val="18"/>
          <w:szCs w:val="18"/>
        </w:rPr>
        <w:t xml:space="preserve">Promluvy o Duchu svatém, </w:t>
      </w:r>
      <w:r w:rsidRPr="00C26249">
        <w:rPr>
          <w:sz w:val="18"/>
          <w:szCs w:val="18"/>
        </w:rPr>
        <w:t>s. 28.</w:t>
      </w:r>
    </w:p>
  </w:footnote>
  <w:footnote w:id="57">
    <w:p w:rsidR="005B30DA" w:rsidRPr="00F0127B" w:rsidRDefault="005B30DA">
      <w:pPr>
        <w:pStyle w:val="Textpoznpodarou"/>
        <w:rPr>
          <w:sz w:val="18"/>
          <w:szCs w:val="18"/>
        </w:rPr>
      </w:pPr>
      <w:r w:rsidRPr="00F0127B">
        <w:rPr>
          <w:rStyle w:val="Znakapoznpodarou"/>
          <w:sz w:val="18"/>
          <w:szCs w:val="18"/>
        </w:rPr>
        <w:footnoteRef/>
      </w:r>
      <w:r w:rsidRPr="00F0127B">
        <w:rPr>
          <w:sz w:val="18"/>
          <w:szCs w:val="18"/>
        </w:rPr>
        <w:t xml:space="preserve"> J.– H. </w:t>
      </w:r>
      <w:proofErr w:type="spellStart"/>
      <w:r w:rsidRPr="00F0127B">
        <w:rPr>
          <w:sz w:val="18"/>
          <w:szCs w:val="18"/>
        </w:rPr>
        <w:t>Nicolas</w:t>
      </w:r>
      <w:proofErr w:type="spellEnd"/>
      <w:r w:rsidRPr="00F0127B">
        <w:rPr>
          <w:sz w:val="18"/>
          <w:szCs w:val="18"/>
        </w:rPr>
        <w:t xml:space="preserve">, </w:t>
      </w:r>
      <w:r w:rsidRPr="00F0127B">
        <w:rPr>
          <w:i/>
          <w:sz w:val="18"/>
          <w:szCs w:val="18"/>
        </w:rPr>
        <w:t>Syntéz</w:t>
      </w:r>
      <w:r w:rsidR="00993F2B">
        <w:rPr>
          <w:i/>
          <w:sz w:val="18"/>
          <w:szCs w:val="18"/>
        </w:rPr>
        <w:t>a</w:t>
      </w:r>
      <w:r w:rsidRPr="00F0127B">
        <w:rPr>
          <w:i/>
          <w:sz w:val="18"/>
          <w:szCs w:val="18"/>
        </w:rPr>
        <w:t xml:space="preserve"> dogmatické teologie I</w:t>
      </w:r>
      <w:r w:rsidRPr="00F0127B">
        <w:rPr>
          <w:sz w:val="18"/>
          <w:szCs w:val="18"/>
        </w:rPr>
        <w:t xml:space="preserve"> </w:t>
      </w:r>
      <w:r w:rsidRPr="00F0127B">
        <w:rPr>
          <w:i/>
          <w:sz w:val="18"/>
          <w:szCs w:val="18"/>
        </w:rPr>
        <w:t xml:space="preserve">Bůh v Trojici. </w:t>
      </w:r>
      <w:r w:rsidRPr="00F0127B">
        <w:rPr>
          <w:sz w:val="18"/>
          <w:szCs w:val="18"/>
        </w:rPr>
        <w:t>s. 222.</w:t>
      </w:r>
    </w:p>
  </w:footnote>
  <w:footnote w:id="58">
    <w:p w:rsidR="005B30DA" w:rsidRPr="00F0127B" w:rsidRDefault="005B30DA">
      <w:pPr>
        <w:pStyle w:val="Textpoznpodarou"/>
        <w:rPr>
          <w:sz w:val="18"/>
          <w:szCs w:val="18"/>
        </w:rPr>
      </w:pPr>
      <w:r w:rsidRPr="00F0127B">
        <w:rPr>
          <w:rStyle w:val="Znakapoznpodarou"/>
          <w:sz w:val="18"/>
          <w:szCs w:val="18"/>
        </w:rPr>
        <w:footnoteRef/>
      </w:r>
      <w:r w:rsidRPr="00F0127B">
        <w:rPr>
          <w:sz w:val="18"/>
          <w:szCs w:val="18"/>
        </w:rPr>
        <w:t xml:space="preserve"> </w:t>
      </w:r>
      <w:r>
        <w:rPr>
          <w:sz w:val="18"/>
          <w:szCs w:val="18"/>
        </w:rPr>
        <w:t>T</w:t>
      </w:r>
      <w:r w:rsidRPr="00F0127B">
        <w:rPr>
          <w:sz w:val="18"/>
          <w:szCs w:val="18"/>
        </w:rPr>
        <w:t>amtéž.</w:t>
      </w:r>
    </w:p>
  </w:footnote>
  <w:footnote w:id="59">
    <w:p w:rsidR="005B30DA" w:rsidRPr="00F0127B" w:rsidRDefault="005B30DA" w:rsidP="00030BD9">
      <w:pPr>
        <w:pStyle w:val="Textpoznpodarou"/>
        <w:rPr>
          <w:sz w:val="18"/>
          <w:szCs w:val="18"/>
        </w:rPr>
      </w:pPr>
      <w:r w:rsidRPr="00F0127B">
        <w:rPr>
          <w:rStyle w:val="Znakapoznpodarou"/>
          <w:sz w:val="18"/>
          <w:szCs w:val="18"/>
        </w:rPr>
        <w:footnoteRef/>
      </w:r>
      <w:r w:rsidRPr="00F0127B">
        <w:rPr>
          <w:sz w:val="18"/>
          <w:szCs w:val="18"/>
        </w:rPr>
        <w:t xml:space="preserve"> Srov. </w:t>
      </w:r>
      <w:r w:rsidRPr="00F0127B">
        <w:rPr>
          <w:i/>
          <w:sz w:val="18"/>
          <w:szCs w:val="18"/>
        </w:rPr>
        <w:t>Katechismus katolické církve</w:t>
      </w:r>
      <w:r w:rsidRPr="00F0127B">
        <w:rPr>
          <w:sz w:val="18"/>
          <w:szCs w:val="18"/>
        </w:rPr>
        <w:t>, 737</w:t>
      </w:r>
    </w:p>
  </w:footnote>
  <w:footnote w:id="60">
    <w:p w:rsidR="005B30DA" w:rsidRPr="00F0127B" w:rsidRDefault="005B30DA">
      <w:pPr>
        <w:pStyle w:val="Textpoznpodarou"/>
        <w:rPr>
          <w:sz w:val="18"/>
          <w:szCs w:val="18"/>
        </w:rPr>
      </w:pPr>
      <w:r w:rsidRPr="00F0127B">
        <w:rPr>
          <w:rStyle w:val="Znakapoznpodarou"/>
          <w:sz w:val="18"/>
          <w:szCs w:val="18"/>
        </w:rPr>
        <w:footnoteRef/>
      </w:r>
      <w:r w:rsidRPr="00F0127B">
        <w:rPr>
          <w:sz w:val="18"/>
          <w:szCs w:val="18"/>
        </w:rPr>
        <w:t xml:space="preserve"> Srov. </w:t>
      </w:r>
      <w:r>
        <w:rPr>
          <w:sz w:val="18"/>
          <w:szCs w:val="18"/>
        </w:rPr>
        <w:t>tamtéž</w:t>
      </w:r>
      <w:r w:rsidRPr="00F0127B">
        <w:rPr>
          <w:sz w:val="18"/>
          <w:szCs w:val="18"/>
        </w:rPr>
        <w:t>, 1285.</w:t>
      </w:r>
    </w:p>
  </w:footnote>
  <w:footnote w:id="61">
    <w:p w:rsidR="005B30DA" w:rsidRPr="00F0127B" w:rsidRDefault="005B30DA">
      <w:pPr>
        <w:pStyle w:val="Textpoznpodarou"/>
        <w:rPr>
          <w:sz w:val="18"/>
          <w:szCs w:val="18"/>
        </w:rPr>
      </w:pPr>
      <w:r w:rsidRPr="00F0127B">
        <w:rPr>
          <w:rStyle w:val="Znakapoznpodarou"/>
          <w:sz w:val="18"/>
          <w:szCs w:val="18"/>
        </w:rPr>
        <w:footnoteRef/>
      </w:r>
      <w:r w:rsidRPr="00F0127B">
        <w:rPr>
          <w:sz w:val="18"/>
          <w:szCs w:val="18"/>
        </w:rPr>
        <w:t xml:space="preserve"> Srov. </w:t>
      </w:r>
      <w:r>
        <w:rPr>
          <w:sz w:val="18"/>
          <w:szCs w:val="18"/>
        </w:rPr>
        <w:t>tamtéž</w:t>
      </w:r>
      <w:r w:rsidRPr="00F0127B">
        <w:rPr>
          <w:sz w:val="18"/>
          <w:szCs w:val="18"/>
        </w:rPr>
        <w:t>,  737.</w:t>
      </w:r>
    </w:p>
  </w:footnote>
  <w:footnote w:id="62">
    <w:p w:rsidR="005B30DA" w:rsidRPr="00F0127B" w:rsidRDefault="005B30DA" w:rsidP="00215F02">
      <w:pPr>
        <w:pStyle w:val="Textpoznpodarou"/>
        <w:rPr>
          <w:sz w:val="18"/>
          <w:szCs w:val="18"/>
        </w:rPr>
      </w:pPr>
      <w:r w:rsidRPr="00F0127B">
        <w:rPr>
          <w:rStyle w:val="Znakapoznpodarou"/>
          <w:sz w:val="18"/>
          <w:szCs w:val="18"/>
        </w:rPr>
        <w:footnoteRef/>
      </w:r>
      <w:r w:rsidRPr="00F0127B">
        <w:rPr>
          <w:sz w:val="18"/>
          <w:szCs w:val="18"/>
        </w:rPr>
        <w:t xml:space="preserve"> Srov. Řím 8,26; </w:t>
      </w:r>
      <w:r w:rsidRPr="00F0127B">
        <w:rPr>
          <w:i/>
          <w:sz w:val="18"/>
          <w:szCs w:val="18"/>
        </w:rPr>
        <w:t>Katechismus katolické církve</w:t>
      </w:r>
      <w:r w:rsidRPr="00F0127B">
        <w:rPr>
          <w:sz w:val="18"/>
          <w:szCs w:val="18"/>
        </w:rPr>
        <w:t>, 741.</w:t>
      </w:r>
    </w:p>
  </w:footnote>
  <w:footnote w:id="63">
    <w:p w:rsidR="005B30DA" w:rsidRPr="00ED5222" w:rsidRDefault="005B30DA">
      <w:pPr>
        <w:pStyle w:val="Textpoznpodarou"/>
        <w:rPr>
          <w:sz w:val="18"/>
          <w:szCs w:val="18"/>
        </w:rPr>
      </w:pPr>
      <w:r w:rsidRPr="00ED5222">
        <w:rPr>
          <w:rStyle w:val="Znakapoznpodarou"/>
          <w:sz w:val="18"/>
          <w:szCs w:val="18"/>
        </w:rPr>
        <w:footnoteRef/>
      </w:r>
      <w:r w:rsidRPr="00ED5222">
        <w:rPr>
          <w:sz w:val="18"/>
          <w:szCs w:val="18"/>
        </w:rPr>
        <w:t xml:space="preserve"> Srov. </w:t>
      </w:r>
      <w:proofErr w:type="spellStart"/>
      <w:r w:rsidRPr="00ED5222">
        <w:rPr>
          <w:sz w:val="18"/>
          <w:szCs w:val="18"/>
        </w:rPr>
        <w:t>Mk</w:t>
      </w:r>
      <w:proofErr w:type="spellEnd"/>
      <w:r w:rsidRPr="00ED5222">
        <w:rPr>
          <w:sz w:val="18"/>
          <w:szCs w:val="18"/>
        </w:rPr>
        <w:t xml:space="preserve"> 16,17-18.</w:t>
      </w:r>
    </w:p>
  </w:footnote>
  <w:footnote w:id="64">
    <w:p w:rsidR="005B30DA" w:rsidRPr="00ED5222" w:rsidRDefault="005B30DA" w:rsidP="007876C1">
      <w:pPr>
        <w:pStyle w:val="Textpoznpodarou"/>
        <w:rPr>
          <w:sz w:val="18"/>
          <w:szCs w:val="18"/>
        </w:rPr>
      </w:pPr>
      <w:r w:rsidRPr="00ED5222">
        <w:rPr>
          <w:rStyle w:val="Znakapoznpodarou"/>
          <w:sz w:val="18"/>
          <w:szCs w:val="18"/>
        </w:rPr>
        <w:footnoteRef/>
      </w:r>
      <w:r w:rsidRPr="00ED5222">
        <w:rPr>
          <w:sz w:val="18"/>
          <w:szCs w:val="18"/>
        </w:rPr>
        <w:t xml:space="preserve"> Srov. 1 </w:t>
      </w:r>
      <w:proofErr w:type="spellStart"/>
      <w:r w:rsidRPr="00ED5222">
        <w:rPr>
          <w:sz w:val="18"/>
          <w:szCs w:val="18"/>
        </w:rPr>
        <w:t>Kor</w:t>
      </w:r>
      <w:proofErr w:type="spellEnd"/>
      <w:r w:rsidRPr="00ED5222">
        <w:rPr>
          <w:sz w:val="18"/>
          <w:szCs w:val="18"/>
        </w:rPr>
        <w:t xml:space="preserve"> 12-14.</w:t>
      </w:r>
    </w:p>
  </w:footnote>
  <w:footnote w:id="65">
    <w:p w:rsidR="005B30DA" w:rsidRPr="00ED5222" w:rsidRDefault="005B30DA">
      <w:pPr>
        <w:pStyle w:val="Textpoznpodarou"/>
        <w:rPr>
          <w:sz w:val="18"/>
          <w:szCs w:val="18"/>
        </w:rPr>
      </w:pPr>
      <w:r w:rsidRPr="00ED5222">
        <w:rPr>
          <w:rStyle w:val="Znakapoznpodarou"/>
          <w:sz w:val="18"/>
          <w:szCs w:val="18"/>
        </w:rPr>
        <w:footnoteRef/>
      </w:r>
      <w:r w:rsidRPr="00ED5222">
        <w:rPr>
          <w:sz w:val="18"/>
          <w:szCs w:val="18"/>
        </w:rPr>
        <w:t xml:space="preserve"> Srov. Ch. </w:t>
      </w:r>
      <w:proofErr w:type="spellStart"/>
      <w:r w:rsidRPr="00ED5222">
        <w:rPr>
          <w:sz w:val="18"/>
          <w:szCs w:val="18"/>
        </w:rPr>
        <w:t>Journet</w:t>
      </w:r>
      <w:proofErr w:type="spellEnd"/>
      <w:r w:rsidRPr="00ED5222">
        <w:rPr>
          <w:sz w:val="18"/>
          <w:szCs w:val="18"/>
        </w:rPr>
        <w:t xml:space="preserve">, </w:t>
      </w:r>
      <w:r w:rsidRPr="00ED5222">
        <w:rPr>
          <w:i/>
          <w:sz w:val="18"/>
          <w:szCs w:val="18"/>
        </w:rPr>
        <w:t xml:space="preserve">Promluvy o Duchu svatém, </w:t>
      </w:r>
      <w:r w:rsidRPr="00ED5222">
        <w:rPr>
          <w:sz w:val="18"/>
          <w:szCs w:val="18"/>
        </w:rPr>
        <w:t>s. 87-92.</w:t>
      </w:r>
    </w:p>
  </w:footnote>
  <w:footnote w:id="66">
    <w:p w:rsidR="005B30DA" w:rsidRPr="00ED5222" w:rsidRDefault="005B30DA">
      <w:pPr>
        <w:pStyle w:val="Textpoznpodarou"/>
        <w:rPr>
          <w:sz w:val="18"/>
          <w:szCs w:val="18"/>
        </w:rPr>
      </w:pPr>
      <w:r w:rsidRPr="00ED5222">
        <w:rPr>
          <w:rStyle w:val="Znakapoznpodarou"/>
          <w:sz w:val="18"/>
          <w:szCs w:val="18"/>
        </w:rPr>
        <w:footnoteRef/>
      </w:r>
      <w:r w:rsidRPr="00ED5222">
        <w:rPr>
          <w:sz w:val="18"/>
          <w:szCs w:val="18"/>
        </w:rPr>
        <w:t xml:space="preserve"> Srov. Iz 11,1-3</w:t>
      </w:r>
    </w:p>
  </w:footnote>
  <w:footnote w:id="67">
    <w:p w:rsidR="005B30DA" w:rsidRPr="00ED5222" w:rsidRDefault="005B30DA">
      <w:pPr>
        <w:pStyle w:val="Textpoznpodarou"/>
        <w:rPr>
          <w:sz w:val="18"/>
          <w:szCs w:val="18"/>
        </w:rPr>
      </w:pPr>
      <w:r w:rsidRPr="00ED5222">
        <w:rPr>
          <w:rStyle w:val="Znakapoznpodarou"/>
          <w:sz w:val="18"/>
          <w:szCs w:val="18"/>
        </w:rPr>
        <w:footnoteRef/>
      </w:r>
      <w:r w:rsidRPr="00ED5222">
        <w:rPr>
          <w:sz w:val="18"/>
          <w:szCs w:val="18"/>
        </w:rPr>
        <w:t xml:space="preserve"> Ch. </w:t>
      </w:r>
      <w:proofErr w:type="spellStart"/>
      <w:r w:rsidRPr="00ED5222">
        <w:rPr>
          <w:sz w:val="18"/>
          <w:szCs w:val="18"/>
        </w:rPr>
        <w:t>Journet</w:t>
      </w:r>
      <w:proofErr w:type="spellEnd"/>
      <w:r w:rsidRPr="00ED5222">
        <w:rPr>
          <w:sz w:val="18"/>
          <w:szCs w:val="18"/>
        </w:rPr>
        <w:t xml:space="preserve">, </w:t>
      </w:r>
      <w:r w:rsidRPr="00ED5222">
        <w:rPr>
          <w:i/>
          <w:sz w:val="18"/>
          <w:szCs w:val="18"/>
        </w:rPr>
        <w:t xml:space="preserve">Promluvy o Duchu svatém, </w:t>
      </w:r>
      <w:r w:rsidRPr="00ED5222">
        <w:rPr>
          <w:sz w:val="18"/>
          <w:szCs w:val="18"/>
        </w:rPr>
        <w:t>s. 95, 99, 114.</w:t>
      </w:r>
    </w:p>
  </w:footnote>
  <w:footnote w:id="68">
    <w:p w:rsidR="005B30DA" w:rsidRDefault="005B30DA" w:rsidP="009140E8">
      <w:pPr>
        <w:pStyle w:val="Textpoznpodarou"/>
      </w:pPr>
      <w:r>
        <w:rPr>
          <w:rStyle w:val="Znakapoznpodarou"/>
        </w:rPr>
        <w:footnoteRef/>
      </w:r>
      <w:r>
        <w:t xml:space="preserve"> Srov. Ex 19.</w:t>
      </w:r>
    </w:p>
  </w:footnote>
  <w:footnote w:id="69">
    <w:p w:rsidR="005B30DA" w:rsidRPr="00984912" w:rsidRDefault="005B30DA" w:rsidP="009140E8">
      <w:pPr>
        <w:pStyle w:val="Textpoznpodarou"/>
        <w:rPr>
          <w:sz w:val="18"/>
          <w:szCs w:val="18"/>
        </w:rPr>
      </w:pPr>
      <w:r w:rsidRPr="00984912">
        <w:rPr>
          <w:rStyle w:val="Znakapoznpodarou"/>
          <w:sz w:val="18"/>
          <w:szCs w:val="18"/>
        </w:rPr>
        <w:footnoteRef/>
      </w:r>
      <w:r w:rsidRPr="00984912">
        <w:rPr>
          <w:sz w:val="18"/>
          <w:szCs w:val="18"/>
        </w:rPr>
        <w:t xml:space="preserve"> Srov. </w:t>
      </w:r>
      <w:r w:rsidRPr="00984912">
        <w:rPr>
          <w:i/>
          <w:sz w:val="18"/>
          <w:szCs w:val="18"/>
        </w:rPr>
        <w:t>Katechismus katolické církve</w:t>
      </w:r>
      <w:r w:rsidRPr="00984912">
        <w:rPr>
          <w:sz w:val="18"/>
          <w:szCs w:val="18"/>
        </w:rPr>
        <w:t>, 751.</w:t>
      </w:r>
    </w:p>
  </w:footnote>
  <w:footnote w:id="70">
    <w:p w:rsidR="005B30DA" w:rsidRPr="00984912" w:rsidRDefault="005B30DA" w:rsidP="009140E8">
      <w:pPr>
        <w:pStyle w:val="Textpoznpodarou"/>
        <w:rPr>
          <w:sz w:val="18"/>
          <w:szCs w:val="18"/>
        </w:rPr>
      </w:pPr>
      <w:r w:rsidRPr="00984912">
        <w:rPr>
          <w:rStyle w:val="Znakapoznpodarou"/>
          <w:sz w:val="18"/>
          <w:szCs w:val="18"/>
        </w:rPr>
        <w:footnoteRef/>
      </w:r>
      <w:r w:rsidRPr="00984912">
        <w:rPr>
          <w:sz w:val="18"/>
          <w:szCs w:val="18"/>
        </w:rPr>
        <w:t xml:space="preserve"> Srov. 2. vatikánský koncil, </w:t>
      </w:r>
      <w:r w:rsidRPr="00984912">
        <w:rPr>
          <w:i/>
          <w:sz w:val="18"/>
          <w:szCs w:val="18"/>
        </w:rPr>
        <w:t>Lumen gentium,</w:t>
      </w:r>
      <w:r w:rsidRPr="00984912">
        <w:rPr>
          <w:sz w:val="18"/>
          <w:szCs w:val="18"/>
        </w:rPr>
        <w:t xml:space="preserve"> 2.</w:t>
      </w:r>
    </w:p>
  </w:footnote>
  <w:footnote w:id="71">
    <w:p w:rsidR="005B30DA" w:rsidRPr="00984912" w:rsidRDefault="005B30DA" w:rsidP="009140E8">
      <w:pPr>
        <w:pStyle w:val="Textpoznpodarou"/>
        <w:rPr>
          <w:sz w:val="18"/>
          <w:szCs w:val="18"/>
        </w:rPr>
      </w:pPr>
      <w:r w:rsidRPr="00984912">
        <w:rPr>
          <w:rStyle w:val="Znakapoznpodarou"/>
          <w:sz w:val="18"/>
          <w:szCs w:val="18"/>
        </w:rPr>
        <w:footnoteRef/>
      </w:r>
      <w:r w:rsidRPr="00984912">
        <w:rPr>
          <w:sz w:val="18"/>
          <w:szCs w:val="18"/>
        </w:rPr>
        <w:t xml:space="preserve"> Srov. </w:t>
      </w:r>
      <w:r>
        <w:rPr>
          <w:sz w:val="18"/>
          <w:szCs w:val="18"/>
        </w:rPr>
        <w:t>tamtéž</w:t>
      </w:r>
      <w:r w:rsidRPr="00984912">
        <w:rPr>
          <w:i/>
          <w:sz w:val="18"/>
          <w:szCs w:val="18"/>
        </w:rPr>
        <w:t>,</w:t>
      </w:r>
      <w:r w:rsidRPr="00984912">
        <w:rPr>
          <w:sz w:val="18"/>
          <w:szCs w:val="18"/>
        </w:rPr>
        <w:t xml:space="preserve"> 5.</w:t>
      </w:r>
    </w:p>
  </w:footnote>
  <w:footnote w:id="72">
    <w:p w:rsidR="005B30DA" w:rsidRDefault="005B30DA" w:rsidP="009140E8">
      <w:pPr>
        <w:pStyle w:val="Textpoznpodarou"/>
      </w:pPr>
      <w:r w:rsidRPr="00984912">
        <w:rPr>
          <w:rStyle w:val="Znakapoznpodarou"/>
          <w:sz w:val="18"/>
          <w:szCs w:val="18"/>
        </w:rPr>
        <w:footnoteRef/>
      </w:r>
      <w:r w:rsidRPr="00984912">
        <w:rPr>
          <w:sz w:val="18"/>
          <w:szCs w:val="18"/>
        </w:rPr>
        <w:t xml:space="preserve"> Srov. </w:t>
      </w:r>
      <w:r>
        <w:rPr>
          <w:sz w:val="18"/>
          <w:szCs w:val="18"/>
        </w:rPr>
        <w:t>tamtéž</w:t>
      </w:r>
      <w:r w:rsidRPr="00984912">
        <w:rPr>
          <w:i/>
          <w:sz w:val="18"/>
          <w:szCs w:val="18"/>
        </w:rPr>
        <w:t>,</w:t>
      </w:r>
      <w:r w:rsidRPr="00984912">
        <w:rPr>
          <w:sz w:val="18"/>
          <w:szCs w:val="18"/>
        </w:rPr>
        <w:t xml:space="preserve"> 3.</w:t>
      </w:r>
    </w:p>
  </w:footnote>
  <w:footnote w:id="73">
    <w:p w:rsidR="005B30DA" w:rsidRDefault="005B30DA" w:rsidP="009140E8">
      <w:pPr>
        <w:pStyle w:val="Textpoznpodarou"/>
      </w:pPr>
      <w:r>
        <w:rPr>
          <w:rStyle w:val="Znakapoznpodarou"/>
        </w:rPr>
        <w:footnoteRef/>
      </w:r>
      <w:r>
        <w:t xml:space="preserve"> Srov. </w:t>
      </w:r>
      <w:proofErr w:type="spellStart"/>
      <w:r>
        <w:t>Mk</w:t>
      </w:r>
      <w:proofErr w:type="spellEnd"/>
      <w:r>
        <w:t xml:space="preserve"> 3,14-15.</w:t>
      </w:r>
    </w:p>
  </w:footnote>
  <w:footnote w:id="74">
    <w:p w:rsidR="005B30DA" w:rsidRDefault="005B30DA" w:rsidP="009140E8">
      <w:pPr>
        <w:pStyle w:val="Textpoznpodarou"/>
      </w:pPr>
      <w:r>
        <w:rPr>
          <w:rStyle w:val="Znakapoznpodarou"/>
        </w:rPr>
        <w:footnoteRef/>
      </w:r>
      <w:r>
        <w:t xml:space="preserve"> Srov. Mt 12,49.</w:t>
      </w:r>
    </w:p>
  </w:footnote>
  <w:footnote w:id="75">
    <w:p w:rsidR="005B30DA" w:rsidRPr="00FA402E" w:rsidRDefault="005B30DA" w:rsidP="009140E8">
      <w:pPr>
        <w:pStyle w:val="Textpoznpodarou"/>
        <w:rPr>
          <w:sz w:val="18"/>
          <w:szCs w:val="18"/>
        </w:rPr>
      </w:pPr>
      <w:r w:rsidRPr="00FA402E">
        <w:rPr>
          <w:rStyle w:val="Znakapoznpodarou"/>
          <w:sz w:val="18"/>
          <w:szCs w:val="18"/>
        </w:rPr>
        <w:footnoteRef/>
      </w:r>
      <w:r w:rsidRPr="00FA402E">
        <w:rPr>
          <w:sz w:val="18"/>
          <w:szCs w:val="18"/>
        </w:rPr>
        <w:t xml:space="preserve"> Srov. tamtéž, 10,16.</w:t>
      </w:r>
    </w:p>
  </w:footnote>
  <w:footnote w:id="76">
    <w:p w:rsidR="005B30DA" w:rsidRPr="00FA402E" w:rsidRDefault="005B30DA" w:rsidP="009140E8">
      <w:pPr>
        <w:pStyle w:val="Textpoznpodarou"/>
        <w:rPr>
          <w:sz w:val="18"/>
          <w:szCs w:val="18"/>
        </w:rPr>
      </w:pPr>
      <w:r w:rsidRPr="00FA402E">
        <w:rPr>
          <w:rStyle w:val="Znakapoznpodarou"/>
          <w:sz w:val="18"/>
          <w:szCs w:val="18"/>
        </w:rPr>
        <w:footnoteRef/>
      </w:r>
      <w:r w:rsidRPr="00FA402E">
        <w:rPr>
          <w:sz w:val="18"/>
          <w:szCs w:val="18"/>
        </w:rPr>
        <w:t xml:space="preserve"> Srov. tamtéž, 10,25; Jan 15,20.</w:t>
      </w:r>
    </w:p>
  </w:footnote>
  <w:footnote w:id="77">
    <w:p w:rsidR="005B30DA" w:rsidRPr="00FA402E" w:rsidRDefault="005B30DA" w:rsidP="009140E8">
      <w:pPr>
        <w:pStyle w:val="Textpoznpodarou"/>
        <w:rPr>
          <w:sz w:val="18"/>
          <w:szCs w:val="18"/>
        </w:rPr>
      </w:pPr>
      <w:r w:rsidRPr="00FA402E">
        <w:rPr>
          <w:rStyle w:val="Znakapoznpodarou"/>
          <w:sz w:val="18"/>
          <w:szCs w:val="18"/>
        </w:rPr>
        <w:footnoteRef/>
      </w:r>
      <w:r w:rsidRPr="00FA402E">
        <w:rPr>
          <w:sz w:val="18"/>
          <w:szCs w:val="18"/>
        </w:rPr>
        <w:t xml:space="preserve"> Srov. 2. vatikánský koncil, </w:t>
      </w:r>
      <w:r w:rsidRPr="00FA402E">
        <w:rPr>
          <w:i/>
          <w:sz w:val="18"/>
          <w:szCs w:val="18"/>
        </w:rPr>
        <w:t>Lumen gentium,</w:t>
      </w:r>
      <w:r w:rsidRPr="00FA402E">
        <w:rPr>
          <w:sz w:val="18"/>
          <w:szCs w:val="18"/>
        </w:rPr>
        <w:t xml:space="preserve"> 3.</w:t>
      </w:r>
    </w:p>
  </w:footnote>
  <w:footnote w:id="78">
    <w:p w:rsidR="005B30DA" w:rsidRPr="00FA402E" w:rsidRDefault="005B30DA" w:rsidP="009140E8">
      <w:pPr>
        <w:pStyle w:val="Textpoznpodarou"/>
        <w:rPr>
          <w:sz w:val="18"/>
          <w:szCs w:val="18"/>
        </w:rPr>
      </w:pPr>
      <w:r w:rsidRPr="00FA402E">
        <w:rPr>
          <w:rStyle w:val="Znakapoznpodarou"/>
          <w:sz w:val="18"/>
          <w:szCs w:val="18"/>
        </w:rPr>
        <w:footnoteRef/>
      </w:r>
      <w:r w:rsidRPr="00FA402E">
        <w:rPr>
          <w:sz w:val="18"/>
          <w:szCs w:val="18"/>
        </w:rPr>
        <w:t xml:space="preserve"> Srov. tamtéž</w:t>
      </w:r>
      <w:r w:rsidRPr="00FA402E">
        <w:rPr>
          <w:i/>
          <w:sz w:val="18"/>
          <w:szCs w:val="18"/>
        </w:rPr>
        <w:t>,</w:t>
      </w:r>
      <w:r w:rsidRPr="00FA402E">
        <w:rPr>
          <w:sz w:val="18"/>
          <w:szCs w:val="18"/>
        </w:rPr>
        <w:t xml:space="preserve"> 12.</w:t>
      </w:r>
    </w:p>
  </w:footnote>
  <w:footnote w:id="79">
    <w:p w:rsidR="005B30DA" w:rsidRPr="007864A7" w:rsidRDefault="005B30DA" w:rsidP="009140E8">
      <w:pPr>
        <w:pStyle w:val="Textpoznpodarou"/>
        <w:rPr>
          <w:sz w:val="18"/>
          <w:szCs w:val="18"/>
        </w:rPr>
      </w:pPr>
      <w:r w:rsidRPr="007864A7">
        <w:rPr>
          <w:rStyle w:val="Znakapoznpodarou"/>
          <w:sz w:val="18"/>
          <w:szCs w:val="18"/>
        </w:rPr>
        <w:footnoteRef/>
      </w:r>
      <w:r w:rsidRPr="007864A7">
        <w:rPr>
          <w:sz w:val="18"/>
          <w:szCs w:val="18"/>
        </w:rPr>
        <w:t xml:space="preserve"> Srov. O. H. </w:t>
      </w:r>
      <w:proofErr w:type="spellStart"/>
      <w:r w:rsidRPr="007864A7">
        <w:rPr>
          <w:sz w:val="18"/>
          <w:szCs w:val="18"/>
        </w:rPr>
        <w:t>Pesch</w:t>
      </w:r>
      <w:proofErr w:type="spellEnd"/>
      <w:r w:rsidRPr="007864A7">
        <w:rPr>
          <w:sz w:val="18"/>
          <w:szCs w:val="18"/>
        </w:rPr>
        <w:t xml:space="preserve">, </w:t>
      </w:r>
      <w:r w:rsidRPr="007864A7">
        <w:rPr>
          <w:i/>
          <w:sz w:val="18"/>
          <w:szCs w:val="18"/>
        </w:rPr>
        <w:t xml:space="preserve">Druhý vatikánský koncil 1962-1965: příprava, průběh, odkaz, </w:t>
      </w:r>
      <w:r w:rsidRPr="007864A7">
        <w:rPr>
          <w:sz w:val="18"/>
          <w:szCs w:val="18"/>
        </w:rPr>
        <w:t> 160.</w:t>
      </w:r>
    </w:p>
  </w:footnote>
  <w:footnote w:id="80">
    <w:p w:rsidR="005B30DA" w:rsidRPr="007864A7" w:rsidRDefault="005B30DA" w:rsidP="009140E8">
      <w:pPr>
        <w:pStyle w:val="Textpoznpodarou"/>
        <w:rPr>
          <w:sz w:val="18"/>
          <w:szCs w:val="18"/>
        </w:rPr>
      </w:pPr>
      <w:r w:rsidRPr="007864A7">
        <w:rPr>
          <w:rStyle w:val="Znakapoznpodarou"/>
          <w:sz w:val="18"/>
          <w:szCs w:val="18"/>
        </w:rPr>
        <w:footnoteRef/>
      </w:r>
      <w:r w:rsidRPr="007864A7">
        <w:rPr>
          <w:sz w:val="18"/>
          <w:szCs w:val="18"/>
        </w:rPr>
        <w:t xml:space="preserve"> 2.vatikánský koncil, </w:t>
      </w:r>
      <w:r w:rsidRPr="007864A7">
        <w:rPr>
          <w:i/>
          <w:sz w:val="18"/>
          <w:szCs w:val="18"/>
        </w:rPr>
        <w:t>Lumen gentium</w:t>
      </w:r>
      <w:r>
        <w:rPr>
          <w:i/>
          <w:sz w:val="18"/>
          <w:szCs w:val="18"/>
        </w:rPr>
        <w:t>,</w:t>
      </w:r>
      <w:r w:rsidRPr="007864A7">
        <w:rPr>
          <w:sz w:val="18"/>
          <w:szCs w:val="18"/>
        </w:rPr>
        <w:t xml:space="preserve"> 1.</w:t>
      </w:r>
    </w:p>
  </w:footnote>
  <w:footnote w:id="81">
    <w:p w:rsidR="005B30DA" w:rsidRPr="007864A7" w:rsidRDefault="005B30DA" w:rsidP="009140E8">
      <w:pPr>
        <w:pStyle w:val="Textpoznpodarou"/>
        <w:rPr>
          <w:sz w:val="18"/>
          <w:szCs w:val="18"/>
        </w:rPr>
      </w:pPr>
      <w:r w:rsidRPr="007864A7">
        <w:rPr>
          <w:rStyle w:val="Znakapoznpodarou"/>
          <w:sz w:val="18"/>
          <w:szCs w:val="18"/>
        </w:rPr>
        <w:footnoteRef/>
      </w:r>
      <w:r w:rsidRPr="007864A7">
        <w:rPr>
          <w:sz w:val="18"/>
          <w:szCs w:val="18"/>
        </w:rPr>
        <w:t xml:space="preserve"> </w:t>
      </w:r>
      <w:r>
        <w:rPr>
          <w:sz w:val="18"/>
          <w:szCs w:val="18"/>
        </w:rPr>
        <w:t>Tamtéž</w:t>
      </w:r>
      <w:r>
        <w:rPr>
          <w:i/>
          <w:sz w:val="18"/>
          <w:szCs w:val="18"/>
        </w:rPr>
        <w:t>,</w:t>
      </w:r>
      <w:r w:rsidRPr="007864A7">
        <w:rPr>
          <w:sz w:val="18"/>
          <w:szCs w:val="18"/>
        </w:rPr>
        <w:t xml:space="preserve"> 9.</w:t>
      </w:r>
    </w:p>
  </w:footnote>
  <w:footnote w:id="82">
    <w:p w:rsidR="005B30DA" w:rsidRPr="007864A7" w:rsidRDefault="005B30DA" w:rsidP="009140E8">
      <w:pPr>
        <w:pStyle w:val="Textpoznpodarou"/>
        <w:rPr>
          <w:sz w:val="18"/>
          <w:szCs w:val="18"/>
        </w:rPr>
      </w:pPr>
      <w:r w:rsidRPr="007864A7">
        <w:rPr>
          <w:rStyle w:val="Znakapoznpodarou"/>
          <w:sz w:val="18"/>
          <w:szCs w:val="18"/>
        </w:rPr>
        <w:footnoteRef/>
      </w:r>
      <w:r w:rsidRPr="007864A7">
        <w:rPr>
          <w:sz w:val="18"/>
          <w:szCs w:val="18"/>
        </w:rPr>
        <w:t xml:space="preserve"> Srov. 2.vatikánský koncil, </w:t>
      </w:r>
      <w:r w:rsidRPr="007864A7">
        <w:rPr>
          <w:i/>
          <w:sz w:val="18"/>
          <w:szCs w:val="18"/>
        </w:rPr>
        <w:t>Lumen gentium</w:t>
      </w:r>
      <w:r>
        <w:rPr>
          <w:i/>
          <w:sz w:val="18"/>
          <w:szCs w:val="18"/>
        </w:rPr>
        <w:t>,</w:t>
      </w:r>
      <w:r w:rsidRPr="007864A7">
        <w:rPr>
          <w:sz w:val="18"/>
          <w:szCs w:val="18"/>
        </w:rPr>
        <w:t xml:space="preserve"> 9.</w:t>
      </w:r>
    </w:p>
  </w:footnote>
  <w:footnote w:id="83">
    <w:p w:rsidR="005B30DA" w:rsidRPr="007864A7" w:rsidRDefault="005B30DA" w:rsidP="009140E8">
      <w:pPr>
        <w:pStyle w:val="Textpoznpodarou"/>
        <w:rPr>
          <w:sz w:val="18"/>
          <w:szCs w:val="18"/>
        </w:rPr>
      </w:pPr>
      <w:r w:rsidRPr="007864A7">
        <w:rPr>
          <w:rStyle w:val="Znakapoznpodarou"/>
          <w:sz w:val="18"/>
          <w:szCs w:val="18"/>
        </w:rPr>
        <w:footnoteRef/>
      </w:r>
      <w:r w:rsidRPr="007864A7">
        <w:rPr>
          <w:sz w:val="18"/>
          <w:szCs w:val="18"/>
        </w:rPr>
        <w:t xml:space="preserve"> Srov. </w:t>
      </w:r>
      <w:r w:rsidRPr="007864A7">
        <w:rPr>
          <w:i/>
          <w:sz w:val="18"/>
          <w:szCs w:val="18"/>
        </w:rPr>
        <w:t>Katechismus katolické církve</w:t>
      </w:r>
      <w:r>
        <w:rPr>
          <w:i/>
          <w:sz w:val="18"/>
          <w:szCs w:val="18"/>
        </w:rPr>
        <w:t>,</w:t>
      </w:r>
      <w:r w:rsidRPr="007864A7">
        <w:rPr>
          <w:sz w:val="18"/>
          <w:szCs w:val="18"/>
        </w:rPr>
        <w:t xml:space="preserve"> 789.</w:t>
      </w:r>
    </w:p>
  </w:footnote>
  <w:footnote w:id="84">
    <w:p w:rsidR="005B30DA" w:rsidRPr="007864A7" w:rsidRDefault="005B30DA" w:rsidP="009140E8">
      <w:pPr>
        <w:pStyle w:val="Textpoznpodarou"/>
        <w:rPr>
          <w:sz w:val="18"/>
          <w:szCs w:val="18"/>
        </w:rPr>
      </w:pPr>
      <w:r w:rsidRPr="007864A7">
        <w:rPr>
          <w:rStyle w:val="Znakapoznpodarou"/>
          <w:sz w:val="18"/>
          <w:szCs w:val="18"/>
        </w:rPr>
        <w:footnoteRef/>
      </w:r>
      <w:r w:rsidRPr="007864A7">
        <w:rPr>
          <w:sz w:val="18"/>
          <w:szCs w:val="18"/>
        </w:rPr>
        <w:t xml:space="preserve"> Srov. Sv. Augustin, </w:t>
      </w:r>
      <w:proofErr w:type="spellStart"/>
      <w:r w:rsidRPr="00A27A30">
        <w:rPr>
          <w:sz w:val="18"/>
          <w:szCs w:val="18"/>
        </w:rPr>
        <w:t>Sermones</w:t>
      </w:r>
      <w:proofErr w:type="spellEnd"/>
      <w:r w:rsidRPr="007864A7">
        <w:rPr>
          <w:sz w:val="18"/>
          <w:szCs w:val="18"/>
        </w:rPr>
        <w:t>, 267</w:t>
      </w:r>
      <w:r>
        <w:rPr>
          <w:sz w:val="18"/>
          <w:szCs w:val="18"/>
        </w:rPr>
        <w:t xml:space="preserve">. Cit. podle: </w:t>
      </w:r>
      <w:r w:rsidRPr="007864A7">
        <w:rPr>
          <w:i/>
          <w:sz w:val="18"/>
          <w:szCs w:val="18"/>
        </w:rPr>
        <w:t>Katechismus katolické církve</w:t>
      </w:r>
      <w:r>
        <w:rPr>
          <w:i/>
          <w:sz w:val="18"/>
          <w:szCs w:val="18"/>
        </w:rPr>
        <w:t xml:space="preserve">, </w:t>
      </w:r>
      <w:r w:rsidRPr="007864A7">
        <w:rPr>
          <w:sz w:val="18"/>
          <w:szCs w:val="18"/>
        </w:rPr>
        <w:t>797.</w:t>
      </w:r>
    </w:p>
  </w:footnote>
  <w:footnote w:id="85">
    <w:p w:rsidR="005B30DA" w:rsidRPr="007864A7" w:rsidRDefault="005B30DA" w:rsidP="009140E8">
      <w:pPr>
        <w:pStyle w:val="Textpoznpodarou"/>
        <w:rPr>
          <w:sz w:val="18"/>
          <w:szCs w:val="18"/>
        </w:rPr>
      </w:pPr>
      <w:r w:rsidRPr="007864A7">
        <w:rPr>
          <w:rStyle w:val="Znakapoznpodarou"/>
          <w:sz w:val="18"/>
          <w:szCs w:val="18"/>
        </w:rPr>
        <w:footnoteRef/>
      </w:r>
      <w:r w:rsidRPr="007864A7">
        <w:rPr>
          <w:sz w:val="18"/>
          <w:szCs w:val="18"/>
        </w:rPr>
        <w:t xml:space="preserve"> Srov. </w:t>
      </w:r>
      <w:r w:rsidRPr="007864A7">
        <w:rPr>
          <w:i/>
          <w:sz w:val="18"/>
          <w:szCs w:val="18"/>
        </w:rPr>
        <w:t>Katechismus katolické církve</w:t>
      </w:r>
      <w:r>
        <w:rPr>
          <w:i/>
          <w:sz w:val="18"/>
          <w:szCs w:val="18"/>
        </w:rPr>
        <w:t>,</w:t>
      </w:r>
      <w:r w:rsidRPr="007864A7">
        <w:rPr>
          <w:sz w:val="18"/>
          <w:szCs w:val="18"/>
        </w:rPr>
        <w:t xml:space="preserve"> 798.</w:t>
      </w:r>
    </w:p>
  </w:footnote>
  <w:footnote w:id="86">
    <w:p w:rsidR="005B30DA" w:rsidRDefault="005B30DA" w:rsidP="009140E8">
      <w:pPr>
        <w:pStyle w:val="Textpoznpodarou"/>
      </w:pPr>
      <w:r>
        <w:rPr>
          <w:rStyle w:val="Znakapoznpodarou"/>
        </w:rPr>
        <w:footnoteRef/>
      </w:r>
      <w:r>
        <w:t xml:space="preserve"> Sv. </w:t>
      </w:r>
      <w:proofErr w:type="spellStart"/>
      <w:r>
        <w:t>Irenej</w:t>
      </w:r>
      <w:proofErr w:type="spellEnd"/>
      <w:r>
        <w:t xml:space="preserve"> z Lyonu, </w:t>
      </w:r>
      <w:proofErr w:type="spellStart"/>
      <w:r>
        <w:t>Adversus</w:t>
      </w:r>
      <w:proofErr w:type="spellEnd"/>
      <w:r>
        <w:t xml:space="preserve"> </w:t>
      </w:r>
      <w:proofErr w:type="spellStart"/>
      <w:r>
        <w:t>haereses</w:t>
      </w:r>
      <w:proofErr w:type="spellEnd"/>
      <w:r>
        <w:t xml:space="preserve">, 3, 24, 1. Cit. podle: </w:t>
      </w:r>
      <w:r>
        <w:rPr>
          <w:i/>
          <w:sz w:val="18"/>
          <w:szCs w:val="18"/>
        </w:rPr>
        <w:t>Katechismus katolické církve</w:t>
      </w:r>
      <w:r>
        <w:rPr>
          <w:sz w:val="18"/>
          <w:szCs w:val="18"/>
        </w:rPr>
        <w:t>,</w:t>
      </w:r>
      <w:r>
        <w:t xml:space="preserve"> 797.</w:t>
      </w:r>
    </w:p>
  </w:footnote>
  <w:footnote w:id="87">
    <w:p w:rsidR="005B30DA" w:rsidRDefault="005B30DA" w:rsidP="009140E8">
      <w:pPr>
        <w:pStyle w:val="Textpoznpodarou"/>
      </w:pPr>
      <w:r>
        <w:rPr>
          <w:rStyle w:val="Znakapoznpodarou"/>
        </w:rPr>
        <w:footnoteRef/>
      </w:r>
      <w:r>
        <w:t xml:space="preserve"> Srov. </w:t>
      </w:r>
      <w:proofErr w:type="spellStart"/>
      <w:r>
        <w:t>Mk</w:t>
      </w:r>
      <w:proofErr w:type="spellEnd"/>
      <w:r>
        <w:t> 1,15; Mt 4,17.</w:t>
      </w:r>
    </w:p>
  </w:footnote>
  <w:footnote w:id="88">
    <w:p w:rsidR="005B30DA" w:rsidRDefault="005B30DA" w:rsidP="009140E8">
      <w:pPr>
        <w:pStyle w:val="Textpoznpodarou"/>
      </w:pPr>
      <w:r>
        <w:rPr>
          <w:rStyle w:val="Znakapoznpodarou"/>
        </w:rPr>
        <w:footnoteRef/>
      </w:r>
      <w:r>
        <w:t xml:space="preserve"> Srov. 2.vatikánský koncil</w:t>
      </w:r>
      <w:r>
        <w:rPr>
          <w:i/>
        </w:rPr>
        <w:t xml:space="preserve">, </w:t>
      </w:r>
      <w:r w:rsidRPr="006C561F">
        <w:rPr>
          <w:i/>
        </w:rPr>
        <w:t>Lumen gentium</w:t>
      </w:r>
      <w:r>
        <w:t>, 5.</w:t>
      </w:r>
    </w:p>
  </w:footnote>
  <w:footnote w:id="89">
    <w:p w:rsidR="005B30DA" w:rsidRDefault="005B30DA" w:rsidP="009140E8">
      <w:pPr>
        <w:pStyle w:val="Textpoznpodarou"/>
      </w:pPr>
      <w:r>
        <w:rPr>
          <w:rStyle w:val="Znakapoznpodarou"/>
        </w:rPr>
        <w:footnoteRef/>
      </w:r>
      <w:r>
        <w:t xml:space="preserve"> Srov. </w:t>
      </w:r>
      <w:r>
        <w:rPr>
          <w:i/>
          <w:sz w:val="18"/>
          <w:szCs w:val="18"/>
        </w:rPr>
        <w:t>Katechismus katolické církve,</w:t>
      </w:r>
      <w:r>
        <w:rPr>
          <w:sz w:val="18"/>
          <w:szCs w:val="18"/>
        </w:rPr>
        <w:t xml:space="preserve"> </w:t>
      </w:r>
      <w:r>
        <w:t>811,812.</w:t>
      </w:r>
    </w:p>
  </w:footnote>
  <w:footnote w:id="90">
    <w:p w:rsidR="005B30DA" w:rsidRDefault="005B30DA" w:rsidP="009140E8">
      <w:pPr>
        <w:pStyle w:val="Textpoznpodarou"/>
      </w:pPr>
      <w:r>
        <w:rPr>
          <w:rStyle w:val="Znakapoznpodarou"/>
        </w:rPr>
        <w:footnoteRef/>
      </w:r>
      <w:r>
        <w:t xml:space="preserve"> Srov</w:t>
      </w:r>
      <w:r w:rsidRPr="005B30DA">
        <w:rPr>
          <w:i/>
        </w:rPr>
        <w:t xml:space="preserve">. </w:t>
      </w:r>
      <w:r w:rsidRPr="005B30DA">
        <w:rPr>
          <w:sz w:val="18"/>
          <w:szCs w:val="18"/>
        </w:rPr>
        <w:t>tamtéž</w:t>
      </w:r>
      <w:r>
        <w:rPr>
          <w:i/>
          <w:sz w:val="18"/>
          <w:szCs w:val="18"/>
        </w:rPr>
        <w:t>,</w:t>
      </w:r>
      <w:r>
        <w:rPr>
          <w:sz w:val="18"/>
          <w:szCs w:val="18"/>
        </w:rPr>
        <w:t xml:space="preserve"> </w:t>
      </w:r>
      <w:r>
        <w:t>813.</w:t>
      </w:r>
    </w:p>
  </w:footnote>
  <w:footnote w:id="91">
    <w:p w:rsidR="005B30DA" w:rsidRDefault="005B30DA" w:rsidP="009140E8">
      <w:pPr>
        <w:pStyle w:val="Textpoznpodarou"/>
      </w:pPr>
      <w:r>
        <w:rPr>
          <w:rStyle w:val="Znakapoznpodarou"/>
        </w:rPr>
        <w:footnoteRef/>
      </w:r>
      <w:r>
        <w:t xml:space="preserve"> </w:t>
      </w:r>
      <w:r w:rsidRPr="005B30DA">
        <w:rPr>
          <w:sz w:val="18"/>
          <w:szCs w:val="18"/>
        </w:rPr>
        <w:t>Tamtéž</w:t>
      </w:r>
      <w:r>
        <w:rPr>
          <w:i/>
          <w:sz w:val="18"/>
          <w:szCs w:val="18"/>
        </w:rPr>
        <w:t>,</w:t>
      </w:r>
      <w:r>
        <w:rPr>
          <w:sz w:val="18"/>
          <w:szCs w:val="18"/>
        </w:rPr>
        <w:t xml:space="preserve"> </w:t>
      </w:r>
      <w:r>
        <w:t>813.</w:t>
      </w:r>
    </w:p>
  </w:footnote>
  <w:footnote w:id="92">
    <w:p w:rsidR="005B30DA" w:rsidRDefault="005B30DA" w:rsidP="009140E8">
      <w:pPr>
        <w:pStyle w:val="Textpoznpodarou"/>
      </w:pPr>
      <w:r>
        <w:rPr>
          <w:rStyle w:val="Znakapoznpodarou"/>
        </w:rPr>
        <w:footnoteRef/>
      </w:r>
      <w:r>
        <w:t xml:space="preserve"> Srov. Kol 3,14.</w:t>
      </w:r>
    </w:p>
  </w:footnote>
  <w:footnote w:id="93">
    <w:p w:rsidR="005B30DA" w:rsidRDefault="005B30DA" w:rsidP="009140E8">
      <w:pPr>
        <w:pStyle w:val="Textpoznpodarou"/>
      </w:pPr>
      <w:r>
        <w:rPr>
          <w:rStyle w:val="Znakapoznpodarou"/>
        </w:rPr>
        <w:footnoteRef/>
      </w:r>
      <w:r>
        <w:t xml:space="preserve"> Srov. </w:t>
      </w:r>
      <w:r>
        <w:rPr>
          <w:i/>
          <w:sz w:val="18"/>
          <w:szCs w:val="18"/>
        </w:rPr>
        <w:t>Katechismus katolické církve</w:t>
      </w:r>
      <w:r>
        <w:rPr>
          <w:sz w:val="18"/>
          <w:szCs w:val="18"/>
        </w:rPr>
        <w:t xml:space="preserve">, </w:t>
      </w:r>
      <w:r>
        <w:t>815.</w:t>
      </w:r>
    </w:p>
  </w:footnote>
  <w:footnote w:id="94">
    <w:p w:rsidR="005B30DA" w:rsidRDefault="005B30DA" w:rsidP="009140E8">
      <w:pPr>
        <w:pStyle w:val="Textpoznpodarou"/>
      </w:pPr>
      <w:r>
        <w:rPr>
          <w:rStyle w:val="Znakapoznpodarou"/>
        </w:rPr>
        <w:footnoteRef/>
      </w:r>
      <w:r>
        <w:t xml:space="preserve"> Srov. </w:t>
      </w:r>
      <w:r w:rsidRPr="005B30DA">
        <w:rPr>
          <w:sz w:val="18"/>
          <w:szCs w:val="18"/>
        </w:rPr>
        <w:t>tamtéž</w:t>
      </w:r>
      <w:r>
        <w:rPr>
          <w:i/>
          <w:sz w:val="18"/>
          <w:szCs w:val="18"/>
        </w:rPr>
        <w:t>,</w:t>
      </w:r>
      <w:r>
        <w:rPr>
          <w:sz w:val="18"/>
          <w:szCs w:val="18"/>
        </w:rPr>
        <w:t xml:space="preserve"> </w:t>
      </w:r>
      <w:r>
        <w:t>816.</w:t>
      </w:r>
    </w:p>
  </w:footnote>
  <w:footnote w:id="95">
    <w:p w:rsidR="005B30DA" w:rsidRDefault="005B30DA" w:rsidP="009140E8">
      <w:pPr>
        <w:pStyle w:val="Textpoznpodarou"/>
      </w:pPr>
      <w:r>
        <w:rPr>
          <w:rStyle w:val="Znakapoznpodarou"/>
        </w:rPr>
        <w:footnoteRef/>
      </w:r>
      <w:r>
        <w:t xml:space="preserve"> Srov. 2.vatikánský koncil</w:t>
      </w:r>
      <w:r>
        <w:rPr>
          <w:i/>
        </w:rPr>
        <w:t xml:space="preserve">, </w:t>
      </w:r>
      <w:r w:rsidRPr="00354FD3">
        <w:rPr>
          <w:i/>
        </w:rPr>
        <w:t>Lumen gentium</w:t>
      </w:r>
      <w:r>
        <w:t>, 13.</w:t>
      </w:r>
    </w:p>
  </w:footnote>
  <w:footnote w:id="96">
    <w:p w:rsidR="005B30DA" w:rsidRDefault="005B30DA" w:rsidP="009140E8">
      <w:pPr>
        <w:pStyle w:val="Textpoznpodarou"/>
      </w:pPr>
      <w:r>
        <w:rPr>
          <w:rStyle w:val="Znakapoznpodarou"/>
        </w:rPr>
        <w:footnoteRef/>
      </w:r>
      <w:r>
        <w:t xml:space="preserve"> Srov. 2.vatikánský koncil</w:t>
      </w:r>
      <w:r>
        <w:rPr>
          <w:i/>
        </w:rPr>
        <w:t xml:space="preserve">, </w:t>
      </w:r>
      <w:proofErr w:type="spellStart"/>
      <w:r w:rsidRPr="00FF0321">
        <w:rPr>
          <w:i/>
        </w:rPr>
        <w:t>Unitatis</w:t>
      </w:r>
      <w:proofErr w:type="spellEnd"/>
      <w:r w:rsidRPr="00FF0321">
        <w:rPr>
          <w:i/>
        </w:rPr>
        <w:t xml:space="preserve"> </w:t>
      </w:r>
      <w:proofErr w:type="spellStart"/>
      <w:r w:rsidRPr="00FF0321">
        <w:rPr>
          <w:i/>
        </w:rPr>
        <w:t>redintegratio</w:t>
      </w:r>
      <w:proofErr w:type="spellEnd"/>
      <w:r>
        <w:t>, 3.</w:t>
      </w:r>
    </w:p>
  </w:footnote>
  <w:footnote w:id="97">
    <w:p w:rsidR="005B30DA" w:rsidRDefault="005B30DA" w:rsidP="009140E8">
      <w:pPr>
        <w:pStyle w:val="Textpoznpodarou"/>
      </w:pPr>
      <w:r>
        <w:rPr>
          <w:rStyle w:val="Znakapoznpodarou"/>
        </w:rPr>
        <w:footnoteRef/>
      </w:r>
      <w:r>
        <w:t xml:space="preserve"> Srov. 2.vatikánský koncil, </w:t>
      </w:r>
      <w:r w:rsidRPr="00354FD3">
        <w:rPr>
          <w:i/>
        </w:rPr>
        <w:t>Lumen gentium</w:t>
      </w:r>
      <w:r>
        <w:t>, 39.</w:t>
      </w:r>
    </w:p>
  </w:footnote>
  <w:footnote w:id="98">
    <w:p w:rsidR="005B30DA" w:rsidRDefault="005B30DA" w:rsidP="009140E8">
      <w:pPr>
        <w:pStyle w:val="Textpoznpodarou"/>
      </w:pPr>
      <w:r>
        <w:rPr>
          <w:rStyle w:val="Znakapoznpodarou"/>
        </w:rPr>
        <w:footnoteRef/>
      </w:r>
      <w:r>
        <w:t xml:space="preserve"> Srov. tamtéž, 48.</w:t>
      </w:r>
    </w:p>
  </w:footnote>
  <w:footnote w:id="99">
    <w:p w:rsidR="005B30DA" w:rsidRDefault="005B30DA" w:rsidP="009140E8">
      <w:pPr>
        <w:pStyle w:val="Textpoznpodarou"/>
      </w:pPr>
      <w:r>
        <w:rPr>
          <w:rStyle w:val="Znakapoznpodarou"/>
        </w:rPr>
        <w:footnoteRef/>
      </w:r>
      <w:r>
        <w:t xml:space="preserve"> Srov. </w:t>
      </w:r>
      <w:r>
        <w:rPr>
          <w:i/>
          <w:sz w:val="18"/>
          <w:szCs w:val="18"/>
        </w:rPr>
        <w:t>Katechismus katolické církve,</w:t>
      </w:r>
      <w:r>
        <w:rPr>
          <w:sz w:val="18"/>
          <w:szCs w:val="18"/>
        </w:rPr>
        <w:t xml:space="preserve"> </w:t>
      </w:r>
      <w:r>
        <w:t>830.</w:t>
      </w:r>
    </w:p>
  </w:footnote>
  <w:footnote w:id="100">
    <w:p w:rsidR="005B30DA" w:rsidRPr="00861A07" w:rsidRDefault="005B30DA" w:rsidP="009140E8">
      <w:pPr>
        <w:pStyle w:val="Textpoznpodarou"/>
        <w:rPr>
          <w:sz w:val="18"/>
          <w:szCs w:val="18"/>
        </w:rPr>
      </w:pPr>
      <w:r w:rsidRPr="00861A07">
        <w:rPr>
          <w:rStyle w:val="Znakapoznpodarou"/>
          <w:sz w:val="18"/>
          <w:szCs w:val="18"/>
        </w:rPr>
        <w:footnoteRef/>
      </w:r>
      <w:r w:rsidRPr="00861A07">
        <w:rPr>
          <w:sz w:val="18"/>
          <w:szCs w:val="18"/>
        </w:rPr>
        <w:t xml:space="preserve"> Srov. </w:t>
      </w:r>
      <w:proofErr w:type="spellStart"/>
      <w:r w:rsidRPr="00861A07">
        <w:rPr>
          <w:sz w:val="18"/>
          <w:szCs w:val="18"/>
        </w:rPr>
        <w:t>Ef</w:t>
      </w:r>
      <w:proofErr w:type="spellEnd"/>
      <w:r w:rsidRPr="00861A07">
        <w:rPr>
          <w:sz w:val="18"/>
          <w:szCs w:val="18"/>
        </w:rPr>
        <w:t xml:space="preserve"> 1,22-23; </w:t>
      </w:r>
      <w:r w:rsidRPr="00861A07">
        <w:rPr>
          <w:i/>
          <w:sz w:val="18"/>
          <w:szCs w:val="18"/>
        </w:rPr>
        <w:t>Katechismus katolické církve,</w:t>
      </w:r>
      <w:r w:rsidRPr="00861A07">
        <w:rPr>
          <w:sz w:val="18"/>
          <w:szCs w:val="18"/>
        </w:rPr>
        <w:t xml:space="preserve"> 830.</w:t>
      </w:r>
    </w:p>
  </w:footnote>
  <w:footnote w:id="101">
    <w:p w:rsidR="005B30DA" w:rsidRPr="00861A07" w:rsidRDefault="005B30DA" w:rsidP="009140E8">
      <w:pPr>
        <w:pStyle w:val="Textpoznpodarou"/>
        <w:rPr>
          <w:sz w:val="18"/>
          <w:szCs w:val="18"/>
        </w:rPr>
      </w:pPr>
      <w:r w:rsidRPr="00861A07">
        <w:rPr>
          <w:rStyle w:val="Znakapoznpodarou"/>
          <w:sz w:val="18"/>
          <w:szCs w:val="18"/>
        </w:rPr>
        <w:footnoteRef/>
      </w:r>
      <w:r w:rsidRPr="00861A07">
        <w:rPr>
          <w:sz w:val="18"/>
          <w:szCs w:val="18"/>
        </w:rPr>
        <w:t xml:space="preserve"> Srov. Mt 28,19-20.</w:t>
      </w:r>
    </w:p>
  </w:footnote>
  <w:footnote w:id="102">
    <w:p w:rsidR="005B30DA" w:rsidRPr="00861A07" w:rsidRDefault="005B30DA" w:rsidP="009140E8">
      <w:pPr>
        <w:pStyle w:val="Textpoznpodarou"/>
        <w:rPr>
          <w:sz w:val="18"/>
          <w:szCs w:val="18"/>
        </w:rPr>
      </w:pPr>
      <w:r w:rsidRPr="00861A07">
        <w:rPr>
          <w:rStyle w:val="Znakapoznpodarou"/>
          <w:sz w:val="18"/>
          <w:szCs w:val="18"/>
        </w:rPr>
        <w:footnoteRef/>
      </w:r>
      <w:r w:rsidRPr="00861A07">
        <w:rPr>
          <w:sz w:val="18"/>
          <w:szCs w:val="18"/>
        </w:rPr>
        <w:t xml:space="preserve"> Srov. 2.vatikánský koncil, </w:t>
      </w:r>
      <w:r w:rsidRPr="00861A07">
        <w:rPr>
          <w:i/>
          <w:sz w:val="18"/>
          <w:szCs w:val="18"/>
        </w:rPr>
        <w:t>Lumen gentium</w:t>
      </w:r>
      <w:r w:rsidRPr="00861A07">
        <w:rPr>
          <w:sz w:val="18"/>
          <w:szCs w:val="18"/>
        </w:rPr>
        <w:t>, 26.</w:t>
      </w:r>
    </w:p>
  </w:footnote>
  <w:footnote w:id="103">
    <w:p w:rsidR="005B30DA" w:rsidRPr="00861A07" w:rsidRDefault="005B30DA" w:rsidP="009140E8">
      <w:pPr>
        <w:pStyle w:val="Textpoznpodarou"/>
        <w:rPr>
          <w:sz w:val="18"/>
          <w:szCs w:val="18"/>
        </w:rPr>
      </w:pPr>
      <w:r w:rsidRPr="00861A07">
        <w:rPr>
          <w:rStyle w:val="Znakapoznpodarou"/>
          <w:sz w:val="18"/>
          <w:szCs w:val="18"/>
        </w:rPr>
        <w:footnoteRef/>
      </w:r>
      <w:r w:rsidRPr="00861A07">
        <w:rPr>
          <w:sz w:val="18"/>
          <w:szCs w:val="18"/>
        </w:rPr>
        <w:t xml:space="preserve"> Srov. </w:t>
      </w:r>
      <w:proofErr w:type="spellStart"/>
      <w:r w:rsidRPr="00861A07">
        <w:rPr>
          <w:sz w:val="18"/>
          <w:szCs w:val="18"/>
        </w:rPr>
        <w:t>Mk</w:t>
      </w:r>
      <w:proofErr w:type="spellEnd"/>
      <w:r w:rsidRPr="00861A07">
        <w:rPr>
          <w:sz w:val="18"/>
          <w:szCs w:val="18"/>
        </w:rPr>
        <w:t xml:space="preserve"> 3,13-19; Mt 10,1-42; Řím 1,16.</w:t>
      </w:r>
    </w:p>
  </w:footnote>
  <w:footnote w:id="104">
    <w:p w:rsidR="005B30DA" w:rsidRPr="00861A07" w:rsidRDefault="005B30DA" w:rsidP="009140E8">
      <w:pPr>
        <w:pStyle w:val="Textpoznpodarou"/>
        <w:rPr>
          <w:sz w:val="18"/>
          <w:szCs w:val="18"/>
        </w:rPr>
      </w:pPr>
      <w:r w:rsidRPr="00861A07">
        <w:rPr>
          <w:rStyle w:val="Znakapoznpodarou"/>
          <w:sz w:val="18"/>
          <w:szCs w:val="18"/>
        </w:rPr>
        <w:footnoteRef/>
      </w:r>
      <w:r w:rsidRPr="00861A07">
        <w:rPr>
          <w:sz w:val="18"/>
          <w:szCs w:val="18"/>
        </w:rPr>
        <w:t xml:space="preserve"> Srov. Mt 10,40.</w:t>
      </w:r>
    </w:p>
  </w:footnote>
  <w:footnote w:id="105">
    <w:p w:rsidR="005B30DA" w:rsidRPr="00861A07" w:rsidRDefault="005B30DA" w:rsidP="009140E8">
      <w:pPr>
        <w:pStyle w:val="Textpoznpodarou"/>
        <w:rPr>
          <w:sz w:val="18"/>
          <w:szCs w:val="18"/>
        </w:rPr>
      </w:pPr>
      <w:r w:rsidRPr="00861A07">
        <w:rPr>
          <w:rStyle w:val="Znakapoznpodarou"/>
          <w:sz w:val="18"/>
          <w:szCs w:val="18"/>
        </w:rPr>
        <w:footnoteRef/>
      </w:r>
      <w:r w:rsidRPr="00861A07">
        <w:rPr>
          <w:sz w:val="18"/>
          <w:szCs w:val="18"/>
        </w:rPr>
        <w:t xml:space="preserve"> Srov. </w:t>
      </w:r>
      <w:proofErr w:type="spellStart"/>
      <w:r w:rsidRPr="00861A07">
        <w:rPr>
          <w:sz w:val="18"/>
          <w:szCs w:val="18"/>
        </w:rPr>
        <w:t>Ef</w:t>
      </w:r>
      <w:proofErr w:type="spellEnd"/>
      <w:r w:rsidRPr="00861A07">
        <w:rPr>
          <w:sz w:val="18"/>
          <w:szCs w:val="18"/>
        </w:rPr>
        <w:t xml:space="preserve"> 2,20.</w:t>
      </w:r>
    </w:p>
  </w:footnote>
  <w:footnote w:id="106">
    <w:p w:rsidR="005B30DA" w:rsidRPr="00861A07" w:rsidRDefault="005B30DA" w:rsidP="009140E8">
      <w:pPr>
        <w:pStyle w:val="Textpoznpodarou"/>
        <w:rPr>
          <w:sz w:val="18"/>
          <w:szCs w:val="18"/>
        </w:rPr>
      </w:pPr>
      <w:r w:rsidRPr="00861A07">
        <w:rPr>
          <w:rStyle w:val="Znakapoznpodarou"/>
          <w:sz w:val="18"/>
          <w:szCs w:val="18"/>
        </w:rPr>
        <w:footnoteRef/>
      </w:r>
      <w:r w:rsidRPr="00861A07">
        <w:rPr>
          <w:sz w:val="18"/>
          <w:szCs w:val="18"/>
        </w:rPr>
        <w:t xml:space="preserve"> Srov. 2 </w:t>
      </w:r>
      <w:proofErr w:type="spellStart"/>
      <w:r w:rsidRPr="00861A07">
        <w:rPr>
          <w:sz w:val="18"/>
          <w:szCs w:val="18"/>
        </w:rPr>
        <w:t>Tim</w:t>
      </w:r>
      <w:proofErr w:type="spellEnd"/>
      <w:r w:rsidRPr="00861A07">
        <w:rPr>
          <w:sz w:val="18"/>
          <w:szCs w:val="18"/>
        </w:rPr>
        <w:t xml:space="preserve"> 1,13-14.</w:t>
      </w:r>
    </w:p>
  </w:footnote>
  <w:footnote w:id="107">
    <w:p w:rsidR="005B30DA" w:rsidRPr="00861A07" w:rsidRDefault="005B30DA" w:rsidP="009140E8">
      <w:pPr>
        <w:pStyle w:val="Textpoznpodarou"/>
        <w:rPr>
          <w:color w:val="FF0000"/>
          <w:sz w:val="18"/>
          <w:szCs w:val="18"/>
        </w:rPr>
      </w:pPr>
      <w:r w:rsidRPr="00861A07">
        <w:rPr>
          <w:rStyle w:val="Znakapoznpodarou"/>
          <w:sz w:val="18"/>
          <w:szCs w:val="18"/>
        </w:rPr>
        <w:footnoteRef/>
      </w:r>
      <w:r w:rsidRPr="00861A07">
        <w:rPr>
          <w:sz w:val="18"/>
          <w:szCs w:val="18"/>
        </w:rPr>
        <w:t xml:space="preserve"> 2.vatikánský koncil, </w:t>
      </w:r>
      <w:r w:rsidRPr="00861A07">
        <w:rPr>
          <w:i/>
          <w:sz w:val="18"/>
          <w:szCs w:val="18"/>
        </w:rPr>
        <w:t>Lumen gentium,</w:t>
      </w:r>
      <w:r w:rsidRPr="00861A07">
        <w:rPr>
          <w:sz w:val="18"/>
          <w:szCs w:val="18"/>
        </w:rPr>
        <w:t xml:space="preserve"> 20; Srov. též </w:t>
      </w:r>
      <w:r w:rsidRPr="00861A07">
        <w:rPr>
          <w:i/>
          <w:sz w:val="18"/>
          <w:szCs w:val="18"/>
        </w:rPr>
        <w:t>Lumen gentium</w:t>
      </w:r>
      <w:r w:rsidRPr="00861A07">
        <w:rPr>
          <w:sz w:val="18"/>
          <w:szCs w:val="18"/>
        </w:rPr>
        <w:t>, 18.</w:t>
      </w:r>
    </w:p>
  </w:footnote>
  <w:footnote w:id="108">
    <w:p w:rsidR="005B30DA" w:rsidRPr="00861A07" w:rsidRDefault="005B30DA" w:rsidP="009140E8">
      <w:pPr>
        <w:pStyle w:val="Textpoznpodarou"/>
        <w:rPr>
          <w:sz w:val="18"/>
          <w:szCs w:val="18"/>
        </w:rPr>
      </w:pPr>
      <w:r w:rsidRPr="00861A07">
        <w:rPr>
          <w:rStyle w:val="Znakapoznpodarou"/>
          <w:sz w:val="18"/>
          <w:szCs w:val="18"/>
        </w:rPr>
        <w:footnoteRef/>
      </w:r>
      <w:r w:rsidRPr="00861A07">
        <w:rPr>
          <w:sz w:val="18"/>
          <w:szCs w:val="18"/>
        </w:rPr>
        <w:t xml:space="preserve"> Srov. </w:t>
      </w:r>
      <w:r>
        <w:rPr>
          <w:sz w:val="18"/>
          <w:szCs w:val="18"/>
        </w:rPr>
        <w:t>tamtéž</w:t>
      </w:r>
      <w:r w:rsidRPr="00861A07">
        <w:rPr>
          <w:sz w:val="18"/>
          <w:szCs w:val="18"/>
        </w:rPr>
        <w:t>, 27.</w:t>
      </w:r>
    </w:p>
  </w:footnote>
  <w:footnote w:id="109">
    <w:p w:rsidR="005B30DA" w:rsidRPr="00861A07" w:rsidRDefault="005B30DA" w:rsidP="009140E8">
      <w:pPr>
        <w:pStyle w:val="Textpoznpodarou"/>
        <w:rPr>
          <w:sz w:val="18"/>
          <w:szCs w:val="18"/>
        </w:rPr>
      </w:pPr>
      <w:r w:rsidRPr="00861A07">
        <w:rPr>
          <w:rStyle w:val="Znakapoznpodarou"/>
          <w:sz w:val="18"/>
          <w:szCs w:val="18"/>
        </w:rPr>
        <w:footnoteRef/>
      </w:r>
      <w:r w:rsidRPr="00861A07">
        <w:rPr>
          <w:sz w:val="18"/>
          <w:szCs w:val="18"/>
        </w:rPr>
        <w:t xml:space="preserve"> Srov. </w:t>
      </w:r>
      <w:r w:rsidRPr="00861A07">
        <w:rPr>
          <w:i/>
          <w:sz w:val="18"/>
          <w:szCs w:val="18"/>
        </w:rPr>
        <w:t>Katechismus katolické církve</w:t>
      </w:r>
      <w:r w:rsidRPr="00861A07">
        <w:rPr>
          <w:sz w:val="18"/>
          <w:szCs w:val="18"/>
        </w:rPr>
        <w:t>, 863.</w:t>
      </w:r>
    </w:p>
  </w:footnote>
  <w:footnote w:id="110">
    <w:p w:rsidR="005B30DA" w:rsidRDefault="005B30DA" w:rsidP="009140E8">
      <w:pPr>
        <w:pStyle w:val="Textpoznpodarou"/>
        <w:ind w:right="0"/>
      </w:pPr>
      <w:r>
        <w:rPr>
          <w:rStyle w:val="Znakapoznpodarou"/>
        </w:rPr>
        <w:footnoteRef/>
      </w:r>
      <w:r>
        <w:t xml:space="preserve"> Srov. 2. vatikánský koncil, </w:t>
      </w:r>
      <w:proofErr w:type="spellStart"/>
      <w:r>
        <w:rPr>
          <w:i/>
        </w:rPr>
        <w:t>Dei</w:t>
      </w:r>
      <w:proofErr w:type="spellEnd"/>
      <w:r>
        <w:rPr>
          <w:i/>
        </w:rPr>
        <w:t xml:space="preserve"> verbum,</w:t>
      </w:r>
      <w:r>
        <w:t xml:space="preserve"> 10; </w:t>
      </w:r>
      <w:r>
        <w:rPr>
          <w:i/>
        </w:rPr>
        <w:t xml:space="preserve">Katechismus katolické církve, </w:t>
      </w:r>
      <w:r>
        <w:t>85, 100.</w:t>
      </w:r>
    </w:p>
  </w:footnote>
  <w:footnote w:id="111">
    <w:p w:rsidR="005B30DA" w:rsidRDefault="005B30DA" w:rsidP="009140E8">
      <w:pPr>
        <w:pStyle w:val="Textpoznpodarou"/>
      </w:pPr>
      <w:r>
        <w:rPr>
          <w:rStyle w:val="Znakapoznpodarou"/>
        </w:rPr>
        <w:footnoteRef/>
      </w:r>
      <w:r>
        <w:t xml:space="preserve"> Srov. Gal 1,9; 2 Jan 10.</w:t>
      </w:r>
    </w:p>
  </w:footnote>
  <w:footnote w:id="112">
    <w:p w:rsidR="005B30DA" w:rsidRPr="00213828" w:rsidRDefault="005B30DA" w:rsidP="009140E8">
      <w:pPr>
        <w:pStyle w:val="Textpoznpodarou"/>
        <w:ind w:right="0"/>
      </w:pPr>
      <w:r>
        <w:rPr>
          <w:rStyle w:val="Znakapoznpodarou"/>
        </w:rPr>
        <w:footnoteRef/>
      </w:r>
      <w:r>
        <w:t xml:space="preserve"> Srov. </w:t>
      </w:r>
      <w:proofErr w:type="spellStart"/>
      <w:r>
        <w:t>Mk</w:t>
      </w:r>
      <w:proofErr w:type="spellEnd"/>
      <w:r>
        <w:t xml:space="preserve"> 3,13n; </w:t>
      </w:r>
      <w:proofErr w:type="spellStart"/>
      <w:r>
        <w:t>Mk</w:t>
      </w:r>
      <w:proofErr w:type="spellEnd"/>
      <w:r>
        <w:t xml:space="preserve"> 16,14n; </w:t>
      </w:r>
      <w:proofErr w:type="spellStart"/>
      <w:r>
        <w:t>Lk</w:t>
      </w:r>
      <w:proofErr w:type="spellEnd"/>
      <w:r>
        <w:t xml:space="preserve"> 24,47n; Sk 10, 40n; W. </w:t>
      </w:r>
      <w:proofErr w:type="spellStart"/>
      <w:r>
        <w:t>Beinert</w:t>
      </w:r>
      <w:proofErr w:type="spellEnd"/>
      <w:r>
        <w:t xml:space="preserve">, </w:t>
      </w:r>
      <w:r>
        <w:rPr>
          <w:i/>
        </w:rPr>
        <w:t xml:space="preserve">Slovník katolické dogmatiky, </w:t>
      </w:r>
      <w:r>
        <w:t>s. 405.</w:t>
      </w:r>
    </w:p>
  </w:footnote>
  <w:footnote w:id="113">
    <w:p w:rsidR="005B30DA" w:rsidRDefault="005B30DA" w:rsidP="009140E8">
      <w:pPr>
        <w:pStyle w:val="Textpoznpodarou"/>
      </w:pPr>
      <w:r>
        <w:rPr>
          <w:rStyle w:val="Znakapoznpodarou"/>
        </w:rPr>
        <w:footnoteRef/>
      </w:r>
      <w:r>
        <w:t xml:space="preserve"> Srov. W. </w:t>
      </w:r>
      <w:proofErr w:type="spellStart"/>
      <w:r>
        <w:t>Beinert</w:t>
      </w:r>
      <w:proofErr w:type="spellEnd"/>
      <w:r>
        <w:t xml:space="preserve">, </w:t>
      </w:r>
      <w:r>
        <w:rPr>
          <w:i/>
        </w:rPr>
        <w:t xml:space="preserve">Slovník katolické dogmatiky, </w:t>
      </w:r>
      <w:r>
        <w:t>s. 405.</w:t>
      </w:r>
    </w:p>
  </w:footnote>
  <w:footnote w:id="114">
    <w:p w:rsidR="005B30DA" w:rsidRDefault="005B30DA" w:rsidP="009140E8">
      <w:pPr>
        <w:pStyle w:val="Textpoznpodarou"/>
      </w:pPr>
      <w:r>
        <w:rPr>
          <w:rStyle w:val="Znakapoznpodarou"/>
        </w:rPr>
        <w:footnoteRef/>
      </w:r>
      <w:r>
        <w:t xml:space="preserve"> Srov. 2. vatikánský koncil, </w:t>
      </w:r>
      <w:proofErr w:type="spellStart"/>
      <w:r>
        <w:rPr>
          <w:i/>
        </w:rPr>
        <w:t>Dei</w:t>
      </w:r>
      <w:proofErr w:type="spellEnd"/>
      <w:r>
        <w:rPr>
          <w:i/>
        </w:rPr>
        <w:t xml:space="preserve"> verbum,</w:t>
      </w:r>
      <w:r>
        <w:t xml:space="preserve"> 8.</w:t>
      </w:r>
    </w:p>
  </w:footnote>
  <w:footnote w:id="115">
    <w:p w:rsidR="005B30DA" w:rsidRDefault="005B30DA" w:rsidP="009140E8">
      <w:pPr>
        <w:pStyle w:val="Textpoznpodarou"/>
        <w:ind w:right="0"/>
      </w:pPr>
      <w:r>
        <w:rPr>
          <w:rStyle w:val="Znakapoznpodarou"/>
        </w:rPr>
        <w:footnoteRef/>
      </w:r>
      <w:r>
        <w:t xml:space="preserve"> 2. vatikánský koncil, </w:t>
      </w:r>
      <w:proofErr w:type="spellStart"/>
      <w:r w:rsidRPr="003D1527">
        <w:rPr>
          <w:i/>
        </w:rPr>
        <w:t>Dei</w:t>
      </w:r>
      <w:proofErr w:type="spellEnd"/>
      <w:r w:rsidRPr="003D1527">
        <w:rPr>
          <w:i/>
        </w:rPr>
        <w:t xml:space="preserve"> verbum</w:t>
      </w:r>
      <w:r>
        <w:rPr>
          <w:i/>
        </w:rPr>
        <w:t>,</w:t>
      </w:r>
      <w:r>
        <w:t xml:space="preserve"> 7.</w:t>
      </w:r>
    </w:p>
  </w:footnote>
  <w:footnote w:id="116">
    <w:p w:rsidR="005B30DA" w:rsidRDefault="005B30DA" w:rsidP="009140E8">
      <w:pPr>
        <w:pStyle w:val="Textpoznpodarou"/>
        <w:ind w:right="0"/>
      </w:pPr>
      <w:r>
        <w:rPr>
          <w:rStyle w:val="Znakapoznpodarou"/>
        </w:rPr>
        <w:footnoteRef/>
      </w:r>
      <w:r>
        <w:t xml:space="preserve"> Srov. tamtéž.</w:t>
      </w:r>
    </w:p>
  </w:footnote>
  <w:footnote w:id="117">
    <w:p w:rsidR="005B30DA" w:rsidRDefault="005B30DA" w:rsidP="009140E8">
      <w:pPr>
        <w:pStyle w:val="Textpoznpodarou"/>
        <w:ind w:right="0"/>
      </w:pPr>
      <w:r>
        <w:rPr>
          <w:rStyle w:val="Znakapoznpodarou"/>
        </w:rPr>
        <w:footnoteRef/>
      </w:r>
      <w:r>
        <w:t xml:space="preserve"> Tamtéž, 8.</w:t>
      </w:r>
    </w:p>
  </w:footnote>
  <w:footnote w:id="118">
    <w:p w:rsidR="005B30DA" w:rsidRDefault="005B30DA" w:rsidP="009140E8">
      <w:pPr>
        <w:pStyle w:val="Textpoznpodarou"/>
        <w:ind w:right="0"/>
      </w:pPr>
      <w:r>
        <w:rPr>
          <w:rStyle w:val="Znakapoznpodarou"/>
        </w:rPr>
        <w:footnoteRef/>
      </w:r>
      <w:r>
        <w:t xml:space="preserve"> Tamtéž, 10.</w:t>
      </w:r>
    </w:p>
  </w:footnote>
  <w:footnote w:id="119">
    <w:p w:rsidR="005B30DA" w:rsidRDefault="005B30DA" w:rsidP="009140E8">
      <w:pPr>
        <w:pStyle w:val="Textpoznpodarou"/>
        <w:ind w:right="0"/>
      </w:pPr>
      <w:r>
        <w:rPr>
          <w:rStyle w:val="Znakapoznpodarou"/>
        </w:rPr>
        <w:footnoteRef/>
      </w:r>
      <w:r>
        <w:t xml:space="preserve"> 2. vatikánský koncil, </w:t>
      </w:r>
      <w:r>
        <w:rPr>
          <w:i/>
        </w:rPr>
        <w:t>Lumen gentium,</w:t>
      </w:r>
      <w:r>
        <w:t xml:space="preserve"> 25.</w:t>
      </w:r>
    </w:p>
  </w:footnote>
  <w:footnote w:id="120">
    <w:p w:rsidR="005B30DA" w:rsidRDefault="005B30DA" w:rsidP="009140E8">
      <w:pPr>
        <w:pStyle w:val="Textpoznpodarou"/>
        <w:ind w:right="0"/>
      </w:pPr>
      <w:r>
        <w:rPr>
          <w:rStyle w:val="Znakapoznpodarou"/>
        </w:rPr>
        <w:footnoteRef/>
      </w:r>
      <w:r>
        <w:t xml:space="preserve"> Tamtéž.</w:t>
      </w:r>
    </w:p>
  </w:footnote>
  <w:footnote w:id="121">
    <w:p w:rsidR="005B30DA" w:rsidRDefault="005B30DA" w:rsidP="009140E8">
      <w:pPr>
        <w:pStyle w:val="Textpoznpodarou"/>
        <w:ind w:right="0"/>
      </w:pPr>
      <w:r>
        <w:rPr>
          <w:rStyle w:val="Znakapoznpodarou"/>
        </w:rPr>
        <w:footnoteRef/>
      </w:r>
      <w:r>
        <w:t xml:space="preserve"> Tamtéž.</w:t>
      </w:r>
    </w:p>
  </w:footnote>
  <w:footnote w:id="122">
    <w:p w:rsidR="005B30DA" w:rsidRDefault="005B30DA" w:rsidP="009140E8">
      <w:pPr>
        <w:pStyle w:val="Textpoznpodarou"/>
        <w:ind w:right="0"/>
      </w:pPr>
      <w:r>
        <w:rPr>
          <w:rStyle w:val="Znakapoznpodarou"/>
        </w:rPr>
        <w:footnoteRef/>
      </w:r>
      <w:r>
        <w:t xml:space="preserve"> Tamtéž.</w:t>
      </w:r>
    </w:p>
  </w:footnote>
  <w:footnote w:id="123">
    <w:p w:rsidR="005B30DA" w:rsidRDefault="005B30DA" w:rsidP="009140E8">
      <w:pPr>
        <w:pStyle w:val="Textpoznpodarou"/>
        <w:ind w:right="0"/>
      </w:pPr>
      <w:r>
        <w:rPr>
          <w:rStyle w:val="Znakapoznpodarou"/>
        </w:rPr>
        <w:footnoteRef/>
      </w:r>
      <w:r>
        <w:t xml:space="preserve"> Srov. </w:t>
      </w:r>
      <w:r w:rsidRPr="00772681">
        <w:t>Doktrinální poznámka ke druhé části vyznání víry.</w:t>
      </w:r>
      <w:r>
        <w:t xml:space="preserve"> In Kongregace pro nauku víry, </w:t>
      </w:r>
      <w:r w:rsidRPr="0091735D">
        <w:rPr>
          <w:i/>
        </w:rPr>
        <w:t>Stanovisko učitelského úřadu k </w:t>
      </w:r>
      <w:r>
        <w:rPr>
          <w:i/>
        </w:rPr>
        <w:t>„</w:t>
      </w:r>
      <w:proofErr w:type="spellStart"/>
      <w:r w:rsidRPr="0091735D">
        <w:rPr>
          <w:i/>
        </w:rPr>
        <w:t>Professio</w:t>
      </w:r>
      <w:proofErr w:type="spellEnd"/>
      <w:r w:rsidRPr="0091735D">
        <w:rPr>
          <w:i/>
        </w:rPr>
        <w:t xml:space="preserve"> </w:t>
      </w:r>
      <w:proofErr w:type="spellStart"/>
      <w:r w:rsidRPr="0091735D">
        <w:rPr>
          <w:i/>
        </w:rPr>
        <w:t>fidei</w:t>
      </w:r>
      <w:proofErr w:type="spellEnd"/>
      <w:r w:rsidRPr="00772681">
        <w:rPr>
          <w:i/>
        </w:rPr>
        <w:t>“</w:t>
      </w:r>
      <w:r w:rsidRPr="00772681">
        <w:t>, čl</w:t>
      </w:r>
      <w:r w:rsidRPr="00552386">
        <w:rPr>
          <w:color w:val="FF0000"/>
        </w:rPr>
        <w:t>.</w:t>
      </w:r>
      <w:r>
        <w:t xml:space="preserve"> 4.</w:t>
      </w:r>
    </w:p>
  </w:footnote>
  <w:footnote w:id="124">
    <w:p w:rsidR="005B30DA" w:rsidRDefault="005B30DA" w:rsidP="009140E8">
      <w:pPr>
        <w:pStyle w:val="Textpoznpodarou"/>
      </w:pPr>
      <w:r>
        <w:rPr>
          <w:rStyle w:val="Znakapoznpodarou"/>
        </w:rPr>
        <w:footnoteRef/>
      </w:r>
      <w:r>
        <w:t xml:space="preserve"> Srov. LG 25.</w:t>
      </w:r>
    </w:p>
  </w:footnote>
  <w:footnote w:id="125">
    <w:p w:rsidR="005B30DA" w:rsidRDefault="005B30DA" w:rsidP="009140E8">
      <w:pPr>
        <w:pStyle w:val="Textpoznpodarou"/>
      </w:pPr>
      <w:r>
        <w:rPr>
          <w:rStyle w:val="Znakapoznpodarou"/>
        </w:rPr>
        <w:footnoteRef/>
      </w:r>
      <w:r>
        <w:t xml:space="preserve"> Srov. </w:t>
      </w:r>
      <w:r w:rsidR="00C04359">
        <w:t>tamtéž</w:t>
      </w:r>
      <w:r>
        <w:t>.</w:t>
      </w:r>
    </w:p>
  </w:footnote>
  <w:footnote w:id="126">
    <w:p w:rsidR="005B30DA" w:rsidRDefault="005B30DA" w:rsidP="009140E8">
      <w:pPr>
        <w:pStyle w:val="Textpoznpodarou"/>
        <w:ind w:right="0"/>
      </w:pPr>
      <w:r>
        <w:rPr>
          <w:rStyle w:val="Znakapoznpodarou"/>
        </w:rPr>
        <w:footnoteRef/>
      </w:r>
      <w:r>
        <w:t xml:space="preserve"> </w:t>
      </w:r>
      <w:r w:rsidRPr="00936EB8">
        <w:t>Doktrinální poznámka ke druhé části vyznání víry.</w:t>
      </w:r>
      <w:r>
        <w:t xml:space="preserve"> In Kongregace pro nauku víry, </w:t>
      </w:r>
      <w:r w:rsidRPr="0091735D">
        <w:rPr>
          <w:i/>
        </w:rPr>
        <w:t>Stanovisko učitelského úřadu k </w:t>
      </w:r>
      <w:r>
        <w:rPr>
          <w:i/>
        </w:rPr>
        <w:t>„</w:t>
      </w:r>
      <w:proofErr w:type="spellStart"/>
      <w:r w:rsidRPr="0091735D">
        <w:rPr>
          <w:i/>
        </w:rPr>
        <w:t>Professio</w:t>
      </w:r>
      <w:proofErr w:type="spellEnd"/>
      <w:r w:rsidRPr="0091735D">
        <w:rPr>
          <w:i/>
        </w:rPr>
        <w:t xml:space="preserve"> </w:t>
      </w:r>
      <w:proofErr w:type="spellStart"/>
      <w:r w:rsidRPr="0091735D">
        <w:rPr>
          <w:i/>
        </w:rPr>
        <w:t>fidei</w:t>
      </w:r>
      <w:proofErr w:type="spellEnd"/>
      <w:r>
        <w:rPr>
          <w:i/>
        </w:rPr>
        <w:t>“</w:t>
      </w:r>
      <w:r>
        <w:t>, čl. 7.</w:t>
      </w:r>
    </w:p>
  </w:footnote>
  <w:footnote w:id="127">
    <w:p w:rsidR="005B30DA" w:rsidRDefault="005B30DA" w:rsidP="009140E8">
      <w:pPr>
        <w:pStyle w:val="Textpoznpodarou"/>
        <w:ind w:right="0"/>
      </w:pPr>
      <w:r>
        <w:rPr>
          <w:rStyle w:val="Znakapoznpodarou"/>
        </w:rPr>
        <w:footnoteRef/>
      </w:r>
      <w:r>
        <w:t>Tamtéž, čl. 6.</w:t>
      </w:r>
    </w:p>
  </w:footnote>
  <w:footnote w:id="128">
    <w:p w:rsidR="005B30DA" w:rsidRDefault="005B30DA" w:rsidP="009140E8">
      <w:pPr>
        <w:pStyle w:val="Textpoznpodarou"/>
        <w:ind w:right="0"/>
      </w:pPr>
      <w:r>
        <w:rPr>
          <w:rStyle w:val="Znakapoznpodarou"/>
        </w:rPr>
        <w:footnoteRef/>
      </w:r>
      <w:r>
        <w:t xml:space="preserve"> Srov. tamtéž, čl. 8.</w:t>
      </w:r>
    </w:p>
  </w:footnote>
  <w:footnote w:id="129">
    <w:p w:rsidR="005B30DA" w:rsidRPr="00B83E38" w:rsidRDefault="005B30DA" w:rsidP="009140E8">
      <w:pPr>
        <w:pStyle w:val="Textpoznpodarou"/>
        <w:ind w:right="0"/>
      </w:pPr>
      <w:r>
        <w:rPr>
          <w:rStyle w:val="Znakapoznpodarou"/>
        </w:rPr>
        <w:footnoteRef/>
      </w:r>
      <w:r>
        <w:t xml:space="preserve"> Srov. C. V. Pospíšil, </w:t>
      </w:r>
      <w:r>
        <w:rPr>
          <w:i/>
        </w:rPr>
        <w:t xml:space="preserve">Hermeneutika mystéria, </w:t>
      </w:r>
      <w:r>
        <w:t>s. 98.</w:t>
      </w:r>
    </w:p>
  </w:footnote>
  <w:footnote w:id="130">
    <w:p w:rsidR="005B30DA" w:rsidRPr="00B11B91" w:rsidRDefault="005B30DA" w:rsidP="009140E8">
      <w:pPr>
        <w:pStyle w:val="Textpoznpodarou"/>
        <w:rPr>
          <w:i/>
        </w:rPr>
      </w:pPr>
      <w:r>
        <w:rPr>
          <w:rStyle w:val="Znakapoznpodarou"/>
        </w:rPr>
        <w:footnoteRef/>
      </w:r>
      <w:r>
        <w:t xml:space="preserve"> Srov. O. H. </w:t>
      </w:r>
      <w:proofErr w:type="spellStart"/>
      <w:r>
        <w:t>Pesch</w:t>
      </w:r>
      <w:proofErr w:type="spellEnd"/>
      <w:r>
        <w:t xml:space="preserve">, </w:t>
      </w:r>
      <w:r>
        <w:rPr>
          <w:i/>
        </w:rPr>
        <w:t xml:space="preserve">Druhý vatikánský koncil 1962-1965: příprava, průběh, odkaz. </w:t>
      </w:r>
      <w:r>
        <w:t>s. 83-84.</w:t>
      </w:r>
    </w:p>
  </w:footnote>
  <w:footnote w:id="131">
    <w:p w:rsidR="005B30DA" w:rsidRDefault="005B30DA" w:rsidP="009140E8">
      <w:pPr>
        <w:pStyle w:val="Textpoznpodarou"/>
        <w:ind w:right="0"/>
      </w:pPr>
      <w:r>
        <w:rPr>
          <w:rStyle w:val="Znakapoznpodarou"/>
        </w:rPr>
        <w:footnoteRef/>
      </w:r>
      <w:r>
        <w:t xml:space="preserve"> Srov. C. V. Pospíšil, </w:t>
      </w:r>
      <w:r>
        <w:rPr>
          <w:i/>
        </w:rPr>
        <w:t xml:space="preserve">Hermeneutika mystéria, </w:t>
      </w:r>
      <w:r>
        <w:t>s. 103.</w:t>
      </w:r>
    </w:p>
  </w:footnote>
  <w:footnote w:id="132">
    <w:p w:rsidR="005B30DA" w:rsidRDefault="005B30DA" w:rsidP="009140E8">
      <w:pPr>
        <w:pStyle w:val="Textpoznpodarou"/>
        <w:ind w:right="0"/>
      </w:pPr>
      <w:r>
        <w:rPr>
          <w:rStyle w:val="Znakapoznpodarou"/>
        </w:rPr>
        <w:footnoteRef/>
      </w:r>
      <w:r>
        <w:t xml:space="preserve"> Srov. </w:t>
      </w:r>
      <w:r w:rsidRPr="0091735D">
        <w:rPr>
          <w:i/>
        </w:rPr>
        <w:t>Doktrinální poznámka ke druhé části vyznání víry</w:t>
      </w:r>
      <w:r>
        <w:t xml:space="preserve">. In Kongregace pro nauku víry, </w:t>
      </w:r>
      <w:r w:rsidRPr="0091735D">
        <w:rPr>
          <w:i/>
        </w:rPr>
        <w:t>Stanovisko učitelského úřadu k </w:t>
      </w:r>
      <w:r>
        <w:rPr>
          <w:i/>
        </w:rPr>
        <w:t>„</w:t>
      </w:r>
      <w:proofErr w:type="spellStart"/>
      <w:r w:rsidRPr="0091735D">
        <w:rPr>
          <w:i/>
        </w:rPr>
        <w:t>Professio</w:t>
      </w:r>
      <w:proofErr w:type="spellEnd"/>
      <w:r w:rsidRPr="0091735D">
        <w:rPr>
          <w:i/>
        </w:rPr>
        <w:t xml:space="preserve"> </w:t>
      </w:r>
      <w:proofErr w:type="spellStart"/>
      <w:r w:rsidRPr="0091735D">
        <w:rPr>
          <w:i/>
        </w:rPr>
        <w:t>fidei</w:t>
      </w:r>
      <w:proofErr w:type="spellEnd"/>
      <w:r>
        <w:rPr>
          <w:i/>
        </w:rPr>
        <w:t>“</w:t>
      </w:r>
      <w:r>
        <w:t>, čl. 11.</w:t>
      </w:r>
    </w:p>
  </w:footnote>
  <w:footnote w:id="133">
    <w:p w:rsidR="005B30DA" w:rsidRDefault="005B30DA" w:rsidP="009140E8">
      <w:pPr>
        <w:pStyle w:val="Textpoznpodarou"/>
        <w:ind w:right="0"/>
      </w:pPr>
      <w:r>
        <w:rPr>
          <w:rStyle w:val="Znakapoznpodarou"/>
        </w:rPr>
        <w:footnoteRef/>
      </w:r>
      <w:r>
        <w:t xml:space="preserve"> Srov. C. V. Pospíšil, </w:t>
      </w:r>
      <w:r>
        <w:rPr>
          <w:i/>
        </w:rPr>
        <w:t xml:space="preserve">Hermeneutika mystéria, </w:t>
      </w:r>
      <w:r>
        <w:t>s. 101.</w:t>
      </w:r>
    </w:p>
  </w:footnote>
  <w:footnote w:id="134">
    <w:p w:rsidR="005B30DA" w:rsidRPr="0016474F" w:rsidRDefault="005B30DA" w:rsidP="009140E8">
      <w:pPr>
        <w:pStyle w:val="Textpoznpodarou"/>
        <w:ind w:right="0"/>
      </w:pPr>
      <w:r>
        <w:rPr>
          <w:rStyle w:val="Znakapoznpodarou"/>
        </w:rPr>
        <w:footnoteRef/>
      </w:r>
      <w:r>
        <w:t xml:space="preserve"> Srov. Jan Pavel II, </w:t>
      </w:r>
      <w:r>
        <w:rPr>
          <w:i/>
        </w:rPr>
        <w:t xml:space="preserve">Dominum et vivifikantem. </w:t>
      </w:r>
      <w:r>
        <w:t>26.</w:t>
      </w:r>
    </w:p>
  </w:footnote>
  <w:footnote w:id="135">
    <w:p w:rsidR="005B30DA" w:rsidRPr="00B35BB1" w:rsidRDefault="005B30DA" w:rsidP="009140E8">
      <w:pPr>
        <w:pStyle w:val="Textpoznpodarou"/>
        <w:ind w:right="0"/>
      </w:pPr>
      <w:r>
        <w:rPr>
          <w:rStyle w:val="Znakapoznpodarou"/>
        </w:rPr>
        <w:footnoteRef/>
      </w:r>
      <w:r>
        <w:t xml:space="preserve"> Srov. O. H. </w:t>
      </w:r>
      <w:proofErr w:type="spellStart"/>
      <w:r>
        <w:t>Pesch</w:t>
      </w:r>
      <w:proofErr w:type="spellEnd"/>
      <w:r>
        <w:t xml:space="preserve">, </w:t>
      </w:r>
      <w:r>
        <w:rPr>
          <w:i/>
        </w:rPr>
        <w:t xml:space="preserve">Druhý vatikánský koncil 1962-1965: příprava, průběh, odkaz, </w:t>
      </w:r>
      <w:r>
        <w:t>s. 52.</w:t>
      </w:r>
    </w:p>
  </w:footnote>
  <w:footnote w:id="136">
    <w:p w:rsidR="005B30DA" w:rsidRPr="00EA2463" w:rsidRDefault="005B30DA" w:rsidP="009140E8">
      <w:pPr>
        <w:pStyle w:val="Textpoznpodarou"/>
        <w:ind w:right="0"/>
      </w:pPr>
      <w:r>
        <w:rPr>
          <w:rStyle w:val="Znakapoznpodarou"/>
        </w:rPr>
        <w:footnoteRef/>
      </w:r>
      <w:r>
        <w:t xml:space="preserve"> Srov. </w:t>
      </w:r>
      <w:proofErr w:type="spellStart"/>
      <w:r>
        <w:t>Rahner</w:t>
      </w:r>
      <w:proofErr w:type="spellEnd"/>
      <w:r>
        <w:t xml:space="preserve">, </w:t>
      </w:r>
      <w:r w:rsidRPr="00936EB8">
        <w:t>Všeobecný úvod</w:t>
      </w:r>
      <w:r>
        <w:t xml:space="preserve">. </w:t>
      </w:r>
      <w:r w:rsidRPr="00936EB8">
        <w:t>In</w:t>
      </w:r>
      <w:r>
        <w:t xml:space="preserve"> </w:t>
      </w:r>
      <w:r>
        <w:rPr>
          <w:i/>
        </w:rPr>
        <w:t>Dokumenty II. vatikánského koncilu,</w:t>
      </w:r>
      <w:r>
        <w:t xml:space="preserve"> s.  9.</w:t>
      </w:r>
    </w:p>
  </w:footnote>
  <w:footnote w:id="137">
    <w:p w:rsidR="005B30DA" w:rsidRDefault="005B30DA" w:rsidP="009140E8">
      <w:pPr>
        <w:pStyle w:val="Textpoznpodarou"/>
        <w:ind w:right="0"/>
      </w:pPr>
      <w:r>
        <w:rPr>
          <w:rStyle w:val="Znakapoznpodarou"/>
        </w:rPr>
        <w:footnoteRef/>
      </w:r>
      <w:r>
        <w:t xml:space="preserve"> O. H. </w:t>
      </w:r>
      <w:proofErr w:type="spellStart"/>
      <w:r>
        <w:t>Pesch</w:t>
      </w:r>
      <w:proofErr w:type="spellEnd"/>
      <w:r>
        <w:t xml:space="preserve">, </w:t>
      </w:r>
      <w:r>
        <w:rPr>
          <w:i/>
        </w:rPr>
        <w:t xml:space="preserve">Druhý vatikánský koncil 1962-1965: příprava, průběh, odkaz, </w:t>
      </w:r>
      <w:r>
        <w:t>s. 52.</w:t>
      </w:r>
    </w:p>
  </w:footnote>
  <w:footnote w:id="138">
    <w:p w:rsidR="005B30DA" w:rsidRDefault="005B30DA" w:rsidP="009140E8">
      <w:pPr>
        <w:pStyle w:val="Textpoznpodarou"/>
      </w:pPr>
      <w:r>
        <w:rPr>
          <w:rStyle w:val="Znakapoznpodarou"/>
        </w:rPr>
        <w:footnoteRef/>
      </w:r>
      <w:r>
        <w:t xml:space="preserve"> Srov. </w:t>
      </w:r>
      <w:proofErr w:type="spellStart"/>
      <w:r>
        <w:t>Zj</w:t>
      </w:r>
      <w:proofErr w:type="spellEnd"/>
      <w:r>
        <w:t xml:space="preserve"> 2,29; 3,6.13.22.</w:t>
      </w:r>
    </w:p>
  </w:footnote>
  <w:footnote w:id="139">
    <w:p w:rsidR="005B30DA" w:rsidRPr="00EE2D70" w:rsidRDefault="005B30DA" w:rsidP="009140E8">
      <w:pPr>
        <w:pStyle w:val="Textpoznpodarou"/>
        <w:ind w:right="0"/>
      </w:pPr>
      <w:r>
        <w:rPr>
          <w:rStyle w:val="Znakapoznpodarou"/>
        </w:rPr>
        <w:footnoteRef/>
      </w:r>
      <w:r>
        <w:t xml:space="preserve"> DEV</w:t>
      </w:r>
      <w:r>
        <w:rPr>
          <w:i/>
        </w:rPr>
        <w:t xml:space="preserve"> </w:t>
      </w:r>
      <w:r>
        <w:t>čl. 26.</w:t>
      </w:r>
    </w:p>
  </w:footnote>
  <w:footnote w:id="140">
    <w:p w:rsidR="005B30DA" w:rsidRDefault="005B30DA" w:rsidP="009140E8">
      <w:pPr>
        <w:pStyle w:val="Textpoznpodarou"/>
      </w:pPr>
      <w:r>
        <w:rPr>
          <w:rStyle w:val="Znakapoznpodarou"/>
        </w:rPr>
        <w:footnoteRef/>
      </w:r>
      <w:r>
        <w:t xml:space="preserve"> Srov. O. H. </w:t>
      </w:r>
      <w:proofErr w:type="spellStart"/>
      <w:r>
        <w:t>Pesch</w:t>
      </w:r>
      <w:proofErr w:type="spellEnd"/>
      <w:r>
        <w:t xml:space="preserve">, </w:t>
      </w:r>
      <w:r>
        <w:rPr>
          <w:i/>
        </w:rPr>
        <w:t xml:space="preserve">Druhý vatikánský koncil 1962-1965: příprava, průběh, odkaz, </w:t>
      </w:r>
      <w:r>
        <w:t>s. 155.</w:t>
      </w:r>
    </w:p>
  </w:footnote>
  <w:footnote w:id="141">
    <w:p w:rsidR="005B30DA" w:rsidRDefault="005B30DA" w:rsidP="009140E8">
      <w:pPr>
        <w:pStyle w:val="Textpoznpodarou"/>
      </w:pPr>
      <w:r>
        <w:rPr>
          <w:rStyle w:val="Znakapoznpodarou"/>
        </w:rPr>
        <w:footnoteRef/>
      </w:r>
      <w:r>
        <w:t xml:space="preserve"> Srov. tamtéž</w:t>
      </w:r>
      <w:r>
        <w:rPr>
          <w:i/>
        </w:rPr>
        <w:t xml:space="preserve">, </w:t>
      </w:r>
      <w:r>
        <w:t>s. 85.</w:t>
      </w:r>
    </w:p>
  </w:footnote>
  <w:footnote w:id="142">
    <w:p w:rsidR="005B30DA" w:rsidRDefault="005B30DA" w:rsidP="009140E8">
      <w:pPr>
        <w:pStyle w:val="Textpoznpodarou"/>
      </w:pPr>
      <w:r>
        <w:rPr>
          <w:rStyle w:val="Znakapoznpodarou"/>
        </w:rPr>
        <w:footnoteRef/>
      </w:r>
      <w:r>
        <w:t xml:space="preserve"> Tamtéž</w:t>
      </w:r>
      <w:r>
        <w:rPr>
          <w:i/>
        </w:rPr>
        <w:t xml:space="preserve">, </w:t>
      </w:r>
      <w:r>
        <w:t>s. 83.</w:t>
      </w:r>
    </w:p>
  </w:footnote>
  <w:footnote w:id="143">
    <w:p w:rsidR="005B30DA" w:rsidRDefault="005B30DA" w:rsidP="009140E8">
      <w:pPr>
        <w:pStyle w:val="Textpoznpodarou"/>
        <w:ind w:right="0"/>
      </w:pPr>
      <w:r>
        <w:rPr>
          <w:rStyle w:val="Znakapoznpodarou"/>
        </w:rPr>
        <w:footnoteRef/>
      </w:r>
      <w:r>
        <w:t xml:space="preserve"> Srov. K. </w:t>
      </w:r>
      <w:proofErr w:type="spellStart"/>
      <w:r>
        <w:t>Rahner</w:t>
      </w:r>
      <w:proofErr w:type="spellEnd"/>
      <w:r>
        <w:t xml:space="preserve">, </w:t>
      </w:r>
      <w:r w:rsidRPr="00936EB8">
        <w:t>Všeobecný úvod</w:t>
      </w:r>
      <w:r>
        <w:t xml:space="preserve">. </w:t>
      </w:r>
      <w:r w:rsidRPr="00936EB8">
        <w:t>In</w:t>
      </w:r>
      <w:r>
        <w:t xml:space="preserve"> </w:t>
      </w:r>
      <w:r>
        <w:rPr>
          <w:i/>
        </w:rPr>
        <w:t xml:space="preserve">Dokumenty II. vatikánského koncilu, </w:t>
      </w:r>
      <w:r>
        <w:t xml:space="preserve">s. 21; Srov. K. </w:t>
      </w:r>
      <w:proofErr w:type="spellStart"/>
      <w:r>
        <w:t>Rahner</w:t>
      </w:r>
      <w:proofErr w:type="spellEnd"/>
      <w:r>
        <w:t xml:space="preserve">, </w:t>
      </w:r>
      <w:r w:rsidRPr="00936EB8">
        <w:t xml:space="preserve">Úvod k Věroučné konstituci o církvi Lumen </w:t>
      </w:r>
      <w:r>
        <w:t>gentium.</w:t>
      </w:r>
      <w:r>
        <w:rPr>
          <w:i/>
        </w:rPr>
        <w:t xml:space="preserve"> </w:t>
      </w:r>
      <w:r>
        <w:t xml:space="preserve">In </w:t>
      </w:r>
      <w:r>
        <w:rPr>
          <w:i/>
        </w:rPr>
        <w:t>Dokumenty II. vatikánského koncilu</w:t>
      </w:r>
      <w:r>
        <w:t>, s. 31.</w:t>
      </w:r>
    </w:p>
  </w:footnote>
  <w:footnote w:id="144">
    <w:p w:rsidR="005B30DA" w:rsidRDefault="005B30DA" w:rsidP="009140E8">
      <w:pPr>
        <w:pStyle w:val="Textpoznpodarou"/>
        <w:ind w:right="0"/>
      </w:pPr>
      <w:r>
        <w:rPr>
          <w:rStyle w:val="Znakapoznpodarou"/>
        </w:rPr>
        <w:footnoteRef/>
      </w:r>
      <w:r>
        <w:t xml:space="preserve"> Srov. K. </w:t>
      </w:r>
      <w:proofErr w:type="spellStart"/>
      <w:r>
        <w:t>Rahner</w:t>
      </w:r>
      <w:proofErr w:type="spellEnd"/>
      <w:r>
        <w:t xml:space="preserve">, </w:t>
      </w:r>
      <w:r w:rsidRPr="00936EB8">
        <w:t>Všeobecný úvod</w:t>
      </w:r>
      <w:r>
        <w:t xml:space="preserve">. </w:t>
      </w:r>
      <w:r w:rsidRPr="00936EB8">
        <w:t>In</w:t>
      </w:r>
      <w:r>
        <w:t xml:space="preserve"> </w:t>
      </w:r>
      <w:r>
        <w:rPr>
          <w:i/>
        </w:rPr>
        <w:t>Dokumenty II. vatikánského koncilu,</w:t>
      </w:r>
      <w:r>
        <w:t xml:space="preserve"> s. 17-18.</w:t>
      </w:r>
    </w:p>
  </w:footnote>
  <w:footnote w:id="145">
    <w:p w:rsidR="005B30DA" w:rsidRDefault="005B30DA" w:rsidP="009140E8">
      <w:pPr>
        <w:pStyle w:val="Textpoznpodarou"/>
        <w:ind w:right="0"/>
      </w:pPr>
      <w:r>
        <w:rPr>
          <w:rStyle w:val="Znakapoznpodarou"/>
        </w:rPr>
        <w:footnoteRef/>
      </w:r>
      <w:r>
        <w:t xml:space="preserve"> K. </w:t>
      </w:r>
      <w:proofErr w:type="spellStart"/>
      <w:r>
        <w:t>Rahner</w:t>
      </w:r>
      <w:proofErr w:type="spellEnd"/>
      <w:r>
        <w:t xml:space="preserve">, </w:t>
      </w:r>
      <w:r w:rsidRPr="00936EB8">
        <w:t xml:space="preserve">Úvod k Věroučné konstituci o církvi Lumen </w:t>
      </w:r>
      <w:r>
        <w:t>gentium.</w:t>
      </w:r>
      <w:r>
        <w:rPr>
          <w:i/>
        </w:rPr>
        <w:t xml:space="preserve"> </w:t>
      </w:r>
      <w:r>
        <w:t xml:space="preserve">In </w:t>
      </w:r>
      <w:r>
        <w:rPr>
          <w:i/>
        </w:rPr>
        <w:t>Dokumenty II. vatikánského koncilu</w:t>
      </w:r>
      <w:r>
        <w:t>, s. 31.</w:t>
      </w:r>
    </w:p>
  </w:footnote>
  <w:footnote w:id="146">
    <w:p w:rsidR="005B30DA" w:rsidRDefault="005B30DA" w:rsidP="009140E8">
      <w:pPr>
        <w:pStyle w:val="Textpoznpodarou"/>
        <w:ind w:right="0"/>
      </w:pPr>
      <w:r>
        <w:rPr>
          <w:rStyle w:val="Znakapoznpodarou"/>
        </w:rPr>
        <w:footnoteRef/>
      </w:r>
      <w:r>
        <w:t xml:space="preserve"> Srov. K. </w:t>
      </w:r>
      <w:proofErr w:type="spellStart"/>
      <w:r>
        <w:t>Rahner</w:t>
      </w:r>
      <w:proofErr w:type="spellEnd"/>
      <w:r>
        <w:t xml:space="preserve">, </w:t>
      </w:r>
      <w:r w:rsidRPr="00936EB8">
        <w:t>Všeobecný úvod</w:t>
      </w:r>
      <w:r>
        <w:t xml:space="preserve">. </w:t>
      </w:r>
      <w:r w:rsidRPr="00936EB8">
        <w:t>In</w:t>
      </w:r>
      <w:r>
        <w:t xml:space="preserve"> </w:t>
      </w:r>
      <w:r>
        <w:rPr>
          <w:i/>
        </w:rPr>
        <w:t xml:space="preserve">Dokumenty II. vatikánského koncilu, </w:t>
      </w:r>
      <w:r>
        <w:t>s. 21</w:t>
      </w:r>
    </w:p>
  </w:footnote>
  <w:footnote w:id="147">
    <w:p w:rsidR="005B30DA" w:rsidRDefault="005B30DA" w:rsidP="009140E8">
      <w:pPr>
        <w:pStyle w:val="Textpoznpodarou"/>
        <w:ind w:right="0"/>
      </w:pPr>
      <w:r>
        <w:rPr>
          <w:rStyle w:val="Znakapoznpodarou"/>
        </w:rPr>
        <w:footnoteRef/>
      </w:r>
      <w:r>
        <w:t xml:space="preserve"> Srov. O. H. </w:t>
      </w:r>
      <w:proofErr w:type="spellStart"/>
      <w:r>
        <w:t>Pesch</w:t>
      </w:r>
      <w:proofErr w:type="spellEnd"/>
      <w:r>
        <w:t xml:space="preserve">, </w:t>
      </w:r>
      <w:r>
        <w:rPr>
          <w:i/>
        </w:rPr>
        <w:t xml:space="preserve">Druhý vatikánský koncil 1962-1965: příprava, průběh, odkaz, </w:t>
      </w:r>
      <w:r>
        <w:t>s. 142-143.</w:t>
      </w:r>
    </w:p>
  </w:footnote>
  <w:footnote w:id="148">
    <w:p w:rsidR="005B30DA" w:rsidRDefault="005B30DA" w:rsidP="009140E8">
      <w:pPr>
        <w:pStyle w:val="Textpoznpodarou"/>
        <w:ind w:right="0"/>
      </w:pPr>
      <w:r>
        <w:rPr>
          <w:rStyle w:val="Znakapoznpodarou"/>
        </w:rPr>
        <w:footnoteRef/>
      </w:r>
      <w:r>
        <w:t xml:space="preserve"> Srov. tamtéž, s. 146.</w:t>
      </w:r>
    </w:p>
  </w:footnote>
  <w:footnote w:id="149">
    <w:p w:rsidR="005B30DA" w:rsidRPr="001B5C82" w:rsidRDefault="005B30DA" w:rsidP="009140E8">
      <w:pPr>
        <w:pStyle w:val="Textpoznpodarou"/>
        <w:ind w:right="0"/>
      </w:pPr>
      <w:r w:rsidRPr="001B5C82">
        <w:rPr>
          <w:rStyle w:val="Znakapoznpodarou"/>
        </w:rPr>
        <w:footnoteRef/>
      </w:r>
      <w:r>
        <w:t xml:space="preserve"> Srov. K. </w:t>
      </w:r>
      <w:proofErr w:type="spellStart"/>
      <w:r>
        <w:t>Rahner</w:t>
      </w:r>
      <w:proofErr w:type="spellEnd"/>
      <w:r>
        <w:t>,</w:t>
      </w:r>
      <w:r w:rsidRPr="001B5C82">
        <w:t xml:space="preserve"> </w:t>
      </w:r>
      <w:r w:rsidRPr="00936EB8">
        <w:t xml:space="preserve">Úvod k Věroučné konstituci o církvi Lumen </w:t>
      </w:r>
      <w:r>
        <w:t>gentium.</w:t>
      </w:r>
      <w:r w:rsidRPr="001B5C82">
        <w:rPr>
          <w:i/>
        </w:rPr>
        <w:t xml:space="preserve"> </w:t>
      </w:r>
      <w:r>
        <w:t>I</w:t>
      </w:r>
      <w:r w:rsidRPr="001B5C82">
        <w:t xml:space="preserve">n </w:t>
      </w:r>
      <w:r w:rsidRPr="001B5C82">
        <w:rPr>
          <w:i/>
        </w:rPr>
        <w:t>Dokumenty II. vatikánského koncilu</w:t>
      </w:r>
      <w:r>
        <w:t>,</w:t>
      </w:r>
      <w:r w:rsidRPr="001B5C82">
        <w:t xml:space="preserve"> s. 31.</w:t>
      </w:r>
    </w:p>
  </w:footnote>
  <w:footnote w:id="150">
    <w:p w:rsidR="005B30DA" w:rsidRPr="001B5C82" w:rsidRDefault="005B30DA" w:rsidP="00FA402E">
      <w:pPr>
        <w:pStyle w:val="Textpoznpodarou"/>
        <w:ind w:right="0"/>
      </w:pPr>
      <w:r w:rsidRPr="001B5C82">
        <w:rPr>
          <w:rStyle w:val="Znakapoznpodarou"/>
        </w:rPr>
        <w:footnoteRef/>
      </w:r>
      <w:r w:rsidRPr="001B5C82">
        <w:t xml:space="preserve"> Srov. </w:t>
      </w:r>
      <w:r>
        <w:t xml:space="preserve">K. </w:t>
      </w:r>
      <w:proofErr w:type="spellStart"/>
      <w:r>
        <w:t>Rahner</w:t>
      </w:r>
      <w:proofErr w:type="spellEnd"/>
      <w:r>
        <w:t>,</w:t>
      </w:r>
      <w:r w:rsidRPr="001B5C82">
        <w:t xml:space="preserve"> </w:t>
      </w:r>
      <w:r w:rsidRPr="00936EB8">
        <w:t xml:space="preserve">Úvod k Věroučné konstituci o církvi Lumen </w:t>
      </w:r>
      <w:r>
        <w:t>gentium.</w:t>
      </w:r>
      <w:r w:rsidRPr="001B5C82">
        <w:rPr>
          <w:i/>
        </w:rPr>
        <w:t xml:space="preserve"> </w:t>
      </w:r>
      <w:r>
        <w:t>I</w:t>
      </w:r>
      <w:r w:rsidRPr="001B5C82">
        <w:t xml:space="preserve">n </w:t>
      </w:r>
      <w:r w:rsidRPr="001B5C82">
        <w:rPr>
          <w:i/>
        </w:rPr>
        <w:t>Dokumenty II. vatikánského koncilu</w:t>
      </w:r>
      <w:r>
        <w:t>, s. 31.</w:t>
      </w:r>
    </w:p>
  </w:footnote>
  <w:footnote w:id="151">
    <w:p w:rsidR="005B30DA" w:rsidRPr="001B5C82" w:rsidRDefault="005B30DA" w:rsidP="00FA402E">
      <w:pPr>
        <w:spacing w:before="100" w:beforeAutospacing="1" w:after="100" w:afterAutospacing="1" w:line="240" w:lineRule="auto"/>
        <w:ind w:right="0"/>
        <w:jc w:val="left"/>
        <w:rPr>
          <w:sz w:val="20"/>
          <w:szCs w:val="20"/>
        </w:rPr>
      </w:pPr>
      <w:r w:rsidRPr="001B5C82">
        <w:rPr>
          <w:rStyle w:val="Znakapoznpodarou"/>
          <w:sz w:val="20"/>
          <w:szCs w:val="20"/>
        </w:rPr>
        <w:footnoteRef/>
      </w:r>
      <w:r w:rsidRPr="001B5C82">
        <w:rPr>
          <w:sz w:val="20"/>
          <w:szCs w:val="20"/>
        </w:rPr>
        <w:t xml:space="preserve"> Srov. </w:t>
      </w:r>
      <w:r w:rsidRPr="001B5C82">
        <w:rPr>
          <w:rFonts w:eastAsia="Times New Roman"/>
          <w:i/>
          <w:iCs/>
          <w:sz w:val="20"/>
          <w:szCs w:val="20"/>
          <w:lang w:eastAsia="cs-CZ"/>
        </w:rPr>
        <w:t>Jan Pavel II.</w:t>
      </w:r>
      <w:r w:rsidRPr="001B5C82">
        <w:rPr>
          <w:rFonts w:eastAsia="Times New Roman"/>
          <w:sz w:val="20"/>
          <w:szCs w:val="20"/>
          <w:lang w:eastAsia="cs-CZ"/>
        </w:rPr>
        <w:t xml:space="preserve"> [online], poslední aktualizace 20. března2011 19:20 [cit. 7. 4. 2011], </w:t>
      </w:r>
      <w:proofErr w:type="spellStart"/>
      <w:r w:rsidRPr="001B5C82">
        <w:rPr>
          <w:rFonts w:eastAsia="Times New Roman"/>
          <w:sz w:val="20"/>
          <w:szCs w:val="20"/>
          <w:lang w:eastAsia="cs-CZ"/>
        </w:rPr>
        <w:t>Wikipedie</w:t>
      </w:r>
      <w:proofErr w:type="spellEnd"/>
      <w:r w:rsidRPr="001B5C82">
        <w:rPr>
          <w:rFonts w:eastAsia="Times New Roman"/>
          <w:sz w:val="20"/>
          <w:szCs w:val="20"/>
          <w:lang w:eastAsia="cs-CZ"/>
        </w:rPr>
        <w:t>. Dostupné z www: &lt;http://cs.wikipedia.org/wiki/Jan_Pavel_II&gt;</w:t>
      </w:r>
    </w:p>
  </w:footnote>
  <w:footnote w:id="152">
    <w:p w:rsidR="005B30DA" w:rsidRPr="0036250B" w:rsidRDefault="005B30DA" w:rsidP="009140E8">
      <w:pPr>
        <w:pStyle w:val="Textpoznpodarou"/>
      </w:pPr>
      <w:r>
        <w:rPr>
          <w:rStyle w:val="Znakapoznpodarou"/>
        </w:rPr>
        <w:footnoteRef/>
      </w:r>
      <w:r>
        <w:t xml:space="preserve"> Srov. P. </w:t>
      </w:r>
      <w:proofErr w:type="spellStart"/>
      <w:r>
        <w:t>Petrosillo</w:t>
      </w:r>
      <w:proofErr w:type="spellEnd"/>
      <w:r>
        <w:t xml:space="preserve">, </w:t>
      </w:r>
      <w:r>
        <w:rPr>
          <w:i/>
        </w:rPr>
        <w:t xml:space="preserve">Křesťanství od A do Z, </w:t>
      </w:r>
      <w:r>
        <w:t>s. 49.</w:t>
      </w:r>
    </w:p>
  </w:footnote>
  <w:footnote w:id="153">
    <w:p w:rsidR="005B30DA" w:rsidRDefault="005B30DA" w:rsidP="009140E8">
      <w:pPr>
        <w:pStyle w:val="Textpoznpodarou"/>
      </w:pPr>
      <w:r>
        <w:rPr>
          <w:rStyle w:val="Znakapoznpodarou"/>
        </w:rPr>
        <w:footnoteRef/>
      </w:r>
      <w:r>
        <w:t xml:space="preserve"> DEV 2.</w:t>
      </w:r>
    </w:p>
  </w:footnote>
  <w:footnote w:id="154">
    <w:p w:rsidR="005B30DA" w:rsidRDefault="005B30DA" w:rsidP="009140E8">
      <w:pPr>
        <w:pStyle w:val="Textpoznpodarou"/>
      </w:pPr>
      <w:r>
        <w:rPr>
          <w:rStyle w:val="Znakapoznpodarou"/>
        </w:rPr>
        <w:footnoteRef/>
      </w:r>
      <w:r>
        <w:t xml:space="preserve"> Tamtéž.</w:t>
      </w:r>
    </w:p>
  </w:footnote>
  <w:footnote w:id="155">
    <w:p w:rsidR="005B30DA" w:rsidRDefault="005B30DA" w:rsidP="009140E8">
      <w:pPr>
        <w:pStyle w:val="Textpoznpodarou"/>
      </w:pPr>
      <w:r>
        <w:rPr>
          <w:rStyle w:val="Znakapoznpodarou"/>
        </w:rPr>
        <w:footnoteRef/>
      </w:r>
      <w:r>
        <w:t xml:space="preserve"> Srov. tamtéž.</w:t>
      </w:r>
    </w:p>
  </w:footnote>
  <w:footnote w:id="156">
    <w:p w:rsidR="005B30DA" w:rsidRPr="000723C1" w:rsidRDefault="005B30DA" w:rsidP="009140E8">
      <w:pPr>
        <w:pStyle w:val="Textpoznpodarou"/>
        <w:rPr>
          <w:sz w:val="18"/>
          <w:szCs w:val="18"/>
        </w:rPr>
      </w:pPr>
      <w:r w:rsidRPr="000723C1">
        <w:rPr>
          <w:rStyle w:val="Znakapoznpodarou"/>
          <w:sz w:val="18"/>
          <w:szCs w:val="18"/>
        </w:rPr>
        <w:footnoteRef/>
      </w:r>
      <w:r w:rsidRPr="000723C1">
        <w:rPr>
          <w:sz w:val="18"/>
          <w:szCs w:val="18"/>
        </w:rPr>
        <w:t xml:space="preserve"> Ti, kdo zastávají církevní úřad  se v učení Druhého vatikánského koncilu nejeví, ve srovnání s laiky a</w:t>
      </w:r>
      <w:r>
        <w:rPr>
          <w:sz w:val="18"/>
          <w:szCs w:val="18"/>
        </w:rPr>
        <w:t> </w:t>
      </w:r>
      <w:r w:rsidRPr="000723C1">
        <w:rPr>
          <w:sz w:val="18"/>
          <w:szCs w:val="18"/>
        </w:rPr>
        <w:t>řeholníky, jako zvláštní skupina členů církve, ale jako reprezentanti a o</w:t>
      </w:r>
      <w:r>
        <w:rPr>
          <w:sz w:val="18"/>
          <w:szCs w:val="18"/>
        </w:rPr>
        <w:t>rgány církevního zřízení. Srov. </w:t>
      </w:r>
      <w:r w:rsidRPr="000723C1">
        <w:rPr>
          <w:sz w:val="18"/>
          <w:szCs w:val="18"/>
        </w:rPr>
        <w:t>O.</w:t>
      </w:r>
      <w:r>
        <w:rPr>
          <w:sz w:val="18"/>
          <w:szCs w:val="18"/>
        </w:rPr>
        <w:t> </w:t>
      </w:r>
      <w:r w:rsidRPr="000723C1">
        <w:rPr>
          <w:sz w:val="18"/>
          <w:szCs w:val="18"/>
        </w:rPr>
        <w:t xml:space="preserve">H </w:t>
      </w:r>
      <w:proofErr w:type="spellStart"/>
      <w:r w:rsidRPr="000723C1">
        <w:rPr>
          <w:sz w:val="18"/>
          <w:szCs w:val="18"/>
        </w:rPr>
        <w:t>Pesch</w:t>
      </w:r>
      <w:proofErr w:type="spellEnd"/>
      <w:r w:rsidRPr="000723C1">
        <w:rPr>
          <w:sz w:val="18"/>
          <w:szCs w:val="18"/>
        </w:rPr>
        <w:t>,</w:t>
      </w:r>
      <w:r w:rsidRPr="000723C1">
        <w:rPr>
          <w:i/>
          <w:sz w:val="18"/>
          <w:szCs w:val="18"/>
        </w:rPr>
        <w:t xml:space="preserve"> Druhý vatikánský koncil 1962-1965: příprava, průběh, odkaz, </w:t>
      </w:r>
      <w:r w:rsidRPr="000723C1">
        <w:rPr>
          <w:sz w:val="18"/>
          <w:szCs w:val="18"/>
        </w:rPr>
        <w:t>s. 147.</w:t>
      </w:r>
    </w:p>
  </w:footnote>
  <w:footnote w:id="157">
    <w:p w:rsidR="005B30DA" w:rsidRPr="0056570C" w:rsidRDefault="005B30DA" w:rsidP="009140E8">
      <w:pPr>
        <w:pStyle w:val="Textpoznpodarou"/>
        <w:rPr>
          <w:sz w:val="18"/>
          <w:szCs w:val="18"/>
        </w:rPr>
      </w:pPr>
      <w:r w:rsidRPr="0056570C">
        <w:rPr>
          <w:rStyle w:val="Znakapoznpodarou"/>
          <w:sz w:val="18"/>
          <w:szCs w:val="18"/>
        </w:rPr>
        <w:footnoteRef/>
      </w:r>
      <w:r w:rsidRPr="0056570C">
        <w:rPr>
          <w:sz w:val="18"/>
          <w:szCs w:val="18"/>
        </w:rPr>
        <w:t xml:space="preserve"> Srov. V. </w:t>
      </w:r>
      <w:proofErr w:type="spellStart"/>
      <w:r w:rsidRPr="0056570C">
        <w:rPr>
          <w:sz w:val="18"/>
          <w:szCs w:val="18"/>
        </w:rPr>
        <w:t>Boublík</w:t>
      </w:r>
      <w:proofErr w:type="spellEnd"/>
      <w:r w:rsidRPr="0056570C">
        <w:rPr>
          <w:sz w:val="18"/>
          <w:szCs w:val="18"/>
        </w:rPr>
        <w:t xml:space="preserve">, </w:t>
      </w:r>
      <w:r w:rsidRPr="0056570C">
        <w:rPr>
          <w:i/>
          <w:sz w:val="18"/>
          <w:szCs w:val="18"/>
        </w:rPr>
        <w:t xml:space="preserve">Boží lid, </w:t>
      </w:r>
      <w:r w:rsidRPr="0056570C">
        <w:rPr>
          <w:sz w:val="18"/>
          <w:szCs w:val="18"/>
        </w:rPr>
        <w:t xml:space="preserve">s. 50. </w:t>
      </w:r>
    </w:p>
  </w:footnote>
  <w:footnote w:id="158">
    <w:p w:rsidR="005B30DA" w:rsidRPr="0056570C" w:rsidRDefault="005B30DA" w:rsidP="009140E8">
      <w:pPr>
        <w:pStyle w:val="Textpoznpodarou"/>
        <w:rPr>
          <w:sz w:val="18"/>
          <w:szCs w:val="18"/>
        </w:rPr>
      </w:pPr>
      <w:r w:rsidRPr="0056570C">
        <w:rPr>
          <w:rStyle w:val="Znakapoznpodarou"/>
          <w:sz w:val="18"/>
          <w:szCs w:val="18"/>
        </w:rPr>
        <w:footnoteRef/>
      </w:r>
      <w:r w:rsidRPr="0056570C">
        <w:rPr>
          <w:sz w:val="18"/>
          <w:szCs w:val="18"/>
        </w:rPr>
        <w:t xml:space="preserve"> Srov. </w:t>
      </w:r>
      <w:proofErr w:type="spellStart"/>
      <w:r w:rsidRPr="0056570C">
        <w:rPr>
          <w:sz w:val="18"/>
          <w:szCs w:val="18"/>
        </w:rPr>
        <w:t>Ef</w:t>
      </w:r>
      <w:proofErr w:type="spellEnd"/>
      <w:r w:rsidRPr="0056570C">
        <w:rPr>
          <w:sz w:val="18"/>
          <w:szCs w:val="18"/>
        </w:rPr>
        <w:t xml:space="preserve"> 2,18.</w:t>
      </w:r>
    </w:p>
  </w:footnote>
  <w:footnote w:id="159">
    <w:p w:rsidR="005B30DA" w:rsidRPr="0056570C" w:rsidRDefault="005B30DA" w:rsidP="009140E8">
      <w:pPr>
        <w:pStyle w:val="Textpoznpodarou"/>
        <w:rPr>
          <w:sz w:val="18"/>
          <w:szCs w:val="18"/>
        </w:rPr>
      </w:pPr>
      <w:r w:rsidRPr="0056570C">
        <w:rPr>
          <w:rStyle w:val="Znakapoznpodarou"/>
          <w:sz w:val="18"/>
          <w:szCs w:val="18"/>
        </w:rPr>
        <w:footnoteRef/>
      </w:r>
      <w:r w:rsidRPr="0056570C">
        <w:rPr>
          <w:sz w:val="18"/>
          <w:szCs w:val="18"/>
        </w:rPr>
        <w:t xml:space="preserve"> Srov. Jan 4,14; 7,38-39.</w:t>
      </w:r>
    </w:p>
  </w:footnote>
  <w:footnote w:id="160">
    <w:p w:rsidR="005B30DA" w:rsidRPr="0056570C" w:rsidRDefault="005B30DA" w:rsidP="009140E8">
      <w:pPr>
        <w:pStyle w:val="Textpoznpodarou"/>
        <w:rPr>
          <w:sz w:val="18"/>
          <w:szCs w:val="18"/>
        </w:rPr>
      </w:pPr>
      <w:r w:rsidRPr="0056570C">
        <w:rPr>
          <w:rStyle w:val="Znakapoznpodarou"/>
          <w:sz w:val="18"/>
          <w:szCs w:val="18"/>
        </w:rPr>
        <w:footnoteRef/>
      </w:r>
      <w:r w:rsidRPr="0056570C">
        <w:rPr>
          <w:sz w:val="18"/>
          <w:szCs w:val="18"/>
        </w:rPr>
        <w:t xml:space="preserve"> Srov. Jan 16,13.</w:t>
      </w:r>
    </w:p>
  </w:footnote>
  <w:footnote w:id="161">
    <w:p w:rsidR="005B30DA" w:rsidRPr="0056570C" w:rsidRDefault="005B30DA" w:rsidP="009140E8">
      <w:pPr>
        <w:pStyle w:val="Textpoznpodarou"/>
        <w:rPr>
          <w:sz w:val="18"/>
          <w:szCs w:val="18"/>
        </w:rPr>
      </w:pPr>
      <w:r w:rsidRPr="0056570C">
        <w:rPr>
          <w:rStyle w:val="Znakapoznpodarou"/>
          <w:sz w:val="18"/>
          <w:szCs w:val="18"/>
        </w:rPr>
        <w:footnoteRef/>
      </w:r>
      <w:r w:rsidRPr="0056570C">
        <w:rPr>
          <w:sz w:val="18"/>
          <w:szCs w:val="18"/>
        </w:rPr>
        <w:t xml:space="preserve"> Srov. </w:t>
      </w:r>
      <w:proofErr w:type="spellStart"/>
      <w:r w:rsidRPr="0056570C">
        <w:rPr>
          <w:sz w:val="18"/>
          <w:szCs w:val="18"/>
        </w:rPr>
        <w:t>Ef</w:t>
      </w:r>
      <w:proofErr w:type="spellEnd"/>
      <w:r w:rsidRPr="0056570C">
        <w:rPr>
          <w:sz w:val="18"/>
          <w:szCs w:val="18"/>
        </w:rPr>
        <w:t xml:space="preserve"> 4,11-12; 1Kor 12,4; Gal 5,22.</w:t>
      </w:r>
    </w:p>
  </w:footnote>
  <w:footnote w:id="162">
    <w:p w:rsidR="005B30DA" w:rsidRPr="009400C6" w:rsidRDefault="005B30DA" w:rsidP="009140E8">
      <w:pPr>
        <w:pStyle w:val="Textpoznpodarou"/>
        <w:rPr>
          <w:sz w:val="18"/>
          <w:szCs w:val="18"/>
        </w:rPr>
      </w:pPr>
      <w:r w:rsidRPr="009400C6">
        <w:rPr>
          <w:rStyle w:val="Znakapoznpodarou"/>
          <w:sz w:val="18"/>
          <w:szCs w:val="18"/>
        </w:rPr>
        <w:footnoteRef/>
      </w:r>
      <w:r w:rsidRPr="009400C6">
        <w:rPr>
          <w:sz w:val="18"/>
          <w:szCs w:val="18"/>
        </w:rPr>
        <w:t xml:space="preserve"> Srov. Mt, 1,5-15.</w:t>
      </w:r>
    </w:p>
  </w:footnote>
  <w:footnote w:id="163">
    <w:p w:rsidR="005B30DA" w:rsidRPr="009400C6" w:rsidRDefault="005B30DA" w:rsidP="009140E8">
      <w:pPr>
        <w:pStyle w:val="Textpoznpodarou"/>
        <w:rPr>
          <w:sz w:val="18"/>
          <w:szCs w:val="18"/>
        </w:rPr>
      </w:pPr>
      <w:r w:rsidRPr="009400C6">
        <w:rPr>
          <w:rStyle w:val="Znakapoznpodarou"/>
          <w:sz w:val="18"/>
          <w:szCs w:val="18"/>
        </w:rPr>
        <w:footnoteRef/>
      </w:r>
      <w:r w:rsidRPr="009400C6">
        <w:rPr>
          <w:sz w:val="18"/>
          <w:szCs w:val="18"/>
        </w:rPr>
        <w:t xml:space="preserve"> Srov. Sk 2,1-36.</w:t>
      </w:r>
    </w:p>
  </w:footnote>
  <w:footnote w:id="164">
    <w:p w:rsidR="005B30DA" w:rsidRDefault="005B30DA" w:rsidP="009140E8">
      <w:pPr>
        <w:pStyle w:val="Textpoznpodarou"/>
      </w:pPr>
      <w:r>
        <w:rPr>
          <w:rStyle w:val="Znakapoznpodarou"/>
        </w:rPr>
        <w:footnoteRef/>
      </w:r>
      <w:r>
        <w:t xml:space="preserve"> Srov. tamtéž, 1,8.</w:t>
      </w:r>
    </w:p>
  </w:footnote>
  <w:footnote w:id="165">
    <w:p w:rsidR="005B30DA" w:rsidRDefault="005B30DA" w:rsidP="009140E8">
      <w:pPr>
        <w:pStyle w:val="Textpoznpodarou"/>
      </w:pPr>
      <w:r>
        <w:rPr>
          <w:rStyle w:val="Znakapoznpodarou"/>
        </w:rPr>
        <w:footnoteRef/>
      </w:r>
      <w:r>
        <w:t xml:space="preserve"> Srov. tamtéž, 20,28.</w:t>
      </w:r>
    </w:p>
  </w:footnote>
  <w:footnote w:id="166">
    <w:p w:rsidR="005B30DA" w:rsidRDefault="005B30DA" w:rsidP="009140E8">
      <w:pPr>
        <w:pStyle w:val="Textpoznpodarou"/>
      </w:pPr>
      <w:r>
        <w:rPr>
          <w:rStyle w:val="Znakapoznpodarou"/>
        </w:rPr>
        <w:footnoteRef/>
      </w:r>
      <w:r>
        <w:t xml:space="preserve"> Srov. 1 </w:t>
      </w:r>
      <w:proofErr w:type="spellStart"/>
      <w:r>
        <w:t>Tim</w:t>
      </w:r>
      <w:proofErr w:type="spellEnd"/>
      <w:r>
        <w:t xml:space="preserve"> 4,14; 2 </w:t>
      </w:r>
      <w:proofErr w:type="spellStart"/>
      <w:r>
        <w:t>Tim</w:t>
      </w:r>
      <w:proofErr w:type="spellEnd"/>
      <w:r>
        <w:t xml:space="preserve"> 1,6-7.</w:t>
      </w:r>
    </w:p>
  </w:footnote>
  <w:footnote w:id="167">
    <w:p w:rsidR="005B30DA" w:rsidRPr="0056570C" w:rsidRDefault="005B30DA" w:rsidP="009140E8">
      <w:pPr>
        <w:pStyle w:val="Textpoznpodarou"/>
        <w:rPr>
          <w:sz w:val="18"/>
          <w:szCs w:val="18"/>
        </w:rPr>
      </w:pPr>
      <w:r w:rsidRPr="0056570C">
        <w:rPr>
          <w:rStyle w:val="Znakapoznpodarou"/>
          <w:sz w:val="18"/>
          <w:szCs w:val="18"/>
        </w:rPr>
        <w:footnoteRef/>
      </w:r>
      <w:r w:rsidRPr="0056570C">
        <w:rPr>
          <w:sz w:val="18"/>
          <w:szCs w:val="18"/>
        </w:rPr>
        <w:t xml:space="preserve"> Srov. Řím 8,23.</w:t>
      </w:r>
    </w:p>
  </w:footnote>
  <w:footnote w:id="168">
    <w:p w:rsidR="005B30DA" w:rsidRPr="00C0668A" w:rsidRDefault="005B30DA" w:rsidP="00873F8F">
      <w:pPr>
        <w:pStyle w:val="Textpoznpodarou"/>
        <w:rPr>
          <w:sz w:val="18"/>
          <w:szCs w:val="18"/>
        </w:rPr>
      </w:pPr>
      <w:r w:rsidRPr="00C0668A">
        <w:rPr>
          <w:rStyle w:val="Znakapoznpodarou"/>
          <w:sz w:val="18"/>
          <w:szCs w:val="18"/>
        </w:rPr>
        <w:footnoteRef/>
      </w:r>
      <w:r w:rsidRPr="00C0668A">
        <w:rPr>
          <w:sz w:val="18"/>
          <w:szCs w:val="18"/>
        </w:rPr>
        <w:t xml:space="preserve"> Srov. Jan 16,20.</w:t>
      </w:r>
    </w:p>
  </w:footnote>
  <w:footnote w:id="169">
    <w:p w:rsidR="005B30DA" w:rsidRPr="00780643" w:rsidRDefault="005B30DA" w:rsidP="00873F8F">
      <w:pPr>
        <w:pStyle w:val="Textpoznpodarou"/>
        <w:rPr>
          <w:sz w:val="18"/>
          <w:szCs w:val="18"/>
        </w:rPr>
      </w:pPr>
      <w:r w:rsidRPr="00780643">
        <w:rPr>
          <w:rStyle w:val="Znakapoznpodarou"/>
          <w:sz w:val="18"/>
          <w:szCs w:val="18"/>
        </w:rPr>
        <w:footnoteRef/>
      </w:r>
      <w:r w:rsidRPr="00780643">
        <w:rPr>
          <w:sz w:val="18"/>
          <w:szCs w:val="18"/>
        </w:rPr>
        <w:t xml:space="preserve"> Srov. Iz 48,16.</w:t>
      </w:r>
    </w:p>
  </w:footnote>
  <w:footnote w:id="170">
    <w:p w:rsidR="005B30DA" w:rsidRPr="00BE598E" w:rsidRDefault="005B30DA" w:rsidP="00873F8F">
      <w:pPr>
        <w:pStyle w:val="Textpoznpodarou"/>
        <w:rPr>
          <w:sz w:val="18"/>
          <w:szCs w:val="18"/>
        </w:rPr>
      </w:pPr>
      <w:r w:rsidRPr="00BE598E">
        <w:rPr>
          <w:rStyle w:val="Znakapoznpodarou"/>
          <w:sz w:val="18"/>
          <w:szCs w:val="18"/>
        </w:rPr>
        <w:footnoteRef/>
      </w:r>
      <w:r w:rsidRPr="00BE598E">
        <w:rPr>
          <w:sz w:val="18"/>
          <w:szCs w:val="18"/>
        </w:rPr>
        <w:t xml:space="preserve"> Srov. Jan 20,20.</w:t>
      </w:r>
    </w:p>
  </w:footnote>
  <w:footnote w:id="171">
    <w:p w:rsidR="005B30DA" w:rsidRPr="00E8286B" w:rsidRDefault="005B30DA" w:rsidP="00873F8F">
      <w:pPr>
        <w:pStyle w:val="Textpoznpodarou"/>
        <w:rPr>
          <w:sz w:val="18"/>
          <w:szCs w:val="18"/>
        </w:rPr>
      </w:pPr>
      <w:r w:rsidRPr="00E8286B">
        <w:rPr>
          <w:rStyle w:val="Znakapoznpodarou"/>
          <w:sz w:val="18"/>
          <w:szCs w:val="18"/>
        </w:rPr>
        <w:footnoteRef/>
      </w:r>
      <w:r w:rsidRPr="00E8286B">
        <w:rPr>
          <w:sz w:val="18"/>
          <w:szCs w:val="18"/>
        </w:rPr>
        <w:t xml:space="preserve"> Srov. Sk 2,22-24.</w:t>
      </w:r>
    </w:p>
  </w:footnote>
  <w:footnote w:id="172">
    <w:p w:rsidR="005B30DA" w:rsidRPr="00635F04" w:rsidRDefault="005B30DA" w:rsidP="00873F8F">
      <w:pPr>
        <w:pStyle w:val="Textpoznpodarou"/>
        <w:rPr>
          <w:sz w:val="18"/>
          <w:szCs w:val="18"/>
        </w:rPr>
      </w:pPr>
      <w:r w:rsidRPr="00635F04">
        <w:rPr>
          <w:rStyle w:val="Znakapoznpodarou"/>
          <w:sz w:val="18"/>
          <w:szCs w:val="18"/>
        </w:rPr>
        <w:footnoteRef/>
      </w:r>
      <w:r w:rsidRPr="00635F04">
        <w:rPr>
          <w:sz w:val="18"/>
          <w:szCs w:val="18"/>
        </w:rPr>
        <w:t xml:space="preserve"> Srov. Gen 3,5.</w:t>
      </w:r>
    </w:p>
  </w:footnote>
  <w:footnote w:id="173">
    <w:p w:rsidR="005B30DA" w:rsidRPr="00635F04" w:rsidRDefault="005B30DA" w:rsidP="00873F8F">
      <w:pPr>
        <w:pStyle w:val="Textpoznpodarou"/>
        <w:rPr>
          <w:sz w:val="18"/>
          <w:szCs w:val="18"/>
        </w:rPr>
      </w:pPr>
      <w:r w:rsidRPr="00635F04">
        <w:rPr>
          <w:rStyle w:val="Znakapoznpodarou"/>
          <w:sz w:val="18"/>
          <w:szCs w:val="18"/>
        </w:rPr>
        <w:footnoteRef/>
      </w:r>
      <w:r w:rsidRPr="00635F04">
        <w:rPr>
          <w:sz w:val="18"/>
          <w:szCs w:val="18"/>
        </w:rPr>
        <w:t xml:space="preserve"> Srov. Žid 9,13.</w:t>
      </w:r>
    </w:p>
  </w:footnote>
  <w:footnote w:id="174">
    <w:p w:rsidR="005B30DA" w:rsidRPr="00806A6C" w:rsidRDefault="005B30DA" w:rsidP="00873F8F">
      <w:pPr>
        <w:pStyle w:val="Textpoznpodarou"/>
        <w:rPr>
          <w:sz w:val="18"/>
          <w:szCs w:val="18"/>
        </w:rPr>
      </w:pPr>
      <w:r w:rsidRPr="00806A6C">
        <w:rPr>
          <w:rStyle w:val="Znakapoznpodarou"/>
          <w:sz w:val="18"/>
          <w:szCs w:val="18"/>
        </w:rPr>
        <w:footnoteRef/>
      </w:r>
      <w:r>
        <w:rPr>
          <w:sz w:val="18"/>
          <w:szCs w:val="18"/>
        </w:rPr>
        <w:t xml:space="preserve"> </w:t>
      </w:r>
      <w:r w:rsidRPr="00806A6C">
        <w:rPr>
          <w:sz w:val="18"/>
          <w:szCs w:val="18"/>
        </w:rPr>
        <w:t>Srov. Řím 8,6.13.</w:t>
      </w:r>
    </w:p>
  </w:footnote>
  <w:footnote w:id="175">
    <w:p w:rsidR="005B30DA" w:rsidRPr="00A7361C" w:rsidRDefault="005B30DA" w:rsidP="00873F8F">
      <w:pPr>
        <w:pStyle w:val="Textpoznpodarou"/>
        <w:rPr>
          <w:sz w:val="18"/>
          <w:szCs w:val="18"/>
        </w:rPr>
      </w:pPr>
      <w:r w:rsidRPr="00A7361C">
        <w:rPr>
          <w:rStyle w:val="Znakapoznpodarou"/>
          <w:sz w:val="18"/>
          <w:szCs w:val="18"/>
        </w:rPr>
        <w:footnoteRef/>
      </w:r>
      <w:r w:rsidRPr="00A7361C">
        <w:rPr>
          <w:sz w:val="18"/>
          <w:szCs w:val="18"/>
        </w:rPr>
        <w:t xml:space="preserve"> Církev je svátostí v odlišném smyslu, než jak to platí o sedmi svátostech. Je „jakoby svátost“, neboť je nástroj vnitřního spojení s Bohem. Srov. LG</w:t>
      </w:r>
      <w:r>
        <w:rPr>
          <w:sz w:val="18"/>
          <w:szCs w:val="18"/>
        </w:rPr>
        <w:t>.</w:t>
      </w:r>
      <w:r w:rsidRPr="00A7361C">
        <w:rPr>
          <w:sz w:val="18"/>
          <w:szCs w:val="18"/>
        </w:rPr>
        <w:t xml:space="preserve"> </w:t>
      </w:r>
    </w:p>
  </w:footnote>
  <w:footnote w:id="176">
    <w:p w:rsidR="005B30DA" w:rsidRDefault="005B30DA" w:rsidP="002B74DF">
      <w:pPr>
        <w:pStyle w:val="Textpoznpodarou"/>
      </w:pPr>
      <w:r>
        <w:rPr>
          <w:rStyle w:val="Znakapoznpodarou"/>
        </w:rPr>
        <w:footnoteRef/>
      </w:r>
      <w:r>
        <w:t xml:space="preserve"> Srov. Jan 16,3.</w:t>
      </w:r>
    </w:p>
  </w:footnote>
  <w:footnote w:id="177">
    <w:p w:rsidR="005B30DA" w:rsidRDefault="005B30DA" w:rsidP="002B74DF">
      <w:pPr>
        <w:pStyle w:val="Textpoznpodarou"/>
      </w:pPr>
      <w:r>
        <w:rPr>
          <w:rStyle w:val="Znakapoznpodarou"/>
        </w:rPr>
        <w:footnoteRef/>
      </w:r>
      <w:r>
        <w:t xml:space="preserve"> Srov. tamtéž 4,14; 7,38-39.</w:t>
      </w:r>
    </w:p>
  </w:footnote>
  <w:footnote w:id="178">
    <w:p w:rsidR="005B30DA" w:rsidRDefault="005B30DA" w:rsidP="002B74DF">
      <w:pPr>
        <w:pStyle w:val="Textpoznpodarou"/>
      </w:pPr>
      <w:r>
        <w:rPr>
          <w:rStyle w:val="Znakapoznpodarou"/>
        </w:rPr>
        <w:footnoteRef/>
      </w:r>
      <w:r>
        <w:t xml:space="preserve"> Srov.</w:t>
      </w:r>
      <w:r w:rsidRPr="00D248CE">
        <w:t xml:space="preserve"> </w:t>
      </w:r>
      <w:r>
        <w:t>tamtéž, 14,16.26.</w:t>
      </w:r>
    </w:p>
  </w:footnote>
  <w:footnote w:id="179">
    <w:p w:rsidR="005B30DA" w:rsidRDefault="005B30DA" w:rsidP="002B74DF">
      <w:pPr>
        <w:pStyle w:val="Textpoznpodarou"/>
      </w:pPr>
      <w:r>
        <w:rPr>
          <w:rStyle w:val="Znakapoznpodarou"/>
        </w:rPr>
        <w:footnoteRef/>
      </w:r>
      <w:r>
        <w:t xml:space="preserve"> Srov.</w:t>
      </w:r>
      <w:r w:rsidRPr="00D248CE">
        <w:t xml:space="preserve"> </w:t>
      </w:r>
      <w:r>
        <w:t>Iz 61,1.</w:t>
      </w:r>
    </w:p>
  </w:footnote>
  <w:footnote w:id="180">
    <w:p w:rsidR="005B30DA" w:rsidRDefault="005B30DA" w:rsidP="002B74DF">
      <w:pPr>
        <w:pStyle w:val="Textpoznpodarou"/>
      </w:pPr>
      <w:r>
        <w:rPr>
          <w:rStyle w:val="Znakapoznpodarou"/>
        </w:rPr>
        <w:footnoteRef/>
      </w:r>
      <w:r>
        <w:t xml:space="preserve"> Srov. tamtéž, 11,1.</w:t>
      </w:r>
    </w:p>
  </w:footnote>
  <w:footnote w:id="181">
    <w:p w:rsidR="005B30DA" w:rsidRPr="00B91E2D" w:rsidRDefault="005B30DA" w:rsidP="002B74DF">
      <w:pPr>
        <w:pStyle w:val="Textpoznpodarou"/>
      </w:pPr>
      <w:r>
        <w:rPr>
          <w:rStyle w:val="Znakapoznpodarou"/>
        </w:rPr>
        <w:footnoteRef/>
      </w:r>
      <w:r>
        <w:t xml:space="preserve"> Srov. 2. vatikánský koncil, </w:t>
      </w:r>
      <w:r>
        <w:rPr>
          <w:i/>
        </w:rPr>
        <w:t xml:space="preserve">Ad </w:t>
      </w:r>
      <w:proofErr w:type="spellStart"/>
      <w:r>
        <w:rPr>
          <w:i/>
        </w:rPr>
        <w:t>gentes</w:t>
      </w:r>
      <w:proofErr w:type="spellEnd"/>
      <w:r>
        <w:t>, 4.</w:t>
      </w:r>
    </w:p>
  </w:footnote>
  <w:footnote w:id="182">
    <w:p w:rsidR="005B30DA" w:rsidRDefault="005B30DA" w:rsidP="002B74DF">
      <w:pPr>
        <w:pStyle w:val="Textpoznpodarou"/>
      </w:pPr>
      <w:r>
        <w:rPr>
          <w:rStyle w:val="Znakapoznpodarou"/>
        </w:rPr>
        <w:footnoteRef/>
      </w:r>
      <w:r>
        <w:t xml:space="preserve"> Srov. 1 </w:t>
      </w:r>
      <w:proofErr w:type="spellStart"/>
      <w:r>
        <w:t>Tim</w:t>
      </w:r>
      <w:proofErr w:type="spellEnd"/>
      <w:r>
        <w:t xml:space="preserve"> 4,14; 2 </w:t>
      </w:r>
      <w:proofErr w:type="spellStart"/>
      <w:r>
        <w:t>Tim</w:t>
      </w:r>
      <w:proofErr w:type="spellEnd"/>
      <w:r>
        <w:t xml:space="preserve"> 1,6-7.</w:t>
      </w:r>
    </w:p>
  </w:footnote>
  <w:footnote w:id="183">
    <w:p w:rsidR="005B30DA" w:rsidRDefault="005B30DA" w:rsidP="002B74DF">
      <w:pPr>
        <w:pStyle w:val="Textpoznpodarou"/>
      </w:pPr>
      <w:r>
        <w:rPr>
          <w:rStyle w:val="Znakapoznpodarou"/>
        </w:rPr>
        <w:footnoteRef/>
      </w:r>
      <w:r>
        <w:t xml:space="preserve"> Srov. Jan 16,13.</w:t>
      </w:r>
    </w:p>
  </w:footnote>
  <w:footnote w:id="184">
    <w:p w:rsidR="005B30DA" w:rsidRDefault="005B30DA" w:rsidP="002B74DF">
      <w:pPr>
        <w:pStyle w:val="Textpoznpodarou"/>
      </w:pPr>
      <w:r>
        <w:rPr>
          <w:rStyle w:val="Znakapoznpodarou"/>
        </w:rPr>
        <w:footnoteRef/>
      </w:r>
      <w:r>
        <w:t xml:space="preserve"> Srov. Jan 4,14; 7,38-39.</w:t>
      </w:r>
    </w:p>
  </w:footnote>
  <w:footnote w:id="185">
    <w:p w:rsidR="005B30DA" w:rsidRDefault="005B30DA" w:rsidP="002B74DF">
      <w:pPr>
        <w:pStyle w:val="Textpoznpodarou"/>
      </w:pPr>
      <w:r>
        <w:rPr>
          <w:rStyle w:val="Znakapoznpodarou"/>
        </w:rPr>
        <w:footnoteRef/>
      </w:r>
      <w:r>
        <w:t xml:space="preserve"> Srov. 1 </w:t>
      </w:r>
      <w:proofErr w:type="spellStart"/>
      <w:r>
        <w:t>Kor</w:t>
      </w:r>
      <w:proofErr w:type="spellEnd"/>
      <w:r>
        <w:t xml:space="preserve"> 3,16-17.</w:t>
      </w:r>
    </w:p>
  </w:footnote>
  <w:footnote w:id="186">
    <w:p w:rsidR="005B30DA" w:rsidRDefault="005B30DA" w:rsidP="002B74DF">
      <w:pPr>
        <w:pStyle w:val="Textpoznpodarou"/>
      </w:pPr>
      <w:r>
        <w:rPr>
          <w:rStyle w:val="Znakapoznpodarou"/>
        </w:rPr>
        <w:footnoteRef/>
      </w:r>
      <w:r>
        <w:t xml:space="preserve"> Srov. tamtéž, 2,10.</w:t>
      </w:r>
    </w:p>
  </w:footnote>
  <w:footnote w:id="187">
    <w:p w:rsidR="005B30DA" w:rsidRDefault="005B30DA" w:rsidP="002B74DF">
      <w:pPr>
        <w:pStyle w:val="Textpoznpodarou"/>
      </w:pPr>
      <w:r>
        <w:rPr>
          <w:rStyle w:val="Znakapoznpodarou"/>
        </w:rPr>
        <w:footnoteRef/>
      </w:r>
      <w:r>
        <w:t xml:space="preserve"> Srov. tamtéž, 12,13.</w:t>
      </w:r>
    </w:p>
  </w:footnote>
  <w:footnote w:id="188">
    <w:p w:rsidR="005B30DA" w:rsidRDefault="005B30DA" w:rsidP="002B74DF">
      <w:pPr>
        <w:pStyle w:val="Textpoznpodarou"/>
      </w:pPr>
      <w:r>
        <w:rPr>
          <w:rStyle w:val="Znakapoznpodarou"/>
        </w:rPr>
        <w:footnoteRef/>
      </w:r>
      <w:r>
        <w:t xml:space="preserve"> Srov. 1 </w:t>
      </w:r>
      <w:proofErr w:type="spellStart"/>
      <w:r>
        <w:t>Kor</w:t>
      </w:r>
      <w:proofErr w:type="spellEnd"/>
      <w:r>
        <w:t xml:space="preserve"> 3,16; 6,19; Gal 4,6; Řím 8, 15-16.</w:t>
      </w:r>
    </w:p>
  </w:footnote>
  <w:footnote w:id="189">
    <w:p w:rsidR="005B30DA" w:rsidRDefault="005B30DA" w:rsidP="002B74DF">
      <w:pPr>
        <w:pStyle w:val="Textpoznpodarou"/>
      </w:pPr>
      <w:r>
        <w:rPr>
          <w:rStyle w:val="Znakapoznpodarou"/>
        </w:rPr>
        <w:footnoteRef/>
      </w:r>
      <w:r>
        <w:t xml:space="preserve"> Srov. tamtéž, 12,11.</w:t>
      </w:r>
    </w:p>
  </w:footnote>
  <w:footnote w:id="190">
    <w:p w:rsidR="005B30DA" w:rsidRDefault="005B30DA" w:rsidP="002B74DF">
      <w:pPr>
        <w:pStyle w:val="Textpoznpodarou"/>
      </w:pPr>
      <w:r>
        <w:rPr>
          <w:rStyle w:val="Znakapoznpodarou"/>
        </w:rPr>
        <w:footnoteRef/>
      </w:r>
      <w:r>
        <w:t xml:space="preserve"> Srov. tamtéž, 12,7.</w:t>
      </w:r>
    </w:p>
  </w:footnote>
  <w:footnote w:id="191">
    <w:p w:rsidR="005B30DA" w:rsidRDefault="005B30DA" w:rsidP="002B74DF">
      <w:pPr>
        <w:pStyle w:val="Textpoznpodarou"/>
      </w:pPr>
      <w:r>
        <w:rPr>
          <w:rStyle w:val="Znakapoznpodarou"/>
        </w:rPr>
        <w:footnoteRef/>
      </w:r>
      <w:r>
        <w:t xml:space="preserve"> Srov. Gal 5,22; Řím 6,22.</w:t>
      </w:r>
    </w:p>
  </w:footnote>
  <w:footnote w:id="192">
    <w:p w:rsidR="005B30DA" w:rsidRDefault="005B30DA" w:rsidP="002B74DF">
      <w:pPr>
        <w:pStyle w:val="Textpoznpodarou"/>
      </w:pPr>
      <w:r>
        <w:rPr>
          <w:rStyle w:val="Znakapoznpodarou"/>
        </w:rPr>
        <w:footnoteRef/>
      </w:r>
      <w:r>
        <w:t xml:space="preserve"> Srov. </w:t>
      </w:r>
      <w:proofErr w:type="spellStart"/>
      <w:r>
        <w:t>Ef</w:t>
      </w:r>
      <w:proofErr w:type="spellEnd"/>
      <w:r>
        <w:t xml:space="preserve"> 4,11-12; 1 </w:t>
      </w:r>
      <w:proofErr w:type="spellStart"/>
      <w:r>
        <w:t>Kor</w:t>
      </w:r>
      <w:proofErr w:type="spellEnd"/>
      <w:r>
        <w:t xml:space="preserve"> 12,4-11.</w:t>
      </w:r>
    </w:p>
  </w:footnote>
  <w:footnote w:id="193">
    <w:p w:rsidR="005B30DA" w:rsidRDefault="005B30DA" w:rsidP="007F57E8">
      <w:pPr>
        <w:pStyle w:val="Textpoznpodarou"/>
      </w:pPr>
      <w:r>
        <w:rPr>
          <w:rStyle w:val="Znakapoznpodarou"/>
        </w:rPr>
        <w:footnoteRef/>
      </w:r>
      <w:r>
        <w:t xml:space="preserve"> </w:t>
      </w:r>
      <w:r w:rsidRPr="00CC4A5B">
        <w:rPr>
          <w:rStyle w:val="Znakapoznpodarou"/>
          <w:sz w:val="18"/>
          <w:szCs w:val="18"/>
          <w:vertAlign w:val="baseline"/>
        </w:rPr>
        <w:t xml:space="preserve">Ch. </w:t>
      </w:r>
      <w:proofErr w:type="spellStart"/>
      <w:r w:rsidRPr="00CC4A5B">
        <w:rPr>
          <w:rStyle w:val="Znakapoznpodarou"/>
          <w:sz w:val="18"/>
          <w:szCs w:val="18"/>
          <w:vertAlign w:val="baseline"/>
        </w:rPr>
        <w:t>Journet</w:t>
      </w:r>
      <w:proofErr w:type="spellEnd"/>
      <w:r w:rsidRPr="00CC4A5B">
        <w:rPr>
          <w:rStyle w:val="Znakapoznpodarou"/>
          <w:sz w:val="18"/>
          <w:szCs w:val="18"/>
          <w:vertAlign w:val="baseline"/>
        </w:rPr>
        <w:t xml:space="preserve">, </w:t>
      </w:r>
      <w:r w:rsidRPr="00191A47">
        <w:rPr>
          <w:rStyle w:val="Znakapoznpodarou"/>
          <w:i/>
          <w:sz w:val="18"/>
          <w:szCs w:val="18"/>
          <w:vertAlign w:val="baseline"/>
        </w:rPr>
        <w:t>Promluvy o Duchu svatém</w:t>
      </w:r>
      <w:r>
        <w:rPr>
          <w:rStyle w:val="Znakapoznpodarou"/>
          <w:sz w:val="18"/>
          <w:szCs w:val="18"/>
          <w:vertAlign w:val="baseline"/>
        </w:rPr>
        <w:t>, s. 63.</w:t>
      </w:r>
    </w:p>
  </w:footnote>
  <w:footnote w:id="194">
    <w:p w:rsidR="005B30DA" w:rsidRPr="00C43750" w:rsidRDefault="005B30DA" w:rsidP="007F57E8">
      <w:pPr>
        <w:pStyle w:val="Textpoznpodarou"/>
        <w:rPr>
          <w:i/>
          <w:sz w:val="18"/>
          <w:szCs w:val="18"/>
        </w:rPr>
      </w:pPr>
      <w:r w:rsidRPr="00C43750">
        <w:rPr>
          <w:rStyle w:val="Znakapoznpodarou"/>
          <w:sz w:val="18"/>
          <w:szCs w:val="18"/>
        </w:rPr>
        <w:footnoteRef/>
      </w:r>
      <w:r>
        <w:rPr>
          <w:sz w:val="18"/>
          <w:szCs w:val="18"/>
        </w:rPr>
        <w:t xml:space="preserve"> </w:t>
      </w:r>
      <w:r w:rsidRPr="00857487">
        <w:rPr>
          <w:sz w:val="18"/>
          <w:szCs w:val="18"/>
        </w:rPr>
        <w:t>Srov</w:t>
      </w:r>
      <w:r>
        <w:rPr>
          <w:sz w:val="18"/>
          <w:szCs w:val="18"/>
        </w:rPr>
        <w:t>.</w:t>
      </w:r>
      <w:r w:rsidRPr="00C43750">
        <w:rPr>
          <w:sz w:val="18"/>
          <w:szCs w:val="18"/>
        </w:rPr>
        <w:t xml:space="preserve"> Jan Pavel II., </w:t>
      </w:r>
      <w:r>
        <w:rPr>
          <w:i/>
          <w:sz w:val="18"/>
          <w:szCs w:val="18"/>
        </w:rPr>
        <w:t>Dominum et vivific</w:t>
      </w:r>
      <w:r w:rsidRPr="00C43750">
        <w:rPr>
          <w:i/>
          <w:sz w:val="18"/>
          <w:szCs w:val="18"/>
        </w:rPr>
        <w:t>antem</w:t>
      </w:r>
      <w:r w:rsidRPr="00C43750">
        <w:rPr>
          <w:sz w:val="18"/>
          <w:szCs w:val="18"/>
        </w:rPr>
        <w:t>, 3</w:t>
      </w:r>
      <w:r w:rsidRPr="00C43750">
        <w:rPr>
          <w:i/>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C1C8D"/>
    <w:multiLevelType w:val="hybridMultilevel"/>
    <w:tmpl w:val="F59C1530"/>
    <w:lvl w:ilvl="0" w:tplc="7F263CAC">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A70148"/>
    <w:rsid w:val="000164F0"/>
    <w:rsid w:val="00030BD9"/>
    <w:rsid w:val="00032745"/>
    <w:rsid w:val="00042EF5"/>
    <w:rsid w:val="00051164"/>
    <w:rsid w:val="00054450"/>
    <w:rsid w:val="00077619"/>
    <w:rsid w:val="000812AC"/>
    <w:rsid w:val="00092D37"/>
    <w:rsid w:val="00097834"/>
    <w:rsid w:val="000A0D87"/>
    <w:rsid w:val="000B523D"/>
    <w:rsid w:val="000B57A4"/>
    <w:rsid w:val="000C3A06"/>
    <w:rsid w:val="000C48D7"/>
    <w:rsid w:val="000D5925"/>
    <w:rsid w:val="000D5F8E"/>
    <w:rsid w:val="000D73F2"/>
    <w:rsid w:val="000F0DF2"/>
    <w:rsid w:val="000F67DD"/>
    <w:rsid w:val="00101A2E"/>
    <w:rsid w:val="0011665F"/>
    <w:rsid w:val="00117161"/>
    <w:rsid w:val="0011726E"/>
    <w:rsid w:val="00134862"/>
    <w:rsid w:val="001363A5"/>
    <w:rsid w:val="001370D6"/>
    <w:rsid w:val="00143073"/>
    <w:rsid w:val="00153D12"/>
    <w:rsid w:val="001544A5"/>
    <w:rsid w:val="00160391"/>
    <w:rsid w:val="00161DAD"/>
    <w:rsid w:val="001651CA"/>
    <w:rsid w:val="00176D87"/>
    <w:rsid w:val="001B2D87"/>
    <w:rsid w:val="001C3454"/>
    <w:rsid w:val="001C47D6"/>
    <w:rsid w:val="001D30EA"/>
    <w:rsid w:val="001E04BE"/>
    <w:rsid w:val="001E2A6D"/>
    <w:rsid w:val="001E34DA"/>
    <w:rsid w:val="001F1C96"/>
    <w:rsid w:val="001F26B4"/>
    <w:rsid w:val="00211890"/>
    <w:rsid w:val="00215F02"/>
    <w:rsid w:val="00222488"/>
    <w:rsid w:val="0023157D"/>
    <w:rsid w:val="00234E04"/>
    <w:rsid w:val="00235359"/>
    <w:rsid w:val="00235456"/>
    <w:rsid w:val="00237F40"/>
    <w:rsid w:val="00263789"/>
    <w:rsid w:val="002709A6"/>
    <w:rsid w:val="00272B5B"/>
    <w:rsid w:val="00273D7D"/>
    <w:rsid w:val="002801EB"/>
    <w:rsid w:val="002825AC"/>
    <w:rsid w:val="00285739"/>
    <w:rsid w:val="00285F68"/>
    <w:rsid w:val="00287A50"/>
    <w:rsid w:val="00296D66"/>
    <w:rsid w:val="0029723B"/>
    <w:rsid w:val="00297819"/>
    <w:rsid w:val="002A7B57"/>
    <w:rsid w:val="002B74DF"/>
    <w:rsid w:val="002C5B37"/>
    <w:rsid w:val="002C6E2B"/>
    <w:rsid w:val="002D3C0B"/>
    <w:rsid w:val="002D484B"/>
    <w:rsid w:val="002D60D8"/>
    <w:rsid w:val="002E1EDD"/>
    <w:rsid w:val="002E53AC"/>
    <w:rsid w:val="002E55D9"/>
    <w:rsid w:val="002E59E1"/>
    <w:rsid w:val="002F0858"/>
    <w:rsid w:val="002F2992"/>
    <w:rsid w:val="00305756"/>
    <w:rsid w:val="0031528B"/>
    <w:rsid w:val="0031693D"/>
    <w:rsid w:val="00317E3E"/>
    <w:rsid w:val="00327BC8"/>
    <w:rsid w:val="00333FBB"/>
    <w:rsid w:val="0033606E"/>
    <w:rsid w:val="00350E45"/>
    <w:rsid w:val="003550AC"/>
    <w:rsid w:val="00355F5B"/>
    <w:rsid w:val="0036004F"/>
    <w:rsid w:val="00372DD5"/>
    <w:rsid w:val="00374DF3"/>
    <w:rsid w:val="00381C69"/>
    <w:rsid w:val="00392533"/>
    <w:rsid w:val="003971DB"/>
    <w:rsid w:val="003A0E0A"/>
    <w:rsid w:val="003B6752"/>
    <w:rsid w:val="003C3A9A"/>
    <w:rsid w:val="003C59BF"/>
    <w:rsid w:val="003E6C12"/>
    <w:rsid w:val="00406CCE"/>
    <w:rsid w:val="004104B6"/>
    <w:rsid w:val="00411BA0"/>
    <w:rsid w:val="00413295"/>
    <w:rsid w:val="00415393"/>
    <w:rsid w:val="00424ED0"/>
    <w:rsid w:val="00442FA8"/>
    <w:rsid w:val="00445625"/>
    <w:rsid w:val="004457ED"/>
    <w:rsid w:val="00457CDE"/>
    <w:rsid w:val="00464825"/>
    <w:rsid w:val="004660BA"/>
    <w:rsid w:val="00466814"/>
    <w:rsid w:val="004A73C8"/>
    <w:rsid w:val="004B21C2"/>
    <w:rsid w:val="004B4FBA"/>
    <w:rsid w:val="004C7A11"/>
    <w:rsid w:val="004D4BA9"/>
    <w:rsid w:val="004E0FF4"/>
    <w:rsid w:val="004E201A"/>
    <w:rsid w:val="004E4C30"/>
    <w:rsid w:val="004E7ECC"/>
    <w:rsid w:val="004F0E10"/>
    <w:rsid w:val="00510D01"/>
    <w:rsid w:val="0051378C"/>
    <w:rsid w:val="005161D2"/>
    <w:rsid w:val="00545C63"/>
    <w:rsid w:val="00546C17"/>
    <w:rsid w:val="00563AD6"/>
    <w:rsid w:val="00582C88"/>
    <w:rsid w:val="00583D38"/>
    <w:rsid w:val="00590264"/>
    <w:rsid w:val="005A4F09"/>
    <w:rsid w:val="005B30DA"/>
    <w:rsid w:val="005B5571"/>
    <w:rsid w:val="005D34D9"/>
    <w:rsid w:val="005E21F9"/>
    <w:rsid w:val="005E3457"/>
    <w:rsid w:val="005F1D30"/>
    <w:rsid w:val="005F255C"/>
    <w:rsid w:val="00603338"/>
    <w:rsid w:val="00615BA3"/>
    <w:rsid w:val="006173CA"/>
    <w:rsid w:val="00633933"/>
    <w:rsid w:val="006350BD"/>
    <w:rsid w:val="00644B5D"/>
    <w:rsid w:val="00651C53"/>
    <w:rsid w:val="006559F3"/>
    <w:rsid w:val="00660BF2"/>
    <w:rsid w:val="0066354E"/>
    <w:rsid w:val="00666231"/>
    <w:rsid w:val="00667004"/>
    <w:rsid w:val="0068389C"/>
    <w:rsid w:val="006939A6"/>
    <w:rsid w:val="006A0939"/>
    <w:rsid w:val="006B7DC0"/>
    <w:rsid w:val="006C08F9"/>
    <w:rsid w:val="006D2B01"/>
    <w:rsid w:val="006E1976"/>
    <w:rsid w:val="00701704"/>
    <w:rsid w:val="00705C1F"/>
    <w:rsid w:val="00715F1E"/>
    <w:rsid w:val="007166E7"/>
    <w:rsid w:val="00721C95"/>
    <w:rsid w:val="00726621"/>
    <w:rsid w:val="00744B30"/>
    <w:rsid w:val="00771285"/>
    <w:rsid w:val="00782E64"/>
    <w:rsid w:val="007876C1"/>
    <w:rsid w:val="0079559C"/>
    <w:rsid w:val="007A626A"/>
    <w:rsid w:val="007C363D"/>
    <w:rsid w:val="007C50E9"/>
    <w:rsid w:val="007E745E"/>
    <w:rsid w:val="007F57E8"/>
    <w:rsid w:val="007F5E25"/>
    <w:rsid w:val="00820DF2"/>
    <w:rsid w:val="00844462"/>
    <w:rsid w:val="00861B01"/>
    <w:rsid w:val="00861B63"/>
    <w:rsid w:val="008642F1"/>
    <w:rsid w:val="00873F8F"/>
    <w:rsid w:val="00882FD7"/>
    <w:rsid w:val="0089658B"/>
    <w:rsid w:val="008A2234"/>
    <w:rsid w:val="008A2508"/>
    <w:rsid w:val="008A64D5"/>
    <w:rsid w:val="008B01DF"/>
    <w:rsid w:val="008B60EB"/>
    <w:rsid w:val="008B67D2"/>
    <w:rsid w:val="008B7946"/>
    <w:rsid w:val="008E0002"/>
    <w:rsid w:val="008E75E6"/>
    <w:rsid w:val="008F4E93"/>
    <w:rsid w:val="009035EB"/>
    <w:rsid w:val="0090666E"/>
    <w:rsid w:val="009140E8"/>
    <w:rsid w:val="009159FD"/>
    <w:rsid w:val="00917D52"/>
    <w:rsid w:val="009267F6"/>
    <w:rsid w:val="00926F5F"/>
    <w:rsid w:val="00927967"/>
    <w:rsid w:val="00943B35"/>
    <w:rsid w:val="00944091"/>
    <w:rsid w:val="00966176"/>
    <w:rsid w:val="00984A54"/>
    <w:rsid w:val="00985BE5"/>
    <w:rsid w:val="00993F2B"/>
    <w:rsid w:val="009A3D41"/>
    <w:rsid w:val="009A5707"/>
    <w:rsid w:val="009A7879"/>
    <w:rsid w:val="009C213C"/>
    <w:rsid w:val="009C396A"/>
    <w:rsid w:val="009C5484"/>
    <w:rsid w:val="009C5A8B"/>
    <w:rsid w:val="009D170B"/>
    <w:rsid w:val="009E59A8"/>
    <w:rsid w:val="009E675C"/>
    <w:rsid w:val="009F7FE2"/>
    <w:rsid w:val="00A1492C"/>
    <w:rsid w:val="00A14A2D"/>
    <w:rsid w:val="00A27075"/>
    <w:rsid w:val="00A54F3A"/>
    <w:rsid w:val="00A67A68"/>
    <w:rsid w:val="00A70148"/>
    <w:rsid w:val="00A74CEB"/>
    <w:rsid w:val="00A830EB"/>
    <w:rsid w:val="00A86AAE"/>
    <w:rsid w:val="00AA563F"/>
    <w:rsid w:val="00AA7541"/>
    <w:rsid w:val="00AB1BBF"/>
    <w:rsid w:val="00AE4198"/>
    <w:rsid w:val="00AE62D6"/>
    <w:rsid w:val="00AF0828"/>
    <w:rsid w:val="00AF41D0"/>
    <w:rsid w:val="00B24189"/>
    <w:rsid w:val="00B43C92"/>
    <w:rsid w:val="00B5676E"/>
    <w:rsid w:val="00B652F3"/>
    <w:rsid w:val="00B702F4"/>
    <w:rsid w:val="00B76CF2"/>
    <w:rsid w:val="00B913E9"/>
    <w:rsid w:val="00B97A33"/>
    <w:rsid w:val="00BA38C2"/>
    <w:rsid w:val="00BA3C5C"/>
    <w:rsid w:val="00BA5B1F"/>
    <w:rsid w:val="00BB0741"/>
    <w:rsid w:val="00BC68E7"/>
    <w:rsid w:val="00BD17E6"/>
    <w:rsid w:val="00BD5762"/>
    <w:rsid w:val="00BE17E8"/>
    <w:rsid w:val="00BF34A0"/>
    <w:rsid w:val="00BF50EC"/>
    <w:rsid w:val="00BF6D80"/>
    <w:rsid w:val="00C04359"/>
    <w:rsid w:val="00C051A8"/>
    <w:rsid w:val="00C06D2E"/>
    <w:rsid w:val="00C26249"/>
    <w:rsid w:val="00C328A6"/>
    <w:rsid w:val="00C35962"/>
    <w:rsid w:val="00C35E57"/>
    <w:rsid w:val="00C37ECC"/>
    <w:rsid w:val="00C43A42"/>
    <w:rsid w:val="00C53537"/>
    <w:rsid w:val="00C54657"/>
    <w:rsid w:val="00C71D8F"/>
    <w:rsid w:val="00C77270"/>
    <w:rsid w:val="00C81211"/>
    <w:rsid w:val="00C81350"/>
    <w:rsid w:val="00C9196A"/>
    <w:rsid w:val="00CA1ED8"/>
    <w:rsid w:val="00CA2D32"/>
    <w:rsid w:val="00CC204C"/>
    <w:rsid w:val="00CC3C2A"/>
    <w:rsid w:val="00CC4A5B"/>
    <w:rsid w:val="00CC559C"/>
    <w:rsid w:val="00CE2F33"/>
    <w:rsid w:val="00CF5A0A"/>
    <w:rsid w:val="00D03804"/>
    <w:rsid w:val="00D05B47"/>
    <w:rsid w:val="00D155FA"/>
    <w:rsid w:val="00D2088C"/>
    <w:rsid w:val="00D34BF3"/>
    <w:rsid w:val="00D4389C"/>
    <w:rsid w:val="00D45CCC"/>
    <w:rsid w:val="00D46510"/>
    <w:rsid w:val="00D551AF"/>
    <w:rsid w:val="00D5606D"/>
    <w:rsid w:val="00D70E57"/>
    <w:rsid w:val="00D829DB"/>
    <w:rsid w:val="00D862F7"/>
    <w:rsid w:val="00D946F1"/>
    <w:rsid w:val="00DB0AA2"/>
    <w:rsid w:val="00DB1937"/>
    <w:rsid w:val="00DB2D9F"/>
    <w:rsid w:val="00DD7C88"/>
    <w:rsid w:val="00DE15A6"/>
    <w:rsid w:val="00E078ED"/>
    <w:rsid w:val="00E13455"/>
    <w:rsid w:val="00E22691"/>
    <w:rsid w:val="00E30A77"/>
    <w:rsid w:val="00E32929"/>
    <w:rsid w:val="00E37A8D"/>
    <w:rsid w:val="00E447AC"/>
    <w:rsid w:val="00E56C6A"/>
    <w:rsid w:val="00E64823"/>
    <w:rsid w:val="00E91AB2"/>
    <w:rsid w:val="00E926EA"/>
    <w:rsid w:val="00EA3ADD"/>
    <w:rsid w:val="00EB2BE0"/>
    <w:rsid w:val="00EC782A"/>
    <w:rsid w:val="00ED3CA6"/>
    <w:rsid w:val="00ED5222"/>
    <w:rsid w:val="00EE0196"/>
    <w:rsid w:val="00EE2190"/>
    <w:rsid w:val="00EF6EF8"/>
    <w:rsid w:val="00F0127B"/>
    <w:rsid w:val="00F20B76"/>
    <w:rsid w:val="00F25405"/>
    <w:rsid w:val="00F338C3"/>
    <w:rsid w:val="00F55540"/>
    <w:rsid w:val="00F56914"/>
    <w:rsid w:val="00F73FF6"/>
    <w:rsid w:val="00F77D36"/>
    <w:rsid w:val="00FA402E"/>
    <w:rsid w:val="00FC6419"/>
    <w:rsid w:val="00FD11B6"/>
    <w:rsid w:val="00FE229F"/>
    <w:rsid w:val="00FE7A2D"/>
    <w:rsid w:val="00FF31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148"/>
    <w:pPr>
      <w:spacing w:line="360" w:lineRule="auto"/>
      <w:ind w:right="567"/>
      <w:jc w:val="both"/>
    </w:pPr>
    <w:rPr>
      <w:rFonts w:ascii="Times New Roman" w:hAnsi="Times New Roman"/>
      <w:sz w:val="26"/>
      <w:szCs w:val="26"/>
      <w:lang w:eastAsia="en-US"/>
    </w:rPr>
  </w:style>
  <w:style w:type="paragraph" w:styleId="Nadpis1">
    <w:name w:val="heading 1"/>
    <w:basedOn w:val="Normln"/>
    <w:next w:val="Normln"/>
    <w:link w:val="Nadpis1Char"/>
    <w:uiPriority w:val="9"/>
    <w:qFormat/>
    <w:rsid w:val="009035EB"/>
    <w:pPr>
      <w:autoSpaceDE w:val="0"/>
      <w:autoSpaceDN w:val="0"/>
      <w:adjustRightInd w:val="0"/>
      <w:jc w:val="center"/>
      <w:outlineLvl w:val="0"/>
    </w:pPr>
    <w:rPr>
      <w:b/>
      <w:color w:val="000000"/>
      <w:sz w:val="36"/>
      <w:szCs w:val="36"/>
    </w:rPr>
  </w:style>
  <w:style w:type="paragraph" w:styleId="Nadpis2">
    <w:name w:val="heading 2"/>
    <w:basedOn w:val="Nadpis1"/>
    <w:next w:val="Normln"/>
    <w:link w:val="Nadpis2Char"/>
    <w:uiPriority w:val="9"/>
    <w:unhideWhenUsed/>
    <w:qFormat/>
    <w:rsid w:val="004660BA"/>
    <w:pPr>
      <w:outlineLvl w:val="1"/>
    </w:pPr>
    <w:rPr>
      <w:sz w:val="32"/>
      <w:szCs w:val="32"/>
    </w:rPr>
  </w:style>
  <w:style w:type="paragraph" w:styleId="Nadpis3">
    <w:name w:val="heading 3"/>
    <w:basedOn w:val="Normln"/>
    <w:next w:val="Normln"/>
    <w:link w:val="Nadpis3Char"/>
    <w:uiPriority w:val="9"/>
    <w:unhideWhenUsed/>
    <w:qFormat/>
    <w:rsid w:val="00235359"/>
    <w:pPr>
      <w:jc w:val="center"/>
      <w:outlineLvl w:val="2"/>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35EB"/>
    <w:rPr>
      <w:rFonts w:ascii="Times New Roman" w:hAnsi="Times New Roman"/>
      <w:b/>
      <w:color w:val="000000"/>
      <w:sz w:val="36"/>
      <w:szCs w:val="36"/>
      <w:lang w:eastAsia="en-US"/>
    </w:rPr>
  </w:style>
  <w:style w:type="paragraph" w:styleId="Textpoznpodarou">
    <w:name w:val="footnote text"/>
    <w:basedOn w:val="Normln"/>
    <w:link w:val="TextpoznpodarouChar"/>
    <w:uiPriority w:val="99"/>
    <w:unhideWhenUsed/>
    <w:rsid w:val="00B913E9"/>
    <w:pPr>
      <w:spacing w:line="240" w:lineRule="auto"/>
    </w:pPr>
    <w:rPr>
      <w:sz w:val="20"/>
      <w:szCs w:val="20"/>
    </w:rPr>
  </w:style>
  <w:style w:type="character" w:customStyle="1" w:styleId="TextpoznpodarouChar">
    <w:name w:val="Text pozn. pod čarou Char"/>
    <w:basedOn w:val="Standardnpsmoodstavce"/>
    <w:link w:val="Textpoznpodarou"/>
    <w:uiPriority w:val="99"/>
    <w:rsid w:val="00B913E9"/>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B913E9"/>
    <w:rPr>
      <w:vertAlign w:val="superscript"/>
    </w:rPr>
  </w:style>
  <w:style w:type="paragraph" w:styleId="Odstavecseseznamem">
    <w:name w:val="List Paragraph"/>
    <w:basedOn w:val="Normln"/>
    <w:uiPriority w:val="34"/>
    <w:qFormat/>
    <w:rsid w:val="00A74CEB"/>
    <w:pPr>
      <w:ind w:left="720"/>
      <w:contextualSpacing/>
    </w:pPr>
  </w:style>
  <w:style w:type="character" w:customStyle="1" w:styleId="Nadpis2Char">
    <w:name w:val="Nadpis 2 Char"/>
    <w:basedOn w:val="Standardnpsmoodstavce"/>
    <w:link w:val="Nadpis2"/>
    <w:uiPriority w:val="9"/>
    <w:rsid w:val="004660BA"/>
    <w:rPr>
      <w:rFonts w:ascii="Times New Roman" w:hAnsi="Times New Roman"/>
      <w:b/>
      <w:color w:val="000000"/>
      <w:sz w:val="32"/>
      <w:szCs w:val="32"/>
      <w:lang w:eastAsia="en-US"/>
    </w:rPr>
  </w:style>
  <w:style w:type="character" w:customStyle="1" w:styleId="Nadpis3Char">
    <w:name w:val="Nadpis 3 Char"/>
    <w:basedOn w:val="Standardnpsmoodstavce"/>
    <w:link w:val="Nadpis3"/>
    <w:uiPriority w:val="9"/>
    <w:rsid w:val="00235359"/>
    <w:rPr>
      <w:rFonts w:ascii="Times New Roman" w:hAnsi="Times New Roman" w:cs="Times New Roman"/>
      <w:b/>
      <w:sz w:val="28"/>
      <w:szCs w:val="28"/>
    </w:rPr>
  </w:style>
  <w:style w:type="paragraph" w:styleId="Zhlav">
    <w:name w:val="header"/>
    <w:basedOn w:val="Normln"/>
    <w:link w:val="ZhlavChar"/>
    <w:uiPriority w:val="99"/>
    <w:semiHidden/>
    <w:unhideWhenUsed/>
    <w:rsid w:val="006D2B0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D2B01"/>
    <w:rPr>
      <w:rFonts w:ascii="Times New Roman" w:hAnsi="Times New Roman" w:cs="Times New Roman"/>
      <w:sz w:val="26"/>
      <w:szCs w:val="26"/>
    </w:rPr>
  </w:style>
  <w:style w:type="paragraph" w:styleId="Zpat">
    <w:name w:val="footer"/>
    <w:basedOn w:val="Normln"/>
    <w:link w:val="ZpatChar"/>
    <w:uiPriority w:val="99"/>
    <w:unhideWhenUsed/>
    <w:rsid w:val="006D2B01"/>
    <w:pPr>
      <w:tabs>
        <w:tab w:val="center" w:pos="4536"/>
        <w:tab w:val="right" w:pos="9072"/>
      </w:tabs>
      <w:spacing w:line="240" w:lineRule="auto"/>
    </w:pPr>
  </w:style>
  <w:style w:type="character" w:customStyle="1" w:styleId="ZpatChar">
    <w:name w:val="Zápatí Char"/>
    <w:basedOn w:val="Standardnpsmoodstavce"/>
    <w:link w:val="Zpat"/>
    <w:uiPriority w:val="99"/>
    <w:rsid w:val="006D2B01"/>
    <w:rPr>
      <w:rFonts w:ascii="Times New Roman" w:hAnsi="Times New Roman" w:cs="Times New Roman"/>
      <w:sz w:val="26"/>
      <w:szCs w:val="26"/>
    </w:rPr>
  </w:style>
  <w:style w:type="character" w:styleId="Hypertextovodkaz">
    <w:name w:val="Hyperlink"/>
    <w:basedOn w:val="Standardnpsmoodstavce"/>
    <w:uiPriority w:val="99"/>
    <w:unhideWhenUsed/>
    <w:rsid w:val="00BB0741"/>
    <w:rPr>
      <w:color w:val="0000FF" w:themeColor="hyperlink"/>
      <w:u w:val="single"/>
    </w:rPr>
  </w:style>
  <w:style w:type="paragraph" w:styleId="Nadpisobsahu">
    <w:name w:val="TOC Heading"/>
    <w:basedOn w:val="Nadpis1"/>
    <w:next w:val="Normln"/>
    <w:uiPriority w:val="39"/>
    <w:unhideWhenUsed/>
    <w:qFormat/>
    <w:rsid w:val="00F56914"/>
    <w:pPr>
      <w:keepNext/>
      <w:keepLines/>
      <w:spacing w:before="480" w:line="276" w:lineRule="auto"/>
      <w:ind w:right="0"/>
      <w:jc w:val="left"/>
      <w:outlineLvl w:val="9"/>
    </w:pPr>
    <w:rPr>
      <w:rFonts w:asciiTheme="majorHAnsi" w:eastAsiaTheme="majorEastAsia" w:hAnsiTheme="majorHAnsi" w:cstheme="majorBidi"/>
      <w:bCs/>
      <w:color w:val="365F91" w:themeColor="accent1" w:themeShade="BF"/>
      <w:sz w:val="28"/>
      <w:szCs w:val="28"/>
    </w:rPr>
  </w:style>
  <w:style w:type="paragraph" w:styleId="Obsah1">
    <w:name w:val="toc 1"/>
    <w:basedOn w:val="Normln"/>
    <w:next w:val="Normln"/>
    <w:autoRedefine/>
    <w:uiPriority w:val="39"/>
    <w:unhideWhenUsed/>
    <w:qFormat/>
    <w:rsid w:val="00F56914"/>
    <w:pPr>
      <w:spacing w:after="100"/>
    </w:pPr>
  </w:style>
  <w:style w:type="paragraph" w:styleId="Obsah2">
    <w:name w:val="toc 2"/>
    <w:basedOn w:val="Normln"/>
    <w:next w:val="Normln"/>
    <w:autoRedefine/>
    <w:uiPriority w:val="39"/>
    <w:unhideWhenUsed/>
    <w:qFormat/>
    <w:rsid w:val="00F56914"/>
    <w:pPr>
      <w:spacing w:after="100"/>
      <w:ind w:left="260"/>
    </w:pPr>
  </w:style>
  <w:style w:type="paragraph" w:styleId="Obsah3">
    <w:name w:val="toc 3"/>
    <w:basedOn w:val="Normln"/>
    <w:next w:val="Normln"/>
    <w:autoRedefine/>
    <w:uiPriority w:val="39"/>
    <w:unhideWhenUsed/>
    <w:qFormat/>
    <w:rsid w:val="00F56914"/>
    <w:pPr>
      <w:spacing w:after="100"/>
      <w:ind w:left="520"/>
    </w:pPr>
  </w:style>
  <w:style w:type="paragraph" w:styleId="Textbubliny">
    <w:name w:val="Balloon Text"/>
    <w:basedOn w:val="Normln"/>
    <w:link w:val="TextbublinyChar"/>
    <w:uiPriority w:val="99"/>
    <w:semiHidden/>
    <w:unhideWhenUsed/>
    <w:rsid w:val="00F5691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691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Jan_Pavel_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1D84-7418-4832-B2E4-0BD50B88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78</Pages>
  <Words>16393</Words>
  <Characters>96721</Characters>
  <Application>Microsoft Office Word</Application>
  <DocSecurity>0</DocSecurity>
  <Lines>806</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Tvarůžková</dc:creator>
  <cp:lastModifiedBy>Helena Tvarůžková</cp:lastModifiedBy>
  <cp:revision>2</cp:revision>
  <cp:lastPrinted>2011-04-25T06:36:00Z</cp:lastPrinted>
  <dcterms:created xsi:type="dcterms:W3CDTF">2011-04-25T07:37:00Z</dcterms:created>
  <dcterms:modified xsi:type="dcterms:W3CDTF">2011-04-25T07:37:00Z</dcterms:modified>
</cp:coreProperties>
</file>