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3C22" w14:textId="77777777" w:rsidR="00B374F0" w:rsidRPr="00C27DFA" w:rsidRDefault="005F6F0B" w:rsidP="00C27DFA">
      <w:pPr>
        <w:jc w:val="center"/>
        <w:rPr>
          <w:b/>
          <w:sz w:val="36"/>
        </w:rPr>
      </w:pPr>
      <w:r w:rsidRPr="00C27DFA">
        <w:rPr>
          <w:b/>
          <w:sz w:val="36"/>
        </w:rPr>
        <w:t>Univerzita Palackého v Olomouci</w:t>
      </w:r>
    </w:p>
    <w:p w14:paraId="0679AC49" w14:textId="77777777" w:rsidR="00B374F0" w:rsidRPr="00C27DFA" w:rsidRDefault="005F6F0B" w:rsidP="00C27DFA">
      <w:pPr>
        <w:jc w:val="center"/>
        <w:rPr>
          <w:b/>
          <w:sz w:val="36"/>
        </w:rPr>
      </w:pPr>
      <w:r w:rsidRPr="00C27DFA">
        <w:rPr>
          <w:b/>
          <w:sz w:val="36"/>
        </w:rPr>
        <w:t>Právnická fakulta</w:t>
      </w:r>
      <w:bookmarkStart w:id="0" w:name="_GoBack"/>
      <w:bookmarkEnd w:id="0"/>
    </w:p>
    <w:p w14:paraId="2B54061E" w14:textId="77777777" w:rsidR="00B374F0" w:rsidRPr="00C27DFA" w:rsidRDefault="005F6F0B" w:rsidP="00C27DFA">
      <w:pPr>
        <w:spacing w:before="3000"/>
        <w:jc w:val="center"/>
        <w:rPr>
          <w:b/>
          <w:sz w:val="36"/>
        </w:rPr>
      </w:pPr>
      <w:r w:rsidRPr="00C27DFA">
        <w:rPr>
          <w:b/>
          <w:sz w:val="36"/>
        </w:rPr>
        <w:t>Markéta Cigánková</w:t>
      </w:r>
    </w:p>
    <w:p w14:paraId="08632F90" w14:textId="77777777" w:rsidR="00B374F0" w:rsidRPr="00C27DFA" w:rsidRDefault="005F6F0B" w:rsidP="00C27DFA">
      <w:pPr>
        <w:spacing w:before="600"/>
        <w:jc w:val="center"/>
        <w:rPr>
          <w:b/>
          <w:sz w:val="36"/>
        </w:rPr>
      </w:pPr>
      <w:r w:rsidRPr="00C27DFA">
        <w:rPr>
          <w:b/>
          <w:sz w:val="36"/>
        </w:rPr>
        <w:t>Osvojení zletilého</w:t>
      </w:r>
    </w:p>
    <w:p w14:paraId="6F42B777" w14:textId="77777777" w:rsidR="00B374F0" w:rsidRPr="00C27DFA" w:rsidRDefault="005F6F0B" w:rsidP="00C27DFA">
      <w:pPr>
        <w:spacing w:before="600"/>
        <w:jc w:val="center"/>
        <w:rPr>
          <w:b/>
          <w:sz w:val="32"/>
        </w:rPr>
      </w:pPr>
      <w:r w:rsidRPr="00C27DFA">
        <w:rPr>
          <w:b/>
          <w:sz w:val="32"/>
        </w:rPr>
        <w:t>Diplomová práce</w:t>
      </w:r>
    </w:p>
    <w:p w14:paraId="2E02EDC9" w14:textId="77777777" w:rsidR="00B374F0" w:rsidRPr="00C27DFA" w:rsidRDefault="005F6F0B" w:rsidP="00C27DFA">
      <w:pPr>
        <w:spacing w:before="6000"/>
        <w:jc w:val="center"/>
        <w:rPr>
          <w:b/>
          <w:sz w:val="36"/>
        </w:rPr>
      </w:pPr>
      <w:r w:rsidRPr="00C27DFA">
        <w:rPr>
          <w:b/>
          <w:sz w:val="36"/>
        </w:rPr>
        <w:t>Olomouc 2016</w:t>
      </w:r>
      <w:r w:rsidRPr="00C27DFA">
        <w:rPr>
          <w:b/>
          <w:sz w:val="36"/>
        </w:rPr>
        <w:br w:type="page"/>
      </w:r>
    </w:p>
    <w:p w14:paraId="0C4CEEB2" w14:textId="77777777" w:rsidR="00D10F15" w:rsidRPr="00EE5285" w:rsidRDefault="00D10F15" w:rsidP="002B60EE"/>
    <w:p w14:paraId="7E6DD0F7" w14:textId="77777777" w:rsidR="00B374F0" w:rsidRPr="00C27DFA" w:rsidRDefault="005F6F0B" w:rsidP="00C27DFA">
      <w:pPr>
        <w:spacing w:before="10600"/>
        <w:rPr>
          <w:sz w:val="28"/>
        </w:rPr>
      </w:pPr>
      <w:r w:rsidRPr="00C27DFA">
        <w:rPr>
          <w:sz w:val="28"/>
        </w:rPr>
        <w:t>Čestné prohlášení:</w:t>
      </w:r>
    </w:p>
    <w:p w14:paraId="55F69DAC" w14:textId="2BD8E272" w:rsidR="00D10F15" w:rsidRPr="00EE5285" w:rsidRDefault="00923C4F" w:rsidP="002B60EE">
      <w:r w:rsidRPr="00EE5285">
        <w:t>Prohlašuji, že jsem diplomovou práci na téma „Osvojení zletilého“ vypracovala samostatně a</w:t>
      </w:r>
      <w:r w:rsidR="002B60EE" w:rsidRPr="00EE5285">
        <w:t> </w:t>
      </w:r>
      <w:r w:rsidRPr="00EE5285">
        <w:t>citovala jsem všechny použité zdroje.</w:t>
      </w:r>
    </w:p>
    <w:p w14:paraId="69BBCC2E" w14:textId="738D6038" w:rsidR="00B374F0" w:rsidRDefault="00923C4F" w:rsidP="00C27DFA">
      <w:pPr>
        <w:spacing w:before="240"/>
      </w:pPr>
      <w:r w:rsidRPr="00EE5285">
        <w:t>V Olomouci dne</w:t>
      </w:r>
      <w:r w:rsidR="00F83471" w:rsidRPr="00EE5285">
        <w:t xml:space="preserve"> </w:t>
      </w:r>
      <w:r w:rsidR="00CC2CFA">
        <w:t>13. 04. 2016</w:t>
      </w:r>
    </w:p>
    <w:p w14:paraId="6494FB84" w14:textId="77777777" w:rsidR="00B374F0" w:rsidRDefault="00923C4F" w:rsidP="00C27DFA">
      <w:pPr>
        <w:spacing w:before="240"/>
        <w:jc w:val="right"/>
      </w:pPr>
      <w:r w:rsidRPr="00EE5285">
        <w:t>……………………………..</w:t>
      </w:r>
    </w:p>
    <w:p w14:paraId="4281EBFE" w14:textId="77777777" w:rsidR="00923C4F" w:rsidRPr="00EE5285" w:rsidRDefault="00923C4F" w:rsidP="002B60EE">
      <w:pPr>
        <w:jc w:val="right"/>
        <w:sectPr w:rsidR="00923C4F" w:rsidRPr="00EE5285" w:rsidSect="00C603D5">
          <w:footerReference w:type="default" r:id="rId8"/>
          <w:pgSz w:w="11906" w:h="16838"/>
          <w:pgMar w:top="1418" w:right="1134" w:bottom="1418" w:left="1701" w:header="708" w:footer="708" w:gutter="0"/>
          <w:pgNumType w:start="1"/>
          <w:cols w:space="708"/>
          <w:titlePg/>
          <w:docGrid w:linePitch="360"/>
        </w:sectPr>
      </w:pPr>
      <w:r w:rsidRPr="00EE5285">
        <w:t>Markéta Cigánková</w:t>
      </w:r>
    </w:p>
    <w:p w14:paraId="1F47F8B6" w14:textId="77777777" w:rsidR="00B374F0" w:rsidRPr="00C27DFA" w:rsidRDefault="005F6F0B" w:rsidP="00C27DFA">
      <w:pPr>
        <w:spacing w:before="12000"/>
        <w:rPr>
          <w:sz w:val="28"/>
        </w:rPr>
      </w:pPr>
      <w:r w:rsidRPr="00C27DFA">
        <w:rPr>
          <w:sz w:val="28"/>
        </w:rPr>
        <w:lastRenderedPageBreak/>
        <w:t>Poděkování:</w:t>
      </w:r>
    </w:p>
    <w:p w14:paraId="23216FE8" w14:textId="71256626" w:rsidR="00D10F15" w:rsidRDefault="00923C4F" w:rsidP="002B60EE">
      <w:r w:rsidRPr="00EE5285">
        <w:t>Na tomto místě bych ráda poděkovala JUDr. Ondřejovi Šmídovi, Ph.D. za odborné vedení a připomínky při zpracování mé diplomové práce.</w:t>
      </w:r>
      <w:r w:rsidR="00DD41C5">
        <w:t xml:space="preserve"> Dále bych chtěla </w:t>
      </w:r>
      <w:r w:rsidR="00DD41C5" w:rsidRPr="00323517">
        <w:t>poděkovat JUDr. Martinovi Masárovi, který mi při zpracování práce také velice pomohl.</w:t>
      </w:r>
      <w:r w:rsidR="00A935A6" w:rsidRPr="00323517">
        <w:t xml:space="preserve"> </w:t>
      </w:r>
      <w:r w:rsidR="00CC2CFA">
        <w:t>Ráda bych poděkovala i s</w:t>
      </w:r>
      <w:r w:rsidR="00DE0E66" w:rsidRPr="00EE5285">
        <w:t>vé rodině, která mi byla oporou po celou dobu mého studia.</w:t>
      </w:r>
      <w:r w:rsidR="001C3AC5" w:rsidRPr="00EE5285">
        <w:br w:type="page"/>
      </w:r>
    </w:p>
    <w:sdt>
      <w:sdtPr>
        <w:rPr>
          <w:rFonts w:eastAsiaTheme="minorHAnsi"/>
          <w:b w:val="0"/>
          <w:bCs w:val="0"/>
          <w:sz w:val="40"/>
          <w:szCs w:val="24"/>
        </w:rPr>
        <w:id w:val="1170209278"/>
        <w:docPartObj>
          <w:docPartGallery w:val="Table of Contents"/>
          <w:docPartUnique/>
        </w:docPartObj>
      </w:sdtPr>
      <w:sdtEndPr>
        <w:rPr>
          <w:sz w:val="32"/>
        </w:rPr>
      </w:sdtEndPr>
      <w:sdtContent>
        <w:p w14:paraId="59A275DB" w14:textId="548907B6" w:rsidR="008809AA" w:rsidRPr="00CC2CFA" w:rsidRDefault="00F7370D">
          <w:pPr>
            <w:pStyle w:val="Nadpisobsahu"/>
          </w:pPr>
          <w:r w:rsidRPr="00CC2CFA">
            <w:t>OBSAH</w:t>
          </w:r>
        </w:p>
        <w:p w14:paraId="60891314" w14:textId="77777777" w:rsidR="00CC2CFA" w:rsidRPr="00CC2CFA" w:rsidRDefault="008809AA">
          <w:pPr>
            <w:pStyle w:val="Obsah1"/>
            <w:tabs>
              <w:tab w:val="right" w:leader="dot" w:pos="9061"/>
            </w:tabs>
            <w:rPr>
              <w:rFonts w:ascii="Times New Roman" w:eastAsiaTheme="minorEastAsia" w:hAnsi="Times New Roman"/>
              <w:b w:val="0"/>
              <w:bCs w:val="0"/>
              <w:caps w:val="0"/>
              <w:noProof/>
              <w:sz w:val="22"/>
              <w:szCs w:val="22"/>
              <w:lang w:eastAsia="cs-CZ"/>
            </w:rPr>
          </w:pPr>
          <w:r w:rsidRPr="00CC2CFA">
            <w:rPr>
              <w:rFonts w:ascii="Times New Roman" w:hAnsi="Times New Roman"/>
              <w:b w:val="0"/>
              <w:bCs w:val="0"/>
              <w:caps w:val="0"/>
              <w:sz w:val="24"/>
            </w:rPr>
            <w:fldChar w:fldCharType="begin"/>
          </w:r>
          <w:r w:rsidRPr="00CC2CFA">
            <w:rPr>
              <w:rFonts w:ascii="Times New Roman" w:hAnsi="Times New Roman"/>
              <w:b w:val="0"/>
              <w:bCs w:val="0"/>
              <w:caps w:val="0"/>
              <w:sz w:val="24"/>
            </w:rPr>
            <w:instrText xml:space="preserve"> TOC \o "1-3" \h \z \u </w:instrText>
          </w:r>
          <w:r w:rsidRPr="00CC2CFA">
            <w:rPr>
              <w:rFonts w:ascii="Times New Roman" w:hAnsi="Times New Roman"/>
              <w:b w:val="0"/>
              <w:bCs w:val="0"/>
              <w:caps w:val="0"/>
              <w:sz w:val="24"/>
            </w:rPr>
            <w:fldChar w:fldCharType="separate"/>
          </w:r>
          <w:hyperlink w:anchor="_Toc448223787" w:history="1">
            <w:r w:rsidR="00CC2CFA" w:rsidRPr="00CC2CFA">
              <w:rPr>
                <w:rStyle w:val="Hypertextovodkaz"/>
                <w:rFonts w:ascii="Times New Roman" w:hAnsi="Times New Roman"/>
                <w:noProof/>
              </w:rPr>
              <w:t>SEZNAM POUŽITÝCH ZKRATEK</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_Toc448223787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6</w:t>
            </w:r>
            <w:r w:rsidR="00CC2CFA" w:rsidRPr="00CC2CFA">
              <w:rPr>
                <w:rFonts w:ascii="Times New Roman" w:hAnsi="Times New Roman"/>
                <w:noProof/>
                <w:webHidden/>
              </w:rPr>
              <w:fldChar w:fldCharType="end"/>
            </w:r>
          </w:hyperlink>
        </w:p>
        <w:p w14:paraId="05ADC042"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788" w:history="1">
            <w:r w:rsidR="00CC2CFA" w:rsidRPr="00CC2CFA">
              <w:rPr>
                <w:rStyle w:val="Hypertextovodkaz"/>
                <w:rFonts w:ascii="Times New Roman" w:hAnsi="Times New Roman"/>
                <w:noProof/>
              </w:rPr>
              <w:t>ÚVOD</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_Toc448223788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7</w:t>
            </w:r>
            <w:r w:rsidR="00CC2CFA" w:rsidRPr="00CC2CFA">
              <w:rPr>
                <w:rFonts w:ascii="Times New Roman" w:hAnsi="Times New Roman"/>
                <w:noProof/>
                <w:webHidden/>
              </w:rPr>
              <w:fldChar w:fldCharType="end"/>
            </w:r>
          </w:hyperlink>
        </w:p>
        <w:p w14:paraId="75B55D38" w14:textId="77777777" w:rsidR="00CC2CFA" w:rsidRPr="00CC2CFA" w:rsidRDefault="00C41904">
          <w:pPr>
            <w:pStyle w:val="Obsah1"/>
            <w:tabs>
              <w:tab w:val="left" w:pos="480"/>
              <w:tab w:val="right" w:leader="dot" w:pos="9061"/>
            </w:tabs>
            <w:rPr>
              <w:rFonts w:ascii="Times New Roman" w:eastAsiaTheme="minorEastAsia" w:hAnsi="Times New Roman"/>
              <w:b w:val="0"/>
              <w:bCs w:val="0"/>
              <w:caps w:val="0"/>
              <w:noProof/>
              <w:sz w:val="22"/>
              <w:szCs w:val="22"/>
              <w:lang w:eastAsia="cs-CZ"/>
            </w:rPr>
          </w:pPr>
          <w:hyperlink w:anchor="_Toc448223789" w:history="1">
            <w:r w:rsidR="00CC2CFA" w:rsidRPr="00CC2CFA">
              <w:rPr>
                <w:rStyle w:val="Hypertextovodkaz"/>
                <w:rFonts w:ascii="Times New Roman" w:hAnsi="Times New Roman"/>
                <w:noProof/>
              </w:rPr>
              <w:t>1</w:t>
            </w:r>
            <w:r w:rsidR="00CC2CFA" w:rsidRPr="00CC2CFA">
              <w:rPr>
                <w:rFonts w:ascii="Times New Roman" w:eastAsiaTheme="minorEastAsia" w:hAnsi="Times New Roman"/>
                <w:b w:val="0"/>
                <w:bCs w:val="0"/>
                <w:caps w:val="0"/>
                <w:noProof/>
                <w:sz w:val="22"/>
                <w:szCs w:val="22"/>
                <w:lang w:eastAsia="cs-CZ"/>
              </w:rPr>
              <w:tab/>
            </w:r>
            <w:r w:rsidR="00CC2CFA" w:rsidRPr="00CC2CFA">
              <w:rPr>
                <w:rStyle w:val="Hypertextovodkaz"/>
                <w:rFonts w:ascii="Times New Roman" w:hAnsi="Times New Roman"/>
                <w:noProof/>
              </w:rPr>
              <w:t>VÝVOJ PRÁVNÍ ÚPRAVY OSVOJENÍ NA ÚZEMÍ ČESKÉ REPUBLIKY OD ROKU 1918</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_Toc448223789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10</w:t>
            </w:r>
            <w:r w:rsidR="00CC2CFA" w:rsidRPr="00CC2CFA">
              <w:rPr>
                <w:rFonts w:ascii="Times New Roman" w:hAnsi="Times New Roman"/>
                <w:noProof/>
                <w:webHidden/>
              </w:rPr>
              <w:fldChar w:fldCharType="end"/>
            </w:r>
          </w:hyperlink>
        </w:p>
        <w:p w14:paraId="49C624DB"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0" w:history="1">
            <w:r w:rsidR="00CC2CFA" w:rsidRPr="00CC2CFA">
              <w:rPr>
                <w:rStyle w:val="Hypertextovodkaz"/>
                <w:rFonts w:ascii="Times New Roman" w:hAnsi="Times New Roman"/>
                <w:noProof/>
              </w:rPr>
              <w:t>1.1</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ABGB</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_Toc448223790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10</w:t>
            </w:r>
            <w:r w:rsidR="00CC2CFA" w:rsidRPr="00CC2CFA">
              <w:rPr>
                <w:rFonts w:ascii="Times New Roman" w:hAnsi="Times New Roman"/>
                <w:noProof/>
                <w:webHidden/>
              </w:rPr>
              <w:fldChar w:fldCharType="end"/>
            </w:r>
          </w:hyperlink>
        </w:p>
        <w:p w14:paraId="5180B49B"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1" w:history="1">
            <w:r w:rsidR="00CC2CFA" w:rsidRPr="00CC2CFA">
              <w:rPr>
                <w:rStyle w:val="Hypertextovodkaz"/>
                <w:rFonts w:ascii="Times New Roman" w:hAnsi="Times New Roman"/>
                <w:noProof/>
              </w:rPr>
              <w:t>1.2</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Zákon o osvojení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_Toc448223791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11</w:t>
            </w:r>
            <w:r w:rsidR="00CC2CFA" w:rsidRPr="00CC2CFA">
              <w:rPr>
                <w:rFonts w:ascii="Times New Roman" w:hAnsi="Times New Roman"/>
                <w:noProof/>
                <w:webHidden/>
              </w:rPr>
              <w:fldChar w:fldCharType="end"/>
            </w:r>
          </w:hyperlink>
        </w:p>
        <w:p w14:paraId="519D9059"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2" w:history="1">
            <w:r w:rsidR="00CC2CFA" w:rsidRPr="00CC2CFA">
              <w:rPr>
                <w:rStyle w:val="Hypertextovodkaz"/>
                <w:rFonts w:ascii="Times New Roman" w:hAnsi="Times New Roman"/>
                <w:noProof/>
              </w:rPr>
              <w:t>1.3</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Zákon o právu rodinném</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_Toc448223792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14</w:t>
            </w:r>
            <w:r w:rsidR="00CC2CFA" w:rsidRPr="00CC2CFA">
              <w:rPr>
                <w:rFonts w:ascii="Times New Roman" w:hAnsi="Times New Roman"/>
                <w:noProof/>
                <w:webHidden/>
              </w:rPr>
              <w:fldChar w:fldCharType="end"/>
            </w:r>
          </w:hyperlink>
        </w:p>
        <w:p w14:paraId="24B791B5"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3" w:history="1">
            <w:r w:rsidR="00CC2CFA" w:rsidRPr="00CC2CFA">
              <w:rPr>
                <w:rStyle w:val="Hypertextovodkaz"/>
                <w:rFonts w:ascii="Times New Roman" w:hAnsi="Times New Roman"/>
                <w:noProof/>
              </w:rPr>
              <w:t>1.4</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Zákon o rodině</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_Toc448223793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15</w:t>
            </w:r>
            <w:r w:rsidR="00CC2CFA" w:rsidRPr="00CC2CFA">
              <w:rPr>
                <w:rFonts w:ascii="Times New Roman" w:hAnsi="Times New Roman"/>
                <w:noProof/>
                <w:webHidden/>
              </w:rPr>
              <w:fldChar w:fldCharType="end"/>
            </w:r>
          </w:hyperlink>
        </w:p>
        <w:p w14:paraId="315D8B65"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4" w:history="1">
            <w:r w:rsidR="00CC2CFA" w:rsidRPr="00CC2CFA">
              <w:rPr>
                <w:rStyle w:val="Hypertextovodkaz"/>
                <w:rFonts w:ascii="Times New Roman" w:hAnsi="Times New Roman"/>
                <w:noProof/>
              </w:rPr>
              <w:t>1.5</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Občanský zákoník</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_Toc448223794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20</w:t>
            </w:r>
            <w:r w:rsidR="00CC2CFA" w:rsidRPr="00CC2CFA">
              <w:rPr>
                <w:rFonts w:ascii="Times New Roman" w:hAnsi="Times New Roman"/>
                <w:noProof/>
                <w:webHidden/>
              </w:rPr>
              <w:fldChar w:fldCharType="end"/>
            </w:r>
          </w:hyperlink>
        </w:p>
        <w:p w14:paraId="6CB975D5" w14:textId="77777777" w:rsidR="00CC2CFA" w:rsidRPr="00CC2CFA" w:rsidRDefault="00C41904">
          <w:pPr>
            <w:pStyle w:val="Obsah1"/>
            <w:tabs>
              <w:tab w:val="left" w:pos="480"/>
              <w:tab w:val="right" w:leader="dot" w:pos="9061"/>
            </w:tabs>
            <w:rPr>
              <w:rFonts w:ascii="Times New Roman" w:eastAsiaTheme="minorEastAsia" w:hAnsi="Times New Roman"/>
              <w:b w:val="0"/>
              <w:bCs w:val="0"/>
              <w:caps w:val="0"/>
              <w:noProof/>
              <w:sz w:val="22"/>
              <w:szCs w:val="22"/>
              <w:lang w:eastAsia="cs-CZ"/>
            </w:rPr>
          </w:pPr>
          <w:hyperlink w:anchor="_Toc448223795" w:history="1">
            <w:r w:rsidR="00CC2CFA" w:rsidRPr="00CC2CFA">
              <w:rPr>
                <w:rStyle w:val="Hypertextovodkaz"/>
                <w:rFonts w:ascii="Times New Roman" w:hAnsi="Times New Roman"/>
                <w:noProof/>
              </w:rPr>
              <w:t>2</w:t>
            </w:r>
            <w:r w:rsidR="00CC2CFA" w:rsidRPr="00CC2CFA">
              <w:rPr>
                <w:rFonts w:ascii="Times New Roman" w:eastAsiaTheme="minorEastAsia" w:hAnsi="Times New Roman"/>
                <w:b w:val="0"/>
                <w:bCs w:val="0"/>
                <w:caps w:val="0"/>
                <w:noProof/>
                <w:sz w:val="22"/>
                <w:szCs w:val="22"/>
                <w:lang w:eastAsia="cs-CZ"/>
              </w:rPr>
              <w:tab/>
            </w:r>
            <w:r w:rsidR="00CC2CFA" w:rsidRPr="00CC2CFA">
              <w:rPr>
                <w:rStyle w:val="Hypertextovodkaz"/>
                <w:rFonts w:ascii="Times New Roman" w:hAnsi="Times New Roman"/>
                <w:noProof/>
              </w:rPr>
              <w:t>OSVOJENÍ ZLETILÉHO PODLE OZ</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_Toc448223795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24</w:t>
            </w:r>
            <w:r w:rsidR="00CC2CFA" w:rsidRPr="00CC2CFA">
              <w:rPr>
                <w:rFonts w:ascii="Times New Roman" w:hAnsi="Times New Roman"/>
                <w:noProof/>
                <w:webHidden/>
              </w:rPr>
              <w:fldChar w:fldCharType="end"/>
            </w:r>
          </w:hyperlink>
        </w:p>
        <w:p w14:paraId="21EA6BE9"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6" w:history="1">
            <w:r w:rsidR="00CC2CFA" w:rsidRPr="00CC2CFA">
              <w:rPr>
                <w:rStyle w:val="Hypertextovodkaz"/>
                <w:rFonts w:ascii="Times New Roman" w:hAnsi="Times New Roman"/>
                <w:noProof/>
              </w:rPr>
              <w:t>2.1</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Pojmy zletilost a svéprávnost</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_Toc448223796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24</w:t>
            </w:r>
            <w:r w:rsidR="00CC2CFA" w:rsidRPr="00CC2CFA">
              <w:rPr>
                <w:rFonts w:ascii="Times New Roman" w:hAnsi="Times New Roman"/>
                <w:noProof/>
                <w:webHidden/>
              </w:rPr>
              <w:fldChar w:fldCharType="end"/>
            </w:r>
          </w:hyperlink>
        </w:p>
        <w:p w14:paraId="393A831E"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7" w:history="1">
            <w:r w:rsidR="00CC2CFA" w:rsidRPr="00CC2CFA">
              <w:rPr>
                <w:rStyle w:val="Hypertextovodkaz"/>
                <w:rFonts w:ascii="Times New Roman" w:hAnsi="Times New Roman"/>
                <w:noProof/>
              </w:rPr>
              <w:t>2.2</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Dobré mravy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_Toc448223797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25</w:t>
            </w:r>
            <w:r w:rsidR="00CC2CFA" w:rsidRPr="00CC2CFA">
              <w:rPr>
                <w:rFonts w:ascii="Times New Roman" w:hAnsi="Times New Roman"/>
                <w:noProof/>
                <w:webHidden/>
              </w:rPr>
              <w:fldChar w:fldCharType="end"/>
            </w:r>
          </w:hyperlink>
        </w:p>
        <w:p w14:paraId="14C4D597"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798" w:history="1">
            <w:r w:rsidR="00CC2CFA" w:rsidRPr="00CC2CFA">
              <w:rPr>
                <w:rStyle w:val="Hypertextovodkaz"/>
                <w:rFonts w:ascii="Times New Roman" w:hAnsi="Times New Roman"/>
                <w:noProof/>
              </w:rPr>
              <w:t>2.3</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Osvojení zletilého, které je obdobou osvojení nezletilého</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_Toc448223798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26</w:t>
            </w:r>
            <w:r w:rsidR="00CC2CFA" w:rsidRPr="00CC2CFA">
              <w:rPr>
                <w:rFonts w:ascii="Times New Roman" w:hAnsi="Times New Roman"/>
                <w:noProof/>
                <w:webHidden/>
              </w:rPr>
              <w:fldChar w:fldCharType="end"/>
            </w:r>
          </w:hyperlink>
        </w:p>
        <w:p w14:paraId="5E42C477"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799" w:history="1">
            <w:r w:rsidR="00CC2CFA" w:rsidRPr="00CC2CFA">
              <w:rPr>
                <w:rStyle w:val="Hypertextovodkaz"/>
                <w:rFonts w:ascii="Times New Roman" w:hAnsi="Times New Roman"/>
                <w:noProof/>
              </w:rPr>
              <w:t>2.3.1</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Podmínky pro osvojení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_Toc448223799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26</w:t>
            </w:r>
            <w:r w:rsidR="00CC2CFA" w:rsidRPr="00CC2CFA">
              <w:rPr>
                <w:rFonts w:ascii="Times New Roman" w:hAnsi="Times New Roman"/>
                <w:noProof/>
                <w:webHidden/>
              </w:rPr>
              <w:fldChar w:fldCharType="end"/>
            </w:r>
          </w:hyperlink>
        </w:p>
        <w:p w14:paraId="4277F56D"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0" w:history="1">
            <w:r w:rsidR="00CC2CFA" w:rsidRPr="00CC2CFA">
              <w:rPr>
                <w:rStyle w:val="Hypertextovodkaz"/>
                <w:rFonts w:ascii="Times New Roman" w:hAnsi="Times New Roman"/>
                <w:noProof/>
              </w:rPr>
              <w:t>2.3.2</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Odůvodněné zájmy pokrevních rodičů</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_Toc448223800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29</w:t>
            </w:r>
            <w:r w:rsidR="00CC2CFA" w:rsidRPr="00CC2CFA">
              <w:rPr>
                <w:rFonts w:ascii="Times New Roman" w:hAnsi="Times New Roman"/>
                <w:noProof/>
                <w:webHidden/>
              </w:rPr>
              <w:fldChar w:fldCharType="end"/>
            </w:r>
          </w:hyperlink>
        </w:p>
        <w:p w14:paraId="0F0F3B88"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1" w:history="1">
            <w:r w:rsidR="00CC2CFA" w:rsidRPr="00CC2CFA">
              <w:rPr>
                <w:rStyle w:val="Hypertextovodkaz"/>
                <w:rFonts w:ascii="Times New Roman" w:hAnsi="Times New Roman"/>
                <w:noProof/>
              </w:rPr>
              <w:t>2.3.3</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Podpůrné použití ustanovení o osvojení nezletilého</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_Toc448223801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29</w:t>
            </w:r>
            <w:r w:rsidR="00CC2CFA" w:rsidRPr="00CC2CFA">
              <w:rPr>
                <w:rFonts w:ascii="Times New Roman" w:hAnsi="Times New Roman"/>
                <w:noProof/>
                <w:webHidden/>
              </w:rPr>
              <w:fldChar w:fldCharType="end"/>
            </w:r>
          </w:hyperlink>
        </w:p>
        <w:p w14:paraId="566B7738"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2" w:history="1">
            <w:r w:rsidR="00CC2CFA" w:rsidRPr="00CC2CFA">
              <w:rPr>
                <w:rStyle w:val="Hypertextovodkaz"/>
                <w:rFonts w:ascii="Times New Roman" w:hAnsi="Times New Roman"/>
                <w:noProof/>
              </w:rPr>
              <w:t>2.3.4</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Právní následky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_Toc448223802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31</w:t>
            </w:r>
            <w:r w:rsidR="00CC2CFA" w:rsidRPr="00CC2CFA">
              <w:rPr>
                <w:rFonts w:ascii="Times New Roman" w:hAnsi="Times New Roman"/>
                <w:noProof/>
                <w:webHidden/>
              </w:rPr>
              <w:fldChar w:fldCharType="end"/>
            </w:r>
          </w:hyperlink>
        </w:p>
        <w:p w14:paraId="73C97CA0"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03" w:history="1">
            <w:r w:rsidR="00CC2CFA" w:rsidRPr="00CC2CFA">
              <w:rPr>
                <w:rStyle w:val="Hypertextovodkaz"/>
                <w:rFonts w:ascii="Times New Roman" w:hAnsi="Times New Roman"/>
                <w:noProof/>
              </w:rPr>
              <w:t>2.4</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Osvojení zletilého, které není obdobou osvojení nezletilého</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_Toc448223803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31</w:t>
            </w:r>
            <w:r w:rsidR="00CC2CFA" w:rsidRPr="00CC2CFA">
              <w:rPr>
                <w:rFonts w:ascii="Times New Roman" w:hAnsi="Times New Roman"/>
                <w:noProof/>
                <w:webHidden/>
              </w:rPr>
              <w:fldChar w:fldCharType="end"/>
            </w:r>
          </w:hyperlink>
        </w:p>
        <w:p w14:paraId="13BF0BCD"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4" w:history="1">
            <w:r w:rsidR="00CC2CFA" w:rsidRPr="00CC2CFA">
              <w:rPr>
                <w:rStyle w:val="Hypertextovodkaz"/>
                <w:rFonts w:ascii="Times New Roman" w:hAnsi="Times New Roman"/>
                <w:noProof/>
              </w:rPr>
              <w:t>2.4.1</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Podmínky pro osvojení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_Toc448223804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31</w:t>
            </w:r>
            <w:r w:rsidR="00CC2CFA" w:rsidRPr="00CC2CFA">
              <w:rPr>
                <w:rFonts w:ascii="Times New Roman" w:hAnsi="Times New Roman"/>
                <w:noProof/>
                <w:webHidden/>
              </w:rPr>
              <w:fldChar w:fldCharType="end"/>
            </w:r>
          </w:hyperlink>
        </w:p>
        <w:p w14:paraId="23346CC0"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5" w:history="1">
            <w:r w:rsidR="00CC2CFA" w:rsidRPr="00CC2CFA">
              <w:rPr>
                <w:rStyle w:val="Hypertextovodkaz"/>
                <w:rFonts w:ascii="Times New Roman" w:hAnsi="Times New Roman"/>
                <w:noProof/>
              </w:rPr>
              <w:t>2.4.2</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Podpůrné použití ustanovení o osvojení nezletilého</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_Toc448223805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33</w:t>
            </w:r>
            <w:r w:rsidR="00CC2CFA" w:rsidRPr="00CC2CFA">
              <w:rPr>
                <w:rFonts w:ascii="Times New Roman" w:hAnsi="Times New Roman"/>
                <w:noProof/>
                <w:webHidden/>
              </w:rPr>
              <w:fldChar w:fldCharType="end"/>
            </w:r>
          </w:hyperlink>
        </w:p>
        <w:p w14:paraId="2D3CBAD9"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6" w:history="1">
            <w:r w:rsidR="00CC2CFA" w:rsidRPr="00CC2CFA">
              <w:rPr>
                <w:rStyle w:val="Hypertextovodkaz"/>
                <w:rFonts w:ascii="Times New Roman" w:hAnsi="Times New Roman"/>
                <w:noProof/>
              </w:rPr>
              <w:t>2.4.3</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Právní následky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_Toc448223806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33</w:t>
            </w:r>
            <w:r w:rsidR="00CC2CFA" w:rsidRPr="00CC2CFA">
              <w:rPr>
                <w:rFonts w:ascii="Times New Roman" w:hAnsi="Times New Roman"/>
                <w:noProof/>
                <w:webHidden/>
              </w:rPr>
              <w:fldChar w:fldCharType="end"/>
            </w:r>
          </w:hyperlink>
        </w:p>
        <w:p w14:paraId="0DD8DA0C"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07" w:history="1">
            <w:r w:rsidR="00CC2CFA" w:rsidRPr="00CC2CFA">
              <w:rPr>
                <w:rStyle w:val="Hypertextovodkaz"/>
                <w:rFonts w:ascii="Times New Roman" w:hAnsi="Times New Roman"/>
                <w:noProof/>
              </w:rPr>
              <w:t>2.5</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Společná ustanovení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_Toc448223807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34</w:t>
            </w:r>
            <w:r w:rsidR="00CC2CFA" w:rsidRPr="00CC2CFA">
              <w:rPr>
                <w:rFonts w:ascii="Times New Roman" w:hAnsi="Times New Roman"/>
                <w:noProof/>
                <w:webHidden/>
              </w:rPr>
              <w:fldChar w:fldCharType="end"/>
            </w:r>
          </w:hyperlink>
        </w:p>
        <w:p w14:paraId="5331AF36" w14:textId="756A6134"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8" w:history="1">
            <w:r w:rsidR="00CC2CFA" w:rsidRPr="00CC2CFA">
              <w:rPr>
                <w:rStyle w:val="Hypertextovodkaz"/>
                <w:rFonts w:ascii="Times New Roman" w:hAnsi="Times New Roman"/>
                <w:noProof/>
              </w:rPr>
              <w:t>2.5.1</w:t>
            </w:r>
            <w:r w:rsidR="00CC2CFA" w:rsidRPr="00CC2CFA">
              <w:rPr>
                <w:rFonts w:ascii="Times New Roman" w:eastAsiaTheme="minorEastAsia" w:hAnsi="Times New Roman"/>
                <w:i w:val="0"/>
                <w:iCs w:val="0"/>
                <w:noProof/>
                <w:sz w:val="22"/>
                <w:szCs w:val="22"/>
                <w:lang w:eastAsia="cs-CZ"/>
              </w:rPr>
              <w:tab/>
            </w:r>
            <w:r w:rsidR="006C731E">
              <w:rPr>
                <w:rStyle w:val="Hypertextovodkaz"/>
                <w:rFonts w:ascii="Times New Roman" w:hAnsi="Times New Roman"/>
                <w:noProof/>
              </w:rPr>
              <w:t>Osvojenec omezený ve</w:t>
            </w:r>
            <w:r w:rsidR="00CC2CFA" w:rsidRPr="00CC2CFA">
              <w:rPr>
                <w:rStyle w:val="Hypertextovodkaz"/>
                <w:rFonts w:ascii="Times New Roman" w:hAnsi="Times New Roman"/>
                <w:noProof/>
              </w:rPr>
              <w:t xml:space="preserve"> svéprávnosti</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_Toc448223808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34</w:t>
            </w:r>
            <w:r w:rsidR="00CC2CFA" w:rsidRPr="00CC2CFA">
              <w:rPr>
                <w:rFonts w:ascii="Times New Roman" w:hAnsi="Times New Roman"/>
                <w:noProof/>
                <w:webHidden/>
              </w:rPr>
              <w:fldChar w:fldCharType="end"/>
            </w:r>
          </w:hyperlink>
        </w:p>
        <w:p w14:paraId="341B94F1"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09" w:history="1">
            <w:r w:rsidR="00CC2CFA" w:rsidRPr="00CC2CFA">
              <w:rPr>
                <w:rStyle w:val="Hypertextovodkaz"/>
                <w:rFonts w:ascii="Times New Roman" w:hAnsi="Times New Roman"/>
                <w:noProof/>
              </w:rPr>
              <w:t>2.5.2</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Manžel osvojence</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_Toc448223809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34</w:t>
            </w:r>
            <w:r w:rsidR="00CC2CFA" w:rsidRPr="00CC2CFA">
              <w:rPr>
                <w:rFonts w:ascii="Times New Roman" w:hAnsi="Times New Roman"/>
                <w:noProof/>
                <w:webHidden/>
              </w:rPr>
              <w:fldChar w:fldCharType="end"/>
            </w:r>
          </w:hyperlink>
        </w:p>
        <w:p w14:paraId="212DB1BA"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0" w:history="1">
            <w:r w:rsidR="00CC2CFA" w:rsidRPr="00CC2CFA">
              <w:rPr>
                <w:rStyle w:val="Hypertextovodkaz"/>
                <w:rFonts w:ascii="Times New Roman" w:hAnsi="Times New Roman"/>
                <w:noProof/>
              </w:rPr>
              <w:t>2.5.3</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Společné právní následky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_Toc448223810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35</w:t>
            </w:r>
            <w:r w:rsidR="00CC2CFA" w:rsidRPr="00CC2CFA">
              <w:rPr>
                <w:rFonts w:ascii="Times New Roman" w:hAnsi="Times New Roman"/>
                <w:noProof/>
                <w:webHidden/>
              </w:rPr>
              <w:fldChar w:fldCharType="end"/>
            </w:r>
          </w:hyperlink>
        </w:p>
        <w:p w14:paraId="7107EDAE" w14:textId="77777777" w:rsidR="00CC2CFA" w:rsidRPr="00CC2CFA" w:rsidRDefault="00C41904">
          <w:pPr>
            <w:pStyle w:val="Obsah1"/>
            <w:tabs>
              <w:tab w:val="left" w:pos="480"/>
              <w:tab w:val="right" w:leader="dot" w:pos="9061"/>
            </w:tabs>
            <w:rPr>
              <w:rFonts w:ascii="Times New Roman" w:eastAsiaTheme="minorEastAsia" w:hAnsi="Times New Roman"/>
              <w:b w:val="0"/>
              <w:bCs w:val="0"/>
              <w:caps w:val="0"/>
              <w:noProof/>
              <w:sz w:val="22"/>
              <w:szCs w:val="22"/>
              <w:lang w:eastAsia="cs-CZ"/>
            </w:rPr>
          </w:pPr>
          <w:hyperlink w:anchor="_Toc448223811" w:history="1">
            <w:r w:rsidR="00CC2CFA" w:rsidRPr="00CC2CFA">
              <w:rPr>
                <w:rStyle w:val="Hypertextovodkaz"/>
                <w:rFonts w:ascii="Times New Roman" w:hAnsi="Times New Roman"/>
                <w:noProof/>
              </w:rPr>
              <w:t>3</w:t>
            </w:r>
            <w:r w:rsidR="00CC2CFA" w:rsidRPr="00CC2CFA">
              <w:rPr>
                <w:rFonts w:ascii="Times New Roman" w:eastAsiaTheme="minorEastAsia" w:hAnsi="Times New Roman"/>
                <w:b w:val="0"/>
                <w:bCs w:val="0"/>
                <w:caps w:val="0"/>
                <w:noProof/>
                <w:sz w:val="22"/>
                <w:szCs w:val="22"/>
                <w:lang w:eastAsia="cs-CZ"/>
              </w:rPr>
              <w:tab/>
            </w:r>
            <w:r w:rsidR="00CC2CFA" w:rsidRPr="00CC2CFA">
              <w:rPr>
                <w:rStyle w:val="Hypertextovodkaz"/>
                <w:rFonts w:ascii="Times New Roman" w:hAnsi="Times New Roman"/>
                <w:noProof/>
              </w:rPr>
              <w:t>ŘÍZENÍ O OSVOJENÍ ZLETILÉHO DLE ZZŘ</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_Toc448223811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38</w:t>
            </w:r>
            <w:r w:rsidR="00CC2CFA" w:rsidRPr="00CC2CFA">
              <w:rPr>
                <w:rFonts w:ascii="Times New Roman" w:hAnsi="Times New Roman"/>
                <w:noProof/>
                <w:webHidden/>
              </w:rPr>
              <w:fldChar w:fldCharType="end"/>
            </w:r>
          </w:hyperlink>
        </w:p>
        <w:p w14:paraId="5836267E"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12" w:history="1">
            <w:r w:rsidR="00CC2CFA" w:rsidRPr="00CC2CFA">
              <w:rPr>
                <w:rStyle w:val="Hypertextovodkaz"/>
                <w:rFonts w:ascii="Times New Roman" w:hAnsi="Times New Roman"/>
                <w:noProof/>
              </w:rPr>
              <w:t>3.1</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Systematika zákona</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_Toc448223812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38</w:t>
            </w:r>
            <w:r w:rsidR="00CC2CFA" w:rsidRPr="00CC2CFA">
              <w:rPr>
                <w:rFonts w:ascii="Times New Roman" w:hAnsi="Times New Roman"/>
                <w:noProof/>
                <w:webHidden/>
              </w:rPr>
              <w:fldChar w:fldCharType="end"/>
            </w:r>
          </w:hyperlink>
        </w:p>
        <w:p w14:paraId="306F9A66"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13" w:history="1">
            <w:r w:rsidR="00CC2CFA" w:rsidRPr="00CC2CFA">
              <w:rPr>
                <w:rStyle w:val="Hypertextovodkaz"/>
                <w:rFonts w:ascii="Times New Roman" w:hAnsi="Times New Roman"/>
                <w:noProof/>
              </w:rPr>
              <w:t>3.2</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Podpůrné použití ustanovení o osvojení nezletilého</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_Toc448223813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39</w:t>
            </w:r>
            <w:r w:rsidR="00CC2CFA" w:rsidRPr="00CC2CFA">
              <w:rPr>
                <w:rFonts w:ascii="Times New Roman" w:hAnsi="Times New Roman"/>
                <w:noProof/>
                <w:webHidden/>
              </w:rPr>
              <w:fldChar w:fldCharType="end"/>
            </w:r>
          </w:hyperlink>
        </w:p>
        <w:p w14:paraId="448300BD"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14" w:history="1">
            <w:r w:rsidR="00CC2CFA" w:rsidRPr="00CC2CFA">
              <w:rPr>
                <w:rStyle w:val="Hypertextovodkaz"/>
                <w:rFonts w:ascii="Times New Roman" w:hAnsi="Times New Roman"/>
                <w:noProof/>
              </w:rPr>
              <w:t>3.3</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Zahájení a průběh řízení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_Toc448223814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40</w:t>
            </w:r>
            <w:r w:rsidR="00CC2CFA" w:rsidRPr="00CC2CFA">
              <w:rPr>
                <w:rFonts w:ascii="Times New Roman" w:hAnsi="Times New Roman"/>
                <w:noProof/>
                <w:webHidden/>
              </w:rPr>
              <w:fldChar w:fldCharType="end"/>
            </w:r>
          </w:hyperlink>
        </w:p>
        <w:p w14:paraId="70C029A6"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5" w:history="1">
            <w:r w:rsidR="00CC2CFA" w:rsidRPr="00CC2CFA">
              <w:rPr>
                <w:rStyle w:val="Hypertextovodkaz"/>
                <w:rFonts w:ascii="Times New Roman" w:hAnsi="Times New Roman"/>
                <w:noProof/>
              </w:rPr>
              <w:t>3.3.1</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Příslušnost soudu</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_Toc448223815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40</w:t>
            </w:r>
            <w:r w:rsidR="00CC2CFA" w:rsidRPr="00CC2CFA">
              <w:rPr>
                <w:rFonts w:ascii="Times New Roman" w:hAnsi="Times New Roman"/>
                <w:noProof/>
                <w:webHidden/>
              </w:rPr>
              <w:fldChar w:fldCharType="end"/>
            </w:r>
          </w:hyperlink>
        </w:p>
        <w:p w14:paraId="170AC117"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6" w:history="1">
            <w:r w:rsidR="00CC2CFA" w:rsidRPr="00CC2CFA">
              <w:rPr>
                <w:rStyle w:val="Hypertextovodkaz"/>
                <w:rFonts w:ascii="Times New Roman" w:hAnsi="Times New Roman"/>
                <w:noProof/>
              </w:rPr>
              <w:t>3.3.2</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Návrh a jeho náležitosti</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_Toc448223816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40</w:t>
            </w:r>
            <w:r w:rsidR="00CC2CFA" w:rsidRPr="00CC2CFA">
              <w:rPr>
                <w:rFonts w:ascii="Times New Roman" w:hAnsi="Times New Roman"/>
                <w:noProof/>
                <w:webHidden/>
              </w:rPr>
              <w:fldChar w:fldCharType="end"/>
            </w:r>
          </w:hyperlink>
        </w:p>
        <w:p w14:paraId="129E4588"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7" w:history="1">
            <w:r w:rsidR="00CC2CFA" w:rsidRPr="00CC2CFA">
              <w:rPr>
                <w:rStyle w:val="Hypertextovodkaz"/>
                <w:rFonts w:ascii="Times New Roman" w:hAnsi="Times New Roman"/>
                <w:noProof/>
              </w:rPr>
              <w:t>3.3.3</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Jednání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_Toc448223817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42</w:t>
            </w:r>
            <w:r w:rsidR="00CC2CFA" w:rsidRPr="00CC2CFA">
              <w:rPr>
                <w:rFonts w:ascii="Times New Roman" w:hAnsi="Times New Roman"/>
                <w:noProof/>
                <w:webHidden/>
              </w:rPr>
              <w:fldChar w:fldCharType="end"/>
            </w:r>
          </w:hyperlink>
        </w:p>
        <w:p w14:paraId="5CDE3265"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8" w:history="1">
            <w:r w:rsidR="00CC2CFA" w:rsidRPr="00CC2CFA">
              <w:rPr>
                <w:rStyle w:val="Hypertextovodkaz"/>
                <w:rFonts w:ascii="Times New Roman" w:hAnsi="Times New Roman"/>
                <w:noProof/>
              </w:rPr>
              <w:t>3.3.4</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Účastníci řízení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_Toc448223818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43</w:t>
            </w:r>
            <w:r w:rsidR="00CC2CFA" w:rsidRPr="00CC2CFA">
              <w:rPr>
                <w:rFonts w:ascii="Times New Roman" w:hAnsi="Times New Roman"/>
                <w:noProof/>
                <w:webHidden/>
              </w:rPr>
              <w:fldChar w:fldCharType="end"/>
            </w:r>
          </w:hyperlink>
        </w:p>
        <w:p w14:paraId="53402B2D" w14:textId="77777777" w:rsidR="00CC2CFA" w:rsidRPr="00CC2CFA" w:rsidRDefault="00C41904">
          <w:pPr>
            <w:pStyle w:val="Obsah3"/>
            <w:tabs>
              <w:tab w:val="left" w:pos="1200"/>
              <w:tab w:val="right" w:leader="dot" w:pos="9061"/>
            </w:tabs>
            <w:rPr>
              <w:rFonts w:ascii="Times New Roman" w:eastAsiaTheme="minorEastAsia" w:hAnsi="Times New Roman"/>
              <w:i w:val="0"/>
              <w:iCs w:val="0"/>
              <w:noProof/>
              <w:sz w:val="22"/>
              <w:szCs w:val="22"/>
              <w:lang w:eastAsia="cs-CZ"/>
            </w:rPr>
          </w:pPr>
          <w:hyperlink w:anchor="_Toc448223819" w:history="1">
            <w:r w:rsidR="00CC2CFA" w:rsidRPr="00CC2CFA">
              <w:rPr>
                <w:rStyle w:val="Hypertextovodkaz"/>
                <w:rFonts w:ascii="Times New Roman" w:hAnsi="Times New Roman"/>
                <w:noProof/>
              </w:rPr>
              <w:t>3.3.5</w:t>
            </w:r>
            <w:r w:rsidR="00CC2CFA" w:rsidRPr="00CC2CFA">
              <w:rPr>
                <w:rFonts w:ascii="Times New Roman" w:eastAsiaTheme="minorEastAsia" w:hAnsi="Times New Roman"/>
                <w:i w:val="0"/>
                <w:iCs w:val="0"/>
                <w:noProof/>
                <w:sz w:val="22"/>
                <w:szCs w:val="22"/>
                <w:lang w:eastAsia="cs-CZ"/>
              </w:rPr>
              <w:tab/>
            </w:r>
            <w:r w:rsidR="00CC2CFA" w:rsidRPr="00CC2CFA">
              <w:rPr>
                <w:rStyle w:val="Hypertextovodkaz"/>
                <w:rFonts w:ascii="Times New Roman" w:hAnsi="Times New Roman"/>
                <w:noProof/>
              </w:rPr>
              <w:t>Dokazování</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_Toc448223819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44</w:t>
            </w:r>
            <w:r w:rsidR="00CC2CFA" w:rsidRPr="00CC2CFA">
              <w:rPr>
                <w:rFonts w:ascii="Times New Roman" w:hAnsi="Times New Roman"/>
                <w:noProof/>
                <w:webHidden/>
              </w:rPr>
              <w:fldChar w:fldCharType="end"/>
            </w:r>
          </w:hyperlink>
        </w:p>
        <w:p w14:paraId="5FC5390F" w14:textId="7777777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20" w:history="1">
            <w:r w:rsidR="00CC2CFA" w:rsidRPr="00CC2CFA">
              <w:rPr>
                <w:rStyle w:val="Hypertextovodkaz"/>
                <w:rFonts w:ascii="Times New Roman" w:hAnsi="Times New Roman"/>
                <w:noProof/>
              </w:rPr>
              <w:t>3.4</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Rozhodnutí soudu a opravné prostředky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_Toc448223820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45</w:t>
            </w:r>
            <w:r w:rsidR="00CC2CFA" w:rsidRPr="00CC2CFA">
              <w:rPr>
                <w:rFonts w:ascii="Times New Roman" w:hAnsi="Times New Roman"/>
                <w:noProof/>
                <w:webHidden/>
              </w:rPr>
              <w:fldChar w:fldCharType="end"/>
            </w:r>
          </w:hyperlink>
        </w:p>
        <w:p w14:paraId="2C2ADAE1" w14:textId="1D00BF37" w:rsidR="00CC2CFA" w:rsidRPr="00CC2CFA" w:rsidRDefault="00C41904">
          <w:pPr>
            <w:pStyle w:val="Obsah2"/>
            <w:tabs>
              <w:tab w:val="left" w:pos="720"/>
              <w:tab w:val="right" w:leader="dot" w:pos="9061"/>
            </w:tabs>
            <w:rPr>
              <w:rFonts w:ascii="Times New Roman" w:eastAsiaTheme="minorEastAsia" w:hAnsi="Times New Roman"/>
              <w:smallCaps w:val="0"/>
              <w:noProof/>
              <w:sz w:val="22"/>
              <w:szCs w:val="22"/>
              <w:lang w:eastAsia="cs-CZ"/>
            </w:rPr>
          </w:pPr>
          <w:hyperlink w:anchor="_Toc448223821" w:history="1">
            <w:r w:rsidR="00CC2CFA" w:rsidRPr="00CC2CFA">
              <w:rPr>
                <w:rStyle w:val="Hypertextovodkaz"/>
                <w:rFonts w:ascii="Times New Roman" w:hAnsi="Times New Roman"/>
                <w:noProof/>
              </w:rPr>
              <w:t>3.5</w:t>
            </w:r>
            <w:r w:rsidR="00CC2CFA" w:rsidRPr="00CC2CFA">
              <w:rPr>
                <w:rFonts w:ascii="Times New Roman" w:eastAsiaTheme="minorEastAsia" w:hAnsi="Times New Roman"/>
                <w:smallCaps w:val="0"/>
                <w:noProof/>
                <w:sz w:val="22"/>
                <w:szCs w:val="22"/>
                <w:lang w:eastAsia="cs-CZ"/>
              </w:rPr>
              <w:tab/>
            </w:r>
            <w:r w:rsidR="00CC2CFA" w:rsidRPr="00CC2CFA">
              <w:rPr>
                <w:rStyle w:val="Hypertextovodkaz"/>
                <w:rFonts w:ascii="Times New Roman" w:hAnsi="Times New Roman"/>
                <w:noProof/>
              </w:rPr>
              <w:t xml:space="preserve">Specifické postavení </w:t>
            </w:r>
            <w:r w:rsidR="006C731E">
              <w:rPr>
                <w:rStyle w:val="Hypertextovodkaz"/>
                <w:rFonts w:ascii="Times New Roman" w:hAnsi="Times New Roman"/>
                <w:noProof/>
              </w:rPr>
              <w:t>zletilého osvojence omezeného ve</w:t>
            </w:r>
            <w:r w:rsidR="00CC2CFA" w:rsidRPr="00CC2CFA">
              <w:rPr>
                <w:rStyle w:val="Hypertextovodkaz"/>
                <w:rFonts w:ascii="Times New Roman" w:hAnsi="Times New Roman"/>
                <w:noProof/>
              </w:rPr>
              <w:t xml:space="preserve"> svéprávnosti</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_Toc448223821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47</w:t>
            </w:r>
            <w:r w:rsidR="00CC2CFA" w:rsidRPr="00CC2CFA">
              <w:rPr>
                <w:rFonts w:ascii="Times New Roman" w:hAnsi="Times New Roman"/>
                <w:noProof/>
                <w:webHidden/>
              </w:rPr>
              <w:fldChar w:fldCharType="end"/>
            </w:r>
          </w:hyperlink>
        </w:p>
        <w:p w14:paraId="031BA8D5"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22" w:history="1">
            <w:r w:rsidR="00CC2CFA" w:rsidRPr="00CC2CFA">
              <w:rPr>
                <w:rStyle w:val="Hypertextovodkaz"/>
                <w:rFonts w:ascii="Times New Roman" w:hAnsi="Times New Roman"/>
                <w:noProof/>
              </w:rPr>
              <w:t>ZÁVĚR</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_Toc448223822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49</w:t>
            </w:r>
            <w:r w:rsidR="00CC2CFA" w:rsidRPr="00CC2CFA">
              <w:rPr>
                <w:rFonts w:ascii="Times New Roman" w:hAnsi="Times New Roman"/>
                <w:noProof/>
                <w:webHidden/>
              </w:rPr>
              <w:fldChar w:fldCharType="end"/>
            </w:r>
          </w:hyperlink>
        </w:p>
        <w:p w14:paraId="5728A49B"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23" w:history="1">
            <w:r w:rsidR="00CC2CFA" w:rsidRPr="00CC2CFA">
              <w:rPr>
                <w:rStyle w:val="Hypertextovodkaz"/>
                <w:rFonts w:ascii="Times New Roman" w:hAnsi="Times New Roman"/>
                <w:noProof/>
              </w:rPr>
              <w:t>SEZNAM POUŽITÝCH ZDROJŮ</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_Toc448223823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52</w:t>
            </w:r>
            <w:r w:rsidR="00CC2CFA" w:rsidRPr="00CC2CFA">
              <w:rPr>
                <w:rFonts w:ascii="Times New Roman" w:hAnsi="Times New Roman"/>
                <w:noProof/>
                <w:webHidden/>
              </w:rPr>
              <w:fldChar w:fldCharType="end"/>
            </w:r>
          </w:hyperlink>
        </w:p>
        <w:p w14:paraId="4D3FB51D"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4" w:history="1">
            <w:r w:rsidR="00CC2CFA" w:rsidRPr="00CC2CFA">
              <w:rPr>
                <w:rStyle w:val="Hypertextovodkaz"/>
                <w:rFonts w:ascii="Times New Roman" w:hAnsi="Times New Roman"/>
                <w:noProof/>
              </w:rPr>
              <w:t>Monografie a komentáře</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_Toc448223824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52</w:t>
            </w:r>
            <w:r w:rsidR="00CC2CFA" w:rsidRPr="00CC2CFA">
              <w:rPr>
                <w:rFonts w:ascii="Times New Roman" w:hAnsi="Times New Roman"/>
                <w:noProof/>
                <w:webHidden/>
              </w:rPr>
              <w:fldChar w:fldCharType="end"/>
            </w:r>
          </w:hyperlink>
        </w:p>
        <w:p w14:paraId="2013EC1C"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5" w:history="1">
            <w:r w:rsidR="00CC2CFA" w:rsidRPr="00CC2CFA">
              <w:rPr>
                <w:rStyle w:val="Hypertextovodkaz"/>
                <w:rFonts w:ascii="Times New Roman" w:hAnsi="Times New Roman"/>
                <w:noProof/>
              </w:rPr>
              <w:t>Učebnice</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_Toc448223825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53</w:t>
            </w:r>
            <w:r w:rsidR="00CC2CFA" w:rsidRPr="00CC2CFA">
              <w:rPr>
                <w:rFonts w:ascii="Times New Roman" w:hAnsi="Times New Roman"/>
                <w:noProof/>
                <w:webHidden/>
              </w:rPr>
              <w:fldChar w:fldCharType="end"/>
            </w:r>
          </w:hyperlink>
        </w:p>
        <w:p w14:paraId="3755A818"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6" w:history="1">
            <w:r w:rsidR="00CC2CFA" w:rsidRPr="00CC2CFA">
              <w:rPr>
                <w:rStyle w:val="Hypertextovodkaz"/>
                <w:rFonts w:ascii="Times New Roman" w:hAnsi="Times New Roman"/>
                <w:noProof/>
              </w:rPr>
              <w:t>Příspěvky ve sborníku a odborné články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_Toc448223826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53</w:t>
            </w:r>
            <w:r w:rsidR="00CC2CFA" w:rsidRPr="00CC2CFA">
              <w:rPr>
                <w:rFonts w:ascii="Times New Roman" w:hAnsi="Times New Roman"/>
                <w:noProof/>
                <w:webHidden/>
              </w:rPr>
              <w:fldChar w:fldCharType="end"/>
            </w:r>
          </w:hyperlink>
        </w:p>
        <w:p w14:paraId="6C1E63DA"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7" w:history="1">
            <w:r w:rsidR="00CC2CFA" w:rsidRPr="00CC2CFA">
              <w:rPr>
                <w:rStyle w:val="Hypertextovodkaz"/>
                <w:rFonts w:ascii="Times New Roman" w:hAnsi="Times New Roman"/>
                <w:noProof/>
              </w:rPr>
              <w:t>Právní předpisy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_Toc448223827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54</w:t>
            </w:r>
            <w:r w:rsidR="00CC2CFA" w:rsidRPr="00CC2CFA">
              <w:rPr>
                <w:rFonts w:ascii="Times New Roman" w:hAnsi="Times New Roman"/>
                <w:noProof/>
                <w:webHidden/>
              </w:rPr>
              <w:fldChar w:fldCharType="end"/>
            </w:r>
          </w:hyperlink>
        </w:p>
        <w:p w14:paraId="64E998CE"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8" w:history="1">
            <w:r w:rsidR="00CC2CFA" w:rsidRPr="00CC2CFA">
              <w:rPr>
                <w:rStyle w:val="Hypertextovodkaz"/>
                <w:rFonts w:ascii="Times New Roman" w:hAnsi="Times New Roman"/>
                <w:noProof/>
              </w:rPr>
              <w:t>Judikatura</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_Toc448223828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55</w:t>
            </w:r>
            <w:r w:rsidR="00CC2CFA" w:rsidRPr="00CC2CFA">
              <w:rPr>
                <w:rFonts w:ascii="Times New Roman" w:hAnsi="Times New Roman"/>
                <w:noProof/>
                <w:webHidden/>
              </w:rPr>
              <w:fldChar w:fldCharType="end"/>
            </w:r>
          </w:hyperlink>
        </w:p>
        <w:p w14:paraId="7098055A"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29" w:history="1">
            <w:r w:rsidR="00CC2CFA" w:rsidRPr="00CC2CFA">
              <w:rPr>
                <w:rStyle w:val="Hypertextovodkaz"/>
                <w:rFonts w:ascii="Times New Roman" w:hAnsi="Times New Roman"/>
                <w:noProof/>
              </w:rPr>
              <w:t>Internetové zdroje</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_Toc448223829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55</w:t>
            </w:r>
            <w:r w:rsidR="00CC2CFA" w:rsidRPr="00CC2CFA">
              <w:rPr>
                <w:rFonts w:ascii="Times New Roman" w:hAnsi="Times New Roman"/>
                <w:noProof/>
                <w:webHidden/>
              </w:rPr>
              <w:fldChar w:fldCharType="end"/>
            </w:r>
          </w:hyperlink>
        </w:p>
        <w:p w14:paraId="13124AD4" w14:textId="77777777" w:rsidR="00CC2CFA" w:rsidRPr="00CC2CFA" w:rsidRDefault="00C41904">
          <w:pPr>
            <w:pStyle w:val="Obsah2"/>
            <w:tabs>
              <w:tab w:val="right" w:leader="dot" w:pos="9061"/>
            </w:tabs>
            <w:rPr>
              <w:rFonts w:ascii="Times New Roman" w:eastAsiaTheme="minorEastAsia" w:hAnsi="Times New Roman"/>
              <w:smallCaps w:val="0"/>
              <w:noProof/>
              <w:sz w:val="22"/>
              <w:szCs w:val="22"/>
              <w:lang w:eastAsia="cs-CZ"/>
            </w:rPr>
          </w:pPr>
          <w:hyperlink w:anchor="_Toc448223830" w:history="1">
            <w:r w:rsidR="00CC2CFA" w:rsidRPr="00CC2CFA">
              <w:rPr>
                <w:rStyle w:val="Hypertextovodkaz"/>
                <w:rFonts w:ascii="Times New Roman" w:hAnsi="Times New Roman"/>
                <w:noProof/>
              </w:rPr>
              <w:t>Jiné zdroje</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_Toc448223830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56</w:t>
            </w:r>
            <w:r w:rsidR="00CC2CFA" w:rsidRPr="00CC2CFA">
              <w:rPr>
                <w:rFonts w:ascii="Times New Roman" w:hAnsi="Times New Roman"/>
                <w:noProof/>
                <w:webHidden/>
              </w:rPr>
              <w:fldChar w:fldCharType="end"/>
            </w:r>
          </w:hyperlink>
        </w:p>
        <w:p w14:paraId="3FCD67AE"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31" w:history="1">
            <w:r w:rsidR="00CC2CFA" w:rsidRPr="00CC2CFA">
              <w:rPr>
                <w:rStyle w:val="Hypertextovodkaz"/>
                <w:rFonts w:ascii="Times New Roman" w:hAnsi="Times New Roman"/>
                <w:noProof/>
              </w:rPr>
              <w:t>PŘÍLOHY</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_Toc448223831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57</w:t>
            </w:r>
            <w:r w:rsidR="00CC2CFA" w:rsidRPr="00CC2CFA">
              <w:rPr>
                <w:rFonts w:ascii="Times New Roman" w:hAnsi="Times New Roman"/>
                <w:noProof/>
                <w:webHidden/>
              </w:rPr>
              <w:fldChar w:fldCharType="end"/>
            </w:r>
          </w:hyperlink>
        </w:p>
        <w:p w14:paraId="460F4EAF"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32" w:history="1">
            <w:r w:rsidR="00CC2CFA" w:rsidRPr="00CC2CFA">
              <w:rPr>
                <w:rStyle w:val="Hypertextovodkaz"/>
                <w:rFonts w:ascii="Times New Roman" w:hAnsi="Times New Roman"/>
                <w:noProof/>
              </w:rPr>
              <w:t>ABSTRAKT</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_Toc448223832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63</w:t>
            </w:r>
            <w:r w:rsidR="00CC2CFA" w:rsidRPr="00CC2CFA">
              <w:rPr>
                <w:rFonts w:ascii="Times New Roman" w:hAnsi="Times New Roman"/>
                <w:noProof/>
                <w:webHidden/>
              </w:rPr>
              <w:fldChar w:fldCharType="end"/>
            </w:r>
          </w:hyperlink>
        </w:p>
        <w:p w14:paraId="544A6C8F"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33" w:history="1">
            <w:r w:rsidR="00CC2CFA" w:rsidRPr="00CC2CFA">
              <w:rPr>
                <w:rStyle w:val="Hypertextovodkaz"/>
                <w:rFonts w:ascii="Times New Roman" w:hAnsi="Times New Roman"/>
                <w:noProof/>
              </w:rPr>
              <w:t>ABSTRACT</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_Toc448223833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63</w:t>
            </w:r>
            <w:r w:rsidR="00CC2CFA" w:rsidRPr="00CC2CFA">
              <w:rPr>
                <w:rFonts w:ascii="Times New Roman" w:hAnsi="Times New Roman"/>
                <w:noProof/>
                <w:webHidden/>
              </w:rPr>
              <w:fldChar w:fldCharType="end"/>
            </w:r>
          </w:hyperlink>
        </w:p>
        <w:p w14:paraId="463393BF" w14:textId="77777777" w:rsidR="00CC2CFA" w:rsidRPr="00CC2CFA" w:rsidRDefault="00C41904">
          <w:pPr>
            <w:pStyle w:val="Obsah1"/>
            <w:tabs>
              <w:tab w:val="right" w:leader="dot" w:pos="9061"/>
            </w:tabs>
            <w:rPr>
              <w:rFonts w:ascii="Times New Roman" w:eastAsiaTheme="minorEastAsia" w:hAnsi="Times New Roman"/>
              <w:b w:val="0"/>
              <w:bCs w:val="0"/>
              <w:caps w:val="0"/>
              <w:noProof/>
              <w:sz w:val="22"/>
              <w:szCs w:val="22"/>
              <w:lang w:eastAsia="cs-CZ"/>
            </w:rPr>
          </w:pPr>
          <w:hyperlink w:anchor="_Toc448223834" w:history="1">
            <w:r w:rsidR="00CC2CFA" w:rsidRPr="00CC2CFA">
              <w:rPr>
                <w:rStyle w:val="Hypertextovodkaz"/>
                <w:rFonts w:ascii="Times New Roman" w:hAnsi="Times New Roman"/>
                <w:noProof/>
              </w:rPr>
              <w:t>KLÍČOVÁ SLOVA (KEYWORDS)</w:t>
            </w:r>
            <w:r w:rsidR="00CC2CFA" w:rsidRPr="00CC2CFA">
              <w:rPr>
                <w:rFonts w:ascii="Times New Roman" w:hAnsi="Times New Roman"/>
                <w:noProof/>
                <w:webHidden/>
              </w:rPr>
              <w:tab/>
            </w:r>
            <w:r w:rsidR="00CC2CFA" w:rsidRPr="00CC2CFA">
              <w:rPr>
                <w:rFonts w:ascii="Times New Roman" w:hAnsi="Times New Roman"/>
                <w:noProof/>
                <w:webHidden/>
              </w:rPr>
              <w:fldChar w:fldCharType="begin"/>
            </w:r>
            <w:r w:rsidR="00CC2CFA" w:rsidRPr="00CC2CFA">
              <w:rPr>
                <w:rFonts w:ascii="Times New Roman" w:hAnsi="Times New Roman"/>
                <w:noProof/>
                <w:webHidden/>
              </w:rPr>
              <w:instrText xml:space="preserve"> PAGEREF _Toc448223834 \h </w:instrText>
            </w:r>
            <w:r w:rsidR="00CC2CFA" w:rsidRPr="00CC2CFA">
              <w:rPr>
                <w:rFonts w:ascii="Times New Roman" w:hAnsi="Times New Roman"/>
                <w:noProof/>
                <w:webHidden/>
              </w:rPr>
            </w:r>
            <w:r w:rsidR="00CC2CFA" w:rsidRPr="00CC2CFA">
              <w:rPr>
                <w:rFonts w:ascii="Times New Roman" w:hAnsi="Times New Roman"/>
                <w:noProof/>
                <w:webHidden/>
              </w:rPr>
              <w:fldChar w:fldCharType="separate"/>
            </w:r>
            <w:r w:rsidR="00CC2CFA" w:rsidRPr="00CC2CFA">
              <w:rPr>
                <w:rFonts w:ascii="Times New Roman" w:hAnsi="Times New Roman"/>
                <w:noProof/>
                <w:webHidden/>
              </w:rPr>
              <w:t>64</w:t>
            </w:r>
            <w:r w:rsidR="00CC2CFA" w:rsidRPr="00CC2CFA">
              <w:rPr>
                <w:rFonts w:ascii="Times New Roman" w:hAnsi="Times New Roman"/>
                <w:noProof/>
                <w:webHidden/>
              </w:rPr>
              <w:fldChar w:fldCharType="end"/>
            </w:r>
          </w:hyperlink>
        </w:p>
        <w:p w14:paraId="369FA144" w14:textId="77777777" w:rsidR="008809AA" w:rsidRPr="008809AA" w:rsidRDefault="008809AA">
          <w:r w:rsidRPr="00CC2CFA">
            <w:rPr>
              <w:b/>
              <w:bCs/>
              <w:caps/>
              <w:szCs w:val="20"/>
            </w:rPr>
            <w:fldChar w:fldCharType="end"/>
          </w:r>
        </w:p>
      </w:sdtContent>
    </w:sdt>
    <w:p w14:paraId="24FA8778" w14:textId="77777777" w:rsidR="00B374F0" w:rsidRDefault="00B374F0" w:rsidP="00B374F0">
      <w:pPr>
        <w:pStyle w:val="Nadpis1"/>
      </w:pPr>
      <w:r>
        <w:br w:type="page"/>
      </w:r>
      <w:bookmarkStart w:id="1" w:name="_Toc448223787"/>
      <w:r w:rsidRPr="00EE5285">
        <w:lastRenderedPageBreak/>
        <w:t>SEZNAM POUŽITÝCH ZKRATEK</w:t>
      </w:r>
      <w:bookmarkEnd w:id="1"/>
    </w:p>
    <w:p w14:paraId="3A2BD14C" w14:textId="77777777" w:rsidR="00B374F0" w:rsidRPr="00EE5285" w:rsidRDefault="00B374F0" w:rsidP="00B374F0">
      <w:pPr>
        <w:pStyle w:val="seznam"/>
      </w:pPr>
      <w:r w:rsidRPr="005F6F0B">
        <w:rPr>
          <w:b/>
        </w:rPr>
        <w:t>LZPS, Listina</w:t>
      </w:r>
      <w:r w:rsidRPr="00EE5285">
        <w:t xml:space="preserve"> – </w:t>
      </w:r>
      <w:r>
        <w:t>usnesení předsednictva České národní rady č. 2/1993 Sb., o vyhlášení Listiny základních práv a svobod jako součásti ústavního pořádku České republiky, ve znění ústavního zákona č. 162/1998 Sb.</w:t>
      </w:r>
    </w:p>
    <w:p w14:paraId="3E092E1F" w14:textId="77777777" w:rsidR="00B374F0" w:rsidRDefault="00B374F0" w:rsidP="00B374F0">
      <w:pPr>
        <w:pStyle w:val="seznam"/>
      </w:pPr>
      <w:r w:rsidRPr="00EE5285">
        <w:rPr>
          <w:b/>
        </w:rPr>
        <w:t>ABGB</w:t>
      </w:r>
      <w:r w:rsidRPr="00EE5285">
        <w:t xml:space="preserve"> – „</w:t>
      </w:r>
      <w:r w:rsidRPr="005F6F0B">
        <w:t xml:space="preserve">Allgemeines bürgerliches Gesetzbuch“ </w:t>
      </w:r>
      <w:r>
        <w:t>–</w:t>
      </w:r>
      <w:r w:rsidRPr="00EE5285">
        <w:t xml:space="preserve"> zákon č. 946/1811 Sb. s. z., obecný zákoník občanský, ve znění k 1. 1. 1904</w:t>
      </w:r>
    </w:p>
    <w:p w14:paraId="013B291E" w14:textId="77777777" w:rsidR="00B374F0" w:rsidRDefault="00B374F0" w:rsidP="00B374F0">
      <w:pPr>
        <w:pStyle w:val="seznam"/>
      </w:pPr>
      <w:r w:rsidRPr="00EE5285">
        <w:rPr>
          <w:b/>
        </w:rPr>
        <w:t>BGB</w:t>
      </w:r>
      <w:r w:rsidRPr="00EE5285">
        <w:t xml:space="preserve"> – </w:t>
      </w:r>
      <w:r w:rsidRPr="005F6F0B">
        <w:t>„Bürgerliches Gesetztbuch“</w:t>
      </w:r>
      <w:r w:rsidRPr="00EE5285">
        <w:t xml:space="preserve"> – občanský zákoník Německé spolkové republiky</w:t>
      </w:r>
    </w:p>
    <w:p w14:paraId="55A50CCF" w14:textId="77777777" w:rsidR="00B374F0" w:rsidRDefault="00B374F0" w:rsidP="00B374F0">
      <w:pPr>
        <w:pStyle w:val="seznam"/>
      </w:pPr>
      <w:r w:rsidRPr="00EE5285">
        <w:rPr>
          <w:b/>
        </w:rPr>
        <w:t>ZoO</w:t>
      </w:r>
      <w:r w:rsidRPr="00EE5285">
        <w:t xml:space="preserve"> – zákon č. 56/1928 Sb., o osvojení, ve znění zákona č. 41/1948 Sb., účinném ke dni 1. června 1948</w:t>
      </w:r>
    </w:p>
    <w:p w14:paraId="37E941C9" w14:textId="77777777" w:rsidR="00B374F0" w:rsidRDefault="00B374F0" w:rsidP="00B374F0">
      <w:pPr>
        <w:pStyle w:val="seznam"/>
      </w:pPr>
      <w:r w:rsidRPr="00EE5285">
        <w:rPr>
          <w:b/>
        </w:rPr>
        <w:t>ZPR</w:t>
      </w:r>
      <w:r w:rsidRPr="00EE5285">
        <w:t xml:space="preserve"> – zákon č. 265/1949 Sb., o právu rodinném, ve znění zákona č. 46/1959 Sb., účinném ke dni 1. září 1959</w:t>
      </w:r>
    </w:p>
    <w:p w14:paraId="0A8D8022" w14:textId="77777777" w:rsidR="00B374F0" w:rsidRDefault="00B374F0" w:rsidP="00B374F0">
      <w:pPr>
        <w:pStyle w:val="seznam"/>
      </w:pPr>
      <w:r w:rsidRPr="00EE5285">
        <w:rPr>
          <w:b/>
        </w:rPr>
        <w:t>ZoR</w:t>
      </w:r>
      <w:r w:rsidRPr="00EE5285">
        <w:t xml:space="preserve"> – zákon č. 94/1963 Sb., o rodině, ve znění zákona č. 401/2012 Sb., účinném ke dni 1. ledna 2013</w:t>
      </w:r>
    </w:p>
    <w:p w14:paraId="71795018" w14:textId="77777777" w:rsidR="00B374F0" w:rsidRDefault="00B374F0" w:rsidP="00B374F0">
      <w:pPr>
        <w:pStyle w:val="seznam"/>
      </w:pPr>
      <w:r w:rsidRPr="00EE5285">
        <w:rPr>
          <w:b/>
        </w:rPr>
        <w:t>OZ</w:t>
      </w:r>
      <w:r w:rsidRPr="00EE5285">
        <w:t xml:space="preserve"> – zákon č. 89/2012 Sb., občanský zákoník, ve znění pozdějších předpisů</w:t>
      </w:r>
    </w:p>
    <w:p w14:paraId="5602AE51" w14:textId="77777777" w:rsidR="00B374F0" w:rsidRDefault="00B374F0" w:rsidP="00B374F0">
      <w:pPr>
        <w:pStyle w:val="seznam"/>
      </w:pPr>
      <w:r w:rsidRPr="00E73EEB">
        <w:rPr>
          <w:b/>
        </w:rPr>
        <w:t>OSŘ</w:t>
      </w:r>
      <w:r w:rsidRPr="00EE5285">
        <w:t xml:space="preserve"> – zákon č. 99/1963 Sb., občanský soudní řád, ve znění zákona č. 241/2013 Sb., účinném ke dni 19. srpna 2013</w:t>
      </w:r>
    </w:p>
    <w:p w14:paraId="3FE62E2C" w14:textId="77777777" w:rsidR="00B374F0" w:rsidRDefault="00B374F0" w:rsidP="00B374F0">
      <w:pPr>
        <w:pStyle w:val="seznam"/>
      </w:pPr>
      <w:r w:rsidRPr="00EE5285">
        <w:rPr>
          <w:b/>
        </w:rPr>
        <w:t>ZZŘ</w:t>
      </w:r>
      <w:r w:rsidRPr="005F6F0B">
        <w:t xml:space="preserve"> </w:t>
      </w:r>
      <w:r w:rsidRPr="00EE5285">
        <w:t>– zákon č. 292/2013 Sb., o zvláštních řízeních soudních, ve znění pozdějších předpisů</w:t>
      </w:r>
    </w:p>
    <w:p w14:paraId="7C86122A" w14:textId="77777777" w:rsidR="00B374F0" w:rsidRDefault="00B374F0" w:rsidP="00B374F0">
      <w:pPr>
        <w:pStyle w:val="seznam"/>
      </w:pPr>
      <w:r w:rsidRPr="00EE5285">
        <w:rPr>
          <w:b/>
        </w:rPr>
        <w:t>MatrZ</w:t>
      </w:r>
      <w:r w:rsidRPr="00EE5285">
        <w:t xml:space="preserve"> – zákon č. 301/2000 Sb., o matrikách, jménu, příjmení a změně některých souvisejících zákonů, ve znění pozdějších předpisů</w:t>
      </w:r>
    </w:p>
    <w:p w14:paraId="3E73E0B3" w14:textId="77777777" w:rsidR="00B374F0" w:rsidRDefault="00B374F0" w:rsidP="00B374F0">
      <w:pPr>
        <w:pStyle w:val="seznam"/>
      </w:pPr>
      <w:r w:rsidRPr="00EE5285">
        <w:rPr>
          <w:b/>
        </w:rPr>
        <w:t>OSPOD</w:t>
      </w:r>
      <w:r w:rsidRPr="005F6F0B">
        <w:t xml:space="preserve"> </w:t>
      </w:r>
      <w:r w:rsidRPr="00EE5285">
        <w:t>– orgán sociálně- právní ochrany dětí</w:t>
      </w:r>
    </w:p>
    <w:p w14:paraId="7E800E36" w14:textId="77777777" w:rsidR="00B374F0" w:rsidRDefault="00B374F0" w:rsidP="00B374F0">
      <w:pPr>
        <w:pStyle w:val="seznam"/>
      </w:pPr>
      <w:r w:rsidRPr="00EE5285">
        <w:rPr>
          <w:b/>
        </w:rPr>
        <w:t>ÚS</w:t>
      </w:r>
      <w:r w:rsidRPr="005F6F0B">
        <w:t xml:space="preserve"> </w:t>
      </w:r>
      <w:r w:rsidRPr="00EE5285">
        <w:t>– Ústavní soud České republiky</w:t>
      </w:r>
    </w:p>
    <w:p w14:paraId="11AE2FFF" w14:textId="77777777" w:rsidR="00B374F0" w:rsidRDefault="00B374F0" w:rsidP="00B374F0">
      <w:pPr>
        <w:pStyle w:val="seznam"/>
      </w:pPr>
      <w:r w:rsidRPr="00EE5285">
        <w:rPr>
          <w:b/>
        </w:rPr>
        <w:t>NS</w:t>
      </w:r>
      <w:r w:rsidRPr="00EE5285">
        <w:t xml:space="preserve"> – Nejvyšší soud České republiky</w:t>
      </w:r>
    </w:p>
    <w:p w14:paraId="6273FF35" w14:textId="77777777" w:rsidR="00B374F0" w:rsidRDefault="00B374F0" w:rsidP="00B374F0">
      <w:pPr>
        <w:sectPr w:rsidR="00B374F0" w:rsidSect="00A93885">
          <w:footerReference w:type="default" r:id="rId9"/>
          <w:pgSz w:w="11906" w:h="16838"/>
          <w:pgMar w:top="1418" w:right="1134" w:bottom="1418" w:left="1701" w:header="708" w:footer="708" w:gutter="0"/>
          <w:cols w:space="708"/>
          <w:docGrid w:linePitch="360"/>
        </w:sectPr>
      </w:pPr>
    </w:p>
    <w:p w14:paraId="21C6CDA3" w14:textId="4172EACA" w:rsidR="00D10F15" w:rsidRPr="00EE5285" w:rsidRDefault="005F6F0B" w:rsidP="002F0BFE">
      <w:pPr>
        <w:pStyle w:val="Nadpis1"/>
      </w:pPr>
      <w:bookmarkStart w:id="2" w:name="_Toc446748432"/>
      <w:bookmarkStart w:id="3" w:name="_Toc448223788"/>
      <w:r w:rsidRPr="00C27DFA">
        <w:lastRenderedPageBreak/>
        <w:t>ÚVOD</w:t>
      </w:r>
      <w:bookmarkEnd w:id="2"/>
      <w:bookmarkEnd w:id="3"/>
    </w:p>
    <w:p w14:paraId="6D256D9F" w14:textId="75F22018" w:rsidR="00CE429F" w:rsidRDefault="00CE429F">
      <w:pPr>
        <w:pStyle w:val="text"/>
      </w:pPr>
      <w:r>
        <w:t>Institut osvojení zletilého</w:t>
      </w:r>
      <w:r w:rsidR="0083180D">
        <w:t xml:space="preserve"> byl do rodinného práva znovu začleněn novým občanským zákoníkem s účinností od 1. 1. 2014. Znovu začleněn proto, že není na našem území upraven zcela nově, jeho právní úprava existovala již v ABGB či zákonu o osvojení. S nástupem komunismu v 50. letech byl z rodinného práva vyňat zákonem o právu rodinném. Rodinné právo mělo nadále </w:t>
      </w:r>
      <w:r w:rsidR="00D31D01">
        <w:t>upravovat</w:t>
      </w:r>
      <w:r w:rsidR="0083180D">
        <w:t xml:space="preserve"> pouze osobní vztahy oproštěn</w:t>
      </w:r>
      <w:r w:rsidR="00C6775F">
        <w:t>é</w:t>
      </w:r>
      <w:r w:rsidR="0083180D">
        <w:t xml:space="preserve"> od majetkových. I z tohoto důvodu nebyla možná úprava osvojení zletilého jako institutu mimo jiné umožňujícího také přechod majetkových práv. </w:t>
      </w:r>
    </w:p>
    <w:p w14:paraId="72A50101" w14:textId="6DB3F301" w:rsidR="00BD3879" w:rsidRPr="00CE429F" w:rsidRDefault="0083180D" w:rsidP="00CE429F">
      <w:pPr>
        <w:pStyle w:val="text"/>
        <w:rPr>
          <w:color w:val="FF0000"/>
        </w:rPr>
      </w:pPr>
      <w:r>
        <w:t>Více než 60 let tak osvojení představovalo „pouze“ jednu z forem náhradní rodinné péče</w:t>
      </w:r>
      <w:r w:rsidR="00C6775F">
        <w:t xml:space="preserve"> </w:t>
      </w:r>
      <w:r>
        <w:t>slouž</w:t>
      </w:r>
      <w:r w:rsidR="00C6775F">
        <w:t>ící</w:t>
      </w:r>
      <w:r>
        <w:t xml:space="preserve"> výhradně </w:t>
      </w:r>
      <w:r w:rsidR="00CE429F">
        <w:t>k</w:t>
      </w:r>
      <w:r>
        <w:t xml:space="preserve"> výchov</w:t>
      </w:r>
      <w:r w:rsidR="00CE429F">
        <w:t>ě</w:t>
      </w:r>
      <w:r>
        <w:t xml:space="preserve"> </w:t>
      </w:r>
      <w:r w:rsidR="00CE429F">
        <w:t xml:space="preserve">a péči o </w:t>
      </w:r>
      <w:r>
        <w:t>nezletil</w:t>
      </w:r>
      <w:r w:rsidR="00CE429F">
        <w:t>é</w:t>
      </w:r>
      <w:r>
        <w:t xml:space="preserve"> dět</w:t>
      </w:r>
      <w:r w:rsidR="00CE429F">
        <w:t xml:space="preserve">i, a to </w:t>
      </w:r>
      <w:r w:rsidR="00BD3879" w:rsidRPr="00C52A1B">
        <w:t>osob</w:t>
      </w:r>
      <w:r w:rsidR="00CE429F">
        <w:t>ami</w:t>
      </w:r>
      <w:r w:rsidR="00BD3879" w:rsidRPr="00C52A1B">
        <w:t xml:space="preserve"> odlišný</w:t>
      </w:r>
      <w:r w:rsidR="00CE429F">
        <w:t>mi</w:t>
      </w:r>
      <w:r w:rsidR="00BD3879" w:rsidRPr="00C52A1B">
        <w:t xml:space="preserve"> od biologických rodičů</w:t>
      </w:r>
      <w:r w:rsidR="00BD3879" w:rsidRPr="0083180D">
        <w:t>.</w:t>
      </w:r>
      <w:r w:rsidR="00BD3879" w:rsidRPr="00C52A1B">
        <w:t xml:space="preserve"> </w:t>
      </w:r>
      <w:r w:rsidR="00BD3879" w:rsidRPr="0083180D">
        <w:t xml:space="preserve">Je přitom nutné od sebe odlišovat </w:t>
      </w:r>
      <w:r w:rsidR="00BD3879" w:rsidRPr="0083180D">
        <w:rPr>
          <w:i/>
        </w:rPr>
        <w:t>náhradní rodinn</w:t>
      </w:r>
      <w:r w:rsidR="00C6775F">
        <w:rPr>
          <w:i/>
        </w:rPr>
        <w:t>ou</w:t>
      </w:r>
      <w:r w:rsidR="00BD3879" w:rsidRPr="0083180D">
        <w:rPr>
          <w:i/>
        </w:rPr>
        <w:t xml:space="preserve"> péč</w:t>
      </w:r>
      <w:r w:rsidR="00C6775F">
        <w:rPr>
          <w:i/>
        </w:rPr>
        <w:t>i</w:t>
      </w:r>
      <w:r w:rsidR="00BD3879" w:rsidRPr="0083180D">
        <w:t xml:space="preserve"> a </w:t>
      </w:r>
      <w:r w:rsidR="00BD3879" w:rsidRPr="0083180D">
        <w:rPr>
          <w:i/>
        </w:rPr>
        <w:t>náhradní rodičovství</w:t>
      </w:r>
      <w:r w:rsidR="00BD3879" w:rsidRPr="0083180D">
        <w:t xml:space="preserve"> (nepravé osvojení</w:t>
      </w:r>
      <w:r w:rsidR="00BD3879" w:rsidRPr="0083180D">
        <w:rPr>
          <w:rStyle w:val="Znakapoznpodarou"/>
        </w:rPr>
        <w:footnoteReference w:id="1"/>
      </w:r>
      <w:r w:rsidR="00BD3879" w:rsidRPr="0083180D">
        <w:t>), přičemž v druhém případě dochází k osvojení dítěte manžela, kdežto v prvním se jedná o svěření cizího dítěte do péče.</w:t>
      </w:r>
      <w:r w:rsidR="00BD3879" w:rsidRPr="00C52A1B">
        <w:t xml:space="preserve"> Osvojení nebylo jedinou formou náhradní rodinné péče, mezi další patřily a nadále patří </w:t>
      </w:r>
      <w:r w:rsidR="00BD3879">
        <w:rPr>
          <w:i/>
        </w:rPr>
        <w:t>s</w:t>
      </w:r>
      <w:r w:rsidR="00BD3879" w:rsidRPr="00C27DFA">
        <w:rPr>
          <w:i/>
        </w:rPr>
        <w:t>věření do péče</w:t>
      </w:r>
      <w:r w:rsidR="00BD3879">
        <w:t xml:space="preserve"> jiné osoby, pokud</w:t>
      </w:r>
      <w:r w:rsidR="00BD3879" w:rsidRPr="00EE5285">
        <w:t xml:space="preserve"> rodičům brání v péči o dítě překážka, po jejímž odpadnutí se dítě ke svým rodičům navrací.</w:t>
      </w:r>
      <w:r w:rsidR="00BD3879" w:rsidRPr="00EE5285">
        <w:rPr>
          <w:rStyle w:val="Znakapoznpodarou"/>
        </w:rPr>
        <w:footnoteReference w:id="2"/>
      </w:r>
      <w:r w:rsidR="00BD3879">
        <w:t xml:space="preserve"> </w:t>
      </w:r>
      <w:r w:rsidR="00BD3879" w:rsidRPr="00C27DFA">
        <w:rPr>
          <w:i/>
        </w:rPr>
        <w:t>Opatrovnictví</w:t>
      </w:r>
      <w:r w:rsidR="00BD3879" w:rsidRPr="00EE5285">
        <w:t xml:space="preserve"> je formou zákonného zastoupení, kdy soud jmenuje opatrovníka nezletilému dítěti k ochraně jeho zájmů. Opatrovník vykonává některá práva a povinnosti za rodiče nezletilého, např. pokud o dítě nejeví zájem</w:t>
      </w:r>
      <w:r w:rsidR="00BD3879">
        <w:t>.</w:t>
      </w:r>
      <w:r w:rsidR="00BD3879">
        <w:rPr>
          <w:rStyle w:val="Znakapoznpodarou"/>
        </w:rPr>
        <w:footnoteReference w:id="3"/>
      </w:r>
      <w:r w:rsidR="00BD3879" w:rsidRPr="00EE5285">
        <w:t xml:space="preserve"> </w:t>
      </w:r>
      <w:r w:rsidR="00BD3879" w:rsidRPr="00C27DFA">
        <w:rPr>
          <w:i/>
        </w:rPr>
        <w:t>Poručenství</w:t>
      </w:r>
      <w:r w:rsidR="00BD3879" w:rsidRPr="00EE5285">
        <w:t xml:space="preserve"> se od </w:t>
      </w:r>
      <w:r w:rsidR="00BD3879" w:rsidRPr="001D11CC">
        <w:t>opatrovnictví</w:t>
      </w:r>
      <w:r w:rsidR="00BD3879" w:rsidRPr="00EE5285">
        <w:t xml:space="preserve"> liší v tom, že poručník vykonává práva a povinnosti rodičů namísto nich, protože rodiče nejsou nositeli rodičovské odpovědnosti</w:t>
      </w:r>
      <w:r w:rsidR="00BD3879">
        <w:t>.</w:t>
      </w:r>
      <w:r w:rsidR="00BD3879" w:rsidRPr="00EE5285">
        <w:rPr>
          <w:rStyle w:val="Znakapoznpodarou"/>
        </w:rPr>
        <w:footnoteReference w:id="4"/>
      </w:r>
      <w:r w:rsidR="00BD3879" w:rsidRPr="00EE5285">
        <w:t xml:space="preserve"> </w:t>
      </w:r>
      <w:r w:rsidR="00BD3879" w:rsidRPr="00C27DFA">
        <w:rPr>
          <w:i/>
        </w:rPr>
        <w:t>Pěstounství</w:t>
      </w:r>
      <w:r w:rsidR="00BD3879">
        <w:t xml:space="preserve"> má taktéž dočasný charakter, neboť </w:t>
      </w:r>
      <w:r w:rsidR="00BD3879" w:rsidRPr="00EE5285">
        <w:t xml:space="preserve">pěstoun dítě osobně vychovává, pečuje o něj po dobu, po kterou </w:t>
      </w:r>
      <w:r w:rsidR="00C6775F">
        <w:t>tak nemohou činit</w:t>
      </w:r>
      <w:r w:rsidR="00BD3879" w:rsidRPr="00EE5285">
        <w:t xml:space="preserve"> rodiče, kteří nadále zůstávají jeho zákonnými </w:t>
      </w:r>
      <w:r w:rsidR="00BD3879">
        <w:t>zástupci</w:t>
      </w:r>
      <w:r w:rsidR="00520379">
        <w:t>.</w:t>
      </w:r>
      <w:r w:rsidR="00BD3879" w:rsidRPr="00EE5285">
        <w:rPr>
          <w:rStyle w:val="Znakapoznpodarou"/>
        </w:rPr>
        <w:footnoteReference w:id="5"/>
      </w:r>
      <w:r w:rsidR="00C6775F">
        <w:t xml:space="preserve"> </w:t>
      </w:r>
      <w:r w:rsidR="00BD3879">
        <w:t xml:space="preserve">V neposlední řadě se mezi instituty náhradní rodinné péče řadí </w:t>
      </w:r>
      <w:r w:rsidR="00BD3879">
        <w:rPr>
          <w:i/>
        </w:rPr>
        <w:t>ú</w:t>
      </w:r>
      <w:r w:rsidR="00BD3879" w:rsidRPr="00C27DFA">
        <w:rPr>
          <w:i/>
        </w:rPr>
        <w:t>stavní výchova</w:t>
      </w:r>
      <w:r w:rsidR="00BD3879" w:rsidRPr="00C6775F">
        <w:t>, která</w:t>
      </w:r>
      <w:r w:rsidR="00BD3879" w:rsidRPr="00EE5285">
        <w:t xml:space="preserve"> je nařizována </w:t>
      </w:r>
      <w:r w:rsidR="00C6775F">
        <w:t xml:space="preserve">tehdy, </w:t>
      </w:r>
      <w:r w:rsidR="00BD3879" w:rsidRPr="00EE5285">
        <w:t>nepodařilo</w:t>
      </w:r>
      <w:r w:rsidR="00C6775F">
        <w:t>- li se dítě</w:t>
      </w:r>
      <w:r w:rsidR="00BD3879" w:rsidRPr="00EE5285">
        <w:t xml:space="preserve"> umístit v některé z forem individuální náhradní rodinné péče. </w:t>
      </w:r>
    </w:p>
    <w:p w14:paraId="42D82D64" w14:textId="3965B4F9" w:rsidR="0090291C" w:rsidRPr="00323517" w:rsidRDefault="0083180D" w:rsidP="0090291C">
      <w:pPr>
        <w:pStyle w:val="text"/>
      </w:pPr>
      <w:r w:rsidRPr="00323517">
        <w:t xml:space="preserve">Po opětovném začlenění osvojení zletilého do naší právní úpravy již osvojení není vnímáno pouze jako </w:t>
      </w:r>
      <w:r w:rsidR="00C6775F">
        <w:t xml:space="preserve">jedna z </w:t>
      </w:r>
      <w:r w:rsidRPr="00323517">
        <w:t>for</w:t>
      </w:r>
      <w:r w:rsidR="00C6775F">
        <w:t>em</w:t>
      </w:r>
      <w:r w:rsidRPr="00323517">
        <w:t xml:space="preserve"> náhradní rodinné péče, ale i jako možnost řešení situací, které nejsou řešitelné jinými zákonnými ustanoveními</w:t>
      </w:r>
      <w:r w:rsidR="004F4CF7" w:rsidRPr="00323517">
        <w:t xml:space="preserve">, </w:t>
      </w:r>
      <w:r w:rsidR="00520379">
        <w:t xml:space="preserve">jako možná úprava nejen osobních vazeb, ale i </w:t>
      </w:r>
      <w:r w:rsidRPr="00323517">
        <w:t xml:space="preserve">majetkových. </w:t>
      </w:r>
    </w:p>
    <w:p w14:paraId="7A365BF8" w14:textId="3EEEE9D2" w:rsidR="0083180D" w:rsidRDefault="005F6F0B" w:rsidP="0083180D">
      <w:r w:rsidRPr="00C27DFA">
        <w:lastRenderedPageBreak/>
        <w:t xml:space="preserve"> </w:t>
      </w:r>
      <w:r w:rsidR="0083180D">
        <w:tab/>
      </w:r>
      <w:r w:rsidR="0083180D" w:rsidRPr="00F86428">
        <w:t>Úprava osvoje</w:t>
      </w:r>
      <w:r w:rsidR="0083180D">
        <w:t>ní zletilého f</w:t>
      </w:r>
      <w:r w:rsidR="0083180D" w:rsidRPr="00F86428">
        <w:t xml:space="preserve">unguje </w:t>
      </w:r>
      <w:r w:rsidR="0083180D">
        <w:t xml:space="preserve">také </w:t>
      </w:r>
      <w:r w:rsidR="0083180D" w:rsidRPr="00F86428">
        <w:t>v</w:t>
      </w:r>
      <w:r w:rsidR="0083180D">
        <w:t> </w:t>
      </w:r>
      <w:r w:rsidR="0083180D" w:rsidRPr="00F86428">
        <w:t>řadě</w:t>
      </w:r>
      <w:r w:rsidR="0083180D">
        <w:t xml:space="preserve"> dalších</w:t>
      </w:r>
      <w:r w:rsidR="0083180D" w:rsidRPr="00F86428">
        <w:t xml:space="preserve"> zemí, mezi které se řadí Francie, Itálie, Německo, Rakousko, Belgie, Švédsko, Kanada či USA. </w:t>
      </w:r>
      <w:r w:rsidR="007228AC">
        <w:t>Jeho úprava n</w:t>
      </w:r>
      <w:r w:rsidR="0083180D">
        <w:t>aopak</w:t>
      </w:r>
      <w:r w:rsidR="0083180D" w:rsidRPr="00F86428">
        <w:t xml:space="preserve"> chybí </w:t>
      </w:r>
      <w:r w:rsidR="0083180D">
        <w:t>např.</w:t>
      </w:r>
      <w:r w:rsidR="0083180D" w:rsidRPr="00F86428">
        <w:t xml:space="preserve"> v Anglii, Irsku, Nizozemsku či Portugalsku.</w:t>
      </w:r>
      <w:r w:rsidR="0083180D">
        <w:t xml:space="preserve"> </w:t>
      </w:r>
    </w:p>
    <w:p w14:paraId="3F1FD2AD" w14:textId="4E444E9A" w:rsidR="00B374F0" w:rsidRDefault="00D801B0" w:rsidP="00C27DFA">
      <w:pPr>
        <w:pStyle w:val="text"/>
      </w:pPr>
      <w:r w:rsidRPr="00EE5285">
        <w:t>Jelikož je osv</w:t>
      </w:r>
      <w:r w:rsidR="00372B5B" w:rsidRPr="00EE5285">
        <w:t>ojení zletilého institutem</w:t>
      </w:r>
      <w:r w:rsidRPr="00EE5285">
        <w:t xml:space="preserve"> stále poměrně novým, nebylo mu v</w:t>
      </w:r>
      <w:r w:rsidR="000137C9" w:rsidRPr="00EE5285">
        <w:t> </w:t>
      </w:r>
      <w:r w:rsidRPr="00EE5285">
        <w:t>literatuře</w:t>
      </w:r>
      <w:r w:rsidR="000137C9" w:rsidRPr="00EE5285">
        <w:t>, co se týká současné úpravy,</w:t>
      </w:r>
      <w:r w:rsidRPr="00EE5285">
        <w:t xml:space="preserve"> prozatím věnován přílišný prostor. Hmotněprávní úprava byla blíže zpracována ve dvou komentářích, a to Zuklínovou</w:t>
      </w:r>
      <w:r w:rsidR="00CE16B8">
        <w:t>,</w:t>
      </w:r>
      <w:r w:rsidRPr="00EE5285">
        <w:rPr>
          <w:rStyle w:val="Znakapoznpodarou"/>
        </w:rPr>
        <w:footnoteReference w:id="6"/>
      </w:r>
      <w:r w:rsidR="000137C9" w:rsidRPr="00EE5285">
        <w:t xml:space="preserve"> podrobněji však pouze Sedlákem a</w:t>
      </w:r>
      <w:r w:rsidR="00E73EEB" w:rsidRPr="00EE5285">
        <w:t> </w:t>
      </w:r>
      <w:r w:rsidR="000137C9" w:rsidRPr="00EE5285">
        <w:t>Šmídem</w:t>
      </w:r>
      <w:r w:rsidR="00CE16B8">
        <w:t>.</w:t>
      </w:r>
      <w:r w:rsidR="000137C9" w:rsidRPr="00EE5285">
        <w:rPr>
          <w:rStyle w:val="Znakapoznpodarou"/>
        </w:rPr>
        <w:footnoteReference w:id="7"/>
      </w:r>
      <w:r w:rsidR="000137C9" w:rsidRPr="00EE5285">
        <w:t xml:space="preserve"> Procesní úpravě osvojení zletilého se nejpodrobněji věnoval Svoboda</w:t>
      </w:r>
      <w:r w:rsidR="00CE16B8">
        <w:t>,</w:t>
      </w:r>
      <w:r w:rsidR="000137C9" w:rsidRPr="00EE5285">
        <w:rPr>
          <w:rStyle w:val="Znakapoznpodarou"/>
        </w:rPr>
        <w:footnoteReference w:id="8"/>
      </w:r>
      <w:r w:rsidR="000137C9" w:rsidRPr="00EE5285">
        <w:t xml:space="preserve"> dále ale také Charvát</w:t>
      </w:r>
      <w:r w:rsidR="000137C9" w:rsidRPr="00EE5285">
        <w:rPr>
          <w:rStyle w:val="Znakapoznpodarou"/>
        </w:rPr>
        <w:footnoteReference w:id="9"/>
      </w:r>
      <w:r w:rsidR="000137C9" w:rsidRPr="00EE5285">
        <w:t xml:space="preserve"> či Lavický</w:t>
      </w:r>
      <w:r w:rsidR="00CE16B8">
        <w:t>.</w:t>
      </w:r>
      <w:r w:rsidR="000137C9" w:rsidRPr="00EE5285">
        <w:rPr>
          <w:rStyle w:val="Znakapoznpodarou"/>
        </w:rPr>
        <w:footnoteReference w:id="10"/>
      </w:r>
      <w:r w:rsidR="000137C9" w:rsidRPr="00EE5285">
        <w:t xml:space="preserve"> </w:t>
      </w:r>
      <w:r w:rsidR="00E63E0D" w:rsidRPr="00EE5285">
        <w:t>Nelze opominout také důvodovou zprávu k </w:t>
      </w:r>
      <w:r w:rsidR="000137C9" w:rsidRPr="00EE5285">
        <w:t>občanskému zákoníku</w:t>
      </w:r>
      <w:r w:rsidR="00CE16B8">
        <w:t>.</w:t>
      </w:r>
      <w:r w:rsidR="000137C9" w:rsidRPr="00EE5285">
        <w:rPr>
          <w:rStyle w:val="Znakapoznpodarou"/>
        </w:rPr>
        <w:footnoteReference w:id="11"/>
      </w:r>
    </w:p>
    <w:p w14:paraId="7456B0BD" w14:textId="2F36D294" w:rsidR="00B374F0" w:rsidRDefault="0019519E" w:rsidP="00C27DFA">
      <w:pPr>
        <w:pStyle w:val="text"/>
      </w:pPr>
      <w:r w:rsidRPr="00EE5285">
        <w:t xml:space="preserve">Dřívější existence osvojení zletilého na území naší republiky i fungování institutu v mnoha zahraničních státech předpokládají přínos </w:t>
      </w:r>
      <w:r w:rsidR="00372B5B" w:rsidRPr="00EE5285">
        <w:t xml:space="preserve">jeho </w:t>
      </w:r>
      <w:r w:rsidRPr="00EE5285">
        <w:t>znov</w:t>
      </w:r>
      <w:r w:rsidR="00323517">
        <w:t>uzavedení do naší právní úpravy,</w:t>
      </w:r>
      <w:r w:rsidR="00323517" w:rsidRPr="00323517">
        <w:t xml:space="preserve"> </w:t>
      </w:r>
      <w:r w:rsidR="00323517" w:rsidRPr="00EE5285">
        <w:t>což se také pokusím ve své práci dokázat.</w:t>
      </w:r>
      <w:r w:rsidR="00323517">
        <w:t xml:space="preserve"> Jaké jsou ale </w:t>
      </w:r>
      <w:r w:rsidR="007228AC">
        <w:t xml:space="preserve">jeho </w:t>
      </w:r>
      <w:r w:rsidR="00323517">
        <w:t>konkrétní kl</w:t>
      </w:r>
      <w:r w:rsidR="007228AC">
        <w:t>ady</w:t>
      </w:r>
      <w:r w:rsidR="00323517">
        <w:t xml:space="preserve">? Jaké jsou naopak jeho nedostatky? V čem se zákonodárce inspiroval z předchozích právních úprav? To jsou otázky, na které </w:t>
      </w:r>
      <w:r w:rsidR="00CE429F">
        <w:t>se pokusím ve své práci odpovědět</w:t>
      </w:r>
      <w:r w:rsidR="00323517">
        <w:t>.</w:t>
      </w:r>
      <w:r w:rsidRPr="00EE5285">
        <w:t xml:space="preserve"> Jako hlavní cíl práce si </w:t>
      </w:r>
      <w:r w:rsidR="007228AC">
        <w:t xml:space="preserve">tedy </w:t>
      </w:r>
      <w:r w:rsidRPr="00EE5285">
        <w:t xml:space="preserve">stanovuji nejen zjištění kladů znovuzavedení institutu osvojení zletilého, ale také zjištění jeho nedostatků a navržení </w:t>
      </w:r>
      <w:r w:rsidR="00372B5B" w:rsidRPr="00EE5285">
        <w:t xml:space="preserve">jejich </w:t>
      </w:r>
      <w:r w:rsidR="00C6775F">
        <w:t xml:space="preserve">možných řešení. Zejména </w:t>
      </w:r>
      <w:r w:rsidRPr="00EE5285">
        <w:t>bud</w:t>
      </w:r>
      <w:r w:rsidR="00A725AC" w:rsidRPr="00EE5285">
        <w:t>u hodnotit účinnou právní úpravu</w:t>
      </w:r>
      <w:r w:rsidRPr="00EE5285">
        <w:t xml:space="preserve"> (hmotněprávní i procesní), a to v komparaci s německou právní úpravou obsaženou v </w:t>
      </w:r>
      <w:r w:rsidR="00CE16B8" w:rsidRPr="00EE5285">
        <w:t>Bürgerliches Gesetztbuch</w:t>
      </w:r>
      <w:r w:rsidRPr="00EE5285">
        <w:t>, která náš občanský zákoník inspirovala, ale i v komparaci právní</w:t>
      </w:r>
      <w:r w:rsidR="00A725AC" w:rsidRPr="00EE5285">
        <w:t>ch úprav</w:t>
      </w:r>
      <w:r w:rsidRPr="00EE5285">
        <w:t xml:space="preserve"> Spojených států amerických a Kanady. </w:t>
      </w:r>
    </w:p>
    <w:p w14:paraId="40D06750" w14:textId="44B432D5" w:rsidR="00B374F0" w:rsidRPr="00323517" w:rsidRDefault="00C00C2E" w:rsidP="00C27DFA">
      <w:pPr>
        <w:pStyle w:val="text"/>
      </w:pPr>
      <w:r w:rsidRPr="00323517">
        <w:t xml:space="preserve">K dosažení cíle své práce použiji několik </w:t>
      </w:r>
      <w:r w:rsidR="00B10EF9" w:rsidRPr="00323517">
        <w:t>základních vědeckých metod,</w:t>
      </w:r>
      <w:r w:rsidRPr="00323517">
        <w:t xml:space="preserve"> zejména deskriptivní</w:t>
      </w:r>
      <w:r w:rsidR="00B10EF9" w:rsidRPr="00323517">
        <w:t xml:space="preserve"> a analytickou, které mi pomohou objasnit klady a zápory, resp. nedostatky osvojení zletilého. P</w:t>
      </w:r>
      <w:r w:rsidRPr="00323517">
        <w:t xml:space="preserve">ři zjišťování účelu zákonných ustanovení </w:t>
      </w:r>
      <w:r w:rsidR="00B10EF9" w:rsidRPr="00323517">
        <w:t>bude využito</w:t>
      </w:r>
      <w:r w:rsidRPr="00323517">
        <w:t xml:space="preserve"> </w:t>
      </w:r>
      <w:r w:rsidR="00B10EF9" w:rsidRPr="00323517">
        <w:t xml:space="preserve">metody </w:t>
      </w:r>
      <w:r w:rsidRPr="00323517">
        <w:t>tele</w:t>
      </w:r>
      <w:r w:rsidR="00B10EF9" w:rsidRPr="00323517">
        <w:t>ologické</w:t>
      </w:r>
      <w:r w:rsidR="00007C57" w:rsidRPr="00323517">
        <w:t xml:space="preserve">. </w:t>
      </w:r>
      <w:r w:rsidR="008F3015" w:rsidRPr="00323517">
        <w:t xml:space="preserve">S ohledem na zařazení osvojení do jiné části zákona, než tomu bylo doposud, neboť již nejde výhradně o formu náhradní rodinné péče, ale obecně o statusovou změnu, použiji v omezené míře i systematickou metodu. </w:t>
      </w:r>
      <w:r w:rsidR="008F2E1C" w:rsidRPr="00323517">
        <w:t>Jeliko</w:t>
      </w:r>
      <w:r w:rsidR="00520379">
        <w:t>ž se budu ve své práci věnovat i</w:t>
      </w:r>
      <w:r w:rsidR="008F2E1C" w:rsidRPr="00323517">
        <w:t xml:space="preserve"> vývoji </w:t>
      </w:r>
      <w:r w:rsidR="008F2E1C" w:rsidRPr="00323517">
        <w:lastRenderedPageBreak/>
        <w:t>osvojení v histo</w:t>
      </w:r>
      <w:r w:rsidR="00520379">
        <w:t>rických souvislostech, použiji také</w:t>
      </w:r>
      <w:r w:rsidR="008F2E1C" w:rsidRPr="00323517">
        <w:t xml:space="preserve"> výklad historický, dále</w:t>
      </w:r>
      <w:r w:rsidR="008F3015" w:rsidRPr="00323517">
        <w:t xml:space="preserve"> </w:t>
      </w:r>
      <w:r w:rsidR="00007C57" w:rsidRPr="00323517">
        <w:t>nebude chybět ani komparativní výklad</w:t>
      </w:r>
      <w:r w:rsidR="008F2E1C" w:rsidRPr="00323517">
        <w:t>, a to při srovná</w:t>
      </w:r>
      <w:r w:rsidR="007228AC">
        <w:t>vá</w:t>
      </w:r>
      <w:r w:rsidR="00520379">
        <w:t>ní naší</w:t>
      </w:r>
      <w:r w:rsidR="008F2E1C" w:rsidRPr="00323517">
        <w:t xml:space="preserve"> právní úpravy s úpravou zahraniční. V neposlední řadě lze hovořit i o metodě syntézy a analýzy.</w:t>
      </w:r>
    </w:p>
    <w:p w14:paraId="5377D3D7" w14:textId="744B0F0D" w:rsidR="00B374F0" w:rsidRPr="0083180D" w:rsidRDefault="0083180D" w:rsidP="00C52A1B">
      <w:r>
        <w:rPr>
          <w:color w:val="FF0000"/>
        </w:rPr>
        <w:tab/>
      </w:r>
      <w:r w:rsidRPr="00C52A1B">
        <w:t>Úvodní</w:t>
      </w:r>
      <w:r w:rsidR="0019519E" w:rsidRPr="0083180D">
        <w:t xml:space="preserve"> kapitola</w:t>
      </w:r>
      <w:r w:rsidR="0019519E" w:rsidRPr="00EE5285">
        <w:t xml:space="preserve"> bude věnována</w:t>
      </w:r>
      <w:r w:rsidR="00C603D5" w:rsidRPr="00EE5285">
        <w:t xml:space="preserve"> historickému vývoji institutu </w:t>
      </w:r>
      <w:r w:rsidR="0019519E" w:rsidRPr="00EE5285">
        <w:t xml:space="preserve">osvojení </w:t>
      </w:r>
      <w:r w:rsidR="00C603D5" w:rsidRPr="00EE5285">
        <w:t>na území naší republiky od roku 1918</w:t>
      </w:r>
      <w:r w:rsidR="00A725AC" w:rsidRPr="00EE5285">
        <w:t>,</w:t>
      </w:r>
      <w:r w:rsidR="00C603D5" w:rsidRPr="00EE5285">
        <w:t xml:space="preserve"> </w:t>
      </w:r>
      <w:r w:rsidR="00A725AC" w:rsidRPr="00EE5285">
        <w:t>kdy byl</w:t>
      </w:r>
      <w:r w:rsidR="00C6775F">
        <w:t>o osvojení zletilého</w:t>
      </w:r>
      <w:r w:rsidR="00A725AC" w:rsidRPr="00EE5285">
        <w:t xml:space="preserve"> poprvé užíván</w:t>
      </w:r>
      <w:r w:rsidR="00C6775F">
        <w:t>o</w:t>
      </w:r>
      <w:r w:rsidR="00A725AC" w:rsidRPr="00EE5285">
        <w:t xml:space="preserve"> v souvislosti s obecným zákoníkem občanským a posléze zákonem o osvojení.</w:t>
      </w:r>
      <w:r w:rsidR="00C6775F">
        <w:t xml:space="preserve"> P</w:t>
      </w:r>
      <w:r w:rsidR="00A725AC" w:rsidRPr="00EE5285">
        <w:t xml:space="preserve">oté z naší právní úpravy vymizelo, nebylo upraveno ani v zákoně o právu rodinném, ani v zákoně o rodině. Objevilo se znovu až od 1. 1. 2014 s účinností nového občanského zákoníku. Ačkoli v naší právní úpravě chybělo řadu let, </w:t>
      </w:r>
      <w:r>
        <w:t>už před platností nové</w:t>
      </w:r>
      <w:r w:rsidR="007228AC">
        <w:t>ho občanského zákoníku zde</w:t>
      </w:r>
      <w:r>
        <w:t xml:space="preserve"> byla snaha o jeho prosazení. Věnoval se jí Ústavní soud ve svém nálezu sp. zn. Pl. ÚS 6/96. </w:t>
      </w:r>
      <w:r w:rsidR="00520379">
        <w:t>Přestože</w:t>
      </w:r>
      <w:r>
        <w:t xml:space="preserve"> v neumožnění osvojení zletilého neshledal rozpor s ústavním pořádkem, bylo soudci Klokočkou a Paulem vnímáno jako přílišný zásah státu do so</w:t>
      </w:r>
      <w:r w:rsidR="00520379">
        <w:t xml:space="preserve">ukromé sféry jedince, který </w:t>
      </w:r>
      <w:r>
        <w:t>narušuje jeho ústavně zaručené právo na rodinný život a soukromí. Tímto nálezem Ústavního soudu se budu ve své práci také podrobněji zabývat.</w:t>
      </w:r>
    </w:p>
    <w:p w14:paraId="57B35C50" w14:textId="7E8D51B1" w:rsidR="0083180D" w:rsidRDefault="004F4CF7" w:rsidP="00C27DFA">
      <w:pPr>
        <w:pStyle w:val="text"/>
        <w:rPr>
          <w:color w:val="FF0000"/>
        </w:rPr>
      </w:pPr>
      <w:r>
        <w:t xml:space="preserve">Druhá a třetí </w:t>
      </w:r>
      <w:r w:rsidR="0083180D">
        <w:t xml:space="preserve">kapitola tvoří stěžejní část práce. </w:t>
      </w:r>
      <w:r>
        <w:t>V druhé</w:t>
      </w:r>
      <w:r w:rsidR="00CE16B8" w:rsidRPr="00EE5285">
        <w:t xml:space="preserve"> </w:t>
      </w:r>
      <w:r w:rsidR="00A725AC" w:rsidRPr="00EE5285">
        <w:t>kapitole</w:t>
      </w:r>
      <w:r w:rsidR="0083180D">
        <w:t xml:space="preserve"> </w:t>
      </w:r>
      <w:r w:rsidR="00C603D5" w:rsidRPr="00EE5285">
        <w:t xml:space="preserve">se soustředím </w:t>
      </w:r>
      <w:r>
        <w:t xml:space="preserve">již </w:t>
      </w:r>
      <w:r w:rsidR="0019519E" w:rsidRPr="00EE5285">
        <w:t xml:space="preserve">na osvojení zletilého </w:t>
      </w:r>
      <w:r w:rsidR="00C603D5" w:rsidRPr="00EE5285">
        <w:t>podle platné a účinné</w:t>
      </w:r>
      <w:r w:rsidR="00372B5B" w:rsidRPr="00EE5285">
        <w:t xml:space="preserve"> </w:t>
      </w:r>
      <w:r w:rsidR="007228AC">
        <w:t xml:space="preserve">právní </w:t>
      </w:r>
      <w:r w:rsidR="00372B5B" w:rsidRPr="00EE5285">
        <w:t xml:space="preserve">úpravy </w:t>
      </w:r>
      <w:r w:rsidR="0083180D">
        <w:t xml:space="preserve">obsažené </w:t>
      </w:r>
      <w:r w:rsidR="00372B5B" w:rsidRPr="00EE5285">
        <w:t>v občanském zákoníku</w:t>
      </w:r>
      <w:r w:rsidR="00C603D5" w:rsidRPr="00EE5285">
        <w:t>.</w:t>
      </w:r>
      <w:r w:rsidR="00643C52">
        <w:t xml:space="preserve"> </w:t>
      </w:r>
      <w:r w:rsidR="00C603D5" w:rsidRPr="00EE5285">
        <w:t xml:space="preserve">Nejdříve vymezím </w:t>
      </w:r>
      <w:r w:rsidR="00C6775F">
        <w:t xml:space="preserve">pojmy zletilost a svéprávnost, </w:t>
      </w:r>
      <w:r w:rsidR="00C603D5" w:rsidRPr="00EE5285">
        <w:t xml:space="preserve">posléze se budu věnovat </w:t>
      </w:r>
      <w:r w:rsidR="00C6775F">
        <w:t xml:space="preserve">oběma </w:t>
      </w:r>
      <w:r w:rsidR="00C603D5" w:rsidRPr="00EE5285">
        <w:t>formám osvojení zletilého</w:t>
      </w:r>
      <w:r w:rsidR="007228AC">
        <w:t>. P</w:t>
      </w:r>
      <w:r w:rsidR="0090291C" w:rsidRPr="00EE5285">
        <w:t>rvní z nich je obdobou osvojení nezletilého, která v podstatě kopíruje, až na výjimky, osvojení nezletilého. Můžeme takto uvést do souladu faktický stav se stavem právním a v závěru spojit po formální stránce neúplné rodiny v</w:t>
      </w:r>
      <w:r w:rsidR="0090291C">
        <w:t xml:space="preserve"> </w:t>
      </w:r>
      <w:r w:rsidR="0090291C" w:rsidRPr="00EE5285">
        <w:t>úplnou. Druhou formou je osvojení zletilého, které není obdobou osvojení nezletilého, kde shledáme od osvojení nezletilého podstatně více odlišností. Lze jí řešit situace, kdy např. osvojitel nemá vlastní potomky, dědice, pokračovatele ve svém díle vědeckém, uměleckém či jiném (tzv. důvody zvláštního zřetele hodné).</w:t>
      </w:r>
      <w:r w:rsidR="0019519E" w:rsidRPr="00EE5285">
        <w:t xml:space="preserve"> </w:t>
      </w:r>
      <w:r w:rsidR="00CE16B8" w:rsidRPr="004F4CF7">
        <w:t>Z</w:t>
      </w:r>
      <w:r w:rsidR="0019519E" w:rsidRPr="004F4CF7">
        <w:t xml:space="preserve">aměřím </w:t>
      </w:r>
      <w:r w:rsidR="00CE16B8" w:rsidRPr="004F4CF7">
        <w:t xml:space="preserve">se </w:t>
      </w:r>
      <w:r w:rsidR="0019519E" w:rsidRPr="004F4CF7">
        <w:t>na</w:t>
      </w:r>
      <w:r w:rsidR="0090291C" w:rsidRPr="004F4CF7">
        <w:t xml:space="preserve"> </w:t>
      </w:r>
      <w:r w:rsidRPr="00C52A1B">
        <w:t>podmínky pro osvojení obou forem zletilého, na jejich odlišnosti</w:t>
      </w:r>
      <w:r w:rsidR="0019519E" w:rsidRPr="004F4CF7">
        <w:t>, ale</w:t>
      </w:r>
      <w:r w:rsidR="00C603D5" w:rsidRPr="004F4CF7">
        <w:t xml:space="preserve"> i </w:t>
      </w:r>
      <w:r w:rsidR="00CE16B8" w:rsidRPr="004F4CF7">
        <w:t xml:space="preserve">na </w:t>
      </w:r>
      <w:r w:rsidR="00C603D5" w:rsidRPr="004F4CF7">
        <w:t>jejich</w:t>
      </w:r>
      <w:r w:rsidR="0019519E" w:rsidRPr="004F4CF7">
        <w:t xml:space="preserve"> společn</w:t>
      </w:r>
      <w:r w:rsidR="00CE16B8" w:rsidRPr="004F4CF7">
        <w:t>é</w:t>
      </w:r>
      <w:r w:rsidR="0019519E" w:rsidRPr="004F4CF7">
        <w:t xml:space="preserve"> znak</w:t>
      </w:r>
      <w:r w:rsidR="00CE16B8" w:rsidRPr="004F4CF7">
        <w:t>y</w:t>
      </w:r>
      <w:r w:rsidR="00C603D5" w:rsidRPr="004F4CF7">
        <w:t>.</w:t>
      </w:r>
      <w:r w:rsidR="0019519E" w:rsidRPr="00C52A1B">
        <w:rPr>
          <w:color w:val="FF0000"/>
        </w:rPr>
        <w:t xml:space="preserve"> </w:t>
      </w:r>
    </w:p>
    <w:p w14:paraId="3706BCC4" w14:textId="630A27CD" w:rsidR="00B374F0" w:rsidRPr="00C52A1B" w:rsidRDefault="00C603D5" w:rsidP="00C27DFA">
      <w:pPr>
        <w:pStyle w:val="text"/>
        <w:rPr>
          <w:color w:val="FF0000"/>
        </w:rPr>
      </w:pPr>
      <w:r w:rsidRPr="00EE5285">
        <w:t>Nakonec se budu ve své práci zabývat i procesní stránkou věci, tedy řízením o</w:t>
      </w:r>
      <w:r w:rsidR="00CE16B8" w:rsidRPr="00EE5285">
        <w:t> </w:t>
      </w:r>
      <w:r w:rsidRPr="00EE5285">
        <w:t>osvojení zletilého</w:t>
      </w:r>
      <w:r w:rsidR="0083180D">
        <w:t>, které je upraveno v zákoně o zvláštních řízeních so</w:t>
      </w:r>
      <w:r w:rsidR="00520379">
        <w:t xml:space="preserve">udních. </w:t>
      </w:r>
      <w:r w:rsidR="004F4CF7">
        <w:t>V</w:t>
      </w:r>
      <w:r w:rsidR="00CE429F">
        <w:t> </w:t>
      </w:r>
      <w:r w:rsidR="004F4CF7">
        <w:t>této</w:t>
      </w:r>
      <w:r w:rsidR="00CE429F">
        <w:t xml:space="preserve"> </w:t>
      </w:r>
      <w:r w:rsidR="004F4CF7">
        <w:t>kapitole se budu zabývat samotnou systematikou zákona a možnosti podpůrného použití ustanovení o osvojení nezletilého na řízení o osvojení zletilého</w:t>
      </w:r>
      <w:r w:rsidR="00CE429F">
        <w:t>, n</w:t>
      </w:r>
      <w:r w:rsidR="004F4CF7">
        <w:t xml:space="preserve">ásledovat bude průběh řízení o osvojení zletilého, včetně zvláštního postavení </w:t>
      </w:r>
      <w:r w:rsidR="006C731E">
        <w:t>zletilého osvojence omezeného ve</w:t>
      </w:r>
      <w:r w:rsidR="004F4CF7">
        <w:t xml:space="preserve"> svéprávnosti. </w:t>
      </w:r>
    </w:p>
    <w:p w14:paraId="5A859216" w14:textId="77777777" w:rsidR="00D10F15" w:rsidRPr="00EE5285" w:rsidRDefault="00923C4F" w:rsidP="002B60EE">
      <w:r w:rsidRPr="00EE5285">
        <w:br w:type="page"/>
      </w:r>
    </w:p>
    <w:p w14:paraId="062FF682" w14:textId="593FF723" w:rsidR="00B374F0" w:rsidRDefault="004F4CF7" w:rsidP="00010027">
      <w:pPr>
        <w:pStyle w:val="Nadpis1"/>
      </w:pPr>
      <w:bookmarkStart w:id="4" w:name="_Toc434668594"/>
      <w:bookmarkStart w:id="5" w:name="_Toc446748437"/>
      <w:bookmarkStart w:id="6" w:name="_Toc448223789"/>
      <w:r>
        <w:lastRenderedPageBreak/>
        <w:t>1</w:t>
      </w:r>
      <w:r w:rsidR="00EE5285" w:rsidRPr="002F0BFE">
        <w:tab/>
      </w:r>
      <w:r w:rsidR="00923C4F" w:rsidRPr="002F0BFE">
        <w:t>VÝVOJ PRÁVNÍ ÚPRAVY OSVOJENÍ NA ÚZEMÍ ČESKÉ REPUBLIKY OD ROKU 1918</w:t>
      </w:r>
      <w:bookmarkEnd w:id="4"/>
      <w:bookmarkEnd w:id="5"/>
      <w:bookmarkEnd w:id="6"/>
    </w:p>
    <w:p w14:paraId="0D4B6C09" w14:textId="10D965C1" w:rsidR="00D10F15" w:rsidRPr="00F12190" w:rsidRDefault="004F4CF7" w:rsidP="00F12190">
      <w:pPr>
        <w:pStyle w:val="Nadpis2"/>
      </w:pPr>
      <w:bookmarkStart w:id="7" w:name="_Toc434668595"/>
      <w:bookmarkStart w:id="8" w:name="_Toc446748438"/>
      <w:bookmarkStart w:id="9" w:name="_Toc448223790"/>
      <w:r>
        <w:rPr>
          <w:rStyle w:val="Nadpis3Char"/>
          <w:b/>
          <w:bCs/>
          <w:sz w:val="28"/>
          <w:szCs w:val="28"/>
        </w:rPr>
        <w:t>1</w:t>
      </w:r>
      <w:r w:rsidR="005F6F0B" w:rsidRPr="005F6F0B">
        <w:rPr>
          <w:rStyle w:val="Nadpis3Char"/>
          <w:b/>
          <w:bCs/>
          <w:sz w:val="28"/>
          <w:szCs w:val="28"/>
        </w:rPr>
        <w:t>.1</w:t>
      </w:r>
      <w:r w:rsidR="005F6F0B" w:rsidRPr="005F6F0B">
        <w:rPr>
          <w:rStyle w:val="Nadpis3Char"/>
          <w:b/>
          <w:bCs/>
          <w:sz w:val="28"/>
          <w:szCs w:val="28"/>
        </w:rPr>
        <w:tab/>
        <w:t>ABGB</w:t>
      </w:r>
      <w:bookmarkEnd w:id="7"/>
      <w:bookmarkEnd w:id="8"/>
      <w:bookmarkEnd w:id="9"/>
      <w:r w:rsidR="00923C4F" w:rsidRPr="00F12190">
        <w:tab/>
      </w:r>
    </w:p>
    <w:p w14:paraId="3B18F55E" w14:textId="4E0BC483" w:rsidR="00B374F0" w:rsidRDefault="00923C4F" w:rsidP="00C27DFA">
      <w:pPr>
        <w:pStyle w:val="text"/>
      </w:pPr>
      <w:r w:rsidRPr="00EE5285">
        <w:t>Obecný zákoník občanský platil na území českých zemí do roku 1950, kdy byl nahrazen tzv. středním občanským zákoníkem; některá j</w:t>
      </w:r>
      <w:r w:rsidR="00C603D5" w:rsidRPr="00EE5285">
        <w:t xml:space="preserve">eho ustanovení </w:t>
      </w:r>
      <w:r w:rsidRPr="00EE5285">
        <w:t>však platila až do konce roku 1965. ABGB, dosavadní občanský zákoník platný na území rakousko-uherské monarchie, byl do československého práva přijat recepční normou</w:t>
      </w:r>
      <w:r w:rsidR="00C53074">
        <w:t xml:space="preserve"> – </w:t>
      </w:r>
      <w:r w:rsidRPr="00EE5285">
        <w:t>zákonem č.11/1918 Sb. zákonů a nařízení česko</w:t>
      </w:r>
      <w:r w:rsidR="00C603D5" w:rsidRPr="00EE5285">
        <w:t xml:space="preserve">slovenského. Recipován byl </w:t>
      </w:r>
      <w:r w:rsidRPr="00EE5285">
        <w:t>pouze pro území českých zemí, na Slovensku nadále platilo uherské právo</w:t>
      </w:r>
      <w:r w:rsidR="002F0BFE">
        <w:t>.</w:t>
      </w:r>
      <w:r w:rsidRPr="00EE5285">
        <w:rPr>
          <w:rStyle w:val="Znakapoznpodarou"/>
        </w:rPr>
        <w:footnoteReference w:id="12"/>
      </w:r>
      <w:r w:rsidRPr="00EE5285">
        <w:t xml:space="preserve"> Tento právní dualismus v Československu přetrval až do roku 1949, kdy byl komunistickou stranou odstraněn.</w:t>
      </w:r>
    </w:p>
    <w:p w14:paraId="21E9B402" w14:textId="022823AD" w:rsidR="00B374F0" w:rsidRPr="004B322E" w:rsidRDefault="004B322E" w:rsidP="004B322E">
      <w:r>
        <w:tab/>
      </w:r>
      <w:r w:rsidR="00923C4F" w:rsidRPr="00EE5285">
        <w:t xml:space="preserve">Osvojení </w:t>
      </w:r>
      <w:r w:rsidR="00C6775F">
        <w:t>bylo upraveno v ust.</w:t>
      </w:r>
      <w:r w:rsidR="00923C4F" w:rsidRPr="00EE5285">
        <w:t xml:space="preserve"> </w:t>
      </w:r>
      <w:r w:rsidR="0092111E">
        <w:t xml:space="preserve">§ </w:t>
      </w:r>
      <w:r w:rsidR="00923C4F" w:rsidRPr="00EE5285">
        <w:t xml:space="preserve">179 až </w:t>
      </w:r>
      <w:r w:rsidR="0092111E">
        <w:t xml:space="preserve">§ </w:t>
      </w:r>
      <w:r w:rsidR="00923C4F" w:rsidRPr="00EE5285">
        <w:t>185 jako smlouva mezi osvojitelem a osvojencem. Osvojitel musel být bezdětný a starší 40 let</w:t>
      </w:r>
      <w:r w:rsidR="00713FD7" w:rsidRPr="00EE5285">
        <w:t xml:space="preserve"> (</w:t>
      </w:r>
      <w:r w:rsidR="0092111E">
        <w:t xml:space="preserve">§ </w:t>
      </w:r>
      <w:r w:rsidR="00713FD7" w:rsidRPr="00EE5285">
        <w:t xml:space="preserve">179 a </w:t>
      </w:r>
      <w:r w:rsidR="0092111E">
        <w:t xml:space="preserve">§ </w:t>
      </w:r>
      <w:r w:rsidR="00713FD7" w:rsidRPr="00EE5285">
        <w:t>180 ABGB)</w:t>
      </w:r>
      <w:r w:rsidR="00923C4F" w:rsidRPr="00EE5285">
        <w:t>; pokud měl manžela, byl vyžadován k osvojení i jeho souhlas</w:t>
      </w:r>
      <w:r w:rsidR="00C7103A" w:rsidRPr="00EE5285">
        <w:t>, ledaže byl prohlášen za nesvéprávného, byl neznámého pobytu, nebo bylo manželství rozvedeno</w:t>
      </w:r>
      <w:r w:rsidR="00923C4F" w:rsidRPr="00EE5285">
        <w:t>. Osvojenec musel být alespoň o 18 let mladší než osvojitel</w:t>
      </w:r>
      <w:r w:rsidR="00764CED" w:rsidRPr="00EE5285">
        <w:t xml:space="preserve"> (</w:t>
      </w:r>
      <w:r w:rsidR="0092111E">
        <w:t xml:space="preserve">§ </w:t>
      </w:r>
      <w:r w:rsidR="00764CED" w:rsidRPr="00EE5285">
        <w:t>180 ABGB)</w:t>
      </w:r>
      <w:r w:rsidR="00923C4F" w:rsidRPr="00EE5285">
        <w:t>. Osvojit takt</w:t>
      </w:r>
      <w:r w:rsidR="00C603D5" w:rsidRPr="00EE5285">
        <w:t>o šlo osobu nezletilou i</w:t>
      </w:r>
      <w:r w:rsidR="002F0BFE" w:rsidRPr="00EE5285">
        <w:t> </w:t>
      </w:r>
      <w:r w:rsidR="00923C4F" w:rsidRPr="00EE5285">
        <w:t xml:space="preserve">zletilou. Dle </w:t>
      </w:r>
      <w:r w:rsidR="0092111E">
        <w:t xml:space="preserve">§ </w:t>
      </w:r>
      <w:r w:rsidR="00923C4F" w:rsidRPr="00EE5285">
        <w:t xml:space="preserve">181 </w:t>
      </w:r>
      <w:r w:rsidR="00C603D5" w:rsidRPr="00EE5285">
        <w:t xml:space="preserve">ABGB k osvojení nezletilého </w:t>
      </w:r>
      <w:r w:rsidR="00923C4F" w:rsidRPr="00EE5285">
        <w:t>musel být d</w:t>
      </w:r>
      <w:r w:rsidR="00E63E0D" w:rsidRPr="00EE5285">
        <w:t>án souhlas otce dítěte</w:t>
      </w:r>
      <w:r w:rsidR="002F0BFE">
        <w:t>,</w:t>
      </w:r>
      <w:r w:rsidR="00E63E0D" w:rsidRPr="00EE5285">
        <w:t xml:space="preserve"> příp.</w:t>
      </w:r>
      <w:r w:rsidR="00923C4F" w:rsidRPr="00EE5285">
        <w:t xml:space="preserve"> matky, poručník</w:t>
      </w:r>
      <w:r w:rsidR="00E63E0D" w:rsidRPr="00EE5285">
        <w:t>a a soudu</w:t>
      </w:r>
      <w:r w:rsidR="00923C4F" w:rsidRPr="00EE5285">
        <w:t xml:space="preserve">. Šlo-li o zletilého, </w:t>
      </w:r>
      <w:r w:rsidR="00585E9E" w:rsidRPr="00EE5285">
        <w:t xml:space="preserve">bylo třeba k jeho osvojení </w:t>
      </w:r>
      <w:r w:rsidR="00923C4F" w:rsidRPr="00EE5285">
        <w:t>souhlasu jeho otce, byl</w:t>
      </w:r>
      <w:r w:rsidR="002F0BFE">
        <w:t>-</w:t>
      </w:r>
      <w:r w:rsidR="00923C4F" w:rsidRPr="00EE5285">
        <w:t>li ještě naživu. P</w:t>
      </w:r>
      <w:r w:rsidR="00140F3C">
        <w:t>okud měl zletilý manžela, bylo stejně tak t</w:t>
      </w:r>
      <w:r w:rsidR="00923C4F" w:rsidRPr="00EE5285">
        <w:t>řeba i jeho souh</w:t>
      </w:r>
      <w:r w:rsidR="00E63E0D" w:rsidRPr="00EE5285">
        <w:t>lasu</w:t>
      </w:r>
      <w:r w:rsidR="00923C4F" w:rsidRPr="00EE5285">
        <w:t xml:space="preserve">. </w:t>
      </w:r>
    </w:p>
    <w:p w14:paraId="54452237" w14:textId="0545A487" w:rsidR="004B322E" w:rsidRDefault="00923C4F" w:rsidP="004B322E">
      <w:pPr>
        <w:pStyle w:val="text"/>
      </w:pPr>
      <w:r w:rsidRPr="00EE5285">
        <w:t xml:space="preserve">Z pohledu dnešního práva </w:t>
      </w:r>
      <w:r w:rsidR="00F60F82" w:rsidRPr="00EE5285">
        <w:t>se jednalo o</w:t>
      </w:r>
      <w:r w:rsidRPr="00EE5285">
        <w:t xml:space="preserve"> osvojení neúplné. Mezi osvojitelem</w:t>
      </w:r>
      <w:r w:rsidR="00C7103A" w:rsidRPr="00EE5285">
        <w:t xml:space="preserve"> a</w:t>
      </w:r>
      <w:r w:rsidR="00453C8D" w:rsidRPr="00EE5285">
        <w:t> </w:t>
      </w:r>
      <w:r w:rsidR="00C7103A" w:rsidRPr="00EE5285">
        <w:t xml:space="preserve">osvojencem </w:t>
      </w:r>
      <w:r w:rsidR="00F60F82" w:rsidRPr="00EE5285">
        <w:t>nastal</w:t>
      </w:r>
      <w:r w:rsidRPr="00EE5285">
        <w:t xml:space="preserve"> vztah jako mezi rodičem a dítětem, osvojitel převzal o</w:t>
      </w:r>
      <w:r w:rsidR="00C7103A" w:rsidRPr="00EE5285">
        <w:t xml:space="preserve">tcovskou moc, ale zároveň nevznikaly </w:t>
      </w:r>
      <w:r w:rsidRPr="00EE5285">
        <w:t>vztahy mezi osvojence</w:t>
      </w:r>
      <w:r w:rsidR="00F60F82" w:rsidRPr="00EE5285">
        <w:t>m a osvojitelovou rodinou</w:t>
      </w:r>
      <w:r w:rsidRPr="00EE5285">
        <w:t xml:space="preserve">, navíc nezanikaly ani </w:t>
      </w:r>
      <w:r w:rsidR="00585E9E" w:rsidRPr="00EE5285">
        <w:t xml:space="preserve">jeho </w:t>
      </w:r>
      <w:r w:rsidRPr="00EE5285">
        <w:t xml:space="preserve">vztahy </w:t>
      </w:r>
      <w:r w:rsidR="00585E9E" w:rsidRPr="00EE5285">
        <w:t>s</w:t>
      </w:r>
      <w:r w:rsidRPr="00EE5285">
        <w:t xml:space="preserve"> původní rodinou</w:t>
      </w:r>
      <w:r w:rsidR="00764CED" w:rsidRPr="00EE5285">
        <w:t xml:space="preserve"> (</w:t>
      </w:r>
      <w:r w:rsidR="0092111E">
        <w:t xml:space="preserve">§ </w:t>
      </w:r>
      <w:r w:rsidR="00764CED" w:rsidRPr="00EE5285">
        <w:t>183 ABGB)</w:t>
      </w:r>
      <w:r w:rsidRPr="00EE5285">
        <w:t xml:space="preserve">. Vzájemná práva a povinnosti mezi osvojencem a osvojitelem mohly být </w:t>
      </w:r>
      <w:r w:rsidR="00764CED" w:rsidRPr="00EE5285">
        <w:t xml:space="preserve">na základě </w:t>
      </w:r>
      <w:r w:rsidR="0092111E">
        <w:t xml:space="preserve">§ </w:t>
      </w:r>
      <w:r w:rsidR="00764CED" w:rsidRPr="00EE5285">
        <w:t xml:space="preserve">184 ABGB </w:t>
      </w:r>
      <w:r w:rsidRPr="00EE5285">
        <w:t>upraveny ve smlo</w:t>
      </w:r>
      <w:r w:rsidR="00C603D5" w:rsidRPr="00EE5285">
        <w:t xml:space="preserve">uvě o osvojení, </w:t>
      </w:r>
      <w:r w:rsidR="00585E9E" w:rsidRPr="00EE5285">
        <w:t>pokud nebyly</w:t>
      </w:r>
      <w:r w:rsidRPr="00EE5285">
        <w:t xml:space="preserve"> </w:t>
      </w:r>
      <w:r w:rsidR="00585E9E" w:rsidRPr="00EE5285">
        <w:t>na škodu třetím osobám a neměnily</w:t>
      </w:r>
      <w:r w:rsidRPr="00EE5285">
        <w:t xml:space="preserve"> účel osvojení.</w:t>
      </w:r>
      <w:r w:rsidR="00C603D5" w:rsidRPr="00EE5285">
        <w:t xml:space="preserve"> </w:t>
      </w:r>
      <w:r w:rsidRPr="00EE5285">
        <w:t>Mezi další právní účinky osvojení se řadila změna</w:t>
      </w:r>
      <w:r w:rsidR="00F60F82" w:rsidRPr="00EE5285">
        <w:t xml:space="preserve"> příjmení osvojence, podle </w:t>
      </w:r>
      <w:r w:rsidR="0092111E">
        <w:t xml:space="preserve">§ </w:t>
      </w:r>
      <w:r w:rsidRPr="00EE5285">
        <w:t>182 ABGB obd</w:t>
      </w:r>
      <w:r w:rsidR="00C603D5" w:rsidRPr="00EE5285">
        <w:t>ržel příjmení osvojitele</w:t>
      </w:r>
      <w:r w:rsidR="00585E9E" w:rsidRPr="00EE5285">
        <w:t xml:space="preserve"> (příp. rodné příjmení osvojitelky)</w:t>
      </w:r>
      <w:r w:rsidRPr="00EE5285">
        <w:t>. T</w:t>
      </w:r>
      <w:r w:rsidR="00585E9E" w:rsidRPr="00EE5285">
        <w:t xml:space="preserve">akto nově nabyté příjmení </w:t>
      </w:r>
      <w:r w:rsidRPr="00EE5285">
        <w:t>mohl spojit se svým dosavadním.</w:t>
      </w:r>
      <w:r w:rsidR="00C603D5" w:rsidRPr="00EE5285">
        <w:t xml:space="preserve"> </w:t>
      </w:r>
      <w:r w:rsidRPr="00EE5285">
        <w:t xml:space="preserve">Zrušeno mohlo být </w:t>
      </w:r>
      <w:r w:rsidR="00C603D5" w:rsidRPr="00EE5285">
        <w:t>osvojení nezletilého</w:t>
      </w:r>
      <w:r w:rsidR="00585E9E" w:rsidRPr="00EE5285">
        <w:t xml:space="preserve">, </w:t>
      </w:r>
      <w:r w:rsidRPr="00EE5285">
        <w:t xml:space="preserve">pokud k tomu dali svolení </w:t>
      </w:r>
      <w:r w:rsidR="007228AC">
        <w:t>jeho zástupci</w:t>
      </w:r>
      <w:r w:rsidRPr="00EE5285">
        <w:t xml:space="preserve"> a soud. </w:t>
      </w:r>
      <w:r w:rsidR="00585E9E" w:rsidRPr="00EE5285">
        <w:t>Poté</w:t>
      </w:r>
      <w:r w:rsidRPr="00EE5285">
        <w:t xml:space="preserve"> se </w:t>
      </w:r>
      <w:r w:rsidR="00B369D4" w:rsidRPr="00EE5285">
        <w:t xml:space="preserve">v souladu s </w:t>
      </w:r>
      <w:r w:rsidR="0092111E">
        <w:t xml:space="preserve">§ </w:t>
      </w:r>
      <w:r w:rsidR="00B369D4" w:rsidRPr="00EE5285">
        <w:t xml:space="preserve">185 ABGB </w:t>
      </w:r>
      <w:r w:rsidR="00585E9E" w:rsidRPr="00EE5285">
        <w:t>osvojenec navrátil</w:t>
      </w:r>
      <w:r w:rsidRPr="00EE5285">
        <w:t xml:space="preserve"> pod otcovskou moc.</w:t>
      </w:r>
      <w:r w:rsidR="00E63E0D" w:rsidRPr="00EE5285">
        <w:t xml:space="preserve"> </w:t>
      </w:r>
      <w:r w:rsidRPr="00EE5285">
        <w:t>Osvojení podle ABGB nebylo</w:t>
      </w:r>
      <w:r w:rsidR="00585E9E" w:rsidRPr="00EE5285">
        <w:t xml:space="preserve"> primárně chápáno jako náhradní rodinná</w:t>
      </w:r>
      <w:r w:rsidRPr="00EE5285">
        <w:t xml:space="preserve"> péče, ale především jako možnost ú</w:t>
      </w:r>
      <w:r w:rsidR="00E63E0D" w:rsidRPr="00EE5285">
        <w:t>pravy přechodu majetkových práv.</w:t>
      </w:r>
      <w:r w:rsidRPr="00EE5285">
        <w:t xml:space="preserve"> </w:t>
      </w:r>
    </w:p>
    <w:p w14:paraId="0AA8E5F7" w14:textId="2FE8F142" w:rsidR="00761CEB" w:rsidRPr="004B322E" w:rsidRDefault="00761CEB" w:rsidP="00761CEB">
      <w:r>
        <w:lastRenderedPageBreak/>
        <w:tab/>
        <w:t>Současná právní úprava oproti ABGB rozezná</w:t>
      </w:r>
      <w:r w:rsidR="00C6775F">
        <w:t>vá dvě formy osvojení zletilého</w:t>
      </w:r>
      <w:r>
        <w:t xml:space="preserve">, přičemž osvojit nelze smlouvou, ale výhradně konstitutivním rozhodnutím soudu na základě předchozího návrhu osvojitele se souhlasným prohlášením osvojence (§ 446 a §447 odst. 1 ZZŘ). </w:t>
      </w:r>
      <w:r w:rsidRPr="00174E84">
        <w:t>Tuto skutečnost považuji za krok s</w:t>
      </w:r>
      <w:r>
        <w:t xml:space="preserve">právným směrem, neboť se jedná </w:t>
      </w:r>
      <w:r w:rsidRPr="00174E84">
        <w:t>o podstatný zása</w:t>
      </w:r>
      <w:r>
        <w:t xml:space="preserve">h do práv a povinností stran, </w:t>
      </w:r>
      <w:r w:rsidR="00C6775F">
        <w:t xml:space="preserve">o </w:t>
      </w:r>
      <w:r w:rsidRPr="00174E84">
        <w:t>statusovou změnu, která by měla být soudem náležitě projednána, nikoli pouze sjednána na základě vůle stran.</w:t>
      </w:r>
      <w:r>
        <w:rPr>
          <w:color w:val="FF0000"/>
        </w:rPr>
        <w:t xml:space="preserve"> </w:t>
      </w:r>
      <w:r>
        <w:t xml:space="preserve">Co se týká věkového rozdílu mezi osvojencem a osvojitelem, </w:t>
      </w:r>
      <w:r w:rsidRPr="00174E84">
        <w:t xml:space="preserve">OZ </w:t>
      </w:r>
      <w:r>
        <w:t xml:space="preserve">jej podpůrně </w:t>
      </w:r>
      <w:r w:rsidRPr="00174E84">
        <w:t>stanoví na zpravidl</w:t>
      </w:r>
      <w:r>
        <w:t>a ne menší než 16 let (§803 OZ)</w:t>
      </w:r>
      <w:r w:rsidRPr="00174E84">
        <w:t xml:space="preserve">. </w:t>
      </w:r>
      <w:r w:rsidR="00C6775F">
        <w:t xml:space="preserve">OZ nepřevzal z ABGB </w:t>
      </w:r>
      <w:r>
        <w:t xml:space="preserve">požadavky na osvojitele, neplatí, že by musel být bezdětný, podle § 799 odst. 1 OZ musí ale být zletilý (tzn. starší 18 let) a svéprávný. </w:t>
      </w:r>
      <w:r w:rsidRPr="00323517">
        <w:t>Bezpochyby</w:t>
      </w:r>
      <w:r w:rsidR="0078073C">
        <w:t xml:space="preserve"> obdobná jsou ustanovení </w:t>
      </w:r>
      <w:r w:rsidRPr="00323517">
        <w:t>zakládají</w:t>
      </w:r>
      <w:r w:rsidR="0078073C">
        <w:t>cí</w:t>
      </w:r>
      <w:r w:rsidRPr="00323517">
        <w:t xml:space="preserve"> nezbytnost souhlasu manžela osvojitele či osvojence s osvojením s tím rozdílem, že OZ </w:t>
      </w:r>
      <w:r w:rsidR="00140F3C">
        <w:t>přejímá podmínku</w:t>
      </w:r>
      <w:r w:rsidRPr="00323517">
        <w:t xml:space="preserve"> nesvéprávnosti manžela </w:t>
      </w:r>
      <w:r>
        <w:t>osvojence</w:t>
      </w:r>
      <w:r w:rsidR="00140F3C">
        <w:t>, dále ale</w:t>
      </w:r>
      <w:r>
        <w:t xml:space="preserve"> </w:t>
      </w:r>
      <w:r w:rsidR="0078073C">
        <w:t xml:space="preserve">hovoří </w:t>
      </w:r>
      <w:r w:rsidRPr="00323517">
        <w:t xml:space="preserve">o </w:t>
      </w:r>
      <w:r>
        <w:t>„</w:t>
      </w:r>
      <w:r w:rsidRPr="00323517">
        <w:t>těžko překonatelné překážce, která je s opatřením souhlasu spojena</w:t>
      </w:r>
      <w:r>
        <w:t xml:space="preserve">“ (§ 850 odst. 2 OZ), pod kterou </w:t>
      </w:r>
      <w:r w:rsidRPr="00323517">
        <w:t xml:space="preserve">lze </w:t>
      </w:r>
      <w:r>
        <w:t>podřadit</w:t>
      </w:r>
      <w:r w:rsidRPr="00323517">
        <w:t xml:space="preserve"> </w:t>
      </w:r>
      <w:r w:rsidR="00140F3C">
        <w:t xml:space="preserve">nejen </w:t>
      </w:r>
      <w:r w:rsidRPr="00323517">
        <w:t>neznámý pobyt manžela</w:t>
      </w:r>
      <w:r w:rsidR="00140F3C">
        <w:t xml:space="preserve"> (jako u ABGB)</w:t>
      </w:r>
      <w:r w:rsidRPr="00323517">
        <w:t xml:space="preserve">, ale i další překážky, např. </w:t>
      </w:r>
      <w:r w:rsidR="000B51EF">
        <w:t xml:space="preserve">jeho </w:t>
      </w:r>
      <w:r w:rsidRPr="00323517">
        <w:t>š</w:t>
      </w:r>
      <w:r w:rsidR="000B51EF">
        <w:t>patný zdravotní stav</w:t>
      </w:r>
      <w:r>
        <w:t>. O</w:t>
      </w:r>
      <w:r w:rsidRPr="00323517">
        <w:t>kruh skutečností, které mohou vyloučit nezbytnost souhlasu manžela</w:t>
      </w:r>
      <w:r>
        <w:t xml:space="preserve"> je poněkud rozšířen, to ale neznamená, že by byl </w:t>
      </w:r>
      <w:r w:rsidR="00C6775F">
        <w:t xml:space="preserve">manžel </w:t>
      </w:r>
      <w:r>
        <w:t>chráněn v menším rozsahu, neboť soud bude i bez udělení jeho souhlasu nadále povinen zkoumat, zda osvojení není v rozporu s jeho opráv</w:t>
      </w:r>
      <w:r w:rsidR="00C6775F">
        <w:t>něnými zájmy. N</w:t>
      </w:r>
      <w:r w:rsidRPr="00894751">
        <w:t xml:space="preserve">adále </w:t>
      </w:r>
      <w:r w:rsidR="00C6775F">
        <w:t xml:space="preserve">také </w:t>
      </w:r>
      <w:r w:rsidRPr="00894751">
        <w:t>není nutný souhlas rodičů osvojence s jeho osvojením, neboť dosažením zletilosti zaniká právo rodiče takový souhlas udělit</w:t>
      </w:r>
      <w:r>
        <w:t>,</w:t>
      </w:r>
      <w:r w:rsidRPr="00761CEB">
        <w:t xml:space="preserve"> </w:t>
      </w:r>
      <w:r w:rsidRPr="00894751">
        <w:t>ačkoli na jejich odůvodněné zájmy bude brán ohled (§ 847 odst. 2 OZ).</w:t>
      </w:r>
      <w:r>
        <w:t xml:space="preserve"> </w:t>
      </w:r>
      <w:r w:rsidRPr="00894751">
        <w:t>Zletilý tak plně může rozhodovat o své osobě a může sám projevit svou vůli, zda chce, či nechce být osvojen.</w:t>
      </w:r>
    </w:p>
    <w:p w14:paraId="132E7B00" w14:textId="501EB0C3" w:rsidR="002D0728" w:rsidRDefault="00307A49" w:rsidP="004B322E">
      <w:pPr>
        <w:pStyle w:val="text"/>
      </w:pPr>
      <w:r w:rsidRPr="00174E84">
        <w:t xml:space="preserve">Pokud budeme hovořit o vztazích, které jsou založeny osvojením, pak se zákonodárce inspiroval ABGB spíše u osvojení zletilého, které není obdobou osvojení nezletilého, neboť zde shledáváme absenci vztahů s rodinou osvojitele, jakož i trvání vztahů osvojence s původní rodinou. Nabytí příjmení osvojitele je v podstatě také totožné s naší úpravou s tím rozdílem, že </w:t>
      </w:r>
      <w:r w:rsidR="00811CF7" w:rsidRPr="00174E84">
        <w:t xml:space="preserve">podle </w:t>
      </w:r>
      <w:r w:rsidR="00174E84" w:rsidRPr="00174E84">
        <w:t xml:space="preserve">§ 851 </w:t>
      </w:r>
      <w:r w:rsidR="00811CF7" w:rsidRPr="00174E84">
        <w:t>OZ</w:t>
      </w:r>
      <w:r w:rsidRPr="00174E84">
        <w:t xml:space="preserve"> nenastává přímo ze zákona, ale až </w:t>
      </w:r>
      <w:r w:rsidR="00811CF7" w:rsidRPr="00174E84">
        <w:t xml:space="preserve">konstitutivním </w:t>
      </w:r>
      <w:r w:rsidRPr="00174E84">
        <w:t xml:space="preserve">rozhodnutím soudu na základě žádosti osvojence a souhlasného prohlášení osvojitele, souhlas jejich manželů nevyjímaje (pokud </w:t>
      </w:r>
      <w:r w:rsidR="00811CF7" w:rsidRPr="00174E84">
        <w:t xml:space="preserve">jejich manželství trvá a mají </w:t>
      </w:r>
      <w:r w:rsidRPr="00174E84">
        <w:t>společné</w:t>
      </w:r>
      <w:r w:rsidR="00811CF7" w:rsidRPr="00174E84">
        <w:t xml:space="preserve"> příjmení</w:t>
      </w:r>
      <w:r w:rsidR="00174E84">
        <w:t>).</w:t>
      </w:r>
    </w:p>
    <w:p w14:paraId="3905558F" w14:textId="3E5977EF" w:rsidR="00B374F0" w:rsidRDefault="004F4CF7" w:rsidP="00C27DFA">
      <w:pPr>
        <w:pStyle w:val="Nadpis2"/>
      </w:pPr>
      <w:bookmarkStart w:id="10" w:name="_Toc448223791"/>
      <w:r>
        <w:rPr>
          <w:rStyle w:val="Nadpis3Char"/>
          <w:b/>
          <w:bCs/>
          <w:sz w:val="28"/>
          <w:szCs w:val="28"/>
        </w:rPr>
        <w:t>1</w:t>
      </w:r>
      <w:r w:rsidR="00EE5285" w:rsidRPr="00F12190">
        <w:rPr>
          <w:rStyle w:val="Nadpis3Char"/>
          <w:b/>
          <w:bCs/>
          <w:sz w:val="28"/>
          <w:szCs w:val="28"/>
        </w:rPr>
        <w:t>.2</w:t>
      </w:r>
      <w:r w:rsidR="00EE5285" w:rsidRPr="00F12190">
        <w:rPr>
          <w:rStyle w:val="Nadpis3Char"/>
          <w:b/>
          <w:bCs/>
          <w:sz w:val="28"/>
          <w:szCs w:val="28"/>
        </w:rPr>
        <w:tab/>
        <w:t>Zákon o osvojení</w:t>
      </w:r>
      <w:bookmarkEnd w:id="10"/>
    </w:p>
    <w:p w14:paraId="29C6C556" w14:textId="4C5C039B" w:rsidR="00B374F0" w:rsidRDefault="00923C4F" w:rsidP="00C27DFA">
      <w:pPr>
        <w:pStyle w:val="text"/>
      </w:pPr>
      <w:r w:rsidRPr="00EE5285">
        <w:t>ABGB byl několikrát novelizován, v roce 1928 se úprava osvojení vydělila do sam</w:t>
      </w:r>
      <w:r w:rsidR="00C603D5" w:rsidRPr="00EE5285">
        <w:t>ostatného zákona</w:t>
      </w:r>
      <w:r w:rsidRPr="00EE5285">
        <w:t xml:space="preserve"> č. 56/1928 Sb. z. a n., o osvojení (dále jen </w:t>
      </w:r>
      <w:r w:rsidR="00713FD7" w:rsidRPr="00EE5285">
        <w:t xml:space="preserve">ZoO), který platil </w:t>
      </w:r>
      <w:r w:rsidRPr="00EE5285">
        <w:t xml:space="preserve">do konce roku 1949 </w:t>
      </w:r>
      <w:r w:rsidR="00C603D5" w:rsidRPr="00EE5285">
        <w:t xml:space="preserve">již </w:t>
      </w:r>
      <w:r w:rsidRPr="00EE5285">
        <w:t>na celém území Československa</w:t>
      </w:r>
      <w:r w:rsidR="00713FD7" w:rsidRPr="00EE5285">
        <w:t>. Úprava osvojení byla oproti</w:t>
      </w:r>
      <w:r w:rsidRPr="00EE5285">
        <w:t xml:space="preserve"> dřívější</w:t>
      </w:r>
      <w:r w:rsidR="0092111E">
        <w:t xml:space="preserve"> úpravě</w:t>
      </w:r>
      <w:r w:rsidRPr="00EE5285">
        <w:t xml:space="preserve"> značně rozšířena, i když některá ustanovení zůstala totožná.</w:t>
      </w:r>
    </w:p>
    <w:p w14:paraId="4BBD1B87" w14:textId="5C462285" w:rsidR="00B374F0" w:rsidRDefault="00923C4F" w:rsidP="00C27DFA">
      <w:pPr>
        <w:pStyle w:val="text"/>
      </w:pPr>
      <w:r w:rsidRPr="00EE5285">
        <w:lastRenderedPageBreak/>
        <w:t>Hlavním účelem osvojení, stejně jako v ABGB, bylo nejen zajištění výchovy dítěte, ale i přechodu majetku, osvojením ale nesměly být ohroženy majetkové zájmy vlastních dětí osvojitele</w:t>
      </w:r>
      <w:r w:rsidR="0092111E">
        <w:t>.</w:t>
      </w:r>
      <w:r w:rsidRPr="00EE5285">
        <w:rPr>
          <w:rStyle w:val="Znakapoznpodarou"/>
        </w:rPr>
        <w:footnoteReference w:id="13"/>
      </w:r>
      <w:r w:rsidRPr="00EE5285">
        <w:t xml:space="preserve"> Nově osvojení zakládalo překážku manželství a blízkého příbuzenství</w:t>
      </w:r>
      <w:r w:rsidR="0092111E">
        <w:t>.</w:t>
      </w:r>
      <w:r w:rsidRPr="00EE5285">
        <w:rPr>
          <w:rStyle w:val="Znakapoznpodarou"/>
        </w:rPr>
        <w:footnoteReference w:id="14"/>
      </w:r>
      <w:r w:rsidR="00276FB8">
        <w:t xml:space="preserve"> ZoO nadále nepoužívá terminologie zletilého a nezletilého, ale svéprávného a nesvéprávného.</w:t>
      </w:r>
    </w:p>
    <w:p w14:paraId="1774B3B5" w14:textId="31512E63" w:rsidR="00B374F0" w:rsidRDefault="00923C4F" w:rsidP="004B322E">
      <w:pPr>
        <w:pStyle w:val="text"/>
      </w:pPr>
      <w:r w:rsidRPr="00EE5285">
        <w:t>Opět se jednalo o smlouvu mez</w:t>
      </w:r>
      <w:r w:rsidR="00A66BED" w:rsidRPr="00EE5285">
        <w:t xml:space="preserve">i osvojitelem a osvojencem, </w:t>
      </w:r>
      <w:r w:rsidR="00713FD7" w:rsidRPr="00EE5285">
        <w:t>nově ale</w:t>
      </w:r>
      <w:r w:rsidR="00F97400" w:rsidRPr="00EE5285">
        <w:t xml:space="preserve"> </w:t>
      </w:r>
      <w:r w:rsidRPr="00EE5285">
        <w:t>musela být schválena soudem</w:t>
      </w:r>
      <w:r w:rsidR="00C6775F">
        <w:t xml:space="preserve">, současně s tím </w:t>
      </w:r>
      <w:r w:rsidR="00CC618F" w:rsidRPr="00EE5285">
        <w:t>s</w:t>
      </w:r>
      <w:r w:rsidRPr="00EE5285">
        <w:t>oud zajistil</w:t>
      </w:r>
      <w:r w:rsidR="00A66BED" w:rsidRPr="00EE5285">
        <w:t xml:space="preserve"> </w:t>
      </w:r>
      <w:r w:rsidR="00F97400" w:rsidRPr="00EE5285">
        <w:t xml:space="preserve">v matrice </w:t>
      </w:r>
      <w:r w:rsidR="00036571" w:rsidRPr="00EE5285">
        <w:t xml:space="preserve">i </w:t>
      </w:r>
      <w:r w:rsidRPr="00EE5285">
        <w:t>změnu v zápisu o rodičích osvojence, k</w:t>
      </w:r>
      <w:r w:rsidR="00F60F82" w:rsidRPr="00EE5285">
        <w:t>teré nahradil</w:t>
      </w:r>
      <w:r w:rsidR="00F97400" w:rsidRPr="00EE5285">
        <w:t xml:space="preserve"> osvo</w:t>
      </w:r>
      <w:r w:rsidR="00F60F82" w:rsidRPr="00EE5285">
        <w:t>jitel</w:t>
      </w:r>
      <w:r w:rsidRPr="00EE5285">
        <w:t>.</w:t>
      </w:r>
      <w:r w:rsidR="004B322E">
        <w:t xml:space="preserve"> Jak jsem již uvedla, </w:t>
      </w:r>
      <w:r w:rsidR="00C6775F">
        <w:t>dnes nelze</w:t>
      </w:r>
      <w:r w:rsidR="004B322E">
        <w:t xml:space="preserve"> založit osvojení smlouvou, </w:t>
      </w:r>
      <w:r w:rsidR="00C6775F">
        <w:t>ale</w:t>
      </w:r>
      <w:r w:rsidR="004B322E" w:rsidRPr="004B322E">
        <w:t xml:space="preserve"> osvojení </w:t>
      </w:r>
      <w:r w:rsidR="00C6775F">
        <w:t xml:space="preserve">taktéž </w:t>
      </w:r>
      <w:r w:rsidR="004B322E" w:rsidRPr="004B322E">
        <w:t xml:space="preserve">zakládá změnu v zápisu v matrice. Opět </w:t>
      </w:r>
      <w:r w:rsidR="00E76F6E">
        <w:t xml:space="preserve">je </w:t>
      </w:r>
      <w:r w:rsidR="004B322E" w:rsidRPr="004B322E">
        <w:t>ale s ohledem na rozlišován</w:t>
      </w:r>
      <w:r w:rsidR="000B51EF">
        <w:t>í dvou forem osvojení zletilého</w:t>
      </w:r>
      <w:r w:rsidR="00E76F6E">
        <w:t xml:space="preserve"> </w:t>
      </w:r>
      <w:r w:rsidR="004B322E" w:rsidRPr="004B322E">
        <w:t>nutné podotknout, že rodiče osvojence jsou v</w:t>
      </w:r>
      <w:r w:rsidR="0078073C">
        <w:t xml:space="preserve"> matrice nahrazeni osvojitelem </w:t>
      </w:r>
      <w:r w:rsidR="004B322E" w:rsidRPr="004B322E">
        <w:t xml:space="preserve">pouze u </w:t>
      </w:r>
      <w:r w:rsidR="00E76F6E">
        <w:t xml:space="preserve">obdoby </w:t>
      </w:r>
      <w:r w:rsidR="004B322E" w:rsidRPr="004B322E">
        <w:t xml:space="preserve">osvojení </w:t>
      </w:r>
      <w:r w:rsidR="00E76F6E">
        <w:t xml:space="preserve">nezletilého, </w:t>
      </w:r>
      <w:r w:rsidR="004B322E" w:rsidRPr="004B322E">
        <w:t xml:space="preserve">u druhé formy </w:t>
      </w:r>
      <w:r w:rsidR="00C6775F">
        <w:t>je</w:t>
      </w:r>
      <w:r w:rsidR="004B322E" w:rsidRPr="004B322E">
        <w:t xml:space="preserve"> </w:t>
      </w:r>
      <w:r w:rsidR="0078073C">
        <w:t>osvojitel</w:t>
      </w:r>
      <w:r w:rsidR="004B322E" w:rsidRPr="004B322E">
        <w:t xml:space="preserve"> za</w:t>
      </w:r>
      <w:r w:rsidR="00C6775F">
        <w:t>psán do poznámky v rodném listě</w:t>
      </w:r>
      <w:r w:rsidR="00E76F6E">
        <w:t>,</w:t>
      </w:r>
      <w:r w:rsidR="00C6775F">
        <w:t xml:space="preserve"> nikoli </w:t>
      </w:r>
      <w:r w:rsidR="00E76F6E">
        <w:t xml:space="preserve">na </w:t>
      </w:r>
      <w:r w:rsidR="004B322E" w:rsidRPr="004B322E">
        <w:t>místo rodičů, kteří v zápisu zůstanou.</w:t>
      </w:r>
    </w:p>
    <w:p w14:paraId="05D9EABE" w14:textId="29D7842C" w:rsidR="00B374F0" w:rsidRDefault="00F97400" w:rsidP="00C27DFA">
      <w:pPr>
        <w:pStyle w:val="text"/>
      </w:pPr>
      <w:r w:rsidRPr="00EE5285">
        <w:t>S</w:t>
      </w:r>
      <w:r w:rsidR="00923C4F" w:rsidRPr="00EE5285">
        <w:t>mlouv</w:t>
      </w:r>
      <w:r w:rsidR="00F60F82" w:rsidRPr="00EE5285">
        <w:t xml:space="preserve">a o osvojení musela mít dle </w:t>
      </w:r>
      <w:r w:rsidR="0092111E">
        <w:t xml:space="preserve">§ </w:t>
      </w:r>
      <w:r w:rsidR="00923C4F" w:rsidRPr="00EE5285">
        <w:t>8 ZoO formu veřejné listiny, nebo být opatřena soudně či notářsky o</w:t>
      </w:r>
      <w:r w:rsidR="005C303E" w:rsidRPr="00EE5285">
        <w:t>věřeným podpisem stran, příp.</w:t>
      </w:r>
      <w:r w:rsidR="00923C4F" w:rsidRPr="00EE5285">
        <w:t xml:space="preserve"> byl možný i zápis u soudu. </w:t>
      </w:r>
      <w:r w:rsidR="00036571" w:rsidRPr="00EE5285">
        <w:t>K</w:t>
      </w:r>
      <w:r w:rsidR="00F60F82" w:rsidRPr="00EE5285">
        <w:t> jejímu schválení</w:t>
      </w:r>
      <w:r w:rsidR="00036571" w:rsidRPr="00EE5285">
        <w:t xml:space="preserve"> nedošlo</w:t>
      </w:r>
      <w:r w:rsidR="00764CED" w:rsidRPr="00EE5285">
        <w:t xml:space="preserve">, </w:t>
      </w:r>
      <w:r w:rsidR="00923C4F" w:rsidRPr="004B322E">
        <w:t>chyběly</w:t>
      </w:r>
      <w:r w:rsidR="002F0BFE" w:rsidRPr="004B322E">
        <w:t>-</w:t>
      </w:r>
      <w:r w:rsidR="00764CED" w:rsidRPr="004B322E">
        <w:t>li</w:t>
      </w:r>
      <w:r w:rsidR="00923C4F" w:rsidRPr="004B322E">
        <w:t xml:space="preserve"> zákonné p</w:t>
      </w:r>
      <w:r w:rsidR="005C303E" w:rsidRPr="004B322E">
        <w:t>odmínky pro osvojení</w:t>
      </w:r>
      <w:r w:rsidR="005C303E" w:rsidRPr="00EE5285">
        <w:t xml:space="preserve">, dále </w:t>
      </w:r>
      <w:r w:rsidR="00923C4F" w:rsidRPr="00EE5285">
        <w:t>pokud by osvojení nebylo ku prospěchu osvojovaného, pozbyl-li osvojitel př</w:t>
      </w:r>
      <w:r w:rsidR="005C303E" w:rsidRPr="00EE5285">
        <w:t>ed osvojením svéprávnosti (</w:t>
      </w:r>
      <w:r w:rsidR="00923C4F" w:rsidRPr="00EE5285">
        <w:t>i částečně), strany od smlouvy před jejím schválením odstoupily, jedna ze st</w:t>
      </w:r>
      <w:r w:rsidR="005C303E" w:rsidRPr="00EE5285">
        <w:t xml:space="preserve">ran </w:t>
      </w:r>
      <w:r w:rsidR="00C27DFA" w:rsidRPr="00EE5285">
        <w:t>zemřela, nebo</w:t>
      </w:r>
      <w:r w:rsidR="005C303E" w:rsidRPr="00EE5285">
        <w:t xml:space="preserve"> i kdy</w:t>
      </w:r>
      <w:r w:rsidR="00923C4F" w:rsidRPr="00EE5285">
        <w:t>by byla ohrožena rodina osvojitele tím, že by osvojením mohl být podstatně narušen její chod a následně by mohlo dojít k jejímu rozvrácení</w:t>
      </w:r>
      <w:r w:rsidR="00460A22">
        <w:t>.</w:t>
      </w:r>
      <w:r w:rsidR="00923C4F" w:rsidRPr="00EE5285">
        <w:rPr>
          <w:rStyle w:val="Znakapoznpodarou"/>
        </w:rPr>
        <w:footnoteReference w:id="15"/>
      </w:r>
      <w:r w:rsidRPr="00EE5285">
        <w:t xml:space="preserve"> </w:t>
      </w:r>
      <w:r w:rsidR="00F60F82" w:rsidRPr="00EE5285">
        <w:t xml:space="preserve">Další obsah </w:t>
      </w:r>
      <w:r w:rsidR="00764CED" w:rsidRPr="00EE5285">
        <w:t>osvojitelské smlouvy</w:t>
      </w:r>
      <w:r w:rsidR="00F60F82" w:rsidRPr="00EE5285">
        <w:t xml:space="preserve"> byl</w:t>
      </w:r>
      <w:r w:rsidR="00764CED" w:rsidRPr="00EE5285">
        <w:t xml:space="preserve"> </w:t>
      </w:r>
      <w:r w:rsidR="00923C4F" w:rsidRPr="00EE5285">
        <w:t>dispozitivn</w:t>
      </w:r>
      <w:r w:rsidR="009D5724" w:rsidRPr="00EE5285">
        <w:t>í, z</w:t>
      </w:r>
      <w:r w:rsidR="00923C4F" w:rsidRPr="00EE5285">
        <w:t>e smlouvy</w:t>
      </w:r>
      <w:r w:rsidR="009D5724" w:rsidRPr="00EE5285">
        <w:t xml:space="preserve"> ale</w:t>
      </w:r>
      <w:r w:rsidR="00923C4F" w:rsidRPr="00EE5285">
        <w:t xml:space="preserve"> </w:t>
      </w:r>
      <w:r w:rsidR="005C303E" w:rsidRPr="00EE5285">
        <w:t xml:space="preserve">nemohly být </w:t>
      </w:r>
      <w:r w:rsidR="00923C4F" w:rsidRPr="00EE5285">
        <w:t>zavázány</w:t>
      </w:r>
      <w:r w:rsidR="005C303E" w:rsidRPr="00EE5285">
        <w:t xml:space="preserve"> třetí strany, </w:t>
      </w:r>
      <w:r w:rsidR="00923C4F" w:rsidRPr="00EE5285">
        <w:t>pokud s tím výslovně nesouhlasily. Práva a povinnosti, které na sebe osvojitel nepřevzal v osvojitelské smlouvě, zůstaly zachovány v rodině původní</w:t>
      </w:r>
      <w:r w:rsidR="00F46B67">
        <w:t>.</w:t>
      </w:r>
      <w:r w:rsidR="00923C4F" w:rsidRPr="00EE5285">
        <w:rPr>
          <w:rStyle w:val="Znakapoznpodarou"/>
        </w:rPr>
        <w:footnoteReference w:id="16"/>
      </w:r>
    </w:p>
    <w:p w14:paraId="140F274F" w14:textId="67617841" w:rsidR="00B374F0" w:rsidRDefault="00923C4F" w:rsidP="00C27DFA">
      <w:pPr>
        <w:pStyle w:val="text"/>
      </w:pPr>
      <w:r w:rsidRPr="00EE5285">
        <w:t>Totožná s ABGB byla ustanovení o věku a</w:t>
      </w:r>
      <w:r w:rsidR="00036571" w:rsidRPr="00EE5285">
        <w:t xml:space="preserve"> bezdětnosti</w:t>
      </w:r>
      <w:r w:rsidRPr="00EE5285">
        <w:rPr>
          <w:rStyle w:val="Znakapoznpodarou"/>
        </w:rPr>
        <w:footnoteReference w:id="17"/>
      </w:r>
      <w:r w:rsidR="00A66BED" w:rsidRPr="00EE5285">
        <w:t xml:space="preserve"> osvojitele a </w:t>
      </w:r>
      <w:r w:rsidRPr="00EE5285">
        <w:t>o věkovém rozdílu; podle ZoO navíc osvojitel nesměl mít ani děti narove</w:t>
      </w:r>
      <w:r w:rsidR="00A66BED" w:rsidRPr="00EE5285">
        <w:t xml:space="preserve">ň vlastním postavené, tzn. </w:t>
      </w:r>
      <w:r w:rsidRPr="00EE5285">
        <w:t xml:space="preserve">legitimované, osvojené nebo nemanželské. Výjimka byla možná </w:t>
      </w:r>
      <w:r w:rsidR="00764CED" w:rsidRPr="00EE5285">
        <w:t>pro muže</w:t>
      </w:r>
      <w:r w:rsidR="009F793B" w:rsidRPr="00EE5285">
        <w:t xml:space="preserve"> (nikoli pro ženu)</w:t>
      </w:r>
      <w:r w:rsidRPr="00EE5285">
        <w:t xml:space="preserve">, </w:t>
      </w:r>
      <w:r w:rsidR="00764CED" w:rsidRPr="00EE5285">
        <w:t>který</w:t>
      </w:r>
      <w:r w:rsidRPr="00EE5285">
        <w:t xml:space="preserve"> chtěl osvojit své nemanže</w:t>
      </w:r>
      <w:r w:rsidR="00A66BED" w:rsidRPr="00EE5285">
        <w:t xml:space="preserve">lské dítě, to nebylo překážkou </w:t>
      </w:r>
      <w:r w:rsidRPr="00EE5285">
        <w:t xml:space="preserve">ani </w:t>
      </w:r>
      <w:r w:rsidR="00A66BED" w:rsidRPr="00EE5285">
        <w:t>nedosažení</w:t>
      </w:r>
      <w:r w:rsidRPr="00EE5285">
        <w:t xml:space="preserve"> požadovaného věku </w:t>
      </w:r>
      <w:r w:rsidR="00A66BED" w:rsidRPr="00EE5285">
        <w:t>či věkového</w:t>
      </w:r>
      <w:r w:rsidRPr="00EE5285">
        <w:t xml:space="preserve"> rozd</w:t>
      </w:r>
      <w:r w:rsidR="00764CED" w:rsidRPr="00EE5285">
        <w:t>íl</w:t>
      </w:r>
      <w:r w:rsidR="00A66BED" w:rsidRPr="00EE5285">
        <w:t>u</w:t>
      </w:r>
      <w:r w:rsidRPr="00EE5285">
        <w:t>.</w:t>
      </w:r>
      <w:r w:rsidR="00F97400" w:rsidRPr="00EE5285">
        <w:t xml:space="preserve"> </w:t>
      </w:r>
      <w:r w:rsidRPr="004B322E">
        <w:t>Osvojenec nesměl být v příbuzenském poměru v přímé linii, manželem nebo sou</w:t>
      </w:r>
      <w:r w:rsidR="00A66BED" w:rsidRPr="004B322E">
        <w:t xml:space="preserve">rozencem osvojitele, nebylo </w:t>
      </w:r>
      <w:r w:rsidRPr="004B322E">
        <w:t xml:space="preserve">možné např. osvojit vlastní sestru, bylo </w:t>
      </w:r>
      <w:r w:rsidRPr="004B322E">
        <w:lastRenderedPageBreak/>
        <w:t>možné ale osvojení bratrance bratrancem, nete</w:t>
      </w:r>
      <w:r w:rsidR="00A66BED" w:rsidRPr="004B322E">
        <w:t xml:space="preserve">ře strýcem </w:t>
      </w:r>
      <w:r w:rsidRPr="004B322E">
        <w:t>atd. Mohla být osvojena jedna osoba</w:t>
      </w:r>
      <w:r w:rsidR="00036571" w:rsidRPr="004B322E">
        <w:t xml:space="preserve"> </w:t>
      </w:r>
      <w:r w:rsidRPr="004B322E">
        <w:t>i více najednou (</w:t>
      </w:r>
      <w:r w:rsidR="00A66BED" w:rsidRPr="00EE5285">
        <w:t>byl</w:t>
      </w:r>
      <w:r w:rsidR="002F0BFE">
        <w:t>-</w:t>
      </w:r>
      <w:r w:rsidR="00A66BED" w:rsidRPr="00EE5285">
        <w:t>li</w:t>
      </w:r>
      <w:r w:rsidRPr="00EE5285">
        <w:t xml:space="preserve"> jejich poměr sourozenecký, nešlo např. jako osvojence osvojit otce se synem), </w:t>
      </w:r>
      <w:r w:rsidRPr="004B322E">
        <w:t>osvojitelem mohla být jedna osoba nebo manželé</w:t>
      </w:r>
      <w:r w:rsidRPr="00EE5285">
        <w:t xml:space="preserve"> (přičemž mohli osvojit</w:t>
      </w:r>
      <w:r w:rsidR="005C303E" w:rsidRPr="00EE5285">
        <w:t xml:space="preserve"> jak současně, tak i postupně</w:t>
      </w:r>
      <w:r w:rsidRPr="00EE5285">
        <w:t>)</w:t>
      </w:r>
      <w:r w:rsidR="00F46B67">
        <w:t>.</w:t>
      </w:r>
      <w:r w:rsidRPr="00EE5285">
        <w:rPr>
          <w:rStyle w:val="Znakapoznpodarou"/>
        </w:rPr>
        <w:footnoteReference w:id="18"/>
      </w:r>
      <w:r w:rsidR="005F6F0B" w:rsidRPr="00C27DFA">
        <w:t xml:space="preserve"> </w:t>
      </w:r>
      <w:r w:rsidR="004B322E">
        <w:t xml:space="preserve">Ani podle OZ nelze osvojit osobu, která je s osvojitelem v příbuzenském poměru, zákon výslovně v § 794 hovoří o přijetí „cizí“ osoby za vlastní. </w:t>
      </w:r>
      <w:r w:rsidR="00276FB8">
        <w:t>Shodně se ZoO</w:t>
      </w:r>
      <w:r w:rsidR="004B322E">
        <w:t xml:space="preserve"> je možné osvojit nejen jednu osobu, ale i více najednou, konkrétně u § 847 odst. 1 písm. a) OZ lze předpokládat, že budou osvojovány osvojitelem celé sourozenecké skupiny i s většími věkovými rozdíly.</w:t>
      </w:r>
    </w:p>
    <w:p w14:paraId="222CD9DF" w14:textId="7075B572" w:rsidR="00B374F0" w:rsidRDefault="00923C4F" w:rsidP="00C27DFA">
      <w:pPr>
        <w:pStyle w:val="text"/>
      </w:pPr>
      <w:r w:rsidRPr="004B322E">
        <w:t>Souhlas k osvojení musel být udělen pouze osobně</w:t>
      </w:r>
      <w:r w:rsidR="00036571" w:rsidRPr="004B322E">
        <w:t xml:space="preserve">. </w:t>
      </w:r>
      <w:r w:rsidR="00276FB8">
        <w:t>Pokud byl osvojován</w:t>
      </w:r>
      <w:r w:rsidRPr="004B322E">
        <w:t xml:space="preserve"> </w:t>
      </w:r>
      <w:r w:rsidR="00276FB8">
        <w:t>nesvéprávný</w:t>
      </w:r>
      <w:r w:rsidRPr="004B322E">
        <w:t>, museli dát k osvoje</w:t>
      </w:r>
      <w:r w:rsidR="0089091E" w:rsidRPr="004B322E">
        <w:t>ní souhlas jeho rodiče, příp.</w:t>
      </w:r>
      <w:r w:rsidRPr="004B322E">
        <w:t xml:space="preserve"> zákonný zástupce a soud. Stejně tak byl třeba so</w:t>
      </w:r>
      <w:r w:rsidR="0089091E" w:rsidRPr="004B322E">
        <w:t>uhlas rodičů a soudu i při</w:t>
      </w:r>
      <w:r w:rsidRPr="004B322E">
        <w:t xml:space="preserve"> osvojení </w:t>
      </w:r>
      <w:r w:rsidR="00276FB8">
        <w:t>svéprávného</w:t>
      </w:r>
      <w:r w:rsidR="00F46B67" w:rsidRPr="004B322E">
        <w:t>.</w:t>
      </w:r>
      <w:r w:rsidRPr="004B322E">
        <w:rPr>
          <w:rStyle w:val="Znakapoznpodarou"/>
        </w:rPr>
        <w:footnoteReference w:id="19"/>
      </w:r>
      <w:r w:rsidRPr="00EE5285">
        <w:t xml:space="preserve"> Pok</w:t>
      </w:r>
      <w:r w:rsidR="00C6775F">
        <w:t xml:space="preserve">ud byli rodiče odlišného názoru, </w:t>
      </w:r>
      <w:r w:rsidR="00A66BED" w:rsidRPr="00EE5285">
        <w:t>rozhodl názor otce</w:t>
      </w:r>
      <w:r w:rsidRPr="00EE5285">
        <w:t>. Obdobně jako u ABGB mohl dát namísto rodičů souhlas k osvojení soud v případech, kdy byl tento souh</w:t>
      </w:r>
      <w:r w:rsidR="0089091E" w:rsidRPr="00EE5285">
        <w:t>las bezdůvodně odepřen, příp.</w:t>
      </w:r>
      <w:r w:rsidRPr="00EE5285">
        <w:t xml:space="preserve"> </w:t>
      </w:r>
      <w:r w:rsidR="00036571" w:rsidRPr="00EE5285">
        <w:t>byl</w:t>
      </w:r>
      <w:r w:rsidR="002F0BFE">
        <w:t>-</w:t>
      </w:r>
      <w:r w:rsidR="00036571" w:rsidRPr="00EE5285">
        <w:t>li rodič neznámého pobytu</w:t>
      </w:r>
      <w:r w:rsidRPr="00EE5285">
        <w:t xml:space="preserve"> nebo nesvéprávný. Měl</w:t>
      </w:r>
      <w:r w:rsidR="002F0BFE">
        <w:t>-</w:t>
      </w:r>
      <w:r w:rsidRPr="00EE5285">
        <w:t>li osvojitel či osvojenec manžela, byl nutný</w:t>
      </w:r>
      <w:r w:rsidR="009F793B" w:rsidRPr="00EE5285">
        <w:t xml:space="preserve">, </w:t>
      </w:r>
      <w:r w:rsidRPr="00EE5285">
        <w:t xml:space="preserve">k osvojení i jeho </w:t>
      </w:r>
      <w:r w:rsidR="00A66BED" w:rsidRPr="00EE5285">
        <w:t xml:space="preserve">souhlas, </w:t>
      </w:r>
      <w:r w:rsidR="00C6775F">
        <w:t xml:space="preserve">ledaže bylo manželství </w:t>
      </w:r>
      <w:r w:rsidRPr="00EE5285">
        <w:t xml:space="preserve">rozvedeno. Namísto manžela </w:t>
      </w:r>
      <w:r w:rsidR="00036571" w:rsidRPr="00EE5285">
        <w:t>dal</w:t>
      </w:r>
      <w:r w:rsidRPr="00EE5285">
        <w:t xml:space="preserve"> souhlas jemu ustanovený opatrovník (s</w:t>
      </w:r>
      <w:r w:rsidR="00036571" w:rsidRPr="00EE5285">
        <w:t>e</w:t>
      </w:r>
      <w:r w:rsidRPr="00EE5285">
        <w:t xml:space="preserve"> schválením opatrovnického soudu), pokud byl manž</w:t>
      </w:r>
      <w:r w:rsidR="00C6775F">
        <w:t xml:space="preserve">el osvojitele či osvojence </w:t>
      </w:r>
      <w:r w:rsidRPr="00EE5285">
        <w:t>nesvéprávný nebo neznámého pobytu</w:t>
      </w:r>
      <w:r w:rsidR="00F46B67">
        <w:t>.</w:t>
      </w:r>
      <w:r w:rsidRPr="00EE5285">
        <w:rPr>
          <w:rStyle w:val="Znakapoznpodarou"/>
        </w:rPr>
        <w:footnoteReference w:id="20"/>
      </w:r>
      <w:r w:rsidRPr="00EE5285">
        <w:t xml:space="preserve"> </w:t>
      </w:r>
    </w:p>
    <w:p w14:paraId="301E01C7" w14:textId="4A7CFB7C" w:rsidR="00B374F0" w:rsidRPr="00B03309" w:rsidRDefault="00923C4F" w:rsidP="00C27DFA">
      <w:pPr>
        <w:pStyle w:val="text"/>
        <w:rPr>
          <w:color w:val="2E74B5" w:themeColor="accent1" w:themeShade="BF"/>
        </w:rPr>
      </w:pPr>
      <w:r w:rsidRPr="00EE5285">
        <w:t>Osvojenec osvojením z</w:t>
      </w:r>
      <w:r w:rsidR="0089091E" w:rsidRPr="00EE5285">
        <w:t>ískal osvojitelovo příjmení, příp.</w:t>
      </w:r>
      <w:r w:rsidRPr="00EE5285">
        <w:t xml:space="preserve"> příjmení osvojitelova manžela (s jeho souhlasem</w:t>
      </w:r>
      <w:r w:rsidRPr="00EE5285">
        <w:rPr>
          <w:rStyle w:val="Znakapoznpodarou"/>
        </w:rPr>
        <w:footnoteReference w:id="21"/>
      </w:r>
      <w:r w:rsidRPr="00EE5285">
        <w:t xml:space="preserve">). </w:t>
      </w:r>
      <w:r w:rsidRPr="004B322E">
        <w:t>Mezi osvojitelem a osvojencem, potažmo i jeho později narozenými potomky, nastal osvojením stejný právní vztah jako mezi rodiči a dětmi</w:t>
      </w:r>
      <w:r w:rsidR="00C6775F">
        <w:t>.</w:t>
      </w:r>
      <w:r w:rsidR="005F6F0B" w:rsidRPr="00C27DFA">
        <w:t xml:space="preserve"> </w:t>
      </w:r>
      <w:r w:rsidRPr="003D58E1">
        <w:t xml:space="preserve">Osvojenec a jeho </w:t>
      </w:r>
      <w:r w:rsidR="00E76F6E">
        <w:t>potomci</w:t>
      </w:r>
      <w:r w:rsidRPr="003D58E1">
        <w:rPr>
          <w:rStyle w:val="Znakapoznpodarou"/>
        </w:rPr>
        <w:footnoteReference w:id="22"/>
      </w:r>
      <w:r w:rsidR="00F15811" w:rsidRPr="003D58E1">
        <w:t xml:space="preserve"> </w:t>
      </w:r>
      <w:r w:rsidRPr="003D58E1">
        <w:t>nabývají vůči osvojiteli veškerých ma</w:t>
      </w:r>
      <w:r w:rsidR="0089091E" w:rsidRPr="003D58E1">
        <w:t xml:space="preserve">jetkových práv, opačně tomu </w:t>
      </w:r>
      <w:r w:rsidR="00F15811" w:rsidRPr="003D58E1">
        <w:t>však není</w:t>
      </w:r>
      <w:r w:rsidRPr="003D58E1">
        <w:t xml:space="preserve">. Osvojenec má dědické právo vůči osvojiteli ve stejné míře, jako jeho pokrevní potomci, lze </w:t>
      </w:r>
      <w:r w:rsidR="00F15811" w:rsidRPr="003D58E1">
        <w:t xml:space="preserve">jej </w:t>
      </w:r>
      <w:r w:rsidRPr="003D58E1">
        <w:t>ale v osvojitelské smlouvě vyloučit, jedná se o ustanovení dispozitivní</w:t>
      </w:r>
      <w:r w:rsidR="00F12190" w:rsidRPr="003D58E1">
        <w:t>.</w:t>
      </w:r>
      <w:r w:rsidRPr="003D58E1">
        <w:rPr>
          <w:rStyle w:val="Znakapoznpodarou"/>
        </w:rPr>
        <w:footnoteReference w:id="23"/>
      </w:r>
      <w:r w:rsidRPr="003D58E1">
        <w:t xml:space="preserve"> Osvojenci nevzniká žádný poměr k osvojitelské rodině, nezaniká ani jeho vztah k původní rodině</w:t>
      </w:r>
      <w:r w:rsidR="00F12190" w:rsidRPr="003D58E1">
        <w:t>.</w:t>
      </w:r>
      <w:r w:rsidRPr="003D58E1">
        <w:rPr>
          <w:rStyle w:val="Znakapoznpodarou"/>
        </w:rPr>
        <w:footnoteReference w:id="24"/>
      </w:r>
      <w:r w:rsidRPr="003D58E1">
        <w:t xml:space="preserve"> Nadále má osvojenec vůči </w:t>
      </w:r>
      <w:r w:rsidR="009F793B" w:rsidRPr="003D58E1">
        <w:t>ní</w:t>
      </w:r>
      <w:r w:rsidRPr="003D58E1">
        <w:t xml:space="preserve"> pr</w:t>
      </w:r>
      <w:r w:rsidR="0089091E" w:rsidRPr="003D58E1">
        <w:t xml:space="preserve">ávo na výživu, </w:t>
      </w:r>
      <w:r w:rsidRPr="003D58E1">
        <w:t>není</w:t>
      </w:r>
      <w:r w:rsidR="002F0BFE" w:rsidRPr="003D58E1">
        <w:t>-</w:t>
      </w:r>
      <w:r w:rsidR="0089091E" w:rsidRPr="003D58E1">
        <w:t xml:space="preserve">li </w:t>
      </w:r>
      <w:r w:rsidR="009F793B" w:rsidRPr="003D58E1">
        <w:t xml:space="preserve">mu </w:t>
      </w:r>
      <w:r w:rsidR="0089091E" w:rsidRPr="003D58E1">
        <w:t>ji</w:t>
      </w:r>
      <w:r w:rsidRPr="003D58E1">
        <w:t xml:space="preserve"> schopen poskytnout osvojitel.</w:t>
      </w:r>
      <w:r w:rsidR="004B322E" w:rsidRPr="003D58E1">
        <w:t xml:space="preserve"> </w:t>
      </w:r>
      <w:r w:rsidR="00C6775F">
        <w:t xml:space="preserve">Shodně se současnou </w:t>
      </w:r>
      <w:r w:rsidR="004B322E" w:rsidRPr="003D58E1">
        <w:t xml:space="preserve">úpravou se budou následky osvojení zletilého vztahovat i na potomky osvojence narozené po osvojení, pro potomky narozené před osvojením pouze v případě, že </w:t>
      </w:r>
      <w:r w:rsidR="0078073C">
        <w:lastRenderedPageBreak/>
        <w:t>s tím udělili souhlas</w:t>
      </w:r>
      <w:r w:rsidR="004B322E" w:rsidRPr="003D58E1">
        <w:t>. Stejná je i úprava přechodu majetkových práv</w:t>
      </w:r>
      <w:r w:rsidR="003D58E1" w:rsidRPr="003D58E1">
        <w:t>, a sice v dnešní úpravě u osvojení zletilého, které není obdobou osvojení nezletilého (§ 849 OZ), u druhé formy osvojení zletilého platí rovněž podpůrná vyživovací povinnost, stejně tak i dědické právo vůči osvojiteli, nikoli však vůči jeho rodině, s ohlede</w:t>
      </w:r>
      <w:r w:rsidR="00C6775F">
        <w:t>m na podpůrné použití ust.</w:t>
      </w:r>
      <w:r w:rsidR="003D58E1" w:rsidRPr="003D58E1">
        <w:t xml:space="preserve"> § 833 OZ ale </w:t>
      </w:r>
      <w:r w:rsidR="0078073C">
        <w:t>zanikají</w:t>
      </w:r>
      <w:r w:rsidR="003D58E1" w:rsidRPr="003D58E1">
        <w:t xml:space="preserve"> jeho ostatní vazby k původní rodině a vytváří se vazby na rodinu novou.</w:t>
      </w:r>
    </w:p>
    <w:p w14:paraId="35A097BB" w14:textId="3B84CA35" w:rsidR="00CC3EDF" w:rsidRPr="003D58E1" w:rsidRDefault="00923C4F" w:rsidP="004B322E">
      <w:pPr>
        <w:pStyle w:val="text"/>
      </w:pPr>
      <w:r w:rsidRPr="00EE5285">
        <w:t>Právní poměr vzniklý z osvojení mohl být zrušen dohodou všech účastníků</w:t>
      </w:r>
      <w:r w:rsidR="00F12190">
        <w:t>,</w:t>
      </w:r>
      <w:r w:rsidRPr="00EE5285">
        <w:rPr>
          <w:rStyle w:val="Znakapoznpodarou"/>
        </w:rPr>
        <w:footnoteReference w:id="25"/>
      </w:r>
      <w:r w:rsidR="009F7346" w:rsidRPr="00EE5285">
        <w:t xml:space="preserve"> a to i</w:t>
      </w:r>
      <w:r w:rsidR="00F12190" w:rsidRPr="00EE5285">
        <w:t> </w:t>
      </w:r>
      <w:r w:rsidR="0089091E" w:rsidRPr="00EE5285">
        <w:t xml:space="preserve">částečně (např. </w:t>
      </w:r>
      <w:r w:rsidRPr="00EE5285">
        <w:t>vůči jednomu z</w:t>
      </w:r>
      <w:r w:rsidR="0052648E" w:rsidRPr="00EE5285">
        <w:t>e společných osvojitelů</w:t>
      </w:r>
      <w:r w:rsidR="0089091E" w:rsidRPr="00EE5285">
        <w:t xml:space="preserve">). </w:t>
      </w:r>
      <w:r w:rsidR="009F7346" w:rsidRPr="00EE5285">
        <w:t>Osvojení</w:t>
      </w:r>
      <w:r w:rsidR="0089091E" w:rsidRPr="00EE5285">
        <w:t xml:space="preserve"> bylo možné </w:t>
      </w:r>
      <w:r w:rsidR="0052648E" w:rsidRPr="00EE5285">
        <w:t xml:space="preserve">zrušit </w:t>
      </w:r>
      <w:r w:rsidR="009F7346" w:rsidRPr="00EE5285">
        <w:t xml:space="preserve">i </w:t>
      </w:r>
      <w:r w:rsidR="0052648E" w:rsidRPr="00EE5285">
        <w:t xml:space="preserve">žalobou </w:t>
      </w:r>
      <w:r w:rsidRPr="00EE5285">
        <w:t>ze závažných důvodů, pro které by mohla být d</w:t>
      </w:r>
      <w:r w:rsidR="0089091E" w:rsidRPr="00EE5285">
        <w:t xml:space="preserve">otyčná osoba vyděděna. </w:t>
      </w:r>
      <w:r w:rsidRPr="00EE5285">
        <w:t xml:space="preserve">Zrušením osvojení se rušily do budoucna všechny jeho účinky. Osvojenec získal zpět </w:t>
      </w:r>
      <w:r w:rsidR="009F7346" w:rsidRPr="00EE5285">
        <w:t xml:space="preserve">dřívější jméno, a </w:t>
      </w:r>
      <w:r w:rsidRPr="00EE5285">
        <w:t>byl</w:t>
      </w:r>
      <w:r w:rsidR="002F0BFE">
        <w:t>-</w:t>
      </w:r>
      <w:r w:rsidR="009F7346" w:rsidRPr="00EE5285">
        <w:t>li</w:t>
      </w:r>
      <w:r w:rsidRPr="00EE5285">
        <w:t xml:space="preserve"> nesvéprávným, vracel se zpátky pod otcovskou či poručenskou moc.</w:t>
      </w:r>
      <w:r w:rsidR="00B03309">
        <w:t xml:space="preserve"> </w:t>
      </w:r>
      <w:r w:rsidR="00B03309" w:rsidRPr="003D58E1">
        <w:t>Co je dále podobné se současnou úpravou je možnost zrušení osvojení, a sice nikoli dohodou, neboť dohodou nelze osvojení ani založit, ale žalobou, resp. návrhe</w:t>
      </w:r>
      <w:r w:rsidR="00C6775F">
        <w:t>m na zrušení osvojení, které</w:t>
      </w:r>
      <w:r w:rsidR="00B03309" w:rsidRPr="003D58E1">
        <w:t xml:space="preserve"> musí být podáno jen ze závažných důvodů, v OZ tyto důvody však nejsou</w:t>
      </w:r>
      <w:r w:rsidR="0078073C">
        <w:t xml:space="preserve"> </w:t>
      </w:r>
      <w:r w:rsidR="00B03309" w:rsidRPr="005B20BD">
        <w:t>specifikovány pouze na důvody vedoucí k</w:t>
      </w:r>
      <w:r w:rsidR="005B20BD" w:rsidRPr="005B20BD">
        <w:t> </w:t>
      </w:r>
      <w:r w:rsidR="00B03309" w:rsidRPr="005B20BD">
        <w:t>vydědění</w:t>
      </w:r>
      <w:r w:rsidR="005B20BD" w:rsidRPr="005B20BD">
        <w:t>.</w:t>
      </w:r>
      <w:r w:rsidR="005B20BD">
        <w:rPr>
          <w:color w:val="FF0000"/>
        </w:rPr>
        <w:t xml:space="preserve"> </w:t>
      </w:r>
    </w:p>
    <w:p w14:paraId="627CD655" w14:textId="4BF665AC" w:rsidR="00B374F0" w:rsidRDefault="004F4CF7" w:rsidP="00C27DFA">
      <w:pPr>
        <w:pStyle w:val="Nadpis2"/>
      </w:pPr>
      <w:bookmarkStart w:id="11" w:name="_Toc434668597"/>
      <w:bookmarkStart w:id="12" w:name="_Toc446748440"/>
      <w:bookmarkStart w:id="13" w:name="_Toc448223792"/>
      <w:r>
        <w:t>1</w:t>
      </w:r>
      <w:r w:rsidR="00923C4F" w:rsidRPr="00EE5285">
        <w:t>.3</w:t>
      </w:r>
      <w:r w:rsidR="00EE5285">
        <w:tab/>
      </w:r>
      <w:r w:rsidR="00923C4F" w:rsidRPr="00EE5285">
        <w:t>Zákon o právu rodinném</w:t>
      </w:r>
      <w:bookmarkEnd w:id="11"/>
      <w:bookmarkEnd w:id="12"/>
      <w:bookmarkEnd w:id="13"/>
    </w:p>
    <w:p w14:paraId="68BF7CBF" w14:textId="3E96750D" w:rsidR="00B374F0" w:rsidRDefault="00923C4F" w:rsidP="00402D67">
      <w:pPr>
        <w:pStyle w:val="text"/>
      </w:pPr>
      <w:r w:rsidRPr="00EE5285">
        <w:t>V roce 1948 se k moci dostala komunistická strana.</w:t>
      </w:r>
      <w:r w:rsidR="005F6F0B" w:rsidRPr="00C27DFA">
        <w:rPr>
          <w:b/>
        </w:rPr>
        <w:t xml:space="preserve"> </w:t>
      </w:r>
      <w:r w:rsidRPr="00EE5285">
        <w:t>To znamenalo jak změnu společenského a politického systému, tak systému právního. S přijetím tzv. středního občanského zákoníku (zá</w:t>
      </w:r>
      <w:r w:rsidR="0089091E" w:rsidRPr="00EE5285">
        <w:t>kon č. 141/1950 Sb.)</w:t>
      </w:r>
      <w:r w:rsidRPr="00EE5285">
        <w:t xml:space="preserve">, který nahradil </w:t>
      </w:r>
      <w:r w:rsidR="0052648E" w:rsidRPr="00EE5285">
        <w:t>ABGB</w:t>
      </w:r>
      <w:r w:rsidRPr="00EE5285">
        <w:t>, došlo podle sovětského vzoru k nutnému oddělení rodinného práva jako vztahů čistě osobní povahy od práva občanského, resp. od jeho majetkových vztahů</w:t>
      </w:r>
      <w:r w:rsidR="00F12190">
        <w:t>.</w:t>
      </w:r>
      <w:r w:rsidRPr="00EE5285">
        <w:rPr>
          <w:rStyle w:val="Znakapoznpodarou"/>
        </w:rPr>
        <w:footnoteReference w:id="26"/>
      </w:r>
      <w:r w:rsidRPr="00EE5285">
        <w:t xml:space="preserve"> V účinnost tak vešel zákon č. 265/1949 Sb., o právu rodinném</w:t>
      </w:r>
      <w:r w:rsidR="00FA6795" w:rsidRPr="00EE5285">
        <w:t xml:space="preserve"> (dále jen</w:t>
      </w:r>
      <w:r w:rsidR="00381FAB" w:rsidRPr="00EE5285">
        <w:t xml:space="preserve"> </w:t>
      </w:r>
      <w:r w:rsidR="00FA6795" w:rsidRPr="00EE5285">
        <w:t>ZPR</w:t>
      </w:r>
      <w:r w:rsidR="0089091E" w:rsidRPr="00EE5285">
        <w:t>)</w:t>
      </w:r>
      <w:r w:rsidRPr="00EE5285">
        <w:t>, je</w:t>
      </w:r>
      <w:r w:rsidR="00F12190">
        <w:t>n</w:t>
      </w:r>
      <w:r w:rsidRPr="00EE5285">
        <w:t>ž zahrnoval i právní úpravu osvojení, která o</w:t>
      </w:r>
      <w:r w:rsidR="0089091E" w:rsidRPr="00EE5285">
        <w:t xml:space="preserve">všem prošla podstatnou změnou. </w:t>
      </w:r>
      <w:r w:rsidRPr="00EE5285">
        <w:t xml:space="preserve">Největší </w:t>
      </w:r>
      <w:r w:rsidR="00C6775F">
        <w:t xml:space="preserve">z nich </w:t>
      </w:r>
      <w:r w:rsidRPr="00EE5285">
        <w:t>byla nemožnost osvojit si zletilou osobu</w:t>
      </w:r>
      <w:r w:rsidR="00036571" w:rsidRPr="00EE5285">
        <w:t xml:space="preserve"> jako způsob možného upravení majetkových práv, j</w:t>
      </w:r>
      <w:r w:rsidRPr="00EE5285">
        <w:t>elikož osvojení mělo sloužit k</w:t>
      </w:r>
      <w:r w:rsidR="00F12190">
        <w:t xml:space="preserve"> </w:t>
      </w:r>
      <w:r w:rsidR="005F6F0B" w:rsidRPr="00C27DFA">
        <w:t>„výchově dětí k lásce, k práci a lidově demokratickému státu“</w:t>
      </w:r>
      <w:r w:rsidR="00F12190">
        <w:t>.</w:t>
      </w:r>
      <w:r w:rsidRPr="00EE5285">
        <w:rPr>
          <w:rStyle w:val="Znakapoznpodarou"/>
        </w:rPr>
        <w:footnoteReference w:id="27"/>
      </w:r>
      <w:r w:rsidR="00036571" w:rsidRPr="00EE5285">
        <w:t xml:space="preserve"> Zákon</w:t>
      </w:r>
      <w:r w:rsidRPr="00EE5285">
        <w:t xml:space="preserve"> </w:t>
      </w:r>
      <w:r w:rsidR="009D2CDF" w:rsidRPr="00EE5285">
        <w:t xml:space="preserve">v </w:t>
      </w:r>
      <w:r w:rsidR="0092111E">
        <w:t>§</w:t>
      </w:r>
      <w:r w:rsidR="00643C52">
        <w:t xml:space="preserve"> </w:t>
      </w:r>
      <w:r w:rsidR="009D2CDF" w:rsidRPr="00EE5285">
        <w:t xml:space="preserve">64 odst. 1 </w:t>
      </w:r>
      <w:r w:rsidRPr="00EE5285">
        <w:t>uvádí, že</w:t>
      </w:r>
      <w:r w:rsidR="00643C52">
        <w:t>:</w:t>
      </w:r>
      <w:r w:rsidRPr="00EE5285">
        <w:t xml:space="preserve"> </w:t>
      </w:r>
      <w:r w:rsidR="005F6F0B" w:rsidRPr="00C27DFA">
        <w:t xml:space="preserve">„Osvojit lze jen osoby nezletilé, a jen je-li jim osvojení ku prospěchu.“ </w:t>
      </w:r>
      <w:r w:rsidRPr="00EE5285">
        <w:t>Hlavním účelem osvojení bylo zabezpečit dítě</w:t>
      </w:r>
      <w:r w:rsidR="0078073C">
        <w:t xml:space="preserve">ti náhradní rodinné prostředí, </w:t>
      </w:r>
      <w:r w:rsidRPr="00EE5285">
        <w:t xml:space="preserve">zajistit mu řádnou výživu a výchovu. Na výchovu byl kladen zvláštní důraz, </w:t>
      </w:r>
      <w:r w:rsidR="00FA6795" w:rsidRPr="00EE5285">
        <w:t>r</w:t>
      </w:r>
      <w:r w:rsidRPr="00EE5285">
        <w:t xml:space="preserve">odiče, resp. osvojitelé, tak </w:t>
      </w:r>
      <w:r w:rsidR="00FA6795" w:rsidRPr="00EE5285">
        <w:t xml:space="preserve">za ni </w:t>
      </w:r>
      <w:r w:rsidRPr="00EE5285">
        <w:t>byli odpovědni společnosti a výchova také podléhala její kontrole</w:t>
      </w:r>
      <w:r w:rsidR="00643C52">
        <w:t>.</w:t>
      </w:r>
      <w:r w:rsidRPr="00EE5285">
        <w:rPr>
          <w:rStyle w:val="Znakapoznpodarou"/>
        </w:rPr>
        <w:footnoteReference w:id="28"/>
      </w:r>
      <w:r w:rsidR="00036571" w:rsidRPr="00EE5285">
        <w:t xml:space="preserve"> </w:t>
      </w:r>
    </w:p>
    <w:p w14:paraId="433A25A5" w14:textId="177BB504" w:rsidR="00B374F0" w:rsidRDefault="00923C4F" w:rsidP="00C27DFA">
      <w:pPr>
        <w:pStyle w:val="text"/>
      </w:pPr>
      <w:r w:rsidRPr="00EE5285">
        <w:lastRenderedPageBreak/>
        <w:t>Osvojitel musel být plně svéprávný, podmínka minimálního věku osvojitele a</w:t>
      </w:r>
      <w:r w:rsidR="00643C52" w:rsidRPr="00EE5285">
        <w:t> </w:t>
      </w:r>
      <w:r w:rsidRPr="00EE5285">
        <w:t>jeho bezdětnosti byla zrušena</w:t>
      </w:r>
      <w:r w:rsidR="00643C52">
        <w:t>,</w:t>
      </w:r>
      <w:r w:rsidRPr="00EE5285">
        <w:rPr>
          <w:rStyle w:val="Znakapoznpodarou"/>
        </w:rPr>
        <w:footnoteReference w:id="29"/>
      </w:r>
      <w:r w:rsidRPr="00EE5285">
        <w:t xml:space="preserve"> dále mezi osvojitelem a osvojencem musel být přiměřený věkový rozdíl</w:t>
      </w:r>
      <w:r w:rsidR="009D2CDF" w:rsidRPr="00EE5285">
        <w:t xml:space="preserve"> (</w:t>
      </w:r>
      <w:r w:rsidR="0092111E">
        <w:t>§</w:t>
      </w:r>
      <w:r w:rsidR="00643C52">
        <w:t xml:space="preserve"> </w:t>
      </w:r>
      <w:r w:rsidR="009D2CDF" w:rsidRPr="00EE5285">
        <w:t>64 odst. 2 a 3 ZPR)</w:t>
      </w:r>
      <w:r w:rsidRPr="00EE5285">
        <w:t>; osvojit mohli osvojence oba manželé dohromady jako dítě společné, ne</w:t>
      </w:r>
      <w:r w:rsidR="00FA6795" w:rsidRPr="00EE5285">
        <w:t xml:space="preserve">bo </w:t>
      </w:r>
      <w:r w:rsidR="0089091E" w:rsidRPr="00EE5285">
        <w:t xml:space="preserve">jen jeden z manželů </w:t>
      </w:r>
      <w:r w:rsidRPr="00EE5285">
        <w:t>po před</w:t>
      </w:r>
      <w:r w:rsidR="00FA6795" w:rsidRPr="00EE5285">
        <w:t>chozím souhlasu druhého manžela</w:t>
      </w:r>
      <w:r w:rsidR="00643C52">
        <w:t>.</w:t>
      </w:r>
      <w:r w:rsidRPr="00EE5285">
        <w:rPr>
          <w:rStyle w:val="Znakapoznpodarou"/>
        </w:rPr>
        <w:footnoteReference w:id="30"/>
      </w:r>
    </w:p>
    <w:p w14:paraId="5E364BD5" w14:textId="09837292" w:rsidR="00B374F0" w:rsidRDefault="009F7346" w:rsidP="00C27DFA">
      <w:pPr>
        <w:pStyle w:val="text"/>
      </w:pPr>
      <w:r w:rsidRPr="00EE5285">
        <w:t xml:space="preserve">Novinkou bylo založení osvojení </w:t>
      </w:r>
      <w:r w:rsidR="00923C4F" w:rsidRPr="00EE5285">
        <w:t>konstitutivním rozhodnutím soudu poté, co k němu osvojitel podal návr</w:t>
      </w:r>
      <w:r w:rsidR="00C7103A" w:rsidRPr="00EE5285">
        <w:t>h na osvojení nezletilého</w:t>
      </w:r>
      <w:r w:rsidR="009D2CDF" w:rsidRPr="00EE5285">
        <w:t xml:space="preserve"> (</w:t>
      </w:r>
      <w:r w:rsidR="0092111E">
        <w:t>§</w:t>
      </w:r>
      <w:r w:rsidR="00643C52">
        <w:t xml:space="preserve"> </w:t>
      </w:r>
      <w:r w:rsidR="009D2CDF" w:rsidRPr="00EE5285">
        <w:t>66 ZPR)</w:t>
      </w:r>
      <w:r w:rsidR="00923C4F" w:rsidRPr="00EE5285">
        <w:t>. K osvo</w:t>
      </w:r>
      <w:r w:rsidR="00C7103A" w:rsidRPr="00EE5285">
        <w:t>jení bylo</w:t>
      </w:r>
      <w:r w:rsidR="00923C4F" w:rsidRPr="00EE5285">
        <w:t xml:space="preserve"> nutné souhlasného prohlášení rodičů</w:t>
      </w:r>
      <w:r w:rsidR="00643C52">
        <w:t>,</w:t>
      </w:r>
      <w:r w:rsidR="00923C4F" w:rsidRPr="00EE5285">
        <w:rPr>
          <w:rStyle w:val="Znakapoznpodarou"/>
        </w:rPr>
        <w:footnoteReference w:id="31"/>
      </w:r>
      <w:r w:rsidR="00923C4F" w:rsidRPr="00EE5285">
        <w:t xml:space="preserve"> </w:t>
      </w:r>
      <w:r w:rsidRPr="00EE5285">
        <w:t>příp. i</w:t>
      </w:r>
      <w:r w:rsidR="00923C4F" w:rsidRPr="00EE5285">
        <w:t xml:space="preserve"> souhlas </w:t>
      </w:r>
      <w:r w:rsidRPr="00EE5285">
        <w:t>osvojence,</w:t>
      </w:r>
      <w:r w:rsidR="00923C4F" w:rsidRPr="00EE5285">
        <w:t xml:space="preserve"> byl</w:t>
      </w:r>
      <w:r w:rsidR="002F0BFE">
        <w:t>-</w:t>
      </w:r>
      <w:r w:rsidRPr="00EE5285">
        <w:t>li</w:t>
      </w:r>
      <w:r w:rsidR="00923C4F" w:rsidRPr="00EE5285">
        <w:t xml:space="preserve"> schopen posoudit účinky osvojení.</w:t>
      </w:r>
    </w:p>
    <w:p w14:paraId="4F4FFBBF" w14:textId="6126AABA" w:rsidR="00E513CD" w:rsidRDefault="009F7346">
      <w:pPr>
        <w:pStyle w:val="text"/>
      </w:pPr>
      <w:r w:rsidRPr="00EE5285">
        <w:t xml:space="preserve">Podle </w:t>
      </w:r>
      <w:r w:rsidR="0092111E">
        <w:t>§</w:t>
      </w:r>
      <w:r w:rsidR="00643C52">
        <w:t xml:space="preserve"> </w:t>
      </w:r>
      <w:r w:rsidR="00923C4F" w:rsidRPr="00EE5285">
        <w:t xml:space="preserve">63 </w:t>
      </w:r>
      <w:r w:rsidR="0089091E" w:rsidRPr="00EE5285">
        <w:t>ZPR</w:t>
      </w:r>
      <w:r w:rsidR="00923C4F" w:rsidRPr="00EE5285">
        <w:t xml:space="preserve"> osvojením vznikal mezi osvojencem a osvojitelem vztah </w:t>
      </w:r>
      <w:r w:rsidR="00FA6795" w:rsidRPr="00EE5285">
        <w:t>rodiče a</w:t>
      </w:r>
      <w:r w:rsidR="00643C52" w:rsidRPr="00EE5285">
        <w:t> </w:t>
      </w:r>
      <w:r w:rsidR="00FA6795" w:rsidRPr="00EE5285">
        <w:t>dítěte</w:t>
      </w:r>
      <w:r w:rsidR="00923C4F" w:rsidRPr="00EE5285">
        <w:t xml:space="preserve">, příbuzenský vztah nově vznikal i mezi osvojencem a příbuznými osvojitele. Vyživovací povinnost osvojencovy původní rodiny trvá, stejně jako tomu bylo v ZoO, </w:t>
      </w:r>
      <w:r w:rsidR="00FA6795" w:rsidRPr="00EE5285">
        <w:t xml:space="preserve">pokud jí osoby povinné výživou </w:t>
      </w:r>
      <w:r w:rsidR="00923C4F" w:rsidRPr="00EE5285">
        <w:t>nejsou schopny dostát</w:t>
      </w:r>
      <w:r w:rsidRPr="00EE5285">
        <w:t xml:space="preserve"> (ledaže soud rozhodl i o změně zápisu v matrice o rodičích osvojence)</w:t>
      </w:r>
      <w:r w:rsidR="00923C4F" w:rsidRPr="00EE5285">
        <w:t xml:space="preserve">. Naopak osvojencova vyživovací </w:t>
      </w:r>
      <w:r w:rsidR="00C6775F">
        <w:t xml:space="preserve">povinnost vůči původní rodině </w:t>
      </w:r>
      <w:r w:rsidR="0089091E" w:rsidRPr="00EE5285">
        <w:t xml:space="preserve">zanikla. Osvojenec </w:t>
      </w:r>
      <w:r w:rsidR="00923C4F" w:rsidRPr="00EE5285">
        <w:t>získa</w:t>
      </w:r>
      <w:r w:rsidR="0089091E" w:rsidRPr="00EE5285">
        <w:t xml:space="preserve">l příjmení osvojitele, </w:t>
      </w:r>
      <w:r w:rsidR="00923C4F" w:rsidRPr="00EE5285">
        <w:t>jednalo</w:t>
      </w:r>
      <w:r w:rsidR="002F0BFE">
        <w:t>-</w:t>
      </w:r>
      <w:r w:rsidR="0089091E" w:rsidRPr="00EE5285">
        <w:t>li se</w:t>
      </w:r>
      <w:r w:rsidR="00BE3373">
        <w:t xml:space="preserve"> o společné osvojení manželů</w:t>
      </w:r>
      <w:r w:rsidRPr="00EE5285">
        <w:t>, získal příjmení určené</w:t>
      </w:r>
      <w:r w:rsidR="00923C4F" w:rsidRPr="00EE5285">
        <w:t xml:space="preserve"> pro jejich děti. Pokud s tím osvojitel souhlasil, mohl ke svému nově nabytému příjmení připojit i příjmení dosavadní</w:t>
      </w:r>
      <w:r w:rsidR="00101FE7" w:rsidRPr="00EE5285">
        <w:t xml:space="preserve"> (</w:t>
      </w:r>
      <w:r w:rsidR="0092111E">
        <w:t>§</w:t>
      </w:r>
      <w:r w:rsidR="00643C52">
        <w:t xml:space="preserve"> </w:t>
      </w:r>
      <w:r w:rsidR="00101FE7" w:rsidRPr="00EE5285">
        <w:t xml:space="preserve">67 a </w:t>
      </w:r>
      <w:r w:rsidR="0092111E">
        <w:t>§</w:t>
      </w:r>
      <w:r w:rsidR="00643C52">
        <w:t xml:space="preserve"> </w:t>
      </w:r>
      <w:r w:rsidR="00101FE7" w:rsidRPr="00EE5285">
        <w:t>68 ZPR)</w:t>
      </w:r>
      <w:r w:rsidR="00C7103A" w:rsidRPr="00EE5285">
        <w:t xml:space="preserve">. </w:t>
      </w:r>
      <w:r w:rsidR="00BE3373">
        <w:t>Zrušit osvojení bylo možné</w:t>
      </w:r>
      <w:r w:rsidR="00923C4F" w:rsidRPr="00EE5285">
        <w:t xml:space="preserve"> </w:t>
      </w:r>
      <w:r w:rsidR="00C7103A" w:rsidRPr="00EE5285">
        <w:t xml:space="preserve">dle </w:t>
      </w:r>
      <w:r w:rsidR="0092111E">
        <w:t>§</w:t>
      </w:r>
      <w:r w:rsidR="00643C52">
        <w:t xml:space="preserve"> </w:t>
      </w:r>
      <w:r w:rsidR="00C7103A" w:rsidRPr="00EE5285">
        <w:t xml:space="preserve">69 ZPR </w:t>
      </w:r>
      <w:r w:rsidR="00923C4F" w:rsidRPr="00EE5285">
        <w:t>op</w:t>
      </w:r>
      <w:r w:rsidR="00101FE7" w:rsidRPr="00EE5285">
        <w:t xml:space="preserve">ět </w:t>
      </w:r>
      <w:r w:rsidR="00C7103A" w:rsidRPr="00EE5285">
        <w:t>jen</w:t>
      </w:r>
      <w:r w:rsidR="00923C4F" w:rsidRPr="00EE5285">
        <w:t xml:space="preserve"> na návrh </w:t>
      </w:r>
      <w:r w:rsidR="00C7103A" w:rsidRPr="00EE5285">
        <w:t xml:space="preserve">(osvojence či osvojitele) </w:t>
      </w:r>
      <w:r w:rsidR="00923C4F" w:rsidRPr="00EE5285">
        <w:t xml:space="preserve">v případě, že k tomu byl důležitý důvod. </w:t>
      </w:r>
      <w:bookmarkStart w:id="14" w:name="_Toc434668598"/>
      <w:bookmarkStart w:id="15" w:name="_Toc446748441"/>
    </w:p>
    <w:p w14:paraId="4A79A1C8" w14:textId="6428CC8B" w:rsidR="00B374F0" w:rsidRPr="00C27DFA" w:rsidRDefault="004F4CF7" w:rsidP="00C27DFA">
      <w:pPr>
        <w:pStyle w:val="Nadpis2"/>
      </w:pPr>
      <w:bookmarkStart w:id="16" w:name="_Toc448223793"/>
      <w:r>
        <w:t>1</w:t>
      </w:r>
      <w:r w:rsidR="00923C4F" w:rsidRPr="00EE5285">
        <w:t>.4</w:t>
      </w:r>
      <w:r w:rsidR="00EE5285">
        <w:tab/>
      </w:r>
      <w:r w:rsidR="00923C4F" w:rsidRPr="00EE5285">
        <w:t>Zákon o rodině</w:t>
      </w:r>
      <w:bookmarkEnd w:id="14"/>
      <w:bookmarkEnd w:id="15"/>
      <w:bookmarkEnd w:id="16"/>
    </w:p>
    <w:p w14:paraId="374055DD" w14:textId="39F789C7" w:rsidR="00B374F0" w:rsidRDefault="00381FAB" w:rsidP="00C27DFA">
      <w:pPr>
        <w:pStyle w:val="text"/>
      </w:pPr>
      <w:r w:rsidRPr="00EE5285">
        <w:t xml:space="preserve">Přijetí nové ústavy vedlo </w:t>
      </w:r>
      <w:r w:rsidR="00923C4F" w:rsidRPr="00EE5285">
        <w:t xml:space="preserve">k rekodifikaci mnoha právních předpisů, </w:t>
      </w:r>
      <w:r w:rsidRPr="00EE5285">
        <w:t>ZPR</w:t>
      </w:r>
      <w:r w:rsidR="00923C4F" w:rsidRPr="00EE5285">
        <w:t xml:space="preserve"> byl zrušen a</w:t>
      </w:r>
      <w:r w:rsidR="00E2258E" w:rsidRPr="00EE5285">
        <w:t> </w:t>
      </w:r>
      <w:r w:rsidR="00923C4F" w:rsidRPr="00EE5285">
        <w:t>nahrazen zákonem č.94/1963 Sb., o rodině</w:t>
      </w:r>
      <w:r w:rsidR="00FA6795" w:rsidRPr="00EE5285">
        <w:t xml:space="preserve"> (dále jen ZoR</w:t>
      </w:r>
      <w:r w:rsidRPr="00EE5285">
        <w:t xml:space="preserve">). Řada původních ustanovení </w:t>
      </w:r>
      <w:r w:rsidR="00923C4F" w:rsidRPr="00EE5285">
        <w:t>zůstala zachována,</w:t>
      </w:r>
      <w:r w:rsidR="00E5485B" w:rsidRPr="00EE5285">
        <w:t xml:space="preserve"> jednalo se v podstatě </w:t>
      </w:r>
      <w:r w:rsidR="00923C4F" w:rsidRPr="00EE5285">
        <w:t xml:space="preserve">o velkou novelu </w:t>
      </w:r>
      <w:r w:rsidRPr="00EE5285">
        <w:t>ZPR</w:t>
      </w:r>
      <w:r w:rsidR="00E2258E">
        <w:t>.</w:t>
      </w:r>
      <w:r w:rsidR="00923C4F" w:rsidRPr="00EE5285">
        <w:rPr>
          <w:rStyle w:val="Znakapoznpodarou"/>
        </w:rPr>
        <w:footnoteReference w:id="32"/>
      </w:r>
      <w:r w:rsidR="00E5485B" w:rsidRPr="00EE5285">
        <w:t xml:space="preserve"> </w:t>
      </w:r>
    </w:p>
    <w:p w14:paraId="3A2AE1D1" w14:textId="01A21B95" w:rsidR="00B374F0" w:rsidRDefault="00923C4F" w:rsidP="00C27DFA">
      <w:pPr>
        <w:pStyle w:val="text"/>
      </w:pPr>
      <w:r w:rsidRPr="00EE5285">
        <w:t>Osvojení by</w:t>
      </w:r>
      <w:r w:rsidR="00381FAB" w:rsidRPr="00EE5285">
        <w:t xml:space="preserve">lo </w:t>
      </w:r>
      <w:r w:rsidR="00DC4AA7" w:rsidRPr="00EE5285">
        <w:t>vnímáno</w:t>
      </w:r>
      <w:r w:rsidRPr="00EE5285">
        <w:t xml:space="preserve"> výhradně ja</w:t>
      </w:r>
      <w:r w:rsidR="00DC4AA7" w:rsidRPr="00EE5285">
        <w:t xml:space="preserve">ko forma náhradní rodinné péče, </w:t>
      </w:r>
      <w:r w:rsidRPr="00EE5285">
        <w:t>cílem bylo nezletilému dítěti zajistit náhradní rodinu, prostředí, ve kterém se mu bude dostávat péče, výchovy a výživy, p</w:t>
      </w:r>
      <w:r w:rsidR="00FA6795" w:rsidRPr="00EE5285">
        <w:t xml:space="preserve">okud se mu tohoto v </w:t>
      </w:r>
      <w:r w:rsidRPr="00EE5285">
        <w:t>přirozené rodině nedostávalo</w:t>
      </w:r>
      <w:r w:rsidR="00E2258E">
        <w:t>.</w:t>
      </w:r>
      <w:r w:rsidRPr="00EE5285">
        <w:rPr>
          <w:rStyle w:val="Znakapoznpodarou"/>
        </w:rPr>
        <w:footnoteReference w:id="33"/>
      </w:r>
      <w:r w:rsidRPr="00EE5285">
        <w:t xml:space="preserve"> Podle rozsudku NS ze dne 20. 11. 2002</w:t>
      </w:r>
      <w:r w:rsidR="00E5485B" w:rsidRPr="00EE5285">
        <w:t>, sp. zn. 28 Cdo 1842/2002</w:t>
      </w:r>
      <w:r w:rsidRPr="00EE5285">
        <w:t xml:space="preserve"> </w:t>
      </w:r>
      <w:r w:rsidR="005F6F0B" w:rsidRPr="00C27DFA">
        <w:t xml:space="preserve">„smyslem osvojení podle zákona o rodině není </w:t>
      </w:r>
      <w:r w:rsidR="005F6F0B" w:rsidRPr="00C27DFA">
        <w:lastRenderedPageBreak/>
        <w:t>majetkové uspořádání v rodině osvojitelů, ale péče o nezletilé dítě“</w:t>
      </w:r>
      <w:r w:rsidRPr="00E2258E">
        <w:t>.</w:t>
      </w:r>
      <w:r w:rsidRPr="00EE5285">
        <w:rPr>
          <w:i/>
        </w:rPr>
        <w:t xml:space="preserve"> </w:t>
      </w:r>
      <w:r w:rsidRPr="00EE5285">
        <w:t xml:space="preserve">Důležitým faktorem </w:t>
      </w:r>
      <w:r w:rsidR="00FA6795" w:rsidRPr="00EE5285">
        <w:t xml:space="preserve">tak </w:t>
      </w:r>
      <w:r w:rsidRPr="00EE5285">
        <w:t>byl za každých okolností zájem dítěte. Podle čl. 3 Úmluvy o právech dítěte je nutné zájem dětí sledovat při každé činnosti, která se jich týká, soud tedy při každém řízení musí zjišťovat, zda jsou všechny skutečnosti v záj</w:t>
      </w:r>
      <w:r w:rsidR="00DC4AA7" w:rsidRPr="00EE5285">
        <w:t xml:space="preserve">mu dítěte, osvojení nevyjímaje. </w:t>
      </w:r>
      <w:r w:rsidRPr="00EE5285">
        <w:t xml:space="preserve">O osvojení rozhodoval, stejně </w:t>
      </w:r>
      <w:r w:rsidR="002326B5">
        <w:t>jako za předchozí právní úpravy,</w:t>
      </w:r>
      <w:r w:rsidRPr="00EE5285">
        <w:t xml:space="preserve"> soud na návrh osvojitele</w:t>
      </w:r>
      <w:r w:rsidR="009E65A6" w:rsidRPr="00EE5285">
        <w:t xml:space="preserve"> (</w:t>
      </w:r>
      <w:r w:rsidR="0092111E">
        <w:t>§</w:t>
      </w:r>
      <w:r w:rsidR="00643C52">
        <w:t xml:space="preserve"> </w:t>
      </w:r>
      <w:r w:rsidR="009E65A6" w:rsidRPr="00EE5285">
        <w:t>63 odst. 2 ZoR)</w:t>
      </w:r>
      <w:r w:rsidRPr="00EE5285">
        <w:t xml:space="preserve">. </w:t>
      </w:r>
    </w:p>
    <w:p w14:paraId="1A25E34C" w14:textId="17605183" w:rsidR="00B374F0" w:rsidRPr="00C27DFA" w:rsidRDefault="00923C4F" w:rsidP="00C27DFA">
      <w:pPr>
        <w:pStyle w:val="text"/>
      </w:pPr>
      <w:r w:rsidRPr="00EE5285">
        <w:t xml:space="preserve">Podle </w:t>
      </w:r>
      <w:r w:rsidR="0092111E">
        <w:t>§</w:t>
      </w:r>
      <w:r w:rsidR="00643C52">
        <w:t xml:space="preserve"> </w:t>
      </w:r>
      <w:r w:rsidRPr="00EE5285">
        <w:t xml:space="preserve">64 odst. 1 a 2 ZoR mohla být osvojitelem pouze fyzická osoba, plně způsobilá k právním úkonům, která svými vlastnostmi a celkovým způsobem života zajišťovala, že osvojení bude pro dítě prospěšné. </w:t>
      </w:r>
      <w:r w:rsidR="00DC4AA7" w:rsidRPr="00EE5285">
        <w:t>B</w:t>
      </w:r>
      <w:r w:rsidRPr="00EE5285">
        <w:t>ylo zkoumáno nejen jeho majetkové zajištění, ale i vztah k</w:t>
      </w:r>
      <w:r w:rsidR="00381FAB" w:rsidRPr="00EE5285">
        <w:t> </w:t>
      </w:r>
      <w:r w:rsidRPr="00EE5285">
        <w:t>dětem</w:t>
      </w:r>
      <w:r w:rsidR="00EC7CAD" w:rsidRPr="00EE5285">
        <w:t xml:space="preserve"> (i k osvojenci samému</w:t>
      </w:r>
      <w:r w:rsidR="00381FAB" w:rsidRPr="00EE5285">
        <w:rPr>
          <w:rStyle w:val="Znakapoznpodarou"/>
        </w:rPr>
        <w:footnoteReference w:id="34"/>
      </w:r>
      <w:r w:rsidR="00381FAB" w:rsidRPr="00EE5285">
        <w:t>)</w:t>
      </w:r>
      <w:r w:rsidRPr="00EE5285">
        <w:t>, osobní vl</w:t>
      </w:r>
      <w:r w:rsidR="00E5485B" w:rsidRPr="00EE5285">
        <w:t xml:space="preserve">astnosti, zdravotní stav apod. </w:t>
      </w:r>
      <w:r w:rsidRPr="00EE5285">
        <w:t>Osvojitel nesměl být blízkým příbuzným osvojence, docházelo by tím k záměně již existujících příbuzenských vztahů</w:t>
      </w:r>
      <w:r w:rsidR="00E2258E">
        <w:t>,</w:t>
      </w:r>
      <w:r w:rsidRPr="00EE5285">
        <w:rPr>
          <w:rStyle w:val="Znakapoznpodarou"/>
        </w:rPr>
        <w:footnoteReference w:id="35"/>
      </w:r>
      <w:r w:rsidR="00580F21" w:rsidRPr="00EE5285">
        <w:t xml:space="preserve"> v</w:t>
      </w:r>
      <w:r w:rsidRPr="00EE5285">
        <w:t>zdálenější příbuzenství nebylo na překá</w:t>
      </w:r>
      <w:r w:rsidR="00381FAB" w:rsidRPr="00EE5285">
        <w:t>žku</w:t>
      </w:r>
      <w:r w:rsidRPr="00EE5285">
        <w:t xml:space="preserve">. Podle </w:t>
      </w:r>
      <w:r w:rsidR="0092111E">
        <w:t>§</w:t>
      </w:r>
      <w:r w:rsidR="00643C52">
        <w:t xml:space="preserve"> </w:t>
      </w:r>
      <w:r w:rsidRPr="00EE5285">
        <w:t>65 odst. 1 ZoR musel být mezi osvojencem a osvoj</w:t>
      </w:r>
      <w:r w:rsidR="00FA6795" w:rsidRPr="00EE5285">
        <w:t>itelem přiměřený věkový rozdíl (</w:t>
      </w:r>
      <w:r w:rsidR="00E5485B" w:rsidRPr="00EE5285">
        <w:t xml:space="preserve">konkrétní </w:t>
      </w:r>
      <w:r w:rsidR="00FA6795" w:rsidRPr="00EE5285">
        <w:t xml:space="preserve">nebyl zákonem stanoven). </w:t>
      </w:r>
    </w:p>
    <w:p w14:paraId="6698D0BE" w14:textId="316C5C8F" w:rsidR="00B374F0" w:rsidRDefault="00923C4F" w:rsidP="00C27DFA">
      <w:pPr>
        <w:pStyle w:val="text"/>
      </w:pPr>
      <w:r w:rsidRPr="00EE5285">
        <w:t>Právní úprava</w:t>
      </w:r>
      <w:r w:rsidR="00FA6795" w:rsidRPr="00EE5285">
        <w:t xml:space="preserve"> umožňovala osvojení dítěte </w:t>
      </w:r>
      <w:r w:rsidR="0078073C">
        <w:t>individuálně, j</w:t>
      </w:r>
      <w:r w:rsidRPr="00EE5285">
        <w:t>ako společné mohli dítě osvo</w:t>
      </w:r>
      <w:r w:rsidR="0078073C">
        <w:t xml:space="preserve">jit pouze manželé, nikoli </w:t>
      </w:r>
      <w:r w:rsidRPr="00EE5285">
        <w:t>druh s družkou či registrovaní partneři</w:t>
      </w:r>
      <w:r w:rsidR="00E2258E">
        <w:t>.</w:t>
      </w:r>
      <w:r w:rsidRPr="00EE5285">
        <w:rPr>
          <w:rStyle w:val="Znakapoznpodarou"/>
        </w:rPr>
        <w:footnoteReference w:id="36"/>
      </w:r>
      <w:r w:rsidRPr="00EE5285">
        <w:t xml:space="preserve"> Manžel mohl dítě osvojit pouze s předchozím souhlasem druhého manžela</w:t>
      </w:r>
      <w:r w:rsidR="008C3A87" w:rsidRPr="00EE5285">
        <w:t xml:space="preserve"> (</w:t>
      </w:r>
      <w:r w:rsidR="0092111E">
        <w:t>§</w:t>
      </w:r>
      <w:r w:rsidR="00643C52">
        <w:t xml:space="preserve"> </w:t>
      </w:r>
      <w:r w:rsidR="008C3A87" w:rsidRPr="00EE5285">
        <w:t>66 odst. 2 ZoR)</w:t>
      </w:r>
      <w:r w:rsidR="00E5485B" w:rsidRPr="00EE5285">
        <w:t xml:space="preserve">, i když </w:t>
      </w:r>
      <w:r w:rsidRPr="00EE5285">
        <w:t xml:space="preserve">nežili </w:t>
      </w:r>
      <w:r w:rsidR="00FA6795" w:rsidRPr="00EE5285">
        <w:t>ve společné domácnosti (</w:t>
      </w:r>
      <w:r w:rsidR="00424C8C" w:rsidRPr="00EE5285">
        <w:t>ledaže</w:t>
      </w:r>
      <w:r w:rsidR="00FA6795" w:rsidRPr="00EE5285">
        <w:t xml:space="preserve"> </w:t>
      </w:r>
      <w:r w:rsidRPr="00EE5285">
        <w:t>pozbyl způs</w:t>
      </w:r>
      <w:r w:rsidR="00424C8C" w:rsidRPr="00EE5285">
        <w:t>obilost</w:t>
      </w:r>
      <w:r w:rsidR="00E5485B" w:rsidRPr="00EE5285">
        <w:t xml:space="preserve"> k právním úkonům, </w:t>
      </w:r>
      <w:r w:rsidRPr="00EE5285">
        <w:t>získání souhlasu bránila těžko p</w:t>
      </w:r>
      <w:r w:rsidR="00E5485B" w:rsidRPr="00EE5285">
        <w:t>ř</w:t>
      </w:r>
      <w:r w:rsidR="00FA6795" w:rsidRPr="00EE5285">
        <w:t xml:space="preserve">ekonatelná překážka nebo </w:t>
      </w:r>
      <w:r w:rsidR="00E5485B" w:rsidRPr="00EE5285">
        <w:t xml:space="preserve">bylo manželství </w:t>
      </w:r>
      <w:r w:rsidRPr="00EE5285">
        <w:t xml:space="preserve">rozvedeno). </w:t>
      </w:r>
      <w:r w:rsidR="00FA6795" w:rsidRPr="00EE5285">
        <w:t>Souhlas nešlo soudně nahradit, n</w:t>
      </w:r>
      <w:r w:rsidR="00E5485B" w:rsidRPr="00EE5285">
        <w:t>edal</w:t>
      </w:r>
      <w:r w:rsidR="002F0BFE">
        <w:t>-</w:t>
      </w:r>
      <w:r w:rsidR="00E5485B" w:rsidRPr="00EE5285">
        <w:t>li</w:t>
      </w:r>
      <w:r w:rsidRPr="00EE5285">
        <w:t xml:space="preserve"> </w:t>
      </w:r>
      <w:r w:rsidR="00FA6795" w:rsidRPr="00EE5285">
        <w:t xml:space="preserve">tedy </w:t>
      </w:r>
      <w:r w:rsidRPr="00EE5285">
        <w:t xml:space="preserve">manžel s osvojením souhlas, soud </w:t>
      </w:r>
      <w:r w:rsidR="00FA6795" w:rsidRPr="00EE5285">
        <w:t xml:space="preserve">jej </w:t>
      </w:r>
      <w:r w:rsidRPr="00EE5285">
        <w:t xml:space="preserve">nesměl </w:t>
      </w:r>
      <w:r w:rsidR="00FA6795" w:rsidRPr="00EE5285">
        <w:t>schválit.</w:t>
      </w:r>
    </w:p>
    <w:p w14:paraId="3090C8C7" w14:textId="2A8AB8D0" w:rsidR="00B374F0" w:rsidRDefault="00381FAB" w:rsidP="00C6775F">
      <w:pPr>
        <w:pStyle w:val="text"/>
      </w:pPr>
      <w:r w:rsidRPr="00EE5285">
        <w:t xml:space="preserve">S osvojením byl </w:t>
      </w:r>
      <w:r w:rsidR="00923C4F" w:rsidRPr="00EE5285">
        <w:t xml:space="preserve">dle </w:t>
      </w:r>
      <w:r w:rsidR="0092111E">
        <w:t>§</w:t>
      </w:r>
      <w:r w:rsidR="00643C52">
        <w:t xml:space="preserve"> </w:t>
      </w:r>
      <w:r w:rsidR="00923C4F" w:rsidRPr="00EE5285">
        <w:t>67 odst. 1 a 2 ZoR spojen souhlas obou rodičů dítěte, i</w:t>
      </w:r>
      <w:r w:rsidR="00E2258E" w:rsidRPr="00EE5285">
        <w:t> </w:t>
      </w:r>
      <w:r w:rsidR="00923C4F" w:rsidRPr="00EE5285">
        <w:t>nezletil</w:t>
      </w:r>
      <w:r w:rsidR="00DC4AA7" w:rsidRPr="00EE5285">
        <w:t>ých</w:t>
      </w:r>
      <w:r w:rsidR="00C6775F">
        <w:t>, výjimečně postačil souhlas jednoho z nich (</w:t>
      </w:r>
      <w:r w:rsidR="00E5485B" w:rsidRPr="00EE5285">
        <w:t xml:space="preserve">druhý rodič </w:t>
      </w:r>
      <w:r w:rsidR="00923C4F" w:rsidRPr="00EE5285">
        <w:t>nebyl naživu, znám, byl zbaven rod</w:t>
      </w:r>
      <w:r w:rsidR="00792F7C" w:rsidRPr="00EE5285">
        <w:t xml:space="preserve">ičovské zodpovědnosti </w:t>
      </w:r>
      <w:r w:rsidR="00C6775F">
        <w:t>atd.)</w:t>
      </w:r>
      <w:r w:rsidR="00923C4F" w:rsidRPr="00EE5285">
        <w:t xml:space="preserve"> Souhlas se dával osobně před soudem, kde byl rodič vyslechnut v ř</w:t>
      </w:r>
      <w:r w:rsidR="00507164" w:rsidRPr="00EE5285">
        <w:t xml:space="preserve">ízení o osvojení a zároveň </w:t>
      </w:r>
      <w:r w:rsidR="00923C4F" w:rsidRPr="00EE5285">
        <w:t>poučen o následcích vydání souhlasu s osvojením</w:t>
      </w:r>
      <w:r w:rsidR="00E2258E">
        <w:t>.</w:t>
      </w:r>
      <w:r w:rsidR="00923C4F" w:rsidRPr="00EE5285">
        <w:rPr>
          <w:rStyle w:val="Znakapoznpodarou"/>
        </w:rPr>
        <w:footnoteReference w:id="37"/>
      </w:r>
      <w:r w:rsidR="00C6775F">
        <w:t xml:space="preserve"> </w:t>
      </w:r>
      <w:r w:rsidR="008C3A87" w:rsidRPr="00EE5285">
        <w:t xml:space="preserve">Musel být udělen srozumitelně, vážně a určitě, nikoli pod nátlakem, </w:t>
      </w:r>
      <w:r w:rsidR="00923C4F" w:rsidRPr="00EE5285">
        <w:t xml:space="preserve">nemohl </w:t>
      </w:r>
      <w:r w:rsidR="008C3A87" w:rsidRPr="00EE5285">
        <w:t>být nijak podmíněn</w:t>
      </w:r>
      <w:r w:rsidR="00923C4F" w:rsidRPr="00EE5285">
        <w:t>. Rodiče mohli vyslovit souhlas s osvojením vůči konkrétním osvojitelům, i obecně bez vztahu k určitým osvojitelům</w:t>
      </w:r>
      <w:r w:rsidR="00402D67">
        <w:t xml:space="preserve"> (tzv. blanketový souhlas)</w:t>
      </w:r>
      <w:r w:rsidR="00E2258E">
        <w:t>.</w:t>
      </w:r>
      <w:r w:rsidR="00792F7C" w:rsidRPr="00EE5285">
        <w:t xml:space="preserve"> </w:t>
      </w:r>
      <w:r w:rsidR="00C6775F">
        <w:t>B</w:t>
      </w:r>
      <w:r w:rsidR="008C3A87" w:rsidRPr="00EE5285">
        <w:t xml:space="preserve">ez souhlasu rodičů </w:t>
      </w:r>
      <w:r w:rsidR="00C6775F">
        <w:t xml:space="preserve">bylo možné osvojit nezletilého </w:t>
      </w:r>
      <w:r w:rsidR="00923C4F" w:rsidRPr="00EE5285">
        <w:t>za splnění záko</w:t>
      </w:r>
      <w:r w:rsidR="00424C8C" w:rsidRPr="00EE5285">
        <w:t>nných podmínek uvedených v </w:t>
      </w:r>
      <w:r w:rsidR="0092111E">
        <w:t>§</w:t>
      </w:r>
      <w:r w:rsidR="00643C52">
        <w:t xml:space="preserve"> </w:t>
      </w:r>
      <w:r w:rsidR="00923C4F" w:rsidRPr="00EE5285">
        <w:t>68 ZoR</w:t>
      </w:r>
      <w:r w:rsidR="00DF4CC7">
        <w:t>.</w:t>
      </w:r>
      <w:r w:rsidR="008C3A87" w:rsidRPr="00EE5285">
        <w:rPr>
          <w:rStyle w:val="Znakapoznpodarou"/>
        </w:rPr>
        <w:footnoteReference w:id="38"/>
      </w:r>
      <w:r w:rsidR="008C3A87" w:rsidRPr="00EE5285">
        <w:t xml:space="preserve"> </w:t>
      </w:r>
      <w:r w:rsidR="00923C4F" w:rsidRPr="00EE5285">
        <w:t>Neprojeven</w:t>
      </w:r>
      <w:r w:rsidR="00112A38" w:rsidRPr="00EE5285">
        <w:t xml:space="preserve">í </w:t>
      </w:r>
      <w:r w:rsidR="00112A38" w:rsidRPr="00EE5285">
        <w:lastRenderedPageBreak/>
        <w:t>zájmu o vlastní dítě v</w:t>
      </w:r>
      <w:r w:rsidR="00923C4F" w:rsidRPr="00EE5285">
        <w:t xml:space="preserve"> rozsahu, jak je v zákoně vymezen, představovalo chování rodičů, které si nezasluhuje, aby jejich</w:t>
      </w:r>
      <w:r w:rsidR="00F70B3E" w:rsidRPr="00EE5285">
        <w:t xml:space="preserve"> rodičovská práva (včetně </w:t>
      </w:r>
      <w:r w:rsidR="00923C4F" w:rsidRPr="00EE5285">
        <w:t>udělení souhlasu s</w:t>
      </w:r>
      <w:r w:rsidR="00F70B3E" w:rsidRPr="00EE5285">
        <w:t> </w:t>
      </w:r>
      <w:r w:rsidR="00923C4F" w:rsidRPr="00EE5285">
        <w:t>osvojením</w:t>
      </w:r>
      <w:r w:rsidR="00F70B3E" w:rsidRPr="00EE5285">
        <w:t>)</w:t>
      </w:r>
      <w:r w:rsidR="00923C4F" w:rsidRPr="00EE5285">
        <w:t xml:space="preserve"> byla zachována</w:t>
      </w:r>
      <w:r w:rsidR="00DF4CC7">
        <w:t>.</w:t>
      </w:r>
      <w:r w:rsidR="00C6775F">
        <w:t xml:space="preserve"> Op</w:t>
      </w:r>
      <w:r w:rsidR="002326B5">
        <w:t>ravdovým zájmem podle praxe byla</w:t>
      </w:r>
      <w:r w:rsidR="00C6775F">
        <w:t xml:space="preserve"> např. </w:t>
      </w:r>
      <w:r w:rsidR="00C6775F" w:rsidRPr="00EE5285">
        <w:t>pravidelná návštěva dítěte, zájem o jeho prospěch, zdravotní stav apo</w:t>
      </w:r>
      <w:r w:rsidR="00C6775F">
        <w:t>d.</w:t>
      </w:r>
      <w:r w:rsidR="00923C4F" w:rsidRPr="00EE5285">
        <w:rPr>
          <w:rStyle w:val="Znakapoznpodarou"/>
        </w:rPr>
        <w:footnoteReference w:id="39"/>
      </w:r>
      <w:r w:rsidR="00923C4F" w:rsidRPr="00EE5285">
        <w:t xml:space="preserve"> I když nebylo k osvojení potřeba souhlasu rodiče dítěte, musela být dítěti poskytnuta určitá ochrana. Soud </w:t>
      </w:r>
      <w:r w:rsidR="002326B5">
        <w:t xml:space="preserve">mu proto </w:t>
      </w:r>
      <w:r w:rsidR="00923C4F" w:rsidRPr="00EE5285">
        <w:t>ustanovil opatrovníka</w:t>
      </w:r>
      <w:r w:rsidR="008C3A87" w:rsidRPr="00EE5285">
        <w:t xml:space="preserve"> (</w:t>
      </w:r>
      <w:r w:rsidR="0092111E">
        <w:t xml:space="preserve">§ </w:t>
      </w:r>
      <w:r w:rsidR="008C3A87" w:rsidRPr="00EE5285">
        <w:t>68b ZoR)</w:t>
      </w:r>
      <w:r w:rsidR="00923C4F" w:rsidRPr="00EE5285">
        <w:t xml:space="preserve">, který </w:t>
      </w:r>
      <w:r w:rsidR="00F70B3E" w:rsidRPr="00EE5285">
        <w:t xml:space="preserve">při udělování souhlasu </w:t>
      </w:r>
      <w:r w:rsidR="00424C8C" w:rsidRPr="00EE5285">
        <w:t xml:space="preserve">dbal, </w:t>
      </w:r>
      <w:r w:rsidR="00923C4F" w:rsidRPr="00EE5285">
        <w:t>aby bylo osvojení v</w:t>
      </w:r>
      <w:r w:rsidR="002326B5">
        <w:t> jeho zájmu</w:t>
      </w:r>
      <w:r w:rsidR="00923C4F" w:rsidRPr="00EE5285">
        <w:t>.</w:t>
      </w:r>
    </w:p>
    <w:p w14:paraId="3D734E4A" w14:textId="3F2269FA" w:rsidR="00B374F0" w:rsidRDefault="00424C8C" w:rsidP="00C27DFA">
      <w:pPr>
        <w:pStyle w:val="text"/>
      </w:pPr>
      <w:r w:rsidRPr="00EE5285">
        <w:t>Novela zákona č. 91/1998 Sb. dále stanovila, že nelze osvojit nezletilé dítě dříve, než nabude právní moci rozhodnutí o určení otcovství v řízení zahájeném na návrh muže, který o</w:t>
      </w:r>
      <w:r w:rsidR="00DF4CC7" w:rsidRPr="00EE5285">
        <w:t> </w:t>
      </w:r>
      <w:r w:rsidRPr="00EE5285">
        <w:t>sobě tvrdí, že je otcem dítěte. Potvrdí</w:t>
      </w:r>
      <w:r w:rsidR="002F0BFE">
        <w:t>-</w:t>
      </w:r>
      <w:r w:rsidRPr="00EE5285">
        <w:t>li soud otcovství, bude zapotřebí i jeho souhlasu k osvojení. Při porušení podmínky vyčkat rozhodnutí o určení otcovství by byl otec dítěte zkrácen na svých rodičovských právech, kdy by mu bylo odepřeno udělit souhlas s osvojením vlastního dítěte.</w:t>
      </w:r>
    </w:p>
    <w:p w14:paraId="0B8F381D" w14:textId="264881BA" w:rsidR="00B374F0" w:rsidRDefault="00923C4F" w:rsidP="00C27DFA">
      <w:pPr>
        <w:pStyle w:val="text"/>
      </w:pPr>
      <w:r w:rsidRPr="00EE5285">
        <w:t xml:space="preserve">Souhlas dítěte s osvojením byl </w:t>
      </w:r>
      <w:r w:rsidR="008C3A87" w:rsidRPr="00EE5285">
        <w:t xml:space="preserve">dle </w:t>
      </w:r>
      <w:r w:rsidR="0092111E">
        <w:t xml:space="preserve">§ </w:t>
      </w:r>
      <w:r w:rsidR="008C3A87" w:rsidRPr="00EE5285">
        <w:t xml:space="preserve">67 odst. 1 ZoR </w:t>
      </w:r>
      <w:r w:rsidRPr="00EE5285">
        <w:t>vyžadován, pokud bylo schopno posoudit následky osvojení a utvořit si na něj vlastní názor, ledaže by tím byl účel osvojení zmařen</w:t>
      </w:r>
      <w:r w:rsidR="008C3A87" w:rsidRPr="00EE5285">
        <w:t xml:space="preserve"> </w:t>
      </w:r>
      <w:r w:rsidRPr="00EE5285">
        <w:t xml:space="preserve">(např. </w:t>
      </w:r>
      <w:r w:rsidR="008C3A87" w:rsidRPr="00EE5285">
        <w:t xml:space="preserve">dítě se </w:t>
      </w:r>
      <w:r w:rsidRPr="00EE5285">
        <w:t xml:space="preserve">domnívá, že pěstouni jsou jeho pravými rodiči). </w:t>
      </w:r>
    </w:p>
    <w:p w14:paraId="1068721A" w14:textId="77777777" w:rsidR="00B374F0" w:rsidRDefault="00923C4F" w:rsidP="00C27DFA">
      <w:pPr>
        <w:pStyle w:val="text"/>
      </w:pPr>
      <w:r w:rsidRPr="00EE5285">
        <w:t xml:space="preserve">Předtím, než soud rozhodl o osvojení, muselo být dítě alespoň po dobu tří měsíců umístěno v péči budoucích osvojitelů, kteří o něj pečovali, </w:t>
      </w:r>
      <w:r w:rsidR="00424C8C" w:rsidRPr="00EE5285">
        <w:t xml:space="preserve">vychovávali jej a </w:t>
      </w:r>
      <w:r w:rsidRPr="00EE5285">
        <w:t>obstarávali jeho výživu, obdobně jako rodiče</w:t>
      </w:r>
      <w:r w:rsidR="002A634C" w:rsidRPr="00EE5285">
        <w:t>.</w:t>
      </w:r>
      <w:r w:rsidRPr="00EE5285">
        <w:t xml:space="preserve"> </w:t>
      </w:r>
      <w:r w:rsidR="00424C8C" w:rsidRPr="00EE5285">
        <w:t>To se nevyžadovalo u osvojitelů, kteří žádali o přeměnu pěstounství na osvojení, dále u jakékoli fyzické osoby, která o dítě pečovala, a to z důvodu, že preadopční péče je vnímána jako zkušební období, ve kterém se prověří</w:t>
      </w:r>
      <w:r w:rsidR="00461805">
        <w:t>,</w:t>
      </w:r>
      <w:r w:rsidR="00424C8C" w:rsidRPr="00EE5285">
        <w:t xml:space="preserve"> zda bude osvojení účelné a ku prospěchu osvojence, což už za existující péče musí být </w:t>
      </w:r>
      <w:r w:rsidR="00580F21" w:rsidRPr="00EE5285">
        <w:t>zjištěno</w:t>
      </w:r>
      <w:r w:rsidR="00424C8C" w:rsidRPr="00EE5285">
        <w:t>. Předpokladem však je, že péče o dítě trvala dobu delší než tři měsíce.</w:t>
      </w:r>
    </w:p>
    <w:p w14:paraId="11EE0074" w14:textId="170B7E99" w:rsidR="00B374F0" w:rsidRDefault="001842E4" w:rsidP="00C27DFA">
      <w:pPr>
        <w:pStyle w:val="text"/>
      </w:pPr>
      <w:r w:rsidRPr="00EE5285">
        <w:t>Mezi osvojitelem a osvojencem vznikl vztah jako mezi rodičem a dítětem, vznikl i</w:t>
      </w:r>
      <w:r w:rsidR="00DF4CC7" w:rsidRPr="00EE5285">
        <w:t> </w:t>
      </w:r>
      <w:r w:rsidRPr="00EE5285">
        <w:t>příbuzenský vztah mezi osvojencem a rodinou osvojitele</w:t>
      </w:r>
      <w:r w:rsidR="002A634C" w:rsidRPr="00EE5285">
        <w:t>,</w:t>
      </w:r>
      <w:r w:rsidRPr="00EE5285">
        <w:t xml:space="preserve"> čímž byl</w:t>
      </w:r>
      <w:r w:rsidR="001310C6">
        <w:t>o</w:t>
      </w:r>
      <w:r w:rsidRPr="00EE5285">
        <w:t xml:space="preserve"> v podstatě zrušen</w:t>
      </w:r>
      <w:r w:rsidR="001310C6">
        <w:t>o</w:t>
      </w:r>
      <w:r w:rsidRPr="00EE5285">
        <w:t xml:space="preserve"> neúpln</w:t>
      </w:r>
      <w:r w:rsidR="001310C6">
        <w:t>é</w:t>
      </w:r>
      <w:r w:rsidRPr="00EE5285">
        <w:t xml:space="preserve"> osvojení. Osvojením zanikala vzájemná práva a povinnosti osvojence a jeho původní rodiny, rodičovská zodpovědnost přešla na osvojitele, stejně tak i vyživovací povinnost</w:t>
      </w:r>
      <w:r w:rsidR="00580F21" w:rsidRPr="00EE5285">
        <w:t xml:space="preserve"> a dědická práva</w:t>
      </w:r>
      <w:r w:rsidR="00DF4CC7">
        <w:t>,</w:t>
      </w:r>
      <w:r w:rsidRPr="00EE5285">
        <w:rPr>
          <w:rStyle w:val="Znakapoznpodarou"/>
        </w:rPr>
        <w:footnoteReference w:id="40"/>
      </w:r>
      <w:r w:rsidRPr="00EE5285">
        <w:t xml:space="preserve"> a tím se dítě od původní rodiny právně oprostilo</w:t>
      </w:r>
      <w:r w:rsidR="00DF4CC7">
        <w:t>. B</w:t>
      </w:r>
      <w:r w:rsidRPr="00EE5285">
        <w:t>iologický vztah mezi rodiči a dítětem však nadále přetrvával, i zde byla vytvořena překážka pro uzavření manželství. Poté, co rozhodnutí nabylo právní moci, osvojitelé byli zapsáni do matriky namísto rodičů původních</w:t>
      </w:r>
      <w:r w:rsidR="00580F21" w:rsidRPr="00EE5285">
        <w:t>. O</w:t>
      </w:r>
      <w:r w:rsidR="00923C4F" w:rsidRPr="00EE5285">
        <w:t xml:space="preserve">svojenec </w:t>
      </w:r>
      <w:r w:rsidR="00580F21" w:rsidRPr="00EE5285">
        <w:t xml:space="preserve">dále nabyl </w:t>
      </w:r>
      <w:r w:rsidR="00923C4F" w:rsidRPr="00EE5285">
        <w:t>osvojitelovo příjmení</w:t>
      </w:r>
      <w:r w:rsidRPr="00EE5285">
        <w:t>, příp. společné příjmení manželů či příjmení určené pro jejich děti (</w:t>
      </w:r>
      <w:r w:rsidR="0092111E">
        <w:t xml:space="preserve">§ </w:t>
      </w:r>
      <w:r w:rsidRPr="00EE5285">
        <w:t>71 ZoR)</w:t>
      </w:r>
      <w:r w:rsidR="00112A38" w:rsidRPr="00EE5285">
        <w:t xml:space="preserve">. </w:t>
      </w:r>
      <w:r w:rsidR="00923C4F" w:rsidRPr="00EE5285">
        <w:t>Osvojením také vznikla překážka uzavření manželství mezi osvojencem a osvojitelem, u příbuzných</w:t>
      </w:r>
      <w:r w:rsidR="00F70B3E" w:rsidRPr="00EE5285">
        <w:t xml:space="preserve"> osvojitele v řadě </w:t>
      </w:r>
      <w:r w:rsidR="00F70B3E" w:rsidRPr="00EE5285">
        <w:lastRenderedPageBreak/>
        <w:t xml:space="preserve">přímé a </w:t>
      </w:r>
      <w:r w:rsidR="00923C4F" w:rsidRPr="00EE5285">
        <w:t xml:space="preserve">mezi osvojencem a dětmi osvojitele. </w:t>
      </w:r>
      <w:r w:rsidR="00580F21" w:rsidRPr="00EE5285">
        <w:t xml:space="preserve">Zrušením osvojení tato </w:t>
      </w:r>
      <w:r w:rsidR="00923C4F" w:rsidRPr="00EE5285">
        <w:t>překážka odpadla. A v neposlední řadě, pokud byl jeden z osvojitelů české národnosti, nabyl jí rovněž i</w:t>
      </w:r>
      <w:r w:rsidR="00DF4CC7" w:rsidRPr="00EE5285">
        <w:t> </w:t>
      </w:r>
      <w:r w:rsidR="00923C4F" w:rsidRPr="00EE5285">
        <w:t>osvojenec</w:t>
      </w:r>
      <w:r w:rsidR="00DF4CC7">
        <w:t>.</w:t>
      </w:r>
      <w:r w:rsidR="00923C4F" w:rsidRPr="00EE5285">
        <w:rPr>
          <w:rStyle w:val="Znakapoznpodarou"/>
        </w:rPr>
        <w:footnoteReference w:id="41"/>
      </w:r>
    </w:p>
    <w:p w14:paraId="72940DAC" w14:textId="037DA3FB" w:rsidR="00B374F0" w:rsidRDefault="00923C4F" w:rsidP="00C27DFA">
      <w:pPr>
        <w:pStyle w:val="text"/>
      </w:pPr>
      <w:r w:rsidRPr="00EE5285">
        <w:t>V ZoR byly rozlišovány dva typy osvojení</w:t>
      </w:r>
      <w:r w:rsidR="002F0BFE">
        <w:t xml:space="preserve"> –</w:t>
      </w:r>
      <w:r w:rsidRPr="00EE5285">
        <w:t xml:space="preserve"> zrušitelné a nezrušitelné</w:t>
      </w:r>
      <w:r w:rsidR="00DF4CC7">
        <w:t>.</w:t>
      </w:r>
      <w:r w:rsidRPr="00EE5285">
        <w:rPr>
          <w:rStyle w:val="Znakapoznpodarou"/>
        </w:rPr>
        <w:footnoteReference w:id="42"/>
      </w:r>
      <w:r w:rsidRPr="00EE5285">
        <w:t xml:space="preserve"> V praxi převládala osvojení nezrušitelná, neboť zajišťovala lepší začlenění </w:t>
      </w:r>
      <w:r w:rsidR="00424C8C" w:rsidRPr="00EE5285">
        <w:t xml:space="preserve">osvojence </w:t>
      </w:r>
      <w:r w:rsidRPr="00EE5285">
        <w:t xml:space="preserve">do nové rodiny. </w:t>
      </w:r>
      <w:r w:rsidR="00AB3312">
        <w:t>Bylo ale na ně</w:t>
      </w:r>
      <w:r w:rsidRPr="00EE5285">
        <w:t xml:space="preserve"> zákonem kladeno</w:t>
      </w:r>
      <w:r w:rsidR="00424C8C" w:rsidRPr="00EE5285">
        <w:t xml:space="preserve"> </w:t>
      </w:r>
      <w:r w:rsidRPr="00EE5285">
        <w:t xml:space="preserve">i </w:t>
      </w:r>
      <w:r w:rsidR="000311C6" w:rsidRPr="00EE5285">
        <w:t xml:space="preserve">splnění </w:t>
      </w:r>
      <w:r w:rsidR="00424C8C" w:rsidRPr="00EE5285">
        <w:t>dalších podmínek</w:t>
      </w:r>
      <w:r w:rsidR="002A634C" w:rsidRPr="00EE5285">
        <w:t xml:space="preserve">. </w:t>
      </w:r>
      <w:r w:rsidRPr="00EE5285">
        <w:t xml:space="preserve">Až do </w:t>
      </w:r>
      <w:r w:rsidR="002A634C" w:rsidRPr="00EE5285">
        <w:t>zletilosti osvojence</w:t>
      </w:r>
      <w:r w:rsidRPr="00EE5285">
        <w:t xml:space="preserve"> bylo možné zrušitelné osvojení přeměnit na nezrušitelné</w:t>
      </w:r>
      <w:r w:rsidR="000311C6" w:rsidRPr="00EE5285">
        <w:t>, opačně nikoli (</w:t>
      </w:r>
      <w:r w:rsidR="0092111E">
        <w:t xml:space="preserve">§ </w:t>
      </w:r>
      <w:r w:rsidR="000311C6" w:rsidRPr="00EE5285">
        <w:t>77 ZoR)</w:t>
      </w:r>
      <w:r w:rsidRPr="00EE5285">
        <w:t>, a to na návrh osvojitelů i bez souhlasu osvojence, pokud ten nebyl slyšen už v předchozím řízení o osvojení. Ve své podstatě</w:t>
      </w:r>
      <w:r w:rsidR="00112A38" w:rsidRPr="00EE5285">
        <w:t xml:space="preserve"> šlo o nové osvojení, </w:t>
      </w:r>
      <w:r w:rsidR="00424C8C" w:rsidRPr="00EE5285">
        <w:t>p</w:t>
      </w:r>
      <w:r w:rsidR="00112A38" w:rsidRPr="00EE5285">
        <w:t xml:space="preserve">raxe </w:t>
      </w:r>
      <w:r w:rsidR="00424C8C" w:rsidRPr="00EE5285">
        <w:t xml:space="preserve">přesto </w:t>
      </w:r>
      <w:r w:rsidRPr="00EE5285">
        <w:t>došla k závěru, že pokrevní rodiče ztrati</w:t>
      </w:r>
      <w:r w:rsidR="00112A38" w:rsidRPr="00EE5285">
        <w:t xml:space="preserve">li rodičovskou zodpovědnost </w:t>
      </w:r>
      <w:r w:rsidRPr="00EE5285">
        <w:t>právní mocí rozho</w:t>
      </w:r>
      <w:r w:rsidR="00112A38" w:rsidRPr="00EE5285">
        <w:t>dnutí o</w:t>
      </w:r>
      <w:r w:rsidR="008168A1" w:rsidRPr="00EE5285">
        <w:t> </w:t>
      </w:r>
      <w:r w:rsidR="00112A38" w:rsidRPr="00EE5285">
        <w:t xml:space="preserve">osvojení, není tedy </w:t>
      </w:r>
      <w:r w:rsidRPr="00EE5285">
        <w:t>více nutný jejich souhlas, neboť se jejich právní postavení přeměnou osvojení zásadně nemění</w:t>
      </w:r>
      <w:r w:rsidR="008168A1">
        <w:t>.</w:t>
      </w:r>
      <w:r w:rsidRPr="00EE5285">
        <w:rPr>
          <w:rStyle w:val="Znakapoznpodarou"/>
        </w:rPr>
        <w:footnoteReference w:id="43"/>
      </w:r>
      <w:r w:rsidR="00112A38" w:rsidRPr="00EE5285">
        <w:t xml:space="preserve"> </w:t>
      </w:r>
      <w:r w:rsidRPr="00EE5285">
        <w:t xml:space="preserve">Podle mého názoru </w:t>
      </w:r>
      <w:r w:rsidR="00424C8C" w:rsidRPr="00EE5285">
        <w:t xml:space="preserve">to </w:t>
      </w:r>
      <w:r w:rsidRPr="00EE5285">
        <w:t xml:space="preserve">není </w:t>
      </w:r>
      <w:r w:rsidR="00424C8C" w:rsidRPr="00EE5285">
        <w:t>úplně pravda</w:t>
      </w:r>
      <w:r w:rsidRPr="00EE5285">
        <w:t xml:space="preserve">, neboť jim není </w:t>
      </w:r>
      <w:r w:rsidR="001310C6">
        <w:t>umožněno</w:t>
      </w:r>
      <w:r w:rsidRPr="00EE5285">
        <w:t xml:space="preserve"> nesouhlasit s osvojením nezrušitelným, se kterým</w:t>
      </w:r>
      <w:r w:rsidR="001310C6">
        <w:t xml:space="preserve"> </w:t>
      </w:r>
      <w:r w:rsidR="00402D67">
        <w:t>souhlas původně vůbec nevyslovili, a tudíž by jim měl být pro případné udělení takového souhlasu zachován prostor.</w:t>
      </w:r>
    </w:p>
    <w:p w14:paraId="34DD6DC8" w14:textId="695D016A" w:rsidR="00B374F0" w:rsidRDefault="00923C4F" w:rsidP="00C27DFA">
      <w:pPr>
        <w:pStyle w:val="text"/>
      </w:pPr>
      <w:r w:rsidRPr="00EE5285">
        <w:t xml:space="preserve">Zrušit </w:t>
      </w:r>
      <w:r w:rsidR="00461805">
        <w:t>bylo možné</w:t>
      </w:r>
      <w:r w:rsidR="00461805" w:rsidRPr="00EE5285">
        <w:t xml:space="preserve"> </w:t>
      </w:r>
      <w:r w:rsidRPr="00EE5285">
        <w:t>osvojení, které nebylo s</w:t>
      </w:r>
      <w:r w:rsidR="002A634C" w:rsidRPr="00EE5285">
        <w:t>jednáno jako nezrušitelné,</w:t>
      </w:r>
      <w:r w:rsidRPr="00EE5285">
        <w:t xml:space="preserve"> z důležitých důvodů</w:t>
      </w:r>
      <w:r w:rsidRPr="00EE5285">
        <w:rPr>
          <w:rStyle w:val="Znakapoznpodarou"/>
        </w:rPr>
        <w:footnoteReference w:id="44"/>
      </w:r>
      <w:r w:rsidRPr="00EE5285">
        <w:t xml:space="preserve"> na návrh osvojence zastoupeného opatrovníkem, anebo osvojite</w:t>
      </w:r>
      <w:r w:rsidR="00112A38" w:rsidRPr="00EE5285">
        <w:t>le</w:t>
      </w:r>
      <w:r w:rsidR="00190C7D" w:rsidRPr="00EE5285">
        <w:t xml:space="preserve"> rozhodnutím soudu</w:t>
      </w:r>
      <w:r w:rsidR="00112A38" w:rsidRPr="00EE5285">
        <w:t xml:space="preserve">. </w:t>
      </w:r>
      <w:r w:rsidRPr="00EE5285">
        <w:t>Právní mocí rozhodnut</w:t>
      </w:r>
      <w:r w:rsidR="00112A38" w:rsidRPr="00EE5285">
        <w:t>í o zrušení osvojení se obnovila</w:t>
      </w:r>
      <w:r w:rsidRPr="00EE5285">
        <w:t xml:space="preserve"> vzájemná práva a povinnost</w:t>
      </w:r>
      <w:r w:rsidR="00112A38" w:rsidRPr="00EE5285">
        <w:t>i</w:t>
      </w:r>
      <w:r w:rsidRPr="00EE5285">
        <w:t xml:space="preserve"> osvojence a jeho původn</w:t>
      </w:r>
      <w:r w:rsidR="00112A38" w:rsidRPr="00EE5285">
        <w:t>í rodiny, osvojenec znovu nabyl</w:t>
      </w:r>
      <w:r w:rsidRPr="00EE5285">
        <w:t xml:space="preserve"> svého původního příjmení</w:t>
      </w:r>
      <w:r w:rsidR="00B814B3" w:rsidRPr="00EE5285">
        <w:t xml:space="preserve"> (</w:t>
      </w:r>
      <w:r w:rsidR="0092111E">
        <w:t xml:space="preserve">§ </w:t>
      </w:r>
      <w:r w:rsidR="00B814B3" w:rsidRPr="00EE5285">
        <w:t>73 odst. 2 ZoR)</w:t>
      </w:r>
      <w:r w:rsidR="00112A38" w:rsidRPr="00EE5285">
        <w:t>, zanikla</w:t>
      </w:r>
      <w:r w:rsidRPr="00EE5285">
        <w:t xml:space="preserve"> rodičov</w:t>
      </w:r>
      <w:r w:rsidR="00112A38" w:rsidRPr="00EE5285">
        <w:t>ská zodpovědnost osvojitelů a byla</w:t>
      </w:r>
      <w:r w:rsidRPr="00EE5285">
        <w:t xml:space="preserve"> „navrácena“ původním rodičům</w:t>
      </w:r>
      <w:r w:rsidR="008168A1">
        <w:t>.</w:t>
      </w:r>
      <w:r w:rsidRPr="00EE5285">
        <w:rPr>
          <w:rStyle w:val="Znakapoznpodarou"/>
        </w:rPr>
        <w:footnoteReference w:id="45"/>
      </w:r>
      <w:r w:rsidRPr="00EE5285">
        <w:t xml:space="preserve"> </w:t>
      </w:r>
      <w:r w:rsidR="00112A38" w:rsidRPr="00EE5285">
        <w:t>Stejně platilo</w:t>
      </w:r>
      <w:r w:rsidRPr="00EE5285">
        <w:t xml:space="preserve"> o</w:t>
      </w:r>
      <w:r w:rsidR="008168A1" w:rsidRPr="00EE5285">
        <w:t> </w:t>
      </w:r>
      <w:r w:rsidRPr="00EE5285">
        <w:t>příbuzenských vztazích, vyživovacích povinnostech a dědických právech.</w:t>
      </w:r>
    </w:p>
    <w:p w14:paraId="1F95E232" w14:textId="54E3A3FE" w:rsidR="00B374F0" w:rsidRPr="00C27DFA" w:rsidRDefault="00276FB8" w:rsidP="0078073C">
      <w:r>
        <w:tab/>
      </w:r>
      <w:r w:rsidR="00923C4F" w:rsidRPr="00EE5285">
        <w:t>Ačkoli</w:t>
      </w:r>
      <w:r w:rsidR="0078073C">
        <w:t xml:space="preserve"> </w:t>
      </w:r>
      <w:r w:rsidR="00923C4F" w:rsidRPr="00EE5285">
        <w:t xml:space="preserve">osvojení zletilého nebylo do roku 2014 možné, </w:t>
      </w:r>
      <w:r w:rsidR="0078073C">
        <w:t>ÚS</w:t>
      </w:r>
      <w:r w:rsidR="00923C4F" w:rsidRPr="00EE5285">
        <w:t xml:space="preserve"> se jím zabýval již v roce 1996 ve svém nálezu Pl. ÚS 6/96 z 5. listopadu 1996</w:t>
      </w:r>
      <w:r w:rsidR="008168A1">
        <w:t>.</w:t>
      </w:r>
      <w:r w:rsidR="00B814B3" w:rsidRPr="00EE5285">
        <w:rPr>
          <w:rStyle w:val="Znakapoznpodarou"/>
        </w:rPr>
        <w:footnoteReference w:id="46"/>
      </w:r>
      <w:r w:rsidR="00F97400" w:rsidRPr="00EE5285">
        <w:t xml:space="preserve"> </w:t>
      </w:r>
      <w:r w:rsidR="005B20BD">
        <w:t xml:space="preserve">Krajský soud v Brně přerušil své </w:t>
      </w:r>
      <w:r w:rsidR="00923C4F" w:rsidRPr="00EE5285">
        <w:t>odvolací řízení a</w:t>
      </w:r>
      <w:r w:rsidR="008168A1" w:rsidRPr="00EE5285">
        <w:t> </w:t>
      </w:r>
      <w:r w:rsidR="00923C4F" w:rsidRPr="00EE5285">
        <w:t xml:space="preserve">podal </w:t>
      </w:r>
      <w:r w:rsidR="00112A38" w:rsidRPr="00EE5285">
        <w:t>ÚS</w:t>
      </w:r>
      <w:r w:rsidR="00923C4F" w:rsidRPr="00EE5285">
        <w:t xml:space="preserve"> n</w:t>
      </w:r>
      <w:r w:rsidR="00424C8C" w:rsidRPr="00EE5285">
        <w:t>ávrh na zrušení části ust.</w:t>
      </w:r>
      <w:r w:rsidR="00923C4F" w:rsidRPr="00EE5285">
        <w:t xml:space="preserve"> </w:t>
      </w:r>
      <w:r w:rsidR="0092111E">
        <w:t xml:space="preserve">§ </w:t>
      </w:r>
      <w:r w:rsidR="00923C4F" w:rsidRPr="00EE5285">
        <w:t>65 odst. 2 ZoR</w:t>
      </w:r>
      <w:r w:rsidR="00AB3312">
        <w:t>,</w:t>
      </w:r>
      <w:r w:rsidR="00923C4F" w:rsidRPr="00EE5285">
        <w:rPr>
          <w:rStyle w:val="Znakapoznpodarou"/>
        </w:rPr>
        <w:footnoteReference w:id="47"/>
      </w:r>
      <w:r w:rsidR="005B20BD">
        <w:t xml:space="preserve"> které podle něj </w:t>
      </w:r>
      <w:r w:rsidR="00923C4F" w:rsidRPr="00EE5285">
        <w:t xml:space="preserve">porušovalo rovnost mezi </w:t>
      </w:r>
      <w:r w:rsidR="00424C8C" w:rsidRPr="00EE5285">
        <w:t xml:space="preserve">zletilými a nezletilými, </w:t>
      </w:r>
      <w:r w:rsidR="00AB3312">
        <w:t>neboť</w:t>
      </w:r>
      <w:r w:rsidR="00424C8C" w:rsidRPr="00EE5285">
        <w:t xml:space="preserve"> </w:t>
      </w:r>
      <w:r w:rsidR="00F70B3E" w:rsidRPr="00EE5285">
        <w:t>o</w:t>
      </w:r>
      <w:r w:rsidR="00923C4F" w:rsidRPr="00EE5285">
        <w:t>svojení</w:t>
      </w:r>
      <w:r w:rsidR="00F70B3E" w:rsidRPr="00EE5285">
        <w:t xml:space="preserve"> </w:t>
      </w:r>
      <w:r w:rsidR="00923C4F" w:rsidRPr="00EE5285">
        <w:t>bylo</w:t>
      </w:r>
      <w:r w:rsidR="0078073C">
        <w:t xml:space="preserve"> výlučným právem </w:t>
      </w:r>
      <w:r w:rsidR="0078073C">
        <w:lastRenderedPageBreak/>
        <w:t>nezletilého</w:t>
      </w:r>
      <w:r w:rsidR="005B20BD">
        <w:t>, jakási „zvláštní ochrana“</w:t>
      </w:r>
      <w:r w:rsidR="00923C4F" w:rsidRPr="00EE5285">
        <w:t xml:space="preserve">, když </w:t>
      </w:r>
      <w:r w:rsidR="0078073C">
        <w:t xml:space="preserve">právní </w:t>
      </w:r>
      <w:r w:rsidR="00923C4F" w:rsidRPr="00EE5285">
        <w:t xml:space="preserve">úprava </w:t>
      </w:r>
      <w:r w:rsidR="0078073C">
        <w:t xml:space="preserve">jej </w:t>
      </w:r>
      <w:r w:rsidR="00923C4F" w:rsidRPr="00EE5285">
        <w:t xml:space="preserve">chrání proti zneužití osvojení, </w:t>
      </w:r>
      <w:r w:rsidR="00580F21" w:rsidRPr="00EE5285">
        <w:t xml:space="preserve">ale nestanoví, že by právo být osvojen měl mít pouze on. </w:t>
      </w:r>
      <w:r w:rsidR="00D50F21">
        <w:t xml:space="preserve">Navíc odkázal i na existenci osvojení zletilého v některých okolních státech a poukázal na to, že </w:t>
      </w:r>
      <w:r w:rsidR="00D50F21" w:rsidRPr="00D50F21">
        <w:t>„současná právní  úprava osvojení vychází  z  původní  koncepce  osvojení  jako  nahrazení rodinných vztahů … Pomíjí  však,  že  mohou  existovat  i  důvody  a  zájem ostatních  na  osvojení,  že  osvojení  zasahuje  nejen do rodinněprávních  vztahů, ale  prostřednictvím těchto  vztahů i  do vztahů např.  majetkoprávních…“</w:t>
      </w:r>
      <w:r w:rsidR="00D50F21">
        <w:t>.</w:t>
      </w:r>
      <w:r w:rsidR="0078073C">
        <w:t xml:space="preserve"> </w:t>
      </w:r>
      <w:r w:rsidR="00112A38" w:rsidRPr="00EE5285">
        <w:t>ÚS</w:t>
      </w:r>
      <w:r w:rsidR="00923C4F" w:rsidRPr="00EE5285">
        <w:t xml:space="preserve"> se zabýval otázkou rovnosti mezi nezletilým a zletilým a dospěl k závěru, že </w:t>
      </w:r>
      <w:r w:rsidR="00B814B3" w:rsidRPr="00EE5285">
        <w:t xml:space="preserve">celkově jejich </w:t>
      </w:r>
      <w:r w:rsidR="00923C4F" w:rsidRPr="00EE5285">
        <w:t xml:space="preserve">postavení </w:t>
      </w:r>
      <w:r w:rsidR="00190C7D" w:rsidRPr="00EE5285">
        <w:t xml:space="preserve">je rozdílné, </w:t>
      </w:r>
      <w:r w:rsidR="00923C4F" w:rsidRPr="00EE5285">
        <w:t xml:space="preserve">jedná </w:t>
      </w:r>
      <w:r w:rsidR="00190C7D" w:rsidRPr="00EE5285">
        <w:t xml:space="preserve">se ale </w:t>
      </w:r>
      <w:r w:rsidR="00923C4F" w:rsidRPr="00EE5285">
        <w:t>o čistě přirozenou odlišnost, která mezi dětmi a dospělými</w:t>
      </w:r>
      <w:r w:rsidR="00F70B3E" w:rsidRPr="00EE5285">
        <w:t xml:space="preserve"> je, nikoli o ústavní nerovnost</w:t>
      </w:r>
      <w:r w:rsidR="00923C4F" w:rsidRPr="00EE5285">
        <w:t xml:space="preserve">. Naopak je podle </w:t>
      </w:r>
      <w:r w:rsidR="00112A38" w:rsidRPr="00EE5285">
        <w:t>ÚS</w:t>
      </w:r>
      <w:r w:rsidR="00190C7D" w:rsidRPr="00EE5285">
        <w:t xml:space="preserve"> třeba věc posuzovat </w:t>
      </w:r>
      <w:r w:rsidR="00112A38" w:rsidRPr="00EE5285">
        <w:t xml:space="preserve">z hlediska </w:t>
      </w:r>
      <w:r w:rsidR="00923C4F" w:rsidRPr="00EE5285">
        <w:t>osvojitelů</w:t>
      </w:r>
      <w:r w:rsidR="00112A38" w:rsidRPr="00EE5285">
        <w:t xml:space="preserve">, protože nebýt jejich vůle </w:t>
      </w:r>
      <w:r w:rsidR="00923C4F" w:rsidRPr="00EE5285">
        <w:t>osvo</w:t>
      </w:r>
      <w:r w:rsidR="00190C7D" w:rsidRPr="00EE5285">
        <w:t xml:space="preserve">jit, nebylo by ani </w:t>
      </w:r>
      <w:r w:rsidR="00112A38" w:rsidRPr="00EE5285">
        <w:t xml:space="preserve">osvojení. </w:t>
      </w:r>
      <w:r w:rsidR="0078073C">
        <w:t>Ti však</w:t>
      </w:r>
      <w:r w:rsidR="00112A38" w:rsidRPr="00EE5285">
        <w:t xml:space="preserve"> </w:t>
      </w:r>
      <w:r w:rsidR="00923C4F" w:rsidRPr="00EE5285">
        <w:t xml:space="preserve">mají při </w:t>
      </w:r>
      <w:r w:rsidR="00190C7D" w:rsidRPr="00EE5285">
        <w:t>osvojení rovné postavení</w:t>
      </w:r>
      <w:r w:rsidR="002F0BFE">
        <w:t xml:space="preserve"> –</w:t>
      </w:r>
      <w:r w:rsidR="00190C7D" w:rsidRPr="00EE5285">
        <w:t xml:space="preserve"> </w:t>
      </w:r>
      <w:r w:rsidR="0078073C">
        <w:t xml:space="preserve">každý </w:t>
      </w:r>
      <w:r w:rsidR="00923C4F" w:rsidRPr="00EE5285">
        <w:t>může osvoj</w:t>
      </w:r>
      <w:r w:rsidR="00190C7D" w:rsidRPr="00EE5285">
        <w:t>it nez</w:t>
      </w:r>
      <w:r w:rsidR="0078073C">
        <w:t xml:space="preserve">letilého a zároveň žádný </w:t>
      </w:r>
      <w:r w:rsidR="00190C7D" w:rsidRPr="00EE5285">
        <w:t>nemůže</w:t>
      </w:r>
      <w:r w:rsidR="00923C4F" w:rsidRPr="00EE5285">
        <w:t xml:space="preserve"> osvojit zletilého</w:t>
      </w:r>
      <w:r w:rsidR="00112A38" w:rsidRPr="00EE5285">
        <w:t>. ÚS</w:t>
      </w:r>
      <w:r w:rsidR="00923C4F" w:rsidRPr="00EE5285">
        <w:t xml:space="preserve"> neshledal důvody p</w:t>
      </w:r>
      <w:r w:rsidR="0078073C">
        <w:t>ro zrušení napadeného ust.</w:t>
      </w:r>
      <w:r w:rsidR="00923C4F" w:rsidRPr="00EE5285">
        <w:t xml:space="preserve"> a návrh zamítl. </w:t>
      </w:r>
    </w:p>
    <w:p w14:paraId="693A8AEC" w14:textId="3C172F0D" w:rsidR="005B20BD" w:rsidRPr="005B20BD" w:rsidRDefault="00923C4F" w:rsidP="005B20BD">
      <w:pPr>
        <w:pStyle w:val="text"/>
      </w:pPr>
      <w:r w:rsidRPr="00EE5285">
        <w:t xml:space="preserve">S rozhodnutím </w:t>
      </w:r>
      <w:r w:rsidR="00112A38" w:rsidRPr="00EE5285">
        <w:t>ÚS</w:t>
      </w:r>
      <w:r w:rsidRPr="00EE5285">
        <w:t xml:space="preserve"> neso</w:t>
      </w:r>
      <w:r w:rsidR="002A634C" w:rsidRPr="00EE5285">
        <w:t>uhlasili soudci Klokočka a Paul</w:t>
      </w:r>
      <w:r w:rsidRPr="00EE5285">
        <w:t>. Podle Klokočky by osvojení nemělo být chápáno pouze jako forma náhradní rodinné péče</w:t>
      </w:r>
      <w:r w:rsidR="002A634C" w:rsidRPr="00EE5285">
        <w:t xml:space="preserve">, </w:t>
      </w:r>
      <w:r w:rsidR="00580F21" w:rsidRPr="00EE5285">
        <w:t xml:space="preserve">není </w:t>
      </w:r>
      <w:r w:rsidR="00AB3312">
        <w:t xml:space="preserve">ale </w:t>
      </w:r>
      <w:r w:rsidR="00580F21" w:rsidRPr="00EE5285">
        <w:t xml:space="preserve">podle něj </w:t>
      </w:r>
      <w:r w:rsidR="00EC7CAD" w:rsidRPr="00EE5285">
        <w:t>výlučným právem</w:t>
      </w:r>
      <w:r w:rsidR="00580F21" w:rsidRPr="00EE5285">
        <w:t xml:space="preserve"> nezletilého</w:t>
      </w:r>
      <w:r w:rsidR="0078073C">
        <w:t>, a p</w:t>
      </w:r>
      <w:r w:rsidRPr="00EE5285">
        <w:t>okud je osvoje</w:t>
      </w:r>
      <w:r w:rsidR="00EC7CAD" w:rsidRPr="00EE5285">
        <w:t xml:space="preserve">ní zletilého zakázáno, stát </w:t>
      </w:r>
      <w:r w:rsidRPr="00EE5285">
        <w:t>jedná v rozporu se zásadou minimalizace státního zásahu do osobního a rodinného života a tímto jednáním omezuje základní práva a svobody lidí. Paul se</w:t>
      </w:r>
      <w:r w:rsidR="00EC7CAD" w:rsidRPr="00EE5285">
        <w:t xml:space="preserve"> vyjádřil obdobně </w:t>
      </w:r>
      <w:r w:rsidRPr="00EE5285">
        <w:t xml:space="preserve">a dodal, že svobodu člověka lze omezovat jen v případě, že je na tom dán veřejný zájem, </w:t>
      </w:r>
      <w:r w:rsidR="005B20BD">
        <w:t>v</w:t>
      </w:r>
      <w:r w:rsidRPr="00EE5285">
        <w:t xml:space="preserve"> tomto případě </w:t>
      </w:r>
      <w:r w:rsidR="005B20BD">
        <w:t>ale</w:t>
      </w:r>
      <w:r w:rsidRPr="00EE5285">
        <w:t xml:space="preserve"> bylo naopak ve veřejném zájmu osvojit zletilého a spojit tak dvě neúplné rodiny v úplnou. Navíc podle něj z právní úpravy osvojení nevyplývá, že by osvojení zletilého bylo zaká</w:t>
      </w:r>
      <w:r w:rsidR="00EC7CAD" w:rsidRPr="00EE5285">
        <w:t xml:space="preserve">záno, </w:t>
      </w:r>
      <w:r w:rsidRPr="00EE5285">
        <w:t xml:space="preserve">a proto by se řídil ústavní zásadou </w:t>
      </w:r>
      <w:r w:rsidR="00B814B3" w:rsidRPr="00EE5285">
        <w:t xml:space="preserve">obsaženou v čl. 2 odst. 3 Listiny </w:t>
      </w:r>
      <w:r w:rsidRPr="005B20BD">
        <w:t>„každý může činit to, co není zákonem zakázáno“.</w:t>
      </w:r>
      <w:r w:rsidR="005B20BD" w:rsidRPr="005B20BD">
        <w:t xml:space="preserve"> </w:t>
      </w:r>
    </w:p>
    <w:p w14:paraId="0B7E7E99" w14:textId="393EF7C4" w:rsidR="005B20BD" w:rsidRPr="005B20BD" w:rsidRDefault="005B20BD" w:rsidP="005B20BD">
      <w:pPr>
        <w:pStyle w:val="text"/>
      </w:pPr>
      <w:r w:rsidRPr="005B20BD">
        <w:t>Souhlasím s tím, že by osvojení zletilého nemělo být nutně vnímáno jako forma náhradní rodinné péče a zletilý by měl mít možnost sám rozhodnout a projevit svou vůli, zda chce, či nechce být osvojen a stát by do rozhodnutí osob neměl zasahovat v tom smyslu, že jim odepře právo osvojit, nebo být osvojen, i přesto, že již byla dosažena hranice zletilosti. Na druhou stranu se ale j</w:t>
      </w:r>
      <w:r w:rsidR="0078073C">
        <w:t>edná o statusovou změnu a takový</w:t>
      </w:r>
      <w:r w:rsidRPr="005B20BD">
        <w:t xml:space="preserve"> zásah do práv a povinností, že není možné se řídit pouze tím, že můžeme činit, co nám zákon nezakazuje a osvojit zletilého přesto, že to zákon neupravuje.</w:t>
      </w:r>
    </w:p>
    <w:p w14:paraId="5A57F44D" w14:textId="5C47F0F9" w:rsidR="00B374F0" w:rsidRDefault="004F4CF7" w:rsidP="00C27DFA">
      <w:pPr>
        <w:pStyle w:val="Nadpis2"/>
      </w:pPr>
      <w:bookmarkStart w:id="17" w:name="_Toc434668599"/>
      <w:bookmarkStart w:id="18" w:name="_Toc446748442"/>
      <w:bookmarkStart w:id="19" w:name="_Toc448223794"/>
      <w:r>
        <w:t>1</w:t>
      </w:r>
      <w:r w:rsidR="00923C4F" w:rsidRPr="00EE5285">
        <w:t>.5</w:t>
      </w:r>
      <w:r w:rsidR="00EE5285">
        <w:tab/>
      </w:r>
      <w:r w:rsidR="00923C4F" w:rsidRPr="00EE5285">
        <w:t>Občanský zákoník</w:t>
      </w:r>
      <w:bookmarkEnd w:id="17"/>
      <w:bookmarkEnd w:id="18"/>
      <w:bookmarkEnd w:id="19"/>
    </w:p>
    <w:p w14:paraId="7B441B84" w14:textId="7BE50EBB" w:rsidR="00B374F0" w:rsidRDefault="00923C4F" w:rsidP="00C27DFA">
      <w:pPr>
        <w:pStyle w:val="text"/>
      </w:pPr>
      <w:r w:rsidRPr="00EE5285">
        <w:t xml:space="preserve">Po roce 1989 se stal </w:t>
      </w:r>
      <w:r w:rsidR="00FA3FE8" w:rsidRPr="00EE5285">
        <w:t xml:space="preserve">ZoR zastaralým, </w:t>
      </w:r>
      <w:r w:rsidRPr="00EE5285">
        <w:t>proto se začalo volat po jeho rekodifikaci. V </w:t>
      </w:r>
      <w:r w:rsidR="00F97400" w:rsidRPr="00EE5285">
        <w:t>roce</w:t>
      </w:r>
      <w:r w:rsidRPr="00EE5285">
        <w:t xml:space="preserve"> 1995 se vláda navrátila k problematice rodinnéh</w:t>
      </w:r>
      <w:r w:rsidR="00661A62" w:rsidRPr="00EE5285">
        <w:t xml:space="preserve">o práva, namísto novely OZ ale došlo </w:t>
      </w:r>
      <w:r w:rsidRPr="00EE5285">
        <w:t>k velké novele Z</w:t>
      </w:r>
      <w:r w:rsidR="00B814B3" w:rsidRPr="00EE5285">
        <w:t>oR</w:t>
      </w:r>
      <w:r w:rsidRPr="00EE5285">
        <w:t xml:space="preserve">. </w:t>
      </w:r>
      <w:r w:rsidR="006C3157" w:rsidRPr="00EE5285">
        <w:t xml:space="preserve">V roce 2001 schválila vláda usnesením č. 245 věcný záměr OZ s tím, že </w:t>
      </w:r>
      <w:r w:rsidR="006C3157" w:rsidRPr="00EE5285">
        <w:lastRenderedPageBreak/>
        <w:t>budou zapracována i ust</w:t>
      </w:r>
      <w:r w:rsidR="0098208E">
        <w:t>anovení</w:t>
      </w:r>
      <w:r w:rsidR="006C3157" w:rsidRPr="00EE5285">
        <w:t xml:space="preserve"> týkající se osvojení zletilého</w:t>
      </w:r>
      <w:r w:rsidR="008168A1">
        <w:t>.</w:t>
      </w:r>
      <w:r w:rsidR="006C3157" w:rsidRPr="00EE5285">
        <w:rPr>
          <w:rStyle w:val="Znakapoznpodarou"/>
        </w:rPr>
        <w:footnoteReference w:id="48"/>
      </w:r>
      <w:r w:rsidR="006C3157" w:rsidRPr="00EE5285">
        <w:t xml:space="preserve"> </w:t>
      </w:r>
      <w:r w:rsidRPr="00EE5285">
        <w:t xml:space="preserve">Nakonec bylo rodinné právo znovu začleněno do </w:t>
      </w:r>
      <w:r w:rsidR="00FA3FE8" w:rsidRPr="00EE5285">
        <w:t>OZ</w:t>
      </w:r>
      <w:r w:rsidRPr="00EE5285">
        <w:t xml:space="preserve"> až v roce 2012, kdy 20. 2. byl „nový občanský zákoník“ podepsán prezidentem.</w:t>
      </w:r>
    </w:p>
    <w:p w14:paraId="7EE08638" w14:textId="6A100869" w:rsidR="00B374F0" w:rsidRPr="00C52A1B" w:rsidRDefault="00FA3FE8">
      <w:pPr>
        <w:pStyle w:val="text"/>
        <w:rPr>
          <w:color w:val="FF0000"/>
        </w:rPr>
      </w:pPr>
      <w:r w:rsidRPr="00EE5285">
        <w:t>OZ</w:t>
      </w:r>
      <w:r w:rsidR="00923C4F" w:rsidRPr="00EE5285">
        <w:t xml:space="preserve"> byl inspirován zákoníky zahraničními, jakož i mezinár</w:t>
      </w:r>
      <w:r w:rsidR="00B814B3" w:rsidRPr="00EE5285">
        <w:t xml:space="preserve">odními smlouvami, </w:t>
      </w:r>
      <w:r w:rsidR="00923C4F" w:rsidRPr="00EE5285">
        <w:t>osvojení konkrétně Úmluvou o právech dítěte, Evropskou úmluv</w:t>
      </w:r>
      <w:r w:rsidR="00F60F82" w:rsidRPr="00EE5285">
        <w:t xml:space="preserve">ou o osvojování dětí nebo </w:t>
      </w:r>
      <w:r w:rsidR="00923C4F" w:rsidRPr="00EE5285">
        <w:t>Evropskou úmluvou o výkonu práv dětí</w:t>
      </w:r>
      <w:r w:rsidR="008168A1">
        <w:t>.</w:t>
      </w:r>
      <w:r w:rsidR="00923C4F" w:rsidRPr="00EE5285">
        <w:rPr>
          <w:rStyle w:val="Znakapoznpodarou"/>
        </w:rPr>
        <w:footnoteReference w:id="49"/>
      </w:r>
      <w:r w:rsidR="00F60F82" w:rsidRPr="00EE5285">
        <w:t xml:space="preserve"> J</w:t>
      </w:r>
      <w:r w:rsidR="00923C4F" w:rsidRPr="00EE5285">
        <w:t>e nově zařazeno v části druhé „Rodinné právo“, hlavě druhé „Příbuzenství a švagrovství“, díle druhém „Rodiče a děti“. Stalo s</w:t>
      </w:r>
      <w:r w:rsidR="00F60F82" w:rsidRPr="00EE5285">
        <w:t>e tak</w:t>
      </w:r>
      <w:r w:rsidR="00B814B3" w:rsidRPr="00EE5285">
        <w:t xml:space="preserve">, </w:t>
      </w:r>
      <w:r w:rsidR="00F60F82" w:rsidRPr="00EE5285">
        <w:t>proto</w:t>
      </w:r>
      <w:r w:rsidR="00B814B3" w:rsidRPr="00EE5285">
        <w:t>že</w:t>
      </w:r>
      <w:r w:rsidR="00923C4F" w:rsidRPr="00EE5285">
        <w:t xml:space="preserve"> není již vnímáno jen jako forma náhradní rodinné péče, ale zejm</w:t>
      </w:r>
      <w:r w:rsidR="00F60F82" w:rsidRPr="00EE5285">
        <w:t>éna jako otázka statusová zakládající změnu poměrů</w:t>
      </w:r>
      <w:r w:rsidR="00923C4F" w:rsidRPr="00EE5285">
        <w:t xml:space="preserve"> mezi</w:t>
      </w:r>
      <w:r w:rsidR="00F60F82" w:rsidRPr="00EE5285">
        <w:t xml:space="preserve"> osvojencem a osvojitelem</w:t>
      </w:r>
      <w:r w:rsidR="00B814B3" w:rsidRPr="00EE5285">
        <w:t xml:space="preserve"> i</w:t>
      </w:r>
      <w:r w:rsidR="00923C4F" w:rsidRPr="00EE5285">
        <w:t xml:space="preserve"> mezi přirozeným</w:t>
      </w:r>
      <w:r w:rsidR="00B814B3" w:rsidRPr="00EE5285">
        <w:t>i rodiči dítěte, jeho</w:t>
      </w:r>
      <w:r w:rsidR="00F97400" w:rsidRPr="00EE5285">
        <w:t xml:space="preserve"> rodinou či rodinou osvojitele</w:t>
      </w:r>
      <w:r w:rsidR="008168A1">
        <w:t>.</w:t>
      </w:r>
      <w:r w:rsidR="00923C4F" w:rsidRPr="00EE5285">
        <w:rPr>
          <w:rStyle w:val="Znakapoznpodarou"/>
        </w:rPr>
        <w:footnoteReference w:id="50"/>
      </w:r>
      <w:r w:rsidR="00923C4F" w:rsidRPr="00EE5285">
        <w:t xml:space="preserve"> </w:t>
      </w:r>
    </w:p>
    <w:p w14:paraId="7C7DD2AD" w14:textId="2D408C7F" w:rsidR="0098208E" w:rsidRDefault="0098208E">
      <w:pPr>
        <w:pStyle w:val="text"/>
      </w:pPr>
      <w:r w:rsidRPr="00EE5285">
        <w:t>OZ v</w:t>
      </w:r>
      <w:r>
        <w:t xml:space="preserve"> § </w:t>
      </w:r>
      <w:r w:rsidRPr="00EE5285">
        <w:t xml:space="preserve">794 představuje legální definici osvojení, podle které </w:t>
      </w:r>
      <w:r>
        <w:t xml:space="preserve">se osvojením </w:t>
      </w:r>
      <w:r w:rsidRPr="00C27DFA">
        <w:t xml:space="preserve">rozumí </w:t>
      </w:r>
      <w:r w:rsidR="00C83D56">
        <w:t>„</w:t>
      </w:r>
      <w:r w:rsidRPr="00C27DFA">
        <w:t>přijetí cizí osoby za vlastní“</w:t>
      </w:r>
      <w:r w:rsidRPr="008168A1">
        <w:t>.</w:t>
      </w:r>
      <w:r>
        <w:rPr>
          <w:rStyle w:val="Znakapoznpodarou"/>
        </w:rPr>
        <w:footnoteReference w:id="51"/>
      </w:r>
      <w:r w:rsidRPr="00EE5285">
        <w:t xml:space="preserve"> V předchozích právních úpravách nebyla definice osvojení obsažena, vykládala se pouze doktrinálně, ani BGB ji neobsahuje. Došlo také k odstranění dvojkolejnosti rozhodování, nadále bude o osvojení rozhodovat výlučně soud, nikoli OSPOD</w:t>
      </w:r>
      <w:r>
        <w:t>.</w:t>
      </w:r>
      <w:r w:rsidRPr="00EE5285">
        <w:rPr>
          <w:rStyle w:val="Znakapoznpodarou"/>
        </w:rPr>
        <w:footnoteReference w:id="52"/>
      </w:r>
      <w:r w:rsidRPr="00EE5285">
        <w:t xml:space="preserve"> </w:t>
      </w:r>
    </w:p>
    <w:p w14:paraId="78D53AA9" w14:textId="6074CF27" w:rsidR="0098208E" w:rsidRDefault="0098208E" w:rsidP="0098208E">
      <w:pPr>
        <w:pStyle w:val="text"/>
      </w:pPr>
      <w:r w:rsidRPr="00EE5285">
        <w:t xml:space="preserve">U osvojení nezletilého </w:t>
      </w:r>
      <w:r w:rsidR="00AB3312">
        <w:t xml:space="preserve">nadále </w:t>
      </w:r>
      <w:r w:rsidRPr="00EE5285">
        <w:t>rozlišujeme několik druhů osvojení</w:t>
      </w:r>
      <w:r>
        <w:t>.</w:t>
      </w:r>
      <w:r w:rsidRPr="00EE5285">
        <w:rPr>
          <w:rStyle w:val="Znakapoznpodarou"/>
        </w:rPr>
        <w:footnoteReference w:id="53"/>
      </w:r>
      <w:r w:rsidRPr="00EE5285">
        <w:t xml:space="preserve"> </w:t>
      </w:r>
      <w:r w:rsidR="00761CEB" w:rsidRPr="00761CEB">
        <w:rPr>
          <w:i/>
        </w:rPr>
        <w:t>Ú</w:t>
      </w:r>
      <w:r w:rsidRPr="00761CEB">
        <w:rPr>
          <w:i/>
        </w:rPr>
        <w:t>p</w:t>
      </w:r>
      <w:r w:rsidRPr="00C27DFA">
        <w:rPr>
          <w:i/>
        </w:rPr>
        <w:t>lné</w:t>
      </w:r>
      <w:r w:rsidRPr="00EE5285">
        <w:t xml:space="preserve"> či </w:t>
      </w:r>
      <w:r w:rsidRPr="00C27DFA">
        <w:rPr>
          <w:i/>
        </w:rPr>
        <w:t>neúplné</w:t>
      </w:r>
      <w:r w:rsidRPr="00EE5285">
        <w:t>, podle míry začlenění dítěte do nové rodiny a zachování vztahů s jeho původní rodinou. Jak ze samotných názvů vyplývá, při úplném osvojení zcela zanikají vazby dítěte na původní rodinu a vznikají nové k rodině osvojitelské, kdežto u neúplného zůstávají některá práva vůči původní rodině zachována, např. právo dědické nebo podpůrná vyživovací povinnost. V České republice způsob neúplného osvojení nezletilého dítěte není právním řádem umožněn, zato jako neúplné je koncipováno osvojení zletilého. Podle toho, kdo je osvojitelem dítěte</w:t>
      </w:r>
      <w:r>
        <w:t>,</w:t>
      </w:r>
      <w:r w:rsidRPr="00EE5285">
        <w:t xml:space="preserve"> pak rozlišujeme osvojení </w:t>
      </w:r>
      <w:r w:rsidRPr="00C27DFA">
        <w:rPr>
          <w:i/>
        </w:rPr>
        <w:t>individuální</w:t>
      </w:r>
      <w:r w:rsidRPr="00EE5285">
        <w:t xml:space="preserve">, při kterém dítě osvojuje jedinec; a osvojení </w:t>
      </w:r>
      <w:r w:rsidRPr="00C27DFA">
        <w:rPr>
          <w:i/>
        </w:rPr>
        <w:t>společné</w:t>
      </w:r>
      <w:r w:rsidRPr="00EE5285">
        <w:t xml:space="preserve">, při kterém je dítě osvojeno manželskou dvojicí. Rozlišujeme také osvojení </w:t>
      </w:r>
      <w:r w:rsidRPr="00C27DFA">
        <w:rPr>
          <w:i/>
        </w:rPr>
        <w:t>zrušitelné</w:t>
      </w:r>
      <w:r w:rsidRPr="00EE5285">
        <w:t xml:space="preserve"> a </w:t>
      </w:r>
      <w:r w:rsidRPr="00C27DFA">
        <w:rPr>
          <w:i/>
        </w:rPr>
        <w:t>nezrušitelné</w:t>
      </w:r>
      <w:r w:rsidRPr="00EE5285">
        <w:t xml:space="preserve">. Nezrušitelně lze osvojit pouze dítě starší jednoho roku, které se </w:t>
      </w:r>
      <w:r w:rsidRPr="00EE5285">
        <w:lastRenderedPageBreak/>
        <w:t xml:space="preserve">tímto stává členem nové rodiny, nabývá tak veškerá práva a povinnosti a osvojitelé jsou v matrice zapsáni namísto dosavadních rodičů. Osvojení zrušitelné lze zrušit ze závažných důvodů na návrh osvojence nebo osvojitele a jeho zrušením dochází ke znovuobnovení práv a povinností v původní rodině osvojence a zaniká vazba na rodinu osvojitelskou. Dále rozlišujeme osvojení </w:t>
      </w:r>
      <w:r w:rsidRPr="00761CEB">
        <w:rPr>
          <w:i/>
        </w:rPr>
        <w:t>vnitrostátní</w:t>
      </w:r>
      <w:r w:rsidRPr="00EE5285">
        <w:t xml:space="preserve">, osvojení </w:t>
      </w:r>
      <w:r w:rsidRPr="00761CEB">
        <w:rPr>
          <w:i/>
        </w:rPr>
        <w:t>do ciziny</w:t>
      </w:r>
      <w:r w:rsidRPr="00EE5285">
        <w:t xml:space="preserve">, nebo naopak osvojení dítěte </w:t>
      </w:r>
      <w:r w:rsidRPr="00761CEB">
        <w:rPr>
          <w:i/>
        </w:rPr>
        <w:t>z ciziny</w:t>
      </w:r>
      <w:r w:rsidRPr="00EE5285">
        <w:t xml:space="preserve">. </w:t>
      </w:r>
    </w:p>
    <w:p w14:paraId="787527EF" w14:textId="38857D28" w:rsidR="00B374F0" w:rsidRDefault="00923C4F" w:rsidP="00C27DFA">
      <w:pPr>
        <w:pStyle w:val="text"/>
      </w:pPr>
      <w:r w:rsidRPr="00EE5285">
        <w:t>Osvojení může vzniknout, existuje</w:t>
      </w:r>
      <w:r w:rsidR="002F0BFE">
        <w:t>-</w:t>
      </w:r>
      <w:r w:rsidRPr="00EE5285">
        <w:t xml:space="preserve">li již reálně </w:t>
      </w:r>
      <w:r w:rsidR="000D54EF" w:rsidRPr="00EE5285">
        <w:t xml:space="preserve">mezi osvojitelem a osvojencem </w:t>
      </w:r>
      <w:r w:rsidRPr="00EE5285">
        <w:t xml:space="preserve">vztah </w:t>
      </w:r>
      <w:r w:rsidR="00AD7D1B" w:rsidRPr="00EE5285">
        <w:t>rodiče a dítěte</w:t>
      </w:r>
      <w:r w:rsidRPr="00EE5285">
        <w:t xml:space="preserve">, </w:t>
      </w:r>
      <w:r w:rsidR="000D54EF" w:rsidRPr="00EE5285">
        <w:t>nebo alespoň vztah tomu podobný (</w:t>
      </w:r>
      <w:r w:rsidR="0092111E">
        <w:t xml:space="preserve">§ </w:t>
      </w:r>
      <w:r w:rsidR="000D54EF" w:rsidRPr="00EE5285">
        <w:t>795 OZ)</w:t>
      </w:r>
      <w:r w:rsidRPr="00EE5285">
        <w:t xml:space="preserve">. I tato skutečnost </w:t>
      </w:r>
      <w:r w:rsidR="00F60F82" w:rsidRPr="00EE5285">
        <w:t xml:space="preserve">zřejmě </w:t>
      </w:r>
      <w:r w:rsidRPr="00EE5285">
        <w:t>vedla zákonodárce k prodloužení délky preadopční péče z původních třech měsíců na současných šest. Je tak dán větší prostor pro to, aby se osvojitel s</w:t>
      </w:r>
      <w:r w:rsidR="00FA3FE8" w:rsidRPr="00EE5285">
        <w:t xml:space="preserve"> osvojencem </w:t>
      </w:r>
      <w:r w:rsidR="00F60F82" w:rsidRPr="00EE5285">
        <w:t>lépe sžili a</w:t>
      </w:r>
      <w:r w:rsidR="00FA3FE8" w:rsidRPr="00EE5285">
        <w:t xml:space="preserve"> </w:t>
      </w:r>
      <w:r w:rsidRPr="00EE5285">
        <w:t>zjistilo</w:t>
      </w:r>
      <w:r w:rsidR="00F60F82" w:rsidRPr="00EE5285">
        <w:t xml:space="preserve"> se</w:t>
      </w:r>
      <w:r w:rsidRPr="00EE5285">
        <w:t xml:space="preserve">, zda bude </w:t>
      </w:r>
      <w:r w:rsidR="00AD7D1B" w:rsidRPr="00EE5285">
        <w:t>osvojení fungovat</w:t>
      </w:r>
      <w:r w:rsidRPr="00EE5285">
        <w:t xml:space="preserve">. Mezi další podmínky osvojení řadíme samozřejmě soulad s nejlepšími zájmy dítěte, v tomto směru se </w:t>
      </w:r>
      <w:r w:rsidR="00FA3FE8" w:rsidRPr="00EE5285">
        <w:t>OZ</w:t>
      </w:r>
      <w:r w:rsidRPr="00EE5285">
        <w:t xml:space="preserve"> od předchozí úpravy nijak n</w:t>
      </w:r>
      <w:r w:rsidR="00661A62" w:rsidRPr="00EE5285">
        <w:t>eodchýlil. U</w:t>
      </w:r>
      <w:r w:rsidR="00695874" w:rsidRPr="00EE5285">
        <w:t> </w:t>
      </w:r>
      <w:r w:rsidR="00661A62" w:rsidRPr="00EE5285">
        <w:t>přiměřeného věkového</w:t>
      </w:r>
      <w:r w:rsidRPr="00EE5285">
        <w:t xml:space="preserve"> rozdíl</w:t>
      </w:r>
      <w:r w:rsidR="00661A62" w:rsidRPr="00EE5285">
        <w:t>u</w:t>
      </w:r>
      <w:r w:rsidRPr="00EE5285">
        <w:t xml:space="preserve"> mezi osvojencem a osvojitelem</w:t>
      </w:r>
      <w:r w:rsidR="00661A62" w:rsidRPr="00EE5285">
        <w:t xml:space="preserve"> dochází</w:t>
      </w:r>
      <w:r w:rsidRPr="00EE5285">
        <w:t xml:space="preserve"> ke zpřesnění</w:t>
      </w:r>
      <w:r w:rsidR="002F0BFE">
        <w:t xml:space="preserve"> </w:t>
      </w:r>
      <w:r w:rsidR="00A36CE9">
        <w:br/>
      </w:r>
      <w:r w:rsidR="002F0BFE">
        <w:t>–</w:t>
      </w:r>
      <w:r w:rsidRPr="00EE5285">
        <w:t xml:space="preserve"> nesmí být zpravidla menší </w:t>
      </w:r>
      <w:r w:rsidR="00FA3FE8" w:rsidRPr="00EE5285">
        <w:t xml:space="preserve">než </w:t>
      </w:r>
      <w:r w:rsidRPr="00EE5285">
        <w:t>16 let</w:t>
      </w:r>
      <w:r w:rsidR="00AB3312">
        <w:t xml:space="preserve"> (§ 803 OZ)</w:t>
      </w:r>
      <w:r w:rsidRPr="00EE5285">
        <w:t xml:space="preserve">. </w:t>
      </w:r>
      <w:r w:rsidR="00FA3FE8" w:rsidRPr="00EE5285">
        <w:t>V</w:t>
      </w:r>
      <w:r w:rsidRPr="00EE5285">
        <w:t> neposlední řadě nemůže být povoleno osvojení tam, kde mezi osvojencem a osvojitelem je příbuzenský vztah, vyjma náhradního mateřství. Dítě tak může být osvojeno ženou, která poskytla zárodečné buňky, není však matkou dítěte podle zásady, že matkou dítěte je žena, která dítě</w:t>
      </w:r>
      <w:r w:rsidR="00AD7D1B" w:rsidRPr="00EE5285">
        <w:t xml:space="preserve"> porodila. Podle praxe je </w:t>
      </w:r>
      <w:r w:rsidRPr="00EE5285">
        <w:t>největší zájem o náhradní mateřství právě mezi ženami</w:t>
      </w:r>
      <w:r w:rsidR="00AD7D1B" w:rsidRPr="00EE5285">
        <w:t xml:space="preserve"> navzájem příbuznými</w:t>
      </w:r>
      <w:r w:rsidRPr="00EE5285">
        <w:t>, proto bylo namístě do zákona vložit tuto výjimku</w:t>
      </w:r>
      <w:r w:rsidR="00695874">
        <w:t>.</w:t>
      </w:r>
      <w:r w:rsidRPr="00EE5285">
        <w:rPr>
          <w:rStyle w:val="Znakapoznpodarou"/>
        </w:rPr>
        <w:footnoteReference w:id="54"/>
      </w:r>
      <w:r w:rsidRPr="00EE5285">
        <w:t xml:space="preserve"> </w:t>
      </w:r>
    </w:p>
    <w:p w14:paraId="4189EB51" w14:textId="51111CD2" w:rsidR="00B374F0" w:rsidRDefault="00661A62" w:rsidP="00C27DFA">
      <w:pPr>
        <w:pStyle w:val="text"/>
      </w:pPr>
      <w:r w:rsidRPr="00EE5285">
        <w:t xml:space="preserve">Požadavky na osobu osvojitele zůstaly víceméně totožné se ZoR, OZ již </w:t>
      </w:r>
      <w:r w:rsidR="00923C4F" w:rsidRPr="00EE5285">
        <w:t xml:space="preserve">nepoužívá pojmu </w:t>
      </w:r>
      <w:r w:rsidR="005F6F0B" w:rsidRPr="00C27DFA">
        <w:rPr>
          <w:i/>
        </w:rPr>
        <w:t>osamělá osoba</w:t>
      </w:r>
      <w:r w:rsidRPr="00EE5285">
        <w:t xml:space="preserve"> (</w:t>
      </w:r>
      <w:r w:rsidR="0092111E">
        <w:t xml:space="preserve">§ </w:t>
      </w:r>
      <w:r w:rsidRPr="00EE5285">
        <w:t>800 odst. 1)</w:t>
      </w:r>
      <w:r w:rsidR="00923C4F" w:rsidRPr="00EE5285">
        <w:t>. O osvojení tak nově mohou požádat všech</w:t>
      </w:r>
      <w:r w:rsidR="009D5724" w:rsidRPr="00EE5285">
        <w:t>ny osoby, které nežijí v </w:t>
      </w:r>
      <w:r w:rsidR="00923C4F" w:rsidRPr="00EE5285">
        <w:t>zákonem uznaném svazku, např. druh s družkou</w:t>
      </w:r>
      <w:r w:rsidR="00695874">
        <w:t>,</w:t>
      </w:r>
      <w:r w:rsidR="00923C4F" w:rsidRPr="00EE5285">
        <w:rPr>
          <w:rStyle w:val="Znakapoznpodarou"/>
        </w:rPr>
        <w:footnoteReference w:id="55"/>
      </w:r>
      <w:r w:rsidR="00923C4F" w:rsidRPr="00EE5285">
        <w:t xml:space="preserve"> osvojení r</w:t>
      </w:r>
      <w:r w:rsidR="009D5724" w:rsidRPr="00EE5285">
        <w:t xml:space="preserve">egistrovanými partnery je ale </w:t>
      </w:r>
      <w:r w:rsidR="00923C4F" w:rsidRPr="00EE5285">
        <w:t>nadále zakázáno.</w:t>
      </w:r>
    </w:p>
    <w:p w14:paraId="6315670D" w14:textId="24DEB7C9" w:rsidR="00B374F0" w:rsidRDefault="000D54EF" w:rsidP="00C27DFA">
      <w:pPr>
        <w:pStyle w:val="text"/>
      </w:pPr>
      <w:r w:rsidRPr="00EE5285">
        <w:t>Právo osvojence vyslovit s osvojením souhlas bylo stanoveno již v </w:t>
      </w:r>
      <w:r w:rsidR="004F75A5" w:rsidRPr="00EE5285">
        <w:t>ZoR</w:t>
      </w:r>
      <w:r w:rsidR="009D5724" w:rsidRPr="00EE5285">
        <w:t>, podle</w:t>
      </w:r>
      <w:r w:rsidR="00661A62" w:rsidRPr="00EE5285">
        <w:t> </w:t>
      </w:r>
      <w:r w:rsidRPr="00EE5285">
        <w:t xml:space="preserve">OZ od 12. roku věku osvojence musí být jeho souhlas udělen vždy, ledaže je jeho získání v rozporu se zájmy dítěte nebo dítě není schopno posoudit </w:t>
      </w:r>
      <w:r w:rsidR="00740296" w:rsidRPr="00EE5285">
        <w:t xml:space="preserve">jeho </w:t>
      </w:r>
      <w:r w:rsidRPr="00EE5285">
        <w:t>následky (</w:t>
      </w:r>
      <w:r w:rsidR="0092111E">
        <w:t xml:space="preserve">§ </w:t>
      </w:r>
      <w:r w:rsidRPr="00EE5285">
        <w:t>806 odst. 1 OZ)</w:t>
      </w:r>
      <w:r w:rsidR="009D5724" w:rsidRPr="00EE5285">
        <w:t>. J</w:t>
      </w:r>
      <w:r w:rsidRPr="00EE5285">
        <w:t>e</w:t>
      </w:r>
      <w:r w:rsidR="002F0BFE">
        <w:t>-</w:t>
      </w:r>
      <w:r w:rsidR="009D5724" w:rsidRPr="00EE5285">
        <w:t>li</w:t>
      </w:r>
      <w:r w:rsidR="00740296" w:rsidRPr="00EE5285">
        <w:t xml:space="preserve"> dítě mladší, udělí za</w:t>
      </w:r>
      <w:r w:rsidRPr="00EE5285">
        <w:t xml:space="preserve"> něj souhlas jemu ustanovený opatrovník. </w:t>
      </w:r>
      <w:r w:rsidR="00190C7D" w:rsidRPr="00EE5285">
        <w:t>Osvojenec má</w:t>
      </w:r>
      <w:r w:rsidR="009D5724" w:rsidRPr="00EE5285">
        <w:t xml:space="preserve"> </w:t>
      </w:r>
      <w:r w:rsidR="00190C7D" w:rsidRPr="00EE5285">
        <w:t xml:space="preserve">nyní </w:t>
      </w:r>
      <w:r w:rsidR="00F60F82" w:rsidRPr="00EE5285">
        <w:t xml:space="preserve">také </w:t>
      </w:r>
      <w:r w:rsidR="00661A62" w:rsidRPr="00EE5285">
        <w:t xml:space="preserve">právo </w:t>
      </w:r>
      <w:r w:rsidR="00190C7D" w:rsidRPr="00EE5285">
        <w:t>dozvědět se, že byl osvojen, jakmile t</w:t>
      </w:r>
      <w:r w:rsidR="009D5724" w:rsidRPr="00EE5285">
        <w:t xml:space="preserve">o bude vhodné, nejpozději </w:t>
      </w:r>
      <w:r w:rsidR="00190C7D" w:rsidRPr="00EE5285">
        <w:t>se zahájením povinné školní docházky</w:t>
      </w:r>
      <w:r w:rsidR="009D5724" w:rsidRPr="00EE5285">
        <w:t xml:space="preserve"> (</w:t>
      </w:r>
      <w:r w:rsidR="0092111E">
        <w:t xml:space="preserve">§ </w:t>
      </w:r>
      <w:r w:rsidR="009D5724" w:rsidRPr="00EE5285">
        <w:t>836 OZ)</w:t>
      </w:r>
      <w:r w:rsidR="00190C7D" w:rsidRPr="00EE5285">
        <w:t xml:space="preserve">. Myslím si, že tato skutečnost je bezesporu velkým přínosem, neboť se spousta dětí o svém osvojení dozví nevhodným způsobem </w:t>
      </w:r>
      <w:r w:rsidR="00C7103A" w:rsidRPr="00EE5285">
        <w:t xml:space="preserve">např. </w:t>
      </w:r>
      <w:r w:rsidR="00190C7D" w:rsidRPr="00EE5285">
        <w:t xml:space="preserve">od svých spolužáků </w:t>
      </w:r>
      <w:r w:rsidR="00C7103A" w:rsidRPr="00EE5285">
        <w:t>a</w:t>
      </w:r>
      <w:r w:rsidR="00695874" w:rsidRPr="00EE5285">
        <w:t> </w:t>
      </w:r>
      <w:r w:rsidR="00C7103A" w:rsidRPr="00EE5285">
        <w:t>mnohdy</w:t>
      </w:r>
      <w:r w:rsidR="009D5724" w:rsidRPr="00EE5285">
        <w:t xml:space="preserve"> takové</w:t>
      </w:r>
      <w:r w:rsidR="00C7103A" w:rsidRPr="00EE5285">
        <w:t xml:space="preserve"> zjištění způsobí</w:t>
      </w:r>
      <w:r w:rsidR="00190C7D" w:rsidRPr="00EE5285">
        <w:t xml:space="preserve"> trhlinu ve vztahu s osvojitelem.</w:t>
      </w:r>
      <w:r w:rsidR="00190C7D" w:rsidRPr="00EE5285">
        <w:rPr>
          <w:b/>
        </w:rPr>
        <w:t xml:space="preserve"> </w:t>
      </w:r>
      <w:r w:rsidR="00190C7D" w:rsidRPr="00EE5285">
        <w:t xml:space="preserve">Podle </w:t>
      </w:r>
      <w:r w:rsidR="0092111E">
        <w:t xml:space="preserve">§ </w:t>
      </w:r>
      <w:r w:rsidR="00190C7D" w:rsidRPr="00EE5285">
        <w:t xml:space="preserve">837 OZ </w:t>
      </w:r>
      <w:r w:rsidR="00740296" w:rsidRPr="00EE5285">
        <w:t xml:space="preserve">lze </w:t>
      </w:r>
      <w:r w:rsidR="00190C7D" w:rsidRPr="00EE5285">
        <w:t>soud požádat o utajení osvojení před přirozenou rodinou osvojence, jakož i</w:t>
      </w:r>
      <w:r w:rsidR="00C7103A" w:rsidRPr="00EE5285">
        <w:t xml:space="preserve"> její</w:t>
      </w:r>
      <w:r w:rsidR="00190C7D" w:rsidRPr="00EE5285">
        <w:t xml:space="preserve"> utajení před osvojencem. Otázkou zůstává, zda je </w:t>
      </w:r>
      <w:r w:rsidR="00C7103A" w:rsidRPr="00EE5285">
        <w:t>tento</w:t>
      </w:r>
      <w:r w:rsidR="00190C7D" w:rsidRPr="00EE5285">
        <w:t xml:space="preserve"> pos</w:t>
      </w:r>
      <w:r w:rsidR="00C7103A" w:rsidRPr="00EE5285">
        <w:t>tup v souladu se zájmy dítěte</w:t>
      </w:r>
      <w:r w:rsidR="00190C7D" w:rsidRPr="00EE5285">
        <w:t xml:space="preserve">. I podle </w:t>
      </w:r>
      <w:r w:rsidR="00190C7D" w:rsidRPr="00EE5285">
        <w:lastRenderedPageBreak/>
        <w:t>mezinárodních smluv, konkrétně čl. 7 a 14 Úmluvy o právech dítěte, mají d</w:t>
      </w:r>
      <w:r w:rsidR="00C7103A" w:rsidRPr="00EE5285">
        <w:t xml:space="preserve">ěti právo znát své rodiče, </w:t>
      </w:r>
      <w:r w:rsidR="00190C7D" w:rsidRPr="00EE5285">
        <w:t xml:space="preserve">původ a informace si i samy vyhledat. Na druhou stranu bude dítěti umožněno, </w:t>
      </w:r>
      <w:r w:rsidR="00C7103A" w:rsidRPr="00EE5285">
        <w:t>po nabytí</w:t>
      </w:r>
      <w:r w:rsidR="00190C7D" w:rsidRPr="00EE5285">
        <w:t xml:space="preserve"> plné svéprávnosti, seznámit se s obsahem svého spisu, který byl veden v řízení o jeho osvojení (</w:t>
      </w:r>
      <w:r w:rsidR="0092111E">
        <w:t xml:space="preserve">§ </w:t>
      </w:r>
      <w:r w:rsidR="00190C7D" w:rsidRPr="00EE5285">
        <w:t>838 OZ) a všechny tyto informace zjistit.</w:t>
      </w:r>
    </w:p>
    <w:p w14:paraId="471F5BC0" w14:textId="3FBE5CB2" w:rsidR="00B374F0" w:rsidRDefault="00F97400" w:rsidP="00C27DFA">
      <w:pPr>
        <w:pStyle w:val="text"/>
      </w:pPr>
      <w:r w:rsidRPr="00EE5285">
        <w:t xml:space="preserve">Dále došlo </w:t>
      </w:r>
      <w:r w:rsidR="00190C7D" w:rsidRPr="00EE5285">
        <w:t>k posílení právní jistoty osvojenců, když i zrušitelné osvojení se po třech letech od rozhodnutí soudu o osvojení (výjimečně i dříve, je</w:t>
      </w:r>
      <w:r w:rsidR="002F0BFE">
        <w:t>-</w:t>
      </w:r>
      <w:r w:rsidR="00190C7D" w:rsidRPr="00EE5285">
        <w:t>li to v zájmu dítěte) přemění na o</w:t>
      </w:r>
      <w:r w:rsidRPr="00EE5285">
        <w:t>svojení nezrušitelné, pokud</w:t>
      </w:r>
      <w:r w:rsidR="00190C7D" w:rsidRPr="00EE5285">
        <w:t xml:space="preserve"> proběhlo</w:t>
      </w:r>
      <w:r w:rsidR="00AF28C5">
        <w:t xml:space="preserve"> v souladu se</w:t>
      </w:r>
      <w:r w:rsidR="00190C7D" w:rsidRPr="00EE5285">
        <w:t xml:space="preserve"> zákon</w:t>
      </w:r>
      <w:r w:rsidR="00AF28C5">
        <w:t>em</w:t>
      </w:r>
      <w:r w:rsidR="00190C7D" w:rsidRPr="00EE5285">
        <w:t xml:space="preserve"> (</w:t>
      </w:r>
      <w:r w:rsidR="0092111E">
        <w:t xml:space="preserve">§ </w:t>
      </w:r>
      <w:r w:rsidR="00190C7D" w:rsidRPr="00EE5285">
        <w:t xml:space="preserve">840 odst. 1 a </w:t>
      </w:r>
      <w:r w:rsidR="0092111E">
        <w:t xml:space="preserve">§ </w:t>
      </w:r>
      <w:r w:rsidR="00190C7D" w:rsidRPr="00EE5285">
        <w:t xml:space="preserve">844 OZ). </w:t>
      </w:r>
    </w:p>
    <w:p w14:paraId="190FC286" w14:textId="04F6E3E5" w:rsidR="00B374F0" w:rsidRDefault="00923C4F" w:rsidP="00C27DFA">
      <w:pPr>
        <w:pStyle w:val="text"/>
      </w:pPr>
      <w:r w:rsidRPr="00EE5285">
        <w:t xml:space="preserve">Novou právní úpravou </w:t>
      </w:r>
      <w:r w:rsidR="00661A62" w:rsidRPr="00EE5285">
        <w:t>ne</w:t>
      </w:r>
      <w:r w:rsidRPr="00EE5285">
        <w:t xml:space="preserve">došlo </w:t>
      </w:r>
      <w:r w:rsidR="00190C7D" w:rsidRPr="00EE5285">
        <w:t xml:space="preserve">jen </w:t>
      </w:r>
      <w:r w:rsidRPr="00EE5285">
        <w:t xml:space="preserve">k posílení práv osvojovaného dítěte. Podle </w:t>
      </w:r>
      <w:r w:rsidR="0092111E">
        <w:t>§</w:t>
      </w:r>
      <w:r w:rsidR="00695874" w:rsidRPr="00EE5285">
        <w:t> </w:t>
      </w:r>
      <w:r w:rsidRPr="00EE5285">
        <w:t>8</w:t>
      </w:r>
      <w:r w:rsidR="00661A62" w:rsidRPr="00EE5285">
        <w:t xml:space="preserve">01 OZ musí soud posoudit, </w:t>
      </w:r>
      <w:r w:rsidRPr="00EE5285">
        <w:t>je</w:t>
      </w:r>
      <w:r w:rsidR="002F0BFE">
        <w:t>-</w:t>
      </w:r>
      <w:r w:rsidR="00661A62" w:rsidRPr="00EE5285">
        <w:t xml:space="preserve">li osvojitelem rodič, zda </w:t>
      </w:r>
      <w:r w:rsidRPr="00EE5285">
        <w:t>osvojení nebude v rozporu s</w:t>
      </w:r>
      <w:r w:rsidR="00F97400" w:rsidRPr="00EE5285">
        <w:t>e </w:t>
      </w:r>
      <w:r w:rsidRPr="00EE5285">
        <w:t xml:space="preserve">zájmy </w:t>
      </w:r>
      <w:r w:rsidR="00F97400" w:rsidRPr="00EE5285">
        <w:t xml:space="preserve">potomků (ne majetkovými). Pokud </w:t>
      </w:r>
      <w:r w:rsidR="00661A62" w:rsidRPr="00EE5285">
        <w:t>jej</w:t>
      </w:r>
      <w:r w:rsidRPr="00EE5285">
        <w:t xml:space="preserve"> shledá, osvojení nevysloví. Co se týká přirozené rodiny osvojence, blízcí příbuzní dítěte jsou upřednostňováni před prakticky cizí </w:t>
      </w:r>
      <w:r w:rsidR="000D54EF" w:rsidRPr="00EE5285">
        <w:t xml:space="preserve">osobou osvojitele. Tento </w:t>
      </w:r>
      <w:r w:rsidRPr="00EE5285">
        <w:t>příbuzný ale musí být ochotný a hlavně schopný se o dítě postarat a musí také o svěření dítěte do péče projevit zájem</w:t>
      </w:r>
      <w:r w:rsidR="000D54EF" w:rsidRPr="00EE5285">
        <w:t xml:space="preserve"> (</w:t>
      </w:r>
      <w:r w:rsidR="0092111E">
        <w:t xml:space="preserve">§ </w:t>
      </w:r>
      <w:r w:rsidR="000D54EF" w:rsidRPr="00EE5285">
        <w:t>831 OZ)</w:t>
      </w:r>
      <w:r w:rsidRPr="00EE5285">
        <w:t xml:space="preserve">. Upřednostnění rodinného prostředí vnímám jako správné, neboť </w:t>
      </w:r>
      <w:r w:rsidR="00714BF9" w:rsidRPr="00EE5285">
        <w:t xml:space="preserve">je dítě </w:t>
      </w:r>
      <w:r w:rsidRPr="00EE5285">
        <w:t>ponecháno v rodině, kterou zná, není od ní odtrženo a nedochází tak k příliš razantním změnám v</w:t>
      </w:r>
      <w:r w:rsidR="00714BF9" w:rsidRPr="00EE5285">
        <w:t xml:space="preserve"> jeho </w:t>
      </w:r>
      <w:r w:rsidRPr="00EE5285">
        <w:t>životě.</w:t>
      </w:r>
    </w:p>
    <w:p w14:paraId="61DD2359" w14:textId="51555A67" w:rsidR="00B374F0" w:rsidRDefault="00923C4F" w:rsidP="00246A36">
      <w:pPr>
        <w:pStyle w:val="text"/>
      </w:pPr>
      <w:r w:rsidRPr="00EE5285">
        <w:t>Souhlas rodiče s osvojením bude nadále prováděn pouze osobním prohlášením před soudem, nikoli formou písemného prohlášení, jak tomu bylo doposud. Souhlas s osvojením uděluje i rodič, který není plně svéprávný, dosáhl</w:t>
      </w:r>
      <w:r w:rsidR="002F0BFE">
        <w:t>-</w:t>
      </w:r>
      <w:r w:rsidRPr="00EE5285">
        <w:t>li věku alespoň 16 let. Souhlas mladšího rodiče nelze nahradit souhlase</w:t>
      </w:r>
      <w:r w:rsidR="00F97400" w:rsidRPr="00EE5285">
        <w:t xml:space="preserve">m opatrovníka, osvojení </w:t>
      </w:r>
      <w:r w:rsidRPr="00EE5285">
        <w:t>nelze provést</w:t>
      </w:r>
      <w:r w:rsidR="00695874">
        <w:t>.</w:t>
      </w:r>
      <w:r w:rsidRPr="00EE5285">
        <w:rPr>
          <w:rStyle w:val="Znakapoznpodarou"/>
        </w:rPr>
        <w:footnoteReference w:id="56"/>
      </w:r>
      <w:r w:rsidRPr="00EE5285">
        <w:t xml:space="preserve"> Souhlas s osvojením pozbude účinnosti vždy, ze zákona, nedojde</w:t>
      </w:r>
      <w:r w:rsidR="002F0BFE">
        <w:t>-</w:t>
      </w:r>
      <w:r w:rsidRPr="00EE5285">
        <w:t>li k osvojení dítěte v době do 6 let od udělení souhlasu, nebo také v případě, že rodiče udělili souhlas vůči kon</w:t>
      </w:r>
      <w:r w:rsidR="00FA3FE8" w:rsidRPr="00EE5285">
        <w:t>krétnímu osvojiteli/</w:t>
      </w:r>
      <w:r w:rsidRPr="00EE5285">
        <w:t>osvojitelům a osvojení nakonec neproběhlo</w:t>
      </w:r>
      <w:r w:rsidR="000D54EF" w:rsidRPr="00EE5285">
        <w:t xml:space="preserve"> (</w:t>
      </w:r>
      <w:r w:rsidR="0092111E">
        <w:t xml:space="preserve">§ </w:t>
      </w:r>
      <w:r w:rsidR="000D54EF" w:rsidRPr="00EE5285">
        <w:t xml:space="preserve">815 a </w:t>
      </w:r>
      <w:r w:rsidR="0092111E">
        <w:t xml:space="preserve">§ </w:t>
      </w:r>
      <w:r w:rsidR="000D54EF" w:rsidRPr="00EE5285">
        <w:t>816 OZ)</w:t>
      </w:r>
      <w:r w:rsidRPr="00EE5285">
        <w:t>. Odvolání souhlasu</w:t>
      </w:r>
      <w:r w:rsidR="00F97400" w:rsidRPr="00EE5285">
        <w:t xml:space="preserve"> je možné neomezeně po </w:t>
      </w:r>
      <w:r w:rsidRPr="00EE5285">
        <w:t>3 měsíc</w:t>
      </w:r>
      <w:r w:rsidR="00F97400" w:rsidRPr="00EE5285">
        <w:t>e od jeho udělení</w:t>
      </w:r>
      <w:r w:rsidR="00695874">
        <w:t>,</w:t>
      </w:r>
      <w:r w:rsidR="007D67EF" w:rsidRPr="00EE5285">
        <w:rPr>
          <w:rStyle w:val="Znakapoznpodarou"/>
        </w:rPr>
        <w:footnoteReference w:id="57"/>
      </w:r>
      <w:r w:rsidR="00F97400" w:rsidRPr="00EE5285">
        <w:t xml:space="preserve"> později</w:t>
      </w:r>
      <w:r w:rsidRPr="00EE5285">
        <w:t xml:space="preserve"> v zákonem vymezených případech</w:t>
      </w:r>
      <w:r w:rsidR="004F75A5" w:rsidRPr="00EE5285">
        <w:t xml:space="preserve"> (</w:t>
      </w:r>
      <w:r w:rsidR="0092111E">
        <w:t xml:space="preserve">§ </w:t>
      </w:r>
      <w:r w:rsidR="004F75A5" w:rsidRPr="00EE5285">
        <w:t>817 odst. 2 OZ)</w:t>
      </w:r>
      <w:r w:rsidRPr="00EE5285">
        <w:t>. Došlo k rozšíření situací, kdy není zapotřebí souhlasu rodičů s osvojením dítěte</w:t>
      </w:r>
      <w:r w:rsidR="00EC7CAD" w:rsidRPr="00EE5285">
        <w:t xml:space="preserve"> (</w:t>
      </w:r>
      <w:r w:rsidR="0092111E">
        <w:t xml:space="preserve">§ </w:t>
      </w:r>
      <w:r w:rsidR="00EC7CAD" w:rsidRPr="00EE5285">
        <w:t xml:space="preserve">818 a </w:t>
      </w:r>
      <w:r w:rsidR="0092111E">
        <w:t xml:space="preserve">§ </w:t>
      </w:r>
      <w:r w:rsidR="00EC7CAD" w:rsidRPr="00EE5285">
        <w:t xml:space="preserve">819 OZ), např. pokud byli </w:t>
      </w:r>
      <w:r w:rsidRPr="00EE5285">
        <w:t>zbaven</w:t>
      </w:r>
      <w:r w:rsidR="00EC7CAD" w:rsidRPr="00EE5285">
        <w:t>i</w:t>
      </w:r>
      <w:r w:rsidR="00246A36">
        <w:t xml:space="preserve"> rodičovské </w:t>
      </w:r>
      <w:r w:rsidRPr="00EE5285">
        <w:t>odpovědnosti a zároveň práva dát souhlas k</w:t>
      </w:r>
      <w:r w:rsidR="00EC7CAD" w:rsidRPr="00EE5285">
        <w:t> osvojení nebo nemají</w:t>
      </w:r>
      <w:r w:rsidRPr="00EE5285">
        <w:t xml:space="preserve"> </w:t>
      </w:r>
      <w:r w:rsidR="00661A62" w:rsidRPr="00EE5285">
        <w:t>o dítě zjevně zájem</w:t>
      </w:r>
      <w:r w:rsidR="009E2783">
        <w:t>.</w:t>
      </w:r>
      <w:r w:rsidRPr="00EE5285">
        <w:rPr>
          <w:rStyle w:val="Znakapoznpodarou"/>
        </w:rPr>
        <w:footnoteReference w:id="58"/>
      </w:r>
      <w:r w:rsidR="00FA3FE8" w:rsidRPr="00EE5285">
        <w:t xml:space="preserve"> </w:t>
      </w:r>
      <w:r w:rsidR="00740296" w:rsidRPr="00EE5285">
        <w:t>N</w:t>
      </w:r>
      <w:r w:rsidRPr="00EE5285">
        <w:t>ení</w:t>
      </w:r>
      <w:r w:rsidR="002F0BFE">
        <w:t>-</w:t>
      </w:r>
      <w:r w:rsidR="00661A62" w:rsidRPr="00EE5285">
        <w:t>li</w:t>
      </w:r>
      <w:r w:rsidRPr="00EE5285">
        <w:t xml:space="preserve"> třeba souhlasu rodičů s osvojením, </w:t>
      </w:r>
      <w:r w:rsidR="00661A62" w:rsidRPr="00EE5285">
        <w:t>souhlas uděluje poručník</w:t>
      </w:r>
      <w:r w:rsidRPr="00EE5285">
        <w:t xml:space="preserve"> d</w:t>
      </w:r>
      <w:r w:rsidR="00661A62" w:rsidRPr="00EE5285">
        <w:t>ítěte, příp. soudem ustanovený opatrovník.</w:t>
      </w:r>
    </w:p>
    <w:p w14:paraId="7BA1F27B" w14:textId="6AE87B67" w:rsidR="00B374F0" w:rsidRDefault="00740296" w:rsidP="00C27DFA">
      <w:pPr>
        <w:pStyle w:val="text"/>
      </w:pPr>
      <w:r w:rsidRPr="00EE5285">
        <w:lastRenderedPageBreak/>
        <w:t>Nově je zákonem stanoven</w:t>
      </w:r>
      <w:r w:rsidR="00923C4F" w:rsidRPr="00EE5285">
        <w:t xml:space="preserve"> pod vlivem mezinárodních smluv dohled nad úspěšností osvojení, který vykonává OSPOD. Ten poskytuje poradenství ohledně péče o osvojence, ale také kontroluje, v případě že to soud nařídil, zda osvojení plní svůj účel </w:t>
      </w:r>
      <w:r w:rsidR="00C7103A" w:rsidRPr="00EE5285">
        <w:t>a je v zájmu osvojence</w:t>
      </w:r>
      <w:r w:rsidR="00923C4F" w:rsidRPr="00EE5285">
        <w:t>.</w:t>
      </w:r>
      <w:r w:rsidR="00643C52">
        <w:t xml:space="preserve"> </w:t>
      </w:r>
    </w:p>
    <w:p w14:paraId="03EBFFCC" w14:textId="4225E713" w:rsidR="0098208E" w:rsidRPr="007A126F" w:rsidRDefault="00923C4F" w:rsidP="0098208E">
      <w:pPr>
        <w:pStyle w:val="text"/>
        <w:rPr>
          <w:b/>
        </w:rPr>
      </w:pPr>
      <w:r w:rsidRPr="00EE5285">
        <w:t xml:space="preserve">Velice zásadní změnou je rozšíření okruhu možných osvojenců i na zletilé osoby. Osvojení již tedy není chápáno jen jako typ náhradní rodinné péče, ale i jako způsob upravení právních poměrů za účelem dědění, z důvodů majetkových či zdravotních, ale i dalších. </w:t>
      </w:r>
    </w:p>
    <w:p w14:paraId="0EE06122" w14:textId="77777777" w:rsidR="00B374F0" w:rsidRDefault="00B374F0" w:rsidP="00C27DFA">
      <w:pPr>
        <w:pStyle w:val="text"/>
      </w:pPr>
    </w:p>
    <w:p w14:paraId="483B4DF3" w14:textId="0E9189C2" w:rsidR="00D10F15" w:rsidRPr="00EE5285" w:rsidRDefault="00CB2249" w:rsidP="002F0BFE">
      <w:pPr>
        <w:pStyle w:val="Nadpis1"/>
      </w:pPr>
      <w:r w:rsidRPr="00EE5285">
        <w:br w:type="page"/>
      </w:r>
      <w:bookmarkStart w:id="20" w:name="_Toc434668600"/>
      <w:bookmarkStart w:id="21" w:name="_Toc446748443"/>
      <w:bookmarkStart w:id="22" w:name="_Toc448223795"/>
      <w:r w:rsidR="004F4CF7">
        <w:lastRenderedPageBreak/>
        <w:t>2</w:t>
      </w:r>
      <w:r w:rsidR="00EE5285">
        <w:tab/>
      </w:r>
      <w:r w:rsidR="00030D1E" w:rsidRPr="00EE5285">
        <w:t>OSVOJENÍ ZLETILÉHO PODLE O</w:t>
      </w:r>
      <w:bookmarkEnd w:id="20"/>
      <w:r w:rsidR="00030D1E" w:rsidRPr="00EE5285">
        <w:t>Z</w:t>
      </w:r>
      <w:bookmarkEnd w:id="21"/>
      <w:bookmarkEnd w:id="22"/>
    </w:p>
    <w:p w14:paraId="03EAD8EC" w14:textId="797DD4E0" w:rsidR="003B36B5" w:rsidRPr="003B36B5" w:rsidRDefault="00030D1E" w:rsidP="003B36B5">
      <w:pPr>
        <w:pStyle w:val="text"/>
      </w:pPr>
      <w:r w:rsidRPr="00EE5285">
        <w:t>Znovuzavedení institutu osvojení zletilého přineslo, troufám si říci, nejvýraznější změnu v oblasti osvojení</w:t>
      </w:r>
      <w:r w:rsidR="007D67EF" w:rsidRPr="00EE5285">
        <w:t>, které</w:t>
      </w:r>
      <w:r w:rsidRPr="00EE5285">
        <w:t xml:space="preserve"> už není vnímáno pouze jako jedna z forem náhradní rodinné péče, ale jako </w:t>
      </w:r>
      <w:r w:rsidR="005F6F0B" w:rsidRPr="00C27DFA">
        <w:t>„právní nástroj, kterým se především upravují osobní poměry osvojence a</w:t>
      </w:r>
      <w:r w:rsidR="00E32873" w:rsidRPr="00EE5285">
        <w:t> </w:t>
      </w:r>
      <w:r w:rsidR="005F6F0B" w:rsidRPr="00C27DFA">
        <w:t>osvojitele, tedy navození stavu, kdy se z cizích biologicky nepříbuzných lidí stanou z pohledu práva rodiče a potomci“</w:t>
      </w:r>
      <w:r w:rsidR="00E32873">
        <w:t>.</w:t>
      </w:r>
      <w:r w:rsidR="005F6F0B" w:rsidRPr="00C27DFA">
        <w:rPr>
          <w:rStyle w:val="Znakapoznpodarou"/>
        </w:rPr>
        <w:footnoteReference w:id="59"/>
      </w:r>
      <w:r w:rsidRPr="00EE5285">
        <w:t xml:space="preserve"> OZ rozeznává dvě formy osvojení zletilého, jejichž právní následky i samotné podmínky pro osvojení a celkový režim se od sebe vzájemně liší</w:t>
      </w:r>
      <w:r w:rsidR="0098208E">
        <w:t xml:space="preserve">, jedná se o </w:t>
      </w:r>
      <w:r w:rsidR="0098208E" w:rsidRPr="00EE5285">
        <w:t xml:space="preserve">osvojení tzv. </w:t>
      </w:r>
      <w:r w:rsidR="0098208E" w:rsidRPr="00C27DFA">
        <w:rPr>
          <w:i/>
        </w:rPr>
        <w:t>silné</w:t>
      </w:r>
      <w:r w:rsidR="0098208E" w:rsidRPr="00EE5285">
        <w:t xml:space="preserve"> (osvojení zletilého, které je obdobou osvojení nezletilého) a osvojení tzv. </w:t>
      </w:r>
      <w:r w:rsidR="0098208E" w:rsidRPr="00C27DFA">
        <w:rPr>
          <w:i/>
        </w:rPr>
        <w:t>slabé</w:t>
      </w:r>
      <w:r w:rsidR="0098208E" w:rsidRPr="00EE5285">
        <w:t xml:space="preserve"> (osvojení zletilého, které </w:t>
      </w:r>
      <w:r w:rsidR="0098208E">
        <w:t xml:space="preserve">není </w:t>
      </w:r>
      <w:r w:rsidR="0098208E" w:rsidRPr="00EE5285">
        <w:t xml:space="preserve">obdobou osvojení nezletilého). </w:t>
      </w:r>
      <w:r w:rsidR="007D67EF" w:rsidRPr="00EE5285">
        <w:t xml:space="preserve">Naproti tomu BGB </w:t>
      </w:r>
      <w:r w:rsidR="0017043E" w:rsidRPr="00EE5285">
        <w:t xml:space="preserve">nerozlišuje výslovně mezi formami </w:t>
      </w:r>
      <w:r w:rsidR="007D67EF" w:rsidRPr="00EE5285">
        <w:t xml:space="preserve">osvojení zletilého, </w:t>
      </w:r>
      <w:r w:rsidRPr="00EE5285">
        <w:t xml:space="preserve">soud </w:t>
      </w:r>
      <w:r w:rsidR="007D67EF" w:rsidRPr="00EE5285">
        <w:t xml:space="preserve">ale </w:t>
      </w:r>
      <w:r w:rsidRPr="00EE5285">
        <w:t>může rozhodnout, že bude mít účinky stejné jako osvojení nezletilého</w:t>
      </w:r>
      <w:r w:rsidR="00E32873">
        <w:t>.</w:t>
      </w:r>
      <w:r w:rsidRPr="00EE5285">
        <w:rPr>
          <w:rStyle w:val="Znakapoznpodarou"/>
        </w:rPr>
        <w:footnoteReference w:id="60"/>
      </w:r>
      <w:r w:rsidR="007D67EF" w:rsidRPr="00EE5285">
        <w:t xml:space="preserve"> Ve státech Kanady</w:t>
      </w:r>
      <w:r w:rsidRPr="00EE5285">
        <w:rPr>
          <w:rStyle w:val="Znakapoznpodarou"/>
        </w:rPr>
        <w:footnoteReference w:id="61"/>
      </w:r>
      <w:r w:rsidR="00E32873">
        <w:t xml:space="preserve"> </w:t>
      </w:r>
      <w:r w:rsidRPr="00EE5285">
        <w:t>taktéž nerozeznávají formy osvojení zletilého, účinky osvojení nezletilého mu ale přiznávají automaticky ze zákona.</w:t>
      </w:r>
    </w:p>
    <w:p w14:paraId="14308A3D" w14:textId="6B5C98A6" w:rsidR="00B374F0" w:rsidRDefault="004F4CF7" w:rsidP="00C27DFA">
      <w:pPr>
        <w:pStyle w:val="Nadpis2"/>
      </w:pPr>
      <w:bookmarkStart w:id="23" w:name="_Toc434668601"/>
      <w:bookmarkStart w:id="24" w:name="_Toc446748444"/>
      <w:bookmarkStart w:id="25" w:name="_Toc448223796"/>
      <w:r>
        <w:t>2</w:t>
      </w:r>
      <w:r w:rsidR="00030D1E" w:rsidRPr="00EE5285">
        <w:t>.1</w:t>
      </w:r>
      <w:r w:rsidR="00EE5285">
        <w:tab/>
      </w:r>
      <w:r w:rsidR="00030D1E" w:rsidRPr="00EE5285">
        <w:t>Pojmy zletilost a svéprávnost</w:t>
      </w:r>
      <w:bookmarkEnd w:id="23"/>
      <w:bookmarkEnd w:id="24"/>
      <w:bookmarkEnd w:id="25"/>
    </w:p>
    <w:p w14:paraId="2533FA50" w14:textId="79324F8A" w:rsidR="00B374F0" w:rsidRDefault="00030D1E" w:rsidP="00C27DFA">
      <w:pPr>
        <w:pStyle w:val="text"/>
      </w:pPr>
      <w:r w:rsidRPr="00EE5285">
        <w:t xml:space="preserve">Podle </w:t>
      </w:r>
      <w:r w:rsidR="0092111E">
        <w:t xml:space="preserve">§ </w:t>
      </w:r>
      <w:r w:rsidRPr="00EE5285">
        <w:t xml:space="preserve">30 odst. 1 OZ se zletilosti nabývá </w:t>
      </w:r>
      <w:r w:rsidR="007D67EF" w:rsidRPr="00EE5285">
        <w:t xml:space="preserve">výhradně </w:t>
      </w:r>
      <w:r w:rsidRPr="00EE5285">
        <w:t xml:space="preserve">dosažením 18. roku věku. Ačkoli ustanovení neobsahuje zmínku o okamžiku nabytí, lze z praxe i teorie dovodit, že se jedná o nabytí práva, které se podle </w:t>
      </w:r>
      <w:r w:rsidR="0092111E">
        <w:t xml:space="preserve">§ </w:t>
      </w:r>
      <w:r w:rsidRPr="00EE5285">
        <w:t>601 odst. 1 OZ nabývá počátkem dne, který se číslem i</w:t>
      </w:r>
      <w:r w:rsidR="00E32873" w:rsidRPr="00EE5285">
        <w:t> </w:t>
      </w:r>
      <w:r w:rsidRPr="00EE5285">
        <w:t>měsícem shoduje se dnem, kdy se osoba před 18 lety narodila</w:t>
      </w:r>
      <w:r w:rsidR="00E32873">
        <w:t>.</w:t>
      </w:r>
      <w:r w:rsidRPr="00EE5285">
        <w:rPr>
          <w:rStyle w:val="Znakapoznpodarou"/>
        </w:rPr>
        <w:footnoteReference w:id="62"/>
      </w:r>
      <w:r w:rsidRPr="00EE5285">
        <w:t xml:space="preserve"> Kdo nabude svéprávnosti jinak, zůstává nadále osobou nezletilou.</w:t>
      </w:r>
    </w:p>
    <w:p w14:paraId="561692B9" w14:textId="06CC4CE2" w:rsidR="00B374F0" w:rsidRDefault="00030D1E" w:rsidP="00C27DFA">
      <w:pPr>
        <w:pStyle w:val="text"/>
        <w:rPr>
          <w:i/>
        </w:rPr>
      </w:pPr>
      <w:r w:rsidRPr="00EE5285">
        <w:t>Svéprávnost znamená, že je osoba svého práva, je schopná rozpoznáva</w:t>
      </w:r>
      <w:r w:rsidRPr="008C180D">
        <w:t>t</w:t>
      </w:r>
      <w:r w:rsidRPr="00EE5285">
        <w:t xml:space="preserve"> a určovat následky svého jednání a způsobilá za sebe sama právně jednat</w:t>
      </w:r>
      <w:r w:rsidR="00E32873">
        <w:t>.</w:t>
      </w:r>
      <w:r w:rsidRPr="00EE5285">
        <w:rPr>
          <w:rStyle w:val="Znakapoznpodarou"/>
        </w:rPr>
        <w:footnoteReference w:id="63"/>
      </w:r>
      <w:r w:rsidRPr="00EE5285">
        <w:t xml:space="preserve"> Plné svéprávnosti se nabývá zletilostí, před dos</w:t>
      </w:r>
      <w:r w:rsidR="0017043E" w:rsidRPr="00EE5285">
        <w:t>ažením této věkové hranice i</w:t>
      </w:r>
      <w:r w:rsidRPr="00EE5285">
        <w:t xml:space="preserve"> uzavřením manželství </w:t>
      </w:r>
      <w:r w:rsidR="0017043E" w:rsidRPr="00EE5285">
        <w:t>na základě povolení soudu</w:t>
      </w:r>
      <w:r w:rsidR="0017043E" w:rsidRPr="00EE5285">
        <w:rPr>
          <w:rStyle w:val="Znakapoznpodarou"/>
        </w:rPr>
        <w:footnoteReference w:id="64"/>
      </w:r>
      <w:r w:rsidR="0017043E" w:rsidRPr="00EE5285">
        <w:t xml:space="preserve"> nebo také přiznáním svéprávnosti.</w:t>
      </w:r>
      <w:r w:rsidR="005F6F0B" w:rsidRPr="00C27DFA">
        <w:t xml:space="preserve"> </w:t>
      </w:r>
      <w:r w:rsidRPr="00EE5285">
        <w:t>Do té doby mají nezletilí svéprávnost přiměřenou volní a rozumové vyspělosti odpovídající jejich věku</w:t>
      </w:r>
      <w:r w:rsidR="00E32873">
        <w:t>.</w:t>
      </w:r>
      <w:r w:rsidRPr="00EE5285">
        <w:rPr>
          <w:rStyle w:val="Znakapoznpodarou"/>
        </w:rPr>
        <w:footnoteReference w:id="65"/>
      </w:r>
    </w:p>
    <w:p w14:paraId="3B079DDF" w14:textId="1A226A54" w:rsidR="00B374F0" w:rsidRDefault="00030D1E" w:rsidP="00C27DFA">
      <w:pPr>
        <w:pStyle w:val="text"/>
      </w:pPr>
      <w:r w:rsidRPr="00EE5285">
        <w:lastRenderedPageBreak/>
        <w:t xml:space="preserve">Přiznání svéprávnosti </w:t>
      </w:r>
      <w:r w:rsidR="0017043E" w:rsidRPr="00EE5285">
        <w:t xml:space="preserve">lze </w:t>
      </w:r>
      <w:r w:rsidRPr="00EE5285">
        <w:t xml:space="preserve">podle </w:t>
      </w:r>
      <w:r w:rsidR="0092111E">
        <w:t xml:space="preserve">§ </w:t>
      </w:r>
      <w:r w:rsidRPr="00EE5285">
        <w:t xml:space="preserve">37 OZ dosáhnout dvěma způsoby (na návrh nezletilého nebo </w:t>
      </w:r>
      <w:r w:rsidR="0017043E" w:rsidRPr="00EE5285">
        <w:t>j</w:t>
      </w:r>
      <w:r w:rsidRPr="00EE5285">
        <w:t>eho zákonného zástupce se souhlasem nezletilého) za současného splnění zákonných podmínek: dosažení věku 16 let, osvědčení, že je nezletilý schopen se sám živit a</w:t>
      </w:r>
      <w:r w:rsidR="00E32873" w:rsidRPr="00EE5285">
        <w:t> </w:t>
      </w:r>
      <w:r w:rsidRPr="00EE5285">
        <w:t xml:space="preserve">obstarat své záležitosti, </w:t>
      </w:r>
      <w:r w:rsidR="0017043E" w:rsidRPr="00EE5285">
        <w:t>souhlas zákonného</w:t>
      </w:r>
      <w:r w:rsidRPr="00EE5285">
        <w:t xml:space="preserve"> zástupce </w:t>
      </w:r>
      <w:r w:rsidR="0017043E" w:rsidRPr="00EE5285">
        <w:t>nezletilého s přiznáním svéprávnosti</w:t>
      </w:r>
      <w:r w:rsidRPr="00EE5285">
        <w:t>. Soud může přiznat svéprávnost nezletilému, je</w:t>
      </w:r>
      <w:r w:rsidR="002F0BFE">
        <w:t>-</w:t>
      </w:r>
      <w:r w:rsidRPr="00EE5285">
        <w:t>li to z vážných důvodů v jeho zájmu, i za jiných než zákonem stanovených okolností</w:t>
      </w:r>
      <w:r w:rsidR="00965226" w:rsidRPr="00EE5285">
        <w:t xml:space="preserve"> (</w:t>
      </w:r>
      <w:r w:rsidR="0092111E">
        <w:t xml:space="preserve">§ </w:t>
      </w:r>
      <w:r w:rsidR="00965226" w:rsidRPr="00EE5285">
        <w:t>37 odst. 1 věta druhá OZ)</w:t>
      </w:r>
      <w:r w:rsidRPr="00EE5285">
        <w:t xml:space="preserve">. Ztotožňuji se s názorem Pilíka, podle kterého </w:t>
      </w:r>
      <w:r w:rsidR="0017043E" w:rsidRPr="00EE5285">
        <w:t xml:space="preserve">je třeba ze zákonných podmínek </w:t>
      </w:r>
      <w:r w:rsidRPr="00EE5285">
        <w:t xml:space="preserve">bezpodmínečně </w:t>
      </w:r>
      <w:r w:rsidR="0017043E" w:rsidRPr="00EE5285">
        <w:t xml:space="preserve">trvat jen na prokázání </w:t>
      </w:r>
      <w:r w:rsidRPr="00EE5285">
        <w:t>schopnost</w:t>
      </w:r>
      <w:r w:rsidR="0017043E" w:rsidRPr="00EE5285">
        <w:t>i</w:t>
      </w:r>
      <w:r w:rsidRPr="00EE5285">
        <w:t xml:space="preserve"> nezletilého postarat se o sebe, živit se a obstarávat své záležitosti</w:t>
      </w:r>
      <w:r w:rsidR="009C7B30">
        <w:t>,</w:t>
      </w:r>
      <w:r w:rsidRPr="00EE5285">
        <w:rPr>
          <w:rStyle w:val="Znakapoznpodarou"/>
        </w:rPr>
        <w:footnoteReference w:id="66"/>
      </w:r>
      <w:r w:rsidRPr="00EE5285">
        <w:t xml:space="preserve"> bez </w:t>
      </w:r>
      <w:r w:rsidR="003D1C84">
        <w:t>čehož</w:t>
      </w:r>
      <w:r w:rsidRPr="00EE5285">
        <w:t xml:space="preserve"> by institut přiznání svéprávnosti postrádal význam.</w:t>
      </w:r>
      <w:r w:rsidR="0017043E" w:rsidRPr="00EE5285">
        <w:t xml:space="preserve"> </w:t>
      </w:r>
    </w:p>
    <w:p w14:paraId="72BB4417" w14:textId="70D25480" w:rsidR="00B374F0" w:rsidRDefault="007D67EF" w:rsidP="00C27DFA">
      <w:pPr>
        <w:pStyle w:val="text"/>
      </w:pPr>
      <w:r w:rsidRPr="00EE5285">
        <w:t xml:space="preserve">Podle </w:t>
      </w:r>
      <w:r w:rsidR="0092111E">
        <w:t xml:space="preserve">§ </w:t>
      </w:r>
      <w:r w:rsidRPr="00EE5285">
        <w:t>854 OZ se ust</w:t>
      </w:r>
      <w:r w:rsidR="003D1C84">
        <w:t>.</w:t>
      </w:r>
      <w:r w:rsidR="00030D1E" w:rsidRPr="00EE5285">
        <w:t xml:space="preserve"> </w:t>
      </w:r>
      <w:r w:rsidRPr="00EE5285">
        <w:t xml:space="preserve">o osvojení zletilého </w:t>
      </w:r>
      <w:r w:rsidR="00030D1E" w:rsidRPr="00EE5285">
        <w:t xml:space="preserve">použijí i na osvojení nezletilého, kterému byla svéprávnost </w:t>
      </w:r>
      <w:r w:rsidR="00030D1E" w:rsidRPr="00EE5285">
        <w:rPr>
          <w:i/>
        </w:rPr>
        <w:t xml:space="preserve">přiznána. </w:t>
      </w:r>
      <w:r w:rsidR="0078073C">
        <w:t>S</w:t>
      </w:r>
      <w:r w:rsidR="00030D1E" w:rsidRPr="00EE5285">
        <w:t xml:space="preserve">véprávnost </w:t>
      </w:r>
      <w:r w:rsidR="0078073C">
        <w:t>lze přiznat jen</w:t>
      </w:r>
      <w:r w:rsidR="00030D1E" w:rsidRPr="00EE5285">
        <w:t xml:space="preserve"> kon</w:t>
      </w:r>
      <w:r w:rsidRPr="00EE5285">
        <w:t>stitutivním rozhodnutím soudu, n</w:t>
      </w:r>
      <w:r w:rsidR="00030D1E" w:rsidRPr="00EE5285">
        <w:t>aproti tomu plné svépráv</w:t>
      </w:r>
      <w:r w:rsidRPr="00EE5285">
        <w:t xml:space="preserve">nosti uzavřením manželství se </w:t>
      </w:r>
      <w:r w:rsidR="00030D1E" w:rsidRPr="00EE5285">
        <w:t>nabývá přímo ze zákona uzavřením manželství</w:t>
      </w:r>
      <w:r w:rsidR="009C7B30">
        <w:t>.</w:t>
      </w:r>
      <w:r w:rsidR="00030D1E" w:rsidRPr="00EE5285">
        <w:rPr>
          <w:rStyle w:val="Znakapoznpodarou"/>
        </w:rPr>
        <w:footnoteReference w:id="67"/>
      </w:r>
      <w:r w:rsidR="0078073C">
        <w:t xml:space="preserve"> Z</w:t>
      </w:r>
      <w:r w:rsidR="00030D1E" w:rsidRPr="00EE5285">
        <w:t> hlediska jazykového</w:t>
      </w:r>
      <w:r w:rsidR="0078073C">
        <w:t xml:space="preserve"> výkladu</w:t>
      </w:r>
      <w:r w:rsidR="00703516" w:rsidRPr="00EE5285">
        <w:rPr>
          <w:rStyle w:val="Znakapoznpodarou"/>
        </w:rPr>
        <w:footnoteReference w:id="68"/>
      </w:r>
      <w:r w:rsidR="00030D1E" w:rsidRPr="00EE5285">
        <w:t xml:space="preserve"> </w:t>
      </w:r>
      <w:r w:rsidR="0078073C">
        <w:t>by bylo</w:t>
      </w:r>
      <w:r w:rsidR="00030D1E" w:rsidRPr="00EE5285">
        <w:t xml:space="preserve"> možné, kromě zletilých osob, osvojit pouze nezletilého, který plné svéprávnosti nabyl jejím přiznáním soudem, nikoli uzavřením manželství. Zároveň by ale takovou osobu nebylo možné osvojit </w:t>
      </w:r>
      <w:r w:rsidRPr="00EE5285">
        <w:t>jako nezletilého</w:t>
      </w:r>
      <w:r w:rsidR="00030D1E" w:rsidRPr="00EE5285">
        <w:t xml:space="preserve">, neboť OZ v </w:t>
      </w:r>
      <w:r w:rsidR="0092111E">
        <w:t xml:space="preserve">§ </w:t>
      </w:r>
      <w:r w:rsidR="00030D1E" w:rsidRPr="00EE5285">
        <w:t xml:space="preserve">802 stanovuje, že </w:t>
      </w:r>
      <w:r w:rsidR="005F6F0B" w:rsidRPr="00C27DFA">
        <w:t>„osvojit lze nezletilé dítě, které nenabylo plné svéprávnosti“.</w:t>
      </w:r>
      <w:r w:rsidR="00030D1E" w:rsidRPr="00EE5285">
        <w:rPr>
          <w:i/>
        </w:rPr>
        <w:t xml:space="preserve"> </w:t>
      </w:r>
      <w:r w:rsidR="0017043E" w:rsidRPr="00EE5285">
        <w:t>V závěru by</w:t>
      </w:r>
      <w:r w:rsidR="00030D1E" w:rsidRPr="00EE5285">
        <w:t xml:space="preserve"> osoba, která </w:t>
      </w:r>
      <w:r w:rsidR="0017043E" w:rsidRPr="00EE5285">
        <w:t xml:space="preserve">nabyla plné svéprávnosti </w:t>
      </w:r>
      <w:r w:rsidR="00030D1E" w:rsidRPr="00EE5285">
        <w:t>uzavř</w:t>
      </w:r>
      <w:r w:rsidR="0017043E" w:rsidRPr="00EE5285">
        <w:t>ením</w:t>
      </w:r>
      <w:r w:rsidRPr="00EE5285">
        <w:t xml:space="preserve"> manželství</w:t>
      </w:r>
      <w:r w:rsidR="00A701B7" w:rsidRPr="00EE5285">
        <w:t>,</w:t>
      </w:r>
      <w:r w:rsidR="00030D1E" w:rsidRPr="00EE5285">
        <w:t xml:space="preserve"> byla de facto neosvojitelná, čímž by byla zcela nepřiměřeně zkrácena její práva. Přitom </w:t>
      </w:r>
      <w:r w:rsidRPr="00EE5285">
        <w:t>tito osvojenci</w:t>
      </w:r>
      <w:r w:rsidR="00A701B7" w:rsidRPr="00EE5285">
        <w:t>, ač</w:t>
      </w:r>
      <w:r w:rsidR="00030D1E" w:rsidRPr="00EE5285">
        <w:t xml:space="preserve"> </w:t>
      </w:r>
      <w:r w:rsidRPr="00EE5285">
        <w:t xml:space="preserve">nabyli plnou svéprávnost </w:t>
      </w:r>
      <w:r w:rsidR="00030D1E" w:rsidRPr="00EE5285">
        <w:t>jinými způsoby, nemají v závěru odlišné postavení, tudíž nevidím důvod pro to, aby nezletilý, plně svéprávný manžel nem</w:t>
      </w:r>
      <w:r w:rsidR="0017043E" w:rsidRPr="00EE5285">
        <w:t>ohl být osvojen</w:t>
      </w:r>
      <w:r w:rsidR="00030D1E" w:rsidRPr="00EE5285">
        <w:t>.</w:t>
      </w:r>
      <w:r w:rsidRPr="00EE5285">
        <w:t xml:space="preserve"> </w:t>
      </w:r>
      <w:r w:rsidR="00030D1E" w:rsidRPr="00EE5285">
        <w:t xml:space="preserve">Z tohoto důvodu není ani zvolené pojmenování institutu zrovna šťastné, neboť se nevztahuje jen na osoby zletilé, ale i nezletilé s plnou svéprávností. Podle důvodové zprávy </w:t>
      </w:r>
      <w:r w:rsidR="005F6F0B" w:rsidRPr="00C27DFA">
        <w:t>„z</w:t>
      </w:r>
      <w:r w:rsidR="005F6F0B" w:rsidRPr="00C27DFA">
        <w:rPr>
          <w:rFonts w:eastAsia="TimesNewRoman"/>
          <w:lang w:eastAsia="cs-CZ"/>
        </w:rPr>
        <w:t>volené pojmenování není vzhledem k novému pojetí zletilosti, resp. svéprávnosti, zcela přesné a vybráno bylo jen proto, že je obvyklé mluvit o</w:t>
      </w:r>
      <w:r w:rsidR="00545DC0" w:rsidRPr="00EE5285">
        <w:t> </w:t>
      </w:r>
      <w:r w:rsidR="005F6F0B" w:rsidRPr="00C27DFA">
        <w:rPr>
          <w:rFonts w:eastAsia="TimesNewRoman"/>
          <w:lang w:eastAsia="cs-CZ"/>
        </w:rPr>
        <w:t>osvojení zletilého, ne však o osvojení svéprávného.“</w:t>
      </w:r>
      <w:r w:rsidR="005F6F0B" w:rsidRPr="00C27DFA">
        <w:rPr>
          <w:rStyle w:val="Znakapoznpodarou"/>
          <w:rFonts w:eastAsia="TimesNewRoman"/>
          <w:lang w:eastAsia="cs-CZ"/>
        </w:rPr>
        <w:footnoteReference w:id="69"/>
      </w:r>
    </w:p>
    <w:p w14:paraId="72249AA0" w14:textId="5000A464" w:rsidR="00B374F0" w:rsidRDefault="004F4CF7" w:rsidP="00C27DFA">
      <w:pPr>
        <w:pStyle w:val="Nadpis2"/>
      </w:pPr>
      <w:bookmarkStart w:id="26" w:name="_Toc446748445"/>
      <w:bookmarkStart w:id="27" w:name="_Toc448223797"/>
      <w:bookmarkStart w:id="28" w:name="_Toc434668602"/>
      <w:r>
        <w:t>2</w:t>
      </w:r>
      <w:r w:rsidR="00030D1E" w:rsidRPr="00EE5285">
        <w:t>.2</w:t>
      </w:r>
      <w:r w:rsidR="00EE5285">
        <w:tab/>
      </w:r>
      <w:r w:rsidR="00030D1E" w:rsidRPr="00EE5285">
        <w:t>Dobré mravy</w:t>
      </w:r>
      <w:bookmarkEnd w:id="26"/>
      <w:bookmarkEnd w:id="27"/>
    </w:p>
    <w:p w14:paraId="7E91CA27" w14:textId="08373FA3" w:rsidR="00B374F0" w:rsidRDefault="007D67EF" w:rsidP="00C27DFA">
      <w:pPr>
        <w:pStyle w:val="text"/>
      </w:pPr>
      <w:r w:rsidRPr="00EE5285">
        <w:t>OZ v</w:t>
      </w:r>
      <w:r w:rsidR="00030D1E" w:rsidRPr="00EE5285">
        <w:t xml:space="preserve"> </w:t>
      </w:r>
      <w:r w:rsidR="0092111E">
        <w:t xml:space="preserve">§ </w:t>
      </w:r>
      <w:r w:rsidR="00030D1E" w:rsidRPr="00EE5285">
        <w:t>846 zakotvuje základní podmínku pro osv</w:t>
      </w:r>
      <w:r w:rsidRPr="00EE5285">
        <w:t>ojení zletilého</w:t>
      </w:r>
      <w:r w:rsidR="00030D1E" w:rsidRPr="00EE5285">
        <w:t>, kterou je zákaz rozporu s dobrými mravy</w:t>
      </w:r>
      <w:r w:rsidR="009C7B30">
        <w:t>.</w:t>
      </w:r>
      <w:r w:rsidR="00030D1E" w:rsidRPr="00EE5285">
        <w:rPr>
          <w:rStyle w:val="Znakapoznpodarou"/>
        </w:rPr>
        <w:footnoteReference w:id="70"/>
      </w:r>
      <w:r w:rsidR="00030D1E" w:rsidRPr="00EE5285">
        <w:t xml:space="preserve"> Je však otázkou, zda toto ustanovení není nadbytečné, neboť </w:t>
      </w:r>
      <w:r w:rsidR="00030D1E" w:rsidRPr="00EE5285">
        <w:lastRenderedPageBreak/>
        <w:t xml:space="preserve">obecně jakékoli ujednání odporující dobrým mravům je dle </w:t>
      </w:r>
      <w:r w:rsidR="0092111E">
        <w:t xml:space="preserve">§ </w:t>
      </w:r>
      <w:r w:rsidR="00030D1E" w:rsidRPr="00EE5285">
        <w:t>1 odst. 2 OZ zakázáno a může být považováno za neplatné (</w:t>
      </w:r>
      <w:r w:rsidR="0092111E">
        <w:t xml:space="preserve">§ </w:t>
      </w:r>
      <w:r w:rsidR="00030D1E" w:rsidRPr="00EE5285">
        <w:t xml:space="preserve">580 odst. 1 OZ). Zákonodárce sám se při vytváření právní úpravy osvojení zletilého </w:t>
      </w:r>
      <w:r w:rsidR="003D1C84">
        <w:t xml:space="preserve">navíc </w:t>
      </w:r>
      <w:r w:rsidR="00030D1E" w:rsidRPr="00EE5285">
        <w:t>snažil, aby bylo rozporu s dobrými mravy zabráněno již v počátku, proto stanovil pouze taxativní výčet situací, kdy může být zletilý osvojen, jakož i nutnost splnění dalších podmínek pro schválení osvojení</w:t>
      </w:r>
      <w:r w:rsidR="009C7B30">
        <w:t>.</w:t>
      </w:r>
      <w:r w:rsidR="00030D1E" w:rsidRPr="00EE5285">
        <w:rPr>
          <w:rStyle w:val="Znakapoznpodarou"/>
        </w:rPr>
        <w:footnoteReference w:id="71"/>
      </w:r>
    </w:p>
    <w:p w14:paraId="76AE3F6F" w14:textId="43AF6DC4" w:rsidR="00B374F0" w:rsidRDefault="00030D1E" w:rsidP="00C27DFA">
      <w:pPr>
        <w:pStyle w:val="text"/>
      </w:pPr>
      <w:r w:rsidRPr="00EE5285">
        <w:t>Dobré mravy nejsou v</w:t>
      </w:r>
      <w:r w:rsidR="00643C52">
        <w:t xml:space="preserve"> </w:t>
      </w:r>
      <w:r w:rsidRPr="00EE5285">
        <w:t xml:space="preserve">právní úpravě nijak vymezeny. Obecně jsou ale vnímány jako soubor určitých etických, společenských a kulturních norem, </w:t>
      </w:r>
      <w:r w:rsidR="009852E0" w:rsidRPr="00EE5285">
        <w:t xml:space="preserve">které </w:t>
      </w:r>
      <w:r w:rsidRPr="00EE5285">
        <w:t>obecně jsou společností považovány za správné. Rozpor s dobrými mravy u osvojení zletilého konkrétně pak může představovat cokoli, co lze vyřešit jinak než osvojením, podle důvodové zprávy např. zastřený sňatek, ale může jím být také snaha osvojit jen z důvodu zkrácení něčích dědických práv</w:t>
      </w:r>
      <w:r w:rsidR="0054395A">
        <w:t>.</w:t>
      </w:r>
    </w:p>
    <w:p w14:paraId="2DDC0E08" w14:textId="36EE7E7E" w:rsidR="00B374F0" w:rsidRDefault="00030D1E" w:rsidP="00C27DFA">
      <w:pPr>
        <w:pStyle w:val="text"/>
      </w:pPr>
      <w:r w:rsidRPr="00EE5285">
        <w:t xml:space="preserve">BGB má také podmínku mravní ospravedlnitelnosti. Zvláště pak předpokládá soulad s dobrými mravy tam, kde se </w:t>
      </w:r>
      <w:r w:rsidR="009852E0" w:rsidRPr="00EE5285">
        <w:t xml:space="preserve">vytvořil </w:t>
      </w:r>
      <w:r w:rsidRPr="00EE5285">
        <w:t>vztah mezi osvojovaným a osvojitelem, jako je mezi rodičem a dítětem (</w:t>
      </w:r>
      <w:r w:rsidR="0092111E">
        <w:t xml:space="preserve">§ </w:t>
      </w:r>
      <w:r w:rsidRPr="00EE5285">
        <w:t>1767 odst. 1 BGB).</w:t>
      </w:r>
      <w:r w:rsidR="005F6F0B" w:rsidRPr="00C27DFA">
        <w:t xml:space="preserve"> </w:t>
      </w:r>
      <w:r w:rsidRPr="00EE5285">
        <w:t>Co se týká států Kanady, tamní zákony se o dobrých mravech výslovně nezmiňují, ale v Albertě či Nunavitu</w:t>
      </w:r>
      <w:r w:rsidRPr="00EE5285">
        <w:rPr>
          <w:rStyle w:val="Znakapoznpodarou"/>
        </w:rPr>
        <w:footnoteReference w:id="72"/>
      </w:r>
      <w:r w:rsidRPr="00EE5285">
        <w:t xml:space="preserve"> nesmí být osvojení v rozporu s veřejným pořádkem. Veřejný pořádek vyjadřuje určité </w:t>
      </w:r>
      <w:r w:rsidR="007D67EF" w:rsidRPr="00EE5285">
        <w:t>společensky přijatelné a vyžadované zásady chování</w:t>
      </w:r>
      <w:r w:rsidRPr="00EE5285">
        <w:t>. Lze tedy jejich právní úprav</w:t>
      </w:r>
      <w:r w:rsidR="003D1C84">
        <w:t>y považovat v tomto směru za pod</w:t>
      </w:r>
      <w:r w:rsidRPr="00EE5285">
        <w:t>obné té naší.</w:t>
      </w:r>
    </w:p>
    <w:p w14:paraId="6E131A47" w14:textId="3C12BF16" w:rsidR="00B374F0" w:rsidRDefault="004F4CF7" w:rsidP="00C27DFA">
      <w:pPr>
        <w:pStyle w:val="Nadpis2"/>
      </w:pPr>
      <w:bookmarkStart w:id="29" w:name="_Toc446748446"/>
      <w:bookmarkStart w:id="30" w:name="_Toc448223798"/>
      <w:r>
        <w:t>2</w:t>
      </w:r>
      <w:r w:rsidR="00030D1E" w:rsidRPr="00EE5285">
        <w:t>.3</w:t>
      </w:r>
      <w:r w:rsidR="00EE5285">
        <w:tab/>
      </w:r>
      <w:r w:rsidR="00030D1E" w:rsidRPr="00EE5285">
        <w:t>Osvojení zletilého, které je obdobou osvojení nezletilého</w:t>
      </w:r>
      <w:bookmarkEnd w:id="28"/>
      <w:bookmarkEnd w:id="29"/>
      <w:bookmarkEnd w:id="30"/>
    </w:p>
    <w:p w14:paraId="6DE3F9AB" w14:textId="309B0AA4" w:rsidR="00D10F15" w:rsidRPr="00EE5285" w:rsidRDefault="004F4CF7" w:rsidP="002B60EE">
      <w:pPr>
        <w:pStyle w:val="Nadpis3"/>
      </w:pPr>
      <w:bookmarkStart w:id="31" w:name="_Toc446748447"/>
      <w:bookmarkStart w:id="32" w:name="_Toc448223799"/>
      <w:r>
        <w:t>2</w:t>
      </w:r>
      <w:r w:rsidR="00030D1E" w:rsidRPr="00EE5285">
        <w:t>.3.1</w:t>
      </w:r>
      <w:r w:rsidR="00EE5285">
        <w:tab/>
      </w:r>
      <w:r w:rsidR="00030D1E" w:rsidRPr="00EE5285">
        <w:t>Podmínky pro osvojení</w:t>
      </w:r>
      <w:bookmarkEnd w:id="31"/>
      <w:bookmarkEnd w:id="32"/>
    </w:p>
    <w:p w14:paraId="5DEE1A44" w14:textId="202DB246" w:rsidR="00B374F0" w:rsidRPr="00C27DFA" w:rsidRDefault="00030D1E" w:rsidP="00C27DFA">
      <w:pPr>
        <w:pStyle w:val="text"/>
      </w:pPr>
      <w:r w:rsidRPr="00EE5285">
        <w:t>Zákon stanovuje taxativní výčet možných situací, ve kterých lze zletilého osvojit obdobně jako nezleti</w:t>
      </w:r>
      <w:r w:rsidR="007D67EF" w:rsidRPr="00EE5285">
        <w:t xml:space="preserve">lého. Tyto možnosti nelze </w:t>
      </w:r>
      <w:r w:rsidRPr="00EE5285">
        <w:t xml:space="preserve">rozšiřovat, mohou se vzájemně </w:t>
      </w:r>
      <w:r w:rsidR="007D67EF" w:rsidRPr="00EE5285">
        <w:t>překrývat</w:t>
      </w:r>
      <w:r w:rsidRPr="00EE5285">
        <w:t xml:space="preserve">, postačí </w:t>
      </w:r>
      <w:r w:rsidR="007D67EF" w:rsidRPr="00EE5285">
        <w:t xml:space="preserve">ale </w:t>
      </w:r>
      <w:r w:rsidRPr="00EE5285">
        <w:t>naplnění jedné z nich.</w:t>
      </w:r>
      <w:r w:rsidR="005F6F0B" w:rsidRPr="00C27DFA">
        <w:t xml:space="preserve"> </w:t>
      </w:r>
      <w:r w:rsidR="007D67EF" w:rsidRPr="00EE5285">
        <w:t xml:space="preserve">Podle </w:t>
      </w:r>
      <w:r w:rsidR="0092111E">
        <w:t xml:space="preserve">§ </w:t>
      </w:r>
      <w:r w:rsidRPr="00EE5285">
        <w:t>847 odst. 1 OZ lze takto zletilého osvojit, jestliže</w:t>
      </w:r>
      <w:r w:rsidR="009C7B30">
        <w:t>:</w:t>
      </w:r>
    </w:p>
    <w:p w14:paraId="12729A5E" w14:textId="77777777" w:rsidR="00B374F0" w:rsidRDefault="008C180D" w:rsidP="00C27DFA">
      <w:pPr>
        <w:pStyle w:val="seznam"/>
      </w:pPr>
      <w:r>
        <w:t xml:space="preserve">a) </w:t>
      </w:r>
      <w:r w:rsidR="00030D1E" w:rsidRPr="00EE5285">
        <w:t>přirozený sourozenec osvojovaného byl osvojen týmž osvojitelem,</w:t>
      </w:r>
    </w:p>
    <w:p w14:paraId="5198BEB2" w14:textId="77777777" w:rsidR="00B374F0" w:rsidRDefault="008C180D" w:rsidP="00C27DFA">
      <w:pPr>
        <w:pStyle w:val="seznam"/>
      </w:pPr>
      <w:r>
        <w:t xml:space="preserve">b) </w:t>
      </w:r>
      <w:r w:rsidR="00030D1E" w:rsidRPr="00EE5285">
        <w:t>v době podání návrhu na osvojení byl osvojovaný nezletilý,</w:t>
      </w:r>
    </w:p>
    <w:p w14:paraId="6BD8957E" w14:textId="141CF19D" w:rsidR="00B374F0" w:rsidRDefault="008C180D" w:rsidP="00C27DFA">
      <w:pPr>
        <w:pStyle w:val="seznam"/>
      </w:pPr>
      <w:r>
        <w:t xml:space="preserve">c) </w:t>
      </w:r>
      <w:r w:rsidR="00030D1E" w:rsidRPr="00EE5285">
        <w:t>osvojitel pečoval o osvojovaného jako o vlastního již v době jeho nezletilosti,</w:t>
      </w:r>
    </w:p>
    <w:p w14:paraId="6EEBF303" w14:textId="356DC0C5" w:rsidR="00B374F0" w:rsidRDefault="008C180D" w:rsidP="00C27DFA">
      <w:pPr>
        <w:pStyle w:val="seznam"/>
      </w:pPr>
      <w:r>
        <w:t xml:space="preserve">d) </w:t>
      </w:r>
      <w:r w:rsidR="00030D1E" w:rsidRPr="00EE5285">
        <w:t>osvojitel hod</w:t>
      </w:r>
      <w:r w:rsidR="007B469B">
        <w:t>l</w:t>
      </w:r>
      <w:r w:rsidR="00030D1E" w:rsidRPr="00EE5285">
        <w:t>á osvojit dítě svého manžela.</w:t>
      </w:r>
    </w:p>
    <w:p w14:paraId="6CD6BE30" w14:textId="5C9E1771" w:rsidR="00B374F0" w:rsidRDefault="009852E0" w:rsidP="00C27DFA">
      <w:pPr>
        <w:pStyle w:val="text"/>
      </w:pPr>
      <w:r w:rsidRPr="00EE5285">
        <w:t>S</w:t>
      </w:r>
      <w:r w:rsidR="00030D1E" w:rsidRPr="00EE5285">
        <w:t xml:space="preserve">ituace </w:t>
      </w:r>
      <w:r w:rsidRPr="00EE5285">
        <w:t xml:space="preserve">vymezené </w:t>
      </w:r>
      <w:r w:rsidR="007D67EF" w:rsidRPr="00EE5285">
        <w:t>pod body a), c</w:t>
      </w:r>
      <w:r w:rsidR="00030D1E" w:rsidRPr="00EE5285">
        <w:t>) a d) lze vnímat jako snahu o nápravu právní</w:t>
      </w:r>
      <w:r w:rsidR="007D67EF" w:rsidRPr="00EE5285">
        <w:t>ho</w:t>
      </w:r>
      <w:r w:rsidR="00030D1E" w:rsidRPr="00EE5285">
        <w:t xml:space="preserve"> stav</w:t>
      </w:r>
      <w:r w:rsidR="007D67EF" w:rsidRPr="00EE5285">
        <w:t>u, který</w:t>
      </w:r>
      <w:r w:rsidR="00643C52">
        <w:t xml:space="preserve"> </w:t>
      </w:r>
      <w:r w:rsidR="00030D1E" w:rsidRPr="00EE5285">
        <w:t xml:space="preserve">neodpovídá stavu sociálnímu, kdežto </w:t>
      </w:r>
      <w:r w:rsidR="007D67EF" w:rsidRPr="00EE5285">
        <w:t xml:space="preserve">v </w:t>
      </w:r>
      <w:r w:rsidR="00030D1E" w:rsidRPr="00EE5285">
        <w:t>situac</w:t>
      </w:r>
      <w:r w:rsidR="009C7B30">
        <w:t>i</w:t>
      </w:r>
      <w:r w:rsidR="00030D1E" w:rsidRPr="00EE5285">
        <w:t xml:space="preserve"> pod bodem b) bylo možné osvojit </w:t>
      </w:r>
      <w:r w:rsidR="00030D1E" w:rsidRPr="00EE5285">
        <w:lastRenderedPageBreak/>
        <w:t>osvojovanéh</w:t>
      </w:r>
      <w:r w:rsidRPr="00EE5285">
        <w:t>o již v době jeho nezletilosti</w:t>
      </w:r>
      <w:r w:rsidR="00030D1E" w:rsidRPr="00EE5285">
        <w:t>, pouze tak nebylo učiněno z časových důvodů</w:t>
      </w:r>
      <w:r w:rsidR="009C7B30">
        <w:t>.</w:t>
      </w:r>
      <w:r w:rsidR="00030D1E" w:rsidRPr="00EE5285">
        <w:rPr>
          <w:rStyle w:val="Znakapoznpodarou"/>
        </w:rPr>
        <w:footnoteReference w:id="73"/>
      </w:r>
      <w:r w:rsidR="005F6F0B" w:rsidRPr="00C27DFA">
        <w:t xml:space="preserve"> </w:t>
      </w:r>
      <w:r w:rsidR="00030D1E" w:rsidRPr="00EE5285">
        <w:t>Ve všech případech je předpokládán vztah osvojitele a osvojence obdobný vztahu rodiče a dítěte, nebo alespoň položení základů takového vztahu</w:t>
      </w:r>
      <w:r w:rsidR="009C7B30">
        <w:t>.</w:t>
      </w:r>
      <w:r w:rsidR="00030D1E" w:rsidRPr="00EE5285">
        <w:rPr>
          <w:rStyle w:val="Znakapoznpodarou"/>
        </w:rPr>
        <w:footnoteReference w:id="74"/>
      </w:r>
      <w:r w:rsidR="00030D1E" w:rsidRPr="00EE5285">
        <w:t xml:space="preserve"> V podstatě se jedná o případy, ve kterých by jinak došlo k osvojení nezletilého,</w:t>
      </w:r>
      <w:r w:rsidR="007D67EF" w:rsidRPr="00EE5285">
        <w:t xml:space="preserve"> jedinou překážkou je zde </w:t>
      </w:r>
      <w:r w:rsidR="00030D1E" w:rsidRPr="00EE5285">
        <w:t>zletilost, příp. plná svéprávnost osvojovaného.</w:t>
      </w:r>
    </w:p>
    <w:p w14:paraId="054B1A46" w14:textId="60107EB5" w:rsidR="00B374F0" w:rsidRDefault="00030D1E" w:rsidP="00C27DFA">
      <w:pPr>
        <w:pStyle w:val="text"/>
      </w:pPr>
      <w:r w:rsidRPr="00EE5285">
        <w:t>V prvním případě, kdy byl přirozený sourozenec osvojovaného osvojen stejným osvojitelem, bylo snahou zákonodárce zamezit zpřetrhání vazeb mezi sourozenci</w:t>
      </w:r>
      <w:r w:rsidR="00ED2A18">
        <w:rPr>
          <w:rStyle w:val="Znakapoznpodarou"/>
        </w:rPr>
        <w:footnoteReference w:id="75"/>
      </w:r>
      <w:r w:rsidR="00ED2A18">
        <w:t>, ta a</w:t>
      </w:r>
      <w:r w:rsidRPr="00EE5285">
        <w:t xml:space="preserve">le nemůže být upřednostněna před zájmy zletilého, ani před zájmy dětí osvojitele, bude </w:t>
      </w:r>
      <w:r w:rsidR="007D67EF" w:rsidRPr="00EE5285">
        <w:t xml:space="preserve">tedy </w:t>
      </w:r>
      <w:r w:rsidRPr="00EE5285">
        <w:t>zkoumáno, zda osvojením nebudou porušeny</w:t>
      </w:r>
      <w:r w:rsidR="009C7B30">
        <w:t>.</w:t>
      </w:r>
      <w:r w:rsidRPr="00EE5285">
        <w:rPr>
          <w:rStyle w:val="Znakapoznpodarou"/>
        </w:rPr>
        <w:footnoteReference w:id="76"/>
      </w:r>
      <w:r w:rsidRPr="00EE5285">
        <w:t xml:space="preserve"> Osvojení za splnění této zákonné podmínky bude nejčastěji probíhat tehdy, byl</w:t>
      </w:r>
      <w:r w:rsidR="002F0BFE">
        <w:t>-</w:t>
      </w:r>
      <w:r w:rsidRPr="00EE5285">
        <w:t>li nebo má</w:t>
      </w:r>
      <w:r w:rsidR="002F0BFE">
        <w:t>-</w:t>
      </w:r>
      <w:r w:rsidRPr="00EE5285">
        <w:t>li být osvojen nezletilý osvojenec a</w:t>
      </w:r>
      <w:r w:rsidR="009C7B30" w:rsidRPr="00EE5285">
        <w:t> </w:t>
      </w:r>
      <w:r w:rsidRPr="00EE5285">
        <w:t>jeho sourozenec již nabyl zletilosti</w:t>
      </w:r>
      <w:r w:rsidR="009C7B30">
        <w:t>,</w:t>
      </w:r>
      <w:r w:rsidRPr="00EE5285">
        <w:rPr>
          <w:rStyle w:val="Znakapoznpodarou"/>
        </w:rPr>
        <w:footnoteReference w:id="77"/>
      </w:r>
      <w:r w:rsidRPr="00EE5285">
        <w:t xml:space="preserve"> do budoucna by ale mohlo </w:t>
      </w:r>
      <w:r w:rsidR="007D67EF" w:rsidRPr="00EE5285">
        <w:t>docházet k osvojení</w:t>
      </w:r>
      <w:r w:rsidRPr="00EE5285">
        <w:t xml:space="preserve"> </w:t>
      </w:r>
      <w:r w:rsidR="007D67EF" w:rsidRPr="00EE5285">
        <w:t>celé sourozenecké skupiny</w:t>
      </w:r>
      <w:r w:rsidRPr="00EE5285">
        <w:t xml:space="preserve"> s velkými věkovými rozdíly</w:t>
      </w:r>
      <w:r w:rsidR="009C7B30">
        <w:t>.</w:t>
      </w:r>
      <w:r w:rsidRPr="00EE5285">
        <w:rPr>
          <w:rStyle w:val="Znakapoznpodarou"/>
        </w:rPr>
        <w:footnoteReference w:id="78"/>
      </w:r>
      <w:r w:rsidRPr="00EE5285">
        <w:t xml:space="preserve"> Osvojení sourozenců může probíhat současně, kdy půjde pokaždé o samostatné řízení, nebo může být nejdříve osvojen nezletilý sourozenec </w:t>
      </w:r>
      <w:r w:rsidR="00276FB8">
        <w:t>a následně sourozenec zletilý. Osvojení sourozence tak nemusí být pouze v zájmu onoho zletilého osvojence, ale především i v zájmu jeho nezletilého sourozence, když h</w:t>
      </w:r>
      <w:r w:rsidRPr="00EE5285">
        <w:t xml:space="preserve">lavním cílem osvojení nezletilého je zajistit mu náhradní domov a stabilní rodinné prostředí, kde mu bude umožněno pokojně vyrůstat. </w:t>
      </w:r>
      <w:r w:rsidR="00276FB8">
        <w:t>Domnívám se, že p</w:t>
      </w:r>
      <w:r w:rsidRPr="00EE5285">
        <w:t xml:space="preserve">rávě osvojení jeho sourozence a společná rodina může mít </w:t>
      </w:r>
      <w:r w:rsidR="00276FB8">
        <w:t>velký vliv na jeho další vývoj, kdy</w:t>
      </w:r>
      <w:r w:rsidR="0029029F">
        <w:t xml:space="preserve">ž nebude </w:t>
      </w:r>
      <w:r w:rsidR="003F4A60">
        <w:t>zcela vytržen z jeho známého prostředí.</w:t>
      </w:r>
    </w:p>
    <w:p w14:paraId="2D3B9306" w14:textId="62BDF767" w:rsidR="00B374F0" w:rsidRPr="00C27DFA" w:rsidRDefault="00030D1E" w:rsidP="00C27DFA">
      <w:pPr>
        <w:pStyle w:val="text"/>
        <w:rPr>
          <w:b/>
        </w:rPr>
      </w:pPr>
      <w:r w:rsidRPr="00EE5285">
        <w:t>U druhé možnosti je důležitým právě ono časové rozmezí podání návrhu, neboť zákon jako jedinou podmínku stanovuje pouze to, že řízení o osvojení muselo být zahájeno ještě v době nezletilosti osvojovaného. Soud v okamžiku dosažení osvojence zletilosti původní řízení zastaví a poučí osvojitele o tom, že může podat návrh na osvojení zletilého</w:t>
      </w:r>
      <w:r w:rsidR="009C7B30">
        <w:t>.</w:t>
      </w:r>
      <w:r w:rsidRPr="00EE5285">
        <w:rPr>
          <w:rStyle w:val="Znakapoznpodarou"/>
        </w:rPr>
        <w:footnoteReference w:id="79"/>
      </w:r>
      <w:r w:rsidRPr="00EE5285">
        <w:t xml:space="preserve"> Zákon ale neřeší, z jakého důvodu nemohlo být vyneseno rozhodnutí</w:t>
      </w:r>
      <w:r w:rsidR="009C7B30">
        <w:t>,</w:t>
      </w:r>
      <w:r w:rsidRPr="00EE5285">
        <w:rPr>
          <w:rStyle w:val="Znakapoznpodarou"/>
        </w:rPr>
        <w:footnoteReference w:id="80"/>
      </w:r>
      <w:r w:rsidRPr="00EE5285">
        <w:t xml:space="preserve"> nebo v jaké lhůtě před dosažením zletilosti osvojovaného by měl být návrh na osvojení nezletilého podán. Mohou </w:t>
      </w:r>
      <w:r w:rsidRPr="00EE5285">
        <w:lastRenderedPageBreak/>
        <w:t xml:space="preserve">nastat samozřejmě okolnosti, </w:t>
      </w:r>
      <w:r w:rsidR="009852E0" w:rsidRPr="00EE5285">
        <w:t>na základě kterých</w:t>
      </w:r>
      <w:r w:rsidR="007D67EF" w:rsidRPr="00EE5285">
        <w:t xml:space="preserve"> dojde</w:t>
      </w:r>
      <w:r w:rsidR="009852E0" w:rsidRPr="00EE5285">
        <w:t xml:space="preserve"> k</w:t>
      </w:r>
      <w:r w:rsidRPr="00EE5285">
        <w:t xml:space="preserve"> průtahům v ří</w:t>
      </w:r>
      <w:r w:rsidR="009852E0" w:rsidRPr="00EE5285">
        <w:t>zení. Zároveň ale n</w:t>
      </w:r>
      <w:r w:rsidRPr="00EE5285">
        <w:t>ebyla</w:t>
      </w:r>
      <w:r w:rsidR="002F0BFE">
        <w:t>-</w:t>
      </w:r>
      <w:r w:rsidRPr="00EE5285">
        <w:t xml:space="preserve">li zákonodárcem uložena žádná mezní lhůta, může se stát, že osvojitel podá soudu návrh na osvojení nezletilého i poslední den jeho nezletilosti a bude mu poté zachována možnost osvojit </w:t>
      </w:r>
      <w:r w:rsidR="007D67EF" w:rsidRPr="00EE5285">
        <w:t>jej</w:t>
      </w:r>
      <w:r w:rsidRPr="00EE5285">
        <w:t xml:space="preserve"> v době jeho zletilosti. Toto </w:t>
      </w:r>
      <w:r w:rsidR="007D67EF" w:rsidRPr="00EE5285">
        <w:t>považuji za</w:t>
      </w:r>
      <w:r w:rsidRPr="00EE5285">
        <w:t xml:space="preserve"> velký problém, neboť soud bude muset podrobně zkoumat, z jakého důvodu nemohlo být ří</w:t>
      </w:r>
      <w:r w:rsidR="007D67EF" w:rsidRPr="00EE5285">
        <w:t>zení o osvojení zahájeno dříve</w:t>
      </w:r>
      <w:r w:rsidRPr="00EE5285">
        <w:t>, zda tak osvojitel neučinil úmyslně a neobešel zákon</w:t>
      </w:r>
      <w:r w:rsidR="009C7B30">
        <w:t>,</w:t>
      </w:r>
      <w:r w:rsidRPr="00EE5285">
        <w:rPr>
          <w:rStyle w:val="Znakapoznpodarou"/>
        </w:rPr>
        <w:footnoteReference w:id="81"/>
      </w:r>
      <w:r w:rsidRPr="00EE5285">
        <w:t xml:space="preserve"> nebo zda měl opravdu v úmyslu proces osvojení nezletilého dokončit.</w:t>
      </w:r>
      <w:r w:rsidR="005F6F0B" w:rsidRPr="00C27DFA">
        <w:t xml:space="preserve"> </w:t>
      </w:r>
    </w:p>
    <w:p w14:paraId="61840B5E" w14:textId="2BA54842" w:rsidR="00B374F0" w:rsidRDefault="00030D1E" w:rsidP="00C27DFA">
      <w:pPr>
        <w:pStyle w:val="text"/>
      </w:pPr>
      <w:r w:rsidRPr="00EE5285">
        <w:t xml:space="preserve">U </w:t>
      </w:r>
      <w:r w:rsidR="004A6955" w:rsidRPr="00EE5285">
        <w:t xml:space="preserve">třetí zákonem vymezené situace </w:t>
      </w:r>
      <w:r w:rsidRPr="00EE5285">
        <w:t>je rozhodující rozsah osvojitel</w:t>
      </w:r>
      <w:r w:rsidR="004A6955" w:rsidRPr="00EE5285">
        <w:t>ovy péče a také</w:t>
      </w:r>
      <w:r w:rsidR="00E513CD">
        <w:t>,</w:t>
      </w:r>
      <w:r w:rsidR="004A6955" w:rsidRPr="00EE5285">
        <w:t xml:space="preserve"> </w:t>
      </w:r>
      <w:r w:rsidRPr="00EE5285">
        <w:t>zda chtěl a měl v úmyslu pečovat o dítě jako o vlastní.</w:t>
      </w:r>
      <w:r w:rsidR="005F6F0B" w:rsidRPr="00C27DFA">
        <w:t xml:space="preserve"> </w:t>
      </w:r>
      <w:r w:rsidRPr="00EE5285">
        <w:t>Předpokládá se, že se osvojitel podílel na výchově a výživě dítěte, staral se o jeho zdraví, vzdělání a celkový vývoj</w:t>
      </w:r>
      <w:r w:rsidR="00E513CD">
        <w:t>.</w:t>
      </w:r>
      <w:r w:rsidRPr="00EE5285">
        <w:rPr>
          <w:rStyle w:val="Znakapoznpodarou"/>
        </w:rPr>
        <w:footnoteReference w:id="82"/>
      </w:r>
      <w:r w:rsidRPr="00EE5285">
        <w:t xml:space="preserve"> Měl by tedy o</w:t>
      </w:r>
      <w:r w:rsidR="00E513CD" w:rsidRPr="00EE5285">
        <w:t> </w:t>
      </w:r>
      <w:r w:rsidRPr="00EE5285">
        <w:t xml:space="preserve">osvojovaného pečovat v rozsahu stejném rodičovské odpovědnosti vymezeném v </w:t>
      </w:r>
      <w:r w:rsidR="0092111E">
        <w:t xml:space="preserve">§ </w:t>
      </w:r>
      <w:r w:rsidRPr="00EE5285">
        <w:t>858 OZ mim</w:t>
      </w:r>
      <w:r w:rsidR="004A6955" w:rsidRPr="00EE5285">
        <w:t>o práv a povinností výlučně spjatých</w:t>
      </w:r>
      <w:r w:rsidRPr="00EE5285">
        <w:t xml:space="preserve"> </w:t>
      </w:r>
      <w:r w:rsidR="004A6955" w:rsidRPr="00EE5285">
        <w:t>s osobou rodiče. Na rozdíl od preadopční péče</w:t>
      </w:r>
      <w:r w:rsidRPr="00EE5285">
        <w:t xml:space="preserve"> zde není délka předchozí péče</w:t>
      </w:r>
      <w:r w:rsidR="004A6955" w:rsidRPr="00EE5285">
        <w:t xml:space="preserve"> stanovena, n</w:t>
      </w:r>
      <w:r w:rsidRPr="00EE5285">
        <w:t>emůže se ale jednat o péči nárazovou či přechodnou, ačkoli tato péče nemusí trvat až do dosažení zletilosti osvojovaného (resp. jeho plné svéprávnosti)</w:t>
      </w:r>
      <w:r w:rsidR="00E513CD">
        <w:t>.</w:t>
      </w:r>
      <w:r w:rsidRPr="00EE5285">
        <w:rPr>
          <w:rStyle w:val="Znakapoznpodarou"/>
        </w:rPr>
        <w:footnoteReference w:id="83"/>
      </w:r>
      <w:r w:rsidRPr="00EE5285">
        <w:t xml:space="preserve"> Kromě osvojení druhem rodiče osvojovaného (což bude zřejmě nejčastější případ), se může jednat i o přeměnu pěstounství</w:t>
      </w:r>
      <w:r w:rsidR="0095316E" w:rsidRPr="00EE5285">
        <w:t xml:space="preserve"> </w:t>
      </w:r>
      <w:r w:rsidRPr="00EE5285">
        <w:t>na osvojení</w:t>
      </w:r>
      <w:r w:rsidR="006149E4" w:rsidRPr="00EE5285">
        <w:t>.</w:t>
      </w:r>
    </w:p>
    <w:p w14:paraId="618B0D6F" w14:textId="6E035948" w:rsidR="003F4A60" w:rsidRDefault="00030D1E">
      <w:pPr>
        <w:pStyle w:val="text"/>
      </w:pPr>
      <w:r w:rsidRPr="00EE5285">
        <w:t>Ve čt</w:t>
      </w:r>
      <w:r w:rsidR="006149E4" w:rsidRPr="00EE5285">
        <w:t>vrtém případě (osvojení dítěte</w:t>
      </w:r>
      <w:r w:rsidRPr="00EE5285">
        <w:t xml:space="preserve"> manžela) se jedná o tzv. nepravé osvojení, neboť se zcela nezpřetrhají vztahy k původní rodině osvojence, pouze k rodině toho z rodičů a</w:t>
      </w:r>
      <w:r w:rsidR="00E513CD" w:rsidRPr="00EE5285">
        <w:t> </w:t>
      </w:r>
      <w:r w:rsidRPr="00EE5285">
        <w:t>k </w:t>
      </w:r>
      <w:r w:rsidR="00E513CD">
        <w:t>ně</w:t>
      </w:r>
      <w:r w:rsidRPr="00EE5285">
        <w:t xml:space="preserve">mu samotnému, který </w:t>
      </w:r>
      <w:r w:rsidR="0095316E" w:rsidRPr="00EE5285">
        <w:t>bude osvojitelem nahrazen</w:t>
      </w:r>
      <w:r w:rsidRPr="00EE5285">
        <w:t>.</w:t>
      </w:r>
      <w:r w:rsidR="005F6F0B" w:rsidRPr="00C27DFA">
        <w:t xml:space="preserve"> </w:t>
      </w:r>
      <w:r w:rsidRPr="00EE5285">
        <w:t xml:space="preserve">Na rozdíl od předchozí situace není vyžadována </w:t>
      </w:r>
      <w:r w:rsidR="0095316E" w:rsidRPr="00EE5285">
        <w:t>dřívější</w:t>
      </w:r>
      <w:r w:rsidRPr="00EE5285">
        <w:t xml:space="preserve"> péče o osvojovaného, podmínkou je pouze existence manželského svazku osvojitele a rodiče osvojovaného</w:t>
      </w:r>
      <w:r w:rsidR="006149E4" w:rsidRPr="00EE5285">
        <w:t xml:space="preserve"> a samozřejmě </w:t>
      </w:r>
      <w:r w:rsidRPr="00EE5285">
        <w:t>vytvořen</w:t>
      </w:r>
      <w:r w:rsidR="006149E4" w:rsidRPr="00EE5285">
        <w:t>í požadovaného vztahu</w:t>
      </w:r>
      <w:r w:rsidRPr="00EE5285">
        <w:t xml:space="preserve"> mezi osvojitele</w:t>
      </w:r>
      <w:r w:rsidR="006149E4" w:rsidRPr="00EE5285">
        <w:t>m a osvojovaným</w:t>
      </w:r>
      <w:r w:rsidRPr="00EE5285">
        <w:t>. Nerozhodným bude, zda se osvojitel stal manželem rodiče osvojovaného v době jeho nezletilosti, nebo až zletilosti</w:t>
      </w:r>
      <w:r w:rsidR="00E513CD">
        <w:t>,</w:t>
      </w:r>
      <w:r w:rsidRPr="00EE5285">
        <w:rPr>
          <w:rStyle w:val="Znakapoznpodarou"/>
        </w:rPr>
        <w:footnoteReference w:id="84"/>
      </w:r>
      <w:r w:rsidR="0095316E" w:rsidRPr="00EE5285">
        <w:t xml:space="preserve"> nebo </w:t>
      </w:r>
      <w:r w:rsidRPr="00EE5285">
        <w:t xml:space="preserve">zda je rodič osvojovaného jeho biologickým </w:t>
      </w:r>
      <w:r w:rsidR="006149E4" w:rsidRPr="00EE5285">
        <w:t xml:space="preserve">či právním </w:t>
      </w:r>
      <w:r w:rsidRPr="00EE5285">
        <w:t>rodičem, důležité je, aby byl jako rodič zapsán v matrice</w:t>
      </w:r>
      <w:r w:rsidR="00E513CD">
        <w:t>.</w:t>
      </w:r>
      <w:r w:rsidRPr="00EE5285">
        <w:rPr>
          <w:rStyle w:val="Znakapoznpodarou"/>
        </w:rPr>
        <w:footnoteReference w:id="85"/>
      </w:r>
      <w:r w:rsidR="006149E4" w:rsidRPr="00EE5285">
        <w:t xml:space="preserve"> Rodič </w:t>
      </w:r>
      <w:r w:rsidRPr="00EE5285">
        <w:t>také již nemusí</w:t>
      </w:r>
      <w:r w:rsidR="0095316E" w:rsidRPr="00EE5285">
        <w:t xml:space="preserve"> být naživu, v této situaci </w:t>
      </w:r>
      <w:r w:rsidRPr="00EE5285">
        <w:t>mohou být osvojením vyřešeny nejen sociální, ale i majetkové poměry</w:t>
      </w:r>
      <w:r w:rsidR="0078073C">
        <w:rPr>
          <w:rStyle w:val="Znakapoznpodarou"/>
        </w:rPr>
        <w:footnoteReference w:id="86"/>
      </w:r>
      <w:r w:rsidRPr="00EE5285">
        <w:t>, nemá</w:t>
      </w:r>
      <w:r w:rsidR="002F0BFE">
        <w:t>-</w:t>
      </w:r>
      <w:r w:rsidRPr="00EE5285">
        <w:t>li osvojitel jiných potomků a chce z osvojovaného učinit svého právoplatného dědice</w:t>
      </w:r>
      <w:r w:rsidR="00E513CD">
        <w:t>.</w:t>
      </w:r>
      <w:r w:rsidR="003F4A60">
        <w:t xml:space="preserve"> </w:t>
      </w:r>
    </w:p>
    <w:p w14:paraId="205D4BE1" w14:textId="3A4CA152" w:rsidR="00E513CD" w:rsidRDefault="003F4A60" w:rsidP="00C52A1B">
      <w:pPr>
        <w:pStyle w:val="text"/>
        <w:ind w:firstLine="0"/>
      </w:pPr>
      <w:r>
        <w:lastRenderedPageBreak/>
        <w:tab/>
      </w:r>
      <w:r w:rsidR="0078073C">
        <w:t>Myslím si</w:t>
      </w:r>
      <w:r>
        <w:t xml:space="preserve">, že </w:t>
      </w:r>
      <w:r w:rsidR="00030D1E" w:rsidRPr="00EE5285">
        <w:t>právě</w:t>
      </w:r>
      <w:r w:rsidR="0095316E" w:rsidRPr="00EE5285">
        <w:t xml:space="preserve"> osvojení manželova potomka </w:t>
      </w:r>
      <w:r w:rsidR="006149E4" w:rsidRPr="00EE5285">
        <w:t xml:space="preserve">nevlastním rodičem </w:t>
      </w:r>
      <w:r w:rsidR="00030D1E" w:rsidRPr="00EE5285">
        <w:t xml:space="preserve">bude </w:t>
      </w:r>
      <w:r>
        <w:t xml:space="preserve">obecně </w:t>
      </w:r>
      <w:r w:rsidR="00030D1E" w:rsidRPr="00EE5285">
        <w:t>nejčastější</w:t>
      </w:r>
      <w:r>
        <w:t>m</w:t>
      </w:r>
      <w:r w:rsidR="00030D1E" w:rsidRPr="00EE5285">
        <w:t xml:space="preserve"> případ</w:t>
      </w:r>
      <w:r>
        <w:t>em</w:t>
      </w:r>
      <w:r w:rsidR="00030D1E" w:rsidRPr="00EE5285">
        <w:t xml:space="preserve"> osvojení zletilého</w:t>
      </w:r>
      <w:r w:rsidR="00E513CD">
        <w:t>,</w:t>
      </w:r>
      <w:r w:rsidR="00030D1E" w:rsidRPr="00EE5285">
        <w:t xml:space="preserve"> který </w:t>
      </w:r>
      <w:r w:rsidR="006149E4" w:rsidRPr="00EE5285">
        <w:t>je obdobou osvojení nezletilého</w:t>
      </w:r>
      <w:r w:rsidR="00ED2A18">
        <w:t>.</w:t>
      </w:r>
      <w:r w:rsidRPr="00EE5285">
        <w:rPr>
          <w:rStyle w:val="Znakapoznpodarou"/>
        </w:rPr>
        <w:footnoteReference w:id="87"/>
      </w:r>
      <w:bookmarkStart w:id="33" w:name="_Toc446748448"/>
    </w:p>
    <w:p w14:paraId="3634BD9F" w14:textId="0EE5BDF5" w:rsidR="00B374F0" w:rsidRDefault="004F4CF7" w:rsidP="00C27DFA">
      <w:pPr>
        <w:pStyle w:val="Nadpis3"/>
      </w:pPr>
      <w:bookmarkStart w:id="34" w:name="_Toc448223800"/>
      <w:r>
        <w:t>2</w:t>
      </w:r>
      <w:r w:rsidR="00030D1E" w:rsidRPr="00EE5285">
        <w:t>.3.2</w:t>
      </w:r>
      <w:r w:rsidR="00EE5285">
        <w:tab/>
      </w:r>
      <w:r w:rsidR="00030D1E" w:rsidRPr="00EE5285">
        <w:t>Odůvodněné zájmy pokrevních rodičů</w:t>
      </w:r>
      <w:bookmarkEnd w:id="33"/>
      <w:bookmarkEnd w:id="34"/>
    </w:p>
    <w:p w14:paraId="205B5029" w14:textId="0C5A63B0" w:rsidR="00B374F0" w:rsidRDefault="00030D1E" w:rsidP="00C27DFA">
      <w:pPr>
        <w:pStyle w:val="text"/>
      </w:pPr>
      <w:r w:rsidRPr="00EE5285">
        <w:t>Nejenže zákon ukládá zákaz rozporu s dobrým</w:t>
      </w:r>
      <w:r w:rsidR="0095316E" w:rsidRPr="00EE5285">
        <w:t xml:space="preserve">i mravy, </w:t>
      </w:r>
      <w:r w:rsidRPr="00EE5285">
        <w:t xml:space="preserve">osvojení nesmí být podle </w:t>
      </w:r>
      <w:r w:rsidR="0092111E">
        <w:t xml:space="preserve">§ </w:t>
      </w:r>
      <w:r w:rsidRPr="00EE5285">
        <w:t>847 odst. 2 OZ ani v rozporu s odůvodněnými záj</w:t>
      </w:r>
      <w:r w:rsidR="0095316E" w:rsidRPr="00EE5285">
        <w:t xml:space="preserve">my pokrevních </w:t>
      </w:r>
      <w:r w:rsidRPr="00EE5285">
        <w:t xml:space="preserve">rodičů osvojovaného. Shodně s naší právní úpravou </w:t>
      </w:r>
      <w:r w:rsidR="0095316E" w:rsidRPr="00EE5285">
        <w:t xml:space="preserve">na ně hledí i </w:t>
      </w:r>
      <w:r w:rsidRPr="00EE5285">
        <w:t>německá (</w:t>
      </w:r>
      <w:r w:rsidR="0092111E">
        <w:t xml:space="preserve">§ </w:t>
      </w:r>
      <w:r w:rsidRPr="00EE5285">
        <w:t>1772 odst. 1 věta druhá BGB).</w:t>
      </w:r>
      <w:r w:rsidR="00AF0187" w:rsidRPr="00EE5285">
        <w:t xml:space="preserve"> </w:t>
      </w:r>
      <w:r w:rsidRPr="00EE5285">
        <w:t xml:space="preserve">Co </w:t>
      </w:r>
      <w:r w:rsidR="00AF0187" w:rsidRPr="00EE5285">
        <w:t>jimi</w:t>
      </w:r>
      <w:r w:rsidRPr="00EE5285">
        <w:t xml:space="preserve"> může být konkrétně, </w:t>
      </w:r>
      <w:r w:rsidR="0095316E" w:rsidRPr="00EE5285">
        <w:t xml:space="preserve">není </w:t>
      </w:r>
      <w:r w:rsidRPr="00EE5285">
        <w:t xml:space="preserve">stanoveno, </w:t>
      </w:r>
      <w:r w:rsidR="00AF0187" w:rsidRPr="00EE5285">
        <w:t>posouzení bude plně</w:t>
      </w:r>
      <w:r w:rsidRPr="00EE5285">
        <w:t xml:space="preserve"> na úvaze soudu</w:t>
      </w:r>
      <w:r w:rsidR="00AF0187" w:rsidRPr="00EE5285">
        <w:t>, který ale zohlední,</w:t>
      </w:r>
      <w:r w:rsidRPr="00EE5285">
        <w:t xml:space="preserve"> jak se rodič choval k osvojovanému v době jeho nezletilosti, zda mu poskytoval výživu, péči a</w:t>
      </w:r>
      <w:r w:rsidR="00E513CD" w:rsidRPr="00EE5285">
        <w:t> </w:t>
      </w:r>
      <w:r w:rsidRPr="00EE5285">
        <w:t>vykonával svou rodičovskou odpovědnost v zájmu dítěte</w:t>
      </w:r>
      <w:r w:rsidR="00E513CD">
        <w:t>,</w:t>
      </w:r>
      <w:r w:rsidRPr="00EE5285">
        <w:rPr>
          <w:rStyle w:val="Znakapoznpodarou"/>
        </w:rPr>
        <w:footnoteReference w:id="88"/>
      </w:r>
      <w:r w:rsidRPr="00EE5285">
        <w:t xml:space="preserve"> a dále také skutečnost, že i</w:t>
      </w:r>
      <w:r w:rsidR="00E513CD" w:rsidRPr="00EE5285">
        <w:t> </w:t>
      </w:r>
      <w:r w:rsidRPr="00EE5285">
        <w:t>v případě zletilosti osvojovaného zde hraje určitou roli jeho vztah s biologickými rodiči, který nelze bez dalšího pominout</w:t>
      </w:r>
      <w:r w:rsidR="00E513CD">
        <w:t>.</w:t>
      </w:r>
      <w:r w:rsidRPr="00EE5285">
        <w:rPr>
          <w:rStyle w:val="Znakapoznpodarou"/>
        </w:rPr>
        <w:footnoteReference w:id="89"/>
      </w:r>
      <w:r w:rsidR="00AF0187" w:rsidRPr="00EE5285">
        <w:t xml:space="preserve"> Nebude </w:t>
      </w:r>
      <w:r w:rsidRPr="00EE5285">
        <w:t xml:space="preserve">brán zřetel </w:t>
      </w:r>
      <w:r w:rsidR="00AF0187" w:rsidRPr="00EE5285">
        <w:t xml:space="preserve">čistě na majetkové zájmy </w:t>
      </w:r>
      <w:r w:rsidRPr="00EE5285">
        <w:t>(vyživovací povinnost, dědění), ale odůvodněným zájmem bude např. potřeba aktuální osobní péče osvojovaného o svého rodiče.</w:t>
      </w:r>
      <w:r w:rsidRPr="00EE5285">
        <w:rPr>
          <w:rStyle w:val="Znakapoznpodarou"/>
        </w:rPr>
        <w:footnoteReference w:id="90"/>
      </w:r>
      <w:r w:rsidRPr="00EE5285">
        <w:t xml:space="preserve"> </w:t>
      </w:r>
    </w:p>
    <w:p w14:paraId="3FB9AB31" w14:textId="178245A0" w:rsidR="00B374F0" w:rsidRDefault="00030D1E" w:rsidP="00C27DFA">
      <w:pPr>
        <w:pStyle w:val="text"/>
      </w:pPr>
      <w:r w:rsidRPr="00EE5285">
        <w:t xml:space="preserve">Jelikož není souhlasu rodičů zletilého k osvojení třeba, neboť takový souhlas je právem osobní povahy, které zaniká dle </w:t>
      </w:r>
      <w:r w:rsidR="0092111E">
        <w:t xml:space="preserve">§ </w:t>
      </w:r>
      <w:r w:rsidRPr="00EE5285">
        <w:t>856 OZ dosažením zletilosti dítěte</w:t>
      </w:r>
      <w:r w:rsidRPr="00EE5285">
        <w:rPr>
          <w:rStyle w:val="Znakapoznpodarou"/>
        </w:rPr>
        <w:footnoteReference w:id="91"/>
      </w:r>
      <w:r w:rsidRPr="00EE5285">
        <w:t xml:space="preserve"> a zletilý má právo samostatně rozhodovat o své osobě a projevovat svou vůli, zákon stanovuje jinou míru ochrany jejich zájmů</w:t>
      </w:r>
      <w:r w:rsidR="00E513CD">
        <w:t>.</w:t>
      </w:r>
      <w:r w:rsidRPr="00EE5285">
        <w:rPr>
          <w:rStyle w:val="Znakapoznpodarou"/>
        </w:rPr>
        <w:footnoteReference w:id="92"/>
      </w:r>
      <w:r w:rsidRPr="00EE5285">
        <w:t xml:space="preserve"> Přestože rodiče zletilého nejsou dle ZZŘ účastníky ř</w:t>
      </w:r>
      <w:r w:rsidR="0095316E" w:rsidRPr="00EE5285">
        <w:t>ízení o osvojení, soud je</w:t>
      </w:r>
      <w:r w:rsidRPr="00EE5285">
        <w:t xml:space="preserve"> povinen je vyslechnout</w:t>
      </w:r>
      <w:r w:rsidRPr="00EE5285">
        <w:rPr>
          <w:rStyle w:val="Znakapoznpodarou"/>
        </w:rPr>
        <w:footnoteReference w:id="93"/>
      </w:r>
      <w:r w:rsidRPr="00EE5285">
        <w:t xml:space="preserve"> a poskytnout jim ochranu právě s ohledem na to, že se jedná o osvojení, které je obdobou osvojení nezletilého. </w:t>
      </w:r>
    </w:p>
    <w:p w14:paraId="20F59EB1" w14:textId="5AFDC954" w:rsidR="00B374F0" w:rsidRPr="00761CEB" w:rsidRDefault="004F4CF7" w:rsidP="00C27DFA">
      <w:pPr>
        <w:pStyle w:val="Nadpis3"/>
      </w:pPr>
      <w:bookmarkStart w:id="35" w:name="_Toc446748449"/>
      <w:bookmarkStart w:id="36" w:name="_Toc448223801"/>
      <w:r w:rsidRPr="00761CEB">
        <w:t>2</w:t>
      </w:r>
      <w:r w:rsidR="00030D1E" w:rsidRPr="00761CEB">
        <w:t>.3.3</w:t>
      </w:r>
      <w:r w:rsidR="00EE5285" w:rsidRPr="00761CEB">
        <w:tab/>
      </w:r>
      <w:r w:rsidR="00030D1E" w:rsidRPr="00761CEB">
        <w:t xml:space="preserve">Podpůrné </w:t>
      </w:r>
      <w:r w:rsidR="00883FC6" w:rsidRPr="00761CEB">
        <w:t>po</w:t>
      </w:r>
      <w:r w:rsidR="00030D1E" w:rsidRPr="00761CEB">
        <w:t>užití ustanovení o osvojení nezletilého</w:t>
      </w:r>
      <w:bookmarkEnd w:id="35"/>
      <w:bookmarkEnd w:id="36"/>
    </w:p>
    <w:p w14:paraId="09D5BFA0" w14:textId="0ACFF25A" w:rsidR="00B374F0" w:rsidRDefault="00030D1E" w:rsidP="00C27DFA">
      <w:pPr>
        <w:pStyle w:val="text"/>
      </w:pPr>
      <w:r w:rsidRPr="00EE5285">
        <w:t>Tato forma osvojení zletilého v mnoha ohledech kopíruje prvky klasického osvojení, proto i z tohoto důvodu je možné použití ust</w:t>
      </w:r>
      <w:r w:rsidR="0058528E">
        <w:t>anovení</w:t>
      </w:r>
      <w:r w:rsidR="00AF0187" w:rsidRPr="00EE5285">
        <w:t xml:space="preserve"> </w:t>
      </w:r>
      <w:r w:rsidRPr="00EE5285">
        <w:t xml:space="preserve">o osvojení nezletilého, jež je výslovně stanoveno v </w:t>
      </w:r>
      <w:r w:rsidR="0092111E">
        <w:t xml:space="preserve">§ </w:t>
      </w:r>
      <w:r w:rsidRPr="00EE5285">
        <w:t xml:space="preserve">847 odst. 3 OZ. Zákon hovoří o </w:t>
      </w:r>
      <w:r w:rsidR="005F6F0B" w:rsidRPr="00C27DFA">
        <w:t>„obdobném použití“</w:t>
      </w:r>
      <w:r w:rsidR="00E513CD">
        <w:t>,</w:t>
      </w:r>
      <w:r w:rsidR="005F6F0B" w:rsidRPr="00C27DFA">
        <w:rPr>
          <w:rStyle w:val="Znakapoznpodarou"/>
        </w:rPr>
        <w:footnoteReference w:id="94"/>
      </w:r>
      <w:r w:rsidR="00AF0187" w:rsidRPr="00EE5285">
        <w:t xml:space="preserve"> které ale není možné </w:t>
      </w:r>
      <w:r w:rsidR="00AF0187" w:rsidRPr="00EE5285">
        <w:lastRenderedPageBreak/>
        <w:t>bez dalšího</w:t>
      </w:r>
      <w:r w:rsidRPr="00EE5285">
        <w:t xml:space="preserve">, jelikož by mohlo docházet k neuskutečnitelným situacím. </w:t>
      </w:r>
      <w:r w:rsidR="00D13A06">
        <w:t xml:space="preserve">Stejně tak nebude možné obdobné použití tam, kde má přednost zvláštní úprava obsažená v §846- 847 a §850- 854. </w:t>
      </w:r>
      <w:r w:rsidRPr="00EE5285">
        <w:t>Je tak potřeba nejdříve zkoumat účel ustanovení a poté se teprve rozhodnout, zda je analogie možná</w:t>
      </w:r>
      <w:r w:rsidR="00E513CD">
        <w:t>.</w:t>
      </w:r>
      <w:r w:rsidRPr="00EE5285">
        <w:rPr>
          <w:rStyle w:val="Znakapoznpodarou"/>
        </w:rPr>
        <w:footnoteReference w:id="95"/>
      </w:r>
    </w:p>
    <w:p w14:paraId="04F96C8F" w14:textId="1E415401" w:rsidR="00761CEB" w:rsidRDefault="00030D1E" w:rsidP="00C27DFA">
      <w:pPr>
        <w:pStyle w:val="text"/>
      </w:pPr>
      <w:r w:rsidRPr="00EE5285">
        <w:t xml:space="preserve">Plně tak můžeme použít definici osvojení uvedenou v </w:t>
      </w:r>
      <w:r w:rsidR="0092111E">
        <w:t xml:space="preserve">§ </w:t>
      </w:r>
      <w:r w:rsidRPr="00EE5285">
        <w:t xml:space="preserve">794 OZ, </w:t>
      </w:r>
      <w:r w:rsidR="00D13A06">
        <w:t>neboť jak u osvojení nezletilého, tak u osvojení zletilého dochází k „přijetí cizí osoby za vlastní“. Aplikovatelné jsou</w:t>
      </w:r>
      <w:r w:rsidR="002876E7">
        <w:t>, mimo jiné,</w:t>
      </w:r>
      <w:r w:rsidR="00D13A06">
        <w:t xml:space="preserve"> také § 796</w:t>
      </w:r>
      <w:r w:rsidR="00761CEB">
        <w:t xml:space="preserve"> obsahující návrhový princip, § 797 týkající se</w:t>
      </w:r>
      <w:r w:rsidR="00D13A06">
        <w:t xml:space="preserve"> nahrazení rodičů osvojitelem v zápisu </w:t>
      </w:r>
      <w:r w:rsidR="00761CEB">
        <w:t>matriky,</w:t>
      </w:r>
      <w:r w:rsidR="00D13A06">
        <w:t xml:space="preserve"> </w:t>
      </w:r>
      <w:r w:rsidR="00761CEB">
        <w:t>nebo také ust.</w:t>
      </w:r>
      <w:r w:rsidR="002876E7">
        <w:t xml:space="preserve"> </w:t>
      </w:r>
      <w:r w:rsidRPr="00EE5285">
        <w:t>o nutnosti vytvoření vztahu mezi osvojitelem a osvojencem jako mezi rodičem a dítětem</w:t>
      </w:r>
      <w:r w:rsidR="00761CEB">
        <w:t>. Použít můžeme i § 830, i když se na první pohled může zdát neaplikovatelný s ohledem na to, že není třeba souhlasu rodičů zletilého osvojence s jeho osvojením. Podíváme- li se ale na ust. § 847 odst. 2 OZ, který vylučuje osvojení tam, kde je v rozporu s odůvodněnými zájmy rodičů osvojence, dospějeme k závěru, že ačkoli nebude třeba souhlasu domnělého otce s osvojením, musíme stejně zjistit, zda otcem osvojence skutečně je, nebo není, aby soud mohl příp. chránit jeho zájmy.</w:t>
      </w:r>
    </w:p>
    <w:p w14:paraId="70E3B6A6" w14:textId="726FBBB8" w:rsidR="00B374F0" w:rsidRDefault="00761CEB" w:rsidP="00C27DFA">
      <w:pPr>
        <w:pStyle w:val="text"/>
      </w:pPr>
      <w:r>
        <w:t xml:space="preserve"> Některá ust.</w:t>
      </w:r>
      <w:r w:rsidR="00AF0187" w:rsidRPr="00EE5285">
        <w:t xml:space="preserve"> </w:t>
      </w:r>
      <w:r w:rsidR="00D13A06">
        <w:t xml:space="preserve">naopak </w:t>
      </w:r>
      <w:r w:rsidR="00AF0187" w:rsidRPr="00EE5285">
        <w:t xml:space="preserve">nelze aplikovat </w:t>
      </w:r>
      <w:r w:rsidR="00030D1E" w:rsidRPr="00EE5285">
        <w:t>ze samotné povahy věci</w:t>
      </w:r>
      <w:r w:rsidR="0095316E" w:rsidRPr="00EE5285">
        <w:t xml:space="preserve"> vůbec</w:t>
      </w:r>
      <w:r w:rsidR="00030D1E" w:rsidRPr="00EE5285">
        <w:t>, jedná se např. o ta, ve kterých nám brání věk osvojence,</w:t>
      </w:r>
      <w:r w:rsidR="00D13A06">
        <w:t xml:space="preserve"> tzn. ta, která zákon výslovně spojuje s</w:t>
      </w:r>
      <w:r w:rsidR="002876E7">
        <w:t> </w:t>
      </w:r>
      <w:r w:rsidR="00D13A06">
        <w:t>nezletilým</w:t>
      </w:r>
      <w:r w:rsidR="002876E7">
        <w:t xml:space="preserve"> (např. §802, § 807 ad</w:t>
      </w:r>
      <w:r>
        <w:t>.</w:t>
      </w:r>
      <w:r w:rsidR="002876E7">
        <w:t>)</w:t>
      </w:r>
      <w:r w:rsidR="00D13A06">
        <w:t>,</w:t>
      </w:r>
      <w:r>
        <w:t xml:space="preserve"> dále veškerá ust.</w:t>
      </w:r>
      <w:r w:rsidR="00030D1E" w:rsidRPr="00EE5285">
        <w:t xml:space="preserve"> o souhlasu rodičů</w:t>
      </w:r>
      <w:r w:rsidR="00AF0187" w:rsidRPr="00EE5285">
        <w:t>,</w:t>
      </w:r>
      <w:r w:rsidR="00D13A06">
        <w:t xml:space="preserve"> neboť ti ztrácejí právo udělit souhlas s osvojením dosažením zletilosti svého dítěte, a</w:t>
      </w:r>
      <w:r w:rsidR="00AF0187" w:rsidRPr="00EE5285">
        <w:t xml:space="preserve"> v</w:t>
      </w:r>
      <w:r w:rsidR="00E513CD" w:rsidRPr="00EE5285">
        <w:t> </w:t>
      </w:r>
      <w:r w:rsidR="00D13A06">
        <w:t>nepo</w:t>
      </w:r>
      <w:r>
        <w:t>slední řadě některá z ust.</w:t>
      </w:r>
      <w:r w:rsidR="00030D1E" w:rsidRPr="00EE5285">
        <w:t xml:space="preserve"> o následcích osvojení, jelikož má přednost </w:t>
      </w:r>
      <w:r w:rsidR="00AF0187" w:rsidRPr="00EE5285">
        <w:t xml:space="preserve">zvláštní úprava </w:t>
      </w:r>
      <w:r w:rsidR="00D13A06">
        <w:t>osvojení zletilého (např. zůstane zachován</w:t>
      </w:r>
      <w:r>
        <w:t xml:space="preserve">a podpůrná vyživovací povinnost </w:t>
      </w:r>
      <w:r w:rsidR="00D13A06">
        <w:t>k původní rodině, nebo také nedojde k automatickému nabytí osvojitelova příjmení ze zákon</w:t>
      </w:r>
      <w:r w:rsidR="002876E7">
        <w:t>a</w:t>
      </w:r>
      <w:r w:rsidR="00D13A06">
        <w:t>).</w:t>
      </w:r>
      <w:r w:rsidR="00030D1E" w:rsidRPr="00EE5285">
        <w:t xml:space="preserve"> </w:t>
      </w:r>
    </w:p>
    <w:p w14:paraId="78BF933D" w14:textId="1561ABDD" w:rsidR="00D13A06" w:rsidRDefault="00D13A06" w:rsidP="00C27DFA">
      <w:pPr>
        <w:pStyle w:val="text"/>
      </w:pPr>
      <w:r w:rsidRPr="00EE5285">
        <w:t xml:space="preserve">Částečně lze použít </w:t>
      </w:r>
      <w:r>
        <w:t xml:space="preserve">§ </w:t>
      </w:r>
      <w:r w:rsidRPr="00EE5285">
        <w:t>795 OZ, který je aplikovateln</w:t>
      </w:r>
      <w:r>
        <w:t>ý</w:t>
      </w:r>
      <w:r w:rsidRPr="00EE5285">
        <w:t xml:space="preserve"> vyjma nejl</w:t>
      </w:r>
      <w:r>
        <w:t xml:space="preserve">epších zájmů dítěte, které jsou </w:t>
      </w:r>
      <w:r w:rsidRPr="00EE5285">
        <w:t>nahrazeny korektivem dobrých mravů</w:t>
      </w:r>
      <w:r>
        <w:t>. U</w:t>
      </w:r>
      <w:r w:rsidR="00761CEB">
        <w:t>st.</w:t>
      </w:r>
      <w:r w:rsidRPr="00EE5285">
        <w:t xml:space="preserve"> o přiměřeném věkovém rozdílu</w:t>
      </w:r>
      <w:r>
        <w:t xml:space="preserve"> sice bude aplikovatelné zcela, ale </w:t>
      </w:r>
      <w:r w:rsidRPr="00EE5285">
        <w:t>nebude nutné</w:t>
      </w:r>
      <w:r>
        <w:t xml:space="preserve"> bezpodmínečně</w:t>
      </w:r>
      <w:r w:rsidRPr="00EE5285">
        <w:t xml:space="preserve"> trvat na hranici 16 let</w:t>
      </w:r>
      <w:r>
        <w:t>, neboť primárním účelem osvojení zde není výchova dítěte a není t</w:t>
      </w:r>
      <w:r w:rsidR="00C268E8">
        <w:t>ak potřeba jeho zvýšené ochrany</w:t>
      </w:r>
      <w:r>
        <w:t xml:space="preserve">. Dále bude aplikovatelný § </w:t>
      </w:r>
      <w:r w:rsidRPr="00EE5285">
        <w:t>805 OZ</w:t>
      </w:r>
      <w:r>
        <w:t>,</w:t>
      </w:r>
      <w:r w:rsidRPr="00EE5285">
        <w:t xml:space="preserve"> </w:t>
      </w:r>
      <w:r>
        <w:t>podle kterého budou udělovat s osvojením souhlas osvojenec, manžel osvojitele, ale z povahy věci vyplývá, že nepoužijeme</w:t>
      </w:r>
      <w:r w:rsidR="00761CEB">
        <w:t xml:space="preserve"> tu část ust.</w:t>
      </w:r>
      <w:r w:rsidR="008E4D69">
        <w:t>, která se týká souhlasu rodičů osvojence</w:t>
      </w:r>
      <w:r w:rsidRPr="00EE5285">
        <w:t xml:space="preserve">. Co se týká preadopční péče, bude záležet zřejmě až na rozhodnutí soudu, zda bude nutná, zákon ji totiž u osvojení zletilého výslovně neuvádí, zároveň ji ale ani nevylučuje. </w:t>
      </w:r>
      <w:r w:rsidR="008E4D69">
        <w:t>Myslím si</w:t>
      </w:r>
      <w:r w:rsidRPr="00EE5285">
        <w:t>, že bude vhodná pro zjištění, zda byl mezi osvojitelem a osvojovaným vytvořen potřebný vztah</w:t>
      </w:r>
      <w:r w:rsidR="008E4D69">
        <w:t xml:space="preserve"> v případech, kdy osvojitel o osvojovaného nepečoval již dříve po potřebnou dobu, ale např. pokud se bude jednat o </w:t>
      </w:r>
      <w:r w:rsidR="008E4D69">
        <w:lastRenderedPageBreak/>
        <w:t>osvojení podle § 847 odst. 1 pí</w:t>
      </w:r>
      <w:r w:rsidR="00761CEB">
        <w:t>sm. c), pak bude toto ust.</w:t>
      </w:r>
      <w:r w:rsidR="008E4D69">
        <w:t xml:space="preserve"> taktéž neaplikovatelné, resp. bude postrádat smysl, neboť podmínka předchozí péče bude již splněna a ta</w:t>
      </w:r>
      <w:r w:rsidR="00761CEB">
        <w:t>ktéž bude splněn i účel pre</w:t>
      </w:r>
      <w:r w:rsidR="008E4D69">
        <w:t>adopční péče</w:t>
      </w:r>
      <w:r w:rsidRPr="00EE5285">
        <w:t xml:space="preserve">. </w:t>
      </w:r>
      <w:r w:rsidR="00761CEB">
        <w:t>Podle Sedláka a Šmída</w:t>
      </w:r>
      <w:r w:rsidR="00761CEB">
        <w:rPr>
          <w:rStyle w:val="Znakapoznpodarou"/>
        </w:rPr>
        <w:footnoteReference w:id="96"/>
      </w:r>
      <w:r w:rsidR="00761CEB">
        <w:t xml:space="preserve"> lze částečně použít i § 799, a sice pouze jeho první odstavec, neboť druhý stanovuje, že osvojitelův zdravotní stav nesmí omezovat „péči“ o osvojence ve značné míře. Ačkoli, jak je řečeno v komentáři, není podstatou osvojení zletilého zajištění péče o osvojence, domnívám se, že toto ust. lze použít v plné míře právě u osvojení zletilého, které je obdobou osvojení nezletilého s ohledem na přiblížení osvojení nezletilého, stejně tak i u osvojen</w:t>
      </w:r>
      <w:r w:rsidR="006C731E">
        <w:t>í zletilého, který byl omezen ve</w:t>
      </w:r>
      <w:r w:rsidR="00761CEB">
        <w:t xml:space="preserve"> svéprávnosti a potřebuje péči, která by se dala připodobnit péči o nezletilé dítě.</w:t>
      </w:r>
    </w:p>
    <w:p w14:paraId="6AE2F8A9" w14:textId="66910C28" w:rsidR="00B374F0" w:rsidRDefault="004F4CF7" w:rsidP="00C27DFA">
      <w:pPr>
        <w:pStyle w:val="Nadpis3"/>
      </w:pPr>
      <w:bookmarkStart w:id="37" w:name="_Toc446748450"/>
      <w:bookmarkStart w:id="38" w:name="_Toc448223802"/>
      <w:r>
        <w:t>2</w:t>
      </w:r>
      <w:r w:rsidR="00030D1E" w:rsidRPr="00EE5285">
        <w:t>.3.4</w:t>
      </w:r>
      <w:r w:rsidR="00EE5285">
        <w:tab/>
      </w:r>
      <w:r w:rsidR="00030D1E" w:rsidRPr="00EE5285">
        <w:t>Právní následky</w:t>
      </w:r>
      <w:bookmarkEnd w:id="37"/>
      <w:bookmarkEnd w:id="38"/>
    </w:p>
    <w:p w14:paraId="206A5D10" w14:textId="5E7BEA0B" w:rsidR="00B374F0" w:rsidRDefault="003F4A60" w:rsidP="00C27DFA">
      <w:pPr>
        <w:pStyle w:val="text"/>
      </w:pPr>
      <w:r>
        <w:t>Jeliko</w:t>
      </w:r>
      <w:r w:rsidR="00B51AF8">
        <w:t>ž se použijí podpůrně ust.</w:t>
      </w:r>
      <w:r w:rsidR="00030D1E" w:rsidRPr="00EE5285">
        <w:t xml:space="preserve"> o osvojení nezletilého, osvojením zaniknou vazby osvojence na původní rodinu</w:t>
      </w:r>
      <w:r w:rsidR="00030D1E" w:rsidRPr="00EE5285">
        <w:rPr>
          <w:rStyle w:val="Znakapoznpodarou"/>
        </w:rPr>
        <w:footnoteReference w:id="97"/>
      </w:r>
      <w:r w:rsidR="00030D1E" w:rsidRPr="00EE5285">
        <w:t xml:space="preserve"> a kromě příbuzenského vztahu mezi ním (a jeho potomky, vztahují</w:t>
      </w:r>
      <w:r w:rsidR="002F0BFE">
        <w:t>-</w:t>
      </w:r>
      <w:r w:rsidR="00030D1E" w:rsidRPr="00EE5285">
        <w:t>li se na ně účinky osvojení) a osvojitelem vzniká příbuzenství i s rodinou osvojitele.</w:t>
      </w:r>
    </w:p>
    <w:p w14:paraId="0DA09E17" w14:textId="2623325D" w:rsidR="00B374F0" w:rsidRDefault="00030D1E" w:rsidP="00C27DFA">
      <w:pPr>
        <w:pStyle w:val="text"/>
      </w:pPr>
      <w:r w:rsidRPr="00EE5285">
        <w:t xml:space="preserve">Na matričním úřadě dochází po právní moci rozsudku o osvojení ke změně zápisu rodiče osvojence, </w:t>
      </w:r>
      <w:r w:rsidR="008D24CB" w:rsidRPr="00EE5285">
        <w:t xml:space="preserve">kde je původní rodič </w:t>
      </w:r>
      <w:r w:rsidRPr="00EE5285">
        <w:t>nahrazen osvojitelem</w:t>
      </w:r>
      <w:r w:rsidR="00465584">
        <w:t>.</w:t>
      </w:r>
      <w:r w:rsidRPr="00EE5285">
        <w:rPr>
          <w:rStyle w:val="Znakapoznpodarou"/>
        </w:rPr>
        <w:footnoteReference w:id="98"/>
      </w:r>
      <w:r w:rsidRPr="00EE5285">
        <w:t xml:space="preserve"> Osvojen</w:t>
      </w:r>
      <w:r w:rsidR="00513B96">
        <w:t>e</w:t>
      </w:r>
      <w:r w:rsidRPr="00EE5285">
        <w:t xml:space="preserve">c </w:t>
      </w:r>
      <w:r w:rsidR="008D24CB" w:rsidRPr="00EE5285">
        <w:t>získá</w:t>
      </w:r>
      <w:r w:rsidRPr="00EE5285">
        <w:t xml:space="preserve"> nový rodný list a mění se mu rodné číslo, resp. koncovka za lomítkem</w:t>
      </w:r>
      <w:r w:rsidR="00465584">
        <w:t>,</w:t>
      </w:r>
      <w:r w:rsidRPr="00EE5285">
        <w:rPr>
          <w:rStyle w:val="Znakapoznpodarou"/>
        </w:rPr>
        <w:footnoteReference w:id="99"/>
      </w:r>
      <w:r w:rsidR="008D24CB" w:rsidRPr="00EE5285">
        <w:t xml:space="preserve"> a to </w:t>
      </w:r>
      <w:r w:rsidRPr="00EE5285">
        <w:t>na základě dosavadní praxe</w:t>
      </w:r>
      <w:r w:rsidR="00465584">
        <w:t>,</w:t>
      </w:r>
      <w:r w:rsidRPr="00EE5285">
        <w:rPr>
          <w:rStyle w:val="Znakapoznpodarou"/>
        </w:rPr>
        <w:footnoteReference w:id="100"/>
      </w:r>
      <w:r w:rsidRPr="00EE5285">
        <w:t xml:space="preserve"> ve které se tak děje u osvojení nezletilých, aby docházelo k zpřetrhání vazeb s původní rodinou osvojence. U osvojení zletilého zpřetrhání vazeb </w:t>
      </w:r>
      <w:r w:rsidR="003F4A60">
        <w:t xml:space="preserve">s původní rodinou </w:t>
      </w:r>
      <w:r w:rsidRPr="00EE5285">
        <w:t xml:space="preserve">není zapotřebí, </w:t>
      </w:r>
      <w:r w:rsidR="003F4A60">
        <w:t xml:space="preserve">myslím si tedy, že není třeba </w:t>
      </w:r>
      <w:r w:rsidRPr="00EE5285">
        <w:t>ani změny rodného čísla</w:t>
      </w:r>
      <w:r w:rsidR="003F4A60">
        <w:t xml:space="preserve"> a jedná se pouze o zbytečnou administrativu</w:t>
      </w:r>
      <w:r w:rsidRPr="00EE5285">
        <w:t>. OZ toto neřeší, proto je třeba úpravy v zákoně o evidenci obyvatel. Nová úprava by podle mluvčího ministerstva vnitra měla začít platit od poloviny roku 2016.</w:t>
      </w:r>
    </w:p>
    <w:p w14:paraId="65DD8024" w14:textId="7573B4C0" w:rsidR="00B374F0" w:rsidRDefault="004F4CF7" w:rsidP="00C27DFA">
      <w:pPr>
        <w:pStyle w:val="Nadpis2"/>
      </w:pPr>
      <w:bookmarkStart w:id="39" w:name="_Toc434668603"/>
      <w:bookmarkStart w:id="40" w:name="_Toc446748451"/>
      <w:bookmarkStart w:id="41" w:name="_Toc448223803"/>
      <w:r>
        <w:t>2</w:t>
      </w:r>
      <w:r w:rsidR="00030D1E" w:rsidRPr="00EE5285">
        <w:t>.4</w:t>
      </w:r>
      <w:r w:rsidR="00EE5285">
        <w:tab/>
      </w:r>
      <w:r w:rsidR="00030D1E" w:rsidRPr="00EE5285">
        <w:t>Osvojení zletilého, které není obdobou osvojení nezletilého</w:t>
      </w:r>
      <w:bookmarkEnd w:id="39"/>
      <w:bookmarkEnd w:id="40"/>
      <w:bookmarkEnd w:id="41"/>
    </w:p>
    <w:p w14:paraId="7D89D039" w14:textId="198D1A1D" w:rsidR="00B374F0" w:rsidRDefault="004F4CF7" w:rsidP="00C27DFA">
      <w:pPr>
        <w:pStyle w:val="Nadpis3"/>
      </w:pPr>
      <w:bookmarkStart w:id="42" w:name="_Toc446748452"/>
      <w:bookmarkStart w:id="43" w:name="_Toc448223804"/>
      <w:r>
        <w:t>2</w:t>
      </w:r>
      <w:r w:rsidR="00030D1E" w:rsidRPr="00EE5285">
        <w:t>.4.1</w:t>
      </w:r>
      <w:r w:rsidR="00EE5285">
        <w:tab/>
      </w:r>
      <w:r w:rsidR="00030D1E" w:rsidRPr="00EE5285">
        <w:t>Podmínky pro osvojení</w:t>
      </w:r>
      <w:bookmarkEnd w:id="42"/>
      <w:bookmarkEnd w:id="43"/>
    </w:p>
    <w:p w14:paraId="2B06112C" w14:textId="748810EA" w:rsidR="00B374F0" w:rsidRDefault="00030D1E">
      <w:pPr>
        <w:pStyle w:val="text"/>
      </w:pPr>
      <w:r w:rsidRPr="00EE5285">
        <w:t xml:space="preserve">Účelem osvojení zde </w:t>
      </w:r>
      <w:r w:rsidR="00E1415A" w:rsidRPr="00EE5285">
        <w:t xml:space="preserve">není zabezpečení </w:t>
      </w:r>
      <w:r w:rsidRPr="00EE5285">
        <w:t xml:space="preserve">náhradní výchovy, ale spíše řešení majetkových a sociálních otázek. Samozřejmě může být osvojena i zletilá osoba, která by byla </w:t>
      </w:r>
      <w:r w:rsidRPr="00EE5285">
        <w:lastRenderedPageBreak/>
        <w:t>osvojena jako nezletilá či obdobně jako nezletilá</w:t>
      </w:r>
      <w:r w:rsidR="001618E8">
        <w:t>,</w:t>
      </w:r>
      <w:r w:rsidRPr="00EE5285">
        <w:rPr>
          <w:rStyle w:val="Znakapoznpodarou"/>
        </w:rPr>
        <w:footnoteReference w:id="101"/>
      </w:r>
      <w:r w:rsidRPr="00EE5285">
        <w:t xml:space="preserve"> ale nebyly splněny podmínky pro osvojení</w:t>
      </w:r>
      <w:r w:rsidR="008D24CB" w:rsidRPr="00EE5285">
        <w:t>, nebo</w:t>
      </w:r>
      <w:r w:rsidRPr="00EE5285">
        <w:t xml:space="preserve"> nelze jejich případ podřadit pod žádnou ze zákonných situací uvedených v</w:t>
      </w:r>
      <w:r w:rsidR="002A75AE">
        <w:t xml:space="preserve"> </w:t>
      </w:r>
      <w:r w:rsidR="0092111E">
        <w:t>§</w:t>
      </w:r>
      <w:r w:rsidR="002A75AE">
        <w:t xml:space="preserve"> </w:t>
      </w:r>
      <w:r w:rsidRPr="00EE5285">
        <w:t xml:space="preserve">847 odst. 1 OZ. </w:t>
      </w:r>
    </w:p>
    <w:p w14:paraId="22CD7F35" w14:textId="3C78CDD0" w:rsidR="00B374F0" w:rsidRDefault="00030D1E" w:rsidP="00C27DFA">
      <w:pPr>
        <w:pStyle w:val="text"/>
      </w:pPr>
      <w:r w:rsidRPr="00EE5285">
        <w:t>Osvojení zletilého, které není obdobou osvojení nezletilého</w:t>
      </w:r>
      <w:r w:rsidR="001618E8">
        <w:t>,</w:t>
      </w:r>
      <w:r w:rsidRPr="00EE5285">
        <w:t xml:space="preserve"> lze provést jen z důvodů </w:t>
      </w:r>
      <w:r w:rsidR="001618E8" w:rsidRPr="00EE5285">
        <w:t xml:space="preserve">hodných </w:t>
      </w:r>
      <w:r w:rsidRPr="00EE5285">
        <w:t xml:space="preserve">zvláštního zřetele. Za ně lze považovat situace, </w:t>
      </w:r>
      <w:r w:rsidR="001618E8">
        <w:t>ve kterých</w:t>
      </w:r>
      <w:r w:rsidR="001618E8" w:rsidRPr="00EE5285">
        <w:t xml:space="preserve"> </w:t>
      </w:r>
      <w:r w:rsidRPr="00EE5285">
        <w:t xml:space="preserve">osvojitel nemá žádných potomků </w:t>
      </w:r>
      <w:r w:rsidR="00E1415A" w:rsidRPr="00EE5285">
        <w:t>(pokrevních ani právních), byl svými potomky zavržen,</w:t>
      </w:r>
      <w:r w:rsidRPr="00EE5285">
        <w:t xml:space="preserve"> nemá</w:t>
      </w:r>
      <w:r w:rsidR="008D24CB" w:rsidRPr="00EE5285">
        <w:t xml:space="preserve"> </w:t>
      </w:r>
      <w:r w:rsidRPr="00EE5285">
        <w:t>dědice, pokračovatele ve svém díle (uměleckém, vědeckém či jiném), jeho potomci mu nejsou ve stáří či nemoci patřičně nápomoci, jsou neznámého pobytu nebo nezvěstní</w:t>
      </w:r>
      <w:r w:rsidR="001618E8">
        <w:t>.</w:t>
      </w:r>
      <w:r w:rsidRPr="00EE5285">
        <w:rPr>
          <w:rStyle w:val="Znakapoznpodarou"/>
        </w:rPr>
        <w:footnoteReference w:id="102"/>
      </w:r>
      <w:r w:rsidRPr="00EE5285">
        <w:t xml:space="preserve"> Naopak takovým důvodem nebude, pokud osvojitel má vlastních potomků, kteří se o něj starají, či by rádi pokračovali v jeho díle</w:t>
      </w:r>
      <w:r w:rsidR="001618E8">
        <w:t>.</w:t>
      </w:r>
      <w:r w:rsidRPr="00EE5285">
        <w:rPr>
          <w:rStyle w:val="Znakapoznpodarou"/>
        </w:rPr>
        <w:footnoteReference w:id="103"/>
      </w:r>
      <w:r w:rsidRPr="00EE5285">
        <w:t xml:space="preserve"> </w:t>
      </w:r>
    </w:p>
    <w:p w14:paraId="4DE279AE" w14:textId="1215AF70" w:rsidR="00B374F0" w:rsidRDefault="00030D1E" w:rsidP="00C27DFA">
      <w:pPr>
        <w:pStyle w:val="text"/>
      </w:pPr>
      <w:r w:rsidRPr="00EE5285">
        <w:t xml:space="preserve">Může se jednat i o jiné situace, </w:t>
      </w:r>
      <w:r w:rsidR="008D24CB" w:rsidRPr="00EE5285">
        <w:t>bude</w:t>
      </w:r>
      <w:r w:rsidR="002F0BFE">
        <w:t>-</w:t>
      </w:r>
      <w:r w:rsidR="008D24CB" w:rsidRPr="00EE5285">
        <w:t>li</w:t>
      </w:r>
      <w:r w:rsidR="009D1530" w:rsidRPr="00EE5285">
        <w:t xml:space="preserve"> osvojení </w:t>
      </w:r>
      <w:r w:rsidRPr="00EE5285">
        <w:t>přínosným jak pro osvojence, tak i pro osvojitele</w:t>
      </w:r>
      <w:r w:rsidR="001618E8">
        <w:t>,</w:t>
      </w:r>
      <w:r w:rsidRPr="00EE5285">
        <w:rPr>
          <w:rStyle w:val="Znakapoznpodarou"/>
        </w:rPr>
        <w:footnoteReference w:id="104"/>
      </w:r>
      <w:r w:rsidRPr="00EE5285">
        <w:t xml:space="preserve"> v odůvodněných případech pouze </w:t>
      </w:r>
      <w:r w:rsidR="008D24CB" w:rsidRPr="00EE5285">
        <w:t>pro</w:t>
      </w:r>
      <w:r w:rsidRPr="00EE5285">
        <w:t xml:space="preserve"> jednoho z nich. Tento jednostranný prospěch bude nejčastěji osvojovaného a bude třeba o to více zkoumat, zda je osvojení v souladu s dobrými mravy, zda není vůle osvojitele projeven</w:t>
      </w:r>
      <w:r w:rsidR="008D24CB" w:rsidRPr="00EE5285">
        <w:t xml:space="preserve">a </w:t>
      </w:r>
      <w:r w:rsidRPr="00EE5285">
        <w:t>pod nátlakem, j</w:t>
      </w:r>
      <w:r w:rsidR="008D24CB" w:rsidRPr="00EE5285">
        <w:t>e</w:t>
      </w:r>
      <w:r w:rsidRPr="00EE5285">
        <w:t xml:space="preserve"> si vědom následků osvojení apod.</w:t>
      </w:r>
      <w:r w:rsidR="001618E8">
        <w:t>,</w:t>
      </w:r>
      <w:r w:rsidRPr="00EE5285">
        <w:rPr>
          <w:rStyle w:val="Znakapoznpodarou"/>
        </w:rPr>
        <w:footnoteReference w:id="105"/>
      </w:r>
      <w:r w:rsidR="008D24CB" w:rsidRPr="00EE5285">
        <w:t xml:space="preserve"> a nejde tak o</w:t>
      </w:r>
      <w:r w:rsidRPr="00EE5285">
        <w:t xml:space="preserve"> zneužití </w:t>
      </w:r>
      <w:r w:rsidR="008D24CB" w:rsidRPr="00EE5285">
        <w:t>osvojení</w:t>
      </w:r>
      <w:r w:rsidRPr="00EE5285">
        <w:t xml:space="preserve">. Mnoho argumentů proti </w:t>
      </w:r>
      <w:r w:rsidR="008D24CB" w:rsidRPr="00EE5285">
        <w:t>této formě</w:t>
      </w:r>
      <w:r w:rsidRPr="00EE5285">
        <w:t xml:space="preserve"> osvojení zletilého namítá, že </w:t>
      </w:r>
      <w:r w:rsidR="008D24CB" w:rsidRPr="00EE5285">
        <w:t>slouží jen</w:t>
      </w:r>
      <w:r w:rsidRPr="00EE5285">
        <w:t xml:space="preserve"> k obejití dědictví, s tímto názorem se plně neztotožňuji, myslím si ale, že obezřetnost ve zkoumání výše uvedených skutečností bude více než na místě. </w:t>
      </w:r>
    </w:p>
    <w:p w14:paraId="217A442B" w14:textId="5DA715FC" w:rsidR="00E513CD" w:rsidRPr="003B36B5" w:rsidRDefault="00030D1E" w:rsidP="0078073C">
      <w:pPr>
        <w:pStyle w:val="text"/>
        <w:rPr>
          <w:color w:val="FF0000"/>
        </w:rPr>
      </w:pPr>
      <w:r w:rsidRPr="00EE5285">
        <w:t xml:space="preserve">Osvojení taktéž nesmí být na újmu třetích stran, oproti předešlé formě osvojení zletilého se již nehledí na </w:t>
      </w:r>
      <w:r w:rsidR="00E1415A" w:rsidRPr="00EE5285">
        <w:t xml:space="preserve">odůvodněné </w:t>
      </w:r>
      <w:r w:rsidRPr="00EE5285">
        <w:t>zájmy pokrevních rodičů, ale na důležité zájm</w:t>
      </w:r>
      <w:r w:rsidR="00513B96">
        <w:t>y</w:t>
      </w:r>
      <w:r w:rsidRPr="00EE5285">
        <w:t xml:space="preserve"> potomků osvojitele či osvojence. Ačkoli zde zákonodárce používá jinou terminologii, nejedná se o přílišnou změnu. Lze předpokládat, že by soud nezamítl osvojení, pokud by se současně nejednalo o zájmy důležité, stejně tak i opačně, zájmy, resp. jejich porušení musí být tvrzeny, prokázány a náležitě odůvodněny</w:t>
      </w:r>
      <w:r w:rsidR="001618E8">
        <w:t>.</w:t>
      </w:r>
      <w:r w:rsidRPr="00EE5285">
        <w:rPr>
          <w:rStyle w:val="Znakapoznpodarou"/>
        </w:rPr>
        <w:footnoteReference w:id="106"/>
      </w:r>
      <w:r w:rsidRPr="00EE5285">
        <w:t xml:space="preserve"> BGB též hledí na zájmy potomků osvojitele i poto</w:t>
      </w:r>
      <w:r w:rsidR="008D24CB" w:rsidRPr="00EE5285">
        <w:t>mků osvojence, když ve svém</w:t>
      </w:r>
      <w:r w:rsidRPr="00EE5285">
        <w:t xml:space="preserve"> </w:t>
      </w:r>
      <w:r w:rsidR="0092111E">
        <w:t>§</w:t>
      </w:r>
      <w:r w:rsidR="001618E8" w:rsidRPr="00EE5285">
        <w:t> </w:t>
      </w:r>
      <w:r w:rsidRPr="00EE5285">
        <w:t>1769 stanovuje zákaz rozporu osvojení s jejich</w:t>
      </w:r>
      <w:r w:rsidR="001618E8">
        <w:t xml:space="preserve"> </w:t>
      </w:r>
      <w:r w:rsidRPr="00EE5285">
        <w:t xml:space="preserve">prvořadými zájmy. I </w:t>
      </w:r>
      <w:r w:rsidR="00E1415A" w:rsidRPr="00EE5285">
        <w:t xml:space="preserve">zde se </w:t>
      </w:r>
      <w:r w:rsidRPr="00EE5285">
        <w:t>jedná o</w:t>
      </w:r>
      <w:r w:rsidR="001618E8" w:rsidRPr="00EE5285">
        <w:t> </w:t>
      </w:r>
      <w:r w:rsidRPr="00EE5285">
        <w:t xml:space="preserve">hmotněprávní podmínku, bez jejíhož splnění </w:t>
      </w:r>
      <w:r w:rsidR="008D24CB" w:rsidRPr="00EE5285">
        <w:t>nelze</w:t>
      </w:r>
      <w:r w:rsidRPr="00EE5285">
        <w:t xml:space="preserve"> osvojení schválit. Na rozdíl od té naší ji </w:t>
      </w:r>
      <w:r w:rsidR="00E1415A" w:rsidRPr="00EE5285">
        <w:t xml:space="preserve">ale </w:t>
      </w:r>
      <w:r w:rsidRPr="00EE5285">
        <w:t xml:space="preserve">spojuje s osvojením zletilého obecně. </w:t>
      </w:r>
      <w:bookmarkStart w:id="44" w:name="_Toc446748453"/>
    </w:p>
    <w:p w14:paraId="12D01915" w14:textId="22FDC56A" w:rsidR="00B374F0" w:rsidRPr="00D44343" w:rsidRDefault="004F4CF7" w:rsidP="00C27DFA">
      <w:pPr>
        <w:pStyle w:val="Nadpis3"/>
      </w:pPr>
      <w:bookmarkStart w:id="45" w:name="_Toc448223805"/>
      <w:r w:rsidRPr="00D44343">
        <w:lastRenderedPageBreak/>
        <w:t>2</w:t>
      </w:r>
      <w:r w:rsidR="00030D1E" w:rsidRPr="00D44343">
        <w:t>.4.2</w:t>
      </w:r>
      <w:r w:rsidR="00EE5285" w:rsidRPr="00D44343">
        <w:tab/>
      </w:r>
      <w:r w:rsidR="00030D1E" w:rsidRPr="00D44343">
        <w:t>Podpůrné použití ustanovení o osvojení nezletilého</w:t>
      </w:r>
      <w:bookmarkEnd w:id="44"/>
      <w:bookmarkEnd w:id="45"/>
    </w:p>
    <w:p w14:paraId="545EFFC9" w14:textId="47A2CC3E" w:rsidR="00B374F0" w:rsidRPr="00C27DFA" w:rsidRDefault="00030D1E" w:rsidP="00C27DFA">
      <w:pPr>
        <w:pStyle w:val="text"/>
      </w:pPr>
      <w:r w:rsidRPr="00EE5285">
        <w:t>Stejně jako u obdoby osvojení nezletilého, i zde bude podpůrně už</w:t>
      </w:r>
      <w:r w:rsidR="00823FFF">
        <w:t>ito ust.</w:t>
      </w:r>
      <w:r w:rsidRPr="00EE5285">
        <w:t xml:space="preserve"> o osvojení nezletilého, ačkoli oproti předešlé formě </w:t>
      </w:r>
      <w:r w:rsidR="002A75AE">
        <w:t>jich</w:t>
      </w:r>
      <w:r w:rsidRPr="00EE5285">
        <w:t xml:space="preserve"> bude podstatně méně. Jelikož se jedná o zvláštní, výjimečný institut a podobnost s osvojením nezletilého zde není tak zřejmá, </w:t>
      </w:r>
      <w:r w:rsidR="002A75AE">
        <w:t>půjde o</w:t>
      </w:r>
      <w:r w:rsidRPr="00EE5285">
        <w:t xml:space="preserve"> použit</w:t>
      </w:r>
      <w:r w:rsidR="002A75AE">
        <w:t>í</w:t>
      </w:r>
      <w:r w:rsidRPr="00EE5285">
        <w:t xml:space="preserve"> v poněkud volnějším režimu, podle zákona </w:t>
      </w:r>
      <w:r w:rsidR="005F6F0B" w:rsidRPr="00C27DFA">
        <w:t>„přiměřeně“</w:t>
      </w:r>
      <w:r w:rsidR="001618E8">
        <w:t>.</w:t>
      </w:r>
      <w:r w:rsidR="005F6F0B" w:rsidRPr="00C27DFA">
        <w:rPr>
          <w:rStyle w:val="Znakapoznpodarou"/>
        </w:rPr>
        <w:footnoteReference w:id="107"/>
      </w:r>
    </w:p>
    <w:p w14:paraId="6033FF4E" w14:textId="618123B6" w:rsidR="002876E7" w:rsidRDefault="00030D1E" w:rsidP="00D44343">
      <w:pPr>
        <w:pStyle w:val="text"/>
      </w:pPr>
      <w:r w:rsidRPr="00EE5285">
        <w:t>Shodně s předešlou formou osvojení z</w:t>
      </w:r>
      <w:r w:rsidR="003B36B5">
        <w:t>letilé</w:t>
      </w:r>
      <w:r w:rsidR="00697445">
        <w:t>ho budou nepoužitelná ust.</w:t>
      </w:r>
      <w:r w:rsidRPr="00EE5285">
        <w:t xml:space="preserve"> o osvojení nezletilého s ohledem na speciální úpravu</w:t>
      </w:r>
      <w:r w:rsidR="002876E7">
        <w:t>, která m</w:t>
      </w:r>
      <w:r w:rsidR="00697445">
        <w:t xml:space="preserve">á přednost, a dále </w:t>
      </w:r>
      <w:r w:rsidR="00823FFF">
        <w:t>ta</w:t>
      </w:r>
      <w:r w:rsidR="001618E8">
        <w:t>,</w:t>
      </w:r>
      <w:r w:rsidRPr="00EE5285">
        <w:t xml:space="preserve"> která nebudou použitelná ze samotné povahy osvojení zletilého. </w:t>
      </w:r>
      <w:r w:rsidRPr="00C6775F">
        <w:t>Navíc al</w:t>
      </w:r>
      <w:r w:rsidR="003B36B5" w:rsidRPr="00C6775F">
        <w:t>e např</w:t>
      </w:r>
      <w:r w:rsidR="00697445">
        <w:t>. nebude možné použít ust.</w:t>
      </w:r>
      <w:r w:rsidRPr="00C6775F">
        <w:t xml:space="preserve"> o</w:t>
      </w:r>
      <w:r w:rsidR="001618E8" w:rsidRPr="00C6775F">
        <w:t> </w:t>
      </w:r>
      <w:r w:rsidRPr="00C6775F">
        <w:t>vytvořen</w:t>
      </w:r>
      <w:r w:rsidR="00954F6E" w:rsidRPr="00C6775F">
        <w:t xml:space="preserve">í vztahu osvojitele a osvojence, </w:t>
      </w:r>
      <w:r w:rsidRPr="00C6775F">
        <w:t xml:space="preserve">neboť </w:t>
      </w:r>
      <w:r w:rsidR="00954F6E" w:rsidRPr="00C6775F">
        <w:t>zde</w:t>
      </w:r>
      <w:r w:rsidRPr="00C6775F">
        <w:t xml:space="preserve"> není </w:t>
      </w:r>
      <w:r w:rsidR="00954F6E" w:rsidRPr="00C6775F">
        <w:t xml:space="preserve">jeho </w:t>
      </w:r>
      <w:r w:rsidRPr="00C6775F">
        <w:t>vytvoření nutné,</w:t>
      </w:r>
      <w:r w:rsidRPr="00C6775F">
        <w:rPr>
          <w:color w:val="FF0000"/>
        </w:rPr>
        <w:t xml:space="preserve"> </w:t>
      </w:r>
      <w:bookmarkStart w:id="46" w:name="_Toc446748454"/>
      <w:r w:rsidR="00C6775F">
        <w:t>p</w:t>
      </w:r>
      <w:r w:rsidR="002876E7">
        <w:t xml:space="preserve">oužít </w:t>
      </w:r>
      <w:r w:rsidR="00C6775F">
        <w:t xml:space="preserve">ale naopak bude možné </w:t>
      </w:r>
      <w:r w:rsidR="002876E7">
        <w:t xml:space="preserve">např. § 806, ačkoli zde zákon hovoří o osvojenci starším 12 let. I zletilý musí výslovně s osvojením souhlasit, stejně tak by měl být poučen soudem mimo jiné i o následcích osvojení. </w:t>
      </w:r>
    </w:p>
    <w:p w14:paraId="59FDCEEB" w14:textId="0E723F6B" w:rsidR="002876E7" w:rsidRDefault="002876E7" w:rsidP="002876E7">
      <w:pPr>
        <w:ind w:firstLine="708"/>
      </w:pPr>
      <w:r>
        <w:t xml:space="preserve">Pro příklad uvedu rozhodnutí Nejvyššího soudu státu Virginia, který se </w:t>
      </w:r>
      <w:r w:rsidRPr="00C63E03">
        <w:t>ve svém rozsudku Kummer v. Donak</w:t>
      </w:r>
      <w:r>
        <w:rPr>
          <w:rStyle w:val="Znakapoznpodarou"/>
        </w:rPr>
        <w:footnoteReference w:id="108"/>
      </w:r>
      <w:r>
        <w:t xml:space="preserve"> zabýval otázkou, j</w:t>
      </w:r>
      <w:r w:rsidRPr="00C63E03">
        <w:t xml:space="preserve">aké může mít osvojení zletilého důsledky </w:t>
      </w:r>
      <w:r>
        <w:t>na dědické právo</w:t>
      </w:r>
      <w:r w:rsidRPr="00C63E03">
        <w:t xml:space="preserve">. </w:t>
      </w:r>
      <w:r w:rsidR="0078073C">
        <w:t>J</w:t>
      </w:r>
      <w:r>
        <w:t xml:space="preserve">ednalo </w:t>
      </w:r>
      <w:r w:rsidR="0078073C">
        <w:t xml:space="preserve">se </w:t>
      </w:r>
      <w:r>
        <w:t xml:space="preserve">o dědictví po zůstavitelce, </w:t>
      </w:r>
      <w:r w:rsidR="00E96D19">
        <w:t>jejíž nejbližší příbuznou byla sestra a její děti (neteř a synovec</w:t>
      </w:r>
      <w:r>
        <w:t xml:space="preserve"> zůstavitelky). Jelikož zemřela bez poslední vůle, mělo se dědit podle zákonné posloupnosti</w:t>
      </w:r>
      <w:r w:rsidR="00823FFF">
        <w:t xml:space="preserve"> a</w:t>
      </w:r>
      <w:r w:rsidR="00E96D19">
        <w:t xml:space="preserve"> v tomto případě </w:t>
      </w:r>
      <w:r w:rsidR="00823FFF">
        <w:t xml:space="preserve">by dědila biologická </w:t>
      </w:r>
      <w:r w:rsidR="00E96D19">
        <w:t>se</w:t>
      </w:r>
      <w:r w:rsidR="00697445">
        <w:t>s</w:t>
      </w:r>
      <w:r w:rsidR="00823FFF">
        <w:t>tra zůstavitelky a skrze ni i její děti</w:t>
      </w:r>
      <w:r>
        <w:t>. Ta ale byl</w:t>
      </w:r>
      <w:r w:rsidR="000E4046">
        <w:t>a ve svých 53 letech osvojena a p</w:t>
      </w:r>
      <w:r>
        <w:t>odle tamního práva</w:t>
      </w:r>
      <w:r w:rsidR="00C07209">
        <w:t xml:space="preserve"> právě </w:t>
      </w:r>
      <w:r w:rsidR="00823FFF">
        <w:t xml:space="preserve">jejím </w:t>
      </w:r>
      <w:r w:rsidR="00C07209">
        <w:t>osvojením došlo k</w:t>
      </w:r>
      <w:r>
        <w:t xml:space="preserve"> zpřetrhání vazeb mezi </w:t>
      </w:r>
      <w:r w:rsidR="00823FFF">
        <w:t xml:space="preserve">ní, jakožto </w:t>
      </w:r>
      <w:r>
        <w:t>os</w:t>
      </w:r>
      <w:r w:rsidR="00823FFF">
        <w:t>vojenkyní,</w:t>
      </w:r>
      <w:r w:rsidR="00C07209">
        <w:t xml:space="preserve"> a biologickou rodinou</w:t>
      </w:r>
      <w:r>
        <w:t xml:space="preserve">, včetně veškerých práv a povinností, </w:t>
      </w:r>
      <w:r w:rsidR="000E4046">
        <w:t>což</w:t>
      </w:r>
      <w:r>
        <w:t xml:space="preserve"> se vztahuje i na příbuzné ve vedlejší linii, jejichž záj</w:t>
      </w:r>
      <w:r w:rsidR="00C07209">
        <w:t>my se odvozují od jejich rodičů</w:t>
      </w:r>
      <w:r w:rsidR="000E4046">
        <w:t>. N</w:t>
      </w:r>
      <w:r>
        <w:t xml:space="preserve">eteř se synovcem zůstavitelky </w:t>
      </w:r>
      <w:r w:rsidR="000E4046">
        <w:t xml:space="preserve">tak </w:t>
      </w:r>
      <w:r>
        <w:t xml:space="preserve">ztratili způsobilost dědit, neboť již nadále nejsou považováni za zákonné dědice. Tamní úprava se sice od naší liší v tom, že u nás nedochází osvojením zletilého, které není obdobou osvojení nezletilého k zpřetrhání vztahů s původní rodinou, ale domnívám se, že je toto rozhodnutí vhodné zde uvést právě s důrazem na poučovací povinnost soudu a následné důsledné zvážení následků osvojení jak osvojitelem, tak v tomto případě zejména osvojencem. </w:t>
      </w:r>
    </w:p>
    <w:p w14:paraId="28C81AD4" w14:textId="61ADC20D" w:rsidR="00B374F0" w:rsidRDefault="004F4CF7" w:rsidP="00C27DFA">
      <w:pPr>
        <w:pStyle w:val="Nadpis3"/>
      </w:pPr>
      <w:bookmarkStart w:id="47" w:name="_Toc448223806"/>
      <w:r>
        <w:t>2</w:t>
      </w:r>
      <w:r w:rsidR="00030D1E" w:rsidRPr="00EE5285">
        <w:t>.4.3</w:t>
      </w:r>
      <w:r w:rsidR="00EE5285">
        <w:tab/>
      </w:r>
      <w:r w:rsidR="00030D1E" w:rsidRPr="00EE5285">
        <w:t>Právní následky</w:t>
      </w:r>
      <w:bookmarkEnd w:id="46"/>
      <w:bookmarkEnd w:id="47"/>
    </w:p>
    <w:p w14:paraId="1FB9F44F" w14:textId="408F5DAF" w:rsidR="00B374F0" w:rsidRPr="00E96D19" w:rsidRDefault="00954F6E" w:rsidP="00C27DFA">
      <w:pPr>
        <w:pStyle w:val="text"/>
      </w:pPr>
      <w:r w:rsidRPr="00EE5285">
        <w:t>I po osvojení</w:t>
      </w:r>
      <w:r w:rsidR="00030D1E" w:rsidRPr="00EE5285">
        <w:t xml:space="preserve"> </w:t>
      </w:r>
      <w:r w:rsidRPr="00EE5285">
        <w:t xml:space="preserve">přetrvávají </w:t>
      </w:r>
      <w:r w:rsidR="00030D1E" w:rsidRPr="00EE5285">
        <w:t>vztahy (osobní i majetkové) mezi osvojence</w:t>
      </w:r>
      <w:r w:rsidR="00E1415A" w:rsidRPr="00EE5285">
        <w:t xml:space="preserve">m, jeho potomky a původní </w:t>
      </w:r>
      <w:r w:rsidR="00030D1E" w:rsidRPr="00EE5285">
        <w:t>rodinou</w:t>
      </w:r>
      <w:r w:rsidR="001618E8">
        <w:t>.</w:t>
      </w:r>
      <w:r w:rsidR="00030D1E" w:rsidRPr="00EE5285">
        <w:rPr>
          <w:rStyle w:val="Znakapoznpodarou"/>
        </w:rPr>
        <w:footnoteReference w:id="109"/>
      </w:r>
      <w:r w:rsidR="005F6F0B" w:rsidRPr="00C27DFA">
        <w:t xml:space="preserve"> </w:t>
      </w:r>
      <w:r w:rsidR="00030D1E" w:rsidRPr="00EE5285">
        <w:t>Osvojenec a jeho potomci nabývají příbuzenské a majet</w:t>
      </w:r>
      <w:r w:rsidR="00E1415A" w:rsidRPr="00EE5285">
        <w:t xml:space="preserve">kové vztahy </w:t>
      </w:r>
      <w:r w:rsidR="00E1415A" w:rsidRPr="00EE5285">
        <w:lastRenderedPageBreak/>
        <w:t>pouze k osvojiteli</w:t>
      </w:r>
      <w:r w:rsidR="00030D1E" w:rsidRPr="00EE5285">
        <w:t>, nikoli k</w:t>
      </w:r>
      <w:r w:rsidR="00E1415A" w:rsidRPr="00EE5285">
        <w:t xml:space="preserve"> jeho </w:t>
      </w:r>
      <w:r w:rsidR="00030D1E" w:rsidRPr="00EE5285">
        <w:t>rodině (</w:t>
      </w:r>
      <w:r w:rsidR="0092111E">
        <w:t xml:space="preserve">§ </w:t>
      </w:r>
      <w:r w:rsidR="00030D1E" w:rsidRPr="00EE5285">
        <w:t xml:space="preserve">849 odst. 1 OZ), nevstupují tedy ani do dědického práva osvojitele vůči jeho rodině, nemají vůči ní právo na výživné. </w:t>
      </w:r>
    </w:p>
    <w:p w14:paraId="11E84AA0" w14:textId="72EDD1AF" w:rsidR="00E513CD" w:rsidRDefault="00030D1E">
      <w:pPr>
        <w:pStyle w:val="text"/>
      </w:pPr>
      <w:r w:rsidRPr="00EE5285">
        <w:t xml:space="preserve">V rodném listě osvojence je původní rodič zachován, osvojitel </w:t>
      </w:r>
      <w:r w:rsidR="006543E7" w:rsidRPr="00EE5285">
        <w:t xml:space="preserve">se </w:t>
      </w:r>
      <w:r w:rsidRPr="00EE5285">
        <w:t>uvede</w:t>
      </w:r>
      <w:r w:rsidR="00954F6E" w:rsidRPr="00EE5285">
        <w:t xml:space="preserve"> pouze do poznámky</w:t>
      </w:r>
      <w:r w:rsidR="001618E8">
        <w:t>.</w:t>
      </w:r>
      <w:r w:rsidRPr="00EE5285">
        <w:rPr>
          <w:rStyle w:val="Znakapoznpodarou"/>
        </w:rPr>
        <w:footnoteReference w:id="110"/>
      </w:r>
      <w:r w:rsidRPr="00EE5285">
        <w:t xml:space="preserve"> </w:t>
      </w:r>
      <w:r w:rsidR="00954F6E" w:rsidRPr="00EE5285">
        <w:t xml:space="preserve">Je </w:t>
      </w:r>
      <w:r w:rsidRPr="00EE5285">
        <w:t xml:space="preserve">otázkou, v jakém </w:t>
      </w:r>
      <w:r w:rsidR="00954F6E" w:rsidRPr="00EE5285">
        <w:t>bude postavení</w:t>
      </w:r>
      <w:r w:rsidRPr="00EE5285">
        <w:t>, když vztahy k původní rodině nezanikají. Rodiče zůstávají rodiči, což je nová a ojedinělá situace. Osvojitel by tak měl být postaven vedle rodičů osvojence, resp. jim naroveň, což je reflektováno ve vzniku příbuzenského vztahu mezi osvojitelem a osvojencem</w:t>
      </w:r>
      <w:r w:rsidR="001618E8">
        <w:t>. C</w:t>
      </w:r>
      <w:r w:rsidRPr="00EE5285">
        <w:t>o se ale týká majetkových práv, zde již postavení shodné s rodičem není tak zřejmé, neboť osvojitel vůči osvojenci a jeho potomkům žádných majetkových práv nenabývá</w:t>
      </w:r>
      <w:r w:rsidR="001618E8">
        <w:t>.</w:t>
      </w:r>
      <w:r w:rsidRPr="00EE5285">
        <w:rPr>
          <w:rStyle w:val="Znakapoznpodarou"/>
        </w:rPr>
        <w:footnoteReference w:id="111"/>
      </w:r>
      <w:bookmarkStart w:id="48" w:name="_Toc434668604"/>
      <w:bookmarkStart w:id="49" w:name="_Toc446748455"/>
    </w:p>
    <w:p w14:paraId="1783A6E8" w14:textId="7357BC89" w:rsidR="00B374F0" w:rsidRDefault="004F4CF7" w:rsidP="00C27DFA">
      <w:pPr>
        <w:pStyle w:val="Nadpis2"/>
      </w:pPr>
      <w:bookmarkStart w:id="50" w:name="_Toc448223807"/>
      <w:r>
        <w:t>2</w:t>
      </w:r>
      <w:r w:rsidR="00030D1E" w:rsidRPr="00EE5285">
        <w:t>.5</w:t>
      </w:r>
      <w:bookmarkEnd w:id="48"/>
      <w:r w:rsidR="00EE5285">
        <w:tab/>
      </w:r>
      <w:r w:rsidR="00030D1E" w:rsidRPr="00EE5285">
        <w:t>Společná ustanovení</w:t>
      </w:r>
      <w:bookmarkEnd w:id="49"/>
      <w:bookmarkEnd w:id="50"/>
    </w:p>
    <w:p w14:paraId="30A6D066" w14:textId="418F93D8" w:rsidR="00B374F0" w:rsidRDefault="004F4CF7" w:rsidP="00C27DFA">
      <w:pPr>
        <w:pStyle w:val="Nadpis3"/>
      </w:pPr>
      <w:bookmarkStart w:id="51" w:name="_Toc446748456"/>
      <w:bookmarkStart w:id="52" w:name="_Toc448223808"/>
      <w:r>
        <w:t>2</w:t>
      </w:r>
      <w:r w:rsidR="00412D07" w:rsidRPr="00EE5285">
        <w:t>.5.1</w:t>
      </w:r>
      <w:r w:rsidR="00EE5285">
        <w:tab/>
      </w:r>
      <w:r w:rsidR="00412D07" w:rsidRPr="00EE5285">
        <w:t>Osvojenec</w:t>
      </w:r>
      <w:r w:rsidR="006C731E">
        <w:t xml:space="preserve"> omezený ve</w:t>
      </w:r>
      <w:r w:rsidR="00030D1E" w:rsidRPr="00EE5285">
        <w:t xml:space="preserve"> svéprávnosti</w:t>
      </w:r>
      <w:bookmarkEnd w:id="51"/>
      <w:bookmarkEnd w:id="52"/>
    </w:p>
    <w:p w14:paraId="2992C8AC" w14:textId="66879F7F" w:rsidR="00B374F0" w:rsidRDefault="00412D07" w:rsidP="00C27DFA">
      <w:pPr>
        <w:pStyle w:val="text"/>
      </w:pPr>
      <w:r w:rsidRPr="00EE5285">
        <w:t>Za osvojence</w:t>
      </w:r>
      <w:r w:rsidR="00030D1E" w:rsidRPr="00EE5285">
        <w:t xml:space="preserve">, který </w:t>
      </w:r>
      <w:r w:rsidR="006C731E">
        <w:t>je omezen ve</w:t>
      </w:r>
      <w:r w:rsidR="00697445">
        <w:t xml:space="preserve"> svéprávnosti</w:t>
      </w:r>
      <w:r w:rsidR="00030D1E" w:rsidRPr="00EE5285">
        <w:t>, jedná podle zákona jeho zákonný zástupce nebo opatrovník ustanovený soudem</w:t>
      </w:r>
      <w:r w:rsidR="001618E8">
        <w:t>.</w:t>
      </w:r>
      <w:r w:rsidR="00030D1E" w:rsidRPr="00EE5285">
        <w:rPr>
          <w:rStyle w:val="Znakapoznpodarou"/>
        </w:rPr>
        <w:footnoteReference w:id="112"/>
      </w:r>
      <w:r w:rsidR="00030D1E" w:rsidRPr="00EE5285">
        <w:t xml:space="preserve"> Blíže se</w:t>
      </w:r>
      <w:r w:rsidR="006C731E">
        <w:t xml:space="preserve"> osvojení zletilého omezeného ve</w:t>
      </w:r>
      <w:r w:rsidR="00030D1E" w:rsidRPr="00EE5285">
        <w:t xml:space="preserve"> svéprávnosti budu věnovat v následující kapitole, zvláště se zaměřím na jeho postavení v řízení o osvojení</w:t>
      </w:r>
      <w:r w:rsidR="00E9485F">
        <w:t xml:space="preserve"> zletilého</w:t>
      </w:r>
      <w:r w:rsidR="00030D1E" w:rsidRPr="00EE5285">
        <w:t>.</w:t>
      </w:r>
    </w:p>
    <w:p w14:paraId="7F29252E" w14:textId="3B41EFA7" w:rsidR="00B374F0" w:rsidRDefault="004F4CF7" w:rsidP="00C27DFA">
      <w:pPr>
        <w:pStyle w:val="Nadpis3"/>
      </w:pPr>
      <w:bookmarkStart w:id="53" w:name="_Toc446748457"/>
      <w:bookmarkStart w:id="54" w:name="_Toc448223809"/>
      <w:r>
        <w:t>2</w:t>
      </w:r>
      <w:r w:rsidR="00030D1E" w:rsidRPr="00EE5285">
        <w:t>.5.2</w:t>
      </w:r>
      <w:r w:rsidR="00EE5285">
        <w:tab/>
      </w:r>
      <w:r w:rsidR="00030D1E" w:rsidRPr="00EE5285">
        <w:t>Manžel osvoj</w:t>
      </w:r>
      <w:r w:rsidR="00412D07" w:rsidRPr="00EE5285">
        <w:t>ence</w:t>
      </w:r>
      <w:bookmarkEnd w:id="53"/>
      <w:bookmarkEnd w:id="54"/>
    </w:p>
    <w:p w14:paraId="6884467A" w14:textId="38C55BAE" w:rsidR="00B374F0" w:rsidRDefault="00030D1E" w:rsidP="00C27DFA">
      <w:pPr>
        <w:pStyle w:val="text"/>
      </w:pPr>
      <w:r w:rsidRPr="00EE5285">
        <w:t xml:space="preserve">Podle </w:t>
      </w:r>
      <w:r w:rsidR="0092111E">
        <w:t xml:space="preserve">§ </w:t>
      </w:r>
      <w:r w:rsidRPr="00EE5285">
        <w:t>850 odst. 2 OZ je z</w:t>
      </w:r>
      <w:r w:rsidR="00412D07" w:rsidRPr="00EE5285">
        <w:t>a trvání manželství osvojence</w:t>
      </w:r>
      <w:r w:rsidRPr="00EE5285">
        <w:t xml:space="preserve"> možné rozhodnout o</w:t>
      </w:r>
      <w:r w:rsidR="001618E8" w:rsidRPr="00EE5285">
        <w:t> </w:t>
      </w:r>
      <w:r w:rsidRPr="00EE5285">
        <w:t>osvojení, dal</w:t>
      </w:r>
      <w:r w:rsidR="002F0BFE">
        <w:t>-</w:t>
      </w:r>
      <w:r w:rsidRPr="00EE5285">
        <w:t>li manžel osvojence s osvojením souhlas. Tato výsada manžela slouží k jeho ochraně i ochraně rodiny celkově</w:t>
      </w:r>
      <w:r w:rsidR="001618E8">
        <w:t>.</w:t>
      </w:r>
      <w:r w:rsidRPr="00EE5285">
        <w:rPr>
          <w:rStyle w:val="Znakapoznpodarou"/>
        </w:rPr>
        <w:footnoteReference w:id="113"/>
      </w:r>
      <w:r w:rsidRPr="00EE5285">
        <w:t xml:space="preserve"> Pokud </w:t>
      </w:r>
      <w:r w:rsidR="00954F6E" w:rsidRPr="00EE5285">
        <w:t xml:space="preserve">byl </w:t>
      </w:r>
      <w:r w:rsidRPr="00EE5285">
        <w:t>manže</w:t>
      </w:r>
      <w:r w:rsidR="0021177F" w:rsidRPr="00EE5285">
        <w:t xml:space="preserve">l </w:t>
      </w:r>
      <w:r w:rsidRPr="00EE5285">
        <w:t>rozhodnutím soudu ve svép</w:t>
      </w:r>
      <w:r w:rsidR="00954F6E" w:rsidRPr="00EE5285">
        <w:t>rávnosti v tomto rozsahu omezen</w:t>
      </w:r>
      <w:r w:rsidRPr="00EE5285">
        <w:t>, nebo je obstarání jeho souhlasu spojeno s těžko překonatelnou překážkou (je dlouhodobě neznámého pobytu, zdravotní stav mu neumožňuje souhlas udělit apod.), jeho souhlasu nebude potřeba</w:t>
      </w:r>
      <w:r w:rsidR="001618E8">
        <w:t xml:space="preserve">. </w:t>
      </w:r>
      <w:r w:rsidR="001618E8" w:rsidRPr="002D4E6B">
        <w:t>S</w:t>
      </w:r>
      <w:r w:rsidRPr="002D4E6B">
        <w:t>oud ale bude zkoumat</w:t>
      </w:r>
      <w:r w:rsidR="001618E8" w:rsidRPr="002D4E6B">
        <w:t>,</w:t>
      </w:r>
      <w:r w:rsidRPr="002D4E6B">
        <w:rPr>
          <w:rStyle w:val="Znakapoznpodarou"/>
        </w:rPr>
        <w:footnoteReference w:id="114"/>
      </w:r>
      <w:r w:rsidR="00954F6E" w:rsidRPr="002D4E6B">
        <w:t xml:space="preserve"> zda osvojení není</w:t>
      </w:r>
      <w:r w:rsidRPr="002D4E6B">
        <w:t xml:space="preserve"> v rozporu s oprávněnými zájmy tohoto manžela nebo i dalších členů rodiny (</w:t>
      </w:r>
      <w:r w:rsidR="0092111E" w:rsidRPr="002D4E6B">
        <w:t xml:space="preserve">§ </w:t>
      </w:r>
      <w:r w:rsidRPr="002D4E6B">
        <w:t xml:space="preserve">850 odst. 2 OZ), vyjma jeho potomků, kteří jsou </w:t>
      </w:r>
      <w:r w:rsidR="002D4E6B" w:rsidRPr="002D4E6B">
        <w:t xml:space="preserve">u neobdoby osvojení zletilého výslovně </w:t>
      </w:r>
      <w:r w:rsidRPr="002D4E6B">
        <w:t xml:space="preserve">chráněni </w:t>
      </w:r>
      <w:r w:rsidR="0092111E" w:rsidRPr="002D4E6B">
        <w:t xml:space="preserve">§ </w:t>
      </w:r>
      <w:r w:rsidRPr="002D4E6B">
        <w:t xml:space="preserve">848 </w:t>
      </w:r>
      <w:r w:rsidR="00954F6E" w:rsidRPr="002D4E6B">
        <w:t>odst. 1 OZ</w:t>
      </w:r>
      <w:r w:rsidRPr="002D4E6B">
        <w:t>.</w:t>
      </w:r>
      <w:r w:rsidR="002D4E6B" w:rsidRPr="002D4E6B">
        <w:t xml:space="preserve"> </w:t>
      </w:r>
      <w:r w:rsidRPr="00EE5285">
        <w:lastRenderedPageBreak/>
        <w:t>Pokud ovšem neexistuje skutečnost, která by manželovi bránila v udělení souhlasu</w:t>
      </w:r>
      <w:r w:rsidR="001618E8">
        <w:t>,</w:t>
      </w:r>
      <w:r w:rsidRPr="00EE5285">
        <w:t xml:space="preserve"> a on </w:t>
      </w:r>
      <w:r w:rsidR="00954F6E" w:rsidRPr="00EE5285">
        <w:t>jej</w:t>
      </w:r>
      <w:r w:rsidRPr="00EE5285">
        <w:t xml:space="preserve"> přesto neudělí, nelze osvojení </w:t>
      </w:r>
      <w:r w:rsidR="00954F6E" w:rsidRPr="00EE5285">
        <w:t>schválit</w:t>
      </w:r>
      <w:r w:rsidR="001618E8">
        <w:t>.</w:t>
      </w:r>
      <w:r w:rsidRPr="00EE5285">
        <w:rPr>
          <w:rStyle w:val="Znakapoznpodarou"/>
        </w:rPr>
        <w:footnoteReference w:id="115"/>
      </w:r>
    </w:p>
    <w:p w14:paraId="08196E00" w14:textId="32DE2A64" w:rsidR="00B374F0" w:rsidRDefault="00030D1E" w:rsidP="00C27DFA">
      <w:pPr>
        <w:pStyle w:val="text"/>
      </w:pPr>
      <w:r w:rsidRPr="00EE5285">
        <w:t xml:space="preserve">BGB myslí nejen na manžele, ale i na registrované partnery, </w:t>
      </w:r>
      <w:r w:rsidR="00954F6E" w:rsidRPr="00EE5285">
        <w:t>když v</w:t>
      </w:r>
      <w:r w:rsidRPr="00EE5285">
        <w:t xml:space="preserve"> </w:t>
      </w:r>
      <w:r w:rsidR="0092111E">
        <w:t xml:space="preserve">§ </w:t>
      </w:r>
      <w:r w:rsidRPr="00EE5285">
        <w:t>1767 stanovuje podmínku souhlasu registrovaného partnera s osvojením. O</w:t>
      </w:r>
      <w:r w:rsidR="00954F6E" w:rsidRPr="00EE5285">
        <w:t>proti tomu naše právní úprava o</w:t>
      </w:r>
      <w:r w:rsidR="001618E8" w:rsidRPr="00EE5285">
        <w:t> </w:t>
      </w:r>
      <w:r w:rsidR="00954F6E" w:rsidRPr="00EE5285">
        <w:t>registrovaných partnerech</w:t>
      </w:r>
      <w:r w:rsidRPr="00EE5285">
        <w:t xml:space="preserve"> </w:t>
      </w:r>
      <w:r w:rsidR="00954F6E" w:rsidRPr="00EE5285">
        <w:t>mlčí. Podle</w:t>
      </w:r>
      <w:r w:rsidRPr="00EE5285">
        <w:t xml:space="preserve"> </w:t>
      </w:r>
      <w:r w:rsidR="0092111E">
        <w:t xml:space="preserve">§ </w:t>
      </w:r>
      <w:r w:rsidRPr="00EE5285">
        <w:t xml:space="preserve">3020 OZ </w:t>
      </w:r>
      <w:r w:rsidR="005F6F0B" w:rsidRPr="00C27DFA">
        <w:t>„</w:t>
      </w:r>
      <w:r w:rsidR="001E2E8C">
        <w:rPr>
          <w:lang w:eastAsia="cs-CZ"/>
        </w:rPr>
        <w:t>Ustanovení části</w:t>
      </w:r>
      <w:r w:rsidR="005F6F0B" w:rsidRPr="00C27DFA">
        <w:rPr>
          <w:lang w:eastAsia="cs-CZ"/>
        </w:rPr>
        <w:t xml:space="preserve"> první, třetí a čtvrté o</w:t>
      </w:r>
      <w:r w:rsidR="001618E8" w:rsidRPr="001618E8">
        <w:t> </w:t>
      </w:r>
      <w:r w:rsidR="005F6F0B" w:rsidRPr="00C27DFA">
        <w:rPr>
          <w:lang w:eastAsia="cs-CZ"/>
        </w:rPr>
        <w:t>manželství a o právech a povinnostech manželů platí obdobně pro registrované partnerství a</w:t>
      </w:r>
      <w:r w:rsidR="00513B96" w:rsidRPr="00EE5285">
        <w:t> </w:t>
      </w:r>
      <w:r w:rsidR="005F6F0B" w:rsidRPr="00C27DFA">
        <w:rPr>
          <w:lang w:eastAsia="cs-CZ"/>
        </w:rPr>
        <w:t>práva a povinnosti partnerů</w:t>
      </w:r>
      <w:r w:rsidR="001618E8">
        <w:rPr>
          <w:lang w:eastAsia="cs-CZ"/>
        </w:rPr>
        <w:t>.</w:t>
      </w:r>
      <w:r w:rsidR="005F6F0B" w:rsidRPr="00C27DFA">
        <w:rPr>
          <w:lang w:eastAsia="cs-CZ"/>
        </w:rPr>
        <w:t>“</w:t>
      </w:r>
      <w:r w:rsidR="001618E8">
        <w:rPr>
          <w:lang w:eastAsia="cs-CZ"/>
        </w:rPr>
        <w:t xml:space="preserve"> T</w:t>
      </w:r>
      <w:r w:rsidR="00954F6E" w:rsidRPr="00EE5285">
        <w:rPr>
          <w:lang w:eastAsia="cs-CZ"/>
        </w:rPr>
        <w:t>o se ovšem nevztahuje na osvojení zletilého, které je</w:t>
      </w:r>
      <w:r w:rsidRPr="00EE5285">
        <w:rPr>
          <w:lang w:eastAsia="cs-CZ"/>
        </w:rPr>
        <w:t xml:space="preserve"> upr</w:t>
      </w:r>
      <w:r w:rsidR="00954F6E" w:rsidRPr="00EE5285">
        <w:rPr>
          <w:lang w:eastAsia="cs-CZ"/>
        </w:rPr>
        <w:t>aveno v části druhé</w:t>
      </w:r>
      <w:r w:rsidRPr="00EE5285">
        <w:rPr>
          <w:lang w:eastAsia="cs-CZ"/>
        </w:rPr>
        <w:t xml:space="preserve">. </w:t>
      </w:r>
      <w:r w:rsidR="00954F6E" w:rsidRPr="00EE5285">
        <w:rPr>
          <w:lang w:eastAsia="cs-CZ"/>
        </w:rPr>
        <w:t>Z</w:t>
      </w:r>
      <w:r w:rsidRPr="00EE5285">
        <w:rPr>
          <w:lang w:eastAsia="cs-CZ"/>
        </w:rPr>
        <w:t>ákon o registrovaném par</w:t>
      </w:r>
      <w:r w:rsidR="00954F6E" w:rsidRPr="00EE5285">
        <w:rPr>
          <w:lang w:eastAsia="cs-CZ"/>
        </w:rPr>
        <w:t xml:space="preserve">tnerství v </w:t>
      </w:r>
      <w:r w:rsidR="0092111E">
        <w:rPr>
          <w:lang w:eastAsia="cs-CZ"/>
        </w:rPr>
        <w:t xml:space="preserve">§ </w:t>
      </w:r>
      <w:r w:rsidR="00954F6E" w:rsidRPr="00EE5285">
        <w:rPr>
          <w:lang w:eastAsia="cs-CZ"/>
        </w:rPr>
        <w:t xml:space="preserve">13 odst. 2 </w:t>
      </w:r>
      <w:r w:rsidRPr="00EE5285">
        <w:rPr>
          <w:lang w:eastAsia="cs-CZ"/>
        </w:rPr>
        <w:t xml:space="preserve">registrovaným partnerům </w:t>
      </w:r>
      <w:r w:rsidR="00954F6E" w:rsidRPr="00EE5285">
        <w:rPr>
          <w:lang w:eastAsia="cs-CZ"/>
        </w:rPr>
        <w:t>zakazuje osvojit</w:t>
      </w:r>
      <w:r w:rsidRPr="00EE5285">
        <w:rPr>
          <w:lang w:eastAsia="cs-CZ"/>
        </w:rPr>
        <w:t xml:space="preserve"> v době trvá</w:t>
      </w:r>
      <w:r w:rsidR="00954F6E" w:rsidRPr="00EE5285">
        <w:rPr>
          <w:lang w:eastAsia="cs-CZ"/>
        </w:rPr>
        <w:t>ní partnerství dítě</w:t>
      </w:r>
      <w:r w:rsidRPr="00EE5285">
        <w:rPr>
          <w:lang w:eastAsia="cs-CZ"/>
        </w:rPr>
        <w:t xml:space="preserve">, </w:t>
      </w:r>
      <w:r w:rsidR="00954F6E" w:rsidRPr="00EE5285">
        <w:rPr>
          <w:lang w:eastAsia="cs-CZ"/>
        </w:rPr>
        <w:t>nikoli</w:t>
      </w:r>
      <w:r w:rsidRPr="00EE5285">
        <w:rPr>
          <w:lang w:eastAsia="cs-CZ"/>
        </w:rPr>
        <w:t xml:space="preserve"> zletilé</w:t>
      </w:r>
      <w:r w:rsidR="00954F6E" w:rsidRPr="00EE5285">
        <w:rPr>
          <w:lang w:eastAsia="cs-CZ"/>
        </w:rPr>
        <w:t>ho</w:t>
      </w:r>
      <w:r w:rsidRPr="00EE5285">
        <w:rPr>
          <w:lang w:eastAsia="cs-CZ"/>
        </w:rPr>
        <w:t>.</w:t>
      </w:r>
      <w:r w:rsidR="00643C52">
        <w:rPr>
          <w:lang w:eastAsia="cs-CZ"/>
        </w:rPr>
        <w:t xml:space="preserve"> </w:t>
      </w:r>
      <w:r w:rsidRPr="00EE5285">
        <w:rPr>
          <w:lang w:eastAsia="cs-CZ"/>
        </w:rPr>
        <w:t>Velice diskutovaným důvodem pro vyloučení homosexuálních párů z okruhu osvojitelů byla preference výchovy párem heterosexuálním kvůli možnému negativnímu dopadu výchovy dítěte dvěma osobami stejného pohlaví a možnost</w:t>
      </w:r>
      <w:r w:rsidR="00954F6E" w:rsidRPr="00EE5285">
        <w:rPr>
          <w:lang w:eastAsia="cs-CZ"/>
        </w:rPr>
        <w:t>i</w:t>
      </w:r>
      <w:r w:rsidRPr="00EE5285">
        <w:rPr>
          <w:lang w:eastAsia="cs-CZ"/>
        </w:rPr>
        <w:t xml:space="preserve"> následného sociálního vyloučení dítěte. U</w:t>
      </w:r>
      <w:r w:rsidR="00513B96" w:rsidRPr="00EE5285">
        <w:t> </w:t>
      </w:r>
      <w:r w:rsidRPr="00EE5285">
        <w:rPr>
          <w:lang w:eastAsia="cs-CZ"/>
        </w:rPr>
        <w:t>osvojení zletilé os</w:t>
      </w:r>
      <w:r w:rsidR="00954F6E" w:rsidRPr="00EE5285">
        <w:rPr>
          <w:lang w:eastAsia="cs-CZ"/>
        </w:rPr>
        <w:t xml:space="preserve">oby ale není výchova již </w:t>
      </w:r>
      <w:r w:rsidRPr="00EE5285">
        <w:rPr>
          <w:lang w:eastAsia="cs-CZ"/>
        </w:rPr>
        <w:t xml:space="preserve">potřebná, navíc je kladen důraz na </w:t>
      </w:r>
      <w:r w:rsidR="00954F6E" w:rsidRPr="00EE5285">
        <w:rPr>
          <w:lang w:eastAsia="cs-CZ"/>
        </w:rPr>
        <w:t>její samostatné rozhodování</w:t>
      </w:r>
      <w:r w:rsidRPr="00EE5285">
        <w:rPr>
          <w:lang w:eastAsia="cs-CZ"/>
        </w:rPr>
        <w:t xml:space="preserve">. </w:t>
      </w:r>
      <w:r w:rsidR="00954F6E" w:rsidRPr="00EE5285">
        <w:rPr>
          <w:lang w:eastAsia="cs-CZ"/>
        </w:rPr>
        <w:t>Proto</w:t>
      </w:r>
      <w:r w:rsidRPr="00EE5285">
        <w:rPr>
          <w:lang w:eastAsia="cs-CZ"/>
        </w:rPr>
        <w:t xml:space="preserve"> se domnívám, že opomnění zákonodárce </w:t>
      </w:r>
      <w:r w:rsidR="00954F6E" w:rsidRPr="00EE5285">
        <w:rPr>
          <w:lang w:eastAsia="cs-CZ"/>
        </w:rPr>
        <w:t>zohlednit v úpravě</w:t>
      </w:r>
      <w:r w:rsidRPr="00EE5285">
        <w:rPr>
          <w:lang w:eastAsia="cs-CZ"/>
        </w:rPr>
        <w:t xml:space="preserve"> osvojení zletilého i registrované partnery je </w:t>
      </w:r>
      <w:r w:rsidR="00703516" w:rsidRPr="00EE5285">
        <w:rPr>
          <w:lang w:eastAsia="cs-CZ"/>
        </w:rPr>
        <w:t>mezerou v zákoně</w:t>
      </w:r>
      <w:r w:rsidR="001618E8">
        <w:rPr>
          <w:lang w:eastAsia="cs-CZ"/>
        </w:rPr>
        <w:t>,</w:t>
      </w:r>
      <w:r w:rsidR="00703516" w:rsidRPr="00EE5285">
        <w:rPr>
          <w:rStyle w:val="Znakapoznpodarou"/>
          <w:lang w:eastAsia="cs-CZ"/>
        </w:rPr>
        <w:footnoteReference w:id="116"/>
      </w:r>
      <w:r w:rsidR="00954F6E" w:rsidRPr="00EE5285">
        <w:rPr>
          <w:lang w:eastAsia="cs-CZ"/>
        </w:rPr>
        <w:t xml:space="preserve"> která by </w:t>
      </w:r>
      <w:r w:rsidR="00DC2583">
        <w:rPr>
          <w:lang w:eastAsia="cs-CZ"/>
        </w:rPr>
        <w:t>měla</w:t>
      </w:r>
      <w:r w:rsidR="00954F6E" w:rsidRPr="00EE5285">
        <w:rPr>
          <w:lang w:eastAsia="cs-CZ"/>
        </w:rPr>
        <w:t xml:space="preserve"> </w:t>
      </w:r>
      <w:r w:rsidRPr="00EE5285">
        <w:rPr>
          <w:lang w:eastAsia="cs-CZ"/>
        </w:rPr>
        <w:t>být novelou zákona odstraněn</w:t>
      </w:r>
      <w:r w:rsidR="00954F6E" w:rsidRPr="00EE5285">
        <w:rPr>
          <w:lang w:eastAsia="cs-CZ"/>
        </w:rPr>
        <w:t>a</w:t>
      </w:r>
      <w:r w:rsidRPr="00EE5285">
        <w:rPr>
          <w:lang w:eastAsia="cs-CZ"/>
        </w:rPr>
        <w:t>.</w:t>
      </w:r>
    </w:p>
    <w:p w14:paraId="529D994A" w14:textId="065AFF63" w:rsidR="00B374F0" w:rsidRDefault="004F4CF7" w:rsidP="00C27DFA">
      <w:pPr>
        <w:pStyle w:val="Nadpis3"/>
      </w:pPr>
      <w:bookmarkStart w:id="55" w:name="_Toc446748458"/>
      <w:bookmarkStart w:id="56" w:name="_Toc448223810"/>
      <w:r>
        <w:t>2</w:t>
      </w:r>
      <w:r w:rsidR="00030D1E" w:rsidRPr="00EE5285">
        <w:t>.5.3</w:t>
      </w:r>
      <w:r w:rsidR="00EE5285">
        <w:tab/>
      </w:r>
      <w:r w:rsidR="00030D1E" w:rsidRPr="00EE5285">
        <w:t>Společné právní následky</w:t>
      </w:r>
      <w:bookmarkEnd w:id="55"/>
      <w:bookmarkEnd w:id="56"/>
    </w:p>
    <w:p w14:paraId="030E9AEE" w14:textId="77777777" w:rsidR="00B374F0" w:rsidRDefault="0021177F" w:rsidP="00C27DFA">
      <w:pPr>
        <w:pStyle w:val="text"/>
      </w:pPr>
      <w:r w:rsidRPr="00EE5285">
        <w:t>V předchozích kapitolách jsem uvedla právní následky, které jsou spjaty výlučně s jednou či druhou formou osvojení zletilého. Následující právní následky jsou však pro obě formy společné.</w:t>
      </w:r>
    </w:p>
    <w:p w14:paraId="3ED32F30" w14:textId="2A017D40" w:rsidR="00B374F0" w:rsidRDefault="00030D1E" w:rsidP="00C27DFA">
      <w:pPr>
        <w:pStyle w:val="text"/>
      </w:pPr>
      <w:r w:rsidRPr="00EE5285">
        <w:t xml:space="preserve">Osvojení zletilého </w:t>
      </w:r>
      <w:r w:rsidR="00D2040E" w:rsidRPr="00EE5285">
        <w:t>nemá</w:t>
      </w:r>
      <w:r w:rsidRPr="00EE5285">
        <w:t xml:space="preserve"> zpravidla </w:t>
      </w:r>
      <w:r w:rsidR="00513B96">
        <w:t>dopad</w:t>
      </w:r>
      <w:r w:rsidR="00513B96" w:rsidRPr="00EE5285">
        <w:t xml:space="preserve"> </w:t>
      </w:r>
      <w:r w:rsidRPr="00EE5285">
        <w:t>na jeho příjmení, pokud ale bude chtít a</w:t>
      </w:r>
      <w:r w:rsidR="001618E8" w:rsidRPr="00EE5285">
        <w:t> </w:t>
      </w:r>
      <w:r w:rsidRPr="00EE5285">
        <w:t>současně s tím bude souhlasit i osvojitel</w:t>
      </w:r>
      <w:r w:rsidR="00D2040E" w:rsidRPr="00EE5285">
        <w:t>, může ke svému</w:t>
      </w:r>
      <w:r w:rsidRPr="00EE5285">
        <w:t xml:space="preserve"> připojit </w:t>
      </w:r>
      <w:r w:rsidR="00D2040E" w:rsidRPr="00EE5285">
        <w:t xml:space="preserve">i </w:t>
      </w:r>
      <w:r w:rsidRPr="00EE5285">
        <w:t>jeho příjmení</w:t>
      </w:r>
      <w:r w:rsidR="001618E8">
        <w:t>.</w:t>
      </w:r>
      <w:r w:rsidRPr="00EE5285">
        <w:rPr>
          <w:rStyle w:val="Znakapoznpodarou"/>
        </w:rPr>
        <w:footnoteReference w:id="117"/>
      </w:r>
      <w:r w:rsidR="00D2040E" w:rsidRPr="00EE5285">
        <w:t xml:space="preserve"> Ž</w:t>
      </w:r>
      <w:r w:rsidRPr="00EE5285">
        <w:t>ije</w:t>
      </w:r>
      <w:r w:rsidR="002F0BFE">
        <w:t>-</w:t>
      </w:r>
      <w:r w:rsidRPr="00EE5285">
        <w:t>li osvojenec v manželství a manželé mají společné příjmení, bude ke změně jeho příjmení zapotřebí i souhlasu manžela, totéž platí i u osvojitele (</w:t>
      </w:r>
      <w:r w:rsidR="0092111E">
        <w:t xml:space="preserve">§ </w:t>
      </w:r>
      <w:r w:rsidRPr="00EE5285">
        <w:t>851 odst. 2 a 3 OZ). Připojovaným příjmením</w:t>
      </w:r>
      <w:r w:rsidR="00D2040E" w:rsidRPr="00EE5285">
        <w:t xml:space="preserve"> se rozumí pouze první příjmení osvojitele i osvojence</w:t>
      </w:r>
      <w:r w:rsidR="005C1A02">
        <w:t>.</w:t>
      </w:r>
      <w:r w:rsidRPr="00EE5285">
        <w:rPr>
          <w:rStyle w:val="Znakapoznpodarou"/>
        </w:rPr>
        <w:footnoteReference w:id="118"/>
      </w:r>
      <w:r w:rsidRPr="00EE5285">
        <w:t xml:space="preserve"> </w:t>
      </w:r>
      <w:r w:rsidR="00D2040E" w:rsidRPr="00EE5285">
        <w:t>Připojení příjmení</w:t>
      </w:r>
      <w:r w:rsidRPr="00EE5285">
        <w:t xml:space="preserve"> nebude mít vliv na společné příjmení manželů ani na příjmení jejich dětí</w:t>
      </w:r>
      <w:r w:rsidR="005C1A02">
        <w:t>.</w:t>
      </w:r>
      <w:r w:rsidRPr="00EE5285">
        <w:rPr>
          <w:rStyle w:val="Znakapoznpodarou"/>
        </w:rPr>
        <w:footnoteReference w:id="119"/>
      </w:r>
      <w:r w:rsidRPr="00EE5285">
        <w:t xml:space="preserve"> V případě, že osvojenec bude chtít využívat pouze os</w:t>
      </w:r>
      <w:r w:rsidR="009E3BAD" w:rsidRPr="00EE5285">
        <w:t>vojitelovo příjmení a nikoli</w:t>
      </w:r>
      <w:r w:rsidRPr="00EE5285">
        <w:t xml:space="preserve"> své původní, </w:t>
      </w:r>
      <w:r w:rsidR="009E3BAD" w:rsidRPr="00EE5285">
        <w:t xml:space="preserve">půjde </w:t>
      </w:r>
      <w:r w:rsidRPr="00EE5285">
        <w:lastRenderedPageBreak/>
        <w:t>o</w:t>
      </w:r>
      <w:r w:rsidR="005C1A02" w:rsidRPr="00EE5285">
        <w:t> </w:t>
      </w:r>
      <w:r w:rsidRPr="00EE5285">
        <w:t>změnu</w:t>
      </w:r>
      <w:r w:rsidR="009E3BAD" w:rsidRPr="00EE5285">
        <w:t xml:space="preserve"> příjmení, kterou </w:t>
      </w:r>
      <w:r w:rsidRPr="00EE5285">
        <w:t>učiní podle obec</w:t>
      </w:r>
      <w:r w:rsidR="009E3BAD" w:rsidRPr="00EE5285">
        <w:t>ných předpisů</w:t>
      </w:r>
      <w:r w:rsidR="005C1A02">
        <w:t>.</w:t>
      </w:r>
      <w:r w:rsidRPr="00EE5285">
        <w:rPr>
          <w:rStyle w:val="Znakapoznpodarou"/>
        </w:rPr>
        <w:footnoteReference w:id="120"/>
      </w:r>
      <w:r w:rsidRPr="00EE5285">
        <w:t xml:space="preserve"> Na rozdíl od připojení příjmení, </w:t>
      </w:r>
      <w:r w:rsidR="001747D8" w:rsidRPr="00EE5285">
        <w:t xml:space="preserve">jeho </w:t>
      </w:r>
      <w:r w:rsidRPr="00EE5285">
        <w:t>změna má vliv na společ</w:t>
      </w:r>
      <w:r w:rsidR="001747D8" w:rsidRPr="00EE5285">
        <w:t xml:space="preserve">né příjmení manželů, jakož i </w:t>
      </w:r>
      <w:r w:rsidRPr="00EE5285">
        <w:t>jejich nezletilých dětí, které se změnou příjmení osvojence taktéž mění (</w:t>
      </w:r>
      <w:r w:rsidR="0092111E">
        <w:t xml:space="preserve">§ </w:t>
      </w:r>
      <w:r w:rsidRPr="00EE5285">
        <w:t>73 odst. 2 MatrZ). V případě, že bude osvojení zrušeno, dojde ke zpětné změně příjmení, ledaže osvojenec prohlásí, že si připojované příjmení ponechá</w:t>
      </w:r>
      <w:r w:rsidR="005C1A02">
        <w:t>.</w:t>
      </w:r>
      <w:r w:rsidRPr="00EE5285">
        <w:rPr>
          <w:rStyle w:val="Znakapoznpodarou"/>
        </w:rPr>
        <w:footnoteReference w:id="121"/>
      </w:r>
    </w:p>
    <w:p w14:paraId="46C62099" w14:textId="733B86A2" w:rsidR="00B374F0" w:rsidRDefault="0055123B" w:rsidP="00C27DFA">
      <w:pPr>
        <w:pStyle w:val="text"/>
      </w:pPr>
      <w:r w:rsidRPr="00EE5285">
        <w:t>Právní účinky bude mít osvojení vždy pro potomky osvojence narozené po právní moci rozsudku o osvojení, p</w:t>
      </w:r>
      <w:r w:rsidR="00030D1E" w:rsidRPr="00EE5285">
        <w:t xml:space="preserve">ro potomky </w:t>
      </w:r>
      <w:r w:rsidRPr="00EE5285">
        <w:t>narozené před osvojením jen tehdy,</w:t>
      </w:r>
      <w:r w:rsidR="00643C52">
        <w:t xml:space="preserve"> </w:t>
      </w:r>
      <w:r w:rsidR="00030D1E" w:rsidRPr="00EE5285">
        <w:t>vysloví-li s osvojením souhlas</w:t>
      </w:r>
      <w:r w:rsidR="005C1A02">
        <w:t>.</w:t>
      </w:r>
      <w:r w:rsidR="00030D1E" w:rsidRPr="00EE5285">
        <w:rPr>
          <w:rStyle w:val="Znakapoznpodarou"/>
        </w:rPr>
        <w:footnoteReference w:id="122"/>
      </w:r>
      <w:r w:rsidR="00030D1E" w:rsidRPr="00EE5285">
        <w:t xml:space="preserve"> U poskytnutí souhlasu se nebude rozlišovat, </w:t>
      </w:r>
      <w:r w:rsidRPr="00EE5285">
        <w:t xml:space="preserve">jestli je potomek osvojence </w:t>
      </w:r>
      <w:r w:rsidR="00030D1E" w:rsidRPr="00EE5285">
        <w:t>zletilý, nebo dosud ne.</w:t>
      </w:r>
      <w:r w:rsidRPr="00EE5285">
        <w:t xml:space="preserve"> Zákon </w:t>
      </w:r>
      <w:r w:rsidR="00030D1E" w:rsidRPr="00EE5285">
        <w:t xml:space="preserve">ani </w:t>
      </w:r>
      <w:r w:rsidRPr="00EE5285">
        <w:t xml:space="preserve">přímo </w:t>
      </w:r>
      <w:r w:rsidR="00030D1E" w:rsidRPr="00EE5285">
        <w:t xml:space="preserve">neupravuje, od kolika let bude potomek schopen </w:t>
      </w:r>
      <w:r w:rsidRPr="00EE5285">
        <w:t xml:space="preserve">udělit </w:t>
      </w:r>
      <w:r w:rsidR="00030D1E" w:rsidRPr="00EE5285">
        <w:t>souhlas s osvojením, podle nejbližších použitelných ustanovení</w:t>
      </w:r>
      <w:r w:rsidR="00030D1E" w:rsidRPr="00EE5285">
        <w:rPr>
          <w:rStyle w:val="Znakapoznpodarou"/>
        </w:rPr>
        <w:footnoteReference w:id="123"/>
      </w:r>
      <w:r w:rsidR="00030D1E" w:rsidRPr="00EE5285">
        <w:t xml:space="preserve"> ale můžeme dovodit, že to bude od 12 let. </w:t>
      </w:r>
      <w:r w:rsidRPr="00EE5285">
        <w:t>Za mladšího potomka, příp.</w:t>
      </w:r>
      <w:r w:rsidR="00030D1E" w:rsidRPr="00EE5285">
        <w:t xml:space="preserve"> za zletilého omezeného ve svéprávnosti</w:t>
      </w:r>
      <w:r w:rsidR="00030D1E" w:rsidRPr="00EE5285">
        <w:rPr>
          <w:rStyle w:val="Znakapoznpodarou"/>
        </w:rPr>
        <w:footnoteReference w:id="124"/>
      </w:r>
      <w:r w:rsidR="00030D1E" w:rsidRPr="00EE5285">
        <w:t xml:space="preserve"> bude souhlas dávat opatrovník ustanovený soudem. </w:t>
      </w:r>
      <w:r w:rsidR="00C542FB" w:rsidRPr="00EE5285">
        <w:t>Pokud potomek udělí</w:t>
      </w:r>
      <w:r w:rsidR="00030D1E" w:rsidRPr="00EE5285">
        <w:t xml:space="preserve"> souhlas</w:t>
      </w:r>
      <w:r w:rsidR="00C542FB" w:rsidRPr="00EE5285">
        <w:t xml:space="preserve">, bude mít </w:t>
      </w:r>
      <w:r w:rsidR="00030D1E" w:rsidRPr="00EE5285">
        <w:t>osvojení právn</w:t>
      </w:r>
      <w:r w:rsidR="00C542FB" w:rsidRPr="00EE5285">
        <w:t xml:space="preserve">í </w:t>
      </w:r>
      <w:r w:rsidRPr="00EE5285">
        <w:t>účinky i pro něj, pokud</w:t>
      </w:r>
      <w:r w:rsidR="00030D1E" w:rsidRPr="00EE5285">
        <w:t xml:space="preserve"> </w:t>
      </w:r>
      <w:r w:rsidRPr="00EE5285">
        <w:t xml:space="preserve">ale </w:t>
      </w:r>
      <w:r w:rsidR="00030D1E" w:rsidRPr="00EE5285">
        <w:t xml:space="preserve">souhlas nevysloví, </w:t>
      </w:r>
      <w:r w:rsidR="00C542FB" w:rsidRPr="00EE5285">
        <w:t>nevytváří to</w:t>
      </w:r>
      <w:r w:rsidR="00030D1E" w:rsidRPr="00EE5285">
        <w:t xml:space="preserve"> překážku osvojení</w:t>
      </w:r>
      <w:r w:rsidR="005C1A02">
        <w:t>.</w:t>
      </w:r>
      <w:r w:rsidR="00030D1E" w:rsidRPr="00EE5285">
        <w:rPr>
          <w:rStyle w:val="Znakapoznpodarou"/>
        </w:rPr>
        <w:footnoteReference w:id="125"/>
      </w:r>
      <w:r w:rsidR="00030D1E" w:rsidRPr="00EE5285">
        <w:t xml:space="preserve"> </w:t>
      </w:r>
    </w:p>
    <w:p w14:paraId="39DD7775" w14:textId="0D377B53" w:rsidR="00B374F0" w:rsidRDefault="00030D1E" w:rsidP="00C27DFA">
      <w:pPr>
        <w:pStyle w:val="text"/>
        <w:rPr>
          <w:i/>
        </w:rPr>
      </w:pPr>
      <w:r w:rsidRPr="00EE5285">
        <w:t>Co se týká vyživovací povinnosti osvojence, ta nadále trvá k jeho potomkům, ale i</w:t>
      </w:r>
      <w:r w:rsidR="005C1A02" w:rsidRPr="00EE5285">
        <w:t> </w:t>
      </w:r>
      <w:r w:rsidRPr="00EE5285">
        <w:t>předkům v případě, že neexistují jiné osoby s vyživovací povinností, které by ji byly schopny plnit (</w:t>
      </w:r>
      <w:r w:rsidR="0092111E">
        <w:t xml:space="preserve">§ </w:t>
      </w:r>
      <w:r w:rsidRPr="00EE5285">
        <w:t>853 odst. 1 OZ), tedy pouze podpůrně.</w:t>
      </w:r>
      <w:r w:rsidR="00643C52">
        <w:t xml:space="preserve"> </w:t>
      </w:r>
      <w:r w:rsidRPr="00EE5285">
        <w:t xml:space="preserve">Stejně tak má i osvojenec právo na výživné, a to primárně po osvojiteli, který </w:t>
      </w:r>
      <w:r w:rsidR="005C1A02">
        <w:t>tuto povinnost</w:t>
      </w:r>
      <w:r w:rsidR="005C1A02" w:rsidRPr="00EE5285">
        <w:t xml:space="preserve"> </w:t>
      </w:r>
      <w:r w:rsidRPr="00EE5285">
        <w:t>právní mocí rozsudku o osvojení přejímá. Ovšem není</w:t>
      </w:r>
      <w:r w:rsidR="002F0BFE">
        <w:t>-li</w:t>
      </w:r>
      <w:r w:rsidRPr="00EE5285">
        <w:t xml:space="preserve"> schopen své povinnosti dostát, má i osvojenec právo na výživné vůči svým potomkům či předkům, obdobně jako oni vůči němu</w:t>
      </w:r>
      <w:r w:rsidR="005C1A02">
        <w:t>.</w:t>
      </w:r>
      <w:r w:rsidRPr="00EE5285">
        <w:rPr>
          <w:rStyle w:val="Znakapoznpodarou"/>
        </w:rPr>
        <w:footnoteReference w:id="126"/>
      </w:r>
      <w:r w:rsidR="005F6F0B" w:rsidRPr="00C27DFA">
        <w:t xml:space="preserve"> </w:t>
      </w:r>
      <w:r w:rsidRPr="00EE5285">
        <w:t xml:space="preserve">To samé jako pro osvojence platí i pro jeho potomky, pokud má osvojení právní účinky i pro ně (jinak </w:t>
      </w:r>
      <w:r w:rsidR="0055123B" w:rsidRPr="00EE5285">
        <w:t>je</w:t>
      </w:r>
      <w:r w:rsidRPr="00EE5285">
        <w:t xml:space="preserve"> zachována obec</w:t>
      </w:r>
      <w:r w:rsidR="00C542FB" w:rsidRPr="00EE5285">
        <w:t>ná vyživovací povinnost</w:t>
      </w:r>
      <w:r w:rsidRPr="00EE5285">
        <w:t>, nikoli jen podpůrná).</w:t>
      </w:r>
    </w:p>
    <w:p w14:paraId="003C903C" w14:textId="0177C21C" w:rsidR="00B374F0" w:rsidRDefault="00030D1E" w:rsidP="00C27DFA">
      <w:pPr>
        <w:pStyle w:val="text"/>
      </w:pPr>
      <w:r w:rsidRPr="00EE5285">
        <w:t>Osvojenec dědí po osvojiteli v první zákonné dědické třídě (</w:t>
      </w:r>
      <w:r w:rsidR="0092111E">
        <w:t xml:space="preserve">§ </w:t>
      </w:r>
      <w:r w:rsidRPr="00EE5285">
        <w:t xml:space="preserve">853 odst. 2 OZ) jako jeho dítě, </w:t>
      </w:r>
      <w:r w:rsidR="0055123B" w:rsidRPr="00EE5285">
        <w:t>s</w:t>
      </w:r>
      <w:r w:rsidRPr="00EE5285">
        <w:t xml:space="preserve">taví se tak na úroveň ostatních dětí osvojitele a jeho manžela dle </w:t>
      </w:r>
      <w:r w:rsidR="0092111E">
        <w:t xml:space="preserve">§ </w:t>
      </w:r>
      <w:r w:rsidRPr="00EE5285">
        <w:t xml:space="preserve">1635 OZ </w:t>
      </w:r>
      <w:r w:rsidRPr="00EE5285">
        <w:lastRenderedPageBreak/>
        <w:t>a</w:t>
      </w:r>
      <w:r w:rsidR="005C1A02" w:rsidRPr="00EE5285">
        <w:t> </w:t>
      </w:r>
      <w:r w:rsidRPr="00EE5285">
        <w:t>všichni po něm dědí rovným dílem. Nevstupuje však do dědických práv po příbuzných osvojitele, např. jako vnuk apod</w:t>
      </w:r>
      <w:r w:rsidR="005C1A02">
        <w:t>.</w:t>
      </w:r>
      <w:r w:rsidRPr="00EE5285">
        <w:rPr>
          <w:rStyle w:val="Znakapoznpodarou"/>
        </w:rPr>
        <w:footnoteReference w:id="127"/>
      </w:r>
      <w:r w:rsidR="005F6F0B" w:rsidRPr="00C27DFA">
        <w:t xml:space="preserve"> </w:t>
      </w:r>
      <w:r w:rsidRPr="00EE5285">
        <w:t>Osvojencovi potomci pak vstupují do dědických práv osvojence vůči osvojiteli</w:t>
      </w:r>
      <w:r w:rsidR="005C1A02">
        <w:t>,</w:t>
      </w:r>
      <w:r w:rsidRPr="00EE5285">
        <w:rPr>
          <w:rStyle w:val="Znakapoznpodarou"/>
        </w:rPr>
        <w:footnoteReference w:id="128"/>
      </w:r>
      <w:r w:rsidRPr="00EE5285">
        <w:t xml:space="preserve"> opět ale ne vůči ostatním členům osvojitelovy rodiny.</w:t>
      </w:r>
    </w:p>
    <w:p w14:paraId="2E760146" w14:textId="070A4AB0" w:rsidR="00B374F0" w:rsidRDefault="00030D1E" w:rsidP="00C27DFA">
      <w:pPr>
        <w:pStyle w:val="text"/>
      </w:pPr>
      <w:r w:rsidRPr="00EE5285">
        <w:t xml:space="preserve">Zachování vazeb s původní rodinou i neexistence vztahů mezi osvojencem a rodinou osvojitele je projevem neúplného osvojení. Ať již jde o osvojení zletilého, které není obdobou osvojení nezletilého, nebo </w:t>
      </w:r>
      <w:r w:rsidR="005C1A02">
        <w:t>o</w:t>
      </w:r>
      <w:r w:rsidRPr="00EE5285">
        <w:t xml:space="preserve"> druhou formu osvojení zletilého, jedná se v obou případech o</w:t>
      </w:r>
      <w:r w:rsidR="005C1A02" w:rsidRPr="00EE5285">
        <w:t> </w:t>
      </w:r>
      <w:r w:rsidRPr="00EE5285">
        <w:t>osvojení neúplné, ačkoli u obdoby je tato neúplnost poměrně modifikována s ohledem na snahu přiblížit jej osvojení nezletilého. V německém právu se taktéž osvojení zletilého nedotýká příbuzných osvojitele či osvojence, nevzn</w:t>
      </w:r>
      <w:r w:rsidR="00436DA9" w:rsidRPr="00EE5285">
        <w:t>ikají</w:t>
      </w:r>
      <w:r w:rsidRPr="00EE5285">
        <w:t xml:space="preserve"> příbuzenské vzt</w:t>
      </w:r>
      <w:r w:rsidR="00436DA9" w:rsidRPr="00EE5285">
        <w:t>ahy s novou rodinou</w:t>
      </w:r>
      <w:r w:rsidRPr="00EE5285">
        <w:t>, zároveň jsou až na výjimky zachovány vztahy osvojence a jeho potomků s původní ro</w:t>
      </w:r>
      <w:r w:rsidR="0055123B" w:rsidRPr="00EE5285">
        <w:t>dinou (</w:t>
      </w:r>
      <w:r w:rsidR="0092111E">
        <w:t>§</w:t>
      </w:r>
      <w:r w:rsidR="005C1A02" w:rsidRPr="00EE5285">
        <w:t> </w:t>
      </w:r>
      <w:r w:rsidR="0055123B" w:rsidRPr="00EE5285">
        <w:t>1770 odst. 1 a 2 BGB). O</w:t>
      </w:r>
      <w:r w:rsidRPr="00EE5285">
        <w:t xml:space="preserve">svojení zletilého, kterému jsou přiznány účinky osvojení </w:t>
      </w:r>
      <w:r w:rsidR="00436DA9" w:rsidRPr="00EE5285">
        <w:t>nezletilého</w:t>
      </w:r>
      <w:r w:rsidR="00EF2CF1">
        <w:t>,</w:t>
      </w:r>
      <w:r w:rsidR="00436DA9" w:rsidRPr="00EE5285">
        <w:t xml:space="preserve"> je však koncipováno</w:t>
      </w:r>
      <w:r w:rsidRPr="00EE5285">
        <w:t xml:space="preserve"> jako osvojení úplné. Obdobně i </w:t>
      </w:r>
      <w:r w:rsidR="00436DA9" w:rsidRPr="00EE5285">
        <w:t>ve státě Delaware, k</w:t>
      </w:r>
      <w:r w:rsidRPr="00EE5285">
        <w:t>dyž následkem osvojení má zletilý osvojenec veškerá práva a povinnosti, která má rodič s dítětem (</w:t>
      </w:r>
      <w:r w:rsidR="0092111E">
        <w:t xml:space="preserve">§ </w:t>
      </w:r>
      <w:r w:rsidRPr="00EE5285">
        <w:t>954 Delaware Code).</w:t>
      </w:r>
    </w:p>
    <w:p w14:paraId="001BAC1B" w14:textId="56600439" w:rsidR="00B374F0" w:rsidRDefault="00030D1E" w:rsidP="00C27DFA">
      <w:pPr>
        <w:pStyle w:val="text"/>
      </w:pPr>
      <w:r w:rsidRPr="00EE5285">
        <w:t xml:space="preserve">Právě z toho důvodu se ale domnívám, že koncepce obdoby osvojení nezletilého jako neúplného osvojení není nejvhodnější. Jak jsem již uvedla, jedná se o řešení situací, kdy by došlo k osvojení za </w:t>
      </w:r>
      <w:r w:rsidR="00436DA9" w:rsidRPr="00EE5285">
        <w:t xml:space="preserve">podmínek </w:t>
      </w:r>
      <w:r w:rsidRPr="00EE5285">
        <w:t xml:space="preserve">osvojení nezletilého, jedinou překážkou je ono dosažení zletilosti či plné svéprávnosti osvojence. Jsem toho názoru, že úprava dle BGB je vhodněji zvolena. </w:t>
      </w:r>
      <w:r w:rsidRPr="003B36B5">
        <w:t>Nelogická mi přijde skutečnost, že podle zákona se osvojenec stává součástí nové rodiny, vzniká příbuzenský vztah nejen mezi osvojencem a osvojitelem, ale i</w:t>
      </w:r>
      <w:r w:rsidR="005C1A02" w:rsidRPr="003B36B5">
        <w:t> </w:t>
      </w:r>
      <w:r w:rsidRPr="003B36B5">
        <w:t>mezi osvojencem a rodinou osvojitele, zanikají jeho vazby na původní rodinu, přesto je zachována podpůrná vyživovací povinnost vůči předkům a potomkům a osvojenec dědí pouze po osvojiteli, nikoli i po svých „nových“ příbuzných.</w:t>
      </w:r>
      <w:r w:rsidRPr="00EE5285">
        <w:t xml:space="preserve"> </w:t>
      </w:r>
      <w:r w:rsidR="00923C4F" w:rsidRPr="00EE5285">
        <w:br w:type="page"/>
      </w:r>
    </w:p>
    <w:p w14:paraId="40A64939" w14:textId="3C8EF279" w:rsidR="00B374F0" w:rsidRDefault="004F4CF7" w:rsidP="00C27DFA">
      <w:pPr>
        <w:pStyle w:val="Nadpis1"/>
      </w:pPr>
      <w:bookmarkStart w:id="57" w:name="_Toc446748459"/>
      <w:bookmarkStart w:id="58" w:name="_Toc448223811"/>
      <w:r>
        <w:lastRenderedPageBreak/>
        <w:t>3</w:t>
      </w:r>
      <w:r w:rsidR="00EE5285">
        <w:tab/>
      </w:r>
      <w:r w:rsidR="00CC5A96" w:rsidRPr="00EE5285">
        <w:t>ŘÍZENÍ O OSVOJENÍ ZLETILÉHO DLE ZZŘ</w:t>
      </w:r>
      <w:bookmarkEnd w:id="57"/>
      <w:bookmarkEnd w:id="58"/>
      <w:r w:rsidR="005F6F0B" w:rsidRPr="00C27DFA">
        <w:rPr>
          <w:sz w:val="24"/>
          <w:szCs w:val="24"/>
        </w:rPr>
        <w:t xml:space="preserve"> </w:t>
      </w:r>
    </w:p>
    <w:p w14:paraId="09233005" w14:textId="5441D79C" w:rsidR="0098208E" w:rsidRDefault="0098208E" w:rsidP="00C52A1B">
      <w:bookmarkStart w:id="59" w:name="_Toc446748460"/>
      <w:r>
        <w:tab/>
      </w:r>
      <w:r w:rsidRPr="00EE5285">
        <w:t>Již dnes je jasné, že osvojení zletilého nebude institutem „mrtvým“ či jen zřídka využívaným. Osvojit zletilou osobu můžeme více než dva roky a za první rok „existence“ schválily soudy rovnou 63 návrhů na osvojení zletilého</w:t>
      </w:r>
      <w:r>
        <w:t>.</w:t>
      </w:r>
      <w:r w:rsidRPr="00EE5285">
        <w:rPr>
          <w:rStyle w:val="Znakapoznpodarou"/>
        </w:rPr>
        <w:footnoteReference w:id="129"/>
      </w:r>
      <w:r w:rsidRPr="00EE5285">
        <w:t xml:space="preserve"> </w:t>
      </w:r>
      <w:r w:rsidR="003B36B5" w:rsidRPr="008646AD">
        <w:t xml:space="preserve">V této kapitole se budu v úvodu věnovat systematice zákona, následně </w:t>
      </w:r>
      <w:r w:rsidR="003B36B5">
        <w:t>souladu, resp. nesouladu procesní úpravy osvojení zletilého s úpravou hmotněprávní, třetí podkapitolou se začnu zabývat již samotným řízením o osvojení zletilého, a to opět v komparaci se zahraniční úpravou.</w:t>
      </w:r>
    </w:p>
    <w:p w14:paraId="4653D923" w14:textId="6F51370D" w:rsidR="00D10F15" w:rsidRPr="00C27DFA" w:rsidRDefault="004F4CF7" w:rsidP="00F12190">
      <w:pPr>
        <w:pStyle w:val="Nadpis2"/>
      </w:pPr>
      <w:bookmarkStart w:id="60" w:name="_Toc448223812"/>
      <w:r>
        <w:t>3</w:t>
      </w:r>
      <w:r w:rsidR="00CC5A96" w:rsidRPr="00EE5285">
        <w:t>.1</w:t>
      </w:r>
      <w:r w:rsidR="00EE5285">
        <w:tab/>
      </w:r>
      <w:r w:rsidR="00CC5A96" w:rsidRPr="00EE5285">
        <w:t>Systematika zákona</w:t>
      </w:r>
      <w:bookmarkEnd w:id="59"/>
      <w:bookmarkEnd w:id="60"/>
    </w:p>
    <w:p w14:paraId="19BDFC3E" w14:textId="7E57B602" w:rsidR="00D10F15" w:rsidRPr="00EE5285" w:rsidRDefault="00CC5A96" w:rsidP="008C180D">
      <w:pPr>
        <w:pStyle w:val="text"/>
      </w:pPr>
      <w:r w:rsidRPr="00EE5285">
        <w:t>Jak již bylo několikrát řečeno, institut osvojení zletilého byl znovu zaveden do občanského zákoníku s účinností od počátku roku 2014. Logicky tedy nebyla upravena ani jeho procesní stránka v zákoně č. 99/1963 Sb., obča</w:t>
      </w:r>
      <w:r w:rsidR="009D1530" w:rsidRPr="00EE5285">
        <w:t xml:space="preserve">nský soudní řád (dále jen OSŘ). </w:t>
      </w:r>
      <w:r w:rsidR="00DF13B0">
        <w:t>S</w:t>
      </w:r>
      <w:r w:rsidRPr="00EE5285">
        <w:t> ohledem na tuto změnu v hmotném právu bylo třeba přizpůsobit i procesní stránku věci. Zákonodárce nepřistoupil k přijetí nového OSŘ, ale došlo k oddělení tzv. sporných a</w:t>
      </w:r>
      <w:r w:rsidR="00DF13B0" w:rsidRPr="00EE5285">
        <w:t> </w:t>
      </w:r>
      <w:r w:rsidRPr="00EE5285">
        <w:t>nesporných řízení, kdy sporná zůstala upravena v OSŘ, kdežto nesporným se dostalo úpravy ve zvláštním zákoně, a sice v zákoně č. 292/2013 Sb., o zvláštních ří</w:t>
      </w:r>
      <w:r w:rsidR="009D1530" w:rsidRPr="00EE5285">
        <w:t>zeních soudních (dále jen ZZŘ</w:t>
      </w:r>
      <w:r w:rsidRPr="00EE5285">
        <w:t xml:space="preserve">). </w:t>
      </w:r>
    </w:p>
    <w:p w14:paraId="288298E9" w14:textId="24F69051" w:rsidR="00B374F0" w:rsidRDefault="00CC5A96" w:rsidP="00C27DFA">
      <w:pPr>
        <w:pStyle w:val="text"/>
      </w:pPr>
      <w:r w:rsidRPr="00EE5285">
        <w:t xml:space="preserve">Ustanovení </w:t>
      </w:r>
      <w:r w:rsidR="0092111E">
        <w:t xml:space="preserve">§ </w:t>
      </w:r>
      <w:r w:rsidRPr="00EE5285">
        <w:t>2 ZZŘ stanovuje, která řízení se budou tímto zákonem řídit, jedná se o</w:t>
      </w:r>
      <w:r w:rsidR="00DF13B0" w:rsidRPr="00EE5285">
        <w:t> </w:t>
      </w:r>
      <w:r w:rsidRPr="00EE5285">
        <w:t>výč</w:t>
      </w:r>
      <w:r w:rsidR="009D1530" w:rsidRPr="00EE5285">
        <w:t xml:space="preserve">et taxativní, který nelze </w:t>
      </w:r>
      <w:r w:rsidRPr="00EE5285">
        <w:t>rozšiřovat. Řízení o osvojení je uvedeno pod písmenem s) zmíněného ustanovení, konkrétní úprava je pak zařazena v hlavě V „Řízení ve věcech rodinněprávních“, dílu 1 „Průběh řízení“, oddílu 4 „Řízení ve věcech osvojení“, které se dále dělí na pododdíl 1 „Řízení ve věcech osvojení nezletilého“ a pododdíl 2 „Řízení v</w:t>
      </w:r>
      <w:r w:rsidR="00404987" w:rsidRPr="00EE5285">
        <w:t>e věcech osvojení zletilého“.</w:t>
      </w:r>
    </w:p>
    <w:p w14:paraId="6ADC45F3" w14:textId="4EAF7CF7" w:rsidR="00E513CD" w:rsidRDefault="00CC5A96">
      <w:pPr>
        <w:pStyle w:val="text"/>
      </w:pPr>
      <w:r w:rsidRPr="00EE5285">
        <w:t xml:space="preserve">ZZŘ je zákonem speciálním a jako takový má před použitím OSŘ přednost. Ten se ale dle </w:t>
      </w:r>
      <w:r w:rsidR="0092111E">
        <w:t xml:space="preserve">§ </w:t>
      </w:r>
      <w:r w:rsidRPr="00EE5285">
        <w:t>1 odst. 2 a 3 ZZŘ použije podpůrně v případech, kdy chybí speciální úprava, nebo kdy moh</w:t>
      </w:r>
      <w:r w:rsidR="00404987" w:rsidRPr="00EE5285">
        <w:t>ou obě úpravy obstát vedle sebe.</w:t>
      </w:r>
      <w:r w:rsidR="009D1530" w:rsidRPr="00EE5285">
        <w:t xml:space="preserve"> </w:t>
      </w:r>
      <w:r w:rsidRPr="00EE5285">
        <w:t>Ustanoveními o osvojení zletilého se bude řídit osvojen</w:t>
      </w:r>
      <w:r w:rsidR="00404987" w:rsidRPr="00EE5285">
        <w:t>í zletilé plně svéprávné osoby (i pokud nabyla plné svéprávnosti a</w:t>
      </w:r>
      <w:r w:rsidR="006C731E">
        <w:t>ž v průběhu řízení) i omezené ve</w:t>
      </w:r>
      <w:r w:rsidR="00404987" w:rsidRPr="00EE5285">
        <w:t xml:space="preserve"> svéprávnosti. </w:t>
      </w:r>
      <w:bookmarkStart w:id="61" w:name="_Toc446748461"/>
    </w:p>
    <w:p w14:paraId="1F746321" w14:textId="54E4D4B4" w:rsidR="00B374F0" w:rsidRDefault="004F4CF7" w:rsidP="00C27DFA">
      <w:pPr>
        <w:pStyle w:val="Nadpis2"/>
      </w:pPr>
      <w:bookmarkStart w:id="62" w:name="_Toc448223813"/>
      <w:r>
        <w:lastRenderedPageBreak/>
        <w:t>3</w:t>
      </w:r>
      <w:r w:rsidR="00CC5A96" w:rsidRPr="00EE5285">
        <w:t>.2</w:t>
      </w:r>
      <w:r w:rsidR="00EE5285">
        <w:tab/>
      </w:r>
      <w:r w:rsidR="00CC5A96" w:rsidRPr="00EE5285">
        <w:t xml:space="preserve">Podpůrné </w:t>
      </w:r>
      <w:r w:rsidR="00CE02F7">
        <w:t>po</w:t>
      </w:r>
      <w:r w:rsidR="00CC5A96" w:rsidRPr="00EE5285">
        <w:t>užití ustanovení o osvojení nezletilého</w:t>
      </w:r>
      <w:bookmarkEnd w:id="61"/>
      <w:bookmarkEnd w:id="62"/>
    </w:p>
    <w:p w14:paraId="3CD8DB0F" w14:textId="77777777" w:rsidR="00AB1847" w:rsidRDefault="00CC5A96" w:rsidP="00C27DFA">
      <w:pPr>
        <w:pStyle w:val="text"/>
      </w:pPr>
      <w:r w:rsidRPr="00EE5285">
        <w:t xml:space="preserve">Ačkoli systematika procesních ustanovení týkajících se osvojení zletilého tak, jak je zakotvena v ZZŘ, je shodná se systematikou hmotněprávních ustanovení v OZ, </w:t>
      </w:r>
      <w:r w:rsidR="00404987" w:rsidRPr="00EE5285">
        <w:t>úpravy</w:t>
      </w:r>
      <w:r w:rsidR="009D1530" w:rsidRPr="00EE5285">
        <w:t xml:space="preserve"> nekorespondují</w:t>
      </w:r>
      <w:r w:rsidRPr="00EE5285">
        <w:t xml:space="preserve">. Ustanovení osvojení zletilého nepočítají s podpůrným užitím procesních pravidel aplikovaných na řízení o osvojení nezletilého. Naopak v hmotněprávní úpravě je </w:t>
      </w:r>
      <w:r w:rsidR="00404987" w:rsidRPr="00EE5285">
        <w:t>podpůrné</w:t>
      </w:r>
      <w:r w:rsidRPr="00EE5285">
        <w:t xml:space="preserve"> užití uloženo</w:t>
      </w:r>
      <w:r w:rsidR="00DF13B0">
        <w:t>.</w:t>
      </w:r>
      <w:r w:rsidRPr="00EE5285">
        <w:rPr>
          <w:rStyle w:val="Znakapoznpodarou"/>
        </w:rPr>
        <w:footnoteReference w:id="130"/>
      </w:r>
      <w:r w:rsidRPr="00EE5285">
        <w:t xml:space="preserve"> Právě </w:t>
      </w:r>
      <w:r w:rsidR="009D1530" w:rsidRPr="00EE5285">
        <w:t>kvůli</w:t>
      </w:r>
      <w:r w:rsidRPr="00EE5285">
        <w:t xml:space="preserve"> harmonizaci hmotného práva s procesním došlo k novelizac</w:t>
      </w:r>
      <w:r w:rsidR="00404987" w:rsidRPr="00EE5285">
        <w:t xml:space="preserve">i procesní úpravy, přesto zmíněné </w:t>
      </w:r>
      <w:r w:rsidRPr="00EE5285">
        <w:t>opomnění zákonodárce dle mého názoru tuto harmonii značně narušuje. Jelikož hmotné s procesním právem spolu natolik souvisejí a</w:t>
      </w:r>
      <w:r w:rsidR="00DF13B0" w:rsidRPr="00EE5285">
        <w:t> </w:t>
      </w:r>
      <w:r w:rsidRPr="00EE5285">
        <w:t xml:space="preserve">nedají se od sebe vzájemně oddělit, je </w:t>
      </w:r>
      <w:r w:rsidR="00404987" w:rsidRPr="00EE5285">
        <w:t xml:space="preserve">podpůrné použití procesních ustanovení </w:t>
      </w:r>
      <w:r w:rsidRPr="00EE5285">
        <w:t>možné</w:t>
      </w:r>
      <w:r w:rsidR="00404987" w:rsidRPr="00EE5285">
        <w:t xml:space="preserve"> tam, kde by nemohlo být právo jinak prosazeno, </w:t>
      </w:r>
      <w:r w:rsidRPr="00EE5285">
        <w:t>ačkoli tak není výslovně stanoveno</w:t>
      </w:r>
      <w:r w:rsidR="00DF13B0">
        <w:t>.</w:t>
      </w:r>
      <w:r w:rsidRPr="00EE5285">
        <w:rPr>
          <w:rStyle w:val="Znakapoznpodarou"/>
        </w:rPr>
        <w:footnoteReference w:id="131"/>
      </w:r>
    </w:p>
    <w:p w14:paraId="3148E2FB" w14:textId="5EE7FAA1" w:rsidR="008C20E1" w:rsidRDefault="00CC5A96" w:rsidP="00C27DFA">
      <w:pPr>
        <w:pStyle w:val="text"/>
        <w:rPr>
          <w:color w:val="FF0000"/>
        </w:rPr>
      </w:pPr>
      <w:r w:rsidRPr="008C20E1">
        <w:t>V některých případech tak bude vyplývat ze samotné povahy řízení o osvojení zletilého, která ust</w:t>
      </w:r>
      <w:r w:rsidR="00BA666D" w:rsidRPr="008C20E1">
        <w:t>anovení</w:t>
      </w:r>
      <w:r w:rsidRPr="008C20E1">
        <w:t xml:space="preserve"> o osvojení nezletilého mohou být použita</w:t>
      </w:r>
      <w:r w:rsidR="00DF13B0" w:rsidRPr="008C20E1">
        <w:t>,</w:t>
      </w:r>
      <w:r w:rsidR="009D1530" w:rsidRPr="008C20E1">
        <w:t xml:space="preserve"> u</w:t>
      </w:r>
      <w:r w:rsidRPr="008C20E1">
        <w:t xml:space="preserve"> ostatních </w:t>
      </w:r>
      <w:r w:rsidR="00404987" w:rsidRPr="008C20E1">
        <w:t>můžeme v použití tápat</w:t>
      </w:r>
      <w:r w:rsidRPr="008C20E1">
        <w:t>.</w:t>
      </w:r>
      <w:r w:rsidR="008C20E1" w:rsidRPr="008C20E1">
        <w:t xml:space="preserve"> Svoboda např. uvádí, že není vyloučena podpůrná aplikace o utajení osvojení zakotvená v § 837 OZ, naopak bude </w:t>
      </w:r>
      <w:r w:rsidR="00235585">
        <w:t xml:space="preserve">z povahy věci </w:t>
      </w:r>
      <w:r w:rsidR="008C20E1" w:rsidRPr="008C20E1">
        <w:t>vyloučena aplikace § 839 OZ o dohledu nad úspěšností osvojení, protože musí být respektována svobodná vůle plně svéprávného osvojence i osvojitele.</w:t>
      </w:r>
      <w:r w:rsidR="00040F74" w:rsidRPr="00040F74">
        <w:rPr>
          <w:rStyle w:val="Znakapoznpodarou"/>
        </w:rPr>
        <w:t xml:space="preserve"> </w:t>
      </w:r>
      <w:r w:rsidR="00040F74" w:rsidRPr="008C20E1">
        <w:rPr>
          <w:rStyle w:val="Znakapoznpodarou"/>
        </w:rPr>
        <w:footnoteReference w:id="132"/>
      </w:r>
      <w:r w:rsidR="008C20E1" w:rsidRPr="008C20E1">
        <w:t xml:space="preserve"> S tímto se ale nemohu ztotožnit. Naopak jsem toho názoru, že ust. o dohledu nad úspěšností osvojení by měla být použitelná tehdy, jedná- li se o obdobu osvojení nezletilého a osvojení</w:t>
      </w:r>
      <w:r w:rsidR="006C731E">
        <w:t xml:space="preserve"> zletilého, který je omezen ve</w:t>
      </w:r>
      <w:r w:rsidR="008C20E1" w:rsidRPr="008C20E1">
        <w:t xml:space="preserve"> svéprávnosti s tím, že v řízení bude v mnoha ohledech postupováno stejně jako při osvojení nezletilého. Utajit osvojení lze před osvojencem, což u osvojení zletilého nebude možné s ohledem na to, že se sám musí k návrhu na osvojení připojit; nebo před původní rodinou os</w:t>
      </w:r>
      <w:r w:rsidR="00040F74">
        <w:t xml:space="preserve">vojence. V tomto případě by ale, domnívám se, např. </w:t>
      </w:r>
      <w:r w:rsidR="00AB1847">
        <w:t>utajením osvojení</w:t>
      </w:r>
      <w:r w:rsidR="008C20E1" w:rsidRPr="008C20E1">
        <w:t xml:space="preserve"> před rodiči osvojence nemohl být zkoumán případný rozpor osvojení s jejich odůvodněnými zájmy, když </w:t>
      </w:r>
      <w:r w:rsidR="00040F74">
        <w:t>oni sice nejsou</w:t>
      </w:r>
      <w:r w:rsidR="008C20E1" w:rsidRPr="008C20E1">
        <w:t xml:space="preserve"> účastníky řízení, ale </w:t>
      </w:r>
      <w:r w:rsidR="00040F74">
        <w:t xml:space="preserve">takto by nemohl </w:t>
      </w:r>
      <w:r w:rsidR="008C20E1" w:rsidRPr="008C20E1">
        <w:t xml:space="preserve">být při řízení proveden </w:t>
      </w:r>
      <w:r w:rsidR="00040F74">
        <w:t xml:space="preserve">ani </w:t>
      </w:r>
      <w:r w:rsidR="008C20E1" w:rsidRPr="008C20E1">
        <w:t>jejich výslech a nemohli by tak proti osvojení podat námitky.</w:t>
      </w:r>
    </w:p>
    <w:p w14:paraId="2AF7BEE3" w14:textId="4FD55BC8" w:rsidR="00B374F0" w:rsidRDefault="00404987" w:rsidP="00C27DFA">
      <w:pPr>
        <w:pStyle w:val="text"/>
      </w:pPr>
      <w:r w:rsidRPr="00EE5285">
        <w:t xml:space="preserve">Procesní úprava také, na rozdíl od hmotněprávní, nerozlišuje formy osvojení zletilého, řízení je pro obě jednotné. </w:t>
      </w:r>
    </w:p>
    <w:p w14:paraId="7D62D098" w14:textId="2AFDF58A" w:rsidR="00B374F0" w:rsidRDefault="004F4CF7" w:rsidP="00C27DFA">
      <w:pPr>
        <w:pStyle w:val="Nadpis2"/>
      </w:pPr>
      <w:bookmarkStart w:id="63" w:name="_Toc446748462"/>
      <w:bookmarkStart w:id="64" w:name="_Toc448223814"/>
      <w:r>
        <w:lastRenderedPageBreak/>
        <w:t>3</w:t>
      </w:r>
      <w:r w:rsidR="00CC5A96" w:rsidRPr="00EE5285">
        <w:t>.3</w:t>
      </w:r>
      <w:r w:rsidR="00EE5285">
        <w:tab/>
      </w:r>
      <w:r w:rsidR="00CC5A96" w:rsidRPr="00EE5285">
        <w:t>Zahájení a průběh řízení</w:t>
      </w:r>
      <w:bookmarkEnd w:id="63"/>
      <w:bookmarkEnd w:id="64"/>
    </w:p>
    <w:p w14:paraId="52E95805" w14:textId="40F3E412" w:rsidR="00B374F0" w:rsidRDefault="004F4CF7" w:rsidP="00C27DFA">
      <w:pPr>
        <w:pStyle w:val="Nadpis3"/>
      </w:pPr>
      <w:bookmarkStart w:id="65" w:name="_Toc446748463"/>
      <w:bookmarkStart w:id="66" w:name="_Toc448223815"/>
      <w:r>
        <w:t>3</w:t>
      </w:r>
      <w:r w:rsidR="00CC5A96" w:rsidRPr="00EE5285">
        <w:t>.3.1</w:t>
      </w:r>
      <w:r w:rsidR="00EE5285">
        <w:tab/>
      </w:r>
      <w:r w:rsidR="00CC5A96" w:rsidRPr="00EE5285">
        <w:t>Příslušnost soudu</w:t>
      </w:r>
      <w:bookmarkEnd w:id="65"/>
      <w:bookmarkEnd w:id="66"/>
    </w:p>
    <w:p w14:paraId="67B53C38" w14:textId="2A3DA6D1" w:rsidR="00E513CD" w:rsidRDefault="00CC5A96">
      <w:pPr>
        <w:pStyle w:val="text"/>
      </w:pPr>
      <w:r w:rsidRPr="00EE5285">
        <w:t>Věcně příslušným k projednání návrhu na osvojení zletilé osoby je okresní soud</w:t>
      </w:r>
      <w:r w:rsidR="00DF13B0">
        <w:t>,</w:t>
      </w:r>
      <w:r w:rsidRPr="00EE5285">
        <w:rPr>
          <w:rStyle w:val="Znakapoznpodarou"/>
        </w:rPr>
        <w:footnoteReference w:id="133"/>
      </w:r>
      <w:r w:rsidRPr="00EE5285">
        <w:t xml:space="preserve"> místní </w:t>
      </w:r>
      <w:r w:rsidR="00404987" w:rsidRPr="00EE5285">
        <w:t xml:space="preserve">příslušnost tohoto soudu je </w:t>
      </w:r>
      <w:r w:rsidRPr="00EE5285">
        <w:t xml:space="preserve">podle </w:t>
      </w:r>
      <w:r w:rsidR="0092111E">
        <w:t xml:space="preserve">§ </w:t>
      </w:r>
      <w:r w:rsidRPr="00EE5285">
        <w:t>445 ZZŘ dána obecný</w:t>
      </w:r>
      <w:r w:rsidR="009D1530" w:rsidRPr="00EE5285">
        <w:t xml:space="preserve">m soudem osvojence, obecně </w:t>
      </w:r>
      <w:r w:rsidRPr="00EE5285">
        <w:t xml:space="preserve">soudem jeho bydliště k okamžiku zahájení řízení dle </w:t>
      </w:r>
      <w:r w:rsidR="0092111E">
        <w:t xml:space="preserve">§ </w:t>
      </w:r>
      <w:r w:rsidRPr="00EE5285">
        <w:t>85 odst. 1 OSŘ. Změnu místní příslušnosti lze provést, jen je</w:t>
      </w:r>
      <w:r w:rsidR="002F0BFE">
        <w:t>-li</w:t>
      </w:r>
      <w:r w:rsidRPr="00EE5285">
        <w:t xml:space="preserve"> to vhodné, nebo dojde</w:t>
      </w:r>
      <w:r w:rsidR="002F0BFE">
        <w:t>-li</w:t>
      </w:r>
      <w:r w:rsidRPr="00EE5285">
        <w:t xml:space="preserve"> k vyloučení všech soudců, kteří by mohli návrh projednat a rozhodnout o něm</w:t>
      </w:r>
      <w:r w:rsidR="00DF13B0">
        <w:t>.</w:t>
      </w:r>
      <w:r w:rsidRPr="00EE5285">
        <w:rPr>
          <w:rStyle w:val="Znakapoznpodarou"/>
        </w:rPr>
        <w:footnoteReference w:id="134"/>
      </w:r>
      <w:r w:rsidRPr="00EE5285">
        <w:t xml:space="preserve"> U věcně a místně příslušného soudu bude projednán a rozhodnut návrh na osvojení zletilého</w:t>
      </w:r>
      <w:r w:rsidR="009D1530" w:rsidRPr="00EE5285">
        <w:t xml:space="preserve">, jakož i </w:t>
      </w:r>
      <w:r w:rsidRPr="00EE5285">
        <w:t>ná</w:t>
      </w:r>
      <w:r w:rsidR="009D1530" w:rsidRPr="00EE5285">
        <w:t>vrh na jeho zrušení. N</w:t>
      </w:r>
      <w:r w:rsidRPr="00EE5285">
        <w:t>epřísl</w:t>
      </w:r>
      <w:r w:rsidR="009D1530" w:rsidRPr="00EE5285">
        <w:t>ušnost soudu může namítnout účastník</w:t>
      </w:r>
      <w:r w:rsidRPr="00EE5285">
        <w:t xml:space="preserve"> i soud z vlastní iniciativy. Věc p</w:t>
      </w:r>
      <w:r w:rsidR="0027169F">
        <w:t>ak p</w:t>
      </w:r>
      <w:r w:rsidRPr="00EE5285">
        <w:t>ostoupí soudu, o němž se domnívá, že je k jejímu projednání příslušný</w:t>
      </w:r>
      <w:r w:rsidR="00337286">
        <w:t>,</w:t>
      </w:r>
      <w:r w:rsidRPr="00EE5285">
        <w:t xml:space="preserve"> nebo předloží NS k určení příslušnosti. Soud, kterému byla věc postoupena, věc projedná, příp. namítne svou nepříslušnost a předloží věc nadřízenému soudu, který o příslušnosti rozhodne.</w:t>
      </w:r>
      <w:bookmarkStart w:id="67" w:name="_Toc446748464"/>
    </w:p>
    <w:p w14:paraId="1CD3027C" w14:textId="1A3578DE" w:rsidR="00B374F0" w:rsidRDefault="004F4CF7" w:rsidP="00C27DFA">
      <w:pPr>
        <w:pStyle w:val="Nadpis3"/>
      </w:pPr>
      <w:bookmarkStart w:id="68" w:name="_Toc448223816"/>
      <w:r>
        <w:t>3</w:t>
      </w:r>
      <w:r w:rsidR="00CC5A96" w:rsidRPr="00EE5285">
        <w:t>.3.2</w:t>
      </w:r>
      <w:r w:rsidR="00EE5285">
        <w:tab/>
      </w:r>
      <w:r w:rsidR="00CC5A96" w:rsidRPr="00EE5285">
        <w:t>Návrh a jeho náležitosti</w:t>
      </w:r>
      <w:bookmarkEnd w:id="67"/>
      <w:bookmarkEnd w:id="68"/>
    </w:p>
    <w:p w14:paraId="01ED2503" w14:textId="49A8B91A" w:rsidR="00B374F0" w:rsidRDefault="00CC5A96" w:rsidP="00C27DFA">
      <w:pPr>
        <w:pStyle w:val="text"/>
      </w:pPr>
      <w:r w:rsidRPr="00EE5285">
        <w:t>Řízení o osvojení zletilého může být zahájeno pouze na návrh osvojitele</w:t>
      </w:r>
      <w:r w:rsidR="009D1530" w:rsidRPr="00EE5285">
        <w:t xml:space="preserve"> učiněný</w:t>
      </w:r>
      <w:r w:rsidRPr="00EE5285">
        <w:t xml:space="preserve"> písemnou formou, ale i ústně do protokolu</w:t>
      </w:r>
      <w:r w:rsidR="00DF13B0">
        <w:t>.</w:t>
      </w:r>
      <w:r w:rsidRPr="00EE5285">
        <w:rPr>
          <w:rStyle w:val="Znakapoznpodarou"/>
        </w:rPr>
        <w:footnoteReference w:id="135"/>
      </w:r>
      <w:r w:rsidRPr="00EE5285">
        <w:t xml:space="preserve"> K návrhu se musí připojit osvojenec</w:t>
      </w:r>
      <w:r w:rsidR="009D1530" w:rsidRPr="00EE5285">
        <w:rPr>
          <w:rStyle w:val="Znakapoznpodarou"/>
        </w:rPr>
        <w:footnoteReference w:id="136"/>
      </w:r>
      <w:r w:rsidRPr="00EE5285">
        <w:t xml:space="preserve"> (současně s jeho podáním, příp. na výzvu soudu v přiměřené lhůtě</w:t>
      </w:r>
      <w:r w:rsidR="009D1530" w:rsidRPr="00EE5285">
        <w:t>, jinak jej usnesením odmítne</w:t>
      </w:r>
      <w:r w:rsidRPr="00EE5285">
        <w:t>), resp. podle zákona toto připojení se, tzn. souhlas s vlastním osvojením, musí být z návrhu zřejmé</w:t>
      </w:r>
      <w:r w:rsidR="00DF13B0">
        <w:t>.</w:t>
      </w:r>
      <w:r w:rsidRPr="00EE5285">
        <w:rPr>
          <w:rStyle w:val="Znakapoznpodarou"/>
        </w:rPr>
        <w:footnoteReference w:id="137"/>
      </w:r>
      <w:r w:rsidRPr="00EE5285">
        <w:t xml:space="preserve"> Návrh </w:t>
      </w:r>
      <w:r w:rsidR="009D1530" w:rsidRPr="00EE5285">
        <w:t>kromě výše uvedeného</w:t>
      </w:r>
      <w:r w:rsidRPr="00EE5285">
        <w:t xml:space="preserve"> musí obsahovat obecné nálež</w:t>
      </w:r>
      <w:r w:rsidR="009D1530" w:rsidRPr="00EE5285">
        <w:t xml:space="preserve">itosti dle </w:t>
      </w:r>
      <w:r w:rsidR="0092111E">
        <w:t xml:space="preserve">§ </w:t>
      </w:r>
      <w:r w:rsidR="009D1530" w:rsidRPr="00EE5285">
        <w:t>42 odst. 4 OSŘ</w:t>
      </w:r>
      <w:r w:rsidR="00DF13B0">
        <w:t xml:space="preserve"> –</w:t>
      </w:r>
      <w:r w:rsidRPr="00EE5285">
        <w:t xml:space="preserve"> kdo návrh činí, jakému soudu a proč, které věci se týká, co sleduje, návrh musí být také datován a podepsán</w:t>
      </w:r>
      <w:r w:rsidR="00DF13B0">
        <w:t>. D</w:t>
      </w:r>
      <w:r w:rsidRPr="00EE5285">
        <w:t xml:space="preserve">ále musí obsahovat i zvláštní náležitosti dle </w:t>
      </w:r>
      <w:r w:rsidR="0092111E">
        <w:t xml:space="preserve">§ </w:t>
      </w:r>
      <w:r w:rsidRPr="00EE5285">
        <w:t>79 odst. 1 OSŘ</w:t>
      </w:r>
      <w:r w:rsidR="00DF13B0">
        <w:t xml:space="preserve"> –</w:t>
      </w:r>
      <w:r w:rsidRPr="00EE5285">
        <w:t xml:space="preserve"> identifikaci účastníků</w:t>
      </w:r>
      <w:r w:rsidR="00DF13B0">
        <w:t>,</w:t>
      </w:r>
      <w:r w:rsidRPr="00EE5285">
        <w:rPr>
          <w:rStyle w:val="Znakapoznpodarou"/>
        </w:rPr>
        <w:footnoteReference w:id="138"/>
      </w:r>
      <w:r w:rsidRPr="00EE5285">
        <w:t xml:space="preserve"> uvedení rozhodujících skutečností (u obdoby osvojení nezletilého se bude jednat o některou z podmínek </w:t>
      </w:r>
      <w:r w:rsidR="0092111E">
        <w:t xml:space="preserve">§ </w:t>
      </w:r>
      <w:r w:rsidRPr="00EE5285">
        <w:t>847 odst. 1 OZ, u „neobdoby“ pak uvedení, v čem navrhovatel spatřuje přínos osvojení</w:t>
      </w:r>
      <w:r w:rsidRPr="00EE5285">
        <w:rPr>
          <w:rStyle w:val="Znakapoznpodarou"/>
        </w:rPr>
        <w:footnoteReference w:id="139"/>
      </w:r>
      <w:r w:rsidRPr="00EE5285">
        <w:t>), označení důkazů, kterých se dovolává</w:t>
      </w:r>
      <w:r w:rsidR="00DF13B0">
        <w:t>,</w:t>
      </w:r>
      <w:r w:rsidRPr="00EE5285">
        <w:t xml:space="preserve"> a čeho se domáhá. Z návrhu </w:t>
      </w:r>
      <w:r w:rsidR="009D1530" w:rsidRPr="00EE5285">
        <w:t>také</w:t>
      </w:r>
      <w:r w:rsidRPr="00EE5285">
        <w:t xml:space="preserve"> musí být jasné, o jaký druh osvojení zletilého se jedná (zda o</w:t>
      </w:r>
      <w:r w:rsidR="00DF13B0" w:rsidRPr="00EE5285">
        <w:t> </w:t>
      </w:r>
      <w:r w:rsidRPr="00EE5285">
        <w:t xml:space="preserve">obdobu </w:t>
      </w:r>
      <w:r w:rsidRPr="00EE5285">
        <w:lastRenderedPageBreak/>
        <w:t>osvojení nezletilého, či nikoli)</w:t>
      </w:r>
      <w:r w:rsidR="00DF13B0">
        <w:t>.</w:t>
      </w:r>
      <w:r w:rsidRPr="00EE5285">
        <w:rPr>
          <w:rStyle w:val="Znakapoznpodarou"/>
        </w:rPr>
        <w:footnoteReference w:id="140"/>
      </w:r>
      <w:r w:rsidRPr="00EE5285">
        <w:t xml:space="preserve"> Pokud návrh </w:t>
      </w:r>
      <w:r w:rsidR="009D1530" w:rsidRPr="00EE5285">
        <w:t>neobsahuje</w:t>
      </w:r>
      <w:r w:rsidRPr="00EE5285">
        <w:t xml:space="preserve"> uvedené náležitosti, soud vyzve navrhovatele k jejich doplnění, poskytne mu přiměřenou lhůtu a poučí </w:t>
      </w:r>
      <w:r w:rsidR="009D1530" w:rsidRPr="00EE5285">
        <w:t xml:space="preserve">ho </w:t>
      </w:r>
      <w:r w:rsidRPr="00EE5285">
        <w:t>o</w:t>
      </w:r>
      <w:r w:rsidR="00DF13B0" w:rsidRPr="00EE5285">
        <w:t> </w:t>
      </w:r>
      <w:r w:rsidRPr="00EE5285">
        <w:t>možn</w:t>
      </w:r>
      <w:r w:rsidR="009D1530" w:rsidRPr="00EE5285">
        <w:t xml:space="preserve">ém odmítnutí návrhu, pokud </w:t>
      </w:r>
      <w:r w:rsidRPr="00EE5285">
        <w:t xml:space="preserve">vada nebude odstraněna. </w:t>
      </w:r>
    </w:p>
    <w:p w14:paraId="25857CA5" w14:textId="11B4E5BF" w:rsidR="0078073C" w:rsidRDefault="0078073C" w:rsidP="0078073C">
      <w:pPr>
        <w:pStyle w:val="text"/>
      </w:pPr>
      <w:r w:rsidRPr="00EE5285">
        <w:t xml:space="preserve">Shodně s naší právní úpravou i podle BGB, konkrétně ust. </w:t>
      </w:r>
      <w:r>
        <w:t xml:space="preserve">§ </w:t>
      </w:r>
      <w:r w:rsidRPr="00EE5285">
        <w:t xml:space="preserve">1768 odst. 1, může být řízení zahájeno a následně o něm rozhodnuto pouze na základě společného návrhu osvojitele a osvojence. Co se týká USA, pro příklad uvedu Delaware, kde podává návrh na osvojení zletilého osvojitel, osvojenec musí s osvojením souhlasit. Návrh musí obsahovat náležitosti dle </w:t>
      </w:r>
      <w:r>
        <w:t xml:space="preserve">§ </w:t>
      </w:r>
      <w:r w:rsidRPr="00EE5285">
        <w:t>952 Delaware Code a musí k němu být připojeno čestné prohlášení osvojitele a osvojence, že s osvojením souhlasí, informační list</w:t>
      </w:r>
      <w:r>
        <w:t>,</w:t>
      </w:r>
      <w:r w:rsidRPr="00EE5285">
        <w:rPr>
          <w:rStyle w:val="Znakapoznpodarou"/>
        </w:rPr>
        <w:footnoteReference w:id="141"/>
      </w:r>
      <w:r w:rsidRPr="00EE5285">
        <w:t xml:space="preserve"> úředně ověřená kopie rodného listu osvojence a tzv. statistický formulář.</w:t>
      </w:r>
    </w:p>
    <w:p w14:paraId="5F66DE8C" w14:textId="12A060F6" w:rsidR="00D44343" w:rsidRDefault="00D44343" w:rsidP="00D44343">
      <w:pPr>
        <w:ind w:firstLine="708"/>
      </w:pPr>
      <w:r>
        <w:t>N</w:t>
      </w:r>
      <w:r w:rsidR="0078073C">
        <w:t>edostatek náležitostí návrhu byl řešen v</w:t>
      </w:r>
      <w:r>
        <w:t xml:space="preserve"> rozhodnutí Okresního soudu</w:t>
      </w:r>
      <w:r w:rsidRPr="00BF3D21">
        <w:t xml:space="preserve"> v</w:t>
      </w:r>
      <w:r>
        <w:t> </w:t>
      </w:r>
      <w:r w:rsidRPr="00BF3D21">
        <w:t>Litomě</w:t>
      </w:r>
      <w:r>
        <w:t xml:space="preserve">řicích </w:t>
      </w:r>
      <w:r w:rsidRPr="00BF3D21">
        <w:t>ze dne 7. 8. 2014, sp. zn. 10 C 81/2014, ve kterém navrhovatel, biologický otec dvou zletilých dcer, navrhl jejich osvojení</w:t>
      </w:r>
      <w:r>
        <w:t>. Z</w:t>
      </w:r>
      <w:r w:rsidR="0027169F">
        <w:t xml:space="preserve"> jeho výpovědi </w:t>
      </w:r>
      <w:r>
        <w:t>soud zjistil, že dcery vzešly z jeho mimomanželského vztahu, biologická matka o dcery nejevila zájem, tudíž péči převzal navrhovatel se svou manželkou, která se o ně starala jako o vlas</w:t>
      </w:r>
      <w:r w:rsidR="0078073C">
        <w:t>tní už od jejich útlého dětství, proto je posléze i osvojila.</w:t>
      </w:r>
      <w:r>
        <w:t xml:space="preserve"> Jelikož v té době bylo již manželství navrhovatele </w:t>
      </w:r>
      <w:r w:rsidR="0027169F">
        <w:t xml:space="preserve">a </w:t>
      </w:r>
      <w:r w:rsidR="0078073C">
        <w:t>osvojitelky</w:t>
      </w:r>
      <w:r>
        <w:t xml:space="preserve"> rozvedeno, právní mocí rozsudku o osvojení došlo podle tehdejší právní úpravy k výmazu navrhovatele z rodných listů jeho dcer a zůstala v nich zapsána pouze </w:t>
      </w:r>
      <w:r w:rsidR="0078073C">
        <w:t>osvojitelka</w:t>
      </w:r>
      <w:r>
        <w:t xml:space="preserve"> na místě matky. Vztah otce a jeho dcer nebyl nijak narušen, proto navrhovatel usiloval o jejich osvojení, aby tak byl uveden v soulad faktický stav se stavem formálním. Dcery projevily s osvojením souhlas, jakož i jedna z dcer projevila zájem, aby mělo její osvojení právní následky i pro její nezle</w:t>
      </w:r>
      <w:r w:rsidR="0078073C">
        <w:t>tilou dceru</w:t>
      </w:r>
      <w:r>
        <w:t>. Soud dospěl k závěru, že osvojení zletilých dcer není v roz</w:t>
      </w:r>
      <w:r w:rsidR="0078073C">
        <w:t xml:space="preserve">poru s dobrými mravy, </w:t>
      </w:r>
      <w:r>
        <w:t>se zájmy potomků osvojitele, neboť jiných nemá, ani potomků osvojenkyň (§</w:t>
      </w:r>
      <w:r w:rsidR="00FA3748">
        <w:t xml:space="preserve"> </w:t>
      </w:r>
      <w:r>
        <w:t>848 odst. 1 OZ), proto osvojení schválil.</w:t>
      </w:r>
    </w:p>
    <w:p w14:paraId="47FA4E1F" w14:textId="609EFCE6" w:rsidR="00D44343" w:rsidRDefault="00D44343" w:rsidP="0078073C">
      <w:pPr>
        <w:ind w:firstLine="708"/>
      </w:pPr>
      <w:r w:rsidRPr="00BF3D21">
        <w:t>Poté navrhovatel podal návrh na opravu rozhodnutí</w:t>
      </w:r>
      <w:r>
        <w:t xml:space="preserve"> dle §</w:t>
      </w:r>
      <w:r w:rsidR="00FA3748">
        <w:t xml:space="preserve"> </w:t>
      </w:r>
      <w:r>
        <w:t>164 OSŘ</w:t>
      </w:r>
      <w:r w:rsidRPr="00BF3D21">
        <w:t xml:space="preserve">, </w:t>
      </w:r>
      <w:r>
        <w:t xml:space="preserve">protože se podle jeho odůvodnění, </w:t>
      </w:r>
      <w:r w:rsidRPr="00BF3D21">
        <w:t>domáhal osvojení zletilého, které je obdobou osvojení nezletilého podle</w:t>
      </w:r>
      <w:r>
        <w:t xml:space="preserve"> ust. §</w:t>
      </w:r>
      <w:r w:rsidR="00FA3748">
        <w:t xml:space="preserve"> </w:t>
      </w:r>
      <w:r>
        <w:t>847 odst. 1 písm. c) OZ,</w:t>
      </w:r>
      <w:r w:rsidRPr="00BF3D21">
        <w:t xml:space="preserve"> kdežto soud </w:t>
      </w:r>
      <w:r>
        <w:t xml:space="preserve">podle něj zřejmě omylem citoval </w:t>
      </w:r>
      <w:r w:rsidRPr="00BF3D21">
        <w:t>ust. §</w:t>
      </w:r>
      <w:r w:rsidR="00FA3748">
        <w:t xml:space="preserve"> </w:t>
      </w:r>
      <w:r w:rsidRPr="00BF3D21">
        <w:t>848 OZ</w:t>
      </w:r>
      <w:r>
        <w:t xml:space="preserve">, tedy </w:t>
      </w:r>
      <w:r w:rsidRPr="00BF3D21">
        <w:t>osvojení zletilého, které není ob</w:t>
      </w:r>
      <w:r>
        <w:t>dobou osvojení nezletilého</w:t>
      </w:r>
      <w:r w:rsidRPr="00BF3D21">
        <w:t>. Navrhovatel chtěl být zapsán v rodných listech osvoj</w:t>
      </w:r>
      <w:r w:rsidR="0078073C">
        <w:t xml:space="preserve">enkyň jako jejich otec, </w:t>
      </w:r>
      <w:r w:rsidRPr="00BF3D21">
        <w:t>takto byl zapsán pouze v poznámce rodného listu. Okresní soud v Litoměřicích návrh</w:t>
      </w:r>
      <w:r>
        <w:t xml:space="preserve"> </w:t>
      </w:r>
      <w:r w:rsidRPr="00F62FC1">
        <w:t xml:space="preserve">usnesením ze dne 17. března 2015, </w:t>
      </w:r>
      <w:r>
        <w:t>č. j.</w:t>
      </w:r>
      <w:r w:rsidRPr="00F62FC1">
        <w:t xml:space="preserve"> 10 C </w:t>
      </w:r>
      <w:r w:rsidRPr="00F62FC1">
        <w:lastRenderedPageBreak/>
        <w:t>81/2014- 22</w:t>
      </w:r>
      <w:r>
        <w:t>,</w:t>
      </w:r>
      <w:r w:rsidRPr="00BF3D21">
        <w:t xml:space="preserve"> zamítl</w:t>
      </w:r>
      <w:r>
        <w:t xml:space="preserve">, neboť podle jeho názoru z rozsudku jasně vyplývá, podle jakých ust. OZ rozhodoval. </w:t>
      </w:r>
      <w:r w:rsidR="0078073C">
        <w:t>Krajský soud</w:t>
      </w:r>
      <w:r w:rsidRPr="00BF3D21">
        <w:t xml:space="preserve"> v Ús</w:t>
      </w:r>
      <w:r>
        <w:t>tí nad Labem</w:t>
      </w:r>
      <w:r w:rsidR="0078073C">
        <w:t xml:space="preserve"> jako soud odvolací </w:t>
      </w:r>
      <w:r>
        <w:t>rozhodnutí O</w:t>
      </w:r>
      <w:r w:rsidRPr="00BF3D21">
        <w:t>kresního soudu potvrdil</w:t>
      </w:r>
      <w:r>
        <w:rPr>
          <w:rStyle w:val="Znakapoznpodarou"/>
        </w:rPr>
        <w:footnoteReference w:id="142"/>
      </w:r>
      <w:r w:rsidRPr="00BF3D21">
        <w:t xml:space="preserve"> </w:t>
      </w:r>
      <w:r w:rsidR="0078073C">
        <w:t>a s</w:t>
      </w:r>
      <w:r>
        <w:t>vé rozhodnutí odůvodnil tím, že se navrhovatel v původním návrhu, jakož ani v závěrečném</w:t>
      </w:r>
      <w:r w:rsidR="0078073C">
        <w:t xml:space="preserve">, příp. </w:t>
      </w:r>
      <w:r>
        <w:t>v průběhu jednání, nedomáhal zápisu na místo otce v rodných listech dcer. Byl vyzván k doplnění návrhu a vylíčení rozhodných skutečností, jelikož nevyplývalo, zda má v úmyslu osvojit zletilé dcery dle ust. §</w:t>
      </w:r>
      <w:r w:rsidR="00FA3748">
        <w:t xml:space="preserve"> </w:t>
      </w:r>
      <w:r>
        <w:t>847 či §</w:t>
      </w:r>
      <w:r w:rsidR="00FA3748">
        <w:t xml:space="preserve"> </w:t>
      </w:r>
      <w:r>
        <w:t>848 OZ. V závěru n</w:t>
      </w:r>
      <w:r w:rsidRPr="00BF3D21">
        <w:t>avrh</w:t>
      </w:r>
      <w:r w:rsidR="00FA3748">
        <w:t xml:space="preserve">ovatel podal ústavní stížnost k </w:t>
      </w:r>
      <w:r>
        <w:t>ÚS</w:t>
      </w:r>
      <w:r w:rsidRPr="00BF3D21">
        <w:t xml:space="preserve"> a domáhal </w:t>
      </w:r>
      <w:r w:rsidR="0078073C">
        <w:t>se zrušení předchozích usnesení, ale</w:t>
      </w:r>
      <w:r w:rsidRPr="00BF3D21">
        <w:t xml:space="preserve"> </w:t>
      </w:r>
      <w:r>
        <w:t xml:space="preserve">ÚS shodně s odůvodněním předchozích soudů </w:t>
      </w:r>
      <w:r w:rsidRPr="00BF3D21">
        <w:t xml:space="preserve">stanovil, že se nejednalo o chybu v psaní nebo počtech, nemohlo </w:t>
      </w:r>
      <w:r>
        <w:t xml:space="preserve">tak </w:t>
      </w:r>
      <w:r w:rsidRPr="00BF3D21">
        <w:t xml:space="preserve">být vydáno usnesení o opravě rozhodnutí. Stížnost posoudil a dospěl k závěru, že nebylo zasaženo do ústavních práv stěžovatele, když měl být procesně aktivnější a </w:t>
      </w:r>
      <w:r>
        <w:t xml:space="preserve">lépe </w:t>
      </w:r>
      <w:r w:rsidRPr="00BF3D21">
        <w:t>r</w:t>
      </w:r>
      <w:r>
        <w:t>eagovat na výzvy soudu, příp.</w:t>
      </w:r>
      <w:r w:rsidRPr="00BF3D21">
        <w:t xml:space="preserve"> využít práva na odvolání</w:t>
      </w:r>
      <w:r>
        <w:t>, kterého se vzdal</w:t>
      </w:r>
      <w:r w:rsidRPr="00BF3D21">
        <w:t>. Předmětem řízení navíc nebylo samotné osvojení, ale právě usnesení o opravě rozhodnutí, které podle něj bylo správné. Ústavní stížnost vyhodnotil jako neopodstatněnou a odmítl ji</w:t>
      </w:r>
      <w:r>
        <w:t>.</w:t>
      </w:r>
      <w:r w:rsidRPr="00BF3D21">
        <w:rPr>
          <w:rStyle w:val="Znakapoznpodarou"/>
        </w:rPr>
        <w:footnoteReference w:id="143"/>
      </w:r>
    </w:p>
    <w:p w14:paraId="03CC9C89" w14:textId="4E58DAEC" w:rsidR="002D4E6B" w:rsidRDefault="002D4E6B" w:rsidP="0078073C">
      <w:pPr>
        <w:ind w:firstLine="708"/>
      </w:pPr>
      <w:r>
        <w:t xml:space="preserve">Podle mého názoru měl Okresní soud v Litoměřicích v řízení o osvojení s ohledem na vyšetřovací zásadu a tvrzené skutečnosti (navrhovatel byl biologickým otcem dcer, po celou dobu se stýkali apod.) rozhodnout o osvojení zletilého dle § 847 odst. 1 písm. c) OZ tak, jak </w:t>
      </w:r>
      <w:r w:rsidR="00FA3748">
        <w:t xml:space="preserve">posléze </w:t>
      </w:r>
      <w:r>
        <w:t>namítal navrhovatel. Tím, že se ale navrhovatel vzdal práva na odvolání, nebyl dostatečně procesně aktivní, aby se domáhal nápravy a nápravu již nebylo možné sjednat na základě jeho návrhu na opravu rozhodnutí, neboť skutečně nedošlo k chybě v psaní nebo počtech, což potvrdil i ÚS.</w:t>
      </w:r>
    </w:p>
    <w:p w14:paraId="64F494BC" w14:textId="68D1F149" w:rsidR="00B374F0" w:rsidRDefault="004F4CF7" w:rsidP="00C27DFA">
      <w:pPr>
        <w:pStyle w:val="Nadpis3"/>
      </w:pPr>
      <w:bookmarkStart w:id="69" w:name="_Toc446748465"/>
      <w:bookmarkStart w:id="70" w:name="_Toc448223817"/>
      <w:r>
        <w:t>3</w:t>
      </w:r>
      <w:r w:rsidR="00CC5A96" w:rsidRPr="00EE5285">
        <w:t>.3.3</w:t>
      </w:r>
      <w:r w:rsidR="00EE5285">
        <w:tab/>
      </w:r>
      <w:r w:rsidR="00CC5A96" w:rsidRPr="00EE5285">
        <w:t>Jednání</w:t>
      </w:r>
      <w:bookmarkEnd w:id="69"/>
      <w:bookmarkEnd w:id="70"/>
    </w:p>
    <w:p w14:paraId="15FAE590" w14:textId="71A83104" w:rsidR="00B374F0" w:rsidRDefault="00CC5A96" w:rsidP="00C27DFA">
      <w:pPr>
        <w:pStyle w:val="text"/>
      </w:pPr>
      <w:r w:rsidRPr="00EE5285">
        <w:t xml:space="preserve">Dle </w:t>
      </w:r>
      <w:r w:rsidR="0092111E">
        <w:t xml:space="preserve">§ </w:t>
      </w:r>
      <w:r w:rsidRPr="00EE5285">
        <w:t xml:space="preserve">17 ZZŘ soud nevede přípravné jednání, nenastávají tudíž ani jeho </w:t>
      </w:r>
      <w:r w:rsidR="00404987" w:rsidRPr="00EE5285">
        <w:t xml:space="preserve">následky. Namísto něj může </w:t>
      </w:r>
      <w:r w:rsidRPr="00EE5285">
        <w:t xml:space="preserve">svolat tzv. „jiný soudní rok“, který je jeho obdobou a je upraven v </w:t>
      </w:r>
      <w:r w:rsidR="0092111E">
        <w:t xml:space="preserve">§ </w:t>
      </w:r>
      <w:r w:rsidRPr="00EE5285">
        <w:t xml:space="preserve">18 ZZŘ. </w:t>
      </w:r>
      <w:r w:rsidR="00E40059" w:rsidRPr="00EE5285">
        <w:t>Soud jej svolá,</w:t>
      </w:r>
      <w:r w:rsidRPr="00EE5285">
        <w:t xml:space="preserve"> pokud to považuje za vhodné k přípravě jednání, projednání věci</w:t>
      </w:r>
      <w:r w:rsidR="00E40059" w:rsidRPr="00EE5285">
        <w:t>, vyjádření stanovisek, příp.</w:t>
      </w:r>
      <w:r w:rsidRPr="00EE5285">
        <w:t xml:space="preserve"> i k dokazování</w:t>
      </w:r>
      <w:r w:rsidR="00DF13B0">
        <w:t>.</w:t>
      </w:r>
      <w:r w:rsidRPr="00EE5285">
        <w:rPr>
          <w:rStyle w:val="Znakapoznpodarou"/>
        </w:rPr>
        <w:footnoteReference w:id="144"/>
      </w:r>
      <w:r w:rsidR="00E40059" w:rsidRPr="00EE5285">
        <w:t xml:space="preserve"> P</w:t>
      </w:r>
      <w:r w:rsidRPr="00EE5285">
        <w:t>řizve</w:t>
      </w:r>
      <w:r w:rsidR="00E40059" w:rsidRPr="00EE5285">
        <w:t xml:space="preserve"> k němu</w:t>
      </w:r>
      <w:r w:rsidRPr="00EE5285">
        <w:t xml:space="preserve"> účastníky řízení, nemůže </w:t>
      </w:r>
      <w:r w:rsidR="00E40059" w:rsidRPr="00EE5285">
        <w:t xml:space="preserve">se </w:t>
      </w:r>
      <w:r w:rsidRPr="00EE5285">
        <w:t>konat bez účasti toho účastníka, v jehož zájmu se řízení koná, ledaže k tomu dal svůj výslovný souhlas</w:t>
      </w:r>
      <w:r w:rsidR="00404987" w:rsidRPr="00EE5285">
        <w:t>.</w:t>
      </w:r>
      <w:r w:rsidRPr="00EE5285">
        <w:t xml:space="preserve"> Současně musí soud dopředu oznámit čas, místo a průběh jiného soudního roku. Jako </w:t>
      </w:r>
      <w:r w:rsidR="00E40059" w:rsidRPr="00EE5285">
        <w:t xml:space="preserve">výhodu považuji skutečnost, že jej </w:t>
      </w:r>
      <w:r w:rsidRPr="00EE5285">
        <w:t xml:space="preserve">lze konat i mimo soudní budovu, což umožní účast těm účastníkům, kteří by se jinak nemohli dostavit a nemohli tak vyjádřit svůj postoj (např. se pro </w:t>
      </w:r>
      <w:r w:rsidRPr="00EE5285">
        <w:lastRenderedPageBreak/>
        <w:t>svůj špatný zdravotní stav nacházejí v nemocnici, jsou uvězněni apod.). Na druhou stranu ale právě jistá neformálnost jiného soudního roku může být na újmu v případech, kdy není účastníkům zařízena ústavně zaručená kontrola veřejnosti</w:t>
      </w:r>
      <w:r w:rsidR="00DF13B0">
        <w:t>,</w:t>
      </w:r>
      <w:r w:rsidRPr="00EE5285">
        <w:rPr>
          <w:rStyle w:val="Znakapoznpodarou"/>
        </w:rPr>
        <w:footnoteReference w:id="145"/>
      </w:r>
      <w:r w:rsidRPr="00EE5285">
        <w:t xml:space="preserve"> když dojde k jejímu vyloučení, proto by tento institut neměl být nadužíván.</w:t>
      </w:r>
    </w:p>
    <w:p w14:paraId="27F2307F" w14:textId="05C72564" w:rsidR="00E513CD" w:rsidRDefault="00CC5A96">
      <w:pPr>
        <w:pStyle w:val="text"/>
      </w:pPr>
      <w:r w:rsidRPr="00EE5285">
        <w:t>K projednání věci soud nařídí jednání, bez něj nelze osvojení schválit. Nařídí jej tak, aby účastníci měli možnost se na něj připravit</w:t>
      </w:r>
      <w:r w:rsidR="00DF13B0">
        <w:t>. J</w:t>
      </w:r>
      <w:r w:rsidRPr="00EE5285">
        <w:t>elikož v ZZŘ není obecná úprava jednání blíže řešena, bude se řídit ustanoveními OSŘ</w:t>
      </w:r>
      <w:r w:rsidR="00DF13B0">
        <w:t>.</w:t>
      </w:r>
      <w:r w:rsidRPr="00EE5285">
        <w:rPr>
          <w:rStyle w:val="Znakapoznpodarou"/>
        </w:rPr>
        <w:footnoteReference w:id="146"/>
      </w:r>
      <w:bookmarkStart w:id="71" w:name="_Toc446748466"/>
    </w:p>
    <w:p w14:paraId="2BF8732A" w14:textId="5C6D4D07" w:rsidR="00B374F0" w:rsidRDefault="004F4CF7" w:rsidP="00C27DFA">
      <w:pPr>
        <w:pStyle w:val="Nadpis3"/>
      </w:pPr>
      <w:bookmarkStart w:id="72" w:name="_Toc448223818"/>
      <w:r>
        <w:t>3</w:t>
      </w:r>
      <w:r w:rsidR="00CC5A96" w:rsidRPr="00EE5285">
        <w:t>.3.4</w:t>
      </w:r>
      <w:r w:rsidR="00EE5285">
        <w:tab/>
      </w:r>
      <w:r w:rsidR="00CC5A96" w:rsidRPr="00EE5285">
        <w:t>Účastníci řízení</w:t>
      </w:r>
      <w:bookmarkEnd w:id="71"/>
      <w:bookmarkEnd w:id="72"/>
    </w:p>
    <w:p w14:paraId="7566EE31" w14:textId="2A5862D5" w:rsidR="00B374F0" w:rsidRDefault="00CC5A96" w:rsidP="00C27DFA">
      <w:pPr>
        <w:pStyle w:val="text"/>
      </w:pPr>
      <w:r w:rsidRPr="00EE5285">
        <w:t xml:space="preserve">Účastníky řízení o osvojení jsou osvojitel, </w:t>
      </w:r>
      <w:r w:rsidR="00E40059" w:rsidRPr="00EE5285">
        <w:t xml:space="preserve">jeho </w:t>
      </w:r>
      <w:r w:rsidRPr="00EE5285">
        <w:t>manžel, je</w:t>
      </w:r>
      <w:r w:rsidR="002F0BFE">
        <w:t>-li</w:t>
      </w:r>
      <w:r w:rsidRPr="00EE5285">
        <w:t xml:space="preserve"> k osvojení třeba jeho souhlasu, osvojenec</w:t>
      </w:r>
      <w:r w:rsidR="002F2B5E" w:rsidRPr="00EE5285">
        <w:t xml:space="preserve"> (od okamžiku jeho připojení k návrhu), příp.</w:t>
      </w:r>
      <w:r w:rsidRPr="00EE5285">
        <w:t xml:space="preserve"> jeho zákonný zástupce nebo soudem ustanovený opatrovník, je</w:t>
      </w:r>
      <w:r w:rsidR="002F0BFE">
        <w:t>-li</w:t>
      </w:r>
      <w:r w:rsidR="006C731E">
        <w:t xml:space="preserve"> omezen ve</w:t>
      </w:r>
      <w:r w:rsidRPr="00EE5285">
        <w:t xml:space="preserve"> svéprávnosti. </w:t>
      </w:r>
    </w:p>
    <w:p w14:paraId="08CCC923" w14:textId="3677E28B" w:rsidR="00B374F0" w:rsidRPr="0078073C" w:rsidRDefault="00CC5A96" w:rsidP="00C27DFA">
      <w:pPr>
        <w:pStyle w:val="text"/>
      </w:pPr>
      <w:r w:rsidRPr="0078073C">
        <w:t>V neposlední řadě</w:t>
      </w:r>
      <w:r w:rsidR="00E40059" w:rsidRPr="0078073C">
        <w:t xml:space="preserve"> jsou dle</w:t>
      </w:r>
      <w:r w:rsidRPr="0078073C">
        <w:t xml:space="preserve"> </w:t>
      </w:r>
      <w:r w:rsidR="0092111E" w:rsidRPr="0078073C">
        <w:t xml:space="preserve">§ </w:t>
      </w:r>
      <w:r w:rsidR="007016DD" w:rsidRPr="0078073C">
        <w:t xml:space="preserve">448 odst. 1 </w:t>
      </w:r>
      <w:r w:rsidR="00E40059" w:rsidRPr="0078073C">
        <w:t xml:space="preserve">ZZŘ </w:t>
      </w:r>
      <w:r w:rsidRPr="0078073C">
        <w:t>účastníky řízení také děti osvojence. Domnívám se, že toto ustanovení je matoucí. Podle jazykového výkladu by účastníky byly pouze děti osvojence, nikoli všichni jeho potomci tak</w:t>
      </w:r>
      <w:r w:rsidR="00DF13B0" w:rsidRPr="0078073C">
        <w:t>,</w:t>
      </w:r>
      <w:r w:rsidRPr="0078073C">
        <w:t xml:space="preserve"> jak uvádí Svoboda</w:t>
      </w:r>
      <w:r w:rsidR="00DF13B0" w:rsidRPr="0078073C">
        <w:t>.</w:t>
      </w:r>
      <w:r w:rsidRPr="0078073C">
        <w:rPr>
          <w:rStyle w:val="Znakapoznpodarou"/>
        </w:rPr>
        <w:footnoteReference w:id="147"/>
      </w:r>
      <w:r w:rsidRPr="0078073C">
        <w:t xml:space="preserve"> Soud by ostatním potomkům poskytoval ochranu pouze v tom rozsahu, v jakém by hrozil rozpor osvojení s dobrými mravy na základě </w:t>
      </w:r>
      <w:r w:rsidR="0092111E" w:rsidRPr="0078073C">
        <w:t xml:space="preserve">§ </w:t>
      </w:r>
      <w:r w:rsidRPr="0078073C">
        <w:t xml:space="preserve">846 OZ. Podle </w:t>
      </w:r>
      <w:r w:rsidR="0092111E" w:rsidRPr="0078073C">
        <w:t xml:space="preserve">§ </w:t>
      </w:r>
      <w:r w:rsidRPr="0078073C">
        <w:t xml:space="preserve">852 OZ má osvojení právní následky </w:t>
      </w:r>
      <w:r w:rsidR="005F6F0B" w:rsidRPr="0078073C">
        <w:t>„pro osvojence a</w:t>
      </w:r>
      <w:r w:rsidR="006746CB" w:rsidRPr="0078073C">
        <w:t> </w:t>
      </w:r>
      <w:r w:rsidR="005F6F0B" w:rsidRPr="0078073C">
        <w:t>jeho potomky, pokud se narodili později. Pro dříve narozené potomky má osvojení právní následky, jen když dali k osvojení souhlas“</w:t>
      </w:r>
      <w:r w:rsidRPr="0078073C">
        <w:t xml:space="preserve">. Hmotněprávní úprava </w:t>
      </w:r>
      <w:r w:rsidR="002F2B5E" w:rsidRPr="0078073C">
        <w:t>hovoří o</w:t>
      </w:r>
      <w:r w:rsidRPr="0078073C">
        <w:t xml:space="preserve"> právní</w:t>
      </w:r>
      <w:r w:rsidR="002F2B5E" w:rsidRPr="0078073C">
        <w:t>ch následcích</w:t>
      </w:r>
      <w:r w:rsidRPr="0078073C">
        <w:t xml:space="preserve"> pro potomky osvojence (všechny bez ohledu na to, zda jsou </w:t>
      </w:r>
      <w:r w:rsidR="00425BE4">
        <w:t xml:space="preserve">jeho </w:t>
      </w:r>
      <w:r w:rsidRPr="0078073C">
        <w:t>dětmi, nebo ne), pokud se k osvojení souhlasně vyjádří. Tak ovšem mohou učinit v případě, že budou účastníky řízení, neboť se bezesporu bude v řízení jednat o jejich právech a povinnoste</w:t>
      </w:r>
      <w:r w:rsidR="000415C7" w:rsidRPr="0078073C">
        <w:t xml:space="preserve">ch. Rozdílně od Svobody, Dávid </w:t>
      </w:r>
      <w:r w:rsidRPr="0078073C">
        <w:t>v účastenství v </w:t>
      </w:r>
      <w:r w:rsidR="0092111E" w:rsidRPr="0078073C">
        <w:t xml:space="preserve">§ </w:t>
      </w:r>
      <w:r w:rsidRPr="0078073C">
        <w:t>449 ZZŘ zohledňuje všechny potomky osvojence</w:t>
      </w:r>
      <w:r w:rsidR="00D702FB" w:rsidRPr="0078073C">
        <w:t>.</w:t>
      </w:r>
      <w:r w:rsidRPr="0078073C">
        <w:rPr>
          <w:rStyle w:val="Znakapoznpodarou"/>
        </w:rPr>
        <w:footnoteReference w:id="148"/>
      </w:r>
      <w:r w:rsidR="0078073C" w:rsidRPr="0078073C">
        <w:t xml:space="preserve"> Opět se zde jedná o nesoulad hmotněprávní úpravy s úpravou proces</w:t>
      </w:r>
      <w:r w:rsidR="00425BE4">
        <w:t>n</w:t>
      </w:r>
      <w:r w:rsidR="0078073C" w:rsidRPr="0078073C">
        <w:t>í, který může v aplikační praxi činit rozpory, proto by měly být právní úpravy uvedeny v soulad, přičemž považuji za vhodnější použití slovního spojení „potomků osvojence“ před „dětmi osvojence“.</w:t>
      </w:r>
    </w:p>
    <w:p w14:paraId="2A9CE582" w14:textId="61E83BFB" w:rsidR="00B374F0" w:rsidRDefault="00486DF7" w:rsidP="00C27DFA">
      <w:pPr>
        <w:pStyle w:val="text"/>
      </w:pPr>
      <w:r w:rsidRPr="00EE5285">
        <w:t>K</w:t>
      </w:r>
      <w:r w:rsidR="00CC5A96" w:rsidRPr="00EE5285">
        <w:t>aždý z</w:t>
      </w:r>
      <w:r w:rsidRPr="00EE5285">
        <w:t xml:space="preserve"> potomků </w:t>
      </w:r>
      <w:r w:rsidR="00CC5A96" w:rsidRPr="00EE5285">
        <w:t>uděluje souhlas s osvojením jen sám za sebe a nesouhlas jednoho nemůže být na újmu druhému</w:t>
      </w:r>
      <w:r w:rsidR="00D702FB">
        <w:t>. T</w:t>
      </w:r>
      <w:r w:rsidR="00CC5A96" w:rsidRPr="00EE5285">
        <w:t>zn., pokud některý z nich s osvojením nesouhlasí, neznamená</w:t>
      </w:r>
      <w:r w:rsidRPr="00EE5285">
        <w:t xml:space="preserve"> to</w:t>
      </w:r>
      <w:r w:rsidR="00CC5A96" w:rsidRPr="00EE5285">
        <w:t>, že by nemohlo mít právní následky pro potomka osvoj</w:t>
      </w:r>
      <w:r w:rsidRPr="00EE5285">
        <w:t>ence, který s osvojením souhlasil.</w:t>
      </w:r>
    </w:p>
    <w:p w14:paraId="5B3819C0" w14:textId="5F8D5625" w:rsidR="00B374F0" w:rsidRDefault="00E13AE7" w:rsidP="00C27DFA">
      <w:pPr>
        <w:pStyle w:val="text"/>
      </w:pPr>
      <w:r w:rsidRPr="00EE5285">
        <w:lastRenderedPageBreak/>
        <w:t xml:space="preserve">Jakákoli osoba, která </w:t>
      </w:r>
      <w:r w:rsidR="00CC5A96" w:rsidRPr="00EE5285">
        <w:t>souhlas</w:t>
      </w:r>
      <w:r w:rsidRPr="00EE5285">
        <w:t>ila</w:t>
      </w:r>
      <w:r w:rsidR="00CC5A96" w:rsidRPr="00EE5285">
        <w:t xml:space="preserve"> s </w:t>
      </w:r>
      <w:r w:rsidRPr="00EE5285">
        <w:t>osvojením nebo s jeho následky</w:t>
      </w:r>
      <w:r w:rsidR="00D702FB">
        <w:t>,</w:t>
      </w:r>
      <w:r w:rsidRPr="00EE5285">
        <w:t xml:space="preserve"> jej může odvolat, </w:t>
      </w:r>
      <w:r w:rsidR="00CC5A96" w:rsidRPr="00EE5285">
        <w:t xml:space="preserve">než soud začne vyhlašovat rozhodnutí ve věci samé. </w:t>
      </w:r>
      <w:r w:rsidRPr="00EE5285">
        <w:t>To platí i pro osvojence</w:t>
      </w:r>
      <w:r w:rsidR="00CC5A96" w:rsidRPr="00EE5285">
        <w:t xml:space="preserve">, pokud změní názor a nechce být osvojen, nelze ho do osvojení nutit. Odvoláním </w:t>
      </w:r>
      <w:r w:rsidRPr="00EE5285">
        <w:t xml:space="preserve">jeho </w:t>
      </w:r>
      <w:r w:rsidR="00CC5A96" w:rsidRPr="00EE5285">
        <w:t xml:space="preserve">souhlasu navrhovatel </w:t>
      </w:r>
      <w:r w:rsidRPr="00EE5285">
        <w:t xml:space="preserve">dodatečně </w:t>
      </w:r>
      <w:r w:rsidR="00CC5A96" w:rsidRPr="00EE5285">
        <w:t>ztrácí aktivní legitimaci k podá</w:t>
      </w:r>
      <w:r w:rsidRPr="00EE5285">
        <w:t xml:space="preserve">ní návrhu na osvojení a </w:t>
      </w:r>
      <w:r w:rsidR="00CC5A96" w:rsidRPr="00EE5285">
        <w:t>návrh bude zamítnut</w:t>
      </w:r>
      <w:r w:rsidR="00D702FB">
        <w:t>.</w:t>
      </w:r>
      <w:r w:rsidR="00CC5A96" w:rsidRPr="00EE5285">
        <w:rPr>
          <w:rStyle w:val="Znakapoznpodarou"/>
        </w:rPr>
        <w:footnoteReference w:id="149"/>
      </w:r>
      <w:r w:rsidR="00CC5A96" w:rsidRPr="00EE5285">
        <w:tab/>
      </w:r>
      <w:r w:rsidR="002F2B5E" w:rsidRPr="00EE5285">
        <w:t>Mezi účastníky řízení se</w:t>
      </w:r>
      <w:r w:rsidR="00CC5A96" w:rsidRPr="00EE5285">
        <w:t xml:space="preserve"> neřadí rodiče osvojovaného (ani jeho další příbuzní), osvojení ale nesmí být v rozporu s jejich odůvodněnými zájmy. Pokud by bylo, došlo by k jejich přibrání do řízení a dále by se s nimi jednalo jako s dalšími účastníky řízení</w:t>
      </w:r>
      <w:r w:rsidR="00D702FB">
        <w:t>.</w:t>
      </w:r>
      <w:r w:rsidR="00CC5A96" w:rsidRPr="00EE5285">
        <w:rPr>
          <w:rStyle w:val="Znakapoznpodarou"/>
        </w:rPr>
        <w:footnoteReference w:id="150"/>
      </w:r>
      <w:r w:rsidR="00CC5A96" w:rsidRPr="00EE5285">
        <w:t xml:space="preserve"> Účastníky řízení nejsou ani děti osvojitele, pokud by ale osvojení mělo být v rozporu s jejich nemajetkovými zájmy, soud jej neschválí (viz. </w:t>
      </w:r>
      <w:r w:rsidR="0092111E">
        <w:t xml:space="preserve">§ </w:t>
      </w:r>
      <w:r w:rsidR="00CC5A96" w:rsidRPr="00EE5285">
        <w:t xml:space="preserve">801 a </w:t>
      </w:r>
      <w:r w:rsidR="0092111E">
        <w:t xml:space="preserve">§ </w:t>
      </w:r>
      <w:r w:rsidR="00CC5A96" w:rsidRPr="00EE5285">
        <w:t>848 odst. 1 OZ).</w:t>
      </w:r>
    </w:p>
    <w:p w14:paraId="1240B21F" w14:textId="303AC03F" w:rsidR="00B374F0" w:rsidRDefault="004F4CF7" w:rsidP="00C27DFA">
      <w:pPr>
        <w:pStyle w:val="Nadpis3"/>
      </w:pPr>
      <w:bookmarkStart w:id="73" w:name="_Toc446748467"/>
      <w:bookmarkStart w:id="74" w:name="_Toc448223819"/>
      <w:r>
        <w:t>3</w:t>
      </w:r>
      <w:r w:rsidR="00CC5A96" w:rsidRPr="00EE5285">
        <w:t>.3.5</w:t>
      </w:r>
      <w:r w:rsidR="00EE5285">
        <w:tab/>
      </w:r>
      <w:r w:rsidR="00CC5A96" w:rsidRPr="00EE5285">
        <w:t>Dokazování</w:t>
      </w:r>
      <w:bookmarkEnd w:id="73"/>
      <w:bookmarkEnd w:id="74"/>
    </w:p>
    <w:p w14:paraId="56FDFACB" w14:textId="617A5BF7" w:rsidR="00B374F0" w:rsidRDefault="00CC5A96" w:rsidP="00C27DFA">
      <w:pPr>
        <w:pStyle w:val="text"/>
      </w:pPr>
      <w:r w:rsidRPr="00EE5285">
        <w:t>Řízení o osvojení zletilého je ovládáno vyšetřovací zásadou</w:t>
      </w:r>
      <w:r w:rsidRPr="00EE5285">
        <w:rPr>
          <w:rStyle w:val="Znakapoznpodarou"/>
        </w:rPr>
        <w:footnoteReference w:id="151"/>
      </w:r>
      <w:r w:rsidRPr="00EE5285">
        <w:t xml:space="preserve"> jako většina řízení probíhajících dle ZZŘ. Pro řízení neplatí zásada zákonné koncentrace (</w:t>
      </w:r>
      <w:r w:rsidR="0092111E">
        <w:t xml:space="preserve">§ </w:t>
      </w:r>
      <w:r w:rsidRPr="00EE5285">
        <w:t xml:space="preserve">20 odst. 2 ZZŘ), účastníci tedy mohou uvádět rozhodné skutečnosti a navrhovat důkazy k jejich prokázání až do té doby, než soud započne vyhlašovat své rozhodnutí. </w:t>
      </w:r>
    </w:p>
    <w:p w14:paraId="688B2C0A" w14:textId="07BE2A83" w:rsidR="00B374F0" w:rsidRDefault="00CC5A96" w:rsidP="00C27DFA">
      <w:pPr>
        <w:pStyle w:val="text"/>
      </w:pPr>
      <w:r w:rsidRPr="00EE5285">
        <w:t xml:space="preserve">Na rozdíl od sporného řízení se v řízeních podle </w:t>
      </w:r>
      <w:r w:rsidR="004263FC" w:rsidRPr="00EE5285">
        <w:t xml:space="preserve">ZZŘ </w:t>
      </w:r>
      <w:r w:rsidRPr="00EE5285">
        <w:t xml:space="preserve">k výslechu účastníka nevyžaduje </w:t>
      </w:r>
      <w:r w:rsidR="004263FC" w:rsidRPr="00EE5285">
        <w:t>jeho souhlas (</w:t>
      </w:r>
      <w:r w:rsidR="0092111E">
        <w:t xml:space="preserve">§ </w:t>
      </w:r>
      <w:r w:rsidR="004263FC" w:rsidRPr="00EE5285">
        <w:t>22 ZZŘ)</w:t>
      </w:r>
      <w:r w:rsidRPr="00EE5285">
        <w:t xml:space="preserve">. Jako důkaz slouží </w:t>
      </w:r>
      <w:r w:rsidR="002F2B5E" w:rsidRPr="00EE5285">
        <w:t xml:space="preserve">dle </w:t>
      </w:r>
      <w:r w:rsidR="0092111E">
        <w:t xml:space="preserve">§ </w:t>
      </w:r>
      <w:r w:rsidR="002F2B5E" w:rsidRPr="00EE5285">
        <w:t>450</w:t>
      </w:r>
      <w:r w:rsidR="006D4507" w:rsidRPr="00EE5285">
        <w:t xml:space="preserve"> ZZŘ </w:t>
      </w:r>
      <w:r w:rsidRPr="00EE5285">
        <w:t>obligatorně výslech osvojencova manžela, jeho rodičů (jedná</w:t>
      </w:r>
      <w:r w:rsidR="002F0BFE">
        <w:t>-li</w:t>
      </w:r>
      <w:r w:rsidRPr="00EE5285">
        <w:t xml:space="preserve"> se o obdobu osvojení nezletilého) a také jeho dětí</w:t>
      </w:r>
      <w:r w:rsidR="002F2B5E" w:rsidRPr="00EE5285">
        <w:t>,</w:t>
      </w:r>
      <w:r w:rsidRPr="00EE5285">
        <w:t xml:space="preserve"> jsou</w:t>
      </w:r>
      <w:r w:rsidR="002F0BFE">
        <w:t>-li</w:t>
      </w:r>
      <w:r w:rsidRPr="00EE5285">
        <w:t xml:space="preserve"> s ohledem na svou rozumovou a volní vyspělost schopny vyjádřit svůj názor na osvojení. Soud ale musí při jejich výslechu postupovat šetrně, je pak na jeho uvážení, zda výslech proběhne standardně během řízení, nebo tak učiní mimo jednání méně formálním způsobem, aby dítě nebylo vystaveno přílišnému tlaku. </w:t>
      </w:r>
    </w:p>
    <w:p w14:paraId="3E2563DC" w14:textId="1D156B49" w:rsidR="00B374F0" w:rsidRPr="0029029F" w:rsidRDefault="00425BE4" w:rsidP="00C27DFA">
      <w:pPr>
        <w:pStyle w:val="text"/>
      </w:pPr>
      <w:r>
        <w:t>Výslech rodičů osvojence</w:t>
      </w:r>
      <w:r w:rsidR="0029029F" w:rsidRPr="0029029F">
        <w:t xml:space="preserve"> </w:t>
      </w:r>
      <w:r w:rsidR="00CC5A96" w:rsidRPr="0029029F">
        <w:t>není bezpodmínečně nutný, pokud s osvojením souhlasí a</w:t>
      </w:r>
      <w:r w:rsidR="00EF2CF1" w:rsidRPr="0029029F">
        <w:t> </w:t>
      </w:r>
      <w:r w:rsidR="00CC5A96" w:rsidRPr="0029029F">
        <w:t>dá</w:t>
      </w:r>
      <w:r>
        <w:t>le v případech</w:t>
      </w:r>
      <w:r w:rsidR="00CC5A96" w:rsidRPr="0029029F">
        <w:t xml:space="preserve"> vyjmenovaných v</w:t>
      </w:r>
      <w:r w:rsidR="00BA666D" w:rsidRPr="0029029F">
        <w:t xml:space="preserve"> </w:t>
      </w:r>
      <w:r w:rsidR="0092111E" w:rsidRPr="0029029F">
        <w:t xml:space="preserve">§ </w:t>
      </w:r>
      <w:r w:rsidR="00CC5A96" w:rsidRPr="0029029F">
        <w:t xml:space="preserve">437 odst. 1 písm. a) až d) ZZŘ (neznámý pobyt, není schopen se vyjádřit ad.) </w:t>
      </w:r>
    </w:p>
    <w:p w14:paraId="3B74BBCD" w14:textId="3922A962" w:rsidR="00B374F0" w:rsidRDefault="00930E28" w:rsidP="00C27DFA">
      <w:pPr>
        <w:pStyle w:val="text"/>
      </w:pPr>
      <w:r>
        <w:t xml:space="preserve">Soud vyslechne i manžela osvojence </w:t>
      </w:r>
      <w:r w:rsidRPr="00EE5285">
        <w:t>(za předpokladu, že jejich manželství stále trvá)</w:t>
      </w:r>
      <w:r>
        <w:t xml:space="preserve">, ačkoli ten není účastníkem řízení. </w:t>
      </w:r>
      <w:r w:rsidR="00CC5A96" w:rsidRPr="00EE5285">
        <w:t xml:space="preserve">Výslech </w:t>
      </w:r>
      <w:r w:rsidR="00C6720D">
        <w:t xml:space="preserve">se </w:t>
      </w:r>
      <w:r w:rsidR="002F2B5E" w:rsidRPr="00EE5285">
        <w:t xml:space="preserve">bude </w:t>
      </w:r>
      <w:r w:rsidR="00C6720D">
        <w:t>týkat</w:t>
      </w:r>
      <w:r w:rsidR="002F2B5E" w:rsidRPr="00EE5285">
        <w:t xml:space="preserve"> </w:t>
      </w:r>
      <w:r w:rsidR="00C6720D">
        <w:t>kromě</w:t>
      </w:r>
      <w:r w:rsidR="002F2B5E" w:rsidRPr="00EE5285">
        <w:t xml:space="preserve"> toho</w:t>
      </w:r>
      <w:r w:rsidR="00CC5A96" w:rsidRPr="00EE5285">
        <w:t>, zda souhlasí s osvojením svého manžela, i skutečnosti, zda souhlasí se změnou příjmení, které je jejich společným, pokud je změna příjmení osvojence soudu navrhována. Od jeh</w:t>
      </w:r>
      <w:r w:rsidR="002F2B5E" w:rsidRPr="00EE5285">
        <w:t xml:space="preserve">o souhlasu bude </w:t>
      </w:r>
      <w:r w:rsidR="002F2B5E" w:rsidRPr="00EE5285">
        <w:lastRenderedPageBreak/>
        <w:t xml:space="preserve">upuštěno, </w:t>
      </w:r>
      <w:r w:rsidR="00CC5A96" w:rsidRPr="00EE5285">
        <w:t>není</w:t>
      </w:r>
      <w:r w:rsidR="002F0BFE">
        <w:t>-li</w:t>
      </w:r>
      <w:r w:rsidR="00CC5A96" w:rsidRPr="00EE5285">
        <w:t xml:space="preserve"> schopen jej udělit, jeho získání je spojeno s těžko překonatel</w:t>
      </w:r>
      <w:r w:rsidR="006C731E">
        <w:t>nou překážkou, nebo je omezen ve</w:t>
      </w:r>
      <w:r w:rsidR="00CC5A96" w:rsidRPr="00EE5285">
        <w:t xml:space="preserve"> svéprávnosti</w:t>
      </w:r>
      <w:r w:rsidR="00C14FD5">
        <w:t>.</w:t>
      </w:r>
      <w:r w:rsidR="00CC5A96" w:rsidRPr="00EE5285">
        <w:rPr>
          <w:rStyle w:val="Znakapoznpodarou"/>
        </w:rPr>
        <w:footnoteReference w:id="152"/>
      </w:r>
      <w:r w:rsidR="00CC5A96" w:rsidRPr="00EE5285">
        <w:t xml:space="preserve"> V takovém případě je chráněn pouze soudem, který sám musí posoudit, zda osvojení není v rozporu s jeho zájmy.</w:t>
      </w:r>
    </w:p>
    <w:p w14:paraId="4FA595E5" w14:textId="545F2A7A" w:rsidR="00B374F0" w:rsidRDefault="00CC5A96" w:rsidP="00C27DFA">
      <w:pPr>
        <w:pStyle w:val="text"/>
      </w:pPr>
      <w:r w:rsidRPr="00EE5285">
        <w:t xml:space="preserve">Od </w:t>
      </w:r>
      <w:r w:rsidR="00930E28">
        <w:t xml:space="preserve">manžela osvojitele bude soud při výslechu </w:t>
      </w:r>
      <w:r w:rsidRPr="00EE5285">
        <w:t xml:space="preserve">zjišťovat, proč se nepřipojil k návrhu </w:t>
      </w:r>
      <w:r w:rsidR="00425BE4">
        <w:t>na osvojení</w:t>
      </w:r>
      <w:r w:rsidRPr="00EE5285">
        <w:t>, ale také</w:t>
      </w:r>
      <w:r w:rsidR="00C14FD5">
        <w:t>,</w:t>
      </w:r>
      <w:r w:rsidRPr="00EE5285">
        <w:t xml:space="preserve"> co </w:t>
      </w:r>
      <w:r w:rsidR="00930E28">
        <w:t xml:space="preserve">osvojitele </w:t>
      </w:r>
      <w:r w:rsidRPr="00EE5285">
        <w:t>k osvojení vede atd.</w:t>
      </w:r>
      <w:r w:rsidRPr="00EE5285">
        <w:rPr>
          <w:rStyle w:val="Znakapoznpodarou"/>
        </w:rPr>
        <w:footnoteReference w:id="153"/>
      </w:r>
      <w:r w:rsidRPr="00EE5285">
        <w:t xml:space="preserve"> Dojde</w:t>
      </w:r>
      <w:r w:rsidR="002F0BFE">
        <w:t>-li</w:t>
      </w:r>
      <w:r w:rsidRPr="00EE5285">
        <w:t xml:space="preserve"> soud po provedení výslechů k závěru, že nedošlo k plnému prokázání rozhodných skutečností, přistoupí dále k výslechu</w:t>
      </w:r>
      <w:r w:rsidR="002F2B5E" w:rsidRPr="00EE5285">
        <w:t xml:space="preserve"> osvojence, osvojitele, příp.</w:t>
      </w:r>
      <w:r w:rsidRPr="00EE5285">
        <w:t xml:space="preserve"> k provedení dalších důkazů.</w:t>
      </w:r>
    </w:p>
    <w:p w14:paraId="1E744C55" w14:textId="59C1986C" w:rsidR="00B374F0" w:rsidRDefault="004F4CF7" w:rsidP="00C27DFA">
      <w:pPr>
        <w:pStyle w:val="Nadpis2"/>
      </w:pPr>
      <w:bookmarkStart w:id="75" w:name="_Toc446748468"/>
      <w:bookmarkStart w:id="76" w:name="_Toc448223820"/>
      <w:r>
        <w:t>3</w:t>
      </w:r>
      <w:r w:rsidR="00CC5A96" w:rsidRPr="00EE5285">
        <w:t>.4</w:t>
      </w:r>
      <w:r w:rsidR="00EE5285">
        <w:tab/>
      </w:r>
      <w:r w:rsidR="00CC5A96" w:rsidRPr="00EE5285">
        <w:t>Rozhodnutí soudu a opravné prostředky</w:t>
      </w:r>
      <w:bookmarkEnd w:id="75"/>
      <w:bookmarkEnd w:id="76"/>
    </w:p>
    <w:p w14:paraId="6EA1200F" w14:textId="096CAAE8" w:rsidR="00B374F0" w:rsidRDefault="00CC5A96" w:rsidP="00C27DFA">
      <w:pPr>
        <w:pStyle w:val="text"/>
      </w:pPr>
      <w:r w:rsidRPr="00EE5285">
        <w:t xml:space="preserve">Soud v souladu s </w:t>
      </w:r>
      <w:r w:rsidR="0092111E">
        <w:t xml:space="preserve">§ </w:t>
      </w:r>
      <w:r w:rsidRPr="00EE5285">
        <w:t>451 odst. 1 ZZŘ rozhoduje ve věci samé rozsudkem, v ostatních případech usnesením. K osvojení dochází právní mocí rozsudku o osvojení</w:t>
      </w:r>
      <w:r w:rsidR="005F6F0B" w:rsidRPr="00C27DFA">
        <w:t>.</w:t>
      </w:r>
      <w:r w:rsidRPr="00EE5285">
        <w:t xml:space="preserve"> V rozsudku může soud rozhodnout i o novém příjmení osvojence (</w:t>
      </w:r>
      <w:r w:rsidR="0092111E">
        <w:t xml:space="preserve">§ </w:t>
      </w:r>
      <w:r w:rsidRPr="00EE5285">
        <w:t>451 odst. 2 ZZŘ), ačkoli obecně platí, že osvojení zletilého nemá na jeho příjmení vliv. Pokud však podá soudu požadavek</w:t>
      </w:r>
      <w:r w:rsidR="002F2B5E" w:rsidRPr="00EE5285">
        <w:t xml:space="preserve"> na změnu svého příjmení</w:t>
      </w:r>
      <w:r w:rsidR="0029029F">
        <w:t xml:space="preserve"> se souhlasem osvojitele, </w:t>
      </w:r>
      <w:r w:rsidRPr="00EE5285">
        <w:t xml:space="preserve">soud rozhodne, že k dosavadnímu příjmení osvojence bude připojeno </w:t>
      </w:r>
      <w:r w:rsidR="0029029F">
        <w:t>osvojitelovo</w:t>
      </w:r>
      <w:r w:rsidRPr="00EE5285">
        <w:t>. Ve výroku provede identifikaci osvojence, osvojitele a biologických rodičů osvojence. Současně musí uvést, o jakou formu osvojení zletilého se jedná, zda o obdobu osvojení nezletilého či nikoli</w:t>
      </w:r>
      <w:r w:rsidR="00C14FD5">
        <w:t>.</w:t>
      </w:r>
      <w:r w:rsidRPr="00EE5285">
        <w:rPr>
          <w:rStyle w:val="Znakapoznpodarou"/>
        </w:rPr>
        <w:footnoteReference w:id="154"/>
      </w:r>
    </w:p>
    <w:p w14:paraId="3657CEB8" w14:textId="7D96A730" w:rsidR="00B374F0" w:rsidRDefault="00CC5A96" w:rsidP="00C27DFA">
      <w:pPr>
        <w:pStyle w:val="text"/>
      </w:pPr>
      <w:r w:rsidRPr="00EE5285">
        <w:t>Řízení je osvobozeno od veškerých soudních poplatků</w:t>
      </w:r>
      <w:r w:rsidR="00C14FD5">
        <w:t>.</w:t>
      </w:r>
      <w:r w:rsidRPr="00EE5285">
        <w:rPr>
          <w:rStyle w:val="Znakapoznpodarou"/>
        </w:rPr>
        <w:footnoteReference w:id="155"/>
      </w:r>
      <w:r w:rsidRPr="00EE5285">
        <w:t xml:space="preserve"> Soud rozhodne současně i</w:t>
      </w:r>
      <w:r w:rsidR="00C14FD5" w:rsidRPr="00EE5285">
        <w:t> </w:t>
      </w:r>
      <w:r w:rsidRPr="00EE5285">
        <w:t>o</w:t>
      </w:r>
      <w:r w:rsidR="00C14FD5" w:rsidRPr="00EE5285">
        <w:t> </w:t>
      </w:r>
      <w:r w:rsidRPr="00EE5285">
        <w:t>nákladech řízení a jejich náhradě, a sice podle u</w:t>
      </w:r>
      <w:r w:rsidR="00BA666D">
        <w:t xml:space="preserve">st. </w:t>
      </w:r>
      <w:r w:rsidR="0092111E">
        <w:t xml:space="preserve">§ </w:t>
      </w:r>
      <w:r w:rsidRPr="00EE5285">
        <w:t>142 a násl. OSŘ, neboť úprava obsažená v ZZŘ se netýká osvojení zletilého</w:t>
      </w:r>
      <w:r w:rsidR="00C14FD5">
        <w:t>.</w:t>
      </w:r>
      <w:r w:rsidRPr="00EE5285">
        <w:rPr>
          <w:rStyle w:val="Znakapoznpodarou"/>
        </w:rPr>
        <w:footnoteReference w:id="156"/>
      </w:r>
      <w:r w:rsidRPr="00EE5285">
        <w:t xml:space="preserve"> Pokud je jisté, že navrhovatel svévolně uplatňuje právo a jeho návrhu nemůže být vyhověno, může mu soud uložit náhradu nákladů dle </w:t>
      </w:r>
      <w:r w:rsidR="0092111E">
        <w:t xml:space="preserve">§ </w:t>
      </w:r>
      <w:r w:rsidRPr="00EE5285">
        <w:t>24 ZZŘ. Soud také může rozhodnout, že se náhrada nákladů nepřiznává žádné ze stran, pokud se jí strany výslovně vzdají</w:t>
      </w:r>
      <w:r w:rsidR="00C14FD5">
        <w:t>.</w:t>
      </w:r>
      <w:r w:rsidRPr="00EE5285">
        <w:rPr>
          <w:rStyle w:val="Znakapoznpodarou"/>
        </w:rPr>
        <w:footnoteReference w:id="157"/>
      </w:r>
    </w:p>
    <w:p w14:paraId="2763D694" w14:textId="03B1D01B" w:rsidR="00B374F0" w:rsidRDefault="00CC5A96" w:rsidP="00C27DFA">
      <w:pPr>
        <w:pStyle w:val="text"/>
      </w:pPr>
      <w:r w:rsidRPr="00C6775F">
        <w:t>Dojde</w:t>
      </w:r>
      <w:r w:rsidR="002F0BFE" w:rsidRPr="00C6775F">
        <w:t>-li</w:t>
      </w:r>
      <w:r w:rsidRPr="00C6775F">
        <w:t xml:space="preserve"> k osvojení, které není obdobou osvojení nezletilého, může být </w:t>
      </w:r>
      <w:r w:rsidR="00CE429F" w:rsidRPr="00C6775F">
        <w:t xml:space="preserve">podle Svobody </w:t>
      </w:r>
      <w:r w:rsidRPr="00C6775F">
        <w:t>na tuto obdobu přeměněno, pokud osvojitel i osvojenec chtějí tímto způsobem prohloubit své vztahy</w:t>
      </w:r>
      <w:r w:rsidR="00C44051" w:rsidRPr="00C6775F">
        <w:t>.</w:t>
      </w:r>
      <w:r w:rsidRPr="00C6775F">
        <w:rPr>
          <w:rStyle w:val="Znakapoznpodarou"/>
        </w:rPr>
        <w:footnoteReference w:id="158"/>
      </w:r>
      <w:r w:rsidR="00CE429F">
        <w:t xml:space="preserve"> </w:t>
      </w:r>
      <w:r w:rsidR="00C6775F">
        <w:t>Domnívám se, že přeměna osvojení bude u zletilého výjimečným institutem, který ale nelze</w:t>
      </w:r>
      <w:r w:rsidR="00C500FD">
        <w:t xml:space="preserve"> bez dalšího zavrhnout. Podmínky</w:t>
      </w:r>
      <w:r w:rsidR="00C6775F">
        <w:t xml:space="preserve"> pro přeměnu budou podle mého názoru dány </w:t>
      </w:r>
      <w:r w:rsidR="00C6775F">
        <w:lastRenderedPageBreak/>
        <w:t xml:space="preserve">v případě, že dojde k osvojení zletilého, které není obdobou osvojení nezletilého, a následně v době do tří let od právní moci rozhodnutí budou splněny podmínky pro obdobu osvojení nezletilého. V tomto případě připadá v úvahu </w:t>
      </w:r>
      <w:r w:rsidR="001B4701">
        <w:t xml:space="preserve">nutné </w:t>
      </w:r>
      <w:r w:rsidR="00C6775F">
        <w:t xml:space="preserve">splnění podmínky vytvoření vztahu mezi osvojencem a osvojitelem jako je mezi rodičem a dítětem, a potom také splnění podmínky osvojení sourozence osvojence, nebo také případ, kdy se osvojitel stane manželem rodiče osvojence. Naopak si myslím, že by neměla být možnost přeměny osvojení za splnění podmínek § 847 odst. 1 písm. b) a c), neboť podmínky podání návrhu v době nezletilosti osvojence či péče o osvojence již v době jeho nezletilosti musely být splněny již v době, kdy došlo k osvojení zletilého, které není obdobou osvojení nezletilého. Pokud by byla možná přeměna osvojení i za těchto podmínek, docházelo by podle mého názoru k neúměrnému zatěžování soudů, když osvojitel již v původním řízení mohl </w:t>
      </w:r>
      <w:r w:rsidR="001B4701">
        <w:t xml:space="preserve">a měl možnost </w:t>
      </w:r>
      <w:r w:rsidR="00C6775F">
        <w:t>osvojence o</w:t>
      </w:r>
      <w:r w:rsidR="001B4701">
        <w:t>svojit obdobně jako nezletilého, přesto tak neučinil.</w:t>
      </w:r>
    </w:p>
    <w:p w14:paraId="3BD06D20" w14:textId="1798DF7D" w:rsidR="00B374F0" w:rsidRDefault="00CC5A96" w:rsidP="00C500FD">
      <w:pPr>
        <w:pStyle w:val="text"/>
      </w:pPr>
      <w:r w:rsidRPr="00EE5285">
        <w:t>Rozhodnutí o osvoj</w:t>
      </w:r>
      <w:r w:rsidR="004263FC" w:rsidRPr="00EE5285">
        <w:t xml:space="preserve">ení zletilého může být zrušeno z důležitých důvodů na návrh osvojitele či osvojence, </w:t>
      </w:r>
      <w:r w:rsidRPr="00EE5285">
        <w:t xml:space="preserve">nikdo jiný není </w:t>
      </w:r>
      <w:r w:rsidR="002F2B5E" w:rsidRPr="00EE5285">
        <w:t xml:space="preserve">dle </w:t>
      </w:r>
      <w:r w:rsidR="0092111E">
        <w:t xml:space="preserve">§ </w:t>
      </w:r>
      <w:r w:rsidR="002F2B5E" w:rsidRPr="00EE5285">
        <w:t xml:space="preserve">840 odst. 1 OZ </w:t>
      </w:r>
      <w:r w:rsidRPr="00EE5285">
        <w:t>aktivně legitimován. Podání návrhu na zrušení (stejně tak i na př</w:t>
      </w:r>
      <w:r w:rsidR="004263FC" w:rsidRPr="00EE5285">
        <w:t>eměnu osvojení zletilého) je</w:t>
      </w:r>
      <w:r w:rsidRPr="00EE5285">
        <w:t xml:space="preserve"> časově omezeno. Procesní úprava převzala úpravu hmotněprávní, co se týká nezrušitelnosti osvojení, která nastává automaticky ze zákona po uplynutí tří let od právní moci rozhodnutí o osvojení. Jakmile tato doba uběhne, nelze osvojení zrušit, výjimkou je, došlo</w:t>
      </w:r>
      <w:r w:rsidR="002F0BFE">
        <w:t>-li</w:t>
      </w:r>
      <w:r w:rsidRPr="00EE5285">
        <w:t xml:space="preserve"> k osvojení v rozporu se zákonem</w:t>
      </w:r>
      <w:r w:rsidR="002F2B5E" w:rsidRPr="00EE5285">
        <w:t xml:space="preserve"> (</w:t>
      </w:r>
      <w:r w:rsidR="0092111E">
        <w:t xml:space="preserve">§ </w:t>
      </w:r>
      <w:r w:rsidR="002F2B5E" w:rsidRPr="00EE5285">
        <w:t>840 odst. 2 OZ)</w:t>
      </w:r>
      <w:r w:rsidRPr="00EE5285">
        <w:t>. Charvát jako příklad uvádí osvojení mezi navzájem příbuznými osobami v přímé linii nebo sourozenci (</w:t>
      </w:r>
      <w:r w:rsidR="0092111E">
        <w:t xml:space="preserve">§ </w:t>
      </w:r>
      <w:r w:rsidRPr="00EE5285">
        <w:t>804 OZ)</w:t>
      </w:r>
      <w:r w:rsidR="00C44051">
        <w:t>.</w:t>
      </w:r>
      <w:r w:rsidRPr="00EE5285">
        <w:rPr>
          <w:rStyle w:val="Znakapoznpodarou"/>
        </w:rPr>
        <w:footnoteReference w:id="159"/>
      </w:r>
      <w:r w:rsidR="00C500FD">
        <w:t xml:space="preserve"> </w:t>
      </w:r>
      <w:r w:rsidR="002F2B5E" w:rsidRPr="00EE5285">
        <w:t>Ve věci zrušení osvojení německá právní úprava koresponduje s naší (</w:t>
      </w:r>
      <w:r w:rsidR="0092111E">
        <w:t xml:space="preserve">§ </w:t>
      </w:r>
      <w:r w:rsidRPr="00EE5285">
        <w:t>1771 BGB</w:t>
      </w:r>
      <w:r w:rsidR="002F2B5E" w:rsidRPr="00EE5285">
        <w:t>),</w:t>
      </w:r>
      <w:r w:rsidRPr="00EE5285">
        <w:t xml:space="preserve"> použijí </w:t>
      </w:r>
      <w:r w:rsidR="002F2B5E" w:rsidRPr="00EE5285">
        <w:t xml:space="preserve">se </w:t>
      </w:r>
      <w:r w:rsidR="00C500FD">
        <w:t>modifikovaná ust.</w:t>
      </w:r>
      <w:r w:rsidRPr="00EE5285">
        <w:t xml:space="preserve"> o zrušení osvojení nezletilého (</w:t>
      </w:r>
      <w:r w:rsidR="0092111E">
        <w:t xml:space="preserve">§ </w:t>
      </w:r>
      <w:r w:rsidRPr="00EE5285">
        <w:t>1760 odst. 1</w:t>
      </w:r>
      <w:r w:rsidR="00C44051">
        <w:t>–</w:t>
      </w:r>
      <w:r w:rsidR="00C500FD">
        <w:t>5 BGB), podle kterých</w:t>
      </w:r>
      <w:r w:rsidR="002F2B5E" w:rsidRPr="00EE5285">
        <w:t xml:space="preserve"> bude </w:t>
      </w:r>
      <w:r w:rsidRPr="00EE5285">
        <w:t>možné zrušit osvojení, pokud návrh trpěl nedostatky (např. chyběl souhlas osvojovaného s osvojením), osvojitel nebo osvojenec byli v době pod</w:t>
      </w:r>
      <w:r w:rsidR="004263FC" w:rsidRPr="00EE5285">
        <w:t xml:space="preserve">ání návrhu neschopni jej učinit, </w:t>
      </w:r>
      <w:r w:rsidRPr="00EE5285">
        <w:t xml:space="preserve">učinili </w:t>
      </w:r>
      <w:r w:rsidR="002F2B5E" w:rsidRPr="00EE5285">
        <w:t xml:space="preserve">souhlas pod </w:t>
      </w:r>
      <w:r w:rsidRPr="00EE5285">
        <w:t>tlakem, podvodem apod.</w:t>
      </w:r>
      <w:r w:rsidR="00643C52">
        <w:t xml:space="preserve"> </w:t>
      </w:r>
      <w:r w:rsidRPr="00EE5285">
        <w:t>Výše uvedené nedostatky lze zhojit, a bude</w:t>
      </w:r>
      <w:r w:rsidR="002F0BFE">
        <w:t>-li</w:t>
      </w:r>
      <w:r w:rsidR="00C500FD">
        <w:t xml:space="preserve"> tak učiněno, osvojení nemusí být </w:t>
      </w:r>
      <w:r w:rsidRPr="00EE5285">
        <w:t>zrušeno.</w:t>
      </w:r>
    </w:p>
    <w:p w14:paraId="36EB0682" w14:textId="0D63F966" w:rsidR="00B374F0" w:rsidRDefault="00CC5A96" w:rsidP="00C27DFA">
      <w:pPr>
        <w:pStyle w:val="text"/>
      </w:pPr>
      <w:r w:rsidRPr="00EE5285">
        <w:t>Ve zvláštních řízeních</w:t>
      </w:r>
      <w:r w:rsidR="002F2B5E" w:rsidRPr="00EE5285">
        <w:t xml:space="preserve"> také</w:t>
      </w:r>
      <w:r w:rsidRPr="00EE5285">
        <w:t xml:space="preserve"> neplatí zásada neúplné apelace</w:t>
      </w:r>
      <w:r w:rsidR="006D4507" w:rsidRPr="00EE5285">
        <w:t xml:space="preserve"> vyjádřená v </w:t>
      </w:r>
      <w:r w:rsidR="0092111E">
        <w:t xml:space="preserve">§ </w:t>
      </w:r>
      <w:r w:rsidR="006D4507" w:rsidRPr="00EE5285">
        <w:t>20 odst. 2 a</w:t>
      </w:r>
      <w:r w:rsidR="00C44051" w:rsidRPr="00EE5285">
        <w:t> </w:t>
      </w:r>
      <w:r w:rsidR="0092111E">
        <w:t>§</w:t>
      </w:r>
      <w:r w:rsidR="00C44051" w:rsidRPr="00EE5285">
        <w:t> </w:t>
      </w:r>
      <w:r w:rsidR="006D4507" w:rsidRPr="00EE5285">
        <w:t>28 ZZŘ</w:t>
      </w:r>
      <w:r w:rsidRPr="00EE5285">
        <w:t xml:space="preserve">, takže účastníci mohou uvádět nové skutečnosti i v odvolacím řízení. Zneužití této zásady </w:t>
      </w:r>
      <w:r w:rsidR="004263FC" w:rsidRPr="00EE5285">
        <w:t>bude</w:t>
      </w:r>
      <w:r w:rsidRPr="00EE5285">
        <w:t xml:space="preserve"> v rozporu s principem poctivosti </w:t>
      </w:r>
      <w:r w:rsidR="004263FC" w:rsidRPr="00EE5285">
        <w:t>(</w:t>
      </w:r>
      <w:r w:rsidR="0092111E">
        <w:t xml:space="preserve">§ </w:t>
      </w:r>
      <w:r w:rsidRPr="00EE5285">
        <w:t>6 OZ</w:t>
      </w:r>
      <w:r w:rsidR="004263FC" w:rsidRPr="00EE5285">
        <w:t>)</w:t>
      </w:r>
      <w:r w:rsidRPr="00EE5285">
        <w:t xml:space="preserve"> a </w:t>
      </w:r>
      <w:r w:rsidR="004263FC" w:rsidRPr="00EE5285">
        <w:t xml:space="preserve">může </w:t>
      </w:r>
      <w:r w:rsidRPr="00EE5285">
        <w:t xml:space="preserve">negativně ovlivnit rozhodování soudu. Opravné prostředky, včetně mimořádných, se budou řídit </w:t>
      </w:r>
      <w:r w:rsidR="004263FC" w:rsidRPr="00EE5285">
        <w:t xml:space="preserve">OSŘ. Odchylkou je </w:t>
      </w:r>
      <w:r w:rsidRPr="00EE5285">
        <w:t xml:space="preserve">výše zmíněný princip úplné apelace, dále dle </w:t>
      </w:r>
      <w:r w:rsidR="0092111E">
        <w:t xml:space="preserve">§ </w:t>
      </w:r>
      <w:r w:rsidRPr="00EE5285">
        <w:t xml:space="preserve">30 ZZŘ není </w:t>
      </w:r>
      <w:r w:rsidR="002F2B5E" w:rsidRPr="00EE5285">
        <w:t xml:space="preserve">v řízení o osvojení </w:t>
      </w:r>
      <w:r w:rsidRPr="00EE5285">
        <w:t>přípustné</w:t>
      </w:r>
      <w:r w:rsidR="002F2B5E" w:rsidRPr="00EE5285">
        <w:t xml:space="preserve"> ani</w:t>
      </w:r>
      <w:r w:rsidRPr="00EE5285">
        <w:t xml:space="preserve"> dovolání</w:t>
      </w:r>
      <w:r w:rsidR="002F2B5E" w:rsidRPr="00EE5285">
        <w:t>, výjimku tvoří pouze nezrušitelné osvojení</w:t>
      </w:r>
      <w:r w:rsidRPr="00EE5285">
        <w:t>.</w:t>
      </w:r>
    </w:p>
    <w:p w14:paraId="71658CF4" w14:textId="3BF54823" w:rsidR="00B374F0" w:rsidRDefault="004F4CF7" w:rsidP="00C27DFA">
      <w:pPr>
        <w:pStyle w:val="Nadpis2"/>
      </w:pPr>
      <w:bookmarkStart w:id="77" w:name="_Toc446748469"/>
      <w:bookmarkStart w:id="78" w:name="_Toc448223821"/>
      <w:r>
        <w:lastRenderedPageBreak/>
        <w:t>3</w:t>
      </w:r>
      <w:r w:rsidR="00CC5A96" w:rsidRPr="00EE5285">
        <w:t>.5</w:t>
      </w:r>
      <w:r w:rsidR="00EE5285">
        <w:tab/>
      </w:r>
      <w:r w:rsidR="00CC5A96" w:rsidRPr="00EE5285">
        <w:t xml:space="preserve">Specifické postavení </w:t>
      </w:r>
      <w:r w:rsidR="006C731E">
        <w:t>zletilého osvojence omezeného ve</w:t>
      </w:r>
      <w:r w:rsidR="00CC5A96" w:rsidRPr="00EE5285">
        <w:t xml:space="preserve"> svéprávnosti</w:t>
      </w:r>
      <w:bookmarkEnd w:id="77"/>
      <w:bookmarkEnd w:id="78"/>
    </w:p>
    <w:p w14:paraId="4B499BF0" w14:textId="7FE311B2" w:rsidR="00B374F0" w:rsidRDefault="00CC5A96" w:rsidP="00C27DFA">
      <w:pPr>
        <w:pStyle w:val="text"/>
      </w:pPr>
      <w:r w:rsidRPr="00EE5285">
        <w:t>Procesní úprava výslovně neřeší, jak postupovat, když osvojencem je osoba</w:t>
      </w:r>
      <w:r w:rsidR="004263FC" w:rsidRPr="00EE5285">
        <w:t xml:space="preserve"> omezená</w:t>
      </w:r>
      <w:r w:rsidR="006C731E">
        <w:t xml:space="preserve"> ve</w:t>
      </w:r>
      <w:r w:rsidRPr="00EE5285">
        <w:t xml:space="preserve"> svéprávnosti, měla by mít ale v řízení stejné po</w:t>
      </w:r>
      <w:r w:rsidR="004263FC" w:rsidRPr="00EE5285">
        <w:t>stavení jako nezletilý</w:t>
      </w:r>
      <w:r w:rsidRPr="00EE5285">
        <w:t>. Pokud z důvodu své omezené svéprávnosti není schopen se připojit k návrhu a osvojitel na tuto s</w:t>
      </w:r>
      <w:r w:rsidR="004263FC" w:rsidRPr="00EE5285">
        <w:t xml:space="preserve">kutečnost poukazuje, je povinen ji </w:t>
      </w:r>
      <w:r w:rsidRPr="00EE5285">
        <w:t xml:space="preserve">doložit </w:t>
      </w:r>
      <w:r w:rsidR="004263FC" w:rsidRPr="00EE5285">
        <w:t xml:space="preserve">např. rozsudkem </w:t>
      </w:r>
      <w:r w:rsidRPr="00EE5285">
        <w:t>o omezení svéprávnosti osvojovaného</w:t>
      </w:r>
      <w:r w:rsidR="00C44051">
        <w:t>.</w:t>
      </w:r>
      <w:r w:rsidRPr="00EE5285">
        <w:rPr>
          <w:rStyle w:val="Znakapoznpodarou"/>
        </w:rPr>
        <w:footnoteReference w:id="160"/>
      </w:r>
      <w:r w:rsidRPr="00EE5285">
        <w:t xml:space="preserve"> </w:t>
      </w:r>
    </w:p>
    <w:p w14:paraId="560C0711" w14:textId="124E88DC" w:rsidR="00B374F0" w:rsidRDefault="00CC5A96" w:rsidP="00C27DFA">
      <w:pPr>
        <w:pStyle w:val="text"/>
      </w:pPr>
      <w:r w:rsidRPr="00EE5285">
        <w:t>V řízení za osvojence jedná jeho zákonný zástupce nebo soudem ustanovený hmot</w:t>
      </w:r>
      <w:r w:rsidR="004263FC" w:rsidRPr="00EE5285">
        <w:t xml:space="preserve">něprávní opatrovník, nesmí ale </w:t>
      </w:r>
      <w:r w:rsidRPr="00EE5285">
        <w:t>činit jednání, které má osobní povahu</w:t>
      </w:r>
      <w:r w:rsidR="005A1CD9">
        <w:t>,</w:t>
      </w:r>
      <w:r w:rsidRPr="00EE5285">
        <w:rPr>
          <w:rStyle w:val="Znakapoznpodarou"/>
        </w:rPr>
        <w:footnoteReference w:id="161"/>
      </w:r>
      <w:r w:rsidRPr="00EE5285">
        <w:t xml:space="preserve"> např. není oprávněn za něj udělit souhlas s osvojením. Povinnost zastoupení zákonným zástupcem stanovuje i BGB</w:t>
      </w:r>
      <w:r w:rsidR="001B5B56" w:rsidRPr="00EE5285">
        <w:t xml:space="preserve">, na rozdíl od naší úpravy ale </w:t>
      </w:r>
      <w:r w:rsidRPr="00EE5285">
        <w:t xml:space="preserve">za nesvéprávného osvojence podává </w:t>
      </w:r>
      <w:r w:rsidR="001B5B56" w:rsidRPr="00EE5285">
        <w:t xml:space="preserve">i </w:t>
      </w:r>
      <w:r w:rsidRPr="00EE5285">
        <w:t>návrh na osvojení (</w:t>
      </w:r>
      <w:r w:rsidR="0092111E">
        <w:t xml:space="preserve">§ </w:t>
      </w:r>
      <w:r w:rsidRPr="00EE5285">
        <w:t>1768 odst. 2 BGB).</w:t>
      </w:r>
      <w:r w:rsidR="005F6F0B" w:rsidRPr="00C27DFA">
        <w:t xml:space="preserve"> </w:t>
      </w:r>
      <w:r w:rsidR="004263FC" w:rsidRPr="00EE5285">
        <w:t>Z</w:t>
      </w:r>
      <w:r w:rsidRPr="00EE5285">
        <w:t xml:space="preserve">ákonný zástupce </w:t>
      </w:r>
      <w:r w:rsidR="004263FC" w:rsidRPr="00EE5285">
        <w:t>ani opatrovník</w:t>
      </w:r>
      <w:r w:rsidRPr="00EE5285">
        <w:t xml:space="preserve"> nemůže zastupovat osvojence, pokud jsou jejich zájmy v rozporu. Nastane</w:t>
      </w:r>
      <w:r w:rsidR="002F0BFE">
        <w:t>-li</w:t>
      </w:r>
      <w:r w:rsidRPr="00EE5285">
        <w:t xml:space="preserve"> taková situace, soud osvojenci ustanoví usnesením tzv. kolizního opatrovníka, jinak by se jednalo o vadu řízení, která by mohla mít za následek nesprávné rozhodnutí ve věci, jež by mohlo vést až ke zrušení rozhodnutí a jeho navrácení k novému projednání.</w:t>
      </w:r>
    </w:p>
    <w:p w14:paraId="61046808" w14:textId="21D1801F" w:rsidR="00B374F0" w:rsidRDefault="00CC5A96" w:rsidP="002D4E6B">
      <w:pPr>
        <w:pStyle w:val="text"/>
      </w:pPr>
      <w:r w:rsidRPr="00EE5285">
        <w:t>Není</w:t>
      </w:r>
      <w:r w:rsidR="002F0BFE">
        <w:t>-li</w:t>
      </w:r>
      <w:r w:rsidRPr="00EE5285">
        <w:t xml:space="preserve"> osvojenec </w:t>
      </w:r>
      <w:r w:rsidR="004263FC" w:rsidRPr="00EE5285">
        <w:t>omezen ve svéprávnosti, proto</w:t>
      </w:r>
      <w:r w:rsidRPr="00EE5285">
        <w:t>že mu byla soudem schválena smlouva o nápomoci nebo z</w:t>
      </w:r>
      <w:r w:rsidR="00EB3148" w:rsidRPr="00EE5285">
        <w:t>astoupení členem domácnosti,</w:t>
      </w:r>
      <w:r w:rsidRPr="00EE5285">
        <w:t xml:space="preserve"> je oprávněn se připojit k návrhu bez opatrovníka, soud ale zkoumá jeho způsobilost takový souhlas učinit. Pokud dojde k závěru, že opatření jsou nedostatečná, dá podnět k zahájení řízení o omezení svéprávnosti a</w:t>
      </w:r>
      <w:r w:rsidR="005A1CD9" w:rsidRPr="00EE5285">
        <w:t> </w:t>
      </w:r>
      <w:r w:rsidRPr="00EE5285">
        <w:t>přeruší řízení o osvojení, dokud nebude řízení o omezení svéprávnosti skončeno</w:t>
      </w:r>
      <w:r w:rsidR="005A1CD9">
        <w:t>.</w:t>
      </w:r>
      <w:r w:rsidRPr="00EE5285">
        <w:rPr>
          <w:rStyle w:val="Znakapoznpodarou"/>
        </w:rPr>
        <w:footnoteReference w:id="162"/>
      </w:r>
      <w:r w:rsidR="005F6F0B" w:rsidRPr="00C27DFA">
        <w:t xml:space="preserve"> </w:t>
      </w:r>
      <w:r w:rsidR="004263FC" w:rsidRPr="00EE5285">
        <w:t>Pokud</w:t>
      </w:r>
      <w:r w:rsidRPr="00EE5285">
        <w:t xml:space="preserve"> osvojenec udělil souhlas před zahájením řízení o omezení svéprávnosti, soud jeho relevanci posoudí jako předběžnou otázku a stanoví, zda je jeho udělení postačující, nebo</w:t>
      </w:r>
      <w:r w:rsidR="004263FC" w:rsidRPr="00EE5285">
        <w:t xml:space="preserve"> má být </w:t>
      </w:r>
      <w:r w:rsidRPr="00EE5285">
        <w:t>nahrazen</w:t>
      </w:r>
      <w:r w:rsidR="004263FC" w:rsidRPr="00EE5285">
        <w:t>o</w:t>
      </w:r>
      <w:r w:rsidRPr="00EE5285">
        <w:t xml:space="preserve"> souhlasem procesního opatrovníka.</w:t>
      </w:r>
      <w:r w:rsidR="005F6F0B" w:rsidRPr="00C27DFA">
        <w:t xml:space="preserve"> </w:t>
      </w:r>
      <w:r w:rsidR="00C85F42" w:rsidRPr="00EE5285">
        <w:t>Ten</w:t>
      </w:r>
      <w:r w:rsidRPr="00EE5285">
        <w:t xml:space="preserve"> je povinen přihlédnout k přáním osvojence, který alespoň přibližně chápe podstatu a následky osvojení a pokud je jeho názor na osvojení odlišný s osvojencovým, musí jej odůvodnit</w:t>
      </w:r>
      <w:r w:rsidR="005A1CD9">
        <w:t>.</w:t>
      </w:r>
      <w:r w:rsidRPr="00EE5285">
        <w:rPr>
          <w:rStyle w:val="Znakapoznpodarou"/>
        </w:rPr>
        <w:footnoteReference w:id="163"/>
      </w:r>
      <w:r w:rsidRPr="00EE5285">
        <w:t xml:space="preserve"> </w:t>
      </w:r>
      <w:r w:rsidR="002D4E6B" w:rsidRPr="00EE5285">
        <w:t>Soud poté schvaluje souhlas daný procesním opatrovníkem, bez toho</w:t>
      </w:r>
      <w:r w:rsidR="002D4E6B">
        <w:t>, že</w:t>
      </w:r>
      <w:r w:rsidR="002D4E6B" w:rsidRPr="00EE5285">
        <w:t xml:space="preserve"> by jej schválil</w:t>
      </w:r>
      <w:r w:rsidR="002D4E6B">
        <w:t>,</w:t>
      </w:r>
      <w:r w:rsidR="002D4E6B" w:rsidRPr="00EE5285">
        <w:t xml:space="preserve"> nelze osvojení provést</w:t>
      </w:r>
      <w:r w:rsidR="002D4E6B">
        <w:t>.</w:t>
      </w:r>
      <w:r w:rsidR="002D4E6B" w:rsidRPr="00EE5285">
        <w:rPr>
          <w:rStyle w:val="Znakapoznpodarou"/>
        </w:rPr>
        <w:footnoteReference w:id="164"/>
      </w:r>
      <w:r w:rsidR="002D4E6B">
        <w:t xml:space="preserve"> </w:t>
      </w:r>
      <w:r w:rsidRPr="00EE5285">
        <w:t>Nedojde</w:t>
      </w:r>
      <w:r w:rsidR="002F0BFE">
        <w:t>-li</w:t>
      </w:r>
      <w:r w:rsidRPr="00EE5285">
        <w:t xml:space="preserve"> k nahrazení osvojencova souhlasu</w:t>
      </w:r>
      <w:r w:rsidR="004263FC" w:rsidRPr="00EE5285">
        <w:t xml:space="preserve"> souhlasem opatrovníkovým, </w:t>
      </w:r>
      <w:r w:rsidR="00486C56">
        <w:t xml:space="preserve">soud </w:t>
      </w:r>
      <w:r w:rsidRPr="00EE5285">
        <w:t>návrh na osvojení zamítne</w:t>
      </w:r>
      <w:r w:rsidR="005A1CD9">
        <w:t>.</w:t>
      </w:r>
      <w:r w:rsidRPr="00EE5285">
        <w:rPr>
          <w:rStyle w:val="Znakapoznpodarou"/>
        </w:rPr>
        <w:footnoteReference w:id="165"/>
      </w:r>
      <w:r w:rsidRPr="00EE5285">
        <w:t xml:space="preserve"> </w:t>
      </w:r>
    </w:p>
    <w:p w14:paraId="0B7187BE" w14:textId="020D4BAF" w:rsidR="00B374F0" w:rsidRDefault="00C85F42" w:rsidP="00C27DFA">
      <w:pPr>
        <w:pStyle w:val="text"/>
      </w:pPr>
      <w:r w:rsidRPr="00EE5285">
        <w:t>Dospěl</w:t>
      </w:r>
      <w:r w:rsidR="002F0BFE">
        <w:t>-li</w:t>
      </w:r>
      <w:r w:rsidRPr="00EE5285">
        <w:t xml:space="preserve"> soud k závěru, že má osvojenec takovou rozumovou a volní vyspělost, že je schopen posoudit osvojení, jeho následky a vyjadřovat se k němu, pak bude mít i právo </w:t>
      </w:r>
      <w:r w:rsidRPr="00EE5285">
        <w:lastRenderedPageBreak/>
        <w:t>odvolat se do rozsudku, s jehož výsledkem není spokojen, stejně tak bude rozsudek doručen nejen jeho zákonnému zástupci či opatrovníku, ale i jemu samotnému</w:t>
      </w:r>
      <w:r w:rsidR="005A1CD9">
        <w:t>.</w:t>
      </w:r>
      <w:r w:rsidRPr="00EE5285">
        <w:rPr>
          <w:rStyle w:val="Znakapoznpodarou"/>
        </w:rPr>
        <w:footnoteReference w:id="166"/>
      </w:r>
    </w:p>
    <w:p w14:paraId="2731BACA" w14:textId="0F9D9B27" w:rsidR="00E513CD" w:rsidRDefault="00CC5A96">
      <w:pPr>
        <w:pStyle w:val="text"/>
      </w:pPr>
      <w:r w:rsidRPr="00EE5285">
        <w:t>Pokud je osvojenec v takovém stavu, že vyžaduje celkovou péči obdobnou té, jaká je poskytována nezletilému, bude ve většině případů potřebné splnit podmínku preadopční péče. Dohled nad úspěšností osvojení je obecně povahou osvojení zletilého zcela vyloučen, podle mého názoru jej ale lze použít právě u</w:t>
      </w:r>
      <w:r w:rsidR="006C731E">
        <w:t xml:space="preserve"> osvojení zletilého omezeného ve</w:t>
      </w:r>
      <w:r w:rsidRPr="00EE5285">
        <w:t xml:space="preserve"> svéprávnosti, neboť by měl mít v řízení obdobné postavení jako nezletilý. Dohled může soud nařídit pouze po právní moci rozsudku o osvojení, nikoli např. v průběhu preadopční péče. Dospěje</w:t>
      </w:r>
      <w:r w:rsidR="002F0BFE">
        <w:t>-li</w:t>
      </w:r>
      <w:r w:rsidRPr="00EE5285">
        <w:t xml:space="preserve"> ovšem k závěru, že osvojení nefunguje, nemůže jej sám o sobě zrušit</w:t>
      </w:r>
      <w:r w:rsidR="005A1CD9">
        <w:t>,</w:t>
      </w:r>
      <w:r w:rsidRPr="00EE5285">
        <w:rPr>
          <w:rStyle w:val="Znakapoznpodarou"/>
        </w:rPr>
        <w:footnoteReference w:id="167"/>
      </w:r>
      <w:r w:rsidRPr="00EE5285">
        <w:t xml:space="preserve"> k tomu jsou oprávněni pouze o</w:t>
      </w:r>
      <w:r w:rsidR="004263FC" w:rsidRPr="00EE5285">
        <w:t>svojitel a osvojenec</w:t>
      </w:r>
      <w:r w:rsidRPr="00EE5285">
        <w:t>. Otázkou tedy je, k čemu tento institut zákonodárce do zákona vůbec vložil. Soud sice může prostř</w:t>
      </w:r>
      <w:r w:rsidR="005A1CD9">
        <w:t>ednictvím</w:t>
      </w:r>
      <w:r w:rsidRPr="00EE5285">
        <w:t xml:space="preserve"> OSPODu dohlížet na osvojení, důsledky ale žádné vyvodit nemůže. Přitom si myslím, že by nebylo na škodu, kdyby měl soud oprávnění zahájit řízení o zrušení osvojení nebo uložit dohled</w:t>
      </w:r>
      <w:r w:rsidR="00A356E6" w:rsidRPr="00EE5285">
        <w:t xml:space="preserve"> ještě před osvojením samým </w:t>
      </w:r>
      <w:r w:rsidRPr="00EE5285">
        <w:t>nejen u</w:t>
      </w:r>
      <w:r w:rsidR="007C18EC" w:rsidRPr="00EE5285">
        <w:t> </w:t>
      </w:r>
      <w:r w:rsidRPr="00EE5285">
        <w:t>osvojení zletilého omezen</w:t>
      </w:r>
      <w:r w:rsidR="00A356E6" w:rsidRPr="00EE5285">
        <w:t>ého</w:t>
      </w:r>
      <w:r w:rsidR="006C731E">
        <w:t xml:space="preserve"> ve</w:t>
      </w:r>
      <w:r w:rsidRPr="00EE5285">
        <w:t xml:space="preserve"> svéprávnosti, ale </w:t>
      </w:r>
      <w:r w:rsidR="00A356E6" w:rsidRPr="00EE5285">
        <w:t>i</w:t>
      </w:r>
      <w:r w:rsidRPr="00EE5285">
        <w:t xml:space="preserve"> u obdoby osvojení nezletilého.</w:t>
      </w:r>
      <w:r w:rsidRPr="00EE5285">
        <w:tab/>
      </w:r>
      <w:bookmarkStart w:id="79" w:name="_Toc446748470"/>
    </w:p>
    <w:bookmarkEnd w:id="79"/>
    <w:p w14:paraId="10306EF2" w14:textId="77777777" w:rsidR="00323517" w:rsidRDefault="00323517" w:rsidP="00B03309">
      <w:pPr>
        <w:pStyle w:val="text"/>
        <w:ind w:firstLine="0"/>
      </w:pPr>
    </w:p>
    <w:p w14:paraId="49265955" w14:textId="77777777" w:rsidR="008C180D" w:rsidRDefault="008C180D">
      <w:pPr>
        <w:tabs>
          <w:tab w:val="clear" w:pos="0"/>
        </w:tabs>
        <w:spacing w:after="160" w:line="259" w:lineRule="auto"/>
        <w:jc w:val="left"/>
      </w:pPr>
      <w:r>
        <w:br w:type="page"/>
      </w:r>
    </w:p>
    <w:p w14:paraId="3501A4C2" w14:textId="53FA6916" w:rsidR="00D10F15" w:rsidRPr="00EE5285" w:rsidRDefault="00923C4F" w:rsidP="002F0BFE">
      <w:pPr>
        <w:pStyle w:val="Nadpis1"/>
      </w:pPr>
      <w:bookmarkStart w:id="80" w:name="_Toc446748475"/>
      <w:bookmarkStart w:id="81" w:name="_Toc448223822"/>
      <w:r w:rsidRPr="00EE5285">
        <w:lastRenderedPageBreak/>
        <w:t>ZÁVĚR</w:t>
      </w:r>
      <w:bookmarkEnd w:id="80"/>
      <w:bookmarkEnd w:id="81"/>
    </w:p>
    <w:p w14:paraId="6A7C0823" w14:textId="3EDF412D" w:rsidR="00A331EC" w:rsidRPr="00A331EC" w:rsidRDefault="00A331EC" w:rsidP="0090291C">
      <w:pPr>
        <w:pStyle w:val="text"/>
      </w:pPr>
      <w:r w:rsidRPr="00A331EC">
        <w:t>Jak jsem již uvedla, úprava osvojení zletilého není na území naší republiky zcela nová, existovala již v první polovině 20. století a zákonodárce se jí v některých ustanoveních inspiroval, ačkoli je jasné, že s ohledem na vývoj společnosti najdeme v úpravách i spoustu odlišností. Shodně s ABGB je osvojení zletilého koncipováno jako neúplné osvojení, víceméně shodná jsou ust. o souhlasu manželů osvojitele či osvojence s osvojením, jakož i nabytí příjmení (ačkoli n</w:t>
      </w:r>
      <w:r w:rsidR="002D4E6B">
        <w:t>enastává přímo ze zákona), stejně tak</w:t>
      </w:r>
      <w:r w:rsidRPr="00A331EC">
        <w:t xml:space="preserve"> i vztahy, které jsou osvojením založeny, nebo naopak zanikají. Naopak není nadále nutný souhlas rodičů osvojence s jeho osvojením, ačkoli je brán ohled na jejich odůvodněné zájmy, s ohledem na závažnost změn, které osvojení vyvolává, také není možné osvojení založit smlouvou, ale pouze rozhodnutím soudu. Odlišnosti současné a minulé úpravy jsou také patrné s ohledem na to, že nyní rozeznáváme dvě formy osvojení zletilého, kdežto dříve byla forma pouze jedna, a to jak v ABGB, tak i v ZoO. V něm lze zase spatřit podobnost se současnou úpravou ve změně zápisu v matrice a také v možnosti zrušení osvojení žalobou, resp. návrhem na zrušení.</w:t>
      </w:r>
    </w:p>
    <w:p w14:paraId="719D4719" w14:textId="65718A7C" w:rsidR="0090291C" w:rsidRPr="00F3091F" w:rsidRDefault="0090291C" w:rsidP="0090291C">
      <w:pPr>
        <w:pStyle w:val="text"/>
      </w:pPr>
      <w:r w:rsidRPr="00A331EC">
        <w:t xml:space="preserve">Znovuzavedení institutu </w:t>
      </w:r>
      <w:r w:rsidR="00C07209" w:rsidRPr="00A331EC">
        <w:t xml:space="preserve">osvojení zletilého </w:t>
      </w:r>
      <w:r w:rsidR="00A331EC" w:rsidRPr="00A331EC">
        <w:t xml:space="preserve">tedy </w:t>
      </w:r>
      <w:r w:rsidRPr="00A331EC">
        <w:t>považuji za přínosné</w:t>
      </w:r>
      <w:r w:rsidR="00A331EC" w:rsidRPr="00A331EC">
        <w:t>, mimo jiné,</w:t>
      </w:r>
      <w:r w:rsidR="00C07209" w:rsidRPr="00A331EC">
        <w:t xml:space="preserve"> i </w:t>
      </w:r>
      <w:r w:rsidRPr="00A331EC">
        <w:t xml:space="preserve">s ohledem na právo na soukromí, rodinný život a také autonomii vůle, která je občanským zákoníkem tolik zdůrazňována a vychází z předpokladu, že subjekty soukromého práva jsou oprávněny na základě své svobodné vůle vstupovat do soukromoprávních vztahů, není-li to zákonem výslovně zakázáno. </w:t>
      </w:r>
      <w:r w:rsidR="00F3091F">
        <w:t xml:space="preserve">U obdoby osvojení nezletilého shledávám velice přínosnou možnost osvojení sourozence, o to více celých sourozeneckých skupin, kdy takové osvojení může být přínosné nejen pro zletilého osvojence, ale i pro jeho sourozence nezletilého, který již byl, nebo je současně s ním osvojen a v důsledku zůstává určitým způsobem spojen se svou původní rodinou a nedostává se do úplně cizího prostředí. </w:t>
      </w:r>
      <w:r w:rsidRPr="00F3091F">
        <w:t>V</w:t>
      </w:r>
      <w:r w:rsidR="00F3091F" w:rsidRPr="00F3091F">
        <w:t xml:space="preserve"> samotném </w:t>
      </w:r>
      <w:r w:rsidRPr="00F3091F">
        <w:t xml:space="preserve">řízení </w:t>
      </w:r>
      <w:r w:rsidR="00F3091F" w:rsidRPr="00F3091F">
        <w:t>pak</w:t>
      </w:r>
      <w:r w:rsidRPr="00F3091F">
        <w:t xml:space="preserve"> za výhodu považuji institut jiného soudního roku umožňující účast i těch účastníků, kteří by se k běžnému jednání jinak nemohli dostavit.</w:t>
      </w:r>
    </w:p>
    <w:p w14:paraId="4C5F8864" w14:textId="134C29FB" w:rsidR="00B374F0" w:rsidRDefault="000415C7" w:rsidP="00AF745A">
      <w:pPr>
        <w:pStyle w:val="text"/>
      </w:pPr>
      <w:r w:rsidRPr="00EE5285">
        <w:t>Přes</w:t>
      </w:r>
      <w:r w:rsidR="00C07209">
        <w:t xml:space="preserve">to shledávám </w:t>
      </w:r>
      <w:r w:rsidR="009C5755" w:rsidRPr="00EE5285">
        <w:t>v</w:t>
      </w:r>
      <w:r w:rsidRPr="00EE5285">
        <w:t xml:space="preserve"> hmotn</w:t>
      </w:r>
      <w:r w:rsidR="009C5755" w:rsidRPr="00EE5285">
        <w:t>ěprávní i procesní úpravě</w:t>
      </w:r>
      <w:r w:rsidRPr="00EE5285">
        <w:t xml:space="preserve"> několik nedostatků. Problém </w:t>
      </w:r>
      <w:r w:rsidR="00F3091F">
        <w:t xml:space="preserve">např. </w:t>
      </w:r>
      <w:r w:rsidRPr="00EE5285">
        <w:t>může nastat u obdoby osvojení nezletilého při plnění podmínky uložené v</w:t>
      </w:r>
      <w:r w:rsidR="009C5755" w:rsidRPr="00EE5285">
        <w:t xml:space="preserve"> </w:t>
      </w:r>
      <w:r w:rsidR="0092111E">
        <w:t xml:space="preserve">§ </w:t>
      </w:r>
      <w:r w:rsidR="009C5755" w:rsidRPr="00EE5285">
        <w:t xml:space="preserve">847 odst. 1 písm. b) OZ (podání návrhu </w:t>
      </w:r>
      <w:r w:rsidRPr="00EE5285">
        <w:t>v době nezletilosti osvojence</w:t>
      </w:r>
      <w:r w:rsidR="009C5755" w:rsidRPr="00EE5285">
        <w:t>). Zákon</w:t>
      </w:r>
      <w:r w:rsidRPr="00EE5285">
        <w:t xml:space="preserve"> neříká, v jaké lhůtě před dosažením zletilosti osvojence lze návrh podat, nebude </w:t>
      </w:r>
      <w:r w:rsidR="00437FD3" w:rsidRPr="00EE5285">
        <w:t xml:space="preserve">ani </w:t>
      </w:r>
      <w:r w:rsidRPr="00EE5285">
        <w:t>důležit</w:t>
      </w:r>
      <w:r w:rsidR="00437FD3" w:rsidRPr="00EE5285">
        <w:t>é</w:t>
      </w:r>
      <w:r w:rsidRPr="00EE5285">
        <w:t xml:space="preserve">, zda vůbec byly splněny podmínky pro </w:t>
      </w:r>
      <w:r w:rsidR="00437FD3" w:rsidRPr="00EE5285">
        <w:t>schválení osvojení nezletilého</w:t>
      </w:r>
      <w:r w:rsidRPr="00EE5285">
        <w:t xml:space="preserve">. Obávám se zde možnosti častějšího zneužití, kdy osvojitel podá návrh, aby si zajistil možnost osvojence osvojit v době jeho zletilosti. </w:t>
      </w:r>
      <w:r w:rsidR="00214E7F">
        <w:t>Jedním z možných řešení by mohlo být</w:t>
      </w:r>
      <w:r w:rsidRPr="00EE5285">
        <w:t xml:space="preserve"> </w:t>
      </w:r>
      <w:r w:rsidR="00214E7F">
        <w:t xml:space="preserve">např. </w:t>
      </w:r>
      <w:r w:rsidRPr="00EE5285">
        <w:t xml:space="preserve">stanovení oné mezní lhůty pro podání návrhu na osvojení, avšak jsem toho názoru, že takové řešení nebude optimální a realizovatelné </w:t>
      </w:r>
      <w:r w:rsidRPr="00EE5285">
        <w:lastRenderedPageBreak/>
        <w:t>vzhledem k možným průtahům řízení</w:t>
      </w:r>
      <w:r w:rsidR="009C5755" w:rsidRPr="00EE5285">
        <w:t>. Druhou</w:t>
      </w:r>
      <w:r w:rsidRPr="00EE5285">
        <w:t xml:space="preserve"> možnost</w:t>
      </w:r>
      <w:r w:rsidR="009C5755" w:rsidRPr="00EE5285">
        <w:t>í</w:t>
      </w:r>
      <w:r w:rsidRPr="00EE5285">
        <w:t xml:space="preserve"> </w:t>
      </w:r>
      <w:r w:rsidR="009C5755" w:rsidRPr="00EE5285">
        <w:t>by byla</w:t>
      </w:r>
      <w:r w:rsidRPr="00EE5285">
        <w:t xml:space="preserve"> povinnost v řízení o osvojení zletilého zkoumat, zda byly splněny podmínky pro </w:t>
      </w:r>
      <w:r w:rsidR="009C5755" w:rsidRPr="00EE5285">
        <w:t>schválení osvojení</w:t>
      </w:r>
      <w:r w:rsidRPr="00EE5285">
        <w:t xml:space="preserve"> již v době nezletilosti osvojence, kdyby nenastala překážka jeho zletilosti. I zde ale vidím j</w:t>
      </w:r>
      <w:r w:rsidR="009C5755" w:rsidRPr="00EE5285">
        <w:t>istá úskalí, např. při zkoumání udělení souhlasu</w:t>
      </w:r>
      <w:r w:rsidRPr="00EE5285">
        <w:t xml:space="preserve"> rodič</w:t>
      </w:r>
      <w:r w:rsidR="009C5755" w:rsidRPr="00EE5285">
        <w:t>ů</w:t>
      </w:r>
      <w:r w:rsidRPr="00EE5285">
        <w:t xml:space="preserve"> osvojence, když nejsou v řízení o osvojení zletilého již účastníky řízení.</w:t>
      </w:r>
    </w:p>
    <w:p w14:paraId="0800316F" w14:textId="0E67E765" w:rsidR="00B374F0" w:rsidRPr="00E05929" w:rsidRDefault="000415C7" w:rsidP="00C27DFA">
      <w:pPr>
        <w:pStyle w:val="text"/>
        <w:rPr>
          <w:color w:val="FF0000"/>
        </w:rPr>
      </w:pPr>
      <w:r w:rsidRPr="00EE5285">
        <w:t>Dále si nemyslím, že je vhodné pojetí obdoby osvojení nezletilého jako neúplného osvojení</w:t>
      </w:r>
      <w:r w:rsidR="009C5755" w:rsidRPr="00EE5285">
        <w:t xml:space="preserve">, za zdařilejší spatřuji úpravu </w:t>
      </w:r>
      <w:r w:rsidRPr="00EE5285">
        <w:t xml:space="preserve">zejména v BGB, kde osvojení zletilého </w:t>
      </w:r>
      <w:r w:rsidR="009C5755" w:rsidRPr="00EE5285">
        <w:t>mohou přiznat</w:t>
      </w:r>
      <w:r w:rsidRPr="00EE5285">
        <w:t xml:space="preserve"> účinky osvojení nezletilého</w:t>
      </w:r>
      <w:r w:rsidR="009C5755" w:rsidRPr="00EE5285">
        <w:t>, pak jej pojímají jako osvojení úplné</w:t>
      </w:r>
      <w:r w:rsidRPr="00EE5285">
        <w:t xml:space="preserve">. </w:t>
      </w:r>
      <w:r w:rsidR="00437FD3" w:rsidRPr="00EE5285">
        <w:t xml:space="preserve">Podle mého názoru si </w:t>
      </w:r>
      <w:r w:rsidRPr="00EE5285">
        <w:t>ust</w:t>
      </w:r>
      <w:r w:rsidR="00437FD3" w:rsidRPr="00EE5285">
        <w:t>.</w:t>
      </w:r>
      <w:r w:rsidRPr="00EE5285">
        <w:t xml:space="preserve"> </w:t>
      </w:r>
      <w:r w:rsidR="0092111E">
        <w:t>§</w:t>
      </w:r>
      <w:r w:rsidR="00F730B1" w:rsidRPr="00EE5285">
        <w:t> </w:t>
      </w:r>
      <w:r w:rsidR="00437FD3" w:rsidRPr="00EE5285">
        <w:t>833 OZ (zpřetrhání vazeb s původní rodinou)</w:t>
      </w:r>
      <w:r w:rsidR="00A331EC">
        <w:t>, které bude u obdoby osvojení nezletilého použito</w:t>
      </w:r>
      <w:r w:rsidR="00437FD3" w:rsidRPr="00EE5285">
        <w:t xml:space="preserve"> a </w:t>
      </w:r>
      <w:r w:rsidR="0092111E">
        <w:t xml:space="preserve">§ </w:t>
      </w:r>
      <w:r w:rsidR="00437FD3" w:rsidRPr="00EE5285">
        <w:t>853 OZ (zachování podpůrné vyživovací povinnost</w:t>
      </w:r>
      <w:r w:rsidR="009C5755" w:rsidRPr="00EE5285">
        <w:t>i</w:t>
      </w:r>
      <w:r w:rsidR="00437FD3" w:rsidRPr="00EE5285">
        <w:t xml:space="preserve"> osvojence a jeho dědění pouze po osvojiteli, nikoli po členech jeho rodiny, kteří jsou nyní i jeho příbuznými)</w:t>
      </w:r>
      <w:r w:rsidR="00A331EC">
        <w:t>, který tvoří zvláštní ust.,</w:t>
      </w:r>
      <w:r w:rsidR="00437FD3" w:rsidRPr="00EE5285">
        <w:t xml:space="preserve"> </w:t>
      </w:r>
      <w:r w:rsidRPr="00EE5285">
        <w:t xml:space="preserve">odporují a nejsou plně slučitelná. Osvojenec má sice lepší postavení ohledně vyživovací povinnosti, jejíž splnění může požadovat po původní rodině, zároveň </w:t>
      </w:r>
      <w:r w:rsidR="009C5755" w:rsidRPr="00EE5285">
        <w:t xml:space="preserve">má tuto povinnost i </w:t>
      </w:r>
      <w:r w:rsidR="001147E9" w:rsidRPr="00EE5285">
        <w:t xml:space="preserve">on, </w:t>
      </w:r>
      <w:r w:rsidR="00A37EB8">
        <w:t xml:space="preserve">přičemž </w:t>
      </w:r>
      <w:r w:rsidR="001147E9" w:rsidRPr="00EE5285">
        <w:t xml:space="preserve">velkou nevýhodu </w:t>
      </w:r>
      <w:r w:rsidR="009C5755" w:rsidRPr="00EE5285">
        <w:t xml:space="preserve">vidím </w:t>
      </w:r>
      <w:r w:rsidR="00A37EB8">
        <w:t xml:space="preserve">i </w:t>
      </w:r>
      <w:r w:rsidRPr="00EE5285">
        <w:t xml:space="preserve">ve zkrácení dědického práva vůči </w:t>
      </w:r>
      <w:r w:rsidR="00437FD3" w:rsidRPr="00EE5285">
        <w:t xml:space="preserve">jeho </w:t>
      </w:r>
      <w:r w:rsidRPr="00EE5285">
        <w:t>nové rodině.</w:t>
      </w:r>
      <w:r w:rsidR="00E05929">
        <w:t xml:space="preserve"> </w:t>
      </w:r>
    </w:p>
    <w:p w14:paraId="0A751F48" w14:textId="15D41F4F" w:rsidR="00B374F0" w:rsidRPr="00AF745A" w:rsidRDefault="00F3091F" w:rsidP="00C27DFA">
      <w:pPr>
        <w:pStyle w:val="text"/>
      </w:pPr>
      <w:r w:rsidRPr="00AF745A">
        <w:t>U</w:t>
      </w:r>
      <w:r w:rsidR="00437FD3" w:rsidRPr="00AF745A">
        <w:t xml:space="preserve"> „neobdoby“</w:t>
      </w:r>
      <w:r w:rsidR="000415C7" w:rsidRPr="00AF745A">
        <w:t xml:space="preserve"> osvojení nezletilého se výslovně hledí na důležité zájmy po</w:t>
      </w:r>
      <w:r w:rsidR="00437FD3" w:rsidRPr="00AF745A">
        <w:t>tomků osvojitele či osvojence, u</w:t>
      </w:r>
      <w:r w:rsidR="000415C7" w:rsidRPr="00AF745A">
        <w:t xml:space="preserve"> obdoby </w:t>
      </w:r>
      <w:r w:rsidRPr="00AF745A">
        <w:t>se podpůrně použije ust. §</w:t>
      </w:r>
      <w:r w:rsidR="002D4E6B">
        <w:t xml:space="preserve"> </w:t>
      </w:r>
      <w:r w:rsidRPr="00AF745A">
        <w:t>801 OZ</w:t>
      </w:r>
      <w:r w:rsidR="00AF745A" w:rsidRPr="00AF745A">
        <w:t>, které ale chrání pouze děti osvojitele</w:t>
      </w:r>
      <w:r w:rsidR="000415C7" w:rsidRPr="00AF745A">
        <w:t>. Pro ten</w:t>
      </w:r>
      <w:r w:rsidR="00437FD3" w:rsidRPr="00AF745A">
        <w:t xml:space="preserve">to rozdíl jsem neshledala </w:t>
      </w:r>
      <w:r w:rsidR="000415C7" w:rsidRPr="00AF745A">
        <w:t xml:space="preserve">opodstatnění, když </w:t>
      </w:r>
      <w:r w:rsidR="00AF745A" w:rsidRPr="00AF745A">
        <w:t xml:space="preserve">podle mého názoru by měli mít potomci osvojence stejnou ochranu v obou případech, </w:t>
      </w:r>
      <w:r w:rsidR="000415C7" w:rsidRPr="00AF745A">
        <w:t xml:space="preserve">vložila </w:t>
      </w:r>
      <w:r w:rsidR="00AF745A" w:rsidRPr="00AF745A">
        <w:t xml:space="preserve">bych ji tedy mezi ust. </w:t>
      </w:r>
      <w:r w:rsidR="00214E7F" w:rsidRPr="00AF745A">
        <w:t>společná</w:t>
      </w:r>
      <w:r w:rsidR="000415C7" w:rsidRPr="00AF745A">
        <w:t xml:space="preserve">, po vzoru BGB, který </w:t>
      </w:r>
      <w:r w:rsidR="00AF745A" w:rsidRPr="00AF745A">
        <w:t>ochranu jejich</w:t>
      </w:r>
      <w:r w:rsidR="000415C7" w:rsidRPr="00AF745A">
        <w:t xml:space="preserve"> </w:t>
      </w:r>
      <w:r w:rsidR="00AF745A" w:rsidRPr="00AF745A">
        <w:t>zájmů</w:t>
      </w:r>
      <w:r w:rsidR="000415C7" w:rsidRPr="00AF745A">
        <w:t xml:space="preserve"> </w:t>
      </w:r>
      <w:r w:rsidR="00AF745A" w:rsidRPr="00AF745A">
        <w:t>spo</w:t>
      </w:r>
      <w:r w:rsidR="000415C7" w:rsidRPr="00AF745A">
        <w:t xml:space="preserve">juje s osvojením zletilého obecně. </w:t>
      </w:r>
    </w:p>
    <w:p w14:paraId="5A23021E" w14:textId="77777777" w:rsidR="00E05929" w:rsidRDefault="000415C7" w:rsidP="00C27DFA">
      <w:pPr>
        <w:pStyle w:val="text"/>
      </w:pPr>
      <w:r w:rsidRPr="00EE5285">
        <w:t xml:space="preserve">Za nadbytečnou pak považuji změnu čísel za lomítkem u rodného čísla osvojence, která se mění na základě dosavadní praxe osvojení nezletilých. Zde se zdá být potřebnou kvůli zpřetrhání vazeb s původní rodinou, k čemuž u osvojení zletilého nedochází. Tato skutečnost by ale měla být napravena novelou zákona o evidenci obyvatel. </w:t>
      </w:r>
    </w:p>
    <w:p w14:paraId="6BF33CA0" w14:textId="6FFB33A5" w:rsidR="00AF745A" w:rsidRPr="00235585" w:rsidRDefault="00235585" w:rsidP="00C27DFA">
      <w:pPr>
        <w:pStyle w:val="text"/>
      </w:pPr>
      <w:r>
        <w:t xml:space="preserve">Pokud by měly být odstraněny nedostatky v hmotněprávní úpravě, změnila bych i textaci § 854 OZ, podle kterého se použijí obdobně ustanovení o osvojení zletilého i na osvojení nezletilého, kterému byla svéprávnost </w:t>
      </w:r>
      <w:r>
        <w:rPr>
          <w:i/>
        </w:rPr>
        <w:t>přiznána</w:t>
      </w:r>
      <w:r>
        <w:t xml:space="preserve">, kdy výkladem sice dojdeme k závěru, že není důvod, aby se nemohla tato ust. použít i na nezletilého, který plné svéprávnosti nabyl uzavřením manželství, myslím si, že by ale tato ne příliš přesná a vhodná formulace mohla být také odstraněna a nahrazena formulací </w:t>
      </w:r>
      <w:r>
        <w:rPr>
          <w:i/>
        </w:rPr>
        <w:t>osvojení nezletilého, který nabyl plné svéprávnosti</w:t>
      </w:r>
      <w:r>
        <w:t>.</w:t>
      </w:r>
    </w:p>
    <w:p w14:paraId="2090A1EB" w14:textId="77777777" w:rsidR="00E05929" w:rsidRDefault="00E05929" w:rsidP="00E05929">
      <w:pPr>
        <w:ind w:firstLine="708"/>
      </w:pPr>
      <w:r>
        <w:t xml:space="preserve">Největší nedostatek ovšem spatřuji v tom, že osvojení zletilého není umožněno registrovaným partnerům, resp. zákon se k tomuto vůbec nevyjadřuje. Ani v zákoně o registrovaném partnerství se o osvojení zletilého nehovoří, je zde pouze stanoven zákaz </w:t>
      </w:r>
      <w:r>
        <w:lastRenderedPageBreak/>
        <w:t>osvojení dítěte v době trvání partnerství. K zakotvení tohoto zákazu vedla obava z možných negativních důsledků ve výchově o dítě, jelikož ale není osvojení zletilého institutem zaměřeným na výchovu a předpokládá svobodné rozhodování zletilých osob, spatřuji v neexistenci této úpravy mezeru v zákoně, která by měla být vyplněna. Stejně tak považuji i nemožnost vyjádřit se k osvojení (ať už je partner osvojitelem či osvojencem) za velice znevýhodňující, když manžel souhlas s osvojením na rozdíl od něj uděluje.</w:t>
      </w:r>
    </w:p>
    <w:p w14:paraId="4036A48F" w14:textId="7AC3C091" w:rsidR="00235585" w:rsidRPr="00235585" w:rsidRDefault="000415C7" w:rsidP="008C180D">
      <w:pPr>
        <w:pStyle w:val="text"/>
      </w:pPr>
      <w:r w:rsidRPr="00235585">
        <w:t xml:space="preserve">Za nedostatek v procesní úpravě </w:t>
      </w:r>
      <w:r w:rsidR="00235585" w:rsidRPr="00235585">
        <w:t xml:space="preserve">pak </w:t>
      </w:r>
      <w:r w:rsidRPr="00235585">
        <w:t>považuji</w:t>
      </w:r>
      <w:r w:rsidR="00E05929" w:rsidRPr="00235585">
        <w:t xml:space="preserve"> absenci podpůrného použití ustanovení</w:t>
      </w:r>
      <w:r w:rsidRPr="00235585">
        <w:t xml:space="preserve"> o osvojení nezletilého tak, jak je tomu v občanském zákoníku. I když i bez výslovného zakotvení je tato aplikace možná s ohledem na vzájemnou provázanost hmotného a procesního práva, mohou se objevit nejasnosti v tom, která ustanove</w:t>
      </w:r>
      <w:r w:rsidR="00235585" w:rsidRPr="00235585">
        <w:t>ní lze takto použít a která ne (např. již zmíněný institut dohledu nad úspěšností osvojení ad.).</w:t>
      </w:r>
    </w:p>
    <w:p w14:paraId="3D9B5813" w14:textId="7B35F77C" w:rsidR="008C180D" w:rsidRDefault="000415C7" w:rsidP="008C180D">
      <w:pPr>
        <w:pStyle w:val="text"/>
      </w:pPr>
      <w:r w:rsidRPr="00EE5285">
        <w:t xml:space="preserve">V neposlední řadě mi připadá matoucí ust. </w:t>
      </w:r>
      <w:r w:rsidR="0092111E">
        <w:t xml:space="preserve">§ </w:t>
      </w:r>
      <w:r w:rsidRPr="00EE5285">
        <w:t xml:space="preserve">448 odst. 1 ZZŘ, podle něhož </w:t>
      </w:r>
      <w:r w:rsidRPr="008C180D">
        <w:t>jsou</w:t>
      </w:r>
      <w:r w:rsidR="002D4E6B">
        <w:t xml:space="preserve"> účastníky řízení</w:t>
      </w:r>
      <w:r w:rsidRPr="00EE5285">
        <w:t xml:space="preserve"> děti osvojence. Za vhodnější považuji formulaci „potomci osvojence“, neboť ta by byla v souladu s hmotněprávní úpravou, kter</w:t>
      </w:r>
      <w:r w:rsidR="00F52D1C">
        <w:t>á</w:t>
      </w:r>
      <w:r w:rsidRPr="00EE5285">
        <w:t xml:space="preserve"> taktéž hovoří o potomcích, n</w:t>
      </w:r>
      <w:r w:rsidR="00006848" w:rsidRPr="00EE5285">
        <w:t>e</w:t>
      </w:r>
      <w:r w:rsidR="00E05929">
        <w:t xml:space="preserve"> o dětech.</w:t>
      </w:r>
    </w:p>
    <w:p w14:paraId="0B8EA8B9" w14:textId="77777777" w:rsidR="008C180D" w:rsidRDefault="008C180D">
      <w:pPr>
        <w:tabs>
          <w:tab w:val="clear" w:pos="0"/>
        </w:tabs>
        <w:spacing w:after="160" w:line="259" w:lineRule="auto"/>
        <w:jc w:val="left"/>
      </w:pPr>
      <w:r>
        <w:br w:type="page"/>
      </w:r>
    </w:p>
    <w:p w14:paraId="353BB702" w14:textId="49D6125B" w:rsidR="00B374F0" w:rsidRDefault="00923C4F" w:rsidP="00C27DFA">
      <w:pPr>
        <w:pStyle w:val="Nadpis1"/>
      </w:pPr>
      <w:bookmarkStart w:id="82" w:name="_Toc446748476"/>
      <w:bookmarkStart w:id="83" w:name="_Toc448223823"/>
      <w:r w:rsidRPr="00EE5285">
        <w:lastRenderedPageBreak/>
        <w:t>SEZNAM POUŽITÝCH ZDROJŮ</w:t>
      </w:r>
      <w:bookmarkEnd w:id="82"/>
      <w:bookmarkEnd w:id="83"/>
    </w:p>
    <w:p w14:paraId="4EE88BFC" w14:textId="348AF97D" w:rsidR="00B374F0" w:rsidRDefault="00923C4F" w:rsidP="00C27DFA">
      <w:pPr>
        <w:pStyle w:val="Nadpis2"/>
      </w:pPr>
      <w:bookmarkStart w:id="84" w:name="_Toc446748477"/>
      <w:bookmarkStart w:id="85" w:name="_Toc448223824"/>
      <w:r w:rsidRPr="00EE5285">
        <w:t>Monografie a komentáře</w:t>
      </w:r>
      <w:bookmarkEnd w:id="84"/>
      <w:bookmarkEnd w:id="85"/>
    </w:p>
    <w:p w14:paraId="4A4F2E98" w14:textId="77777777" w:rsidR="00B374F0" w:rsidRDefault="00923C4F" w:rsidP="00C27DFA">
      <w:pPr>
        <w:pStyle w:val="seznam"/>
        <w:spacing w:before="240"/>
      </w:pPr>
      <w:r w:rsidRPr="00EE5285">
        <w:t xml:space="preserve">ROUČEK, František, SEDLÁČEK, Jaromír a kol. </w:t>
      </w:r>
      <w:r w:rsidR="005F6F0B" w:rsidRPr="00C27DFA">
        <w:rPr>
          <w:i/>
        </w:rPr>
        <w:t>Komentář k Československému obecnému zákoníku občanskému a občanské právo platné na Slovensku a v Podkarpatské Rusi.</w:t>
      </w:r>
      <w:r w:rsidRPr="00EE5285">
        <w:t xml:space="preserve"> Díl prvý, Reprint původního vydání. Praha: ASPI, 2002, 1192 s.</w:t>
      </w:r>
    </w:p>
    <w:p w14:paraId="5ABB5436" w14:textId="4372BB08" w:rsidR="00B374F0" w:rsidRDefault="00923C4F" w:rsidP="00C27DFA">
      <w:pPr>
        <w:pStyle w:val="seznam"/>
        <w:spacing w:before="240"/>
      </w:pPr>
      <w:r w:rsidRPr="00EE5285">
        <w:rPr>
          <w:iCs/>
        </w:rPr>
        <w:t>HRUŠÁKOVÁ, Milana, KRÁLÍČKOVÁ, Zdeňka, WESTPHALOVÁ, Lenka a kol</w:t>
      </w:r>
      <w:r w:rsidRPr="00EE5285">
        <w:rPr>
          <w:i/>
          <w:iCs/>
        </w:rPr>
        <w:t>.</w:t>
      </w:r>
      <w:r w:rsidRPr="00EE5285">
        <w:t xml:space="preserve"> </w:t>
      </w:r>
      <w:r w:rsidRPr="00EE5285">
        <w:rPr>
          <w:i/>
        </w:rPr>
        <w:t xml:space="preserve">Občanský zákoník II. </w:t>
      </w:r>
      <w:r w:rsidRPr="00EE5285">
        <w:rPr>
          <w:rStyle w:val="highlight"/>
          <w:i/>
        </w:rPr>
        <w:t>Rodinné</w:t>
      </w:r>
      <w:r w:rsidRPr="00EE5285">
        <w:rPr>
          <w:i/>
        </w:rPr>
        <w:t xml:space="preserve"> </w:t>
      </w:r>
      <w:r w:rsidRPr="00EE5285">
        <w:rPr>
          <w:rStyle w:val="highlight"/>
          <w:i/>
        </w:rPr>
        <w:t>právo</w:t>
      </w:r>
      <w:r w:rsidRPr="00EE5285">
        <w:rPr>
          <w:i/>
        </w:rPr>
        <w:t xml:space="preserve"> (</w:t>
      </w:r>
      <w:r w:rsidR="0092111E">
        <w:rPr>
          <w:i/>
        </w:rPr>
        <w:t>§</w:t>
      </w:r>
      <w:r w:rsidR="00643C52">
        <w:rPr>
          <w:i/>
        </w:rPr>
        <w:t xml:space="preserve"> </w:t>
      </w:r>
      <w:r w:rsidRPr="00EE5285">
        <w:rPr>
          <w:i/>
        </w:rPr>
        <w:t>655−975). Komentář</w:t>
      </w:r>
      <w:r w:rsidRPr="00EE5285">
        <w:t>. 1. vydání. Praha: C. H. Beck, 2014, 1380 s.</w:t>
      </w:r>
    </w:p>
    <w:p w14:paraId="5F9A7109" w14:textId="77777777" w:rsidR="00B374F0" w:rsidRDefault="00923C4F" w:rsidP="00C27DFA">
      <w:pPr>
        <w:pStyle w:val="seznam"/>
        <w:spacing w:before="240"/>
      </w:pPr>
      <w:r w:rsidRPr="00EE5285">
        <w:t xml:space="preserve">HRUŠÁKOVÁ, Milana a kol. </w:t>
      </w:r>
      <w:r w:rsidRPr="00EE5285">
        <w:rPr>
          <w:i/>
        </w:rPr>
        <w:t>Zákon o rodině. Zákon o registrovaném partnerství</w:t>
      </w:r>
      <w:r w:rsidRPr="00EE5285">
        <w:t xml:space="preserve">. Komentář, 4. vydání. Praha: C. H. Beck, 2009, 558 s. </w:t>
      </w:r>
    </w:p>
    <w:p w14:paraId="42EF42CE" w14:textId="77777777" w:rsidR="00B374F0" w:rsidRDefault="00923C4F" w:rsidP="00C27DFA">
      <w:pPr>
        <w:pStyle w:val="seznam"/>
        <w:spacing w:before="240"/>
      </w:pPr>
      <w:r w:rsidRPr="00EE5285">
        <w:t xml:space="preserve">NOVOTNÝ, Petr. </w:t>
      </w:r>
      <w:r w:rsidRPr="00EE5285">
        <w:rPr>
          <w:i/>
          <w:iCs/>
        </w:rPr>
        <w:t>Nový občanský zákoník</w:t>
      </w:r>
      <w:r w:rsidRPr="00EE5285">
        <w:t>. 1. vyd. Praha: Grada, 2014, 194 s.</w:t>
      </w:r>
      <w:r w:rsidRPr="00EE5285">
        <w:tab/>
      </w:r>
    </w:p>
    <w:p w14:paraId="6FE2BF2F" w14:textId="77777777" w:rsidR="00B374F0" w:rsidRDefault="005D648F" w:rsidP="00C27DFA">
      <w:pPr>
        <w:pStyle w:val="seznam"/>
        <w:spacing w:before="240"/>
        <w:rPr>
          <w:b/>
          <w:u w:val="single"/>
        </w:rPr>
      </w:pPr>
      <w:r w:rsidRPr="00EE5285">
        <w:t xml:space="preserve">ŠVESTKA, Jiří, DVOŘÁK, Jan, FIALA, Josef a kol. </w:t>
      </w:r>
      <w:r w:rsidRPr="00EE5285">
        <w:rPr>
          <w:i/>
        </w:rPr>
        <w:t xml:space="preserve">Občanský zákoník. Komentář. Svazek II. </w:t>
      </w:r>
      <w:r w:rsidRPr="00EE5285">
        <w:t>1. vyd. Praha: Wolters Kluwer, 2014, 752 s.</w:t>
      </w:r>
    </w:p>
    <w:p w14:paraId="68CD72EB" w14:textId="451BA01F" w:rsidR="00B374F0" w:rsidRDefault="00923C4F" w:rsidP="00C27DFA">
      <w:pPr>
        <w:pStyle w:val="seznam"/>
        <w:spacing w:before="240"/>
      </w:pPr>
      <w:r w:rsidRPr="00EE5285">
        <w:t xml:space="preserve">VOJÁČEK, Ladislav, SCHELLE Karel, KNOLL Vilém. </w:t>
      </w:r>
      <w:r w:rsidRPr="00EE5285">
        <w:rPr>
          <w:i/>
          <w:iCs/>
        </w:rPr>
        <w:t>České právní dějiny</w:t>
      </w:r>
      <w:r w:rsidRPr="00EE5285">
        <w:t>. 2., upravené vydání. Plzeň: Vydavatelství a nakladatelství Aleš Čeněk, 2010, 694</w:t>
      </w:r>
      <w:r w:rsidR="00E561EE">
        <w:t xml:space="preserve"> </w:t>
      </w:r>
      <w:r w:rsidRPr="00EE5285">
        <w:t>s.</w:t>
      </w:r>
    </w:p>
    <w:p w14:paraId="2CBEA386" w14:textId="77777777" w:rsidR="00B374F0" w:rsidRDefault="00923C4F" w:rsidP="00C27DFA">
      <w:pPr>
        <w:pStyle w:val="seznam"/>
        <w:spacing w:before="240"/>
      </w:pPr>
      <w:r w:rsidRPr="00EE5285">
        <w:t xml:space="preserve">DVOŘÁK, Jan, MALÝ, Karel a kol. </w:t>
      </w:r>
      <w:r w:rsidRPr="00EE5285">
        <w:rPr>
          <w:i/>
          <w:iCs/>
        </w:rPr>
        <w:t>200 let Všeobecného občanského zákoníku</w:t>
      </w:r>
      <w:r w:rsidRPr="00EE5285">
        <w:t>. 1. vydání. Praha: Wolters Kluwer Česká republika, 2011, 687 s.</w:t>
      </w:r>
    </w:p>
    <w:p w14:paraId="289412B7" w14:textId="77777777" w:rsidR="00B374F0" w:rsidRDefault="00923C4F" w:rsidP="00C27DFA">
      <w:pPr>
        <w:pStyle w:val="seznam"/>
        <w:spacing w:before="240"/>
      </w:pPr>
      <w:r w:rsidRPr="00EE5285">
        <w:t xml:space="preserve">SVOBODA, Karel a kol.: </w:t>
      </w:r>
      <w:r w:rsidRPr="00EE5285">
        <w:rPr>
          <w:i/>
          <w:iCs/>
        </w:rPr>
        <w:t>Zákon o zvláštních řízeních soudních. Komentář.</w:t>
      </w:r>
      <w:r w:rsidRPr="00EE5285">
        <w:t xml:space="preserve"> 1. vydání. Praha: C. H. Beck, 2015, 1056 s.</w:t>
      </w:r>
    </w:p>
    <w:p w14:paraId="539EB173" w14:textId="77777777" w:rsidR="00B374F0" w:rsidRDefault="00923C4F" w:rsidP="00C27DFA">
      <w:pPr>
        <w:pStyle w:val="seznam"/>
        <w:spacing w:before="240"/>
      </w:pPr>
      <w:r w:rsidRPr="00EE5285">
        <w:t xml:space="preserve">LAVICKÝ, Petr a kol. </w:t>
      </w:r>
      <w:r w:rsidR="005F6F0B" w:rsidRPr="00C27DFA">
        <w:rPr>
          <w:i/>
        </w:rPr>
        <w:t>Zákon o zvláštních řízeních soudních. Řízení nesporné. Praktický komentář.</w:t>
      </w:r>
      <w:r w:rsidRPr="00EE5285">
        <w:t xml:space="preserve"> Praha: Wolters Kluwer, a. s., 2015, 1012 s.</w:t>
      </w:r>
    </w:p>
    <w:p w14:paraId="0A0A60BF" w14:textId="32E4E36C" w:rsidR="00B374F0" w:rsidRDefault="00596815" w:rsidP="00C27DFA">
      <w:pPr>
        <w:pStyle w:val="seznam"/>
        <w:spacing w:before="240"/>
      </w:pPr>
      <w:r w:rsidRPr="00EE5285">
        <w:t xml:space="preserve">LAVICKÝ, Petr. </w:t>
      </w:r>
      <w:r w:rsidRPr="00EE5285">
        <w:rPr>
          <w:i/>
          <w:iCs/>
        </w:rPr>
        <w:t>Občanský zákoník I: Obecná část (</w:t>
      </w:r>
      <w:r w:rsidR="0092111E">
        <w:rPr>
          <w:i/>
          <w:iCs/>
        </w:rPr>
        <w:t>§</w:t>
      </w:r>
      <w:r w:rsidR="00643C52">
        <w:rPr>
          <w:i/>
          <w:iCs/>
        </w:rPr>
        <w:t xml:space="preserve"> </w:t>
      </w:r>
      <w:r w:rsidRPr="00EE5285">
        <w:rPr>
          <w:i/>
          <w:iCs/>
        </w:rPr>
        <w:t>1-654) : komentář</w:t>
      </w:r>
      <w:r w:rsidRPr="00EE5285">
        <w:t>. 1. vyd. Praha: C.H. Beck, 2014, 2400 s.</w:t>
      </w:r>
    </w:p>
    <w:p w14:paraId="4B2E3C4E" w14:textId="77777777" w:rsidR="00B374F0" w:rsidRDefault="00923C4F" w:rsidP="00C27DFA">
      <w:pPr>
        <w:pStyle w:val="seznam"/>
        <w:spacing w:before="240"/>
      </w:pPr>
      <w:r w:rsidRPr="00EE5285">
        <w:t xml:space="preserve">SVOBODA, Karel. </w:t>
      </w:r>
      <w:r w:rsidR="005F6F0B" w:rsidRPr="00C27DFA">
        <w:rPr>
          <w:i/>
        </w:rPr>
        <w:t>Rodičovství, osvojení a výživné dětí po rekodifikaci soukromého práva.</w:t>
      </w:r>
      <w:r w:rsidRPr="00EE5285">
        <w:t xml:space="preserve"> Vyd. 1. Praha: Wolters Kluwer, a.s., 2014, 244 s. </w:t>
      </w:r>
    </w:p>
    <w:p w14:paraId="0332C39F" w14:textId="10FD3910" w:rsidR="00B374F0" w:rsidRDefault="00E6119A" w:rsidP="00C27DFA">
      <w:pPr>
        <w:pStyle w:val="seznam"/>
        <w:spacing w:before="240"/>
      </w:pPr>
      <w:r w:rsidRPr="00EE5285">
        <w:lastRenderedPageBreak/>
        <w:t>JIRSA, Jaromír</w:t>
      </w:r>
      <w:r w:rsidR="00923C4F" w:rsidRPr="00EE5285">
        <w:t xml:space="preserve"> a kol. </w:t>
      </w:r>
      <w:r w:rsidR="005F6F0B" w:rsidRPr="00C27DFA">
        <w:rPr>
          <w:i/>
        </w:rPr>
        <w:t>Občanské soudní řízení. Soudcovský komentář. Kniha III. Zákon o</w:t>
      </w:r>
      <w:r w:rsidR="00F52D1C" w:rsidRPr="00EE5285">
        <w:t> </w:t>
      </w:r>
      <w:r w:rsidR="005F6F0B" w:rsidRPr="00C27DFA">
        <w:rPr>
          <w:i/>
        </w:rPr>
        <w:t>zvláštních řízeních soudních.</w:t>
      </w:r>
      <w:r w:rsidR="00923C4F" w:rsidRPr="00EE5285">
        <w:t xml:space="preserve"> Praha. Wolters Kluwer, HBT, 2015, </w:t>
      </w:r>
      <w:r w:rsidR="00A3780A" w:rsidRPr="00EE5285">
        <w:t xml:space="preserve">1072 </w:t>
      </w:r>
      <w:r w:rsidR="00923C4F" w:rsidRPr="00EE5285">
        <w:t xml:space="preserve">s. </w:t>
      </w:r>
    </w:p>
    <w:p w14:paraId="4D875B77" w14:textId="5D82CF09" w:rsidR="00B374F0" w:rsidRDefault="00923C4F" w:rsidP="00C27DFA">
      <w:pPr>
        <w:pStyle w:val="Nadpis2"/>
      </w:pPr>
      <w:bookmarkStart w:id="86" w:name="_Toc446748478"/>
      <w:bookmarkStart w:id="87" w:name="_Toc448223825"/>
      <w:r w:rsidRPr="00EE5285">
        <w:t>Učebnice</w:t>
      </w:r>
      <w:bookmarkEnd w:id="86"/>
      <w:bookmarkEnd w:id="87"/>
    </w:p>
    <w:p w14:paraId="5CCCC09E" w14:textId="77777777" w:rsidR="00B374F0" w:rsidRDefault="00923C4F" w:rsidP="00C27DFA">
      <w:pPr>
        <w:pStyle w:val="seznam"/>
        <w:spacing w:before="240"/>
      </w:pPr>
      <w:r w:rsidRPr="00EE5285">
        <w:t xml:space="preserve">HRUŠÁKOVÁ, Milana, KRÁLÍČKOVÁ, Zdeňka. </w:t>
      </w:r>
      <w:r w:rsidRPr="00EE5285">
        <w:rPr>
          <w:i/>
        </w:rPr>
        <w:t>České rodinné právo.</w:t>
      </w:r>
      <w:r w:rsidRPr="00EE5285">
        <w:t xml:space="preserve"> 3. vydání. Brno: Masarykova univerzita, 2006, </w:t>
      </w:r>
      <w:r w:rsidR="00A3780A" w:rsidRPr="00EE5285">
        <w:t xml:space="preserve">398 </w:t>
      </w:r>
      <w:r w:rsidRPr="00EE5285">
        <w:t xml:space="preserve">s. </w:t>
      </w:r>
    </w:p>
    <w:p w14:paraId="2D239B96" w14:textId="77777777" w:rsidR="00B374F0" w:rsidRDefault="00923C4F" w:rsidP="00C27DFA">
      <w:pPr>
        <w:pStyle w:val="seznam"/>
        <w:spacing w:before="240"/>
      </w:pPr>
      <w:r w:rsidRPr="00EE5285">
        <w:t xml:space="preserve">MELZER, Filip. </w:t>
      </w:r>
      <w:r w:rsidRPr="00EE5285">
        <w:rPr>
          <w:i/>
        </w:rPr>
        <w:t>Metodologie nalézání práva. Úvod do právní argumentace.</w:t>
      </w:r>
      <w:r w:rsidRPr="00EE5285">
        <w:t>, 2. vydání. Praha: C. H. Beck, 2011, 284 s.</w:t>
      </w:r>
    </w:p>
    <w:p w14:paraId="4A14A547" w14:textId="77777777" w:rsidR="00B374F0" w:rsidRDefault="00923C4F" w:rsidP="00C27DFA">
      <w:pPr>
        <w:pStyle w:val="seznam"/>
        <w:spacing w:before="240"/>
      </w:pPr>
      <w:r w:rsidRPr="00EE5285">
        <w:t xml:space="preserve">ČEŠKA, Zdeněk. </w:t>
      </w:r>
      <w:r w:rsidRPr="00EE5285">
        <w:rPr>
          <w:i/>
        </w:rPr>
        <w:t xml:space="preserve">Československé rodinné právo. </w:t>
      </w:r>
      <w:r w:rsidRPr="00EE5285">
        <w:t>1. vydání. Praha: Panorama, 1985, 310 s.</w:t>
      </w:r>
    </w:p>
    <w:p w14:paraId="15158231" w14:textId="77777777" w:rsidR="00B374F0" w:rsidRDefault="00923C4F" w:rsidP="00C27DFA">
      <w:pPr>
        <w:pStyle w:val="seznam"/>
        <w:spacing w:before="240"/>
        <w:rPr>
          <w:sz w:val="20"/>
          <w:szCs w:val="20"/>
        </w:rPr>
      </w:pPr>
      <w:r w:rsidRPr="00EE5285">
        <w:t xml:space="preserve">KRČMÁŘ, Jan. </w:t>
      </w:r>
      <w:r w:rsidRPr="00EE5285">
        <w:rPr>
          <w:i/>
        </w:rPr>
        <w:t xml:space="preserve">Právo občanské IV. Právo rodinné. </w:t>
      </w:r>
      <w:r w:rsidRPr="00EE5285">
        <w:t>3. doplněné vydání. Reprint původního vydání, Praha: Wolters Kluwer ČR, 2014, 158 s.</w:t>
      </w:r>
      <w:r w:rsidRPr="00EE5285">
        <w:rPr>
          <w:sz w:val="20"/>
          <w:szCs w:val="20"/>
        </w:rPr>
        <w:t xml:space="preserve"> </w:t>
      </w:r>
    </w:p>
    <w:p w14:paraId="58FDF988" w14:textId="7E4D7D42" w:rsidR="00B374F0" w:rsidRDefault="00923C4F" w:rsidP="00C27DFA">
      <w:pPr>
        <w:pStyle w:val="seznam"/>
        <w:spacing w:before="240"/>
      </w:pPr>
      <w:r w:rsidRPr="00EE5285">
        <w:t xml:space="preserve">WINTEROVÁ, A., MACKOVÁ, A a kol. </w:t>
      </w:r>
      <w:r w:rsidRPr="00EE5285">
        <w:rPr>
          <w:i/>
          <w:iCs/>
        </w:rPr>
        <w:t>Civilní právo procesní: Část první: Řízení nalézací</w:t>
      </w:r>
      <w:r w:rsidRPr="00EE5285">
        <w:t>. 7., aktualiz. a dopl. vyd. Praha: Linde Praha, 2014, 624 s.</w:t>
      </w:r>
    </w:p>
    <w:p w14:paraId="225AB9D7" w14:textId="7DCB49E1" w:rsidR="00B374F0" w:rsidRDefault="00923C4F" w:rsidP="00C27DFA">
      <w:pPr>
        <w:pStyle w:val="Nadpis2"/>
      </w:pPr>
      <w:bookmarkStart w:id="88" w:name="_Toc446748479"/>
      <w:bookmarkStart w:id="89" w:name="_Toc448223826"/>
      <w:r w:rsidRPr="00EE5285">
        <w:t>Příspěvky ve sborníku</w:t>
      </w:r>
      <w:r w:rsidR="00B61724" w:rsidRPr="00EE5285">
        <w:t xml:space="preserve"> a odborné články</w:t>
      </w:r>
      <w:bookmarkEnd w:id="88"/>
      <w:bookmarkEnd w:id="89"/>
    </w:p>
    <w:p w14:paraId="0D982202" w14:textId="41872E6A" w:rsidR="00B374F0" w:rsidRDefault="00923C4F" w:rsidP="00C27DFA">
      <w:pPr>
        <w:pStyle w:val="seznam"/>
        <w:spacing w:before="240"/>
      </w:pPr>
      <w:r w:rsidRPr="00EE5285">
        <w:t xml:space="preserve">ZUKLÍNOVÁ, Michaela. </w:t>
      </w:r>
      <w:r w:rsidR="00EF2CF1">
        <w:t xml:space="preserve">In: </w:t>
      </w:r>
      <w:r w:rsidRPr="00EE5285">
        <w:t>Dvořák, J., Winterová, A. Osvojení</w:t>
      </w:r>
      <w:r w:rsidR="00E67B63">
        <w:t xml:space="preserve"> –</w:t>
      </w:r>
      <w:r w:rsidR="00E67B63" w:rsidRPr="00EE5285">
        <w:t xml:space="preserve"> </w:t>
      </w:r>
      <w:r w:rsidRPr="00EE5285">
        <w:t xml:space="preserve">jméno s několika významy. </w:t>
      </w:r>
      <w:r w:rsidRPr="00EE5285">
        <w:rPr>
          <w:i/>
        </w:rPr>
        <w:t>Pocta Jiřímu Švestkovi k 75. narozeninám</w:t>
      </w:r>
      <w:r w:rsidRPr="00EE5285">
        <w:t>. 1. vyd., Praha: ASPI, 2005, s. 369</w:t>
      </w:r>
      <w:r w:rsidR="00460A22">
        <w:t>–</w:t>
      </w:r>
      <w:r w:rsidRPr="00EE5285">
        <w:t>380</w:t>
      </w:r>
      <w:r w:rsidR="00460A22">
        <w:t>.</w:t>
      </w:r>
    </w:p>
    <w:p w14:paraId="205D6359" w14:textId="7A0C68FA" w:rsidR="00B374F0" w:rsidRDefault="00923C4F" w:rsidP="00C27DFA">
      <w:pPr>
        <w:pStyle w:val="seznam"/>
        <w:spacing w:before="240"/>
      </w:pPr>
      <w:r w:rsidRPr="00EE5285">
        <w:t xml:space="preserve">SMOLÍKOVÁ, Kateřina. Osvojení v návrhu nového občanského zákoníku. </w:t>
      </w:r>
      <w:r w:rsidRPr="00EE5285">
        <w:rPr>
          <w:i/>
        </w:rPr>
        <w:t>Právní fórum</w:t>
      </w:r>
      <w:r w:rsidRPr="00EE5285">
        <w:t>, 2011, roč. 8, č. 7, s. 302</w:t>
      </w:r>
      <w:r w:rsidR="00460A22">
        <w:t>–</w:t>
      </w:r>
      <w:r w:rsidRPr="00EE5285">
        <w:t>304</w:t>
      </w:r>
      <w:r w:rsidR="00460A22">
        <w:t>.</w:t>
      </w:r>
    </w:p>
    <w:p w14:paraId="39B8FEC9" w14:textId="4924422B" w:rsidR="00B374F0" w:rsidRDefault="00923C4F" w:rsidP="00C27DFA">
      <w:pPr>
        <w:pStyle w:val="seznam"/>
        <w:spacing w:before="240"/>
      </w:pPr>
      <w:r w:rsidRPr="00EE5285">
        <w:t xml:space="preserve">SEDLÁK, Petr. Osvojení v NOZ a některé zápisy do matrik. </w:t>
      </w:r>
      <w:r w:rsidRPr="00EE5285">
        <w:rPr>
          <w:i/>
        </w:rPr>
        <w:t>Rekodifikace a praxe</w:t>
      </w:r>
      <w:r w:rsidRPr="00EE5285">
        <w:t>, 2013, č. 1, s. 14</w:t>
      </w:r>
      <w:r w:rsidR="00460A22">
        <w:t>–</w:t>
      </w:r>
      <w:r w:rsidRPr="00EE5285">
        <w:t>15</w:t>
      </w:r>
      <w:r w:rsidR="00460A22">
        <w:t>.</w:t>
      </w:r>
    </w:p>
    <w:p w14:paraId="41B2D75A" w14:textId="5AD0E168" w:rsidR="00B374F0" w:rsidRPr="00822613" w:rsidRDefault="00923C4F" w:rsidP="00C27DFA">
      <w:pPr>
        <w:pStyle w:val="seznam"/>
        <w:spacing w:before="240"/>
      </w:pPr>
      <w:r w:rsidRPr="00822613">
        <w:t xml:space="preserve">PILÍK, Václav. Přiznání svéprávnosti nezletilému podle nového občanského zákoníku. </w:t>
      </w:r>
      <w:r w:rsidRPr="00822613">
        <w:rPr>
          <w:i/>
          <w:iCs/>
        </w:rPr>
        <w:t>Právní rozhledy</w:t>
      </w:r>
      <w:r w:rsidRPr="00822613">
        <w:t>. 2014, č. 10</w:t>
      </w:r>
      <w:r w:rsidR="00460A22" w:rsidRPr="00822613">
        <w:t>.</w:t>
      </w:r>
      <w:r w:rsidR="00822613">
        <w:t xml:space="preserve"> s. 349- 353</w:t>
      </w:r>
    </w:p>
    <w:p w14:paraId="04FC822C" w14:textId="79B6D24B" w:rsidR="00B374F0" w:rsidRDefault="00923C4F" w:rsidP="00C27DFA">
      <w:pPr>
        <w:pStyle w:val="Nadpis2"/>
      </w:pPr>
      <w:bookmarkStart w:id="90" w:name="_Toc446748480"/>
      <w:bookmarkStart w:id="91" w:name="_Toc448223827"/>
      <w:r w:rsidRPr="00EE5285">
        <w:t>Právní předpisy</w:t>
      </w:r>
      <w:bookmarkEnd w:id="90"/>
      <w:bookmarkEnd w:id="91"/>
    </w:p>
    <w:p w14:paraId="661A89BB" w14:textId="75AE86FF" w:rsidR="00B374F0" w:rsidRDefault="0075354C" w:rsidP="00C27DFA">
      <w:pPr>
        <w:pStyle w:val="seznam"/>
        <w:spacing w:before="240"/>
      </w:pPr>
      <w:r>
        <w:t>Z</w:t>
      </w:r>
      <w:r w:rsidR="00923C4F" w:rsidRPr="00EE5285">
        <w:t>ákon č. 946/1811 Sb. s. z., obecný zákoník občanský, ve znění k 1. 1. 1904</w:t>
      </w:r>
    </w:p>
    <w:p w14:paraId="2322AA2B" w14:textId="437DD94D" w:rsidR="00B374F0" w:rsidRDefault="0075354C" w:rsidP="00C27DFA">
      <w:pPr>
        <w:pStyle w:val="seznam"/>
        <w:spacing w:before="240"/>
      </w:pPr>
      <w:r>
        <w:lastRenderedPageBreak/>
        <w:t>Z</w:t>
      </w:r>
      <w:r w:rsidR="00923C4F" w:rsidRPr="00EE5285">
        <w:t>ákon č. 56/1928 Sb., o osvojení, ve znění zákona č. 41/1948 Sb., účinném ke dni 1. června 1948</w:t>
      </w:r>
    </w:p>
    <w:p w14:paraId="03E7084B" w14:textId="5EB02164" w:rsidR="00B374F0" w:rsidRDefault="0075354C" w:rsidP="00C27DFA">
      <w:pPr>
        <w:pStyle w:val="seznam"/>
        <w:spacing w:before="240"/>
      </w:pPr>
      <w:r>
        <w:t>Z</w:t>
      </w:r>
      <w:r w:rsidR="00F12961" w:rsidRPr="00EE5285">
        <w:t>ákon č. 265/1949 Sb</w:t>
      </w:r>
      <w:r w:rsidR="00923C4F" w:rsidRPr="00EE5285">
        <w:t>., o právu rodinném, ve znění zákona č. 46/1959 Sb., účinném ke dni 1.</w:t>
      </w:r>
      <w:r w:rsidR="00F52D1C" w:rsidRPr="00EE5285">
        <w:t> </w:t>
      </w:r>
      <w:r w:rsidR="00923C4F" w:rsidRPr="00EE5285">
        <w:t>září 1959</w:t>
      </w:r>
    </w:p>
    <w:p w14:paraId="5135E276" w14:textId="25FDD677" w:rsidR="00B374F0" w:rsidRDefault="0075354C" w:rsidP="00C27DFA">
      <w:pPr>
        <w:pStyle w:val="seznam"/>
        <w:spacing w:before="240"/>
      </w:pPr>
      <w:r>
        <w:t>Z</w:t>
      </w:r>
      <w:r w:rsidR="00923C4F" w:rsidRPr="00EE5285">
        <w:t>ákon č. 94/1963 Sb., o rodině, ve znění zákona č. 401/2012 Sb., účinném ke dni 1. ledna 2013</w:t>
      </w:r>
    </w:p>
    <w:p w14:paraId="1B3DB212" w14:textId="1619649B" w:rsidR="00B374F0" w:rsidRDefault="0075354C" w:rsidP="00C27DFA">
      <w:pPr>
        <w:pStyle w:val="seznam"/>
        <w:spacing w:before="240"/>
      </w:pPr>
      <w:r>
        <w:t>Z</w:t>
      </w:r>
      <w:r w:rsidR="00923C4F" w:rsidRPr="00EE5285">
        <w:t>ákon č. 89/2012 Sb., občanský zákoník, ve znění pozdějších předpisů</w:t>
      </w:r>
    </w:p>
    <w:p w14:paraId="28E510EA" w14:textId="02AABC5E" w:rsidR="00B374F0" w:rsidRDefault="0075354C" w:rsidP="00C27DFA">
      <w:pPr>
        <w:pStyle w:val="seznam"/>
        <w:spacing w:before="240"/>
      </w:pPr>
      <w:r>
        <w:t>Z</w:t>
      </w:r>
      <w:r w:rsidR="00A3780A" w:rsidRPr="00EE5285">
        <w:t>ákon č. 40/1964 Sb., občanský zákoník, ve znění zákona č. 202/2012 Sb., účinném ke dni 1.</w:t>
      </w:r>
      <w:r w:rsidR="00F52D1C" w:rsidRPr="00EE5285">
        <w:t> </w:t>
      </w:r>
      <w:r w:rsidR="00A3780A" w:rsidRPr="00EE5285">
        <w:t>září 2012</w:t>
      </w:r>
    </w:p>
    <w:p w14:paraId="76C6B992" w14:textId="6B090609" w:rsidR="00B374F0" w:rsidRDefault="0075354C" w:rsidP="00C27DFA">
      <w:pPr>
        <w:pStyle w:val="seznam"/>
        <w:spacing w:before="240"/>
      </w:pPr>
      <w:r>
        <w:t>Z</w:t>
      </w:r>
      <w:r w:rsidR="00923C4F" w:rsidRPr="00EE5285">
        <w:t>ákon č. 99/1963 Sb., občanský soudní řád, ve znění zákona č. 241/2013 Sb., účinném ke dni 19. srpna 2013</w:t>
      </w:r>
    </w:p>
    <w:p w14:paraId="40CA0AB4" w14:textId="543987B3" w:rsidR="00B374F0" w:rsidRDefault="0075354C" w:rsidP="00C27DFA">
      <w:pPr>
        <w:pStyle w:val="seznam"/>
        <w:spacing w:before="240"/>
      </w:pPr>
      <w:r>
        <w:t>Z</w:t>
      </w:r>
      <w:r w:rsidR="00923C4F" w:rsidRPr="00EE5285">
        <w:t>ákon č. 292/2013 Sb., o zvláštních řízeních soudních, ve znění pozdějších předpisů</w:t>
      </w:r>
    </w:p>
    <w:p w14:paraId="22096E30" w14:textId="3E17B552" w:rsidR="00B374F0" w:rsidRDefault="0075354C" w:rsidP="00C27DFA">
      <w:pPr>
        <w:pStyle w:val="seznam"/>
        <w:spacing w:before="240"/>
      </w:pPr>
      <w:r>
        <w:t>Z</w:t>
      </w:r>
      <w:r w:rsidR="00923C4F" w:rsidRPr="00EE5285">
        <w:t xml:space="preserve">ákon č. 549/1991 Sb., o soudních poplatcích, </w:t>
      </w:r>
      <w:r w:rsidR="00F10555" w:rsidRPr="00EE5285">
        <w:t>ve znění pozdějších předpisů</w:t>
      </w:r>
    </w:p>
    <w:p w14:paraId="5ED4F643" w14:textId="2E93D5B8" w:rsidR="00B374F0" w:rsidRDefault="0075354C" w:rsidP="00C27DFA">
      <w:pPr>
        <w:pStyle w:val="seznam"/>
        <w:spacing w:before="240"/>
      </w:pPr>
      <w:r>
        <w:t>Z</w:t>
      </w:r>
      <w:r w:rsidR="00923C4F" w:rsidRPr="00EE5285">
        <w:t xml:space="preserve">ákon č. 301/2000 Sb., o matrikách, jménu a příjmení a o změně některých souvisejících zákonů, </w:t>
      </w:r>
      <w:r w:rsidR="00F10555" w:rsidRPr="00EE5285">
        <w:t>ve znění pozdějších předpisů</w:t>
      </w:r>
    </w:p>
    <w:p w14:paraId="2AF8457A" w14:textId="787ABFE5" w:rsidR="00B374F0" w:rsidRDefault="0075354C" w:rsidP="00C27DFA">
      <w:pPr>
        <w:pStyle w:val="seznam"/>
        <w:spacing w:before="240"/>
      </w:pPr>
      <w:r>
        <w:t>Z</w:t>
      </w:r>
      <w:r w:rsidR="00923C4F" w:rsidRPr="00EE5285">
        <w:t xml:space="preserve">ákona č. 133/2000 Sb., o evidenci obyvatel a rodných číslech a o změně některých zákonů, </w:t>
      </w:r>
      <w:r w:rsidR="00F10555" w:rsidRPr="00EE5285">
        <w:t>ve znění pozdějších předpisů</w:t>
      </w:r>
    </w:p>
    <w:p w14:paraId="118E2AB2" w14:textId="18209C0B" w:rsidR="00B374F0" w:rsidRDefault="0075354C" w:rsidP="00C27DFA">
      <w:pPr>
        <w:pStyle w:val="seznam"/>
        <w:spacing w:before="240"/>
      </w:pPr>
      <w:r>
        <w:t>Z</w:t>
      </w:r>
      <w:r w:rsidR="00941D10" w:rsidRPr="00EE5285">
        <w:t>ákon</w:t>
      </w:r>
      <w:r w:rsidR="00923C4F" w:rsidRPr="00EE5285">
        <w:t xml:space="preserve"> č. 40/1993 Sb., o nabývání a pozbývání státního občanství České republiky</w:t>
      </w:r>
      <w:r w:rsidR="00F12961" w:rsidRPr="00EE5285">
        <w:t>,</w:t>
      </w:r>
      <w:r w:rsidR="00923C4F" w:rsidRPr="00EE5285">
        <w:t xml:space="preserve"> ve znění zákona č. 357/2003 Sb.</w:t>
      </w:r>
      <w:r w:rsidR="00A34D97" w:rsidRPr="00EE5285">
        <w:t>, účinném ke dni 29. října 2003</w:t>
      </w:r>
    </w:p>
    <w:p w14:paraId="1608AC2F" w14:textId="360F228C" w:rsidR="00B374F0" w:rsidRDefault="0075354C" w:rsidP="00C27DFA">
      <w:pPr>
        <w:pStyle w:val="seznam"/>
        <w:spacing w:before="240"/>
      </w:pPr>
      <w:r>
        <w:t>Z</w:t>
      </w:r>
      <w:r w:rsidR="00C21CC3" w:rsidRPr="00EE5285">
        <w:t>ákon č. 115/2006 Sb., o registrovaném partnerství a o změně některých souvi</w:t>
      </w:r>
      <w:r w:rsidR="00EE0CE5" w:rsidRPr="00EE5285">
        <w:t>sejících zákonů, ve znění pozdějších předpisů</w:t>
      </w:r>
    </w:p>
    <w:p w14:paraId="65C23F6B" w14:textId="7DAD1272" w:rsidR="00B374F0" w:rsidRDefault="0075354C" w:rsidP="00C27DFA">
      <w:pPr>
        <w:pStyle w:val="seznam"/>
        <w:spacing w:before="240"/>
      </w:pPr>
      <w:r>
        <w:t>Z</w:t>
      </w:r>
      <w:r w:rsidR="00923C4F" w:rsidRPr="00EE5285">
        <w:t>ákon č. 2/1993 Sb., Listina základních práv a svobod</w:t>
      </w:r>
      <w:r w:rsidR="00B520B5" w:rsidRPr="00EE5285">
        <w:t>, ve znění pozdějších předpisů</w:t>
      </w:r>
    </w:p>
    <w:p w14:paraId="6807DC7C" w14:textId="73A9AB74" w:rsidR="00B374F0" w:rsidRDefault="0075354C" w:rsidP="00C27DFA">
      <w:pPr>
        <w:pStyle w:val="seznam"/>
        <w:spacing w:before="240"/>
      </w:pPr>
      <w:r>
        <w:t>Z</w:t>
      </w:r>
      <w:r w:rsidR="00941D10" w:rsidRPr="00EE5285">
        <w:t>ákon Německé spolkové republiky ze dne 18. 8. 1896, občanský zákoník (Bürgerliches Gesetzbuch), ve znění pozdějších předpisů</w:t>
      </w:r>
    </w:p>
    <w:p w14:paraId="10A2817A" w14:textId="4F236DB6" w:rsidR="00B374F0" w:rsidRDefault="0075354C" w:rsidP="00C27DFA">
      <w:pPr>
        <w:pStyle w:val="seznam"/>
        <w:spacing w:before="240"/>
      </w:pPr>
      <w:r>
        <w:t>Z</w:t>
      </w:r>
      <w:r w:rsidR="003206DF" w:rsidRPr="00EE5285">
        <w:t>ákon provincie Alberta ze dne 14. 5. 2012, o osvojení zletilého (Adult Adoption Act)</w:t>
      </w:r>
      <w:r w:rsidR="009E06E2" w:rsidRPr="00EE5285">
        <w:t>, ve znění pozdějších předpisů</w:t>
      </w:r>
    </w:p>
    <w:p w14:paraId="454DE589" w14:textId="1D34C09A" w:rsidR="00B374F0" w:rsidRDefault="0075354C" w:rsidP="00C27DFA">
      <w:pPr>
        <w:pStyle w:val="seznam"/>
        <w:spacing w:before="240"/>
      </w:pPr>
      <w:r>
        <w:lastRenderedPageBreak/>
        <w:t>Z</w:t>
      </w:r>
      <w:r w:rsidR="008442FC" w:rsidRPr="00EE5285">
        <w:t xml:space="preserve">ákoník státu Delaware ze dne 3. 2. 2016, </w:t>
      </w:r>
      <w:r w:rsidR="0099013F" w:rsidRPr="00EE5285">
        <w:t>Delaware Code</w:t>
      </w:r>
      <w:r w:rsidR="008442FC" w:rsidRPr="00EE5285">
        <w:t>, ve znění pozdějších předpisů</w:t>
      </w:r>
    </w:p>
    <w:p w14:paraId="2FF8B276" w14:textId="689FD715" w:rsidR="00B374F0" w:rsidRDefault="0075354C" w:rsidP="00C27DFA">
      <w:pPr>
        <w:pStyle w:val="seznam"/>
        <w:spacing w:before="240"/>
      </w:pPr>
      <w:r>
        <w:t>S</w:t>
      </w:r>
      <w:r w:rsidR="001A5AFF" w:rsidRPr="00EE5285">
        <w:t>dělení federálního ministerstva zahraničních věcí č. 104/1991 Sb., o Úmluvě o právech dítěte</w:t>
      </w:r>
    </w:p>
    <w:p w14:paraId="72E31A0D" w14:textId="63FFB15A" w:rsidR="00B374F0" w:rsidRDefault="00923C4F" w:rsidP="00C27DFA">
      <w:pPr>
        <w:pStyle w:val="Nadpis2"/>
      </w:pPr>
      <w:bookmarkStart w:id="92" w:name="_Toc446748481"/>
      <w:bookmarkStart w:id="93" w:name="_Toc448223828"/>
      <w:r w:rsidRPr="00EE5285">
        <w:t>Judikatura</w:t>
      </w:r>
      <w:bookmarkEnd w:id="92"/>
      <w:bookmarkEnd w:id="93"/>
    </w:p>
    <w:p w14:paraId="0D6B65FA" w14:textId="03CAF9CE" w:rsidR="00B374F0" w:rsidRDefault="0075354C" w:rsidP="00C27DFA">
      <w:pPr>
        <w:pStyle w:val="seznam"/>
        <w:spacing w:before="240"/>
      </w:pPr>
      <w:r>
        <w:t>N</w:t>
      </w:r>
      <w:r w:rsidR="00923C4F" w:rsidRPr="00EE5285">
        <w:t>ález Ústavního soudu ze dne 5. listopadu 1996, sp. zn. Pl</w:t>
      </w:r>
      <w:r w:rsidR="00591AD6">
        <w:t>.</w:t>
      </w:r>
      <w:r w:rsidR="00923C4F" w:rsidRPr="00EE5285">
        <w:t xml:space="preserve"> ÚS 6/96</w:t>
      </w:r>
    </w:p>
    <w:p w14:paraId="6C33E808" w14:textId="39CDB7ED" w:rsidR="00B374F0" w:rsidRDefault="0075354C" w:rsidP="00C27DFA">
      <w:pPr>
        <w:pStyle w:val="seznam"/>
        <w:spacing w:before="240"/>
      </w:pPr>
      <w:r>
        <w:t>R</w:t>
      </w:r>
      <w:r w:rsidR="00923C4F" w:rsidRPr="00EE5285">
        <w:t>ozsudek Okresního soudu v Hradci Králové ze dne 24. dubna 2014, sp. zn. 20 C 31/20</w:t>
      </w:r>
    </w:p>
    <w:p w14:paraId="1E596E4C" w14:textId="2415DAA9" w:rsidR="00B374F0" w:rsidRDefault="0075354C" w:rsidP="00C27DFA">
      <w:pPr>
        <w:pStyle w:val="seznam"/>
        <w:spacing w:before="240"/>
      </w:pPr>
      <w:r>
        <w:t>R</w:t>
      </w:r>
      <w:r w:rsidR="00923C4F" w:rsidRPr="00EE5285">
        <w:t xml:space="preserve">ozsudek Nejvyššího soudu ze dne 23. prosince 1987, sp. zn. 6 Cz 45/87 </w:t>
      </w:r>
    </w:p>
    <w:p w14:paraId="67E928F5" w14:textId="75725DE2" w:rsidR="00B374F0" w:rsidRDefault="0075354C" w:rsidP="00C27DFA">
      <w:pPr>
        <w:pStyle w:val="seznam"/>
        <w:spacing w:before="240"/>
      </w:pPr>
      <w:r>
        <w:t>R</w:t>
      </w:r>
      <w:r w:rsidR="00923C4F" w:rsidRPr="00EE5285">
        <w:t>ozsudek Nejvyššího soudu ze dne 20. listopadu 2002, sp. zn. 28 Cdo 1842/2002</w:t>
      </w:r>
    </w:p>
    <w:p w14:paraId="76D5268D" w14:textId="3F8894CC" w:rsidR="00B374F0" w:rsidRDefault="0075354C" w:rsidP="00C27DFA">
      <w:pPr>
        <w:pStyle w:val="seznam"/>
        <w:spacing w:before="240"/>
      </w:pPr>
      <w:r>
        <w:t>R</w:t>
      </w:r>
      <w:r w:rsidR="00923C4F" w:rsidRPr="00EE5285">
        <w:t>ozsudek Nejvyššího soudu ze dne 7. prosince 2006, sp. zn. 30 Cdo 2787/2005</w:t>
      </w:r>
    </w:p>
    <w:p w14:paraId="0BFA388A" w14:textId="0EE65420" w:rsidR="00B374F0" w:rsidRDefault="0075354C" w:rsidP="00C27DFA">
      <w:pPr>
        <w:pStyle w:val="seznam"/>
        <w:spacing w:before="240"/>
      </w:pPr>
      <w:r>
        <w:t>U</w:t>
      </w:r>
      <w:r w:rsidR="00FF3852" w:rsidRPr="00EE5285">
        <w:t>snesení Ústavního soudu ze dne 19. listopadu 2015, sp. zn. IV. ÚS 2552/15</w:t>
      </w:r>
    </w:p>
    <w:p w14:paraId="1957ACCC" w14:textId="106A128C" w:rsidR="00B374F0" w:rsidRDefault="0075354C" w:rsidP="00C27DFA">
      <w:pPr>
        <w:pStyle w:val="seznam"/>
        <w:spacing w:before="240"/>
      </w:pPr>
      <w:r>
        <w:t>R</w:t>
      </w:r>
      <w:r w:rsidR="00D92FBD" w:rsidRPr="00EE5285">
        <w:t>ozsudek Okresního soudu v Litoměřicích ze dne 7. srpna 2014, sp. zn. 10 C 81/2014</w:t>
      </w:r>
    </w:p>
    <w:p w14:paraId="538CDD75" w14:textId="1B6FB8EC" w:rsidR="00B374F0" w:rsidRDefault="0075354C" w:rsidP="00C27DFA">
      <w:pPr>
        <w:pStyle w:val="seznam"/>
        <w:spacing w:before="240"/>
      </w:pPr>
      <w:r>
        <w:t>U</w:t>
      </w:r>
      <w:r w:rsidR="00D92FBD" w:rsidRPr="00EE5285">
        <w:t>snesení Krajského soudu v Ústí nad Labem, ze dne 20. května 2015, č. j</w:t>
      </w:r>
      <w:r w:rsidR="007C18EC">
        <w:t>.</w:t>
      </w:r>
      <w:r w:rsidR="00D92FBD" w:rsidRPr="00EE5285">
        <w:t xml:space="preserve"> 13 Co 249/2015</w:t>
      </w:r>
      <w:r w:rsidR="00C6775F">
        <w:t>-</w:t>
      </w:r>
      <w:r w:rsidR="00D92FBD" w:rsidRPr="00EE5285">
        <w:t>27</w:t>
      </w:r>
    </w:p>
    <w:p w14:paraId="758028F9" w14:textId="49B5041E" w:rsidR="00B374F0" w:rsidRDefault="00856977" w:rsidP="00C27DFA">
      <w:pPr>
        <w:pStyle w:val="seznam"/>
        <w:spacing w:before="240"/>
      </w:pPr>
      <w:r w:rsidRPr="00EE5285">
        <w:t>Kummer v. Donak, ze dne 16. září 2011, případ č. 101232</w:t>
      </w:r>
    </w:p>
    <w:p w14:paraId="50B0BEF5" w14:textId="05045B89" w:rsidR="00B374F0" w:rsidRDefault="00923C4F" w:rsidP="00C27DFA">
      <w:pPr>
        <w:pStyle w:val="Nadpis2"/>
      </w:pPr>
      <w:bookmarkStart w:id="94" w:name="_Toc446748482"/>
      <w:bookmarkStart w:id="95" w:name="_Toc448223829"/>
      <w:r w:rsidRPr="00EE5285">
        <w:t>Internetové zdroje</w:t>
      </w:r>
      <w:bookmarkEnd w:id="94"/>
      <w:bookmarkEnd w:id="95"/>
    </w:p>
    <w:p w14:paraId="279AA96D" w14:textId="77777777" w:rsidR="00B374F0" w:rsidRDefault="00923C4F" w:rsidP="00C27DFA">
      <w:pPr>
        <w:pStyle w:val="seznam"/>
        <w:spacing w:before="240"/>
      </w:pPr>
      <w:r w:rsidRPr="0075354C">
        <w:t>Adult adoption law in Canada. Dostupné na: &lt;</w:t>
      </w:r>
      <w:hyperlink r:id="rId10" w:history="1">
        <w:r w:rsidRPr="0075354C">
          <w:rPr>
            <w:rStyle w:val="Hypertextovodkaz"/>
            <w:color w:val="auto"/>
            <w:u w:val="none"/>
          </w:rPr>
          <w:t>http://adoptingback.com/adopting-back/canada-adult-adoption-law/</w:t>
        </w:r>
      </w:hyperlink>
      <w:r w:rsidRPr="0075354C">
        <w:t xml:space="preserve"> &gt;</w:t>
      </w:r>
    </w:p>
    <w:p w14:paraId="73628E11" w14:textId="77777777" w:rsidR="00B374F0" w:rsidRDefault="003206DF" w:rsidP="00C27DFA">
      <w:pPr>
        <w:pStyle w:val="seznam"/>
        <w:spacing w:before="240"/>
      </w:pPr>
      <w:r w:rsidRPr="00EE5285">
        <w:t xml:space="preserve">Adult adoption, Family Court of the state of Delaware Dostupné na: </w:t>
      </w:r>
      <w:r w:rsidR="005D5A1D" w:rsidRPr="00EE5285">
        <w:t>&lt;</w:t>
      </w:r>
      <w:hyperlink r:id="rId11" w:history="1">
        <w:r w:rsidR="005D5A1D" w:rsidRPr="00EE5285">
          <w:t>http://courts.delaware.gov/Help/Adoption/AdultAdoptionPacket.pdf</w:t>
        </w:r>
      </w:hyperlink>
      <w:r w:rsidR="005D5A1D" w:rsidRPr="00EE5285">
        <w:t>&gt;</w:t>
      </w:r>
    </w:p>
    <w:p w14:paraId="26F1095B" w14:textId="77777777" w:rsidR="00B374F0" w:rsidRDefault="00923C4F" w:rsidP="00C27DFA">
      <w:pPr>
        <w:pStyle w:val="seznam"/>
        <w:spacing w:before="240"/>
        <w:jc w:val="left"/>
      </w:pPr>
      <w:r w:rsidRPr="00EE5285">
        <w:t xml:space="preserve">BENEŠOVÁ, Petra. </w:t>
      </w:r>
      <w:r w:rsidRPr="00EE5285">
        <w:rPr>
          <w:i/>
          <w:iCs/>
        </w:rPr>
        <w:t xml:space="preserve">Soudy loni schválily osvojení 63 dospělých, změní se jim i rodné číslo. </w:t>
      </w:r>
      <w:r w:rsidR="003206DF" w:rsidRPr="00EE5285">
        <w:t xml:space="preserve">[online]. rozhlas.cz, </w:t>
      </w:r>
      <w:r w:rsidRPr="00EE5285">
        <w:t>11.</w:t>
      </w:r>
      <w:r w:rsidR="003206DF" w:rsidRPr="00EE5285">
        <w:t xml:space="preserve"> února 2015. </w:t>
      </w:r>
      <w:r w:rsidRPr="00EE5285">
        <w:t xml:space="preserve">Dostupné na: </w:t>
      </w:r>
      <w:r w:rsidR="003206DF" w:rsidRPr="00EE5285">
        <w:t>&lt;</w:t>
      </w:r>
      <w:hyperlink r:id="rId12" w:history="1">
        <w:r w:rsidRPr="00EE5285">
          <w:t>http://www.rozhlas.cz/zpravy/politika/_zprava/soudy-loni-schvalily-osvojeni-63-dospelych-zmeni-se-jim-i-rodne-cislo--1454205</w:t>
        </w:r>
      </w:hyperlink>
      <w:r w:rsidR="003206DF" w:rsidRPr="00EE5285">
        <w:t xml:space="preserve">&gt; </w:t>
      </w:r>
    </w:p>
    <w:p w14:paraId="1B0DE06D" w14:textId="6F8B3B51" w:rsidR="00B374F0" w:rsidRDefault="00923C4F" w:rsidP="00C27DFA">
      <w:pPr>
        <w:pStyle w:val="seznam"/>
        <w:spacing w:before="240"/>
        <w:jc w:val="left"/>
      </w:pPr>
      <w:r w:rsidRPr="00EE5285">
        <w:lastRenderedPageBreak/>
        <w:t xml:space="preserve">LICHOVNÍK, Tomáš. </w:t>
      </w:r>
      <w:r w:rsidRPr="00EE5285">
        <w:rPr>
          <w:i/>
          <w:iCs/>
        </w:rPr>
        <w:t>Změny v OSPOD a další novinky</w:t>
      </w:r>
      <w:r w:rsidR="00460A22">
        <w:rPr>
          <w:i/>
          <w:iCs/>
        </w:rPr>
        <w:t xml:space="preserve"> –</w:t>
      </w:r>
      <w:r w:rsidRPr="00EE5285">
        <w:rPr>
          <w:i/>
          <w:iCs/>
        </w:rPr>
        <w:t xml:space="preserve"> Část II. </w:t>
      </w:r>
      <w:r w:rsidRPr="00EE5285">
        <w:t xml:space="preserve">[online]. pravniprostor.cz, 23. dubna 2014. Dostupné na: &lt; </w:t>
      </w:r>
      <w:hyperlink r:id="rId13" w:history="1">
        <w:r w:rsidRPr="00EE5285">
          <w:t>http://www.pravniprostor.cz/clanky/rekodifikace/zmeny-v-ospod-a-dalsi-novinky-cast-ii</w:t>
        </w:r>
      </w:hyperlink>
      <w:r w:rsidR="003206DF" w:rsidRPr="00EE5285">
        <w:t>&gt;</w:t>
      </w:r>
    </w:p>
    <w:p w14:paraId="7E6775A8" w14:textId="11BDC339" w:rsidR="00B374F0" w:rsidRDefault="00923C4F" w:rsidP="00C27DFA">
      <w:pPr>
        <w:pStyle w:val="Nadpis2"/>
      </w:pPr>
      <w:bookmarkStart w:id="96" w:name="_Toc446748483"/>
      <w:bookmarkStart w:id="97" w:name="_Toc448223830"/>
      <w:r w:rsidRPr="00EE5285">
        <w:t>Jiné zdroje</w:t>
      </w:r>
      <w:bookmarkEnd w:id="96"/>
      <w:bookmarkEnd w:id="97"/>
    </w:p>
    <w:p w14:paraId="6219B9D8" w14:textId="77777777" w:rsidR="00B374F0" w:rsidRDefault="00923C4F" w:rsidP="00C27DFA">
      <w:pPr>
        <w:pStyle w:val="seznam"/>
        <w:spacing w:before="240"/>
      </w:pPr>
      <w:r w:rsidRPr="00EE5285">
        <w:t xml:space="preserve">ELIÁŠ K. </w:t>
      </w:r>
      <w:r w:rsidR="005F6F0B" w:rsidRPr="00C27DFA">
        <w:rPr>
          <w:i/>
        </w:rPr>
        <w:t>Nový občanský zákoník s aktualizovanou důvodovou zprávou a rejstříkem</w:t>
      </w:r>
      <w:r w:rsidRPr="00EE5285">
        <w:t>. 1. vyd., Sagit, 2012., 1119 s.</w:t>
      </w:r>
    </w:p>
    <w:p w14:paraId="0FFB9194" w14:textId="77777777" w:rsidR="00B374F0" w:rsidRDefault="00923C4F" w:rsidP="00C27DFA">
      <w:pPr>
        <w:pStyle w:val="seznam"/>
        <w:spacing w:before="240"/>
      </w:pPr>
      <w:r w:rsidRPr="00EE5285">
        <w:t>Důvodová zpráva k z</w:t>
      </w:r>
      <w:r w:rsidR="000169C4" w:rsidRPr="00EE5285">
        <w:t>ákonu č. 94/1963 Sb., o rodině</w:t>
      </w:r>
      <w:r w:rsidR="00460A22">
        <w:t>.</w:t>
      </w:r>
    </w:p>
    <w:p w14:paraId="410C82C7" w14:textId="77777777" w:rsidR="00B374F0" w:rsidRDefault="000169C4" w:rsidP="00C27DFA">
      <w:pPr>
        <w:pStyle w:val="seznam"/>
        <w:spacing w:before="240"/>
      </w:pPr>
      <w:r w:rsidRPr="00EE5285">
        <w:t>Legislativní pravidla vlády schválená usnesením vlády ze dne 19. března 1998 č. 188</w:t>
      </w:r>
      <w:r w:rsidR="00460A22">
        <w:t>.</w:t>
      </w:r>
    </w:p>
    <w:p w14:paraId="1BE0B849" w14:textId="37F7140F" w:rsidR="00B374F0" w:rsidRDefault="000169C4" w:rsidP="00C27DFA">
      <w:pPr>
        <w:pStyle w:val="seznam"/>
        <w:spacing w:before="240"/>
      </w:pPr>
      <w:r w:rsidRPr="00EE5285">
        <w:t>Informace Ministerstva vnitra č. 5/2015 a č. 9/2015</w:t>
      </w:r>
      <w:r w:rsidR="00460A22">
        <w:t>.</w:t>
      </w:r>
    </w:p>
    <w:p w14:paraId="79D8855A" w14:textId="1CC95FB0" w:rsidR="00B374F0" w:rsidRDefault="00827261" w:rsidP="00C27DFA">
      <w:pPr>
        <w:pStyle w:val="Nadpis1"/>
      </w:pPr>
      <w:bookmarkStart w:id="98" w:name="_Toc446748484"/>
      <w:bookmarkStart w:id="99" w:name="_Toc448223831"/>
      <w:r w:rsidRPr="00EE5285">
        <w:lastRenderedPageBreak/>
        <w:t>PŘÍLOHY</w:t>
      </w:r>
      <w:bookmarkEnd w:id="98"/>
      <w:bookmarkEnd w:id="99"/>
    </w:p>
    <w:p w14:paraId="0280D82B" w14:textId="6ED1AA79" w:rsidR="00D10F15" w:rsidRPr="00EE5285" w:rsidRDefault="00827261" w:rsidP="00235303">
      <w:pPr>
        <w:jc w:val="left"/>
      </w:pPr>
      <w:r w:rsidRPr="00EE5285">
        <w:t>Formulář pro návrh</w:t>
      </w:r>
      <w:r w:rsidR="00D801B0" w:rsidRPr="00EE5285">
        <w:t xml:space="preserve"> na osvojení zletilého, Delaware</w:t>
      </w:r>
      <w:r w:rsidR="00D801B0" w:rsidRPr="00EE5285">
        <w:rPr>
          <w:noProof/>
          <w:lang w:eastAsia="cs-CZ"/>
        </w:rPr>
        <w:drawing>
          <wp:inline distT="0" distB="0" distL="0" distR="0" wp14:anchorId="1A3FE91A" wp14:editId="20DE57A0">
            <wp:extent cx="5648009" cy="78352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9282" cy="7837031"/>
                    </a:xfrm>
                    <a:prstGeom prst="rect">
                      <a:avLst/>
                    </a:prstGeom>
                    <a:noFill/>
                    <a:ln>
                      <a:noFill/>
                    </a:ln>
                  </pic:spPr>
                </pic:pic>
              </a:graphicData>
            </a:graphic>
          </wp:inline>
        </w:drawing>
      </w:r>
      <w:r w:rsidRPr="00EE5285">
        <w:t xml:space="preserve"> </w:t>
      </w:r>
    </w:p>
    <w:p w14:paraId="23F19083" w14:textId="77777777" w:rsidR="00D10F15" w:rsidRPr="00EE5285" w:rsidRDefault="00827261" w:rsidP="002B60EE">
      <w:r w:rsidRPr="00EE5285">
        <w:rPr>
          <w:noProof/>
          <w:lang w:eastAsia="cs-CZ"/>
        </w:rPr>
        <w:lastRenderedPageBreak/>
        <w:drawing>
          <wp:inline distT="0" distB="0" distL="0" distR="0" wp14:anchorId="0CD44C0D" wp14:editId="477647AB">
            <wp:extent cx="5760085" cy="785135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7851351"/>
                    </a:xfrm>
                    <a:prstGeom prst="rect">
                      <a:avLst/>
                    </a:prstGeom>
                    <a:noFill/>
                    <a:ln>
                      <a:noFill/>
                    </a:ln>
                  </pic:spPr>
                </pic:pic>
              </a:graphicData>
            </a:graphic>
          </wp:inline>
        </w:drawing>
      </w:r>
    </w:p>
    <w:p w14:paraId="0541AF7D" w14:textId="77777777" w:rsidR="00D10F15" w:rsidRPr="00EE5285" w:rsidRDefault="00D10F15" w:rsidP="002B60EE"/>
    <w:p w14:paraId="43F5F3E0" w14:textId="77777777" w:rsidR="00D10F15" w:rsidRPr="00EE5285" w:rsidRDefault="00D10F15" w:rsidP="002B60EE"/>
    <w:p w14:paraId="4D99AB52" w14:textId="77777777" w:rsidR="00D10F15" w:rsidRPr="00EE5285" w:rsidRDefault="00D10F15" w:rsidP="002B60EE"/>
    <w:p w14:paraId="1B4E458E" w14:textId="77777777" w:rsidR="00B374F0" w:rsidRDefault="00827261" w:rsidP="00C27DFA">
      <w:pPr>
        <w:jc w:val="left"/>
      </w:pPr>
      <w:r w:rsidRPr="00EE5285">
        <w:lastRenderedPageBreak/>
        <w:t>Formulář informačního listu, Delawa</w:t>
      </w:r>
      <w:r w:rsidR="00D801B0" w:rsidRPr="00EE5285">
        <w:t>re</w:t>
      </w:r>
      <w:r w:rsidR="00D801B0" w:rsidRPr="00EE5285">
        <w:rPr>
          <w:noProof/>
          <w:lang w:eastAsia="cs-CZ"/>
        </w:rPr>
        <w:drawing>
          <wp:inline distT="0" distB="0" distL="0" distR="0" wp14:anchorId="1FA846C3" wp14:editId="15AF5FF0">
            <wp:extent cx="5642401" cy="7805648"/>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5215" cy="7809541"/>
                    </a:xfrm>
                    <a:prstGeom prst="rect">
                      <a:avLst/>
                    </a:prstGeom>
                    <a:noFill/>
                    <a:ln>
                      <a:noFill/>
                    </a:ln>
                  </pic:spPr>
                </pic:pic>
              </a:graphicData>
            </a:graphic>
          </wp:inline>
        </w:drawing>
      </w:r>
    </w:p>
    <w:p w14:paraId="24CF071E" w14:textId="77777777" w:rsidR="00D10F15" w:rsidRPr="00EE5285" w:rsidRDefault="00827261" w:rsidP="002B60EE">
      <w:r w:rsidRPr="00EE5285">
        <w:rPr>
          <w:noProof/>
          <w:lang w:eastAsia="cs-CZ"/>
        </w:rPr>
        <w:lastRenderedPageBreak/>
        <w:drawing>
          <wp:inline distT="0" distB="0" distL="0" distR="0" wp14:anchorId="04003D67" wp14:editId="18404946">
            <wp:extent cx="5760085" cy="83525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8352525"/>
                    </a:xfrm>
                    <a:prstGeom prst="rect">
                      <a:avLst/>
                    </a:prstGeom>
                    <a:noFill/>
                    <a:ln>
                      <a:noFill/>
                    </a:ln>
                  </pic:spPr>
                </pic:pic>
              </a:graphicData>
            </a:graphic>
          </wp:inline>
        </w:drawing>
      </w:r>
    </w:p>
    <w:p w14:paraId="3550DC05" w14:textId="77777777" w:rsidR="00D10F15" w:rsidRPr="00EE5285" w:rsidRDefault="00D10F15" w:rsidP="002B60EE"/>
    <w:p w14:paraId="7A1588A6" w14:textId="77777777" w:rsidR="00D10F15" w:rsidRPr="00EE5285" w:rsidRDefault="00D10F15" w:rsidP="002B60EE"/>
    <w:p w14:paraId="27284A88" w14:textId="77777777" w:rsidR="00B374F0" w:rsidRDefault="00827261" w:rsidP="00C27DFA">
      <w:pPr>
        <w:jc w:val="left"/>
      </w:pPr>
      <w:r w:rsidRPr="00EE5285">
        <w:lastRenderedPageBreak/>
        <w:t>Čestné prohlášení osvojitele o tom, že souhlasí s osvojením, Delaware</w:t>
      </w:r>
    </w:p>
    <w:p w14:paraId="4FC0118E" w14:textId="77777777" w:rsidR="00D10F15" w:rsidRPr="00EE5285" w:rsidRDefault="00827261" w:rsidP="002B60EE">
      <w:r w:rsidRPr="00EE5285">
        <w:rPr>
          <w:noProof/>
          <w:lang w:eastAsia="cs-CZ"/>
        </w:rPr>
        <w:drawing>
          <wp:inline distT="0" distB="0" distL="0" distR="0" wp14:anchorId="7547C663" wp14:editId="5D92BA80">
            <wp:extent cx="5760085" cy="7840259"/>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7840259"/>
                    </a:xfrm>
                    <a:prstGeom prst="rect">
                      <a:avLst/>
                    </a:prstGeom>
                    <a:noFill/>
                    <a:ln>
                      <a:noFill/>
                    </a:ln>
                  </pic:spPr>
                </pic:pic>
              </a:graphicData>
            </a:graphic>
          </wp:inline>
        </w:drawing>
      </w:r>
    </w:p>
    <w:p w14:paraId="166E5FBC" w14:textId="77777777" w:rsidR="00D10F15" w:rsidRPr="00EE5285" w:rsidRDefault="00D10F15" w:rsidP="002B60EE"/>
    <w:p w14:paraId="235B7F66" w14:textId="77777777" w:rsidR="00D10F15" w:rsidRPr="00EE5285" w:rsidRDefault="00D10F15" w:rsidP="002B60EE"/>
    <w:p w14:paraId="08332634" w14:textId="77777777" w:rsidR="00B374F0" w:rsidRDefault="00827261" w:rsidP="00C27DFA">
      <w:pPr>
        <w:jc w:val="left"/>
      </w:pPr>
      <w:r w:rsidRPr="00EE5285">
        <w:lastRenderedPageBreak/>
        <w:t>Čestné prohlášení osvojence o tom, že souhlasí s osvojením, Delaware</w:t>
      </w:r>
    </w:p>
    <w:p w14:paraId="2D4D4A92" w14:textId="77777777" w:rsidR="00235303" w:rsidRDefault="00827261" w:rsidP="002B60EE">
      <w:r w:rsidRPr="00EE5285">
        <w:rPr>
          <w:noProof/>
          <w:lang w:eastAsia="cs-CZ"/>
        </w:rPr>
        <w:drawing>
          <wp:inline distT="0" distB="0" distL="0" distR="0" wp14:anchorId="6109A820" wp14:editId="4A83B57B">
            <wp:extent cx="5760085" cy="7581650"/>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7581650"/>
                    </a:xfrm>
                    <a:prstGeom prst="rect">
                      <a:avLst/>
                    </a:prstGeom>
                    <a:noFill/>
                    <a:ln>
                      <a:noFill/>
                    </a:ln>
                  </pic:spPr>
                </pic:pic>
              </a:graphicData>
            </a:graphic>
          </wp:inline>
        </w:drawing>
      </w:r>
    </w:p>
    <w:p w14:paraId="093286EE" w14:textId="77777777" w:rsidR="00235303" w:rsidRDefault="00235303">
      <w:pPr>
        <w:tabs>
          <w:tab w:val="clear" w:pos="0"/>
        </w:tabs>
        <w:spacing w:after="160" w:line="259" w:lineRule="auto"/>
        <w:jc w:val="left"/>
      </w:pPr>
      <w:r>
        <w:br w:type="page"/>
      </w:r>
    </w:p>
    <w:p w14:paraId="21D54896" w14:textId="11A7515C" w:rsidR="00D10F15" w:rsidRPr="00EE5285" w:rsidRDefault="00B61724" w:rsidP="002F0BFE">
      <w:pPr>
        <w:pStyle w:val="Nadpis1"/>
      </w:pPr>
      <w:bookmarkStart w:id="100" w:name="_Toc446748485"/>
      <w:bookmarkStart w:id="101" w:name="_Toc448223832"/>
      <w:r w:rsidRPr="00EE5285">
        <w:lastRenderedPageBreak/>
        <w:t>ABSTRAKT</w:t>
      </w:r>
      <w:bookmarkEnd w:id="100"/>
      <w:bookmarkEnd w:id="101"/>
    </w:p>
    <w:p w14:paraId="4C225752" w14:textId="0BD144FD" w:rsidR="00B374F0" w:rsidRPr="00913B0A" w:rsidRDefault="00DC5306" w:rsidP="00C6775F">
      <w:pPr>
        <w:pStyle w:val="text"/>
        <w:ind w:firstLine="708"/>
        <w:rPr>
          <w:color w:val="FF0000"/>
        </w:rPr>
      </w:pPr>
      <w:r w:rsidRPr="00EE5285">
        <w:t xml:space="preserve">Tato diplomová práce se věnuje institutu osvojení zletilého, který byl do naší právní úpravy znovu začleněn k 1. 1. 2014 novým občanským zákoníkem, a to po více než 60 letech. </w:t>
      </w:r>
      <w:r w:rsidR="00913B0A">
        <w:t>Úvodní</w:t>
      </w:r>
      <w:r w:rsidRPr="00EE5285">
        <w:t xml:space="preserve"> </w:t>
      </w:r>
      <w:r w:rsidR="00913B0A">
        <w:t xml:space="preserve">kapitola je zaměřena na historický vývoj osvojení na našem území od roku 1918, a to celkově, tedy nejen osvojení zletilého, ale i osvojení nezletilého. </w:t>
      </w:r>
      <w:r w:rsidRPr="00EE5285">
        <w:t xml:space="preserve"> </w:t>
      </w:r>
      <w:r w:rsidR="00913B0A">
        <w:t>Druhá a t</w:t>
      </w:r>
      <w:r w:rsidR="00F52D1C">
        <w:t xml:space="preserve">řetí </w:t>
      </w:r>
      <w:r w:rsidRPr="00EE5285">
        <w:t>kapitola tvo</w:t>
      </w:r>
      <w:r w:rsidR="00523706" w:rsidRPr="00EE5285">
        <w:t xml:space="preserve">ří podstatu této práce. </w:t>
      </w:r>
      <w:r w:rsidR="00913B0A">
        <w:t>Druhá</w:t>
      </w:r>
      <w:r w:rsidR="00883FC6">
        <w:t xml:space="preserve"> kapitola</w:t>
      </w:r>
      <w:r w:rsidR="00523706" w:rsidRPr="00EE5285">
        <w:t xml:space="preserve"> </w:t>
      </w:r>
      <w:r w:rsidR="00883FC6">
        <w:t xml:space="preserve">se nejprve </w:t>
      </w:r>
      <w:r w:rsidR="00523706" w:rsidRPr="00EE5285">
        <w:t>věnuj</w:t>
      </w:r>
      <w:r w:rsidR="00883FC6">
        <w:t>e</w:t>
      </w:r>
      <w:r w:rsidR="00523706" w:rsidRPr="00EE5285">
        <w:t xml:space="preserve"> vysvětlení pojmů zletilosti a svéprávnosti, poté </w:t>
      </w:r>
      <w:r w:rsidR="00883FC6">
        <w:t xml:space="preserve">základní hmotněprávní podmínce, </w:t>
      </w:r>
      <w:r w:rsidR="00A530FF" w:rsidRPr="00EE5285">
        <w:t>a sice zákazu rozporu osvojení s dobrými mravy</w:t>
      </w:r>
      <w:r w:rsidR="00883FC6">
        <w:t xml:space="preserve">. </w:t>
      </w:r>
      <w:r w:rsidR="00A530FF" w:rsidRPr="00EE5285">
        <w:t>Následuje podrobná analýza obou forem osvojení zletilého</w:t>
      </w:r>
      <w:r w:rsidR="00883FC6">
        <w:t xml:space="preserve">. </w:t>
      </w:r>
      <w:r w:rsidR="00A725AC" w:rsidRPr="00EE5285">
        <w:t xml:space="preserve">Práce se věnuje </w:t>
      </w:r>
      <w:r w:rsidR="00883FC6">
        <w:t xml:space="preserve">jejich </w:t>
      </w:r>
      <w:r w:rsidR="00A530FF" w:rsidRPr="00EE5285">
        <w:t>odlišnostem, ale i jejich společným rysům.</w:t>
      </w:r>
      <w:r w:rsidR="00883FC6">
        <w:t xml:space="preserve"> P</w:t>
      </w:r>
      <w:r w:rsidR="00A530FF" w:rsidRPr="00EE5285">
        <w:t>oslední kapitola se zabývá procesní úpravou institutu zakotvenou v zákoně o zvláštních řízeních</w:t>
      </w:r>
      <w:r w:rsidR="004A1541" w:rsidRPr="00EE5285">
        <w:t xml:space="preserve">. Rozebrán je celý proces řízení o osvojení zletilého, se zvláštní podkapitolou zaměřenou na specifické </w:t>
      </w:r>
      <w:r w:rsidR="006C731E">
        <w:t>postavení osvojence omezeného ve</w:t>
      </w:r>
      <w:r w:rsidR="004A1541" w:rsidRPr="00EE5285">
        <w:t xml:space="preserve"> svéprávnosti</w:t>
      </w:r>
      <w:r w:rsidR="00913B0A">
        <w:t xml:space="preserve">, </w:t>
      </w:r>
      <w:r w:rsidR="00591AD6">
        <w:t>ale</w:t>
      </w:r>
      <w:r w:rsidR="00913B0A">
        <w:t xml:space="preserve"> také samotné systematice zákona o zvláštních řízeních soudních a možnosti podpůrného použití ustanovení o osvojení nezletilého</w:t>
      </w:r>
      <w:r w:rsidR="004A1541" w:rsidRPr="00EE5285">
        <w:t>.</w:t>
      </w:r>
      <w:r w:rsidR="00883FC6">
        <w:t xml:space="preserve"> </w:t>
      </w:r>
      <w:r w:rsidR="004A1541" w:rsidRPr="00EE5285">
        <w:t>Stěžejní část práce je pak psána v komparaci s německou právní úpravou, která inspirovala nejen naše pojetí osvojení zletilého, ale celý nový občanský zákoník, prostor je dán ale také právní úpravě Spojených států amerických a Kanady.</w:t>
      </w:r>
      <w:r w:rsidR="00913B0A">
        <w:t xml:space="preserve"> </w:t>
      </w:r>
    </w:p>
    <w:p w14:paraId="3B67589B" w14:textId="77777777" w:rsidR="00235303" w:rsidRPr="00235303" w:rsidRDefault="00235303" w:rsidP="002B60EE"/>
    <w:p w14:paraId="34509BA8" w14:textId="148207FF" w:rsidR="00B374F0" w:rsidRDefault="00923C4F" w:rsidP="00C27DFA">
      <w:pPr>
        <w:pStyle w:val="Nadpis1"/>
      </w:pPr>
      <w:bookmarkStart w:id="102" w:name="_Toc446748486"/>
      <w:bookmarkStart w:id="103" w:name="_Toc448223833"/>
      <w:r w:rsidRPr="00EE5285">
        <w:t>ABSTRACT</w:t>
      </w:r>
      <w:bookmarkEnd w:id="102"/>
      <w:bookmarkEnd w:id="103"/>
    </w:p>
    <w:p w14:paraId="6539B5B8" w14:textId="3EBC9D77" w:rsidR="00D10F15" w:rsidRPr="00C6775F" w:rsidRDefault="00591AD6" w:rsidP="00C6775F">
      <w:pPr>
        <w:pStyle w:val="text"/>
        <w:ind w:firstLine="0"/>
        <w:rPr>
          <w:lang w:val="en-GB"/>
        </w:rPr>
      </w:pPr>
      <w:r>
        <w:rPr>
          <w:lang w:val="en-GB"/>
        </w:rPr>
        <w:tab/>
      </w:r>
      <w:r w:rsidR="00923C4F" w:rsidRPr="00EE5285">
        <w:rPr>
          <w:lang w:val="en-GB"/>
        </w:rPr>
        <w:t xml:space="preserve">The diploma thesis </w:t>
      </w:r>
      <w:r w:rsidR="006C7438" w:rsidRPr="00EE5285">
        <w:rPr>
          <w:lang w:val="en-GB"/>
        </w:rPr>
        <w:t xml:space="preserve">is devoted to </w:t>
      </w:r>
      <w:r w:rsidR="008F3FC4" w:rsidRPr="00EE5285">
        <w:rPr>
          <w:lang w:val="en-GB"/>
        </w:rPr>
        <w:t>adoption of an adult</w:t>
      </w:r>
      <w:r w:rsidR="006C7438" w:rsidRPr="00EE5285">
        <w:rPr>
          <w:lang w:val="en-GB"/>
        </w:rPr>
        <w:t>, which has been reintegrated</w:t>
      </w:r>
      <w:r w:rsidR="008F3FC4" w:rsidRPr="00EE5285">
        <w:rPr>
          <w:lang w:val="en-GB"/>
        </w:rPr>
        <w:t xml:space="preserve"> in our legislation </w:t>
      </w:r>
      <w:r w:rsidR="00050CFF" w:rsidRPr="00EE5285">
        <w:rPr>
          <w:lang w:val="en-GB"/>
        </w:rPr>
        <w:t>o</w:t>
      </w:r>
      <w:r w:rsidR="008F3FC4" w:rsidRPr="00EE5285">
        <w:rPr>
          <w:lang w:val="en-GB"/>
        </w:rPr>
        <w:t>n</w:t>
      </w:r>
      <w:r w:rsidR="006C7438" w:rsidRPr="00EE5285">
        <w:rPr>
          <w:lang w:val="en-GB"/>
        </w:rPr>
        <w:t xml:space="preserve"> 1. 1. 2014 </w:t>
      </w:r>
      <w:r w:rsidR="008F3FC4" w:rsidRPr="00EE5285">
        <w:rPr>
          <w:lang w:val="en-GB"/>
        </w:rPr>
        <w:t xml:space="preserve">by </w:t>
      </w:r>
      <w:r w:rsidR="006C7438" w:rsidRPr="00EE5285">
        <w:rPr>
          <w:lang w:val="en-GB"/>
        </w:rPr>
        <w:t>the new Civil Code, after more than 60 years.</w:t>
      </w:r>
      <w:r w:rsidR="00913B0A">
        <w:rPr>
          <w:lang w:val="en-GB"/>
        </w:rPr>
        <w:t xml:space="preserve"> </w:t>
      </w:r>
      <w:r w:rsidR="00F52D1C">
        <w:rPr>
          <w:lang w:val="en-GB"/>
        </w:rPr>
        <w:t>The first chapter</w:t>
      </w:r>
      <w:r w:rsidR="006C7438" w:rsidRPr="00EE5285">
        <w:rPr>
          <w:lang w:val="en-GB"/>
        </w:rPr>
        <w:t xml:space="preserve"> </w:t>
      </w:r>
      <w:r w:rsidR="00913B0A" w:rsidRPr="008F3FC4">
        <w:rPr>
          <w:lang w:val="en-GB"/>
        </w:rPr>
        <w:t xml:space="preserve">is focused on the historical development of adoption </w:t>
      </w:r>
      <w:r w:rsidR="00913B0A">
        <w:rPr>
          <w:lang w:val="en-GB"/>
        </w:rPr>
        <w:t xml:space="preserve">in Czech Republic territory since 1918 </w:t>
      </w:r>
      <w:r w:rsidR="00913B0A" w:rsidRPr="008F3FC4">
        <w:rPr>
          <w:lang w:val="en-GB"/>
        </w:rPr>
        <w:t xml:space="preserve">globally, not just an adult adoption, but also </w:t>
      </w:r>
      <w:r w:rsidR="00913B0A">
        <w:rPr>
          <w:lang w:val="en-GB"/>
        </w:rPr>
        <w:t>adoption of a minor</w:t>
      </w:r>
      <w:r w:rsidR="006C7438" w:rsidRPr="00EE5285">
        <w:rPr>
          <w:lang w:val="en-GB"/>
        </w:rPr>
        <w:t>. The</w:t>
      </w:r>
      <w:r w:rsidR="00913B0A">
        <w:rPr>
          <w:lang w:val="en-GB"/>
        </w:rPr>
        <w:t xml:space="preserve"> second and</w:t>
      </w:r>
      <w:r w:rsidR="006C7438" w:rsidRPr="00EE5285">
        <w:rPr>
          <w:lang w:val="en-GB"/>
        </w:rPr>
        <w:t xml:space="preserve"> </w:t>
      </w:r>
      <w:r w:rsidR="00F52D1C">
        <w:rPr>
          <w:lang w:val="en-GB"/>
        </w:rPr>
        <w:t>third</w:t>
      </w:r>
      <w:r w:rsidR="006C7438" w:rsidRPr="00EE5285">
        <w:rPr>
          <w:lang w:val="en-GB"/>
        </w:rPr>
        <w:t xml:space="preserve"> chapter constitute the </w:t>
      </w:r>
      <w:r w:rsidR="008F3FC4" w:rsidRPr="00EE5285">
        <w:rPr>
          <w:lang w:val="en-GB"/>
        </w:rPr>
        <w:t>main part</w:t>
      </w:r>
      <w:r w:rsidR="006C7438" w:rsidRPr="00EE5285">
        <w:rPr>
          <w:lang w:val="en-GB"/>
        </w:rPr>
        <w:t xml:space="preserve"> of this </w:t>
      </w:r>
      <w:r w:rsidR="00F52D1C">
        <w:rPr>
          <w:lang w:val="en-GB"/>
        </w:rPr>
        <w:t>thesis</w:t>
      </w:r>
      <w:r w:rsidR="006C7438" w:rsidRPr="00EE5285">
        <w:rPr>
          <w:lang w:val="en-GB"/>
        </w:rPr>
        <w:t xml:space="preserve">. </w:t>
      </w:r>
      <w:r w:rsidR="008F3FC4" w:rsidRPr="00EE5285">
        <w:rPr>
          <w:lang w:val="en-GB"/>
        </w:rPr>
        <w:t xml:space="preserve">The </w:t>
      </w:r>
      <w:r w:rsidR="00913B0A">
        <w:rPr>
          <w:lang w:val="en-GB"/>
        </w:rPr>
        <w:t>second</w:t>
      </w:r>
      <w:r w:rsidR="00883FC6">
        <w:rPr>
          <w:lang w:val="en-GB"/>
        </w:rPr>
        <w:t xml:space="preserve"> chapter</w:t>
      </w:r>
      <w:r w:rsidR="00883FC6" w:rsidRPr="00EE5285">
        <w:rPr>
          <w:lang w:val="en-GB"/>
        </w:rPr>
        <w:t xml:space="preserve"> </w:t>
      </w:r>
      <w:r w:rsidR="006C7438" w:rsidRPr="00EE5285">
        <w:rPr>
          <w:lang w:val="en-GB"/>
        </w:rPr>
        <w:t xml:space="preserve">deals firstly with the </w:t>
      </w:r>
      <w:r w:rsidR="008F3FC4" w:rsidRPr="00EE5285">
        <w:rPr>
          <w:lang w:val="en-GB"/>
        </w:rPr>
        <w:t>terms</w:t>
      </w:r>
      <w:r w:rsidR="006C7438" w:rsidRPr="00EE5285">
        <w:rPr>
          <w:lang w:val="en-GB"/>
        </w:rPr>
        <w:t xml:space="preserve"> of majority and legal capacity</w:t>
      </w:r>
      <w:r w:rsidR="008F3FC4" w:rsidRPr="00EE5285">
        <w:rPr>
          <w:lang w:val="en-GB"/>
        </w:rPr>
        <w:t xml:space="preserve">, then </w:t>
      </w:r>
      <w:r w:rsidR="00883FC6">
        <w:rPr>
          <w:lang w:val="en-GB"/>
        </w:rPr>
        <w:t xml:space="preserve">with </w:t>
      </w:r>
      <w:r w:rsidR="006C7438" w:rsidRPr="00EE5285">
        <w:rPr>
          <w:lang w:val="en-GB"/>
        </w:rPr>
        <w:t>the fundamental substantive condition, namely the prohibition of adoption contrary to good morals</w:t>
      </w:r>
      <w:r w:rsidR="005E3BB3" w:rsidRPr="00EE5285">
        <w:rPr>
          <w:lang w:val="en-GB"/>
        </w:rPr>
        <w:t xml:space="preserve">. </w:t>
      </w:r>
      <w:r w:rsidR="00743DF5">
        <w:rPr>
          <w:lang w:val="en-GB"/>
        </w:rPr>
        <w:t>A</w:t>
      </w:r>
      <w:r w:rsidR="006C7438" w:rsidRPr="00EE5285">
        <w:rPr>
          <w:lang w:val="en-GB"/>
        </w:rPr>
        <w:t xml:space="preserve"> detailed ana</w:t>
      </w:r>
      <w:r w:rsidR="005E3BB3" w:rsidRPr="00EE5285">
        <w:rPr>
          <w:lang w:val="en-GB"/>
        </w:rPr>
        <w:t xml:space="preserve">lysis of both forms of </w:t>
      </w:r>
      <w:r w:rsidR="006C7438" w:rsidRPr="00EE5285">
        <w:rPr>
          <w:lang w:val="en-GB"/>
        </w:rPr>
        <w:t>adult</w:t>
      </w:r>
      <w:r w:rsidR="005E3BB3" w:rsidRPr="00EE5285">
        <w:rPr>
          <w:lang w:val="en-GB"/>
        </w:rPr>
        <w:t xml:space="preserve"> adoption</w:t>
      </w:r>
      <w:r w:rsidR="00743DF5" w:rsidRPr="00743DF5">
        <w:rPr>
          <w:lang w:val="en-GB"/>
        </w:rPr>
        <w:t xml:space="preserve"> </w:t>
      </w:r>
      <w:r w:rsidR="00743DF5">
        <w:rPr>
          <w:lang w:val="en-GB"/>
        </w:rPr>
        <w:t>f</w:t>
      </w:r>
      <w:r w:rsidR="00743DF5" w:rsidRPr="00EE5285">
        <w:rPr>
          <w:lang w:val="en-GB"/>
        </w:rPr>
        <w:t>ollows</w:t>
      </w:r>
      <w:r w:rsidR="00883FC6">
        <w:rPr>
          <w:lang w:val="en-GB"/>
        </w:rPr>
        <w:t xml:space="preserve">. </w:t>
      </w:r>
      <w:r w:rsidR="00743DF5">
        <w:rPr>
          <w:lang w:val="en-GB"/>
        </w:rPr>
        <w:t>The thesis</w:t>
      </w:r>
      <w:r w:rsidR="00743DF5" w:rsidRPr="00EE5285">
        <w:rPr>
          <w:lang w:val="en-GB"/>
        </w:rPr>
        <w:t xml:space="preserve"> </w:t>
      </w:r>
      <w:r w:rsidR="006C7438" w:rsidRPr="00EE5285">
        <w:rPr>
          <w:lang w:val="en-GB"/>
        </w:rPr>
        <w:t xml:space="preserve">is </w:t>
      </w:r>
      <w:r w:rsidR="005E3BB3" w:rsidRPr="00EE5285">
        <w:rPr>
          <w:lang w:val="en-GB"/>
        </w:rPr>
        <w:t xml:space="preserve">as </w:t>
      </w:r>
      <w:r w:rsidR="006C7438" w:rsidRPr="00EE5285">
        <w:rPr>
          <w:lang w:val="en-GB"/>
        </w:rPr>
        <w:t xml:space="preserve">devoted to </w:t>
      </w:r>
      <w:r w:rsidR="00883FC6">
        <w:rPr>
          <w:lang w:val="en-GB"/>
        </w:rPr>
        <w:t xml:space="preserve">their </w:t>
      </w:r>
      <w:r w:rsidR="006C7438" w:rsidRPr="00EE5285">
        <w:rPr>
          <w:lang w:val="en-GB"/>
        </w:rPr>
        <w:t xml:space="preserve">differences, but </w:t>
      </w:r>
      <w:r w:rsidR="005E3BB3" w:rsidRPr="00EE5285">
        <w:rPr>
          <w:lang w:val="en-GB"/>
        </w:rPr>
        <w:t xml:space="preserve">so </w:t>
      </w:r>
      <w:r w:rsidR="006C7438" w:rsidRPr="00EE5285">
        <w:rPr>
          <w:lang w:val="en-GB"/>
        </w:rPr>
        <w:t>their common features.</w:t>
      </w:r>
      <w:r w:rsidR="00C6775F">
        <w:rPr>
          <w:lang w:val="en-GB"/>
        </w:rPr>
        <w:t xml:space="preserve"> </w:t>
      </w:r>
      <w:r w:rsidR="006C7438" w:rsidRPr="00EE5285">
        <w:rPr>
          <w:lang w:val="en-GB"/>
        </w:rPr>
        <w:t>T</w:t>
      </w:r>
      <w:r w:rsidR="005E3BB3" w:rsidRPr="00EE5285">
        <w:rPr>
          <w:lang w:val="en-GB"/>
        </w:rPr>
        <w:t xml:space="preserve">he </w:t>
      </w:r>
      <w:r w:rsidR="006C7438" w:rsidRPr="00EE5285">
        <w:rPr>
          <w:lang w:val="en-GB"/>
        </w:rPr>
        <w:t>last chapter deals with the procedural rule</w:t>
      </w:r>
      <w:r w:rsidR="00CF6DE0" w:rsidRPr="00EE5285">
        <w:rPr>
          <w:lang w:val="en-GB"/>
        </w:rPr>
        <w:t>s laid down in the law</w:t>
      </w:r>
      <w:r w:rsidR="006C7438" w:rsidRPr="00EE5285">
        <w:rPr>
          <w:lang w:val="en-GB"/>
        </w:rPr>
        <w:t xml:space="preserve"> of the special procedures. </w:t>
      </w:r>
      <w:r w:rsidR="005E3B17" w:rsidRPr="00EE5285">
        <w:rPr>
          <w:lang w:val="en-GB"/>
        </w:rPr>
        <w:t>It analyses</w:t>
      </w:r>
      <w:r w:rsidR="006C7438" w:rsidRPr="00EE5285">
        <w:rPr>
          <w:lang w:val="en-GB"/>
        </w:rPr>
        <w:t xml:space="preserve"> the whole process of </w:t>
      </w:r>
      <w:r w:rsidR="00883FC6">
        <w:rPr>
          <w:lang w:val="en-GB"/>
        </w:rPr>
        <w:t xml:space="preserve">adult </w:t>
      </w:r>
      <w:r w:rsidR="006C7438" w:rsidRPr="00EE5285">
        <w:rPr>
          <w:lang w:val="en-GB"/>
        </w:rPr>
        <w:t xml:space="preserve">adoption, </w:t>
      </w:r>
      <w:r w:rsidR="00CF6DE0" w:rsidRPr="00EE5285">
        <w:rPr>
          <w:lang w:val="en-GB"/>
        </w:rPr>
        <w:t xml:space="preserve">including </w:t>
      </w:r>
      <w:r w:rsidR="006C7438" w:rsidRPr="00EE5285">
        <w:rPr>
          <w:lang w:val="en-GB"/>
        </w:rPr>
        <w:t xml:space="preserve">an extra chapter focusing on a specific position on the adoptee </w:t>
      </w:r>
      <w:r w:rsidR="00CF6DE0" w:rsidRPr="00EE5285">
        <w:rPr>
          <w:lang w:val="en-GB"/>
        </w:rPr>
        <w:t xml:space="preserve">with </w:t>
      </w:r>
      <w:r w:rsidR="006C7438" w:rsidRPr="00EE5285">
        <w:rPr>
          <w:lang w:val="en-GB"/>
        </w:rPr>
        <w:t>limited legal capacity</w:t>
      </w:r>
      <w:r>
        <w:rPr>
          <w:lang w:val="en-GB"/>
        </w:rPr>
        <w:t xml:space="preserve"> but </w:t>
      </w:r>
      <w:r w:rsidR="00913B0A">
        <w:rPr>
          <w:lang w:val="en-GB"/>
        </w:rPr>
        <w:t xml:space="preserve">also the scheme of the Act of special court proceedings itself and the possibility of supporting usage of the provisions about adoption of a minor. </w:t>
      </w:r>
      <w:r>
        <w:rPr>
          <w:lang w:val="en-GB"/>
        </w:rPr>
        <w:t xml:space="preserve">The main part is </w:t>
      </w:r>
      <w:r w:rsidR="006C7438" w:rsidRPr="00EE5285">
        <w:rPr>
          <w:lang w:val="en-GB"/>
        </w:rPr>
        <w:t>written in comparison with the German legislation, which in</w:t>
      </w:r>
      <w:r w:rsidR="006A6813" w:rsidRPr="00EE5285">
        <w:rPr>
          <w:lang w:val="en-GB"/>
        </w:rPr>
        <w:t xml:space="preserve">spired not only </w:t>
      </w:r>
      <w:r w:rsidR="00743DF5">
        <w:rPr>
          <w:lang w:val="en-GB"/>
        </w:rPr>
        <w:t>Czech</w:t>
      </w:r>
      <w:r w:rsidR="00743DF5" w:rsidRPr="00EE5285">
        <w:rPr>
          <w:lang w:val="en-GB"/>
        </w:rPr>
        <w:t xml:space="preserve"> </w:t>
      </w:r>
      <w:r w:rsidR="006A6813" w:rsidRPr="00EE5285">
        <w:rPr>
          <w:lang w:val="en-GB"/>
        </w:rPr>
        <w:t xml:space="preserve">concept of </w:t>
      </w:r>
      <w:r w:rsidR="00913B0A">
        <w:rPr>
          <w:lang w:val="en-GB"/>
        </w:rPr>
        <w:t>adult adoption</w:t>
      </w:r>
      <w:r w:rsidR="006C7438" w:rsidRPr="00EE5285">
        <w:rPr>
          <w:lang w:val="en-GB"/>
        </w:rPr>
        <w:t>, but a whole new Civil Code</w:t>
      </w:r>
      <w:r w:rsidR="00743DF5">
        <w:rPr>
          <w:lang w:val="en-GB"/>
        </w:rPr>
        <w:t>. Some</w:t>
      </w:r>
      <w:r w:rsidR="006C7438" w:rsidRPr="00EE5285">
        <w:rPr>
          <w:lang w:val="en-GB"/>
        </w:rPr>
        <w:t xml:space="preserve"> space is </w:t>
      </w:r>
      <w:r w:rsidR="00743DF5">
        <w:rPr>
          <w:lang w:val="en-GB"/>
        </w:rPr>
        <w:t xml:space="preserve">also </w:t>
      </w:r>
      <w:r w:rsidR="006C7438" w:rsidRPr="00EE5285">
        <w:rPr>
          <w:lang w:val="en-GB"/>
        </w:rPr>
        <w:t xml:space="preserve">given </w:t>
      </w:r>
      <w:r w:rsidR="006A6813" w:rsidRPr="00EE5285">
        <w:rPr>
          <w:lang w:val="en-GB"/>
        </w:rPr>
        <w:t xml:space="preserve">to </w:t>
      </w:r>
      <w:r w:rsidR="006C7438" w:rsidRPr="00EE5285">
        <w:rPr>
          <w:lang w:val="en-GB"/>
        </w:rPr>
        <w:t>the legislation of the United States and Canada.</w:t>
      </w:r>
    </w:p>
    <w:p w14:paraId="71FD50AC" w14:textId="77777777" w:rsidR="00B374F0" w:rsidRDefault="0013795D" w:rsidP="00C27DFA">
      <w:pPr>
        <w:pStyle w:val="Nadpis1"/>
      </w:pPr>
      <w:bookmarkStart w:id="104" w:name="_Toc448223834"/>
      <w:r>
        <w:lastRenderedPageBreak/>
        <w:t>KLÍČOVÁ SLOVA (KEYWORDS)</w:t>
      </w:r>
      <w:bookmarkEnd w:id="104"/>
    </w:p>
    <w:p w14:paraId="1E0CC7DA" w14:textId="77777777" w:rsidR="00B374F0" w:rsidRDefault="0013795D" w:rsidP="00C27DFA">
      <w:pPr>
        <w:pStyle w:val="seznam"/>
        <w:tabs>
          <w:tab w:val="left" w:pos="4536"/>
        </w:tabs>
      </w:pPr>
      <w:r>
        <w:t>Osvojení</w:t>
      </w:r>
      <w:r>
        <w:tab/>
        <w:t>Adoption</w:t>
      </w:r>
    </w:p>
    <w:p w14:paraId="6B5BC94A" w14:textId="77777777" w:rsidR="00B374F0" w:rsidRDefault="0013795D" w:rsidP="00C27DFA">
      <w:pPr>
        <w:pStyle w:val="seznam"/>
        <w:tabs>
          <w:tab w:val="left" w:pos="4536"/>
        </w:tabs>
      </w:pPr>
      <w:r>
        <w:t>Osvojitel</w:t>
      </w:r>
      <w:r>
        <w:tab/>
        <w:t>Adopter, Adoptive parent</w:t>
      </w:r>
    </w:p>
    <w:p w14:paraId="3B460695" w14:textId="77777777" w:rsidR="00B374F0" w:rsidRDefault="0013795D" w:rsidP="00C27DFA">
      <w:pPr>
        <w:pStyle w:val="seznam"/>
        <w:tabs>
          <w:tab w:val="left" w:pos="4536"/>
        </w:tabs>
      </w:pPr>
      <w:r>
        <w:t xml:space="preserve">Osvojenec </w:t>
      </w:r>
      <w:r>
        <w:tab/>
        <w:t>Adoptee</w:t>
      </w:r>
    </w:p>
    <w:p w14:paraId="08774EC9" w14:textId="77777777" w:rsidR="00B374F0" w:rsidRDefault="0013795D" w:rsidP="00C27DFA">
      <w:pPr>
        <w:pStyle w:val="seznam"/>
        <w:tabs>
          <w:tab w:val="left" w:pos="4536"/>
        </w:tabs>
      </w:pPr>
      <w:r>
        <w:t>Osvojení zletilého</w:t>
      </w:r>
      <w:r>
        <w:tab/>
        <w:t>Adoption of an adult</w:t>
      </w:r>
    </w:p>
    <w:p w14:paraId="64162186" w14:textId="77777777" w:rsidR="00B374F0" w:rsidRDefault="0013795D" w:rsidP="00C27DFA">
      <w:pPr>
        <w:pStyle w:val="seznam"/>
        <w:tabs>
          <w:tab w:val="left" w:pos="4536"/>
        </w:tabs>
      </w:pPr>
      <w:r>
        <w:t>Zletilost</w:t>
      </w:r>
      <w:r>
        <w:tab/>
        <w:t>Majority, Full age, Legal age</w:t>
      </w:r>
    </w:p>
    <w:p w14:paraId="40110DD6" w14:textId="77777777" w:rsidR="00B374F0" w:rsidRDefault="0013795D" w:rsidP="00C27DFA">
      <w:pPr>
        <w:pStyle w:val="seznam"/>
        <w:tabs>
          <w:tab w:val="left" w:pos="4536"/>
        </w:tabs>
      </w:pPr>
      <w:r>
        <w:t>Svéprávnost</w:t>
      </w:r>
      <w:r>
        <w:tab/>
        <w:t>Legal capacity</w:t>
      </w:r>
    </w:p>
    <w:p w14:paraId="694CA3C1" w14:textId="77777777" w:rsidR="00B374F0" w:rsidRDefault="0013795D" w:rsidP="00C27DFA">
      <w:pPr>
        <w:pStyle w:val="seznam"/>
        <w:tabs>
          <w:tab w:val="left" w:pos="4536"/>
        </w:tabs>
      </w:pPr>
      <w:r>
        <w:t>Dobré mravy</w:t>
      </w:r>
      <w:r>
        <w:tab/>
        <w:t>Good manners</w:t>
      </w:r>
    </w:p>
    <w:p w14:paraId="3518FA1D" w14:textId="77777777" w:rsidR="00D10F15" w:rsidRPr="00EE5285" w:rsidRDefault="00D10F15" w:rsidP="00235303"/>
    <w:sectPr w:rsidR="00D10F15" w:rsidRPr="00EE5285" w:rsidSect="00A93885">
      <w:footerReference w:type="default" r:id="rId20"/>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AA12" w14:textId="77777777" w:rsidR="00C41904" w:rsidRDefault="00C41904" w:rsidP="002B60EE">
      <w:r>
        <w:separator/>
      </w:r>
    </w:p>
    <w:p w14:paraId="444A31C1" w14:textId="77777777" w:rsidR="00C41904" w:rsidRDefault="00C41904" w:rsidP="002B60EE"/>
  </w:endnote>
  <w:endnote w:type="continuationSeparator" w:id="0">
    <w:p w14:paraId="2256B1CE" w14:textId="77777777" w:rsidR="00C41904" w:rsidRDefault="00C41904" w:rsidP="002B60EE">
      <w:r>
        <w:continuationSeparator/>
      </w:r>
    </w:p>
    <w:p w14:paraId="72EFDE1C" w14:textId="77777777" w:rsidR="00C41904" w:rsidRDefault="00C41904" w:rsidP="002B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ED81" w14:textId="77777777" w:rsidR="00ED2A18" w:rsidRDefault="00ED2A18">
    <w:pPr>
      <w:pStyle w:val="Zpat"/>
      <w:jc w:val="center"/>
    </w:pPr>
  </w:p>
  <w:p w14:paraId="47C63B57" w14:textId="77777777" w:rsidR="00ED2A18" w:rsidRDefault="00ED2A18" w:rsidP="00C27D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D3F" w14:textId="77777777" w:rsidR="00ED2A18" w:rsidRDefault="00ED2A18">
    <w:pPr>
      <w:pStyle w:val="Zpat"/>
      <w:jc w:val="center"/>
    </w:pPr>
  </w:p>
  <w:p w14:paraId="0E3D90AA" w14:textId="77777777" w:rsidR="00ED2A18" w:rsidRDefault="00ED2A18" w:rsidP="00C27DF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33222"/>
      <w:docPartObj>
        <w:docPartGallery w:val="Page Numbers (Bottom of Page)"/>
        <w:docPartUnique/>
      </w:docPartObj>
    </w:sdtPr>
    <w:sdtEndPr/>
    <w:sdtContent>
      <w:p w14:paraId="33036715" w14:textId="77777777" w:rsidR="00ED2A18" w:rsidRDefault="00ED2A18">
        <w:pPr>
          <w:pStyle w:val="Zpat"/>
          <w:jc w:val="center"/>
        </w:pPr>
        <w:r>
          <w:fldChar w:fldCharType="begin"/>
        </w:r>
        <w:r>
          <w:instrText xml:space="preserve"> PAGE   \* MERGEFORMAT </w:instrText>
        </w:r>
        <w:r>
          <w:fldChar w:fldCharType="separate"/>
        </w:r>
        <w:r w:rsidR="00455274">
          <w:rPr>
            <w:noProof/>
          </w:rPr>
          <w:t>20</w:t>
        </w:r>
        <w:r>
          <w:fldChar w:fldCharType="end"/>
        </w:r>
      </w:p>
    </w:sdtContent>
  </w:sdt>
  <w:p w14:paraId="24966F6A" w14:textId="77777777" w:rsidR="00ED2A18" w:rsidRDefault="00ED2A18" w:rsidP="00C27D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0AF9B" w14:textId="77777777" w:rsidR="00C41904" w:rsidRDefault="00C41904" w:rsidP="002B60EE">
      <w:r>
        <w:separator/>
      </w:r>
    </w:p>
  </w:footnote>
  <w:footnote w:type="continuationSeparator" w:id="0">
    <w:p w14:paraId="6B8388A8" w14:textId="77777777" w:rsidR="00C41904" w:rsidRDefault="00C41904" w:rsidP="002B60EE">
      <w:r>
        <w:continuationSeparator/>
      </w:r>
    </w:p>
    <w:p w14:paraId="301E74CA" w14:textId="77777777" w:rsidR="00C41904" w:rsidRDefault="00C41904" w:rsidP="002B60EE"/>
  </w:footnote>
  <w:footnote w:id="1">
    <w:p w14:paraId="042314B0" w14:textId="77777777" w:rsidR="00ED2A18" w:rsidRDefault="00ED2A18" w:rsidP="00BD3879">
      <w:pPr>
        <w:pStyle w:val="poznmkapodarou"/>
      </w:pPr>
      <w:r w:rsidRPr="00617376">
        <w:rPr>
          <w:rStyle w:val="Znakapoznpodarou"/>
        </w:rPr>
        <w:footnoteRef/>
      </w:r>
      <w:r w:rsidRPr="00617376">
        <w:t xml:space="preserve">NOVOTNÝ, Petr. </w:t>
      </w:r>
      <w:r w:rsidRPr="00617376">
        <w:rPr>
          <w:i/>
          <w:iCs/>
        </w:rPr>
        <w:t>Nový občanský zákoník</w:t>
      </w:r>
      <w:r w:rsidRPr="00617376">
        <w:t>. 1. vyd. Praha: Grada, 2014, s. 129</w:t>
      </w:r>
      <w:r>
        <w:t>.</w:t>
      </w:r>
    </w:p>
  </w:footnote>
  <w:footnote w:id="2">
    <w:p w14:paraId="3F24722F" w14:textId="057E9D9C" w:rsidR="00ED2A18" w:rsidRDefault="00ED2A18" w:rsidP="00BD3879">
      <w:pPr>
        <w:pStyle w:val="poznmkapodarou"/>
      </w:pPr>
      <w:r w:rsidRPr="00617376">
        <w:rPr>
          <w:rStyle w:val="Znakapoznpodarou"/>
        </w:rPr>
        <w:footnoteRef/>
      </w:r>
      <w:r w:rsidRPr="00617376">
        <w:t xml:space="preserve">HRUŠÁKOVÁ, Milana, KRÁLÍČKOVÁ, Zdeňka. </w:t>
      </w:r>
      <w:r w:rsidRPr="00617376">
        <w:rPr>
          <w:i/>
        </w:rPr>
        <w:t>České rodinné právo.</w:t>
      </w:r>
      <w:r w:rsidRPr="00617376">
        <w:t xml:space="preserve"> 3. vydání. Brno: </w:t>
      </w:r>
      <w:r>
        <w:t xml:space="preserve">Masarykova univerzita, 2006, </w:t>
      </w:r>
      <w:r w:rsidRPr="00617376">
        <w:t>s. 320</w:t>
      </w:r>
      <w:r>
        <w:t>–</w:t>
      </w:r>
      <w:r w:rsidRPr="00617376">
        <w:t>323</w:t>
      </w:r>
      <w:r>
        <w:t>.</w:t>
      </w:r>
    </w:p>
  </w:footnote>
  <w:footnote w:id="3">
    <w:p w14:paraId="743D416C" w14:textId="77777777" w:rsidR="00ED2A18" w:rsidRDefault="00ED2A18" w:rsidP="00BD3879">
      <w:pPr>
        <w:pStyle w:val="Textpoznpodarou"/>
      </w:pPr>
      <w:r>
        <w:rPr>
          <w:rStyle w:val="Znakapoznpodarou"/>
        </w:rPr>
        <w:footnoteRef/>
      </w:r>
      <w:r>
        <w:t>T</w:t>
      </w:r>
      <w:r w:rsidRPr="00617376">
        <w:t>amtéž, s. 348</w:t>
      </w:r>
      <w:r>
        <w:t>–</w:t>
      </w:r>
      <w:r w:rsidRPr="00617376">
        <w:t>350</w:t>
      </w:r>
      <w:r>
        <w:t>.</w:t>
      </w:r>
    </w:p>
  </w:footnote>
  <w:footnote w:id="4">
    <w:p w14:paraId="464DD06E" w14:textId="32F51829" w:rsidR="00ED2A18" w:rsidRDefault="00ED2A18" w:rsidP="00BD3879">
      <w:pPr>
        <w:pStyle w:val="poznmkapodarou"/>
      </w:pPr>
      <w:r w:rsidRPr="00617376">
        <w:rPr>
          <w:rStyle w:val="Znakapoznpodarou"/>
        </w:rPr>
        <w:footnoteRef/>
      </w:r>
      <w:r>
        <w:t>Tamtéž</w:t>
      </w:r>
      <w:r w:rsidRPr="00617376">
        <w:t>, s. 348</w:t>
      </w:r>
      <w:r>
        <w:t>.</w:t>
      </w:r>
    </w:p>
  </w:footnote>
  <w:footnote w:id="5">
    <w:p w14:paraId="26DA26F9" w14:textId="77777777" w:rsidR="00ED2A18" w:rsidRDefault="00ED2A18" w:rsidP="00BD3879">
      <w:pPr>
        <w:pStyle w:val="poznmkapodarou"/>
      </w:pPr>
      <w:r w:rsidRPr="000D5E8B">
        <w:rPr>
          <w:rStyle w:val="Znakapoznpodarou"/>
        </w:rPr>
        <w:footnoteRef/>
      </w:r>
      <w:r>
        <w:t>Tamtéž,</w:t>
      </w:r>
      <w:r w:rsidRPr="000D5E8B">
        <w:t xml:space="preserve"> s. 325</w:t>
      </w:r>
      <w:r>
        <w:t>–</w:t>
      </w:r>
      <w:r w:rsidRPr="000D5E8B">
        <w:t>326</w:t>
      </w:r>
      <w:r>
        <w:t>.</w:t>
      </w:r>
    </w:p>
  </w:footnote>
  <w:footnote w:id="6">
    <w:p w14:paraId="4ADFBD53" w14:textId="77777777" w:rsidR="00ED2A18" w:rsidRDefault="00ED2A18" w:rsidP="00C27DFA">
      <w:pPr>
        <w:pStyle w:val="poznmkapodarou"/>
      </w:pPr>
      <w:r w:rsidRPr="000137C9">
        <w:rPr>
          <w:rStyle w:val="Znakapoznpodarou"/>
        </w:rPr>
        <w:footnoteRef/>
      </w:r>
      <w:r w:rsidRPr="000137C9">
        <w:t xml:space="preserve">ŠVESTKA, Jiří, DVOŘÁK, Jan, FIALA, Josef a kol. </w:t>
      </w:r>
      <w:r w:rsidRPr="000137C9">
        <w:rPr>
          <w:i/>
        </w:rPr>
        <w:t xml:space="preserve">Občanský zákoník. Komentář. Svazek II. </w:t>
      </w:r>
      <w:r w:rsidRPr="000137C9">
        <w:t>1. vyd. Praha: Wolters Kluwer, 2014, 752 s.</w:t>
      </w:r>
    </w:p>
  </w:footnote>
  <w:footnote w:id="7">
    <w:p w14:paraId="046F0906" w14:textId="7A483CA1" w:rsidR="00ED2A18" w:rsidRDefault="00ED2A18" w:rsidP="00C27DFA">
      <w:pPr>
        <w:pStyle w:val="poznmkapodarou"/>
      </w:pPr>
      <w:r w:rsidRPr="000137C9">
        <w:rPr>
          <w:rStyle w:val="Znakapoznpodarou"/>
        </w:rPr>
        <w:footnoteRef/>
      </w:r>
      <w:r w:rsidRPr="000137C9">
        <w:rPr>
          <w:iCs/>
        </w:rPr>
        <w:t>HRUŠÁKOVÁ, Milana, KRÁLÍČKOVÁ, Zdeňka, WESTPHALOVÁ, Lenka a kol</w:t>
      </w:r>
      <w:r w:rsidRPr="000137C9">
        <w:rPr>
          <w:i/>
          <w:iCs/>
        </w:rPr>
        <w:t>.</w:t>
      </w:r>
      <w:r w:rsidRPr="000137C9">
        <w:t xml:space="preserve"> </w:t>
      </w:r>
      <w:r w:rsidRPr="000137C9">
        <w:rPr>
          <w:i/>
        </w:rPr>
        <w:t xml:space="preserve">Občanský zákoník II. </w:t>
      </w:r>
      <w:r w:rsidRPr="000137C9">
        <w:rPr>
          <w:rStyle w:val="highlight"/>
          <w:i/>
        </w:rPr>
        <w:t>Rodinné</w:t>
      </w:r>
      <w:r w:rsidRPr="000137C9">
        <w:rPr>
          <w:i/>
        </w:rPr>
        <w:t xml:space="preserve"> </w:t>
      </w:r>
      <w:r w:rsidRPr="000137C9">
        <w:rPr>
          <w:rStyle w:val="highlight"/>
          <w:i/>
        </w:rPr>
        <w:t>právo</w:t>
      </w:r>
      <w:r w:rsidRPr="000137C9">
        <w:rPr>
          <w:i/>
        </w:rPr>
        <w:t xml:space="preserve"> (</w:t>
      </w:r>
      <w:r>
        <w:rPr>
          <w:i/>
        </w:rPr>
        <w:t xml:space="preserve">§ </w:t>
      </w:r>
      <w:r w:rsidRPr="000137C9">
        <w:rPr>
          <w:i/>
        </w:rPr>
        <w:t>655−975). Komentář</w:t>
      </w:r>
      <w:r w:rsidRPr="000137C9">
        <w:t>. 1. vydání. Praha: C. H. Beck, 2014, 1380 s.</w:t>
      </w:r>
    </w:p>
  </w:footnote>
  <w:footnote w:id="8">
    <w:p w14:paraId="32B9E5ED" w14:textId="77777777" w:rsidR="00ED2A18" w:rsidRDefault="00ED2A18" w:rsidP="00C27DFA">
      <w:pPr>
        <w:pStyle w:val="poznmkapodarou"/>
      </w:pPr>
      <w:r w:rsidRPr="000137C9">
        <w:rPr>
          <w:rStyle w:val="Znakapoznpodarou"/>
        </w:rPr>
        <w:footnoteRef/>
      </w:r>
      <w:r w:rsidRPr="000137C9">
        <w:t xml:space="preserve">SVOBODA, Karel a kol.: </w:t>
      </w:r>
      <w:r w:rsidRPr="000137C9">
        <w:rPr>
          <w:i/>
          <w:iCs/>
        </w:rPr>
        <w:t>Zákon o zvláštních řízeních soudních. Komentář.</w:t>
      </w:r>
      <w:r w:rsidRPr="000137C9">
        <w:t xml:space="preserve"> 1. vydání. Praha: C. H. Beck, 2015, 1056 s. </w:t>
      </w:r>
    </w:p>
    <w:p w14:paraId="20B67829" w14:textId="77777777" w:rsidR="00ED2A18" w:rsidRDefault="00ED2A18" w:rsidP="00C27DFA">
      <w:pPr>
        <w:pStyle w:val="poznmkapodarou"/>
      </w:pPr>
      <w:r w:rsidRPr="000137C9">
        <w:t xml:space="preserve">SVOBODA, Karel. </w:t>
      </w:r>
      <w:r w:rsidRPr="00C27DFA">
        <w:rPr>
          <w:i/>
        </w:rPr>
        <w:t>Rodičovství, osvojení a výživné dětí po rekodifikaci soukromého práva</w:t>
      </w:r>
      <w:r w:rsidRPr="000137C9">
        <w:t xml:space="preserve">. Vyd. 1. Praha: Wolters Kluwer, a.s., 2014, 244 s. </w:t>
      </w:r>
    </w:p>
  </w:footnote>
  <w:footnote w:id="9">
    <w:p w14:paraId="132C862D" w14:textId="77777777" w:rsidR="00ED2A18" w:rsidRDefault="00ED2A18" w:rsidP="00C27DFA">
      <w:pPr>
        <w:pStyle w:val="poznmkapodarou"/>
      </w:pPr>
      <w:r w:rsidRPr="000137C9">
        <w:rPr>
          <w:rStyle w:val="Znakapoznpodarou"/>
        </w:rPr>
        <w:footnoteRef/>
      </w:r>
      <w:r w:rsidRPr="000137C9">
        <w:t xml:space="preserve">JIRSA, Jaromír a kol. </w:t>
      </w:r>
      <w:r w:rsidRPr="00C27DFA">
        <w:rPr>
          <w:i/>
        </w:rPr>
        <w:t>Občanské soudní řízení. Soudcovský komentář. Kniha III. Zákon o zvláštních řízeních soudních.</w:t>
      </w:r>
      <w:r w:rsidRPr="000137C9">
        <w:t xml:space="preserve"> Praha. Wolters Kluwer, HBT, 2015, 1072 s. </w:t>
      </w:r>
    </w:p>
  </w:footnote>
  <w:footnote w:id="10">
    <w:p w14:paraId="2E24388D" w14:textId="77777777" w:rsidR="00ED2A18" w:rsidRDefault="00ED2A18" w:rsidP="00C27DFA">
      <w:pPr>
        <w:pStyle w:val="poznmkapodarou"/>
      </w:pPr>
      <w:r w:rsidRPr="000137C9">
        <w:rPr>
          <w:rStyle w:val="Znakapoznpodarou"/>
        </w:rPr>
        <w:footnoteRef/>
      </w:r>
      <w:r w:rsidRPr="000137C9">
        <w:t xml:space="preserve">LAVICKÝ, Petr a kol. Zákon </w:t>
      </w:r>
      <w:r w:rsidRPr="00C27DFA">
        <w:rPr>
          <w:i/>
        </w:rPr>
        <w:t>o zvláštních řízeních soudních. Řízení nesporné. Praktický komentář</w:t>
      </w:r>
      <w:r w:rsidRPr="000137C9">
        <w:t>. Praha: Wolters Kluwer, a. s., 2015, 1012 s.</w:t>
      </w:r>
    </w:p>
  </w:footnote>
  <w:footnote w:id="11">
    <w:p w14:paraId="3E9A48A6" w14:textId="404AEF63" w:rsidR="00ED2A18" w:rsidRDefault="00ED2A18" w:rsidP="00C27DFA">
      <w:pPr>
        <w:pStyle w:val="poznmkapodarou"/>
      </w:pPr>
      <w:r w:rsidRPr="000137C9">
        <w:rPr>
          <w:rStyle w:val="Znakapoznpodarou"/>
        </w:rPr>
        <w:footnoteRef/>
      </w:r>
      <w:r w:rsidRPr="000137C9">
        <w:t xml:space="preserve">ELIÁŠ K. </w:t>
      </w:r>
      <w:r w:rsidRPr="00C27DFA">
        <w:rPr>
          <w:i/>
        </w:rPr>
        <w:t>Nový občanský zákoník s aktualizovanou důvodovou zprávou a rejstříkem</w:t>
      </w:r>
      <w:r w:rsidRPr="000137C9">
        <w:t>. 1. vyd., Sagit, 2012., 1119</w:t>
      </w:r>
      <w:r w:rsidRPr="000137C9">
        <w:rPr>
          <w:iCs/>
        </w:rPr>
        <w:t> </w:t>
      </w:r>
      <w:r w:rsidRPr="000137C9">
        <w:t>s.</w:t>
      </w:r>
    </w:p>
  </w:footnote>
  <w:footnote w:id="12">
    <w:p w14:paraId="76961406" w14:textId="77777777" w:rsidR="00ED2A18" w:rsidRPr="00C27DFA" w:rsidRDefault="00ED2A18" w:rsidP="00C27DFA">
      <w:pPr>
        <w:pStyle w:val="poznmkapodarou"/>
      </w:pPr>
      <w:r w:rsidRPr="00617376">
        <w:rPr>
          <w:rStyle w:val="Znakapoznpodarou"/>
        </w:rPr>
        <w:footnoteRef/>
      </w:r>
      <w:r w:rsidRPr="00746EC6">
        <w:t xml:space="preserve">VOJÁČEK, Ladislav, SCHELLE Karel, KNOLL Vilém. </w:t>
      </w:r>
      <w:r w:rsidRPr="00460A22">
        <w:rPr>
          <w:i/>
        </w:rPr>
        <w:t>České právní dějiny</w:t>
      </w:r>
      <w:r w:rsidRPr="00C27DFA">
        <w:rPr>
          <w:i/>
        </w:rPr>
        <w:t>.</w:t>
      </w:r>
      <w:r w:rsidRPr="00746EC6">
        <w:t xml:space="preserve"> 2., upravené vydání. Plzeň: Vydavatelství a nakladatelství Aleš Čeněk, 2010, s. 443</w:t>
      </w:r>
      <w:r>
        <w:t>.</w:t>
      </w:r>
    </w:p>
  </w:footnote>
  <w:footnote w:id="13">
    <w:p w14:paraId="768B317F" w14:textId="5402270D" w:rsidR="00ED2A18" w:rsidRDefault="00ED2A18" w:rsidP="00C27DFA">
      <w:pPr>
        <w:pStyle w:val="poznmkapodarou"/>
      </w:pPr>
      <w:r w:rsidRPr="00C27DFA">
        <w:rPr>
          <w:rStyle w:val="Znakapoznpodarou"/>
        </w:rPr>
        <w:footnoteRef/>
      </w:r>
      <w:r w:rsidRPr="00233705">
        <w:t xml:space="preserve">HRUŠÁKOVÁ, Milana, KRÁLÍČKOVÁ, Zdeňka. </w:t>
      </w:r>
      <w:r>
        <w:t xml:space="preserve">In: </w:t>
      </w:r>
      <w:r w:rsidRPr="00233705">
        <w:t>HRUŠÁKOVÁ, KRÁLÍČKOVÁ, WESTPHALOVÁ</w:t>
      </w:r>
      <w:r w:rsidRPr="00617376">
        <w:t xml:space="preserve"> a kol</w:t>
      </w:r>
      <w:r w:rsidRPr="00617376">
        <w:rPr>
          <w:i/>
        </w:rPr>
        <w:t>.:</w:t>
      </w:r>
      <w:r w:rsidRPr="00617376">
        <w:t xml:space="preserve"> </w:t>
      </w:r>
      <w:r>
        <w:rPr>
          <w:i/>
        </w:rPr>
        <w:t xml:space="preserve">Občanský zákoník II.…, </w:t>
      </w:r>
      <w:r w:rsidRPr="00617376">
        <w:t>s.</w:t>
      </w:r>
      <w:r>
        <w:t xml:space="preserve"> </w:t>
      </w:r>
      <w:r w:rsidRPr="00617376">
        <w:t>21</w:t>
      </w:r>
      <w:r>
        <w:t>.</w:t>
      </w:r>
    </w:p>
  </w:footnote>
  <w:footnote w:id="14">
    <w:p w14:paraId="54F6D723" w14:textId="21ACAF62" w:rsidR="00ED2A18" w:rsidRDefault="00ED2A18" w:rsidP="00C27DFA">
      <w:pPr>
        <w:pStyle w:val="poznmkapodarou"/>
        <w:rPr>
          <w:color w:val="FF0000"/>
        </w:rPr>
      </w:pPr>
      <w:r w:rsidRPr="000768B8">
        <w:rPr>
          <w:rStyle w:val="Znakapoznpodarou"/>
        </w:rPr>
        <w:footnoteRef/>
      </w:r>
      <w:r w:rsidRPr="00C82ADB">
        <w:t xml:space="preserve">HENDRYCHOVÁ ZUKLÍNOVÁ, Michaela. Osvojení včera, dnes a zítra. </w:t>
      </w:r>
      <w:r>
        <w:t xml:space="preserve">In: </w:t>
      </w:r>
      <w:r w:rsidRPr="00C82ADB">
        <w:t xml:space="preserve">DVOŘÁK, Jan, MALÝ, Karel a kol. </w:t>
      </w:r>
      <w:r w:rsidRPr="00C82ADB">
        <w:rPr>
          <w:i/>
          <w:iCs/>
        </w:rPr>
        <w:t>200 let Všeobecného občanského zákoníku</w:t>
      </w:r>
      <w:r w:rsidRPr="00C82ADB">
        <w:t>. 1. vydání. Praha: Wolters Kluwer Česká republika, 2011, s.</w:t>
      </w:r>
      <w:r w:rsidRPr="00EE5285">
        <w:t> </w:t>
      </w:r>
      <w:r w:rsidRPr="00C82ADB">
        <w:t>471</w:t>
      </w:r>
      <w:r>
        <w:t>.</w:t>
      </w:r>
    </w:p>
  </w:footnote>
  <w:footnote w:id="15">
    <w:p w14:paraId="7CA9166D" w14:textId="77777777" w:rsidR="00ED2A18" w:rsidRDefault="00ED2A18" w:rsidP="00C27DFA">
      <w:pPr>
        <w:pStyle w:val="poznmkapodarou"/>
      </w:pPr>
      <w:r w:rsidRPr="00C907CC">
        <w:rPr>
          <w:rStyle w:val="Znakapoznpodarou"/>
        </w:rPr>
        <w:footnoteRef/>
      </w:r>
      <w:r w:rsidRPr="00C907CC">
        <w:t xml:space="preserve">KRČMÁŘ, Jan. </w:t>
      </w:r>
      <w:r w:rsidRPr="00C907CC">
        <w:rPr>
          <w:i/>
        </w:rPr>
        <w:t xml:space="preserve">Právo občanské IV. Právo rodinné. </w:t>
      </w:r>
      <w:r w:rsidRPr="00C907CC">
        <w:t>3. doplněné vydání. Reprint původního vydání, Praha: Wolters Kluwer ČR, 2014, s. 92</w:t>
      </w:r>
      <w:r>
        <w:t>.</w:t>
      </w:r>
    </w:p>
  </w:footnote>
  <w:footnote w:id="16">
    <w:p w14:paraId="7DCE4D0E" w14:textId="5C011241" w:rsidR="00ED2A18" w:rsidRDefault="00ED2A18" w:rsidP="00C27DFA">
      <w:pPr>
        <w:pStyle w:val="poznmkapodarou"/>
      </w:pPr>
      <w:r w:rsidRPr="00C907CC">
        <w:rPr>
          <w:rStyle w:val="Znakapoznpodarou"/>
        </w:rPr>
        <w:footnoteRef/>
      </w:r>
      <w:r>
        <w:t xml:space="preserve">SEDLÁČEK, Jaromír. In: </w:t>
      </w:r>
      <w:r w:rsidRPr="00617376">
        <w:t xml:space="preserve">ROUČEK, František, SEDLÁČEK, Jaromír a kol. </w:t>
      </w:r>
      <w:r w:rsidRPr="00617376">
        <w:rPr>
          <w:i/>
        </w:rPr>
        <w:t xml:space="preserve">Komentář k Československému obecnému zákoníku občanskému a občanské právo platné na Slovensku a v Podkarpatské Rusi. </w:t>
      </w:r>
      <w:r w:rsidRPr="00617376">
        <w:t>Díl prvý, Reprint původníh</w:t>
      </w:r>
      <w:r>
        <w:t xml:space="preserve">o vydání. Praha: ASPI, 2002, </w:t>
      </w:r>
      <w:r w:rsidRPr="00C907CC">
        <w:t>s. 901</w:t>
      </w:r>
      <w:r>
        <w:t>–</w:t>
      </w:r>
      <w:r w:rsidRPr="00C907CC">
        <w:t>902</w:t>
      </w:r>
      <w:r>
        <w:t>.</w:t>
      </w:r>
    </w:p>
  </w:footnote>
  <w:footnote w:id="17">
    <w:p w14:paraId="6E6EFCDB" w14:textId="00CB9909" w:rsidR="00ED2A18" w:rsidRDefault="00ED2A18" w:rsidP="00C27DFA">
      <w:pPr>
        <w:pStyle w:val="poznmkapodarou"/>
      </w:pPr>
      <w:r w:rsidRPr="00C907CC">
        <w:rPr>
          <w:rStyle w:val="Znakapoznpodarou"/>
        </w:rPr>
        <w:footnoteRef/>
      </w:r>
      <w:r>
        <w:t>B</w:t>
      </w:r>
      <w:r w:rsidRPr="00C907CC">
        <w:t>ezdětnost se vyžadoval</w:t>
      </w:r>
      <w:r>
        <w:t xml:space="preserve">a pouze po dobu </w:t>
      </w:r>
      <w:r w:rsidRPr="00C907CC">
        <w:t xml:space="preserve">sjednávání osvojitelské smlouvy, pozdějšími legitimními potomky nedocházelo ke zrušení osvojitelského vztahu mezi osvojencem a osvojitelem; srov. </w:t>
      </w:r>
      <w:r>
        <w:t>tamtéž,</w:t>
      </w:r>
      <w:r w:rsidRPr="00C907CC">
        <w:t xml:space="preserve"> s. 894</w:t>
      </w:r>
      <w:r>
        <w:t>.</w:t>
      </w:r>
    </w:p>
  </w:footnote>
  <w:footnote w:id="18">
    <w:p w14:paraId="32E7579E" w14:textId="02BE0AFD" w:rsidR="00ED2A18" w:rsidRDefault="00ED2A18" w:rsidP="00C27DFA">
      <w:pPr>
        <w:pStyle w:val="poznmkapodarou"/>
      </w:pPr>
      <w:r w:rsidRPr="00C907CC">
        <w:rPr>
          <w:rStyle w:val="Znakapoznpodarou"/>
        </w:rPr>
        <w:footnoteRef/>
      </w:r>
      <w:r>
        <w:t>Tamtéž,</w:t>
      </w:r>
      <w:r w:rsidRPr="00C907CC">
        <w:t xml:space="preserve"> s. 894</w:t>
      </w:r>
      <w:r>
        <w:t>–</w:t>
      </w:r>
      <w:r w:rsidRPr="00C907CC">
        <w:t>895</w:t>
      </w:r>
      <w:r>
        <w:t>.</w:t>
      </w:r>
    </w:p>
  </w:footnote>
  <w:footnote w:id="19">
    <w:p w14:paraId="70191E30" w14:textId="22250E7A" w:rsidR="00ED2A18" w:rsidRDefault="00ED2A18" w:rsidP="00C27DFA">
      <w:pPr>
        <w:pStyle w:val="poznmkapodarou"/>
      </w:pPr>
      <w:r w:rsidRPr="00C907CC">
        <w:rPr>
          <w:rStyle w:val="Znakapoznpodarou"/>
        </w:rPr>
        <w:footnoteRef/>
      </w:r>
      <w:r>
        <w:t>S</w:t>
      </w:r>
      <w:r w:rsidRPr="00C907CC">
        <w:t xml:space="preserve">volení rodičů osvojovaného s osvojením bylo podle Sedláčka výronem rodičovského práva, které nezanikalo ani dosažením zletilosti či plné svéprávnosti osvojovaného, odnětím rodičovské moci apod.; srov. </w:t>
      </w:r>
      <w:r>
        <w:t xml:space="preserve">tamtéž, </w:t>
      </w:r>
      <w:r w:rsidRPr="00C907CC">
        <w:t>s. 896</w:t>
      </w:r>
      <w:r w:rsidR="002A5712">
        <w:t>.</w:t>
      </w:r>
    </w:p>
  </w:footnote>
  <w:footnote w:id="20">
    <w:p w14:paraId="0EA816D2" w14:textId="77777777" w:rsidR="00ED2A18" w:rsidRDefault="00ED2A18" w:rsidP="00C27DFA">
      <w:pPr>
        <w:pStyle w:val="poznmkapodarou"/>
      </w:pPr>
      <w:r w:rsidRPr="00C907CC">
        <w:rPr>
          <w:rStyle w:val="Znakapoznpodarou"/>
        </w:rPr>
        <w:footnoteRef/>
      </w:r>
      <w:r w:rsidRPr="00C907CC">
        <w:t>KRČMÁŘ</w:t>
      </w:r>
      <w:r>
        <w:t>:</w:t>
      </w:r>
      <w:r w:rsidRPr="00C907CC">
        <w:t xml:space="preserve"> </w:t>
      </w:r>
      <w:r w:rsidRPr="00C27DFA">
        <w:rPr>
          <w:i/>
        </w:rPr>
        <w:t>Právo občanské IV</w:t>
      </w:r>
      <w:r w:rsidRPr="00C907CC">
        <w:t xml:space="preserve">. </w:t>
      </w:r>
      <w:r>
        <w:t>…</w:t>
      </w:r>
      <w:r w:rsidRPr="00C907CC">
        <w:t>, s. 92</w:t>
      </w:r>
      <w:r>
        <w:t>.</w:t>
      </w:r>
    </w:p>
  </w:footnote>
  <w:footnote w:id="21">
    <w:p w14:paraId="618021AC" w14:textId="568E91F0" w:rsidR="00ED2A18" w:rsidRDefault="00ED2A18" w:rsidP="00C27DFA">
      <w:pPr>
        <w:pStyle w:val="poznmkapodarou"/>
      </w:pPr>
      <w:r w:rsidRPr="00C907CC">
        <w:rPr>
          <w:rStyle w:val="Znakapoznpodarou"/>
        </w:rPr>
        <w:footnoteRef/>
      </w:r>
      <w:r>
        <w:t>N</w:t>
      </w:r>
      <w:r w:rsidRPr="00C907CC">
        <w:t>edal</w:t>
      </w:r>
      <w:r>
        <w:t>-li</w:t>
      </w:r>
      <w:r w:rsidRPr="00C907CC">
        <w:t xml:space="preserve"> k tomu manžel osvojitele souhlas, pak osvojenec získal dívčí jméno osvojitelky; srov. </w:t>
      </w:r>
      <w:r>
        <w:t xml:space="preserve">§ </w:t>
      </w:r>
      <w:r w:rsidRPr="00C907CC">
        <w:t xml:space="preserve">3 </w:t>
      </w:r>
      <w:r>
        <w:t>ZoO.</w:t>
      </w:r>
    </w:p>
  </w:footnote>
  <w:footnote w:id="22">
    <w:p w14:paraId="79D25F92" w14:textId="65911DFF" w:rsidR="00ED2A18" w:rsidRDefault="00ED2A18" w:rsidP="00C27DFA">
      <w:pPr>
        <w:pStyle w:val="Textpoznpodarou"/>
      </w:pPr>
      <w:r w:rsidRPr="00C907CC">
        <w:rPr>
          <w:rStyle w:val="Znakapoznpodarou"/>
        </w:rPr>
        <w:footnoteRef/>
      </w:r>
      <w:r>
        <w:t>Potomci</w:t>
      </w:r>
      <w:r w:rsidRPr="00C907CC">
        <w:t xml:space="preserve"> osvojence narozené až po os</w:t>
      </w:r>
      <w:r>
        <w:t>vojení; pokud měl osvojenec potomky</w:t>
      </w:r>
      <w:r w:rsidRPr="00C907CC">
        <w:t xml:space="preserve"> již před jeho osvojením, vztahuje se na ně poměr pouze v případě, že k tomu dali souhlas a nebyli</w:t>
      </w:r>
      <w:r>
        <w:t>-li</w:t>
      </w:r>
      <w:r w:rsidRPr="00C907CC">
        <w:t xml:space="preserve"> plně svéprávnými tak v případě, že za ně dal souhlas opatrovník a opatrovnický soud; srov. </w:t>
      </w:r>
      <w:r>
        <w:t xml:space="preserve">§ </w:t>
      </w:r>
      <w:r w:rsidRPr="00C907CC">
        <w:t xml:space="preserve">4 odst. 1 </w:t>
      </w:r>
      <w:r>
        <w:t>ZoO.</w:t>
      </w:r>
    </w:p>
  </w:footnote>
  <w:footnote w:id="23">
    <w:p w14:paraId="16A95688" w14:textId="77777777" w:rsidR="00ED2A18" w:rsidRDefault="00ED2A18" w:rsidP="00C27DFA">
      <w:pPr>
        <w:pStyle w:val="Textpoznpodarou"/>
      </w:pPr>
      <w:r w:rsidRPr="00C907CC">
        <w:rPr>
          <w:rStyle w:val="Znakapoznpodarou"/>
        </w:rPr>
        <w:footnoteRef/>
      </w:r>
      <w:r w:rsidRPr="00C907CC">
        <w:t>KRČMÁŘ</w:t>
      </w:r>
      <w:r>
        <w:t>:</w:t>
      </w:r>
      <w:r w:rsidRPr="00C907CC">
        <w:t xml:space="preserve"> </w:t>
      </w:r>
      <w:r w:rsidRPr="00C27DFA">
        <w:rPr>
          <w:i/>
        </w:rPr>
        <w:t>Právo občanské IV</w:t>
      </w:r>
      <w:r w:rsidRPr="00C907CC">
        <w:t xml:space="preserve">. </w:t>
      </w:r>
      <w:r>
        <w:t>…</w:t>
      </w:r>
      <w:r w:rsidRPr="00C907CC">
        <w:t>, s. 62</w:t>
      </w:r>
      <w:r>
        <w:t>.</w:t>
      </w:r>
    </w:p>
  </w:footnote>
  <w:footnote w:id="24">
    <w:p w14:paraId="796967DC" w14:textId="500DDC25" w:rsidR="00ED2A18" w:rsidRDefault="00ED2A18" w:rsidP="00C27DFA">
      <w:pPr>
        <w:pStyle w:val="Textpoznpodarou"/>
      </w:pPr>
      <w:r w:rsidRPr="00C907CC">
        <w:rPr>
          <w:rStyle w:val="Znakapoznpodarou"/>
        </w:rPr>
        <w:footnoteRef/>
      </w:r>
      <w:r>
        <w:t>O</w:t>
      </w:r>
      <w:r w:rsidRPr="00C907CC">
        <w:t>svojenec nepozbývá ani dědických práv k původní rodině, má tedy dvojí dědické právo</w:t>
      </w:r>
      <w:r>
        <w:t>,</w:t>
      </w:r>
      <w:r w:rsidRPr="00C907CC">
        <w:t xml:space="preserve"> srov. </w:t>
      </w:r>
      <w:r>
        <w:t>tamtéž.</w:t>
      </w:r>
    </w:p>
  </w:footnote>
  <w:footnote w:id="25">
    <w:p w14:paraId="5BC25590" w14:textId="17336C8A" w:rsidR="00ED2A18" w:rsidRDefault="00ED2A18" w:rsidP="00C27DFA">
      <w:pPr>
        <w:pStyle w:val="Textpoznpodarou"/>
      </w:pPr>
      <w:r w:rsidRPr="00C907CC">
        <w:rPr>
          <w:rStyle w:val="Znakapoznpodarou"/>
        </w:rPr>
        <w:footnoteRef/>
      </w:r>
      <w:r>
        <w:t>Tzn. osvojitelem (příp.</w:t>
      </w:r>
      <w:r w:rsidRPr="00C907CC">
        <w:t xml:space="preserve"> i jeho manželem), osvojencem a jeho potomky, </w:t>
      </w:r>
      <w:r>
        <w:t>pro které mělo osvojení právní účinky</w:t>
      </w:r>
      <w:r w:rsidRPr="00C907CC">
        <w:t xml:space="preserve">; srov. </w:t>
      </w:r>
      <w:r>
        <w:t xml:space="preserve">SEDLÁČEK, Jaromír. In: </w:t>
      </w:r>
      <w:r w:rsidRPr="00C907CC">
        <w:t>ROUČEK, SEDLÁČEK a kol.</w:t>
      </w:r>
      <w:r>
        <w:t>:</w:t>
      </w:r>
      <w:r w:rsidRPr="00C907CC">
        <w:t xml:space="preserve"> </w:t>
      </w:r>
      <w:r w:rsidRPr="00C907CC">
        <w:rPr>
          <w:i/>
        </w:rPr>
        <w:t xml:space="preserve">Komentář k Československému </w:t>
      </w:r>
      <w:r>
        <w:rPr>
          <w:i/>
        </w:rPr>
        <w:t>…</w:t>
      </w:r>
      <w:r w:rsidRPr="00C907CC">
        <w:t>, s. 903</w:t>
      </w:r>
      <w:r>
        <w:t>.</w:t>
      </w:r>
    </w:p>
  </w:footnote>
  <w:footnote w:id="26">
    <w:p w14:paraId="01BFE289" w14:textId="3E41525E" w:rsidR="00ED2A18" w:rsidRDefault="00ED2A18" w:rsidP="00C27DFA">
      <w:pPr>
        <w:pStyle w:val="Textpoznpodarou"/>
      </w:pPr>
      <w:r w:rsidRPr="000D5E8B">
        <w:rPr>
          <w:rStyle w:val="Znakapoznpodarou"/>
        </w:rPr>
        <w:footnoteRef/>
      </w:r>
      <w:r>
        <w:t xml:space="preserve">HRUŠÁKOVÁ, Milana, KRÁLÍČKOVÁ, Zdeňka. In: </w:t>
      </w:r>
      <w:r w:rsidRPr="000D5E8B">
        <w:t>HRUŠÁKOVÁ, KRÁLÍČKOVÁ, WESTPHALOVÁ a kol</w:t>
      </w:r>
      <w:r w:rsidRPr="000D5E8B">
        <w:rPr>
          <w:i/>
        </w:rPr>
        <w:t>.:</w:t>
      </w:r>
      <w:r w:rsidRPr="000D5E8B">
        <w:t xml:space="preserve"> </w:t>
      </w:r>
      <w:r>
        <w:rPr>
          <w:i/>
        </w:rPr>
        <w:t xml:space="preserve">Občanský zákoník II.…, </w:t>
      </w:r>
      <w:r w:rsidRPr="000D5E8B">
        <w:t>s.</w:t>
      </w:r>
      <w:r>
        <w:t xml:space="preserve"> </w:t>
      </w:r>
      <w:r w:rsidRPr="000D5E8B">
        <w:t>22</w:t>
      </w:r>
      <w:r>
        <w:t>.</w:t>
      </w:r>
    </w:p>
  </w:footnote>
  <w:footnote w:id="27">
    <w:p w14:paraId="208BD887" w14:textId="77777777" w:rsidR="00ED2A18" w:rsidRPr="005E6CBD" w:rsidRDefault="00ED2A18" w:rsidP="00C27DFA">
      <w:pPr>
        <w:pStyle w:val="poznmkapodarou"/>
      </w:pPr>
      <w:r w:rsidRPr="005E6CBD">
        <w:rPr>
          <w:rStyle w:val="Znakapoznpodarou"/>
        </w:rPr>
        <w:footnoteRef/>
      </w:r>
      <w:r w:rsidRPr="005E6CBD">
        <w:t xml:space="preserve">ELIÁŠ: </w:t>
      </w:r>
      <w:r w:rsidRPr="00C27DFA">
        <w:rPr>
          <w:i/>
        </w:rPr>
        <w:t>Nový občanský zákoník</w:t>
      </w:r>
      <w:r w:rsidRPr="005E6CBD">
        <w:t>…, s. 367.</w:t>
      </w:r>
    </w:p>
  </w:footnote>
  <w:footnote w:id="28">
    <w:p w14:paraId="2FFE68C5" w14:textId="6B01A501" w:rsidR="00ED2A18" w:rsidRPr="005E6CBD" w:rsidRDefault="00ED2A18" w:rsidP="00C27DFA">
      <w:pPr>
        <w:pStyle w:val="poznmkapodarou"/>
      </w:pPr>
      <w:r w:rsidRPr="005E6CBD">
        <w:rPr>
          <w:rStyle w:val="Znakapoznpodarou"/>
        </w:rPr>
        <w:footnoteRef/>
      </w:r>
      <w:r w:rsidRPr="005E6CBD">
        <w:t xml:space="preserve">ČEŠKA: </w:t>
      </w:r>
      <w:r w:rsidRPr="00C27DFA">
        <w:rPr>
          <w:i/>
        </w:rPr>
        <w:t>Československé rodinné právo</w:t>
      </w:r>
      <w:r w:rsidRPr="005E6CBD">
        <w:t xml:space="preserve"> s. 32–47.</w:t>
      </w:r>
    </w:p>
  </w:footnote>
  <w:footnote w:id="29">
    <w:p w14:paraId="4E060A1C" w14:textId="78D119D1" w:rsidR="00ED2A18" w:rsidRPr="005E6CBD" w:rsidRDefault="00ED2A18" w:rsidP="00C27DFA">
      <w:pPr>
        <w:pStyle w:val="poznmkapodarou"/>
      </w:pPr>
      <w:r w:rsidRPr="005E6CBD">
        <w:rPr>
          <w:rStyle w:val="Znakapoznpodarou"/>
        </w:rPr>
        <w:footnoteRef/>
      </w:r>
      <w:r w:rsidRPr="005E6CBD">
        <w:t>HENDRYCHOVÁ ZUKLÍNOVÁ</w:t>
      </w:r>
      <w:r>
        <w:t>, Michaela</w:t>
      </w:r>
      <w:r w:rsidRPr="005E6CBD">
        <w:t xml:space="preserve">: Osvojení včera, dnes a zítra. </w:t>
      </w:r>
      <w:r>
        <w:t xml:space="preserve">In: </w:t>
      </w:r>
      <w:r w:rsidRPr="005E6CBD">
        <w:t xml:space="preserve">DVOŘÁK, MALÝ a kol.: </w:t>
      </w:r>
      <w:r w:rsidRPr="005E6CBD">
        <w:rPr>
          <w:i/>
          <w:iCs/>
        </w:rPr>
        <w:t>200 let Všeobecného …</w:t>
      </w:r>
      <w:r w:rsidRPr="005E6CBD">
        <w:t>, s. 474.</w:t>
      </w:r>
    </w:p>
  </w:footnote>
  <w:footnote w:id="30">
    <w:p w14:paraId="58BEA505" w14:textId="304062D5" w:rsidR="00ED2A18" w:rsidRPr="005E6CBD" w:rsidRDefault="00ED2A18" w:rsidP="00C27DFA">
      <w:pPr>
        <w:pStyle w:val="poznmkapodarou"/>
      </w:pPr>
      <w:r w:rsidRPr="005E6CBD">
        <w:rPr>
          <w:rStyle w:val="Znakapoznpodarou"/>
        </w:rPr>
        <w:footnoteRef/>
      </w:r>
      <w:r w:rsidRPr="005E6CBD">
        <w:t>Souhlasu není třeba, je-li druhý manžel zcela zbaven svéprávnosti nebo je-li opatření souhlasu spojeno s překážkou těžko překonatelnou; srov. § 65 odst. 2 ZPR.</w:t>
      </w:r>
    </w:p>
  </w:footnote>
  <w:footnote w:id="31">
    <w:p w14:paraId="24CD8A48" w14:textId="24A0E581" w:rsidR="00ED2A18" w:rsidRPr="005E6CBD" w:rsidRDefault="00ED2A18" w:rsidP="00C27DFA">
      <w:pPr>
        <w:pStyle w:val="poznmkapodarou"/>
      </w:pPr>
      <w:r w:rsidRPr="005E6CBD">
        <w:rPr>
          <w:rStyle w:val="Znakapoznpodarou"/>
        </w:rPr>
        <w:footnoteRef/>
      </w:r>
      <w:r w:rsidRPr="005E6CBD">
        <w:t>Výjimkou byly po novele z. č. 15/1958 Sb. situace vyjmenované v ustanovení § 66 ZPR: a) dítě bylo minimálně jeden rok v ústavní péči a rodiče o něj za tuto dobu neprojevili žádný zájem, nebo b) rodiče o dítě neprojevili řádný zájem v průběhu dvou let, nebo c) rodiče dali přivolení k osvojení bez vztahu k určitým osvojitelům (v tom případě bylo nutné přivolení ustanoveného opatrovníka).</w:t>
      </w:r>
    </w:p>
  </w:footnote>
  <w:footnote w:id="32">
    <w:p w14:paraId="7C3EC159" w14:textId="51335408" w:rsidR="00ED2A18" w:rsidRDefault="00ED2A18" w:rsidP="00C27DFA">
      <w:pPr>
        <w:pStyle w:val="poznmkapodarou"/>
      </w:pPr>
      <w:r w:rsidRPr="00617376">
        <w:rPr>
          <w:rStyle w:val="Znakapoznpodarou"/>
        </w:rPr>
        <w:footnoteRef/>
      </w:r>
      <w:r>
        <w:t xml:space="preserve">HRUŠÁKOVÁ, Milana, KRÁLÍČKOVÁ, Zdeňka. In: </w:t>
      </w:r>
      <w:r w:rsidRPr="00617376">
        <w:t>HRUŠÁKOVÁ, KRÁLÍČKOVÁ, WESTPHALOVÁ a kol</w:t>
      </w:r>
      <w:r w:rsidRPr="00617376">
        <w:rPr>
          <w:i/>
        </w:rPr>
        <w:t>.:</w:t>
      </w:r>
      <w:r w:rsidRPr="00617376">
        <w:t xml:space="preserve"> </w:t>
      </w:r>
      <w:r>
        <w:rPr>
          <w:i/>
        </w:rPr>
        <w:t xml:space="preserve">Občanský zákoník II.…, </w:t>
      </w:r>
      <w:r w:rsidRPr="00617376">
        <w:t>s. 23</w:t>
      </w:r>
      <w:r>
        <w:t>.</w:t>
      </w:r>
    </w:p>
  </w:footnote>
  <w:footnote w:id="33">
    <w:p w14:paraId="0E8C6155" w14:textId="77777777" w:rsidR="00ED2A18" w:rsidRDefault="00ED2A18" w:rsidP="00C27DFA">
      <w:pPr>
        <w:pStyle w:val="poznmkapodarou"/>
      </w:pPr>
      <w:r w:rsidRPr="008E20F5">
        <w:rPr>
          <w:rStyle w:val="Znakapoznpodarou"/>
        </w:rPr>
        <w:footnoteRef/>
      </w:r>
      <w:r w:rsidRPr="008E20F5">
        <w:t xml:space="preserve">HRUŠÁKOVÁ, Milana a kol. </w:t>
      </w:r>
      <w:r w:rsidRPr="008E20F5">
        <w:rPr>
          <w:i/>
        </w:rPr>
        <w:t>Zákon o rodině. Zákon o registrovaném partnerství</w:t>
      </w:r>
      <w:r w:rsidRPr="008E20F5">
        <w:t>. Komentář, 4. vydání. Praha: C. H. Beck, 2009, s. 303</w:t>
      </w:r>
      <w:r>
        <w:t>.</w:t>
      </w:r>
    </w:p>
  </w:footnote>
  <w:footnote w:id="34">
    <w:p w14:paraId="3A7E9FDE" w14:textId="77777777" w:rsidR="00ED2A18" w:rsidRDefault="00ED2A18" w:rsidP="00C27DFA">
      <w:pPr>
        <w:pStyle w:val="poznmkapodarou"/>
      </w:pPr>
      <w:r>
        <w:rPr>
          <w:rStyle w:val="Znakapoznpodarou"/>
        </w:rPr>
        <w:footnoteRef/>
      </w:r>
      <w:r>
        <w:t>Tamtéž,</w:t>
      </w:r>
      <w:r w:rsidRPr="00525898">
        <w:t xml:space="preserve"> s.</w:t>
      </w:r>
      <w:r>
        <w:t xml:space="preserve"> 316.</w:t>
      </w:r>
    </w:p>
  </w:footnote>
  <w:footnote w:id="35">
    <w:p w14:paraId="26C7E503" w14:textId="392B9FBB" w:rsidR="00ED2A18" w:rsidRDefault="00ED2A18" w:rsidP="00C27DFA">
      <w:pPr>
        <w:pStyle w:val="poznmkapodarou"/>
      </w:pPr>
      <w:r w:rsidRPr="00C172F6">
        <w:rPr>
          <w:rStyle w:val="Znakapoznpodarou"/>
        </w:rPr>
        <w:footnoteRef/>
      </w:r>
      <w:r>
        <w:t>S</w:t>
      </w:r>
      <w:r w:rsidRPr="00C172F6">
        <w:t>rov. rozsudek NS ze dne 7. 12. 2006, sp. zn. 3</w:t>
      </w:r>
      <w:r>
        <w:t>0 Cdo 2787/2005.</w:t>
      </w:r>
    </w:p>
  </w:footnote>
  <w:footnote w:id="36">
    <w:p w14:paraId="5DA96401" w14:textId="08D85141" w:rsidR="00ED2A18" w:rsidRPr="00C27DFA" w:rsidRDefault="00ED2A18" w:rsidP="00C27DFA">
      <w:pPr>
        <w:pStyle w:val="poznmkapodarou"/>
      </w:pPr>
      <w:r w:rsidRPr="003D0F46">
        <w:rPr>
          <w:rStyle w:val="Znakapoznpodarou"/>
        </w:rPr>
        <w:footnoteRef/>
      </w:r>
      <w:r>
        <w:t>P</w:t>
      </w:r>
      <w:r w:rsidRPr="003D0F46">
        <w:t xml:space="preserve">odle </w:t>
      </w:r>
      <w:r>
        <w:t xml:space="preserve">§ </w:t>
      </w:r>
      <w:r w:rsidRPr="003D0F46">
        <w:t xml:space="preserve">13 odst. 2 zákona č. 115/2006 Sb., o registrovaném partnerství a o změně některých </w:t>
      </w:r>
      <w:r>
        <w:t xml:space="preserve">souvisejících zákonů, ve </w:t>
      </w:r>
      <w:r w:rsidRPr="003D0F46">
        <w:t>znění</w:t>
      </w:r>
      <w:r>
        <w:t xml:space="preserve"> pozdějších předpisů:</w:t>
      </w:r>
      <w:r w:rsidRPr="003D0F46">
        <w:t xml:space="preserve"> </w:t>
      </w:r>
      <w:r w:rsidRPr="00C27DFA">
        <w:t>„</w:t>
      </w:r>
      <w:r>
        <w:t>T</w:t>
      </w:r>
      <w:r w:rsidRPr="00C27DFA">
        <w:t>rvající partnerství brání tomu, aby se některý z partnerů stal osvojitelem dítěte</w:t>
      </w:r>
      <w:r>
        <w:t>.</w:t>
      </w:r>
      <w:r w:rsidRPr="00C27DFA">
        <w:t>“</w:t>
      </w:r>
    </w:p>
  </w:footnote>
  <w:footnote w:id="37">
    <w:p w14:paraId="12E43B18" w14:textId="16ED16B3" w:rsidR="00ED2A18" w:rsidRDefault="00ED2A18" w:rsidP="00C27DFA">
      <w:pPr>
        <w:pStyle w:val="poznmkapodarou"/>
      </w:pPr>
      <w:r w:rsidRPr="00525898">
        <w:rPr>
          <w:rStyle w:val="Znakapoznpodarou"/>
        </w:rPr>
        <w:footnoteRef/>
      </w:r>
      <w:r>
        <w:t>P</w:t>
      </w:r>
      <w:r w:rsidRPr="00525898">
        <w:t>oučení se vázalo na konkrétní typ osvojení, tzn., že pokud byl rodič poučen o osvojení zrušitelném, nebylo možné osvojit nezrušitelně</w:t>
      </w:r>
      <w:r>
        <w:t>.</w:t>
      </w:r>
    </w:p>
  </w:footnote>
  <w:footnote w:id="38">
    <w:p w14:paraId="424BFF0C" w14:textId="54B216E8" w:rsidR="00ED2A18" w:rsidRDefault="00ED2A18" w:rsidP="00C27DFA">
      <w:pPr>
        <w:pStyle w:val="poznmkapodarou"/>
      </w:pPr>
      <w:r w:rsidRPr="008C3A87">
        <w:rPr>
          <w:rStyle w:val="Znakapoznpodarou"/>
        </w:rPr>
        <w:footnoteRef/>
      </w:r>
      <w:r w:rsidRPr="008C3A87">
        <w:t>Jednalo se o dva případy: a) po dobu nejméně šesti měsíců soustavně neprojevovali opravdový zájem o dítě, zejména tím, že dítě pravidelně nenavštěvovali, neplnili pravidelně a dobrovolně vyživovací povinnost k dítěti a</w:t>
      </w:r>
      <w:r w:rsidRPr="003D0F46">
        <w:t> </w:t>
      </w:r>
      <w:r w:rsidRPr="008C3A87">
        <w:t>neprojevují snahu upravit si v mezích svých možností své rodinné a sociální poměry tak, aby se mohli osobně ujmout péče o dítě, nebo b) po dobu nejméně dvou měsíců po narození dítěte neprojevili o dítě žádný zájem, ačkoli jim v projevení zájmu nebránila závažná překážka.</w:t>
      </w:r>
    </w:p>
  </w:footnote>
  <w:footnote w:id="39">
    <w:p w14:paraId="78843C88" w14:textId="77777777" w:rsidR="00ED2A18" w:rsidRDefault="00ED2A18" w:rsidP="00C27DFA">
      <w:pPr>
        <w:pStyle w:val="poznmkapodarou"/>
      </w:pPr>
      <w:r w:rsidRPr="00525898">
        <w:rPr>
          <w:rStyle w:val="Znakapoznpodarou"/>
        </w:rPr>
        <w:footnoteRef/>
      </w:r>
      <w:r w:rsidRPr="00525898">
        <w:t>HRUŠÁKOVÁ</w:t>
      </w:r>
      <w:r>
        <w:t xml:space="preserve">: </w:t>
      </w:r>
      <w:r w:rsidRPr="00525898">
        <w:rPr>
          <w:i/>
        </w:rPr>
        <w:t>Zákon o rodině</w:t>
      </w:r>
      <w:r>
        <w:rPr>
          <w:i/>
        </w:rPr>
        <w:t>…</w:t>
      </w:r>
      <w:r w:rsidRPr="00525898">
        <w:t>, s. 333</w:t>
      </w:r>
      <w:r>
        <w:t>.</w:t>
      </w:r>
    </w:p>
  </w:footnote>
  <w:footnote w:id="40">
    <w:p w14:paraId="159D6F34" w14:textId="533FC2DE" w:rsidR="00ED2A18" w:rsidRDefault="00ED2A18" w:rsidP="00C27DFA">
      <w:pPr>
        <w:pStyle w:val="poznmkapodarou"/>
      </w:pPr>
      <w:r w:rsidRPr="00525898">
        <w:rPr>
          <w:rStyle w:val="Znakapoznpodarou"/>
        </w:rPr>
        <w:footnoteRef/>
      </w:r>
      <w:r>
        <w:t>Nejen vůči osvojiteli, ale i jeho rodině, srov. tamtéž,</w:t>
      </w:r>
      <w:r w:rsidRPr="00525898">
        <w:t xml:space="preserve"> s. 358</w:t>
      </w:r>
      <w:r>
        <w:t>.</w:t>
      </w:r>
    </w:p>
  </w:footnote>
  <w:footnote w:id="41">
    <w:p w14:paraId="53BFD2DD" w14:textId="55300601" w:rsidR="00ED2A18" w:rsidRDefault="00ED2A18" w:rsidP="00C27DFA">
      <w:pPr>
        <w:pStyle w:val="poznmkapodarou"/>
      </w:pPr>
      <w:r w:rsidRPr="00525898">
        <w:rPr>
          <w:rStyle w:val="Znakapoznpodarou"/>
        </w:rPr>
        <w:footnoteRef/>
      </w:r>
      <w:r>
        <w:t xml:space="preserve">§ </w:t>
      </w:r>
      <w:r w:rsidRPr="00525898">
        <w:t>3a zákona č. 40/1993 Sb., o nabývání a pozbývání státního občanství České republiky ve znění zákona č.</w:t>
      </w:r>
      <w:r w:rsidRPr="00EE5285">
        <w:t> </w:t>
      </w:r>
      <w:r w:rsidRPr="00525898">
        <w:t>357/2003 Sb.</w:t>
      </w:r>
      <w:r>
        <w:t>, účinném ke dni 29. října 2003.</w:t>
      </w:r>
    </w:p>
  </w:footnote>
  <w:footnote w:id="42">
    <w:p w14:paraId="0109523D" w14:textId="2E633339" w:rsidR="00ED2A18" w:rsidRDefault="00ED2A18" w:rsidP="00C27DFA">
      <w:pPr>
        <w:pStyle w:val="poznmkapodarou"/>
      </w:pPr>
      <w:r w:rsidRPr="00525898">
        <w:rPr>
          <w:rStyle w:val="Znakapoznpodarou"/>
        </w:rPr>
        <w:footnoteRef/>
      </w:r>
      <w:r w:rsidRPr="00525898">
        <w:t>Důvodová zpráva k zákonu č. 94/19</w:t>
      </w:r>
      <w:r>
        <w:t>63 Sb., o rodině.</w:t>
      </w:r>
    </w:p>
  </w:footnote>
  <w:footnote w:id="43">
    <w:p w14:paraId="5DA49B7E" w14:textId="2EB0E9E6" w:rsidR="00ED2A18" w:rsidRDefault="00ED2A18" w:rsidP="00C27DFA">
      <w:pPr>
        <w:pStyle w:val="poznmkapodarou"/>
      </w:pPr>
      <w:r w:rsidRPr="00525898">
        <w:rPr>
          <w:rStyle w:val="Znakapoznpodarou"/>
        </w:rPr>
        <w:footnoteRef/>
      </w:r>
      <w:r w:rsidRPr="00525898">
        <w:t>HRUŠÁKOVÁ</w:t>
      </w:r>
      <w:r>
        <w:t xml:space="preserve">: </w:t>
      </w:r>
      <w:r w:rsidRPr="00525898">
        <w:rPr>
          <w:i/>
        </w:rPr>
        <w:t>Zákon o rodině</w:t>
      </w:r>
      <w:r>
        <w:rPr>
          <w:i/>
        </w:rPr>
        <w:t>…</w:t>
      </w:r>
      <w:r w:rsidRPr="00525898">
        <w:t>, s. 373</w:t>
      </w:r>
      <w:r>
        <w:t>–</w:t>
      </w:r>
      <w:r w:rsidRPr="00525898">
        <w:t>374</w:t>
      </w:r>
      <w:r>
        <w:t>.</w:t>
      </w:r>
    </w:p>
  </w:footnote>
  <w:footnote w:id="44">
    <w:p w14:paraId="0EEE067F" w14:textId="5409EE60" w:rsidR="00ED2A18" w:rsidRDefault="00ED2A18" w:rsidP="00C27DFA">
      <w:pPr>
        <w:pStyle w:val="poznmkapodarou"/>
      </w:pPr>
      <w:r w:rsidRPr="00525898">
        <w:rPr>
          <w:rStyle w:val="Znakapoznpodarou"/>
        </w:rPr>
        <w:footnoteRef/>
      </w:r>
      <w:r>
        <w:t>M</w:t>
      </w:r>
      <w:r w:rsidRPr="00525898">
        <w:t>usí se jednat o</w:t>
      </w:r>
      <w:r>
        <w:t xml:space="preserve"> důležité důvody, protože </w:t>
      </w:r>
      <w:r w:rsidRPr="00525898">
        <w:t xml:space="preserve">zrušení osvojení </w:t>
      </w:r>
      <w:r>
        <w:t xml:space="preserve">znamená </w:t>
      </w:r>
      <w:r w:rsidRPr="00525898">
        <w:t xml:space="preserve">pro dítě další změnu ve výchovném prostředí, což není v jeho zájmu a mohlo by mít na </w:t>
      </w:r>
      <w:r>
        <w:t>něj</w:t>
      </w:r>
      <w:r w:rsidRPr="00525898">
        <w:t xml:space="preserve"> nepříznivý vliv; tyto důležité důvody nejsou zákonem stanoven</w:t>
      </w:r>
      <w:r>
        <w:t xml:space="preserve">y, </w:t>
      </w:r>
      <w:r w:rsidRPr="00525898">
        <w:t>bude</w:t>
      </w:r>
      <w:r>
        <w:t xml:space="preserve"> se ale</w:t>
      </w:r>
      <w:r w:rsidRPr="00525898">
        <w:t xml:space="preserve"> jednat o situace, ve kterých osvojení neplní svůj účel a nebylo by vhodné v něm pokračovat (např. nedostatečný citový vztah mezi osvojencem a osvojitelem, zanedbání</w:t>
      </w:r>
      <w:r>
        <w:t xml:space="preserve"> výchovy apod.), srov. tamtéž, </w:t>
      </w:r>
      <w:r w:rsidRPr="00525898">
        <w:t>s. 362</w:t>
      </w:r>
      <w:r>
        <w:t>.</w:t>
      </w:r>
    </w:p>
  </w:footnote>
  <w:footnote w:id="45">
    <w:p w14:paraId="5C7BED48" w14:textId="1C0AC034" w:rsidR="00ED2A18" w:rsidRDefault="00ED2A18" w:rsidP="00C27DFA">
      <w:pPr>
        <w:pStyle w:val="poznmkapodarou"/>
      </w:pPr>
      <w:r w:rsidRPr="00525898">
        <w:rPr>
          <w:rStyle w:val="Znakapoznpodarou"/>
        </w:rPr>
        <w:footnoteRef/>
      </w:r>
      <w:r>
        <w:t>To neplatilo</w:t>
      </w:r>
      <w:r w:rsidRPr="00525898">
        <w:t>, pokud byli rodiče rodičovské zodpovědnosti soudně zbaveni ještě před os</w:t>
      </w:r>
      <w:r>
        <w:t>vojením dítěte, v tom případě bude</w:t>
      </w:r>
      <w:r w:rsidRPr="00525898">
        <w:t xml:space="preserve"> dítěti soudem ustanoven poručník, který bude dbát o jeho zájmy</w:t>
      </w:r>
      <w:r>
        <w:t>.</w:t>
      </w:r>
    </w:p>
  </w:footnote>
  <w:footnote w:id="46">
    <w:p w14:paraId="194AD75F" w14:textId="637C50DF" w:rsidR="00ED2A18" w:rsidRDefault="00ED2A18" w:rsidP="00C27DFA">
      <w:pPr>
        <w:pStyle w:val="poznmkapodarou"/>
      </w:pPr>
      <w:r w:rsidRPr="00B814B3">
        <w:rPr>
          <w:rStyle w:val="Znakapoznpodarou"/>
        </w:rPr>
        <w:footnoteRef/>
      </w:r>
      <w:r>
        <w:t>N</w:t>
      </w:r>
      <w:r w:rsidRPr="00B814B3">
        <w:t>ález ÚS ze dne 5. 11. 1996, sp.</w:t>
      </w:r>
      <w:r>
        <w:t xml:space="preserve"> zn. Pl. ÚS 6/96.</w:t>
      </w:r>
    </w:p>
  </w:footnote>
  <w:footnote w:id="47">
    <w:p w14:paraId="673526C9" w14:textId="33376DE1" w:rsidR="00ED2A18" w:rsidRDefault="00ED2A18" w:rsidP="00C27DFA">
      <w:pPr>
        <w:pStyle w:val="poznmkapodarou"/>
      </w:pPr>
      <w:r w:rsidRPr="008515B4">
        <w:rPr>
          <w:rStyle w:val="Znakapoznpodarou"/>
        </w:rPr>
        <w:footnoteRef/>
      </w:r>
      <w:r w:rsidRPr="008515B4">
        <w:t>„Osvojit lze nezletilého, a to jen je</w:t>
      </w:r>
      <w:r>
        <w:t>-li</w:t>
      </w:r>
      <w:r w:rsidRPr="008515B4">
        <w:t xml:space="preserve"> mu osvojení ku prospěchu.“</w:t>
      </w:r>
    </w:p>
  </w:footnote>
  <w:footnote w:id="48">
    <w:p w14:paraId="7D1DCD99" w14:textId="566F4585" w:rsidR="00ED2A18" w:rsidRPr="00C27DFA" w:rsidRDefault="00ED2A18" w:rsidP="00C27DFA">
      <w:pPr>
        <w:pStyle w:val="poznmkapodarou"/>
      </w:pPr>
      <w:r w:rsidRPr="008C180D">
        <w:rPr>
          <w:rStyle w:val="Znakapoznpodarou"/>
        </w:rPr>
        <w:footnoteRef/>
      </w:r>
      <w:r w:rsidRPr="008C180D">
        <w:t xml:space="preserve">ZUKLÍNOVÁ, Michaela. </w:t>
      </w:r>
      <w:r>
        <w:t xml:space="preserve">In: </w:t>
      </w:r>
      <w:r w:rsidRPr="008C180D">
        <w:t>Dvořák, J., Winterová, A. Osvojení</w:t>
      </w:r>
      <w:r>
        <w:t xml:space="preserve"> –</w:t>
      </w:r>
      <w:r w:rsidRPr="008C180D">
        <w:t xml:space="preserve"> jméno s několika významy. </w:t>
      </w:r>
      <w:r w:rsidRPr="008C180D">
        <w:rPr>
          <w:i/>
        </w:rPr>
        <w:t>Pocta Jiřímu Švestkovi k 75. narozeninám</w:t>
      </w:r>
      <w:r w:rsidRPr="008C180D">
        <w:t>. 1. vyd., Praha: ASPI, 2005, s. 374</w:t>
      </w:r>
      <w:r>
        <w:t>.</w:t>
      </w:r>
    </w:p>
  </w:footnote>
  <w:footnote w:id="49">
    <w:p w14:paraId="7B656BF3" w14:textId="05CAD7A9" w:rsidR="00ED2A18" w:rsidRDefault="00ED2A18" w:rsidP="00C27DFA">
      <w:pPr>
        <w:pStyle w:val="poznmkapodarou"/>
      </w:pPr>
      <w:r w:rsidRPr="008C180D">
        <w:rPr>
          <w:rStyle w:val="Znakapoznpodarou"/>
        </w:rPr>
        <w:footnoteRef/>
      </w:r>
      <w:r w:rsidRPr="008C180D">
        <w:t xml:space="preserve">SMOLÍKOVÁ, Kateřina. Osvojení v návrhu nového občanského zákoníku. </w:t>
      </w:r>
      <w:r w:rsidRPr="008C180D">
        <w:rPr>
          <w:i/>
        </w:rPr>
        <w:t>Právní fórum</w:t>
      </w:r>
      <w:r w:rsidRPr="008C180D">
        <w:t>, 2011, roč. 8, č. 7, s.</w:t>
      </w:r>
      <w:r w:rsidRPr="00EE5285">
        <w:t> </w:t>
      </w:r>
      <w:r w:rsidRPr="008C180D">
        <w:t>302</w:t>
      </w:r>
      <w:r>
        <w:t>.</w:t>
      </w:r>
    </w:p>
  </w:footnote>
  <w:footnote w:id="50">
    <w:p w14:paraId="7CEB55C4" w14:textId="77777777" w:rsidR="00ED2A18" w:rsidRPr="00C27DFA" w:rsidRDefault="00ED2A18" w:rsidP="00C27DFA">
      <w:pPr>
        <w:pStyle w:val="poznmkapodarou"/>
      </w:pPr>
      <w:r w:rsidRPr="008C180D">
        <w:rPr>
          <w:rStyle w:val="Znakapoznpodarou"/>
        </w:rPr>
        <w:footnoteRef/>
      </w:r>
      <w:r w:rsidRPr="008C180D">
        <w:t xml:space="preserve">ELIÁŠ: </w:t>
      </w:r>
      <w:r w:rsidRPr="00C27DFA">
        <w:rPr>
          <w:i/>
        </w:rPr>
        <w:t>Nový občanský zákoník</w:t>
      </w:r>
      <w:r w:rsidRPr="008C180D">
        <w:t>…, s. 346</w:t>
      </w:r>
      <w:r>
        <w:t>.</w:t>
      </w:r>
    </w:p>
  </w:footnote>
  <w:footnote w:id="51">
    <w:p w14:paraId="01532D70" w14:textId="136AC344" w:rsidR="00ED2A18" w:rsidRPr="0098208E" w:rsidRDefault="00ED2A18" w:rsidP="00C52A1B">
      <w:pPr>
        <w:pStyle w:val="text"/>
        <w:spacing w:line="240" w:lineRule="auto"/>
        <w:ind w:firstLine="0"/>
      </w:pPr>
      <w:r w:rsidRPr="0098208E">
        <w:rPr>
          <w:rStyle w:val="Znakapoznpodarou"/>
          <w:sz w:val="20"/>
          <w:szCs w:val="20"/>
        </w:rPr>
        <w:footnoteRef/>
      </w:r>
      <w:r w:rsidRPr="0098208E">
        <w:rPr>
          <w:sz w:val="20"/>
          <w:szCs w:val="20"/>
        </w:rPr>
        <w:t xml:space="preserve">Jedná se v podstatě o fikci biologického svazku, neboť mezi osvojencem a osvojitelem vzniká po osvojení stejný vztah jako mezi rodičem a dítětem se všemi jeho právními důsledky. Cílem osvojení </w:t>
      </w:r>
      <w:r>
        <w:rPr>
          <w:sz w:val="20"/>
          <w:szCs w:val="20"/>
        </w:rPr>
        <w:t xml:space="preserve">nezletilého </w:t>
      </w:r>
      <w:r w:rsidRPr="0098208E">
        <w:rPr>
          <w:sz w:val="20"/>
          <w:szCs w:val="20"/>
        </w:rPr>
        <w:t>tedy je „založit mezi osvojencem a osvojitelem takový právní vztah jako mezi přirozenými rodiči a dětmi a vytvořit tak nezletilému dítěti stabilní a harmonický domov“</w:t>
      </w:r>
      <w:r>
        <w:rPr>
          <w:sz w:val="20"/>
          <w:szCs w:val="20"/>
        </w:rPr>
        <w:t xml:space="preserve">; srov. </w:t>
      </w:r>
      <w:r w:rsidRPr="0098208E">
        <w:rPr>
          <w:sz w:val="20"/>
          <w:szCs w:val="20"/>
        </w:rPr>
        <w:t xml:space="preserve">HRUŠÁKOVÁ, KRÁLÍČKOVÁ: </w:t>
      </w:r>
      <w:r w:rsidRPr="0098208E">
        <w:rPr>
          <w:i/>
          <w:sz w:val="20"/>
          <w:szCs w:val="20"/>
        </w:rPr>
        <w:t>České rodinné právo…</w:t>
      </w:r>
      <w:r w:rsidRPr="0098208E">
        <w:rPr>
          <w:sz w:val="20"/>
          <w:szCs w:val="20"/>
        </w:rPr>
        <w:t>, s. 277.</w:t>
      </w:r>
    </w:p>
  </w:footnote>
  <w:footnote w:id="52">
    <w:p w14:paraId="11CCED1C" w14:textId="77777777" w:rsidR="00ED2A18" w:rsidRDefault="00ED2A18" w:rsidP="0098208E">
      <w:pPr>
        <w:pStyle w:val="poznmkapodarou"/>
      </w:pPr>
      <w:r w:rsidRPr="008C180D">
        <w:rPr>
          <w:rStyle w:val="Znakapoznpodarou"/>
        </w:rPr>
        <w:footnoteRef/>
      </w:r>
      <w:r w:rsidRPr="008C180D">
        <w:t xml:space="preserve">LICHOVNÍK, Tomáš. </w:t>
      </w:r>
      <w:r w:rsidRPr="008C180D">
        <w:rPr>
          <w:i/>
        </w:rPr>
        <w:t xml:space="preserve">Změny v OSPOD a další novinky- Část II. </w:t>
      </w:r>
      <w:r w:rsidRPr="008C180D">
        <w:t xml:space="preserve">[online]. pravniprostor.cz, 23. dubna 2014. Dostupné na: &lt; </w:t>
      </w:r>
      <w:hyperlink r:id="rId1" w:history="1">
        <w:r w:rsidRPr="008C180D">
          <w:rPr>
            <w:rStyle w:val="Hypertextovodkaz"/>
            <w:color w:val="auto"/>
            <w:u w:val="none"/>
          </w:rPr>
          <w:t>http://www.pravniprostor.cz/clanky/rekodifikace/zmeny-v-ospod-a-dalsi-novinky-cast-ii</w:t>
        </w:r>
      </w:hyperlink>
      <w:r w:rsidRPr="008C180D">
        <w:t xml:space="preserve"> &gt;</w:t>
      </w:r>
    </w:p>
  </w:footnote>
  <w:footnote w:id="53">
    <w:p w14:paraId="473FD175" w14:textId="0387F53C" w:rsidR="00ED2A18" w:rsidRDefault="00ED2A18" w:rsidP="0098208E">
      <w:pPr>
        <w:pStyle w:val="poznmkapodarou"/>
      </w:pPr>
      <w:r w:rsidRPr="00082BD4">
        <w:rPr>
          <w:rStyle w:val="Znakapoznpodarou"/>
        </w:rPr>
        <w:footnoteRef/>
      </w:r>
      <w:r w:rsidRPr="000D5E8B">
        <w:t>HRUŠÁKOVÁ, KRÁLÍČKOVÁ</w:t>
      </w:r>
      <w:r>
        <w:t>:</w:t>
      </w:r>
      <w:r w:rsidRPr="000D5E8B">
        <w:t xml:space="preserve"> </w:t>
      </w:r>
      <w:r w:rsidRPr="000D5E8B">
        <w:rPr>
          <w:i/>
        </w:rPr>
        <w:t>České rodinné právo</w:t>
      </w:r>
      <w:r>
        <w:rPr>
          <w:i/>
        </w:rPr>
        <w:t>…</w:t>
      </w:r>
      <w:r w:rsidRPr="000D5E8B">
        <w:t>,</w:t>
      </w:r>
      <w:r>
        <w:t xml:space="preserve"> </w:t>
      </w:r>
      <w:r w:rsidRPr="00082BD4">
        <w:t>s. 278</w:t>
      </w:r>
      <w:r>
        <w:t>–</w:t>
      </w:r>
      <w:r w:rsidRPr="00082BD4">
        <w:t>280</w:t>
      </w:r>
      <w:r>
        <w:t>.</w:t>
      </w:r>
    </w:p>
  </w:footnote>
  <w:footnote w:id="54">
    <w:p w14:paraId="7EB4C375" w14:textId="77777777" w:rsidR="00ED2A18" w:rsidRDefault="00ED2A18" w:rsidP="00C27DFA">
      <w:pPr>
        <w:pStyle w:val="poznmkapodarou"/>
        <w:rPr>
          <w:color w:val="FF0000"/>
        </w:rPr>
      </w:pPr>
      <w:r w:rsidRPr="000D54EF">
        <w:rPr>
          <w:rStyle w:val="Znakapoznpodarou"/>
        </w:rPr>
        <w:footnoteRef/>
      </w:r>
      <w:r w:rsidRPr="004A5868">
        <w:t xml:space="preserve">ELIÁŠ: </w:t>
      </w:r>
      <w:r w:rsidRPr="00C27DFA">
        <w:rPr>
          <w:i/>
        </w:rPr>
        <w:t>Nový občanský zákoník</w:t>
      </w:r>
      <w:r w:rsidRPr="004A5868">
        <w:t>…, s. 349</w:t>
      </w:r>
      <w:r>
        <w:t>.</w:t>
      </w:r>
    </w:p>
  </w:footnote>
  <w:footnote w:id="55">
    <w:p w14:paraId="77BB6E17" w14:textId="53C34F77" w:rsidR="00ED2A18" w:rsidRDefault="00ED2A18" w:rsidP="00C27DFA">
      <w:pPr>
        <w:pStyle w:val="poznmkapodarou"/>
      </w:pPr>
      <w:r w:rsidRPr="000D54EF">
        <w:rPr>
          <w:rStyle w:val="Znakapoznpodarou"/>
        </w:rPr>
        <w:footnoteRef/>
      </w:r>
      <w:r>
        <w:t>Tamtéž.</w:t>
      </w:r>
    </w:p>
  </w:footnote>
  <w:footnote w:id="56">
    <w:p w14:paraId="6C7B5BAB" w14:textId="693E941F" w:rsidR="00ED2A18" w:rsidRPr="00C27DFA" w:rsidRDefault="00ED2A18" w:rsidP="00C27DFA">
      <w:pPr>
        <w:pStyle w:val="poznmkapodarou"/>
      </w:pPr>
      <w:r w:rsidRPr="008C180D">
        <w:rPr>
          <w:rStyle w:val="Znakapoznpodarou"/>
        </w:rPr>
        <w:footnoteRef/>
      </w:r>
      <w:r>
        <w:t>Tamtéž,</w:t>
      </w:r>
      <w:r w:rsidRPr="008C180D">
        <w:t xml:space="preserve"> s. 354</w:t>
      </w:r>
      <w:r>
        <w:t>.</w:t>
      </w:r>
    </w:p>
  </w:footnote>
  <w:footnote w:id="57">
    <w:p w14:paraId="53789DF0" w14:textId="6DB1D47F" w:rsidR="00ED2A18" w:rsidRDefault="00ED2A18" w:rsidP="00C27DFA">
      <w:pPr>
        <w:pStyle w:val="poznmkapodarou"/>
      </w:pPr>
      <w:r w:rsidRPr="008C180D">
        <w:rPr>
          <w:rStyle w:val="Znakapoznpodarou"/>
        </w:rPr>
        <w:footnoteRef/>
      </w:r>
      <w:r>
        <w:t>P</w:t>
      </w:r>
      <w:r w:rsidRPr="008C180D">
        <w:t xml:space="preserve">o uplynutí tří měsíců od udělení souhlasu se pozastavují rodičovská práva a povinnosti a soud jmenuje poručníkem dítěte OSPOD, srov. </w:t>
      </w:r>
      <w:r>
        <w:t xml:space="preserve">§ </w:t>
      </w:r>
      <w:r w:rsidRPr="008C180D">
        <w:t>825 OZ</w:t>
      </w:r>
      <w:r>
        <w:t>.</w:t>
      </w:r>
    </w:p>
  </w:footnote>
  <w:footnote w:id="58">
    <w:p w14:paraId="554FF2E7" w14:textId="0B6392F8" w:rsidR="00ED2A18" w:rsidRDefault="00ED2A18" w:rsidP="00C27DFA">
      <w:pPr>
        <w:pStyle w:val="poznmkapodarou"/>
      </w:pPr>
      <w:r w:rsidRPr="008C180D">
        <w:rPr>
          <w:rStyle w:val="Znakapoznpodarou"/>
        </w:rPr>
        <w:footnoteRef/>
      </w:r>
      <w:r>
        <w:t>D</w:t>
      </w:r>
      <w:r w:rsidRPr="008C180D">
        <w:t>le vyvratitelné domněnky je nezájem rodiče zjevný, trvá</w:t>
      </w:r>
      <w:r>
        <w:t>-li</w:t>
      </w:r>
      <w:r w:rsidRPr="008C180D">
        <w:t xml:space="preserve"> alespoň tři měsíce od posledního projeveného zájmu, to neplatí, pokud se rodiče dostali do tísnivé situace nikoli vlastním zaviněním a lze předpokládat, že se z ní dostanou, srov. ELIÁŠ: </w:t>
      </w:r>
      <w:r w:rsidRPr="00E67B63">
        <w:rPr>
          <w:i/>
        </w:rPr>
        <w:t>Nový občanský zákoník</w:t>
      </w:r>
      <w:r w:rsidRPr="00C27DFA">
        <w:t>…</w:t>
      </w:r>
      <w:r w:rsidRPr="009E2783">
        <w:t>,</w:t>
      </w:r>
      <w:r w:rsidRPr="008C180D">
        <w:t xml:space="preserve"> s. 357</w:t>
      </w:r>
      <w:r>
        <w:t>.</w:t>
      </w:r>
    </w:p>
  </w:footnote>
  <w:footnote w:id="59">
    <w:p w14:paraId="77266547" w14:textId="77777777" w:rsidR="00ED2A18" w:rsidRDefault="00ED2A18" w:rsidP="00C27DFA">
      <w:pPr>
        <w:pStyle w:val="poznmkapodarou"/>
      </w:pPr>
      <w:r w:rsidRPr="00F66287">
        <w:rPr>
          <w:rStyle w:val="Znakapoznpodarou"/>
        </w:rPr>
        <w:footnoteRef/>
      </w:r>
      <w:r>
        <w:t xml:space="preserve">NOVOTNÝ: </w:t>
      </w:r>
      <w:r w:rsidRPr="00C27DFA">
        <w:rPr>
          <w:i/>
        </w:rPr>
        <w:t>Nový občanský zákoník</w:t>
      </w:r>
      <w:r>
        <w:t>…</w:t>
      </w:r>
      <w:r w:rsidRPr="00F66287">
        <w:t>, s. 133</w:t>
      </w:r>
      <w:r>
        <w:t>.</w:t>
      </w:r>
    </w:p>
  </w:footnote>
  <w:footnote w:id="60">
    <w:p w14:paraId="17083B13" w14:textId="473EC41B" w:rsidR="00ED2A18" w:rsidRDefault="00ED2A18" w:rsidP="00C27DFA">
      <w:pPr>
        <w:pStyle w:val="poznmkapodarou"/>
      </w:pPr>
      <w:r w:rsidRPr="008C180D">
        <w:rPr>
          <w:rStyle w:val="Znakapoznpodarou"/>
        </w:rPr>
        <w:footnoteRef/>
      </w:r>
      <w:r>
        <w:t>N</w:t>
      </w:r>
      <w:r w:rsidRPr="008C180D">
        <w:t xml:space="preserve">a návrh osvojitele a osvojence a za předpokladu, že budou splněny zákonné podmínky uvedené v </w:t>
      </w:r>
      <w:r>
        <w:t xml:space="preserve">§ </w:t>
      </w:r>
      <w:r w:rsidRPr="008C180D">
        <w:t>1772 odst. 1 BGB (stejné podmínky jako jsou stanoveny v naší úpravě pro obdobu osvojení nezletilého)</w:t>
      </w:r>
      <w:r>
        <w:t>.</w:t>
      </w:r>
    </w:p>
  </w:footnote>
  <w:footnote w:id="61">
    <w:p w14:paraId="31CEF922" w14:textId="163CADF5" w:rsidR="00ED2A18" w:rsidRDefault="00ED2A18" w:rsidP="00C27DFA">
      <w:pPr>
        <w:pStyle w:val="poznmkapodarou"/>
      </w:pPr>
      <w:r w:rsidRPr="008C180D">
        <w:rPr>
          <w:rStyle w:val="Znakapoznpodarou"/>
        </w:rPr>
        <w:footnoteRef/>
      </w:r>
      <w:r>
        <w:t>N</w:t>
      </w:r>
      <w:r w:rsidRPr="008C180D">
        <w:t>apř. Alberta (</w:t>
      </w:r>
      <w:r>
        <w:t xml:space="preserve">§ </w:t>
      </w:r>
      <w:r w:rsidRPr="008C180D">
        <w:t>9 odst. 1, 6 Adult Adoption Act), nebo také Manitoba, Newfoundland a Labrador ad., dostupné na:</w:t>
      </w:r>
      <w:r>
        <w:t xml:space="preserve"> </w:t>
      </w:r>
      <w:r w:rsidRPr="008C180D">
        <w:t>http://adoptingback.com/adopting-back/canada-adult-adoption-law/</w:t>
      </w:r>
    </w:p>
  </w:footnote>
  <w:footnote w:id="62">
    <w:p w14:paraId="6C384DCA" w14:textId="30EA4EB8" w:rsidR="00ED2A18" w:rsidRDefault="00ED2A18" w:rsidP="00C27DFA">
      <w:pPr>
        <w:pStyle w:val="poznmkapodarou"/>
      </w:pPr>
      <w:r w:rsidRPr="008C180D">
        <w:rPr>
          <w:rStyle w:val="Znakapoznpodarou"/>
        </w:rPr>
        <w:footnoteRef/>
      </w:r>
      <w:r>
        <w:t>S</w:t>
      </w:r>
      <w:r w:rsidRPr="008C180D">
        <w:t>ouhlasně i judikatura Nejvyššího soudu v rozsudku sp. zn. 6 Cz 45/87 ze dne 23. 12. 1987</w:t>
      </w:r>
      <w:r>
        <w:t>.</w:t>
      </w:r>
    </w:p>
  </w:footnote>
  <w:footnote w:id="63">
    <w:p w14:paraId="470D2050" w14:textId="5A31FA94" w:rsidR="00ED2A18" w:rsidRDefault="00ED2A18" w:rsidP="00C27DFA">
      <w:pPr>
        <w:pStyle w:val="poznmkapodarou"/>
      </w:pPr>
      <w:r w:rsidRPr="008C180D">
        <w:rPr>
          <w:rStyle w:val="Znakapoznpodarou"/>
        </w:rPr>
        <w:footnoteRef/>
      </w:r>
      <w:r>
        <w:t>S</w:t>
      </w:r>
      <w:r w:rsidRPr="008C180D">
        <w:t xml:space="preserve">rov. </w:t>
      </w:r>
      <w:r>
        <w:t xml:space="preserve">§ </w:t>
      </w:r>
      <w:r w:rsidRPr="008C180D">
        <w:t>15 odst. 2 OZ: „Svéprávnost je způsobilost nabývat pro sebe vlastním právním jednáním práva a zavazovat se k povinnostem.“</w:t>
      </w:r>
    </w:p>
  </w:footnote>
  <w:footnote w:id="64">
    <w:p w14:paraId="5D9D867C" w14:textId="344FF5D8" w:rsidR="00ED2A18" w:rsidRDefault="00ED2A18" w:rsidP="00C27DFA">
      <w:pPr>
        <w:pStyle w:val="poznmkapodarou"/>
      </w:pPr>
      <w:r w:rsidRPr="008C180D">
        <w:rPr>
          <w:rStyle w:val="Znakapoznpodarou"/>
        </w:rPr>
        <w:footnoteRef/>
      </w:r>
      <w:r>
        <w:t>T</w:t>
      </w:r>
      <w:r w:rsidRPr="008C180D">
        <w:t xml:space="preserve">akto nabytá plná svéprávnost se neztrácí ani zánikem manželství nebo přiznáním svéprávnosti., srov. DOBROVOLNÁ, Eva. </w:t>
      </w:r>
      <w:r>
        <w:t xml:space="preserve">In: </w:t>
      </w:r>
      <w:r w:rsidRPr="008C180D">
        <w:t xml:space="preserve">LAVICKÝ: </w:t>
      </w:r>
      <w:r w:rsidRPr="008C180D">
        <w:rPr>
          <w:i/>
          <w:iCs/>
        </w:rPr>
        <w:t>Občanský zákoník I: Obecná část …</w:t>
      </w:r>
      <w:r w:rsidRPr="008C180D">
        <w:t>, s. 195</w:t>
      </w:r>
      <w:r>
        <w:t>.</w:t>
      </w:r>
    </w:p>
  </w:footnote>
  <w:footnote w:id="65">
    <w:p w14:paraId="7F3D32B0" w14:textId="77777777" w:rsidR="00ED2A18" w:rsidRPr="00C27DFA" w:rsidRDefault="00ED2A18" w:rsidP="00C27DFA">
      <w:pPr>
        <w:pStyle w:val="poznmkapodarou"/>
      </w:pPr>
      <w:r w:rsidRPr="008C180D">
        <w:rPr>
          <w:rStyle w:val="Znakapoznpodarou"/>
        </w:rPr>
        <w:footnoteRef/>
      </w:r>
      <w:r w:rsidRPr="008C180D">
        <w:t>Tamtéž, s. 197</w:t>
      </w:r>
      <w:r>
        <w:t>.</w:t>
      </w:r>
    </w:p>
  </w:footnote>
  <w:footnote w:id="66">
    <w:p w14:paraId="69CE7C80" w14:textId="77777777" w:rsidR="00ED2A18" w:rsidRDefault="00ED2A18" w:rsidP="00C27DFA">
      <w:pPr>
        <w:pStyle w:val="poznmkapodarou"/>
      </w:pPr>
      <w:r w:rsidRPr="00775FD8">
        <w:rPr>
          <w:rStyle w:val="Znakapoznpodarou"/>
        </w:rPr>
        <w:footnoteRef/>
      </w:r>
      <w:r w:rsidRPr="00775FD8">
        <w:t xml:space="preserve">PILÍK, Václav. Přiznání svéprávnosti nezletilému podle nového občanského zákoníku. </w:t>
      </w:r>
      <w:r w:rsidRPr="00775FD8">
        <w:rPr>
          <w:i/>
          <w:iCs/>
        </w:rPr>
        <w:t>Právní rozhledy</w:t>
      </w:r>
      <w:r>
        <w:t>. 2014, č. 10,</w:t>
      </w:r>
      <w:r w:rsidRPr="00775FD8">
        <w:t xml:space="preserve"> s. 351</w:t>
      </w:r>
      <w:r>
        <w:t>.</w:t>
      </w:r>
    </w:p>
  </w:footnote>
  <w:footnote w:id="67">
    <w:p w14:paraId="318B305D" w14:textId="1D71B424" w:rsidR="00ED2A18" w:rsidRDefault="00ED2A18" w:rsidP="00C27DFA">
      <w:pPr>
        <w:pStyle w:val="poznmkapodarou"/>
      </w:pPr>
      <w:r w:rsidRPr="00775FD8">
        <w:rPr>
          <w:rStyle w:val="Znakapoznpodarou"/>
        </w:rPr>
        <w:footnoteRef/>
      </w:r>
      <w:r w:rsidRPr="00775FD8">
        <w:t xml:space="preserve">SEDLÁK, Petr. </w:t>
      </w:r>
      <w:r>
        <w:t xml:space="preserve">In: </w:t>
      </w:r>
      <w:r w:rsidRPr="00775FD8">
        <w:t xml:space="preserve">HRUŠÁKOVÁ, KRÁLÍČKOVÁ, WESTPHALOVÁ a kol. </w:t>
      </w:r>
      <w:r>
        <w:rPr>
          <w:i/>
        </w:rPr>
        <w:t xml:space="preserve">Občanský zákoník II.…, </w:t>
      </w:r>
      <w:r w:rsidRPr="00775FD8">
        <w:t>s. 640</w:t>
      </w:r>
      <w:r>
        <w:t>.</w:t>
      </w:r>
    </w:p>
  </w:footnote>
  <w:footnote w:id="68">
    <w:p w14:paraId="43CB2EE9" w14:textId="2E188ADE" w:rsidR="00ED2A18" w:rsidRDefault="00ED2A18" w:rsidP="00C27DFA">
      <w:pPr>
        <w:pStyle w:val="poznmkapodarou"/>
      </w:pPr>
      <w:r w:rsidRPr="00703516">
        <w:rPr>
          <w:rStyle w:val="Znakapoznpodarou"/>
        </w:rPr>
        <w:footnoteRef/>
      </w:r>
      <w:r w:rsidRPr="00703516">
        <w:t>„</w:t>
      </w:r>
      <w:r>
        <w:t>P</w:t>
      </w:r>
      <w:r w:rsidRPr="00703516">
        <w:t xml:space="preserve">ředmětem zkoumání bude dikce (znění, textace) právních předpisů“, srov. MELZER, Filip. </w:t>
      </w:r>
      <w:r w:rsidRPr="00703516">
        <w:rPr>
          <w:i/>
        </w:rPr>
        <w:t>Metodologie nalézání práva. Úvod do právní argumentace.</w:t>
      </w:r>
      <w:r w:rsidRPr="00703516">
        <w:t>, 2. vydání. Praha: C. H. Beck, 2011, s. 89</w:t>
      </w:r>
      <w:r>
        <w:t>.</w:t>
      </w:r>
    </w:p>
  </w:footnote>
  <w:footnote w:id="69">
    <w:p w14:paraId="64D3734A" w14:textId="77777777" w:rsidR="00ED2A18" w:rsidRDefault="00ED2A18" w:rsidP="00C27DFA">
      <w:pPr>
        <w:pStyle w:val="poznmkapodarou"/>
      </w:pPr>
      <w:r>
        <w:rPr>
          <w:rStyle w:val="Znakapoznpodarou"/>
        </w:rPr>
        <w:footnoteRef/>
      </w:r>
      <w:r w:rsidRPr="00775FD8">
        <w:t xml:space="preserve">ELIÁŠ: </w:t>
      </w:r>
      <w:r w:rsidRPr="00C27DFA">
        <w:rPr>
          <w:i/>
        </w:rPr>
        <w:t>Nový občanský zákoník</w:t>
      </w:r>
      <w:r w:rsidRPr="00775FD8">
        <w:t xml:space="preserve">…, s. </w:t>
      </w:r>
      <w:r>
        <w:t xml:space="preserve">366. </w:t>
      </w:r>
    </w:p>
  </w:footnote>
  <w:footnote w:id="70">
    <w:p w14:paraId="1EFAC523" w14:textId="24F0711B" w:rsidR="00ED2A18" w:rsidRDefault="00ED2A18" w:rsidP="00C27DFA">
      <w:pPr>
        <w:pStyle w:val="poznmkapodarou"/>
      </w:pPr>
      <w:r w:rsidRPr="00775FD8">
        <w:rPr>
          <w:rStyle w:val="Znakapoznpodarou"/>
        </w:rPr>
        <w:footnoteRef/>
      </w:r>
      <w:r>
        <w:t>N</w:t>
      </w:r>
      <w:r w:rsidRPr="00775FD8">
        <w:t>a rozdíl od osvojení nezletilého, kde je v prvé řa</w:t>
      </w:r>
      <w:r>
        <w:t>dě zkoumán jeho nejlepší zájem, s</w:t>
      </w:r>
      <w:r w:rsidRPr="00775FD8">
        <w:t xml:space="preserve">rov. </w:t>
      </w:r>
      <w:r>
        <w:t>ZUKLÍNOVÁ, Michaela. In: DVOŘÁK, WINTEROVÁ:</w:t>
      </w:r>
      <w:r w:rsidRPr="00775FD8">
        <w:t xml:space="preserve"> Osvojení</w:t>
      </w:r>
      <w:r>
        <w:t xml:space="preserve"> –</w:t>
      </w:r>
      <w:r w:rsidRPr="00775FD8">
        <w:t xml:space="preserve"> jméno s několika významy</w:t>
      </w:r>
      <w:r>
        <w:t>…</w:t>
      </w:r>
      <w:r w:rsidRPr="00775FD8">
        <w:t>, s. 377</w:t>
      </w:r>
      <w:r>
        <w:t>.</w:t>
      </w:r>
    </w:p>
  </w:footnote>
  <w:footnote w:id="71">
    <w:p w14:paraId="15698EBC" w14:textId="404F7799" w:rsidR="00ED2A18" w:rsidRDefault="00ED2A18" w:rsidP="00C27DFA">
      <w:pPr>
        <w:pStyle w:val="poznmkapodarou"/>
      </w:pPr>
      <w:r w:rsidRPr="00775FD8">
        <w:rPr>
          <w:rStyle w:val="Znakapoznpodarou"/>
        </w:rPr>
        <w:footnoteRef/>
      </w:r>
      <w:r w:rsidRPr="00775FD8">
        <w:t xml:space="preserve">ZUKLÍNOVÁ, Michaela. </w:t>
      </w:r>
      <w:r>
        <w:t xml:space="preserve">In: </w:t>
      </w:r>
      <w:r w:rsidRPr="00775FD8">
        <w:t xml:space="preserve">ŠVESTKA, DVOŘÁK, FIALA a kol. </w:t>
      </w:r>
      <w:r w:rsidRPr="00775FD8">
        <w:rPr>
          <w:i/>
        </w:rPr>
        <w:t>Občanský zákoník. Komentář. Svazek II.</w:t>
      </w:r>
      <w:r>
        <w:t>…, s</w:t>
      </w:r>
      <w:r w:rsidRPr="00775FD8">
        <w:t>. 423</w:t>
      </w:r>
      <w:r>
        <w:t>.</w:t>
      </w:r>
    </w:p>
  </w:footnote>
  <w:footnote w:id="72">
    <w:p w14:paraId="0D956C8F" w14:textId="77777777" w:rsidR="00ED2A18" w:rsidRDefault="00ED2A18" w:rsidP="00C27DFA">
      <w:pPr>
        <w:pStyle w:val="poznmkapodarou"/>
      </w:pPr>
      <w:r w:rsidRPr="00335477">
        <w:rPr>
          <w:rStyle w:val="Znakapoznpodarou"/>
        </w:rPr>
        <w:footnoteRef/>
      </w:r>
      <w:r w:rsidRPr="00335477">
        <w:t>Dostupné na: &lt;http://adoptingback.com/adopting-back/canada-adult-adoption-law/&gt;</w:t>
      </w:r>
    </w:p>
  </w:footnote>
  <w:footnote w:id="73">
    <w:p w14:paraId="38726E82" w14:textId="5D9F04D0" w:rsidR="00ED2A18" w:rsidRDefault="00ED2A18" w:rsidP="00C27DFA">
      <w:pPr>
        <w:pStyle w:val="poznmkapodarou"/>
      </w:pPr>
      <w:r w:rsidRPr="00775FD8">
        <w:rPr>
          <w:rStyle w:val="Znakapoznpodarou"/>
        </w:rPr>
        <w:footnoteRef/>
      </w:r>
      <w:r w:rsidRPr="00775FD8">
        <w:t xml:space="preserve">SEDLÁK, Petr, ŠMÍD, Ondřej. </w:t>
      </w:r>
      <w:r>
        <w:t xml:space="preserve">In: </w:t>
      </w:r>
      <w:r w:rsidRPr="00775FD8">
        <w:t xml:space="preserve">HRUŠÁKOVÁ, KRÁLÍČKOVÁ, WESTPHALOVÁ a kol. </w:t>
      </w:r>
      <w:r>
        <w:rPr>
          <w:i/>
        </w:rPr>
        <w:t xml:space="preserve">Občanský zákoník II.…, </w:t>
      </w:r>
      <w:r w:rsidRPr="00775FD8">
        <w:t xml:space="preserve">s. 770 </w:t>
      </w:r>
      <w:r>
        <w:t>.</w:t>
      </w:r>
    </w:p>
  </w:footnote>
  <w:footnote w:id="74">
    <w:p w14:paraId="190652C9" w14:textId="68F88FE6" w:rsidR="00ED2A18" w:rsidRDefault="00ED2A18" w:rsidP="00C27DFA">
      <w:pPr>
        <w:pStyle w:val="poznmkapodarou"/>
      </w:pPr>
      <w:r w:rsidRPr="00775FD8">
        <w:rPr>
          <w:rStyle w:val="Znakapoznpodarou"/>
        </w:rPr>
        <w:footnoteRef/>
      </w:r>
      <w:r>
        <w:t>Tamtéž.</w:t>
      </w:r>
    </w:p>
  </w:footnote>
  <w:footnote w:id="75">
    <w:p w14:paraId="2C1A6199" w14:textId="1ECFEDFF" w:rsidR="00ED2A18" w:rsidRDefault="00ED2A18">
      <w:pPr>
        <w:pStyle w:val="Textpoznpodarou"/>
      </w:pPr>
      <w:r>
        <w:rPr>
          <w:rStyle w:val="Znakapoznpodarou"/>
        </w:rPr>
        <w:footnoteRef/>
      </w:r>
      <w:r>
        <w:t>O</w:t>
      </w:r>
      <w:r w:rsidRPr="00EE5285">
        <w:t>svojením zanikají vztahy k původní rodině, tzn. i k</w:t>
      </w:r>
      <w:r>
        <w:t> </w:t>
      </w:r>
      <w:r w:rsidRPr="00EE5285">
        <w:t>sourozenci</w:t>
      </w:r>
      <w:r>
        <w:t xml:space="preserve">. </w:t>
      </w:r>
    </w:p>
  </w:footnote>
  <w:footnote w:id="76">
    <w:p w14:paraId="22A2AF87" w14:textId="040C7C27" w:rsidR="00ED2A18" w:rsidRDefault="00ED2A18" w:rsidP="00C27DFA">
      <w:pPr>
        <w:pStyle w:val="poznmkapodarou"/>
      </w:pPr>
      <w:r w:rsidRPr="00775FD8">
        <w:rPr>
          <w:rStyle w:val="Znakapoznpodarou"/>
        </w:rPr>
        <w:footnoteRef/>
      </w:r>
      <w:r w:rsidRPr="00775FD8">
        <w:t xml:space="preserve">SEDLÁK, Petr, ŠMÍD, Ondřej. </w:t>
      </w:r>
      <w:r>
        <w:t xml:space="preserve">In: </w:t>
      </w:r>
      <w:r w:rsidRPr="00775FD8">
        <w:t xml:space="preserve">HRUŠÁKOVÁ, KRÁLÍČKOVÁ, WESTPHALOVÁ a kol. </w:t>
      </w:r>
      <w:r>
        <w:rPr>
          <w:i/>
        </w:rPr>
        <w:t xml:space="preserve">Občanský zákoník II.…, </w:t>
      </w:r>
      <w:r w:rsidRPr="00775FD8">
        <w:t>s. 771</w:t>
      </w:r>
      <w:r>
        <w:t>.</w:t>
      </w:r>
    </w:p>
  </w:footnote>
  <w:footnote w:id="77">
    <w:p w14:paraId="5634A4F5" w14:textId="6A85E978" w:rsidR="00ED2A18" w:rsidRDefault="00ED2A18" w:rsidP="00C27DFA">
      <w:pPr>
        <w:pStyle w:val="poznmkapodarou"/>
      </w:pPr>
      <w:r w:rsidRPr="00775FD8">
        <w:rPr>
          <w:rStyle w:val="Znakapoznpodarou"/>
        </w:rPr>
        <w:footnoteRef/>
      </w:r>
      <w:r w:rsidRPr="00775FD8">
        <w:t xml:space="preserve">ZUKLÍNOVÁ, Michaela. </w:t>
      </w:r>
      <w:r>
        <w:t xml:space="preserve">In: </w:t>
      </w:r>
      <w:r w:rsidRPr="00775FD8">
        <w:t xml:space="preserve">ŠVESTKA, DVOŘÁK, FIALA a kol. </w:t>
      </w:r>
      <w:r w:rsidRPr="00775FD8">
        <w:rPr>
          <w:i/>
        </w:rPr>
        <w:t>Občanský zákoník. Komentář. Svazek II.</w:t>
      </w:r>
      <w:r w:rsidRPr="00775FD8">
        <w:t>…, s. 425</w:t>
      </w:r>
      <w:r>
        <w:t>.</w:t>
      </w:r>
    </w:p>
  </w:footnote>
  <w:footnote w:id="78">
    <w:p w14:paraId="3CA93FD1" w14:textId="29AE2815" w:rsidR="00ED2A18" w:rsidRDefault="00ED2A18" w:rsidP="00C27DFA">
      <w:pPr>
        <w:pStyle w:val="poznmkapodarou"/>
      </w:pPr>
      <w:r w:rsidRPr="00775FD8">
        <w:rPr>
          <w:rStyle w:val="Znakapoznpodarou"/>
        </w:rPr>
        <w:footnoteRef/>
      </w:r>
      <w:r w:rsidRPr="00775FD8">
        <w:t xml:space="preserve">SEDLÁK, Petr, ŠMÍD, Ondřej. </w:t>
      </w:r>
      <w:r>
        <w:t xml:space="preserve">In: </w:t>
      </w:r>
      <w:r w:rsidRPr="00775FD8">
        <w:t xml:space="preserve">HRUŠÁKOVÁ, KRÁLÍČKOVÁ, WESTPHALOVÁ a kol. </w:t>
      </w:r>
      <w:r>
        <w:rPr>
          <w:i/>
        </w:rPr>
        <w:t xml:space="preserve">Občanský zákoník II.…, </w:t>
      </w:r>
      <w:r w:rsidRPr="00775FD8">
        <w:t>s. 771</w:t>
      </w:r>
      <w:r>
        <w:t>.</w:t>
      </w:r>
    </w:p>
  </w:footnote>
  <w:footnote w:id="79">
    <w:p w14:paraId="44021595" w14:textId="19448898" w:rsidR="00ED2A18" w:rsidRDefault="00ED2A18" w:rsidP="00C27DFA">
      <w:pPr>
        <w:pStyle w:val="poznmkapodarou"/>
      </w:pPr>
      <w:r w:rsidRPr="00775FD8">
        <w:rPr>
          <w:rStyle w:val="Znakapoznpodarou"/>
        </w:rPr>
        <w:footnoteRef/>
      </w:r>
      <w:r w:rsidRPr="00775FD8">
        <w:t xml:space="preserve">DÁVID, Radovan. </w:t>
      </w:r>
      <w:r>
        <w:t xml:space="preserve">In: </w:t>
      </w:r>
      <w:r w:rsidRPr="00BF3D21">
        <w:t xml:space="preserve">LAVICKÝ a kol. </w:t>
      </w:r>
      <w:r w:rsidRPr="00BF3D21">
        <w:rPr>
          <w:i/>
        </w:rPr>
        <w:t>Zákon o zvláštních …</w:t>
      </w:r>
      <w:r w:rsidRPr="00BF3D21">
        <w:t>, s.</w:t>
      </w:r>
      <w:r>
        <w:t xml:space="preserve"> 762.</w:t>
      </w:r>
    </w:p>
  </w:footnote>
  <w:footnote w:id="80">
    <w:p w14:paraId="1F02DB1C" w14:textId="2234CE34" w:rsidR="00ED2A18" w:rsidRDefault="00ED2A18" w:rsidP="00C27DFA">
      <w:pPr>
        <w:pStyle w:val="poznmkapodarou"/>
      </w:pPr>
      <w:r w:rsidRPr="00775FD8">
        <w:rPr>
          <w:rStyle w:val="Znakapoznpodarou"/>
        </w:rPr>
        <w:footnoteRef/>
      </w:r>
      <w:r w:rsidRPr="00775FD8">
        <w:t xml:space="preserve">resp. zda by vůbec mohlo být </w:t>
      </w:r>
      <w:r>
        <w:t xml:space="preserve">o </w:t>
      </w:r>
      <w:r w:rsidRPr="00775FD8">
        <w:t>osvojení, nebýt zletilosti osvojovanéh</w:t>
      </w:r>
      <w:r>
        <w:t>o, rozhodnuto; návrh např. trpěl</w:t>
      </w:r>
      <w:r w:rsidRPr="00775FD8">
        <w:t xml:space="preserve"> podstatnými vadami,</w:t>
      </w:r>
      <w:r>
        <w:t xml:space="preserve"> pro které by byl zamítnut, nebylo by mu </w:t>
      </w:r>
      <w:r w:rsidRPr="00775FD8">
        <w:t>vyhověno</w:t>
      </w:r>
      <w:r>
        <w:t xml:space="preserve"> atd.</w:t>
      </w:r>
      <w:r w:rsidRPr="00775FD8">
        <w:t xml:space="preserve">, srov. SEDLÁK, Petr, ŠMÍD, Ondřej. </w:t>
      </w:r>
      <w:r>
        <w:t xml:space="preserve">In: </w:t>
      </w:r>
      <w:r w:rsidRPr="00775FD8">
        <w:t xml:space="preserve">HRUŠÁKOVÁ, KRÁLÍČKOVÁ, WESTPHALOVÁ a kol. </w:t>
      </w:r>
      <w:r>
        <w:rPr>
          <w:i/>
        </w:rPr>
        <w:t xml:space="preserve">Občanský zákoník II.…, </w:t>
      </w:r>
      <w:r w:rsidRPr="00775FD8">
        <w:t>s. 771</w:t>
      </w:r>
      <w:r>
        <w:t>.</w:t>
      </w:r>
    </w:p>
  </w:footnote>
  <w:footnote w:id="81">
    <w:p w14:paraId="4B9C7CD0" w14:textId="09250549" w:rsidR="00ED2A18" w:rsidRDefault="00ED2A18" w:rsidP="00C27DFA">
      <w:pPr>
        <w:pStyle w:val="poznmkapodarou"/>
      </w:pPr>
      <w:r w:rsidRPr="00775FD8">
        <w:rPr>
          <w:rStyle w:val="Znakapoznpodarou"/>
        </w:rPr>
        <w:footnoteRef/>
      </w:r>
      <w:r>
        <w:t xml:space="preserve">U nezletilého dítěte se jeho rodiče mohou proti </w:t>
      </w:r>
      <w:r w:rsidRPr="00775FD8">
        <w:t xml:space="preserve">osvojení bránit, ale poté, co nabude zletilosti, </w:t>
      </w:r>
      <w:r>
        <w:t>osvojení nebude schváleno jen tehdy, shledá-li soud</w:t>
      </w:r>
      <w:r w:rsidRPr="00775FD8">
        <w:t xml:space="preserve"> rozpor s dobrými mravy nebo rozpor s odůvodněnými zájmy těchto rodičů</w:t>
      </w:r>
      <w:r>
        <w:t>.</w:t>
      </w:r>
    </w:p>
  </w:footnote>
  <w:footnote w:id="82">
    <w:p w14:paraId="4D6D27E1" w14:textId="499DB9E3" w:rsidR="00ED2A18" w:rsidRDefault="00ED2A18" w:rsidP="00C27DFA">
      <w:pPr>
        <w:pStyle w:val="poznmkapodarou"/>
      </w:pPr>
      <w:r w:rsidRPr="00775FD8">
        <w:rPr>
          <w:rStyle w:val="Znakapoznpodarou"/>
        </w:rPr>
        <w:footnoteRef/>
      </w:r>
      <w:r w:rsidRPr="00775FD8">
        <w:t xml:space="preserve">SEDLÁK, Petr, ŠMÍD, Ondřej. </w:t>
      </w:r>
      <w:r>
        <w:t xml:space="preserve">In: </w:t>
      </w:r>
      <w:r w:rsidRPr="00775FD8">
        <w:t xml:space="preserve">HRUŠÁKOVÁ, KRÁLÍČKOVÁ, WESTPHALOVÁ a kol. </w:t>
      </w:r>
      <w:r>
        <w:rPr>
          <w:i/>
        </w:rPr>
        <w:t xml:space="preserve">Občanský zákoník II.…, </w:t>
      </w:r>
      <w:r w:rsidRPr="00775FD8">
        <w:t>s. 772</w:t>
      </w:r>
      <w:r>
        <w:t>.</w:t>
      </w:r>
    </w:p>
  </w:footnote>
  <w:footnote w:id="83">
    <w:p w14:paraId="6F9FC74A" w14:textId="4A66F614" w:rsidR="00ED2A18" w:rsidRDefault="00ED2A18" w:rsidP="00C27DFA">
      <w:pPr>
        <w:pStyle w:val="poznmkapodarou"/>
      </w:pPr>
      <w:r w:rsidRPr="00775FD8">
        <w:rPr>
          <w:rStyle w:val="Znakapoznpodarou"/>
        </w:rPr>
        <w:footnoteRef/>
      </w:r>
      <w:r>
        <w:t>Tamtéž,</w:t>
      </w:r>
      <w:r w:rsidRPr="00775FD8">
        <w:t xml:space="preserve"> s. 773</w:t>
      </w:r>
      <w:r>
        <w:t>.</w:t>
      </w:r>
    </w:p>
  </w:footnote>
  <w:footnote w:id="84">
    <w:p w14:paraId="5FAD58F1" w14:textId="77777777" w:rsidR="00ED2A18" w:rsidRDefault="00ED2A18" w:rsidP="00C27DFA">
      <w:pPr>
        <w:pStyle w:val="poznmkapodarou"/>
      </w:pPr>
      <w:r w:rsidRPr="00775FD8">
        <w:rPr>
          <w:rStyle w:val="Znakapoznpodarou"/>
        </w:rPr>
        <w:footnoteRef/>
      </w:r>
      <w:r w:rsidRPr="00775FD8">
        <w:t>Tamtéž.</w:t>
      </w:r>
    </w:p>
  </w:footnote>
  <w:footnote w:id="85">
    <w:p w14:paraId="183A0785" w14:textId="77777777" w:rsidR="00ED2A18" w:rsidRDefault="00ED2A18" w:rsidP="00C27DFA">
      <w:pPr>
        <w:pStyle w:val="poznmkapodarou"/>
      </w:pPr>
      <w:r w:rsidRPr="00775FD8">
        <w:rPr>
          <w:rStyle w:val="Znakapoznpodarou"/>
        </w:rPr>
        <w:footnoteRef/>
      </w:r>
      <w:r>
        <w:t>T</w:t>
      </w:r>
      <w:r w:rsidRPr="00775FD8">
        <w:t>amtéž, s. 774</w:t>
      </w:r>
      <w:r>
        <w:t>.</w:t>
      </w:r>
    </w:p>
  </w:footnote>
  <w:footnote w:id="86">
    <w:p w14:paraId="11851F36" w14:textId="5993CE00" w:rsidR="00ED2A18" w:rsidRPr="0078073C" w:rsidRDefault="00ED2A18">
      <w:pPr>
        <w:pStyle w:val="Textpoznpodarou"/>
      </w:pPr>
      <w:r w:rsidRPr="0078073C">
        <w:rPr>
          <w:rStyle w:val="Znakapoznpodarou"/>
        </w:rPr>
        <w:footnoteRef/>
      </w:r>
      <w:r w:rsidRPr="0078073C">
        <w:t>Takový případ řešil Okresní soud v Hradci Králové ve svém rozsudku ze dne 24. dubna 2014, sp. zn. 20 C 31/20, ve kterém byl navrhovatelem otčím osvojovaného, který byl druhým manželem v době podání návrhu již zesnulé matky osvojovaného</w:t>
      </w:r>
      <w:r>
        <w:t>.</w:t>
      </w:r>
    </w:p>
  </w:footnote>
  <w:footnote w:id="87">
    <w:p w14:paraId="23597B62" w14:textId="77777777" w:rsidR="00ED2A18" w:rsidRDefault="00ED2A18" w:rsidP="003F4A60">
      <w:pPr>
        <w:pStyle w:val="poznmkapodarou"/>
      </w:pPr>
      <w:r w:rsidRPr="00775FD8">
        <w:rPr>
          <w:rStyle w:val="Znakapoznpodarou"/>
        </w:rPr>
        <w:footnoteRef/>
      </w:r>
      <w:r>
        <w:t>M</w:t>
      </w:r>
      <w:r w:rsidRPr="00775FD8">
        <w:t xml:space="preserve">ělo by se jednat o více než 50% případů, srov. ZUKLÍNOVÁ, Michaela. </w:t>
      </w:r>
      <w:r>
        <w:t xml:space="preserve">In: </w:t>
      </w:r>
      <w:r w:rsidRPr="00775FD8">
        <w:t xml:space="preserve">ŠVESTKA, DVOŘÁK, FIALA a kol.: </w:t>
      </w:r>
      <w:r w:rsidRPr="00775FD8">
        <w:rPr>
          <w:i/>
        </w:rPr>
        <w:t>Občanský zákoník. Komentář. Svazek II …</w:t>
      </w:r>
      <w:r w:rsidRPr="00775FD8">
        <w:t>, s. 425</w:t>
      </w:r>
      <w:r>
        <w:t>.</w:t>
      </w:r>
    </w:p>
  </w:footnote>
  <w:footnote w:id="88">
    <w:p w14:paraId="37BDE9D8" w14:textId="1E4C7FC3" w:rsidR="00ED2A18" w:rsidRDefault="00ED2A18" w:rsidP="00C27DFA">
      <w:pPr>
        <w:pStyle w:val="poznmkapodarou"/>
      </w:pPr>
      <w:r w:rsidRPr="00775FD8">
        <w:rPr>
          <w:rStyle w:val="Znakapoznpodarou"/>
        </w:rPr>
        <w:footnoteRef/>
      </w:r>
      <w:r w:rsidRPr="00775FD8">
        <w:t xml:space="preserve">SEDLÁK, Petr, ŠMÍD, Ondřej. </w:t>
      </w:r>
      <w:r>
        <w:t xml:space="preserve">In: </w:t>
      </w:r>
      <w:r w:rsidRPr="00775FD8">
        <w:t xml:space="preserve">HRUŠÁKOVÁ, KRÁLÍČKOVÁ, WESTPHALOVÁ a kol. </w:t>
      </w:r>
      <w:r>
        <w:rPr>
          <w:i/>
        </w:rPr>
        <w:t xml:space="preserve">Občanský zákoník II.…, </w:t>
      </w:r>
      <w:r w:rsidRPr="00775FD8">
        <w:t>s. 775</w:t>
      </w:r>
      <w:r>
        <w:t>.</w:t>
      </w:r>
    </w:p>
  </w:footnote>
  <w:footnote w:id="89">
    <w:p w14:paraId="0BC0E029" w14:textId="72813868" w:rsidR="00ED2A18" w:rsidRDefault="00ED2A18" w:rsidP="00C27DFA">
      <w:pPr>
        <w:pStyle w:val="poznmkapodarou"/>
      </w:pPr>
      <w:r w:rsidRPr="00775FD8">
        <w:rPr>
          <w:rStyle w:val="Znakapoznpodarou"/>
        </w:rPr>
        <w:footnoteRef/>
      </w:r>
      <w:r w:rsidRPr="00775FD8">
        <w:t xml:space="preserve">ZUKLÍNOVÁ, Michaela. </w:t>
      </w:r>
      <w:r>
        <w:t xml:space="preserve">In: </w:t>
      </w:r>
      <w:r w:rsidRPr="00775FD8">
        <w:t xml:space="preserve">ŠVESTKA, DVOŘÁK, FIALA a kol.: </w:t>
      </w:r>
      <w:r w:rsidRPr="00775FD8">
        <w:rPr>
          <w:i/>
        </w:rPr>
        <w:t>Občanský zákoník. Komentář. Svazek II…</w:t>
      </w:r>
      <w:r w:rsidRPr="00775FD8">
        <w:t>, s. 426</w:t>
      </w:r>
      <w:r>
        <w:t>.</w:t>
      </w:r>
    </w:p>
  </w:footnote>
  <w:footnote w:id="90">
    <w:p w14:paraId="01642C76" w14:textId="77777777" w:rsidR="00ED2A18" w:rsidRDefault="00ED2A18" w:rsidP="00C27DFA">
      <w:pPr>
        <w:pStyle w:val="poznmkapodarou"/>
      </w:pPr>
      <w:r w:rsidRPr="00775FD8">
        <w:rPr>
          <w:rStyle w:val="Znakapoznpodarou"/>
        </w:rPr>
        <w:footnoteRef/>
      </w:r>
      <w:r w:rsidRPr="00775FD8">
        <w:t>Tamtéž.</w:t>
      </w:r>
    </w:p>
  </w:footnote>
  <w:footnote w:id="91">
    <w:p w14:paraId="7B0A5ABE" w14:textId="035597D9" w:rsidR="00ED2A18" w:rsidRDefault="00ED2A18" w:rsidP="00C27DFA">
      <w:pPr>
        <w:pStyle w:val="poznmkapodarou"/>
      </w:pPr>
      <w:r w:rsidRPr="00775FD8">
        <w:rPr>
          <w:rStyle w:val="Znakapoznpodarou"/>
        </w:rPr>
        <w:footnoteRef/>
      </w:r>
      <w:r>
        <w:t>Obdobně platí i pro</w:t>
      </w:r>
      <w:r w:rsidRPr="00775FD8">
        <w:t xml:space="preserve"> dos</w:t>
      </w:r>
      <w:r>
        <w:t xml:space="preserve">ažení plné svéprávnosti </w:t>
      </w:r>
      <w:r w:rsidRPr="00775FD8">
        <w:t xml:space="preserve">uzavřením manželství či jejím přiznáním, srov. SEDLÁK, Petr, ŠMÍD, Ondřej. </w:t>
      </w:r>
      <w:r>
        <w:t xml:space="preserve">In: </w:t>
      </w:r>
      <w:r w:rsidRPr="00775FD8">
        <w:t xml:space="preserve">HRUŠÁKOVÁ, KRÁLÍČKOVÁ, WESTPHALOVÁ a kol. </w:t>
      </w:r>
      <w:r>
        <w:rPr>
          <w:i/>
        </w:rPr>
        <w:t xml:space="preserve">Občanský zákoník II.…, </w:t>
      </w:r>
      <w:r w:rsidRPr="00775FD8">
        <w:t>s.</w:t>
      </w:r>
      <w:r w:rsidRPr="00EE5285">
        <w:t> </w:t>
      </w:r>
      <w:r w:rsidRPr="00775FD8">
        <w:t>774</w:t>
      </w:r>
      <w:r>
        <w:t>.</w:t>
      </w:r>
    </w:p>
  </w:footnote>
  <w:footnote w:id="92">
    <w:p w14:paraId="57482DD9" w14:textId="77777777" w:rsidR="00ED2A18" w:rsidRDefault="00ED2A18" w:rsidP="00C27DFA">
      <w:pPr>
        <w:pStyle w:val="poznmkapodarou"/>
      </w:pPr>
      <w:r w:rsidRPr="0095316E">
        <w:rPr>
          <w:rStyle w:val="Znakapoznpodarou"/>
        </w:rPr>
        <w:footnoteRef/>
      </w:r>
      <w:r w:rsidRPr="0095316E">
        <w:t xml:space="preserve">ELIÁŠ: </w:t>
      </w:r>
      <w:r w:rsidRPr="00C27DFA">
        <w:rPr>
          <w:i/>
        </w:rPr>
        <w:t>Nový občanský zákoník</w:t>
      </w:r>
      <w:r w:rsidRPr="0095316E">
        <w:t>…, s. 366</w:t>
      </w:r>
      <w:r>
        <w:t>.</w:t>
      </w:r>
    </w:p>
  </w:footnote>
  <w:footnote w:id="93">
    <w:p w14:paraId="0713C8C2" w14:textId="29760482" w:rsidR="00ED2A18" w:rsidRDefault="00ED2A18" w:rsidP="00C27DFA">
      <w:pPr>
        <w:pStyle w:val="poznmkapodarou"/>
      </w:pPr>
      <w:r w:rsidRPr="0095316E">
        <w:rPr>
          <w:rStyle w:val="Znakapoznpodarou"/>
        </w:rPr>
        <w:footnoteRef/>
      </w:r>
      <w:r w:rsidRPr="0095316E">
        <w:t xml:space="preserve">mají oprávnění, s ohledem na pokrevní pouto, vznést proti osvojení námitky, srov. ZUKLÍNOVÁ, Michaela. </w:t>
      </w:r>
      <w:r>
        <w:t xml:space="preserve">In: </w:t>
      </w:r>
      <w:r w:rsidRPr="0095316E">
        <w:t>DVOŘÁK, WINTEROVÁ: Osvojení</w:t>
      </w:r>
      <w:r>
        <w:t xml:space="preserve"> – </w:t>
      </w:r>
      <w:r w:rsidRPr="0095316E">
        <w:t>jméno s několika významy…, s. 378</w:t>
      </w:r>
      <w:r>
        <w:t>.</w:t>
      </w:r>
    </w:p>
  </w:footnote>
  <w:footnote w:id="94">
    <w:p w14:paraId="1D0975AC" w14:textId="3FE58D91" w:rsidR="00ED2A18" w:rsidRDefault="00ED2A18" w:rsidP="00C27DFA">
      <w:pPr>
        <w:pStyle w:val="poznmkapodarou"/>
      </w:pPr>
      <w:r w:rsidRPr="0095316E">
        <w:rPr>
          <w:rStyle w:val="Znakapoznpodarou"/>
        </w:rPr>
        <w:footnoteRef/>
      </w:r>
      <w:r>
        <w:t>O</w:t>
      </w:r>
      <w:r w:rsidRPr="0095316E">
        <w:t>bdobným použitím s odkazem na jiná ustanovení se dle čl. 41 odst. 1 Legislativních pravidel schválených usnesením vlády ze dne 19. března 1998 č. 188 rozumí, že se toto ustanovení vztahuje na vymezené právní vztahy v plném rozsahu</w:t>
      </w:r>
      <w:r>
        <w:t>, jedná se tedy o analogii.</w:t>
      </w:r>
    </w:p>
  </w:footnote>
  <w:footnote w:id="95">
    <w:p w14:paraId="0EF40DFF" w14:textId="362D4B52" w:rsidR="00ED2A18" w:rsidRDefault="00ED2A18" w:rsidP="00C27DFA">
      <w:pPr>
        <w:pStyle w:val="poznmkapodarou"/>
      </w:pPr>
      <w:r w:rsidRPr="0095316E">
        <w:rPr>
          <w:rStyle w:val="Znakapoznpodarou"/>
        </w:rPr>
        <w:footnoteRef/>
      </w:r>
      <w:r w:rsidRPr="0095316E">
        <w:t xml:space="preserve">SEDLÁK, Petr, ŠMÍD, Ondřej. </w:t>
      </w:r>
      <w:r>
        <w:t xml:space="preserve">In: </w:t>
      </w:r>
      <w:r w:rsidRPr="0095316E">
        <w:t xml:space="preserve">HRUŠÁKOVÁ, KRÁLÍČKOVÁ, WESTPHALOVÁ a kol. </w:t>
      </w:r>
      <w:r>
        <w:rPr>
          <w:i/>
        </w:rPr>
        <w:t xml:space="preserve">Občanský zákoník II.…, </w:t>
      </w:r>
      <w:r w:rsidRPr="0095316E">
        <w:t>s. 775</w:t>
      </w:r>
      <w:r>
        <w:t>–</w:t>
      </w:r>
      <w:r w:rsidRPr="0095316E">
        <w:t>776</w:t>
      </w:r>
      <w:r>
        <w:t>.</w:t>
      </w:r>
    </w:p>
  </w:footnote>
  <w:footnote w:id="96">
    <w:p w14:paraId="021B51ED" w14:textId="41523019" w:rsidR="00ED2A18" w:rsidRDefault="00ED2A18">
      <w:pPr>
        <w:pStyle w:val="Textpoznpodarou"/>
      </w:pPr>
      <w:r>
        <w:rPr>
          <w:rStyle w:val="Znakapoznpodarou"/>
        </w:rPr>
        <w:footnoteRef/>
      </w:r>
      <w:r>
        <w:t xml:space="preserve">Tamtéž. </w:t>
      </w:r>
    </w:p>
  </w:footnote>
  <w:footnote w:id="97">
    <w:p w14:paraId="43C9A031" w14:textId="6AFB2FD6" w:rsidR="00ED2A18" w:rsidRDefault="00ED2A18" w:rsidP="00C27DFA">
      <w:pPr>
        <w:pStyle w:val="poznmkapodarou"/>
      </w:pPr>
      <w:r w:rsidRPr="008143C1">
        <w:rPr>
          <w:rStyle w:val="Znakapoznpodarou"/>
        </w:rPr>
        <w:footnoteRef/>
      </w:r>
      <w:r>
        <w:t>S</w:t>
      </w:r>
      <w:r w:rsidRPr="008143C1">
        <w:t xml:space="preserve">rov. </w:t>
      </w:r>
      <w:r>
        <w:t xml:space="preserve">§ </w:t>
      </w:r>
      <w:r w:rsidRPr="008143C1">
        <w:t>833 odst. 1 OZ, podle kterého „Osvojením zaniká příbuzenský poměr mezi osvojencem a původní rodinou, jakož i práva a povinnosti z tohoto poměru vyplývající. Zanikají také práva a povinnosti opatrovníka, případně poručníka, který byl jmenován, aby za rodiče tato práva a povinnosti vykonával.“</w:t>
      </w:r>
    </w:p>
  </w:footnote>
  <w:footnote w:id="98">
    <w:p w14:paraId="29134641" w14:textId="77777777" w:rsidR="00ED2A18" w:rsidRDefault="00ED2A18" w:rsidP="00C27DFA">
      <w:pPr>
        <w:pStyle w:val="poznmkapodarou"/>
      </w:pPr>
      <w:r w:rsidRPr="0099257F">
        <w:rPr>
          <w:rStyle w:val="Znakapoznpodarou"/>
        </w:rPr>
        <w:footnoteRef/>
      </w:r>
      <w:r w:rsidRPr="0099257F">
        <w:t xml:space="preserve">SEDLÁK, Petr. Osvojení v NOZ a některé zápisy do matrik. </w:t>
      </w:r>
      <w:r w:rsidRPr="0099257F">
        <w:rPr>
          <w:i/>
        </w:rPr>
        <w:t>Rekodifikace a praxe</w:t>
      </w:r>
      <w:r>
        <w:t>, 2013, č. 1, s. 14.</w:t>
      </w:r>
    </w:p>
  </w:footnote>
  <w:footnote w:id="99">
    <w:p w14:paraId="637AE5E8" w14:textId="77777777" w:rsidR="00ED2A18" w:rsidRDefault="00ED2A18" w:rsidP="00C27DFA">
      <w:pPr>
        <w:pStyle w:val="poznmkapodarou"/>
      </w:pPr>
      <w:r w:rsidRPr="008C180D">
        <w:rPr>
          <w:rStyle w:val="Znakapoznpodarou"/>
        </w:rPr>
        <w:footnoteRef/>
      </w:r>
      <w:r w:rsidRPr="008C180D">
        <w:t xml:space="preserve">BENEŠOVÁ, Petra. </w:t>
      </w:r>
      <w:r w:rsidRPr="008C180D">
        <w:rPr>
          <w:i/>
        </w:rPr>
        <w:t xml:space="preserve">Soudy loni schválily osvojení 63 dospělých, změní se jim i rodné číslo. </w:t>
      </w:r>
      <w:r w:rsidRPr="008C180D">
        <w:t>[online]. rozhlas.cz, 11. února 2015. Dostupné na: &lt;</w:t>
      </w:r>
      <w:hyperlink r:id="rId2" w:history="1">
        <w:r w:rsidRPr="008C180D">
          <w:rPr>
            <w:rStyle w:val="Hypertextovodkaz"/>
            <w:color w:val="auto"/>
            <w:u w:val="none"/>
          </w:rPr>
          <w:t>http://www.rozhlas.cz/zpravy/politika/_zprava/soudy-loni-schvalily-osvojeni-63-dospelych-zmeni-se-jim-i-rodne-cislo--1454205</w:t>
        </w:r>
      </w:hyperlink>
      <w:r w:rsidRPr="008C180D">
        <w:t xml:space="preserve">&gt; </w:t>
      </w:r>
    </w:p>
  </w:footnote>
  <w:footnote w:id="100">
    <w:p w14:paraId="7CD2DB41" w14:textId="0AD1C055" w:rsidR="00ED2A18" w:rsidRDefault="00ED2A18" w:rsidP="00C27DFA">
      <w:pPr>
        <w:pStyle w:val="poznmkapodarou"/>
      </w:pPr>
      <w:r w:rsidRPr="008C180D">
        <w:rPr>
          <w:rStyle w:val="Znakapoznpodarou"/>
        </w:rPr>
        <w:footnoteRef/>
      </w:r>
      <w:r>
        <w:t>Z</w:t>
      </w:r>
      <w:r w:rsidRPr="008C180D">
        <w:t xml:space="preserve">měna rodného čísla je dána v ust. </w:t>
      </w:r>
      <w:r>
        <w:t xml:space="preserve">§ </w:t>
      </w:r>
      <w:r w:rsidRPr="008C180D">
        <w:t>17 odst. 2 písm. c) zákona č. 133/2000 Sb., o evidenci obyvatel a rodných číslech a o změně některých zákonů (zákon o evidenci obyvatel), ve znění pozdějších předpisů</w:t>
      </w:r>
      <w:r>
        <w:t>.</w:t>
      </w:r>
    </w:p>
  </w:footnote>
  <w:footnote w:id="101">
    <w:p w14:paraId="403254FC" w14:textId="1E8129D7" w:rsidR="00ED2A18" w:rsidRDefault="00ED2A18" w:rsidP="00C27DFA">
      <w:pPr>
        <w:pStyle w:val="poznmkapodarou"/>
      </w:pPr>
      <w:r w:rsidRPr="008C180D">
        <w:rPr>
          <w:rStyle w:val="Znakapoznpodarou"/>
        </w:rPr>
        <w:footnoteRef/>
      </w:r>
      <w:r w:rsidRPr="008C180D">
        <w:t xml:space="preserve">SEDLÁK, Petr, ŠMÍD, Ondřej. </w:t>
      </w:r>
      <w:r>
        <w:t xml:space="preserve">In: </w:t>
      </w:r>
      <w:r w:rsidRPr="008C180D">
        <w:t xml:space="preserve">HRUŠÁKOVÁ, KRÁLÍČKOVÁ, WESTPHALOVÁ a kol. </w:t>
      </w:r>
      <w:r>
        <w:rPr>
          <w:i/>
        </w:rPr>
        <w:t xml:space="preserve">Občanský zákoník II.…, </w:t>
      </w:r>
      <w:r w:rsidRPr="008C180D">
        <w:t>s. 783</w:t>
      </w:r>
      <w:r>
        <w:t>.</w:t>
      </w:r>
    </w:p>
  </w:footnote>
  <w:footnote w:id="102">
    <w:p w14:paraId="65F31180" w14:textId="77777777" w:rsidR="00ED2A18" w:rsidRDefault="00ED2A18" w:rsidP="00C27DFA">
      <w:pPr>
        <w:pStyle w:val="poznmkapodarou"/>
      </w:pPr>
      <w:r w:rsidRPr="008C180D">
        <w:rPr>
          <w:rStyle w:val="Znakapoznpodarou"/>
        </w:rPr>
        <w:footnoteRef/>
      </w:r>
      <w:r w:rsidRPr="008C180D">
        <w:t>ELIÁŠ: Nový občanský zákoník…, s. 367</w:t>
      </w:r>
      <w:r>
        <w:t>.</w:t>
      </w:r>
    </w:p>
  </w:footnote>
  <w:footnote w:id="103">
    <w:p w14:paraId="38F3400E" w14:textId="0E8B4D32" w:rsidR="00ED2A18" w:rsidRDefault="00ED2A18" w:rsidP="00C27DFA">
      <w:pPr>
        <w:pStyle w:val="poznmkapodarou"/>
      </w:pPr>
      <w:r w:rsidRPr="008C180D">
        <w:rPr>
          <w:rStyle w:val="Znakapoznpodarou"/>
        </w:rPr>
        <w:footnoteRef/>
      </w:r>
      <w:r w:rsidRPr="008C180D">
        <w:t xml:space="preserve">ZUKLÍNOVÁ, Michaela. </w:t>
      </w:r>
      <w:r>
        <w:t xml:space="preserve">In: </w:t>
      </w:r>
      <w:r w:rsidRPr="008C180D">
        <w:t xml:space="preserve">ŠVESTKA, DVOŘÁK, FIALA a kol.: </w:t>
      </w:r>
      <w:r w:rsidRPr="008C180D">
        <w:rPr>
          <w:i/>
        </w:rPr>
        <w:t>Občanský zákoník. Komentář. Svazek II…</w:t>
      </w:r>
      <w:r w:rsidRPr="008C180D">
        <w:t>, s. 429</w:t>
      </w:r>
      <w:r>
        <w:t>.</w:t>
      </w:r>
    </w:p>
  </w:footnote>
  <w:footnote w:id="104">
    <w:p w14:paraId="66ED29C8" w14:textId="14DF5E90" w:rsidR="00ED2A18" w:rsidRDefault="00ED2A18" w:rsidP="00C27DFA">
      <w:pPr>
        <w:pStyle w:val="poznmkapodarou"/>
      </w:pPr>
      <w:r w:rsidRPr="008C180D">
        <w:rPr>
          <w:rStyle w:val="Znakapoznpodarou"/>
        </w:rPr>
        <w:footnoteRef/>
      </w:r>
      <w:r>
        <w:t>J</w:t>
      </w:r>
      <w:r w:rsidRPr="008C180D">
        <w:t xml:space="preserve">edná se o hmotněprávní podmínku, která musí být splněna, aby mohlo být osvojení zletilého soudem schváleno; tato podmínka musí být nejen tvrzena, ale musí být před soudem i prokázána, srov. SEDLÁK, Petr, ŠMÍD, Ondřej. </w:t>
      </w:r>
      <w:r>
        <w:t xml:space="preserve">In: </w:t>
      </w:r>
      <w:r w:rsidRPr="008C180D">
        <w:t xml:space="preserve">HRUŠÁKOVÁ, KRÁLÍČKOVÁ, WESTPHALOVÁ a kol. </w:t>
      </w:r>
      <w:r>
        <w:rPr>
          <w:i/>
        </w:rPr>
        <w:t xml:space="preserve">Občanský zákoník II.…, </w:t>
      </w:r>
      <w:r w:rsidRPr="008C180D">
        <w:t>s. 783</w:t>
      </w:r>
      <w:r>
        <w:t>.</w:t>
      </w:r>
    </w:p>
  </w:footnote>
  <w:footnote w:id="105">
    <w:p w14:paraId="3368CF8C" w14:textId="77777777" w:rsidR="00ED2A18" w:rsidRDefault="00ED2A18" w:rsidP="00C27DFA">
      <w:pPr>
        <w:pStyle w:val="poznmkapodarou"/>
      </w:pPr>
      <w:r w:rsidRPr="00775FD8">
        <w:rPr>
          <w:rStyle w:val="Znakapoznpodarou"/>
        </w:rPr>
        <w:footnoteRef/>
      </w:r>
      <w:r w:rsidRPr="00775FD8">
        <w:t xml:space="preserve">Tamtéž. </w:t>
      </w:r>
    </w:p>
  </w:footnote>
  <w:footnote w:id="106">
    <w:p w14:paraId="56EF0B4B" w14:textId="16DAFBF5" w:rsidR="00ED2A18" w:rsidRDefault="00ED2A18" w:rsidP="00C27DFA">
      <w:pPr>
        <w:pStyle w:val="poznmkapodarou"/>
      </w:pPr>
      <w:r w:rsidRPr="00775FD8">
        <w:rPr>
          <w:rStyle w:val="Znakapoznpodarou"/>
        </w:rPr>
        <w:footnoteRef/>
      </w:r>
      <w:r>
        <w:t>Tamtéž,</w:t>
      </w:r>
      <w:r>
        <w:rPr>
          <w:i/>
        </w:rPr>
        <w:t xml:space="preserve"> </w:t>
      </w:r>
      <w:r w:rsidRPr="00775FD8">
        <w:t>s. 782</w:t>
      </w:r>
      <w:r>
        <w:t>.</w:t>
      </w:r>
    </w:p>
  </w:footnote>
  <w:footnote w:id="107">
    <w:p w14:paraId="7AF19A2A" w14:textId="71EA11FD" w:rsidR="00ED2A18" w:rsidRDefault="00ED2A18" w:rsidP="00C27DFA">
      <w:pPr>
        <w:pStyle w:val="poznmkapodarou"/>
      </w:pPr>
      <w:r w:rsidRPr="001F1CBA">
        <w:rPr>
          <w:rStyle w:val="Znakapoznpodarou"/>
        </w:rPr>
        <w:footnoteRef/>
      </w:r>
      <w:r>
        <w:t>Č</w:t>
      </w:r>
      <w:r w:rsidRPr="001F1CBA">
        <w:t xml:space="preserve">l. 41 odst. 2 Legislativních pravidel schválených vládou usnesením </w:t>
      </w:r>
      <w:r>
        <w:t>ze dne 19</w:t>
      </w:r>
      <w:r w:rsidRPr="001F1CBA">
        <w:t>. Března 1998 č</w:t>
      </w:r>
      <w:r>
        <w:t>. 188.</w:t>
      </w:r>
    </w:p>
  </w:footnote>
  <w:footnote w:id="108">
    <w:p w14:paraId="1C4A4B3D" w14:textId="77777777" w:rsidR="00ED2A18" w:rsidRPr="00D4676B" w:rsidRDefault="00ED2A18" w:rsidP="002876E7">
      <w:pPr>
        <w:pStyle w:val="Nadpis3"/>
        <w:spacing w:before="0" w:line="240" w:lineRule="auto"/>
        <w:rPr>
          <w:sz w:val="20"/>
          <w:szCs w:val="20"/>
        </w:rPr>
      </w:pPr>
      <w:r w:rsidRPr="006D4507">
        <w:rPr>
          <w:rStyle w:val="Znakapoznpodarou"/>
          <w:b w:val="0"/>
          <w:sz w:val="20"/>
          <w:szCs w:val="20"/>
        </w:rPr>
        <w:footnoteRef/>
      </w:r>
      <w:r w:rsidRPr="006D4507">
        <w:rPr>
          <w:b w:val="0"/>
          <w:sz w:val="20"/>
          <w:szCs w:val="20"/>
        </w:rPr>
        <w:t>Case No. 101232 (VA S.Ct., Sep. 16, 2011), Dostupné na: &lt;http://judicialview.com/State-Cases/virginia/Domestic-Relations/Kummer-v-Donak/57/40585&gt;</w:t>
      </w:r>
    </w:p>
  </w:footnote>
  <w:footnote w:id="109">
    <w:p w14:paraId="1B9AFE8D" w14:textId="522EF679" w:rsidR="00ED2A18" w:rsidRDefault="00ED2A18" w:rsidP="00C27DFA">
      <w:pPr>
        <w:pStyle w:val="poznmkapodarou"/>
      </w:pPr>
      <w:r w:rsidRPr="0029025B">
        <w:rPr>
          <w:rStyle w:val="Znakapoznpodarou"/>
        </w:rPr>
        <w:footnoteRef/>
      </w:r>
      <w:r w:rsidRPr="0029025B">
        <w:t xml:space="preserve">ZUKLÍNOVÁ, Michaela. </w:t>
      </w:r>
      <w:r>
        <w:t xml:space="preserve">In: </w:t>
      </w:r>
      <w:r w:rsidRPr="0029025B">
        <w:t xml:space="preserve">ŠVESTKA, DVOŘÁK, FIALA a kol.: </w:t>
      </w:r>
      <w:r w:rsidRPr="0029025B">
        <w:rPr>
          <w:i/>
        </w:rPr>
        <w:t>Občanský zákoník. Komentář. Svazek II…</w:t>
      </w:r>
      <w:r w:rsidRPr="0029025B">
        <w:t>, s.</w:t>
      </w:r>
      <w:r>
        <w:t xml:space="preserve"> </w:t>
      </w:r>
      <w:r w:rsidRPr="0029025B">
        <w:t>431</w:t>
      </w:r>
      <w:r>
        <w:t>.</w:t>
      </w:r>
    </w:p>
  </w:footnote>
  <w:footnote w:id="110">
    <w:p w14:paraId="174F4025" w14:textId="77777777" w:rsidR="00ED2A18" w:rsidRDefault="00ED2A18" w:rsidP="00C27DFA">
      <w:pPr>
        <w:pStyle w:val="poznmkapodarou"/>
      </w:pPr>
      <w:r w:rsidRPr="00E67B63">
        <w:rPr>
          <w:rStyle w:val="Znakapoznpodarou"/>
        </w:rPr>
        <w:footnoteRef/>
      </w:r>
      <w:r w:rsidRPr="00E67B63">
        <w:rPr>
          <w:rStyle w:val="CittHTML"/>
          <w:i w:val="0"/>
        </w:rPr>
        <w:t>Informace Ministerstva vnitra, dostupné na: &lt;</w:t>
      </w:r>
      <w:hyperlink r:id="rId3" w:history="1">
        <w:r w:rsidRPr="00E67B63">
          <w:rPr>
            <w:rStyle w:val="Hypertextovodkaz"/>
            <w:color w:val="auto"/>
            <w:u w:val="none"/>
          </w:rPr>
          <w:t>www.mvcr.cz/soubor/</w:t>
        </w:r>
        <w:r w:rsidRPr="00C27DFA">
          <w:rPr>
            <w:rStyle w:val="Hypertextovodkaz"/>
            <w:bCs/>
            <w:color w:val="auto"/>
            <w:u w:val="none"/>
          </w:rPr>
          <w:t>informace-c-9-2015</w:t>
        </w:r>
        <w:r w:rsidRPr="00E67B63">
          <w:rPr>
            <w:rStyle w:val="Hypertextovodkaz"/>
            <w:color w:val="auto"/>
            <w:u w:val="none"/>
          </w:rPr>
          <w:t>.aspx</w:t>
        </w:r>
      </w:hyperlink>
      <w:r w:rsidRPr="00E67B63">
        <w:rPr>
          <w:rStyle w:val="CittHTML"/>
          <w:i w:val="0"/>
        </w:rPr>
        <w:t>&gt;</w:t>
      </w:r>
    </w:p>
  </w:footnote>
  <w:footnote w:id="111">
    <w:p w14:paraId="565C7866" w14:textId="6DAF3522" w:rsidR="00ED2A18" w:rsidRDefault="00ED2A18" w:rsidP="00C27DFA">
      <w:pPr>
        <w:pStyle w:val="poznmkapodarou"/>
      </w:pPr>
      <w:r w:rsidRPr="006331C4">
        <w:rPr>
          <w:rStyle w:val="Znakapoznpodarou"/>
        </w:rPr>
        <w:footnoteRef/>
      </w:r>
      <w:r w:rsidRPr="006331C4">
        <w:t xml:space="preserve">SEDLÁK, Petr, ŠMÍD, Ondřej. </w:t>
      </w:r>
      <w:r>
        <w:t xml:space="preserve">In: </w:t>
      </w:r>
      <w:r w:rsidRPr="006331C4">
        <w:t xml:space="preserve">HRUŠÁKOVÁ, KRÁLÍČKOVÁ, WESTPHALOVÁ a kol. </w:t>
      </w:r>
      <w:r>
        <w:rPr>
          <w:i/>
        </w:rPr>
        <w:t xml:space="preserve">Občanský zákoník II.…, </w:t>
      </w:r>
      <w:r w:rsidRPr="006331C4">
        <w:t>s. 790</w:t>
      </w:r>
      <w:r>
        <w:t>.</w:t>
      </w:r>
    </w:p>
  </w:footnote>
  <w:footnote w:id="112">
    <w:p w14:paraId="3483BA4C" w14:textId="75965CB3" w:rsidR="00ED2A18" w:rsidRDefault="00ED2A18" w:rsidP="00C27DFA">
      <w:pPr>
        <w:pStyle w:val="poznmkapodarou"/>
      </w:pPr>
      <w:r w:rsidRPr="00617376">
        <w:rPr>
          <w:rStyle w:val="Znakapoznpodarou"/>
        </w:rPr>
        <w:footnoteRef/>
      </w:r>
      <w:r>
        <w:t>I</w:t>
      </w:r>
      <w:r w:rsidRPr="00617376">
        <w:t xml:space="preserve"> když se jedná o zvláštní věc, u které by bylo možné samostatné právní jednání osvojovaného, je v zákoně zastoupení vyžadováno</w:t>
      </w:r>
      <w:r>
        <w:t xml:space="preserve">, srov. ELIÁŠ: </w:t>
      </w:r>
      <w:r>
        <w:rPr>
          <w:i/>
        </w:rPr>
        <w:t>Nový občanský zákoník…</w:t>
      </w:r>
      <w:r>
        <w:t>, s. 368.</w:t>
      </w:r>
    </w:p>
  </w:footnote>
  <w:footnote w:id="113">
    <w:p w14:paraId="3C8EB5E6" w14:textId="7A89471B" w:rsidR="00ED2A18" w:rsidRDefault="00ED2A18" w:rsidP="00C27DFA">
      <w:pPr>
        <w:pStyle w:val="poznmkapodarou"/>
      </w:pPr>
      <w:r w:rsidRPr="00D627A4">
        <w:rPr>
          <w:rStyle w:val="Znakapoznpodarou"/>
        </w:rPr>
        <w:footnoteRef/>
      </w:r>
      <w:r>
        <w:t>O</w:t>
      </w:r>
      <w:r w:rsidRPr="00D627A4">
        <w:t xml:space="preserve">svojení může mít následky nejen pro </w:t>
      </w:r>
      <w:r>
        <w:t>něj</w:t>
      </w:r>
      <w:r w:rsidRPr="00D627A4">
        <w:t>, ale i pro jejich potomky, proto má možnost vyjádřit svůj n</w:t>
      </w:r>
      <w:r>
        <w:t>esouhlas</w:t>
      </w:r>
      <w:r w:rsidRPr="00D627A4">
        <w:t xml:space="preserve">, srov. SEDLÁK, Petr, ŠMÍD, Ondřej. </w:t>
      </w:r>
      <w:r>
        <w:t xml:space="preserve">In: </w:t>
      </w:r>
      <w:r w:rsidRPr="00D627A4">
        <w:t xml:space="preserve">HRUŠÁKOVÁ, KRÁLÍČKOVÁ, WESTPHALOVÁ a kol. </w:t>
      </w:r>
      <w:r>
        <w:rPr>
          <w:i/>
        </w:rPr>
        <w:t xml:space="preserve">Občanský zákoník II.…, </w:t>
      </w:r>
      <w:r w:rsidRPr="00D627A4">
        <w:t>s. 791</w:t>
      </w:r>
      <w:r>
        <w:t>.</w:t>
      </w:r>
    </w:p>
  </w:footnote>
  <w:footnote w:id="114">
    <w:p w14:paraId="49E50C8D" w14:textId="3378BB0B" w:rsidR="00ED2A18" w:rsidRDefault="00ED2A18" w:rsidP="00C27DFA">
      <w:pPr>
        <w:pStyle w:val="poznmkapodarou"/>
      </w:pPr>
      <w:r w:rsidRPr="004D5BAF">
        <w:rPr>
          <w:rStyle w:val="Znakapoznpodarou"/>
        </w:rPr>
        <w:footnoteRef/>
      </w:r>
      <w:r>
        <w:t>B</w:t>
      </w:r>
      <w:r w:rsidRPr="004D5BAF">
        <w:t xml:space="preserve">ude zkoumat soud, neustanoví mu opatrovníka, protože se jedná o jednání, které je výlučně spjaté s osobou manžela, srov. ZUKLÍNOVÁ, Michaela. </w:t>
      </w:r>
      <w:r>
        <w:t xml:space="preserve">In: </w:t>
      </w:r>
      <w:r w:rsidRPr="004D5BAF">
        <w:t xml:space="preserve">ŠVESTKA, DVOŘÁK, FIALA a kol.: </w:t>
      </w:r>
      <w:r w:rsidRPr="004D5BAF">
        <w:rPr>
          <w:i/>
        </w:rPr>
        <w:t>Občanský zákoník. Komentář. Svazek II …</w:t>
      </w:r>
      <w:r w:rsidRPr="004D5BAF">
        <w:t>, s. 432</w:t>
      </w:r>
      <w:r>
        <w:t>–</w:t>
      </w:r>
      <w:r w:rsidRPr="004D5BAF">
        <w:t>433</w:t>
      </w:r>
      <w:r>
        <w:t>.</w:t>
      </w:r>
    </w:p>
  </w:footnote>
  <w:footnote w:id="115">
    <w:p w14:paraId="731F4873" w14:textId="39AC67F1" w:rsidR="00ED2A18" w:rsidRDefault="00ED2A18" w:rsidP="00C27DFA">
      <w:pPr>
        <w:pStyle w:val="poznmkapodarou"/>
      </w:pPr>
      <w:r w:rsidRPr="00954F6E">
        <w:rPr>
          <w:rStyle w:val="Znakapoznpodarou"/>
        </w:rPr>
        <w:footnoteRef/>
      </w:r>
      <w:r>
        <w:t>S</w:t>
      </w:r>
      <w:r w:rsidRPr="00954F6E">
        <w:t>ouhlas není možné nahradit rozhodnutím soudu</w:t>
      </w:r>
      <w:r>
        <w:t xml:space="preserve">, srov. ELIÁŠ: </w:t>
      </w:r>
      <w:r>
        <w:rPr>
          <w:i/>
        </w:rPr>
        <w:t>Nový občanský zákoník…</w:t>
      </w:r>
      <w:r>
        <w:t>, s. 368.</w:t>
      </w:r>
    </w:p>
  </w:footnote>
  <w:footnote w:id="116">
    <w:p w14:paraId="122B4BB5" w14:textId="261C6550" w:rsidR="00ED2A18" w:rsidRDefault="00ED2A18" w:rsidP="00C27DFA">
      <w:pPr>
        <w:pStyle w:val="poznmkapodarou"/>
      </w:pPr>
      <w:r w:rsidRPr="008C180D">
        <w:rPr>
          <w:rStyle w:val="Znakapoznpodarou"/>
        </w:rPr>
        <w:footnoteRef/>
      </w:r>
      <w:r w:rsidRPr="008C180D">
        <w:t>„</w:t>
      </w:r>
      <w:r>
        <w:t>M</w:t>
      </w:r>
      <w:r w:rsidRPr="008C180D">
        <w:t xml:space="preserve">ezerou rozumíme nějakou neúplnost, nedostatek něčeho (…) pro daný problém tedy chybí z jazykového hlediska aplikovatelný předpis, který by však musel existovat, kdyby byl zákonodárce důsledný…“, srov. MELZER: </w:t>
      </w:r>
      <w:r w:rsidRPr="00C27DFA">
        <w:rPr>
          <w:i/>
        </w:rPr>
        <w:t>Metodologie nalézání práva</w:t>
      </w:r>
      <w:r w:rsidRPr="008C180D">
        <w:t>…, s. 221</w:t>
      </w:r>
      <w:r>
        <w:t>.</w:t>
      </w:r>
    </w:p>
  </w:footnote>
  <w:footnote w:id="117">
    <w:p w14:paraId="22040FD6" w14:textId="2A6782F5" w:rsidR="00ED2A18" w:rsidRDefault="00ED2A18" w:rsidP="00C27DFA">
      <w:pPr>
        <w:pStyle w:val="poznmkapodarou"/>
      </w:pPr>
      <w:r w:rsidRPr="008C180D">
        <w:rPr>
          <w:rStyle w:val="Znakapoznpodarou"/>
        </w:rPr>
        <w:footnoteRef/>
      </w:r>
      <w:r w:rsidRPr="008C180D">
        <w:t xml:space="preserve">SEDLÁK: </w:t>
      </w:r>
      <w:r w:rsidRPr="00C27DFA">
        <w:rPr>
          <w:i/>
        </w:rPr>
        <w:t>Osvojení v NOZ</w:t>
      </w:r>
      <w:r w:rsidRPr="008C180D">
        <w:t>…, s. 15</w:t>
      </w:r>
      <w:r>
        <w:t>.</w:t>
      </w:r>
    </w:p>
  </w:footnote>
  <w:footnote w:id="118">
    <w:p w14:paraId="10E0373F" w14:textId="77777777" w:rsidR="00ED2A18" w:rsidRDefault="00ED2A18" w:rsidP="00C27DFA">
      <w:pPr>
        <w:pStyle w:val="poznmkapodarou"/>
      </w:pPr>
      <w:r w:rsidRPr="008C180D">
        <w:rPr>
          <w:rStyle w:val="Znakapoznpodarou"/>
        </w:rPr>
        <w:footnoteRef/>
      </w:r>
      <w:r w:rsidRPr="008C180D">
        <w:t xml:space="preserve"> ELIÁŠ: </w:t>
      </w:r>
      <w:r w:rsidRPr="00C27DFA">
        <w:rPr>
          <w:i/>
        </w:rPr>
        <w:t>Nový občanský zákoník</w:t>
      </w:r>
      <w:r w:rsidRPr="008C180D">
        <w:t>…, s. 369</w:t>
      </w:r>
      <w:r>
        <w:t>.</w:t>
      </w:r>
    </w:p>
  </w:footnote>
  <w:footnote w:id="119">
    <w:p w14:paraId="04B42FB3" w14:textId="4970ACEF" w:rsidR="00ED2A18" w:rsidRDefault="00ED2A18" w:rsidP="00C27DFA">
      <w:pPr>
        <w:pStyle w:val="poznmkapodarou"/>
      </w:pPr>
      <w:r w:rsidRPr="008C180D">
        <w:rPr>
          <w:rStyle w:val="Znakapoznpodarou"/>
        </w:rPr>
        <w:footnoteRef/>
      </w:r>
      <w:r w:rsidRPr="008C180D">
        <w:t xml:space="preserve">SEDLÁK, Petr, ŠMÍD, Ondřej. </w:t>
      </w:r>
      <w:r>
        <w:t xml:space="preserve">In: </w:t>
      </w:r>
      <w:r w:rsidRPr="008C180D">
        <w:t xml:space="preserve">HRUŠÁKOVÁ, KRÁLÍČKOVÁ, WESTPHALOVÁ a kol. </w:t>
      </w:r>
      <w:r>
        <w:rPr>
          <w:i/>
        </w:rPr>
        <w:t xml:space="preserve">Občanský zákoník II.…, </w:t>
      </w:r>
      <w:r w:rsidRPr="008C180D">
        <w:t>s. 794</w:t>
      </w:r>
      <w:r>
        <w:t>.</w:t>
      </w:r>
    </w:p>
  </w:footnote>
  <w:footnote w:id="120">
    <w:p w14:paraId="0F96A844" w14:textId="02A72A0A" w:rsidR="00ED2A18" w:rsidRDefault="00ED2A18" w:rsidP="00C27DFA">
      <w:pPr>
        <w:pStyle w:val="poznmkapodarou"/>
      </w:pPr>
      <w:r w:rsidRPr="008C180D">
        <w:rPr>
          <w:rStyle w:val="Znakapoznpodarou"/>
        </w:rPr>
        <w:footnoteRef/>
      </w:r>
      <w:r>
        <w:t xml:space="preserve">§ </w:t>
      </w:r>
      <w:r w:rsidRPr="008C180D">
        <w:t>72 a násl. MatrZ, půjde o obecnou změnu příjmení, která nemusí souviset výlučně s osvojením</w:t>
      </w:r>
      <w:r>
        <w:t>.</w:t>
      </w:r>
    </w:p>
  </w:footnote>
  <w:footnote w:id="121">
    <w:p w14:paraId="21C2020F" w14:textId="6204739C" w:rsidR="00ED2A18" w:rsidRDefault="00ED2A18" w:rsidP="00C27DFA">
      <w:pPr>
        <w:pStyle w:val="poznmkapodarou"/>
      </w:pPr>
      <w:r w:rsidRPr="008C180D">
        <w:rPr>
          <w:rStyle w:val="Znakapoznpodarou"/>
        </w:rPr>
        <w:footnoteRef/>
      </w:r>
      <w:r w:rsidRPr="008C180D">
        <w:t xml:space="preserve">SEDLÁK: </w:t>
      </w:r>
      <w:r w:rsidRPr="00C27DFA">
        <w:rPr>
          <w:i/>
        </w:rPr>
        <w:t>Osvojení v NOZ</w:t>
      </w:r>
      <w:r w:rsidRPr="008C180D">
        <w:t>…, s. 15</w:t>
      </w:r>
      <w:r>
        <w:t>.</w:t>
      </w:r>
    </w:p>
  </w:footnote>
  <w:footnote w:id="122">
    <w:p w14:paraId="2AD5CC9F" w14:textId="5FD4076E" w:rsidR="00ED2A18" w:rsidRDefault="00ED2A18" w:rsidP="00C27DFA">
      <w:pPr>
        <w:pStyle w:val="poznmkapodarou"/>
      </w:pPr>
      <w:r w:rsidRPr="008C180D">
        <w:rPr>
          <w:rStyle w:val="Znakapoznpodarou"/>
        </w:rPr>
        <w:footnoteRef/>
      </w:r>
      <w:r>
        <w:t>I</w:t>
      </w:r>
      <w:r w:rsidRPr="008C180D">
        <w:t xml:space="preserve"> když v mnoha případech bylo přiměřeně použito ust. o osvojení nezletilého (u nezletilého, který je již rodičem, účinky osvojení dopadají na dítě osvojence bez dalšího, není třeba zkoumat jeho souhlas), tady se tak </w:t>
      </w:r>
      <w:r w:rsidRPr="00E67B63">
        <w:t xml:space="preserve">nestalo. Srov. Informace Ministerstva vnitra, dostupné na: </w:t>
      </w:r>
      <w:hyperlink r:id="rId4" w:history="1">
        <w:r w:rsidRPr="00E67B63">
          <w:rPr>
            <w:rStyle w:val="Hypertextovodkaz"/>
            <w:color w:val="auto"/>
            <w:u w:val="none"/>
          </w:rPr>
          <w:t>www.mvcr.cz/soubor/</w:t>
        </w:r>
        <w:r w:rsidRPr="00C27DFA">
          <w:rPr>
            <w:rStyle w:val="Hypertextovodkaz"/>
            <w:bCs/>
            <w:color w:val="auto"/>
            <w:u w:val="none"/>
          </w:rPr>
          <w:t>informace-c-5-2015</w:t>
        </w:r>
        <w:r w:rsidRPr="00E67B63">
          <w:rPr>
            <w:rStyle w:val="Hypertextovodkaz"/>
            <w:color w:val="auto"/>
            <w:u w:val="none"/>
          </w:rPr>
          <w:t>.aspx</w:t>
        </w:r>
      </w:hyperlink>
      <w:r w:rsidRPr="00E67B63">
        <w:rPr>
          <w:rStyle w:val="CittHTML"/>
        </w:rPr>
        <w:t xml:space="preserve"> </w:t>
      </w:r>
    </w:p>
  </w:footnote>
  <w:footnote w:id="123">
    <w:p w14:paraId="6717BB10" w14:textId="5A387B3F" w:rsidR="00ED2A18" w:rsidRDefault="00ED2A18" w:rsidP="00C27DFA">
      <w:pPr>
        <w:pStyle w:val="poznmkapodarou"/>
      </w:pPr>
      <w:r w:rsidRPr="008E05DA">
        <w:rPr>
          <w:rStyle w:val="Znakapoznpodarou"/>
        </w:rPr>
        <w:footnoteRef/>
      </w:r>
      <w:r>
        <w:t>N</w:t>
      </w:r>
      <w:r w:rsidRPr="008E05DA">
        <w:t xml:space="preserve">ezletilý osvojenec je schopen dát souhlas se svým osvojením, lze tedy předpokládat, že bude schopen dát souhlas i s osvojením svého rodiče, srov. SEDLÁK, Petr, ŠMÍD, Ondřej. </w:t>
      </w:r>
      <w:r>
        <w:t xml:space="preserve">In: </w:t>
      </w:r>
      <w:r w:rsidRPr="008E05DA">
        <w:t xml:space="preserve">HRUŠÁKOVÁ, KRÁLÍČKOVÁ, WESTPHALOVÁ a kol. </w:t>
      </w:r>
      <w:r>
        <w:rPr>
          <w:i/>
        </w:rPr>
        <w:t xml:space="preserve">Občanský zákoník II.…, </w:t>
      </w:r>
      <w:r w:rsidRPr="008E05DA">
        <w:t>s. 796</w:t>
      </w:r>
      <w:r>
        <w:t>.</w:t>
      </w:r>
    </w:p>
  </w:footnote>
  <w:footnote w:id="124">
    <w:p w14:paraId="147043B6" w14:textId="43DD0664" w:rsidR="00ED2A18" w:rsidRDefault="00ED2A18" w:rsidP="00C27DFA">
      <w:pPr>
        <w:pStyle w:val="poznmkapodarou"/>
      </w:pPr>
      <w:r w:rsidRPr="00775FD8">
        <w:rPr>
          <w:rStyle w:val="Znakapoznpodarou"/>
        </w:rPr>
        <w:footnoteRef/>
      </w:r>
      <w:r>
        <w:t>V</w:t>
      </w:r>
      <w:r w:rsidRPr="00775FD8">
        <w:t> případě, že byl zletilý potomek osvojovaného soudem omezen ve svéprávnosti, bude nejdříve zapotřebí zjistit, zda se omezení vztahuje i na udělení souhlasu s osvojením. Pokud ne, může souhlas udělit sám, pokud ano, bude namísto něj udělen ustanoveným opatrovníkem</w:t>
      </w:r>
      <w:r>
        <w:t>, srov. tamtéž, s. 797.</w:t>
      </w:r>
    </w:p>
  </w:footnote>
  <w:footnote w:id="125">
    <w:p w14:paraId="31E24A00" w14:textId="114AF064" w:rsidR="00ED2A18" w:rsidRDefault="00ED2A18" w:rsidP="00C27DFA">
      <w:pPr>
        <w:pStyle w:val="poznmkapodarou"/>
      </w:pPr>
      <w:r w:rsidRPr="00E318F3">
        <w:rPr>
          <w:rStyle w:val="Znakapoznpodarou"/>
        </w:rPr>
        <w:footnoteRef/>
      </w:r>
      <w:r>
        <w:t>S</w:t>
      </w:r>
      <w:r w:rsidRPr="00E318F3">
        <w:t>ouhlas potomka není hmotněprá</w:t>
      </w:r>
      <w:r>
        <w:t xml:space="preserve">vní podmínkou osvojení, jelikož on </w:t>
      </w:r>
      <w:r w:rsidRPr="00E318F3">
        <w:t xml:space="preserve">nevyslovuje souhlas s osvojením svého rodiče, ale s tím, zda má </w:t>
      </w:r>
      <w:r>
        <w:t xml:space="preserve">mít osvojení </w:t>
      </w:r>
      <w:r w:rsidRPr="00E318F3">
        <w:t>pro něj právní následky, tím se liší od souhlasu manžela osvojovaného</w:t>
      </w:r>
      <w:r>
        <w:t>,</w:t>
      </w:r>
      <w:r w:rsidRPr="00E318F3">
        <w:t xml:space="preserve"> srov. </w:t>
      </w:r>
      <w:r>
        <w:t>tamtéž</w:t>
      </w:r>
      <w:r w:rsidRPr="008E05DA">
        <w:t>, s. 796</w:t>
      </w:r>
      <w:r>
        <w:t>.</w:t>
      </w:r>
    </w:p>
  </w:footnote>
  <w:footnote w:id="126">
    <w:p w14:paraId="513DB445" w14:textId="54A432E9" w:rsidR="00ED2A18" w:rsidRDefault="00ED2A18" w:rsidP="00C27DFA">
      <w:pPr>
        <w:pStyle w:val="poznmkapodarou"/>
      </w:pPr>
      <w:r w:rsidRPr="009A7926">
        <w:rPr>
          <w:rStyle w:val="Znakapoznpodarou"/>
        </w:rPr>
        <w:footnoteRef/>
      </w:r>
      <w:r w:rsidRPr="009A7926">
        <w:t xml:space="preserve">ZUKLÍNOVÁ, Michaela. </w:t>
      </w:r>
      <w:r>
        <w:t xml:space="preserve">In: </w:t>
      </w:r>
      <w:r w:rsidRPr="009A7926">
        <w:t xml:space="preserve">ŠVESTKA, DVOŘÁK, FIALA a kol.: </w:t>
      </w:r>
      <w:r w:rsidRPr="009A7926">
        <w:rPr>
          <w:i/>
        </w:rPr>
        <w:t>Občanský zákoník. Komentář. Svazek II…</w:t>
      </w:r>
      <w:r w:rsidRPr="009A7926">
        <w:t>, s. 436</w:t>
      </w:r>
      <w:r>
        <w:t>; obdobně v BGB je osvojitel první v pořadí ve vyživovací povinnosti, srov. § 1770 odst. 3 BGB.</w:t>
      </w:r>
    </w:p>
  </w:footnote>
  <w:footnote w:id="127">
    <w:p w14:paraId="4739A5D7" w14:textId="012152EB" w:rsidR="00ED2A18" w:rsidRDefault="00ED2A18" w:rsidP="00C27DFA">
      <w:pPr>
        <w:pStyle w:val="poznmkapodarou"/>
      </w:pPr>
      <w:r w:rsidRPr="00775FD8">
        <w:rPr>
          <w:rStyle w:val="Znakapoznpodarou"/>
        </w:rPr>
        <w:footnoteRef/>
      </w:r>
      <w:r>
        <w:t>M</w:t>
      </w:r>
      <w:r w:rsidRPr="00775FD8">
        <w:t xml:space="preserve">ohou dědit pouze v případě, že s tím zůstavitel vyslovil souhlas, srov. ZUKLÍNOVÁ, Michaela. </w:t>
      </w:r>
      <w:r>
        <w:t xml:space="preserve">In: </w:t>
      </w:r>
      <w:r w:rsidRPr="00775FD8">
        <w:t xml:space="preserve">ŠVESTKA, DVOŘÁK, FIALA a kol.: </w:t>
      </w:r>
      <w:r w:rsidRPr="00775FD8">
        <w:rPr>
          <w:i/>
        </w:rPr>
        <w:t>Občanský zákoník. Komentář. Svazek II…</w:t>
      </w:r>
      <w:r w:rsidRPr="00775FD8">
        <w:t>, s. 437</w:t>
      </w:r>
      <w:r>
        <w:t>.</w:t>
      </w:r>
    </w:p>
  </w:footnote>
  <w:footnote w:id="128">
    <w:p w14:paraId="099BFCBB" w14:textId="4B47ABBF" w:rsidR="00ED2A18" w:rsidRDefault="00ED2A18" w:rsidP="00C27DFA">
      <w:pPr>
        <w:pStyle w:val="poznmkapodarou"/>
      </w:pPr>
      <w:r w:rsidRPr="006458EC">
        <w:rPr>
          <w:rStyle w:val="Znakapoznpodarou"/>
        </w:rPr>
        <w:footnoteRef/>
      </w:r>
      <w:r>
        <w:t>Z</w:t>
      </w:r>
      <w:r w:rsidRPr="006458EC">
        <w:t>emře</w:t>
      </w:r>
      <w:r>
        <w:t>-li</w:t>
      </w:r>
      <w:r w:rsidRPr="006458EC">
        <w:t xml:space="preserve"> osvojenec dříve než osvojitel, nastupují na jeho místo a dědí stejně jako on v první zákonné dědické třídě, srov. SEDLÁK, Petr, ŠMÍD, Ondřej. </w:t>
      </w:r>
      <w:r>
        <w:t xml:space="preserve">In: </w:t>
      </w:r>
      <w:r w:rsidRPr="006458EC">
        <w:t xml:space="preserve">HRUŠÁKOVÁ, KRÁLÍČKOVÁ, WESTPHALOVÁ a kol. </w:t>
      </w:r>
      <w:r>
        <w:rPr>
          <w:i/>
        </w:rPr>
        <w:t xml:space="preserve">Občanský zákoník II.…, </w:t>
      </w:r>
      <w:r>
        <w:t xml:space="preserve">s. </w:t>
      </w:r>
      <w:r w:rsidRPr="006458EC">
        <w:t>800</w:t>
      </w:r>
      <w:r>
        <w:t>.</w:t>
      </w:r>
    </w:p>
  </w:footnote>
  <w:footnote w:id="129">
    <w:p w14:paraId="3CEDC81F" w14:textId="7734021B" w:rsidR="00ED2A18" w:rsidRDefault="00ED2A18" w:rsidP="0098208E">
      <w:pPr>
        <w:pStyle w:val="Textpoznpodarou"/>
      </w:pPr>
      <w:r w:rsidRPr="00BF3D21">
        <w:rPr>
          <w:rStyle w:val="Znakapoznpodarou"/>
        </w:rPr>
        <w:footnoteRef/>
      </w:r>
      <w:r w:rsidRPr="008C180D">
        <w:t xml:space="preserve">BENEŠOVÁ, Petra. </w:t>
      </w:r>
      <w:r w:rsidRPr="008C180D">
        <w:rPr>
          <w:i/>
        </w:rPr>
        <w:t xml:space="preserve">Soudy loni schválily osvojení 63 dospělých, změní se jim i rodné číslo. </w:t>
      </w:r>
      <w:r w:rsidRPr="008C180D">
        <w:t>[online]. rozhlas.cz, 11. února 2015. Dostupné na: &lt;</w:t>
      </w:r>
      <w:hyperlink r:id="rId5" w:history="1">
        <w:r w:rsidRPr="008C180D">
          <w:rPr>
            <w:rStyle w:val="Hypertextovodkaz"/>
            <w:color w:val="auto"/>
            <w:u w:val="none"/>
          </w:rPr>
          <w:t>http://www.rozhlas.cz/zpravy/politika/_zprava/soudy-loni-schvalily-osvojeni-63-dospelych-zmeni-se-jim-i-rodne-cislo--1454205</w:t>
        </w:r>
      </w:hyperlink>
      <w:r w:rsidRPr="008C180D">
        <w:t>&gt;</w:t>
      </w:r>
    </w:p>
  </w:footnote>
  <w:footnote w:id="130">
    <w:p w14:paraId="3B3931F5" w14:textId="7F19F388" w:rsidR="00ED2A18" w:rsidRDefault="00ED2A18" w:rsidP="00C27DFA">
      <w:pPr>
        <w:pStyle w:val="poznmkapodarou"/>
      </w:pPr>
      <w:r w:rsidRPr="00BF3D21">
        <w:rPr>
          <w:rStyle w:val="Znakapoznpodarou"/>
        </w:rPr>
        <w:footnoteRef/>
      </w:r>
      <w:r>
        <w:t>U</w:t>
      </w:r>
      <w:r w:rsidRPr="00BF3D21">
        <w:t xml:space="preserve">st. </w:t>
      </w:r>
      <w:r>
        <w:t xml:space="preserve">§ </w:t>
      </w:r>
      <w:r w:rsidRPr="00BF3D21">
        <w:t xml:space="preserve">847 odst. 3 a </w:t>
      </w:r>
      <w:r>
        <w:t xml:space="preserve">§ </w:t>
      </w:r>
      <w:r w:rsidRPr="00BF3D21">
        <w:t>848 odst. 2 OZ, podle kterých se použijí obdobně či přiměřeně ustanovení o osvojení nezletilého, včetně jeho následků</w:t>
      </w:r>
      <w:r>
        <w:t>.</w:t>
      </w:r>
    </w:p>
  </w:footnote>
  <w:footnote w:id="131">
    <w:p w14:paraId="1C3E5980" w14:textId="21A09E1F" w:rsidR="00ED2A18" w:rsidRDefault="00ED2A18" w:rsidP="00C27DFA">
      <w:pPr>
        <w:pStyle w:val="poznmkapodarou"/>
      </w:pPr>
      <w:r w:rsidRPr="00C27DFA">
        <w:rPr>
          <w:rStyle w:val="Znakapoznpodarou"/>
        </w:rPr>
        <w:footnoteRef/>
      </w:r>
      <w:r w:rsidRPr="00DF13B0">
        <w:t xml:space="preserve">SVOBODA, Karel. </w:t>
      </w:r>
      <w:r>
        <w:t xml:space="preserve">In: </w:t>
      </w:r>
      <w:r w:rsidRPr="00DF13B0">
        <w:rPr>
          <w:iCs/>
        </w:rPr>
        <w:t>SVOBODA:</w:t>
      </w:r>
      <w:r w:rsidRPr="00DF13B0">
        <w:t xml:space="preserve"> </w:t>
      </w:r>
      <w:r w:rsidRPr="00DF13B0">
        <w:rPr>
          <w:i/>
        </w:rPr>
        <w:t>Zákon o zvláštních řízeních…,</w:t>
      </w:r>
      <w:r w:rsidRPr="00DF13B0">
        <w:t xml:space="preserve"> s. 886.</w:t>
      </w:r>
    </w:p>
  </w:footnote>
  <w:footnote w:id="132">
    <w:p w14:paraId="1FEFE50B" w14:textId="77777777" w:rsidR="00040F74" w:rsidRPr="008C20E1" w:rsidRDefault="00040F74" w:rsidP="00040F74">
      <w:pPr>
        <w:pStyle w:val="poznmkapodarou"/>
      </w:pPr>
      <w:r w:rsidRPr="008C20E1">
        <w:rPr>
          <w:rStyle w:val="Znakapoznpodarou"/>
        </w:rPr>
        <w:footnoteRef/>
      </w:r>
      <w:r w:rsidRPr="008C20E1">
        <w:t xml:space="preserve">SVOBODA: </w:t>
      </w:r>
      <w:r w:rsidRPr="008C20E1">
        <w:rPr>
          <w:i/>
        </w:rPr>
        <w:t>Rodičovství, osvojení a</w:t>
      </w:r>
      <w:r w:rsidRPr="008C20E1">
        <w:t> </w:t>
      </w:r>
      <w:r w:rsidRPr="008C20E1">
        <w:rPr>
          <w:i/>
        </w:rPr>
        <w:t>výživné …,</w:t>
      </w:r>
      <w:r w:rsidRPr="008C20E1">
        <w:t xml:space="preserve"> s. 87.</w:t>
      </w:r>
    </w:p>
  </w:footnote>
  <w:footnote w:id="133">
    <w:p w14:paraId="4E48B5CF" w14:textId="41670506" w:rsidR="00ED2A18" w:rsidRDefault="00ED2A18" w:rsidP="00C27DFA">
      <w:pPr>
        <w:pStyle w:val="poznmkapodarou"/>
      </w:pPr>
      <w:r w:rsidRPr="00BF3D21">
        <w:rPr>
          <w:rStyle w:val="Znakapoznpodarou"/>
        </w:rPr>
        <w:footnoteRef/>
      </w:r>
      <w:r>
        <w:t xml:space="preserve">§ </w:t>
      </w:r>
      <w:r w:rsidRPr="00BF3D21">
        <w:t xml:space="preserve">9 odst. 1 OSŘ ve shodě s </w:t>
      </w:r>
      <w:r>
        <w:t xml:space="preserve">§ </w:t>
      </w:r>
      <w:r w:rsidRPr="00BF3D21">
        <w:t>3 odst. 1 ZZŘ</w:t>
      </w:r>
      <w:r>
        <w:t>.</w:t>
      </w:r>
    </w:p>
  </w:footnote>
  <w:footnote w:id="134">
    <w:p w14:paraId="5673A50F" w14:textId="1CD66FC3" w:rsidR="00ED2A18" w:rsidRDefault="00ED2A18" w:rsidP="00C27DFA">
      <w:pPr>
        <w:pStyle w:val="poznmkapodarou"/>
      </w:pPr>
      <w:r w:rsidRPr="00BF3D21">
        <w:rPr>
          <w:rStyle w:val="Znakapoznpodarou"/>
        </w:rPr>
        <w:footnoteRef/>
      </w:r>
      <w:r>
        <w:t xml:space="preserve">§ </w:t>
      </w:r>
      <w:r w:rsidRPr="00BF3D21">
        <w:t xml:space="preserve">12 a </w:t>
      </w:r>
      <w:r>
        <w:t xml:space="preserve">§ </w:t>
      </w:r>
      <w:r w:rsidRPr="00BF3D21">
        <w:t xml:space="preserve">14 OSŘ ve spojení s </w:t>
      </w:r>
      <w:r>
        <w:t xml:space="preserve">§ </w:t>
      </w:r>
      <w:r w:rsidRPr="00BF3D21">
        <w:t>5 ZZŘ</w:t>
      </w:r>
      <w:r>
        <w:t>.</w:t>
      </w:r>
    </w:p>
  </w:footnote>
  <w:footnote w:id="135">
    <w:p w14:paraId="2D9008A4" w14:textId="55930E1E" w:rsidR="00ED2A18" w:rsidRDefault="00ED2A18" w:rsidP="00C27DFA">
      <w:pPr>
        <w:pStyle w:val="poznmkapodarou"/>
      </w:pPr>
      <w:r w:rsidRPr="00BF3D21">
        <w:rPr>
          <w:rStyle w:val="Znakapoznpodarou"/>
        </w:rPr>
        <w:footnoteRef/>
      </w:r>
      <w:r>
        <w:t>D</w:t>
      </w:r>
      <w:r w:rsidRPr="00BF3D21">
        <w:t xml:space="preserve">le </w:t>
      </w:r>
      <w:r>
        <w:t xml:space="preserve">§ </w:t>
      </w:r>
      <w:r w:rsidRPr="00BF3D21">
        <w:t xml:space="preserve">14 ZZŘ, a to u kteréhokoli soudu (příslušný soud zde není vymezen), který pak podání postoupí soudu věcně a místně příslušnému, LAVICKÝ, Petr. </w:t>
      </w:r>
      <w:r>
        <w:t xml:space="preserve">In: </w:t>
      </w:r>
      <w:r w:rsidRPr="00BF3D21">
        <w:t xml:space="preserve">LAVICKÝ a kol. </w:t>
      </w:r>
      <w:r w:rsidRPr="00BF3D21">
        <w:rPr>
          <w:i/>
        </w:rPr>
        <w:t>Zákon o zvláštních …</w:t>
      </w:r>
      <w:r w:rsidRPr="00BF3D21">
        <w:t>, s. 56</w:t>
      </w:r>
      <w:r>
        <w:t>–</w:t>
      </w:r>
      <w:r w:rsidRPr="00BF3D21">
        <w:t>57</w:t>
      </w:r>
      <w:r>
        <w:t>.</w:t>
      </w:r>
    </w:p>
  </w:footnote>
  <w:footnote w:id="136">
    <w:p w14:paraId="09A84D67" w14:textId="3A90E358" w:rsidR="00ED2A18" w:rsidRDefault="00ED2A18" w:rsidP="00C27DFA">
      <w:pPr>
        <w:pStyle w:val="poznmkapodarou"/>
      </w:pPr>
      <w:r w:rsidRPr="009D1530">
        <w:rPr>
          <w:rStyle w:val="Znakapoznpodarou"/>
        </w:rPr>
        <w:footnoteRef/>
      </w:r>
      <w:r>
        <w:t>P</w:t>
      </w:r>
      <w:r w:rsidRPr="009D1530">
        <w:t>řipojení se k návrhu nezakládá nerozlučné procesní společenství osvojence a osvojitele, oba mají samostatné postavení a jednají sami za sebe, srov.</w:t>
      </w:r>
      <w:r w:rsidRPr="009D1530">
        <w:rPr>
          <w:color w:val="FF0000"/>
        </w:rPr>
        <w:t xml:space="preserve"> </w:t>
      </w:r>
      <w:r w:rsidRPr="009D1530">
        <w:t xml:space="preserve">SVOBODA, Karel. </w:t>
      </w:r>
      <w:r>
        <w:t xml:space="preserve">In: </w:t>
      </w:r>
      <w:r w:rsidRPr="009D1530">
        <w:rPr>
          <w:iCs/>
        </w:rPr>
        <w:t>SVOBODA:</w:t>
      </w:r>
      <w:r w:rsidRPr="009D1530">
        <w:t xml:space="preserve"> </w:t>
      </w:r>
      <w:r w:rsidRPr="009D1530">
        <w:rPr>
          <w:i/>
        </w:rPr>
        <w:t>Zákon o zvláštních řízeních…,</w:t>
      </w:r>
      <w:r w:rsidRPr="009D1530">
        <w:t xml:space="preserve"> s. 894</w:t>
      </w:r>
      <w:r>
        <w:t>.</w:t>
      </w:r>
    </w:p>
  </w:footnote>
  <w:footnote w:id="137">
    <w:p w14:paraId="18AE2962" w14:textId="204502E7" w:rsidR="00ED2A18" w:rsidRDefault="00ED2A18" w:rsidP="00C27DFA">
      <w:pPr>
        <w:pStyle w:val="poznmkapodarou"/>
        <w:rPr>
          <w:b/>
        </w:rPr>
      </w:pPr>
      <w:r w:rsidRPr="00BF3D21">
        <w:rPr>
          <w:rStyle w:val="Znakapoznpodarou"/>
        </w:rPr>
        <w:footnoteRef/>
      </w:r>
      <w:r>
        <w:t>P</w:t>
      </w:r>
      <w:r w:rsidRPr="00BF3D21">
        <w:t xml:space="preserve">odle Charváta bude zřejmým připojením se k návrhu např. podpis osvojence na návrhu nebo jeho dostavení se k prvnímu jednání, srov. </w:t>
      </w:r>
      <w:r w:rsidRPr="006E5CDE">
        <w:t xml:space="preserve">CHARVÁT, Pavel. </w:t>
      </w:r>
      <w:r>
        <w:t xml:space="preserve">In: </w:t>
      </w:r>
      <w:r w:rsidRPr="006E5CDE">
        <w:t xml:space="preserve">JIRSA: </w:t>
      </w:r>
      <w:r w:rsidRPr="006E5CDE">
        <w:rPr>
          <w:i/>
        </w:rPr>
        <w:t>Občanské soudní řízení…</w:t>
      </w:r>
      <w:r w:rsidRPr="006E5CDE">
        <w:t>, s. 910</w:t>
      </w:r>
      <w:r>
        <w:t>.</w:t>
      </w:r>
    </w:p>
  </w:footnote>
  <w:footnote w:id="138">
    <w:p w14:paraId="6C765A95" w14:textId="44508361" w:rsidR="00ED2A18" w:rsidRDefault="00ED2A18" w:rsidP="00C27DFA">
      <w:pPr>
        <w:pStyle w:val="poznmkapodarou"/>
      </w:pPr>
      <w:r w:rsidRPr="00BF3D21">
        <w:rPr>
          <w:rStyle w:val="Znakapoznpodarou"/>
        </w:rPr>
        <w:footnoteRef/>
      </w:r>
      <w:r>
        <w:t>P</w:t>
      </w:r>
      <w:r w:rsidRPr="00BF3D21">
        <w:t xml:space="preserve">okud navrhovatel některého z nich neuvede, soud neodmítne návrh na osvojení, ale sám začne s osobami jednat jako s účastníky dle </w:t>
      </w:r>
      <w:r>
        <w:t xml:space="preserve">§ </w:t>
      </w:r>
      <w:r w:rsidRPr="00BF3D21">
        <w:t>7 ods</w:t>
      </w:r>
      <w:r>
        <w:t xml:space="preserve">t. 1 ZZŘ, takoví účastníci </w:t>
      </w:r>
      <w:r w:rsidRPr="00BF3D21">
        <w:t>mají právo se vyjádřit ke všem skutečnostem a žádat opětovné provedení dokazování, kterému nebyli přítomni</w:t>
      </w:r>
      <w:r>
        <w:t>.</w:t>
      </w:r>
    </w:p>
  </w:footnote>
  <w:footnote w:id="139">
    <w:p w14:paraId="137DF8FF" w14:textId="5346FE18" w:rsidR="00ED2A18" w:rsidRDefault="00ED2A18" w:rsidP="00C27DFA">
      <w:pPr>
        <w:pStyle w:val="poznmkapodarou"/>
      </w:pPr>
      <w:r w:rsidRPr="00BF3D21">
        <w:rPr>
          <w:rStyle w:val="Znakapoznpodarou"/>
        </w:rPr>
        <w:footnoteRef/>
      </w:r>
      <w:r w:rsidRPr="00BF3D21">
        <w:t xml:space="preserve">SVOBODA, Karel. </w:t>
      </w:r>
      <w:r>
        <w:t xml:space="preserve">In: </w:t>
      </w:r>
      <w:r w:rsidRPr="00BF3D21">
        <w:rPr>
          <w:iCs/>
        </w:rPr>
        <w:t>SVOBODA:</w:t>
      </w:r>
      <w:r w:rsidRPr="00BF3D21">
        <w:t xml:space="preserve"> </w:t>
      </w:r>
      <w:r w:rsidRPr="00BF3D21">
        <w:rPr>
          <w:i/>
        </w:rPr>
        <w:t>Zákon o zvláštních řízeních…,</w:t>
      </w:r>
      <w:r w:rsidRPr="00BF3D21">
        <w:t xml:space="preserve"> s. 892</w:t>
      </w:r>
      <w:r>
        <w:t>.</w:t>
      </w:r>
    </w:p>
  </w:footnote>
  <w:footnote w:id="140">
    <w:p w14:paraId="62C613A5" w14:textId="658ECD89" w:rsidR="00ED2A18" w:rsidRDefault="00ED2A18" w:rsidP="00C27DFA">
      <w:pPr>
        <w:pStyle w:val="poznmkapodarou"/>
      </w:pPr>
      <w:r w:rsidRPr="00BF3D21">
        <w:rPr>
          <w:rStyle w:val="Znakapoznpodarou"/>
        </w:rPr>
        <w:footnoteRef/>
      </w:r>
      <w:r>
        <w:t>P</w:t>
      </w:r>
      <w:r w:rsidRPr="00BF3D21">
        <w:t xml:space="preserve">rocesní úprava sice nerozlišuje řízení o osvojení zletilého na dva druhy, ale hmotněprávní ano </w:t>
      </w:r>
      <w:r>
        <w:t xml:space="preserve">a </w:t>
      </w:r>
      <w:r w:rsidRPr="00BF3D21">
        <w:t xml:space="preserve">spojuje </w:t>
      </w:r>
      <w:r>
        <w:t xml:space="preserve">s nimi </w:t>
      </w:r>
      <w:r w:rsidRPr="00BF3D21">
        <w:t>odlišné následky, proto je potřeba, aby již ze samotného návrhu, jakož i posléze z rozsudku soudu, bylo patrné, o jaký druh osvojení zletilého se jedná</w:t>
      </w:r>
      <w:r>
        <w:t>.</w:t>
      </w:r>
    </w:p>
  </w:footnote>
  <w:footnote w:id="141">
    <w:p w14:paraId="466E54B8" w14:textId="77777777" w:rsidR="00ED2A18" w:rsidRDefault="00ED2A18" w:rsidP="0078073C">
      <w:pPr>
        <w:pStyle w:val="poznmkapodarou"/>
        <w:jc w:val="left"/>
      </w:pPr>
      <w:r w:rsidRPr="006D4507">
        <w:rPr>
          <w:rStyle w:val="Znakapoznpodarou"/>
        </w:rPr>
        <w:footnoteRef/>
      </w:r>
      <w:r>
        <w:t>F</w:t>
      </w:r>
      <w:r w:rsidRPr="00404987">
        <w:t>ormuláře tvoří přílohu této práce, dostupné na: &lt;</w:t>
      </w:r>
      <w:hyperlink r:id="rId6" w:history="1">
        <w:r w:rsidRPr="00404987">
          <w:t>http://courts.delaware.gov/Help/Adoption/AdultAdoptionPacket.pdf</w:t>
        </w:r>
      </w:hyperlink>
      <w:r w:rsidRPr="00404987">
        <w:t xml:space="preserve"> &gt;</w:t>
      </w:r>
    </w:p>
  </w:footnote>
  <w:footnote w:id="142">
    <w:p w14:paraId="7B3A2CAA" w14:textId="0EDE072E" w:rsidR="00ED2A18" w:rsidRPr="003E1FEB" w:rsidRDefault="00ED2A18" w:rsidP="00D44343">
      <w:pPr>
        <w:pStyle w:val="Textpoznpodarou"/>
      </w:pPr>
      <w:r w:rsidRPr="003E1FEB">
        <w:rPr>
          <w:rStyle w:val="Znakapoznpodarou"/>
        </w:rPr>
        <w:footnoteRef/>
      </w:r>
      <w:r w:rsidR="002A5712">
        <w:t>U</w:t>
      </w:r>
      <w:r w:rsidRPr="003E1FEB">
        <w:t>snesení Krajského soudu v Ústí nad Labem</w:t>
      </w:r>
      <w:r>
        <w:t xml:space="preserve">, </w:t>
      </w:r>
      <w:r w:rsidR="00FA3748">
        <w:t>ze dne 20. května 2015, č. j</w:t>
      </w:r>
      <w:r w:rsidRPr="003E1FEB">
        <w:t>. 13 Co 249/2015- 27</w:t>
      </w:r>
      <w:r w:rsidR="002A5712">
        <w:t>.</w:t>
      </w:r>
    </w:p>
  </w:footnote>
  <w:footnote w:id="143">
    <w:p w14:paraId="01D078E3" w14:textId="0A9B0E8E" w:rsidR="00ED2A18" w:rsidRPr="006D4507" w:rsidRDefault="00ED2A18" w:rsidP="00D44343">
      <w:pPr>
        <w:pStyle w:val="Textpoznpodarou"/>
      </w:pPr>
      <w:r w:rsidRPr="006D4507">
        <w:rPr>
          <w:rStyle w:val="Znakapoznpodarou"/>
        </w:rPr>
        <w:footnoteRef/>
      </w:r>
      <w:r w:rsidR="002A5712">
        <w:t>U</w:t>
      </w:r>
      <w:r w:rsidRPr="006D4507">
        <w:t>snesení Ústavního soudu ze dne 19. listopadu 2015, sp. zn. IV. ÚS 2552/15</w:t>
      </w:r>
      <w:r w:rsidR="002A5712">
        <w:t>.</w:t>
      </w:r>
    </w:p>
  </w:footnote>
  <w:footnote w:id="144">
    <w:p w14:paraId="03DB6910" w14:textId="3F7B472B" w:rsidR="00ED2A18" w:rsidRDefault="00ED2A18" w:rsidP="00C27DFA">
      <w:pPr>
        <w:pStyle w:val="poznmkapodarou"/>
      </w:pPr>
      <w:r w:rsidRPr="006D4507">
        <w:rPr>
          <w:rStyle w:val="Znakapoznpodarou"/>
        </w:rPr>
        <w:footnoteRef/>
      </w:r>
      <w:r>
        <w:t>J</w:t>
      </w:r>
      <w:r w:rsidRPr="006D4507">
        <w:t>en je</w:t>
      </w:r>
      <w:r>
        <w:t>-li</w:t>
      </w:r>
      <w:r w:rsidRPr="006D4507">
        <w:t xml:space="preserve"> dle zákona</w:t>
      </w:r>
      <w:r w:rsidRPr="00BF3D21">
        <w:t xml:space="preserve"> účelné a umožňuje to povaha věci, tzn., že důkazy jsou k dispozici a účastníkům bylo předem oznámeno, že bude dokazování probíhat, jinak to zakládá vadu řízení a věc může být na námitku účastníka zrušena a vrácena k novému projednání, srov. SVOBODA: </w:t>
      </w:r>
      <w:r w:rsidRPr="00BF3D21">
        <w:rPr>
          <w:i/>
        </w:rPr>
        <w:t>Rodičovství, osvojení a výživné …,</w:t>
      </w:r>
      <w:r w:rsidRPr="00BF3D21">
        <w:t xml:space="preserve"> s. 17</w:t>
      </w:r>
      <w:r>
        <w:t>.</w:t>
      </w:r>
    </w:p>
  </w:footnote>
  <w:footnote w:id="145">
    <w:p w14:paraId="135A3D9E" w14:textId="776613C2" w:rsidR="00ED2A18" w:rsidRDefault="00ED2A18" w:rsidP="00C27DFA">
      <w:pPr>
        <w:pStyle w:val="poznmkapodarou"/>
      </w:pPr>
      <w:r w:rsidRPr="00BF3D21">
        <w:rPr>
          <w:rStyle w:val="Znakapoznpodarou"/>
        </w:rPr>
        <w:footnoteRef/>
      </w:r>
      <w:r>
        <w:t>Č</w:t>
      </w:r>
      <w:r w:rsidRPr="00BF3D21">
        <w:t>l. 38 odst. 2 LZPS</w:t>
      </w:r>
      <w:r>
        <w:t>.</w:t>
      </w:r>
    </w:p>
  </w:footnote>
  <w:footnote w:id="146">
    <w:p w14:paraId="07FA8FB9" w14:textId="01B4699D" w:rsidR="00ED2A18" w:rsidRDefault="00ED2A18" w:rsidP="00C27DFA">
      <w:pPr>
        <w:pStyle w:val="poznmkapodarou"/>
      </w:pPr>
      <w:r w:rsidRPr="00BF3D21">
        <w:rPr>
          <w:rStyle w:val="Znakapoznpodarou"/>
        </w:rPr>
        <w:footnoteRef/>
      </w:r>
      <w:r>
        <w:t xml:space="preserve">§ </w:t>
      </w:r>
      <w:r w:rsidRPr="00BF3D21">
        <w:t xml:space="preserve">115 až </w:t>
      </w:r>
      <w:r>
        <w:t xml:space="preserve">§ </w:t>
      </w:r>
      <w:r w:rsidRPr="00BF3D21">
        <w:t>119 OSŘ, mimo ustanovení o koncentraci či neúplné apelaci</w:t>
      </w:r>
      <w:r>
        <w:t>.</w:t>
      </w:r>
    </w:p>
  </w:footnote>
  <w:footnote w:id="147">
    <w:p w14:paraId="32685DF6" w14:textId="3564A989" w:rsidR="00ED2A18" w:rsidRDefault="00ED2A18" w:rsidP="00C27DFA">
      <w:pPr>
        <w:pStyle w:val="poznmkapodarou"/>
      </w:pPr>
      <w:r w:rsidRPr="00E40059">
        <w:rPr>
          <w:rStyle w:val="Znakapoznpodarou"/>
        </w:rPr>
        <w:footnoteRef/>
      </w:r>
      <w:r w:rsidRPr="00E40059">
        <w:t>„</w:t>
      </w:r>
      <w:r>
        <w:t>Ú</w:t>
      </w:r>
      <w:r w:rsidRPr="00E40059">
        <w:t xml:space="preserve">častníky řízení o osvojení zletilého nejsou jiní potomci osvojence než jeho děti“, srov. SVOBODA, Karel. </w:t>
      </w:r>
      <w:r>
        <w:t xml:space="preserve">In: </w:t>
      </w:r>
      <w:r w:rsidRPr="00E40059">
        <w:rPr>
          <w:iCs/>
        </w:rPr>
        <w:t>SVOBODA:</w:t>
      </w:r>
      <w:r w:rsidRPr="00E40059">
        <w:t xml:space="preserve"> </w:t>
      </w:r>
      <w:r w:rsidRPr="00C27DFA">
        <w:rPr>
          <w:i/>
        </w:rPr>
        <w:t>Zákon o zvláštních řízeních</w:t>
      </w:r>
      <w:r w:rsidRPr="00E40059">
        <w:t>…, s. 896</w:t>
      </w:r>
      <w:r>
        <w:t>.</w:t>
      </w:r>
    </w:p>
  </w:footnote>
  <w:footnote w:id="148">
    <w:p w14:paraId="68E97138" w14:textId="3C2201C6" w:rsidR="00ED2A18" w:rsidRDefault="00ED2A18" w:rsidP="00C27DFA">
      <w:pPr>
        <w:pStyle w:val="poznmkapodarou"/>
      </w:pPr>
      <w:r w:rsidRPr="00BF3D21">
        <w:rPr>
          <w:rStyle w:val="Znakapoznpodarou"/>
        </w:rPr>
        <w:footnoteRef/>
      </w:r>
      <w:r w:rsidRPr="00BF3D21">
        <w:t xml:space="preserve">DÁVID, Radovan. </w:t>
      </w:r>
      <w:r>
        <w:t xml:space="preserve">In: </w:t>
      </w:r>
      <w:r w:rsidRPr="00BF3D21">
        <w:t xml:space="preserve">LAVICKÝ: </w:t>
      </w:r>
      <w:r w:rsidRPr="00BF3D21">
        <w:rPr>
          <w:i/>
        </w:rPr>
        <w:t>Zákon o zvláštních řízeních…</w:t>
      </w:r>
      <w:r w:rsidRPr="00BF3D21">
        <w:t>, s. 764</w:t>
      </w:r>
      <w:r>
        <w:t>.</w:t>
      </w:r>
    </w:p>
  </w:footnote>
  <w:footnote w:id="149">
    <w:p w14:paraId="22599D5B" w14:textId="6B603BBA" w:rsidR="00ED2A18" w:rsidRDefault="00ED2A18" w:rsidP="00C27DFA">
      <w:pPr>
        <w:pStyle w:val="poznmkapodarou"/>
      </w:pPr>
      <w:r w:rsidRPr="006D4507">
        <w:rPr>
          <w:rStyle w:val="Znakapoznpodarou"/>
        </w:rPr>
        <w:footnoteRef/>
      </w:r>
      <w:r w:rsidRPr="00E40059">
        <w:t xml:space="preserve">SVOBODA, Karel. </w:t>
      </w:r>
      <w:r>
        <w:t xml:space="preserve">In: </w:t>
      </w:r>
      <w:r w:rsidRPr="00E40059">
        <w:rPr>
          <w:iCs/>
        </w:rPr>
        <w:t>SVOBODA:</w:t>
      </w:r>
      <w:r w:rsidRPr="00E40059">
        <w:t xml:space="preserve"> </w:t>
      </w:r>
      <w:r w:rsidRPr="00C27DFA">
        <w:rPr>
          <w:i/>
        </w:rPr>
        <w:t>Zákon o zvláštních řízeních</w:t>
      </w:r>
      <w:r w:rsidRPr="00E40059">
        <w:t>…, s</w:t>
      </w:r>
      <w:r>
        <w:t>.</w:t>
      </w:r>
      <w:r w:rsidRPr="006D4507">
        <w:t xml:space="preserve"> 895</w:t>
      </w:r>
      <w:r>
        <w:t>–</w:t>
      </w:r>
      <w:r w:rsidRPr="006D4507">
        <w:t>896</w:t>
      </w:r>
      <w:r>
        <w:t>.</w:t>
      </w:r>
    </w:p>
  </w:footnote>
  <w:footnote w:id="150">
    <w:p w14:paraId="62F67C15" w14:textId="60C84343" w:rsidR="00ED2A18" w:rsidRDefault="00ED2A18" w:rsidP="00C27DFA">
      <w:pPr>
        <w:pStyle w:val="poznmkapodarou"/>
      </w:pPr>
      <w:r w:rsidRPr="00BF3D21">
        <w:rPr>
          <w:rStyle w:val="Znakapoznpodarou"/>
        </w:rPr>
        <w:footnoteRef/>
      </w:r>
      <w:r>
        <w:t>R</w:t>
      </w:r>
      <w:r w:rsidRPr="00BF3D21">
        <w:t>ozsudek Okresního soudu v Hradci Králové ze dne 24. 4. 2014, sp. zn. 20 C 31/20</w:t>
      </w:r>
      <w:r>
        <w:t>.</w:t>
      </w:r>
    </w:p>
  </w:footnote>
  <w:footnote w:id="151">
    <w:p w14:paraId="25030B2C" w14:textId="7DC9490A" w:rsidR="00ED2A18" w:rsidRDefault="00ED2A18" w:rsidP="00C27DFA">
      <w:pPr>
        <w:pStyle w:val="poznmkapodarou"/>
      </w:pPr>
      <w:r w:rsidRPr="00BF3D21">
        <w:rPr>
          <w:rStyle w:val="Znakapoznpodarou"/>
        </w:rPr>
        <w:footnoteRef/>
      </w:r>
      <w:r>
        <w:t>S</w:t>
      </w:r>
      <w:r w:rsidRPr="00BF3D21">
        <w:t>oud je povinen zjišťovat všechny skutečnosti, které jsou pro řízení důležité, a to bez ohledu na procesní aktivitu účastníků. Neplatí, že by účastníci mohli být nečinní, mají povinnost označit důkazy k prokázání svých tvrzení, s jejich nečinností ale nejsou spojeny negativní následky, jako je např. rozhodnutí v neprospěch takto nečinnéh</w:t>
      </w:r>
      <w:r>
        <w:t>o účastníka, srov. WINTEROVÁ, Alena</w:t>
      </w:r>
      <w:r w:rsidRPr="00BF3D21">
        <w:t>, MACKOVÁ, A</w:t>
      </w:r>
      <w:r>
        <w:t>lena</w:t>
      </w:r>
      <w:r w:rsidRPr="00BF3D21">
        <w:t xml:space="preserve"> a kol. </w:t>
      </w:r>
      <w:r w:rsidRPr="00BF3D21">
        <w:rPr>
          <w:i/>
          <w:iCs/>
        </w:rPr>
        <w:t>Civilní právo procesní: Část první: Řízení nalézací</w:t>
      </w:r>
      <w:r w:rsidRPr="00BF3D21">
        <w:t>. 7., aktualiz. a dopl. vyd. Praha: Linde Praha, 2014, s. 361</w:t>
      </w:r>
      <w:r>
        <w:t>.</w:t>
      </w:r>
    </w:p>
  </w:footnote>
  <w:footnote w:id="152">
    <w:p w14:paraId="00D04CC9" w14:textId="67B97FD6" w:rsidR="00ED2A18" w:rsidRDefault="00ED2A18" w:rsidP="00C27DFA">
      <w:pPr>
        <w:pStyle w:val="poznmkapodarou"/>
      </w:pPr>
      <w:r w:rsidRPr="00BF3D21">
        <w:rPr>
          <w:rStyle w:val="Znakapoznpodarou"/>
        </w:rPr>
        <w:footnoteRef/>
      </w:r>
      <w:r w:rsidRPr="00BF3D21">
        <w:t xml:space="preserve">SVOBODA, Karel. </w:t>
      </w:r>
      <w:r>
        <w:t xml:space="preserve">In: </w:t>
      </w:r>
      <w:r w:rsidRPr="00BF3D21">
        <w:rPr>
          <w:iCs/>
        </w:rPr>
        <w:t>SVOBODA:</w:t>
      </w:r>
      <w:r w:rsidRPr="00BF3D21">
        <w:t xml:space="preserve"> </w:t>
      </w:r>
      <w:r w:rsidRPr="00BF3D21">
        <w:rPr>
          <w:i/>
        </w:rPr>
        <w:t>Zákon o zvláštních řízeních…,</w:t>
      </w:r>
      <w:r w:rsidRPr="00BF3D21">
        <w:t xml:space="preserve"> s. 896</w:t>
      </w:r>
      <w:r>
        <w:t>.</w:t>
      </w:r>
    </w:p>
  </w:footnote>
  <w:footnote w:id="153">
    <w:p w14:paraId="521E7E87" w14:textId="526A28E1" w:rsidR="00ED2A18" w:rsidRDefault="00ED2A18" w:rsidP="00C27DFA">
      <w:pPr>
        <w:pStyle w:val="poznmkapodarou"/>
      </w:pPr>
      <w:r w:rsidRPr="00BF3D21">
        <w:rPr>
          <w:rStyle w:val="Znakapoznpodarou"/>
        </w:rPr>
        <w:footnoteRef/>
      </w:r>
      <w:r w:rsidRPr="006E5CDE">
        <w:t xml:space="preserve">CHARVÁT, Pavel. </w:t>
      </w:r>
      <w:r>
        <w:t xml:space="preserve">In: </w:t>
      </w:r>
      <w:r w:rsidRPr="006E5CDE">
        <w:t xml:space="preserve">JIRSA: </w:t>
      </w:r>
      <w:r w:rsidRPr="006E5CDE">
        <w:rPr>
          <w:i/>
        </w:rPr>
        <w:t>Občanské soudní řízení…</w:t>
      </w:r>
      <w:r w:rsidRPr="006E5CDE">
        <w:t>, s. 896</w:t>
      </w:r>
      <w:r>
        <w:t>.</w:t>
      </w:r>
    </w:p>
  </w:footnote>
  <w:footnote w:id="154">
    <w:p w14:paraId="76E8F422" w14:textId="4DAF2E68" w:rsidR="00ED2A18" w:rsidRDefault="00ED2A18" w:rsidP="00C27DFA">
      <w:pPr>
        <w:pStyle w:val="poznmkapodarou"/>
      </w:pPr>
      <w:r w:rsidRPr="00BF3D21">
        <w:rPr>
          <w:rStyle w:val="Znakapoznpodarou"/>
        </w:rPr>
        <w:footnoteRef/>
      </w:r>
      <w:r w:rsidRPr="00BF3D21">
        <w:t xml:space="preserve">SVOBODA, Karel. </w:t>
      </w:r>
      <w:r>
        <w:t xml:space="preserve">In: </w:t>
      </w:r>
      <w:r w:rsidRPr="00BF3D21">
        <w:rPr>
          <w:iCs/>
        </w:rPr>
        <w:t>SVOBODA:</w:t>
      </w:r>
      <w:r w:rsidRPr="00BF3D21">
        <w:t xml:space="preserve"> </w:t>
      </w:r>
      <w:r w:rsidRPr="00BF3D21">
        <w:rPr>
          <w:i/>
        </w:rPr>
        <w:t>Zákon o zvláštních řízeních…,</w:t>
      </w:r>
      <w:r w:rsidRPr="00BF3D21">
        <w:t xml:space="preserve"> s. 901</w:t>
      </w:r>
      <w:r>
        <w:t>.</w:t>
      </w:r>
    </w:p>
  </w:footnote>
  <w:footnote w:id="155">
    <w:p w14:paraId="61EAA1A7" w14:textId="1F7BE355" w:rsidR="00ED2A18" w:rsidRDefault="00ED2A18" w:rsidP="00C27DFA">
      <w:pPr>
        <w:pStyle w:val="poznmkapodarou"/>
      </w:pPr>
      <w:r w:rsidRPr="00BF3D21">
        <w:rPr>
          <w:rStyle w:val="Znakapoznpodarou"/>
        </w:rPr>
        <w:footnoteRef/>
      </w:r>
      <w:r>
        <w:t xml:space="preserve">§ </w:t>
      </w:r>
      <w:r w:rsidRPr="00BF3D21">
        <w:t>11 odst. 1 písm. a) zákona č. 549/1991 Sb., o soud</w:t>
      </w:r>
      <w:r>
        <w:t>ních poplatcích, ve znění pozdějších předpisů</w:t>
      </w:r>
      <w:r w:rsidRPr="00BF3D21">
        <w:t xml:space="preserve">; výjimkou je ale ústní podání návrhu do protokolu dle </w:t>
      </w:r>
      <w:r>
        <w:t xml:space="preserve">§ </w:t>
      </w:r>
      <w:r w:rsidRPr="00BF3D21">
        <w:t>14 ZZŘ, které je zpopl</w:t>
      </w:r>
      <w:r>
        <w:t>atněno částkou 1000,- Kč, srov. položka 27 sazebníku poplatků, který je přílohou tohoto zákona.</w:t>
      </w:r>
    </w:p>
  </w:footnote>
  <w:footnote w:id="156">
    <w:p w14:paraId="014873B1" w14:textId="74E3FB02" w:rsidR="00ED2A18" w:rsidRDefault="00ED2A18" w:rsidP="00C27DFA">
      <w:pPr>
        <w:pStyle w:val="poznmkapodarou"/>
      </w:pPr>
      <w:r w:rsidRPr="00BF3D21">
        <w:rPr>
          <w:rStyle w:val="Znakapoznpodarou"/>
        </w:rPr>
        <w:footnoteRef/>
      </w:r>
      <w:r>
        <w:t xml:space="preserve">§ </w:t>
      </w:r>
      <w:r w:rsidRPr="00BF3D21">
        <w:t xml:space="preserve">23 ZZŘ může být použit analogicky v případech, kdy ve věci není dán současně neúspěch druhé strany, srov. LAVICKÝ, Petr. </w:t>
      </w:r>
      <w:r>
        <w:t xml:space="preserve">In: </w:t>
      </w:r>
      <w:r w:rsidRPr="00BF3D21">
        <w:t xml:space="preserve">LAVICKÝ: </w:t>
      </w:r>
      <w:r w:rsidRPr="00BF3D21">
        <w:rPr>
          <w:i/>
        </w:rPr>
        <w:t>Zákon o zvláštních řízeních…</w:t>
      </w:r>
      <w:r w:rsidRPr="00BF3D21">
        <w:t>, s. 78</w:t>
      </w:r>
      <w:r>
        <w:t>.</w:t>
      </w:r>
    </w:p>
  </w:footnote>
  <w:footnote w:id="157">
    <w:p w14:paraId="538AEF9E" w14:textId="692172A3" w:rsidR="00ED2A18" w:rsidRDefault="00ED2A18" w:rsidP="00C27DFA">
      <w:pPr>
        <w:pStyle w:val="poznmkapodarou"/>
      </w:pPr>
      <w:r w:rsidRPr="006E5CDE">
        <w:rPr>
          <w:rStyle w:val="Znakapoznpodarou"/>
        </w:rPr>
        <w:footnoteRef/>
      </w:r>
      <w:r w:rsidRPr="006E5CDE">
        <w:t xml:space="preserve">CHARVÁT, Pavel. </w:t>
      </w:r>
      <w:r>
        <w:t xml:space="preserve">In: </w:t>
      </w:r>
      <w:r w:rsidRPr="006E5CDE">
        <w:t xml:space="preserve">JIRSA: </w:t>
      </w:r>
      <w:r w:rsidRPr="006E5CDE">
        <w:rPr>
          <w:i/>
        </w:rPr>
        <w:t>Občanské soudní řízení…</w:t>
      </w:r>
      <w:r w:rsidRPr="006E5CDE">
        <w:t>, s. 916</w:t>
      </w:r>
      <w:r>
        <w:t>.</w:t>
      </w:r>
    </w:p>
  </w:footnote>
  <w:footnote w:id="158">
    <w:p w14:paraId="14176196" w14:textId="4337BB3F" w:rsidR="00ED2A18" w:rsidRDefault="00ED2A18" w:rsidP="00C27DFA">
      <w:pPr>
        <w:pStyle w:val="poznmkapodarou"/>
      </w:pPr>
      <w:r w:rsidRPr="00BF3D21">
        <w:rPr>
          <w:rStyle w:val="Znakapoznpodarou"/>
        </w:rPr>
        <w:footnoteRef/>
      </w:r>
      <w:r w:rsidRPr="00BF3D21">
        <w:t xml:space="preserve">SVOBODA: </w:t>
      </w:r>
      <w:r w:rsidRPr="00E96D19">
        <w:rPr>
          <w:i/>
        </w:rPr>
        <w:t>Rodičovství, osvojení a výživné</w:t>
      </w:r>
      <w:r w:rsidRPr="00BF3D21">
        <w:t>…, s. 88</w:t>
      </w:r>
      <w:r>
        <w:t>.</w:t>
      </w:r>
    </w:p>
  </w:footnote>
  <w:footnote w:id="159">
    <w:p w14:paraId="6007669F" w14:textId="4C17262B" w:rsidR="00ED2A18" w:rsidRDefault="00ED2A18" w:rsidP="00C27DFA">
      <w:pPr>
        <w:pStyle w:val="poznmkapodarou"/>
      </w:pPr>
      <w:r w:rsidRPr="006E5CDE">
        <w:rPr>
          <w:rStyle w:val="Znakapoznpodarou"/>
        </w:rPr>
        <w:footnoteRef/>
      </w:r>
      <w:r w:rsidRPr="006E5CDE">
        <w:t xml:space="preserve">CHARVÁT, Pavel. </w:t>
      </w:r>
      <w:r>
        <w:t xml:space="preserve">In: </w:t>
      </w:r>
      <w:r w:rsidRPr="006E5CDE">
        <w:t xml:space="preserve">JIRSA: </w:t>
      </w:r>
      <w:r w:rsidRPr="006E5CDE">
        <w:rPr>
          <w:i/>
        </w:rPr>
        <w:t>Občanské soudní řízení…</w:t>
      </w:r>
      <w:r w:rsidRPr="006E5CDE">
        <w:t>, s. 910</w:t>
      </w:r>
      <w:r>
        <w:t>.</w:t>
      </w:r>
    </w:p>
  </w:footnote>
  <w:footnote w:id="160">
    <w:p w14:paraId="16F8C545" w14:textId="7FAB3C72" w:rsidR="00ED2A18" w:rsidRDefault="00ED2A18" w:rsidP="00C27DFA">
      <w:pPr>
        <w:pStyle w:val="poznmkapodarou"/>
      </w:pPr>
      <w:r w:rsidRPr="00BF3D21">
        <w:rPr>
          <w:rStyle w:val="Znakapoznpodarou"/>
        </w:rPr>
        <w:footnoteRef/>
      </w:r>
      <w:r w:rsidRPr="00BF3D21">
        <w:t xml:space="preserve">SVOBODA, Karel. </w:t>
      </w:r>
      <w:r>
        <w:t xml:space="preserve">In: </w:t>
      </w:r>
      <w:r w:rsidRPr="00BF3D21">
        <w:rPr>
          <w:iCs/>
        </w:rPr>
        <w:t>SVOBODA:</w:t>
      </w:r>
      <w:r w:rsidRPr="00BF3D21">
        <w:t xml:space="preserve"> </w:t>
      </w:r>
      <w:r w:rsidRPr="00BF3D21">
        <w:rPr>
          <w:i/>
        </w:rPr>
        <w:t>Zákon o zvláštních řízeních…,</w:t>
      </w:r>
      <w:r w:rsidRPr="00BF3D21">
        <w:t xml:space="preserve"> s. 894</w:t>
      </w:r>
      <w:r>
        <w:t>.</w:t>
      </w:r>
    </w:p>
  </w:footnote>
  <w:footnote w:id="161">
    <w:p w14:paraId="60B4A3EF" w14:textId="673AE74F" w:rsidR="00ED2A18" w:rsidRDefault="00ED2A18" w:rsidP="00C27DFA">
      <w:pPr>
        <w:pStyle w:val="poznmkapodarou"/>
      </w:pPr>
      <w:r w:rsidRPr="006E5CDE">
        <w:rPr>
          <w:rStyle w:val="Znakapoznpodarou"/>
        </w:rPr>
        <w:footnoteRef/>
      </w:r>
      <w:r w:rsidRPr="006E5CDE">
        <w:t xml:space="preserve">CHARVÁT, Pavel. </w:t>
      </w:r>
      <w:r>
        <w:t xml:space="preserve">In: </w:t>
      </w:r>
      <w:r w:rsidRPr="006E5CDE">
        <w:t xml:space="preserve">JIRSA: </w:t>
      </w:r>
      <w:r w:rsidRPr="006E5CDE">
        <w:rPr>
          <w:i/>
        </w:rPr>
        <w:t>Občanské soudní řízení…</w:t>
      </w:r>
      <w:r w:rsidRPr="006E5CDE">
        <w:t>, s. 912</w:t>
      </w:r>
      <w:r>
        <w:t>.</w:t>
      </w:r>
    </w:p>
  </w:footnote>
  <w:footnote w:id="162">
    <w:p w14:paraId="0D01E6B0" w14:textId="77777777" w:rsidR="00ED2A18" w:rsidRDefault="00ED2A18" w:rsidP="00C27DFA">
      <w:pPr>
        <w:pStyle w:val="poznmkapodarou"/>
      </w:pPr>
      <w:r w:rsidRPr="00BF3D21">
        <w:rPr>
          <w:rStyle w:val="Znakapoznpodarou"/>
        </w:rPr>
        <w:footnoteRef/>
      </w:r>
      <w:r w:rsidRPr="00BF3D21">
        <w:t xml:space="preserve">SVOBODA: </w:t>
      </w:r>
      <w:r w:rsidRPr="00E96D19">
        <w:rPr>
          <w:i/>
        </w:rPr>
        <w:t>Rodičovství, osvojení a výživné…,</w:t>
      </w:r>
      <w:r w:rsidRPr="00BF3D21">
        <w:t xml:space="preserve"> s. 92</w:t>
      </w:r>
      <w:r>
        <w:t>.</w:t>
      </w:r>
      <w:r w:rsidRPr="00BF3D21">
        <w:t xml:space="preserve"> </w:t>
      </w:r>
    </w:p>
  </w:footnote>
  <w:footnote w:id="163">
    <w:p w14:paraId="1CFB9FC4" w14:textId="59C8B251" w:rsidR="00ED2A18" w:rsidRDefault="00ED2A18" w:rsidP="00C27DFA">
      <w:pPr>
        <w:pStyle w:val="poznmkapodarou"/>
      </w:pPr>
      <w:r w:rsidRPr="00BF3D21">
        <w:rPr>
          <w:rStyle w:val="Znakapoznpodarou"/>
        </w:rPr>
        <w:footnoteRef/>
      </w:r>
      <w:r w:rsidRPr="00BF3D21">
        <w:t xml:space="preserve"> SVOBODA, Karel. </w:t>
      </w:r>
      <w:r>
        <w:t xml:space="preserve">In: </w:t>
      </w:r>
      <w:r w:rsidRPr="00BF3D21">
        <w:rPr>
          <w:iCs/>
        </w:rPr>
        <w:t>SVOBODA:</w:t>
      </w:r>
      <w:r w:rsidRPr="00BF3D21">
        <w:t xml:space="preserve"> </w:t>
      </w:r>
      <w:r w:rsidRPr="00BF3D21">
        <w:rPr>
          <w:i/>
        </w:rPr>
        <w:t>Zákon o zvláštních řízeních…,</w:t>
      </w:r>
      <w:r w:rsidRPr="00BF3D21">
        <w:t xml:space="preserve"> s. 889</w:t>
      </w:r>
      <w:r>
        <w:t>.</w:t>
      </w:r>
    </w:p>
  </w:footnote>
  <w:footnote w:id="164">
    <w:p w14:paraId="4708D1E2" w14:textId="77777777" w:rsidR="00ED2A18" w:rsidRDefault="00ED2A18" w:rsidP="002D4E6B">
      <w:pPr>
        <w:pStyle w:val="poznmkapodarou"/>
      </w:pPr>
      <w:r w:rsidRPr="006E5CDE">
        <w:rPr>
          <w:rStyle w:val="Znakapoznpodarou"/>
        </w:rPr>
        <w:footnoteRef/>
      </w:r>
      <w:r w:rsidRPr="006E5CDE">
        <w:t xml:space="preserve">CHARVÁT, Pavel. </w:t>
      </w:r>
      <w:r>
        <w:t xml:space="preserve">In: </w:t>
      </w:r>
      <w:r w:rsidRPr="006E5CDE">
        <w:t xml:space="preserve">JIRSA: </w:t>
      </w:r>
      <w:r w:rsidRPr="006E5CDE">
        <w:rPr>
          <w:i/>
        </w:rPr>
        <w:t>Občanské soudní řízení…</w:t>
      </w:r>
      <w:r w:rsidRPr="006E5CDE">
        <w:t>, s. 912</w:t>
      </w:r>
      <w:r>
        <w:t>.</w:t>
      </w:r>
    </w:p>
  </w:footnote>
  <w:footnote w:id="165">
    <w:p w14:paraId="7C2CF405" w14:textId="036DA77E" w:rsidR="00ED2A18" w:rsidRDefault="00ED2A18" w:rsidP="00C27DFA">
      <w:pPr>
        <w:pStyle w:val="poznmkapodarou"/>
      </w:pPr>
      <w:r w:rsidRPr="00BF3D21">
        <w:rPr>
          <w:rStyle w:val="Znakapoznpodarou"/>
        </w:rPr>
        <w:footnoteRef/>
      </w:r>
      <w:r>
        <w:t>Tamtéž,</w:t>
      </w:r>
      <w:r w:rsidRPr="00BF3D21">
        <w:t xml:space="preserve"> s. 895</w:t>
      </w:r>
      <w:r>
        <w:t>.</w:t>
      </w:r>
    </w:p>
  </w:footnote>
  <w:footnote w:id="166">
    <w:p w14:paraId="37014E49" w14:textId="06A9BFFD" w:rsidR="00ED2A18" w:rsidRDefault="00ED2A18" w:rsidP="00C27DFA">
      <w:pPr>
        <w:pStyle w:val="poznmkapodarou"/>
      </w:pPr>
      <w:r w:rsidRPr="00BF3D21">
        <w:rPr>
          <w:rStyle w:val="Znakapoznpodarou"/>
        </w:rPr>
        <w:footnoteRef/>
      </w:r>
      <w:r w:rsidRPr="00BF3D21">
        <w:t xml:space="preserve">SVOBODA: </w:t>
      </w:r>
      <w:r w:rsidRPr="00E96D19">
        <w:rPr>
          <w:i/>
        </w:rPr>
        <w:t>Rodičovství, osvojení a výživné…,</w:t>
      </w:r>
      <w:r w:rsidRPr="00BF3D21">
        <w:t xml:space="preserve"> s. 92</w:t>
      </w:r>
      <w:r>
        <w:t>.</w:t>
      </w:r>
    </w:p>
  </w:footnote>
  <w:footnote w:id="167">
    <w:p w14:paraId="482519FD" w14:textId="0B6D664A" w:rsidR="00ED2A18" w:rsidRDefault="00ED2A18" w:rsidP="00C27DFA">
      <w:pPr>
        <w:pStyle w:val="poznmkapodarou"/>
      </w:pPr>
      <w:r w:rsidRPr="00BF3D21">
        <w:rPr>
          <w:rStyle w:val="Znakapoznpodarou"/>
        </w:rPr>
        <w:footnoteRef/>
      </w:r>
      <w:r>
        <w:t>Tamtéž,</w:t>
      </w:r>
      <w:r w:rsidRPr="00BF3D21">
        <w:t xml:space="preserve"> s. 82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222B"/>
    <w:multiLevelType w:val="hybridMultilevel"/>
    <w:tmpl w:val="65863960"/>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C477BED"/>
    <w:multiLevelType w:val="hybridMultilevel"/>
    <w:tmpl w:val="0ABC1BC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1B3498"/>
    <w:multiLevelType w:val="hybridMultilevel"/>
    <w:tmpl w:val="C23ADBF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53CA46CB"/>
    <w:multiLevelType w:val="hybridMultilevel"/>
    <w:tmpl w:val="418863BC"/>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4" w15:restartNumberingAfterBreak="0">
    <w:nsid w:val="6CE447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4F"/>
    <w:rsid w:val="00006848"/>
    <w:rsid w:val="00006AAF"/>
    <w:rsid w:val="00007C57"/>
    <w:rsid w:val="00010027"/>
    <w:rsid w:val="000137C9"/>
    <w:rsid w:val="00014FEB"/>
    <w:rsid w:val="000169C4"/>
    <w:rsid w:val="00030D1E"/>
    <w:rsid w:val="000311C6"/>
    <w:rsid w:val="00036571"/>
    <w:rsid w:val="00036650"/>
    <w:rsid w:val="00040F74"/>
    <w:rsid w:val="000415C7"/>
    <w:rsid w:val="00042C6B"/>
    <w:rsid w:val="00050CFF"/>
    <w:rsid w:val="000539F4"/>
    <w:rsid w:val="00057E33"/>
    <w:rsid w:val="000B1BEE"/>
    <w:rsid w:val="000B51EF"/>
    <w:rsid w:val="000C14F1"/>
    <w:rsid w:val="000D54EF"/>
    <w:rsid w:val="000E4046"/>
    <w:rsid w:val="000F5A94"/>
    <w:rsid w:val="0010016E"/>
    <w:rsid w:val="00101FE7"/>
    <w:rsid w:val="00112A38"/>
    <w:rsid w:val="001147E9"/>
    <w:rsid w:val="00131074"/>
    <w:rsid w:val="001310C6"/>
    <w:rsid w:val="0013795D"/>
    <w:rsid w:val="00140F3C"/>
    <w:rsid w:val="00146053"/>
    <w:rsid w:val="00155CD5"/>
    <w:rsid w:val="001618E8"/>
    <w:rsid w:val="0017043E"/>
    <w:rsid w:val="001747D8"/>
    <w:rsid w:val="00174E84"/>
    <w:rsid w:val="00177803"/>
    <w:rsid w:val="001842E4"/>
    <w:rsid w:val="00184DB1"/>
    <w:rsid w:val="00190AE2"/>
    <w:rsid w:val="00190C7D"/>
    <w:rsid w:val="0019519E"/>
    <w:rsid w:val="001A071E"/>
    <w:rsid w:val="001A5AFF"/>
    <w:rsid w:val="001B4701"/>
    <w:rsid w:val="001B5B56"/>
    <w:rsid w:val="001B775B"/>
    <w:rsid w:val="001C3AC5"/>
    <w:rsid w:val="001D11CC"/>
    <w:rsid w:val="001E2E8C"/>
    <w:rsid w:val="001E5B09"/>
    <w:rsid w:val="001F1F96"/>
    <w:rsid w:val="00200281"/>
    <w:rsid w:val="00206574"/>
    <w:rsid w:val="00210F5B"/>
    <w:rsid w:val="0021177F"/>
    <w:rsid w:val="00214E7F"/>
    <w:rsid w:val="0022613B"/>
    <w:rsid w:val="002326B5"/>
    <w:rsid w:val="00233705"/>
    <w:rsid w:val="00235303"/>
    <w:rsid w:val="00235585"/>
    <w:rsid w:val="00246359"/>
    <w:rsid w:val="00246A36"/>
    <w:rsid w:val="0027169F"/>
    <w:rsid w:val="00274257"/>
    <w:rsid w:val="00276FB8"/>
    <w:rsid w:val="002876E7"/>
    <w:rsid w:val="00287DF7"/>
    <w:rsid w:val="0029029F"/>
    <w:rsid w:val="0029248B"/>
    <w:rsid w:val="002A41DD"/>
    <w:rsid w:val="002A5712"/>
    <w:rsid w:val="002A634C"/>
    <w:rsid w:val="002A75AE"/>
    <w:rsid w:val="002B60EE"/>
    <w:rsid w:val="002D0728"/>
    <w:rsid w:val="002D4E6B"/>
    <w:rsid w:val="002F0BFE"/>
    <w:rsid w:val="002F2B5E"/>
    <w:rsid w:val="00307A49"/>
    <w:rsid w:val="003119F1"/>
    <w:rsid w:val="003206DF"/>
    <w:rsid w:val="00323517"/>
    <w:rsid w:val="003308D4"/>
    <w:rsid w:val="00337286"/>
    <w:rsid w:val="00370667"/>
    <w:rsid w:val="00372B5B"/>
    <w:rsid w:val="00380952"/>
    <w:rsid w:val="00381FAB"/>
    <w:rsid w:val="0038287B"/>
    <w:rsid w:val="003833FC"/>
    <w:rsid w:val="00390277"/>
    <w:rsid w:val="003A238E"/>
    <w:rsid w:val="003A3446"/>
    <w:rsid w:val="003B36B5"/>
    <w:rsid w:val="003D1C84"/>
    <w:rsid w:val="003D58E1"/>
    <w:rsid w:val="003F4A60"/>
    <w:rsid w:val="00402D67"/>
    <w:rsid w:val="00404987"/>
    <w:rsid w:val="00412D07"/>
    <w:rsid w:val="00424C8C"/>
    <w:rsid w:val="00425BE4"/>
    <w:rsid w:val="004263FC"/>
    <w:rsid w:val="00431BAC"/>
    <w:rsid w:val="00435179"/>
    <w:rsid w:val="00436D99"/>
    <w:rsid w:val="00436DA9"/>
    <w:rsid w:val="00437FD3"/>
    <w:rsid w:val="00446902"/>
    <w:rsid w:val="00453C8D"/>
    <w:rsid w:val="00455274"/>
    <w:rsid w:val="00460A22"/>
    <w:rsid w:val="00461805"/>
    <w:rsid w:val="00465584"/>
    <w:rsid w:val="004762F6"/>
    <w:rsid w:val="00486C56"/>
    <w:rsid w:val="00486DF7"/>
    <w:rsid w:val="004A1541"/>
    <w:rsid w:val="004A6955"/>
    <w:rsid w:val="004A7DBC"/>
    <w:rsid w:val="004B322E"/>
    <w:rsid w:val="004D12C0"/>
    <w:rsid w:val="004E66CE"/>
    <w:rsid w:val="004F4CF7"/>
    <w:rsid w:val="004F5A6A"/>
    <w:rsid w:val="004F75A5"/>
    <w:rsid w:val="0050535A"/>
    <w:rsid w:val="00507164"/>
    <w:rsid w:val="00513B96"/>
    <w:rsid w:val="00520379"/>
    <w:rsid w:val="00523706"/>
    <w:rsid w:val="0052648E"/>
    <w:rsid w:val="0054395A"/>
    <w:rsid w:val="00545DC0"/>
    <w:rsid w:val="0055123B"/>
    <w:rsid w:val="00554147"/>
    <w:rsid w:val="00573DA2"/>
    <w:rsid w:val="00580F21"/>
    <w:rsid w:val="0058528E"/>
    <w:rsid w:val="00585E9E"/>
    <w:rsid w:val="00591AD6"/>
    <w:rsid w:val="00596815"/>
    <w:rsid w:val="005A1CD9"/>
    <w:rsid w:val="005B20BD"/>
    <w:rsid w:val="005B717C"/>
    <w:rsid w:val="005C1A02"/>
    <w:rsid w:val="005C303E"/>
    <w:rsid w:val="005D5A1D"/>
    <w:rsid w:val="005D648F"/>
    <w:rsid w:val="005E0A9F"/>
    <w:rsid w:val="005E3B17"/>
    <w:rsid w:val="005E3BB3"/>
    <w:rsid w:val="005E45D0"/>
    <w:rsid w:val="005E6CBD"/>
    <w:rsid w:val="005F6F0B"/>
    <w:rsid w:val="006149E4"/>
    <w:rsid w:val="006263A4"/>
    <w:rsid w:val="0062782B"/>
    <w:rsid w:val="00643C52"/>
    <w:rsid w:val="00652521"/>
    <w:rsid w:val="006543E7"/>
    <w:rsid w:val="00661A62"/>
    <w:rsid w:val="006746CB"/>
    <w:rsid w:val="00680C27"/>
    <w:rsid w:val="00695874"/>
    <w:rsid w:val="00697445"/>
    <w:rsid w:val="006A4547"/>
    <w:rsid w:val="006A564D"/>
    <w:rsid w:val="006A5B48"/>
    <w:rsid w:val="006A6813"/>
    <w:rsid w:val="006A7DE0"/>
    <w:rsid w:val="006C3157"/>
    <w:rsid w:val="006C5977"/>
    <w:rsid w:val="006C731E"/>
    <w:rsid w:val="006C7438"/>
    <w:rsid w:val="006D43CD"/>
    <w:rsid w:val="006D4507"/>
    <w:rsid w:val="006E004F"/>
    <w:rsid w:val="007016DD"/>
    <w:rsid w:val="00703516"/>
    <w:rsid w:val="00713FD7"/>
    <w:rsid w:val="00714BF9"/>
    <w:rsid w:val="007228AC"/>
    <w:rsid w:val="00731BC7"/>
    <w:rsid w:val="007339D0"/>
    <w:rsid w:val="00740296"/>
    <w:rsid w:val="00743DF5"/>
    <w:rsid w:val="00746EC6"/>
    <w:rsid w:val="0075354C"/>
    <w:rsid w:val="00761CEB"/>
    <w:rsid w:val="007645C0"/>
    <w:rsid w:val="00764CED"/>
    <w:rsid w:val="00766365"/>
    <w:rsid w:val="0078073C"/>
    <w:rsid w:val="00792F7C"/>
    <w:rsid w:val="007947BB"/>
    <w:rsid w:val="007A2750"/>
    <w:rsid w:val="007B469B"/>
    <w:rsid w:val="007C18EC"/>
    <w:rsid w:val="007C1ADC"/>
    <w:rsid w:val="007D3183"/>
    <w:rsid w:val="007D67EF"/>
    <w:rsid w:val="00803FB1"/>
    <w:rsid w:val="00811CF7"/>
    <w:rsid w:val="008168A1"/>
    <w:rsid w:val="00821337"/>
    <w:rsid w:val="00822613"/>
    <w:rsid w:val="00823FFF"/>
    <w:rsid w:val="00827261"/>
    <w:rsid w:val="0083180D"/>
    <w:rsid w:val="00843735"/>
    <w:rsid w:val="008442FC"/>
    <w:rsid w:val="00856977"/>
    <w:rsid w:val="008809AA"/>
    <w:rsid w:val="00883FC6"/>
    <w:rsid w:val="008855B0"/>
    <w:rsid w:val="0089091E"/>
    <w:rsid w:val="00894751"/>
    <w:rsid w:val="008B35A8"/>
    <w:rsid w:val="008C180D"/>
    <w:rsid w:val="008C20E1"/>
    <w:rsid w:val="008C3A87"/>
    <w:rsid w:val="008D005B"/>
    <w:rsid w:val="008D24CB"/>
    <w:rsid w:val="008E4D69"/>
    <w:rsid w:val="008F2E1C"/>
    <w:rsid w:val="008F3015"/>
    <w:rsid w:val="008F3FC4"/>
    <w:rsid w:val="0090291C"/>
    <w:rsid w:val="00911158"/>
    <w:rsid w:val="00913B0A"/>
    <w:rsid w:val="0092111E"/>
    <w:rsid w:val="00923C4F"/>
    <w:rsid w:val="009261F5"/>
    <w:rsid w:val="00930E28"/>
    <w:rsid w:val="00941D10"/>
    <w:rsid w:val="00942890"/>
    <w:rsid w:val="0095316E"/>
    <w:rsid w:val="00954F6E"/>
    <w:rsid w:val="00965226"/>
    <w:rsid w:val="009724CB"/>
    <w:rsid w:val="0098208E"/>
    <w:rsid w:val="009852E0"/>
    <w:rsid w:val="0099013F"/>
    <w:rsid w:val="009B007E"/>
    <w:rsid w:val="009C5755"/>
    <w:rsid w:val="009C5C84"/>
    <w:rsid w:val="009C7B30"/>
    <w:rsid w:val="009D1530"/>
    <w:rsid w:val="009D2CDF"/>
    <w:rsid w:val="009D5724"/>
    <w:rsid w:val="009E06E2"/>
    <w:rsid w:val="009E0EA6"/>
    <w:rsid w:val="009E2783"/>
    <w:rsid w:val="009E3BAD"/>
    <w:rsid w:val="009E65A6"/>
    <w:rsid w:val="009F7346"/>
    <w:rsid w:val="009F793B"/>
    <w:rsid w:val="00A331EC"/>
    <w:rsid w:val="00A34D97"/>
    <w:rsid w:val="00A356E6"/>
    <w:rsid w:val="00A36CE9"/>
    <w:rsid w:val="00A3780A"/>
    <w:rsid w:val="00A37EB8"/>
    <w:rsid w:val="00A530FF"/>
    <w:rsid w:val="00A66BED"/>
    <w:rsid w:val="00A701B7"/>
    <w:rsid w:val="00A725AC"/>
    <w:rsid w:val="00A80693"/>
    <w:rsid w:val="00A935A6"/>
    <w:rsid w:val="00A93885"/>
    <w:rsid w:val="00AA0CFE"/>
    <w:rsid w:val="00AB1847"/>
    <w:rsid w:val="00AB3312"/>
    <w:rsid w:val="00AB6296"/>
    <w:rsid w:val="00AB7B4F"/>
    <w:rsid w:val="00AC33F5"/>
    <w:rsid w:val="00AD7D1B"/>
    <w:rsid w:val="00AE663A"/>
    <w:rsid w:val="00AF0187"/>
    <w:rsid w:val="00AF28C5"/>
    <w:rsid w:val="00AF397A"/>
    <w:rsid w:val="00AF745A"/>
    <w:rsid w:val="00B03309"/>
    <w:rsid w:val="00B10EF9"/>
    <w:rsid w:val="00B31AE3"/>
    <w:rsid w:val="00B35E23"/>
    <w:rsid w:val="00B369D4"/>
    <w:rsid w:val="00B374F0"/>
    <w:rsid w:val="00B409F5"/>
    <w:rsid w:val="00B5184A"/>
    <w:rsid w:val="00B51AF8"/>
    <w:rsid w:val="00B520B5"/>
    <w:rsid w:val="00B61724"/>
    <w:rsid w:val="00B814B3"/>
    <w:rsid w:val="00BA1C69"/>
    <w:rsid w:val="00BA2B6F"/>
    <w:rsid w:val="00BA666D"/>
    <w:rsid w:val="00BB4B78"/>
    <w:rsid w:val="00BC3F23"/>
    <w:rsid w:val="00BD3879"/>
    <w:rsid w:val="00BD5717"/>
    <w:rsid w:val="00BD65BB"/>
    <w:rsid w:val="00BE10B5"/>
    <w:rsid w:val="00BE3373"/>
    <w:rsid w:val="00BE46CA"/>
    <w:rsid w:val="00C00C2E"/>
    <w:rsid w:val="00C07209"/>
    <w:rsid w:val="00C14FD5"/>
    <w:rsid w:val="00C21CC3"/>
    <w:rsid w:val="00C268E8"/>
    <w:rsid w:val="00C27DFA"/>
    <w:rsid w:val="00C41904"/>
    <w:rsid w:val="00C44051"/>
    <w:rsid w:val="00C500FD"/>
    <w:rsid w:val="00C52A1B"/>
    <w:rsid w:val="00C53074"/>
    <w:rsid w:val="00C542FB"/>
    <w:rsid w:val="00C603D5"/>
    <w:rsid w:val="00C65C84"/>
    <w:rsid w:val="00C6720D"/>
    <w:rsid w:val="00C6775F"/>
    <w:rsid w:val="00C7103A"/>
    <w:rsid w:val="00C82A99"/>
    <w:rsid w:val="00C83D56"/>
    <w:rsid w:val="00C85F42"/>
    <w:rsid w:val="00C874F9"/>
    <w:rsid w:val="00C92C56"/>
    <w:rsid w:val="00CA4306"/>
    <w:rsid w:val="00CB2249"/>
    <w:rsid w:val="00CB7CE1"/>
    <w:rsid w:val="00CC2CFA"/>
    <w:rsid w:val="00CC3EDF"/>
    <w:rsid w:val="00CC5A96"/>
    <w:rsid w:val="00CC618F"/>
    <w:rsid w:val="00CE02F7"/>
    <w:rsid w:val="00CE16B8"/>
    <w:rsid w:val="00CE212D"/>
    <w:rsid w:val="00CE429F"/>
    <w:rsid w:val="00CF07FA"/>
    <w:rsid w:val="00CF6DE0"/>
    <w:rsid w:val="00CF7F4F"/>
    <w:rsid w:val="00D00E29"/>
    <w:rsid w:val="00D10F15"/>
    <w:rsid w:val="00D13A06"/>
    <w:rsid w:val="00D2040E"/>
    <w:rsid w:val="00D31135"/>
    <w:rsid w:val="00D31D01"/>
    <w:rsid w:val="00D35655"/>
    <w:rsid w:val="00D436E2"/>
    <w:rsid w:val="00D44343"/>
    <w:rsid w:val="00D50F21"/>
    <w:rsid w:val="00D702FB"/>
    <w:rsid w:val="00D717DB"/>
    <w:rsid w:val="00D75462"/>
    <w:rsid w:val="00D801B0"/>
    <w:rsid w:val="00D826B5"/>
    <w:rsid w:val="00D92FBD"/>
    <w:rsid w:val="00DA3DD0"/>
    <w:rsid w:val="00DB4B24"/>
    <w:rsid w:val="00DC2583"/>
    <w:rsid w:val="00DC4AA7"/>
    <w:rsid w:val="00DC5306"/>
    <w:rsid w:val="00DD41C5"/>
    <w:rsid w:val="00DE0E66"/>
    <w:rsid w:val="00DE5C16"/>
    <w:rsid w:val="00DF13B0"/>
    <w:rsid w:val="00DF4CC7"/>
    <w:rsid w:val="00E05929"/>
    <w:rsid w:val="00E13AE7"/>
    <w:rsid w:val="00E1415A"/>
    <w:rsid w:val="00E218A5"/>
    <w:rsid w:val="00E2258E"/>
    <w:rsid w:val="00E32873"/>
    <w:rsid w:val="00E40059"/>
    <w:rsid w:val="00E508B8"/>
    <w:rsid w:val="00E513CD"/>
    <w:rsid w:val="00E5485B"/>
    <w:rsid w:val="00E561EE"/>
    <w:rsid w:val="00E6119A"/>
    <w:rsid w:val="00E63E0D"/>
    <w:rsid w:val="00E64841"/>
    <w:rsid w:val="00E67B63"/>
    <w:rsid w:val="00E73EEB"/>
    <w:rsid w:val="00E76F6E"/>
    <w:rsid w:val="00E807C2"/>
    <w:rsid w:val="00E87EAD"/>
    <w:rsid w:val="00E9485F"/>
    <w:rsid w:val="00E96D19"/>
    <w:rsid w:val="00EB3148"/>
    <w:rsid w:val="00EC2B0B"/>
    <w:rsid w:val="00EC7CAD"/>
    <w:rsid w:val="00ED1716"/>
    <w:rsid w:val="00ED2A18"/>
    <w:rsid w:val="00ED6E0E"/>
    <w:rsid w:val="00EE0CE5"/>
    <w:rsid w:val="00EE5285"/>
    <w:rsid w:val="00EE6BB2"/>
    <w:rsid w:val="00EF2CF1"/>
    <w:rsid w:val="00F10555"/>
    <w:rsid w:val="00F12190"/>
    <w:rsid w:val="00F12961"/>
    <w:rsid w:val="00F13DDB"/>
    <w:rsid w:val="00F14573"/>
    <w:rsid w:val="00F15811"/>
    <w:rsid w:val="00F3091F"/>
    <w:rsid w:val="00F34635"/>
    <w:rsid w:val="00F46B67"/>
    <w:rsid w:val="00F52D1C"/>
    <w:rsid w:val="00F60EAE"/>
    <w:rsid w:val="00F60F82"/>
    <w:rsid w:val="00F62FC1"/>
    <w:rsid w:val="00F70B3E"/>
    <w:rsid w:val="00F730B1"/>
    <w:rsid w:val="00F7370D"/>
    <w:rsid w:val="00F83471"/>
    <w:rsid w:val="00F85F07"/>
    <w:rsid w:val="00F876B9"/>
    <w:rsid w:val="00F97400"/>
    <w:rsid w:val="00FA3748"/>
    <w:rsid w:val="00FA3FE8"/>
    <w:rsid w:val="00FA5383"/>
    <w:rsid w:val="00FA6795"/>
    <w:rsid w:val="00FB6880"/>
    <w:rsid w:val="00FC1EE4"/>
    <w:rsid w:val="00FF3852"/>
    <w:rsid w:val="00FF4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5720"/>
  <w15:docId w15:val="{2CA78950-090E-4047-B2C1-F0F21A5A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60EE"/>
    <w:pPr>
      <w:tabs>
        <w:tab w:val="right" w:leader="hyphen" w:pos="0"/>
      </w:tabs>
      <w:spacing w:after="0" w:line="360" w:lineRule="auto"/>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2F0BFE"/>
    <w:pPr>
      <w:keepNext/>
      <w:keepLines/>
      <w:jc w:val="left"/>
      <w:outlineLvl w:val="0"/>
    </w:pPr>
    <w:rPr>
      <w:rFonts w:eastAsiaTheme="majorEastAsia"/>
      <w:b/>
      <w:bCs/>
      <w:sz w:val="32"/>
      <w:szCs w:val="32"/>
    </w:rPr>
  </w:style>
  <w:style w:type="paragraph" w:styleId="Nadpis2">
    <w:name w:val="heading 2"/>
    <w:basedOn w:val="Normln"/>
    <w:next w:val="Normln"/>
    <w:link w:val="Nadpis2Char"/>
    <w:uiPriority w:val="9"/>
    <w:unhideWhenUsed/>
    <w:qFormat/>
    <w:rsid w:val="00F12190"/>
    <w:pPr>
      <w:keepNext/>
      <w:keepLines/>
      <w:spacing w:before="360"/>
      <w:jc w:val="left"/>
      <w:outlineLvl w:val="1"/>
    </w:pPr>
    <w:rPr>
      <w:rFonts w:eastAsiaTheme="majorEastAsia"/>
      <w:b/>
      <w:bCs/>
      <w:sz w:val="28"/>
      <w:szCs w:val="28"/>
    </w:rPr>
  </w:style>
  <w:style w:type="paragraph" w:styleId="Nadpis3">
    <w:name w:val="heading 3"/>
    <w:basedOn w:val="Normln"/>
    <w:next w:val="Normln"/>
    <w:link w:val="Nadpis3Char"/>
    <w:uiPriority w:val="9"/>
    <w:unhideWhenUsed/>
    <w:qFormat/>
    <w:rsid w:val="00FF48F0"/>
    <w:pPr>
      <w:keepNext/>
      <w:keepLines/>
      <w:spacing w:before="200"/>
      <w:outlineLvl w:val="2"/>
    </w:pPr>
    <w:rPr>
      <w:rFonts w:eastAsiaTheme="majorEastAs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BFE"/>
    <w:rPr>
      <w:rFonts w:ascii="Times New Roman" w:eastAsiaTheme="majorEastAsia" w:hAnsi="Times New Roman" w:cs="Times New Roman"/>
      <w:b/>
      <w:bCs/>
      <w:sz w:val="32"/>
      <w:szCs w:val="32"/>
    </w:rPr>
  </w:style>
  <w:style w:type="character" w:customStyle="1" w:styleId="Nadpis2Char">
    <w:name w:val="Nadpis 2 Char"/>
    <w:basedOn w:val="Standardnpsmoodstavce"/>
    <w:link w:val="Nadpis2"/>
    <w:uiPriority w:val="9"/>
    <w:rsid w:val="00F12190"/>
    <w:rPr>
      <w:rFonts w:ascii="Times New Roman" w:eastAsiaTheme="majorEastAsia" w:hAnsi="Times New Roman" w:cs="Times New Roman"/>
      <w:b/>
      <w:bCs/>
      <w:sz w:val="28"/>
      <w:szCs w:val="28"/>
    </w:rPr>
  </w:style>
  <w:style w:type="character" w:customStyle="1" w:styleId="Nadpis3Char">
    <w:name w:val="Nadpis 3 Char"/>
    <w:basedOn w:val="Standardnpsmoodstavce"/>
    <w:link w:val="Nadpis3"/>
    <w:uiPriority w:val="9"/>
    <w:rsid w:val="00FF48F0"/>
    <w:rPr>
      <w:rFonts w:ascii="Times New Roman" w:eastAsiaTheme="majorEastAsia" w:hAnsi="Times New Roman" w:cs="Times New Roman"/>
      <w:b/>
      <w:bCs/>
      <w:sz w:val="24"/>
      <w:szCs w:val="24"/>
    </w:rPr>
  </w:style>
  <w:style w:type="paragraph" w:styleId="Odstavecseseznamem">
    <w:name w:val="List Paragraph"/>
    <w:basedOn w:val="Normln"/>
    <w:uiPriority w:val="34"/>
    <w:qFormat/>
    <w:rsid w:val="00923C4F"/>
    <w:pPr>
      <w:ind w:left="720"/>
      <w:contextualSpacing/>
    </w:pPr>
    <w:rPr>
      <w:rFonts w:ascii="Calibri" w:eastAsia="Calibri" w:hAnsi="Calibri"/>
    </w:rPr>
  </w:style>
  <w:style w:type="paragraph" w:styleId="Textpoznpodarou">
    <w:name w:val="footnote text"/>
    <w:basedOn w:val="Normln"/>
    <w:link w:val="TextpoznpodarouChar"/>
    <w:uiPriority w:val="99"/>
    <w:unhideWhenUsed/>
    <w:rsid w:val="00923C4F"/>
    <w:pPr>
      <w:spacing w:line="240" w:lineRule="auto"/>
    </w:pPr>
    <w:rPr>
      <w:sz w:val="20"/>
      <w:szCs w:val="20"/>
    </w:rPr>
  </w:style>
  <w:style w:type="character" w:customStyle="1" w:styleId="TextpoznpodarouChar">
    <w:name w:val="Text pozn. pod čarou Char"/>
    <w:basedOn w:val="Standardnpsmoodstavce"/>
    <w:link w:val="Textpoznpodarou"/>
    <w:uiPriority w:val="99"/>
    <w:rsid w:val="00923C4F"/>
    <w:rPr>
      <w:sz w:val="20"/>
      <w:szCs w:val="20"/>
    </w:rPr>
  </w:style>
  <w:style w:type="character" w:styleId="Znakapoznpodarou">
    <w:name w:val="footnote reference"/>
    <w:basedOn w:val="Standardnpsmoodstavce"/>
    <w:uiPriority w:val="99"/>
    <w:semiHidden/>
    <w:unhideWhenUsed/>
    <w:rsid w:val="00923C4F"/>
    <w:rPr>
      <w:vertAlign w:val="superscript"/>
    </w:rPr>
  </w:style>
  <w:style w:type="character" w:styleId="Hypertextovodkaz">
    <w:name w:val="Hyperlink"/>
    <w:basedOn w:val="Standardnpsmoodstavce"/>
    <w:uiPriority w:val="99"/>
    <w:unhideWhenUsed/>
    <w:rsid w:val="00923C4F"/>
    <w:rPr>
      <w:color w:val="0563C1" w:themeColor="hyperlink"/>
      <w:u w:val="single"/>
    </w:rPr>
  </w:style>
  <w:style w:type="paragraph" w:styleId="Zhlav">
    <w:name w:val="header"/>
    <w:basedOn w:val="Normln"/>
    <w:link w:val="ZhlavChar"/>
    <w:uiPriority w:val="99"/>
    <w:semiHidden/>
    <w:unhideWhenUsed/>
    <w:rsid w:val="00923C4F"/>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23C4F"/>
  </w:style>
  <w:style w:type="paragraph" w:styleId="Zpat">
    <w:name w:val="footer"/>
    <w:basedOn w:val="Normln"/>
    <w:link w:val="ZpatChar"/>
    <w:uiPriority w:val="99"/>
    <w:unhideWhenUsed/>
    <w:rsid w:val="00923C4F"/>
    <w:pPr>
      <w:tabs>
        <w:tab w:val="center" w:pos="4536"/>
        <w:tab w:val="right" w:pos="9072"/>
      </w:tabs>
      <w:spacing w:line="240" w:lineRule="auto"/>
    </w:pPr>
  </w:style>
  <w:style w:type="character" w:customStyle="1" w:styleId="ZpatChar">
    <w:name w:val="Zápatí Char"/>
    <w:basedOn w:val="Standardnpsmoodstavce"/>
    <w:link w:val="Zpat"/>
    <w:uiPriority w:val="99"/>
    <w:rsid w:val="00923C4F"/>
  </w:style>
  <w:style w:type="paragraph" w:styleId="Nadpisobsahu">
    <w:name w:val="TOC Heading"/>
    <w:basedOn w:val="Nadpis1"/>
    <w:next w:val="Normln"/>
    <w:uiPriority w:val="39"/>
    <w:unhideWhenUsed/>
    <w:qFormat/>
    <w:rsid w:val="00923C4F"/>
    <w:pPr>
      <w:outlineLvl w:val="9"/>
    </w:pPr>
  </w:style>
  <w:style w:type="paragraph" w:styleId="Textbubliny">
    <w:name w:val="Balloon Text"/>
    <w:basedOn w:val="Normln"/>
    <w:link w:val="TextbublinyChar"/>
    <w:uiPriority w:val="99"/>
    <w:semiHidden/>
    <w:unhideWhenUsed/>
    <w:rsid w:val="00923C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C4F"/>
    <w:rPr>
      <w:rFonts w:ascii="Tahoma" w:hAnsi="Tahoma" w:cs="Tahoma"/>
      <w:sz w:val="16"/>
      <w:szCs w:val="16"/>
    </w:rPr>
  </w:style>
  <w:style w:type="paragraph" w:styleId="Obsah1">
    <w:name w:val="toc 1"/>
    <w:basedOn w:val="Normln"/>
    <w:next w:val="Normln"/>
    <w:autoRedefine/>
    <w:uiPriority w:val="39"/>
    <w:unhideWhenUsed/>
    <w:qFormat/>
    <w:rsid w:val="001C3AC5"/>
    <w:pPr>
      <w:tabs>
        <w:tab w:val="clear" w:pos="0"/>
      </w:tabs>
      <w:spacing w:before="120" w:after="120"/>
      <w:jc w:val="left"/>
    </w:pPr>
    <w:rPr>
      <w:rFonts w:asciiTheme="minorHAnsi" w:hAnsiTheme="minorHAnsi"/>
      <w:b/>
      <w:bCs/>
      <w:caps/>
      <w:sz w:val="20"/>
      <w:szCs w:val="20"/>
    </w:rPr>
  </w:style>
  <w:style w:type="paragraph" w:styleId="Obsah2">
    <w:name w:val="toc 2"/>
    <w:basedOn w:val="Normln"/>
    <w:next w:val="Normln"/>
    <w:autoRedefine/>
    <w:uiPriority w:val="39"/>
    <w:unhideWhenUsed/>
    <w:qFormat/>
    <w:rsid w:val="00923C4F"/>
    <w:pPr>
      <w:tabs>
        <w:tab w:val="clear" w:pos="0"/>
      </w:tabs>
      <w:ind w:left="240"/>
      <w:jc w:val="left"/>
    </w:pPr>
    <w:rPr>
      <w:rFonts w:asciiTheme="minorHAnsi" w:hAnsiTheme="minorHAnsi"/>
      <w:smallCaps/>
      <w:sz w:val="20"/>
      <w:szCs w:val="20"/>
    </w:rPr>
  </w:style>
  <w:style w:type="paragraph" w:styleId="Obsah3">
    <w:name w:val="toc 3"/>
    <w:basedOn w:val="Normln"/>
    <w:next w:val="Normln"/>
    <w:autoRedefine/>
    <w:uiPriority w:val="39"/>
    <w:unhideWhenUsed/>
    <w:qFormat/>
    <w:rsid w:val="00923C4F"/>
    <w:pPr>
      <w:tabs>
        <w:tab w:val="clear" w:pos="0"/>
      </w:tabs>
      <w:ind w:left="480"/>
      <w:jc w:val="left"/>
    </w:pPr>
    <w:rPr>
      <w:rFonts w:asciiTheme="minorHAnsi" w:hAnsiTheme="minorHAnsi"/>
      <w:i/>
      <w:iCs/>
      <w:sz w:val="20"/>
      <w:szCs w:val="20"/>
    </w:rPr>
  </w:style>
  <w:style w:type="character" w:customStyle="1" w:styleId="highlight">
    <w:name w:val="highlight"/>
    <w:basedOn w:val="Standardnpsmoodstavce"/>
    <w:rsid w:val="00923C4F"/>
  </w:style>
  <w:style w:type="character" w:styleId="Sledovanodkaz">
    <w:name w:val="FollowedHyperlink"/>
    <w:basedOn w:val="Standardnpsmoodstavce"/>
    <w:uiPriority w:val="99"/>
    <w:semiHidden/>
    <w:unhideWhenUsed/>
    <w:rsid w:val="00923C4F"/>
    <w:rPr>
      <w:color w:val="954F72" w:themeColor="followedHyperlink"/>
      <w:u w:val="single"/>
    </w:rPr>
  </w:style>
  <w:style w:type="character" w:styleId="CittHTML">
    <w:name w:val="HTML Cite"/>
    <w:basedOn w:val="Standardnpsmoodstavce"/>
    <w:uiPriority w:val="99"/>
    <w:semiHidden/>
    <w:unhideWhenUsed/>
    <w:rsid w:val="00923C4F"/>
    <w:rPr>
      <w:i/>
      <w:iCs/>
    </w:rPr>
  </w:style>
  <w:style w:type="paragraph" w:customStyle="1" w:styleId="p">
    <w:name w:val="p"/>
    <w:uiPriority w:val="99"/>
    <w:rsid w:val="00CB2249"/>
    <w:pPr>
      <w:widowControl w:val="0"/>
      <w:autoSpaceDE w:val="0"/>
      <w:autoSpaceDN w:val="0"/>
      <w:adjustRightInd w:val="0"/>
      <w:spacing w:after="40" w:line="40" w:lineRule="atLeast"/>
      <w:jc w:val="both"/>
    </w:pPr>
    <w:rPr>
      <w:rFonts w:ascii="Helvetica" w:eastAsia="Times New Roman" w:hAnsi="Helvetica" w:cs="Helvetica"/>
      <w:color w:val="000000"/>
      <w:sz w:val="18"/>
      <w:szCs w:val="18"/>
      <w:lang w:eastAsia="cs-CZ"/>
    </w:rPr>
  </w:style>
  <w:style w:type="paragraph" w:customStyle="1" w:styleId="poznmkapodarou">
    <w:name w:val="poznámka pod čarou"/>
    <w:basedOn w:val="Textpoznpodarou"/>
    <w:link w:val="poznmkapodarouChar"/>
    <w:qFormat/>
    <w:rsid w:val="00FF48F0"/>
  </w:style>
  <w:style w:type="paragraph" w:customStyle="1" w:styleId="seznam">
    <w:name w:val="seznam"/>
    <w:aliases w:val="pojmy"/>
    <w:basedOn w:val="Normln"/>
    <w:link w:val="seznamChar"/>
    <w:qFormat/>
    <w:rsid w:val="00D10F15"/>
    <w:pPr>
      <w:spacing w:before="120"/>
    </w:pPr>
  </w:style>
  <w:style w:type="character" w:customStyle="1" w:styleId="poznmkapodarouChar">
    <w:name w:val="poznámka pod čarou Char"/>
    <w:basedOn w:val="TextpoznpodarouChar"/>
    <w:link w:val="poznmkapodarou"/>
    <w:rsid w:val="00FF48F0"/>
    <w:rPr>
      <w:rFonts w:ascii="Times New Roman" w:hAnsi="Times New Roman" w:cs="Times New Roman"/>
      <w:sz w:val="20"/>
      <w:szCs w:val="20"/>
    </w:rPr>
  </w:style>
  <w:style w:type="paragraph" w:customStyle="1" w:styleId="text">
    <w:name w:val="text"/>
    <w:basedOn w:val="Normln"/>
    <w:link w:val="textChar"/>
    <w:qFormat/>
    <w:rsid w:val="002B60EE"/>
    <w:pPr>
      <w:ind w:firstLine="709"/>
    </w:pPr>
  </w:style>
  <w:style w:type="character" w:customStyle="1" w:styleId="seznamChar">
    <w:name w:val="seznam Char"/>
    <w:aliases w:val="pojmy Char"/>
    <w:basedOn w:val="Standardnpsmoodstavce"/>
    <w:link w:val="seznam"/>
    <w:rsid w:val="00D10F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F46B67"/>
    <w:rPr>
      <w:sz w:val="16"/>
      <w:szCs w:val="16"/>
    </w:rPr>
  </w:style>
  <w:style w:type="character" w:customStyle="1" w:styleId="textChar">
    <w:name w:val="text Char"/>
    <w:basedOn w:val="Standardnpsmoodstavce"/>
    <w:link w:val="text"/>
    <w:rsid w:val="002B60EE"/>
    <w:rPr>
      <w:rFonts w:ascii="Times New Roman" w:hAnsi="Times New Roman" w:cs="Times New Roman"/>
      <w:sz w:val="24"/>
      <w:szCs w:val="24"/>
    </w:rPr>
  </w:style>
  <w:style w:type="paragraph" w:styleId="Textkomente">
    <w:name w:val="annotation text"/>
    <w:basedOn w:val="Normln"/>
    <w:link w:val="TextkomenteChar"/>
    <w:uiPriority w:val="99"/>
    <w:semiHidden/>
    <w:unhideWhenUsed/>
    <w:rsid w:val="00F46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46B6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46B67"/>
    <w:rPr>
      <w:b/>
      <w:bCs/>
    </w:rPr>
  </w:style>
  <w:style w:type="character" w:customStyle="1" w:styleId="PedmtkomenteChar">
    <w:name w:val="Předmět komentáře Char"/>
    <w:basedOn w:val="TextkomenteChar"/>
    <w:link w:val="Pedmtkomente"/>
    <w:uiPriority w:val="99"/>
    <w:semiHidden/>
    <w:rsid w:val="00F46B67"/>
    <w:rPr>
      <w:rFonts w:ascii="Times New Roman" w:hAnsi="Times New Roman" w:cs="Times New Roman"/>
      <w:b/>
      <w:bCs/>
      <w:sz w:val="20"/>
      <w:szCs w:val="20"/>
    </w:rPr>
  </w:style>
  <w:style w:type="paragraph" w:styleId="Revize">
    <w:name w:val="Revision"/>
    <w:hidden/>
    <w:uiPriority w:val="99"/>
    <w:semiHidden/>
    <w:rsid w:val="00F46B67"/>
    <w:pPr>
      <w:spacing w:after="0" w:line="240" w:lineRule="auto"/>
    </w:pPr>
    <w:rPr>
      <w:rFonts w:ascii="Times New Roman" w:hAnsi="Times New Roman" w:cs="Times New Roman"/>
      <w:sz w:val="24"/>
      <w:szCs w:val="24"/>
    </w:rPr>
  </w:style>
  <w:style w:type="paragraph" w:styleId="Obsah4">
    <w:name w:val="toc 4"/>
    <w:basedOn w:val="Normln"/>
    <w:next w:val="Normln"/>
    <w:autoRedefine/>
    <w:uiPriority w:val="39"/>
    <w:unhideWhenUsed/>
    <w:rsid w:val="008809AA"/>
    <w:pPr>
      <w:tabs>
        <w:tab w:val="clear" w:pos="0"/>
      </w:tabs>
      <w:ind w:left="720"/>
      <w:jc w:val="left"/>
    </w:pPr>
    <w:rPr>
      <w:rFonts w:asciiTheme="minorHAnsi" w:hAnsiTheme="minorHAnsi"/>
      <w:sz w:val="18"/>
      <w:szCs w:val="18"/>
    </w:rPr>
  </w:style>
  <w:style w:type="paragraph" w:styleId="Obsah5">
    <w:name w:val="toc 5"/>
    <w:basedOn w:val="Normln"/>
    <w:next w:val="Normln"/>
    <w:autoRedefine/>
    <w:uiPriority w:val="39"/>
    <w:unhideWhenUsed/>
    <w:rsid w:val="008809AA"/>
    <w:pPr>
      <w:tabs>
        <w:tab w:val="clear" w:pos="0"/>
      </w:tabs>
      <w:ind w:left="960"/>
      <w:jc w:val="left"/>
    </w:pPr>
    <w:rPr>
      <w:rFonts w:asciiTheme="minorHAnsi" w:hAnsiTheme="minorHAnsi"/>
      <w:sz w:val="18"/>
      <w:szCs w:val="18"/>
    </w:rPr>
  </w:style>
  <w:style w:type="paragraph" w:styleId="Obsah6">
    <w:name w:val="toc 6"/>
    <w:basedOn w:val="Normln"/>
    <w:next w:val="Normln"/>
    <w:autoRedefine/>
    <w:uiPriority w:val="39"/>
    <w:unhideWhenUsed/>
    <w:rsid w:val="008809AA"/>
    <w:pPr>
      <w:tabs>
        <w:tab w:val="clear" w:pos="0"/>
      </w:tabs>
      <w:ind w:left="1200"/>
      <w:jc w:val="left"/>
    </w:pPr>
    <w:rPr>
      <w:rFonts w:asciiTheme="minorHAnsi" w:hAnsiTheme="minorHAnsi"/>
      <w:sz w:val="18"/>
      <w:szCs w:val="18"/>
    </w:rPr>
  </w:style>
  <w:style w:type="paragraph" w:styleId="Obsah7">
    <w:name w:val="toc 7"/>
    <w:basedOn w:val="Normln"/>
    <w:next w:val="Normln"/>
    <w:autoRedefine/>
    <w:uiPriority w:val="39"/>
    <w:unhideWhenUsed/>
    <w:rsid w:val="008809AA"/>
    <w:pPr>
      <w:tabs>
        <w:tab w:val="clear" w:pos="0"/>
      </w:tabs>
      <w:ind w:left="1440"/>
      <w:jc w:val="left"/>
    </w:pPr>
    <w:rPr>
      <w:rFonts w:asciiTheme="minorHAnsi" w:hAnsiTheme="minorHAnsi"/>
      <w:sz w:val="18"/>
      <w:szCs w:val="18"/>
    </w:rPr>
  </w:style>
  <w:style w:type="paragraph" w:styleId="Obsah8">
    <w:name w:val="toc 8"/>
    <w:basedOn w:val="Normln"/>
    <w:next w:val="Normln"/>
    <w:autoRedefine/>
    <w:uiPriority w:val="39"/>
    <w:unhideWhenUsed/>
    <w:rsid w:val="008809AA"/>
    <w:pPr>
      <w:tabs>
        <w:tab w:val="clear" w:pos="0"/>
      </w:tabs>
      <w:ind w:left="1680"/>
      <w:jc w:val="left"/>
    </w:pPr>
    <w:rPr>
      <w:rFonts w:asciiTheme="minorHAnsi" w:hAnsiTheme="minorHAnsi"/>
      <w:sz w:val="18"/>
      <w:szCs w:val="18"/>
    </w:rPr>
  </w:style>
  <w:style w:type="paragraph" w:styleId="Obsah9">
    <w:name w:val="toc 9"/>
    <w:basedOn w:val="Normln"/>
    <w:next w:val="Normln"/>
    <w:autoRedefine/>
    <w:uiPriority w:val="39"/>
    <w:unhideWhenUsed/>
    <w:rsid w:val="008809AA"/>
    <w:pPr>
      <w:tabs>
        <w:tab w:val="clear" w:pos="0"/>
      </w:tabs>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vniprostor.cz/clanky/rekodifikace/zmeny-v-ospod-a-dalsi-novinky-cast-ii"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ozhlas.cz/zpravy/politika/_zprava/soudy-loni-schvalily-osvojeni-63-dospelych-zmeni-se-jim-i-rodne-cislo--1454205"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ts.delaware.gov/Help/Adoption/AdultAdoptionPacket.pdf"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adoptingback.com/adopting-back/canada-adult-adoption-law/"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soubor/informace-c-9-2015.aspx" TargetMode="External"/><Relationship Id="rId2" Type="http://schemas.openxmlformats.org/officeDocument/2006/relationships/hyperlink" Target="http://www.rozhlas.cz/zpravy/politika/_zprava/soudy-loni-schvalily-osvojeni-63-dospelych-zmeni-se-jim-i-rodne-cislo--1454205" TargetMode="External"/><Relationship Id="rId1" Type="http://schemas.openxmlformats.org/officeDocument/2006/relationships/hyperlink" Target="http://www.pravniprostor.cz/clanky/rekodifikace/zmeny-v-ospod-a-dalsi-novinky-cast-ii" TargetMode="External"/><Relationship Id="rId6" Type="http://schemas.openxmlformats.org/officeDocument/2006/relationships/hyperlink" Target="http://courts.delaware.gov/Help/Adoption/AdultAdoptionPacket.pdf" TargetMode="External"/><Relationship Id="rId5" Type="http://schemas.openxmlformats.org/officeDocument/2006/relationships/hyperlink" Target="http://www.rozhlas.cz/zpravy/politika/_zprava/soudy-loni-schvalily-osvojeni-63-dospelych-zmeni-se-jim-i-rodne-cislo--1454205" TargetMode="External"/><Relationship Id="rId4" Type="http://schemas.openxmlformats.org/officeDocument/2006/relationships/hyperlink" Target="http://www.mvcr.cz/soubor/informace-c-5-2015.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C13-B45F-460D-BB62-A8CE311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16579</Words>
  <Characters>97817</Characters>
  <Application>Microsoft Office Word</Application>
  <DocSecurity>0</DocSecurity>
  <Lines>815</Lines>
  <Paragraphs>228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Cigánková</dc:creator>
  <cp:keywords/>
  <dc:description/>
  <cp:lastModifiedBy>Markéta Cigánková</cp:lastModifiedBy>
  <cp:revision>2</cp:revision>
  <cp:lastPrinted>2016-03-29T19:28:00Z</cp:lastPrinted>
  <dcterms:created xsi:type="dcterms:W3CDTF">2016-04-12T18:44:00Z</dcterms:created>
  <dcterms:modified xsi:type="dcterms:W3CDTF">2016-04-12T18:44:00Z</dcterms:modified>
</cp:coreProperties>
</file>