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39" w:rsidRPr="001F4985" w:rsidRDefault="00B50739" w:rsidP="00B50739">
      <w:pPr>
        <w:pStyle w:val="Nzev"/>
        <w:ind w:firstLine="0"/>
        <w:rPr>
          <w:b/>
          <w:sz w:val="32"/>
          <w:szCs w:val="32"/>
        </w:rPr>
      </w:pPr>
      <w:r w:rsidRPr="001F4985">
        <w:rPr>
          <w:b/>
          <w:sz w:val="28"/>
          <w:szCs w:val="28"/>
        </w:rPr>
        <w:t>MORAVSKÁ VYSOKÁ ŠKOLA OLOMOUC</w:t>
      </w:r>
    </w:p>
    <w:p w:rsidR="00B50739" w:rsidRPr="001F4985" w:rsidRDefault="001F4985" w:rsidP="00B50739">
      <w:pPr>
        <w:pStyle w:val="Nadpis3"/>
        <w:numPr>
          <w:ilvl w:val="0"/>
          <w:numId w:val="0"/>
        </w:numPr>
        <w:spacing w:after="1600" w:line="240" w:lineRule="auto"/>
        <w:rPr>
          <w:sz w:val="24"/>
        </w:rPr>
      </w:pPr>
      <w:r w:rsidRPr="001F4985">
        <w:rPr>
          <w:sz w:val="24"/>
        </w:rPr>
        <w:t>Kabinet profesní přípravy</w:t>
      </w:r>
    </w:p>
    <w:p w:rsidR="00B50739" w:rsidRDefault="00B50739" w:rsidP="00B50739">
      <w:pPr>
        <w:spacing w:after="1100"/>
        <w:jc w:val="center"/>
      </w:pPr>
    </w:p>
    <w:p w:rsidR="001F4985" w:rsidRPr="001F4985" w:rsidRDefault="001F4985" w:rsidP="001F4985">
      <w:pPr>
        <w:spacing w:after="1100"/>
        <w:jc w:val="center"/>
        <w:rPr>
          <w:rFonts w:ascii="Times New Roman" w:hAnsi="Times New Roman" w:cs="Times New Roman"/>
          <w:sz w:val="28"/>
          <w:szCs w:val="28"/>
        </w:rPr>
      </w:pPr>
      <w:r w:rsidRPr="001F4985">
        <w:rPr>
          <w:rFonts w:ascii="Times New Roman" w:hAnsi="Times New Roman" w:cs="Times New Roman"/>
          <w:sz w:val="28"/>
          <w:szCs w:val="28"/>
        </w:rPr>
        <w:t>Radoslav Bílek</w:t>
      </w:r>
    </w:p>
    <w:p w:rsidR="001F4985" w:rsidRPr="001F4985" w:rsidRDefault="001F4985" w:rsidP="001F4985">
      <w:pPr>
        <w:spacing w:line="360" w:lineRule="auto"/>
        <w:jc w:val="center"/>
        <w:rPr>
          <w:rFonts w:ascii="Times New Roman" w:hAnsi="Times New Roman" w:cs="Times New Roman"/>
          <w:b/>
          <w:sz w:val="32"/>
          <w:szCs w:val="32"/>
        </w:rPr>
      </w:pPr>
      <w:r w:rsidRPr="001F4985">
        <w:rPr>
          <w:rFonts w:ascii="Times New Roman" w:hAnsi="Times New Roman" w:cs="Times New Roman"/>
          <w:b/>
          <w:sz w:val="32"/>
          <w:szCs w:val="32"/>
        </w:rPr>
        <w:t>Analýza kontroly využívání příspěvku na podporu zaměstnávání osob se zdravotním postižením</w:t>
      </w:r>
    </w:p>
    <w:p w:rsidR="001F4985" w:rsidRDefault="001F4985" w:rsidP="001F4985">
      <w:pPr>
        <w:spacing w:line="360" w:lineRule="auto"/>
        <w:jc w:val="center"/>
        <w:rPr>
          <w:b/>
          <w:sz w:val="32"/>
          <w:szCs w:val="32"/>
        </w:rPr>
      </w:pPr>
    </w:p>
    <w:p w:rsidR="001F4985" w:rsidRPr="001F4985" w:rsidRDefault="001F4985" w:rsidP="001F4985">
      <w:pPr>
        <w:spacing w:line="360" w:lineRule="auto"/>
        <w:jc w:val="center"/>
        <w:rPr>
          <w:rFonts w:ascii="Times New Roman" w:hAnsi="Times New Roman" w:cs="Times New Roman"/>
          <w:sz w:val="32"/>
          <w:szCs w:val="32"/>
        </w:rPr>
      </w:pPr>
      <w:r w:rsidRPr="001F4985">
        <w:rPr>
          <w:rFonts w:ascii="Times New Roman" w:hAnsi="Times New Roman" w:cs="Times New Roman"/>
          <w:sz w:val="32"/>
          <w:szCs w:val="32"/>
        </w:rPr>
        <w:t>Analysis of monitoring the use of contribution</w:t>
      </w:r>
    </w:p>
    <w:p w:rsidR="001F4985" w:rsidRPr="001F4985" w:rsidRDefault="001F4985" w:rsidP="001F4985">
      <w:pPr>
        <w:spacing w:line="360" w:lineRule="auto"/>
        <w:jc w:val="center"/>
        <w:rPr>
          <w:rFonts w:ascii="Times New Roman" w:hAnsi="Times New Roman" w:cs="Times New Roman"/>
          <w:sz w:val="32"/>
          <w:szCs w:val="32"/>
        </w:rPr>
      </w:pPr>
      <w:r w:rsidRPr="001F4985">
        <w:rPr>
          <w:rFonts w:ascii="Times New Roman" w:hAnsi="Times New Roman" w:cs="Times New Roman"/>
          <w:sz w:val="32"/>
          <w:szCs w:val="32"/>
        </w:rPr>
        <w:t xml:space="preserve"> to support the employment of people with disabilities</w:t>
      </w:r>
    </w:p>
    <w:p w:rsidR="001F4985" w:rsidRDefault="001F4985" w:rsidP="001F4985">
      <w:pPr>
        <w:spacing w:after="1100"/>
        <w:jc w:val="center"/>
        <w:rPr>
          <w:sz w:val="28"/>
          <w:szCs w:val="28"/>
        </w:rPr>
      </w:pPr>
    </w:p>
    <w:p w:rsidR="001F4985" w:rsidRPr="001F4985" w:rsidRDefault="001F4985" w:rsidP="001F4985">
      <w:pPr>
        <w:spacing w:after="1100"/>
        <w:jc w:val="center"/>
        <w:rPr>
          <w:rFonts w:ascii="Times New Roman" w:hAnsi="Times New Roman" w:cs="Times New Roman"/>
          <w:szCs w:val="24"/>
        </w:rPr>
      </w:pPr>
      <w:r>
        <w:rPr>
          <w:rFonts w:ascii="Times New Roman" w:hAnsi="Times New Roman" w:cs="Times New Roman"/>
          <w:szCs w:val="24"/>
        </w:rPr>
        <w:t>Bakalářská práce</w:t>
      </w:r>
    </w:p>
    <w:p w:rsidR="001F4985" w:rsidRPr="001F4985" w:rsidRDefault="001F4985" w:rsidP="001F4985">
      <w:pPr>
        <w:spacing w:after="1100"/>
        <w:jc w:val="center"/>
        <w:rPr>
          <w:rFonts w:ascii="Times New Roman" w:hAnsi="Times New Roman" w:cs="Times New Roman"/>
          <w:szCs w:val="24"/>
        </w:rPr>
      </w:pPr>
      <w:r w:rsidRPr="001F4985">
        <w:rPr>
          <w:rFonts w:ascii="Times New Roman" w:hAnsi="Times New Roman" w:cs="Times New Roman"/>
          <w:szCs w:val="24"/>
        </w:rPr>
        <w:t>Vedoucí práce: Mgr. Martin Fink</w:t>
      </w:r>
    </w:p>
    <w:p w:rsidR="001F4985" w:rsidRPr="001F4985" w:rsidRDefault="001F4985" w:rsidP="00B50739">
      <w:pPr>
        <w:spacing w:after="1100"/>
        <w:jc w:val="center"/>
        <w:rPr>
          <w:rFonts w:ascii="Times New Roman" w:hAnsi="Times New Roman" w:cs="Times New Roman"/>
          <w:sz w:val="28"/>
          <w:szCs w:val="28"/>
        </w:rPr>
      </w:pPr>
      <w:r w:rsidRPr="001F4985">
        <w:rPr>
          <w:rFonts w:ascii="Times New Roman" w:hAnsi="Times New Roman" w:cs="Times New Roman"/>
          <w:sz w:val="28"/>
          <w:szCs w:val="28"/>
        </w:rPr>
        <w:t>Olomouc 2015</w:t>
      </w:r>
    </w:p>
    <w:p w:rsidR="001F4985" w:rsidRPr="001F4985" w:rsidRDefault="001F4985" w:rsidP="00B50739">
      <w:pPr>
        <w:spacing w:after="1100"/>
        <w:jc w:val="center"/>
        <w:rPr>
          <w:sz w:val="28"/>
          <w:szCs w:val="28"/>
        </w:rPr>
      </w:pPr>
    </w:p>
    <w:p w:rsidR="00B50739" w:rsidRPr="00A20EDB" w:rsidRDefault="00B50739" w:rsidP="00B50739">
      <w:pPr>
        <w:spacing w:after="1100"/>
        <w:jc w:val="center"/>
      </w:pPr>
    </w:p>
    <w:p w:rsidR="00A64104" w:rsidRDefault="00A64104">
      <w:pPr>
        <w:spacing w:after="200" w:line="276" w:lineRule="auto"/>
      </w:pPr>
    </w:p>
    <w:p w:rsidR="00A64104" w:rsidRDefault="00A64104">
      <w:pPr>
        <w:spacing w:after="200" w:line="276" w:lineRule="auto"/>
      </w:pPr>
    </w:p>
    <w:p w:rsidR="00A64104" w:rsidRDefault="00A64104">
      <w:pPr>
        <w:spacing w:after="200" w:line="276" w:lineRule="auto"/>
      </w:pPr>
    </w:p>
    <w:p w:rsidR="00A64104" w:rsidRDefault="00A64104">
      <w:pPr>
        <w:spacing w:after="200" w:line="276" w:lineRule="auto"/>
      </w:pPr>
    </w:p>
    <w:p w:rsidR="00A64104" w:rsidRDefault="00A64104">
      <w:pPr>
        <w:spacing w:after="200" w:line="276" w:lineRule="auto"/>
      </w:pPr>
    </w:p>
    <w:p w:rsidR="00A64104" w:rsidRDefault="00A64104">
      <w:pPr>
        <w:spacing w:after="200" w:line="276" w:lineRule="auto"/>
      </w:pPr>
    </w:p>
    <w:p w:rsidR="00A64104" w:rsidRDefault="00A64104">
      <w:pPr>
        <w:spacing w:after="200" w:line="276" w:lineRule="auto"/>
      </w:pPr>
    </w:p>
    <w:p w:rsidR="00A64104" w:rsidRDefault="00A64104">
      <w:pPr>
        <w:spacing w:after="200" w:line="276" w:lineRule="auto"/>
      </w:pPr>
    </w:p>
    <w:p w:rsidR="00A64104" w:rsidRDefault="00A64104">
      <w:pPr>
        <w:spacing w:after="200" w:line="276" w:lineRule="auto"/>
      </w:pPr>
    </w:p>
    <w:p w:rsidR="00A64104" w:rsidRDefault="00A64104">
      <w:pPr>
        <w:spacing w:after="200" w:line="276" w:lineRule="auto"/>
      </w:pPr>
    </w:p>
    <w:p w:rsidR="00A64104" w:rsidRDefault="00A64104">
      <w:pPr>
        <w:spacing w:after="200" w:line="276" w:lineRule="auto"/>
      </w:pPr>
    </w:p>
    <w:p w:rsidR="00A64104" w:rsidRDefault="00A64104">
      <w:pPr>
        <w:spacing w:after="200" w:line="276" w:lineRule="auto"/>
      </w:pPr>
    </w:p>
    <w:p w:rsidR="001F4985" w:rsidRDefault="001F4985">
      <w:pPr>
        <w:spacing w:after="200" w:line="276" w:lineRule="auto"/>
      </w:pPr>
    </w:p>
    <w:p w:rsidR="001F4985" w:rsidRDefault="001F4985">
      <w:pPr>
        <w:spacing w:after="200" w:line="276" w:lineRule="auto"/>
      </w:pPr>
    </w:p>
    <w:p w:rsidR="001F4985" w:rsidRDefault="001F4985">
      <w:pPr>
        <w:spacing w:after="200" w:line="276" w:lineRule="auto"/>
      </w:pPr>
    </w:p>
    <w:p w:rsidR="00A64104" w:rsidRDefault="00A64104">
      <w:pPr>
        <w:spacing w:after="200" w:line="276" w:lineRule="auto"/>
      </w:pPr>
    </w:p>
    <w:p w:rsidR="00A64104" w:rsidRDefault="00A64104" w:rsidP="00A64104">
      <w:pPr>
        <w:autoSpaceDE w:val="0"/>
        <w:autoSpaceDN w:val="0"/>
        <w:adjustRightInd w:val="0"/>
        <w:spacing w:line="360" w:lineRule="auto"/>
        <w:jc w:val="both"/>
        <w:rPr>
          <w:rFonts w:ascii="Times New Roman" w:eastAsiaTheme="minorHAnsi" w:hAnsi="Times New Roman" w:cs="Times New Roman"/>
          <w:szCs w:val="24"/>
        </w:rPr>
      </w:pPr>
      <w:r>
        <w:rPr>
          <w:rFonts w:ascii="Times New Roman" w:eastAsiaTheme="minorHAnsi" w:hAnsi="Times New Roman" w:cs="Times New Roman"/>
          <w:szCs w:val="24"/>
        </w:rPr>
        <w:t>Prohlašuji, že jsem bakalá</w:t>
      </w:r>
      <w:r>
        <w:rPr>
          <w:rFonts w:ascii="TimesNewRoman" w:eastAsia="TimesNewRoman" w:hAnsi="Times New Roman" w:cs="TimesNewRoman" w:hint="eastAsia"/>
          <w:szCs w:val="24"/>
        </w:rPr>
        <w:t>ř</w:t>
      </w:r>
      <w:r>
        <w:rPr>
          <w:rFonts w:ascii="Times New Roman" w:eastAsiaTheme="minorHAnsi" w:hAnsi="Times New Roman" w:cs="Times New Roman"/>
          <w:szCs w:val="24"/>
        </w:rPr>
        <w:t>skou práci vypracoval samostatn</w:t>
      </w:r>
      <w:r>
        <w:rPr>
          <w:rFonts w:ascii="TimesNewRoman" w:eastAsia="TimesNewRoman" w:hAnsi="Times New Roman" w:cs="TimesNewRoman" w:hint="eastAsia"/>
          <w:szCs w:val="24"/>
        </w:rPr>
        <w:t>ě</w:t>
      </w:r>
      <w:r>
        <w:rPr>
          <w:rFonts w:ascii="TimesNewRoman" w:eastAsia="TimesNewRoman" w:hAnsi="Times New Roman" w:cs="TimesNewRoman"/>
          <w:szCs w:val="24"/>
        </w:rPr>
        <w:t xml:space="preserve"> </w:t>
      </w:r>
      <w:r>
        <w:rPr>
          <w:rFonts w:ascii="Times New Roman" w:eastAsiaTheme="minorHAnsi" w:hAnsi="Times New Roman" w:cs="Times New Roman"/>
          <w:szCs w:val="24"/>
        </w:rPr>
        <w:t>a použil jen</w:t>
      </w:r>
    </w:p>
    <w:p w:rsidR="00A64104" w:rsidRDefault="00A64104" w:rsidP="00A64104">
      <w:pPr>
        <w:autoSpaceDE w:val="0"/>
        <w:autoSpaceDN w:val="0"/>
        <w:adjustRightInd w:val="0"/>
        <w:spacing w:line="360" w:lineRule="auto"/>
        <w:jc w:val="both"/>
        <w:rPr>
          <w:rFonts w:ascii="Times New Roman" w:eastAsiaTheme="minorHAnsi" w:hAnsi="Times New Roman" w:cs="Times New Roman"/>
          <w:szCs w:val="24"/>
        </w:rPr>
      </w:pPr>
      <w:r>
        <w:rPr>
          <w:rFonts w:ascii="Times New Roman" w:eastAsiaTheme="minorHAnsi" w:hAnsi="Times New Roman" w:cs="Times New Roman"/>
          <w:szCs w:val="24"/>
        </w:rPr>
        <w:t>uvedené informa</w:t>
      </w:r>
      <w:r>
        <w:rPr>
          <w:rFonts w:ascii="TimesNewRoman" w:eastAsia="TimesNewRoman" w:hAnsi="Times New Roman" w:cs="TimesNewRoman" w:hint="eastAsia"/>
          <w:szCs w:val="24"/>
        </w:rPr>
        <w:t>č</w:t>
      </w:r>
      <w:r>
        <w:rPr>
          <w:rFonts w:ascii="Times New Roman" w:eastAsiaTheme="minorHAnsi" w:hAnsi="Times New Roman" w:cs="Times New Roman"/>
          <w:szCs w:val="24"/>
        </w:rPr>
        <w:t>ní zdroje.</w:t>
      </w:r>
    </w:p>
    <w:p w:rsidR="00A64104" w:rsidRDefault="00A64104" w:rsidP="00A64104">
      <w:pPr>
        <w:spacing w:after="200" w:line="360" w:lineRule="auto"/>
        <w:jc w:val="both"/>
        <w:rPr>
          <w:rFonts w:ascii="Times New Roman" w:eastAsiaTheme="minorHAnsi" w:hAnsi="Times New Roman" w:cs="Times New Roman"/>
          <w:szCs w:val="24"/>
        </w:rPr>
      </w:pPr>
    </w:p>
    <w:p w:rsidR="00A64104" w:rsidRDefault="00A64104" w:rsidP="00A64104">
      <w:pPr>
        <w:spacing w:after="200" w:line="360" w:lineRule="auto"/>
        <w:jc w:val="both"/>
        <w:rPr>
          <w:rFonts w:ascii="Times New Roman" w:eastAsiaTheme="minorHAnsi" w:hAnsi="Times New Roman" w:cs="Times New Roman"/>
          <w:szCs w:val="24"/>
        </w:rPr>
      </w:pPr>
    </w:p>
    <w:p w:rsidR="00A64104" w:rsidRDefault="00A64104" w:rsidP="00A64104">
      <w:pPr>
        <w:spacing w:after="200" w:line="360" w:lineRule="auto"/>
        <w:jc w:val="both"/>
      </w:pPr>
      <w:r>
        <w:rPr>
          <w:rFonts w:ascii="Times New Roman" w:eastAsiaTheme="minorHAnsi" w:hAnsi="Times New Roman" w:cs="Times New Roman"/>
          <w:szCs w:val="24"/>
        </w:rPr>
        <w:t>Olomouc 24. března 2015                                  …………………………………….</w:t>
      </w:r>
      <w:r>
        <w:br w:type="page"/>
      </w:r>
    </w:p>
    <w:p w:rsidR="00A64104" w:rsidRDefault="00A64104" w:rsidP="001C2E61">
      <w:pPr>
        <w:spacing w:before="100" w:beforeAutospacing="1" w:after="100" w:afterAutospacing="1" w:line="360" w:lineRule="auto"/>
        <w:ind w:firstLine="708"/>
        <w:jc w:val="both"/>
      </w:pPr>
    </w:p>
    <w:p w:rsidR="00A64104" w:rsidRDefault="00A64104" w:rsidP="00A64104">
      <w:pPr>
        <w:spacing w:after="200" w:line="360" w:lineRule="auto"/>
        <w:jc w:val="both"/>
        <w:rPr>
          <w:rFonts w:ascii="Times New Roman" w:hAnsi="Times New Roman" w:cs="Times New Roman"/>
          <w:szCs w:val="24"/>
        </w:rPr>
      </w:pPr>
    </w:p>
    <w:p w:rsidR="00A64104" w:rsidRDefault="00A64104" w:rsidP="00A64104">
      <w:pPr>
        <w:spacing w:after="200" w:line="360" w:lineRule="auto"/>
        <w:jc w:val="both"/>
        <w:rPr>
          <w:rFonts w:ascii="Times New Roman" w:hAnsi="Times New Roman" w:cs="Times New Roman"/>
          <w:szCs w:val="24"/>
        </w:rPr>
      </w:pPr>
    </w:p>
    <w:p w:rsidR="00A64104" w:rsidRDefault="00A64104" w:rsidP="00A64104">
      <w:pPr>
        <w:spacing w:after="200" w:line="360" w:lineRule="auto"/>
        <w:jc w:val="both"/>
        <w:rPr>
          <w:rFonts w:ascii="Times New Roman" w:hAnsi="Times New Roman" w:cs="Times New Roman"/>
          <w:szCs w:val="24"/>
        </w:rPr>
      </w:pPr>
    </w:p>
    <w:p w:rsidR="00A64104" w:rsidRDefault="00A64104" w:rsidP="00A64104">
      <w:pPr>
        <w:spacing w:after="200" w:line="360" w:lineRule="auto"/>
        <w:jc w:val="both"/>
        <w:rPr>
          <w:rFonts w:ascii="Times New Roman" w:hAnsi="Times New Roman" w:cs="Times New Roman"/>
          <w:szCs w:val="24"/>
        </w:rPr>
      </w:pPr>
    </w:p>
    <w:p w:rsidR="00A64104" w:rsidRDefault="00A64104" w:rsidP="00A64104">
      <w:pPr>
        <w:spacing w:after="200" w:line="360" w:lineRule="auto"/>
        <w:jc w:val="both"/>
        <w:rPr>
          <w:rFonts w:ascii="Times New Roman" w:hAnsi="Times New Roman" w:cs="Times New Roman"/>
          <w:szCs w:val="24"/>
        </w:rPr>
      </w:pPr>
    </w:p>
    <w:p w:rsidR="00A64104" w:rsidRDefault="00A64104" w:rsidP="00A64104">
      <w:pPr>
        <w:spacing w:after="200" w:line="360" w:lineRule="auto"/>
        <w:jc w:val="both"/>
        <w:rPr>
          <w:rFonts w:ascii="Times New Roman" w:hAnsi="Times New Roman" w:cs="Times New Roman"/>
          <w:szCs w:val="24"/>
        </w:rPr>
      </w:pPr>
    </w:p>
    <w:p w:rsidR="00A64104" w:rsidRDefault="00A64104" w:rsidP="00A64104">
      <w:pPr>
        <w:spacing w:after="200" w:line="360" w:lineRule="auto"/>
        <w:jc w:val="both"/>
        <w:rPr>
          <w:rFonts w:ascii="Times New Roman" w:hAnsi="Times New Roman" w:cs="Times New Roman"/>
          <w:szCs w:val="24"/>
        </w:rPr>
      </w:pPr>
    </w:p>
    <w:p w:rsidR="00A64104" w:rsidRDefault="00A64104" w:rsidP="00A64104">
      <w:pPr>
        <w:spacing w:after="200" w:line="360" w:lineRule="auto"/>
        <w:jc w:val="both"/>
        <w:rPr>
          <w:rFonts w:ascii="Times New Roman" w:hAnsi="Times New Roman" w:cs="Times New Roman"/>
          <w:szCs w:val="24"/>
        </w:rPr>
      </w:pPr>
    </w:p>
    <w:p w:rsidR="00A64104" w:rsidRDefault="00A64104" w:rsidP="00A64104">
      <w:pPr>
        <w:spacing w:after="200" w:line="360" w:lineRule="auto"/>
        <w:jc w:val="both"/>
        <w:rPr>
          <w:rFonts w:ascii="Times New Roman" w:hAnsi="Times New Roman" w:cs="Times New Roman"/>
          <w:szCs w:val="24"/>
        </w:rPr>
      </w:pPr>
    </w:p>
    <w:p w:rsidR="00A64104" w:rsidRDefault="00A64104" w:rsidP="00A64104">
      <w:pPr>
        <w:spacing w:after="200" w:line="360" w:lineRule="auto"/>
        <w:jc w:val="both"/>
        <w:rPr>
          <w:rFonts w:ascii="Times New Roman" w:hAnsi="Times New Roman" w:cs="Times New Roman"/>
          <w:szCs w:val="24"/>
        </w:rPr>
      </w:pPr>
    </w:p>
    <w:p w:rsidR="00A64104" w:rsidRDefault="00A64104" w:rsidP="00A64104">
      <w:pPr>
        <w:spacing w:after="200" w:line="360" w:lineRule="auto"/>
        <w:jc w:val="both"/>
        <w:rPr>
          <w:rFonts w:ascii="Times New Roman" w:hAnsi="Times New Roman" w:cs="Times New Roman"/>
          <w:szCs w:val="24"/>
        </w:rPr>
      </w:pPr>
    </w:p>
    <w:p w:rsidR="00A64104" w:rsidRDefault="00A64104" w:rsidP="00A64104">
      <w:pPr>
        <w:spacing w:after="200" w:line="360" w:lineRule="auto"/>
        <w:jc w:val="both"/>
        <w:rPr>
          <w:rFonts w:ascii="Times New Roman" w:hAnsi="Times New Roman" w:cs="Times New Roman"/>
          <w:szCs w:val="24"/>
        </w:rPr>
      </w:pPr>
    </w:p>
    <w:p w:rsidR="00A64104" w:rsidRDefault="00A64104" w:rsidP="00A64104">
      <w:pPr>
        <w:spacing w:after="200" w:line="360" w:lineRule="auto"/>
        <w:jc w:val="both"/>
        <w:rPr>
          <w:rFonts w:ascii="Times New Roman" w:hAnsi="Times New Roman" w:cs="Times New Roman"/>
          <w:szCs w:val="24"/>
        </w:rPr>
      </w:pPr>
    </w:p>
    <w:p w:rsidR="00A64104" w:rsidRDefault="00A64104" w:rsidP="00A64104">
      <w:pPr>
        <w:spacing w:after="200" w:line="360" w:lineRule="auto"/>
        <w:jc w:val="both"/>
        <w:rPr>
          <w:rFonts w:ascii="Times New Roman" w:hAnsi="Times New Roman" w:cs="Times New Roman"/>
          <w:szCs w:val="24"/>
        </w:rPr>
      </w:pPr>
    </w:p>
    <w:p w:rsidR="00A64104" w:rsidRDefault="00A64104" w:rsidP="00A64104">
      <w:pPr>
        <w:spacing w:after="200" w:line="360" w:lineRule="auto"/>
        <w:jc w:val="both"/>
        <w:rPr>
          <w:rFonts w:ascii="Times New Roman" w:hAnsi="Times New Roman" w:cs="Times New Roman"/>
          <w:szCs w:val="24"/>
        </w:rPr>
      </w:pPr>
    </w:p>
    <w:p w:rsidR="00A64104" w:rsidRDefault="00A64104" w:rsidP="00A64104">
      <w:pPr>
        <w:spacing w:after="200" w:line="360" w:lineRule="auto"/>
        <w:jc w:val="both"/>
        <w:rPr>
          <w:rFonts w:ascii="Times New Roman" w:hAnsi="Times New Roman" w:cs="Times New Roman"/>
          <w:szCs w:val="24"/>
        </w:rPr>
      </w:pPr>
    </w:p>
    <w:p w:rsidR="001F4985" w:rsidRDefault="001F4985" w:rsidP="00A64104">
      <w:pPr>
        <w:spacing w:after="200" w:line="360" w:lineRule="auto"/>
        <w:jc w:val="both"/>
        <w:rPr>
          <w:rFonts w:ascii="Times New Roman" w:hAnsi="Times New Roman" w:cs="Times New Roman"/>
          <w:szCs w:val="24"/>
        </w:rPr>
      </w:pPr>
    </w:p>
    <w:p w:rsidR="00A64104" w:rsidRDefault="00A64104" w:rsidP="00A64104">
      <w:pPr>
        <w:spacing w:after="200" w:line="360" w:lineRule="auto"/>
        <w:jc w:val="both"/>
        <w:rPr>
          <w:rFonts w:ascii="Times New Roman" w:hAnsi="Times New Roman" w:cs="Times New Roman"/>
          <w:szCs w:val="24"/>
        </w:rPr>
      </w:pPr>
    </w:p>
    <w:p w:rsidR="00062413" w:rsidRDefault="00A64104" w:rsidP="00A64104">
      <w:pPr>
        <w:spacing w:after="200" w:line="360" w:lineRule="auto"/>
        <w:jc w:val="both"/>
        <w:rPr>
          <w:rFonts w:ascii="Times New Roman" w:hAnsi="Times New Roman" w:cs="Times New Roman"/>
          <w:szCs w:val="24"/>
        </w:rPr>
      </w:pPr>
      <w:r w:rsidRPr="00A64104">
        <w:rPr>
          <w:rFonts w:ascii="Times New Roman" w:hAnsi="Times New Roman" w:cs="Times New Roman"/>
          <w:szCs w:val="24"/>
        </w:rPr>
        <w:t>Děkuji panu Mgr. Martinu Finkovi za odborné vedení a za rady, které mi poskytl při zpracování bakalářské práce</w:t>
      </w:r>
      <w:r w:rsidR="001F4985">
        <w:rPr>
          <w:rFonts w:ascii="Times New Roman" w:hAnsi="Times New Roman" w:cs="Times New Roman"/>
          <w:szCs w:val="24"/>
        </w:rPr>
        <w:t>.</w:t>
      </w:r>
    </w:p>
    <w:p w:rsidR="00062413" w:rsidRDefault="00062413" w:rsidP="00A64104">
      <w:pPr>
        <w:spacing w:after="200" w:line="360" w:lineRule="auto"/>
        <w:jc w:val="both"/>
        <w:rPr>
          <w:rFonts w:ascii="Times New Roman" w:hAnsi="Times New Roman" w:cs="Times New Roman"/>
          <w:szCs w:val="24"/>
        </w:rPr>
        <w:sectPr w:rsidR="00062413" w:rsidSect="00296D10">
          <w:headerReference w:type="default" r:id="rId8"/>
          <w:pgSz w:w="11906" w:h="16838"/>
          <w:pgMar w:top="1418" w:right="1418" w:bottom="1418" w:left="1985" w:header="709" w:footer="709" w:gutter="0"/>
          <w:pgNumType w:start="1"/>
          <w:cols w:space="708"/>
          <w:titlePg/>
          <w:docGrid w:linePitch="360"/>
        </w:sectPr>
      </w:pPr>
    </w:p>
    <w:p w:rsidR="001C2E61" w:rsidRDefault="00184EDA" w:rsidP="00184EDA">
      <w:pPr>
        <w:spacing w:before="100" w:beforeAutospacing="1" w:after="100" w:afterAutospacing="1" w:line="360" w:lineRule="auto"/>
        <w:jc w:val="both"/>
        <w:rPr>
          <w:b/>
          <w:sz w:val="32"/>
          <w:szCs w:val="32"/>
        </w:rPr>
      </w:pPr>
      <w:r>
        <w:rPr>
          <w:b/>
          <w:sz w:val="32"/>
          <w:szCs w:val="32"/>
        </w:rPr>
        <w:lastRenderedPageBreak/>
        <w:t>OBSAH</w:t>
      </w:r>
    </w:p>
    <w:p w:rsidR="00184EDA" w:rsidRPr="00F25712" w:rsidRDefault="00184EDA" w:rsidP="0008033A">
      <w:pPr>
        <w:tabs>
          <w:tab w:val="left" w:pos="8364"/>
        </w:tabs>
        <w:spacing w:line="360" w:lineRule="auto"/>
        <w:ind w:left="7655" w:hanging="7655"/>
        <w:jc w:val="both"/>
        <w:rPr>
          <w:rFonts w:ascii="Times New Roman" w:hAnsi="Times New Roman"/>
          <w:b/>
        </w:rPr>
      </w:pPr>
      <w:r w:rsidRPr="00F25712">
        <w:rPr>
          <w:rFonts w:ascii="Times New Roman" w:hAnsi="Times New Roman"/>
          <w:b/>
        </w:rPr>
        <w:t>Úvod…………………………………………………………………………...</w:t>
      </w:r>
      <w:r w:rsidR="00F25712">
        <w:rPr>
          <w:rFonts w:ascii="Times New Roman" w:hAnsi="Times New Roman"/>
          <w:b/>
        </w:rPr>
        <w:t>.............</w:t>
      </w:r>
      <w:r w:rsidRPr="00F25712">
        <w:rPr>
          <w:rFonts w:ascii="Times New Roman" w:hAnsi="Times New Roman"/>
          <w:b/>
        </w:rPr>
        <w:t>7</w:t>
      </w:r>
    </w:p>
    <w:p w:rsidR="00184EDA" w:rsidRPr="00F25712" w:rsidRDefault="00184EDA" w:rsidP="00F25712">
      <w:pPr>
        <w:spacing w:line="360" w:lineRule="auto"/>
        <w:ind w:left="7655" w:hanging="7655"/>
        <w:jc w:val="both"/>
        <w:rPr>
          <w:rFonts w:ascii="Times New Roman" w:hAnsi="Times New Roman"/>
          <w:b/>
        </w:rPr>
      </w:pPr>
      <w:proofErr w:type="gramStart"/>
      <w:r w:rsidRPr="00F25712">
        <w:rPr>
          <w:rFonts w:ascii="Times New Roman" w:hAnsi="Times New Roman"/>
          <w:b/>
        </w:rPr>
        <w:t>1.</w:t>
      </w:r>
      <w:r w:rsidR="00F25712" w:rsidRPr="00F25712">
        <w:rPr>
          <w:rFonts w:ascii="Times New Roman" w:hAnsi="Times New Roman"/>
          <w:b/>
        </w:rPr>
        <w:t>Pracovněprávní</w:t>
      </w:r>
      <w:proofErr w:type="gramEnd"/>
      <w:r w:rsidR="00F25712" w:rsidRPr="00F25712">
        <w:rPr>
          <w:rFonts w:ascii="Times New Roman" w:hAnsi="Times New Roman"/>
          <w:b/>
        </w:rPr>
        <w:t xml:space="preserve"> úprava…</w:t>
      </w:r>
      <w:r w:rsidRPr="00F25712">
        <w:rPr>
          <w:rFonts w:ascii="Times New Roman" w:hAnsi="Times New Roman"/>
          <w:b/>
        </w:rPr>
        <w:t>…………………………………………………</w:t>
      </w:r>
      <w:r w:rsidR="00F25712">
        <w:rPr>
          <w:rFonts w:ascii="Times New Roman" w:hAnsi="Times New Roman"/>
          <w:b/>
        </w:rPr>
        <w:t>……….</w:t>
      </w:r>
      <w:r w:rsidR="00532360">
        <w:rPr>
          <w:rFonts w:ascii="Times New Roman" w:hAnsi="Times New Roman"/>
          <w:b/>
        </w:rPr>
        <w:t>.</w:t>
      </w:r>
      <w:r w:rsidR="0008033A">
        <w:rPr>
          <w:rFonts w:ascii="Times New Roman" w:hAnsi="Times New Roman"/>
          <w:b/>
        </w:rPr>
        <w:t>.</w:t>
      </w:r>
      <w:r w:rsidR="00F25712" w:rsidRPr="00F25712">
        <w:rPr>
          <w:rFonts w:ascii="Times New Roman" w:hAnsi="Times New Roman"/>
          <w:b/>
        </w:rPr>
        <w:t>9</w:t>
      </w:r>
    </w:p>
    <w:p w:rsidR="00184EDA" w:rsidRPr="00F25712" w:rsidRDefault="00184EDA" w:rsidP="00532360">
      <w:pPr>
        <w:tabs>
          <w:tab w:val="left" w:pos="8222"/>
        </w:tabs>
        <w:spacing w:line="360" w:lineRule="auto"/>
        <w:ind w:left="7655" w:hanging="7655"/>
        <w:jc w:val="both"/>
        <w:rPr>
          <w:rFonts w:ascii="Times New Roman" w:hAnsi="Times New Roman"/>
          <w:b/>
        </w:rPr>
      </w:pPr>
      <w:proofErr w:type="gramStart"/>
      <w:r w:rsidRPr="00F25712">
        <w:rPr>
          <w:rFonts w:ascii="Times New Roman" w:hAnsi="Times New Roman"/>
          <w:b/>
        </w:rPr>
        <w:t>2.</w:t>
      </w:r>
      <w:r w:rsidR="00F25712" w:rsidRPr="00F25712">
        <w:rPr>
          <w:rFonts w:ascii="Times New Roman" w:hAnsi="Times New Roman"/>
          <w:b/>
        </w:rPr>
        <w:t>Politika</w:t>
      </w:r>
      <w:proofErr w:type="gramEnd"/>
      <w:r w:rsidR="00F25712" w:rsidRPr="00F25712">
        <w:rPr>
          <w:rFonts w:ascii="Times New Roman" w:hAnsi="Times New Roman"/>
          <w:b/>
        </w:rPr>
        <w:t xml:space="preserve"> zaměstnanosti</w:t>
      </w:r>
      <w:r w:rsidRPr="00F25712">
        <w:rPr>
          <w:rFonts w:ascii="Times New Roman" w:hAnsi="Times New Roman"/>
          <w:b/>
        </w:rPr>
        <w:t>…………………………………………………...</w:t>
      </w:r>
      <w:r w:rsidR="00F25712" w:rsidRPr="00F25712">
        <w:rPr>
          <w:rFonts w:ascii="Times New Roman" w:hAnsi="Times New Roman"/>
          <w:b/>
        </w:rPr>
        <w:t>..</w:t>
      </w:r>
      <w:r w:rsidR="00F25712">
        <w:rPr>
          <w:rFonts w:ascii="Times New Roman" w:hAnsi="Times New Roman"/>
          <w:b/>
        </w:rPr>
        <w:t>...........</w:t>
      </w:r>
      <w:r w:rsidR="00532360">
        <w:rPr>
          <w:rFonts w:ascii="Times New Roman" w:hAnsi="Times New Roman"/>
          <w:b/>
        </w:rPr>
        <w:t>.</w:t>
      </w:r>
      <w:r w:rsidR="0008033A">
        <w:rPr>
          <w:rFonts w:ascii="Times New Roman" w:hAnsi="Times New Roman"/>
          <w:b/>
        </w:rPr>
        <w:t>.</w:t>
      </w:r>
      <w:r w:rsidR="00F25712" w:rsidRPr="00F25712">
        <w:rPr>
          <w:rFonts w:ascii="Times New Roman" w:hAnsi="Times New Roman"/>
          <w:b/>
        </w:rPr>
        <w:t>11</w:t>
      </w:r>
    </w:p>
    <w:p w:rsidR="00184EDA" w:rsidRPr="00F25712" w:rsidRDefault="00184EDA" w:rsidP="00F25712">
      <w:pPr>
        <w:spacing w:line="360" w:lineRule="auto"/>
        <w:ind w:left="7655" w:hanging="7655"/>
        <w:jc w:val="both"/>
        <w:rPr>
          <w:rFonts w:ascii="Times New Roman" w:hAnsi="Times New Roman"/>
          <w:b/>
        </w:rPr>
      </w:pPr>
      <w:proofErr w:type="gramStart"/>
      <w:r w:rsidRPr="00F25712">
        <w:rPr>
          <w:rFonts w:ascii="Times New Roman" w:hAnsi="Times New Roman"/>
          <w:b/>
        </w:rPr>
        <w:t>3.</w:t>
      </w:r>
      <w:r w:rsidR="00F25712" w:rsidRPr="00F25712">
        <w:rPr>
          <w:rFonts w:ascii="Times New Roman" w:hAnsi="Times New Roman"/>
          <w:b/>
        </w:rPr>
        <w:t>Zaměstnávání</w:t>
      </w:r>
      <w:proofErr w:type="gramEnd"/>
      <w:r w:rsidR="00F25712" w:rsidRPr="00F25712">
        <w:rPr>
          <w:rFonts w:ascii="Times New Roman" w:hAnsi="Times New Roman"/>
          <w:b/>
        </w:rPr>
        <w:t xml:space="preserve"> osob se zdravotním postižením..</w:t>
      </w:r>
      <w:r w:rsidRPr="00F25712">
        <w:rPr>
          <w:rFonts w:ascii="Times New Roman" w:hAnsi="Times New Roman"/>
          <w:b/>
        </w:rPr>
        <w:t>…………………………</w:t>
      </w:r>
      <w:r w:rsidR="00F25712">
        <w:rPr>
          <w:rFonts w:ascii="Times New Roman" w:hAnsi="Times New Roman"/>
          <w:b/>
        </w:rPr>
        <w:t>……….</w:t>
      </w:r>
      <w:r w:rsidR="0008033A">
        <w:rPr>
          <w:rFonts w:ascii="Times New Roman" w:hAnsi="Times New Roman"/>
          <w:b/>
        </w:rPr>
        <w:t>.</w:t>
      </w:r>
      <w:r w:rsidR="00F25712" w:rsidRPr="00F25712">
        <w:rPr>
          <w:rFonts w:ascii="Times New Roman" w:hAnsi="Times New Roman"/>
          <w:b/>
        </w:rPr>
        <w:t>13</w:t>
      </w:r>
    </w:p>
    <w:p w:rsidR="00F25712" w:rsidRDefault="00F25712" w:rsidP="00F25712">
      <w:pPr>
        <w:spacing w:line="360" w:lineRule="auto"/>
        <w:ind w:left="7655" w:hanging="7655"/>
        <w:jc w:val="both"/>
        <w:rPr>
          <w:rFonts w:ascii="Times New Roman" w:hAnsi="Times New Roman"/>
        </w:rPr>
      </w:pPr>
      <w:r w:rsidRPr="00F25712">
        <w:rPr>
          <w:rFonts w:ascii="Times New Roman" w:hAnsi="Times New Roman"/>
        </w:rPr>
        <w:t>3.1 Osoby se zdravotním postižením</w:t>
      </w:r>
      <w:r>
        <w:rPr>
          <w:rFonts w:ascii="Times New Roman" w:hAnsi="Times New Roman"/>
        </w:rPr>
        <w:t>……………………………………</w:t>
      </w:r>
      <w:proofErr w:type="gramStart"/>
      <w:r>
        <w:rPr>
          <w:rFonts w:ascii="Times New Roman" w:hAnsi="Times New Roman"/>
        </w:rPr>
        <w:t>…...............</w:t>
      </w:r>
      <w:r w:rsidR="0008033A">
        <w:rPr>
          <w:rFonts w:ascii="Times New Roman" w:hAnsi="Times New Roman"/>
        </w:rPr>
        <w:t>..</w:t>
      </w:r>
      <w:r>
        <w:rPr>
          <w:rFonts w:ascii="Times New Roman" w:hAnsi="Times New Roman"/>
        </w:rPr>
        <w:t>13</w:t>
      </w:r>
      <w:proofErr w:type="gramEnd"/>
    </w:p>
    <w:p w:rsidR="00F25712" w:rsidRDefault="00F25712" w:rsidP="00F25712">
      <w:pPr>
        <w:spacing w:line="360" w:lineRule="auto"/>
        <w:ind w:left="7655" w:hanging="7655"/>
        <w:jc w:val="both"/>
        <w:rPr>
          <w:rFonts w:ascii="Times New Roman" w:hAnsi="Times New Roman"/>
        </w:rPr>
      </w:pPr>
      <w:r w:rsidRPr="00F25712">
        <w:rPr>
          <w:rFonts w:ascii="Times New Roman" w:hAnsi="Times New Roman"/>
        </w:rPr>
        <w:t>3.2 Podpora zaměstnávání osob se zdravotním postižením</w:t>
      </w:r>
      <w:r>
        <w:rPr>
          <w:rFonts w:ascii="Times New Roman" w:hAnsi="Times New Roman"/>
        </w:rPr>
        <w:t>………………………</w:t>
      </w:r>
      <w:proofErr w:type="gramStart"/>
      <w:r>
        <w:rPr>
          <w:rFonts w:ascii="Times New Roman" w:hAnsi="Times New Roman"/>
        </w:rPr>
        <w:t>….</w:t>
      </w:r>
      <w:r w:rsidR="0008033A">
        <w:rPr>
          <w:rFonts w:ascii="Times New Roman" w:hAnsi="Times New Roman"/>
        </w:rPr>
        <w:t>...</w:t>
      </w:r>
      <w:r>
        <w:rPr>
          <w:rFonts w:ascii="Times New Roman" w:hAnsi="Times New Roman"/>
        </w:rPr>
        <w:t>14</w:t>
      </w:r>
      <w:proofErr w:type="gramEnd"/>
    </w:p>
    <w:p w:rsidR="00F25712" w:rsidRDefault="00F25712" w:rsidP="00F25712">
      <w:pPr>
        <w:spacing w:line="360" w:lineRule="auto"/>
        <w:ind w:left="7655" w:hanging="7655"/>
        <w:jc w:val="both"/>
        <w:rPr>
          <w:rFonts w:ascii="Times New Roman" w:hAnsi="Times New Roman"/>
        </w:rPr>
      </w:pPr>
      <w:r w:rsidRPr="00F25712">
        <w:rPr>
          <w:rFonts w:ascii="Times New Roman" w:hAnsi="Times New Roman"/>
        </w:rPr>
        <w:t>3.2.1 Pracovní rehabilitace</w:t>
      </w:r>
      <w:r>
        <w:rPr>
          <w:rFonts w:ascii="Times New Roman" w:hAnsi="Times New Roman"/>
        </w:rPr>
        <w:t>……………………………………………………………..15</w:t>
      </w:r>
    </w:p>
    <w:p w:rsidR="00F25712" w:rsidRDefault="00F25712" w:rsidP="00F25712">
      <w:pPr>
        <w:spacing w:line="360" w:lineRule="auto"/>
        <w:ind w:left="7655" w:hanging="7655"/>
        <w:jc w:val="both"/>
        <w:rPr>
          <w:rFonts w:ascii="Times New Roman" w:hAnsi="Times New Roman"/>
        </w:rPr>
      </w:pPr>
      <w:r w:rsidRPr="00F25712">
        <w:rPr>
          <w:rFonts w:ascii="Times New Roman" w:hAnsi="Times New Roman"/>
        </w:rPr>
        <w:t>3.2.2 Povinnost zaměstnavatele zaměstnávat osoby</w:t>
      </w:r>
      <w:r>
        <w:rPr>
          <w:rFonts w:ascii="Times New Roman" w:hAnsi="Times New Roman"/>
        </w:rPr>
        <w:t xml:space="preserve"> </w:t>
      </w:r>
      <w:r w:rsidRPr="00F25712">
        <w:rPr>
          <w:rFonts w:ascii="Times New Roman" w:hAnsi="Times New Roman"/>
        </w:rPr>
        <w:t>se zdravotním postižením</w:t>
      </w:r>
      <w:r>
        <w:rPr>
          <w:rFonts w:ascii="Times New Roman" w:hAnsi="Times New Roman"/>
        </w:rPr>
        <w:t>…</w:t>
      </w:r>
      <w:proofErr w:type="gramStart"/>
      <w:r>
        <w:rPr>
          <w:rFonts w:ascii="Times New Roman" w:hAnsi="Times New Roman"/>
        </w:rPr>
        <w:t>…</w:t>
      </w:r>
      <w:r w:rsidR="0008033A">
        <w:rPr>
          <w:rFonts w:ascii="Times New Roman" w:hAnsi="Times New Roman"/>
        </w:rPr>
        <w:t>....</w:t>
      </w:r>
      <w:r>
        <w:rPr>
          <w:rFonts w:ascii="Times New Roman" w:hAnsi="Times New Roman"/>
        </w:rPr>
        <w:t>15</w:t>
      </w:r>
      <w:proofErr w:type="gramEnd"/>
    </w:p>
    <w:p w:rsidR="00F25712" w:rsidRPr="00F25712" w:rsidRDefault="00F25712" w:rsidP="00F25712">
      <w:pPr>
        <w:spacing w:line="360" w:lineRule="auto"/>
        <w:ind w:left="7655" w:hanging="7655"/>
        <w:jc w:val="both"/>
        <w:rPr>
          <w:rFonts w:ascii="Times New Roman" w:hAnsi="Times New Roman"/>
        </w:rPr>
      </w:pPr>
      <w:r w:rsidRPr="00F25712">
        <w:rPr>
          <w:rFonts w:ascii="Times New Roman" w:hAnsi="Times New Roman"/>
        </w:rPr>
        <w:t>3.2.3 Sleva na dani</w:t>
      </w:r>
      <w:r>
        <w:rPr>
          <w:rFonts w:ascii="Times New Roman" w:hAnsi="Times New Roman"/>
        </w:rPr>
        <w:t>…………………………………………………………………</w:t>
      </w:r>
      <w:proofErr w:type="gramStart"/>
      <w:r>
        <w:rPr>
          <w:rFonts w:ascii="Times New Roman" w:hAnsi="Times New Roman"/>
        </w:rPr>
        <w:t>…</w:t>
      </w:r>
      <w:r w:rsidR="0008033A">
        <w:rPr>
          <w:rFonts w:ascii="Times New Roman" w:hAnsi="Times New Roman"/>
        </w:rPr>
        <w:t>..</w:t>
      </w:r>
      <w:r>
        <w:rPr>
          <w:rFonts w:ascii="Times New Roman" w:hAnsi="Times New Roman"/>
        </w:rPr>
        <w:t>17</w:t>
      </w:r>
      <w:proofErr w:type="gramEnd"/>
    </w:p>
    <w:p w:rsidR="00F25712" w:rsidRDefault="00F25712" w:rsidP="00F25712">
      <w:pPr>
        <w:spacing w:line="360" w:lineRule="auto"/>
        <w:ind w:left="7655" w:hanging="7655"/>
        <w:jc w:val="both"/>
        <w:rPr>
          <w:rFonts w:ascii="Times New Roman" w:hAnsi="Times New Roman"/>
        </w:rPr>
      </w:pPr>
      <w:r w:rsidRPr="00F25712">
        <w:rPr>
          <w:rFonts w:ascii="Times New Roman" w:hAnsi="Times New Roman"/>
        </w:rPr>
        <w:t>3.2.4 Nižší minimální mzda</w:t>
      </w:r>
      <w:r>
        <w:rPr>
          <w:rFonts w:ascii="Times New Roman" w:hAnsi="Times New Roman"/>
        </w:rPr>
        <w:t>………………………………………………</w:t>
      </w:r>
      <w:proofErr w:type="gramStart"/>
      <w:r>
        <w:rPr>
          <w:rFonts w:ascii="Times New Roman" w:hAnsi="Times New Roman"/>
        </w:rPr>
        <w:t>…...............18</w:t>
      </w:r>
      <w:proofErr w:type="gramEnd"/>
    </w:p>
    <w:p w:rsidR="00F25712" w:rsidRDefault="00F25712" w:rsidP="00F25712">
      <w:pPr>
        <w:spacing w:line="360" w:lineRule="auto"/>
        <w:ind w:left="7655" w:hanging="7655"/>
        <w:jc w:val="both"/>
        <w:rPr>
          <w:rFonts w:ascii="Times New Roman" w:hAnsi="Times New Roman"/>
        </w:rPr>
      </w:pPr>
      <w:r w:rsidRPr="00F25712">
        <w:rPr>
          <w:rFonts w:ascii="Times New Roman" w:hAnsi="Times New Roman"/>
        </w:rPr>
        <w:t>3.2.5 Odpočet na zdravotním pojištění</w:t>
      </w:r>
      <w:r>
        <w:rPr>
          <w:rFonts w:ascii="Times New Roman" w:hAnsi="Times New Roman"/>
        </w:rPr>
        <w:t>……………………………………………</w:t>
      </w:r>
      <w:proofErr w:type="gramStart"/>
      <w:r>
        <w:rPr>
          <w:rFonts w:ascii="Times New Roman" w:hAnsi="Times New Roman"/>
        </w:rPr>
        <w:t>….</w:t>
      </w:r>
      <w:r w:rsidR="0008033A">
        <w:rPr>
          <w:rFonts w:ascii="Times New Roman" w:hAnsi="Times New Roman"/>
        </w:rPr>
        <w:t>..</w:t>
      </w:r>
      <w:r>
        <w:rPr>
          <w:rFonts w:ascii="Times New Roman" w:hAnsi="Times New Roman"/>
        </w:rPr>
        <w:t>18</w:t>
      </w:r>
      <w:proofErr w:type="gramEnd"/>
    </w:p>
    <w:p w:rsidR="00F25712" w:rsidRDefault="00F25712" w:rsidP="00F25712">
      <w:pPr>
        <w:spacing w:line="360" w:lineRule="auto"/>
        <w:ind w:left="7655" w:hanging="7655"/>
        <w:jc w:val="both"/>
        <w:rPr>
          <w:rFonts w:ascii="Times New Roman" w:hAnsi="Times New Roman"/>
        </w:rPr>
      </w:pPr>
      <w:r w:rsidRPr="00F25712">
        <w:rPr>
          <w:rFonts w:ascii="Times New Roman" w:hAnsi="Times New Roman"/>
        </w:rPr>
        <w:t>3.2.6 Zvýhodnění u veřejných zakázek</w:t>
      </w:r>
      <w:r>
        <w:rPr>
          <w:rFonts w:ascii="Times New Roman" w:hAnsi="Times New Roman"/>
        </w:rPr>
        <w:t>……………………………………………</w:t>
      </w:r>
      <w:proofErr w:type="gramStart"/>
      <w:r>
        <w:rPr>
          <w:rFonts w:ascii="Times New Roman" w:hAnsi="Times New Roman"/>
        </w:rPr>
        <w:t>…..19</w:t>
      </w:r>
      <w:proofErr w:type="gramEnd"/>
    </w:p>
    <w:p w:rsidR="00F25712" w:rsidRDefault="00F25712" w:rsidP="0008033A">
      <w:pPr>
        <w:tabs>
          <w:tab w:val="left" w:pos="8222"/>
        </w:tabs>
        <w:spacing w:line="360" w:lineRule="auto"/>
        <w:ind w:left="7655" w:right="139" w:hanging="7655"/>
        <w:jc w:val="both"/>
        <w:rPr>
          <w:rFonts w:ascii="Times New Roman" w:hAnsi="Times New Roman"/>
        </w:rPr>
      </w:pPr>
      <w:r w:rsidRPr="00F25712">
        <w:rPr>
          <w:rFonts w:ascii="Times New Roman" w:hAnsi="Times New Roman"/>
        </w:rPr>
        <w:t>3.2.7 Chráněné pracovní místo</w:t>
      </w:r>
      <w:r>
        <w:rPr>
          <w:rFonts w:ascii="Times New Roman" w:hAnsi="Times New Roman"/>
        </w:rPr>
        <w:t>……………………………………………</w:t>
      </w:r>
      <w:proofErr w:type="gramStart"/>
      <w:r>
        <w:rPr>
          <w:rFonts w:ascii="Times New Roman" w:hAnsi="Times New Roman"/>
        </w:rPr>
        <w:t>…...........</w:t>
      </w:r>
      <w:r w:rsidR="0008033A">
        <w:rPr>
          <w:rFonts w:ascii="Times New Roman" w:hAnsi="Times New Roman"/>
        </w:rPr>
        <w:t>...</w:t>
      </w:r>
      <w:r>
        <w:rPr>
          <w:rFonts w:ascii="Times New Roman" w:hAnsi="Times New Roman"/>
        </w:rPr>
        <w:t>19</w:t>
      </w:r>
      <w:proofErr w:type="gramEnd"/>
    </w:p>
    <w:p w:rsidR="00F25712" w:rsidRDefault="00F25712" w:rsidP="00F25712">
      <w:pPr>
        <w:spacing w:line="360" w:lineRule="auto"/>
        <w:ind w:left="7655" w:hanging="7655"/>
        <w:jc w:val="both"/>
        <w:rPr>
          <w:rFonts w:ascii="Times New Roman" w:hAnsi="Times New Roman"/>
        </w:rPr>
      </w:pPr>
      <w:r w:rsidRPr="00F25712">
        <w:rPr>
          <w:rFonts w:ascii="Times New Roman" w:hAnsi="Times New Roman"/>
        </w:rPr>
        <w:t xml:space="preserve">3.2.8 Příspěvek na podporu zaměstnávání osob se zdravotním postižením </w:t>
      </w:r>
    </w:p>
    <w:p w:rsidR="00F25712" w:rsidRDefault="00F25712" w:rsidP="00F25712">
      <w:pPr>
        <w:spacing w:line="360" w:lineRule="auto"/>
        <w:ind w:left="7655" w:hanging="7655"/>
        <w:jc w:val="both"/>
        <w:rPr>
          <w:rFonts w:ascii="Times New Roman" w:hAnsi="Times New Roman"/>
        </w:rPr>
      </w:pPr>
      <w:r>
        <w:rPr>
          <w:rFonts w:ascii="Times New Roman" w:hAnsi="Times New Roman"/>
        </w:rPr>
        <w:t>n</w:t>
      </w:r>
      <w:r w:rsidRPr="00F25712">
        <w:rPr>
          <w:rFonts w:ascii="Times New Roman" w:hAnsi="Times New Roman"/>
        </w:rPr>
        <w:t>a</w:t>
      </w:r>
      <w:r>
        <w:rPr>
          <w:rFonts w:ascii="Times New Roman" w:hAnsi="Times New Roman"/>
        </w:rPr>
        <w:t xml:space="preserve"> c</w:t>
      </w:r>
      <w:r w:rsidRPr="00F25712">
        <w:rPr>
          <w:rFonts w:ascii="Times New Roman" w:hAnsi="Times New Roman"/>
        </w:rPr>
        <w:t>hráněném</w:t>
      </w:r>
      <w:r>
        <w:rPr>
          <w:rFonts w:ascii="Times New Roman" w:hAnsi="Times New Roman"/>
        </w:rPr>
        <w:t> </w:t>
      </w:r>
      <w:r w:rsidRPr="00F25712">
        <w:rPr>
          <w:rFonts w:ascii="Times New Roman" w:hAnsi="Times New Roman"/>
        </w:rPr>
        <w:t>pracovní</w:t>
      </w:r>
      <w:r>
        <w:rPr>
          <w:rFonts w:ascii="Times New Roman" w:hAnsi="Times New Roman"/>
        </w:rPr>
        <w:t>m m</w:t>
      </w:r>
      <w:r w:rsidRPr="00F25712">
        <w:rPr>
          <w:rFonts w:ascii="Times New Roman" w:hAnsi="Times New Roman"/>
        </w:rPr>
        <w:t>ístě</w:t>
      </w:r>
      <w:r>
        <w:rPr>
          <w:rFonts w:ascii="Times New Roman" w:hAnsi="Times New Roman"/>
        </w:rPr>
        <w:t>…………………………………………………</w:t>
      </w:r>
      <w:proofErr w:type="gramStart"/>
      <w:r>
        <w:rPr>
          <w:rFonts w:ascii="Times New Roman" w:hAnsi="Times New Roman"/>
        </w:rPr>
        <w:t>…..</w:t>
      </w:r>
      <w:r w:rsidR="0008033A">
        <w:rPr>
          <w:rFonts w:ascii="Times New Roman" w:hAnsi="Times New Roman"/>
        </w:rPr>
        <w:t>....</w:t>
      </w:r>
      <w:r>
        <w:rPr>
          <w:rFonts w:ascii="Times New Roman" w:hAnsi="Times New Roman"/>
        </w:rPr>
        <w:t>25</w:t>
      </w:r>
      <w:proofErr w:type="gramEnd"/>
    </w:p>
    <w:p w:rsidR="00F25712" w:rsidRPr="00F25712" w:rsidRDefault="00F25712" w:rsidP="00F25712">
      <w:pPr>
        <w:spacing w:line="360" w:lineRule="auto"/>
        <w:ind w:left="7655" w:hanging="7655"/>
        <w:jc w:val="both"/>
        <w:rPr>
          <w:rFonts w:ascii="Times New Roman" w:hAnsi="Times New Roman"/>
          <w:b/>
        </w:rPr>
      </w:pPr>
      <w:r w:rsidRPr="00F25712">
        <w:rPr>
          <w:rFonts w:ascii="Times New Roman" w:hAnsi="Times New Roman"/>
          <w:b/>
        </w:rPr>
        <w:t>4. Kontrola využívání příspěvků…………………………………………</w:t>
      </w:r>
      <w:proofErr w:type="gramStart"/>
      <w:r w:rsidRPr="00F25712">
        <w:rPr>
          <w:rFonts w:ascii="Times New Roman" w:hAnsi="Times New Roman"/>
          <w:b/>
        </w:rPr>
        <w:t>…</w:t>
      </w:r>
      <w:r>
        <w:rPr>
          <w:rFonts w:ascii="Times New Roman" w:hAnsi="Times New Roman"/>
          <w:b/>
        </w:rPr>
        <w:t>..........</w:t>
      </w:r>
      <w:r w:rsidR="0008033A">
        <w:rPr>
          <w:rFonts w:ascii="Times New Roman" w:hAnsi="Times New Roman"/>
          <w:b/>
        </w:rPr>
        <w:t>..</w:t>
      </w:r>
      <w:r w:rsidRPr="00F25712">
        <w:rPr>
          <w:rFonts w:ascii="Times New Roman" w:hAnsi="Times New Roman"/>
          <w:b/>
        </w:rPr>
        <w:t>30</w:t>
      </w:r>
      <w:proofErr w:type="gramEnd"/>
      <w:r w:rsidRPr="00F25712">
        <w:rPr>
          <w:rFonts w:ascii="Times New Roman" w:hAnsi="Times New Roman"/>
          <w:b/>
        </w:rPr>
        <w:t xml:space="preserve"> </w:t>
      </w:r>
    </w:p>
    <w:p w:rsidR="00F25712" w:rsidRPr="00F25712" w:rsidRDefault="00F25712" w:rsidP="00F25712">
      <w:pPr>
        <w:spacing w:line="360" w:lineRule="auto"/>
        <w:ind w:left="7655" w:hanging="7655"/>
        <w:jc w:val="both"/>
        <w:rPr>
          <w:rFonts w:ascii="Times New Roman" w:hAnsi="Times New Roman"/>
          <w:b/>
        </w:rPr>
      </w:pPr>
      <w:r w:rsidRPr="00F25712">
        <w:rPr>
          <w:rFonts w:ascii="Times New Roman" w:hAnsi="Times New Roman"/>
          <w:b/>
        </w:rPr>
        <w:t>5. Metody použité v praktické části práce……………………………………</w:t>
      </w:r>
      <w:r>
        <w:rPr>
          <w:rFonts w:ascii="Times New Roman" w:hAnsi="Times New Roman"/>
          <w:b/>
        </w:rPr>
        <w:t>…</w:t>
      </w:r>
      <w:proofErr w:type="gramStart"/>
      <w:r>
        <w:rPr>
          <w:rFonts w:ascii="Times New Roman" w:hAnsi="Times New Roman"/>
          <w:b/>
        </w:rPr>
        <w:t>….</w:t>
      </w:r>
      <w:r w:rsidR="0008033A">
        <w:rPr>
          <w:rFonts w:ascii="Times New Roman" w:hAnsi="Times New Roman"/>
          <w:b/>
        </w:rPr>
        <w:t>.</w:t>
      </w:r>
      <w:r w:rsidRPr="00F25712">
        <w:rPr>
          <w:rFonts w:ascii="Times New Roman" w:hAnsi="Times New Roman"/>
          <w:b/>
        </w:rPr>
        <w:t>34</w:t>
      </w:r>
      <w:proofErr w:type="gramEnd"/>
    </w:p>
    <w:p w:rsidR="00F25712" w:rsidRDefault="00F25712" w:rsidP="0008033A">
      <w:pPr>
        <w:tabs>
          <w:tab w:val="left" w:pos="8222"/>
        </w:tabs>
        <w:spacing w:line="360" w:lineRule="auto"/>
        <w:jc w:val="both"/>
        <w:rPr>
          <w:rFonts w:ascii="Times New Roman" w:hAnsi="Times New Roman"/>
        </w:rPr>
      </w:pPr>
      <w:r w:rsidRPr="00F25712">
        <w:rPr>
          <w:rFonts w:ascii="Times New Roman" w:hAnsi="Times New Roman"/>
        </w:rPr>
        <w:t>5.1 Žádost o poskytnutí informa</w:t>
      </w:r>
      <w:r w:rsidR="001F4985">
        <w:rPr>
          <w:rFonts w:ascii="Times New Roman" w:hAnsi="Times New Roman"/>
        </w:rPr>
        <w:t xml:space="preserve">cí podle zákona č. 106/1999 </w:t>
      </w:r>
      <w:proofErr w:type="spellStart"/>
      <w:r w:rsidR="001F4985">
        <w:rPr>
          <w:rFonts w:ascii="Times New Roman" w:hAnsi="Times New Roman"/>
        </w:rPr>
        <w:t>Sb</w:t>
      </w:r>
      <w:proofErr w:type="spellEnd"/>
      <w:r w:rsidR="001F4985">
        <w:rPr>
          <w:rFonts w:ascii="Times New Roman" w:hAnsi="Times New Roman"/>
        </w:rPr>
        <w:t>…</w:t>
      </w:r>
      <w:r>
        <w:rPr>
          <w:rFonts w:ascii="Times New Roman" w:hAnsi="Times New Roman"/>
        </w:rPr>
        <w:t>………………</w:t>
      </w:r>
      <w:proofErr w:type="gramStart"/>
      <w:r>
        <w:rPr>
          <w:rFonts w:ascii="Times New Roman" w:hAnsi="Times New Roman"/>
        </w:rPr>
        <w:t>…</w:t>
      </w:r>
      <w:r w:rsidR="0008033A">
        <w:rPr>
          <w:rFonts w:ascii="Times New Roman" w:hAnsi="Times New Roman"/>
        </w:rPr>
        <w:t>..</w:t>
      </w:r>
      <w:r>
        <w:rPr>
          <w:rFonts w:ascii="Times New Roman" w:hAnsi="Times New Roman"/>
        </w:rPr>
        <w:t>34</w:t>
      </w:r>
      <w:proofErr w:type="gramEnd"/>
    </w:p>
    <w:p w:rsidR="00F25712" w:rsidRPr="00F25712" w:rsidRDefault="00F25712" w:rsidP="00F25712">
      <w:pPr>
        <w:spacing w:line="360" w:lineRule="auto"/>
        <w:jc w:val="both"/>
        <w:rPr>
          <w:rFonts w:ascii="Times New Roman" w:hAnsi="Times New Roman"/>
        </w:rPr>
      </w:pPr>
      <w:r w:rsidRPr="00F25712">
        <w:rPr>
          <w:rFonts w:ascii="Times New Roman" w:hAnsi="Times New Roman"/>
        </w:rPr>
        <w:t>5.2 Metoda dotazníkového šetření</w:t>
      </w:r>
      <w:r>
        <w:rPr>
          <w:rFonts w:ascii="Times New Roman" w:hAnsi="Times New Roman"/>
        </w:rPr>
        <w:t>…………………………………………</w:t>
      </w:r>
      <w:proofErr w:type="gramStart"/>
      <w:r>
        <w:rPr>
          <w:rFonts w:ascii="Times New Roman" w:hAnsi="Times New Roman"/>
        </w:rPr>
        <w:t>…............</w:t>
      </w:r>
      <w:r w:rsidR="0008033A">
        <w:rPr>
          <w:rFonts w:ascii="Times New Roman" w:hAnsi="Times New Roman"/>
        </w:rPr>
        <w:t>.</w:t>
      </w:r>
      <w:r>
        <w:rPr>
          <w:rFonts w:ascii="Times New Roman" w:hAnsi="Times New Roman"/>
        </w:rPr>
        <w:t>35</w:t>
      </w:r>
      <w:proofErr w:type="gramEnd"/>
    </w:p>
    <w:p w:rsidR="00F25712" w:rsidRDefault="00F25712" w:rsidP="00F25712">
      <w:pPr>
        <w:spacing w:line="360" w:lineRule="auto"/>
        <w:jc w:val="both"/>
        <w:rPr>
          <w:rFonts w:ascii="Times New Roman" w:hAnsi="Times New Roman"/>
        </w:rPr>
      </w:pPr>
      <w:r w:rsidRPr="00F25712">
        <w:rPr>
          <w:rFonts w:ascii="Times New Roman" w:hAnsi="Times New Roman"/>
        </w:rPr>
        <w:t>5.2.1 Tvorba dotazníku</w:t>
      </w:r>
      <w:r>
        <w:rPr>
          <w:rFonts w:ascii="Times New Roman" w:hAnsi="Times New Roman"/>
        </w:rPr>
        <w:t>……………………………………………………………</w:t>
      </w:r>
      <w:proofErr w:type="gramStart"/>
      <w:r>
        <w:rPr>
          <w:rFonts w:ascii="Times New Roman" w:hAnsi="Times New Roman"/>
        </w:rPr>
        <w:t>…..</w:t>
      </w:r>
      <w:r w:rsidR="0008033A">
        <w:rPr>
          <w:rFonts w:ascii="Times New Roman" w:hAnsi="Times New Roman"/>
        </w:rPr>
        <w:t>.</w:t>
      </w:r>
      <w:r>
        <w:rPr>
          <w:rFonts w:ascii="Times New Roman" w:hAnsi="Times New Roman"/>
        </w:rPr>
        <w:t>35</w:t>
      </w:r>
      <w:proofErr w:type="gramEnd"/>
    </w:p>
    <w:p w:rsidR="00F25712" w:rsidRDefault="00F25712" w:rsidP="0008033A">
      <w:pPr>
        <w:tabs>
          <w:tab w:val="left" w:pos="8222"/>
        </w:tabs>
        <w:spacing w:line="360" w:lineRule="auto"/>
        <w:jc w:val="both"/>
        <w:rPr>
          <w:rFonts w:ascii="Times New Roman" w:hAnsi="Times New Roman"/>
        </w:rPr>
      </w:pPr>
      <w:r w:rsidRPr="00F25712">
        <w:rPr>
          <w:rFonts w:ascii="Times New Roman" w:hAnsi="Times New Roman"/>
        </w:rPr>
        <w:t>5.2.2 Výběr respondentů a sběr dat</w:t>
      </w:r>
      <w:r>
        <w:rPr>
          <w:rFonts w:ascii="Times New Roman" w:hAnsi="Times New Roman"/>
        </w:rPr>
        <w:t>…………………………………………………</w:t>
      </w:r>
      <w:proofErr w:type="gramStart"/>
      <w:r>
        <w:rPr>
          <w:rFonts w:ascii="Times New Roman" w:hAnsi="Times New Roman"/>
        </w:rPr>
        <w:t>…</w:t>
      </w:r>
      <w:r w:rsidR="0008033A">
        <w:rPr>
          <w:rFonts w:ascii="Times New Roman" w:hAnsi="Times New Roman"/>
        </w:rPr>
        <w:t>.</w:t>
      </w:r>
      <w:r>
        <w:rPr>
          <w:rFonts w:ascii="Times New Roman" w:hAnsi="Times New Roman"/>
        </w:rPr>
        <w:t>36</w:t>
      </w:r>
      <w:proofErr w:type="gramEnd"/>
    </w:p>
    <w:p w:rsidR="00F25712" w:rsidRDefault="00F25712" w:rsidP="00F25712">
      <w:pPr>
        <w:spacing w:line="360" w:lineRule="auto"/>
        <w:jc w:val="both"/>
        <w:rPr>
          <w:rFonts w:ascii="Times New Roman" w:hAnsi="Times New Roman"/>
        </w:rPr>
      </w:pPr>
      <w:r w:rsidRPr="00F25712">
        <w:rPr>
          <w:rFonts w:ascii="Times New Roman" w:hAnsi="Times New Roman"/>
        </w:rPr>
        <w:t>5.2.3 Postup při analýze dat</w:t>
      </w:r>
      <w:r>
        <w:rPr>
          <w:rFonts w:ascii="Times New Roman" w:hAnsi="Times New Roman"/>
        </w:rPr>
        <w:t>……………………………………………………………37</w:t>
      </w:r>
    </w:p>
    <w:p w:rsidR="00F25712" w:rsidRPr="00F25712" w:rsidRDefault="00F25712" w:rsidP="00F25712">
      <w:pPr>
        <w:spacing w:line="360" w:lineRule="auto"/>
        <w:jc w:val="both"/>
        <w:rPr>
          <w:rFonts w:ascii="Times New Roman" w:hAnsi="Times New Roman"/>
          <w:b/>
        </w:rPr>
      </w:pPr>
      <w:r w:rsidRPr="00F25712">
        <w:rPr>
          <w:rFonts w:ascii="Times New Roman" w:hAnsi="Times New Roman"/>
          <w:b/>
        </w:rPr>
        <w:t>6. Zjištění a diskuse……</w:t>
      </w:r>
      <w:r w:rsidR="0008033A">
        <w:rPr>
          <w:rFonts w:ascii="Times New Roman" w:hAnsi="Times New Roman"/>
          <w:b/>
        </w:rPr>
        <w:t>……………………………………………………</w:t>
      </w:r>
      <w:proofErr w:type="gramStart"/>
      <w:r w:rsidR="0008033A">
        <w:rPr>
          <w:rFonts w:ascii="Times New Roman" w:hAnsi="Times New Roman"/>
          <w:b/>
        </w:rPr>
        <w:t>…..........</w:t>
      </w:r>
      <w:r w:rsidRPr="00F25712">
        <w:rPr>
          <w:rFonts w:ascii="Times New Roman" w:hAnsi="Times New Roman"/>
          <w:b/>
        </w:rPr>
        <w:t>38</w:t>
      </w:r>
      <w:proofErr w:type="gramEnd"/>
    </w:p>
    <w:p w:rsidR="00F25712" w:rsidRDefault="00F25712" w:rsidP="001F4985">
      <w:pPr>
        <w:spacing w:line="360" w:lineRule="auto"/>
        <w:jc w:val="both"/>
        <w:rPr>
          <w:rFonts w:ascii="Times New Roman" w:hAnsi="Times New Roman"/>
        </w:rPr>
      </w:pPr>
      <w:r w:rsidRPr="00F25712">
        <w:rPr>
          <w:rFonts w:ascii="Times New Roman" w:hAnsi="Times New Roman"/>
        </w:rPr>
        <w:t>6.1 Informace od Úřadu práce České republiky</w:t>
      </w:r>
      <w:r>
        <w:rPr>
          <w:rFonts w:ascii="Times New Roman" w:hAnsi="Times New Roman"/>
        </w:rPr>
        <w:t>…………………………………</w:t>
      </w:r>
      <w:proofErr w:type="gramStart"/>
      <w:r>
        <w:rPr>
          <w:rFonts w:ascii="Times New Roman" w:hAnsi="Times New Roman"/>
        </w:rPr>
        <w:t>…..</w:t>
      </w:r>
      <w:r w:rsidR="0008033A">
        <w:rPr>
          <w:rFonts w:ascii="Times New Roman" w:hAnsi="Times New Roman"/>
        </w:rPr>
        <w:t>...</w:t>
      </w:r>
      <w:r>
        <w:rPr>
          <w:rFonts w:ascii="Times New Roman" w:hAnsi="Times New Roman"/>
        </w:rPr>
        <w:t>38</w:t>
      </w:r>
      <w:proofErr w:type="gramEnd"/>
    </w:p>
    <w:p w:rsidR="00F25712" w:rsidRPr="00F25712" w:rsidRDefault="00F25712" w:rsidP="00F25712">
      <w:pPr>
        <w:spacing w:line="360" w:lineRule="auto"/>
        <w:jc w:val="both"/>
        <w:rPr>
          <w:rFonts w:ascii="Times New Roman" w:hAnsi="Times New Roman"/>
        </w:rPr>
      </w:pPr>
      <w:r w:rsidRPr="00F25712">
        <w:rPr>
          <w:rFonts w:ascii="Times New Roman" w:hAnsi="Times New Roman"/>
        </w:rPr>
        <w:t>6.2 Výsledky dotazníkového šetření</w:t>
      </w:r>
      <w:r>
        <w:rPr>
          <w:rFonts w:ascii="Times New Roman" w:hAnsi="Times New Roman"/>
        </w:rPr>
        <w:t>………………………………………………</w:t>
      </w:r>
      <w:proofErr w:type="gramStart"/>
      <w:r>
        <w:rPr>
          <w:rFonts w:ascii="Times New Roman" w:hAnsi="Times New Roman"/>
        </w:rPr>
        <w:t>…</w:t>
      </w:r>
      <w:r w:rsidR="0008033A">
        <w:rPr>
          <w:rFonts w:ascii="Times New Roman" w:hAnsi="Times New Roman"/>
        </w:rPr>
        <w:t>...</w:t>
      </w:r>
      <w:r>
        <w:rPr>
          <w:rFonts w:ascii="Times New Roman" w:hAnsi="Times New Roman"/>
        </w:rPr>
        <w:t>41</w:t>
      </w:r>
      <w:proofErr w:type="gramEnd"/>
    </w:p>
    <w:p w:rsidR="00F25712" w:rsidRPr="00F25712" w:rsidRDefault="00F25712" w:rsidP="00F25712">
      <w:pPr>
        <w:spacing w:line="360" w:lineRule="auto"/>
        <w:jc w:val="both"/>
        <w:rPr>
          <w:rFonts w:ascii="Times New Roman" w:hAnsi="Times New Roman"/>
        </w:rPr>
      </w:pPr>
      <w:r w:rsidRPr="00F25712">
        <w:rPr>
          <w:rFonts w:ascii="Times New Roman" w:hAnsi="Times New Roman"/>
        </w:rPr>
        <w:t>6.3 Shrnutí a doporučení</w:t>
      </w:r>
      <w:r>
        <w:rPr>
          <w:rFonts w:ascii="Times New Roman" w:hAnsi="Times New Roman"/>
        </w:rPr>
        <w:t>……………………………………………………</w:t>
      </w:r>
      <w:proofErr w:type="gramStart"/>
      <w:r>
        <w:rPr>
          <w:rFonts w:ascii="Times New Roman" w:hAnsi="Times New Roman"/>
        </w:rPr>
        <w:t>…...........</w:t>
      </w:r>
      <w:r w:rsidR="0008033A">
        <w:rPr>
          <w:rFonts w:ascii="Times New Roman" w:hAnsi="Times New Roman"/>
        </w:rPr>
        <w:t>.</w:t>
      </w:r>
      <w:r>
        <w:rPr>
          <w:rFonts w:ascii="Times New Roman" w:hAnsi="Times New Roman"/>
        </w:rPr>
        <w:t>46</w:t>
      </w:r>
      <w:proofErr w:type="gramEnd"/>
    </w:p>
    <w:p w:rsidR="00F25712" w:rsidRPr="001F4985" w:rsidRDefault="00F25712" w:rsidP="00F25712">
      <w:pPr>
        <w:spacing w:line="360" w:lineRule="auto"/>
        <w:jc w:val="both"/>
        <w:rPr>
          <w:rFonts w:ascii="Times New Roman" w:hAnsi="Times New Roman"/>
          <w:b/>
        </w:rPr>
      </w:pPr>
      <w:r w:rsidRPr="001F4985">
        <w:rPr>
          <w:rFonts w:ascii="Times New Roman" w:hAnsi="Times New Roman"/>
          <w:b/>
        </w:rPr>
        <w:t>Závěr………………………………………………………………………………</w:t>
      </w:r>
      <w:proofErr w:type="gramStart"/>
      <w:r w:rsidRPr="001F4985">
        <w:rPr>
          <w:rFonts w:ascii="Times New Roman" w:hAnsi="Times New Roman"/>
          <w:b/>
        </w:rPr>
        <w:t>…..49</w:t>
      </w:r>
      <w:proofErr w:type="gramEnd"/>
    </w:p>
    <w:p w:rsidR="00F25712" w:rsidRPr="001F4985" w:rsidRDefault="00F25712" w:rsidP="00F25712">
      <w:pPr>
        <w:spacing w:line="360" w:lineRule="auto"/>
        <w:ind w:left="426" w:hanging="426"/>
        <w:jc w:val="both"/>
        <w:rPr>
          <w:rFonts w:ascii="Times New Roman" w:hAnsi="Times New Roman"/>
          <w:b/>
        </w:rPr>
      </w:pPr>
      <w:r w:rsidRPr="001F4985">
        <w:rPr>
          <w:rFonts w:ascii="Times New Roman" w:hAnsi="Times New Roman"/>
          <w:b/>
        </w:rPr>
        <w:t>Anotace…………………………………………………………………</w:t>
      </w:r>
      <w:r w:rsidR="001F4985">
        <w:rPr>
          <w:rFonts w:ascii="Times New Roman" w:hAnsi="Times New Roman"/>
          <w:b/>
        </w:rPr>
        <w:t>.</w:t>
      </w:r>
      <w:r w:rsidRPr="001F4985">
        <w:rPr>
          <w:rFonts w:ascii="Times New Roman" w:hAnsi="Times New Roman"/>
          <w:b/>
        </w:rPr>
        <w:t>……………</w:t>
      </w:r>
      <w:r w:rsidR="0008033A">
        <w:rPr>
          <w:rFonts w:ascii="Times New Roman" w:hAnsi="Times New Roman"/>
          <w:b/>
        </w:rPr>
        <w:t>..</w:t>
      </w:r>
      <w:r w:rsidRPr="001F4985">
        <w:rPr>
          <w:rFonts w:ascii="Times New Roman" w:hAnsi="Times New Roman"/>
          <w:b/>
        </w:rPr>
        <w:t>51</w:t>
      </w:r>
    </w:p>
    <w:p w:rsidR="00F25712" w:rsidRPr="001F4985" w:rsidRDefault="00F25712" w:rsidP="00F25712">
      <w:pPr>
        <w:spacing w:line="360" w:lineRule="auto"/>
        <w:ind w:left="426" w:hanging="426"/>
        <w:jc w:val="both"/>
        <w:rPr>
          <w:rFonts w:ascii="Times New Roman" w:hAnsi="Times New Roman"/>
          <w:b/>
        </w:rPr>
      </w:pPr>
      <w:r w:rsidRPr="001F4985">
        <w:rPr>
          <w:rFonts w:ascii="Times New Roman" w:hAnsi="Times New Roman"/>
          <w:b/>
        </w:rPr>
        <w:t>Literatura a prameny……………………………………………………………</w:t>
      </w:r>
      <w:proofErr w:type="gramStart"/>
      <w:r w:rsidRPr="001F4985">
        <w:rPr>
          <w:rFonts w:ascii="Times New Roman" w:hAnsi="Times New Roman"/>
          <w:b/>
        </w:rPr>
        <w:t>….</w:t>
      </w:r>
      <w:r w:rsidR="0008033A">
        <w:rPr>
          <w:rFonts w:ascii="Times New Roman" w:hAnsi="Times New Roman"/>
          <w:b/>
        </w:rPr>
        <w:t>..</w:t>
      </w:r>
      <w:r w:rsidRPr="001F4985">
        <w:rPr>
          <w:rFonts w:ascii="Times New Roman" w:hAnsi="Times New Roman"/>
          <w:b/>
        </w:rPr>
        <w:t>53</w:t>
      </w:r>
      <w:proofErr w:type="gramEnd"/>
    </w:p>
    <w:p w:rsidR="001F4985" w:rsidRDefault="001F4985" w:rsidP="00F25712">
      <w:pPr>
        <w:spacing w:line="360" w:lineRule="auto"/>
        <w:ind w:left="426" w:hanging="426"/>
        <w:jc w:val="both"/>
        <w:rPr>
          <w:rFonts w:ascii="Times New Roman" w:hAnsi="Times New Roman"/>
          <w:b/>
        </w:rPr>
      </w:pPr>
      <w:r w:rsidRPr="001F4985">
        <w:rPr>
          <w:rFonts w:ascii="Times New Roman" w:hAnsi="Times New Roman"/>
          <w:b/>
        </w:rPr>
        <w:t>Seznam obrázků………………………………………………………………………55</w:t>
      </w:r>
    </w:p>
    <w:p w:rsidR="001F4985" w:rsidRPr="001F4985" w:rsidRDefault="001F4985" w:rsidP="00F25712">
      <w:pPr>
        <w:spacing w:line="360" w:lineRule="auto"/>
        <w:ind w:left="426" w:hanging="426"/>
        <w:jc w:val="both"/>
        <w:rPr>
          <w:rFonts w:ascii="Times New Roman" w:hAnsi="Times New Roman"/>
          <w:b/>
        </w:rPr>
      </w:pPr>
      <w:r>
        <w:rPr>
          <w:rFonts w:ascii="Times New Roman" w:hAnsi="Times New Roman"/>
          <w:b/>
        </w:rPr>
        <w:t>Přílohy…………………………………………………………………………………56</w:t>
      </w:r>
    </w:p>
    <w:p w:rsidR="009472AD" w:rsidRDefault="008345FA" w:rsidP="003A6679">
      <w:pPr>
        <w:spacing w:before="100" w:beforeAutospacing="1" w:after="100" w:afterAutospacing="1" w:line="360" w:lineRule="auto"/>
        <w:jc w:val="both"/>
        <w:rPr>
          <w:rFonts w:ascii="Times New Roman" w:hAnsi="Times New Roman" w:cs="Times New Roman"/>
          <w:szCs w:val="24"/>
        </w:rPr>
      </w:pPr>
      <w:r>
        <w:rPr>
          <w:rFonts w:ascii="Times New Roman" w:hAnsi="Times New Roman" w:cs="Times New Roman"/>
          <w:b/>
          <w:sz w:val="32"/>
          <w:szCs w:val="32"/>
        </w:rPr>
        <w:lastRenderedPageBreak/>
        <w:t>ÚVOD</w:t>
      </w:r>
      <w:r w:rsidR="004E7AF8" w:rsidRPr="004E7AF8">
        <w:rPr>
          <w:rFonts w:ascii="Times New Roman" w:hAnsi="Times New Roman" w:cs="Times New Roman"/>
          <w:szCs w:val="24"/>
        </w:rPr>
        <w:tab/>
      </w:r>
    </w:p>
    <w:p w:rsidR="009472AD" w:rsidRPr="009472AD" w:rsidRDefault="009472AD" w:rsidP="009472AD">
      <w:pPr>
        <w:spacing w:line="360" w:lineRule="auto"/>
        <w:ind w:firstLine="360"/>
        <w:jc w:val="both"/>
        <w:rPr>
          <w:rFonts w:ascii="Times New Roman" w:hAnsi="Times New Roman" w:cs="Times New Roman"/>
          <w:szCs w:val="24"/>
        </w:rPr>
      </w:pPr>
      <w:r w:rsidRPr="009472AD">
        <w:rPr>
          <w:rFonts w:ascii="Times New Roman" w:hAnsi="Times New Roman" w:cs="Times New Roman"/>
          <w:szCs w:val="24"/>
        </w:rPr>
        <w:t>V dnešní době není snadné najít si práci, počty ne</w:t>
      </w:r>
      <w:r w:rsidR="008345FA">
        <w:rPr>
          <w:rFonts w:ascii="Times New Roman" w:hAnsi="Times New Roman" w:cs="Times New Roman"/>
          <w:szCs w:val="24"/>
        </w:rPr>
        <w:t>zaměstnaných stoupají. Osoby se </w:t>
      </w:r>
      <w:r w:rsidRPr="009472AD">
        <w:rPr>
          <w:rFonts w:ascii="Times New Roman" w:hAnsi="Times New Roman" w:cs="Times New Roman"/>
          <w:szCs w:val="24"/>
        </w:rPr>
        <w:t>zdravotním postižením mají podstatně sníženou možnost uplatnit se na trhu práce, neboť nemohou vykonávat každou práci, potřebují určité specifické pracovní podmínky. Práce je pro ně však důležitá stejně jako pro</w:t>
      </w:r>
      <w:r w:rsidR="008345FA">
        <w:rPr>
          <w:rFonts w:ascii="Times New Roman" w:hAnsi="Times New Roman" w:cs="Times New Roman"/>
          <w:szCs w:val="24"/>
        </w:rPr>
        <w:t xml:space="preserve"> lidi bez zdravotního omezení a </w:t>
      </w:r>
      <w:r w:rsidRPr="009472AD">
        <w:rPr>
          <w:rFonts w:ascii="Times New Roman" w:hAnsi="Times New Roman" w:cs="Times New Roman"/>
          <w:szCs w:val="24"/>
        </w:rPr>
        <w:t>možná i víc. Umožní jim nejen získat prostředky k obživě a k uspokojení jejich životních potřeb, ale znamená pro ně i možnost sociálního kontaktu, možnost</w:t>
      </w:r>
      <w:r w:rsidR="008345FA">
        <w:rPr>
          <w:rFonts w:ascii="Times New Roman" w:hAnsi="Times New Roman" w:cs="Times New Roman"/>
          <w:szCs w:val="24"/>
        </w:rPr>
        <w:t> začlenit se </w:t>
      </w:r>
      <w:r w:rsidRPr="009472AD">
        <w:rPr>
          <w:rFonts w:ascii="Times New Roman" w:hAnsi="Times New Roman" w:cs="Times New Roman"/>
          <w:szCs w:val="24"/>
        </w:rPr>
        <w:t>do společnosti a seberealizovat se. Stát se v rámci aktivní politiky zaměstnanosti snaží zaměstnávání osob se zdravotním postižením podporovat a motivovat zaměstnavatele k zaměstnávání těchto osob. Významné prvky této podpory jsou zakotveny v zákoně č. 435/2004 Sb. o zaměstnanosti. K</w:t>
      </w:r>
      <w:r>
        <w:rPr>
          <w:rFonts w:ascii="Times New Roman" w:hAnsi="Times New Roman" w:cs="Times New Roman"/>
          <w:szCs w:val="24"/>
        </w:rPr>
        <w:t xml:space="preserve"> důležitým motivačním prostředkům </w:t>
      </w:r>
      <w:r w:rsidRPr="009472AD">
        <w:rPr>
          <w:rFonts w:ascii="Times New Roman" w:hAnsi="Times New Roman" w:cs="Times New Roman"/>
          <w:szCs w:val="24"/>
        </w:rPr>
        <w:t>z tohoto pohledu patří příspěvek na zřízení chráněného pracovního místa (§75 cit. zákona) či příspěvek na podporu zaměstnávání osob se zdravotním postižením na chráněném pracovním místě (§ 78 cit. zákona). Zam</w:t>
      </w:r>
      <w:r w:rsidR="008345FA">
        <w:rPr>
          <w:rFonts w:ascii="Times New Roman" w:hAnsi="Times New Roman" w:cs="Times New Roman"/>
          <w:szCs w:val="24"/>
        </w:rPr>
        <w:t>ěstnavateli zaměstnávajícímu na </w:t>
      </w:r>
      <w:r w:rsidRPr="009472AD">
        <w:rPr>
          <w:rFonts w:ascii="Times New Roman" w:hAnsi="Times New Roman" w:cs="Times New Roman"/>
          <w:szCs w:val="24"/>
        </w:rPr>
        <w:t xml:space="preserve">chráněných pracovních místech více než 50 % </w:t>
      </w:r>
      <w:r w:rsidR="008345FA">
        <w:rPr>
          <w:rFonts w:ascii="Times New Roman" w:hAnsi="Times New Roman" w:cs="Times New Roman"/>
          <w:szCs w:val="24"/>
        </w:rPr>
        <w:t>osob se zdravotním postižením z </w:t>
      </w:r>
      <w:r w:rsidRPr="009472AD">
        <w:rPr>
          <w:rFonts w:ascii="Times New Roman" w:hAnsi="Times New Roman" w:cs="Times New Roman"/>
          <w:szCs w:val="24"/>
        </w:rPr>
        <w:t xml:space="preserve">celkového počtu svých zaměstnanců se poskytuje příspěvek na podporu zaměstnávání těchto osob formou částečné úhrady vynaložených </w:t>
      </w:r>
      <w:r w:rsidR="008345FA">
        <w:rPr>
          <w:rFonts w:ascii="Times New Roman" w:hAnsi="Times New Roman" w:cs="Times New Roman"/>
          <w:szCs w:val="24"/>
        </w:rPr>
        <w:t>prostředků na mzdy nebo platy a </w:t>
      </w:r>
      <w:r w:rsidRPr="009472AD">
        <w:rPr>
          <w:rFonts w:ascii="Times New Roman" w:hAnsi="Times New Roman" w:cs="Times New Roman"/>
          <w:szCs w:val="24"/>
        </w:rPr>
        <w:t xml:space="preserve">dalších nákladů. </w:t>
      </w:r>
    </w:p>
    <w:p w:rsidR="009472AD" w:rsidRDefault="009472AD" w:rsidP="009472AD">
      <w:pPr>
        <w:spacing w:line="360" w:lineRule="auto"/>
        <w:ind w:firstLine="360"/>
        <w:jc w:val="both"/>
        <w:rPr>
          <w:rFonts w:ascii="Times New Roman" w:hAnsi="Times New Roman" w:cs="Times New Roman"/>
          <w:szCs w:val="24"/>
        </w:rPr>
      </w:pPr>
      <w:r w:rsidRPr="009472AD">
        <w:rPr>
          <w:rFonts w:ascii="Times New Roman" w:hAnsi="Times New Roman" w:cs="Times New Roman"/>
          <w:szCs w:val="24"/>
        </w:rPr>
        <w:t>V tisku se objevily zprávy o trestním stíhání obviněných, kteří řídili obchodní společnosti, které měly formálně zaměstnávat co nejv</w:t>
      </w:r>
      <w:r w:rsidR="008345FA">
        <w:rPr>
          <w:rFonts w:ascii="Times New Roman" w:hAnsi="Times New Roman" w:cs="Times New Roman"/>
          <w:szCs w:val="24"/>
        </w:rPr>
        <w:t>ětší počet invalidních občanů s </w:t>
      </w:r>
      <w:r w:rsidRPr="009472AD">
        <w:rPr>
          <w:rFonts w:ascii="Times New Roman" w:hAnsi="Times New Roman" w:cs="Times New Roman"/>
          <w:szCs w:val="24"/>
        </w:rPr>
        <w:t>cílem získat od státu dotaci na každého zaměstnané</w:t>
      </w:r>
      <w:r w:rsidR="008345FA">
        <w:rPr>
          <w:rFonts w:ascii="Times New Roman" w:hAnsi="Times New Roman" w:cs="Times New Roman"/>
          <w:szCs w:val="24"/>
        </w:rPr>
        <w:t>ho invalidního pracovníka. Tito </w:t>
      </w:r>
      <w:r w:rsidRPr="009472AD">
        <w:rPr>
          <w:rFonts w:ascii="Times New Roman" w:hAnsi="Times New Roman" w:cs="Times New Roman"/>
          <w:szCs w:val="24"/>
        </w:rPr>
        <w:t>pracovníci buď nevykonávali žádnou činnost  nebo jen v minimálním objemu. Firmy inkasovaly na každého pracovníka příspěvek, z něhož pouze část vyplatily invalidovi a zbytek si ponechaly pro svou potřebu. Od státu měly tyto firmy inkasovat 600 mil. Kč.</w:t>
      </w:r>
    </w:p>
    <w:p w:rsidR="009472AD" w:rsidRDefault="009472AD" w:rsidP="009472AD">
      <w:pPr>
        <w:spacing w:line="360" w:lineRule="auto"/>
        <w:ind w:firstLine="360"/>
        <w:jc w:val="both"/>
        <w:rPr>
          <w:rFonts w:ascii="Times New Roman" w:hAnsi="Times New Roman" w:cs="Times New Roman"/>
          <w:szCs w:val="24"/>
        </w:rPr>
      </w:pPr>
      <w:r w:rsidRPr="009472AD">
        <w:rPr>
          <w:rFonts w:ascii="Times New Roman" w:hAnsi="Times New Roman" w:cs="Times New Roman"/>
          <w:szCs w:val="24"/>
        </w:rPr>
        <w:t xml:space="preserve">Příspěvky na podporu zaměstnávání osob se zdravotním postižením jsou jistě významným motivačním faktorem pro zaměstnavatele, otázkou však zůstává, jak vůbec mohlo </w:t>
      </w:r>
      <w:r w:rsidR="008345FA">
        <w:rPr>
          <w:rFonts w:ascii="Times New Roman" w:hAnsi="Times New Roman" w:cs="Times New Roman"/>
          <w:szCs w:val="24"/>
        </w:rPr>
        <w:t xml:space="preserve">dojít </w:t>
      </w:r>
      <w:r w:rsidRPr="009472AD">
        <w:rPr>
          <w:rFonts w:ascii="Times New Roman" w:hAnsi="Times New Roman" w:cs="Times New Roman"/>
          <w:szCs w:val="24"/>
        </w:rPr>
        <w:t>k dané situaci, kdy byly tyto dávky tak masivně zneužívány</w:t>
      </w:r>
      <w:r w:rsidR="008345FA">
        <w:rPr>
          <w:rFonts w:ascii="Times New Roman" w:hAnsi="Times New Roman" w:cs="Times New Roman"/>
          <w:szCs w:val="24"/>
        </w:rPr>
        <w:t>. Příčinou </w:t>
      </w:r>
      <w:r w:rsidRPr="009472AD">
        <w:rPr>
          <w:rFonts w:ascii="Times New Roman" w:hAnsi="Times New Roman" w:cs="Times New Roman"/>
          <w:szCs w:val="24"/>
        </w:rPr>
        <w:t>mohou být nedostatky v právní úpravě, například nedostatečně upravené podmínky pro poskytování těchto příspěvků či nedostatečné nastavení kontrolních mechanismů, které by měly tyto podvody včas odhalit. Další příčinou může být pouze selhání lidského faktoru a nedostatečné plnění pov</w:t>
      </w:r>
      <w:r w:rsidR="008345FA">
        <w:rPr>
          <w:rFonts w:ascii="Times New Roman" w:hAnsi="Times New Roman" w:cs="Times New Roman"/>
          <w:szCs w:val="24"/>
        </w:rPr>
        <w:t xml:space="preserve">inností úředníky, </w:t>
      </w:r>
      <w:r w:rsidR="008345FA">
        <w:rPr>
          <w:rFonts w:ascii="Times New Roman" w:hAnsi="Times New Roman" w:cs="Times New Roman"/>
          <w:szCs w:val="24"/>
        </w:rPr>
        <w:lastRenderedPageBreak/>
        <w:t>kteří jsou za </w:t>
      </w:r>
      <w:r w:rsidRPr="009472AD">
        <w:rPr>
          <w:rFonts w:ascii="Times New Roman" w:hAnsi="Times New Roman" w:cs="Times New Roman"/>
          <w:szCs w:val="24"/>
        </w:rPr>
        <w:t>kontrolu splnění podmínek pro poskytnutí příspěvků a za kontrolu jejich využívání zodpovědní.</w:t>
      </w:r>
    </w:p>
    <w:p w:rsidR="009472AD" w:rsidRPr="009472AD" w:rsidRDefault="009472AD" w:rsidP="009472AD">
      <w:pPr>
        <w:spacing w:line="360" w:lineRule="auto"/>
        <w:ind w:firstLine="360"/>
        <w:jc w:val="both"/>
        <w:rPr>
          <w:rFonts w:ascii="Times New Roman" w:hAnsi="Times New Roman" w:cs="Times New Roman"/>
          <w:szCs w:val="24"/>
        </w:rPr>
      </w:pPr>
      <w:r w:rsidRPr="009472AD">
        <w:rPr>
          <w:rFonts w:ascii="Times New Roman" w:hAnsi="Times New Roman" w:cs="Times New Roman"/>
          <w:szCs w:val="24"/>
        </w:rPr>
        <w:t>Cílem mé pr</w:t>
      </w:r>
      <w:r w:rsidR="007464A3">
        <w:rPr>
          <w:rFonts w:ascii="Times New Roman" w:hAnsi="Times New Roman" w:cs="Times New Roman"/>
          <w:szCs w:val="24"/>
        </w:rPr>
        <w:t>áce bude rozebrat právní úpravu</w:t>
      </w:r>
      <w:r w:rsidRPr="009472AD">
        <w:rPr>
          <w:rFonts w:ascii="Times New Roman" w:hAnsi="Times New Roman" w:cs="Times New Roman"/>
          <w:szCs w:val="24"/>
        </w:rPr>
        <w:t>, kterou se </w:t>
      </w:r>
      <w:r>
        <w:rPr>
          <w:rFonts w:ascii="Times New Roman" w:hAnsi="Times New Roman" w:cs="Times New Roman"/>
          <w:szCs w:val="24"/>
        </w:rPr>
        <w:t xml:space="preserve">řídí poskytování a kontrola využívání příspěvků na zřízení chráněného </w:t>
      </w:r>
      <w:r w:rsidR="008345FA">
        <w:rPr>
          <w:rFonts w:ascii="Times New Roman" w:hAnsi="Times New Roman" w:cs="Times New Roman"/>
          <w:szCs w:val="24"/>
        </w:rPr>
        <w:t>pracovního místa a příspěvku na </w:t>
      </w:r>
      <w:r>
        <w:rPr>
          <w:rFonts w:ascii="Times New Roman" w:hAnsi="Times New Roman" w:cs="Times New Roman"/>
          <w:szCs w:val="24"/>
        </w:rPr>
        <w:t>podporu zaměstnávání osob se zdravotním postižením na chráněném pracovním místě a zjistit,</w:t>
      </w:r>
      <w:r w:rsidRPr="009472AD">
        <w:rPr>
          <w:rFonts w:ascii="Times New Roman" w:hAnsi="Times New Roman" w:cs="Times New Roman"/>
          <w:szCs w:val="24"/>
        </w:rPr>
        <w:t xml:space="preserve"> zda a jak fakticky probíhají kontroly využívání </w:t>
      </w:r>
      <w:r>
        <w:rPr>
          <w:rFonts w:ascii="Times New Roman" w:hAnsi="Times New Roman" w:cs="Times New Roman"/>
          <w:szCs w:val="24"/>
        </w:rPr>
        <w:t xml:space="preserve">těchto příspěvků, případně navržení změn úpravy kontrolních mechanismů směřujících k zamezení zneužívání těchto příspěvků. </w:t>
      </w:r>
    </w:p>
    <w:p w:rsidR="009472AD" w:rsidRPr="009472AD" w:rsidRDefault="009472AD" w:rsidP="009472AD">
      <w:pPr>
        <w:spacing w:line="360" w:lineRule="auto"/>
        <w:ind w:firstLine="360"/>
        <w:jc w:val="both"/>
        <w:rPr>
          <w:rFonts w:ascii="Times New Roman" w:hAnsi="Times New Roman" w:cs="Times New Roman"/>
          <w:szCs w:val="24"/>
        </w:rPr>
      </w:pPr>
    </w:p>
    <w:p w:rsidR="009472AD" w:rsidRPr="009472AD" w:rsidRDefault="009472AD" w:rsidP="009472AD">
      <w:pPr>
        <w:spacing w:line="360" w:lineRule="auto"/>
        <w:ind w:firstLine="360"/>
        <w:jc w:val="both"/>
        <w:rPr>
          <w:rFonts w:ascii="Times New Roman" w:hAnsi="Times New Roman" w:cs="Times New Roman"/>
          <w:szCs w:val="24"/>
        </w:rPr>
      </w:pPr>
    </w:p>
    <w:p w:rsidR="00006EDC" w:rsidRDefault="00006EDC" w:rsidP="009806BC">
      <w:pPr>
        <w:spacing w:before="100" w:beforeAutospacing="1" w:after="100" w:afterAutospacing="1" w:line="360" w:lineRule="auto"/>
        <w:jc w:val="both"/>
        <w:rPr>
          <w:rFonts w:ascii="Times New Roman" w:hAnsi="Times New Roman" w:cs="Times New Roman"/>
          <w:b/>
          <w:szCs w:val="24"/>
        </w:rPr>
      </w:pPr>
    </w:p>
    <w:p w:rsidR="00006EDC" w:rsidRDefault="00006EDC" w:rsidP="009806BC">
      <w:pPr>
        <w:spacing w:before="100" w:beforeAutospacing="1" w:after="100" w:afterAutospacing="1" w:line="360" w:lineRule="auto"/>
        <w:jc w:val="both"/>
        <w:rPr>
          <w:rFonts w:ascii="Times New Roman" w:hAnsi="Times New Roman" w:cs="Times New Roman"/>
          <w:b/>
          <w:szCs w:val="24"/>
        </w:rPr>
      </w:pPr>
    </w:p>
    <w:p w:rsidR="00006EDC" w:rsidRDefault="00006EDC" w:rsidP="009806BC">
      <w:pPr>
        <w:spacing w:before="100" w:beforeAutospacing="1" w:after="100" w:afterAutospacing="1" w:line="360" w:lineRule="auto"/>
        <w:jc w:val="both"/>
        <w:rPr>
          <w:rFonts w:ascii="Times New Roman" w:hAnsi="Times New Roman" w:cs="Times New Roman"/>
          <w:b/>
          <w:szCs w:val="24"/>
        </w:rPr>
      </w:pPr>
    </w:p>
    <w:p w:rsidR="00006EDC" w:rsidRDefault="00006EDC" w:rsidP="009806BC">
      <w:pPr>
        <w:spacing w:before="100" w:beforeAutospacing="1" w:after="100" w:afterAutospacing="1" w:line="360" w:lineRule="auto"/>
        <w:jc w:val="both"/>
        <w:rPr>
          <w:rFonts w:ascii="Times New Roman" w:hAnsi="Times New Roman" w:cs="Times New Roman"/>
          <w:b/>
          <w:szCs w:val="24"/>
        </w:rPr>
      </w:pPr>
    </w:p>
    <w:p w:rsidR="00006EDC" w:rsidRDefault="00006EDC" w:rsidP="009806BC">
      <w:pPr>
        <w:spacing w:before="100" w:beforeAutospacing="1" w:after="100" w:afterAutospacing="1" w:line="360" w:lineRule="auto"/>
        <w:jc w:val="both"/>
        <w:rPr>
          <w:rFonts w:ascii="Times New Roman" w:hAnsi="Times New Roman" w:cs="Times New Roman"/>
          <w:b/>
          <w:szCs w:val="24"/>
        </w:rPr>
      </w:pPr>
    </w:p>
    <w:p w:rsidR="00006EDC" w:rsidRDefault="00006EDC" w:rsidP="009806BC">
      <w:pPr>
        <w:spacing w:before="100" w:beforeAutospacing="1" w:after="100" w:afterAutospacing="1" w:line="360" w:lineRule="auto"/>
        <w:jc w:val="both"/>
        <w:rPr>
          <w:rFonts w:ascii="Times New Roman" w:hAnsi="Times New Roman" w:cs="Times New Roman"/>
          <w:b/>
          <w:szCs w:val="24"/>
        </w:rPr>
      </w:pPr>
    </w:p>
    <w:p w:rsidR="00006EDC" w:rsidRDefault="00006EDC" w:rsidP="009806BC">
      <w:pPr>
        <w:spacing w:before="100" w:beforeAutospacing="1" w:after="100" w:afterAutospacing="1" w:line="360" w:lineRule="auto"/>
        <w:jc w:val="both"/>
        <w:rPr>
          <w:rFonts w:ascii="Times New Roman" w:hAnsi="Times New Roman" w:cs="Times New Roman"/>
          <w:b/>
          <w:szCs w:val="24"/>
        </w:rPr>
      </w:pPr>
    </w:p>
    <w:p w:rsidR="00006EDC" w:rsidRDefault="00006EDC" w:rsidP="009806BC">
      <w:pPr>
        <w:spacing w:before="100" w:beforeAutospacing="1" w:after="100" w:afterAutospacing="1" w:line="360" w:lineRule="auto"/>
        <w:jc w:val="both"/>
        <w:rPr>
          <w:rFonts w:ascii="Times New Roman" w:hAnsi="Times New Roman" w:cs="Times New Roman"/>
          <w:b/>
          <w:szCs w:val="24"/>
        </w:rPr>
      </w:pPr>
    </w:p>
    <w:p w:rsidR="00006EDC" w:rsidRDefault="00006EDC" w:rsidP="009806BC">
      <w:pPr>
        <w:spacing w:before="100" w:beforeAutospacing="1" w:after="100" w:afterAutospacing="1" w:line="360" w:lineRule="auto"/>
        <w:jc w:val="both"/>
        <w:rPr>
          <w:rFonts w:ascii="Times New Roman" w:hAnsi="Times New Roman" w:cs="Times New Roman"/>
          <w:b/>
          <w:szCs w:val="24"/>
        </w:rPr>
      </w:pPr>
    </w:p>
    <w:p w:rsidR="00006EDC" w:rsidRDefault="00006EDC" w:rsidP="009806BC">
      <w:pPr>
        <w:spacing w:before="100" w:beforeAutospacing="1" w:after="100" w:afterAutospacing="1" w:line="360" w:lineRule="auto"/>
        <w:jc w:val="both"/>
        <w:rPr>
          <w:rFonts w:ascii="Times New Roman" w:hAnsi="Times New Roman" w:cs="Times New Roman"/>
          <w:b/>
          <w:szCs w:val="24"/>
        </w:rPr>
      </w:pPr>
    </w:p>
    <w:p w:rsidR="00006EDC" w:rsidRDefault="00006EDC" w:rsidP="009806BC">
      <w:pPr>
        <w:spacing w:before="100" w:beforeAutospacing="1" w:after="100" w:afterAutospacing="1" w:line="360" w:lineRule="auto"/>
        <w:jc w:val="both"/>
        <w:rPr>
          <w:rFonts w:ascii="Times New Roman" w:hAnsi="Times New Roman" w:cs="Times New Roman"/>
          <w:b/>
          <w:szCs w:val="24"/>
        </w:rPr>
      </w:pPr>
    </w:p>
    <w:p w:rsidR="00006EDC" w:rsidRDefault="00006EDC" w:rsidP="009806BC">
      <w:pPr>
        <w:spacing w:before="100" w:beforeAutospacing="1" w:after="100" w:afterAutospacing="1" w:line="360" w:lineRule="auto"/>
        <w:jc w:val="both"/>
        <w:rPr>
          <w:rFonts w:ascii="Times New Roman" w:hAnsi="Times New Roman" w:cs="Times New Roman"/>
          <w:b/>
          <w:szCs w:val="24"/>
        </w:rPr>
      </w:pPr>
    </w:p>
    <w:p w:rsidR="009472AD" w:rsidRDefault="009472AD" w:rsidP="009806BC">
      <w:pPr>
        <w:spacing w:before="100" w:beforeAutospacing="1" w:after="100" w:afterAutospacing="1" w:line="360" w:lineRule="auto"/>
        <w:jc w:val="both"/>
        <w:rPr>
          <w:rFonts w:ascii="Times New Roman" w:hAnsi="Times New Roman" w:cs="Times New Roman"/>
          <w:b/>
          <w:szCs w:val="24"/>
        </w:rPr>
      </w:pPr>
    </w:p>
    <w:p w:rsidR="00F25712" w:rsidRDefault="00F25712" w:rsidP="009806BC">
      <w:pPr>
        <w:spacing w:before="100" w:beforeAutospacing="1" w:after="100" w:afterAutospacing="1" w:line="360" w:lineRule="auto"/>
        <w:jc w:val="both"/>
        <w:rPr>
          <w:rFonts w:ascii="Times New Roman" w:hAnsi="Times New Roman" w:cs="Times New Roman"/>
          <w:b/>
          <w:szCs w:val="24"/>
        </w:rPr>
      </w:pPr>
    </w:p>
    <w:p w:rsidR="009806BC" w:rsidRPr="0074565B" w:rsidRDefault="009806BC" w:rsidP="006D149D">
      <w:pPr>
        <w:pStyle w:val="Odstavecseseznamem"/>
        <w:numPr>
          <w:ilvl w:val="0"/>
          <w:numId w:val="2"/>
        </w:numPr>
        <w:spacing w:before="100" w:beforeAutospacing="1" w:after="100" w:afterAutospacing="1" w:line="360" w:lineRule="auto"/>
        <w:jc w:val="both"/>
        <w:rPr>
          <w:rFonts w:ascii="Times New Roman" w:hAnsi="Times New Roman" w:cs="Times New Roman"/>
          <w:b/>
          <w:sz w:val="32"/>
          <w:szCs w:val="32"/>
        </w:rPr>
      </w:pPr>
      <w:r w:rsidRPr="0074565B">
        <w:rPr>
          <w:rFonts w:ascii="Times New Roman" w:hAnsi="Times New Roman" w:cs="Times New Roman"/>
          <w:b/>
          <w:sz w:val="32"/>
          <w:szCs w:val="32"/>
        </w:rPr>
        <w:lastRenderedPageBreak/>
        <w:t>P</w:t>
      </w:r>
      <w:r w:rsidR="008345FA">
        <w:rPr>
          <w:rFonts w:ascii="Times New Roman" w:hAnsi="Times New Roman" w:cs="Times New Roman"/>
          <w:b/>
          <w:sz w:val="32"/>
          <w:szCs w:val="32"/>
        </w:rPr>
        <w:t>RACOVNĚPRÁVNÍ ÚPRAVA</w:t>
      </w:r>
    </w:p>
    <w:p w:rsidR="0074565B" w:rsidRPr="0074565B" w:rsidRDefault="004E7AF8" w:rsidP="0074565B">
      <w:pPr>
        <w:spacing w:line="360" w:lineRule="auto"/>
        <w:ind w:firstLine="426"/>
        <w:jc w:val="both"/>
        <w:rPr>
          <w:rFonts w:ascii="Times New Roman" w:hAnsi="Times New Roman"/>
          <w:szCs w:val="24"/>
        </w:rPr>
      </w:pPr>
      <w:r w:rsidRPr="0074565B">
        <w:rPr>
          <w:rFonts w:ascii="Times New Roman" w:hAnsi="Times New Roman" w:cs="Times New Roman"/>
          <w:szCs w:val="24"/>
        </w:rPr>
        <w:t xml:space="preserve"> </w:t>
      </w:r>
      <w:r w:rsidR="009806BC">
        <w:rPr>
          <w:rFonts w:ascii="Times New Roman" w:hAnsi="Times New Roman" w:cs="Times New Roman"/>
          <w:szCs w:val="24"/>
        </w:rPr>
        <w:t xml:space="preserve">Právo každého člověka na práci </w:t>
      </w:r>
      <w:r w:rsidR="00311EB7">
        <w:rPr>
          <w:rFonts w:ascii="Times New Roman" w:hAnsi="Times New Roman" w:cs="Times New Roman"/>
          <w:szCs w:val="24"/>
        </w:rPr>
        <w:t>a na svo</w:t>
      </w:r>
      <w:r w:rsidR="008345FA">
        <w:rPr>
          <w:rFonts w:ascii="Times New Roman" w:hAnsi="Times New Roman" w:cs="Times New Roman"/>
          <w:szCs w:val="24"/>
        </w:rPr>
        <w:t>bodnou volbu povolání, právo na </w:t>
      </w:r>
      <w:r w:rsidR="00311EB7">
        <w:rPr>
          <w:rFonts w:ascii="Times New Roman" w:hAnsi="Times New Roman" w:cs="Times New Roman"/>
          <w:szCs w:val="24"/>
        </w:rPr>
        <w:t>spravedlivou odměnu a na uspokojivé pracovní podmínky a práva žen, mladistvých a osob zdravotně postižených na zvýšeno</w:t>
      </w:r>
      <w:r w:rsidR="008345FA">
        <w:rPr>
          <w:rFonts w:ascii="Times New Roman" w:hAnsi="Times New Roman" w:cs="Times New Roman"/>
          <w:szCs w:val="24"/>
        </w:rPr>
        <w:t>u ochranu zdraví při práci a na </w:t>
      </w:r>
      <w:r w:rsidR="00311EB7">
        <w:rPr>
          <w:rFonts w:ascii="Times New Roman" w:hAnsi="Times New Roman" w:cs="Times New Roman"/>
          <w:szCs w:val="24"/>
        </w:rPr>
        <w:t>zvláštní pracovní podmínky patří k základním sociálním právům a jsou zakotvena v čl. 26, 28 a 29 Listiny základních práv a svobod. Jední</w:t>
      </w:r>
      <w:r w:rsidR="008345FA">
        <w:rPr>
          <w:rFonts w:ascii="Times New Roman" w:hAnsi="Times New Roman" w:cs="Times New Roman"/>
          <w:szCs w:val="24"/>
        </w:rPr>
        <w:t>m z nejdůležitějších nástrojů a </w:t>
      </w:r>
      <w:r w:rsidR="00311EB7">
        <w:rPr>
          <w:rFonts w:ascii="Times New Roman" w:hAnsi="Times New Roman" w:cs="Times New Roman"/>
          <w:szCs w:val="24"/>
        </w:rPr>
        <w:t>garancí realizace těchto práv je pracovní právo</w:t>
      </w:r>
      <w:r w:rsidR="00311EB7" w:rsidRPr="0074565B">
        <w:rPr>
          <w:rFonts w:ascii="Times New Roman" w:hAnsi="Times New Roman"/>
          <w:szCs w:val="24"/>
        </w:rPr>
        <w:t>.</w:t>
      </w:r>
      <w:r w:rsidR="00311EB7" w:rsidRPr="0074565B">
        <w:rPr>
          <w:rStyle w:val="Znakapoznpodarou"/>
          <w:rFonts w:ascii="Times New Roman" w:hAnsi="Times New Roman"/>
          <w:szCs w:val="24"/>
        </w:rPr>
        <w:footnoteReference w:id="1"/>
      </w:r>
    </w:p>
    <w:p w:rsidR="00F40D7B" w:rsidRDefault="00022C99" w:rsidP="0074565B">
      <w:pPr>
        <w:spacing w:line="360" w:lineRule="auto"/>
        <w:ind w:firstLine="426"/>
        <w:jc w:val="both"/>
        <w:rPr>
          <w:rFonts w:ascii="Times New Roman" w:hAnsi="Times New Roman" w:cs="Times New Roman"/>
          <w:szCs w:val="24"/>
        </w:rPr>
      </w:pPr>
      <w:r>
        <w:rPr>
          <w:rFonts w:ascii="Times New Roman" w:hAnsi="Times New Roman" w:cs="Times New Roman"/>
          <w:szCs w:val="24"/>
        </w:rPr>
        <w:t>Pracovní právo upravuje individuální pracovní vztahy mezi jednotlivými zaměstnanci</w:t>
      </w:r>
      <w:r w:rsidR="00E160AC">
        <w:rPr>
          <w:rFonts w:ascii="Times New Roman" w:hAnsi="Times New Roman" w:cs="Times New Roman"/>
          <w:szCs w:val="24"/>
        </w:rPr>
        <w:t xml:space="preserve"> a zaměstnavateli, vztahy mezi odborovými organizacemi hájícími zájmy zaměstnanců a zaměstnavateli a v neposlední řadě i obla</w:t>
      </w:r>
      <w:r w:rsidR="002325EC">
        <w:rPr>
          <w:rFonts w:ascii="Times New Roman" w:hAnsi="Times New Roman" w:cs="Times New Roman"/>
          <w:szCs w:val="24"/>
        </w:rPr>
        <w:t>st uplatňování pracovní síly na </w:t>
      </w:r>
      <w:r w:rsidR="00E160AC">
        <w:rPr>
          <w:rFonts w:ascii="Times New Roman" w:hAnsi="Times New Roman" w:cs="Times New Roman"/>
          <w:szCs w:val="24"/>
        </w:rPr>
        <w:t>trhu práce, tedy zaměstnanost.</w:t>
      </w:r>
      <w:r w:rsidR="0074565B" w:rsidRPr="0074565B">
        <w:rPr>
          <w:rStyle w:val="Znakapoznpodarou"/>
          <w:rFonts w:ascii="Times New Roman" w:hAnsi="Times New Roman"/>
          <w:szCs w:val="24"/>
        </w:rPr>
        <w:footnoteReference w:id="2"/>
      </w:r>
      <w:r w:rsidR="00E160AC" w:rsidRPr="0074565B">
        <w:rPr>
          <w:rStyle w:val="Znakapoznpodarou"/>
        </w:rPr>
        <w:t xml:space="preserve"> </w:t>
      </w:r>
    </w:p>
    <w:p w:rsidR="004D57E2" w:rsidRDefault="0020420A" w:rsidP="00AF2CD8">
      <w:pPr>
        <w:spacing w:line="360" w:lineRule="auto"/>
        <w:ind w:firstLine="426"/>
        <w:jc w:val="both"/>
        <w:rPr>
          <w:rFonts w:ascii="Times New Roman" w:hAnsi="Times New Roman" w:cs="Times New Roman"/>
          <w:szCs w:val="24"/>
        </w:rPr>
      </w:pPr>
      <w:r>
        <w:rPr>
          <w:rFonts w:ascii="Times New Roman" w:hAnsi="Times New Roman" w:cs="Times New Roman"/>
          <w:szCs w:val="24"/>
        </w:rPr>
        <w:t>Předmětem pracovního práva jsou vztahy, které vznikají při výkonu závislé práce. Pojem závislé práce je definován v § 2 zákona č. 262/2006 Sb., zákoníku práce. Podle tohoto ustanovení je závislá práce charakterizována:</w:t>
      </w:r>
    </w:p>
    <w:p w:rsidR="0020420A" w:rsidRDefault="004D57E2" w:rsidP="00AF2CD8">
      <w:pPr>
        <w:pStyle w:val="Odstavecseseznamem"/>
        <w:numPr>
          <w:ilvl w:val="0"/>
          <w:numId w:val="30"/>
        </w:numPr>
        <w:spacing w:line="360" w:lineRule="auto"/>
        <w:jc w:val="both"/>
        <w:rPr>
          <w:rFonts w:ascii="Times New Roman" w:hAnsi="Times New Roman" w:cs="Times New Roman"/>
          <w:szCs w:val="24"/>
        </w:rPr>
      </w:pPr>
      <w:r w:rsidRPr="004D57E2">
        <w:rPr>
          <w:rFonts w:ascii="Times New Roman" w:hAnsi="Times New Roman" w:cs="Times New Roman"/>
          <w:szCs w:val="24"/>
        </w:rPr>
        <w:t>vztahem nadřízenosti zaměstnavatele a podřízeností zaměstnance</w:t>
      </w:r>
    </w:p>
    <w:p w:rsidR="004D57E2" w:rsidRDefault="004D57E2" w:rsidP="00AF2CD8">
      <w:pPr>
        <w:pStyle w:val="Odstavecseseznamem"/>
        <w:numPr>
          <w:ilvl w:val="0"/>
          <w:numId w:val="30"/>
        </w:numPr>
        <w:spacing w:line="360" w:lineRule="auto"/>
        <w:jc w:val="both"/>
        <w:rPr>
          <w:rFonts w:ascii="Times New Roman" w:hAnsi="Times New Roman" w:cs="Times New Roman"/>
          <w:szCs w:val="24"/>
        </w:rPr>
      </w:pPr>
      <w:r>
        <w:rPr>
          <w:rFonts w:ascii="Times New Roman" w:hAnsi="Times New Roman" w:cs="Times New Roman"/>
          <w:szCs w:val="24"/>
        </w:rPr>
        <w:t>výlučně osobním výkonem práce zaměstnance pro zaměstnavatele, a to podle pokynů zaměstnavatele, jeho jménem, za mzdu, plat nebo odměnu za práci, v pracovní době nebo jinak stanovené nebo dohodnuté době na pracovišti zaměstnavatele, případně na jiném dohodnutém místě, na náklady zaměstnavatele a na jeho odpovědnost.</w:t>
      </w:r>
      <w:r w:rsidR="002325EC" w:rsidRPr="002325EC">
        <w:rPr>
          <w:rStyle w:val="Znakapoznpodarou"/>
          <w:rFonts w:ascii="Times New Roman" w:hAnsi="Times New Roman"/>
          <w:szCs w:val="24"/>
        </w:rPr>
        <w:footnoteReference w:id="3"/>
      </w:r>
    </w:p>
    <w:p w:rsidR="00AF2CD8" w:rsidRDefault="00AF2CD8" w:rsidP="00AF2CD8">
      <w:pPr>
        <w:pStyle w:val="Odstavecseseznamem"/>
        <w:spacing w:line="360" w:lineRule="auto"/>
        <w:ind w:left="786"/>
        <w:jc w:val="both"/>
        <w:rPr>
          <w:rFonts w:ascii="Times New Roman" w:hAnsi="Times New Roman" w:cs="Times New Roman"/>
          <w:szCs w:val="24"/>
        </w:rPr>
      </w:pPr>
    </w:p>
    <w:p w:rsidR="00006EDC" w:rsidRDefault="004D57E2" w:rsidP="0074565B">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K  pramenům pracovního práva patří </w:t>
      </w:r>
      <w:r w:rsidR="00006EDC">
        <w:rPr>
          <w:rFonts w:ascii="Times New Roman" w:hAnsi="Times New Roman" w:cs="Times New Roman"/>
          <w:szCs w:val="24"/>
        </w:rPr>
        <w:t>Ústavní zákony, konkrétně Ústavní zákon České národní rady č. 10/1993 Sb., Ústava ČR a Usnesení před</w:t>
      </w:r>
      <w:r w:rsidR="002524D8">
        <w:rPr>
          <w:rFonts w:ascii="Times New Roman" w:hAnsi="Times New Roman" w:cs="Times New Roman"/>
          <w:szCs w:val="24"/>
        </w:rPr>
        <w:t>sednictva České národní rady č. </w:t>
      </w:r>
      <w:r w:rsidR="00006EDC">
        <w:rPr>
          <w:rFonts w:ascii="Times New Roman" w:hAnsi="Times New Roman" w:cs="Times New Roman"/>
          <w:szCs w:val="24"/>
        </w:rPr>
        <w:t>2/1993 Sb., o vyhlášení Listiny základních práv a svobod, dále zákony, nařízení vlády, vyhlášky ministerstev, mezinárodní smlouvy, kolektivní smlouvy, ale i vnitřní předpisy zaměstnavatele a soudní rozhodnutí.</w:t>
      </w:r>
      <w:r w:rsidR="00006EDC" w:rsidRPr="002325EC">
        <w:rPr>
          <w:rStyle w:val="Znakapoznpodarou"/>
          <w:rFonts w:ascii="Times New Roman" w:hAnsi="Times New Roman"/>
          <w:szCs w:val="24"/>
        </w:rPr>
        <w:footnoteReference w:id="4"/>
      </w:r>
      <w:r w:rsidR="00006EDC">
        <w:rPr>
          <w:rFonts w:ascii="Times New Roman" w:hAnsi="Times New Roman" w:cs="Times New Roman"/>
          <w:szCs w:val="24"/>
        </w:rPr>
        <w:t xml:space="preserve"> </w:t>
      </w:r>
    </w:p>
    <w:p w:rsidR="00006EDC" w:rsidRDefault="00006EDC" w:rsidP="0074565B">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Z těch nejvýznamnějších pramenů pracovního práva, které se bezprostředně týkají zaměstnávání osob se zdravotním postižením, je kromě výše uvedených Ústavních zákonů třeba výslovně zmínit zákon č. 262/2006 Sb., zákoník </w:t>
      </w:r>
      <w:r w:rsidR="002524D8">
        <w:rPr>
          <w:rFonts w:ascii="Times New Roman" w:hAnsi="Times New Roman" w:cs="Times New Roman"/>
          <w:szCs w:val="24"/>
        </w:rPr>
        <w:t>práce, zákon č. 435/2004 Sb., o </w:t>
      </w:r>
      <w:r>
        <w:rPr>
          <w:rFonts w:ascii="Times New Roman" w:hAnsi="Times New Roman" w:cs="Times New Roman"/>
          <w:szCs w:val="24"/>
        </w:rPr>
        <w:t xml:space="preserve">zaměstnanosti, zákon č. 251/2005 Sb., o inspekci </w:t>
      </w:r>
      <w:r w:rsidR="008345FA">
        <w:rPr>
          <w:rFonts w:ascii="Times New Roman" w:hAnsi="Times New Roman" w:cs="Times New Roman"/>
          <w:szCs w:val="24"/>
        </w:rPr>
        <w:t xml:space="preserve">práce, zákon č. 19802009 Sb., </w:t>
      </w:r>
      <w:r w:rsidR="008345FA">
        <w:rPr>
          <w:rFonts w:ascii="Times New Roman" w:hAnsi="Times New Roman" w:cs="Times New Roman"/>
          <w:szCs w:val="24"/>
        </w:rPr>
        <w:lastRenderedPageBreak/>
        <w:t>o </w:t>
      </w:r>
      <w:r>
        <w:rPr>
          <w:rFonts w:ascii="Times New Roman" w:hAnsi="Times New Roman" w:cs="Times New Roman"/>
          <w:szCs w:val="24"/>
        </w:rPr>
        <w:t>rovném zacházení a právních prostředcích ochrany proti diskrimin</w:t>
      </w:r>
      <w:r w:rsidR="002524D8">
        <w:rPr>
          <w:rFonts w:ascii="Times New Roman" w:hAnsi="Times New Roman" w:cs="Times New Roman"/>
          <w:szCs w:val="24"/>
        </w:rPr>
        <w:t>aci (antidiskriminační zákon) a </w:t>
      </w:r>
      <w:r>
        <w:rPr>
          <w:rFonts w:ascii="Times New Roman" w:hAnsi="Times New Roman" w:cs="Times New Roman"/>
          <w:szCs w:val="24"/>
        </w:rPr>
        <w:t>zákon č. 27302011 Sb., o Úřadu práce.</w:t>
      </w:r>
    </w:p>
    <w:p w:rsidR="00006EDC" w:rsidRDefault="00006EDC" w:rsidP="0074565B">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Zákoník práce upravuje </w:t>
      </w:r>
      <w:r w:rsidRPr="00006EDC">
        <w:rPr>
          <w:rFonts w:ascii="Times New Roman" w:hAnsi="Times New Roman" w:cs="Times New Roman"/>
          <w:szCs w:val="24"/>
        </w:rPr>
        <w:t>právní vztahy vznikající při výkonu závislé práce me</w:t>
      </w:r>
      <w:r>
        <w:rPr>
          <w:rFonts w:ascii="Times New Roman" w:hAnsi="Times New Roman" w:cs="Times New Roman"/>
          <w:szCs w:val="24"/>
        </w:rPr>
        <w:t xml:space="preserve">zi zaměstnanci a zaměstnavateli (pracovněprávní vztahy), právní vztahy kolektivní povahy, </w:t>
      </w:r>
      <w:r w:rsidRPr="00006EDC">
        <w:rPr>
          <w:rFonts w:ascii="Times New Roman" w:hAnsi="Times New Roman" w:cs="Times New Roman"/>
          <w:szCs w:val="24"/>
        </w:rPr>
        <w:t xml:space="preserve">některé právní vztahy před </w:t>
      </w:r>
      <w:r>
        <w:rPr>
          <w:rFonts w:ascii="Times New Roman" w:hAnsi="Times New Roman" w:cs="Times New Roman"/>
          <w:szCs w:val="24"/>
        </w:rPr>
        <w:t xml:space="preserve">vznikem pracovněprávních vztahů a </w:t>
      </w:r>
      <w:r w:rsidRPr="00006EDC">
        <w:rPr>
          <w:rFonts w:ascii="Times New Roman" w:hAnsi="Times New Roman" w:cs="Times New Roman"/>
          <w:szCs w:val="24"/>
        </w:rPr>
        <w:t>některá prá</w:t>
      </w:r>
      <w:r w:rsidR="002325EC">
        <w:rPr>
          <w:rFonts w:ascii="Times New Roman" w:hAnsi="Times New Roman" w:cs="Times New Roman"/>
          <w:szCs w:val="24"/>
        </w:rPr>
        <w:t>va a </w:t>
      </w:r>
      <w:r w:rsidRPr="00006EDC">
        <w:rPr>
          <w:rFonts w:ascii="Times New Roman" w:hAnsi="Times New Roman" w:cs="Times New Roman"/>
          <w:szCs w:val="24"/>
        </w:rPr>
        <w:t>povinnosti zaměstnavatelů a zaměstnanců při dodržování režimu dočasně práce neschopného pojištěnce podle zákona o nemocenské</w:t>
      </w:r>
      <w:r w:rsidR="002325EC">
        <w:rPr>
          <w:rFonts w:ascii="Times New Roman" w:hAnsi="Times New Roman" w:cs="Times New Roman"/>
          <w:szCs w:val="24"/>
        </w:rPr>
        <w:t>m pojištění a některé sankce za </w:t>
      </w:r>
      <w:r w:rsidRPr="00006EDC">
        <w:rPr>
          <w:rFonts w:ascii="Times New Roman" w:hAnsi="Times New Roman" w:cs="Times New Roman"/>
          <w:szCs w:val="24"/>
        </w:rPr>
        <w:t>jeho porušení</w:t>
      </w:r>
      <w:r>
        <w:rPr>
          <w:rFonts w:ascii="Times New Roman" w:hAnsi="Times New Roman" w:cs="Times New Roman"/>
          <w:szCs w:val="24"/>
        </w:rPr>
        <w:t>. Zapracovává rovněž příslušné předpisy Evropské unie.</w:t>
      </w:r>
      <w:r w:rsidRPr="0074565B">
        <w:rPr>
          <w:rStyle w:val="Znakapoznpodarou"/>
        </w:rPr>
        <w:t xml:space="preserve"> </w:t>
      </w:r>
    </w:p>
    <w:p w:rsidR="00006EDC" w:rsidRDefault="00006EDC" w:rsidP="0074565B">
      <w:pPr>
        <w:spacing w:line="360" w:lineRule="auto"/>
        <w:ind w:firstLine="426"/>
        <w:jc w:val="both"/>
        <w:rPr>
          <w:rFonts w:ascii="Times New Roman" w:hAnsi="Times New Roman" w:cs="Times New Roman"/>
          <w:szCs w:val="24"/>
        </w:rPr>
      </w:pPr>
      <w:r>
        <w:rPr>
          <w:rFonts w:ascii="Times New Roman" w:hAnsi="Times New Roman" w:cs="Times New Roman"/>
          <w:szCs w:val="24"/>
        </w:rPr>
        <w:t>Zákon o zaměstnanosti definuje státní po</w:t>
      </w:r>
      <w:r w:rsidR="002524D8">
        <w:rPr>
          <w:rFonts w:ascii="Times New Roman" w:hAnsi="Times New Roman" w:cs="Times New Roman"/>
          <w:szCs w:val="24"/>
        </w:rPr>
        <w:t xml:space="preserve">litiku zaměstnanosti a upravuje </w:t>
      </w:r>
      <w:r w:rsidR="002325EC">
        <w:rPr>
          <w:rFonts w:ascii="Times New Roman" w:hAnsi="Times New Roman" w:cs="Times New Roman"/>
          <w:szCs w:val="24"/>
        </w:rPr>
        <w:t xml:space="preserve">její </w:t>
      </w:r>
      <w:r>
        <w:rPr>
          <w:rFonts w:ascii="Times New Roman" w:hAnsi="Times New Roman" w:cs="Times New Roman"/>
          <w:szCs w:val="24"/>
        </w:rPr>
        <w:t>zabezpečování.</w:t>
      </w:r>
    </w:p>
    <w:p w:rsidR="00006EDC" w:rsidRDefault="00006EDC" w:rsidP="0074565B">
      <w:pPr>
        <w:spacing w:line="360" w:lineRule="auto"/>
        <w:ind w:firstLine="426"/>
        <w:jc w:val="both"/>
        <w:rPr>
          <w:rFonts w:ascii="Times New Roman" w:hAnsi="Times New Roman" w:cs="Times New Roman"/>
          <w:szCs w:val="24"/>
        </w:rPr>
      </w:pPr>
      <w:r>
        <w:rPr>
          <w:rFonts w:ascii="Times New Roman" w:hAnsi="Times New Roman" w:cs="Times New Roman"/>
          <w:szCs w:val="24"/>
        </w:rPr>
        <w:t>Zákon o Úřadu práce vymezuje úkoly Úřadu práce v oblasti zaměstnanosti, v oblasti ochrany zaměstnanců při platební neschopnosti zaměstnavatele a v oblasti státní sociální podpory.</w:t>
      </w:r>
    </w:p>
    <w:p w:rsidR="00006EDC" w:rsidRDefault="00006EDC" w:rsidP="0074565B">
      <w:pPr>
        <w:spacing w:line="360" w:lineRule="auto"/>
        <w:ind w:firstLine="426"/>
        <w:jc w:val="both"/>
        <w:rPr>
          <w:rFonts w:ascii="Times New Roman" w:hAnsi="Times New Roman" w:cs="Times New Roman"/>
          <w:szCs w:val="24"/>
        </w:rPr>
      </w:pPr>
      <w:r>
        <w:rPr>
          <w:rFonts w:ascii="Times New Roman" w:hAnsi="Times New Roman" w:cs="Times New Roman"/>
          <w:szCs w:val="24"/>
        </w:rPr>
        <w:t>Zákon o inspekci práce upravuje postavení orgánů ins</w:t>
      </w:r>
      <w:r w:rsidR="002524D8">
        <w:rPr>
          <w:rFonts w:ascii="Times New Roman" w:hAnsi="Times New Roman" w:cs="Times New Roman"/>
          <w:szCs w:val="24"/>
        </w:rPr>
        <w:t>pekce práce, které kontrolují u </w:t>
      </w:r>
      <w:r>
        <w:rPr>
          <w:rFonts w:ascii="Times New Roman" w:hAnsi="Times New Roman" w:cs="Times New Roman"/>
          <w:szCs w:val="24"/>
        </w:rPr>
        <w:t>zaměstnavatelů dodržování povinností v pracovněprávních vztazích, kontrolují pracovní podmínky a jsou oprávněny vyžadovat ods</w:t>
      </w:r>
      <w:r w:rsidR="008345FA">
        <w:rPr>
          <w:rFonts w:ascii="Times New Roman" w:hAnsi="Times New Roman" w:cs="Times New Roman"/>
          <w:szCs w:val="24"/>
        </w:rPr>
        <w:t>tranění zjištěných nedostatků a </w:t>
      </w:r>
      <w:r>
        <w:rPr>
          <w:rFonts w:ascii="Times New Roman" w:hAnsi="Times New Roman" w:cs="Times New Roman"/>
          <w:szCs w:val="24"/>
        </w:rPr>
        <w:t xml:space="preserve">ukládat pokuty za přestupky. </w:t>
      </w:r>
    </w:p>
    <w:p w:rsidR="00006EDC" w:rsidRDefault="00006EDC" w:rsidP="0074565B">
      <w:pPr>
        <w:spacing w:line="360" w:lineRule="auto"/>
        <w:ind w:firstLine="426"/>
        <w:jc w:val="both"/>
        <w:rPr>
          <w:rFonts w:ascii="Times New Roman" w:hAnsi="Times New Roman" w:cs="Times New Roman"/>
          <w:szCs w:val="24"/>
        </w:rPr>
      </w:pPr>
      <w:r>
        <w:rPr>
          <w:rFonts w:ascii="Times New Roman" w:hAnsi="Times New Roman" w:cs="Times New Roman"/>
          <w:szCs w:val="24"/>
        </w:rPr>
        <w:t>Z mezinárodních smluv týkajících se zaměstnávání osob se zdravotním postižením lze zmínit</w:t>
      </w:r>
      <w:r w:rsidR="009B2B47">
        <w:rPr>
          <w:rFonts w:ascii="Times New Roman" w:hAnsi="Times New Roman" w:cs="Times New Roman"/>
          <w:szCs w:val="24"/>
        </w:rPr>
        <w:t xml:space="preserve">  </w:t>
      </w:r>
      <w:r>
        <w:rPr>
          <w:rFonts w:ascii="Times New Roman" w:hAnsi="Times New Roman" w:cs="Times New Roman"/>
          <w:szCs w:val="24"/>
        </w:rPr>
        <w:t>Úmluvu o právech osob se zdravotním postižením z roku 2006, která byla přijata Valným shromážděním OSN. Vyhlášením pod číslem 10/2010 Sb.m.s. se stala součástí našeho právního řádu.  Tato úmluva je založena na zásadě nediskriminace, rovnosti příležitostí, právu účinného zapojení do společnosti. Smluvní státy zavazuje, aby podporovaly zaměstnávání osob se zdravotním postižením.</w:t>
      </w:r>
    </w:p>
    <w:p w:rsidR="004D57E2" w:rsidRDefault="00006EDC" w:rsidP="0074565B">
      <w:pPr>
        <w:spacing w:line="360" w:lineRule="auto"/>
        <w:ind w:firstLine="426"/>
        <w:jc w:val="both"/>
        <w:rPr>
          <w:rFonts w:ascii="Times New Roman" w:hAnsi="Times New Roman" w:cs="Times New Roman"/>
          <w:szCs w:val="24"/>
        </w:rPr>
      </w:pPr>
      <w:r>
        <w:rPr>
          <w:rFonts w:ascii="Times New Roman" w:hAnsi="Times New Roman" w:cs="Times New Roman"/>
          <w:szCs w:val="24"/>
        </w:rPr>
        <w:t>Nelze opomenout ani Úmluvu o pracovní reha</w:t>
      </w:r>
      <w:r w:rsidR="008345FA">
        <w:rPr>
          <w:rFonts w:ascii="Times New Roman" w:hAnsi="Times New Roman" w:cs="Times New Roman"/>
          <w:szCs w:val="24"/>
        </w:rPr>
        <w:t>bilitaci a zaměstnávání osob se </w:t>
      </w:r>
      <w:r>
        <w:rPr>
          <w:rFonts w:ascii="Times New Roman" w:hAnsi="Times New Roman" w:cs="Times New Roman"/>
          <w:szCs w:val="24"/>
        </w:rPr>
        <w:t>zdravotním postižením z roku 1983, která byla přijata v rámci Mezinárodní organizace práce a u nás byla vyhlášena po číslem  72/1985 Sb.m.s.</w:t>
      </w:r>
    </w:p>
    <w:p w:rsidR="0074565B" w:rsidRDefault="0074565B" w:rsidP="0074565B">
      <w:pPr>
        <w:spacing w:line="360" w:lineRule="auto"/>
        <w:ind w:firstLine="426"/>
        <w:jc w:val="both"/>
        <w:rPr>
          <w:rFonts w:ascii="Times New Roman" w:hAnsi="Times New Roman" w:cs="Times New Roman"/>
          <w:szCs w:val="24"/>
        </w:rPr>
      </w:pPr>
    </w:p>
    <w:p w:rsidR="0074565B" w:rsidRDefault="0074565B" w:rsidP="0074565B">
      <w:pPr>
        <w:spacing w:line="360" w:lineRule="auto"/>
        <w:ind w:firstLine="426"/>
        <w:jc w:val="both"/>
        <w:rPr>
          <w:rFonts w:ascii="Times New Roman" w:hAnsi="Times New Roman" w:cs="Times New Roman"/>
          <w:szCs w:val="24"/>
        </w:rPr>
      </w:pPr>
    </w:p>
    <w:p w:rsidR="0074565B" w:rsidRDefault="0074565B" w:rsidP="0074565B">
      <w:pPr>
        <w:spacing w:line="360" w:lineRule="auto"/>
        <w:ind w:firstLine="426"/>
        <w:jc w:val="both"/>
        <w:rPr>
          <w:rFonts w:ascii="Times New Roman" w:hAnsi="Times New Roman" w:cs="Times New Roman"/>
          <w:szCs w:val="24"/>
        </w:rPr>
      </w:pPr>
    </w:p>
    <w:p w:rsidR="0074565B" w:rsidRDefault="0074565B" w:rsidP="0074565B">
      <w:pPr>
        <w:spacing w:line="360" w:lineRule="auto"/>
        <w:ind w:firstLine="426"/>
        <w:jc w:val="both"/>
        <w:rPr>
          <w:rFonts w:ascii="Times New Roman" w:hAnsi="Times New Roman" w:cs="Times New Roman"/>
          <w:szCs w:val="24"/>
        </w:rPr>
      </w:pPr>
    </w:p>
    <w:p w:rsidR="0074565B" w:rsidRDefault="0074565B" w:rsidP="0074565B">
      <w:pPr>
        <w:spacing w:line="360" w:lineRule="auto"/>
        <w:ind w:firstLine="426"/>
        <w:jc w:val="both"/>
        <w:rPr>
          <w:rFonts w:ascii="Times New Roman" w:hAnsi="Times New Roman" w:cs="Times New Roman"/>
          <w:szCs w:val="24"/>
        </w:rPr>
      </w:pPr>
    </w:p>
    <w:p w:rsidR="008345FA" w:rsidRDefault="008345FA" w:rsidP="0074565B">
      <w:pPr>
        <w:spacing w:line="360" w:lineRule="auto"/>
        <w:ind w:firstLine="426"/>
        <w:jc w:val="both"/>
        <w:rPr>
          <w:rFonts w:ascii="Times New Roman" w:hAnsi="Times New Roman" w:cs="Times New Roman"/>
          <w:szCs w:val="24"/>
        </w:rPr>
      </w:pPr>
    </w:p>
    <w:p w:rsidR="00AF2CD8" w:rsidRDefault="00AF2CD8" w:rsidP="0074565B">
      <w:pPr>
        <w:spacing w:line="360" w:lineRule="auto"/>
        <w:ind w:firstLine="426"/>
        <w:jc w:val="both"/>
        <w:rPr>
          <w:rFonts w:ascii="Times New Roman" w:hAnsi="Times New Roman" w:cs="Times New Roman"/>
          <w:szCs w:val="24"/>
        </w:rPr>
      </w:pPr>
    </w:p>
    <w:p w:rsidR="00006EDC" w:rsidRPr="0074565B" w:rsidRDefault="00006EDC" w:rsidP="006D149D">
      <w:pPr>
        <w:pStyle w:val="Odstavecseseznamem"/>
        <w:numPr>
          <w:ilvl w:val="0"/>
          <w:numId w:val="2"/>
        </w:numPr>
        <w:spacing w:before="100" w:beforeAutospacing="1" w:after="100" w:afterAutospacing="1" w:line="360" w:lineRule="auto"/>
        <w:jc w:val="both"/>
        <w:rPr>
          <w:rFonts w:ascii="Times New Roman" w:hAnsi="Times New Roman" w:cs="Times New Roman"/>
          <w:b/>
          <w:sz w:val="32"/>
          <w:szCs w:val="32"/>
        </w:rPr>
      </w:pPr>
      <w:r w:rsidRPr="0074565B">
        <w:rPr>
          <w:rFonts w:ascii="Times New Roman" w:hAnsi="Times New Roman" w:cs="Times New Roman"/>
          <w:b/>
          <w:sz w:val="32"/>
          <w:szCs w:val="32"/>
        </w:rPr>
        <w:lastRenderedPageBreak/>
        <w:t>P</w:t>
      </w:r>
      <w:r w:rsidR="008345FA">
        <w:rPr>
          <w:rFonts w:ascii="Times New Roman" w:hAnsi="Times New Roman" w:cs="Times New Roman"/>
          <w:b/>
          <w:sz w:val="32"/>
          <w:szCs w:val="32"/>
        </w:rPr>
        <w:t>OLITIKA ZAMĚSTNANOSTI</w:t>
      </w:r>
    </w:p>
    <w:p w:rsidR="0035471F" w:rsidRDefault="001A310E" w:rsidP="00874F0A">
      <w:pPr>
        <w:spacing w:line="360" w:lineRule="auto"/>
        <w:ind w:firstLine="426"/>
        <w:jc w:val="both"/>
        <w:rPr>
          <w:rFonts w:ascii="Times New Roman" w:hAnsi="Times New Roman" w:cs="Times New Roman"/>
          <w:szCs w:val="24"/>
        </w:rPr>
      </w:pPr>
      <w:r>
        <w:rPr>
          <w:rFonts w:ascii="Times New Roman" w:hAnsi="Times New Roman" w:cs="Times New Roman"/>
          <w:szCs w:val="24"/>
        </w:rPr>
        <w:t>Práce má pro člověka význam nejen tím, že mu um</w:t>
      </w:r>
      <w:r w:rsidR="003C4D17">
        <w:rPr>
          <w:rFonts w:ascii="Times New Roman" w:hAnsi="Times New Roman" w:cs="Times New Roman"/>
          <w:szCs w:val="24"/>
        </w:rPr>
        <w:t>ožňuje získat prostředky na </w:t>
      </w:r>
      <w:r>
        <w:rPr>
          <w:rFonts w:ascii="Times New Roman" w:hAnsi="Times New Roman" w:cs="Times New Roman"/>
          <w:szCs w:val="24"/>
        </w:rPr>
        <w:t>živobytí a na uspokojení dalších potřeb, ale současně přináší člov</w:t>
      </w:r>
      <w:r w:rsidR="00DD5A62">
        <w:rPr>
          <w:rFonts w:ascii="Times New Roman" w:hAnsi="Times New Roman" w:cs="Times New Roman"/>
          <w:szCs w:val="24"/>
        </w:rPr>
        <w:t xml:space="preserve">ěku pocit uspokojení, sebeúcty. </w:t>
      </w:r>
      <w:r w:rsidR="0035471F">
        <w:rPr>
          <w:rFonts w:ascii="Times New Roman" w:hAnsi="Times New Roman" w:cs="Times New Roman"/>
          <w:szCs w:val="24"/>
        </w:rPr>
        <w:t>Č</w:t>
      </w:r>
      <w:r w:rsidR="00DD5A62">
        <w:rPr>
          <w:rFonts w:ascii="Times New Roman" w:hAnsi="Times New Roman" w:cs="Times New Roman"/>
          <w:szCs w:val="24"/>
        </w:rPr>
        <w:t>lověk se stává členem určité sociální skupiny, navazuje kontakty s ostatními. Ztráta práce pak přináší nejen finanční problémy, ale často i ztrátu sebedůvěry, ztrátu sociálních kontaktů, pocit izolovanosti, nejistoty, obav z budoucnosti.</w:t>
      </w:r>
      <w:r w:rsidR="00DD5A62">
        <w:rPr>
          <w:rStyle w:val="Znakapoznpodarou"/>
          <w:rFonts w:ascii="Times New Roman" w:hAnsi="Times New Roman"/>
          <w:szCs w:val="24"/>
        </w:rPr>
        <w:footnoteReference w:id="5"/>
      </w:r>
      <w:r w:rsidR="0035471F">
        <w:rPr>
          <w:rFonts w:ascii="Times New Roman" w:hAnsi="Times New Roman" w:cs="Times New Roman"/>
          <w:szCs w:val="24"/>
        </w:rPr>
        <w:t xml:space="preserve"> </w:t>
      </w:r>
    </w:p>
    <w:p w:rsidR="00E90E7E" w:rsidRDefault="0035471F" w:rsidP="00874F0A">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Nezaměstnanost, ke které na trhu práce dochází, je </w:t>
      </w:r>
      <w:r w:rsidR="00FB63E1">
        <w:rPr>
          <w:rFonts w:ascii="Times New Roman" w:hAnsi="Times New Roman" w:cs="Times New Roman"/>
          <w:szCs w:val="24"/>
        </w:rPr>
        <w:t>problémem</w:t>
      </w:r>
      <w:r>
        <w:rPr>
          <w:rFonts w:ascii="Times New Roman" w:hAnsi="Times New Roman" w:cs="Times New Roman"/>
          <w:szCs w:val="24"/>
        </w:rPr>
        <w:t xml:space="preserve"> </w:t>
      </w:r>
      <w:r w:rsidR="00036B2D">
        <w:rPr>
          <w:rFonts w:ascii="Times New Roman" w:hAnsi="Times New Roman" w:cs="Times New Roman"/>
          <w:szCs w:val="24"/>
        </w:rPr>
        <w:t>so</w:t>
      </w:r>
      <w:r w:rsidR="002524D8">
        <w:rPr>
          <w:rFonts w:ascii="Times New Roman" w:hAnsi="Times New Roman" w:cs="Times New Roman"/>
          <w:szCs w:val="24"/>
        </w:rPr>
        <w:t>ciálním, ale i </w:t>
      </w:r>
      <w:r w:rsidR="00036B2D">
        <w:rPr>
          <w:rFonts w:ascii="Times New Roman" w:hAnsi="Times New Roman" w:cs="Times New Roman"/>
          <w:szCs w:val="24"/>
        </w:rPr>
        <w:t xml:space="preserve">ekonomickým. Podle amerického ekonoma Arthura Okuna </w:t>
      </w:r>
      <w:r w:rsidR="00FB63E1">
        <w:rPr>
          <w:rFonts w:ascii="Times New Roman" w:hAnsi="Times New Roman" w:cs="Times New Roman"/>
          <w:szCs w:val="24"/>
        </w:rPr>
        <w:t>je míra nezaměstnanosti závislá na domácím produktu. Pokud produkt roste, míra nezaměstnanosti klesá a naopak.</w:t>
      </w:r>
      <w:r w:rsidR="00FB63E1">
        <w:rPr>
          <w:rStyle w:val="Znakapoznpodarou"/>
          <w:rFonts w:ascii="Times New Roman" w:hAnsi="Times New Roman"/>
          <w:szCs w:val="24"/>
        </w:rPr>
        <w:footnoteReference w:id="6"/>
      </w:r>
      <w:r>
        <w:rPr>
          <w:rFonts w:ascii="Times New Roman" w:hAnsi="Times New Roman" w:cs="Times New Roman"/>
          <w:szCs w:val="24"/>
        </w:rPr>
        <w:t xml:space="preserve">  </w:t>
      </w:r>
      <w:r w:rsidR="00E90E7E">
        <w:rPr>
          <w:rFonts w:ascii="Times New Roman" w:hAnsi="Times New Roman" w:cs="Times New Roman"/>
          <w:szCs w:val="24"/>
        </w:rPr>
        <w:t>Podpora zaměstnanosti je proto jedním z cílů Evropské unie, který je vyjádřen již ve Smlouvě o fun</w:t>
      </w:r>
      <w:r w:rsidR="003C4D17">
        <w:rPr>
          <w:rFonts w:ascii="Times New Roman" w:hAnsi="Times New Roman" w:cs="Times New Roman"/>
          <w:szCs w:val="24"/>
        </w:rPr>
        <w:t>gování Evropské unie, jejímž je </w:t>
      </w:r>
      <w:r w:rsidR="00E90E7E">
        <w:rPr>
          <w:rFonts w:ascii="Times New Roman" w:hAnsi="Times New Roman" w:cs="Times New Roman"/>
          <w:szCs w:val="24"/>
        </w:rPr>
        <w:t>Česká republika od 1. května 2004 členem</w:t>
      </w:r>
      <w:r w:rsidR="00665B9A">
        <w:rPr>
          <w:rFonts w:ascii="Times New Roman" w:hAnsi="Times New Roman" w:cs="Times New Roman"/>
          <w:szCs w:val="24"/>
        </w:rPr>
        <w:t>.</w:t>
      </w:r>
      <w:r w:rsidR="00E90E7E">
        <w:rPr>
          <w:rFonts w:ascii="Times New Roman" w:hAnsi="Times New Roman" w:cs="Times New Roman"/>
          <w:szCs w:val="24"/>
        </w:rPr>
        <w:t xml:space="preserve"> </w:t>
      </w:r>
      <w:r w:rsidR="00665B9A">
        <w:rPr>
          <w:rFonts w:ascii="Times New Roman" w:hAnsi="Times New Roman" w:cs="Times New Roman"/>
          <w:szCs w:val="24"/>
        </w:rPr>
        <w:t>P</w:t>
      </w:r>
      <w:r w:rsidR="00E90E7E">
        <w:rPr>
          <w:rFonts w:ascii="Times New Roman" w:hAnsi="Times New Roman" w:cs="Times New Roman"/>
          <w:szCs w:val="24"/>
        </w:rPr>
        <w:t>oli</w:t>
      </w:r>
      <w:r w:rsidR="003C4D17">
        <w:rPr>
          <w:rFonts w:ascii="Times New Roman" w:hAnsi="Times New Roman" w:cs="Times New Roman"/>
          <w:szCs w:val="24"/>
        </w:rPr>
        <w:t>tika zaměstnanosti je jednou ze </w:t>
      </w:r>
      <w:r w:rsidR="00E90E7E">
        <w:rPr>
          <w:rFonts w:ascii="Times New Roman" w:hAnsi="Times New Roman" w:cs="Times New Roman"/>
          <w:szCs w:val="24"/>
        </w:rPr>
        <w:t>samostatných politik Evropské unie.</w:t>
      </w:r>
      <w:r w:rsidR="00665B9A">
        <w:rPr>
          <w:rStyle w:val="Znakapoznpodarou"/>
          <w:rFonts w:ascii="Times New Roman" w:hAnsi="Times New Roman"/>
          <w:szCs w:val="24"/>
        </w:rPr>
        <w:footnoteReference w:id="7"/>
      </w:r>
      <w:r w:rsidR="00E90E7E">
        <w:rPr>
          <w:rFonts w:ascii="Times New Roman" w:hAnsi="Times New Roman" w:cs="Times New Roman"/>
          <w:szCs w:val="24"/>
        </w:rPr>
        <w:t xml:space="preserve"> </w:t>
      </w:r>
    </w:p>
    <w:p w:rsidR="0035471F" w:rsidRDefault="00E90E7E" w:rsidP="00874F0A">
      <w:pPr>
        <w:spacing w:line="360" w:lineRule="auto"/>
        <w:ind w:firstLine="426"/>
        <w:jc w:val="both"/>
        <w:rPr>
          <w:rFonts w:ascii="Times New Roman" w:hAnsi="Times New Roman" w:cs="Times New Roman"/>
          <w:szCs w:val="24"/>
        </w:rPr>
      </w:pPr>
      <w:r>
        <w:rPr>
          <w:rFonts w:ascii="Times New Roman" w:hAnsi="Times New Roman" w:cs="Times New Roman"/>
          <w:szCs w:val="24"/>
        </w:rPr>
        <w:t>Politiku zaměstnanosti lze definovat jako: „…</w:t>
      </w:r>
      <w:r w:rsidRPr="00E90E7E">
        <w:rPr>
          <w:rFonts w:ascii="Times New Roman" w:hAnsi="Times New Roman" w:cs="Times New Roman"/>
          <w:i/>
          <w:szCs w:val="24"/>
        </w:rPr>
        <w:t>činnost směřující k dosažení rovnováhy mezi nabídkou a poptávkou po pracovních silách, produktivnímu využití zdrojů pracovních sil a zabezpečení práva občanů na zaměstnání. Jejím cílem je vytváření optimálních podmínek a předpokladů pro dosažení plné, produktivní a svobodně zvolené zaměstnanosti</w:t>
      </w:r>
      <w:r>
        <w:rPr>
          <w:rFonts w:ascii="Times New Roman" w:hAnsi="Times New Roman" w:cs="Times New Roman"/>
          <w:szCs w:val="24"/>
        </w:rPr>
        <w:t>.“</w:t>
      </w:r>
      <w:r>
        <w:rPr>
          <w:rStyle w:val="Znakapoznpodarou"/>
          <w:rFonts w:ascii="Times New Roman" w:hAnsi="Times New Roman"/>
          <w:szCs w:val="24"/>
        </w:rPr>
        <w:footnoteReference w:id="8"/>
      </w:r>
      <w:r w:rsidR="00665B9A">
        <w:rPr>
          <w:rFonts w:ascii="Times New Roman" w:hAnsi="Times New Roman" w:cs="Times New Roman"/>
          <w:szCs w:val="24"/>
        </w:rPr>
        <w:t xml:space="preserve"> </w:t>
      </w:r>
    </w:p>
    <w:p w:rsidR="00D40178" w:rsidRDefault="005C0CBB" w:rsidP="00874F0A">
      <w:pPr>
        <w:spacing w:line="360" w:lineRule="auto"/>
        <w:ind w:firstLine="426"/>
        <w:jc w:val="both"/>
        <w:rPr>
          <w:rFonts w:ascii="Times New Roman" w:hAnsi="Times New Roman" w:cs="Times New Roman"/>
          <w:szCs w:val="24"/>
        </w:rPr>
      </w:pPr>
      <w:r>
        <w:rPr>
          <w:rFonts w:ascii="Times New Roman" w:hAnsi="Times New Roman" w:cs="Times New Roman"/>
          <w:szCs w:val="24"/>
        </w:rPr>
        <w:t>Zabezpečování státní politiky zaměstnanosti up</w:t>
      </w:r>
      <w:r w:rsidR="003C4D17">
        <w:rPr>
          <w:rFonts w:ascii="Times New Roman" w:hAnsi="Times New Roman" w:cs="Times New Roman"/>
          <w:szCs w:val="24"/>
        </w:rPr>
        <w:t>ravuje zákon č. 435/</w:t>
      </w:r>
      <w:r w:rsidR="002524D8">
        <w:rPr>
          <w:rFonts w:ascii="Times New Roman" w:hAnsi="Times New Roman" w:cs="Times New Roman"/>
          <w:szCs w:val="24"/>
        </w:rPr>
        <w:t>2004 Sb., o </w:t>
      </w:r>
      <w:r>
        <w:rPr>
          <w:rFonts w:ascii="Times New Roman" w:hAnsi="Times New Roman" w:cs="Times New Roman"/>
          <w:szCs w:val="24"/>
        </w:rPr>
        <w:t xml:space="preserve">zaměstnanosti. </w:t>
      </w:r>
      <w:r w:rsidR="00857A46">
        <w:rPr>
          <w:rFonts w:ascii="Times New Roman" w:hAnsi="Times New Roman" w:cs="Times New Roman"/>
          <w:szCs w:val="24"/>
        </w:rPr>
        <w:t xml:space="preserve"> Státní správu v oblasti státní politiky zaměstnanosti vykonává Ministerstvo práce a sociálních věcí a Úřad práce. </w:t>
      </w:r>
    </w:p>
    <w:p w:rsidR="003C4D17" w:rsidRDefault="00857A46" w:rsidP="00874F0A">
      <w:pPr>
        <w:spacing w:line="360" w:lineRule="auto"/>
        <w:ind w:firstLine="426"/>
        <w:jc w:val="both"/>
        <w:rPr>
          <w:rFonts w:ascii="Times New Roman" w:hAnsi="Times New Roman" w:cs="Times New Roman"/>
          <w:szCs w:val="24"/>
        </w:rPr>
      </w:pPr>
      <w:r>
        <w:rPr>
          <w:rFonts w:ascii="Times New Roman" w:hAnsi="Times New Roman" w:cs="Times New Roman"/>
          <w:szCs w:val="24"/>
        </w:rPr>
        <w:t>Státní politiku zaměstnano</w:t>
      </w:r>
      <w:r w:rsidR="00157835">
        <w:rPr>
          <w:rFonts w:ascii="Times New Roman" w:hAnsi="Times New Roman" w:cs="Times New Roman"/>
          <w:szCs w:val="24"/>
        </w:rPr>
        <w:t>sti je možno rozdělit na aktivní a pasivní.</w:t>
      </w:r>
    </w:p>
    <w:p w:rsidR="003C4D17" w:rsidRDefault="00157835" w:rsidP="00874F0A">
      <w:pPr>
        <w:spacing w:line="360" w:lineRule="auto"/>
        <w:ind w:firstLine="426"/>
        <w:jc w:val="both"/>
        <w:rPr>
          <w:rFonts w:ascii="Times New Roman" w:hAnsi="Times New Roman" w:cs="Times New Roman"/>
          <w:szCs w:val="24"/>
        </w:rPr>
      </w:pPr>
      <w:r w:rsidRPr="003C4D17">
        <w:rPr>
          <w:rFonts w:ascii="Times New Roman" w:hAnsi="Times New Roman" w:cs="Times New Roman"/>
          <w:b/>
          <w:szCs w:val="24"/>
        </w:rPr>
        <w:t>Pasivní politika zaměstnanosti</w:t>
      </w:r>
      <w:r>
        <w:rPr>
          <w:rFonts w:ascii="Times New Roman" w:hAnsi="Times New Roman" w:cs="Times New Roman"/>
          <w:szCs w:val="24"/>
        </w:rPr>
        <w:t xml:space="preserve"> spočívá </w:t>
      </w:r>
      <w:r w:rsidR="00D40178">
        <w:rPr>
          <w:rFonts w:ascii="Times New Roman" w:hAnsi="Times New Roman" w:cs="Times New Roman"/>
          <w:szCs w:val="24"/>
        </w:rPr>
        <w:t xml:space="preserve">v podstatě </w:t>
      </w:r>
      <w:r>
        <w:rPr>
          <w:rFonts w:ascii="Times New Roman" w:hAnsi="Times New Roman" w:cs="Times New Roman"/>
          <w:szCs w:val="24"/>
        </w:rPr>
        <w:t>ve stanovení podmínek a výše podpory v nezaměstnanosti a</w:t>
      </w:r>
      <w:r w:rsidR="00D40178">
        <w:rPr>
          <w:rFonts w:ascii="Times New Roman" w:hAnsi="Times New Roman" w:cs="Times New Roman"/>
          <w:szCs w:val="24"/>
        </w:rPr>
        <w:t> </w:t>
      </w:r>
      <w:r>
        <w:rPr>
          <w:rFonts w:ascii="Times New Roman" w:hAnsi="Times New Roman" w:cs="Times New Roman"/>
          <w:szCs w:val="24"/>
        </w:rPr>
        <w:t xml:space="preserve">podpory při rekvalifikaci pro uchazeče o zaměstnání. </w:t>
      </w:r>
    </w:p>
    <w:p w:rsidR="00EA5FC1" w:rsidRDefault="00157835" w:rsidP="00874F0A">
      <w:pPr>
        <w:spacing w:line="360" w:lineRule="auto"/>
        <w:ind w:firstLine="426"/>
        <w:jc w:val="both"/>
        <w:rPr>
          <w:rFonts w:ascii="Times New Roman" w:hAnsi="Times New Roman" w:cs="Times New Roman"/>
          <w:szCs w:val="24"/>
        </w:rPr>
      </w:pPr>
      <w:r w:rsidRPr="003C4D17">
        <w:rPr>
          <w:rFonts w:ascii="Times New Roman" w:hAnsi="Times New Roman" w:cs="Times New Roman"/>
          <w:b/>
          <w:szCs w:val="24"/>
        </w:rPr>
        <w:t>Aktivní politika zaměstnanosti</w:t>
      </w:r>
      <w:r>
        <w:rPr>
          <w:rFonts w:ascii="Times New Roman" w:hAnsi="Times New Roman" w:cs="Times New Roman"/>
          <w:szCs w:val="24"/>
        </w:rPr>
        <w:t xml:space="preserve"> je souhrn opatření, jimiž se stát snaží </w:t>
      </w:r>
      <w:r w:rsidR="003C4D17">
        <w:rPr>
          <w:rFonts w:ascii="Times New Roman" w:hAnsi="Times New Roman" w:cs="Times New Roman"/>
          <w:szCs w:val="24"/>
        </w:rPr>
        <w:t>zajistit co </w:t>
      </w:r>
      <w:r w:rsidR="003B2DC8">
        <w:rPr>
          <w:rFonts w:ascii="Times New Roman" w:hAnsi="Times New Roman" w:cs="Times New Roman"/>
          <w:szCs w:val="24"/>
        </w:rPr>
        <w:t>nejvyšší zaměstnanost. Podle zákona o zaměstnanosti k nástrojům aktivní politiky zaměstnanosti patří zejména</w:t>
      </w:r>
      <w:r w:rsidR="00EA5FC1">
        <w:rPr>
          <w:rFonts w:ascii="Times New Roman" w:hAnsi="Times New Roman" w:cs="Times New Roman"/>
          <w:szCs w:val="24"/>
        </w:rPr>
        <w:t>:</w:t>
      </w:r>
    </w:p>
    <w:p w:rsidR="00EA5FC1" w:rsidRPr="00252B0C" w:rsidRDefault="003B2DC8" w:rsidP="006D149D">
      <w:pPr>
        <w:pStyle w:val="Odstavecseseznamem"/>
        <w:numPr>
          <w:ilvl w:val="0"/>
          <w:numId w:val="5"/>
        </w:numPr>
        <w:spacing w:line="360" w:lineRule="auto"/>
        <w:jc w:val="both"/>
        <w:rPr>
          <w:rFonts w:ascii="Times New Roman" w:hAnsi="Times New Roman" w:cs="Times New Roman"/>
          <w:szCs w:val="24"/>
        </w:rPr>
      </w:pPr>
      <w:r w:rsidRPr="00252B0C">
        <w:rPr>
          <w:rFonts w:ascii="Times New Roman" w:hAnsi="Times New Roman" w:cs="Times New Roman"/>
          <w:szCs w:val="24"/>
        </w:rPr>
        <w:t>rekvalifikace,</w:t>
      </w:r>
    </w:p>
    <w:p w:rsidR="00EA5FC1" w:rsidRPr="00252B0C" w:rsidRDefault="003B2DC8" w:rsidP="006D149D">
      <w:pPr>
        <w:pStyle w:val="Odstavecseseznamem"/>
        <w:numPr>
          <w:ilvl w:val="0"/>
          <w:numId w:val="5"/>
        </w:numPr>
        <w:spacing w:line="360" w:lineRule="auto"/>
        <w:jc w:val="both"/>
        <w:rPr>
          <w:rFonts w:ascii="Times New Roman" w:hAnsi="Times New Roman" w:cs="Times New Roman"/>
          <w:szCs w:val="24"/>
        </w:rPr>
      </w:pPr>
      <w:r w:rsidRPr="00252B0C">
        <w:rPr>
          <w:rFonts w:ascii="Times New Roman" w:hAnsi="Times New Roman" w:cs="Times New Roman"/>
          <w:szCs w:val="24"/>
        </w:rPr>
        <w:t xml:space="preserve">investiční pobídky, </w:t>
      </w:r>
    </w:p>
    <w:p w:rsidR="00EA5FC1" w:rsidRPr="00252B0C" w:rsidRDefault="003B2DC8" w:rsidP="006D149D">
      <w:pPr>
        <w:pStyle w:val="Odstavecseseznamem"/>
        <w:numPr>
          <w:ilvl w:val="0"/>
          <w:numId w:val="5"/>
        </w:numPr>
        <w:spacing w:line="360" w:lineRule="auto"/>
        <w:jc w:val="both"/>
        <w:rPr>
          <w:rFonts w:ascii="Times New Roman" w:hAnsi="Times New Roman" w:cs="Times New Roman"/>
          <w:szCs w:val="24"/>
        </w:rPr>
      </w:pPr>
      <w:r w:rsidRPr="00252B0C">
        <w:rPr>
          <w:rFonts w:ascii="Times New Roman" w:hAnsi="Times New Roman" w:cs="Times New Roman"/>
          <w:szCs w:val="24"/>
        </w:rPr>
        <w:lastRenderedPageBreak/>
        <w:t xml:space="preserve">veřejně prospěšné práce, </w:t>
      </w:r>
    </w:p>
    <w:p w:rsidR="00EA5FC1" w:rsidRPr="00252B0C" w:rsidRDefault="003B2DC8" w:rsidP="006D149D">
      <w:pPr>
        <w:pStyle w:val="Odstavecseseznamem"/>
        <w:numPr>
          <w:ilvl w:val="0"/>
          <w:numId w:val="5"/>
        </w:numPr>
        <w:spacing w:line="360" w:lineRule="auto"/>
        <w:jc w:val="both"/>
        <w:rPr>
          <w:rFonts w:ascii="Times New Roman" w:hAnsi="Times New Roman" w:cs="Times New Roman"/>
          <w:szCs w:val="24"/>
        </w:rPr>
      </w:pPr>
      <w:r w:rsidRPr="00252B0C">
        <w:rPr>
          <w:rFonts w:ascii="Times New Roman" w:hAnsi="Times New Roman" w:cs="Times New Roman"/>
          <w:szCs w:val="24"/>
        </w:rPr>
        <w:t xml:space="preserve">společensky účelná pracovní místa, </w:t>
      </w:r>
    </w:p>
    <w:p w:rsidR="00EA5FC1" w:rsidRPr="00252B0C" w:rsidRDefault="003B2DC8" w:rsidP="006D149D">
      <w:pPr>
        <w:pStyle w:val="Odstavecseseznamem"/>
        <w:numPr>
          <w:ilvl w:val="0"/>
          <w:numId w:val="5"/>
        </w:numPr>
        <w:spacing w:line="360" w:lineRule="auto"/>
        <w:jc w:val="both"/>
        <w:rPr>
          <w:rFonts w:ascii="Times New Roman" w:hAnsi="Times New Roman" w:cs="Times New Roman"/>
          <w:szCs w:val="24"/>
        </w:rPr>
      </w:pPr>
      <w:r w:rsidRPr="00252B0C">
        <w:rPr>
          <w:rFonts w:ascii="Times New Roman" w:hAnsi="Times New Roman" w:cs="Times New Roman"/>
          <w:szCs w:val="24"/>
        </w:rPr>
        <w:t xml:space="preserve">překlenovací příspěvek, </w:t>
      </w:r>
    </w:p>
    <w:p w:rsidR="00EA5FC1" w:rsidRPr="00252B0C" w:rsidRDefault="003B2DC8" w:rsidP="006D149D">
      <w:pPr>
        <w:pStyle w:val="Odstavecseseznamem"/>
        <w:numPr>
          <w:ilvl w:val="0"/>
          <w:numId w:val="5"/>
        </w:numPr>
        <w:spacing w:line="360" w:lineRule="auto"/>
        <w:jc w:val="both"/>
        <w:rPr>
          <w:rFonts w:ascii="Times New Roman" w:hAnsi="Times New Roman" w:cs="Times New Roman"/>
          <w:szCs w:val="24"/>
        </w:rPr>
      </w:pPr>
      <w:r w:rsidRPr="00252B0C">
        <w:rPr>
          <w:rFonts w:ascii="Times New Roman" w:hAnsi="Times New Roman" w:cs="Times New Roman"/>
          <w:szCs w:val="24"/>
        </w:rPr>
        <w:t xml:space="preserve">příspěvek na zapracování, </w:t>
      </w:r>
    </w:p>
    <w:p w:rsidR="00EA5FC1" w:rsidRPr="00252B0C" w:rsidRDefault="003B2DC8" w:rsidP="006D149D">
      <w:pPr>
        <w:pStyle w:val="Odstavecseseznamem"/>
        <w:numPr>
          <w:ilvl w:val="0"/>
          <w:numId w:val="5"/>
        </w:numPr>
        <w:spacing w:line="360" w:lineRule="auto"/>
        <w:jc w:val="both"/>
        <w:rPr>
          <w:rFonts w:ascii="Times New Roman" w:hAnsi="Times New Roman" w:cs="Times New Roman"/>
          <w:szCs w:val="24"/>
        </w:rPr>
      </w:pPr>
      <w:r w:rsidRPr="00252B0C">
        <w:rPr>
          <w:rFonts w:ascii="Times New Roman" w:hAnsi="Times New Roman" w:cs="Times New Roman"/>
          <w:szCs w:val="24"/>
        </w:rPr>
        <w:t>příspěvek při přechodu na nový podnikatelský program,</w:t>
      </w:r>
    </w:p>
    <w:p w:rsidR="00252B0C" w:rsidRPr="00252B0C" w:rsidRDefault="003B2DC8" w:rsidP="006D149D">
      <w:pPr>
        <w:pStyle w:val="Odstavecseseznamem"/>
        <w:numPr>
          <w:ilvl w:val="0"/>
          <w:numId w:val="5"/>
        </w:numPr>
        <w:spacing w:line="360" w:lineRule="auto"/>
        <w:jc w:val="both"/>
        <w:rPr>
          <w:rFonts w:ascii="Times New Roman" w:hAnsi="Times New Roman" w:cs="Times New Roman"/>
          <w:szCs w:val="24"/>
        </w:rPr>
      </w:pPr>
      <w:r w:rsidRPr="00252B0C">
        <w:rPr>
          <w:rFonts w:ascii="Times New Roman" w:hAnsi="Times New Roman" w:cs="Times New Roman"/>
          <w:szCs w:val="24"/>
        </w:rPr>
        <w:t>poradenství poskytovaná Úřadem práce</w:t>
      </w:r>
      <w:r w:rsidR="00EA5FC1" w:rsidRPr="00252B0C">
        <w:rPr>
          <w:rFonts w:ascii="Times New Roman" w:hAnsi="Times New Roman" w:cs="Times New Roman"/>
          <w:szCs w:val="24"/>
        </w:rPr>
        <w:t xml:space="preserve"> za účelem zjišťování osobnostních a kvalifikačních předpokladů fyzických osob pro volbu povolání, pro zprostředkování vhodného zaměstnání, pro volbu přípravy k práci osob se zdravotním postižením a při výběru vhodných nástrojů aktivní politiky zaměstnanosti,</w:t>
      </w:r>
    </w:p>
    <w:p w:rsidR="003B2DC8" w:rsidRPr="002524D8" w:rsidRDefault="003B2DC8" w:rsidP="006D149D">
      <w:pPr>
        <w:pStyle w:val="Odstavecseseznamem"/>
        <w:numPr>
          <w:ilvl w:val="0"/>
          <w:numId w:val="5"/>
        </w:numPr>
        <w:spacing w:line="360" w:lineRule="auto"/>
        <w:jc w:val="both"/>
        <w:rPr>
          <w:rFonts w:ascii="Times New Roman" w:hAnsi="Times New Roman" w:cs="Times New Roman"/>
          <w:szCs w:val="24"/>
        </w:rPr>
      </w:pPr>
      <w:r w:rsidRPr="00252B0C">
        <w:rPr>
          <w:rFonts w:ascii="Times New Roman" w:hAnsi="Times New Roman" w:cs="Times New Roman"/>
          <w:szCs w:val="24"/>
        </w:rPr>
        <w:t xml:space="preserve">investiční pobídky, </w:t>
      </w:r>
    </w:p>
    <w:p w:rsidR="00252B0C" w:rsidRPr="00252B0C" w:rsidRDefault="00252B0C" w:rsidP="006D149D">
      <w:pPr>
        <w:pStyle w:val="Odstavecseseznamem"/>
        <w:numPr>
          <w:ilvl w:val="0"/>
          <w:numId w:val="5"/>
        </w:numPr>
        <w:spacing w:line="360" w:lineRule="auto"/>
        <w:jc w:val="both"/>
        <w:rPr>
          <w:rFonts w:ascii="Times New Roman" w:hAnsi="Times New Roman" w:cs="Times New Roman"/>
          <w:szCs w:val="24"/>
        </w:rPr>
      </w:pPr>
      <w:r w:rsidRPr="00252B0C">
        <w:rPr>
          <w:rFonts w:ascii="Times New Roman" w:hAnsi="Times New Roman" w:cs="Times New Roman"/>
          <w:szCs w:val="24"/>
        </w:rPr>
        <w:t>nástroje sloužící k podpoře zaměstnávání osob se zdravotním postižením kromě příspěvku na podporu zaměstnávání osob se zdravotním postižením,</w:t>
      </w:r>
    </w:p>
    <w:p w:rsidR="00252B0C" w:rsidRPr="00252B0C" w:rsidRDefault="00252B0C" w:rsidP="006D149D">
      <w:pPr>
        <w:pStyle w:val="Odstavecseseznamem"/>
        <w:numPr>
          <w:ilvl w:val="0"/>
          <w:numId w:val="5"/>
        </w:numPr>
        <w:spacing w:line="360" w:lineRule="auto"/>
        <w:jc w:val="both"/>
        <w:rPr>
          <w:rFonts w:ascii="Times New Roman" w:hAnsi="Times New Roman" w:cs="Times New Roman"/>
          <w:szCs w:val="24"/>
        </w:rPr>
      </w:pPr>
      <w:r w:rsidRPr="00252B0C">
        <w:rPr>
          <w:rFonts w:ascii="Times New Roman" w:hAnsi="Times New Roman" w:cs="Times New Roman"/>
          <w:szCs w:val="24"/>
        </w:rPr>
        <w:t>sdílené zprostředkování zaměstnání,</w:t>
      </w:r>
    </w:p>
    <w:p w:rsidR="00252B0C" w:rsidRPr="00252B0C" w:rsidRDefault="00252B0C" w:rsidP="006D149D">
      <w:pPr>
        <w:pStyle w:val="Odstavecseseznamem"/>
        <w:numPr>
          <w:ilvl w:val="0"/>
          <w:numId w:val="5"/>
        </w:numPr>
        <w:spacing w:line="360" w:lineRule="auto"/>
        <w:jc w:val="both"/>
        <w:rPr>
          <w:rFonts w:ascii="Times New Roman" w:hAnsi="Times New Roman" w:cs="Times New Roman"/>
          <w:szCs w:val="24"/>
        </w:rPr>
      </w:pPr>
      <w:r w:rsidRPr="00252B0C">
        <w:rPr>
          <w:rFonts w:ascii="Times New Roman" w:hAnsi="Times New Roman" w:cs="Times New Roman"/>
          <w:szCs w:val="24"/>
        </w:rPr>
        <w:t>cílené programy k řešení zaměstnanosti.</w:t>
      </w:r>
    </w:p>
    <w:p w:rsidR="00252B0C" w:rsidRDefault="00252B0C" w:rsidP="00874F0A">
      <w:pPr>
        <w:spacing w:line="360" w:lineRule="auto"/>
        <w:ind w:firstLine="426"/>
        <w:jc w:val="both"/>
        <w:rPr>
          <w:rFonts w:ascii="Times New Roman" w:hAnsi="Times New Roman" w:cs="Times New Roman"/>
          <w:szCs w:val="24"/>
        </w:rPr>
      </w:pPr>
    </w:p>
    <w:p w:rsidR="00C77209" w:rsidRDefault="00C77209" w:rsidP="00874F0A">
      <w:pPr>
        <w:spacing w:line="360" w:lineRule="auto"/>
        <w:ind w:firstLine="426"/>
        <w:jc w:val="both"/>
        <w:rPr>
          <w:rFonts w:ascii="Times New Roman" w:hAnsi="Times New Roman" w:cs="Times New Roman"/>
          <w:szCs w:val="24"/>
        </w:rPr>
      </w:pPr>
    </w:p>
    <w:p w:rsidR="00C77209" w:rsidRDefault="00C77209" w:rsidP="00874F0A">
      <w:pPr>
        <w:spacing w:line="360" w:lineRule="auto"/>
        <w:ind w:firstLine="426"/>
        <w:jc w:val="both"/>
        <w:rPr>
          <w:rFonts w:ascii="Times New Roman" w:hAnsi="Times New Roman" w:cs="Times New Roman"/>
          <w:szCs w:val="24"/>
        </w:rPr>
      </w:pPr>
    </w:p>
    <w:p w:rsidR="00C77209" w:rsidRDefault="00C77209" w:rsidP="00874F0A">
      <w:pPr>
        <w:spacing w:line="360" w:lineRule="auto"/>
        <w:ind w:firstLine="426"/>
        <w:jc w:val="both"/>
        <w:rPr>
          <w:rFonts w:ascii="Times New Roman" w:hAnsi="Times New Roman" w:cs="Times New Roman"/>
          <w:szCs w:val="24"/>
        </w:rPr>
      </w:pPr>
    </w:p>
    <w:p w:rsidR="00C77209" w:rsidRDefault="00C77209" w:rsidP="00874F0A">
      <w:pPr>
        <w:spacing w:line="360" w:lineRule="auto"/>
        <w:ind w:firstLine="426"/>
        <w:jc w:val="both"/>
        <w:rPr>
          <w:rFonts w:ascii="Times New Roman" w:hAnsi="Times New Roman" w:cs="Times New Roman"/>
          <w:szCs w:val="24"/>
        </w:rPr>
      </w:pPr>
    </w:p>
    <w:p w:rsidR="00C77209" w:rsidRDefault="00C77209" w:rsidP="00874F0A">
      <w:pPr>
        <w:spacing w:line="360" w:lineRule="auto"/>
        <w:ind w:firstLine="426"/>
        <w:jc w:val="both"/>
        <w:rPr>
          <w:rFonts w:ascii="Times New Roman" w:hAnsi="Times New Roman" w:cs="Times New Roman"/>
          <w:szCs w:val="24"/>
        </w:rPr>
      </w:pPr>
    </w:p>
    <w:p w:rsidR="00C77209" w:rsidRDefault="00C77209" w:rsidP="00874F0A">
      <w:pPr>
        <w:spacing w:line="360" w:lineRule="auto"/>
        <w:ind w:firstLine="426"/>
        <w:jc w:val="both"/>
        <w:rPr>
          <w:rFonts w:ascii="Times New Roman" w:hAnsi="Times New Roman" w:cs="Times New Roman"/>
          <w:szCs w:val="24"/>
        </w:rPr>
      </w:pPr>
    </w:p>
    <w:p w:rsidR="00C77209" w:rsidRDefault="00C77209" w:rsidP="00874F0A">
      <w:pPr>
        <w:spacing w:line="360" w:lineRule="auto"/>
        <w:ind w:firstLine="426"/>
        <w:jc w:val="both"/>
        <w:rPr>
          <w:rFonts w:ascii="Times New Roman" w:hAnsi="Times New Roman" w:cs="Times New Roman"/>
          <w:szCs w:val="24"/>
        </w:rPr>
      </w:pPr>
    </w:p>
    <w:p w:rsidR="00C77209" w:rsidRDefault="00C77209" w:rsidP="00874F0A">
      <w:pPr>
        <w:spacing w:line="360" w:lineRule="auto"/>
        <w:ind w:firstLine="426"/>
        <w:jc w:val="both"/>
        <w:rPr>
          <w:rFonts w:ascii="Times New Roman" w:hAnsi="Times New Roman" w:cs="Times New Roman"/>
          <w:szCs w:val="24"/>
        </w:rPr>
      </w:pPr>
    </w:p>
    <w:p w:rsidR="00C77209" w:rsidRDefault="00C77209" w:rsidP="00874F0A">
      <w:pPr>
        <w:spacing w:line="360" w:lineRule="auto"/>
        <w:ind w:firstLine="426"/>
        <w:jc w:val="both"/>
        <w:rPr>
          <w:rFonts w:ascii="Times New Roman" w:hAnsi="Times New Roman" w:cs="Times New Roman"/>
          <w:szCs w:val="24"/>
        </w:rPr>
      </w:pPr>
    </w:p>
    <w:p w:rsidR="00C77209" w:rsidRDefault="00C77209" w:rsidP="00874F0A">
      <w:pPr>
        <w:spacing w:line="360" w:lineRule="auto"/>
        <w:ind w:firstLine="426"/>
        <w:jc w:val="both"/>
        <w:rPr>
          <w:rFonts w:ascii="Times New Roman" w:hAnsi="Times New Roman" w:cs="Times New Roman"/>
          <w:szCs w:val="24"/>
        </w:rPr>
      </w:pPr>
    </w:p>
    <w:p w:rsidR="002325EC" w:rsidRDefault="002325EC" w:rsidP="00874F0A">
      <w:pPr>
        <w:spacing w:line="360" w:lineRule="auto"/>
        <w:ind w:firstLine="426"/>
        <w:jc w:val="both"/>
        <w:rPr>
          <w:rFonts w:ascii="Times New Roman" w:hAnsi="Times New Roman" w:cs="Times New Roman"/>
          <w:szCs w:val="24"/>
        </w:rPr>
      </w:pPr>
    </w:p>
    <w:p w:rsidR="002325EC" w:rsidRDefault="002325EC" w:rsidP="00874F0A">
      <w:pPr>
        <w:spacing w:line="360" w:lineRule="auto"/>
        <w:ind w:firstLine="426"/>
        <w:jc w:val="both"/>
        <w:rPr>
          <w:rFonts w:ascii="Times New Roman" w:hAnsi="Times New Roman" w:cs="Times New Roman"/>
          <w:szCs w:val="24"/>
        </w:rPr>
      </w:pPr>
    </w:p>
    <w:p w:rsidR="002325EC" w:rsidRDefault="002325EC" w:rsidP="00874F0A">
      <w:pPr>
        <w:spacing w:line="360" w:lineRule="auto"/>
        <w:ind w:firstLine="426"/>
        <w:jc w:val="both"/>
        <w:rPr>
          <w:rFonts w:ascii="Times New Roman" w:hAnsi="Times New Roman" w:cs="Times New Roman"/>
          <w:szCs w:val="24"/>
        </w:rPr>
      </w:pPr>
    </w:p>
    <w:p w:rsidR="002325EC" w:rsidRDefault="002325EC" w:rsidP="00874F0A">
      <w:pPr>
        <w:spacing w:line="360" w:lineRule="auto"/>
        <w:ind w:firstLine="426"/>
        <w:jc w:val="both"/>
        <w:rPr>
          <w:rFonts w:ascii="Times New Roman" w:hAnsi="Times New Roman" w:cs="Times New Roman"/>
          <w:szCs w:val="24"/>
        </w:rPr>
      </w:pPr>
    </w:p>
    <w:p w:rsidR="00C77209" w:rsidRDefault="00C77209" w:rsidP="00874F0A">
      <w:pPr>
        <w:spacing w:line="360" w:lineRule="auto"/>
        <w:ind w:firstLine="426"/>
        <w:jc w:val="both"/>
        <w:rPr>
          <w:rFonts w:ascii="Times New Roman" w:hAnsi="Times New Roman" w:cs="Times New Roman"/>
          <w:szCs w:val="24"/>
        </w:rPr>
      </w:pPr>
    </w:p>
    <w:p w:rsidR="00AF2CD8" w:rsidRDefault="00AF2CD8" w:rsidP="00874F0A">
      <w:pPr>
        <w:spacing w:line="360" w:lineRule="auto"/>
        <w:ind w:firstLine="426"/>
        <w:jc w:val="both"/>
        <w:rPr>
          <w:rFonts w:ascii="Times New Roman" w:hAnsi="Times New Roman" w:cs="Times New Roman"/>
          <w:szCs w:val="24"/>
        </w:rPr>
      </w:pPr>
    </w:p>
    <w:p w:rsidR="0018018C" w:rsidRPr="0074565B" w:rsidRDefault="0018018C" w:rsidP="006D149D">
      <w:pPr>
        <w:pStyle w:val="Odstavecseseznamem"/>
        <w:numPr>
          <w:ilvl w:val="0"/>
          <w:numId w:val="2"/>
        </w:numPr>
        <w:spacing w:line="360" w:lineRule="auto"/>
        <w:jc w:val="both"/>
        <w:rPr>
          <w:rFonts w:ascii="Times New Roman" w:hAnsi="Times New Roman" w:cs="Times New Roman"/>
          <w:b/>
          <w:sz w:val="32"/>
          <w:szCs w:val="32"/>
        </w:rPr>
      </w:pPr>
      <w:r w:rsidRPr="0074565B">
        <w:rPr>
          <w:rFonts w:ascii="Times New Roman" w:hAnsi="Times New Roman" w:cs="Times New Roman"/>
          <w:b/>
          <w:sz w:val="32"/>
          <w:szCs w:val="32"/>
        </w:rPr>
        <w:lastRenderedPageBreak/>
        <w:t>Z</w:t>
      </w:r>
      <w:r w:rsidR="003C4D17">
        <w:rPr>
          <w:rFonts w:ascii="Times New Roman" w:hAnsi="Times New Roman" w:cs="Times New Roman"/>
          <w:b/>
          <w:sz w:val="32"/>
          <w:szCs w:val="32"/>
        </w:rPr>
        <w:t>AMĚSTNÁVÁNÍ OSOB SE ZDRAVOTNÍM POSTIŽENÍM</w:t>
      </w:r>
    </w:p>
    <w:p w:rsidR="0018018C" w:rsidRDefault="0018018C" w:rsidP="00874F0A">
      <w:pPr>
        <w:spacing w:line="360" w:lineRule="auto"/>
        <w:ind w:firstLine="426"/>
        <w:jc w:val="both"/>
        <w:rPr>
          <w:rFonts w:ascii="Times New Roman" w:hAnsi="Times New Roman" w:cs="Times New Roman"/>
          <w:szCs w:val="24"/>
        </w:rPr>
      </w:pPr>
    </w:p>
    <w:p w:rsidR="00AE790D" w:rsidRDefault="00594F86" w:rsidP="00874F0A">
      <w:pPr>
        <w:spacing w:line="360" w:lineRule="auto"/>
        <w:ind w:firstLine="426"/>
        <w:jc w:val="both"/>
        <w:rPr>
          <w:rFonts w:ascii="Times New Roman" w:hAnsi="Times New Roman" w:cs="Times New Roman"/>
          <w:szCs w:val="24"/>
        </w:rPr>
      </w:pPr>
      <w:r>
        <w:rPr>
          <w:rFonts w:ascii="Times New Roman" w:hAnsi="Times New Roman" w:cs="Times New Roman"/>
          <w:szCs w:val="24"/>
        </w:rPr>
        <w:t>Osob</w:t>
      </w:r>
      <w:r w:rsidR="0008697F">
        <w:rPr>
          <w:rFonts w:ascii="Times New Roman" w:hAnsi="Times New Roman" w:cs="Times New Roman"/>
          <w:szCs w:val="24"/>
        </w:rPr>
        <w:t>y</w:t>
      </w:r>
      <w:r>
        <w:rPr>
          <w:rFonts w:ascii="Times New Roman" w:hAnsi="Times New Roman" w:cs="Times New Roman"/>
          <w:szCs w:val="24"/>
        </w:rPr>
        <w:t xml:space="preserve"> se zdravotním postižením</w:t>
      </w:r>
      <w:r w:rsidR="0008697F">
        <w:rPr>
          <w:rFonts w:ascii="Times New Roman" w:hAnsi="Times New Roman" w:cs="Times New Roman"/>
          <w:szCs w:val="24"/>
        </w:rPr>
        <w:t xml:space="preserve"> nemohou vykonávat všechny práce, potřebují k výkonu práce zvláštní podmínky a </w:t>
      </w:r>
      <w:r>
        <w:rPr>
          <w:rFonts w:ascii="Times New Roman" w:hAnsi="Times New Roman" w:cs="Times New Roman"/>
          <w:szCs w:val="24"/>
        </w:rPr>
        <w:t xml:space="preserve">jsou </w:t>
      </w:r>
      <w:r w:rsidR="0008697F">
        <w:rPr>
          <w:rFonts w:ascii="Times New Roman" w:hAnsi="Times New Roman" w:cs="Times New Roman"/>
          <w:szCs w:val="24"/>
        </w:rPr>
        <w:t xml:space="preserve">proto na trhu práce zdravotním i sociálním stavem znevýhodněny. Na trhu práce je jim z toho důvodu poskytována zvýšená ochrana. </w:t>
      </w:r>
      <w:r w:rsidR="00AE790D">
        <w:rPr>
          <w:rFonts w:ascii="Times New Roman" w:hAnsi="Times New Roman" w:cs="Times New Roman"/>
          <w:szCs w:val="24"/>
        </w:rPr>
        <w:t>Zákon stanoví zaměstnavatelům povinnost zaměstnávat osoby se zdravotním postižením a stanoví jim i povinnost vytvářet pro ně odpovídající pracovní podmínky.</w:t>
      </w:r>
    </w:p>
    <w:p w:rsidR="0008697F" w:rsidRDefault="0008697F" w:rsidP="00874F0A">
      <w:pPr>
        <w:spacing w:line="360" w:lineRule="auto"/>
        <w:ind w:firstLine="426"/>
        <w:jc w:val="both"/>
        <w:rPr>
          <w:rFonts w:ascii="Times New Roman" w:hAnsi="Times New Roman" w:cs="Times New Roman"/>
          <w:szCs w:val="24"/>
        </w:rPr>
      </w:pPr>
    </w:p>
    <w:p w:rsidR="0074565B" w:rsidRDefault="0074565B" w:rsidP="00874F0A">
      <w:pPr>
        <w:spacing w:line="360" w:lineRule="auto"/>
        <w:ind w:firstLine="426"/>
        <w:jc w:val="both"/>
        <w:rPr>
          <w:rFonts w:ascii="Times New Roman" w:hAnsi="Times New Roman" w:cs="Times New Roman"/>
          <w:szCs w:val="24"/>
        </w:rPr>
      </w:pPr>
    </w:p>
    <w:p w:rsidR="009A0956" w:rsidRPr="00252B0C" w:rsidRDefault="00C77209" w:rsidP="00874F0A">
      <w:pPr>
        <w:spacing w:line="360" w:lineRule="auto"/>
        <w:ind w:firstLine="426"/>
        <w:jc w:val="both"/>
        <w:rPr>
          <w:rFonts w:ascii="Times New Roman" w:hAnsi="Times New Roman" w:cs="Times New Roman"/>
          <w:b/>
          <w:szCs w:val="24"/>
        </w:rPr>
      </w:pPr>
      <w:r w:rsidRPr="0099478D">
        <w:rPr>
          <w:rFonts w:ascii="Times New Roman" w:hAnsi="Times New Roman" w:cs="Times New Roman"/>
          <w:b/>
          <w:sz w:val="28"/>
          <w:szCs w:val="28"/>
        </w:rPr>
        <w:t>3.1</w:t>
      </w:r>
      <w:r>
        <w:rPr>
          <w:rFonts w:ascii="Times New Roman" w:hAnsi="Times New Roman" w:cs="Times New Roman"/>
          <w:b/>
          <w:szCs w:val="24"/>
        </w:rPr>
        <w:t xml:space="preserve"> </w:t>
      </w:r>
      <w:r w:rsidR="009A0956" w:rsidRPr="0074565B">
        <w:rPr>
          <w:rFonts w:ascii="Times New Roman" w:hAnsi="Times New Roman" w:cs="Times New Roman"/>
          <w:b/>
          <w:sz w:val="28"/>
          <w:szCs w:val="28"/>
        </w:rPr>
        <w:t>Osoby se zdravotním postižením</w:t>
      </w:r>
    </w:p>
    <w:p w:rsidR="009A0956" w:rsidRDefault="009A0956" w:rsidP="00874F0A">
      <w:pPr>
        <w:spacing w:line="360" w:lineRule="auto"/>
        <w:ind w:firstLine="426"/>
        <w:jc w:val="both"/>
        <w:rPr>
          <w:rFonts w:ascii="Times New Roman" w:hAnsi="Times New Roman" w:cs="Times New Roman"/>
          <w:szCs w:val="24"/>
        </w:rPr>
      </w:pPr>
    </w:p>
    <w:p w:rsidR="00A04A02" w:rsidRDefault="00A04A02" w:rsidP="00874F0A">
      <w:pPr>
        <w:spacing w:line="360" w:lineRule="auto"/>
        <w:ind w:firstLine="426"/>
        <w:jc w:val="both"/>
        <w:rPr>
          <w:rFonts w:ascii="Times New Roman" w:hAnsi="Times New Roman" w:cs="Times New Roman"/>
          <w:szCs w:val="24"/>
        </w:rPr>
      </w:pPr>
      <w:r>
        <w:rPr>
          <w:rFonts w:ascii="Times New Roman" w:hAnsi="Times New Roman" w:cs="Times New Roman"/>
          <w:szCs w:val="24"/>
        </w:rPr>
        <w:t>Kdo je považován za osobu se zdravotním postižením</w:t>
      </w:r>
      <w:r w:rsidR="0099478D">
        <w:rPr>
          <w:rFonts w:ascii="Times New Roman" w:hAnsi="Times New Roman" w:cs="Times New Roman"/>
          <w:szCs w:val="24"/>
        </w:rPr>
        <w:t xml:space="preserve"> a za osobu zdravotně znevýhodněnou</w:t>
      </w:r>
      <w:r>
        <w:rPr>
          <w:rFonts w:ascii="Times New Roman" w:hAnsi="Times New Roman" w:cs="Times New Roman"/>
          <w:szCs w:val="24"/>
        </w:rPr>
        <w:t>, s</w:t>
      </w:r>
      <w:r w:rsidR="003C4D17">
        <w:rPr>
          <w:rFonts w:ascii="Times New Roman" w:hAnsi="Times New Roman" w:cs="Times New Roman"/>
          <w:szCs w:val="24"/>
        </w:rPr>
        <w:t>tanoví zákon č. 435/2004 </w:t>
      </w:r>
      <w:r w:rsidR="002524D8">
        <w:rPr>
          <w:rFonts w:ascii="Times New Roman" w:hAnsi="Times New Roman" w:cs="Times New Roman"/>
          <w:szCs w:val="24"/>
        </w:rPr>
        <w:t>Sb., o </w:t>
      </w:r>
      <w:r>
        <w:rPr>
          <w:rFonts w:ascii="Times New Roman" w:hAnsi="Times New Roman" w:cs="Times New Roman"/>
          <w:szCs w:val="24"/>
        </w:rPr>
        <w:t>zaměstnanosti v § 67. Podle t</w:t>
      </w:r>
      <w:r w:rsidR="003C4D17">
        <w:rPr>
          <w:rFonts w:ascii="Times New Roman" w:hAnsi="Times New Roman" w:cs="Times New Roman"/>
          <w:szCs w:val="24"/>
        </w:rPr>
        <w:t>ohoto ustanovení se za osoby se </w:t>
      </w:r>
      <w:r>
        <w:rPr>
          <w:rFonts w:ascii="Times New Roman" w:hAnsi="Times New Roman" w:cs="Times New Roman"/>
          <w:szCs w:val="24"/>
        </w:rPr>
        <w:t>zdravotním postižením považuji fyzické osoby, které jsou orgánem sociálního zabezpečení:</w:t>
      </w:r>
    </w:p>
    <w:p w:rsidR="0008697F" w:rsidRPr="00C374D4" w:rsidRDefault="00A04A02" w:rsidP="006D149D">
      <w:pPr>
        <w:pStyle w:val="Odstavecseseznamem"/>
        <w:numPr>
          <w:ilvl w:val="0"/>
          <w:numId w:val="4"/>
        </w:numPr>
        <w:spacing w:line="360" w:lineRule="auto"/>
        <w:jc w:val="both"/>
        <w:rPr>
          <w:rFonts w:ascii="Times New Roman" w:hAnsi="Times New Roman" w:cs="Times New Roman"/>
          <w:szCs w:val="24"/>
        </w:rPr>
      </w:pPr>
      <w:r w:rsidRPr="00C374D4">
        <w:rPr>
          <w:rFonts w:ascii="Times New Roman" w:hAnsi="Times New Roman" w:cs="Times New Roman"/>
          <w:szCs w:val="24"/>
        </w:rPr>
        <w:t>uznány invalidními ve třetím stupni, tyto osoby jsou pak považová</w:t>
      </w:r>
      <w:r w:rsidR="002524D8">
        <w:rPr>
          <w:rFonts w:ascii="Times New Roman" w:hAnsi="Times New Roman" w:cs="Times New Roman"/>
          <w:szCs w:val="24"/>
        </w:rPr>
        <w:t>ny za osoby s těžším</w:t>
      </w:r>
      <w:r w:rsidRPr="00C374D4">
        <w:rPr>
          <w:rFonts w:ascii="Times New Roman" w:hAnsi="Times New Roman" w:cs="Times New Roman"/>
          <w:szCs w:val="24"/>
        </w:rPr>
        <w:t xml:space="preserve"> zdravotním postižením,</w:t>
      </w:r>
    </w:p>
    <w:p w:rsidR="00A04A02" w:rsidRPr="00C374D4" w:rsidRDefault="00A04A02" w:rsidP="006D149D">
      <w:pPr>
        <w:pStyle w:val="Odstavecseseznamem"/>
        <w:numPr>
          <w:ilvl w:val="0"/>
          <w:numId w:val="4"/>
        </w:numPr>
        <w:spacing w:line="360" w:lineRule="auto"/>
        <w:jc w:val="both"/>
        <w:rPr>
          <w:rFonts w:ascii="Times New Roman" w:hAnsi="Times New Roman" w:cs="Times New Roman"/>
          <w:szCs w:val="24"/>
        </w:rPr>
      </w:pPr>
      <w:r w:rsidRPr="00C374D4">
        <w:rPr>
          <w:rFonts w:ascii="Times New Roman" w:hAnsi="Times New Roman" w:cs="Times New Roman"/>
          <w:szCs w:val="24"/>
        </w:rPr>
        <w:t>uznány invalidními v prvním nebo ve druhém stupni,</w:t>
      </w:r>
    </w:p>
    <w:p w:rsidR="00A04A02" w:rsidRPr="00C374D4" w:rsidRDefault="00A04A02" w:rsidP="006D149D">
      <w:pPr>
        <w:pStyle w:val="Odstavecseseznamem"/>
        <w:numPr>
          <w:ilvl w:val="0"/>
          <w:numId w:val="4"/>
        </w:numPr>
        <w:spacing w:line="360" w:lineRule="auto"/>
        <w:jc w:val="both"/>
        <w:rPr>
          <w:rFonts w:ascii="Times New Roman" w:hAnsi="Times New Roman" w:cs="Times New Roman"/>
          <w:szCs w:val="24"/>
        </w:rPr>
      </w:pPr>
      <w:r w:rsidRPr="00C374D4">
        <w:rPr>
          <w:rFonts w:ascii="Times New Roman" w:hAnsi="Times New Roman" w:cs="Times New Roman"/>
          <w:szCs w:val="24"/>
        </w:rPr>
        <w:t>uznány za osoby zdravotně znevýhodněné.</w:t>
      </w:r>
      <w:r w:rsidR="002325EC">
        <w:rPr>
          <w:rStyle w:val="Znakapoznpodarou"/>
          <w:rFonts w:ascii="Times New Roman" w:hAnsi="Times New Roman"/>
          <w:szCs w:val="24"/>
        </w:rPr>
        <w:footnoteReference w:id="9"/>
      </w:r>
    </w:p>
    <w:p w:rsidR="00E01C71" w:rsidRDefault="00E01C71" w:rsidP="0099478D">
      <w:pPr>
        <w:spacing w:line="360" w:lineRule="auto"/>
        <w:ind w:firstLine="426"/>
        <w:jc w:val="both"/>
        <w:rPr>
          <w:rFonts w:ascii="Times New Roman" w:hAnsi="Times New Roman" w:cs="Times New Roman"/>
          <w:szCs w:val="24"/>
        </w:rPr>
      </w:pPr>
    </w:p>
    <w:p w:rsidR="0099478D" w:rsidRDefault="0099478D" w:rsidP="0099478D">
      <w:pPr>
        <w:spacing w:line="360" w:lineRule="auto"/>
        <w:ind w:firstLine="426"/>
        <w:jc w:val="both"/>
        <w:rPr>
          <w:rFonts w:ascii="Times New Roman" w:hAnsi="Times New Roman" w:cs="Times New Roman"/>
          <w:szCs w:val="24"/>
        </w:rPr>
      </w:pPr>
      <w:r w:rsidRPr="0099478D">
        <w:rPr>
          <w:rFonts w:ascii="Times New Roman" w:hAnsi="Times New Roman" w:cs="Times New Roman"/>
          <w:szCs w:val="24"/>
        </w:rPr>
        <w:t>Za osobu zdravotně znevýhodněnou  </w:t>
      </w:r>
      <w:r>
        <w:rPr>
          <w:rFonts w:ascii="Times New Roman" w:hAnsi="Times New Roman" w:cs="Times New Roman"/>
          <w:szCs w:val="24"/>
        </w:rPr>
        <w:t xml:space="preserve">muže být uznán ten, kdo </w:t>
      </w:r>
      <w:r w:rsidRPr="0099478D">
        <w:rPr>
          <w:rFonts w:ascii="Times New Roman" w:hAnsi="Times New Roman" w:cs="Times New Roman"/>
          <w:szCs w:val="24"/>
        </w:rPr>
        <w:t>má zachovánu schopnost vykonávat soustavné zaměstnání nebo jin</w:t>
      </w:r>
      <w:r>
        <w:rPr>
          <w:rFonts w:ascii="Times New Roman" w:hAnsi="Times New Roman" w:cs="Times New Roman"/>
          <w:szCs w:val="24"/>
        </w:rPr>
        <w:t>ou výdělečnou činnost, ale jeho </w:t>
      </w:r>
      <w:r w:rsidRPr="0099478D">
        <w:rPr>
          <w:rFonts w:ascii="Times New Roman" w:hAnsi="Times New Roman" w:cs="Times New Roman"/>
          <w:szCs w:val="24"/>
        </w:rPr>
        <w:t>schopnost být nebo zůstat pracovně začleněný, vykonávat dosavadní povolání nebo využívat dosavadní kvalifikaci či zís</w:t>
      </w:r>
      <w:r>
        <w:rPr>
          <w:rFonts w:ascii="Times New Roman" w:hAnsi="Times New Roman" w:cs="Times New Roman"/>
          <w:szCs w:val="24"/>
        </w:rPr>
        <w:t xml:space="preserve">kat novou, je podstatně omezena z důvodu dlouhodobě nepříznivého zdravotního stavu. </w:t>
      </w:r>
      <w:r w:rsidR="00E01C71">
        <w:rPr>
          <w:rFonts w:ascii="Times New Roman" w:hAnsi="Times New Roman" w:cs="Times New Roman"/>
          <w:szCs w:val="24"/>
        </w:rPr>
        <w:t>Tento nepříznivý zdravotní stav má trvat déle než rok a podstatně omezovat tělesné či duševní schopnosti a tím i pracovní uplatnění.</w:t>
      </w:r>
      <w:r w:rsidR="00E01C71" w:rsidRPr="002325EC">
        <w:rPr>
          <w:rStyle w:val="Znakapoznpodarou"/>
          <w:rFonts w:ascii="Times New Roman" w:hAnsi="Times New Roman"/>
          <w:szCs w:val="24"/>
        </w:rPr>
        <w:footnoteReference w:id="10"/>
      </w:r>
      <w:r w:rsidR="00E01C71">
        <w:rPr>
          <w:rFonts w:ascii="Times New Roman" w:hAnsi="Times New Roman" w:cs="Times New Roman"/>
          <w:szCs w:val="24"/>
        </w:rPr>
        <w:t xml:space="preserve"> </w:t>
      </w:r>
    </w:p>
    <w:p w:rsidR="00975241" w:rsidRPr="00975241" w:rsidRDefault="00C374D4" w:rsidP="00975241">
      <w:pPr>
        <w:spacing w:line="360" w:lineRule="auto"/>
        <w:ind w:firstLine="426"/>
        <w:jc w:val="both"/>
        <w:rPr>
          <w:rFonts w:ascii="Times New Roman" w:hAnsi="Times New Roman" w:cs="Times New Roman"/>
          <w:szCs w:val="24"/>
        </w:rPr>
      </w:pPr>
      <w:r>
        <w:rPr>
          <w:rFonts w:ascii="Times New Roman" w:hAnsi="Times New Roman" w:cs="Times New Roman"/>
          <w:szCs w:val="24"/>
        </w:rPr>
        <w:t>Stupně invalidity jsou vymezeny zákonem č. 155/1999 Sb., o důchodovém pojištění, konkrétně v § 39 tohoto zákona. Osoba je invalidní, pokud z důvodu je</w:t>
      </w:r>
      <w:r w:rsidR="00975241">
        <w:rPr>
          <w:rFonts w:ascii="Times New Roman" w:hAnsi="Times New Roman" w:cs="Times New Roman"/>
          <w:szCs w:val="24"/>
        </w:rPr>
        <w:t>jího</w:t>
      </w:r>
      <w:r>
        <w:rPr>
          <w:rFonts w:ascii="Times New Roman" w:hAnsi="Times New Roman" w:cs="Times New Roman"/>
          <w:szCs w:val="24"/>
        </w:rPr>
        <w:t xml:space="preserve"> </w:t>
      </w:r>
      <w:r w:rsidR="00975241">
        <w:rPr>
          <w:rFonts w:ascii="Times New Roman" w:hAnsi="Times New Roman" w:cs="Times New Roman"/>
          <w:szCs w:val="24"/>
        </w:rPr>
        <w:t xml:space="preserve">dlouhodobě </w:t>
      </w:r>
      <w:r>
        <w:rPr>
          <w:rFonts w:ascii="Times New Roman" w:hAnsi="Times New Roman" w:cs="Times New Roman"/>
          <w:szCs w:val="24"/>
        </w:rPr>
        <w:t xml:space="preserve">nepříznivého zdravotního stavu </w:t>
      </w:r>
      <w:r w:rsidR="00975241">
        <w:rPr>
          <w:rFonts w:ascii="Times New Roman" w:hAnsi="Times New Roman" w:cs="Times New Roman"/>
          <w:szCs w:val="24"/>
        </w:rPr>
        <w:t xml:space="preserve">v </w:t>
      </w:r>
      <w:r w:rsidR="00975241" w:rsidRPr="00975241">
        <w:rPr>
          <w:rFonts w:ascii="Times New Roman" w:hAnsi="Times New Roman" w:cs="Times New Roman"/>
          <w:szCs w:val="24"/>
        </w:rPr>
        <w:t xml:space="preserve">důsledku omezení tělesných, smyslových </w:t>
      </w:r>
      <w:r w:rsidR="00975241" w:rsidRPr="00975241">
        <w:rPr>
          <w:rFonts w:ascii="Times New Roman" w:hAnsi="Times New Roman" w:cs="Times New Roman"/>
          <w:szCs w:val="24"/>
        </w:rPr>
        <w:lastRenderedPageBreak/>
        <w:t>a duševních schopností</w:t>
      </w:r>
      <w:r w:rsidR="00975241">
        <w:rPr>
          <w:rFonts w:ascii="Times New Roman" w:hAnsi="Times New Roman" w:cs="Times New Roman"/>
          <w:szCs w:val="24"/>
        </w:rPr>
        <w:t xml:space="preserve"> </w:t>
      </w:r>
      <w:r>
        <w:rPr>
          <w:rFonts w:ascii="Times New Roman" w:hAnsi="Times New Roman" w:cs="Times New Roman"/>
          <w:szCs w:val="24"/>
        </w:rPr>
        <w:t xml:space="preserve">poklesla její schopnost pracovat nejméně o 35%. </w:t>
      </w:r>
      <w:r w:rsidR="00975241">
        <w:rPr>
          <w:rFonts w:ascii="Times New Roman" w:hAnsi="Times New Roman" w:cs="Times New Roman"/>
          <w:szCs w:val="24"/>
        </w:rPr>
        <w:t>Pracovní schopností se </w:t>
      </w:r>
      <w:r w:rsidR="00975241" w:rsidRPr="00975241">
        <w:rPr>
          <w:rFonts w:ascii="Times New Roman" w:hAnsi="Times New Roman" w:cs="Times New Roman"/>
          <w:szCs w:val="24"/>
        </w:rPr>
        <w:t xml:space="preserve">rozumí schopnost </w:t>
      </w:r>
      <w:r w:rsidR="00975241">
        <w:rPr>
          <w:rFonts w:ascii="Times New Roman" w:hAnsi="Times New Roman" w:cs="Times New Roman"/>
          <w:szCs w:val="24"/>
        </w:rPr>
        <w:t>osoby</w:t>
      </w:r>
      <w:r w:rsidR="00975241" w:rsidRPr="00975241">
        <w:rPr>
          <w:rFonts w:ascii="Times New Roman" w:hAnsi="Times New Roman" w:cs="Times New Roman"/>
          <w:szCs w:val="24"/>
        </w:rPr>
        <w:t xml:space="preserve"> vykonávat výdělečnou činnost odpovídající je</w:t>
      </w:r>
      <w:r w:rsidR="00975241">
        <w:rPr>
          <w:rFonts w:ascii="Times New Roman" w:hAnsi="Times New Roman" w:cs="Times New Roman"/>
          <w:szCs w:val="24"/>
        </w:rPr>
        <w:t>jím</w:t>
      </w:r>
      <w:r w:rsidR="00975241" w:rsidRPr="00975241">
        <w:rPr>
          <w:rFonts w:ascii="Times New Roman" w:hAnsi="Times New Roman" w:cs="Times New Roman"/>
          <w:szCs w:val="24"/>
        </w:rPr>
        <w:t xml:space="preserve"> tělesným, smyslovým a duševní</w:t>
      </w:r>
      <w:r w:rsidR="00975241">
        <w:rPr>
          <w:rFonts w:ascii="Times New Roman" w:hAnsi="Times New Roman" w:cs="Times New Roman"/>
          <w:szCs w:val="24"/>
        </w:rPr>
        <w:t xml:space="preserve">m schopnostem. </w:t>
      </w:r>
      <w:r w:rsidR="003C4D17">
        <w:rPr>
          <w:rFonts w:ascii="Times New Roman" w:hAnsi="Times New Roman" w:cs="Times New Roman"/>
          <w:szCs w:val="24"/>
        </w:rPr>
        <w:t>O invaliditu prvního stupně jde </w:t>
      </w:r>
      <w:r>
        <w:rPr>
          <w:rFonts w:ascii="Times New Roman" w:hAnsi="Times New Roman" w:cs="Times New Roman"/>
          <w:szCs w:val="24"/>
        </w:rPr>
        <w:t>v případě poklesu pracovní schopnosti nejmé</w:t>
      </w:r>
      <w:r w:rsidR="003C4D17">
        <w:rPr>
          <w:rFonts w:ascii="Times New Roman" w:hAnsi="Times New Roman" w:cs="Times New Roman"/>
          <w:szCs w:val="24"/>
        </w:rPr>
        <w:t>ně o 35% a nejvýše o 49%. Pokud </w:t>
      </w:r>
      <w:r>
        <w:rPr>
          <w:rFonts w:ascii="Times New Roman" w:hAnsi="Times New Roman" w:cs="Times New Roman"/>
          <w:szCs w:val="24"/>
        </w:rPr>
        <w:t>pracovní schopnost poklesla o nejméně 50% a nejvýše o 69%, je občan invalidní ve druhém stupni. V případě poklesu pracovní scho</w:t>
      </w:r>
      <w:r w:rsidR="003C4D17">
        <w:rPr>
          <w:rFonts w:ascii="Times New Roman" w:hAnsi="Times New Roman" w:cs="Times New Roman"/>
          <w:szCs w:val="24"/>
        </w:rPr>
        <w:t>pnosti nejméně o 70% se jedná o </w:t>
      </w:r>
      <w:r>
        <w:rPr>
          <w:rFonts w:ascii="Times New Roman" w:hAnsi="Times New Roman" w:cs="Times New Roman"/>
          <w:szCs w:val="24"/>
        </w:rPr>
        <w:t>invaliditu třetího stupně.</w:t>
      </w:r>
      <w:r w:rsidR="00E01C71" w:rsidRPr="004F6BF4">
        <w:rPr>
          <w:rStyle w:val="Znakapoznpodarou"/>
          <w:rFonts w:ascii="Times New Roman" w:hAnsi="Times New Roman"/>
          <w:szCs w:val="24"/>
        </w:rPr>
        <w:footnoteReference w:id="11"/>
      </w:r>
      <w:r w:rsidRPr="00E01C71">
        <w:rPr>
          <w:rFonts w:ascii="Times New Roman" w:hAnsi="Times New Roman" w:cs="Times New Roman"/>
          <w:sz w:val="20"/>
          <w:szCs w:val="20"/>
        </w:rPr>
        <w:t xml:space="preserve"> </w:t>
      </w:r>
      <w:r>
        <w:rPr>
          <w:rFonts w:ascii="Times New Roman" w:hAnsi="Times New Roman" w:cs="Times New Roman"/>
          <w:szCs w:val="24"/>
        </w:rPr>
        <w:t xml:space="preserve"> </w:t>
      </w:r>
      <w:r w:rsidR="00975241">
        <w:rPr>
          <w:rStyle w:val="apple-converted-space"/>
          <w:rFonts w:ascii="Tahoma" w:hAnsi="Tahoma" w:cs="Tahoma"/>
          <w:color w:val="424242"/>
          <w:sz w:val="16"/>
          <w:szCs w:val="16"/>
          <w:shd w:val="clear" w:color="auto" w:fill="FFFFFF"/>
        </w:rPr>
        <w:t> </w:t>
      </w:r>
    </w:p>
    <w:p w:rsidR="00975241" w:rsidRDefault="00975241" w:rsidP="00874F0A">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O invaliditě </w:t>
      </w:r>
      <w:r w:rsidR="00FE7703">
        <w:rPr>
          <w:rFonts w:ascii="Times New Roman" w:hAnsi="Times New Roman" w:cs="Times New Roman"/>
          <w:szCs w:val="24"/>
        </w:rPr>
        <w:t xml:space="preserve">občana </w:t>
      </w:r>
      <w:r w:rsidR="0099478D">
        <w:rPr>
          <w:rFonts w:ascii="Times New Roman" w:hAnsi="Times New Roman" w:cs="Times New Roman"/>
          <w:szCs w:val="24"/>
        </w:rPr>
        <w:t xml:space="preserve">i o přiznání statusu osoby zdravotně znevýhodněné </w:t>
      </w:r>
      <w:r>
        <w:rPr>
          <w:rFonts w:ascii="Times New Roman" w:hAnsi="Times New Roman" w:cs="Times New Roman"/>
          <w:szCs w:val="24"/>
        </w:rPr>
        <w:t>rozhodují okresní správy sociálního zabezpečení</w:t>
      </w:r>
      <w:r w:rsidR="005B32C7">
        <w:rPr>
          <w:rFonts w:ascii="Times New Roman" w:hAnsi="Times New Roman" w:cs="Times New Roman"/>
          <w:szCs w:val="24"/>
        </w:rPr>
        <w:t>.</w:t>
      </w:r>
    </w:p>
    <w:p w:rsidR="00C77209" w:rsidRDefault="00C77209" w:rsidP="00874F0A">
      <w:pPr>
        <w:spacing w:line="360" w:lineRule="auto"/>
        <w:ind w:firstLine="426"/>
        <w:jc w:val="both"/>
        <w:rPr>
          <w:rFonts w:ascii="Times New Roman" w:hAnsi="Times New Roman" w:cs="Times New Roman"/>
          <w:szCs w:val="24"/>
        </w:rPr>
      </w:pPr>
    </w:p>
    <w:p w:rsidR="00C77209" w:rsidRDefault="00C77209" w:rsidP="00874F0A">
      <w:pPr>
        <w:spacing w:line="360" w:lineRule="auto"/>
        <w:ind w:firstLine="426"/>
        <w:jc w:val="both"/>
        <w:rPr>
          <w:rFonts w:ascii="Times New Roman" w:hAnsi="Times New Roman" w:cs="Times New Roman"/>
          <w:szCs w:val="24"/>
        </w:rPr>
      </w:pPr>
    </w:p>
    <w:p w:rsidR="00FE7703" w:rsidRPr="00252B0C" w:rsidRDefault="00C77209" w:rsidP="00874F0A">
      <w:pPr>
        <w:spacing w:line="360" w:lineRule="auto"/>
        <w:ind w:firstLine="426"/>
        <w:jc w:val="both"/>
        <w:rPr>
          <w:rFonts w:ascii="Times New Roman" w:hAnsi="Times New Roman" w:cs="Times New Roman"/>
          <w:b/>
          <w:szCs w:val="24"/>
        </w:rPr>
      </w:pPr>
      <w:r w:rsidRPr="00E01C71">
        <w:rPr>
          <w:rFonts w:ascii="Times New Roman" w:hAnsi="Times New Roman" w:cs="Times New Roman"/>
          <w:b/>
          <w:sz w:val="28"/>
          <w:szCs w:val="28"/>
        </w:rPr>
        <w:t>3.2</w:t>
      </w:r>
      <w:r>
        <w:rPr>
          <w:rFonts w:ascii="Times New Roman" w:hAnsi="Times New Roman" w:cs="Times New Roman"/>
          <w:b/>
          <w:szCs w:val="24"/>
        </w:rPr>
        <w:t xml:space="preserve"> </w:t>
      </w:r>
      <w:r w:rsidR="00FE7703" w:rsidRPr="0074565B">
        <w:rPr>
          <w:rFonts w:ascii="Times New Roman" w:hAnsi="Times New Roman" w:cs="Times New Roman"/>
          <w:b/>
          <w:sz w:val="28"/>
          <w:szCs w:val="28"/>
        </w:rPr>
        <w:t>Podpora zaměstnávání osob se zdravotním postižením</w:t>
      </w:r>
    </w:p>
    <w:p w:rsidR="00FE7703" w:rsidRDefault="00FE7703" w:rsidP="00874F0A">
      <w:pPr>
        <w:spacing w:line="360" w:lineRule="auto"/>
        <w:ind w:firstLine="426"/>
        <w:jc w:val="both"/>
        <w:rPr>
          <w:rFonts w:ascii="Times New Roman" w:hAnsi="Times New Roman" w:cs="Times New Roman"/>
          <w:szCs w:val="24"/>
        </w:rPr>
      </w:pPr>
    </w:p>
    <w:p w:rsidR="009826B6" w:rsidRDefault="003B2DC8" w:rsidP="00874F0A">
      <w:pPr>
        <w:spacing w:line="360" w:lineRule="auto"/>
        <w:ind w:firstLine="426"/>
        <w:jc w:val="both"/>
        <w:rPr>
          <w:rFonts w:ascii="Times New Roman" w:hAnsi="Times New Roman" w:cs="Times New Roman"/>
          <w:szCs w:val="24"/>
        </w:rPr>
      </w:pPr>
      <w:r>
        <w:rPr>
          <w:rFonts w:ascii="Times New Roman" w:hAnsi="Times New Roman" w:cs="Times New Roman"/>
          <w:szCs w:val="24"/>
        </w:rPr>
        <w:t>Zaměstnávání zdravotně postižených se stát snaží podporovat</w:t>
      </w:r>
      <w:r w:rsidR="009826B6">
        <w:rPr>
          <w:rFonts w:ascii="Times New Roman" w:hAnsi="Times New Roman" w:cs="Times New Roman"/>
          <w:szCs w:val="24"/>
        </w:rPr>
        <w:t xml:space="preserve"> jak nástroji aktivní politiky zaměstnanosti, které slouží ke zvýšení šancí n</w:t>
      </w:r>
      <w:r w:rsidR="00E01C71">
        <w:rPr>
          <w:rFonts w:ascii="Times New Roman" w:hAnsi="Times New Roman" w:cs="Times New Roman"/>
          <w:szCs w:val="24"/>
        </w:rPr>
        <w:t>a zaměstnání všech osob, tedy i </w:t>
      </w:r>
      <w:r w:rsidR="009826B6">
        <w:rPr>
          <w:rFonts w:ascii="Times New Roman" w:hAnsi="Times New Roman" w:cs="Times New Roman"/>
          <w:szCs w:val="24"/>
        </w:rPr>
        <w:t xml:space="preserve">osob bez zdravotního postižení, tak nástroji, které jsou zacíleny </w:t>
      </w:r>
      <w:r w:rsidR="00E01C71">
        <w:rPr>
          <w:rFonts w:ascii="Times New Roman" w:hAnsi="Times New Roman" w:cs="Times New Roman"/>
          <w:szCs w:val="24"/>
        </w:rPr>
        <w:t>speciálně pro </w:t>
      </w:r>
      <w:r w:rsidR="009826B6">
        <w:rPr>
          <w:rFonts w:ascii="Times New Roman" w:hAnsi="Times New Roman" w:cs="Times New Roman"/>
          <w:szCs w:val="24"/>
        </w:rPr>
        <w:t xml:space="preserve">podporu zaměstnávání osob se zdravotním postižením. Tato podpora je zaměřená jak na samotné osoby se zdravotním postižením, tak na zaměstnavatele. </w:t>
      </w:r>
    </w:p>
    <w:p w:rsidR="0039119B" w:rsidRDefault="009826B6" w:rsidP="00E01C71">
      <w:pPr>
        <w:spacing w:line="360" w:lineRule="auto"/>
        <w:ind w:firstLine="426"/>
        <w:jc w:val="both"/>
        <w:rPr>
          <w:rFonts w:ascii="Times New Roman" w:hAnsi="Times New Roman" w:cs="Times New Roman"/>
          <w:szCs w:val="24"/>
        </w:rPr>
      </w:pPr>
      <w:r>
        <w:rPr>
          <w:rFonts w:ascii="Times New Roman" w:hAnsi="Times New Roman" w:cs="Times New Roman"/>
          <w:szCs w:val="24"/>
        </w:rPr>
        <w:t>Mezi</w:t>
      </w:r>
      <w:r w:rsidR="004F6BF4">
        <w:rPr>
          <w:rFonts w:ascii="Times New Roman" w:hAnsi="Times New Roman" w:cs="Times New Roman"/>
          <w:szCs w:val="24"/>
        </w:rPr>
        <w:t xml:space="preserve"> </w:t>
      </w:r>
      <w:r>
        <w:rPr>
          <w:rFonts w:ascii="Times New Roman" w:hAnsi="Times New Roman" w:cs="Times New Roman"/>
          <w:szCs w:val="24"/>
        </w:rPr>
        <w:t>nástroje</w:t>
      </w:r>
      <w:r w:rsidR="0039119B">
        <w:rPr>
          <w:rFonts w:ascii="Times New Roman" w:hAnsi="Times New Roman" w:cs="Times New Roman"/>
          <w:szCs w:val="24"/>
        </w:rPr>
        <w:t xml:space="preserve"> podpory zaměstnávání osob se </w:t>
      </w:r>
      <w:r w:rsidR="00E01C71">
        <w:rPr>
          <w:rFonts w:ascii="Times New Roman" w:hAnsi="Times New Roman" w:cs="Times New Roman"/>
          <w:szCs w:val="24"/>
        </w:rPr>
        <w:t>zdravotním postižením, který je </w:t>
      </w:r>
      <w:r w:rsidR="0039119B">
        <w:rPr>
          <w:rFonts w:ascii="Times New Roman" w:hAnsi="Times New Roman" w:cs="Times New Roman"/>
          <w:szCs w:val="24"/>
        </w:rPr>
        <w:t>zaměřen na motivaci</w:t>
      </w:r>
      <w:r w:rsidR="004E61AE">
        <w:rPr>
          <w:rFonts w:ascii="Times New Roman" w:hAnsi="Times New Roman" w:cs="Times New Roman"/>
          <w:szCs w:val="24"/>
        </w:rPr>
        <w:t xml:space="preserve"> těchto </w:t>
      </w:r>
      <w:r w:rsidR="0039119B">
        <w:rPr>
          <w:rFonts w:ascii="Times New Roman" w:hAnsi="Times New Roman" w:cs="Times New Roman"/>
          <w:szCs w:val="24"/>
        </w:rPr>
        <w:t xml:space="preserve">osob </w:t>
      </w:r>
      <w:r w:rsidR="004E61AE">
        <w:rPr>
          <w:rFonts w:ascii="Times New Roman" w:hAnsi="Times New Roman" w:cs="Times New Roman"/>
          <w:szCs w:val="24"/>
        </w:rPr>
        <w:t>patří</w:t>
      </w:r>
      <w:r w:rsidR="0039119B">
        <w:rPr>
          <w:rFonts w:ascii="Times New Roman" w:hAnsi="Times New Roman" w:cs="Times New Roman"/>
          <w:szCs w:val="24"/>
        </w:rPr>
        <w:t xml:space="preserve"> zejména pracovní rehabilitace.</w:t>
      </w:r>
    </w:p>
    <w:p w:rsidR="00C77209" w:rsidRDefault="00C77209" w:rsidP="00874F0A">
      <w:pPr>
        <w:spacing w:line="360" w:lineRule="auto"/>
        <w:ind w:firstLine="426"/>
        <w:jc w:val="both"/>
        <w:rPr>
          <w:rFonts w:ascii="Times New Roman" w:hAnsi="Times New Roman" w:cs="Times New Roman"/>
          <w:szCs w:val="24"/>
        </w:rPr>
      </w:pPr>
      <w:r w:rsidRPr="005631BF">
        <w:rPr>
          <w:rFonts w:ascii="Times New Roman" w:hAnsi="Times New Roman" w:cs="Times New Roman"/>
          <w:szCs w:val="24"/>
        </w:rPr>
        <w:t>Zaměstnavat</w:t>
      </w:r>
      <w:r w:rsidR="0039119B" w:rsidRPr="005631BF">
        <w:rPr>
          <w:rFonts w:ascii="Times New Roman" w:hAnsi="Times New Roman" w:cs="Times New Roman"/>
          <w:szCs w:val="24"/>
        </w:rPr>
        <w:t>el</w:t>
      </w:r>
      <w:r w:rsidR="00957470">
        <w:rPr>
          <w:rFonts w:ascii="Times New Roman" w:hAnsi="Times New Roman" w:cs="Times New Roman"/>
          <w:szCs w:val="24"/>
        </w:rPr>
        <w:t>é</w:t>
      </w:r>
      <w:r w:rsidR="005631BF">
        <w:rPr>
          <w:rFonts w:ascii="Times New Roman" w:hAnsi="Times New Roman" w:cs="Times New Roman"/>
          <w:szCs w:val="24"/>
        </w:rPr>
        <w:t xml:space="preserve"> </w:t>
      </w:r>
      <w:r w:rsidR="0039119B" w:rsidRPr="005631BF">
        <w:rPr>
          <w:rFonts w:ascii="Times New Roman" w:hAnsi="Times New Roman" w:cs="Times New Roman"/>
          <w:szCs w:val="24"/>
        </w:rPr>
        <w:t>jsou</w:t>
      </w:r>
      <w:r w:rsidRPr="005631BF">
        <w:rPr>
          <w:rFonts w:ascii="Times New Roman" w:hAnsi="Times New Roman" w:cs="Times New Roman"/>
          <w:szCs w:val="24"/>
        </w:rPr>
        <w:t xml:space="preserve"> k zaměstnávání osob se zdravotním postižením </w:t>
      </w:r>
      <w:r w:rsidR="0039119B" w:rsidRPr="005631BF">
        <w:rPr>
          <w:rFonts w:ascii="Times New Roman" w:hAnsi="Times New Roman" w:cs="Times New Roman"/>
          <w:szCs w:val="24"/>
        </w:rPr>
        <w:t>motivováni negativně i pozitivně. Negativní motivace spočívá v</w:t>
      </w:r>
      <w:r w:rsidR="00957470">
        <w:rPr>
          <w:rFonts w:ascii="Times New Roman" w:hAnsi="Times New Roman" w:cs="Times New Roman"/>
          <w:szCs w:val="24"/>
        </w:rPr>
        <w:t> </w:t>
      </w:r>
      <w:r w:rsidR="005631BF" w:rsidRPr="005631BF">
        <w:rPr>
          <w:rFonts w:ascii="Times New Roman" w:hAnsi="Times New Roman" w:cs="Times New Roman"/>
          <w:szCs w:val="24"/>
        </w:rPr>
        <w:t>povinnost</w:t>
      </w:r>
      <w:r w:rsidR="00957470">
        <w:rPr>
          <w:rFonts w:ascii="Times New Roman" w:hAnsi="Times New Roman" w:cs="Times New Roman"/>
          <w:szCs w:val="24"/>
        </w:rPr>
        <w:t>ech uložených zaměstnavatelům zákonem o zaměstnanosti, zejména pak v povinnosti</w:t>
      </w:r>
      <w:r w:rsidR="005631BF" w:rsidRPr="005631BF">
        <w:rPr>
          <w:rFonts w:ascii="Times New Roman" w:hAnsi="Times New Roman" w:cs="Times New Roman"/>
          <w:szCs w:val="24"/>
        </w:rPr>
        <w:t xml:space="preserve"> zaměstnavatele s více než 25 zaměstnanci zaměstnávat osoby se zdravotním postižením ve výši povinného 4 % podílu těchto osob na celkovém počtu zaměstnanců.</w:t>
      </w:r>
      <w:r w:rsidR="00957470">
        <w:rPr>
          <w:rFonts w:ascii="Times New Roman" w:hAnsi="Times New Roman" w:cs="Times New Roman"/>
          <w:szCs w:val="24"/>
        </w:rPr>
        <w:t xml:space="preserve">  Mezi nástroje pozitivní motivace</w:t>
      </w:r>
      <w:r w:rsidR="004E61AE">
        <w:rPr>
          <w:rFonts w:ascii="Times New Roman" w:hAnsi="Times New Roman" w:cs="Times New Roman"/>
          <w:szCs w:val="24"/>
        </w:rPr>
        <w:t xml:space="preserve"> je možno zařadit výhody poskytované zaměstnavatelům zaměstnávajícím osoby se zdravotním postižením v podobě:</w:t>
      </w:r>
    </w:p>
    <w:p w:rsidR="00C77209" w:rsidRDefault="00C77209" w:rsidP="006D149D">
      <w:pPr>
        <w:pStyle w:val="Odstavecseseznamem"/>
        <w:numPr>
          <w:ilvl w:val="0"/>
          <w:numId w:val="12"/>
        </w:numPr>
        <w:spacing w:line="360" w:lineRule="auto"/>
        <w:jc w:val="both"/>
        <w:rPr>
          <w:rFonts w:ascii="Times New Roman" w:hAnsi="Times New Roman" w:cs="Times New Roman"/>
          <w:szCs w:val="24"/>
        </w:rPr>
      </w:pPr>
      <w:r>
        <w:rPr>
          <w:rFonts w:ascii="Times New Roman" w:hAnsi="Times New Roman" w:cs="Times New Roman"/>
          <w:szCs w:val="24"/>
        </w:rPr>
        <w:t>speciální slevy na dani</w:t>
      </w:r>
    </w:p>
    <w:p w:rsidR="00C77209" w:rsidRDefault="00C77209" w:rsidP="006D149D">
      <w:pPr>
        <w:pStyle w:val="Odstavecseseznamem"/>
        <w:numPr>
          <w:ilvl w:val="0"/>
          <w:numId w:val="12"/>
        </w:numPr>
        <w:spacing w:line="360" w:lineRule="auto"/>
        <w:jc w:val="both"/>
        <w:rPr>
          <w:rFonts w:ascii="Times New Roman" w:hAnsi="Times New Roman" w:cs="Times New Roman"/>
          <w:szCs w:val="24"/>
        </w:rPr>
      </w:pPr>
      <w:r>
        <w:rPr>
          <w:rFonts w:ascii="Times New Roman" w:hAnsi="Times New Roman" w:cs="Times New Roman"/>
          <w:szCs w:val="24"/>
        </w:rPr>
        <w:t>nižší minimální mzdy</w:t>
      </w:r>
    </w:p>
    <w:p w:rsidR="00C77209" w:rsidRDefault="00C77209" w:rsidP="006D149D">
      <w:pPr>
        <w:pStyle w:val="Odstavecseseznamem"/>
        <w:numPr>
          <w:ilvl w:val="0"/>
          <w:numId w:val="12"/>
        </w:numPr>
        <w:spacing w:line="360" w:lineRule="auto"/>
        <w:jc w:val="both"/>
        <w:rPr>
          <w:rFonts w:ascii="Times New Roman" w:hAnsi="Times New Roman" w:cs="Times New Roman"/>
          <w:szCs w:val="24"/>
        </w:rPr>
      </w:pPr>
      <w:r>
        <w:rPr>
          <w:rFonts w:ascii="Times New Roman" w:hAnsi="Times New Roman" w:cs="Times New Roman"/>
          <w:szCs w:val="24"/>
        </w:rPr>
        <w:t>speciálního odpočtu ve zdravotním pojištění</w:t>
      </w:r>
    </w:p>
    <w:p w:rsidR="00C77209" w:rsidRDefault="004E61AE" w:rsidP="006D149D">
      <w:pPr>
        <w:pStyle w:val="Odstavecseseznamem"/>
        <w:numPr>
          <w:ilvl w:val="0"/>
          <w:numId w:val="12"/>
        </w:numPr>
        <w:spacing w:line="360" w:lineRule="auto"/>
        <w:jc w:val="both"/>
        <w:rPr>
          <w:rFonts w:ascii="Times New Roman" w:hAnsi="Times New Roman" w:cs="Times New Roman"/>
          <w:szCs w:val="24"/>
        </w:rPr>
      </w:pPr>
      <w:r>
        <w:rPr>
          <w:rFonts w:ascii="Times New Roman" w:hAnsi="Times New Roman" w:cs="Times New Roman"/>
          <w:szCs w:val="24"/>
        </w:rPr>
        <w:t>zvýhodněné pozice</w:t>
      </w:r>
      <w:r w:rsidR="00C77209">
        <w:rPr>
          <w:rFonts w:ascii="Times New Roman" w:hAnsi="Times New Roman" w:cs="Times New Roman"/>
          <w:szCs w:val="24"/>
        </w:rPr>
        <w:t xml:space="preserve"> u veřejných zakázek.</w:t>
      </w:r>
    </w:p>
    <w:p w:rsidR="00E01C71" w:rsidRPr="000F5C05" w:rsidRDefault="00E01C71" w:rsidP="00E01C71">
      <w:pPr>
        <w:pStyle w:val="Odstavecseseznamem"/>
        <w:spacing w:line="360" w:lineRule="auto"/>
        <w:ind w:left="786"/>
        <w:jc w:val="both"/>
        <w:rPr>
          <w:rFonts w:ascii="Times New Roman" w:hAnsi="Times New Roman" w:cs="Times New Roman"/>
          <w:szCs w:val="24"/>
        </w:rPr>
      </w:pPr>
    </w:p>
    <w:p w:rsidR="002524D8" w:rsidRDefault="004E61AE" w:rsidP="00BD04C9">
      <w:pPr>
        <w:spacing w:line="360" w:lineRule="auto"/>
        <w:ind w:firstLine="426"/>
        <w:jc w:val="both"/>
        <w:rPr>
          <w:rFonts w:ascii="Times New Roman" w:hAnsi="Times New Roman" w:cs="Times New Roman"/>
          <w:szCs w:val="24"/>
        </w:rPr>
      </w:pPr>
      <w:r>
        <w:rPr>
          <w:rFonts w:ascii="Times New Roman" w:hAnsi="Times New Roman" w:cs="Times New Roman"/>
          <w:szCs w:val="24"/>
        </w:rPr>
        <w:lastRenderedPageBreak/>
        <w:t xml:space="preserve">Velkou motivací pro zaměstnavatele jsou i příspěvky </w:t>
      </w:r>
      <w:r w:rsidR="00BD04C9">
        <w:rPr>
          <w:rFonts w:ascii="Times New Roman" w:hAnsi="Times New Roman" w:cs="Times New Roman"/>
          <w:szCs w:val="24"/>
        </w:rPr>
        <w:t xml:space="preserve">poskytované Úřadem práce na zřízení chráněného pracovního místa, příspěvek na částečnou úhradu nákladů chráněného pracovního místa a příspěvek na podporu zaměstnávání osob se zdravotním postižením na chráněném pracovním místě. </w:t>
      </w:r>
    </w:p>
    <w:p w:rsidR="00C763A9" w:rsidRDefault="00C763A9" w:rsidP="00C763A9">
      <w:pPr>
        <w:spacing w:line="360" w:lineRule="auto"/>
        <w:jc w:val="both"/>
        <w:rPr>
          <w:rFonts w:ascii="Times New Roman" w:hAnsi="Times New Roman" w:cs="Times New Roman"/>
          <w:szCs w:val="24"/>
        </w:rPr>
      </w:pPr>
    </w:p>
    <w:p w:rsidR="0074565B" w:rsidRPr="00C763A9" w:rsidRDefault="0074565B" w:rsidP="00C763A9">
      <w:pPr>
        <w:spacing w:line="360" w:lineRule="auto"/>
        <w:jc w:val="both"/>
        <w:rPr>
          <w:rFonts w:ascii="Times New Roman" w:hAnsi="Times New Roman" w:cs="Times New Roman"/>
          <w:szCs w:val="24"/>
        </w:rPr>
      </w:pPr>
    </w:p>
    <w:p w:rsidR="002524D8" w:rsidRPr="002524D8" w:rsidRDefault="00BD04C9" w:rsidP="002524D8">
      <w:pPr>
        <w:spacing w:line="360" w:lineRule="auto"/>
        <w:ind w:firstLine="426"/>
        <w:jc w:val="both"/>
        <w:rPr>
          <w:rFonts w:ascii="Times New Roman" w:hAnsi="Times New Roman" w:cs="Times New Roman"/>
          <w:b/>
          <w:szCs w:val="24"/>
        </w:rPr>
      </w:pPr>
      <w:r>
        <w:rPr>
          <w:rFonts w:ascii="Times New Roman" w:hAnsi="Times New Roman" w:cs="Times New Roman"/>
          <w:b/>
          <w:szCs w:val="24"/>
        </w:rPr>
        <w:t xml:space="preserve">3.2.1 </w:t>
      </w:r>
      <w:r w:rsidR="002524D8" w:rsidRPr="002524D8">
        <w:rPr>
          <w:rFonts w:ascii="Times New Roman" w:hAnsi="Times New Roman" w:cs="Times New Roman"/>
          <w:b/>
          <w:szCs w:val="24"/>
        </w:rPr>
        <w:t>Pracovní rehabilitace</w:t>
      </w:r>
    </w:p>
    <w:p w:rsidR="002524D8" w:rsidRDefault="002524D8" w:rsidP="002524D8">
      <w:pPr>
        <w:spacing w:line="360" w:lineRule="auto"/>
        <w:jc w:val="both"/>
        <w:rPr>
          <w:rFonts w:ascii="Times New Roman" w:hAnsi="Times New Roman" w:cs="Times New Roman"/>
          <w:szCs w:val="24"/>
        </w:rPr>
      </w:pPr>
    </w:p>
    <w:p w:rsidR="00003E26" w:rsidRDefault="00A03ACC" w:rsidP="002524D8">
      <w:pPr>
        <w:spacing w:line="360" w:lineRule="auto"/>
        <w:jc w:val="both"/>
        <w:rPr>
          <w:rFonts w:ascii="Times New Roman" w:hAnsi="Times New Roman" w:cs="Times New Roman"/>
          <w:szCs w:val="24"/>
        </w:rPr>
      </w:pPr>
      <w:r>
        <w:rPr>
          <w:rFonts w:ascii="Times New Roman" w:hAnsi="Times New Roman" w:cs="Times New Roman"/>
          <w:szCs w:val="24"/>
        </w:rPr>
        <w:tab/>
      </w:r>
      <w:r w:rsidR="002B52FE">
        <w:rPr>
          <w:rFonts w:ascii="Times New Roman" w:hAnsi="Times New Roman" w:cs="Times New Roman"/>
          <w:szCs w:val="24"/>
        </w:rPr>
        <w:t xml:space="preserve">Osoby se zdravotním postižením mají právo na pracovní rehabilitaci. </w:t>
      </w:r>
      <w:r w:rsidR="002B52FE" w:rsidRPr="002B52FE">
        <w:rPr>
          <w:rFonts w:ascii="Times New Roman" w:hAnsi="Times New Roman" w:cs="Times New Roman"/>
          <w:szCs w:val="24"/>
        </w:rPr>
        <w:t xml:space="preserve">Pracovní rehabilitace je </w:t>
      </w:r>
      <w:r w:rsidR="002B52FE">
        <w:rPr>
          <w:rFonts w:ascii="Times New Roman" w:hAnsi="Times New Roman" w:cs="Times New Roman"/>
          <w:szCs w:val="24"/>
        </w:rPr>
        <w:t xml:space="preserve">definována v § 69 odst. 2 zákona o zaměstnanosti jako </w:t>
      </w:r>
      <w:r w:rsidR="002B52FE" w:rsidRPr="002B52FE">
        <w:rPr>
          <w:rFonts w:ascii="Times New Roman" w:hAnsi="Times New Roman" w:cs="Times New Roman"/>
          <w:szCs w:val="24"/>
        </w:rPr>
        <w:t xml:space="preserve">souvislá činnost zaměřená na získání a udržení vhodného zaměstnání osoby se zdravotním postižením, kterou na základě její žádosti zabezpečují krajské pobočky Úřadu práce a hradí náklady s ní spojené. </w:t>
      </w:r>
      <w:r w:rsidR="00003E26">
        <w:rPr>
          <w:rFonts w:ascii="Times New Roman" w:hAnsi="Times New Roman" w:cs="Times New Roman"/>
          <w:szCs w:val="24"/>
        </w:rPr>
        <w:t>Spadá sem zejména poradenská činnost zaměřená na volbu či změnu povolání, za</w:t>
      </w:r>
      <w:r w:rsidR="002B52FE" w:rsidRPr="002B52FE">
        <w:rPr>
          <w:rFonts w:ascii="Times New Roman" w:hAnsi="Times New Roman" w:cs="Times New Roman"/>
          <w:szCs w:val="24"/>
        </w:rPr>
        <w:t>městnání nebo jiné</w:t>
      </w:r>
      <w:r w:rsidR="002B52FE">
        <w:rPr>
          <w:rFonts w:ascii="Tahoma" w:hAnsi="Tahoma" w:cs="Tahoma"/>
          <w:color w:val="424242"/>
          <w:sz w:val="16"/>
          <w:szCs w:val="16"/>
          <w:shd w:val="clear" w:color="auto" w:fill="FFFFFF"/>
        </w:rPr>
        <w:t xml:space="preserve"> </w:t>
      </w:r>
      <w:r w:rsidR="002B52FE" w:rsidRPr="002B52FE">
        <w:rPr>
          <w:rFonts w:ascii="Times New Roman" w:hAnsi="Times New Roman" w:cs="Times New Roman"/>
          <w:szCs w:val="24"/>
        </w:rPr>
        <w:t xml:space="preserve">výdělečné činnosti, </w:t>
      </w:r>
      <w:r w:rsidR="00003E26">
        <w:rPr>
          <w:rFonts w:ascii="Times New Roman" w:hAnsi="Times New Roman" w:cs="Times New Roman"/>
          <w:szCs w:val="24"/>
        </w:rPr>
        <w:t>t</w:t>
      </w:r>
      <w:r w:rsidR="00467BAA">
        <w:rPr>
          <w:rFonts w:ascii="Times New Roman" w:hAnsi="Times New Roman" w:cs="Times New Roman"/>
          <w:szCs w:val="24"/>
        </w:rPr>
        <w:t>eoretická</w:t>
      </w:r>
      <w:r w:rsidR="002B52FE" w:rsidRPr="002B52FE">
        <w:rPr>
          <w:rFonts w:ascii="Times New Roman" w:hAnsi="Times New Roman" w:cs="Times New Roman"/>
          <w:szCs w:val="24"/>
        </w:rPr>
        <w:t xml:space="preserve"> a praktick</w:t>
      </w:r>
      <w:r w:rsidR="00467BAA">
        <w:rPr>
          <w:rFonts w:ascii="Times New Roman" w:hAnsi="Times New Roman" w:cs="Times New Roman"/>
          <w:szCs w:val="24"/>
        </w:rPr>
        <w:t>á</w:t>
      </w:r>
      <w:r w:rsidR="002B52FE" w:rsidRPr="002B52FE">
        <w:rPr>
          <w:rFonts w:ascii="Times New Roman" w:hAnsi="Times New Roman" w:cs="Times New Roman"/>
          <w:szCs w:val="24"/>
        </w:rPr>
        <w:t xml:space="preserve"> příprav</w:t>
      </w:r>
      <w:r w:rsidR="00467BAA">
        <w:rPr>
          <w:rFonts w:ascii="Times New Roman" w:hAnsi="Times New Roman" w:cs="Times New Roman"/>
          <w:szCs w:val="24"/>
        </w:rPr>
        <w:t>a</w:t>
      </w:r>
      <w:r w:rsidR="002B52FE" w:rsidRPr="002B52FE">
        <w:rPr>
          <w:rFonts w:ascii="Times New Roman" w:hAnsi="Times New Roman" w:cs="Times New Roman"/>
          <w:szCs w:val="24"/>
        </w:rPr>
        <w:t xml:space="preserve"> </w:t>
      </w:r>
      <w:r w:rsidR="00B756D5">
        <w:rPr>
          <w:rFonts w:ascii="Times New Roman" w:hAnsi="Times New Roman" w:cs="Times New Roman"/>
          <w:szCs w:val="24"/>
        </w:rPr>
        <w:t>pro </w:t>
      </w:r>
      <w:r w:rsidR="002B52FE" w:rsidRPr="002B52FE">
        <w:rPr>
          <w:rFonts w:ascii="Times New Roman" w:hAnsi="Times New Roman" w:cs="Times New Roman"/>
          <w:szCs w:val="24"/>
        </w:rPr>
        <w:t>zaměstnání nebo jinou výdělečnou činnost,</w:t>
      </w:r>
      <w:r w:rsidR="00467BAA">
        <w:rPr>
          <w:rFonts w:ascii="Times New Roman" w:hAnsi="Times New Roman" w:cs="Times New Roman"/>
          <w:szCs w:val="24"/>
        </w:rPr>
        <w:t xml:space="preserve"> </w:t>
      </w:r>
      <w:r w:rsidR="00003E26">
        <w:rPr>
          <w:rFonts w:ascii="Times New Roman" w:hAnsi="Times New Roman" w:cs="Times New Roman"/>
          <w:szCs w:val="24"/>
        </w:rPr>
        <w:t>poradenství při zprostředkování zaměstnání, zprostředkování zaměstnání, pomoc pro</w:t>
      </w:r>
      <w:r w:rsidR="002B52FE" w:rsidRPr="002B52FE">
        <w:rPr>
          <w:rFonts w:ascii="Times New Roman" w:hAnsi="Times New Roman" w:cs="Times New Roman"/>
          <w:szCs w:val="24"/>
        </w:rPr>
        <w:t xml:space="preserve"> u</w:t>
      </w:r>
      <w:r w:rsidR="00003E26">
        <w:rPr>
          <w:rFonts w:ascii="Times New Roman" w:hAnsi="Times New Roman" w:cs="Times New Roman"/>
          <w:szCs w:val="24"/>
        </w:rPr>
        <w:t>držení a změnu zaměstnání či</w:t>
      </w:r>
      <w:r w:rsidR="00B756D5">
        <w:rPr>
          <w:rFonts w:ascii="Times New Roman" w:hAnsi="Times New Roman" w:cs="Times New Roman"/>
          <w:szCs w:val="24"/>
        </w:rPr>
        <w:t> </w:t>
      </w:r>
      <w:r w:rsidR="002B52FE" w:rsidRPr="002B52FE">
        <w:rPr>
          <w:rFonts w:ascii="Times New Roman" w:hAnsi="Times New Roman" w:cs="Times New Roman"/>
          <w:szCs w:val="24"/>
        </w:rPr>
        <w:t>povolání a vytváření vhodných podmínek pro výkon zaměstnání nebo jiné výdělečné činnosti.</w:t>
      </w:r>
      <w:r w:rsidR="00B756D5" w:rsidRPr="00B756D5">
        <w:rPr>
          <w:rStyle w:val="Znakapoznpodarou"/>
          <w:rFonts w:ascii="Times New Roman" w:hAnsi="Times New Roman"/>
          <w:sz w:val="20"/>
          <w:szCs w:val="20"/>
        </w:rPr>
        <w:footnoteReference w:id="12"/>
      </w:r>
      <w:r w:rsidR="00B443E4" w:rsidRPr="00B756D5">
        <w:rPr>
          <w:rFonts w:ascii="Times New Roman" w:hAnsi="Times New Roman" w:cs="Times New Roman"/>
          <w:sz w:val="20"/>
          <w:szCs w:val="20"/>
        </w:rPr>
        <w:t xml:space="preserve"> </w:t>
      </w:r>
      <w:r w:rsidR="00B443E4">
        <w:rPr>
          <w:rFonts w:ascii="Times New Roman" w:hAnsi="Times New Roman" w:cs="Times New Roman"/>
          <w:szCs w:val="24"/>
        </w:rPr>
        <w:t>Cílem je pomoci osobám se zdravotním postižením získat a udržet si vhodné zaměstnání, získat potřebné dovednosti a znalosti</w:t>
      </w:r>
      <w:r w:rsidR="00B756D5">
        <w:rPr>
          <w:rFonts w:ascii="Times New Roman" w:hAnsi="Times New Roman" w:cs="Times New Roman"/>
          <w:szCs w:val="24"/>
        </w:rPr>
        <w:t xml:space="preserve"> a být co nejvíce samostatný a </w:t>
      </w:r>
      <w:r w:rsidR="00003E26">
        <w:rPr>
          <w:rFonts w:ascii="Times New Roman" w:hAnsi="Times New Roman" w:cs="Times New Roman"/>
          <w:szCs w:val="24"/>
        </w:rPr>
        <w:t>úspěšný.</w:t>
      </w:r>
    </w:p>
    <w:p w:rsidR="0074565B" w:rsidRDefault="0074565B" w:rsidP="002524D8">
      <w:pPr>
        <w:spacing w:line="360" w:lineRule="auto"/>
        <w:jc w:val="both"/>
        <w:rPr>
          <w:rFonts w:ascii="Times New Roman" w:hAnsi="Times New Roman" w:cs="Times New Roman"/>
          <w:szCs w:val="24"/>
        </w:rPr>
      </w:pPr>
    </w:p>
    <w:p w:rsidR="00F25712" w:rsidRDefault="00F25712" w:rsidP="002524D8">
      <w:pPr>
        <w:spacing w:line="360" w:lineRule="auto"/>
        <w:jc w:val="both"/>
        <w:rPr>
          <w:rFonts w:ascii="Times New Roman" w:hAnsi="Times New Roman" w:cs="Times New Roman"/>
          <w:szCs w:val="24"/>
        </w:rPr>
      </w:pPr>
    </w:p>
    <w:p w:rsidR="005B316E" w:rsidRDefault="005B316E" w:rsidP="005B316E">
      <w:pPr>
        <w:spacing w:line="360" w:lineRule="auto"/>
        <w:ind w:firstLine="426"/>
        <w:jc w:val="both"/>
        <w:rPr>
          <w:rFonts w:ascii="Times New Roman" w:hAnsi="Times New Roman" w:cs="Times New Roman"/>
          <w:b/>
          <w:szCs w:val="24"/>
        </w:rPr>
      </w:pPr>
      <w:r>
        <w:rPr>
          <w:rFonts w:ascii="Times New Roman" w:hAnsi="Times New Roman" w:cs="Times New Roman"/>
          <w:b/>
          <w:szCs w:val="24"/>
        </w:rPr>
        <w:t xml:space="preserve">3.2.2 </w:t>
      </w:r>
      <w:r w:rsidRPr="002524D8">
        <w:rPr>
          <w:rFonts w:ascii="Times New Roman" w:hAnsi="Times New Roman" w:cs="Times New Roman"/>
          <w:b/>
          <w:szCs w:val="24"/>
        </w:rPr>
        <w:t>P</w:t>
      </w:r>
      <w:r>
        <w:rPr>
          <w:rFonts w:ascii="Times New Roman" w:hAnsi="Times New Roman" w:cs="Times New Roman"/>
          <w:b/>
          <w:szCs w:val="24"/>
        </w:rPr>
        <w:t>ovinnost zaměstnavatele zaměstnávat osoby se zdravotním postižením</w:t>
      </w:r>
    </w:p>
    <w:p w:rsidR="005B316E" w:rsidRDefault="005B316E" w:rsidP="005B316E">
      <w:pPr>
        <w:spacing w:line="360" w:lineRule="auto"/>
        <w:ind w:firstLine="426"/>
        <w:jc w:val="both"/>
        <w:rPr>
          <w:rFonts w:ascii="Times New Roman" w:hAnsi="Times New Roman" w:cs="Times New Roman"/>
          <w:b/>
          <w:szCs w:val="24"/>
        </w:rPr>
      </w:pPr>
    </w:p>
    <w:p w:rsidR="005B316E" w:rsidRDefault="000D4039" w:rsidP="005B316E">
      <w:pPr>
        <w:spacing w:line="360" w:lineRule="auto"/>
        <w:ind w:firstLine="426"/>
        <w:jc w:val="both"/>
        <w:rPr>
          <w:rFonts w:ascii="Times New Roman" w:hAnsi="Times New Roman" w:cs="Times New Roman"/>
          <w:szCs w:val="24"/>
        </w:rPr>
      </w:pPr>
      <w:r>
        <w:rPr>
          <w:rFonts w:ascii="Times New Roman" w:hAnsi="Times New Roman" w:cs="Times New Roman"/>
          <w:szCs w:val="24"/>
        </w:rPr>
        <w:t>Zaměstnavatel, který zaměstnává více než 25 zaměstnanců v pracovním poměru, má podle § 81 zákona o zaměstnanosti povinnost zaměstnávat osoby se zdravotním postižením ve výši povinného podílu těchto osob na celkovém počtu zaměstnanců. Povinný podíl činí 4%.</w:t>
      </w:r>
    </w:p>
    <w:p w:rsidR="000D4039" w:rsidRDefault="000D4039" w:rsidP="005B316E">
      <w:pPr>
        <w:spacing w:line="360" w:lineRule="auto"/>
        <w:ind w:firstLine="426"/>
        <w:jc w:val="both"/>
        <w:rPr>
          <w:rFonts w:ascii="Times New Roman" w:hAnsi="Times New Roman" w:cs="Times New Roman"/>
          <w:szCs w:val="24"/>
        </w:rPr>
      </w:pPr>
      <w:r>
        <w:rPr>
          <w:rFonts w:ascii="Times New Roman" w:hAnsi="Times New Roman" w:cs="Times New Roman"/>
          <w:szCs w:val="24"/>
        </w:rPr>
        <w:t>Tuto povinnost může zaměstnavatel splnit třemi způsoby:</w:t>
      </w:r>
    </w:p>
    <w:p w:rsidR="000D4039" w:rsidRPr="00B756D5" w:rsidRDefault="000D4039" w:rsidP="006D149D">
      <w:pPr>
        <w:pStyle w:val="Odstavecseseznamem"/>
        <w:numPr>
          <w:ilvl w:val="0"/>
          <w:numId w:val="13"/>
        </w:numPr>
        <w:spacing w:line="360" w:lineRule="auto"/>
        <w:jc w:val="both"/>
        <w:rPr>
          <w:rFonts w:ascii="Times New Roman" w:hAnsi="Times New Roman" w:cs="Times New Roman"/>
          <w:szCs w:val="24"/>
        </w:rPr>
      </w:pPr>
      <w:r w:rsidRPr="00B756D5">
        <w:rPr>
          <w:rFonts w:ascii="Times New Roman" w:hAnsi="Times New Roman" w:cs="Times New Roman"/>
          <w:szCs w:val="24"/>
        </w:rPr>
        <w:t>zaměstnáváním v pracovním poměru</w:t>
      </w:r>
    </w:p>
    <w:p w:rsidR="000D4039" w:rsidRPr="00B756D5" w:rsidRDefault="000D4039" w:rsidP="006D149D">
      <w:pPr>
        <w:pStyle w:val="Odstavecseseznamem"/>
        <w:numPr>
          <w:ilvl w:val="0"/>
          <w:numId w:val="13"/>
        </w:numPr>
        <w:spacing w:line="360" w:lineRule="auto"/>
        <w:jc w:val="both"/>
        <w:rPr>
          <w:rFonts w:ascii="Times New Roman" w:hAnsi="Times New Roman" w:cs="Times New Roman"/>
          <w:szCs w:val="24"/>
        </w:rPr>
      </w:pPr>
      <w:r w:rsidRPr="0074138E">
        <w:rPr>
          <w:rFonts w:ascii="Times New Roman" w:hAnsi="Times New Roman" w:cs="Times New Roman"/>
          <w:szCs w:val="24"/>
        </w:rPr>
        <w:t>odebíráním</w:t>
      </w:r>
      <w:r w:rsidR="00353E14" w:rsidRPr="0074138E">
        <w:rPr>
          <w:rFonts w:ascii="Times New Roman" w:hAnsi="Times New Roman" w:cs="Times New Roman"/>
          <w:szCs w:val="24"/>
        </w:rPr>
        <w:t xml:space="preserve"> </w:t>
      </w:r>
      <w:r w:rsidRPr="0074138E">
        <w:rPr>
          <w:rFonts w:ascii="Times New Roman" w:hAnsi="Times New Roman" w:cs="Times New Roman"/>
          <w:szCs w:val="24"/>
        </w:rPr>
        <w:t>výrobků</w:t>
      </w:r>
      <w:r w:rsidRPr="00353E14">
        <w:rPr>
          <w:rFonts w:ascii="Times New Roman" w:hAnsi="Times New Roman" w:cs="Times New Roman"/>
          <w:color w:val="FF0000"/>
          <w:szCs w:val="24"/>
        </w:rPr>
        <w:t xml:space="preserve"> </w:t>
      </w:r>
      <w:r w:rsidRPr="00B756D5">
        <w:rPr>
          <w:rFonts w:ascii="Times New Roman" w:hAnsi="Times New Roman" w:cs="Times New Roman"/>
          <w:szCs w:val="24"/>
        </w:rPr>
        <w:t>nebo služeb od zaměstnavate</w:t>
      </w:r>
      <w:r w:rsidR="00353E14">
        <w:rPr>
          <w:rFonts w:ascii="Times New Roman" w:hAnsi="Times New Roman" w:cs="Times New Roman"/>
          <w:szCs w:val="24"/>
        </w:rPr>
        <w:t>lů zaměstnávajících více než 50</w:t>
      </w:r>
      <w:r w:rsidR="00AE5F13">
        <w:rPr>
          <w:rFonts w:ascii="Times New Roman" w:hAnsi="Times New Roman" w:cs="Times New Roman"/>
          <w:szCs w:val="24"/>
        </w:rPr>
        <w:t xml:space="preserve"> </w:t>
      </w:r>
      <w:r w:rsidRPr="00B756D5">
        <w:rPr>
          <w:rFonts w:ascii="Times New Roman" w:hAnsi="Times New Roman" w:cs="Times New Roman"/>
          <w:szCs w:val="24"/>
        </w:rPr>
        <w:t xml:space="preserve">% zaměstnanců, kteří jsou osobami se zdravotním postižením, nebo </w:t>
      </w:r>
      <w:r w:rsidRPr="00B756D5">
        <w:rPr>
          <w:rFonts w:ascii="Times New Roman" w:hAnsi="Times New Roman" w:cs="Times New Roman"/>
          <w:szCs w:val="24"/>
        </w:rPr>
        <w:lastRenderedPageBreak/>
        <w:t>zadáváním zakázek těmto zaměstnavatelům nebo odebíráním výrobků nebo služeb od osob se zdravotním postižením, které jsou osobami samostatně výdělečně činnými a nezaměstnávají žádné zaměstnance, nebo zadáváním zakázek těmto osobám, nebo</w:t>
      </w:r>
    </w:p>
    <w:p w:rsidR="004F6BF4" w:rsidRDefault="000D4039" w:rsidP="006D149D">
      <w:pPr>
        <w:pStyle w:val="Odstavecseseznamem"/>
        <w:numPr>
          <w:ilvl w:val="0"/>
          <w:numId w:val="13"/>
        </w:numPr>
        <w:spacing w:line="360" w:lineRule="auto"/>
        <w:jc w:val="both"/>
        <w:rPr>
          <w:rFonts w:ascii="Times New Roman" w:hAnsi="Times New Roman" w:cs="Times New Roman"/>
          <w:szCs w:val="24"/>
        </w:rPr>
      </w:pPr>
      <w:r w:rsidRPr="00B756D5">
        <w:rPr>
          <w:rFonts w:ascii="Times New Roman" w:hAnsi="Times New Roman" w:cs="Times New Roman"/>
          <w:szCs w:val="24"/>
        </w:rPr>
        <w:t>odvodem do státního rozpočtu</w:t>
      </w:r>
    </w:p>
    <w:p w:rsidR="000D4039" w:rsidRPr="00B756D5" w:rsidRDefault="004F6BF4" w:rsidP="006D149D">
      <w:pPr>
        <w:pStyle w:val="Odstavecseseznamem"/>
        <w:numPr>
          <w:ilvl w:val="0"/>
          <w:numId w:val="13"/>
        </w:numPr>
        <w:spacing w:line="360" w:lineRule="auto"/>
        <w:jc w:val="both"/>
        <w:rPr>
          <w:rFonts w:ascii="Times New Roman" w:hAnsi="Times New Roman" w:cs="Times New Roman"/>
          <w:szCs w:val="24"/>
        </w:rPr>
      </w:pPr>
      <w:r>
        <w:rPr>
          <w:rFonts w:ascii="Times New Roman" w:hAnsi="Times New Roman" w:cs="Times New Roman"/>
          <w:szCs w:val="24"/>
        </w:rPr>
        <w:t>kombinací těchto způsobů</w:t>
      </w:r>
      <w:r w:rsidR="000D4039" w:rsidRPr="00B756D5">
        <w:rPr>
          <w:rFonts w:ascii="Times New Roman" w:hAnsi="Times New Roman" w:cs="Times New Roman"/>
          <w:szCs w:val="24"/>
        </w:rPr>
        <w:t>.</w:t>
      </w:r>
      <w:r>
        <w:rPr>
          <w:rStyle w:val="Znakapoznpodarou"/>
          <w:rFonts w:ascii="Times New Roman" w:hAnsi="Times New Roman"/>
          <w:szCs w:val="24"/>
        </w:rPr>
        <w:footnoteReference w:id="13"/>
      </w:r>
    </w:p>
    <w:p w:rsidR="000D4039" w:rsidRDefault="000D4039" w:rsidP="000D4039">
      <w:pPr>
        <w:spacing w:line="360" w:lineRule="auto"/>
        <w:ind w:left="567" w:hanging="141"/>
        <w:jc w:val="both"/>
        <w:rPr>
          <w:rFonts w:ascii="Times New Roman" w:hAnsi="Times New Roman" w:cs="Times New Roman"/>
          <w:szCs w:val="24"/>
        </w:rPr>
      </w:pPr>
    </w:p>
    <w:p w:rsidR="00377333" w:rsidRDefault="00704C64" w:rsidP="00377333">
      <w:pPr>
        <w:spacing w:line="360" w:lineRule="auto"/>
        <w:ind w:firstLine="426"/>
        <w:jc w:val="both"/>
        <w:rPr>
          <w:rFonts w:ascii="Times New Roman" w:hAnsi="Times New Roman" w:cs="Times New Roman"/>
          <w:szCs w:val="24"/>
        </w:rPr>
      </w:pPr>
      <w:r>
        <w:rPr>
          <w:rFonts w:ascii="Times New Roman" w:hAnsi="Times New Roman" w:cs="Times New Roman"/>
          <w:szCs w:val="24"/>
        </w:rPr>
        <w:t>Při stanovení výš</w:t>
      </w:r>
      <w:r w:rsidR="00312ECC">
        <w:rPr>
          <w:rFonts w:ascii="Times New Roman" w:hAnsi="Times New Roman" w:cs="Times New Roman"/>
          <w:szCs w:val="24"/>
        </w:rPr>
        <w:t>e</w:t>
      </w:r>
      <w:r>
        <w:rPr>
          <w:rFonts w:ascii="Times New Roman" w:hAnsi="Times New Roman" w:cs="Times New Roman"/>
          <w:szCs w:val="24"/>
        </w:rPr>
        <w:t xml:space="preserve"> povinného podílu je rozhodný </w:t>
      </w:r>
      <w:r w:rsidRPr="00704C64">
        <w:rPr>
          <w:rFonts w:ascii="Times New Roman" w:hAnsi="Times New Roman" w:cs="Times New Roman"/>
          <w:szCs w:val="24"/>
        </w:rPr>
        <w:t>průměrný</w:t>
      </w:r>
      <w:r>
        <w:rPr>
          <w:rFonts w:ascii="Tahoma" w:hAnsi="Tahoma" w:cs="Tahoma"/>
          <w:color w:val="424242"/>
          <w:sz w:val="16"/>
          <w:szCs w:val="16"/>
          <w:shd w:val="clear" w:color="auto" w:fill="FFFFFF"/>
        </w:rPr>
        <w:t xml:space="preserve"> </w:t>
      </w:r>
      <w:r w:rsidRPr="00704C64">
        <w:rPr>
          <w:rFonts w:ascii="Times New Roman" w:hAnsi="Times New Roman" w:cs="Times New Roman"/>
          <w:szCs w:val="24"/>
        </w:rPr>
        <w:t>roční přepočtený počet zaměstnanců</w:t>
      </w:r>
      <w:r>
        <w:rPr>
          <w:rFonts w:ascii="Tahoma" w:hAnsi="Tahoma" w:cs="Tahoma"/>
          <w:color w:val="424242"/>
          <w:sz w:val="16"/>
          <w:szCs w:val="16"/>
          <w:shd w:val="clear" w:color="auto" w:fill="FFFFFF"/>
        </w:rPr>
        <w:t xml:space="preserve"> </w:t>
      </w:r>
      <w:r w:rsidRPr="00704C64">
        <w:rPr>
          <w:rFonts w:ascii="Times New Roman" w:hAnsi="Times New Roman" w:cs="Times New Roman"/>
          <w:szCs w:val="24"/>
        </w:rPr>
        <w:t>a zaměstnanců, kteří jsou osobami se zdravotním postižením.</w:t>
      </w:r>
      <w:r>
        <w:rPr>
          <w:rFonts w:ascii="Tahoma" w:hAnsi="Tahoma" w:cs="Tahoma"/>
          <w:color w:val="424242"/>
          <w:sz w:val="16"/>
          <w:szCs w:val="16"/>
          <w:shd w:val="clear" w:color="auto" w:fill="FFFFFF"/>
        </w:rPr>
        <w:t xml:space="preserve"> </w:t>
      </w:r>
      <w:r>
        <w:rPr>
          <w:rFonts w:ascii="Times New Roman" w:hAnsi="Times New Roman" w:cs="Times New Roman"/>
          <w:szCs w:val="24"/>
        </w:rPr>
        <w:t xml:space="preserve"> Způsob, jakým se tento údaj i výše povinného </w:t>
      </w:r>
      <w:r w:rsidR="00377333">
        <w:rPr>
          <w:rFonts w:ascii="Times New Roman" w:hAnsi="Times New Roman" w:cs="Times New Roman"/>
          <w:szCs w:val="24"/>
        </w:rPr>
        <w:t>zjišťuje</w:t>
      </w:r>
      <w:r>
        <w:rPr>
          <w:rFonts w:ascii="Times New Roman" w:hAnsi="Times New Roman" w:cs="Times New Roman"/>
          <w:szCs w:val="24"/>
        </w:rPr>
        <w:t xml:space="preserve">, stanoví vyhláška Ministerstva práce a sociálních věcí č. 518/2004 Sb., </w:t>
      </w:r>
      <w:r w:rsidRPr="00704C64">
        <w:rPr>
          <w:rFonts w:ascii="Times New Roman" w:hAnsi="Times New Roman" w:cs="Times New Roman"/>
          <w:szCs w:val="24"/>
        </w:rPr>
        <w:t>kterou se p</w:t>
      </w:r>
      <w:r w:rsidR="00B756D5">
        <w:rPr>
          <w:rFonts w:ascii="Times New Roman" w:hAnsi="Times New Roman" w:cs="Times New Roman"/>
          <w:szCs w:val="24"/>
        </w:rPr>
        <w:t>rovádí zákon č. 435/2004 Sb., o </w:t>
      </w:r>
      <w:r w:rsidRPr="00704C64">
        <w:rPr>
          <w:rFonts w:ascii="Times New Roman" w:hAnsi="Times New Roman" w:cs="Times New Roman"/>
          <w:szCs w:val="24"/>
        </w:rPr>
        <w:t>zaměstnanosti</w:t>
      </w:r>
      <w:r>
        <w:rPr>
          <w:rFonts w:ascii="Times New Roman" w:hAnsi="Times New Roman" w:cs="Times New Roman"/>
          <w:szCs w:val="24"/>
        </w:rPr>
        <w:t xml:space="preserve">. </w:t>
      </w:r>
      <w:r w:rsidR="00312ECC">
        <w:rPr>
          <w:rFonts w:ascii="Times New Roman" w:hAnsi="Times New Roman" w:cs="Times New Roman"/>
          <w:szCs w:val="24"/>
        </w:rPr>
        <w:t xml:space="preserve">Tato vyhláška stanoví nejen pravidla výpočtu povinného podílu při zaměstnávání osob se zdravotním postižením v pracovním poměru, ale i způsob výpočtu povinného podílu v případě plnění </w:t>
      </w:r>
      <w:r w:rsidR="00B756D5">
        <w:rPr>
          <w:rFonts w:ascii="Times New Roman" w:hAnsi="Times New Roman" w:cs="Times New Roman"/>
          <w:szCs w:val="24"/>
        </w:rPr>
        <w:t>povinnosti zaměstnávat osoby se </w:t>
      </w:r>
      <w:r w:rsidR="00312ECC">
        <w:rPr>
          <w:rFonts w:ascii="Times New Roman" w:hAnsi="Times New Roman" w:cs="Times New Roman"/>
          <w:szCs w:val="24"/>
        </w:rPr>
        <w:t>zdravotním postižením odebíráním výrobků či služeb.</w:t>
      </w:r>
    </w:p>
    <w:p w:rsidR="00312ECC" w:rsidRDefault="00312ECC" w:rsidP="00377333">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Pokud se zaměstnavatel rozhodne tuto povinnost plnit formou odvodu do státního rozpočtu, činí výše odvodu </w:t>
      </w:r>
      <w:r w:rsidRPr="00312ECC">
        <w:rPr>
          <w:rFonts w:ascii="Times New Roman" w:hAnsi="Times New Roman" w:cs="Times New Roman"/>
          <w:szCs w:val="24"/>
        </w:rPr>
        <w:t xml:space="preserve">za každou osobu se zdravotním postižením, </w:t>
      </w:r>
      <w:r w:rsidR="00B756D5">
        <w:rPr>
          <w:rFonts w:ascii="Times New Roman" w:hAnsi="Times New Roman" w:cs="Times New Roman"/>
          <w:szCs w:val="24"/>
        </w:rPr>
        <w:t>kterou by </w:t>
      </w:r>
      <w:r w:rsidRPr="00312ECC">
        <w:rPr>
          <w:rFonts w:ascii="Times New Roman" w:hAnsi="Times New Roman" w:cs="Times New Roman"/>
          <w:szCs w:val="24"/>
        </w:rPr>
        <w:t>zaměstnavatel měl zaměstnat, 2,5</w:t>
      </w:r>
      <w:r w:rsidR="00B756D5">
        <w:rPr>
          <w:rFonts w:ascii="Times New Roman" w:hAnsi="Times New Roman" w:cs="Times New Roman"/>
          <w:szCs w:val="24"/>
        </w:rPr>
        <w:t>násobek průměrné měsíční mzdy v </w:t>
      </w:r>
      <w:r w:rsidRPr="00312ECC">
        <w:rPr>
          <w:rFonts w:ascii="Times New Roman" w:hAnsi="Times New Roman" w:cs="Times New Roman"/>
          <w:szCs w:val="24"/>
        </w:rPr>
        <w:t>národním hospodářství za první až třetí čtvrtletí kalendářního roku, v němž povinnost plnit povinný podíl osob se zdravotním postižením vznikla</w:t>
      </w:r>
      <w:r>
        <w:rPr>
          <w:rFonts w:ascii="Times New Roman" w:hAnsi="Times New Roman" w:cs="Times New Roman"/>
          <w:szCs w:val="24"/>
        </w:rPr>
        <w:t xml:space="preserve">. </w:t>
      </w:r>
      <w:r w:rsidR="0050351B">
        <w:rPr>
          <w:rFonts w:ascii="Times New Roman" w:hAnsi="Times New Roman" w:cs="Times New Roman"/>
          <w:szCs w:val="24"/>
        </w:rPr>
        <w:t xml:space="preserve">V této souvislosti je třeba poukázat, že odvod do státního rozpočtu </w:t>
      </w:r>
      <w:r w:rsidR="0050351B">
        <w:rPr>
          <w:rStyle w:val="apple-converted-space"/>
          <w:rFonts w:cs="Arial"/>
          <w:color w:val="404040"/>
          <w:sz w:val="16"/>
          <w:szCs w:val="16"/>
          <w:shd w:val="clear" w:color="auto" w:fill="FFFFFF"/>
        </w:rPr>
        <w:t> </w:t>
      </w:r>
      <w:r w:rsidR="0050351B" w:rsidRPr="0050351B">
        <w:rPr>
          <w:rFonts w:ascii="Times New Roman" w:hAnsi="Times New Roman" w:cs="Times New Roman"/>
          <w:szCs w:val="24"/>
        </w:rPr>
        <w:t>z titulu plnění povinného podílu zaměstnávání osob se zdravotním postižením</w:t>
      </w:r>
      <w:r w:rsidR="0050351B">
        <w:rPr>
          <w:rFonts w:ascii="Times New Roman" w:hAnsi="Times New Roman" w:cs="Times New Roman"/>
          <w:szCs w:val="24"/>
        </w:rPr>
        <w:t xml:space="preserve"> je podle § 24 odst. 2 písm. zm) zákona č. 586/1992 Sb., o daních z příjmů, daňově účinným výdajem.</w:t>
      </w:r>
    </w:p>
    <w:p w:rsidR="00312ECC" w:rsidRDefault="00312ECC" w:rsidP="00377333">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Zaměstnavatelé mají povinnost vždy do 15. února následujícího roku písemně oznámit příslušné pobočce Úřadu práce plnění povinného </w:t>
      </w:r>
      <w:r w:rsidR="00B756D5">
        <w:rPr>
          <w:rFonts w:ascii="Times New Roman" w:hAnsi="Times New Roman" w:cs="Times New Roman"/>
          <w:szCs w:val="24"/>
        </w:rPr>
        <w:t>podílu a v případě, že podíl či </w:t>
      </w:r>
      <w:r>
        <w:rPr>
          <w:rFonts w:ascii="Times New Roman" w:hAnsi="Times New Roman" w:cs="Times New Roman"/>
          <w:szCs w:val="24"/>
        </w:rPr>
        <w:t xml:space="preserve">jeho část plní odvodem dostátého rozpočtu, </w:t>
      </w:r>
      <w:r w:rsidR="0050351B">
        <w:rPr>
          <w:rFonts w:ascii="Times New Roman" w:hAnsi="Times New Roman" w:cs="Times New Roman"/>
          <w:szCs w:val="24"/>
        </w:rPr>
        <w:t>jsou</w:t>
      </w:r>
      <w:r w:rsidR="00B756D5">
        <w:rPr>
          <w:rFonts w:ascii="Times New Roman" w:hAnsi="Times New Roman" w:cs="Times New Roman"/>
          <w:szCs w:val="24"/>
        </w:rPr>
        <w:t xml:space="preserve"> povinni do tohoto data odvod i </w:t>
      </w:r>
      <w:r w:rsidR="0050351B">
        <w:rPr>
          <w:rFonts w:ascii="Times New Roman" w:hAnsi="Times New Roman" w:cs="Times New Roman"/>
          <w:szCs w:val="24"/>
        </w:rPr>
        <w:t>poukázat.</w:t>
      </w:r>
    </w:p>
    <w:p w:rsidR="00AF2CD8" w:rsidRDefault="00AF2CD8" w:rsidP="00377333">
      <w:pPr>
        <w:spacing w:line="360" w:lineRule="auto"/>
        <w:ind w:firstLine="426"/>
        <w:jc w:val="both"/>
        <w:rPr>
          <w:rFonts w:ascii="Times New Roman" w:hAnsi="Times New Roman" w:cs="Times New Roman"/>
          <w:szCs w:val="24"/>
        </w:rPr>
      </w:pPr>
    </w:p>
    <w:p w:rsidR="00AF2CD8" w:rsidRDefault="00AF2CD8" w:rsidP="00377333">
      <w:pPr>
        <w:spacing w:line="360" w:lineRule="auto"/>
        <w:ind w:firstLine="426"/>
        <w:jc w:val="both"/>
        <w:rPr>
          <w:rFonts w:ascii="Times New Roman" w:hAnsi="Times New Roman" w:cs="Times New Roman"/>
          <w:szCs w:val="24"/>
        </w:rPr>
      </w:pPr>
    </w:p>
    <w:p w:rsidR="00AF2CD8" w:rsidRDefault="00AF2CD8" w:rsidP="00377333">
      <w:pPr>
        <w:spacing w:line="360" w:lineRule="auto"/>
        <w:ind w:firstLine="426"/>
        <w:jc w:val="both"/>
        <w:rPr>
          <w:rFonts w:ascii="Times New Roman" w:hAnsi="Times New Roman" w:cs="Times New Roman"/>
          <w:szCs w:val="24"/>
        </w:rPr>
      </w:pPr>
    </w:p>
    <w:p w:rsidR="00AF2CD8" w:rsidRDefault="00AF2CD8" w:rsidP="00377333">
      <w:pPr>
        <w:spacing w:line="360" w:lineRule="auto"/>
        <w:ind w:firstLine="426"/>
        <w:jc w:val="both"/>
        <w:rPr>
          <w:rFonts w:ascii="Times New Roman" w:hAnsi="Times New Roman" w:cs="Times New Roman"/>
          <w:szCs w:val="24"/>
        </w:rPr>
      </w:pPr>
    </w:p>
    <w:p w:rsidR="00AF2CD8" w:rsidRDefault="00AF2CD8" w:rsidP="00377333">
      <w:pPr>
        <w:spacing w:line="360" w:lineRule="auto"/>
        <w:ind w:firstLine="426"/>
        <w:jc w:val="both"/>
        <w:rPr>
          <w:rFonts w:ascii="Times New Roman" w:hAnsi="Times New Roman" w:cs="Times New Roman"/>
          <w:szCs w:val="24"/>
        </w:rPr>
      </w:pPr>
    </w:p>
    <w:p w:rsidR="0050351B" w:rsidRDefault="0050351B" w:rsidP="0050351B">
      <w:pPr>
        <w:spacing w:line="360" w:lineRule="auto"/>
        <w:ind w:firstLine="426"/>
        <w:jc w:val="both"/>
        <w:rPr>
          <w:rFonts w:ascii="Times New Roman" w:hAnsi="Times New Roman" w:cs="Times New Roman"/>
          <w:b/>
          <w:szCs w:val="24"/>
        </w:rPr>
      </w:pPr>
      <w:r>
        <w:rPr>
          <w:rFonts w:ascii="Times New Roman" w:hAnsi="Times New Roman" w:cs="Times New Roman"/>
          <w:b/>
          <w:szCs w:val="24"/>
        </w:rPr>
        <w:lastRenderedPageBreak/>
        <w:t>3.2.</w:t>
      </w:r>
      <w:r w:rsidR="00246BE7">
        <w:rPr>
          <w:rFonts w:ascii="Times New Roman" w:hAnsi="Times New Roman" w:cs="Times New Roman"/>
          <w:b/>
          <w:szCs w:val="24"/>
        </w:rPr>
        <w:t>3</w:t>
      </w:r>
      <w:r>
        <w:rPr>
          <w:rFonts w:ascii="Times New Roman" w:hAnsi="Times New Roman" w:cs="Times New Roman"/>
          <w:b/>
          <w:szCs w:val="24"/>
        </w:rPr>
        <w:t xml:space="preserve"> </w:t>
      </w:r>
      <w:r w:rsidR="00246BE7">
        <w:rPr>
          <w:rFonts w:ascii="Times New Roman" w:hAnsi="Times New Roman" w:cs="Times New Roman"/>
          <w:b/>
          <w:szCs w:val="24"/>
        </w:rPr>
        <w:t>Sleva na dani</w:t>
      </w:r>
    </w:p>
    <w:p w:rsidR="00982D9A" w:rsidRDefault="000D4039" w:rsidP="005B316E">
      <w:pPr>
        <w:spacing w:line="360" w:lineRule="auto"/>
        <w:ind w:firstLine="426"/>
        <w:jc w:val="both"/>
        <w:rPr>
          <w:rFonts w:ascii="Times New Roman" w:hAnsi="Times New Roman" w:cs="Times New Roman"/>
          <w:szCs w:val="24"/>
        </w:rPr>
      </w:pPr>
      <w:r w:rsidRPr="000D4039">
        <w:rPr>
          <w:rFonts w:ascii="Times New Roman" w:hAnsi="Times New Roman" w:cs="Times New Roman"/>
          <w:szCs w:val="24"/>
        </w:rPr>
        <w:br/>
      </w:r>
      <w:r w:rsidR="00246BE7">
        <w:rPr>
          <w:rFonts w:ascii="Times New Roman" w:hAnsi="Times New Roman" w:cs="Times New Roman"/>
          <w:szCs w:val="24"/>
        </w:rPr>
        <w:tab/>
        <w:t>Zaměstnavatelům, kteří zaměstnávají oso</w:t>
      </w:r>
      <w:r w:rsidR="00B756D5">
        <w:rPr>
          <w:rFonts w:ascii="Times New Roman" w:hAnsi="Times New Roman" w:cs="Times New Roman"/>
          <w:szCs w:val="24"/>
        </w:rPr>
        <w:t>by se zdravotním postižením, se </w:t>
      </w:r>
      <w:r w:rsidR="00246BE7">
        <w:rPr>
          <w:rFonts w:ascii="Times New Roman" w:hAnsi="Times New Roman" w:cs="Times New Roman"/>
          <w:szCs w:val="24"/>
        </w:rPr>
        <w:t xml:space="preserve">poskytuje výhoda v podobě slevy na dani z příjmů. </w:t>
      </w:r>
      <w:r w:rsidR="00C84685">
        <w:rPr>
          <w:rFonts w:ascii="Times New Roman" w:hAnsi="Times New Roman" w:cs="Times New Roman"/>
          <w:szCs w:val="24"/>
        </w:rPr>
        <w:t>Výše slevy i způsob jejího výpočtu upravuje § 35 zákona č. 586/1992 Sb., o daních z příjmů.</w:t>
      </w:r>
    </w:p>
    <w:p w:rsidR="00982D9A" w:rsidRDefault="00C84685" w:rsidP="005B316E">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  </w:t>
      </w:r>
      <w:r w:rsidR="0008325E">
        <w:rPr>
          <w:rFonts w:ascii="Times New Roman" w:hAnsi="Times New Roman" w:cs="Times New Roman"/>
          <w:szCs w:val="24"/>
        </w:rPr>
        <w:t xml:space="preserve">Tato sleva činí </w:t>
      </w:r>
      <w:r w:rsidR="00E0209B">
        <w:rPr>
          <w:rFonts w:ascii="Times New Roman" w:hAnsi="Times New Roman" w:cs="Times New Roman"/>
          <w:szCs w:val="24"/>
        </w:rPr>
        <w:t xml:space="preserve">18 000,- Kč na zaměstnance se zdravotním postižením kromě zaměstnance s těžším zdravotním postižením. Na zaměstnance s těžším zdravotním postižením je poskytována sleva ve výši </w:t>
      </w:r>
      <w:r w:rsidR="0008325E">
        <w:rPr>
          <w:rFonts w:ascii="Times New Roman" w:hAnsi="Times New Roman" w:cs="Times New Roman"/>
          <w:szCs w:val="24"/>
        </w:rPr>
        <w:t>60 000,- Kč</w:t>
      </w:r>
      <w:r w:rsidR="00E0209B">
        <w:rPr>
          <w:rFonts w:ascii="Times New Roman" w:hAnsi="Times New Roman" w:cs="Times New Roman"/>
          <w:szCs w:val="24"/>
        </w:rPr>
        <w:t>.</w:t>
      </w:r>
      <w:r w:rsidR="00EA6DC6" w:rsidRPr="004F6BF4">
        <w:rPr>
          <w:rStyle w:val="Znakapoznpodarou"/>
          <w:rFonts w:ascii="Times New Roman" w:hAnsi="Times New Roman"/>
          <w:szCs w:val="24"/>
        </w:rPr>
        <w:footnoteReference w:id="14"/>
      </w:r>
      <w:r w:rsidR="0008325E">
        <w:rPr>
          <w:rFonts w:ascii="Times New Roman" w:hAnsi="Times New Roman" w:cs="Times New Roman"/>
          <w:szCs w:val="24"/>
        </w:rPr>
        <w:t xml:space="preserve"> </w:t>
      </w:r>
    </w:p>
    <w:p w:rsidR="00E0209B" w:rsidRDefault="0008325E" w:rsidP="00C84685">
      <w:pPr>
        <w:spacing w:line="360" w:lineRule="auto"/>
        <w:ind w:firstLine="426"/>
        <w:jc w:val="both"/>
        <w:rPr>
          <w:rFonts w:ascii="Times New Roman" w:hAnsi="Times New Roman" w:cs="Times New Roman"/>
          <w:bCs/>
          <w:szCs w:val="24"/>
        </w:rPr>
      </w:pPr>
      <w:r>
        <w:rPr>
          <w:rFonts w:ascii="Times New Roman" w:hAnsi="Times New Roman" w:cs="Times New Roman"/>
          <w:szCs w:val="24"/>
        </w:rPr>
        <w:t xml:space="preserve">Pro výpočet slevy je rozhodný průměrný roční přepočtený počet zaměstnanců. </w:t>
      </w:r>
      <w:r w:rsidR="00B756D5">
        <w:rPr>
          <w:rFonts w:ascii="Times New Roman" w:hAnsi="Times New Roman" w:cs="Times New Roman"/>
          <w:szCs w:val="24"/>
        </w:rPr>
        <w:t>Je to </w:t>
      </w:r>
      <w:r w:rsidR="00982D9A">
        <w:rPr>
          <w:rFonts w:ascii="Times New Roman" w:hAnsi="Times New Roman" w:cs="Times New Roman"/>
          <w:szCs w:val="24"/>
        </w:rPr>
        <w:t> </w:t>
      </w:r>
      <w:r w:rsidR="00E0209B" w:rsidRPr="00982D9A">
        <w:rPr>
          <w:rFonts w:ascii="Times New Roman" w:hAnsi="Times New Roman" w:cs="Times New Roman"/>
          <w:bCs/>
          <w:szCs w:val="24"/>
        </w:rPr>
        <w:t>podíl celkového počtu hodin</w:t>
      </w:r>
      <w:r w:rsidR="00E0209B" w:rsidRPr="00C84685">
        <w:rPr>
          <w:rFonts w:ascii="Times New Roman" w:hAnsi="Times New Roman" w:cs="Times New Roman"/>
          <w:szCs w:val="24"/>
        </w:rPr>
        <w:t>, který těmto zaměstnancům vyplývá z rozvržení pracovní doby nebo z individuálně sjednané pracovní doby po dobu trvání pracovního poměru v příslušném zdaňovacím období, </w:t>
      </w:r>
      <w:r w:rsidR="00E0209B" w:rsidRPr="00982D9A">
        <w:rPr>
          <w:rFonts w:ascii="Times New Roman" w:hAnsi="Times New Roman" w:cs="Times New Roman"/>
          <w:bCs/>
          <w:szCs w:val="24"/>
        </w:rPr>
        <w:t>a celkového ročního fondu pracovní doby</w:t>
      </w:r>
      <w:r w:rsidR="00E0209B" w:rsidRPr="00C84685">
        <w:rPr>
          <w:rFonts w:ascii="Times New Roman" w:hAnsi="Times New Roman" w:cs="Times New Roman"/>
          <w:szCs w:val="24"/>
        </w:rPr>
        <w:t> připadajícího na jednoho zaměstnance pracujícího na plnou pracovní dobu. </w:t>
      </w:r>
      <w:r w:rsidR="00B756D5">
        <w:rPr>
          <w:rFonts w:ascii="Times New Roman" w:hAnsi="Times New Roman" w:cs="Times New Roman"/>
          <w:bCs/>
          <w:szCs w:val="24"/>
        </w:rPr>
        <w:t>Do </w:t>
      </w:r>
      <w:r w:rsidR="00E0209B" w:rsidRPr="00982D9A">
        <w:rPr>
          <w:rFonts w:ascii="Times New Roman" w:hAnsi="Times New Roman" w:cs="Times New Roman"/>
          <w:bCs/>
          <w:szCs w:val="24"/>
        </w:rPr>
        <w:t>celkového počtu hodin se nezapočítají neodpracované hodiny v důsledku:</w:t>
      </w:r>
    </w:p>
    <w:p w:rsidR="00E0209B" w:rsidRPr="00982D9A" w:rsidRDefault="00E0209B" w:rsidP="006D149D">
      <w:pPr>
        <w:pStyle w:val="Odstavecseseznamem"/>
        <w:numPr>
          <w:ilvl w:val="0"/>
          <w:numId w:val="14"/>
        </w:numPr>
        <w:spacing w:line="360" w:lineRule="auto"/>
        <w:jc w:val="both"/>
        <w:rPr>
          <w:rFonts w:ascii="Times New Roman" w:hAnsi="Times New Roman" w:cs="Times New Roman"/>
          <w:szCs w:val="24"/>
        </w:rPr>
      </w:pPr>
      <w:r w:rsidRPr="00982D9A">
        <w:rPr>
          <w:rFonts w:ascii="Times New Roman" w:hAnsi="Times New Roman" w:cs="Times New Roman"/>
          <w:szCs w:val="24"/>
        </w:rPr>
        <w:t xml:space="preserve">neomluvené </w:t>
      </w:r>
      <w:r w:rsidR="00982D9A">
        <w:rPr>
          <w:rFonts w:ascii="Times New Roman" w:hAnsi="Times New Roman" w:cs="Times New Roman"/>
          <w:szCs w:val="24"/>
        </w:rPr>
        <w:t>absence</w:t>
      </w:r>
      <w:r w:rsidRPr="00982D9A">
        <w:rPr>
          <w:rFonts w:ascii="Times New Roman" w:hAnsi="Times New Roman" w:cs="Times New Roman"/>
          <w:szCs w:val="24"/>
        </w:rPr>
        <w:t xml:space="preserve"> v práci,</w:t>
      </w:r>
    </w:p>
    <w:p w:rsidR="00E0209B" w:rsidRPr="00982D9A" w:rsidRDefault="00E0209B" w:rsidP="006D149D">
      <w:pPr>
        <w:pStyle w:val="Odstavecseseznamem"/>
        <w:numPr>
          <w:ilvl w:val="0"/>
          <w:numId w:val="14"/>
        </w:numPr>
        <w:spacing w:line="360" w:lineRule="auto"/>
        <w:jc w:val="both"/>
        <w:rPr>
          <w:rFonts w:ascii="Times New Roman" w:hAnsi="Times New Roman" w:cs="Times New Roman"/>
          <w:szCs w:val="24"/>
        </w:rPr>
      </w:pPr>
      <w:r w:rsidRPr="00982D9A">
        <w:rPr>
          <w:rFonts w:ascii="Times New Roman" w:hAnsi="Times New Roman" w:cs="Times New Roman"/>
          <w:szCs w:val="24"/>
        </w:rPr>
        <w:t>nenapracovaného pracovního volna poskytnutého zaměstnavatelem bez náhrady mzdy, pokud zaměstnanec nemohl konat práci z jiných důležitých důvodů týkajících se jeho osoby (nařízení vlády č.</w:t>
      </w:r>
      <w:hyperlink r:id="rId9" w:tooltip=" [Odkaz se otevře v novém okně]" w:history="1">
        <w:r w:rsidRPr="00982D9A">
          <w:rPr>
            <w:rFonts w:ascii="Times New Roman" w:hAnsi="Times New Roman" w:cs="Times New Roman"/>
            <w:szCs w:val="24"/>
          </w:rPr>
          <w:t>590/2006 Sb.</w:t>
        </w:r>
      </w:hyperlink>
      <w:r w:rsidRPr="00982D9A">
        <w:rPr>
          <w:rFonts w:ascii="Times New Roman" w:hAnsi="Times New Roman" w:cs="Times New Roman"/>
          <w:szCs w:val="24"/>
        </w:rPr>
        <w:t>), a</w:t>
      </w:r>
    </w:p>
    <w:p w:rsidR="00E0209B" w:rsidRPr="00982D9A" w:rsidRDefault="00E0209B" w:rsidP="006D149D">
      <w:pPr>
        <w:pStyle w:val="Odstavecseseznamem"/>
        <w:numPr>
          <w:ilvl w:val="0"/>
          <w:numId w:val="14"/>
        </w:numPr>
        <w:spacing w:line="360" w:lineRule="auto"/>
        <w:jc w:val="both"/>
        <w:rPr>
          <w:rFonts w:ascii="Times New Roman" w:hAnsi="Times New Roman" w:cs="Times New Roman"/>
          <w:szCs w:val="24"/>
        </w:rPr>
      </w:pPr>
      <w:r w:rsidRPr="00982D9A">
        <w:rPr>
          <w:rFonts w:ascii="Times New Roman" w:hAnsi="Times New Roman" w:cs="Times New Roman"/>
          <w:szCs w:val="24"/>
        </w:rPr>
        <w:t>dočasné pracovní neschopnosti (karantény), za kterou nepřísluší náhrada mzdy za dobu dočasné pracovní neschopnosti (karantény) podle </w:t>
      </w:r>
      <w:hyperlink r:id="rId10" w:tooltip=" [Odkaz se otevře v novém okně]" w:history="1">
        <w:r w:rsidRPr="00982D9A">
          <w:rPr>
            <w:rFonts w:ascii="Times New Roman" w:hAnsi="Times New Roman" w:cs="Times New Roman"/>
            <w:szCs w:val="24"/>
          </w:rPr>
          <w:t>§ 192 až 194</w:t>
        </w:r>
      </w:hyperlink>
      <w:r w:rsidRPr="00982D9A">
        <w:rPr>
          <w:rFonts w:ascii="Times New Roman" w:hAnsi="Times New Roman" w:cs="Times New Roman"/>
          <w:szCs w:val="24"/>
        </w:rPr>
        <w:t> zákoníku práce nebo nemocenské z nemocenského pojištění,</w:t>
      </w:r>
      <w:r w:rsidR="00982D9A" w:rsidRPr="00982D9A">
        <w:rPr>
          <w:rFonts w:ascii="Times New Roman" w:hAnsi="Times New Roman" w:cs="Times New Roman"/>
          <w:szCs w:val="24"/>
        </w:rPr>
        <w:t xml:space="preserve"> </w:t>
      </w:r>
      <w:r w:rsidRPr="00982D9A">
        <w:rPr>
          <w:rFonts w:ascii="Times New Roman" w:hAnsi="Times New Roman" w:cs="Times New Roman"/>
          <w:szCs w:val="24"/>
        </w:rPr>
        <w:t>s výjimkou prvních 3 dnů tzv. karenční doby, kdy náhrada mzdy nepřísluší (tyto se tedy započítávají).</w:t>
      </w:r>
      <w:r w:rsidR="004F6BF4">
        <w:rPr>
          <w:rStyle w:val="Znakapoznpodarou"/>
          <w:rFonts w:ascii="Times New Roman" w:hAnsi="Times New Roman"/>
          <w:szCs w:val="24"/>
        </w:rPr>
        <w:footnoteReference w:id="15"/>
      </w:r>
    </w:p>
    <w:p w:rsidR="00982D9A" w:rsidRDefault="00982D9A" w:rsidP="00B10086">
      <w:pPr>
        <w:spacing w:line="360" w:lineRule="auto"/>
        <w:ind w:firstLine="426"/>
        <w:jc w:val="both"/>
        <w:rPr>
          <w:rFonts w:ascii="Times New Roman" w:hAnsi="Times New Roman" w:cs="Times New Roman"/>
          <w:b/>
          <w:bCs/>
          <w:szCs w:val="24"/>
        </w:rPr>
      </w:pPr>
    </w:p>
    <w:p w:rsidR="00E0209B" w:rsidRPr="00982D9A" w:rsidRDefault="00E0209B" w:rsidP="00B10086">
      <w:pPr>
        <w:spacing w:line="360" w:lineRule="auto"/>
        <w:ind w:firstLine="426"/>
        <w:jc w:val="both"/>
        <w:rPr>
          <w:rFonts w:ascii="Times New Roman" w:hAnsi="Times New Roman" w:cs="Times New Roman"/>
          <w:szCs w:val="24"/>
        </w:rPr>
      </w:pPr>
      <w:r w:rsidRPr="00982D9A">
        <w:rPr>
          <w:rFonts w:ascii="Times New Roman" w:hAnsi="Times New Roman" w:cs="Times New Roman"/>
          <w:bCs/>
          <w:szCs w:val="24"/>
        </w:rPr>
        <w:t>Do trvání pracovního poměru se nezapočítává:</w:t>
      </w:r>
    </w:p>
    <w:p w:rsidR="00E0209B" w:rsidRPr="00982D9A" w:rsidRDefault="00E0209B" w:rsidP="006D149D">
      <w:pPr>
        <w:pStyle w:val="Odstavecseseznamem"/>
        <w:numPr>
          <w:ilvl w:val="0"/>
          <w:numId w:val="15"/>
        </w:numPr>
        <w:spacing w:line="360" w:lineRule="auto"/>
        <w:jc w:val="both"/>
        <w:rPr>
          <w:rFonts w:ascii="Times New Roman" w:hAnsi="Times New Roman" w:cs="Times New Roman"/>
          <w:szCs w:val="24"/>
        </w:rPr>
      </w:pPr>
      <w:r w:rsidRPr="00982D9A">
        <w:rPr>
          <w:rFonts w:ascii="Times New Roman" w:hAnsi="Times New Roman" w:cs="Times New Roman"/>
          <w:szCs w:val="24"/>
        </w:rPr>
        <w:t>mateřská nebo rodičovská dovolená,</w:t>
      </w:r>
    </w:p>
    <w:p w:rsidR="00E0209B" w:rsidRPr="00982D9A" w:rsidRDefault="00E0209B" w:rsidP="006D149D">
      <w:pPr>
        <w:pStyle w:val="Odstavecseseznamem"/>
        <w:numPr>
          <w:ilvl w:val="0"/>
          <w:numId w:val="15"/>
        </w:numPr>
        <w:spacing w:line="360" w:lineRule="auto"/>
        <w:jc w:val="both"/>
        <w:rPr>
          <w:rFonts w:ascii="Times New Roman" w:hAnsi="Times New Roman" w:cs="Times New Roman"/>
          <w:szCs w:val="24"/>
        </w:rPr>
      </w:pPr>
      <w:r w:rsidRPr="00982D9A">
        <w:rPr>
          <w:rFonts w:ascii="Times New Roman" w:hAnsi="Times New Roman" w:cs="Times New Roman"/>
          <w:szCs w:val="24"/>
        </w:rPr>
        <w:t>služba v ozbrojených silách, výkon civilní služby a</w:t>
      </w:r>
    </w:p>
    <w:p w:rsidR="00E0209B" w:rsidRPr="00982D9A" w:rsidRDefault="00E0209B" w:rsidP="006D149D">
      <w:pPr>
        <w:pStyle w:val="Odstavecseseznamem"/>
        <w:numPr>
          <w:ilvl w:val="0"/>
          <w:numId w:val="15"/>
        </w:numPr>
        <w:spacing w:line="360" w:lineRule="auto"/>
        <w:jc w:val="both"/>
        <w:rPr>
          <w:rFonts w:ascii="Times New Roman" w:hAnsi="Times New Roman" w:cs="Times New Roman"/>
          <w:szCs w:val="24"/>
        </w:rPr>
      </w:pPr>
      <w:r w:rsidRPr="00982D9A">
        <w:rPr>
          <w:rFonts w:ascii="Times New Roman" w:hAnsi="Times New Roman" w:cs="Times New Roman"/>
          <w:szCs w:val="24"/>
        </w:rPr>
        <w:t>dlouhodobé uvolnění pro výkon veřejné funkce.</w:t>
      </w:r>
      <w:r w:rsidR="004F6BF4">
        <w:rPr>
          <w:rStyle w:val="Znakapoznpodarou"/>
          <w:rFonts w:ascii="Times New Roman" w:hAnsi="Times New Roman"/>
          <w:szCs w:val="24"/>
        </w:rPr>
        <w:footnoteReference w:id="16"/>
      </w:r>
    </w:p>
    <w:p w:rsidR="00E0209B" w:rsidRDefault="00E0209B" w:rsidP="005B316E">
      <w:pPr>
        <w:spacing w:line="360" w:lineRule="auto"/>
        <w:ind w:firstLine="426"/>
        <w:jc w:val="both"/>
        <w:rPr>
          <w:rFonts w:ascii="Times New Roman" w:hAnsi="Times New Roman" w:cs="Times New Roman"/>
          <w:szCs w:val="24"/>
        </w:rPr>
      </w:pPr>
    </w:p>
    <w:p w:rsidR="00AF2CD8" w:rsidRDefault="00AF2CD8" w:rsidP="005B316E">
      <w:pPr>
        <w:spacing w:line="360" w:lineRule="auto"/>
        <w:ind w:firstLine="426"/>
        <w:jc w:val="both"/>
        <w:rPr>
          <w:rFonts w:ascii="Times New Roman" w:hAnsi="Times New Roman" w:cs="Times New Roman"/>
          <w:szCs w:val="24"/>
        </w:rPr>
      </w:pPr>
    </w:p>
    <w:p w:rsidR="00AF2CD8" w:rsidRDefault="00AF2CD8" w:rsidP="005B316E">
      <w:pPr>
        <w:spacing w:line="360" w:lineRule="auto"/>
        <w:ind w:firstLine="426"/>
        <w:jc w:val="both"/>
        <w:rPr>
          <w:rFonts w:ascii="Times New Roman" w:hAnsi="Times New Roman" w:cs="Times New Roman"/>
          <w:szCs w:val="24"/>
        </w:rPr>
      </w:pPr>
    </w:p>
    <w:p w:rsidR="00982D9A" w:rsidRDefault="00982D9A" w:rsidP="00982D9A">
      <w:pPr>
        <w:spacing w:line="360" w:lineRule="auto"/>
        <w:ind w:firstLine="426"/>
        <w:jc w:val="both"/>
        <w:rPr>
          <w:rFonts w:ascii="Times New Roman" w:hAnsi="Times New Roman" w:cs="Times New Roman"/>
          <w:b/>
          <w:szCs w:val="24"/>
        </w:rPr>
      </w:pPr>
      <w:r>
        <w:rPr>
          <w:rFonts w:ascii="Times New Roman" w:hAnsi="Times New Roman" w:cs="Times New Roman"/>
          <w:b/>
          <w:szCs w:val="24"/>
        </w:rPr>
        <w:lastRenderedPageBreak/>
        <w:t>3.2.4 Nižší minimální mzda</w:t>
      </w:r>
    </w:p>
    <w:p w:rsidR="000D4039" w:rsidRDefault="000D4039" w:rsidP="005B316E">
      <w:pPr>
        <w:spacing w:line="360" w:lineRule="auto"/>
        <w:ind w:firstLine="426"/>
        <w:jc w:val="both"/>
        <w:rPr>
          <w:rFonts w:ascii="Times New Roman" w:hAnsi="Times New Roman" w:cs="Times New Roman"/>
          <w:szCs w:val="24"/>
        </w:rPr>
      </w:pPr>
    </w:p>
    <w:p w:rsidR="00A14227" w:rsidRDefault="00982D9A" w:rsidP="005B316E">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Pracovní výkonnost osob se zdravotním postižením je obvykle nižší a v důsledku zdravotního omezení tyto osoby většinou vykonávají spíše jednodušší a fyzicky nenáročné práce. Z tohoto důvodu je pro osoby, které jsou poživateli invalidního důchodu, stanovena nižší minimální </w:t>
      </w:r>
      <w:r w:rsidR="00A14227">
        <w:rPr>
          <w:rFonts w:ascii="Times New Roman" w:hAnsi="Times New Roman" w:cs="Times New Roman"/>
          <w:szCs w:val="24"/>
        </w:rPr>
        <w:t xml:space="preserve">mzda, </w:t>
      </w:r>
      <w:r w:rsidR="00DF2CE7">
        <w:rPr>
          <w:rFonts w:ascii="Times New Roman" w:hAnsi="Times New Roman" w:cs="Times New Roman"/>
          <w:szCs w:val="24"/>
        </w:rPr>
        <w:t>tedy</w:t>
      </w:r>
      <w:r w:rsidR="00A14227">
        <w:rPr>
          <w:rFonts w:ascii="Times New Roman" w:hAnsi="Times New Roman" w:cs="Times New Roman"/>
          <w:szCs w:val="24"/>
        </w:rPr>
        <w:t xml:space="preserve"> nejnižší </w:t>
      </w:r>
      <w:r w:rsidR="00A14227" w:rsidRPr="00A14227">
        <w:rPr>
          <w:rFonts w:ascii="Times New Roman" w:hAnsi="Times New Roman" w:cs="Times New Roman"/>
          <w:szCs w:val="24"/>
        </w:rPr>
        <w:t>přípustná výše odměny za práci v pracovněprávním vztahu dle zákoníku práce. </w:t>
      </w:r>
    </w:p>
    <w:p w:rsidR="00BD2714" w:rsidRDefault="00DF2CE7" w:rsidP="00DF2CE7">
      <w:pPr>
        <w:spacing w:line="360" w:lineRule="auto"/>
        <w:ind w:firstLine="426"/>
        <w:jc w:val="both"/>
        <w:rPr>
          <w:rFonts w:ascii="Times New Roman" w:hAnsi="Times New Roman" w:cs="Times New Roman"/>
          <w:szCs w:val="24"/>
        </w:rPr>
      </w:pPr>
      <w:r w:rsidRPr="00DF2CE7">
        <w:rPr>
          <w:rFonts w:ascii="Times New Roman" w:hAnsi="Times New Roman" w:cs="Times New Roman"/>
          <w:szCs w:val="24"/>
        </w:rPr>
        <w:t>Výši základní sazby minimální mzdy stanovuje nařízení vlády č. 567/2006 Sb., o minimální mzdě</w:t>
      </w:r>
      <w:r w:rsidR="00BD2714">
        <w:rPr>
          <w:rFonts w:ascii="Times New Roman" w:hAnsi="Times New Roman" w:cs="Times New Roman"/>
          <w:szCs w:val="24"/>
        </w:rPr>
        <w:t xml:space="preserve">, </w:t>
      </w:r>
      <w:r w:rsidR="00BD2714" w:rsidRPr="00BD2714">
        <w:rPr>
          <w:rFonts w:ascii="Times New Roman" w:hAnsi="Times New Roman" w:cs="Times New Roman"/>
          <w:szCs w:val="24"/>
        </w:rPr>
        <w:t>o nejnižších úrovních zaručené mzdy, o vymezení ztíženého pracovního prostředí a o výši příplatku ke mzdě za práci ve ztíženém pracovním prostředí, ve znění pozdějších předpisů</w:t>
      </w:r>
      <w:r w:rsidR="00BD2714">
        <w:rPr>
          <w:rFonts w:ascii="Times New Roman" w:hAnsi="Times New Roman" w:cs="Times New Roman"/>
          <w:szCs w:val="24"/>
        </w:rPr>
        <w:t xml:space="preserve">. </w:t>
      </w:r>
      <w:r>
        <w:rPr>
          <w:rFonts w:ascii="Times New Roman" w:hAnsi="Times New Roman" w:cs="Times New Roman"/>
          <w:szCs w:val="24"/>
        </w:rPr>
        <w:t xml:space="preserve"> Od 1. ledna 2015 došlo ke zvýšení z</w:t>
      </w:r>
      <w:r w:rsidRPr="00DF2CE7">
        <w:rPr>
          <w:rFonts w:ascii="Times New Roman" w:hAnsi="Times New Roman" w:cs="Times New Roman"/>
          <w:bCs/>
          <w:szCs w:val="24"/>
        </w:rPr>
        <w:t>ákladní sazb</w:t>
      </w:r>
      <w:r>
        <w:rPr>
          <w:rFonts w:ascii="Times New Roman" w:hAnsi="Times New Roman" w:cs="Times New Roman"/>
          <w:bCs/>
          <w:szCs w:val="24"/>
        </w:rPr>
        <w:t>y</w:t>
      </w:r>
      <w:r w:rsidRPr="00DF2CE7">
        <w:rPr>
          <w:rFonts w:ascii="Times New Roman" w:hAnsi="Times New Roman" w:cs="Times New Roman"/>
          <w:bCs/>
          <w:szCs w:val="24"/>
        </w:rPr>
        <w:t xml:space="preserve"> minimální mzdy</w:t>
      </w:r>
      <w:r w:rsidRPr="00DF2CE7">
        <w:rPr>
          <w:rFonts w:ascii="Times New Roman" w:hAnsi="Times New Roman" w:cs="Times New Roman"/>
          <w:szCs w:val="24"/>
        </w:rPr>
        <w:t> pro stanovenou týdenní pracovní dobu 40 hodin </w:t>
      </w:r>
      <w:r>
        <w:rPr>
          <w:rFonts w:ascii="Times New Roman" w:hAnsi="Times New Roman" w:cs="Times New Roman"/>
          <w:szCs w:val="24"/>
        </w:rPr>
        <w:t>z</w:t>
      </w:r>
      <w:r w:rsidR="005C43A2">
        <w:rPr>
          <w:rFonts w:ascii="Times New Roman" w:hAnsi="Times New Roman" w:cs="Times New Roman"/>
          <w:szCs w:val="24"/>
        </w:rPr>
        <w:t> 8 500 Kč na</w:t>
      </w:r>
      <w:r w:rsidR="00EA6DC6">
        <w:rPr>
          <w:rFonts w:ascii="Times New Roman" w:hAnsi="Times New Roman" w:cs="Times New Roman"/>
          <w:szCs w:val="24"/>
        </w:rPr>
        <w:t> </w:t>
      </w:r>
      <w:r w:rsidR="005C43A2">
        <w:rPr>
          <w:rStyle w:val="apple-converted-space"/>
          <w:rFonts w:ascii="Arial CE" w:hAnsi="Arial CE" w:cs="Arial CE"/>
          <w:color w:val="333333"/>
          <w:sz w:val="16"/>
          <w:szCs w:val="16"/>
          <w:shd w:val="clear" w:color="auto" w:fill="FFFFFF"/>
        </w:rPr>
        <w:t> </w:t>
      </w:r>
      <w:r w:rsidR="005C43A2" w:rsidRPr="00DF2CE7">
        <w:rPr>
          <w:rFonts w:ascii="Times New Roman" w:hAnsi="Times New Roman" w:cs="Times New Roman"/>
          <w:szCs w:val="24"/>
        </w:rPr>
        <w:t xml:space="preserve">9 200 Kč </w:t>
      </w:r>
      <w:r w:rsidR="005C43A2">
        <w:rPr>
          <w:rFonts w:ascii="Times New Roman" w:hAnsi="Times New Roman" w:cs="Times New Roman"/>
          <w:szCs w:val="24"/>
        </w:rPr>
        <w:t xml:space="preserve">měsíčně. </w:t>
      </w:r>
      <w:r w:rsidR="005C43A2" w:rsidRPr="005C43A2">
        <w:rPr>
          <w:rFonts w:ascii="Times New Roman" w:hAnsi="Times New Roman" w:cs="Times New Roman"/>
          <w:szCs w:val="24"/>
        </w:rPr>
        <w:t>Hodinová sazba minimální mzdy se zv</w:t>
      </w:r>
      <w:r w:rsidR="005C43A2">
        <w:rPr>
          <w:rFonts w:ascii="Times New Roman" w:hAnsi="Times New Roman" w:cs="Times New Roman"/>
          <w:szCs w:val="24"/>
        </w:rPr>
        <w:t>ýšila</w:t>
      </w:r>
      <w:r w:rsidR="005C43A2" w:rsidRPr="005C43A2">
        <w:rPr>
          <w:rFonts w:ascii="Times New Roman" w:hAnsi="Times New Roman" w:cs="Times New Roman"/>
          <w:szCs w:val="24"/>
        </w:rPr>
        <w:t xml:space="preserve"> z 50,60</w:t>
      </w:r>
      <w:r w:rsidR="00BD2714">
        <w:rPr>
          <w:rFonts w:ascii="Times New Roman" w:hAnsi="Times New Roman" w:cs="Times New Roman"/>
          <w:szCs w:val="24"/>
        </w:rPr>
        <w:t xml:space="preserve"> </w:t>
      </w:r>
      <w:r w:rsidR="005C43A2" w:rsidRPr="005C43A2">
        <w:rPr>
          <w:rFonts w:ascii="Times New Roman" w:hAnsi="Times New Roman" w:cs="Times New Roman"/>
          <w:szCs w:val="24"/>
        </w:rPr>
        <w:t>Kč na 55 Kč</w:t>
      </w:r>
      <w:r w:rsidR="00BD2714">
        <w:rPr>
          <w:rFonts w:ascii="Times New Roman" w:hAnsi="Times New Roman" w:cs="Times New Roman"/>
          <w:szCs w:val="24"/>
        </w:rPr>
        <w:t>. U zaměstnanců, kteří jsou poživateli invalidního důchodu, činí sazba minimální mzdy pro stanovenou pracovní dobu</w:t>
      </w:r>
      <w:r w:rsidR="005C43A2" w:rsidRPr="005C43A2">
        <w:rPr>
          <w:rFonts w:ascii="Times New Roman" w:hAnsi="Times New Roman" w:cs="Times New Roman"/>
          <w:szCs w:val="24"/>
        </w:rPr>
        <w:t xml:space="preserve"> 40 hodin týdně</w:t>
      </w:r>
      <w:r w:rsidR="00BD2714">
        <w:rPr>
          <w:rFonts w:ascii="Times New Roman" w:hAnsi="Times New Roman" w:cs="Times New Roman"/>
          <w:szCs w:val="24"/>
        </w:rPr>
        <w:t xml:space="preserve"> 8 000,- Kč a hodinová sazba pak </w:t>
      </w:r>
      <w:r w:rsidR="00BD2714" w:rsidRPr="00BD2714">
        <w:rPr>
          <w:rFonts w:ascii="Times New Roman" w:hAnsi="Times New Roman" w:cs="Times New Roman"/>
          <w:szCs w:val="24"/>
        </w:rPr>
        <w:t>48,10 Kč</w:t>
      </w:r>
      <w:r w:rsidR="00BD2714">
        <w:rPr>
          <w:rFonts w:ascii="Times New Roman" w:hAnsi="Times New Roman" w:cs="Times New Roman"/>
          <w:szCs w:val="24"/>
        </w:rPr>
        <w:t xml:space="preserve">. U těchto zaměstnanců nedošlo ke zvýšení sazby minimální mzdy. </w:t>
      </w:r>
    </w:p>
    <w:p w:rsidR="00BD2714" w:rsidRDefault="00BD2714" w:rsidP="00DF2CE7">
      <w:pPr>
        <w:spacing w:line="360" w:lineRule="auto"/>
        <w:ind w:firstLine="426"/>
        <w:jc w:val="both"/>
        <w:rPr>
          <w:rFonts w:ascii="Times New Roman" w:hAnsi="Times New Roman" w:cs="Times New Roman"/>
          <w:szCs w:val="24"/>
        </w:rPr>
      </w:pPr>
    </w:p>
    <w:p w:rsidR="0074565B" w:rsidRDefault="0074565B" w:rsidP="00DF2CE7">
      <w:pPr>
        <w:spacing w:line="360" w:lineRule="auto"/>
        <w:ind w:firstLine="426"/>
        <w:jc w:val="both"/>
        <w:rPr>
          <w:rFonts w:ascii="Times New Roman" w:hAnsi="Times New Roman" w:cs="Times New Roman"/>
          <w:szCs w:val="24"/>
        </w:rPr>
      </w:pPr>
    </w:p>
    <w:p w:rsidR="00BD2714" w:rsidRDefault="00BD2714" w:rsidP="00BD2714">
      <w:pPr>
        <w:spacing w:line="360" w:lineRule="auto"/>
        <w:ind w:firstLine="426"/>
        <w:jc w:val="both"/>
        <w:rPr>
          <w:rFonts w:ascii="Times New Roman" w:hAnsi="Times New Roman" w:cs="Times New Roman"/>
          <w:b/>
          <w:szCs w:val="24"/>
        </w:rPr>
      </w:pPr>
      <w:r>
        <w:rPr>
          <w:rFonts w:ascii="Times New Roman" w:hAnsi="Times New Roman" w:cs="Times New Roman"/>
          <w:b/>
          <w:szCs w:val="24"/>
        </w:rPr>
        <w:t>3.2.5 Odpočet na zdravotním pojištění</w:t>
      </w:r>
    </w:p>
    <w:p w:rsidR="00BD2714" w:rsidRDefault="00BD2714" w:rsidP="00BD2714">
      <w:pPr>
        <w:spacing w:line="360" w:lineRule="auto"/>
        <w:ind w:firstLine="426"/>
        <w:jc w:val="both"/>
        <w:rPr>
          <w:rFonts w:ascii="Times New Roman" w:hAnsi="Times New Roman" w:cs="Times New Roman"/>
          <w:b/>
          <w:szCs w:val="24"/>
        </w:rPr>
      </w:pPr>
    </w:p>
    <w:p w:rsidR="0075003A" w:rsidRDefault="005E2287" w:rsidP="0075003A">
      <w:pPr>
        <w:spacing w:line="360" w:lineRule="auto"/>
        <w:ind w:firstLine="426"/>
        <w:jc w:val="both"/>
        <w:rPr>
          <w:rFonts w:ascii="Times New Roman" w:hAnsi="Times New Roman" w:cs="Times New Roman"/>
          <w:szCs w:val="24"/>
        </w:rPr>
      </w:pPr>
      <w:r w:rsidRPr="005E2287">
        <w:rPr>
          <w:rFonts w:ascii="Times New Roman" w:hAnsi="Times New Roman" w:cs="Times New Roman"/>
          <w:szCs w:val="24"/>
        </w:rPr>
        <w:t xml:space="preserve">Zaměstnavatelé, </w:t>
      </w:r>
      <w:r>
        <w:rPr>
          <w:rFonts w:ascii="Times New Roman" w:hAnsi="Times New Roman" w:cs="Times New Roman"/>
          <w:szCs w:val="24"/>
        </w:rPr>
        <w:t>kteří zaměstnávají více než 50</w:t>
      </w:r>
      <w:r w:rsidR="00AE5F13">
        <w:rPr>
          <w:rFonts w:ascii="Times New Roman" w:hAnsi="Times New Roman" w:cs="Times New Roman"/>
          <w:szCs w:val="24"/>
        </w:rPr>
        <w:t xml:space="preserve"> </w:t>
      </w:r>
      <w:r>
        <w:rPr>
          <w:rFonts w:ascii="Times New Roman" w:hAnsi="Times New Roman" w:cs="Times New Roman"/>
          <w:szCs w:val="24"/>
        </w:rPr>
        <w:t>% zaměstnanců se zdravotním postižením z celkového počtu svých zaměstnanců, ušet</w:t>
      </w:r>
      <w:r w:rsidR="00EA6DC6">
        <w:rPr>
          <w:rFonts w:ascii="Times New Roman" w:hAnsi="Times New Roman" w:cs="Times New Roman"/>
          <w:szCs w:val="24"/>
        </w:rPr>
        <w:t>ří i na zdravotním pojištění za </w:t>
      </w:r>
      <w:r>
        <w:rPr>
          <w:rFonts w:ascii="Times New Roman" w:hAnsi="Times New Roman" w:cs="Times New Roman"/>
          <w:szCs w:val="24"/>
        </w:rPr>
        <w:t xml:space="preserve">tyto zaměstnance. </w:t>
      </w:r>
    </w:p>
    <w:p w:rsidR="00BD2714" w:rsidRDefault="005E2287" w:rsidP="00BD2714">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Výše pojistného na zdravotní pojištění se vypočítává z takzvaného vyměřovacího základu. </w:t>
      </w:r>
      <w:r w:rsidRPr="005E2287">
        <w:rPr>
          <w:rFonts w:ascii="Times New Roman" w:hAnsi="Times New Roman" w:cs="Times New Roman"/>
          <w:szCs w:val="24"/>
        </w:rPr>
        <w:t>Vyměřovací základ zaměstnanců</w:t>
      </w:r>
      <w:r>
        <w:rPr>
          <w:rFonts w:ascii="Times New Roman" w:hAnsi="Times New Roman" w:cs="Times New Roman"/>
          <w:szCs w:val="24"/>
        </w:rPr>
        <w:t>, kt</w:t>
      </w:r>
      <w:r w:rsidR="00EA6DC6">
        <w:rPr>
          <w:rFonts w:ascii="Times New Roman" w:hAnsi="Times New Roman" w:cs="Times New Roman"/>
          <w:szCs w:val="24"/>
        </w:rPr>
        <w:t>eří pobírají invalidní důchod a </w:t>
      </w:r>
      <w:r>
        <w:rPr>
          <w:rFonts w:ascii="Times New Roman" w:hAnsi="Times New Roman" w:cs="Times New Roman"/>
          <w:szCs w:val="24"/>
        </w:rPr>
        <w:t>js</w:t>
      </w:r>
      <w:r w:rsidR="00EA6DC6">
        <w:rPr>
          <w:rFonts w:ascii="Times New Roman" w:hAnsi="Times New Roman" w:cs="Times New Roman"/>
          <w:szCs w:val="24"/>
        </w:rPr>
        <w:t>ou </w:t>
      </w:r>
      <w:r w:rsidR="0075003A">
        <w:rPr>
          <w:rFonts w:ascii="Times New Roman" w:hAnsi="Times New Roman" w:cs="Times New Roman"/>
          <w:szCs w:val="24"/>
        </w:rPr>
        <w:t xml:space="preserve">současně </w:t>
      </w:r>
      <w:r>
        <w:rPr>
          <w:rFonts w:ascii="Times New Roman" w:hAnsi="Times New Roman" w:cs="Times New Roman"/>
          <w:szCs w:val="24"/>
        </w:rPr>
        <w:t>zaměstnáni u zaměstnavatele, který zaměstnává více než 50</w:t>
      </w:r>
      <w:r w:rsidR="00C52B8A">
        <w:rPr>
          <w:rFonts w:ascii="Times New Roman" w:hAnsi="Times New Roman" w:cs="Times New Roman"/>
          <w:szCs w:val="24"/>
        </w:rPr>
        <w:t xml:space="preserve"> </w:t>
      </w:r>
      <w:r w:rsidR="0075003A">
        <w:rPr>
          <w:rFonts w:ascii="Times New Roman" w:hAnsi="Times New Roman" w:cs="Times New Roman"/>
          <w:szCs w:val="24"/>
        </w:rPr>
        <w:t>% zaměstnanců se zdravotním postižením, o</w:t>
      </w:r>
      <w:r w:rsidRPr="005E2287">
        <w:rPr>
          <w:rFonts w:ascii="Times New Roman" w:hAnsi="Times New Roman" w:cs="Times New Roman"/>
          <w:szCs w:val="24"/>
        </w:rPr>
        <w:t>dpovídá částce převyšující vyměřovací základ státních pojištěnců.</w:t>
      </w:r>
      <w:r>
        <w:rPr>
          <w:rFonts w:ascii="Times New Roman" w:hAnsi="Times New Roman" w:cs="Times New Roman"/>
          <w:szCs w:val="24"/>
        </w:rPr>
        <w:t xml:space="preserve"> </w:t>
      </w:r>
      <w:r w:rsidR="0075003A">
        <w:rPr>
          <w:rFonts w:ascii="Times New Roman" w:hAnsi="Times New Roman" w:cs="Times New Roman"/>
          <w:szCs w:val="24"/>
        </w:rPr>
        <w:t xml:space="preserve">Jinými slovy – od vyměřovacího základu se těmto zaměstnancům odečítá vyměřovací základ státních pojištěnců. </w:t>
      </w:r>
      <w:r>
        <w:rPr>
          <w:rFonts w:ascii="Times New Roman" w:hAnsi="Times New Roman" w:cs="Times New Roman"/>
          <w:szCs w:val="24"/>
        </w:rPr>
        <w:t>Pro pojištěnce, za které platí pojistné stát, činí od 1. 1. 2015 vyměřovací základ 6259,- Kč.</w:t>
      </w:r>
      <w:r w:rsidR="00824F00" w:rsidRPr="004F6BF4">
        <w:rPr>
          <w:rStyle w:val="Znakapoznpodarou"/>
          <w:rFonts w:ascii="Times New Roman" w:hAnsi="Times New Roman"/>
          <w:szCs w:val="24"/>
        </w:rPr>
        <w:footnoteReference w:id="17"/>
      </w:r>
      <w:r w:rsidRPr="004F6BF4">
        <w:rPr>
          <w:rFonts w:ascii="Times New Roman" w:hAnsi="Times New Roman" w:cs="Times New Roman"/>
          <w:szCs w:val="24"/>
        </w:rPr>
        <w:t xml:space="preserve"> </w:t>
      </w:r>
    </w:p>
    <w:p w:rsidR="0075003A" w:rsidRDefault="0075003A" w:rsidP="005E2287">
      <w:pPr>
        <w:spacing w:line="360" w:lineRule="auto"/>
        <w:jc w:val="both"/>
        <w:rPr>
          <w:rFonts w:ascii="Times New Roman" w:hAnsi="Times New Roman" w:cs="Times New Roman"/>
          <w:szCs w:val="24"/>
        </w:rPr>
      </w:pPr>
    </w:p>
    <w:p w:rsidR="0074565B" w:rsidRDefault="0074565B" w:rsidP="005E2287">
      <w:pPr>
        <w:spacing w:line="360" w:lineRule="auto"/>
        <w:jc w:val="both"/>
        <w:rPr>
          <w:rFonts w:ascii="Times New Roman" w:hAnsi="Times New Roman" w:cs="Times New Roman"/>
          <w:szCs w:val="24"/>
        </w:rPr>
      </w:pPr>
    </w:p>
    <w:p w:rsidR="0075003A" w:rsidRDefault="0075003A" w:rsidP="0075003A">
      <w:pPr>
        <w:spacing w:line="360" w:lineRule="auto"/>
        <w:ind w:firstLine="426"/>
        <w:jc w:val="both"/>
        <w:rPr>
          <w:rFonts w:ascii="Times New Roman" w:hAnsi="Times New Roman" w:cs="Times New Roman"/>
          <w:b/>
          <w:szCs w:val="24"/>
        </w:rPr>
      </w:pPr>
      <w:r>
        <w:rPr>
          <w:rFonts w:ascii="Times New Roman" w:hAnsi="Times New Roman" w:cs="Times New Roman"/>
          <w:b/>
          <w:szCs w:val="24"/>
        </w:rPr>
        <w:lastRenderedPageBreak/>
        <w:t>3.2.6 Zvýhodnění u veřejných zakázek</w:t>
      </w:r>
    </w:p>
    <w:p w:rsidR="0075003A" w:rsidRDefault="0075003A" w:rsidP="0075003A">
      <w:pPr>
        <w:spacing w:line="360" w:lineRule="auto"/>
        <w:ind w:firstLine="426"/>
        <w:jc w:val="both"/>
        <w:rPr>
          <w:rFonts w:ascii="Times New Roman" w:hAnsi="Times New Roman" w:cs="Times New Roman"/>
          <w:b/>
          <w:szCs w:val="24"/>
        </w:rPr>
      </w:pPr>
    </w:p>
    <w:p w:rsidR="008608E2" w:rsidRDefault="008608E2" w:rsidP="0075003A">
      <w:pPr>
        <w:spacing w:line="360" w:lineRule="auto"/>
        <w:ind w:firstLine="426"/>
        <w:jc w:val="both"/>
        <w:rPr>
          <w:rFonts w:ascii="Times New Roman" w:hAnsi="Times New Roman" w:cs="Times New Roman"/>
          <w:szCs w:val="24"/>
        </w:rPr>
      </w:pPr>
      <w:r w:rsidRPr="005E2287">
        <w:rPr>
          <w:rFonts w:ascii="Times New Roman" w:hAnsi="Times New Roman" w:cs="Times New Roman"/>
          <w:szCs w:val="24"/>
        </w:rPr>
        <w:t xml:space="preserve">Zaměstnavatelé, </w:t>
      </w:r>
      <w:r>
        <w:rPr>
          <w:rFonts w:ascii="Times New Roman" w:hAnsi="Times New Roman" w:cs="Times New Roman"/>
          <w:szCs w:val="24"/>
        </w:rPr>
        <w:t>kteří zaměstnávají více než 50</w:t>
      </w:r>
      <w:r w:rsidR="00C52B8A">
        <w:rPr>
          <w:rFonts w:ascii="Times New Roman" w:hAnsi="Times New Roman" w:cs="Times New Roman"/>
          <w:szCs w:val="24"/>
        </w:rPr>
        <w:t xml:space="preserve"> </w:t>
      </w:r>
      <w:r>
        <w:rPr>
          <w:rFonts w:ascii="Times New Roman" w:hAnsi="Times New Roman" w:cs="Times New Roman"/>
          <w:szCs w:val="24"/>
        </w:rPr>
        <w:t xml:space="preserve">% zaměstnanců se zdravotním postižením z celkového počtu svých zaměstnanců, jsou zvýhodněni i u veřejných zakázek. </w:t>
      </w:r>
    </w:p>
    <w:p w:rsidR="008608E2" w:rsidRDefault="008608E2" w:rsidP="0075003A">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Zadavatel veřejné zakázky může </w:t>
      </w:r>
      <w:r w:rsidRPr="008608E2">
        <w:rPr>
          <w:rFonts w:ascii="Times New Roman" w:hAnsi="Times New Roman" w:cs="Times New Roman"/>
          <w:szCs w:val="24"/>
        </w:rPr>
        <w:t>v oznámení či výzvě o zahájení zadávacího řízení</w:t>
      </w:r>
      <w:r>
        <w:rPr>
          <w:rFonts w:ascii="Times New Roman" w:hAnsi="Times New Roman" w:cs="Times New Roman"/>
          <w:szCs w:val="24"/>
        </w:rPr>
        <w:t xml:space="preserve"> omezit okruh</w:t>
      </w:r>
      <w:r w:rsidR="00824F00">
        <w:rPr>
          <w:rFonts w:ascii="Times New Roman" w:hAnsi="Times New Roman" w:cs="Times New Roman"/>
          <w:szCs w:val="24"/>
        </w:rPr>
        <w:t xml:space="preserve"> </w:t>
      </w:r>
      <w:r w:rsidR="00D45D82">
        <w:rPr>
          <w:rFonts w:ascii="Times New Roman" w:hAnsi="Times New Roman" w:cs="Times New Roman"/>
          <w:szCs w:val="24"/>
        </w:rPr>
        <w:t>dodavatelů</w:t>
      </w:r>
      <w:r>
        <w:rPr>
          <w:rFonts w:ascii="Times New Roman" w:hAnsi="Times New Roman" w:cs="Times New Roman"/>
          <w:szCs w:val="24"/>
        </w:rPr>
        <w:t>, kteří se mohou tohoto zadáv</w:t>
      </w:r>
      <w:r w:rsidR="00824F00">
        <w:rPr>
          <w:rFonts w:ascii="Times New Roman" w:hAnsi="Times New Roman" w:cs="Times New Roman"/>
          <w:szCs w:val="24"/>
        </w:rPr>
        <w:t>acího řízení zúčastnit, tak, že </w:t>
      </w:r>
      <w:r>
        <w:rPr>
          <w:rFonts w:ascii="Times New Roman" w:hAnsi="Times New Roman" w:cs="Times New Roman"/>
          <w:szCs w:val="24"/>
        </w:rPr>
        <w:t>tento okruh zúží pouze na dodavatele, kteří zaměstnávají více než 50% zaměstnanců se zdravotním postižením z celkového počtu svých zaměstnanců.</w:t>
      </w:r>
      <w:r w:rsidRPr="004F6BF4">
        <w:rPr>
          <w:rStyle w:val="Znakapoznpodarou"/>
          <w:rFonts w:ascii="Times New Roman" w:hAnsi="Times New Roman"/>
          <w:szCs w:val="24"/>
        </w:rPr>
        <w:footnoteReference w:id="18"/>
      </w:r>
      <w:r>
        <w:rPr>
          <w:rFonts w:ascii="Times New Roman" w:hAnsi="Times New Roman" w:cs="Times New Roman"/>
          <w:szCs w:val="24"/>
        </w:rPr>
        <w:t xml:space="preserve"> </w:t>
      </w:r>
    </w:p>
    <w:p w:rsidR="008608E2" w:rsidRDefault="008608E2" w:rsidP="0075003A">
      <w:pPr>
        <w:spacing w:line="360" w:lineRule="auto"/>
        <w:ind w:firstLine="426"/>
        <w:jc w:val="both"/>
        <w:rPr>
          <w:rFonts w:ascii="Times New Roman" w:hAnsi="Times New Roman" w:cs="Times New Roman"/>
          <w:szCs w:val="24"/>
        </w:rPr>
      </w:pPr>
      <w:r>
        <w:rPr>
          <w:rFonts w:ascii="Times New Roman" w:hAnsi="Times New Roman" w:cs="Times New Roman"/>
          <w:szCs w:val="24"/>
        </w:rPr>
        <w:t>Další zvýhodnění spočívá v tom, že v</w:t>
      </w:r>
      <w:r w:rsidRPr="008608E2">
        <w:rPr>
          <w:rFonts w:ascii="Times New Roman" w:hAnsi="Times New Roman" w:cs="Times New Roman"/>
          <w:szCs w:val="24"/>
        </w:rPr>
        <w:t xml:space="preserve">eřejní zadavatelé jsou povinni při hodnocení nabídek v rámci podlimitních zadávacích řízení zohlednit skutečnost, že uchazeč zaměstnává osoby se zdravotním postižením. Je-li </w:t>
      </w:r>
      <w:r w:rsidR="00824F00">
        <w:rPr>
          <w:rFonts w:ascii="Times New Roman" w:hAnsi="Times New Roman" w:cs="Times New Roman"/>
          <w:szCs w:val="24"/>
        </w:rPr>
        <w:t>tedy uchazečem dodavatel, který </w:t>
      </w:r>
      <w:r w:rsidRPr="008608E2">
        <w:rPr>
          <w:rFonts w:ascii="Times New Roman" w:hAnsi="Times New Roman" w:cs="Times New Roman"/>
          <w:szCs w:val="24"/>
        </w:rPr>
        <w:t xml:space="preserve">zaměstnává alespoň 25 zaměstnanců, z nichž je více než 50 % zaměstnanců osobami </w:t>
      </w:r>
      <w:r>
        <w:rPr>
          <w:rFonts w:ascii="Times New Roman" w:hAnsi="Times New Roman" w:cs="Times New Roman"/>
          <w:szCs w:val="24"/>
        </w:rPr>
        <w:t>se zdravotním</w:t>
      </w:r>
      <w:r w:rsidR="004F6BF4">
        <w:rPr>
          <w:rFonts w:ascii="Times New Roman" w:hAnsi="Times New Roman" w:cs="Times New Roman"/>
          <w:szCs w:val="24"/>
        </w:rPr>
        <w:t xml:space="preserve"> </w:t>
      </w:r>
      <w:r>
        <w:rPr>
          <w:rFonts w:ascii="Times New Roman" w:hAnsi="Times New Roman" w:cs="Times New Roman"/>
          <w:szCs w:val="24"/>
        </w:rPr>
        <w:t>postižením,  je </w:t>
      </w:r>
      <w:r w:rsidRPr="008608E2">
        <w:rPr>
          <w:rFonts w:ascii="Times New Roman" w:hAnsi="Times New Roman" w:cs="Times New Roman"/>
          <w:szCs w:val="24"/>
        </w:rPr>
        <w:t>pro hodnocení nabídek rozhodná výše nabídkové ceny tohoto dodavatele snížená o 15 %.</w:t>
      </w:r>
      <w:r w:rsidR="00C649E5" w:rsidRPr="004F6BF4">
        <w:rPr>
          <w:rStyle w:val="Znakapoznpodarou"/>
          <w:rFonts w:ascii="Times New Roman" w:hAnsi="Times New Roman"/>
          <w:szCs w:val="24"/>
        </w:rPr>
        <w:footnoteReference w:id="19"/>
      </w:r>
    </w:p>
    <w:p w:rsidR="005E2287" w:rsidRPr="005E2287" w:rsidRDefault="005E2287" w:rsidP="005E2287">
      <w:pPr>
        <w:spacing w:line="360" w:lineRule="auto"/>
        <w:jc w:val="both"/>
        <w:rPr>
          <w:rFonts w:ascii="Times New Roman" w:hAnsi="Times New Roman" w:cs="Times New Roman"/>
          <w:szCs w:val="24"/>
        </w:rPr>
      </w:pPr>
    </w:p>
    <w:p w:rsidR="00DF2CE7" w:rsidRDefault="00DF2CE7" w:rsidP="005B316E">
      <w:pPr>
        <w:spacing w:line="360" w:lineRule="auto"/>
        <w:ind w:firstLine="426"/>
        <w:jc w:val="both"/>
        <w:rPr>
          <w:rFonts w:ascii="Times New Roman" w:hAnsi="Times New Roman" w:cs="Times New Roman"/>
          <w:szCs w:val="24"/>
        </w:rPr>
      </w:pPr>
    </w:p>
    <w:p w:rsidR="00003E26" w:rsidRDefault="00C649E5" w:rsidP="00003E26">
      <w:pPr>
        <w:spacing w:line="360" w:lineRule="auto"/>
        <w:ind w:firstLine="426"/>
        <w:jc w:val="both"/>
        <w:rPr>
          <w:rFonts w:ascii="Times New Roman" w:hAnsi="Times New Roman" w:cs="Times New Roman"/>
          <w:b/>
          <w:szCs w:val="24"/>
        </w:rPr>
      </w:pPr>
      <w:r>
        <w:rPr>
          <w:rFonts w:ascii="Times New Roman" w:hAnsi="Times New Roman" w:cs="Times New Roman"/>
          <w:b/>
          <w:szCs w:val="24"/>
        </w:rPr>
        <w:t xml:space="preserve">3.2.7 </w:t>
      </w:r>
      <w:r w:rsidR="00003E26">
        <w:rPr>
          <w:rFonts w:ascii="Times New Roman" w:hAnsi="Times New Roman" w:cs="Times New Roman"/>
          <w:b/>
          <w:szCs w:val="24"/>
        </w:rPr>
        <w:t>Chráněné pracovní místo</w:t>
      </w:r>
    </w:p>
    <w:p w:rsidR="00003E26" w:rsidRDefault="00003E26" w:rsidP="00003E26">
      <w:pPr>
        <w:spacing w:line="360" w:lineRule="auto"/>
        <w:ind w:firstLine="426"/>
        <w:jc w:val="both"/>
        <w:rPr>
          <w:rFonts w:ascii="Times New Roman" w:hAnsi="Times New Roman" w:cs="Times New Roman"/>
          <w:b/>
          <w:szCs w:val="24"/>
        </w:rPr>
      </w:pPr>
    </w:p>
    <w:p w:rsidR="00E30361" w:rsidRDefault="00E621FC" w:rsidP="00003E26">
      <w:pPr>
        <w:spacing w:line="360" w:lineRule="auto"/>
        <w:ind w:firstLine="426"/>
        <w:jc w:val="both"/>
        <w:rPr>
          <w:rFonts w:ascii="Times New Roman" w:hAnsi="Times New Roman" w:cs="Times New Roman"/>
          <w:szCs w:val="24"/>
        </w:rPr>
      </w:pPr>
      <w:r>
        <w:rPr>
          <w:rFonts w:ascii="Times New Roman" w:hAnsi="Times New Roman" w:cs="Times New Roman"/>
          <w:szCs w:val="24"/>
        </w:rPr>
        <w:t>Chráněné pracovní místo je pracovní místo zříze</w:t>
      </w:r>
      <w:r w:rsidR="00824F00">
        <w:rPr>
          <w:rFonts w:ascii="Times New Roman" w:hAnsi="Times New Roman" w:cs="Times New Roman"/>
          <w:szCs w:val="24"/>
        </w:rPr>
        <w:t>né zaměstnavatelem pro osobu se </w:t>
      </w:r>
      <w:r>
        <w:rPr>
          <w:rFonts w:ascii="Times New Roman" w:hAnsi="Times New Roman" w:cs="Times New Roman"/>
          <w:szCs w:val="24"/>
        </w:rPr>
        <w:t>zdravotním postižením. O zřízení chráněného pracovního místa uzavírá zaměstnavatel dohodu s Úřadem práce a Úřad práce poskytuje na jeho zřízení zaměstnavateli příspěvek. Chráněné pracovní mís</w:t>
      </w:r>
      <w:r w:rsidR="00824F00">
        <w:rPr>
          <w:rFonts w:ascii="Times New Roman" w:hAnsi="Times New Roman" w:cs="Times New Roman"/>
          <w:szCs w:val="24"/>
        </w:rPr>
        <w:t>to musí být obsazeno nejméně po </w:t>
      </w:r>
      <w:r>
        <w:rPr>
          <w:rFonts w:ascii="Times New Roman" w:hAnsi="Times New Roman" w:cs="Times New Roman"/>
          <w:szCs w:val="24"/>
        </w:rPr>
        <w:t>dobu tří let.</w:t>
      </w:r>
      <w:r w:rsidR="00E30361">
        <w:rPr>
          <w:rFonts w:ascii="Times New Roman" w:hAnsi="Times New Roman" w:cs="Times New Roman"/>
          <w:szCs w:val="24"/>
        </w:rPr>
        <w:t xml:space="preserve"> </w:t>
      </w:r>
      <w:r w:rsidR="007B697A">
        <w:rPr>
          <w:rFonts w:ascii="Times New Roman" w:hAnsi="Times New Roman" w:cs="Times New Roman"/>
          <w:szCs w:val="24"/>
        </w:rPr>
        <w:t>S Úřadem práce lze uzavřít i</w:t>
      </w:r>
      <w:r w:rsidR="0062697B">
        <w:rPr>
          <w:rFonts w:ascii="Times New Roman" w:hAnsi="Times New Roman" w:cs="Times New Roman"/>
          <w:szCs w:val="24"/>
        </w:rPr>
        <w:t> </w:t>
      </w:r>
      <w:r w:rsidR="007B697A">
        <w:rPr>
          <w:rFonts w:ascii="Times New Roman" w:hAnsi="Times New Roman" w:cs="Times New Roman"/>
          <w:szCs w:val="24"/>
        </w:rPr>
        <w:t>dohodu o vymezení chráněného pracovního místa v případě, že na stávajícím pracovním místě již osoba se zdravotním postižením zaměstnána je. Tato dohoda se uzavírá na stejnou dobu, tedy na dobu tří let.</w:t>
      </w:r>
      <w:r w:rsidR="00084B65" w:rsidRPr="004F6BF4">
        <w:rPr>
          <w:rStyle w:val="Znakapoznpodarou"/>
          <w:rFonts w:ascii="Times New Roman" w:hAnsi="Times New Roman"/>
          <w:szCs w:val="24"/>
        </w:rPr>
        <w:footnoteReference w:id="20"/>
      </w:r>
    </w:p>
    <w:p w:rsidR="00C649E5" w:rsidRDefault="00C649E5" w:rsidP="00003E26">
      <w:pPr>
        <w:spacing w:line="360" w:lineRule="auto"/>
        <w:ind w:firstLine="426"/>
        <w:jc w:val="both"/>
        <w:rPr>
          <w:rFonts w:ascii="Times New Roman" w:hAnsi="Times New Roman" w:cs="Times New Roman"/>
          <w:szCs w:val="24"/>
        </w:rPr>
      </w:pPr>
    </w:p>
    <w:p w:rsidR="00C649E5" w:rsidRDefault="00620E0F" w:rsidP="00003E26">
      <w:pPr>
        <w:spacing w:line="360" w:lineRule="auto"/>
        <w:ind w:firstLine="426"/>
        <w:jc w:val="both"/>
        <w:rPr>
          <w:rFonts w:ascii="Times New Roman" w:hAnsi="Times New Roman" w:cs="Times New Roman"/>
          <w:szCs w:val="24"/>
        </w:rPr>
      </w:pPr>
      <w:r>
        <w:rPr>
          <w:rFonts w:ascii="Times New Roman" w:hAnsi="Times New Roman" w:cs="Times New Roman"/>
          <w:b/>
          <w:szCs w:val="24"/>
        </w:rPr>
        <w:t>Podmínky poskytnutí p</w:t>
      </w:r>
      <w:r w:rsidR="00C649E5">
        <w:rPr>
          <w:rFonts w:ascii="Times New Roman" w:hAnsi="Times New Roman" w:cs="Times New Roman"/>
          <w:b/>
          <w:szCs w:val="24"/>
        </w:rPr>
        <w:t>říspěvk</w:t>
      </w:r>
      <w:r>
        <w:rPr>
          <w:rFonts w:ascii="Times New Roman" w:hAnsi="Times New Roman" w:cs="Times New Roman"/>
          <w:b/>
          <w:szCs w:val="24"/>
        </w:rPr>
        <w:t>u</w:t>
      </w:r>
      <w:r w:rsidR="00C649E5">
        <w:rPr>
          <w:rFonts w:ascii="Times New Roman" w:hAnsi="Times New Roman" w:cs="Times New Roman"/>
          <w:b/>
          <w:szCs w:val="24"/>
        </w:rPr>
        <w:t xml:space="preserve"> na zřízení chráněného pracovního místa</w:t>
      </w:r>
    </w:p>
    <w:p w:rsidR="002654DD" w:rsidRDefault="00E30361" w:rsidP="00003E26">
      <w:pPr>
        <w:spacing w:line="360" w:lineRule="auto"/>
        <w:ind w:firstLine="426"/>
        <w:jc w:val="both"/>
        <w:rPr>
          <w:rFonts w:ascii="Times New Roman" w:hAnsi="Times New Roman" w:cs="Times New Roman"/>
          <w:szCs w:val="24"/>
        </w:rPr>
      </w:pPr>
      <w:r>
        <w:rPr>
          <w:rFonts w:ascii="Times New Roman" w:hAnsi="Times New Roman" w:cs="Times New Roman"/>
          <w:szCs w:val="24"/>
        </w:rPr>
        <w:t>Zaměstnavatel, který hodlá</w:t>
      </w:r>
      <w:r w:rsidR="00B713EC">
        <w:rPr>
          <w:rFonts w:ascii="Times New Roman" w:hAnsi="Times New Roman" w:cs="Times New Roman"/>
          <w:szCs w:val="24"/>
        </w:rPr>
        <w:t xml:space="preserve"> zřídit chráněné pracovní místo a čerpat </w:t>
      </w:r>
      <w:r w:rsidR="00824F00">
        <w:rPr>
          <w:rFonts w:ascii="Times New Roman" w:hAnsi="Times New Roman" w:cs="Times New Roman"/>
          <w:szCs w:val="24"/>
        </w:rPr>
        <w:t>příspěvek, který </w:t>
      </w:r>
      <w:r w:rsidR="00B713EC">
        <w:rPr>
          <w:rFonts w:ascii="Times New Roman" w:hAnsi="Times New Roman" w:cs="Times New Roman"/>
          <w:szCs w:val="24"/>
        </w:rPr>
        <w:t xml:space="preserve">je na jeho zřízení poskytován, </w:t>
      </w:r>
      <w:r>
        <w:rPr>
          <w:rFonts w:ascii="Times New Roman" w:hAnsi="Times New Roman" w:cs="Times New Roman"/>
          <w:szCs w:val="24"/>
        </w:rPr>
        <w:t xml:space="preserve">musí splňovat určité podmínky. </w:t>
      </w:r>
    </w:p>
    <w:p w:rsidR="00003E26" w:rsidRDefault="004D45DE" w:rsidP="00003E26">
      <w:pPr>
        <w:spacing w:line="360" w:lineRule="auto"/>
        <w:ind w:firstLine="426"/>
        <w:jc w:val="both"/>
        <w:rPr>
          <w:rFonts w:ascii="Times New Roman" w:hAnsi="Times New Roman" w:cs="Times New Roman"/>
          <w:szCs w:val="24"/>
        </w:rPr>
      </w:pPr>
      <w:r>
        <w:rPr>
          <w:rFonts w:ascii="Times New Roman" w:hAnsi="Times New Roman" w:cs="Times New Roman"/>
          <w:szCs w:val="24"/>
        </w:rPr>
        <w:lastRenderedPageBreak/>
        <w:t xml:space="preserve">Konkrétně mu nesmí být uložena pokuta za delikt na úseku zaměstnanosti nebo inspekce práce, nesmí být trestně stíhán pro podvod v souvislosti s poskytováním příspěvku na podporu zaměstnávání osob se zdravotním postižením, nesmí na něj být podány opakovaně oprávněné stížnosti pro porušení </w:t>
      </w:r>
      <w:r w:rsidR="00824F00">
        <w:rPr>
          <w:rFonts w:ascii="Times New Roman" w:hAnsi="Times New Roman" w:cs="Times New Roman"/>
          <w:szCs w:val="24"/>
        </w:rPr>
        <w:t>povinností dle zákoníku práce a </w:t>
      </w:r>
      <w:r>
        <w:rPr>
          <w:rFonts w:ascii="Times New Roman" w:hAnsi="Times New Roman" w:cs="Times New Roman"/>
          <w:szCs w:val="24"/>
        </w:rPr>
        <w:t xml:space="preserve">nesmí provádět zaměstnancům srážky z platu, které by byly v rozporu s dobrými mravy. </w:t>
      </w:r>
      <w:r w:rsidR="007B697A">
        <w:rPr>
          <w:rFonts w:ascii="Times New Roman" w:hAnsi="Times New Roman" w:cs="Times New Roman"/>
          <w:szCs w:val="24"/>
        </w:rPr>
        <w:t>Lhůta, po kterou musí být uvedené podmínky splněny, činí 12 měsíců před podáním žádosti o zřízení chráněného pracovního místa či o jeho vymezení.</w:t>
      </w:r>
      <w:r w:rsidR="00472DC2" w:rsidRPr="00824F00">
        <w:rPr>
          <w:rStyle w:val="Znakapoznpodarou"/>
          <w:rFonts w:ascii="Times New Roman" w:hAnsi="Times New Roman"/>
          <w:sz w:val="20"/>
          <w:szCs w:val="20"/>
        </w:rPr>
        <w:footnoteReference w:id="21"/>
      </w:r>
      <w:r w:rsidR="007B697A">
        <w:rPr>
          <w:rFonts w:ascii="Times New Roman" w:hAnsi="Times New Roman" w:cs="Times New Roman"/>
          <w:szCs w:val="24"/>
        </w:rPr>
        <w:t xml:space="preserve"> </w:t>
      </w:r>
      <w:r w:rsidR="00620E0F" w:rsidRPr="00C67B79">
        <w:rPr>
          <w:rFonts w:ascii="Times New Roman" w:hAnsi="Times New Roman" w:cs="Times New Roman"/>
          <w:szCs w:val="24"/>
        </w:rPr>
        <w:t xml:space="preserve">Ministerstvo </w:t>
      </w:r>
      <w:r w:rsidR="00620E0F">
        <w:rPr>
          <w:rFonts w:ascii="Times New Roman" w:hAnsi="Times New Roman" w:cs="Times New Roman"/>
          <w:szCs w:val="24"/>
        </w:rPr>
        <w:t xml:space="preserve">práce a sociálních věcí </w:t>
      </w:r>
      <w:r w:rsidR="00620E0F" w:rsidRPr="00C67B79">
        <w:rPr>
          <w:rFonts w:ascii="Times New Roman" w:hAnsi="Times New Roman" w:cs="Times New Roman"/>
          <w:szCs w:val="24"/>
        </w:rPr>
        <w:t xml:space="preserve">může ve výjimečných případech hodných zvláštního zřetele prominout splnění </w:t>
      </w:r>
      <w:r w:rsidR="00620E0F">
        <w:rPr>
          <w:rFonts w:ascii="Times New Roman" w:hAnsi="Times New Roman" w:cs="Times New Roman"/>
          <w:szCs w:val="24"/>
        </w:rPr>
        <w:t xml:space="preserve">podmínky, že zaměstnavateli nesmí být uložena pokuta za delikt na úseku zaměstnanosti nebo inspekce práce, pokud výše pokuty nepřesáhla </w:t>
      </w:r>
      <w:r w:rsidR="00877E59">
        <w:rPr>
          <w:rFonts w:ascii="Times New Roman" w:hAnsi="Times New Roman" w:cs="Times New Roman"/>
          <w:szCs w:val="24"/>
        </w:rPr>
        <w:t>50 000,- Kč.</w:t>
      </w:r>
      <w:r w:rsidR="00877E59" w:rsidRPr="004F6BF4">
        <w:rPr>
          <w:rStyle w:val="Znakapoznpodarou"/>
          <w:rFonts w:ascii="Times New Roman" w:hAnsi="Times New Roman"/>
          <w:szCs w:val="24"/>
        </w:rPr>
        <w:footnoteReference w:id="22"/>
      </w:r>
    </w:p>
    <w:p w:rsidR="00472DC2" w:rsidRDefault="00472DC2" w:rsidP="00003E26">
      <w:pPr>
        <w:spacing w:line="360" w:lineRule="auto"/>
        <w:ind w:firstLine="426"/>
        <w:jc w:val="both"/>
        <w:rPr>
          <w:rFonts w:ascii="Times New Roman" w:hAnsi="Times New Roman" w:cs="Times New Roman"/>
          <w:szCs w:val="24"/>
        </w:rPr>
      </w:pPr>
      <w:r>
        <w:rPr>
          <w:rFonts w:ascii="Times New Roman" w:hAnsi="Times New Roman" w:cs="Times New Roman"/>
          <w:szCs w:val="24"/>
        </w:rPr>
        <w:t>Zaměstnavatel nesmí mít rovněž dluhy na daníc</w:t>
      </w:r>
      <w:r w:rsidR="00824F00">
        <w:rPr>
          <w:rFonts w:ascii="Times New Roman" w:hAnsi="Times New Roman" w:cs="Times New Roman"/>
          <w:szCs w:val="24"/>
        </w:rPr>
        <w:t>h, na zdravotním pojištění a na </w:t>
      </w:r>
      <w:r>
        <w:rPr>
          <w:rFonts w:ascii="Times New Roman" w:hAnsi="Times New Roman" w:cs="Times New Roman"/>
          <w:szCs w:val="24"/>
        </w:rPr>
        <w:t>sociálním pojištění.</w:t>
      </w:r>
      <w:r w:rsidRPr="004F6BF4">
        <w:rPr>
          <w:rStyle w:val="Znakapoznpodarou"/>
          <w:rFonts w:ascii="Times New Roman" w:hAnsi="Times New Roman"/>
          <w:szCs w:val="24"/>
        </w:rPr>
        <w:footnoteReference w:id="23"/>
      </w:r>
    </w:p>
    <w:p w:rsidR="00877E59" w:rsidRPr="00877E59" w:rsidRDefault="00877E59" w:rsidP="00877E59">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Další podmínky, za kterých lze </w:t>
      </w:r>
      <w:r w:rsidRPr="00877E59">
        <w:rPr>
          <w:rFonts w:ascii="Times New Roman" w:hAnsi="Times New Roman" w:cs="Times New Roman"/>
          <w:szCs w:val="24"/>
        </w:rPr>
        <w:t>uzavř</w:t>
      </w:r>
      <w:r>
        <w:rPr>
          <w:rFonts w:ascii="Times New Roman" w:hAnsi="Times New Roman" w:cs="Times New Roman"/>
          <w:szCs w:val="24"/>
        </w:rPr>
        <w:t>ít</w:t>
      </w:r>
      <w:r w:rsidRPr="00877E59">
        <w:rPr>
          <w:rFonts w:ascii="Times New Roman" w:hAnsi="Times New Roman" w:cs="Times New Roman"/>
          <w:szCs w:val="24"/>
        </w:rPr>
        <w:t xml:space="preserve"> dohod</w:t>
      </w:r>
      <w:r>
        <w:rPr>
          <w:rFonts w:ascii="Times New Roman" w:hAnsi="Times New Roman" w:cs="Times New Roman"/>
          <w:szCs w:val="24"/>
        </w:rPr>
        <w:t>u</w:t>
      </w:r>
      <w:r w:rsidRPr="00877E59">
        <w:rPr>
          <w:rFonts w:ascii="Times New Roman" w:hAnsi="Times New Roman" w:cs="Times New Roman"/>
          <w:szCs w:val="24"/>
        </w:rPr>
        <w:t xml:space="preserve"> o zřízení nebo vymezení chráněného pracovního místa</w:t>
      </w:r>
      <w:r>
        <w:rPr>
          <w:rFonts w:ascii="Times New Roman" w:hAnsi="Times New Roman" w:cs="Times New Roman"/>
          <w:szCs w:val="24"/>
        </w:rPr>
        <w:t>, stanoví § 6 vyhlášky</w:t>
      </w:r>
      <w:r w:rsidR="004F6BF4">
        <w:rPr>
          <w:rFonts w:ascii="Times New Roman" w:hAnsi="Times New Roman" w:cs="Times New Roman"/>
          <w:szCs w:val="24"/>
        </w:rPr>
        <w:t xml:space="preserve"> </w:t>
      </w:r>
      <w:r w:rsidRPr="00877E59">
        <w:rPr>
          <w:rFonts w:ascii="Times New Roman" w:hAnsi="Times New Roman" w:cs="Times New Roman"/>
          <w:szCs w:val="24"/>
        </w:rPr>
        <w:t xml:space="preserve"> </w:t>
      </w:r>
      <w:r>
        <w:rPr>
          <w:rFonts w:ascii="Times New Roman" w:hAnsi="Times New Roman" w:cs="Times New Roman"/>
          <w:szCs w:val="24"/>
        </w:rPr>
        <w:t xml:space="preserve">Ministerstva práce a sociálních věcí č. 518/2004 Sb., </w:t>
      </w:r>
      <w:r w:rsidRPr="00704C64">
        <w:rPr>
          <w:rFonts w:ascii="Times New Roman" w:hAnsi="Times New Roman" w:cs="Times New Roman"/>
          <w:szCs w:val="24"/>
        </w:rPr>
        <w:t>kterou se provádí zákon č. 435/2004 Sb., o zaměstnanosti</w:t>
      </w:r>
      <w:r>
        <w:rPr>
          <w:rFonts w:ascii="Times New Roman" w:hAnsi="Times New Roman" w:cs="Times New Roman"/>
          <w:szCs w:val="24"/>
        </w:rPr>
        <w:t xml:space="preserve">. Podle tohoto ustanovení </w:t>
      </w:r>
      <w:r w:rsidRPr="00877E59">
        <w:rPr>
          <w:rFonts w:ascii="Times New Roman" w:hAnsi="Times New Roman" w:cs="Times New Roman"/>
          <w:szCs w:val="24"/>
        </w:rPr>
        <w:t>Úřad práce</w:t>
      </w:r>
      <w:r>
        <w:rPr>
          <w:rFonts w:ascii="Times New Roman" w:hAnsi="Times New Roman" w:cs="Times New Roman"/>
          <w:szCs w:val="24"/>
        </w:rPr>
        <w:t xml:space="preserve"> přihlíží k tomu,</w:t>
      </w:r>
      <w:r w:rsidRPr="00877E59">
        <w:rPr>
          <w:rFonts w:ascii="Times New Roman" w:hAnsi="Times New Roman" w:cs="Times New Roman"/>
          <w:szCs w:val="24"/>
        </w:rPr>
        <w:t xml:space="preserve"> zda zaměstnavatel</w:t>
      </w:r>
      <w:r>
        <w:rPr>
          <w:rFonts w:ascii="Times New Roman" w:hAnsi="Times New Roman" w:cs="Times New Roman"/>
          <w:szCs w:val="24"/>
        </w:rPr>
        <w:t>:</w:t>
      </w:r>
    </w:p>
    <w:p w:rsidR="00877E59" w:rsidRPr="00877E59" w:rsidRDefault="00877E59" w:rsidP="006D149D">
      <w:pPr>
        <w:pStyle w:val="Odstavecseseznamem"/>
        <w:numPr>
          <w:ilvl w:val="0"/>
          <w:numId w:val="16"/>
        </w:numPr>
        <w:spacing w:line="360" w:lineRule="auto"/>
        <w:jc w:val="both"/>
        <w:rPr>
          <w:rFonts w:ascii="Times New Roman" w:hAnsi="Times New Roman" w:cs="Times New Roman"/>
          <w:szCs w:val="24"/>
        </w:rPr>
      </w:pPr>
      <w:r w:rsidRPr="00877E59">
        <w:rPr>
          <w:rFonts w:ascii="Times New Roman" w:hAnsi="Times New Roman" w:cs="Times New Roman"/>
          <w:szCs w:val="24"/>
        </w:rPr>
        <w:t>neuzavřel v období 12 měsíců přede dnem podání žádosti se zaměstnancem, který je osobou se zdravotním postižením, smlouvu, na jejímž základě by mu byl tento zaměstnanec povinen poskytovat finanční prostředky v rozporu s dobrými mravy,</w:t>
      </w:r>
    </w:p>
    <w:p w:rsidR="00877E59" w:rsidRPr="00877E59" w:rsidRDefault="00877E59" w:rsidP="006D149D">
      <w:pPr>
        <w:pStyle w:val="Odstavecseseznamem"/>
        <w:numPr>
          <w:ilvl w:val="0"/>
          <w:numId w:val="16"/>
        </w:numPr>
        <w:spacing w:line="360" w:lineRule="auto"/>
        <w:jc w:val="both"/>
        <w:rPr>
          <w:rFonts w:ascii="Times New Roman" w:hAnsi="Times New Roman" w:cs="Times New Roman"/>
          <w:szCs w:val="24"/>
        </w:rPr>
      </w:pPr>
      <w:r w:rsidRPr="00877E59">
        <w:rPr>
          <w:rFonts w:ascii="Times New Roman" w:hAnsi="Times New Roman" w:cs="Times New Roman"/>
          <w:szCs w:val="24"/>
        </w:rPr>
        <w:t xml:space="preserve"> v den podání žádosti vyplácí nejméně 80 % zaměstnanců, kteří jsou osobami se zdravotním postižením, na které může uplatnit nárok na příspěvek podle § 78 zákona, mzdu nebo plat bezhotovostně převodem na účet vedený u peněžního ústavu,</w:t>
      </w:r>
      <w:r w:rsidR="00A57C8B">
        <w:rPr>
          <w:rFonts w:ascii="Times New Roman" w:hAnsi="Times New Roman" w:cs="Times New Roman"/>
          <w:szCs w:val="24"/>
        </w:rPr>
        <w:t xml:space="preserve"> </w:t>
      </w:r>
      <w:r w:rsidR="00A57C8B" w:rsidRPr="00877E59">
        <w:rPr>
          <w:rFonts w:ascii="Times New Roman" w:hAnsi="Times New Roman" w:cs="Times New Roman"/>
          <w:szCs w:val="24"/>
        </w:rPr>
        <w:t>nebo poštovní poukázkou</w:t>
      </w:r>
      <w:r w:rsidR="00EF0C0E">
        <w:rPr>
          <w:rFonts w:ascii="Times New Roman" w:hAnsi="Times New Roman" w:cs="Times New Roman"/>
          <w:szCs w:val="24"/>
        </w:rPr>
        <w:t>,</w:t>
      </w:r>
    </w:p>
    <w:p w:rsidR="00877E59" w:rsidRPr="00877E59" w:rsidRDefault="00877E59" w:rsidP="006D149D">
      <w:pPr>
        <w:pStyle w:val="Odstavecseseznamem"/>
        <w:numPr>
          <w:ilvl w:val="0"/>
          <w:numId w:val="16"/>
        </w:numPr>
        <w:spacing w:line="360" w:lineRule="auto"/>
        <w:jc w:val="both"/>
        <w:rPr>
          <w:rFonts w:ascii="Times New Roman" w:hAnsi="Times New Roman" w:cs="Times New Roman"/>
          <w:szCs w:val="24"/>
        </w:rPr>
      </w:pPr>
      <w:r w:rsidRPr="00877E59">
        <w:rPr>
          <w:rFonts w:ascii="Times New Roman" w:hAnsi="Times New Roman" w:cs="Times New Roman"/>
          <w:szCs w:val="24"/>
        </w:rPr>
        <w:t xml:space="preserve">v den podání žádosti zaměstnává nadpoloviční většinu zaměstnanců, kteří jsou osobami se zdravotním postižením, na svém pracovišti, </w:t>
      </w:r>
    </w:p>
    <w:p w:rsidR="00877E59" w:rsidRPr="00877E59" w:rsidRDefault="00877E59" w:rsidP="006D149D">
      <w:pPr>
        <w:pStyle w:val="Odstavecseseznamem"/>
        <w:numPr>
          <w:ilvl w:val="0"/>
          <w:numId w:val="16"/>
        </w:numPr>
        <w:spacing w:line="360" w:lineRule="auto"/>
        <w:jc w:val="both"/>
        <w:rPr>
          <w:rFonts w:ascii="Times New Roman" w:hAnsi="Times New Roman" w:cs="Times New Roman"/>
          <w:szCs w:val="24"/>
        </w:rPr>
      </w:pPr>
      <w:r w:rsidRPr="00877E59">
        <w:rPr>
          <w:rFonts w:ascii="Times New Roman" w:hAnsi="Times New Roman" w:cs="Times New Roman"/>
          <w:szCs w:val="24"/>
        </w:rPr>
        <w:t xml:space="preserve"> přiděluje zaměstnancům, kteří jsou osobami se zdravotním postižením, práci vhodnou z hlediska pozitivních efektů na sociáln</w:t>
      </w:r>
      <w:r w:rsidR="00824F00">
        <w:rPr>
          <w:rFonts w:ascii="Times New Roman" w:hAnsi="Times New Roman" w:cs="Times New Roman"/>
          <w:szCs w:val="24"/>
        </w:rPr>
        <w:t>í integraci těchto osob, nebo z </w:t>
      </w:r>
      <w:r w:rsidRPr="00877E59">
        <w:rPr>
          <w:rFonts w:ascii="Times New Roman" w:hAnsi="Times New Roman" w:cs="Times New Roman"/>
          <w:szCs w:val="24"/>
        </w:rPr>
        <w:t xml:space="preserve">hlediska poměru finančních prostředků vynaložených ze státního </w:t>
      </w:r>
      <w:r w:rsidRPr="00877E59">
        <w:rPr>
          <w:rFonts w:ascii="Times New Roman" w:hAnsi="Times New Roman" w:cs="Times New Roman"/>
          <w:szCs w:val="24"/>
        </w:rPr>
        <w:lastRenderedPageBreak/>
        <w:t>rozpočtu na zaměstnávání osob se zdravotním postižením a tržeb získaných prodejem výrobků a služeb, které souvisí se zaměstnáváním těchto osob.</w:t>
      </w:r>
      <w:r w:rsidR="004F6BF4">
        <w:rPr>
          <w:rStyle w:val="Znakapoznpodarou"/>
          <w:rFonts w:ascii="Times New Roman" w:hAnsi="Times New Roman"/>
          <w:szCs w:val="24"/>
        </w:rPr>
        <w:footnoteReference w:id="24"/>
      </w:r>
    </w:p>
    <w:p w:rsidR="00877E59" w:rsidRPr="00877E59" w:rsidRDefault="00877E59" w:rsidP="00877E59">
      <w:pPr>
        <w:spacing w:line="360" w:lineRule="auto"/>
        <w:ind w:firstLine="426"/>
        <w:jc w:val="both"/>
        <w:rPr>
          <w:rFonts w:ascii="Times New Roman" w:hAnsi="Times New Roman" w:cs="Times New Roman"/>
          <w:szCs w:val="24"/>
        </w:rPr>
      </w:pPr>
    </w:p>
    <w:p w:rsidR="008B68A9" w:rsidRDefault="00877E59" w:rsidP="00877E59">
      <w:pPr>
        <w:spacing w:line="360" w:lineRule="auto"/>
        <w:ind w:firstLine="360"/>
        <w:jc w:val="both"/>
        <w:rPr>
          <w:rFonts w:ascii="Times New Roman" w:hAnsi="Times New Roman" w:cs="Times New Roman"/>
          <w:szCs w:val="24"/>
        </w:rPr>
      </w:pPr>
      <w:r>
        <w:rPr>
          <w:rFonts w:ascii="Times New Roman" w:hAnsi="Times New Roman" w:cs="Times New Roman"/>
          <w:szCs w:val="24"/>
        </w:rPr>
        <w:t>Zaměstnavatel musí kumulativně splňovat první, druhé a čtvrté kritérium nebo první tři kritéria, jinak s ním úřad práce dohodu o zřízení nebo vymezení chráněného pracovního místa uzavřít nemůže.</w:t>
      </w:r>
      <w:r w:rsidR="00472DC2" w:rsidRPr="004F6BF4">
        <w:rPr>
          <w:rStyle w:val="Znakapoznpodarou"/>
          <w:rFonts w:ascii="Times New Roman" w:hAnsi="Times New Roman"/>
          <w:szCs w:val="24"/>
        </w:rPr>
        <w:footnoteReference w:id="25"/>
      </w:r>
      <w:r>
        <w:rPr>
          <w:rFonts w:ascii="Times New Roman" w:hAnsi="Times New Roman" w:cs="Times New Roman"/>
          <w:szCs w:val="24"/>
        </w:rPr>
        <w:t xml:space="preserve"> </w:t>
      </w:r>
      <w:r w:rsidRPr="00877E59">
        <w:rPr>
          <w:rFonts w:ascii="Times New Roman" w:hAnsi="Times New Roman" w:cs="Times New Roman"/>
          <w:szCs w:val="24"/>
        </w:rPr>
        <w:t xml:space="preserve"> </w:t>
      </w:r>
    </w:p>
    <w:p w:rsidR="002654DD" w:rsidRDefault="002654DD" w:rsidP="002654DD">
      <w:pPr>
        <w:spacing w:line="360" w:lineRule="auto"/>
        <w:ind w:firstLine="426"/>
        <w:jc w:val="both"/>
        <w:rPr>
          <w:rFonts w:ascii="Times New Roman" w:hAnsi="Times New Roman" w:cs="Times New Roman"/>
          <w:szCs w:val="24"/>
        </w:rPr>
      </w:pPr>
      <w:r>
        <w:rPr>
          <w:rFonts w:ascii="Times New Roman" w:hAnsi="Times New Roman" w:cs="Times New Roman"/>
          <w:szCs w:val="24"/>
        </w:rPr>
        <w:t>Stejné podmínky nutné k uzavření písemné dohody musí splňovat i zaměstnavatel, který žádá o vymezení chráněného pracovního místa. Na vymezení chráněného pracovního místa není poskytován příspěvek, ovšem vymezení chráněného pracovního místa je důležité pro následné poskytnutí příspěvku na částečnou úhradu nákladů chráněného pracovního místa a příspěvku podporu zaměstnávání osob se zdravotním postižením na chráněném pracovním místě.</w:t>
      </w:r>
    </w:p>
    <w:p w:rsidR="00596F1C" w:rsidRDefault="00C61BF9" w:rsidP="0069666C">
      <w:pPr>
        <w:spacing w:line="360" w:lineRule="auto"/>
        <w:ind w:firstLine="360"/>
        <w:jc w:val="both"/>
        <w:rPr>
          <w:rFonts w:ascii="Times New Roman" w:hAnsi="Times New Roman" w:cs="Times New Roman"/>
          <w:szCs w:val="24"/>
        </w:rPr>
      </w:pPr>
      <w:r>
        <w:rPr>
          <w:rFonts w:ascii="Times New Roman" w:hAnsi="Times New Roman" w:cs="Times New Roman"/>
          <w:szCs w:val="24"/>
        </w:rPr>
        <w:t>Dohoda</w:t>
      </w:r>
      <w:r w:rsidR="0069666C">
        <w:rPr>
          <w:rFonts w:ascii="Times New Roman" w:hAnsi="Times New Roman" w:cs="Times New Roman"/>
          <w:szCs w:val="24"/>
        </w:rPr>
        <w:t xml:space="preserve"> o zřízení či vymezení chráněného pracovního místa </w:t>
      </w:r>
      <w:r>
        <w:rPr>
          <w:rFonts w:ascii="Times New Roman" w:hAnsi="Times New Roman" w:cs="Times New Roman"/>
          <w:szCs w:val="24"/>
        </w:rPr>
        <w:t>se uzavírá na základě</w:t>
      </w:r>
      <w:r w:rsidR="00EF6785">
        <w:rPr>
          <w:rFonts w:ascii="Times New Roman" w:hAnsi="Times New Roman" w:cs="Times New Roman"/>
          <w:szCs w:val="24"/>
        </w:rPr>
        <w:t xml:space="preserve"> písemné žádosti zaměstnavatele, která se podává u kontaktního pracoviště Úřadu práce ČR v místě, kde má být zaměstnání vykonáváno. </w:t>
      </w:r>
      <w:r>
        <w:rPr>
          <w:rFonts w:ascii="Times New Roman" w:hAnsi="Times New Roman" w:cs="Times New Roman"/>
          <w:szCs w:val="24"/>
        </w:rPr>
        <w:t xml:space="preserve"> </w:t>
      </w:r>
      <w:r w:rsidR="00E63F7B">
        <w:rPr>
          <w:rFonts w:ascii="Times New Roman" w:hAnsi="Times New Roman" w:cs="Times New Roman"/>
          <w:szCs w:val="24"/>
        </w:rPr>
        <w:t>Formul</w:t>
      </w:r>
      <w:r w:rsidR="00C44A50">
        <w:rPr>
          <w:rFonts w:ascii="Times New Roman" w:hAnsi="Times New Roman" w:cs="Times New Roman"/>
          <w:szCs w:val="24"/>
        </w:rPr>
        <w:t>áře žádostí jsou k dispozici ke </w:t>
      </w:r>
      <w:r w:rsidR="00E63F7B">
        <w:rPr>
          <w:rFonts w:ascii="Times New Roman" w:hAnsi="Times New Roman" w:cs="Times New Roman"/>
          <w:szCs w:val="24"/>
        </w:rPr>
        <w:t xml:space="preserve">stažení na Integrovaném portále Ministerstva práce a sociálních věcí na adrese </w:t>
      </w:r>
      <w:hyperlink r:id="rId11" w:history="1">
        <w:r w:rsidR="00E63F7B" w:rsidRPr="00C446CA">
          <w:rPr>
            <w:rStyle w:val="Hypertextovodkaz"/>
            <w:rFonts w:ascii="Times New Roman" w:hAnsi="Times New Roman"/>
            <w:szCs w:val="24"/>
          </w:rPr>
          <w:t>http://portal.mpsv.cz/sz/zamest/kestazeni</w:t>
        </w:r>
      </w:hyperlink>
      <w:r w:rsidR="00E63F7B">
        <w:rPr>
          <w:rFonts w:ascii="Times New Roman" w:hAnsi="Times New Roman" w:cs="Times New Roman"/>
          <w:szCs w:val="24"/>
        </w:rPr>
        <w:t>. K této žádosti, která kromě identifikačních údajů zaměstnavatele, údajů o místě a předmětu podnikání,  obsahuje i charakteristiku zamýšlených chráněných pracovních míst,</w:t>
      </w:r>
      <w:r w:rsidR="00E63F7B" w:rsidRPr="004F6BF4">
        <w:rPr>
          <w:rStyle w:val="Znakapoznpodarou"/>
          <w:rFonts w:ascii="Times New Roman" w:hAnsi="Times New Roman"/>
          <w:szCs w:val="24"/>
        </w:rPr>
        <w:footnoteReference w:id="26"/>
      </w:r>
      <w:r w:rsidR="00E63F7B">
        <w:rPr>
          <w:rFonts w:ascii="Times New Roman" w:hAnsi="Times New Roman" w:cs="Times New Roman"/>
          <w:szCs w:val="24"/>
        </w:rPr>
        <w:t xml:space="preserve"> musí za</w:t>
      </w:r>
      <w:r w:rsidR="00C44A50">
        <w:rPr>
          <w:rFonts w:ascii="Times New Roman" w:hAnsi="Times New Roman" w:cs="Times New Roman"/>
          <w:szCs w:val="24"/>
        </w:rPr>
        <w:t>městnavatel doložit potvrzení o </w:t>
      </w:r>
      <w:r w:rsidR="00E63F7B">
        <w:rPr>
          <w:rFonts w:ascii="Times New Roman" w:hAnsi="Times New Roman" w:cs="Times New Roman"/>
          <w:szCs w:val="24"/>
        </w:rPr>
        <w:t>založení účtu u peněžního ústavu a potvrzení o</w:t>
      </w:r>
      <w:r w:rsidR="00C44A50">
        <w:rPr>
          <w:rFonts w:ascii="Times New Roman" w:hAnsi="Times New Roman" w:cs="Times New Roman"/>
          <w:szCs w:val="24"/>
        </w:rPr>
        <w:t xml:space="preserve"> tom, že nedluží na daních a na </w:t>
      </w:r>
      <w:r w:rsidR="00E63F7B">
        <w:rPr>
          <w:rFonts w:ascii="Times New Roman" w:hAnsi="Times New Roman" w:cs="Times New Roman"/>
          <w:szCs w:val="24"/>
        </w:rPr>
        <w:t>zdravotním a sociálním pojištění, případně souhlas k tomu, aby si tyto údaje zjistil úřad práce sám.</w:t>
      </w:r>
      <w:r w:rsidR="00E63F7B" w:rsidRPr="004F6BF4">
        <w:rPr>
          <w:rStyle w:val="Znakapoznpodarou"/>
          <w:rFonts w:ascii="Times New Roman" w:hAnsi="Times New Roman"/>
          <w:szCs w:val="24"/>
        </w:rPr>
        <w:footnoteReference w:id="27"/>
      </w:r>
      <w:r w:rsidR="00E63F7B" w:rsidRPr="00C44A50">
        <w:rPr>
          <w:rFonts w:ascii="Times New Roman" w:hAnsi="Times New Roman" w:cs="Times New Roman"/>
          <w:sz w:val="20"/>
          <w:szCs w:val="20"/>
        </w:rPr>
        <w:t xml:space="preserve"> </w:t>
      </w:r>
      <w:r w:rsidR="00E63F7B">
        <w:rPr>
          <w:rFonts w:ascii="Times New Roman" w:hAnsi="Times New Roman" w:cs="Times New Roman"/>
          <w:szCs w:val="24"/>
        </w:rPr>
        <w:t xml:space="preserve"> </w:t>
      </w:r>
      <w:r w:rsidR="0069666C">
        <w:rPr>
          <w:rFonts w:ascii="Times New Roman" w:hAnsi="Times New Roman" w:cs="Times New Roman"/>
          <w:szCs w:val="24"/>
        </w:rPr>
        <w:t xml:space="preserve">Požadavky na obsah charakteristiky chráněných pracovních míst jsou uvedeny v § 6 odst. 1 vyhlášky č. 518/2004 Sb., </w:t>
      </w:r>
      <w:r w:rsidR="0069666C" w:rsidRPr="00704C64">
        <w:rPr>
          <w:rFonts w:ascii="Times New Roman" w:hAnsi="Times New Roman" w:cs="Times New Roman"/>
          <w:szCs w:val="24"/>
        </w:rPr>
        <w:t>kterou se provádí zákon č. 435/2004 Sb., o zaměstnanosti</w:t>
      </w:r>
      <w:r w:rsidR="0069666C">
        <w:rPr>
          <w:rFonts w:ascii="Times New Roman" w:hAnsi="Times New Roman" w:cs="Times New Roman"/>
          <w:szCs w:val="24"/>
        </w:rPr>
        <w:t xml:space="preserve">.  Charakteristika chráněného pracovního místa musí zahrnovat popis </w:t>
      </w:r>
      <w:r w:rsidR="0069666C" w:rsidRPr="0069666C">
        <w:rPr>
          <w:rFonts w:ascii="Times New Roman" w:hAnsi="Times New Roman" w:cs="Times New Roman"/>
          <w:szCs w:val="24"/>
        </w:rPr>
        <w:t>pracovní činnosti,</w:t>
      </w:r>
      <w:r w:rsidR="0069666C">
        <w:rPr>
          <w:rFonts w:ascii="Times New Roman" w:hAnsi="Times New Roman" w:cs="Times New Roman"/>
          <w:szCs w:val="24"/>
        </w:rPr>
        <w:t xml:space="preserve"> </w:t>
      </w:r>
      <w:r w:rsidR="00E63F7B">
        <w:rPr>
          <w:rFonts w:ascii="Times New Roman" w:hAnsi="Times New Roman" w:cs="Times New Roman"/>
          <w:szCs w:val="24"/>
        </w:rPr>
        <w:t>popis</w:t>
      </w:r>
      <w:r w:rsidR="0069666C">
        <w:rPr>
          <w:rFonts w:ascii="Times New Roman" w:hAnsi="Times New Roman" w:cs="Times New Roman"/>
          <w:szCs w:val="24"/>
        </w:rPr>
        <w:t xml:space="preserve"> pracoviště a jeho umístění a</w:t>
      </w:r>
      <w:r w:rsidR="0069666C" w:rsidRPr="0069666C">
        <w:rPr>
          <w:rFonts w:ascii="Times New Roman" w:hAnsi="Times New Roman" w:cs="Times New Roman"/>
          <w:szCs w:val="24"/>
        </w:rPr>
        <w:t xml:space="preserve"> </w:t>
      </w:r>
      <w:r w:rsidR="00E63F7B">
        <w:rPr>
          <w:rFonts w:ascii="Times New Roman" w:hAnsi="Times New Roman" w:cs="Times New Roman"/>
          <w:szCs w:val="24"/>
        </w:rPr>
        <w:t xml:space="preserve">popis </w:t>
      </w:r>
      <w:r w:rsidR="0069666C" w:rsidRPr="0069666C">
        <w:rPr>
          <w:rFonts w:ascii="Times New Roman" w:hAnsi="Times New Roman" w:cs="Times New Roman"/>
          <w:szCs w:val="24"/>
        </w:rPr>
        <w:t>pracovních podmínek.</w:t>
      </w:r>
      <w:r w:rsidR="0069666C" w:rsidRPr="004F6BF4">
        <w:rPr>
          <w:rStyle w:val="Znakapoznpodarou"/>
          <w:rFonts w:ascii="Times New Roman" w:hAnsi="Times New Roman"/>
          <w:szCs w:val="24"/>
        </w:rPr>
        <w:footnoteReference w:id="28"/>
      </w:r>
      <w:r w:rsidR="0069666C" w:rsidRPr="00C44A50">
        <w:rPr>
          <w:rFonts w:ascii="Times New Roman" w:hAnsi="Times New Roman" w:cs="Times New Roman"/>
          <w:sz w:val="20"/>
          <w:szCs w:val="20"/>
        </w:rPr>
        <w:t xml:space="preserve"> </w:t>
      </w:r>
    </w:p>
    <w:p w:rsidR="007F4136" w:rsidRDefault="007F4136" w:rsidP="0069666C">
      <w:pPr>
        <w:spacing w:line="360" w:lineRule="auto"/>
        <w:ind w:firstLine="360"/>
        <w:jc w:val="both"/>
        <w:rPr>
          <w:rFonts w:ascii="Times New Roman" w:hAnsi="Times New Roman" w:cs="Times New Roman"/>
          <w:szCs w:val="24"/>
        </w:rPr>
      </w:pPr>
      <w:r>
        <w:rPr>
          <w:rFonts w:ascii="Times New Roman" w:hAnsi="Times New Roman" w:cs="Times New Roman"/>
          <w:szCs w:val="24"/>
        </w:rPr>
        <w:t xml:space="preserve">Písemná dohoda o zřízení chráněného pracovního místa pak obsahuje charakteristiku chráněných pracovních míst, jejich počet, výši příspěvku, podmínky </w:t>
      </w:r>
      <w:r>
        <w:rPr>
          <w:rFonts w:ascii="Times New Roman" w:hAnsi="Times New Roman" w:cs="Times New Roman"/>
          <w:szCs w:val="24"/>
        </w:rPr>
        <w:lastRenderedPageBreak/>
        <w:t xml:space="preserve">jeho poskytnutí, způsob </w:t>
      </w:r>
      <w:r w:rsidR="00F5684A">
        <w:rPr>
          <w:rFonts w:ascii="Times New Roman" w:hAnsi="Times New Roman" w:cs="Times New Roman"/>
          <w:szCs w:val="24"/>
        </w:rPr>
        <w:t> </w:t>
      </w:r>
      <w:r>
        <w:rPr>
          <w:rFonts w:ascii="Times New Roman" w:hAnsi="Times New Roman" w:cs="Times New Roman"/>
          <w:szCs w:val="24"/>
        </w:rPr>
        <w:t>čerpání, jakož i závazky zaměstnavatele vztahující se ke splnění podmínek pro poskytnutí příspěvku a kontrolu plnění těchto podmínek.</w:t>
      </w:r>
      <w:r w:rsidRPr="004F6BF4">
        <w:rPr>
          <w:rStyle w:val="Znakapoznpodarou"/>
          <w:rFonts w:ascii="Times New Roman" w:hAnsi="Times New Roman"/>
          <w:szCs w:val="24"/>
        </w:rPr>
        <w:footnoteReference w:id="29"/>
      </w:r>
    </w:p>
    <w:p w:rsidR="007F4136" w:rsidRDefault="007F4136" w:rsidP="00003E26">
      <w:pPr>
        <w:spacing w:line="360" w:lineRule="auto"/>
        <w:ind w:firstLine="426"/>
        <w:jc w:val="both"/>
        <w:rPr>
          <w:rFonts w:ascii="Times New Roman" w:hAnsi="Times New Roman" w:cs="Times New Roman"/>
          <w:b/>
          <w:szCs w:val="24"/>
        </w:rPr>
      </w:pPr>
    </w:p>
    <w:p w:rsidR="00620E0F" w:rsidRPr="00472DC2" w:rsidRDefault="00472DC2" w:rsidP="00003E26">
      <w:pPr>
        <w:spacing w:line="360" w:lineRule="auto"/>
        <w:ind w:firstLine="426"/>
        <w:jc w:val="both"/>
        <w:rPr>
          <w:rFonts w:ascii="Times New Roman" w:hAnsi="Times New Roman" w:cs="Times New Roman"/>
          <w:b/>
          <w:szCs w:val="24"/>
        </w:rPr>
      </w:pPr>
      <w:r w:rsidRPr="00472DC2">
        <w:rPr>
          <w:rFonts w:ascii="Times New Roman" w:hAnsi="Times New Roman" w:cs="Times New Roman"/>
          <w:b/>
          <w:szCs w:val="24"/>
        </w:rPr>
        <w:t>Výše příspěvku na zřízení chráněného pracovního místa</w:t>
      </w:r>
    </w:p>
    <w:p w:rsidR="00472DC2" w:rsidRDefault="00804A9A" w:rsidP="00003E26">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Výše příspěvku </w:t>
      </w:r>
      <w:r w:rsidR="00B713EC">
        <w:rPr>
          <w:rFonts w:ascii="Times New Roman" w:hAnsi="Times New Roman" w:cs="Times New Roman"/>
          <w:szCs w:val="24"/>
        </w:rPr>
        <w:t xml:space="preserve">na zřízení chráněného pracovního místa </w:t>
      </w:r>
      <w:r>
        <w:rPr>
          <w:rFonts w:ascii="Times New Roman" w:hAnsi="Times New Roman" w:cs="Times New Roman"/>
          <w:szCs w:val="24"/>
        </w:rPr>
        <w:t xml:space="preserve">se odvozuje od průměrné mzdy v národním hospodářství za první až třetí čtvrtletí </w:t>
      </w:r>
      <w:r w:rsidR="0062697B">
        <w:rPr>
          <w:rFonts w:ascii="Times New Roman" w:hAnsi="Times New Roman" w:cs="Times New Roman"/>
          <w:szCs w:val="24"/>
        </w:rPr>
        <w:t xml:space="preserve">předcházejícího </w:t>
      </w:r>
      <w:r>
        <w:rPr>
          <w:rFonts w:ascii="Times New Roman" w:hAnsi="Times New Roman" w:cs="Times New Roman"/>
          <w:szCs w:val="24"/>
        </w:rPr>
        <w:t xml:space="preserve">kalendářního roku. Příspěvek na zřízení chráněného pracovního místa pro osoby </w:t>
      </w:r>
      <w:r w:rsidR="00DB2478">
        <w:rPr>
          <w:rFonts w:ascii="Times New Roman" w:hAnsi="Times New Roman" w:cs="Times New Roman"/>
          <w:szCs w:val="24"/>
        </w:rPr>
        <w:t>s těžším zdravotním postižením, tedy pro osoby, které byly orgánem sociálního zabezpečení uznány invalidními ve třetím stupni, je vyšší, než příspěvek na zřízení chráněného pracovního místa pro invalidní osoby ve druhém a v prvním stupni. Příspěvek na zřízení chráněného pracovního místa pro osoby s těžším zdravotním postižením může činit maximálně dvanáctinásobek průměrné mzdy a pro osoby se zdravotním postižením, které byly uznány invalidními ve druhém nebo v prvním stupni, maximálně osminásob</w:t>
      </w:r>
      <w:r w:rsidR="0062697B">
        <w:rPr>
          <w:rFonts w:ascii="Times New Roman" w:hAnsi="Times New Roman" w:cs="Times New Roman"/>
          <w:szCs w:val="24"/>
        </w:rPr>
        <w:t>e</w:t>
      </w:r>
      <w:r w:rsidR="00DB2478">
        <w:rPr>
          <w:rFonts w:ascii="Times New Roman" w:hAnsi="Times New Roman" w:cs="Times New Roman"/>
          <w:szCs w:val="24"/>
        </w:rPr>
        <w:t>k této mzdy.</w:t>
      </w:r>
      <w:r w:rsidR="00472DC2" w:rsidRPr="004F6BF4">
        <w:rPr>
          <w:rStyle w:val="Znakapoznpodarou"/>
          <w:rFonts w:ascii="Times New Roman" w:hAnsi="Times New Roman"/>
          <w:szCs w:val="24"/>
        </w:rPr>
        <w:footnoteReference w:id="30"/>
      </w:r>
    </w:p>
    <w:p w:rsidR="00472DC2" w:rsidRDefault="00DB2478" w:rsidP="00003E26">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 Příspěvek může být vyšší v případě, že zaměstnavatel na základě jedné dohody zřizuje nejméně 10 chráněných pracovních míst. V tom případě pak </w:t>
      </w:r>
      <w:r w:rsidR="00B713EC">
        <w:rPr>
          <w:rFonts w:ascii="Times New Roman" w:hAnsi="Times New Roman" w:cs="Times New Roman"/>
          <w:szCs w:val="24"/>
        </w:rPr>
        <w:t>příspěvek na jedno pracovní místo může činit maximálně desetinásobek a na osobu s těžším zdravotním postižením čtrnáctinásobek průměrné mzdy</w:t>
      </w:r>
      <w:r w:rsidR="00472DC2">
        <w:rPr>
          <w:rFonts w:ascii="Times New Roman" w:hAnsi="Times New Roman" w:cs="Times New Roman"/>
          <w:szCs w:val="24"/>
        </w:rPr>
        <w:t>.</w:t>
      </w:r>
      <w:r w:rsidR="00472DC2" w:rsidRPr="004F6BF4">
        <w:rPr>
          <w:rStyle w:val="Znakapoznpodarou"/>
          <w:rFonts w:ascii="Times New Roman" w:hAnsi="Times New Roman"/>
          <w:szCs w:val="24"/>
        </w:rPr>
        <w:footnoteReference w:id="31"/>
      </w:r>
    </w:p>
    <w:p w:rsidR="007F4136" w:rsidRDefault="007F4136" w:rsidP="00003E26">
      <w:pPr>
        <w:spacing w:line="360" w:lineRule="auto"/>
        <w:ind w:firstLine="426"/>
        <w:jc w:val="both"/>
        <w:rPr>
          <w:rFonts w:ascii="Times New Roman" w:hAnsi="Times New Roman" w:cs="Times New Roman"/>
          <w:szCs w:val="24"/>
        </w:rPr>
      </w:pPr>
      <w:r w:rsidRPr="007F4136">
        <w:rPr>
          <w:rFonts w:ascii="Times New Roman" w:hAnsi="Times New Roman" w:cs="Times New Roman"/>
          <w:szCs w:val="24"/>
        </w:rPr>
        <w:t>Výše průměrné mzdy v národním hospodářství za první až třetí čtvrtletí roku 2014 činila 25 179 Kč.</w:t>
      </w:r>
      <w:r w:rsidR="006E3936" w:rsidRPr="004F6BF4">
        <w:rPr>
          <w:rStyle w:val="Znakapoznpodarou"/>
          <w:rFonts w:ascii="Times New Roman" w:hAnsi="Times New Roman"/>
          <w:szCs w:val="24"/>
        </w:rPr>
        <w:footnoteReference w:id="32"/>
      </w:r>
      <w:r w:rsidRPr="00C362F7">
        <w:rPr>
          <w:rFonts w:ascii="Times New Roman" w:hAnsi="Times New Roman" w:cs="Times New Roman"/>
          <w:sz w:val="20"/>
          <w:szCs w:val="20"/>
        </w:rPr>
        <w:t xml:space="preserve"> </w:t>
      </w:r>
      <w:r w:rsidR="006E3936">
        <w:rPr>
          <w:rFonts w:ascii="Times New Roman" w:hAnsi="Times New Roman" w:cs="Times New Roman"/>
          <w:szCs w:val="24"/>
        </w:rPr>
        <w:t xml:space="preserve">To znamená, že výše příspěvku na zřízení chráněného pracovního místa činí pro rok 2015 maximálně 201 432 Kč a pro osoby s těžším zdravotním postižením maximálně 302 148 Kč. Zřizuje – li zaměstnavatel na základě jedné dohody nejméně 10 chráněných pracovních míst, pak může v roce 2015 čerpat na jedno chráněné pracovní místo příspěvek do výše 251 790 Kč a na osobu s těžším zdravotním postižením do výše 352 506 Kč. </w:t>
      </w:r>
    </w:p>
    <w:p w:rsidR="00472DC2" w:rsidRDefault="00472DC2" w:rsidP="00003E26">
      <w:pPr>
        <w:spacing w:line="360" w:lineRule="auto"/>
        <w:ind w:firstLine="426"/>
        <w:jc w:val="both"/>
        <w:rPr>
          <w:rFonts w:ascii="Times New Roman" w:hAnsi="Times New Roman" w:cs="Times New Roman"/>
          <w:b/>
          <w:szCs w:val="24"/>
        </w:rPr>
      </w:pPr>
    </w:p>
    <w:p w:rsidR="00C649E5" w:rsidRDefault="00C649E5" w:rsidP="00003E26">
      <w:pPr>
        <w:spacing w:line="360" w:lineRule="auto"/>
        <w:ind w:firstLine="426"/>
        <w:jc w:val="both"/>
        <w:rPr>
          <w:rFonts w:ascii="Times New Roman" w:hAnsi="Times New Roman" w:cs="Times New Roman"/>
          <w:szCs w:val="24"/>
        </w:rPr>
      </w:pPr>
      <w:r>
        <w:rPr>
          <w:rFonts w:ascii="Times New Roman" w:hAnsi="Times New Roman" w:cs="Times New Roman"/>
          <w:b/>
          <w:szCs w:val="24"/>
        </w:rPr>
        <w:t>Příspěvek na provoz chráněného pracovního místa</w:t>
      </w:r>
    </w:p>
    <w:p w:rsidR="003E1D1C" w:rsidRDefault="00B713EC" w:rsidP="00003E26">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Kromě příspěvku na zřízení chráněného pracovního místa může být zaměstnavateli </w:t>
      </w:r>
      <w:r w:rsidR="000757C1">
        <w:rPr>
          <w:rFonts w:ascii="Times New Roman" w:hAnsi="Times New Roman" w:cs="Times New Roman"/>
          <w:szCs w:val="24"/>
        </w:rPr>
        <w:t xml:space="preserve">po uplynutí 12 měsíců od zřízení </w:t>
      </w:r>
      <w:r w:rsidR="006E3936">
        <w:rPr>
          <w:rFonts w:ascii="Times New Roman" w:hAnsi="Times New Roman" w:cs="Times New Roman"/>
          <w:szCs w:val="24"/>
        </w:rPr>
        <w:t xml:space="preserve">nebo vymezení </w:t>
      </w:r>
      <w:r w:rsidR="000757C1">
        <w:rPr>
          <w:rFonts w:ascii="Times New Roman" w:hAnsi="Times New Roman" w:cs="Times New Roman"/>
          <w:szCs w:val="24"/>
        </w:rPr>
        <w:t>takové</w:t>
      </w:r>
      <w:r w:rsidR="00C362F7">
        <w:rPr>
          <w:rFonts w:ascii="Times New Roman" w:hAnsi="Times New Roman" w:cs="Times New Roman"/>
          <w:szCs w:val="24"/>
        </w:rPr>
        <w:t xml:space="preserve">ho pracovního místa poskytnut </w:t>
      </w:r>
      <w:r w:rsidR="00C362F7">
        <w:rPr>
          <w:rFonts w:ascii="Times New Roman" w:hAnsi="Times New Roman" w:cs="Times New Roman"/>
          <w:szCs w:val="24"/>
        </w:rPr>
        <w:lastRenderedPageBreak/>
        <w:t>i </w:t>
      </w:r>
      <w:r w:rsidR="000757C1">
        <w:rPr>
          <w:rFonts w:ascii="Times New Roman" w:hAnsi="Times New Roman" w:cs="Times New Roman"/>
          <w:szCs w:val="24"/>
        </w:rPr>
        <w:t>příspěvek na částečnou úhradu nákladů chráněného pracovního místa, a to v maximální výši 48.000,- Kč ročně.</w:t>
      </w:r>
      <w:r w:rsidR="003E1D1C" w:rsidRPr="004F6BF4">
        <w:rPr>
          <w:rStyle w:val="Znakapoznpodarou"/>
          <w:rFonts w:ascii="Times New Roman" w:hAnsi="Times New Roman"/>
          <w:szCs w:val="24"/>
        </w:rPr>
        <w:footnoteReference w:id="33"/>
      </w:r>
    </w:p>
    <w:p w:rsidR="003E1D1C" w:rsidRDefault="003E1D1C" w:rsidP="00003E26">
      <w:pPr>
        <w:spacing w:line="360" w:lineRule="auto"/>
        <w:ind w:firstLine="426"/>
        <w:jc w:val="both"/>
        <w:rPr>
          <w:rFonts w:ascii="Times New Roman" w:hAnsi="Times New Roman" w:cs="Times New Roman"/>
          <w:szCs w:val="24"/>
        </w:rPr>
      </w:pPr>
      <w:r>
        <w:rPr>
          <w:rFonts w:ascii="Times New Roman" w:hAnsi="Times New Roman" w:cs="Times New Roman"/>
          <w:szCs w:val="24"/>
        </w:rPr>
        <w:t>Druhy provozních nákladů chráněného pracovního míst</w:t>
      </w:r>
      <w:r w:rsidR="006E3936">
        <w:rPr>
          <w:rFonts w:ascii="Times New Roman" w:hAnsi="Times New Roman" w:cs="Times New Roman"/>
          <w:szCs w:val="24"/>
        </w:rPr>
        <w:t xml:space="preserve">a, na které je možno příspěvek </w:t>
      </w:r>
      <w:r>
        <w:rPr>
          <w:rFonts w:ascii="Times New Roman" w:hAnsi="Times New Roman" w:cs="Times New Roman"/>
          <w:szCs w:val="24"/>
        </w:rPr>
        <w:t>poskytnout, taxativně vymezuje § 8 vyhl</w:t>
      </w:r>
      <w:r w:rsidR="00C362F7">
        <w:rPr>
          <w:rFonts w:ascii="Times New Roman" w:hAnsi="Times New Roman" w:cs="Times New Roman"/>
          <w:szCs w:val="24"/>
        </w:rPr>
        <w:t>ášky č. 518/2004 Sb., kterou se </w:t>
      </w:r>
      <w:r>
        <w:rPr>
          <w:rFonts w:ascii="Times New Roman" w:hAnsi="Times New Roman" w:cs="Times New Roman"/>
          <w:szCs w:val="24"/>
        </w:rPr>
        <w:t>provádí zákon o zaměstnanosti. Za tyto náklady se považují:</w:t>
      </w:r>
    </w:p>
    <w:p w:rsidR="003E1D1C" w:rsidRDefault="003E1D1C" w:rsidP="006D149D">
      <w:pPr>
        <w:pStyle w:val="Odstavecseseznamem"/>
        <w:numPr>
          <w:ilvl w:val="0"/>
          <w:numId w:val="17"/>
        </w:numPr>
        <w:spacing w:line="360" w:lineRule="auto"/>
        <w:jc w:val="both"/>
        <w:rPr>
          <w:rFonts w:ascii="Times New Roman" w:hAnsi="Times New Roman" w:cs="Times New Roman"/>
          <w:szCs w:val="24"/>
        </w:rPr>
      </w:pPr>
      <w:r w:rsidRPr="008D22A2">
        <w:rPr>
          <w:rFonts w:ascii="Times New Roman" w:hAnsi="Times New Roman" w:cs="Times New Roman"/>
          <w:szCs w:val="24"/>
        </w:rPr>
        <w:t>zvýšené správní náklady ve výši 7 % průměrné měsíční mzdy v národním hospodářství za první až třetí čtvrtletí</w:t>
      </w:r>
      <w:r w:rsidR="008D22A2" w:rsidRPr="008D22A2">
        <w:rPr>
          <w:rFonts w:ascii="Times New Roman" w:hAnsi="Times New Roman" w:cs="Times New Roman"/>
          <w:szCs w:val="24"/>
        </w:rPr>
        <w:t xml:space="preserve"> </w:t>
      </w:r>
      <w:r w:rsidRPr="008D22A2">
        <w:rPr>
          <w:rFonts w:ascii="Times New Roman" w:hAnsi="Times New Roman" w:cs="Times New Roman"/>
          <w:szCs w:val="24"/>
        </w:rPr>
        <w:t>předcházejícího kalendářního roku, kterými jsou náklady na</w:t>
      </w:r>
      <w:r w:rsidR="008D22A2">
        <w:rPr>
          <w:rFonts w:ascii="Times New Roman" w:hAnsi="Times New Roman" w:cs="Times New Roman"/>
          <w:szCs w:val="24"/>
        </w:rPr>
        <w:t>:</w:t>
      </w:r>
    </w:p>
    <w:p w:rsidR="003E1D1C" w:rsidRPr="008D22A2" w:rsidRDefault="003E1D1C" w:rsidP="006D149D">
      <w:pPr>
        <w:pStyle w:val="Odstavecseseznamem"/>
        <w:numPr>
          <w:ilvl w:val="0"/>
          <w:numId w:val="7"/>
        </w:numPr>
        <w:spacing w:line="360" w:lineRule="auto"/>
        <w:jc w:val="both"/>
        <w:rPr>
          <w:rFonts w:ascii="Times New Roman" w:hAnsi="Times New Roman" w:cs="Times New Roman"/>
          <w:szCs w:val="24"/>
        </w:rPr>
      </w:pPr>
      <w:r w:rsidRPr="008D22A2">
        <w:rPr>
          <w:rFonts w:ascii="Times New Roman" w:hAnsi="Times New Roman" w:cs="Times New Roman"/>
          <w:szCs w:val="24"/>
        </w:rPr>
        <w:t>vedení personální, mzdové nebo sociální agendy zaměstnanců, kteří jsou osobami se zdravotním postižením,</w:t>
      </w:r>
    </w:p>
    <w:p w:rsidR="003E1D1C" w:rsidRPr="008D22A2" w:rsidRDefault="003E1D1C" w:rsidP="006D149D">
      <w:pPr>
        <w:pStyle w:val="Odstavecseseznamem"/>
        <w:numPr>
          <w:ilvl w:val="0"/>
          <w:numId w:val="7"/>
        </w:numPr>
        <w:spacing w:line="360" w:lineRule="auto"/>
        <w:jc w:val="both"/>
        <w:rPr>
          <w:rFonts w:ascii="Times New Roman" w:hAnsi="Times New Roman" w:cs="Times New Roman"/>
          <w:szCs w:val="24"/>
        </w:rPr>
      </w:pPr>
      <w:r w:rsidRPr="008D22A2">
        <w:rPr>
          <w:rFonts w:ascii="Times New Roman" w:hAnsi="Times New Roman" w:cs="Times New Roman"/>
          <w:szCs w:val="24"/>
        </w:rPr>
        <w:t>komunikaci se státními orgány a dalšími subjekty v souvislosti se zaměstnáváním osob se zdravotním postižením,</w:t>
      </w:r>
    </w:p>
    <w:p w:rsidR="003E1D1C" w:rsidRPr="008D22A2" w:rsidRDefault="003E1D1C" w:rsidP="006D149D">
      <w:pPr>
        <w:pStyle w:val="Odstavecseseznamem"/>
        <w:numPr>
          <w:ilvl w:val="0"/>
          <w:numId w:val="7"/>
        </w:numPr>
        <w:spacing w:line="360" w:lineRule="auto"/>
        <w:jc w:val="both"/>
        <w:rPr>
          <w:rFonts w:ascii="Times New Roman" w:hAnsi="Times New Roman" w:cs="Times New Roman"/>
          <w:szCs w:val="24"/>
        </w:rPr>
      </w:pPr>
      <w:r w:rsidRPr="008D22A2">
        <w:rPr>
          <w:rFonts w:ascii="Times New Roman" w:hAnsi="Times New Roman" w:cs="Times New Roman"/>
          <w:szCs w:val="24"/>
        </w:rPr>
        <w:t>nájemné za plochy pracovních, skladových nebo manipulačních prostor spojených se zaměstnáváním osob se zdravotním</w:t>
      </w:r>
      <w:r w:rsidR="008D22A2" w:rsidRPr="008D22A2">
        <w:rPr>
          <w:rFonts w:ascii="Times New Roman" w:hAnsi="Times New Roman" w:cs="Times New Roman"/>
          <w:szCs w:val="24"/>
        </w:rPr>
        <w:t xml:space="preserve"> </w:t>
      </w:r>
      <w:r w:rsidRPr="008D22A2">
        <w:rPr>
          <w:rFonts w:ascii="Times New Roman" w:hAnsi="Times New Roman" w:cs="Times New Roman"/>
          <w:szCs w:val="24"/>
        </w:rPr>
        <w:t>postižením,</w:t>
      </w:r>
    </w:p>
    <w:p w:rsidR="003E1D1C" w:rsidRPr="008D22A2" w:rsidRDefault="003E1D1C" w:rsidP="006D149D">
      <w:pPr>
        <w:pStyle w:val="Odstavecseseznamem"/>
        <w:numPr>
          <w:ilvl w:val="0"/>
          <w:numId w:val="7"/>
        </w:numPr>
        <w:spacing w:line="360" w:lineRule="auto"/>
        <w:jc w:val="both"/>
        <w:rPr>
          <w:rFonts w:ascii="Times New Roman" w:hAnsi="Times New Roman" w:cs="Times New Roman"/>
          <w:szCs w:val="24"/>
        </w:rPr>
      </w:pPr>
      <w:r w:rsidRPr="008D22A2">
        <w:rPr>
          <w:rFonts w:ascii="Times New Roman" w:hAnsi="Times New Roman" w:cs="Times New Roman"/>
          <w:szCs w:val="24"/>
        </w:rPr>
        <w:t>povinné revize zařízení, bez nichž nemohou být osoby se zdravotním postižením zaměstnávány,</w:t>
      </w:r>
    </w:p>
    <w:p w:rsidR="003E1D1C" w:rsidRPr="008D22A2" w:rsidRDefault="003E1D1C" w:rsidP="006D149D">
      <w:pPr>
        <w:pStyle w:val="Odstavecseseznamem"/>
        <w:numPr>
          <w:ilvl w:val="0"/>
          <w:numId w:val="7"/>
        </w:numPr>
        <w:spacing w:line="360" w:lineRule="auto"/>
        <w:jc w:val="both"/>
        <w:rPr>
          <w:rFonts w:ascii="Times New Roman" w:hAnsi="Times New Roman" w:cs="Times New Roman"/>
          <w:szCs w:val="24"/>
        </w:rPr>
      </w:pPr>
      <w:r w:rsidRPr="008D22A2">
        <w:rPr>
          <w:rFonts w:ascii="Times New Roman" w:hAnsi="Times New Roman" w:cs="Times New Roman"/>
          <w:szCs w:val="24"/>
        </w:rPr>
        <w:t>povinné revize objektu sloužícího k zaměstnávání osob se zdravotním postižením, pokud je objekt ve vlastnictví</w:t>
      </w:r>
      <w:r w:rsidR="008D22A2">
        <w:rPr>
          <w:rFonts w:ascii="Times New Roman" w:hAnsi="Times New Roman" w:cs="Times New Roman"/>
          <w:szCs w:val="24"/>
        </w:rPr>
        <w:t xml:space="preserve"> </w:t>
      </w:r>
      <w:r w:rsidRPr="008D22A2">
        <w:rPr>
          <w:rFonts w:ascii="Times New Roman" w:hAnsi="Times New Roman" w:cs="Times New Roman"/>
          <w:szCs w:val="24"/>
        </w:rPr>
        <w:t>zaměstnavatele,</w:t>
      </w:r>
    </w:p>
    <w:p w:rsidR="003E1D1C" w:rsidRPr="008D22A2" w:rsidRDefault="003E1D1C" w:rsidP="006D149D">
      <w:pPr>
        <w:pStyle w:val="Odstavecseseznamem"/>
        <w:numPr>
          <w:ilvl w:val="0"/>
          <w:numId w:val="7"/>
        </w:numPr>
        <w:spacing w:line="360" w:lineRule="auto"/>
        <w:jc w:val="both"/>
        <w:rPr>
          <w:rFonts w:ascii="Times New Roman" w:hAnsi="Times New Roman" w:cs="Times New Roman"/>
          <w:szCs w:val="24"/>
        </w:rPr>
      </w:pPr>
      <w:r w:rsidRPr="008D22A2">
        <w:rPr>
          <w:rFonts w:ascii="Times New Roman" w:hAnsi="Times New Roman" w:cs="Times New Roman"/>
          <w:szCs w:val="24"/>
        </w:rPr>
        <w:t>služby spojené s užíváním objektu, zejména revize komínů, hromosvodů, elektroinstalace, jejichž cena je zahrnována do</w:t>
      </w:r>
      <w:r w:rsidR="008D22A2" w:rsidRPr="008D22A2">
        <w:rPr>
          <w:rFonts w:ascii="Times New Roman" w:hAnsi="Times New Roman" w:cs="Times New Roman"/>
          <w:szCs w:val="24"/>
        </w:rPr>
        <w:t xml:space="preserve"> </w:t>
      </w:r>
      <w:r w:rsidRPr="008D22A2">
        <w:rPr>
          <w:rFonts w:ascii="Times New Roman" w:hAnsi="Times New Roman" w:cs="Times New Roman"/>
          <w:szCs w:val="24"/>
        </w:rPr>
        <w:t>nájemného,</w:t>
      </w:r>
    </w:p>
    <w:p w:rsidR="003E1D1C" w:rsidRPr="008D22A2" w:rsidRDefault="003E1D1C" w:rsidP="006D149D">
      <w:pPr>
        <w:pStyle w:val="Odstavecseseznamem"/>
        <w:numPr>
          <w:ilvl w:val="0"/>
          <w:numId w:val="7"/>
        </w:numPr>
        <w:spacing w:line="360" w:lineRule="auto"/>
        <w:jc w:val="both"/>
        <w:rPr>
          <w:rFonts w:ascii="Times New Roman" w:hAnsi="Times New Roman" w:cs="Times New Roman"/>
          <w:szCs w:val="24"/>
        </w:rPr>
      </w:pPr>
      <w:r w:rsidRPr="008D22A2">
        <w:rPr>
          <w:rFonts w:ascii="Times New Roman" w:hAnsi="Times New Roman" w:cs="Times New Roman"/>
          <w:szCs w:val="24"/>
        </w:rPr>
        <w:t>zvýšenou spotřebu energie a paliv spojenou se zaměstnáváním osob se zdravotním postižením, nebo</w:t>
      </w:r>
    </w:p>
    <w:p w:rsidR="003E1D1C" w:rsidRPr="008D22A2" w:rsidRDefault="003E1D1C" w:rsidP="006D149D">
      <w:pPr>
        <w:pStyle w:val="Odstavecseseznamem"/>
        <w:numPr>
          <w:ilvl w:val="0"/>
          <w:numId w:val="7"/>
        </w:numPr>
        <w:spacing w:line="360" w:lineRule="auto"/>
        <w:jc w:val="both"/>
        <w:rPr>
          <w:rFonts w:ascii="Times New Roman" w:hAnsi="Times New Roman" w:cs="Times New Roman"/>
          <w:szCs w:val="24"/>
        </w:rPr>
      </w:pPr>
      <w:r w:rsidRPr="008D22A2">
        <w:rPr>
          <w:rFonts w:ascii="Times New Roman" w:hAnsi="Times New Roman" w:cs="Times New Roman"/>
          <w:szCs w:val="24"/>
        </w:rPr>
        <w:t>vodné a stočné spojené se zaměstnáváním osob se zdravotním postižením,</w:t>
      </w:r>
    </w:p>
    <w:p w:rsidR="003E1D1C" w:rsidRPr="00C362F7" w:rsidRDefault="003E1D1C" w:rsidP="006D149D">
      <w:pPr>
        <w:pStyle w:val="Odstavecseseznamem"/>
        <w:numPr>
          <w:ilvl w:val="0"/>
          <w:numId w:val="18"/>
        </w:numPr>
        <w:spacing w:line="360" w:lineRule="auto"/>
        <w:jc w:val="both"/>
        <w:rPr>
          <w:rFonts w:ascii="Times New Roman" w:hAnsi="Times New Roman" w:cs="Times New Roman"/>
          <w:szCs w:val="24"/>
        </w:rPr>
      </w:pPr>
      <w:r w:rsidRPr="00C362F7">
        <w:rPr>
          <w:rFonts w:ascii="Times New Roman" w:hAnsi="Times New Roman" w:cs="Times New Roman"/>
          <w:szCs w:val="24"/>
        </w:rPr>
        <w:t>náklady provozních zaměstnanců a pracovních asistentů, kterými jsou</w:t>
      </w:r>
      <w:r w:rsidR="008D22A2" w:rsidRPr="00C362F7">
        <w:rPr>
          <w:rFonts w:ascii="Times New Roman" w:hAnsi="Times New Roman" w:cs="Times New Roman"/>
          <w:szCs w:val="24"/>
        </w:rPr>
        <w:t>:</w:t>
      </w:r>
    </w:p>
    <w:p w:rsidR="003E1D1C" w:rsidRPr="008D22A2" w:rsidRDefault="003E1D1C" w:rsidP="006D149D">
      <w:pPr>
        <w:pStyle w:val="Odstavecseseznamem"/>
        <w:numPr>
          <w:ilvl w:val="0"/>
          <w:numId w:val="8"/>
        </w:numPr>
        <w:spacing w:line="360" w:lineRule="auto"/>
        <w:jc w:val="both"/>
        <w:rPr>
          <w:rFonts w:ascii="Times New Roman" w:hAnsi="Times New Roman" w:cs="Times New Roman"/>
          <w:szCs w:val="24"/>
        </w:rPr>
      </w:pPr>
      <w:r w:rsidRPr="008D22A2">
        <w:rPr>
          <w:rFonts w:ascii="Times New Roman" w:hAnsi="Times New Roman" w:cs="Times New Roman"/>
          <w:szCs w:val="24"/>
        </w:rPr>
        <w:t>mzdové náklady provozních zaměstnanců a pracovních asistentů v základním pracovněprávním vztahu k zaměstnavateli, a</w:t>
      </w:r>
      <w:r w:rsidR="008D22A2" w:rsidRPr="008D22A2">
        <w:rPr>
          <w:rFonts w:ascii="Times New Roman" w:hAnsi="Times New Roman" w:cs="Times New Roman"/>
          <w:szCs w:val="24"/>
        </w:rPr>
        <w:t xml:space="preserve"> </w:t>
      </w:r>
      <w:r w:rsidRPr="008D22A2">
        <w:rPr>
          <w:rFonts w:ascii="Times New Roman" w:hAnsi="Times New Roman" w:cs="Times New Roman"/>
          <w:szCs w:val="24"/>
        </w:rPr>
        <w:t>to v rozsahu odpovídajícím počtu hodin odpracovaných provozními zaměstnanci nebo pracovními asistenty při pomoci</w:t>
      </w:r>
      <w:r w:rsidR="008D22A2" w:rsidRPr="008D22A2">
        <w:rPr>
          <w:rFonts w:ascii="Times New Roman" w:hAnsi="Times New Roman" w:cs="Times New Roman"/>
          <w:szCs w:val="24"/>
        </w:rPr>
        <w:t xml:space="preserve"> </w:t>
      </w:r>
      <w:r w:rsidRPr="008D22A2">
        <w:rPr>
          <w:rFonts w:ascii="Times New Roman" w:hAnsi="Times New Roman" w:cs="Times New Roman"/>
          <w:szCs w:val="24"/>
        </w:rPr>
        <w:t>zaměstnancům, kteří jsou osobami se zdravotním postižením, nebo</w:t>
      </w:r>
    </w:p>
    <w:p w:rsidR="003E1D1C" w:rsidRPr="008D22A2" w:rsidRDefault="003E1D1C" w:rsidP="006D149D">
      <w:pPr>
        <w:pStyle w:val="Odstavecseseznamem"/>
        <w:numPr>
          <w:ilvl w:val="0"/>
          <w:numId w:val="8"/>
        </w:numPr>
        <w:spacing w:line="360" w:lineRule="auto"/>
        <w:jc w:val="both"/>
        <w:rPr>
          <w:rFonts w:ascii="Times New Roman" w:hAnsi="Times New Roman" w:cs="Times New Roman"/>
          <w:szCs w:val="24"/>
        </w:rPr>
      </w:pPr>
      <w:r w:rsidRPr="008D22A2">
        <w:rPr>
          <w:rFonts w:ascii="Times New Roman" w:hAnsi="Times New Roman" w:cs="Times New Roman"/>
          <w:szCs w:val="24"/>
        </w:rPr>
        <w:t>náklady na zajištění pracovních asistentů v případě, že se nejedná o zaměstnance téhož zaměstnavatele,</w:t>
      </w:r>
    </w:p>
    <w:p w:rsidR="003E1D1C" w:rsidRPr="00C362F7" w:rsidRDefault="003E1D1C" w:rsidP="006D149D">
      <w:pPr>
        <w:pStyle w:val="Odstavecseseznamem"/>
        <w:numPr>
          <w:ilvl w:val="0"/>
          <w:numId w:val="19"/>
        </w:numPr>
        <w:spacing w:line="360" w:lineRule="auto"/>
        <w:jc w:val="both"/>
        <w:rPr>
          <w:rFonts w:ascii="Times New Roman" w:hAnsi="Times New Roman" w:cs="Times New Roman"/>
          <w:szCs w:val="24"/>
        </w:rPr>
      </w:pPr>
      <w:r w:rsidRPr="00C362F7">
        <w:rPr>
          <w:rFonts w:ascii="Times New Roman" w:hAnsi="Times New Roman" w:cs="Times New Roman"/>
          <w:szCs w:val="24"/>
        </w:rPr>
        <w:lastRenderedPageBreak/>
        <w:t>náklady na dopravu v souvislosti se zaměstnáváním osob se zdravotním postižením, kterými jsou náklady na</w:t>
      </w:r>
      <w:r w:rsidR="008D22A2" w:rsidRPr="00C362F7">
        <w:rPr>
          <w:rFonts w:ascii="Times New Roman" w:hAnsi="Times New Roman" w:cs="Times New Roman"/>
          <w:szCs w:val="24"/>
        </w:rPr>
        <w:t>:</w:t>
      </w:r>
    </w:p>
    <w:p w:rsidR="003E1D1C" w:rsidRPr="008D22A2" w:rsidRDefault="003E1D1C" w:rsidP="006D149D">
      <w:pPr>
        <w:pStyle w:val="Odstavecseseznamem"/>
        <w:numPr>
          <w:ilvl w:val="0"/>
          <w:numId w:val="9"/>
        </w:numPr>
        <w:spacing w:line="360" w:lineRule="auto"/>
        <w:jc w:val="both"/>
        <w:rPr>
          <w:rFonts w:ascii="Times New Roman" w:hAnsi="Times New Roman" w:cs="Times New Roman"/>
          <w:szCs w:val="24"/>
        </w:rPr>
      </w:pPr>
      <w:r w:rsidRPr="008D22A2">
        <w:rPr>
          <w:rFonts w:ascii="Times New Roman" w:hAnsi="Times New Roman" w:cs="Times New Roman"/>
          <w:szCs w:val="24"/>
        </w:rPr>
        <w:t>dopravu zaměstnanců, kteří jsou osobami se zdravotním postižením, na pracoviště a z pracoviště, nebo</w:t>
      </w:r>
    </w:p>
    <w:p w:rsidR="003E1D1C" w:rsidRPr="008D22A2" w:rsidRDefault="003E1D1C" w:rsidP="006D149D">
      <w:pPr>
        <w:pStyle w:val="Odstavecseseznamem"/>
        <w:numPr>
          <w:ilvl w:val="0"/>
          <w:numId w:val="9"/>
        </w:numPr>
        <w:spacing w:line="360" w:lineRule="auto"/>
        <w:jc w:val="both"/>
        <w:rPr>
          <w:rFonts w:ascii="Times New Roman" w:hAnsi="Times New Roman" w:cs="Times New Roman"/>
          <w:szCs w:val="24"/>
        </w:rPr>
      </w:pPr>
      <w:r w:rsidRPr="008D22A2">
        <w:rPr>
          <w:rFonts w:ascii="Times New Roman" w:hAnsi="Times New Roman" w:cs="Times New Roman"/>
          <w:szCs w:val="24"/>
        </w:rPr>
        <w:t>dopravu materiálu a hotových výrobků,</w:t>
      </w:r>
    </w:p>
    <w:p w:rsidR="003E1D1C" w:rsidRPr="00C362F7" w:rsidRDefault="003E1D1C" w:rsidP="006D149D">
      <w:pPr>
        <w:pStyle w:val="Odstavecseseznamem"/>
        <w:numPr>
          <w:ilvl w:val="0"/>
          <w:numId w:val="20"/>
        </w:numPr>
        <w:spacing w:line="360" w:lineRule="auto"/>
        <w:jc w:val="both"/>
        <w:rPr>
          <w:rFonts w:ascii="Times New Roman" w:hAnsi="Times New Roman" w:cs="Times New Roman"/>
          <w:szCs w:val="24"/>
        </w:rPr>
      </w:pPr>
      <w:r w:rsidRPr="00C362F7">
        <w:rPr>
          <w:rFonts w:ascii="Times New Roman" w:hAnsi="Times New Roman" w:cs="Times New Roman"/>
          <w:szCs w:val="24"/>
        </w:rPr>
        <w:t>náklady na přizpůsobení provozovny, kterými jsou náklady na</w:t>
      </w:r>
      <w:r w:rsidR="008D22A2" w:rsidRPr="00C362F7">
        <w:rPr>
          <w:rFonts w:ascii="Times New Roman" w:hAnsi="Times New Roman" w:cs="Times New Roman"/>
          <w:szCs w:val="24"/>
        </w:rPr>
        <w:t>:</w:t>
      </w:r>
    </w:p>
    <w:p w:rsidR="003E1D1C" w:rsidRPr="008D22A2" w:rsidRDefault="003E1D1C" w:rsidP="006D149D">
      <w:pPr>
        <w:pStyle w:val="Odstavecseseznamem"/>
        <w:numPr>
          <w:ilvl w:val="0"/>
          <w:numId w:val="10"/>
        </w:numPr>
        <w:spacing w:line="360" w:lineRule="auto"/>
        <w:jc w:val="both"/>
        <w:rPr>
          <w:rFonts w:ascii="Times New Roman" w:hAnsi="Times New Roman" w:cs="Times New Roman"/>
          <w:szCs w:val="24"/>
        </w:rPr>
      </w:pPr>
      <w:r w:rsidRPr="008D22A2">
        <w:rPr>
          <w:rFonts w:ascii="Times New Roman" w:hAnsi="Times New Roman" w:cs="Times New Roman"/>
          <w:szCs w:val="24"/>
        </w:rPr>
        <w:t>pořízení a ověření počítačového programového vybavení pro zaměstnávání osob se zdravotním postižením,</w:t>
      </w:r>
    </w:p>
    <w:p w:rsidR="003E1D1C" w:rsidRPr="008D22A2" w:rsidRDefault="003E1D1C" w:rsidP="006D149D">
      <w:pPr>
        <w:pStyle w:val="Odstavecseseznamem"/>
        <w:numPr>
          <w:ilvl w:val="0"/>
          <w:numId w:val="10"/>
        </w:numPr>
        <w:spacing w:line="360" w:lineRule="auto"/>
        <w:jc w:val="both"/>
        <w:rPr>
          <w:rFonts w:ascii="Times New Roman" w:hAnsi="Times New Roman" w:cs="Times New Roman"/>
          <w:szCs w:val="24"/>
        </w:rPr>
      </w:pPr>
      <w:r w:rsidRPr="008D22A2">
        <w:rPr>
          <w:rFonts w:ascii="Times New Roman" w:hAnsi="Times New Roman" w:cs="Times New Roman"/>
          <w:szCs w:val="24"/>
        </w:rPr>
        <w:t>pořízení a přizpůsobení pomocných technologických zařízení používaných zaměstnanci, kteří jsou osobami se zdravotním</w:t>
      </w:r>
      <w:r w:rsidR="008D22A2" w:rsidRPr="008D22A2">
        <w:rPr>
          <w:rFonts w:ascii="Times New Roman" w:hAnsi="Times New Roman" w:cs="Times New Roman"/>
          <w:szCs w:val="24"/>
        </w:rPr>
        <w:t xml:space="preserve"> </w:t>
      </w:r>
      <w:r w:rsidRPr="008D22A2">
        <w:rPr>
          <w:rFonts w:ascii="Times New Roman" w:hAnsi="Times New Roman" w:cs="Times New Roman"/>
          <w:szCs w:val="24"/>
        </w:rPr>
        <w:t>postižením,</w:t>
      </w:r>
    </w:p>
    <w:p w:rsidR="003E1D1C" w:rsidRPr="008D22A2" w:rsidRDefault="003E1D1C" w:rsidP="006D149D">
      <w:pPr>
        <w:pStyle w:val="Odstavecseseznamem"/>
        <w:numPr>
          <w:ilvl w:val="0"/>
          <w:numId w:val="10"/>
        </w:numPr>
        <w:spacing w:line="360" w:lineRule="auto"/>
        <w:jc w:val="both"/>
        <w:rPr>
          <w:rFonts w:ascii="Times New Roman" w:hAnsi="Times New Roman" w:cs="Times New Roman"/>
          <w:szCs w:val="24"/>
        </w:rPr>
      </w:pPr>
      <w:r w:rsidRPr="008D22A2">
        <w:rPr>
          <w:rFonts w:ascii="Times New Roman" w:hAnsi="Times New Roman" w:cs="Times New Roman"/>
          <w:szCs w:val="24"/>
        </w:rPr>
        <w:t>pořízení komunikačních a orientačních pomůcek,</w:t>
      </w:r>
    </w:p>
    <w:p w:rsidR="003E1D1C" w:rsidRPr="008D22A2" w:rsidRDefault="003E1D1C" w:rsidP="006D149D">
      <w:pPr>
        <w:pStyle w:val="Odstavecseseznamem"/>
        <w:numPr>
          <w:ilvl w:val="0"/>
          <w:numId w:val="10"/>
        </w:numPr>
        <w:spacing w:line="360" w:lineRule="auto"/>
        <w:jc w:val="both"/>
        <w:rPr>
          <w:rFonts w:ascii="Times New Roman" w:hAnsi="Times New Roman" w:cs="Times New Roman"/>
          <w:szCs w:val="24"/>
        </w:rPr>
      </w:pPr>
      <w:r w:rsidRPr="008D22A2">
        <w:rPr>
          <w:rFonts w:ascii="Times New Roman" w:hAnsi="Times New Roman" w:cs="Times New Roman"/>
          <w:szCs w:val="24"/>
        </w:rPr>
        <w:t>přizpůsobení hygienických, tepelných, světelných nebo hlukových podmínek osobám se zdravotním postižením, nebo</w:t>
      </w:r>
    </w:p>
    <w:p w:rsidR="003E1D1C" w:rsidRDefault="003E1D1C" w:rsidP="006D149D">
      <w:pPr>
        <w:pStyle w:val="Odstavecseseznamem"/>
        <w:numPr>
          <w:ilvl w:val="0"/>
          <w:numId w:val="10"/>
        </w:numPr>
        <w:spacing w:line="360" w:lineRule="auto"/>
        <w:jc w:val="both"/>
        <w:rPr>
          <w:rFonts w:ascii="Times New Roman" w:hAnsi="Times New Roman" w:cs="Times New Roman"/>
          <w:szCs w:val="24"/>
        </w:rPr>
      </w:pPr>
      <w:r w:rsidRPr="008D22A2">
        <w:rPr>
          <w:rFonts w:ascii="Times New Roman" w:hAnsi="Times New Roman" w:cs="Times New Roman"/>
          <w:szCs w:val="24"/>
        </w:rPr>
        <w:t>výstavbu nebo rozšíření provozů potř</w:t>
      </w:r>
      <w:r w:rsidR="00C362F7">
        <w:rPr>
          <w:rFonts w:ascii="Times New Roman" w:hAnsi="Times New Roman" w:cs="Times New Roman"/>
          <w:szCs w:val="24"/>
        </w:rPr>
        <w:t>ebných pro zaměstnávání osob se </w:t>
      </w:r>
      <w:r w:rsidRPr="008D22A2">
        <w:rPr>
          <w:rFonts w:ascii="Times New Roman" w:hAnsi="Times New Roman" w:cs="Times New Roman"/>
          <w:szCs w:val="24"/>
        </w:rPr>
        <w:t>zdravotním postižením, včetně nákladů na</w:t>
      </w:r>
      <w:r w:rsidR="008D22A2" w:rsidRPr="008D22A2">
        <w:rPr>
          <w:rFonts w:ascii="Times New Roman" w:hAnsi="Times New Roman" w:cs="Times New Roman"/>
          <w:szCs w:val="24"/>
        </w:rPr>
        <w:t xml:space="preserve"> </w:t>
      </w:r>
      <w:r w:rsidRPr="008D22A2">
        <w:rPr>
          <w:rFonts w:ascii="Times New Roman" w:hAnsi="Times New Roman" w:cs="Times New Roman"/>
          <w:szCs w:val="24"/>
        </w:rPr>
        <w:t>počítačové vybavení.</w:t>
      </w:r>
      <w:r w:rsidR="004F6BF4">
        <w:rPr>
          <w:rStyle w:val="Znakapoznpodarou"/>
          <w:rFonts w:ascii="Times New Roman" w:hAnsi="Times New Roman"/>
          <w:szCs w:val="24"/>
        </w:rPr>
        <w:footnoteReference w:id="34"/>
      </w:r>
    </w:p>
    <w:p w:rsidR="00F37F08" w:rsidRPr="008D22A2" w:rsidRDefault="00F37F08" w:rsidP="00F37F08">
      <w:pPr>
        <w:pStyle w:val="Odstavecseseznamem"/>
        <w:spacing w:line="360" w:lineRule="auto"/>
        <w:ind w:left="1146"/>
        <w:jc w:val="both"/>
        <w:rPr>
          <w:rFonts w:ascii="Times New Roman" w:hAnsi="Times New Roman" w:cs="Times New Roman"/>
          <w:szCs w:val="24"/>
        </w:rPr>
      </w:pPr>
    </w:p>
    <w:p w:rsidR="003E1D1C" w:rsidRDefault="00F37F08" w:rsidP="003E1D1C">
      <w:pPr>
        <w:spacing w:line="360" w:lineRule="auto"/>
        <w:ind w:firstLine="426"/>
        <w:jc w:val="both"/>
        <w:rPr>
          <w:rFonts w:ascii="Times New Roman" w:hAnsi="Times New Roman" w:cs="Times New Roman"/>
          <w:szCs w:val="24"/>
        </w:rPr>
      </w:pPr>
      <w:r>
        <w:rPr>
          <w:rFonts w:ascii="Times New Roman" w:hAnsi="Times New Roman" w:cs="Times New Roman"/>
          <w:szCs w:val="24"/>
        </w:rPr>
        <w:t>Dohodu je možno uzavřít na základě písemné žádosti zaměstnavatele.</w:t>
      </w:r>
      <w:r w:rsidRPr="00F37F08">
        <w:rPr>
          <w:rFonts w:ascii="Times New Roman" w:hAnsi="Times New Roman" w:cs="Times New Roman"/>
          <w:szCs w:val="24"/>
        </w:rPr>
        <w:t xml:space="preserve"> </w:t>
      </w:r>
      <w:r>
        <w:rPr>
          <w:rFonts w:ascii="Times New Roman" w:hAnsi="Times New Roman" w:cs="Times New Roman"/>
          <w:szCs w:val="24"/>
        </w:rPr>
        <w:t xml:space="preserve">Formulář žádosti je k dispozici ke stažení na Integrovaném portále Ministerstva práce a sociálních věcí na adrese </w:t>
      </w:r>
      <w:hyperlink r:id="rId12" w:history="1">
        <w:r w:rsidRPr="00C446CA">
          <w:rPr>
            <w:rStyle w:val="Hypertextovodkaz"/>
            <w:rFonts w:ascii="Times New Roman" w:hAnsi="Times New Roman"/>
            <w:szCs w:val="24"/>
          </w:rPr>
          <w:t>http://portal.mpsv.cz/sz/zamest/kestazeni</w:t>
        </w:r>
      </w:hyperlink>
      <w:r>
        <w:rPr>
          <w:rFonts w:ascii="Times New Roman" w:hAnsi="Times New Roman" w:cs="Times New Roman"/>
          <w:szCs w:val="24"/>
        </w:rPr>
        <w:t xml:space="preserve">. K této žádosti </w:t>
      </w:r>
      <w:r w:rsidR="00373D68">
        <w:rPr>
          <w:rFonts w:ascii="Times New Roman" w:hAnsi="Times New Roman" w:cs="Times New Roman"/>
          <w:szCs w:val="24"/>
        </w:rPr>
        <w:t>musí zaměstnavatel</w:t>
      </w:r>
      <w:r>
        <w:rPr>
          <w:rFonts w:ascii="Times New Roman" w:hAnsi="Times New Roman" w:cs="Times New Roman"/>
          <w:szCs w:val="24"/>
        </w:rPr>
        <w:t xml:space="preserve"> doložit stejná potvrzení jako k žádosti o uzavření dohody o z</w:t>
      </w:r>
      <w:r w:rsidR="00C362F7">
        <w:rPr>
          <w:rFonts w:ascii="Times New Roman" w:hAnsi="Times New Roman" w:cs="Times New Roman"/>
          <w:szCs w:val="24"/>
        </w:rPr>
        <w:t>řízení či </w:t>
      </w:r>
      <w:r>
        <w:rPr>
          <w:rFonts w:ascii="Times New Roman" w:hAnsi="Times New Roman" w:cs="Times New Roman"/>
          <w:szCs w:val="24"/>
        </w:rPr>
        <w:t>vymezení chráněného pracovního místa, tedy</w:t>
      </w:r>
      <w:r w:rsidR="00373D68">
        <w:rPr>
          <w:rFonts w:ascii="Times New Roman" w:hAnsi="Times New Roman" w:cs="Times New Roman"/>
          <w:szCs w:val="24"/>
        </w:rPr>
        <w:t xml:space="preserve"> </w:t>
      </w:r>
      <w:r>
        <w:rPr>
          <w:rFonts w:ascii="Times New Roman" w:hAnsi="Times New Roman" w:cs="Times New Roman"/>
          <w:szCs w:val="24"/>
        </w:rPr>
        <w:t>potvrzení o založení účtu u peněžního ústavu a potvrzení o tom, že nedluží na daních a na zdravotním a sociálním pojištění, případně souhlas k tomu, aby si tyto údaje zjistil úřad práce sám</w:t>
      </w:r>
      <w:r w:rsidR="00373D68">
        <w:rPr>
          <w:rFonts w:ascii="Times New Roman" w:hAnsi="Times New Roman" w:cs="Times New Roman"/>
          <w:szCs w:val="24"/>
        </w:rPr>
        <w:t>.</w:t>
      </w:r>
      <w:r w:rsidR="00373D68" w:rsidRPr="004F6BF4">
        <w:rPr>
          <w:rStyle w:val="Znakapoznpodarou"/>
          <w:rFonts w:ascii="Times New Roman" w:hAnsi="Times New Roman"/>
          <w:szCs w:val="24"/>
        </w:rPr>
        <w:footnoteReference w:id="35"/>
      </w:r>
      <w:r>
        <w:rPr>
          <w:rFonts w:ascii="Times New Roman" w:hAnsi="Times New Roman" w:cs="Times New Roman"/>
          <w:szCs w:val="24"/>
        </w:rPr>
        <w:t xml:space="preserve"> </w:t>
      </w:r>
    </w:p>
    <w:p w:rsidR="00373D68" w:rsidRPr="003E1D1C" w:rsidRDefault="00373D68" w:rsidP="003E1D1C">
      <w:pPr>
        <w:spacing w:line="360" w:lineRule="auto"/>
        <w:ind w:firstLine="426"/>
        <w:jc w:val="both"/>
        <w:rPr>
          <w:rFonts w:ascii="Times New Roman" w:hAnsi="Times New Roman" w:cs="Times New Roman"/>
          <w:szCs w:val="24"/>
        </w:rPr>
      </w:pPr>
      <w:r w:rsidRPr="00373D68">
        <w:rPr>
          <w:rFonts w:ascii="Times New Roman" w:hAnsi="Times New Roman" w:cs="Times New Roman"/>
          <w:szCs w:val="24"/>
        </w:rPr>
        <w:t xml:space="preserve">Příspěvek </w:t>
      </w:r>
      <w:r>
        <w:rPr>
          <w:rFonts w:ascii="Times New Roman" w:hAnsi="Times New Roman" w:cs="Times New Roman"/>
          <w:szCs w:val="24"/>
        </w:rPr>
        <w:t>na částečnou úhradu nákladů chráněného pracovního místa</w:t>
      </w:r>
      <w:r w:rsidRPr="00373D68">
        <w:rPr>
          <w:rFonts w:ascii="Times New Roman" w:hAnsi="Times New Roman" w:cs="Times New Roman"/>
          <w:szCs w:val="24"/>
        </w:rPr>
        <w:t xml:space="preserve"> </w:t>
      </w:r>
      <w:r>
        <w:rPr>
          <w:rFonts w:ascii="Times New Roman" w:hAnsi="Times New Roman" w:cs="Times New Roman"/>
          <w:szCs w:val="24"/>
        </w:rPr>
        <w:t>je</w:t>
      </w:r>
      <w:r w:rsidRPr="00373D68">
        <w:rPr>
          <w:rFonts w:ascii="Times New Roman" w:hAnsi="Times New Roman" w:cs="Times New Roman"/>
          <w:szCs w:val="24"/>
        </w:rPr>
        <w:t xml:space="preserve"> poskyt</w:t>
      </w:r>
      <w:r>
        <w:rPr>
          <w:rFonts w:ascii="Times New Roman" w:hAnsi="Times New Roman" w:cs="Times New Roman"/>
          <w:szCs w:val="24"/>
        </w:rPr>
        <w:t>ován</w:t>
      </w:r>
      <w:r w:rsidRPr="00373D68">
        <w:rPr>
          <w:rFonts w:ascii="Times New Roman" w:hAnsi="Times New Roman" w:cs="Times New Roman"/>
          <w:szCs w:val="24"/>
        </w:rPr>
        <w:t xml:space="preserve"> zálohově čtvrtletně nebo v jiném období</w:t>
      </w:r>
      <w:r>
        <w:rPr>
          <w:rFonts w:ascii="Times New Roman" w:hAnsi="Times New Roman" w:cs="Times New Roman"/>
          <w:szCs w:val="24"/>
        </w:rPr>
        <w:t xml:space="preserve"> určeném v dohodě o jeho poskytování.</w:t>
      </w:r>
      <w:r w:rsidRPr="004F6BF4">
        <w:rPr>
          <w:rStyle w:val="Znakapoznpodarou"/>
          <w:rFonts w:ascii="Times New Roman" w:hAnsi="Times New Roman"/>
          <w:szCs w:val="24"/>
        </w:rPr>
        <w:footnoteReference w:id="36"/>
      </w:r>
    </w:p>
    <w:p w:rsidR="000757C1" w:rsidRDefault="000757C1" w:rsidP="00003E26">
      <w:pPr>
        <w:spacing w:line="360" w:lineRule="auto"/>
        <w:ind w:firstLine="426"/>
        <w:jc w:val="both"/>
        <w:rPr>
          <w:rFonts w:ascii="Times New Roman" w:hAnsi="Times New Roman" w:cs="Times New Roman"/>
          <w:szCs w:val="24"/>
        </w:rPr>
      </w:pPr>
    </w:p>
    <w:p w:rsidR="00AF2CD8" w:rsidRDefault="00AF2CD8" w:rsidP="000757C1">
      <w:pPr>
        <w:spacing w:line="360" w:lineRule="auto"/>
        <w:ind w:firstLine="426"/>
        <w:jc w:val="both"/>
        <w:rPr>
          <w:rFonts w:ascii="Times New Roman" w:hAnsi="Times New Roman" w:cs="Times New Roman"/>
          <w:b/>
          <w:szCs w:val="24"/>
        </w:rPr>
      </w:pPr>
    </w:p>
    <w:p w:rsidR="00AF2CD8" w:rsidRDefault="00AF2CD8" w:rsidP="000757C1">
      <w:pPr>
        <w:spacing w:line="360" w:lineRule="auto"/>
        <w:ind w:firstLine="426"/>
        <w:jc w:val="both"/>
        <w:rPr>
          <w:rFonts w:ascii="Times New Roman" w:hAnsi="Times New Roman" w:cs="Times New Roman"/>
          <w:b/>
          <w:szCs w:val="24"/>
        </w:rPr>
      </w:pPr>
    </w:p>
    <w:p w:rsidR="00AF2CD8" w:rsidRDefault="00AF2CD8" w:rsidP="000757C1">
      <w:pPr>
        <w:spacing w:line="360" w:lineRule="auto"/>
        <w:ind w:firstLine="426"/>
        <w:jc w:val="both"/>
        <w:rPr>
          <w:rFonts w:ascii="Times New Roman" w:hAnsi="Times New Roman" w:cs="Times New Roman"/>
          <w:b/>
          <w:szCs w:val="24"/>
        </w:rPr>
      </w:pPr>
    </w:p>
    <w:p w:rsidR="00AF2CD8" w:rsidRDefault="00AF2CD8" w:rsidP="000757C1">
      <w:pPr>
        <w:spacing w:line="360" w:lineRule="auto"/>
        <w:ind w:firstLine="426"/>
        <w:jc w:val="both"/>
        <w:rPr>
          <w:rFonts w:ascii="Times New Roman" w:hAnsi="Times New Roman" w:cs="Times New Roman"/>
          <w:b/>
          <w:szCs w:val="24"/>
        </w:rPr>
      </w:pPr>
    </w:p>
    <w:p w:rsidR="000757C1" w:rsidRDefault="00C649E5" w:rsidP="000757C1">
      <w:pPr>
        <w:spacing w:line="360" w:lineRule="auto"/>
        <w:ind w:firstLine="426"/>
        <w:jc w:val="both"/>
        <w:rPr>
          <w:rFonts w:ascii="Times New Roman" w:hAnsi="Times New Roman" w:cs="Times New Roman"/>
          <w:b/>
          <w:szCs w:val="24"/>
        </w:rPr>
      </w:pPr>
      <w:r>
        <w:rPr>
          <w:rFonts w:ascii="Times New Roman" w:hAnsi="Times New Roman" w:cs="Times New Roman"/>
          <w:b/>
          <w:szCs w:val="24"/>
        </w:rPr>
        <w:lastRenderedPageBreak/>
        <w:t xml:space="preserve">3.2.8 </w:t>
      </w:r>
      <w:r w:rsidR="000757C1">
        <w:rPr>
          <w:rFonts w:ascii="Times New Roman" w:hAnsi="Times New Roman" w:cs="Times New Roman"/>
          <w:b/>
          <w:szCs w:val="24"/>
        </w:rPr>
        <w:t>Příspěvek na podporu zaměstnávání osob se zdravotním postižením na chráněném pracovním místě</w:t>
      </w:r>
    </w:p>
    <w:p w:rsidR="000757C1" w:rsidRDefault="000757C1" w:rsidP="000757C1">
      <w:pPr>
        <w:spacing w:line="360" w:lineRule="auto"/>
        <w:ind w:firstLine="426"/>
        <w:jc w:val="both"/>
        <w:rPr>
          <w:rFonts w:ascii="Times New Roman" w:hAnsi="Times New Roman" w:cs="Times New Roman"/>
          <w:b/>
          <w:szCs w:val="24"/>
        </w:rPr>
      </w:pPr>
    </w:p>
    <w:p w:rsidR="00FA1DC8" w:rsidRDefault="00CC488B" w:rsidP="000757C1">
      <w:pPr>
        <w:spacing w:line="360" w:lineRule="auto"/>
        <w:ind w:firstLine="426"/>
        <w:jc w:val="both"/>
        <w:rPr>
          <w:rFonts w:ascii="Times New Roman" w:hAnsi="Times New Roman" w:cs="Times New Roman"/>
          <w:szCs w:val="24"/>
        </w:rPr>
      </w:pPr>
      <w:r>
        <w:rPr>
          <w:rFonts w:ascii="Times New Roman" w:hAnsi="Times New Roman" w:cs="Times New Roman"/>
          <w:szCs w:val="24"/>
        </w:rPr>
        <w:t>Příspěvek na podporu zaměstnávání osob se zdravotním postižením na chráněném pracovním místě je nárokovým příspěvkem, který je p</w:t>
      </w:r>
      <w:r w:rsidR="00C362F7">
        <w:rPr>
          <w:rFonts w:ascii="Times New Roman" w:hAnsi="Times New Roman" w:cs="Times New Roman"/>
          <w:szCs w:val="24"/>
        </w:rPr>
        <w:t>oskytován zaměstnavateli, který </w:t>
      </w:r>
      <w:r>
        <w:rPr>
          <w:rFonts w:ascii="Times New Roman" w:hAnsi="Times New Roman" w:cs="Times New Roman"/>
          <w:szCs w:val="24"/>
        </w:rPr>
        <w:t xml:space="preserve">zaměstnává </w:t>
      </w:r>
      <w:r w:rsidR="004D2619">
        <w:rPr>
          <w:rFonts w:ascii="Times New Roman" w:hAnsi="Times New Roman" w:cs="Times New Roman"/>
          <w:szCs w:val="24"/>
        </w:rPr>
        <w:t xml:space="preserve">na chráněných pracovních místech </w:t>
      </w:r>
      <w:r w:rsidR="00C362F7">
        <w:rPr>
          <w:rFonts w:ascii="Times New Roman" w:hAnsi="Times New Roman" w:cs="Times New Roman"/>
          <w:szCs w:val="24"/>
        </w:rPr>
        <w:t>více než 50</w:t>
      </w:r>
      <w:r w:rsidR="00EF0C0E">
        <w:rPr>
          <w:rFonts w:ascii="Times New Roman" w:hAnsi="Times New Roman" w:cs="Times New Roman"/>
          <w:szCs w:val="24"/>
        </w:rPr>
        <w:t xml:space="preserve"> </w:t>
      </w:r>
      <w:r w:rsidR="00C362F7">
        <w:rPr>
          <w:rFonts w:ascii="Times New Roman" w:hAnsi="Times New Roman" w:cs="Times New Roman"/>
          <w:szCs w:val="24"/>
        </w:rPr>
        <w:t>% zaměstnanců se </w:t>
      </w:r>
      <w:r>
        <w:rPr>
          <w:rFonts w:ascii="Times New Roman" w:hAnsi="Times New Roman" w:cs="Times New Roman"/>
          <w:szCs w:val="24"/>
        </w:rPr>
        <w:t xml:space="preserve">zdravotním postižením z celkového počtu </w:t>
      </w:r>
      <w:r w:rsidR="000F5C05">
        <w:rPr>
          <w:rFonts w:ascii="Times New Roman" w:hAnsi="Times New Roman" w:cs="Times New Roman"/>
          <w:szCs w:val="24"/>
        </w:rPr>
        <w:t>sv</w:t>
      </w:r>
      <w:r>
        <w:rPr>
          <w:rFonts w:ascii="Times New Roman" w:hAnsi="Times New Roman" w:cs="Times New Roman"/>
          <w:szCs w:val="24"/>
        </w:rPr>
        <w:t xml:space="preserve">ých zaměstnanců. </w:t>
      </w:r>
      <w:r w:rsidR="000F5C05">
        <w:rPr>
          <w:rFonts w:ascii="Times New Roman" w:hAnsi="Times New Roman" w:cs="Times New Roman"/>
          <w:szCs w:val="24"/>
        </w:rPr>
        <w:t>Příspěvek slouží k částečné úhradě vynaložených nákladů na mzdy nebo platy a dalších nákladů.</w:t>
      </w:r>
      <w:r w:rsidR="003F6E89" w:rsidRPr="004F6BF4">
        <w:rPr>
          <w:rStyle w:val="Znakapoznpodarou"/>
          <w:rFonts w:ascii="Times New Roman" w:hAnsi="Times New Roman"/>
          <w:szCs w:val="24"/>
        </w:rPr>
        <w:footnoteReference w:id="37"/>
      </w:r>
      <w:r w:rsidR="004D2619" w:rsidRPr="00C362F7">
        <w:rPr>
          <w:rFonts w:ascii="Tahoma" w:hAnsi="Tahoma" w:cs="Tahoma"/>
          <w:color w:val="424242"/>
          <w:sz w:val="20"/>
          <w:szCs w:val="20"/>
          <w:shd w:val="clear" w:color="auto" w:fill="FFFFFF"/>
        </w:rPr>
        <w:t xml:space="preserve"> </w:t>
      </w:r>
      <w:r w:rsidR="004D2619" w:rsidRPr="004D2619">
        <w:rPr>
          <w:rFonts w:ascii="Times New Roman" w:hAnsi="Times New Roman" w:cs="Times New Roman"/>
          <w:szCs w:val="24"/>
        </w:rPr>
        <w:t xml:space="preserve"> </w:t>
      </w:r>
    </w:p>
    <w:p w:rsidR="00C362F7" w:rsidRDefault="00C362F7" w:rsidP="00DB05EE">
      <w:pPr>
        <w:spacing w:line="360" w:lineRule="auto"/>
        <w:ind w:firstLine="426"/>
        <w:jc w:val="both"/>
        <w:rPr>
          <w:rFonts w:ascii="Times New Roman" w:hAnsi="Times New Roman" w:cs="Times New Roman"/>
          <w:b/>
          <w:szCs w:val="24"/>
        </w:rPr>
      </w:pPr>
    </w:p>
    <w:p w:rsidR="00F70F1C" w:rsidRDefault="00F70F1C" w:rsidP="00DB05EE">
      <w:pPr>
        <w:spacing w:line="360" w:lineRule="auto"/>
        <w:ind w:firstLine="426"/>
        <w:jc w:val="both"/>
        <w:rPr>
          <w:rFonts w:ascii="Times New Roman" w:hAnsi="Times New Roman" w:cs="Times New Roman"/>
          <w:b/>
          <w:szCs w:val="24"/>
        </w:rPr>
      </w:pPr>
      <w:r>
        <w:rPr>
          <w:rFonts w:ascii="Times New Roman" w:hAnsi="Times New Roman" w:cs="Times New Roman"/>
          <w:b/>
          <w:szCs w:val="24"/>
        </w:rPr>
        <w:t>Podmínky pro poskytování příspěvku</w:t>
      </w:r>
    </w:p>
    <w:p w:rsidR="0021456C" w:rsidRDefault="00F70F1C" w:rsidP="00DB05EE">
      <w:pPr>
        <w:spacing w:line="360" w:lineRule="auto"/>
        <w:ind w:firstLine="426"/>
        <w:jc w:val="both"/>
        <w:rPr>
          <w:rFonts w:ascii="Times New Roman" w:hAnsi="Times New Roman" w:cs="Times New Roman"/>
          <w:szCs w:val="24"/>
        </w:rPr>
      </w:pPr>
      <w:r>
        <w:rPr>
          <w:rFonts w:ascii="Times New Roman" w:hAnsi="Times New Roman" w:cs="Times New Roman"/>
          <w:szCs w:val="24"/>
        </w:rPr>
        <w:t>Příspěvek je poskytován pouze zaměstnavateli, který na chráněných pracovních místech zaměstnává více než 50</w:t>
      </w:r>
      <w:r w:rsidR="00EF0C0E">
        <w:rPr>
          <w:rFonts w:ascii="Times New Roman" w:hAnsi="Times New Roman" w:cs="Times New Roman"/>
          <w:szCs w:val="24"/>
        </w:rPr>
        <w:t xml:space="preserve"> </w:t>
      </w:r>
      <w:r>
        <w:rPr>
          <w:rFonts w:ascii="Times New Roman" w:hAnsi="Times New Roman" w:cs="Times New Roman"/>
          <w:szCs w:val="24"/>
        </w:rPr>
        <w:t xml:space="preserve">% zaměstnanců, které jsou osobami se zdravotním postižením, z celkového počtu svých zaměstnanců. Rozhodný je průměrný přepočtený počet zaměstnanců </w:t>
      </w:r>
      <w:r w:rsidR="0021456C">
        <w:rPr>
          <w:rFonts w:ascii="Times New Roman" w:hAnsi="Times New Roman" w:cs="Times New Roman"/>
          <w:szCs w:val="24"/>
        </w:rPr>
        <w:t xml:space="preserve">a zaměstnanců, kteří jsou osobami se zdravotním postižením, </w:t>
      </w:r>
      <w:r w:rsidR="00C362F7">
        <w:rPr>
          <w:rFonts w:ascii="Times New Roman" w:hAnsi="Times New Roman" w:cs="Times New Roman"/>
          <w:szCs w:val="24"/>
        </w:rPr>
        <w:t>za </w:t>
      </w:r>
      <w:r>
        <w:rPr>
          <w:rFonts w:ascii="Times New Roman" w:hAnsi="Times New Roman" w:cs="Times New Roman"/>
          <w:szCs w:val="24"/>
        </w:rPr>
        <w:t>kalendářní čtvrtletí.</w:t>
      </w:r>
      <w:r w:rsidR="0021456C">
        <w:rPr>
          <w:rFonts w:ascii="Times New Roman" w:hAnsi="Times New Roman" w:cs="Times New Roman"/>
          <w:szCs w:val="24"/>
        </w:rPr>
        <w:t xml:space="preserve"> Způsob, jakým se tento průměrný přepočtený počet určuje, stanoví v § 11 vyhláška č. 518/2004 Sb., kterou se provádí zákon o zaměstnanosti. </w:t>
      </w:r>
    </w:p>
    <w:p w:rsidR="00CF3FBA" w:rsidRDefault="0021456C" w:rsidP="00DB05EE">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Příspěvek se poskytuje čtvrtletně zpětně, vždy na základě písemné žádosti zaměstnavatele. Tato žádost musí být </w:t>
      </w:r>
      <w:r w:rsidR="00C362F7">
        <w:rPr>
          <w:rFonts w:ascii="Times New Roman" w:hAnsi="Times New Roman" w:cs="Times New Roman"/>
          <w:szCs w:val="24"/>
        </w:rPr>
        <w:t>příslušné krajské pobočce Ú</w:t>
      </w:r>
      <w:r>
        <w:rPr>
          <w:rFonts w:ascii="Times New Roman" w:hAnsi="Times New Roman" w:cs="Times New Roman"/>
          <w:szCs w:val="24"/>
        </w:rPr>
        <w:t>řadu práce doručena vždy nejpozději do konce kalendářního měsíce následujícího po uplynutí příslušného kalendářního čtvrtletí.</w:t>
      </w:r>
    </w:p>
    <w:p w:rsidR="009E2E66" w:rsidRDefault="00CF3FBA" w:rsidP="009E2E66">
      <w:pPr>
        <w:spacing w:line="360" w:lineRule="auto"/>
        <w:jc w:val="both"/>
        <w:rPr>
          <w:rFonts w:ascii="Times New Roman" w:hAnsi="Times New Roman" w:cs="Times New Roman"/>
          <w:szCs w:val="24"/>
        </w:rPr>
      </w:pPr>
      <w:r>
        <w:rPr>
          <w:rFonts w:ascii="Times New Roman" w:hAnsi="Times New Roman" w:cs="Times New Roman"/>
          <w:szCs w:val="24"/>
        </w:rPr>
        <w:t xml:space="preserve">Formulář žádosti o příspěvek je k dispozici </w:t>
      </w:r>
      <w:r w:rsidR="00DC7BA9">
        <w:rPr>
          <w:rFonts w:ascii="Times New Roman" w:hAnsi="Times New Roman" w:cs="Times New Roman"/>
          <w:szCs w:val="24"/>
        </w:rPr>
        <w:t xml:space="preserve">ke stažení </w:t>
      </w:r>
      <w:r>
        <w:rPr>
          <w:rFonts w:ascii="Times New Roman" w:hAnsi="Times New Roman" w:cs="Times New Roman"/>
          <w:szCs w:val="24"/>
        </w:rPr>
        <w:t xml:space="preserve">na Integrovaném portále Ministerstva práce a sociálních věcí na </w:t>
      </w:r>
      <w:r w:rsidR="00DC7BA9">
        <w:rPr>
          <w:rFonts w:ascii="Times New Roman" w:hAnsi="Times New Roman" w:cs="Times New Roman"/>
          <w:szCs w:val="24"/>
        </w:rPr>
        <w:t xml:space="preserve">adrese </w:t>
      </w:r>
      <w:hyperlink r:id="rId13" w:history="1">
        <w:r w:rsidR="00DC7BA9" w:rsidRPr="00C446CA">
          <w:rPr>
            <w:rStyle w:val="Hypertextovodkaz"/>
            <w:rFonts w:ascii="Times New Roman" w:hAnsi="Times New Roman"/>
            <w:szCs w:val="24"/>
          </w:rPr>
          <w:t>http://portal.mpsv.cz/sz/zamest/kestazeni</w:t>
        </w:r>
      </w:hyperlink>
      <w:r w:rsidR="00DC7BA9">
        <w:rPr>
          <w:rFonts w:ascii="Times New Roman" w:hAnsi="Times New Roman" w:cs="Times New Roman"/>
          <w:szCs w:val="24"/>
        </w:rPr>
        <w:t xml:space="preserve">. </w:t>
      </w:r>
    </w:p>
    <w:p w:rsidR="009E2E66" w:rsidRPr="009E2E66" w:rsidRDefault="00DC7BA9" w:rsidP="009E2E66">
      <w:pPr>
        <w:spacing w:line="360" w:lineRule="auto"/>
        <w:ind w:firstLine="426"/>
        <w:jc w:val="both"/>
        <w:rPr>
          <w:rFonts w:ascii="Times New Roman" w:hAnsi="Times New Roman" w:cs="Times New Roman"/>
          <w:szCs w:val="24"/>
        </w:rPr>
      </w:pPr>
      <w:r>
        <w:rPr>
          <w:rFonts w:ascii="Times New Roman" w:hAnsi="Times New Roman" w:cs="Times New Roman"/>
          <w:szCs w:val="24"/>
        </w:rPr>
        <w:t>Zaměstnavatel v žádosti musí zejména doložit celkový průměrný přepočtený počet všech zaměstnanců, zaměstnanců, kteří jsou oso</w:t>
      </w:r>
      <w:r w:rsidR="00C362F7">
        <w:rPr>
          <w:rFonts w:ascii="Times New Roman" w:hAnsi="Times New Roman" w:cs="Times New Roman"/>
          <w:szCs w:val="24"/>
        </w:rPr>
        <w:t xml:space="preserve">bami se zdravotním postižením a </w:t>
      </w:r>
      <w:r>
        <w:rPr>
          <w:rFonts w:ascii="Times New Roman" w:hAnsi="Times New Roman" w:cs="Times New Roman"/>
          <w:szCs w:val="24"/>
        </w:rPr>
        <w:t>zaměstnanců, kteří jsou osobami s těžším zdravotním postižením. Dále musí doložit jmenný seznam zaměstnanců se zdravotním postižením a s těžším zdravotním postižením včetně jejich rodných čísel, přesná data trvání pracovního poměru a musí specifikovat všechny vynaložené prostředky na jejich</w:t>
      </w:r>
      <w:r w:rsidR="00C362F7">
        <w:rPr>
          <w:rFonts w:ascii="Times New Roman" w:hAnsi="Times New Roman" w:cs="Times New Roman"/>
          <w:szCs w:val="24"/>
        </w:rPr>
        <w:t xml:space="preserve"> mzdy či platy včetně odvodů na </w:t>
      </w:r>
      <w:r>
        <w:rPr>
          <w:rFonts w:ascii="Times New Roman" w:hAnsi="Times New Roman" w:cs="Times New Roman"/>
          <w:szCs w:val="24"/>
        </w:rPr>
        <w:t xml:space="preserve">sociální a zdravotní pojištění. </w:t>
      </w:r>
      <w:r w:rsidR="009E2E66">
        <w:rPr>
          <w:rFonts w:ascii="Times New Roman" w:hAnsi="Times New Roman" w:cs="Times New Roman"/>
          <w:szCs w:val="24"/>
        </w:rPr>
        <w:t>Pokud na daného</w:t>
      </w:r>
      <w:r w:rsidR="00C362F7">
        <w:rPr>
          <w:rFonts w:ascii="Times New Roman" w:hAnsi="Times New Roman" w:cs="Times New Roman"/>
          <w:szCs w:val="24"/>
        </w:rPr>
        <w:t xml:space="preserve"> zaměstnance uplatňuje nárok na </w:t>
      </w:r>
      <w:r w:rsidR="009E2E66">
        <w:rPr>
          <w:rFonts w:ascii="Times New Roman" w:hAnsi="Times New Roman" w:cs="Times New Roman"/>
          <w:szCs w:val="24"/>
        </w:rPr>
        <w:t>příspěvek poprvé, musí</w:t>
      </w:r>
      <w:r>
        <w:rPr>
          <w:rFonts w:ascii="Times New Roman" w:hAnsi="Times New Roman" w:cs="Times New Roman"/>
          <w:szCs w:val="24"/>
        </w:rPr>
        <w:t xml:space="preserve"> </w:t>
      </w:r>
      <w:r w:rsidR="009E2E66">
        <w:rPr>
          <w:rFonts w:ascii="Times New Roman" w:hAnsi="Times New Roman" w:cs="Times New Roman"/>
          <w:szCs w:val="24"/>
        </w:rPr>
        <w:t>zaměstnavatel i doložit, že jde o osobu se zdravotním postižením.</w:t>
      </w:r>
      <w:r w:rsidR="009E2E66" w:rsidRPr="004F6BF4">
        <w:rPr>
          <w:rStyle w:val="Znakapoznpodarou"/>
          <w:rFonts w:ascii="Times New Roman" w:hAnsi="Times New Roman"/>
          <w:szCs w:val="24"/>
        </w:rPr>
        <w:footnoteReference w:id="38"/>
      </w:r>
      <w:r w:rsidR="009E2E66" w:rsidRPr="004F6BF4">
        <w:rPr>
          <w:rFonts w:ascii="Times New Roman" w:hAnsi="Times New Roman" w:cs="Times New Roman"/>
          <w:szCs w:val="24"/>
        </w:rPr>
        <w:t xml:space="preserve"> </w:t>
      </w:r>
      <w:r w:rsidR="009E2E66">
        <w:rPr>
          <w:rFonts w:ascii="Times New Roman" w:hAnsi="Times New Roman" w:cs="Times New Roman"/>
          <w:szCs w:val="24"/>
        </w:rPr>
        <w:t>V žádosti jsou zvlášť uvedeni zaměstn</w:t>
      </w:r>
      <w:r w:rsidR="00C362F7">
        <w:rPr>
          <w:rFonts w:ascii="Times New Roman" w:hAnsi="Times New Roman" w:cs="Times New Roman"/>
          <w:szCs w:val="24"/>
        </w:rPr>
        <w:t>anci se zdravotním postižením a </w:t>
      </w:r>
      <w:r w:rsidR="009E2E66">
        <w:rPr>
          <w:rFonts w:ascii="Times New Roman" w:hAnsi="Times New Roman" w:cs="Times New Roman"/>
          <w:szCs w:val="24"/>
        </w:rPr>
        <w:t xml:space="preserve">zaměstnanci s těžším zdravotním postižením proto, že zaměstnanci s těžším </w:t>
      </w:r>
      <w:r w:rsidR="009E2E66">
        <w:rPr>
          <w:rFonts w:ascii="Times New Roman" w:hAnsi="Times New Roman" w:cs="Times New Roman"/>
          <w:szCs w:val="24"/>
        </w:rPr>
        <w:lastRenderedPageBreak/>
        <w:t>zdravotním postižením se při zjišťování průměrného přepočteného počtu zaměstnanců p</w:t>
      </w:r>
      <w:r w:rsidR="009E2E66" w:rsidRPr="009E2E66">
        <w:rPr>
          <w:rFonts w:ascii="Times New Roman" w:hAnsi="Times New Roman" w:cs="Times New Roman"/>
          <w:szCs w:val="24"/>
        </w:rPr>
        <w:t>ro účely splnění podmínky zaměstnávání více n</w:t>
      </w:r>
      <w:r w:rsidR="00C362F7">
        <w:rPr>
          <w:rFonts w:ascii="Times New Roman" w:hAnsi="Times New Roman" w:cs="Times New Roman"/>
          <w:szCs w:val="24"/>
        </w:rPr>
        <w:t>ež 50 % zaměstnanců, kteří jsou </w:t>
      </w:r>
      <w:r w:rsidR="009E2E66" w:rsidRPr="009E2E66">
        <w:rPr>
          <w:rFonts w:ascii="Times New Roman" w:hAnsi="Times New Roman" w:cs="Times New Roman"/>
          <w:szCs w:val="24"/>
        </w:rPr>
        <w:t>osobami se zdravotním postižením,</w:t>
      </w:r>
      <w:r w:rsidR="009E2E66">
        <w:rPr>
          <w:rFonts w:ascii="Times New Roman" w:hAnsi="Times New Roman" w:cs="Times New Roman"/>
          <w:szCs w:val="24"/>
        </w:rPr>
        <w:t xml:space="preserve"> započítávají třikrát.</w:t>
      </w:r>
      <w:r w:rsidR="009E2E66" w:rsidRPr="004F6BF4">
        <w:rPr>
          <w:rStyle w:val="Znakapoznpodarou"/>
          <w:rFonts w:ascii="Times New Roman" w:hAnsi="Times New Roman"/>
          <w:szCs w:val="24"/>
        </w:rPr>
        <w:footnoteReference w:id="39"/>
      </w:r>
    </w:p>
    <w:p w:rsidR="0021456C" w:rsidRDefault="0021456C" w:rsidP="00DB05EE">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 Podmínkou pro poskytnutí příspěvku je daňová bezdlužnost žadatele. Zaměstnavatel musí proto k žádosti doložit, že nemá nedoplatky v evidenci daní.  Zákon o zaměstnanosti však v tomto ohledu připouští určité výjimky, a to</w:t>
      </w:r>
      <w:r w:rsidRPr="004F6BF4">
        <w:rPr>
          <w:rFonts w:ascii="Times New Roman" w:hAnsi="Times New Roman" w:cs="Times New Roman"/>
          <w:szCs w:val="24"/>
        </w:rPr>
        <w:t>:</w:t>
      </w:r>
    </w:p>
    <w:p w:rsidR="00C67B79" w:rsidRDefault="00C67B79" w:rsidP="006D149D">
      <w:pPr>
        <w:pStyle w:val="Odstavecseseznamem"/>
        <w:numPr>
          <w:ilvl w:val="0"/>
          <w:numId w:val="21"/>
        </w:numPr>
        <w:spacing w:line="360" w:lineRule="auto"/>
        <w:jc w:val="both"/>
        <w:rPr>
          <w:rFonts w:ascii="Times New Roman" w:hAnsi="Times New Roman" w:cs="Times New Roman"/>
          <w:szCs w:val="24"/>
        </w:rPr>
      </w:pPr>
      <w:r>
        <w:rPr>
          <w:rFonts w:ascii="Times New Roman" w:hAnsi="Times New Roman" w:cs="Times New Roman"/>
          <w:szCs w:val="24"/>
        </w:rPr>
        <w:t xml:space="preserve">zaměstnavatel má povoleno </w:t>
      </w:r>
      <w:r w:rsidR="0021456C" w:rsidRPr="00C67B79">
        <w:rPr>
          <w:rFonts w:ascii="Times New Roman" w:hAnsi="Times New Roman" w:cs="Times New Roman"/>
          <w:szCs w:val="24"/>
        </w:rPr>
        <w:t xml:space="preserve">posečkání úhrady nedoplatku nebo rozložení jeho úhrady na splátky a není v prodlení se splácením splátek, </w:t>
      </w:r>
    </w:p>
    <w:p w:rsidR="0021456C" w:rsidRDefault="0021456C" w:rsidP="006D149D">
      <w:pPr>
        <w:pStyle w:val="Odstavecseseznamem"/>
        <w:numPr>
          <w:ilvl w:val="0"/>
          <w:numId w:val="21"/>
        </w:numPr>
        <w:spacing w:line="360" w:lineRule="auto"/>
        <w:jc w:val="both"/>
        <w:rPr>
          <w:rFonts w:ascii="Times New Roman" w:hAnsi="Times New Roman" w:cs="Times New Roman"/>
          <w:szCs w:val="24"/>
        </w:rPr>
      </w:pPr>
      <w:r w:rsidRPr="00C67B79">
        <w:rPr>
          <w:rFonts w:ascii="Times New Roman" w:hAnsi="Times New Roman" w:cs="Times New Roman"/>
          <w:szCs w:val="24"/>
        </w:rPr>
        <w:t>součet všech splatných nedoplatků zaměstnavatele k poslednímu dni příslušného kalendářního čtvrtletí nepřesáhl 10 000 Kč a zaměstnavatel tyto nedoplatky uhradil do 15. dne kalendářního měsíce následujícího po kalendářním čtvrtletí, za které o příspěvek žádá, nebo je uhradil do 5 pracovních dnů ode dne, kdy se o těchto nedoplatcích od krajské pobočky Úřadu práce dozvěděl v případě, že si údaje o nedoplatcích podle </w:t>
      </w:r>
      <w:hyperlink r:id="rId14" w:anchor="par147b" w:history="1">
        <w:r w:rsidRPr="00C67B79">
          <w:rPr>
            <w:rFonts w:ascii="Times New Roman" w:hAnsi="Times New Roman" w:cs="Times New Roman"/>
            <w:szCs w:val="24"/>
          </w:rPr>
          <w:t>§ 147b</w:t>
        </w:r>
      </w:hyperlink>
      <w:r w:rsidRPr="00C67B79">
        <w:rPr>
          <w:rFonts w:ascii="Times New Roman" w:hAnsi="Times New Roman" w:cs="Times New Roman"/>
          <w:szCs w:val="24"/>
        </w:rPr>
        <w:t> zjistil Úřad práce sám, pokud mu k tomu dal zaměstnavatel souhlas a za tímto účelem zprostil příslušný finanční nebo celní úřad povinnosti mlčenlivosti vůči Úřadu práce; uhrazení nedoplatku je zaměstnavatel povinen krajské pobočce Úřadu práce doložit.</w:t>
      </w:r>
      <w:r w:rsidR="004F6BF4">
        <w:rPr>
          <w:rStyle w:val="Znakapoznpodarou"/>
          <w:rFonts w:ascii="Times New Roman" w:hAnsi="Times New Roman"/>
          <w:szCs w:val="24"/>
        </w:rPr>
        <w:footnoteReference w:id="40"/>
      </w:r>
    </w:p>
    <w:p w:rsidR="00C67B79" w:rsidRDefault="00C67B79" w:rsidP="00C67B79">
      <w:pPr>
        <w:spacing w:line="360" w:lineRule="auto"/>
        <w:jc w:val="both"/>
        <w:rPr>
          <w:rFonts w:ascii="Tahoma" w:hAnsi="Tahoma" w:cs="Tahoma"/>
          <w:color w:val="424242"/>
          <w:sz w:val="16"/>
          <w:szCs w:val="16"/>
          <w:shd w:val="clear" w:color="auto" w:fill="FFFFFF"/>
        </w:rPr>
      </w:pPr>
    </w:p>
    <w:p w:rsidR="00C67B79" w:rsidRDefault="00C67B79" w:rsidP="00C67B79">
      <w:pPr>
        <w:spacing w:line="360" w:lineRule="auto"/>
        <w:ind w:firstLine="426"/>
        <w:jc w:val="both"/>
        <w:rPr>
          <w:rFonts w:ascii="Times New Roman" w:hAnsi="Times New Roman" w:cs="Times New Roman"/>
          <w:szCs w:val="24"/>
        </w:rPr>
      </w:pPr>
      <w:r w:rsidRPr="00C67B79">
        <w:rPr>
          <w:rFonts w:ascii="Times New Roman" w:hAnsi="Times New Roman" w:cs="Times New Roman"/>
          <w:szCs w:val="24"/>
        </w:rPr>
        <w:t xml:space="preserve">Ministerstvo </w:t>
      </w:r>
      <w:r>
        <w:rPr>
          <w:rFonts w:ascii="Times New Roman" w:hAnsi="Times New Roman" w:cs="Times New Roman"/>
          <w:szCs w:val="24"/>
        </w:rPr>
        <w:t xml:space="preserve">práce a sociálních věcí </w:t>
      </w:r>
      <w:r w:rsidRPr="00C67B79">
        <w:rPr>
          <w:rFonts w:ascii="Times New Roman" w:hAnsi="Times New Roman" w:cs="Times New Roman"/>
          <w:szCs w:val="24"/>
        </w:rPr>
        <w:t xml:space="preserve">může ve výjimečných případech hodných zvláštního zřetele prominout splnění </w:t>
      </w:r>
      <w:r>
        <w:rPr>
          <w:rFonts w:ascii="Times New Roman" w:hAnsi="Times New Roman" w:cs="Times New Roman"/>
          <w:szCs w:val="24"/>
        </w:rPr>
        <w:t>poslední podmínky, poku</w:t>
      </w:r>
      <w:r w:rsidRPr="00C67B79">
        <w:rPr>
          <w:rFonts w:ascii="Times New Roman" w:hAnsi="Times New Roman" w:cs="Times New Roman"/>
          <w:szCs w:val="24"/>
        </w:rPr>
        <w:t>d jde o výši součtu všech spla</w:t>
      </w:r>
      <w:r>
        <w:rPr>
          <w:rFonts w:ascii="Times New Roman" w:hAnsi="Times New Roman" w:cs="Times New Roman"/>
          <w:szCs w:val="24"/>
        </w:rPr>
        <w:t xml:space="preserve">tných nedoplatků zaměstnavatele, a to </w:t>
      </w:r>
      <w:r w:rsidRPr="00C67B79">
        <w:rPr>
          <w:rFonts w:ascii="Times New Roman" w:hAnsi="Times New Roman" w:cs="Times New Roman"/>
          <w:szCs w:val="24"/>
        </w:rPr>
        <w:t>na základě písemné a odůvodněné žádosti zaměstnavatele</w:t>
      </w:r>
      <w:r>
        <w:rPr>
          <w:rFonts w:ascii="Times New Roman" w:hAnsi="Times New Roman" w:cs="Times New Roman"/>
          <w:szCs w:val="24"/>
        </w:rPr>
        <w:t>.</w:t>
      </w:r>
      <w:r w:rsidRPr="00C67B79">
        <w:rPr>
          <w:rFonts w:ascii="Times New Roman" w:hAnsi="Times New Roman" w:cs="Times New Roman"/>
          <w:szCs w:val="24"/>
        </w:rPr>
        <w:t xml:space="preserve"> </w:t>
      </w:r>
      <w:r>
        <w:rPr>
          <w:rFonts w:ascii="Times New Roman" w:hAnsi="Times New Roman" w:cs="Times New Roman"/>
          <w:szCs w:val="24"/>
        </w:rPr>
        <w:t xml:space="preserve">Tato žádost </w:t>
      </w:r>
      <w:r w:rsidRPr="00C67B79">
        <w:rPr>
          <w:rFonts w:ascii="Times New Roman" w:hAnsi="Times New Roman" w:cs="Times New Roman"/>
          <w:szCs w:val="24"/>
        </w:rPr>
        <w:t>musí být ministerstvu doručena nejpozději do konce druhého kalendářního měsíce následujícího po uplynutí k</w:t>
      </w:r>
      <w:r w:rsidR="00C362F7">
        <w:rPr>
          <w:rFonts w:ascii="Times New Roman" w:hAnsi="Times New Roman" w:cs="Times New Roman"/>
          <w:szCs w:val="24"/>
        </w:rPr>
        <w:t>alendářního čtvrtletí, za které </w:t>
      </w:r>
      <w:r w:rsidRPr="00C67B79">
        <w:rPr>
          <w:rFonts w:ascii="Times New Roman" w:hAnsi="Times New Roman" w:cs="Times New Roman"/>
          <w:szCs w:val="24"/>
        </w:rPr>
        <w:t>je o příspěvek žádáno.</w:t>
      </w:r>
      <w:r w:rsidRPr="004F6BF4">
        <w:rPr>
          <w:rStyle w:val="Znakapoznpodarou"/>
          <w:rFonts w:ascii="Times New Roman" w:hAnsi="Times New Roman"/>
          <w:szCs w:val="24"/>
        </w:rPr>
        <w:footnoteReference w:id="41"/>
      </w:r>
    </w:p>
    <w:p w:rsidR="00C67B79" w:rsidRDefault="00C67B79" w:rsidP="00C67B79">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Další podmínkou pro poskytnutí příspěvku je, že zaměstnavatel nesmí být v posledních třech letech pokutován za umožnění výkonu nelegální práce </w:t>
      </w:r>
      <w:r w:rsidRPr="00C67B79">
        <w:rPr>
          <w:rFonts w:ascii="Times New Roman" w:hAnsi="Times New Roman" w:cs="Times New Roman"/>
          <w:szCs w:val="24"/>
        </w:rPr>
        <w:t>podle </w:t>
      </w:r>
      <w:hyperlink r:id="rId15" w:anchor="par5" w:history="1">
        <w:r w:rsidR="00C362F7">
          <w:rPr>
            <w:rFonts w:ascii="Times New Roman" w:hAnsi="Times New Roman" w:cs="Times New Roman"/>
            <w:szCs w:val="24"/>
          </w:rPr>
          <w:t>§ </w:t>
        </w:r>
        <w:r w:rsidRPr="00C67B79">
          <w:rPr>
            <w:rFonts w:ascii="Times New Roman" w:hAnsi="Times New Roman" w:cs="Times New Roman"/>
            <w:szCs w:val="24"/>
          </w:rPr>
          <w:t>5</w:t>
        </w:r>
      </w:hyperlink>
      <w:r w:rsidRPr="00C67B79">
        <w:rPr>
          <w:rFonts w:ascii="Times New Roman" w:hAnsi="Times New Roman" w:cs="Times New Roman"/>
          <w:szCs w:val="24"/>
        </w:rPr>
        <w:t> písm. e) bodu 3</w:t>
      </w:r>
      <w:r>
        <w:rPr>
          <w:rFonts w:ascii="Times New Roman" w:hAnsi="Times New Roman" w:cs="Times New Roman"/>
          <w:szCs w:val="24"/>
        </w:rPr>
        <w:t xml:space="preserve"> zákona č. 435/2004 Sb., o zaměstnanosti. </w:t>
      </w:r>
      <w:r w:rsidR="00C362F7">
        <w:rPr>
          <w:rFonts w:ascii="Times New Roman" w:hAnsi="Times New Roman" w:cs="Times New Roman"/>
          <w:szCs w:val="24"/>
        </w:rPr>
        <w:t>Příspěvek se </w:t>
      </w:r>
      <w:r w:rsidRPr="00C67B79">
        <w:rPr>
          <w:rFonts w:ascii="Times New Roman" w:hAnsi="Times New Roman" w:cs="Times New Roman"/>
          <w:szCs w:val="24"/>
        </w:rPr>
        <w:t>neposkytne po dobu 3 let ode dne nabytí právní moci rozhodnutí o uložení pokuty</w:t>
      </w:r>
      <w:r>
        <w:rPr>
          <w:rFonts w:ascii="Times New Roman" w:hAnsi="Times New Roman" w:cs="Times New Roman"/>
          <w:szCs w:val="24"/>
        </w:rPr>
        <w:t>.</w:t>
      </w:r>
      <w:r w:rsidRPr="004F6BF4">
        <w:rPr>
          <w:rStyle w:val="Znakapoznpodarou"/>
          <w:rFonts w:ascii="Times New Roman" w:hAnsi="Times New Roman"/>
          <w:szCs w:val="24"/>
        </w:rPr>
        <w:footnoteReference w:id="42"/>
      </w:r>
    </w:p>
    <w:p w:rsidR="001F5991" w:rsidRDefault="00A15A98" w:rsidP="00C67B79">
      <w:pPr>
        <w:spacing w:line="360" w:lineRule="auto"/>
        <w:ind w:firstLine="426"/>
        <w:jc w:val="both"/>
        <w:rPr>
          <w:rFonts w:ascii="Times New Roman" w:hAnsi="Times New Roman" w:cs="Times New Roman"/>
          <w:szCs w:val="24"/>
        </w:rPr>
      </w:pPr>
      <w:r>
        <w:rPr>
          <w:rFonts w:ascii="Times New Roman" w:hAnsi="Times New Roman" w:cs="Times New Roman"/>
          <w:szCs w:val="24"/>
        </w:rPr>
        <w:lastRenderedPageBreak/>
        <w:t xml:space="preserve">Příspěvek </w:t>
      </w:r>
      <w:r w:rsidR="00C91FAE">
        <w:rPr>
          <w:rFonts w:ascii="Times New Roman" w:hAnsi="Times New Roman" w:cs="Times New Roman"/>
          <w:szCs w:val="24"/>
        </w:rPr>
        <w:t>však</w:t>
      </w:r>
      <w:r>
        <w:rPr>
          <w:rFonts w:ascii="Times New Roman" w:hAnsi="Times New Roman" w:cs="Times New Roman"/>
          <w:szCs w:val="24"/>
        </w:rPr>
        <w:t xml:space="preserve"> nelze poskytnout na všechny zaměstnance se zdravotním postižením, které zaměstnavatel zaměstnává. Poskytn</w:t>
      </w:r>
      <w:r w:rsidR="00C362F7">
        <w:rPr>
          <w:rFonts w:ascii="Times New Roman" w:hAnsi="Times New Roman" w:cs="Times New Roman"/>
          <w:szCs w:val="24"/>
        </w:rPr>
        <w:t>utí příspěvku na zaměstnance je </w:t>
      </w:r>
      <w:r>
        <w:rPr>
          <w:rFonts w:ascii="Times New Roman" w:hAnsi="Times New Roman" w:cs="Times New Roman"/>
          <w:szCs w:val="24"/>
        </w:rPr>
        <w:t xml:space="preserve">vyloučeno: </w:t>
      </w:r>
    </w:p>
    <w:p w:rsidR="001F5991" w:rsidRDefault="001F5991" w:rsidP="006D149D">
      <w:pPr>
        <w:pStyle w:val="Odstavecseseznamem"/>
        <w:numPr>
          <w:ilvl w:val="0"/>
          <w:numId w:val="22"/>
        </w:numPr>
        <w:spacing w:line="360" w:lineRule="auto"/>
        <w:jc w:val="both"/>
        <w:rPr>
          <w:rFonts w:ascii="Times New Roman" w:hAnsi="Times New Roman" w:cs="Times New Roman"/>
          <w:szCs w:val="24"/>
        </w:rPr>
      </w:pPr>
      <w:r w:rsidRPr="001F5991">
        <w:rPr>
          <w:rFonts w:ascii="Times New Roman" w:hAnsi="Times New Roman" w:cs="Times New Roman"/>
          <w:szCs w:val="24"/>
        </w:rPr>
        <w:t xml:space="preserve">za čtvrtletí, ve kterém je na tohoto zaměstnance </w:t>
      </w:r>
      <w:r>
        <w:rPr>
          <w:rFonts w:ascii="Times New Roman" w:hAnsi="Times New Roman" w:cs="Times New Roman"/>
          <w:szCs w:val="24"/>
        </w:rPr>
        <w:t>ú</w:t>
      </w:r>
      <w:r w:rsidRPr="001F5991">
        <w:rPr>
          <w:rFonts w:ascii="Times New Roman" w:hAnsi="Times New Roman" w:cs="Times New Roman"/>
          <w:szCs w:val="24"/>
        </w:rPr>
        <w:t>řadem práce poskytován jiný příspěvek, jehož výše se stanoví na základě skutečně vynaložených prostředků na mzdy nebo platy na zaměstnance, včetně pojistného na sociální zabezpečení  a pojistného na veřejné zdravotní pojištění, které zaměstnavatel za sebe odvedl ze základu pojistného  tohoto zaměstnance, nebo příspěvek při přechodu na nový podnikatelský program (</w:t>
      </w:r>
      <w:hyperlink r:id="rId16" w:anchor="par117" w:history="1">
        <w:r w:rsidRPr="001F5991">
          <w:rPr>
            <w:rFonts w:ascii="Times New Roman" w:hAnsi="Times New Roman" w:cs="Times New Roman"/>
            <w:szCs w:val="24"/>
          </w:rPr>
          <w:t>§ 117</w:t>
        </w:r>
      </w:hyperlink>
      <w:r w:rsidRPr="001F5991">
        <w:rPr>
          <w:rFonts w:ascii="Times New Roman" w:hAnsi="Times New Roman" w:cs="Times New Roman"/>
          <w:szCs w:val="24"/>
        </w:rPr>
        <w:t>),</w:t>
      </w:r>
    </w:p>
    <w:p w:rsidR="00C91FAE" w:rsidRDefault="001F5991" w:rsidP="006D149D">
      <w:pPr>
        <w:pStyle w:val="Odstavecseseznamem"/>
        <w:numPr>
          <w:ilvl w:val="0"/>
          <w:numId w:val="22"/>
        </w:numPr>
        <w:spacing w:line="360" w:lineRule="auto"/>
        <w:jc w:val="both"/>
        <w:rPr>
          <w:rFonts w:ascii="Times New Roman" w:hAnsi="Times New Roman" w:cs="Times New Roman"/>
          <w:szCs w:val="24"/>
        </w:rPr>
      </w:pPr>
      <w:r w:rsidRPr="001F5991">
        <w:rPr>
          <w:rFonts w:ascii="Times New Roman" w:hAnsi="Times New Roman" w:cs="Times New Roman"/>
          <w:szCs w:val="24"/>
        </w:rPr>
        <w:t>za čtvrtletí, ve kterém byl zaměstnanec, který je osobou se zdravotním postižením, poživatelem starobního důchodu,</w:t>
      </w:r>
    </w:p>
    <w:p w:rsidR="00C91FAE" w:rsidRDefault="001F5991" w:rsidP="006D149D">
      <w:pPr>
        <w:pStyle w:val="Odstavecseseznamem"/>
        <w:numPr>
          <w:ilvl w:val="0"/>
          <w:numId w:val="22"/>
        </w:numPr>
        <w:spacing w:line="360" w:lineRule="auto"/>
        <w:jc w:val="both"/>
        <w:rPr>
          <w:rFonts w:ascii="Times New Roman" w:hAnsi="Times New Roman" w:cs="Times New Roman"/>
          <w:szCs w:val="24"/>
        </w:rPr>
      </w:pPr>
      <w:r w:rsidRPr="001F5991">
        <w:rPr>
          <w:rFonts w:ascii="Times New Roman" w:hAnsi="Times New Roman" w:cs="Times New Roman"/>
          <w:szCs w:val="24"/>
        </w:rPr>
        <w:t>za čtvrtletí, ve kterém byl zaměstnanec zaměstnán na chráněném pracovním místě, na které je poskytován příspěvek na částečnou úhradu provozních nákladů chráněného pracovního místa, nebo</w:t>
      </w:r>
    </w:p>
    <w:p w:rsidR="00A15A98" w:rsidRDefault="001F5991" w:rsidP="006D149D">
      <w:pPr>
        <w:pStyle w:val="Odstavecseseznamem"/>
        <w:numPr>
          <w:ilvl w:val="0"/>
          <w:numId w:val="22"/>
        </w:numPr>
        <w:spacing w:line="360" w:lineRule="auto"/>
        <w:jc w:val="both"/>
        <w:rPr>
          <w:rFonts w:ascii="Times New Roman" w:hAnsi="Times New Roman" w:cs="Times New Roman"/>
          <w:szCs w:val="24"/>
        </w:rPr>
      </w:pPr>
      <w:r w:rsidRPr="001F5991">
        <w:rPr>
          <w:rFonts w:ascii="Times New Roman" w:hAnsi="Times New Roman" w:cs="Times New Roman"/>
          <w:szCs w:val="24"/>
        </w:rPr>
        <w:t>za čtvrtletí, ve kterém zaměstnanec, s nímž nebylo v pracovní smlouvě sjednáno jako místo výkonu práce pracoviště zaměstnavatele, nesouhlasil s provedením kontroly v místě výkonu jeho práce (</w:t>
      </w:r>
      <w:hyperlink r:id="rId17" w:anchor="par126" w:history="1">
        <w:r w:rsidRPr="001F5991">
          <w:rPr>
            <w:rFonts w:ascii="Times New Roman" w:hAnsi="Times New Roman" w:cs="Times New Roman"/>
            <w:szCs w:val="24"/>
          </w:rPr>
          <w:t>§ 126</w:t>
        </w:r>
      </w:hyperlink>
      <w:r w:rsidR="00C91FAE">
        <w:rPr>
          <w:rFonts w:ascii="Times New Roman" w:hAnsi="Times New Roman" w:cs="Times New Roman"/>
          <w:szCs w:val="24"/>
        </w:rPr>
        <w:t> odst. 3).</w:t>
      </w:r>
      <w:r w:rsidR="004F6BF4">
        <w:rPr>
          <w:rStyle w:val="Znakapoznpodarou"/>
          <w:rFonts w:ascii="Times New Roman" w:hAnsi="Times New Roman"/>
          <w:szCs w:val="24"/>
        </w:rPr>
        <w:footnoteReference w:id="43"/>
      </w:r>
    </w:p>
    <w:p w:rsidR="00CA6DEC" w:rsidRDefault="00CA6DEC" w:rsidP="00DB05EE">
      <w:pPr>
        <w:spacing w:line="360" w:lineRule="auto"/>
        <w:ind w:firstLine="426"/>
        <w:jc w:val="both"/>
        <w:rPr>
          <w:rFonts w:ascii="Times New Roman" w:hAnsi="Times New Roman" w:cs="Times New Roman"/>
          <w:b/>
          <w:szCs w:val="24"/>
        </w:rPr>
      </w:pPr>
    </w:p>
    <w:p w:rsidR="00DB05EE" w:rsidRDefault="00DB05EE" w:rsidP="00DB05EE">
      <w:pPr>
        <w:spacing w:line="360" w:lineRule="auto"/>
        <w:ind w:firstLine="426"/>
        <w:jc w:val="both"/>
        <w:rPr>
          <w:rFonts w:ascii="Times New Roman" w:hAnsi="Times New Roman" w:cs="Times New Roman"/>
          <w:b/>
          <w:szCs w:val="24"/>
        </w:rPr>
      </w:pPr>
      <w:r>
        <w:rPr>
          <w:rFonts w:ascii="Times New Roman" w:hAnsi="Times New Roman" w:cs="Times New Roman"/>
          <w:b/>
          <w:szCs w:val="24"/>
        </w:rPr>
        <w:t xml:space="preserve">Výše příspěvku </w:t>
      </w:r>
    </w:p>
    <w:p w:rsidR="00DB05EE" w:rsidRDefault="00DB05EE" w:rsidP="00DB05EE">
      <w:pPr>
        <w:spacing w:line="360" w:lineRule="auto"/>
        <w:ind w:firstLine="426"/>
        <w:jc w:val="both"/>
        <w:rPr>
          <w:rFonts w:ascii="Times New Roman" w:hAnsi="Times New Roman" w:cs="Times New Roman"/>
          <w:szCs w:val="24"/>
        </w:rPr>
      </w:pPr>
      <w:r>
        <w:rPr>
          <w:rFonts w:ascii="Times New Roman" w:hAnsi="Times New Roman" w:cs="Times New Roman"/>
          <w:szCs w:val="24"/>
        </w:rPr>
        <w:t>Výše příspěvku činí maximálně 8.000,- Kč</w:t>
      </w:r>
      <w:r w:rsidR="00A01E3C">
        <w:rPr>
          <w:rFonts w:ascii="Times New Roman" w:hAnsi="Times New Roman" w:cs="Times New Roman"/>
          <w:szCs w:val="24"/>
        </w:rPr>
        <w:t xml:space="preserve"> na zaměstnance. </w:t>
      </w:r>
      <w:r w:rsidR="00FC1422">
        <w:rPr>
          <w:rFonts w:ascii="Times New Roman" w:hAnsi="Times New Roman" w:cs="Times New Roman"/>
          <w:szCs w:val="24"/>
        </w:rPr>
        <w:t xml:space="preserve"> </w:t>
      </w:r>
      <w:r w:rsidR="00427C2F">
        <w:rPr>
          <w:rFonts w:ascii="Times New Roman" w:hAnsi="Times New Roman" w:cs="Times New Roman"/>
          <w:szCs w:val="24"/>
        </w:rPr>
        <w:t>Příspěvek se </w:t>
      </w:r>
      <w:r w:rsidR="003F6E89">
        <w:rPr>
          <w:rFonts w:ascii="Times New Roman" w:hAnsi="Times New Roman" w:cs="Times New Roman"/>
          <w:szCs w:val="24"/>
        </w:rPr>
        <w:t xml:space="preserve">poskytuje </w:t>
      </w:r>
      <w:r w:rsidR="00FC1422">
        <w:rPr>
          <w:rFonts w:ascii="Times New Roman" w:hAnsi="Times New Roman" w:cs="Times New Roman"/>
          <w:szCs w:val="24"/>
        </w:rPr>
        <w:t xml:space="preserve">ve výši 75 % </w:t>
      </w:r>
      <w:r w:rsidR="003F6E89">
        <w:rPr>
          <w:rFonts w:ascii="Times New Roman" w:hAnsi="Times New Roman" w:cs="Times New Roman"/>
          <w:szCs w:val="24"/>
        </w:rPr>
        <w:t>prostředků, které zaměstnavatel skutečně vynaloží na mzdu či plat zaměstnance, který je osobou se zdravotním postižením. Do těchto nákladů se započítává i za zaměstnavatele odvedené pojistné na sociální zabezpečení a na zdravotní pojištění. Do vynaložených prostředků naopak nelze započítat:</w:t>
      </w:r>
    </w:p>
    <w:p w:rsidR="001B3653" w:rsidRPr="001B3653" w:rsidRDefault="001B3653" w:rsidP="006D149D">
      <w:pPr>
        <w:pStyle w:val="Odstavecseseznamem"/>
        <w:numPr>
          <w:ilvl w:val="0"/>
          <w:numId w:val="23"/>
        </w:numPr>
        <w:spacing w:line="360" w:lineRule="auto"/>
        <w:jc w:val="both"/>
        <w:rPr>
          <w:rFonts w:ascii="Times New Roman" w:hAnsi="Times New Roman" w:cs="Times New Roman"/>
          <w:szCs w:val="24"/>
        </w:rPr>
      </w:pPr>
      <w:r w:rsidRPr="001B3653">
        <w:rPr>
          <w:rFonts w:ascii="Times New Roman" w:hAnsi="Times New Roman" w:cs="Times New Roman"/>
          <w:szCs w:val="24"/>
        </w:rPr>
        <w:t>poskytnutou naturální mzdu</w:t>
      </w:r>
      <w:r w:rsidR="00EF0C0E">
        <w:rPr>
          <w:rFonts w:ascii="Times New Roman" w:hAnsi="Times New Roman" w:cs="Times New Roman"/>
          <w:szCs w:val="24"/>
        </w:rPr>
        <w:t>,</w:t>
      </w:r>
    </w:p>
    <w:p w:rsidR="001B3653" w:rsidRDefault="001B3653" w:rsidP="006D149D">
      <w:pPr>
        <w:pStyle w:val="Odstavecseseznamem"/>
        <w:numPr>
          <w:ilvl w:val="0"/>
          <w:numId w:val="23"/>
        </w:numPr>
        <w:spacing w:line="360" w:lineRule="auto"/>
        <w:jc w:val="both"/>
        <w:rPr>
          <w:rFonts w:ascii="Times New Roman" w:hAnsi="Times New Roman" w:cs="Times New Roman"/>
          <w:szCs w:val="24"/>
        </w:rPr>
      </w:pPr>
      <w:r w:rsidRPr="001B3653">
        <w:rPr>
          <w:rFonts w:ascii="Times New Roman" w:hAnsi="Times New Roman" w:cs="Times New Roman"/>
          <w:szCs w:val="24"/>
        </w:rPr>
        <w:t>sráž</w:t>
      </w:r>
      <w:r>
        <w:rPr>
          <w:rFonts w:ascii="Times New Roman" w:hAnsi="Times New Roman" w:cs="Times New Roman"/>
          <w:szCs w:val="24"/>
        </w:rPr>
        <w:t>ky</w:t>
      </w:r>
      <w:r w:rsidRPr="001B3653">
        <w:rPr>
          <w:rFonts w:ascii="Times New Roman" w:hAnsi="Times New Roman" w:cs="Times New Roman"/>
          <w:szCs w:val="24"/>
        </w:rPr>
        <w:t xml:space="preserve"> ze mzdy nebo platu určen</w:t>
      </w:r>
      <w:r>
        <w:rPr>
          <w:rFonts w:ascii="Times New Roman" w:hAnsi="Times New Roman" w:cs="Times New Roman"/>
          <w:szCs w:val="24"/>
        </w:rPr>
        <w:t>é</w:t>
      </w:r>
      <w:r w:rsidRPr="001B3653">
        <w:rPr>
          <w:rFonts w:ascii="Times New Roman" w:hAnsi="Times New Roman" w:cs="Times New Roman"/>
          <w:szCs w:val="24"/>
        </w:rPr>
        <w:t xml:space="preserve"> k uspokojení plnění zaměstnavatele podle </w:t>
      </w:r>
      <w:hyperlink r:id="rId18" w:anchor="par327" w:history="1">
        <w:r w:rsidRPr="001B3653">
          <w:rPr>
            <w:rFonts w:ascii="Times New Roman" w:hAnsi="Times New Roman" w:cs="Times New Roman"/>
            <w:szCs w:val="24"/>
          </w:rPr>
          <w:t>§ 327 zákoníku práce</w:t>
        </w:r>
      </w:hyperlink>
      <w:r w:rsidRPr="001B3653">
        <w:rPr>
          <w:rFonts w:ascii="Times New Roman" w:hAnsi="Times New Roman" w:cs="Times New Roman"/>
          <w:szCs w:val="24"/>
        </w:rPr>
        <w:t>, s výjimkou srážek provedených k uhrazení škody, za kterou zaměstnanec odpovídá, nebo příspěvku zaměstnance na závodní stravování podle </w:t>
      </w:r>
      <w:hyperlink r:id="rId19" w:anchor="par236" w:history="1">
        <w:r>
          <w:rPr>
            <w:rFonts w:ascii="Times New Roman" w:hAnsi="Times New Roman" w:cs="Times New Roman"/>
            <w:szCs w:val="24"/>
          </w:rPr>
          <w:t>§ </w:t>
        </w:r>
        <w:r w:rsidRPr="001B3653">
          <w:rPr>
            <w:rFonts w:ascii="Times New Roman" w:hAnsi="Times New Roman" w:cs="Times New Roman"/>
            <w:szCs w:val="24"/>
          </w:rPr>
          <w:t>236 zákoníku práce</w:t>
        </w:r>
      </w:hyperlink>
      <w:r w:rsidRPr="001B3653">
        <w:rPr>
          <w:rFonts w:ascii="Times New Roman" w:hAnsi="Times New Roman" w:cs="Times New Roman"/>
          <w:szCs w:val="24"/>
        </w:rPr>
        <w:t>,</w:t>
      </w:r>
    </w:p>
    <w:p w:rsidR="001B3653" w:rsidRDefault="001B3653" w:rsidP="006D149D">
      <w:pPr>
        <w:pStyle w:val="Odstavecseseznamem"/>
        <w:numPr>
          <w:ilvl w:val="0"/>
          <w:numId w:val="23"/>
        </w:numPr>
        <w:spacing w:line="360" w:lineRule="auto"/>
        <w:jc w:val="both"/>
        <w:rPr>
          <w:rFonts w:ascii="Times New Roman" w:hAnsi="Times New Roman" w:cs="Times New Roman"/>
          <w:szCs w:val="24"/>
        </w:rPr>
      </w:pPr>
      <w:r>
        <w:rPr>
          <w:rFonts w:ascii="Times New Roman" w:hAnsi="Times New Roman" w:cs="Times New Roman"/>
          <w:szCs w:val="24"/>
        </w:rPr>
        <w:t>sráž</w:t>
      </w:r>
      <w:r w:rsidRPr="001B3653">
        <w:rPr>
          <w:rFonts w:ascii="Times New Roman" w:hAnsi="Times New Roman" w:cs="Times New Roman"/>
          <w:szCs w:val="24"/>
        </w:rPr>
        <w:t>k</w:t>
      </w:r>
      <w:r>
        <w:rPr>
          <w:rFonts w:ascii="Times New Roman" w:hAnsi="Times New Roman" w:cs="Times New Roman"/>
          <w:szCs w:val="24"/>
        </w:rPr>
        <w:t>y</w:t>
      </w:r>
      <w:r w:rsidRPr="001B3653">
        <w:rPr>
          <w:rFonts w:ascii="Times New Roman" w:hAnsi="Times New Roman" w:cs="Times New Roman"/>
          <w:szCs w:val="24"/>
        </w:rPr>
        <w:t xml:space="preserve"> ze mzdy nebo platu určen</w:t>
      </w:r>
      <w:r>
        <w:rPr>
          <w:rFonts w:ascii="Times New Roman" w:hAnsi="Times New Roman" w:cs="Times New Roman"/>
          <w:szCs w:val="24"/>
        </w:rPr>
        <w:t>é</w:t>
      </w:r>
      <w:r w:rsidRPr="001B3653">
        <w:rPr>
          <w:rFonts w:ascii="Times New Roman" w:hAnsi="Times New Roman" w:cs="Times New Roman"/>
          <w:szCs w:val="24"/>
        </w:rPr>
        <w:t xml:space="preserve"> k uspokojení závazků zaměstnance podle </w:t>
      </w:r>
      <w:hyperlink r:id="rId20" w:anchor="par146" w:history="1">
        <w:r w:rsidRPr="001B3653">
          <w:rPr>
            <w:rFonts w:ascii="Times New Roman" w:hAnsi="Times New Roman" w:cs="Times New Roman"/>
            <w:szCs w:val="24"/>
          </w:rPr>
          <w:t>§ 146 písm. b) zákoníku práce</w:t>
        </w:r>
      </w:hyperlink>
      <w:r w:rsidRPr="001B3653">
        <w:rPr>
          <w:rFonts w:ascii="Times New Roman" w:hAnsi="Times New Roman" w:cs="Times New Roman"/>
          <w:szCs w:val="24"/>
        </w:rPr>
        <w:t>, je-li srážka ze mzdy v rozporu s dobrými mravy, nebo</w:t>
      </w:r>
    </w:p>
    <w:p w:rsidR="003F6E89" w:rsidRPr="003F6E89" w:rsidRDefault="001B3653" w:rsidP="006D149D">
      <w:pPr>
        <w:pStyle w:val="Odstavecseseznamem"/>
        <w:numPr>
          <w:ilvl w:val="0"/>
          <w:numId w:val="23"/>
        </w:numPr>
        <w:spacing w:line="360" w:lineRule="auto"/>
        <w:jc w:val="both"/>
        <w:rPr>
          <w:rFonts w:ascii="Times New Roman" w:hAnsi="Times New Roman" w:cs="Times New Roman"/>
          <w:szCs w:val="24"/>
        </w:rPr>
      </w:pPr>
      <w:r w:rsidRPr="001B3653">
        <w:rPr>
          <w:rFonts w:ascii="Times New Roman" w:hAnsi="Times New Roman" w:cs="Times New Roman"/>
          <w:szCs w:val="24"/>
        </w:rPr>
        <w:lastRenderedPageBreak/>
        <w:t>náhrad</w:t>
      </w:r>
      <w:r>
        <w:rPr>
          <w:rFonts w:ascii="Times New Roman" w:hAnsi="Times New Roman" w:cs="Times New Roman"/>
          <w:szCs w:val="24"/>
        </w:rPr>
        <w:t>u mzdy nebo platu poskytnutou</w:t>
      </w:r>
      <w:r w:rsidRPr="001B3653">
        <w:rPr>
          <w:rFonts w:ascii="Times New Roman" w:hAnsi="Times New Roman" w:cs="Times New Roman"/>
          <w:szCs w:val="24"/>
        </w:rPr>
        <w:t xml:space="preserve"> zaměstnanci při překážkách v práci na straně zaměstnavatele.</w:t>
      </w:r>
      <w:r w:rsidR="004F6BF4">
        <w:rPr>
          <w:rStyle w:val="Znakapoznpodarou"/>
          <w:rFonts w:ascii="Times New Roman" w:hAnsi="Times New Roman"/>
          <w:szCs w:val="24"/>
        </w:rPr>
        <w:footnoteReference w:id="44"/>
      </w:r>
    </w:p>
    <w:p w:rsidR="00003E26" w:rsidRDefault="00003E26" w:rsidP="002524D8">
      <w:pPr>
        <w:spacing w:line="360" w:lineRule="auto"/>
        <w:jc w:val="both"/>
        <w:rPr>
          <w:rFonts w:ascii="Times New Roman" w:hAnsi="Times New Roman" w:cs="Times New Roman"/>
          <w:szCs w:val="24"/>
        </w:rPr>
      </w:pPr>
    </w:p>
    <w:p w:rsidR="00F70F1C" w:rsidRPr="00233467" w:rsidRDefault="00A01E3C" w:rsidP="00A01E3C">
      <w:pPr>
        <w:spacing w:line="360" w:lineRule="auto"/>
        <w:ind w:firstLine="426"/>
        <w:jc w:val="both"/>
        <w:rPr>
          <w:rFonts w:ascii="Times New Roman" w:hAnsi="Times New Roman" w:cs="Times New Roman"/>
          <w:szCs w:val="24"/>
        </w:rPr>
      </w:pPr>
      <w:r>
        <w:rPr>
          <w:rFonts w:ascii="Times New Roman" w:hAnsi="Times New Roman" w:cs="Times New Roman"/>
          <w:szCs w:val="24"/>
        </w:rPr>
        <w:t>Příspěvek je možno zvýšit o další 2000,- Kč měsíčně na zaměstnance na další prokazatelně vynaložené náklady zaměstnavatele na zaměstnávání osob se zdravotním postižením. Na zvýšení příspěvku má zaměstnavatel</w:t>
      </w:r>
      <w:r w:rsidR="00427C2F">
        <w:rPr>
          <w:rFonts w:ascii="Times New Roman" w:hAnsi="Times New Roman" w:cs="Times New Roman"/>
          <w:szCs w:val="24"/>
        </w:rPr>
        <w:t xml:space="preserve"> nárok po uplynutí 12 měsíců od </w:t>
      </w:r>
      <w:r>
        <w:rPr>
          <w:rFonts w:ascii="Times New Roman" w:hAnsi="Times New Roman" w:cs="Times New Roman"/>
          <w:szCs w:val="24"/>
        </w:rPr>
        <w:t xml:space="preserve">obsazení či vymezení chráněného pracovního místa. Podmínkou zvýšení příspěvku je, že jde o chráněné pracovní místo na pracovišti </w:t>
      </w:r>
      <w:r w:rsidR="00F70F1C">
        <w:rPr>
          <w:rFonts w:ascii="Times New Roman" w:hAnsi="Times New Roman" w:cs="Times New Roman"/>
          <w:szCs w:val="24"/>
        </w:rPr>
        <w:t>zaměstnavatele</w:t>
      </w:r>
      <w:r w:rsidR="00F70F1C" w:rsidRPr="00233467">
        <w:rPr>
          <w:rFonts w:ascii="Times New Roman" w:hAnsi="Times New Roman" w:cs="Times New Roman"/>
          <w:szCs w:val="24"/>
        </w:rPr>
        <w:t>.</w:t>
      </w:r>
      <w:r w:rsidR="00CA6DEC" w:rsidRPr="00233467">
        <w:rPr>
          <w:rStyle w:val="Znakapoznpodarou"/>
          <w:rFonts w:ascii="Times New Roman" w:hAnsi="Times New Roman"/>
          <w:szCs w:val="24"/>
        </w:rPr>
        <w:footnoteReference w:id="45"/>
      </w:r>
    </w:p>
    <w:p w:rsidR="00CA6DEC" w:rsidRDefault="00CA6DEC" w:rsidP="00CA6DEC">
      <w:pPr>
        <w:spacing w:line="360" w:lineRule="auto"/>
        <w:ind w:firstLine="426"/>
        <w:jc w:val="both"/>
        <w:rPr>
          <w:rFonts w:ascii="Times New Roman" w:hAnsi="Times New Roman" w:cs="Times New Roman"/>
          <w:szCs w:val="24"/>
        </w:rPr>
      </w:pPr>
      <w:r>
        <w:rPr>
          <w:rFonts w:ascii="Times New Roman" w:hAnsi="Times New Roman" w:cs="Times New Roman"/>
          <w:szCs w:val="24"/>
        </w:rPr>
        <w:t>Druhy dalších nákladů, o které je možno příspěv</w:t>
      </w:r>
      <w:r w:rsidR="00427C2F">
        <w:rPr>
          <w:rFonts w:ascii="Times New Roman" w:hAnsi="Times New Roman" w:cs="Times New Roman"/>
          <w:szCs w:val="24"/>
        </w:rPr>
        <w:t>ek zvýšit, taxativně vymezuje § </w:t>
      </w:r>
      <w:r>
        <w:rPr>
          <w:rFonts w:ascii="Times New Roman" w:hAnsi="Times New Roman" w:cs="Times New Roman"/>
          <w:szCs w:val="24"/>
        </w:rPr>
        <w:t>14a vyhlášky č. 518/2004 Sb., kterou se provádí zákon o zaměstnanosti. Za tyto náklady se považují:</w:t>
      </w:r>
    </w:p>
    <w:p w:rsidR="00CA6DEC" w:rsidRPr="00427C2F" w:rsidRDefault="00CA6DEC" w:rsidP="006D149D">
      <w:pPr>
        <w:pStyle w:val="Odstavecseseznamem"/>
        <w:numPr>
          <w:ilvl w:val="0"/>
          <w:numId w:val="24"/>
        </w:numPr>
        <w:spacing w:line="360" w:lineRule="auto"/>
        <w:jc w:val="both"/>
        <w:rPr>
          <w:rFonts w:ascii="Times New Roman" w:hAnsi="Times New Roman" w:cs="Times New Roman"/>
          <w:szCs w:val="24"/>
        </w:rPr>
      </w:pPr>
      <w:r w:rsidRPr="00427C2F">
        <w:rPr>
          <w:rFonts w:ascii="Times New Roman" w:hAnsi="Times New Roman" w:cs="Times New Roman"/>
          <w:szCs w:val="24"/>
        </w:rPr>
        <w:t>zvýšené správní náklady ve výši 4 % průměrné měsíční mzdy v národním hospodářství za první až třetí čtvrtletí předcházejícího kalendářního roku, kterými jsou náklady na:</w:t>
      </w:r>
    </w:p>
    <w:p w:rsidR="00CA6DEC" w:rsidRPr="0050736D" w:rsidRDefault="00CA6DEC" w:rsidP="006D149D">
      <w:pPr>
        <w:pStyle w:val="Odstavecseseznamem"/>
        <w:numPr>
          <w:ilvl w:val="0"/>
          <w:numId w:val="6"/>
        </w:numPr>
        <w:spacing w:line="360" w:lineRule="auto"/>
        <w:jc w:val="both"/>
        <w:rPr>
          <w:rFonts w:ascii="Times New Roman" w:hAnsi="Times New Roman" w:cs="Times New Roman"/>
          <w:szCs w:val="24"/>
        </w:rPr>
      </w:pPr>
      <w:r w:rsidRPr="0050736D">
        <w:rPr>
          <w:rFonts w:ascii="Times New Roman" w:hAnsi="Times New Roman" w:cs="Times New Roman"/>
          <w:szCs w:val="24"/>
        </w:rPr>
        <w:t>vedení personální, mzdové nebo sociální</w:t>
      </w:r>
      <w:r w:rsidR="00427C2F">
        <w:rPr>
          <w:rFonts w:ascii="Times New Roman" w:hAnsi="Times New Roman" w:cs="Times New Roman"/>
          <w:szCs w:val="24"/>
        </w:rPr>
        <w:t xml:space="preserve"> agendy zaměstnanců, kteří jsou </w:t>
      </w:r>
      <w:r w:rsidRPr="0050736D">
        <w:rPr>
          <w:rFonts w:ascii="Times New Roman" w:hAnsi="Times New Roman" w:cs="Times New Roman"/>
          <w:szCs w:val="24"/>
        </w:rPr>
        <w:t>osobami se zdravotním postižením,</w:t>
      </w:r>
    </w:p>
    <w:p w:rsidR="00CA6DEC" w:rsidRPr="0050736D" w:rsidRDefault="00CA6DEC" w:rsidP="006D149D">
      <w:pPr>
        <w:pStyle w:val="Odstavecseseznamem"/>
        <w:numPr>
          <w:ilvl w:val="0"/>
          <w:numId w:val="6"/>
        </w:numPr>
        <w:spacing w:line="360" w:lineRule="auto"/>
        <w:jc w:val="both"/>
        <w:rPr>
          <w:rFonts w:ascii="Times New Roman" w:hAnsi="Times New Roman" w:cs="Times New Roman"/>
          <w:szCs w:val="24"/>
        </w:rPr>
      </w:pPr>
      <w:r w:rsidRPr="0050736D">
        <w:rPr>
          <w:rFonts w:ascii="Times New Roman" w:hAnsi="Times New Roman" w:cs="Times New Roman"/>
          <w:szCs w:val="24"/>
        </w:rPr>
        <w:t>komunikaci se státními orgány a da</w:t>
      </w:r>
      <w:r w:rsidR="00427C2F">
        <w:rPr>
          <w:rFonts w:ascii="Times New Roman" w:hAnsi="Times New Roman" w:cs="Times New Roman"/>
          <w:szCs w:val="24"/>
        </w:rPr>
        <w:t>lšími subjekty v souvislosti se </w:t>
      </w:r>
      <w:r w:rsidRPr="0050736D">
        <w:rPr>
          <w:rFonts w:ascii="Times New Roman" w:hAnsi="Times New Roman" w:cs="Times New Roman"/>
          <w:szCs w:val="24"/>
        </w:rPr>
        <w:t>zaměstnáváním osob se zdravotním postižením,</w:t>
      </w:r>
    </w:p>
    <w:p w:rsidR="00CA6DEC" w:rsidRPr="0050736D" w:rsidRDefault="00CA6DEC" w:rsidP="006D149D">
      <w:pPr>
        <w:pStyle w:val="Odstavecseseznamem"/>
        <w:numPr>
          <w:ilvl w:val="0"/>
          <w:numId w:val="6"/>
        </w:numPr>
        <w:spacing w:line="360" w:lineRule="auto"/>
        <w:jc w:val="both"/>
        <w:rPr>
          <w:rFonts w:ascii="Times New Roman" w:hAnsi="Times New Roman" w:cs="Times New Roman"/>
          <w:szCs w:val="24"/>
        </w:rPr>
      </w:pPr>
      <w:r w:rsidRPr="0050736D">
        <w:rPr>
          <w:rFonts w:ascii="Times New Roman" w:hAnsi="Times New Roman" w:cs="Times New Roman"/>
          <w:szCs w:val="24"/>
        </w:rPr>
        <w:t>nájemné za plochy pracovních, skladových nebo manipulačních prostor spojených se zaměstnáváním osob se zdravotním postižením,</w:t>
      </w:r>
    </w:p>
    <w:p w:rsidR="00CA6DEC" w:rsidRPr="0050736D" w:rsidRDefault="00CA6DEC" w:rsidP="006D149D">
      <w:pPr>
        <w:pStyle w:val="Odstavecseseznamem"/>
        <w:numPr>
          <w:ilvl w:val="0"/>
          <w:numId w:val="6"/>
        </w:numPr>
        <w:spacing w:line="360" w:lineRule="auto"/>
        <w:jc w:val="both"/>
        <w:rPr>
          <w:rFonts w:ascii="Times New Roman" w:hAnsi="Times New Roman" w:cs="Times New Roman"/>
          <w:szCs w:val="24"/>
        </w:rPr>
      </w:pPr>
      <w:r w:rsidRPr="0050736D">
        <w:rPr>
          <w:rFonts w:ascii="Times New Roman" w:hAnsi="Times New Roman" w:cs="Times New Roman"/>
          <w:szCs w:val="24"/>
        </w:rPr>
        <w:t>povinné revize zařízení, bez nichž nemohou být osoby se zdravotním postižením zaměstnávány,</w:t>
      </w:r>
    </w:p>
    <w:p w:rsidR="00CA6DEC" w:rsidRPr="0050736D" w:rsidRDefault="00CA6DEC" w:rsidP="006D149D">
      <w:pPr>
        <w:pStyle w:val="Odstavecseseznamem"/>
        <w:numPr>
          <w:ilvl w:val="0"/>
          <w:numId w:val="6"/>
        </w:numPr>
        <w:spacing w:line="360" w:lineRule="auto"/>
        <w:jc w:val="both"/>
        <w:rPr>
          <w:rFonts w:ascii="Times New Roman" w:hAnsi="Times New Roman" w:cs="Times New Roman"/>
          <w:szCs w:val="24"/>
        </w:rPr>
      </w:pPr>
      <w:r w:rsidRPr="0050736D">
        <w:rPr>
          <w:rFonts w:ascii="Times New Roman" w:hAnsi="Times New Roman" w:cs="Times New Roman"/>
          <w:szCs w:val="24"/>
        </w:rPr>
        <w:t>povinné revize objektu sloužícího k zaměstnávání osob se zdravotním postižením, pokud je objekt ve vlastnictví zaměstnavatele,</w:t>
      </w:r>
    </w:p>
    <w:p w:rsidR="00CA6DEC" w:rsidRPr="0050736D" w:rsidRDefault="0050736D" w:rsidP="006D149D">
      <w:pPr>
        <w:pStyle w:val="Odstavecseseznamem"/>
        <w:numPr>
          <w:ilvl w:val="0"/>
          <w:numId w:val="6"/>
        </w:numPr>
        <w:spacing w:line="360" w:lineRule="auto"/>
        <w:jc w:val="both"/>
        <w:rPr>
          <w:rFonts w:ascii="Times New Roman" w:hAnsi="Times New Roman" w:cs="Times New Roman"/>
          <w:szCs w:val="24"/>
        </w:rPr>
      </w:pPr>
      <w:r w:rsidRPr="0050736D">
        <w:rPr>
          <w:rFonts w:ascii="Times New Roman" w:hAnsi="Times New Roman" w:cs="Times New Roman"/>
          <w:szCs w:val="24"/>
        </w:rPr>
        <w:t>s</w:t>
      </w:r>
      <w:r w:rsidR="00CA6DEC" w:rsidRPr="0050736D">
        <w:rPr>
          <w:rFonts w:ascii="Times New Roman" w:hAnsi="Times New Roman" w:cs="Times New Roman"/>
          <w:szCs w:val="24"/>
        </w:rPr>
        <w:t>lužby spojené s užíváním objektu, zejména revize komínů, hromosvodů, elektroinstalace, jejichž cena je zahrnována do nájemného,</w:t>
      </w:r>
    </w:p>
    <w:p w:rsidR="00CA6DEC" w:rsidRPr="0050736D" w:rsidRDefault="00CA6DEC" w:rsidP="006D149D">
      <w:pPr>
        <w:pStyle w:val="Odstavecseseznamem"/>
        <w:numPr>
          <w:ilvl w:val="0"/>
          <w:numId w:val="6"/>
        </w:numPr>
        <w:spacing w:line="360" w:lineRule="auto"/>
        <w:jc w:val="both"/>
        <w:rPr>
          <w:rFonts w:ascii="Times New Roman" w:hAnsi="Times New Roman" w:cs="Times New Roman"/>
          <w:szCs w:val="24"/>
        </w:rPr>
      </w:pPr>
      <w:r w:rsidRPr="0050736D">
        <w:rPr>
          <w:rFonts w:ascii="Times New Roman" w:hAnsi="Times New Roman" w:cs="Times New Roman"/>
          <w:szCs w:val="24"/>
        </w:rPr>
        <w:t>zvýšenou spotřebu energie a paliv sp</w:t>
      </w:r>
      <w:r w:rsidR="00427C2F">
        <w:rPr>
          <w:rFonts w:ascii="Times New Roman" w:hAnsi="Times New Roman" w:cs="Times New Roman"/>
          <w:szCs w:val="24"/>
        </w:rPr>
        <w:t>ojenou se zaměstnáváním osob se </w:t>
      </w:r>
      <w:r w:rsidRPr="0050736D">
        <w:rPr>
          <w:rFonts w:ascii="Times New Roman" w:hAnsi="Times New Roman" w:cs="Times New Roman"/>
          <w:szCs w:val="24"/>
        </w:rPr>
        <w:t>zdravotním postižením, nebo</w:t>
      </w:r>
    </w:p>
    <w:p w:rsidR="00CA6DEC" w:rsidRPr="0050736D" w:rsidRDefault="00CA6DEC" w:rsidP="006D149D">
      <w:pPr>
        <w:pStyle w:val="Odstavecseseznamem"/>
        <w:numPr>
          <w:ilvl w:val="0"/>
          <w:numId w:val="6"/>
        </w:numPr>
        <w:spacing w:line="360" w:lineRule="auto"/>
        <w:jc w:val="both"/>
        <w:rPr>
          <w:rFonts w:ascii="Times New Roman" w:hAnsi="Times New Roman" w:cs="Times New Roman"/>
          <w:szCs w:val="24"/>
        </w:rPr>
      </w:pPr>
      <w:r w:rsidRPr="0050736D">
        <w:rPr>
          <w:rFonts w:ascii="Times New Roman" w:hAnsi="Times New Roman" w:cs="Times New Roman"/>
          <w:szCs w:val="24"/>
        </w:rPr>
        <w:t>vodné a stočné spojené se zaměstnáváním osob se zdravotním postižením,</w:t>
      </w:r>
    </w:p>
    <w:p w:rsidR="00CA6DEC" w:rsidRPr="00427C2F" w:rsidRDefault="00CA6DEC" w:rsidP="006D149D">
      <w:pPr>
        <w:pStyle w:val="Odstavecseseznamem"/>
        <w:numPr>
          <w:ilvl w:val="0"/>
          <w:numId w:val="25"/>
        </w:numPr>
        <w:spacing w:line="360" w:lineRule="auto"/>
        <w:jc w:val="both"/>
        <w:rPr>
          <w:rFonts w:ascii="Times New Roman" w:hAnsi="Times New Roman" w:cs="Times New Roman"/>
          <w:szCs w:val="24"/>
        </w:rPr>
      </w:pPr>
      <w:r w:rsidRPr="00427C2F">
        <w:rPr>
          <w:rFonts w:ascii="Times New Roman" w:hAnsi="Times New Roman" w:cs="Times New Roman"/>
          <w:szCs w:val="24"/>
        </w:rPr>
        <w:t>náklady provozních zaměstnanců a pracovních asistentů, kterými jsou</w:t>
      </w:r>
      <w:r w:rsidR="0050736D" w:rsidRPr="00427C2F">
        <w:rPr>
          <w:rFonts w:ascii="Times New Roman" w:hAnsi="Times New Roman" w:cs="Times New Roman"/>
          <w:szCs w:val="24"/>
        </w:rPr>
        <w:t>:</w:t>
      </w:r>
    </w:p>
    <w:p w:rsidR="00CA6DEC" w:rsidRPr="0050736D" w:rsidRDefault="0050736D" w:rsidP="006D149D">
      <w:pPr>
        <w:pStyle w:val="Odstavecseseznamem"/>
        <w:numPr>
          <w:ilvl w:val="0"/>
          <w:numId w:val="11"/>
        </w:numPr>
        <w:spacing w:line="360" w:lineRule="auto"/>
        <w:jc w:val="both"/>
        <w:rPr>
          <w:rFonts w:ascii="Times New Roman" w:hAnsi="Times New Roman" w:cs="Times New Roman"/>
          <w:szCs w:val="24"/>
        </w:rPr>
      </w:pPr>
      <w:r w:rsidRPr="0050736D">
        <w:rPr>
          <w:rFonts w:ascii="Times New Roman" w:hAnsi="Times New Roman" w:cs="Times New Roman"/>
          <w:szCs w:val="24"/>
        </w:rPr>
        <w:t>m</w:t>
      </w:r>
      <w:r w:rsidR="00CA6DEC" w:rsidRPr="0050736D">
        <w:rPr>
          <w:rFonts w:ascii="Times New Roman" w:hAnsi="Times New Roman" w:cs="Times New Roman"/>
          <w:szCs w:val="24"/>
        </w:rPr>
        <w:t>zdové náklady provozních zaměstnanců a pracovních asistentů v základním pracovněprávním vztahu k zaměstnavateli, a</w:t>
      </w:r>
      <w:r w:rsidRPr="0050736D">
        <w:rPr>
          <w:rFonts w:ascii="Times New Roman" w:hAnsi="Times New Roman" w:cs="Times New Roman"/>
          <w:szCs w:val="24"/>
        </w:rPr>
        <w:t xml:space="preserve"> </w:t>
      </w:r>
      <w:r w:rsidR="00CA6DEC" w:rsidRPr="0050736D">
        <w:rPr>
          <w:rFonts w:ascii="Times New Roman" w:hAnsi="Times New Roman" w:cs="Times New Roman"/>
          <w:szCs w:val="24"/>
        </w:rPr>
        <w:t xml:space="preserve">to v rozsahu </w:t>
      </w:r>
      <w:r w:rsidR="00CA6DEC" w:rsidRPr="0050736D">
        <w:rPr>
          <w:rFonts w:ascii="Times New Roman" w:hAnsi="Times New Roman" w:cs="Times New Roman"/>
          <w:szCs w:val="24"/>
        </w:rPr>
        <w:lastRenderedPageBreak/>
        <w:t>odpovídajícím počtu hodin odpracovaných provozními zaměstnanci nebo pracovními asistenty při pomoci</w:t>
      </w:r>
      <w:r w:rsidRPr="0050736D">
        <w:rPr>
          <w:rFonts w:ascii="Times New Roman" w:hAnsi="Times New Roman" w:cs="Times New Roman"/>
          <w:szCs w:val="24"/>
        </w:rPr>
        <w:t xml:space="preserve"> </w:t>
      </w:r>
      <w:r w:rsidR="00CA6DEC" w:rsidRPr="0050736D">
        <w:rPr>
          <w:rFonts w:ascii="Times New Roman" w:hAnsi="Times New Roman" w:cs="Times New Roman"/>
          <w:szCs w:val="24"/>
        </w:rPr>
        <w:t>zaměstnancům, kteří jsou osobami se zdravotním postižením, nebo</w:t>
      </w:r>
    </w:p>
    <w:p w:rsidR="0050736D" w:rsidRPr="0050736D" w:rsidRDefault="00CA6DEC" w:rsidP="006D149D">
      <w:pPr>
        <w:pStyle w:val="Odstavecseseznamem"/>
        <w:numPr>
          <w:ilvl w:val="0"/>
          <w:numId w:val="11"/>
        </w:numPr>
        <w:spacing w:line="360" w:lineRule="auto"/>
        <w:jc w:val="both"/>
        <w:rPr>
          <w:rFonts w:ascii="Times New Roman" w:hAnsi="Times New Roman" w:cs="Times New Roman"/>
          <w:szCs w:val="24"/>
        </w:rPr>
      </w:pPr>
      <w:r w:rsidRPr="0050736D">
        <w:rPr>
          <w:rFonts w:ascii="Times New Roman" w:hAnsi="Times New Roman" w:cs="Times New Roman"/>
          <w:szCs w:val="24"/>
        </w:rPr>
        <w:t>náklady na zajištění pracovních asistentů v případě, že se nejedná o zaměstnance téhož zaměstnavatele,</w:t>
      </w:r>
    </w:p>
    <w:p w:rsidR="00CA6DEC" w:rsidRPr="00427C2F" w:rsidRDefault="00CA6DEC" w:rsidP="006D149D">
      <w:pPr>
        <w:pStyle w:val="Odstavecseseznamem"/>
        <w:numPr>
          <w:ilvl w:val="0"/>
          <w:numId w:val="26"/>
        </w:numPr>
        <w:spacing w:line="360" w:lineRule="auto"/>
        <w:jc w:val="both"/>
        <w:rPr>
          <w:rFonts w:ascii="Times New Roman" w:hAnsi="Times New Roman" w:cs="Times New Roman"/>
          <w:szCs w:val="24"/>
        </w:rPr>
      </w:pPr>
      <w:r w:rsidRPr="00427C2F">
        <w:rPr>
          <w:rFonts w:ascii="Times New Roman" w:hAnsi="Times New Roman" w:cs="Times New Roman"/>
          <w:szCs w:val="24"/>
        </w:rPr>
        <w:t>náklady na dopravu spojené se zaměstnáváním osob se zdravotním pos</w:t>
      </w:r>
      <w:r w:rsidR="0050736D" w:rsidRPr="00427C2F">
        <w:rPr>
          <w:rFonts w:ascii="Times New Roman" w:hAnsi="Times New Roman" w:cs="Times New Roman"/>
          <w:szCs w:val="24"/>
        </w:rPr>
        <w:t>tižením, kterými jsou náklady na:</w:t>
      </w:r>
    </w:p>
    <w:p w:rsidR="00CA6DEC" w:rsidRPr="0050736D" w:rsidRDefault="00CA6DEC" w:rsidP="006D149D">
      <w:pPr>
        <w:pStyle w:val="Odstavecseseznamem"/>
        <w:numPr>
          <w:ilvl w:val="0"/>
          <w:numId w:val="11"/>
        </w:numPr>
        <w:spacing w:line="360" w:lineRule="auto"/>
        <w:jc w:val="both"/>
        <w:rPr>
          <w:rFonts w:ascii="Times New Roman" w:hAnsi="Times New Roman" w:cs="Times New Roman"/>
          <w:szCs w:val="24"/>
        </w:rPr>
      </w:pPr>
      <w:r w:rsidRPr="0050736D">
        <w:rPr>
          <w:rFonts w:ascii="Times New Roman" w:hAnsi="Times New Roman" w:cs="Times New Roman"/>
          <w:szCs w:val="24"/>
        </w:rPr>
        <w:t>dopravu zaměstnanců, kteří jsou osobami se zdravotním postižením, na pracoviště a z pracoviště, nebo</w:t>
      </w:r>
    </w:p>
    <w:p w:rsidR="00CA6DEC" w:rsidRPr="0050736D" w:rsidRDefault="00CA6DEC" w:rsidP="006D149D">
      <w:pPr>
        <w:pStyle w:val="Odstavecseseznamem"/>
        <w:numPr>
          <w:ilvl w:val="0"/>
          <w:numId w:val="11"/>
        </w:numPr>
        <w:spacing w:line="360" w:lineRule="auto"/>
        <w:jc w:val="both"/>
        <w:rPr>
          <w:rFonts w:ascii="Times New Roman" w:hAnsi="Times New Roman" w:cs="Times New Roman"/>
          <w:szCs w:val="24"/>
        </w:rPr>
      </w:pPr>
      <w:r w:rsidRPr="0050736D">
        <w:rPr>
          <w:rFonts w:ascii="Times New Roman" w:hAnsi="Times New Roman" w:cs="Times New Roman"/>
          <w:szCs w:val="24"/>
        </w:rPr>
        <w:t>dopravu materiálu a hotových výrobků,</w:t>
      </w:r>
    </w:p>
    <w:p w:rsidR="00CA6DEC" w:rsidRPr="00427C2F" w:rsidRDefault="00CA6DEC" w:rsidP="006D149D">
      <w:pPr>
        <w:pStyle w:val="Odstavecseseznamem"/>
        <w:numPr>
          <w:ilvl w:val="0"/>
          <w:numId w:val="27"/>
        </w:numPr>
        <w:spacing w:line="360" w:lineRule="auto"/>
        <w:jc w:val="both"/>
        <w:rPr>
          <w:rFonts w:ascii="Times New Roman" w:hAnsi="Times New Roman" w:cs="Times New Roman"/>
          <w:szCs w:val="24"/>
        </w:rPr>
      </w:pPr>
      <w:r w:rsidRPr="00427C2F">
        <w:rPr>
          <w:rFonts w:ascii="Times New Roman" w:hAnsi="Times New Roman" w:cs="Times New Roman"/>
          <w:szCs w:val="24"/>
        </w:rPr>
        <w:t>náklady na přizpůsobení provozovny, kterými jsou náklady na</w:t>
      </w:r>
      <w:r w:rsidR="0050736D" w:rsidRPr="00427C2F">
        <w:rPr>
          <w:rFonts w:ascii="Times New Roman" w:hAnsi="Times New Roman" w:cs="Times New Roman"/>
          <w:szCs w:val="24"/>
        </w:rPr>
        <w:t>:</w:t>
      </w:r>
    </w:p>
    <w:p w:rsidR="00CA6DEC" w:rsidRPr="0050736D" w:rsidRDefault="00CA6DEC" w:rsidP="006D149D">
      <w:pPr>
        <w:pStyle w:val="Odstavecseseznamem"/>
        <w:numPr>
          <w:ilvl w:val="0"/>
          <w:numId w:val="11"/>
        </w:numPr>
        <w:spacing w:line="360" w:lineRule="auto"/>
        <w:jc w:val="both"/>
        <w:rPr>
          <w:rFonts w:ascii="Times New Roman" w:hAnsi="Times New Roman" w:cs="Times New Roman"/>
          <w:szCs w:val="24"/>
        </w:rPr>
      </w:pPr>
      <w:r w:rsidRPr="0050736D">
        <w:rPr>
          <w:rFonts w:ascii="Times New Roman" w:hAnsi="Times New Roman" w:cs="Times New Roman"/>
          <w:szCs w:val="24"/>
        </w:rPr>
        <w:t>pořízení a ověření počítačového programového vybavení pro zaměstnávání osob se zdravotním postižením,</w:t>
      </w:r>
    </w:p>
    <w:p w:rsidR="00CA6DEC" w:rsidRPr="0050736D" w:rsidRDefault="00CA6DEC" w:rsidP="006D149D">
      <w:pPr>
        <w:pStyle w:val="Odstavecseseznamem"/>
        <w:numPr>
          <w:ilvl w:val="0"/>
          <w:numId w:val="11"/>
        </w:numPr>
        <w:spacing w:line="360" w:lineRule="auto"/>
        <w:jc w:val="both"/>
        <w:rPr>
          <w:rFonts w:ascii="Times New Roman" w:hAnsi="Times New Roman" w:cs="Times New Roman"/>
          <w:szCs w:val="24"/>
        </w:rPr>
      </w:pPr>
      <w:r w:rsidRPr="0050736D">
        <w:rPr>
          <w:rFonts w:ascii="Times New Roman" w:hAnsi="Times New Roman" w:cs="Times New Roman"/>
          <w:szCs w:val="24"/>
        </w:rPr>
        <w:t>přizpůsobení a pořízení pomocných technologických zařízení používaných zaměstnanci, kteří jsou osobami se zdravotním</w:t>
      </w:r>
    </w:p>
    <w:p w:rsidR="00CA6DEC" w:rsidRPr="0050736D" w:rsidRDefault="00CA6DEC" w:rsidP="006D149D">
      <w:pPr>
        <w:pStyle w:val="Odstavecseseznamem"/>
        <w:numPr>
          <w:ilvl w:val="0"/>
          <w:numId w:val="11"/>
        </w:numPr>
        <w:spacing w:line="360" w:lineRule="auto"/>
        <w:jc w:val="both"/>
        <w:rPr>
          <w:rFonts w:ascii="Times New Roman" w:hAnsi="Times New Roman" w:cs="Times New Roman"/>
          <w:szCs w:val="24"/>
        </w:rPr>
      </w:pPr>
      <w:r w:rsidRPr="0050736D">
        <w:rPr>
          <w:rFonts w:ascii="Times New Roman" w:hAnsi="Times New Roman" w:cs="Times New Roman"/>
          <w:szCs w:val="24"/>
        </w:rPr>
        <w:t>postižením,</w:t>
      </w:r>
    </w:p>
    <w:p w:rsidR="00CA6DEC" w:rsidRPr="0050736D" w:rsidRDefault="00CA6DEC" w:rsidP="006D149D">
      <w:pPr>
        <w:pStyle w:val="Odstavecseseznamem"/>
        <w:numPr>
          <w:ilvl w:val="0"/>
          <w:numId w:val="11"/>
        </w:numPr>
        <w:spacing w:line="360" w:lineRule="auto"/>
        <w:jc w:val="both"/>
        <w:rPr>
          <w:rFonts w:ascii="Times New Roman" w:hAnsi="Times New Roman" w:cs="Times New Roman"/>
          <w:szCs w:val="24"/>
        </w:rPr>
      </w:pPr>
      <w:r w:rsidRPr="0050736D">
        <w:rPr>
          <w:rFonts w:ascii="Times New Roman" w:hAnsi="Times New Roman" w:cs="Times New Roman"/>
          <w:szCs w:val="24"/>
        </w:rPr>
        <w:t>pořízení komunikačních a orientačních pomůcek,</w:t>
      </w:r>
    </w:p>
    <w:p w:rsidR="00CA6DEC" w:rsidRPr="0050736D" w:rsidRDefault="00CA6DEC" w:rsidP="006D149D">
      <w:pPr>
        <w:pStyle w:val="Odstavecseseznamem"/>
        <w:numPr>
          <w:ilvl w:val="0"/>
          <w:numId w:val="11"/>
        </w:numPr>
        <w:spacing w:line="360" w:lineRule="auto"/>
        <w:jc w:val="both"/>
        <w:rPr>
          <w:rFonts w:ascii="Times New Roman" w:hAnsi="Times New Roman" w:cs="Times New Roman"/>
          <w:szCs w:val="24"/>
        </w:rPr>
      </w:pPr>
      <w:r w:rsidRPr="0050736D">
        <w:rPr>
          <w:rFonts w:ascii="Times New Roman" w:hAnsi="Times New Roman" w:cs="Times New Roman"/>
          <w:szCs w:val="24"/>
        </w:rPr>
        <w:t>přizpůsobení hygienických, tepelných, světelných nebo hlukových podmínek osobám se zdravotním postižením, nebo</w:t>
      </w:r>
    </w:p>
    <w:p w:rsidR="00CA6DEC" w:rsidRDefault="00CA6DEC" w:rsidP="006D149D">
      <w:pPr>
        <w:pStyle w:val="Odstavecseseznamem"/>
        <w:numPr>
          <w:ilvl w:val="0"/>
          <w:numId w:val="11"/>
        </w:numPr>
        <w:spacing w:line="360" w:lineRule="auto"/>
        <w:jc w:val="both"/>
        <w:rPr>
          <w:rFonts w:ascii="Times New Roman" w:hAnsi="Times New Roman" w:cs="Times New Roman"/>
          <w:szCs w:val="24"/>
        </w:rPr>
      </w:pPr>
      <w:r w:rsidRPr="00A15A98">
        <w:rPr>
          <w:rFonts w:ascii="Times New Roman" w:hAnsi="Times New Roman" w:cs="Times New Roman"/>
          <w:szCs w:val="24"/>
        </w:rPr>
        <w:t>výstavbu nebo rozšíření provozů potřebných pro zaměstnávání osob se zdravotním postižením, včetně nákladů na</w:t>
      </w:r>
      <w:r w:rsidR="00A15A98" w:rsidRPr="00A15A98">
        <w:rPr>
          <w:rFonts w:ascii="Times New Roman" w:hAnsi="Times New Roman" w:cs="Times New Roman"/>
          <w:szCs w:val="24"/>
        </w:rPr>
        <w:t xml:space="preserve"> </w:t>
      </w:r>
      <w:r w:rsidRPr="00A15A98">
        <w:rPr>
          <w:rFonts w:ascii="Times New Roman" w:hAnsi="Times New Roman" w:cs="Times New Roman"/>
          <w:szCs w:val="24"/>
        </w:rPr>
        <w:t>počítačové vybavení.</w:t>
      </w:r>
      <w:r w:rsidR="00233467">
        <w:rPr>
          <w:rStyle w:val="Znakapoznpodarou"/>
          <w:rFonts w:ascii="Times New Roman" w:hAnsi="Times New Roman"/>
          <w:szCs w:val="24"/>
        </w:rPr>
        <w:footnoteReference w:id="46"/>
      </w:r>
    </w:p>
    <w:p w:rsidR="00A15A98" w:rsidRDefault="00A15A98" w:rsidP="008D22A2">
      <w:pPr>
        <w:pStyle w:val="Odstavecseseznamem"/>
        <w:spacing w:line="360" w:lineRule="auto"/>
        <w:ind w:left="1428"/>
        <w:jc w:val="both"/>
        <w:rPr>
          <w:rFonts w:ascii="Times New Roman" w:hAnsi="Times New Roman" w:cs="Times New Roman"/>
          <w:szCs w:val="24"/>
        </w:rPr>
      </w:pPr>
    </w:p>
    <w:p w:rsidR="00A15A98" w:rsidRDefault="00A15A98" w:rsidP="008D22A2">
      <w:pPr>
        <w:spacing w:line="360" w:lineRule="auto"/>
        <w:jc w:val="both"/>
        <w:rPr>
          <w:rFonts w:ascii="Times New Roman" w:hAnsi="Times New Roman" w:cs="Times New Roman"/>
          <w:szCs w:val="24"/>
        </w:rPr>
      </w:pPr>
    </w:p>
    <w:p w:rsidR="00427C2F" w:rsidRDefault="00427C2F" w:rsidP="008D22A2">
      <w:pPr>
        <w:spacing w:line="360" w:lineRule="auto"/>
        <w:jc w:val="both"/>
        <w:rPr>
          <w:rFonts w:ascii="Times New Roman" w:hAnsi="Times New Roman" w:cs="Times New Roman"/>
          <w:szCs w:val="24"/>
        </w:rPr>
      </w:pPr>
    </w:p>
    <w:p w:rsidR="00427C2F" w:rsidRDefault="00427C2F" w:rsidP="008D22A2">
      <w:pPr>
        <w:spacing w:line="360" w:lineRule="auto"/>
        <w:jc w:val="both"/>
        <w:rPr>
          <w:rFonts w:ascii="Times New Roman" w:hAnsi="Times New Roman" w:cs="Times New Roman"/>
          <w:szCs w:val="24"/>
        </w:rPr>
      </w:pPr>
    </w:p>
    <w:p w:rsidR="00427C2F" w:rsidRDefault="00427C2F" w:rsidP="008D22A2">
      <w:pPr>
        <w:spacing w:line="360" w:lineRule="auto"/>
        <w:jc w:val="both"/>
        <w:rPr>
          <w:rFonts w:ascii="Times New Roman" w:hAnsi="Times New Roman" w:cs="Times New Roman"/>
          <w:szCs w:val="24"/>
        </w:rPr>
      </w:pPr>
    </w:p>
    <w:p w:rsidR="00427C2F" w:rsidRDefault="00427C2F" w:rsidP="008D22A2">
      <w:pPr>
        <w:spacing w:line="360" w:lineRule="auto"/>
        <w:jc w:val="both"/>
        <w:rPr>
          <w:rFonts w:ascii="Times New Roman" w:hAnsi="Times New Roman" w:cs="Times New Roman"/>
          <w:szCs w:val="24"/>
        </w:rPr>
      </w:pPr>
    </w:p>
    <w:p w:rsidR="00AF2CD8" w:rsidRDefault="00AF2CD8" w:rsidP="008D22A2">
      <w:pPr>
        <w:spacing w:line="360" w:lineRule="auto"/>
        <w:jc w:val="both"/>
        <w:rPr>
          <w:rFonts w:ascii="Times New Roman" w:hAnsi="Times New Roman" w:cs="Times New Roman"/>
          <w:szCs w:val="24"/>
        </w:rPr>
      </w:pPr>
    </w:p>
    <w:p w:rsidR="00AF2CD8" w:rsidRDefault="00AF2CD8" w:rsidP="008D22A2">
      <w:pPr>
        <w:spacing w:line="360" w:lineRule="auto"/>
        <w:jc w:val="both"/>
        <w:rPr>
          <w:rFonts w:ascii="Times New Roman" w:hAnsi="Times New Roman" w:cs="Times New Roman"/>
          <w:szCs w:val="24"/>
        </w:rPr>
      </w:pPr>
    </w:p>
    <w:p w:rsidR="00AF2CD8" w:rsidRDefault="00AF2CD8" w:rsidP="008D22A2">
      <w:pPr>
        <w:spacing w:line="360" w:lineRule="auto"/>
        <w:jc w:val="both"/>
        <w:rPr>
          <w:rFonts w:ascii="Times New Roman" w:hAnsi="Times New Roman" w:cs="Times New Roman"/>
          <w:szCs w:val="24"/>
        </w:rPr>
      </w:pPr>
    </w:p>
    <w:p w:rsidR="00AF2CD8" w:rsidRDefault="00AF2CD8" w:rsidP="008D22A2">
      <w:pPr>
        <w:spacing w:line="360" w:lineRule="auto"/>
        <w:jc w:val="both"/>
        <w:rPr>
          <w:rFonts w:ascii="Times New Roman" w:hAnsi="Times New Roman" w:cs="Times New Roman"/>
          <w:szCs w:val="24"/>
        </w:rPr>
      </w:pPr>
    </w:p>
    <w:p w:rsidR="00427C2F" w:rsidRDefault="00427C2F" w:rsidP="008D22A2">
      <w:pPr>
        <w:spacing w:line="360" w:lineRule="auto"/>
        <w:jc w:val="both"/>
        <w:rPr>
          <w:rFonts w:ascii="Times New Roman" w:hAnsi="Times New Roman" w:cs="Times New Roman"/>
          <w:szCs w:val="24"/>
        </w:rPr>
      </w:pPr>
    </w:p>
    <w:p w:rsidR="00642759" w:rsidRDefault="00B73EDB" w:rsidP="00642759">
      <w:pPr>
        <w:pStyle w:val="Odstavecseseznamem"/>
        <w:numPr>
          <w:ilvl w:val="0"/>
          <w:numId w:val="2"/>
        </w:numPr>
        <w:spacing w:line="360" w:lineRule="auto"/>
        <w:jc w:val="both"/>
        <w:rPr>
          <w:rFonts w:ascii="Times New Roman" w:hAnsi="Times New Roman" w:cs="Times New Roman"/>
          <w:b/>
          <w:sz w:val="32"/>
          <w:szCs w:val="32"/>
        </w:rPr>
      </w:pPr>
      <w:r w:rsidRPr="00D45D82">
        <w:rPr>
          <w:rFonts w:ascii="Times New Roman" w:hAnsi="Times New Roman" w:cs="Times New Roman"/>
          <w:b/>
          <w:sz w:val="32"/>
          <w:szCs w:val="32"/>
        </w:rPr>
        <w:lastRenderedPageBreak/>
        <w:t>K</w:t>
      </w:r>
      <w:r w:rsidR="00427C2F" w:rsidRPr="00D45D82">
        <w:rPr>
          <w:rFonts w:ascii="Times New Roman" w:hAnsi="Times New Roman" w:cs="Times New Roman"/>
          <w:b/>
          <w:sz w:val="32"/>
          <w:szCs w:val="32"/>
        </w:rPr>
        <w:t xml:space="preserve">ONTROLA VYUŽÍVÁNÍ PŘÍSPĚVKŮ </w:t>
      </w:r>
    </w:p>
    <w:p w:rsidR="00D45D82" w:rsidRPr="00D45D82" w:rsidRDefault="00D45D82" w:rsidP="00D45D82">
      <w:pPr>
        <w:pStyle w:val="Odstavecseseznamem"/>
        <w:spacing w:line="360" w:lineRule="auto"/>
        <w:ind w:left="786"/>
        <w:jc w:val="both"/>
        <w:rPr>
          <w:rFonts w:ascii="Times New Roman" w:hAnsi="Times New Roman" w:cs="Times New Roman"/>
          <w:b/>
          <w:sz w:val="32"/>
          <w:szCs w:val="32"/>
        </w:rPr>
      </w:pPr>
    </w:p>
    <w:p w:rsidR="001148DB" w:rsidRDefault="00FE4BB4" w:rsidP="002A1844">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Stát vynakládá na podporu zaměstnávání osob se zdravotním postižením značné množství finančních prostředků. </w:t>
      </w:r>
      <w:r w:rsidR="002A1844">
        <w:rPr>
          <w:rFonts w:ascii="Times New Roman" w:hAnsi="Times New Roman" w:cs="Times New Roman"/>
          <w:szCs w:val="24"/>
        </w:rPr>
        <w:t xml:space="preserve">Podle tiskové zprávy Úřadu práce ČR bylo za </w:t>
      </w:r>
      <w:r>
        <w:rPr>
          <w:rFonts w:ascii="Times New Roman" w:hAnsi="Times New Roman" w:cs="Times New Roman"/>
          <w:szCs w:val="24"/>
        </w:rPr>
        <w:t>rok 2014 na tuto podporu vynaloženo celkem 4,104 mld Kč.</w:t>
      </w:r>
      <w:r w:rsidR="002A1844">
        <w:rPr>
          <w:rFonts w:ascii="Times New Roman" w:hAnsi="Times New Roman" w:cs="Times New Roman"/>
          <w:szCs w:val="24"/>
        </w:rPr>
        <w:t xml:space="preserve"> K 31. 12. 2014 </w:t>
      </w:r>
      <w:r w:rsidR="001148DB">
        <w:rPr>
          <w:rFonts w:ascii="Times New Roman" w:hAnsi="Times New Roman" w:cs="Times New Roman"/>
          <w:szCs w:val="24"/>
        </w:rPr>
        <w:t xml:space="preserve">bylo podpořeno celkem </w:t>
      </w:r>
      <w:r w:rsidR="001148DB" w:rsidRPr="001148DB">
        <w:rPr>
          <w:rFonts w:ascii="Times New Roman" w:hAnsi="Times New Roman" w:cs="Times New Roman"/>
          <w:szCs w:val="24"/>
        </w:rPr>
        <w:t xml:space="preserve">1 902 </w:t>
      </w:r>
      <w:r w:rsidR="001148DB">
        <w:rPr>
          <w:rFonts w:ascii="Times New Roman" w:hAnsi="Times New Roman" w:cs="Times New Roman"/>
          <w:szCs w:val="24"/>
        </w:rPr>
        <w:t>chráněných pracovních míst pro osoby se zdravotním postižením a</w:t>
      </w:r>
      <w:r w:rsidR="00427C2F">
        <w:rPr>
          <w:rFonts w:ascii="Times New Roman" w:hAnsi="Times New Roman" w:cs="Times New Roman"/>
          <w:szCs w:val="24"/>
        </w:rPr>
        <w:t> </w:t>
      </w:r>
      <w:r w:rsidR="001148DB">
        <w:rPr>
          <w:rFonts w:ascii="Times New Roman" w:hAnsi="Times New Roman" w:cs="Times New Roman"/>
          <w:szCs w:val="24"/>
        </w:rPr>
        <w:t>na</w:t>
      </w:r>
      <w:r w:rsidR="00427C2F">
        <w:rPr>
          <w:rFonts w:ascii="Times New Roman" w:hAnsi="Times New Roman" w:cs="Times New Roman"/>
          <w:szCs w:val="24"/>
        </w:rPr>
        <w:t> </w:t>
      </w:r>
      <w:r w:rsidR="001148DB">
        <w:rPr>
          <w:rFonts w:ascii="Times New Roman" w:hAnsi="Times New Roman" w:cs="Times New Roman"/>
          <w:szCs w:val="24"/>
        </w:rPr>
        <w:t xml:space="preserve">dalších 130 chráněných pracovních míst byly poskytnuty příspěvky na jejich provoz. V rámci této agendy Úřad práce vyplatil celkem </w:t>
      </w:r>
      <w:r w:rsidR="001148DB" w:rsidRPr="001148DB">
        <w:rPr>
          <w:rFonts w:ascii="Times New Roman" w:hAnsi="Times New Roman" w:cs="Times New Roman"/>
          <w:szCs w:val="24"/>
        </w:rPr>
        <w:t>81 855 529 Kč</w:t>
      </w:r>
      <w:r w:rsidR="001148DB">
        <w:rPr>
          <w:rFonts w:ascii="Times New Roman" w:hAnsi="Times New Roman" w:cs="Times New Roman"/>
          <w:szCs w:val="24"/>
        </w:rPr>
        <w:t xml:space="preserve">. Na příspěvku na částečnou úhradu provozních nákladů chráněného pracovního místa bylo vyplaceno 3 714 570 Kč. Na příspěvku na podporu zaměstnávání osob se zdravotním postižením na chráněném pracovním místě pak bylo za rok 2014 zaměstnavatelům vyplaceno celkem </w:t>
      </w:r>
      <w:r w:rsidR="001148DB" w:rsidRPr="001148DB">
        <w:rPr>
          <w:rFonts w:ascii="Times New Roman" w:hAnsi="Times New Roman" w:cs="Times New Roman"/>
          <w:szCs w:val="24"/>
        </w:rPr>
        <w:t>4 018 724 214 Kč</w:t>
      </w:r>
      <w:r w:rsidR="001148DB">
        <w:rPr>
          <w:rFonts w:ascii="Times New Roman" w:hAnsi="Times New Roman" w:cs="Times New Roman"/>
          <w:szCs w:val="24"/>
        </w:rPr>
        <w:t>.</w:t>
      </w:r>
      <w:r w:rsidR="001148DB" w:rsidRPr="00233467">
        <w:rPr>
          <w:rStyle w:val="Znakapoznpodarou"/>
          <w:rFonts w:ascii="Times New Roman" w:hAnsi="Times New Roman"/>
          <w:szCs w:val="24"/>
        </w:rPr>
        <w:footnoteReference w:id="47"/>
      </w:r>
      <w:r w:rsidR="001148DB">
        <w:rPr>
          <w:rFonts w:ascii="Times New Roman" w:hAnsi="Times New Roman" w:cs="Times New Roman"/>
          <w:szCs w:val="24"/>
        </w:rPr>
        <w:t xml:space="preserve"> Účelnost a oprávněnost využití těchto prostředků je</w:t>
      </w:r>
      <w:r w:rsidR="002B2751">
        <w:rPr>
          <w:rFonts w:ascii="Times New Roman" w:hAnsi="Times New Roman" w:cs="Times New Roman"/>
          <w:szCs w:val="24"/>
        </w:rPr>
        <w:t>, samozřejmě,</w:t>
      </w:r>
      <w:r w:rsidR="001148DB">
        <w:rPr>
          <w:rFonts w:ascii="Times New Roman" w:hAnsi="Times New Roman" w:cs="Times New Roman"/>
          <w:szCs w:val="24"/>
        </w:rPr>
        <w:t xml:space="preserve"> třeba kontrolovat.</w:t>
      </w:r>
    </w:p>
    <w:p w:rsidR="001148DB" w:rsidRDefault="001148DB" w:rsidP="006458E3">
      <w:pPr>
        <w:spacing w:line="360" w:lineRule="auto"/>
        <w:jc w:val="both"/>
        <w:rPr>
          <w:rFonts w:ascii="Times New Roman" w:hAnsi="Times New Roman" w:cs="Times New Roman"/>
          <w:szCs w:val="24"/>
        </w:rPr>
      </w:pPr>
      <w:r>
        <w:rPr>
          <w:rFonts w:ascii="Times New Roman" w:hAnsi="Times New Roman" w:cs="Times New Roman"/>
          <w:szCs w:val="24"/>
        </w:rPr>
        <w:tab/>
      </w:r>
      <w:r w:rsidR="00FA169A">
        <w:rPr>
          <w:rFonts w:ascii="Times New Roman" w:hAnsi="Times New Roman" w:cs="Times New Roman"/>
          <w:szCs w:val="24"/>
        </w:rPr>
        <w:t>O</w:t>
      </w:r>
      <w:r w:rsidR="005F66A8">
        <w:rPr>
          <w:rFonts w:ascii="Times New Roman" w:hAnsi="Times New Roman" w:cs="Times New Roman"/>
          <w:szCs w:val="24"/>
        </w:rPr>
        <w:t>d</w:t>
      </w:r>
      <w:r w:rsidR="00FA169A">
        <w:rPr>
          <w:rFonts w:ascii="Times New Roman" w:hAnsi="Times New Roman" w:cs="Times New Roman"/>
          <w:szCs w:val="24"/>
        </w:rPr>
        <w:t xml:space="preserve"> 1. 1. 2012 vykonávají kontrolní činnost na úseku zaměstnanosti Státní úřad inspekce práce, oblastní inspektoráty práce a pouze v omezeném rozsahu celní úřady, generální ředitelství Úřadu práce a krajské pobočky.</w:t>
      </w:r>
      <w:r w:rsidR="005C048C" w:rsidRPr="00233467">
        <w:rPr>
          <w:rStyle w:val="Znakapoznpodarou"/>
          <w:rFonts w:ascii="Times New Roman" w:hAnsi="Times New Roman"/>
          <w:szCs w:val="24"/>
        </w:rPr>
        <w:footnoteReference w:id="48"/>
      </w:r>
      <w:r w:rsidR="00FA169A" w:rsidRPr="00D2781F">
        <w:rPr>
          <w:rFonts w:ascii="Times New Roman" w:hAnsi="Times New Roman" w:cs="Times New Roman"/>
          <w:sz w:val="20"/>
          <w:szCs w:val="20"/>
        </w:rPr>
        <w:t xml:space="preserve"> </w:t>
      </w:r>
      <w:r w:rsidR="006458E3">
        <w:rPr>
          <w:rFonts w:ascii="Times New Roman" w:hAnsi="Times New Roman" w:cs="Times New Roman"/>
          <w:szCs w:val="24"/>
        </w:rPr>
        <w:t xml:space="preserve">Generální ředitelství Úřadu práce kontroluje </w:t>
      </w:r>
      <w:r w:rsidR="006458E3" w:rsidRPr="006458E3">
        <w:rPr>
          <w:rFonts w:ascii="Times New Roman" w:hAnsi="Times New Roman" w:cs="Times New Roman"/>
          <w:szCs w:val="24"/>
        </w:rPr>
        <w:t>plnění dohod o poskytnutí hmotné podpory na vytváření nových pracovních míst a hmotné podpory na rekvalifikaci nebo školení</w:t>
      </w:r>
      <w:r w:rsidR="006458E3">
        <w:rPr>
          <w:rFonts w:ascii="Times New Roman" w:hAnsi="Times New Roman" w:cs="Times New Roman"/>
          <w:szCs w:val="24"/>
        </w:rPr>
        <w:t xml:space="preserve"> a</w:t>
      </w:r>
      <w:r w:rsidR="006458E3" w:rsidRPr="006458E3">
        <w:rPr>
          <w:rFonts w:ascii="Times New Roman" w:hAnsi="Times New Roman" w:cs="Times New Roman"/>
          <w:szCs w:val="24"/>
        </w:rPr>
        <w:t xml:space="preserve"> plnění cílených programů celostátního charakteru</w:t>
      </w:r>
      <w:r w:rsidR="006458E3">
        <w:rPr>
          <w:rFonts w:ascii="Times New Roman" w:hAnsi="Times New Roman" w:cs="Times New Roman"/>
          <w:szCs w:val="24"/>
        </w:rPr>
        <w:t xml:space="preserve">. </w:t>
      </w:r>
      <w:r w:rsidR="006458E3" w:rsidRPr="006458E3">
        <w:rPr>
          <w:rFonts w:ascii="Times New Roman" w:hAnsi="Times New Roman" w:cs="Times New Roman"/>
          <w:szCs w:val="24"/>
        </w:rPr>
        <w:t>Krajská pobočka Úřadu práce je oprávněna kontrolovat výši průměrného měsíčního čistého výdělku v rozsahu potřebném pro stanovení výše podpory v nezaměstnanosti a podpory při rekvalifikaci.</w:t>
      </w:r>
      <w:r w:rsidR="006458E3" w:rsidRPr="00233467">
        <w:rPr>
          <w:rStyle w:val="Znakapoznpodarou"/>
          <w:rFonts w:ascii="Times New Roman" w:hAnsi="Times New Roman"/>
          <w:szCs w:val="24"/>
        </w:rPr>
        <w:footnoteReference w:id="49"/>
      </w:r>
    </w:p>
    <w:p w:rsidR="00620B7D" w:rsidRDefault="00C147A8" w:rsidP="00C147A8">
      <w:pPr>
        <w:spacing w:line="360" w:lineRule="auto"/>
        <w:ind w:firstLine="426"/>
        <w:jc w:val="both"/>
        <w:rPr>
          <w:rFonts w:ascii="Times New Roman" w:hAnsi="Times New Roman" w:cs="Times New Roman"/>
          <w:szCs w:val="24"/>
        </w:rPr>
      </w:pPr>
      <w:r>
        <w:rPr>
          <w:rFonts w:ascii="Times New Roman" w:hAnsi="Times New Roman" w:cs="Times New Roman"/>
          <w:szCs w:val="24"/>
        </w:rPr>
        <w:t>Kontroly, které se týkají oprávněnosti čerpání a způsobu následného využití příspěvků na zřízení chráněného pracovního místa a příspěvku na podporu zaměstnávání osob se zdravotním postižením na chráněném pracovním místě podle § 78 zákona o zaměstnanosti</w:t>
      </w:r>
      <w:r w:rsidR="0025205B">
        <w:rPr>
          <w:rFonts w:ascii="Times New Roman" w:hAnsi="Times New Roman" w:cs="Times New Roman"/>
          <w:szCs w:val="24"/>
        </w:rPr>
        <w:t>,</w:t>
      </w:r>
      <w:r>
        <w:rPr>
          <w:rFonts w:ascii="Times New Roman" w:hAnsi="Times New Roman" w:cs="Times New Roman"/>
          <w:szCs w:val="24"/>
        </w:rPr>
        <w:t xml:space="preserve"> však nadále, samozřejmě, provádí Úřad práce, který tyto příspěvky zaměstnavatelům poskytuje. </w:t>
      </w:r>
      <w:r w:rsidR="00F27D07">
        <w:rPr>
          <w:rFonts w:ascii="Times New Roman" w:hAnsi="Times New Roman" w:cs="Times New Roman"/>
          <w:szCs w:val="24"/>
        </w:rPr>
        <w:t>V souvislosti s kontrolou využívání příspěvku na podporu zaměstnávání osob se zdravotním postižením na chráněném pracovním místě je třeba zmínit speciální oprávnění s</w:t>
      </w:r>
      <w:r w:rsidR="00F27D07" w:rsidRPr="00C72E5C">
        <w:rPr>
          <w:rFonts w:ascii="Times New Roman" w:hAnsi="Times New Roman" w:cs="Times New Roman"/>
          <w:szCs w:val="24"/>
        </w:rPr>
        <w:t>tátní</w:t>
      </w:r>
      <w:r w:rsidR="00F27D07">
        <w:rPr>
          <w:rFonts w:ascii="Times New Roman" w:hAnsi="Times New Roman" w:cs="Times New Roman"/>
          <w:szCs w:val="24"/>
        </w:rPr>
        <w:t>ho</w:t>
      </w:r>
      <w:r w:rsidR="00F27D07" w:rsidRPr="00C72E5C">
        <w:rPr>
          <w:rFonts w:ascii="Times New Roman" w:hAnsi="Times New Roman" w:cs="Times New Roman"/>
          <w:szCs w:val="24"/>
        </w:rPr>
        <w:t xml:space="preserve"> úřad</w:t>
      </w:r>
      <w:r w:rsidR="00F27D07">
        <w:rPr>
          <w:rFonts w:ascii="Times New Roman" w:hAnsi="Times New Roman" w:cs="Times New Roman"/>
          <w:szCs w:val="24"/>
        </w:rPr>
        <w:t>u</w:t>
      </w:r>
      <w:r w:rsidR="00F27D07" w:rsidRPr="00C72E5C">
        <w:rPr>
          <w:rFonts w:ascii="Times New Roman" w:hAnsi="Times New Roman" w:cs="Times New Roman"/>
          <w:szCs w:val="24"/>
        </w:rPr>
        <w:t xml:space="preserve"> inspekce práce nebo oblastní</w:t>
      </w:r>
      <w:r w:rsidR="00F27D07">
        <w:rPr>
          <w:rFonts w:ascii="Times New Roman" w:hAnsi="Times New Roman" w:cs="Times New Roman"/>
          <w:szCs w:val="24"/>
        </w:rPr>
        <w:t>ch</w:t>
      </w:r>
      <w:r w:rsidR="00F27D07" w:rsidRPr="00C72E5C">
        <w:rPr>
          <w:rFonts w:ascii="Times New Roman" w:hAnsi="Times New Roman" w:cs="Times New Roman"/>
          <w:szCs w:val="24"/>
        </w:rPr>
        <w:t xml:space="preserve"> inspektorát</w:t>
      </w:r>
      <w:r w:rsidR="00F27D07">
        <w:rPr>
          <w:rFonts w:ascii="Times New Roman" w:hAnsi="Times New Roman" w:cs="Times New Roman"/>
          <w:szCs w:val="24"/>
        </w:rPr>
        <w:t>ů</w:t>
      </w:r>
      <w:r w:rsidR="00F27D07" w:rsidRPr="00C72E5C">
        <w:rPr>
          <w:rFonts w:ascii="Times New Roman" w:hAnsi="Times New Roman" w:cs="Times New Roman"/>
          <w:szCs w:val="24"/>
        </w:rPr>
        <w:t xml:space="preserve"> práce vstupovat se souhlasem z</w:t>
      </w:r>
      <w:r w:rsidR="00F27D07">
        <w:rPr>
          <w:rFonts w:ascii="Times New Roman" w:hAnsi="Times New Roman" w:cs="Times New Roman"/>
          <w:szCs w:val="24"/>
        </w:rPr>
        <w:t>aměstnance do míst výkonu práce, které je odlišné od pracoviště zaměstnavatele, a to při k</w:t>
      </w:r>
      <w:r w:rsidR="00F27D07" w:rsidRPr="00C72E5C">
        <w:rPr>
          <w:rFonts w:ascii="Times New Roman" w:hAnsi="Times New Roman" w:cs="Times New Roman"/>
          <w:szCs w:val="24"/>
        </w:rPr>
        <w:t>ontrol</w:t>
      </w:r>
      <w:r w:rsidR="00F27D07">
        <w:rPr>
          <w:rFonts w:ascii="Times New Roman" w:hAnsi="Times New Roman" w:cs="Times New Roman"/>
          <w:szCs w:val="24"/>
        </w:rPr>
        <w:t>e</w:t>
      </w:r>
      <w:r w:rsidR="00F27D07" w:rsidRPr="00C72E5C">
        <w:rPr>
          <w:rFonts w:ascii="Times New Roman" w:hAnsi="Times New Roman" w:cs="Times New Roman"/>
          <w:szCs w:val="24"/>
        </w:rPr>
        <w:t xml:space="preserve">, zda a v jakém rozsahu </w:t>
      </w:r>
      <w:r w:rsidR="00F27D07" w:rsidRPr="00C72E5C">
        <w:rPr>
          <w:rFonts w:ascii="Times New Roman" w:hAnsi="Times New Roman" w:cs="Times New Roman"/>
          <w:szCs w:val="24"/>
        </w:rPr>
        <w:lastRenderedPageBreak/>
        <w:t>zaměstnavatel přiděluje práci svým zaměstnancům, na které je zaměstnavateli poskytován příspěvek na podporu zaměstnávání osob se zdravotním postižením</w:t>
      </w:r>
      <w:r w:rsidR="00F27D07">
        <w:rPr>
          <w:rFonts w:ascii="Times New Roman" w:hAnsi="Times New Roman" w:cs="Times New Roman"/>
          <w:szCs w:val="24"/>
        </w:rPr>
        <w:t>.</w:t>
      </w:r>
      <w:r w:rsidR="00F27D07" w:rsidRPr="00233467">
        <w:rPr>
          <w:rStyle w:val="Znakapoznpodarou"/>
          <w:rFonts w:ascii="Times New Roman" w:hAnsi="Times New Roman"/>
          <w:szCs w:val="24"/>
        </w:rPr>
        <w:footnoteReference w:id="50"/>
      </w:r>
      <w:r w:rsidR="00F27D07">
        <w:rPr>
          <w:rFonts w:ascii="Times New Roman" w:hAnsi="Times New Roman" w:cs="Times New Roman"/>
          <w:szCs w:val="24"/>
        </w:rPr>
        <w:t xml:space="preserve"> Takové oprávnění Úřad práce nemá, proto může o provedení této kontroly požádat Státní úřad inspekce práce.</w:t>
      </w:r>
    </w:p>
    <w:p w:rsidR="00665C90" w:rsidRDefault="00665C90" w:rsidP="00C147A8">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Čerpání příspěvku na zřízení chráněného pracovního místa i příspěvku na podporu zaměstnávání osob se zdravotním postižením na chráněném pracovním místě je čerpáním prostředků ze státního rozpočtu. Pokud je takový příspěvek zaměstnavateli zaviněně vyplacen neprávem nebo v nesprávné výši, je povinen příspěvek nebo jeho poměrnou část vrátit. Nesplnění této povinnosti je porušením rozpočtové kázně podle zákona č. 218/2000 Sb., o </w:t>
      </w:r>
      <w:r w:rsidRPr="006B1502">
        <w:rPr>
          <w:rFonts w:ascii="Times New Roman" w:hAnsi="Times New Roman" w:cs="Times New Roman"/>
          <w:szCs w:val="24"/>
        </w:rPr>
        <w:t>rozpočtových pravidlech a o změně některých souvisejících zákonů</w:t>
      </w:r>
      <w:r>
        <w:rPr>
          <w:rFonts w:ascii="Times New Roman" w:hAnsi="Times New Roman" w:cs="Times New Roman"/>
          <w:szCs w:val="24"/>
        </w:rPr>
        <w:t xml:space="preserve">. </w:t>
      </w:r>
      <w:r>
        <w:rPr>
          <w:rStyle w:val="apple-converted-space"/>
          <w:rFonts w:ascii="Tahoma" w:hAnsi="Tahoma" w:cs="Tahoma"/>
          <w:color w:val="424242"/>
          <w:sz w:val="15"/>
          <w:szCs w:val="15"/>
          <w:shd w:val="clear" w:color="auto" w:fill="FFFFFF"/>
        </w:rPr>
        <w:t> </w:t>
      </w:r>
      <w:r w:rsidRPr="006B1502">
        <w:rPr>
          <w:rFonts w:ascii="Times New Roman" w:hAnsi="Times New Roman" w:cs="Times New Roman"/>
          <w:szCs w:val="24"/>
        </w:rPr>
        <w:t>Pro kontrolu dodržování podmínek čerpání pros</w:t>
      </w:r>
      <w:r>
        <w:rPr>
          <w:rFonts w:ascii="Times New Roman" w:hAnsi="Times New Roman" w:cs="Times New Roman"/>
          <w:szCs w:val="24"/>
        </w:rPr>
        <w:t xml:space="preserve">tředků státního rozpočtu podle </w:t>
      </w:r>
      <w:r w:rsidRPr="006B1502">
        <w:rPr>
          <w:rFonts w:ascii="Times New Roman" w:hAnsi="Times New Roman" w:cs="Times New Roman"/>
          <w:szCs w:val="24"/>
        </w:rPr>
        <w:t xml:space="preserve">zákona </w:t>
      </w:r>
      <w:r>
        <w:rPr>
          <w:rFonts w:ascii="Times New Roman" w:hAnsi="Times New Roman" w:cs="Times New Roman"/>
          <w:szCs w:val="24"/>
        </w:rPr>
        <w:t xml:space="preserve">o zaměstnanosti </w:t>
      </w:r>
      <w:r w:rsidRPr="006B1502">
        <w:rPr>
          <w:rFonts w:ascii="Times New Roman" w:hAnsi="Times New Roman" w:cs="Times New Roman"/>
          <w:szCs w:val="24"/>
        </w:rPr>
        <w:t>a pro uplatňování sankcí při porušení rozpočtové kázně platí zvláštní právní předpisy</w:t>
      </w:r>
      <w:r>
        <w:rPr>
          <w:rFonts w:ascii="Times New Roman" w:hAnsi="Times New Roman" w:cs="Times New Roman"/>
          <w:szCs w:val="24"/>
        </w:rPr>
        <w:t>.</w:t>
      </w:r>
      <w:r w:rsidRPr="00665C90">
        <w:rPr>
          <w:rStyle w:val="Znakapoznpodarou"/>
          <w:rFonts w:ascii="Times New Roman" w:hAnsi="Times New Roman"/>
          <w:sz w:val="20"/>
          <w:szCs w:val="20"/>
        </w:rPr>
        <w:footnoteReference w:id="51"/>
      </w:r>
      <w:r w:rsidRPr="006B1502">
        <w:rPr>
          <w:rFonts w:ascii="Times New Roman" w:hAnsi="Times New Roman" w:cs="Times New Roman"/>
          <w:szCs w:val="24"/>
        </w:rPr>
        <w:t xml:space="preserve"> </w:t>
      </w:r>
      <w:r>
        <w:rPr>
          <w:rFonts w:ascii="Times New Roman" w:hAnsi="Times New Roman" w:cs="Times New Roman"/>
          <w:szCs w:val="24"/>
        </w:rPr>
        <w:t xml:space="preserve">Tímto zvláštním předpisem je v souvislosti se zmíněnými příspěvky zejména zákon č. 320/2001 Sb., </w:t>
      </w:r>
      <w:r w:rsidRPr="00953A05">
        <w:rPr>
          <w:rFonts w:ascii="Times New Roman" w:hAnsi="Times New Roman" w:cs="Times New Roman"/>
          <w:szCs w:val="24"/>
        </w:rPr>
        <w:t>o finanční</w:t>
      </w:r>
      <w:r>
        <w:rPr>
          <w:rFonts w:ascii="Times New Roman" w:hAnsi="Times New Roman" w:cs="Times New Roman"/>
          <w:szCs w:val="24"/>
        </w:rPr>
        <w:t xml:space="preserve"> kontrole ve veřejné správě a o </w:t>
      </w:r>
      <w:r w:rsidRPr="00953A05">
        <w:rPr>
          <w:rFonts w:ascii="Times New Roman" w:hAnsi="Times New Roman" w:cs="Times New Roman"/>
          <w:szCs w:val="24"/>
        </w:rPr>
        <w:t>změně některých zákonů</w:t>
      </w:r>
      <w:r>
        <w:rPr>
          <w:rFonts w:ascii="Times New Roman" w:hAnsi="Times New Roman" w:cs="Times New Roman"/>
          <w:szCs w:val="24"/>
        </w:rPr>
        <w:t xml:space="preserve">. </w:t>
      </w:r>
    </w:p>
    <w:p w:rsidR="00620B7D" w:rsidRDefault="00620B7D" w:rsidP="00C147A8">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Průběh kontrol se řídí podle typu jednotlivých kontrol zákonem č. </w:t>
      </w:r>
      <w:r>
        <w:rPr>
          <w:rFonts w:ascii="Times New Roman" w:hAnsi="Times New Roman" w:cs="Times New Roman"/>
        </w:rPr>
        <w:t>435/2004 Sb., o </w:t>
      </w:r>
      <w:r w:rsidRPr="0025205B">
        <w:rPr>
          <w:rFonts w:ascii="Times New Roman" w:hAnsi="Times New Roman" w:cs="Times New Roman"/>
        </w:rPr>
        <w:t>zaměstnanosti</w:t>
      </w:r>
      <w:r>
        <w:rPr>
          <w:rFonts w:ascii="Times New Roman" w:hAnsi="Times New Roman" w:cs="Times New Roman"/>
        </w:rPr>
        <w:t>,</w:t>
      </w:r>
      <w:r>
        <w:rPr>
          <w:rFonts w:ascii="Times New Roman" w:hAnsi="Times New Roman" w:cs="Times New Roman"/>
          <w:szCs w:val="24"/>
        </w:rPr>
        <w:t xml:space="preserve"> zákonem č. 255/2012 Sb., o kontrole, zákonem č. 500ú2004 Sb</w:t>
      </w:r>
      <w:r w:rsidR="000C2B42">
        <w:rPr>
          <w:rFonts w:ascii="Times New Roman" w:hAnsi="Times New Roman" w:cs="Times New Roman"/>
          <w:szCs w:val="24"/>
        </w:rPr>
        <w:t>.</w:t>
      </w:r>
      <w:r>
        <w:rPr>
          <w:rFonts w:ascii="Times New Roman" w:hAnsi="Times New Roman" w:cs="Times New Roman"/>
          <w:szCs w:val="24"/>
        </w:rPr>
        <w:t xml:space="preserve">, správní řád, </w:t>
      </w:r>
      <w:r w:rsidR="00665C90">
        <w:rPr>
          <w:rFonts w:ascii="Times New Roman" w:hAnsi="Times New Roman" w:cs="Times New Roman"/>
          <w:szCs w:val="24"/>
        </w:rPr>
        <w:t xml:space="preserve">již výše zmíněným </w:t>
      </w:r>
      <w:r>
        <w:rPr>
          <w:rFonts w:ascii="Times New Roman" w:hAnsi="Times New Roman" w:cs="Times New Roman"/>
          <w:szCs w:val="24"/>
        </w:rPr>
        <w:t>zákonem č. 320</w:t>
      </w:r>
      <w:r w:rsidR="00F27D07">
        <w:rPr>
          <w:rFonts w:ascii="Times New Roman" w:hAnsi="Times New Roman" w:cs="Times New Roman"/>
          <w:szCs w:val="24"/>
        </w:rPr>
        <w:t>/</w:t>
      </w:r>
      <w:r>
        <w:rPr>
          <w:rFonts w:ascii="Times New Roman" w:hAnsi="Times New Roman" w:cs="Times New Roman"/>
          <w:szCs w:val="24"/>
        </w:rPr>
        <w:t>2001 Sb., o finanční kontrole ve veřejné správě a zákonem č. 251/2005 Sb., o inspekci práce. Tyto zákony stanoví op</w:t>
      </w:r>
      <w:r w:rsidR="00665C90">
        <w:rPr>
          <w:rFonts w:ascii="Times New Roman" w:hAnsi="Times New Roman" w:cs="Times New Roman"/>
          <w:szCs w:val="24"/>
        </w:rPr>
        <w:t>rávnění i </w:t>
      </w:r>
      <w:r>
        <w:rPr>
          <w:rFonts w:ascii="Times New Roman" w:hAnsi="Times New Roman" w:cs="Times New Roman"/>
          <w:szCs w:val="24"/>
        </w:rPr>
        <w:t>povinnosti kontrolních pracovníků i kontrolovaných osob.</w:t>
      </w:r>
      <w:r w:rsidR="00F27D07">
        <w:rPr>
          <w:rFonts w:ascii="Times New Roman" w:hAnsi="Times New Roman" w:cs="Times New Roman"/>
          <w:szCs w:val="24"/>
        </w:rPr>
        <w:t xml:space="preserve"> </w:t>
      </w:r>
    </w:p>
    <w:p w:rsidR="000C2B42" w:rsidRDefault="000C2B42" w:rsidP="00C147A8">
      <w:pPr>
        <w:spacing w:line="360" w:lineRule="auto"/>
        <w:ind w:firstLine="426"/>
        <w:jc w:val="both"/>
        <w:rPr>
          <w:rFonts w:ascii="Times New Roman" w:hAnsi="Times New Roman" w:cs="Times New Roman"/>
          <w:szCs w:val="24"/>
        </w:rPr>
      </w:pPr>
      <w:r>
        <w:rPr>
          <w:rFonts w:ascii="Times New Roman" w:hAnsi="Times New Roman" w:cs="Times New Roman"/>
          <w:szCs w:val="24"/>
        </w:rPr>
        <w:t>Kontroly týkající se uvedených příspěvků jsou prováděny:</w:t>
      </w:r>
    </w:p>
    <w:p w:rsidR="000C2B42" w:rsidRPr="00665C90" w:rsidRDefault="000C2B42" w:rsidP="006D149D">
      <w:pPr>
        <w:pStyle w:val="Odstavecseseznamem"/>
        <w:numPr>
          <w:ilvl w:val="0"/>
          <w:numId w:val="28"/>
        </w:numPr>
        <w:spacing w:line="360" w:lineRule="auto"/>
        <w:jc w:val="both"/>
        <w:rPr>
          <w:rFonts w:ascii="Times New Roman" w:hAnsi="Times New Roman" w:cs="Times New Roman"/>
          <w:szCs w:val="24"/>
        </w:rPr>
      </w:pPr>
      <w:r w:rsidRPr="00665C90">
        <w:rPr>
          <w:rFonts w:ascii="Times New Roman" w:hAnsi="Times New Roman" w:cs="Times New Roman"/>
          <w:szCs w:val="24"/>
        </w:rPr>
        <w:t xml:space="preserve">před uzavřením dohody o zřízení či vymezení chráněného pracovního místa, </w:t>
      </w:r>
    </w:p>
    <w:p w:rsidR="000C2B42" w:rsidRPr="00665C90" w:rsidRDefault="000C2B42" w:rsidP="006D149D">
      <w:pPr>
        <w:pStyle w:val="Odstavecseseznamem"/>
        <w:numPr>
          <w:ilvl w:val="0"/>
          <w:numId w:val="28"/>
        </w:numPr>
        <w:spacing w:line="360" w:lineRule="auto"/>
        <w:jc w:val="both"/>
        <w:rPr>
          <w:rFonts w:ascii="Times New Roman" w:hAnsi="Times New Roman" w:cs="Times New Roman"/>
          <w:szCs w:val="24"/>
        </w:rPr>
      </w:pPr>
      <w:r w:rsidRPr="00665C90">
        <w:rPr>
          <w:rFonts w:ascii="Times New Roman" w:hAnsi="Times New Roman" w:cs="Times New Roman"/>
          <w:szCs w:val="24"/>
        </w:rPr>
        <w:t>po uzavření dohody, kdy je kontrolováno plnění podmínek dohody,</w:t>
      </w:r>
    </w:p>
    <w:p w:rsidR="000C2B42" w:rsidRPr="00665C90" w:rsidRDefault="000C2B42" w:rsidP="006D149D">
      <w:pPr>
        <w:pStyle w:val="Odstavecseseznamem"/>
        <w:numPr>
          <w:ilvl w:val="0"/>
          <w:numId w:val="28"/>
        </w:numPr>
        <w:spacing w:line="360" w:lineRule="auto"/>
        <w:jc w:val="both"/>
        <w:rPr>
          <w:rFonts w:ascii="Times New Roman" w:hAnsi="Times New Roman" w:cs="Times New Roman"/>
          <w:szCs w:val="24"/>
        </w:rPr>
      </w:pPr>
      <w:r w:rsidRPr="00665C90">
        <w:rPr>
          <w:rFonts w:ascii="Times New Roman" w:hAnsi="Times New Roman" w:cs="Times New Roman"/>
          <w:szCs w:val="24"/>
        </w:rPr>
        <w:t>před poskytnutím příspěvku na podporu zaměstnávání osob se zdravotním postižením na chráněném pracovním místě,</w:t>
      </w:r>
    </w:p>
    <w:p w:rsidR="00665C90" w:rsidRPr="00665C90" w:rsidRDefault="00665C90" w:rsidP="006D149D">
      <w:pPr>
        <w:pStyle w:val="Odstavecseseznamem"/>
        <w:numPr>
          <w:ilvl w:val="0"/>
          <w:numId w:val="28"/>
        </w:numPr>
        <w:spacing w:line="360" w:lineRule="auto"/>
        <w:jc w:val="both"/>
        <w:rPr>
          <w:rFonts w:ascii="Times New Roman" w:hAnsi="Times New Roman" w:cs="Times New Roman"/>
          <w:szCs w:val="24"/>
        </w:rPr>
      </w:pPr>
      <w:r w:rsidRPr="00665C90">
        <w:rPr>
          <w:rFonts w:ascii="Times New Roman" w:hAnsi="Times New Roman" w:cs="Times New Roman"/>
          <w:szCs w:val="24"/>
        </w:rPr>
        <w:t>po poskytnutí příspěvku na podporu zaměstnávání osob se zdravotním postižením na chráněném pracovním místě</w:t>
      </w:r>
      <w:r>
        <w:rPr>
          <w:rFonts w:ascii="Times New Roman" w:hAnsi="Times New Roman" w:cs="Times New Roman"/>
          <w:szCs w:val="24"/>
        </w:rPr>
        <w:t>.</w:t>
      </w:r>
    </w:p>
    <w:p w:rsidR="00233467" w:rsidRDefault="00233467" w:rsidP="00444C2D">
      <w:pPr>
        <w:spacing w:line="360" w:lineRule="auto"/>
        <w:ind w:left="360"/>
        <w:jc w:val="both"/>
        <w:rPr>
          <w:rFonts w:ascii="Times New Roman" w:hAnsi="Times New Roman" w:cs="Times New Roman"/>
          <w:b/>
          <w:szCs w:val="24"/>
        </w:rPr>
      </w:pPr>
    </w:p>
    <w:p w:rsidR="000C2B42" w:rsidRDefault="00665C90" w:rsidP="00444C2D">
      <w:pPr>
        <w:spacing w:line="360" w:lineRule="auto"/>
        <w:ind w:left="360"/>
        <w:jc w:val="both"/>
        <w:rPr>
          <w:rFonts w:ascii="Times New Roman" w:hAnsi="Times New Roman" w:cs="Times New Roman"/>
          <w:b/>
          <w:szCs w:val="24"/>
        </w:rPr>
      </w:pPr>
      <w:r w:rsidRPr="00444C2D">
        <w:rPr>
          <w:rFonts w:ascii="Times New Roman" w:hAnsi="Times New Roman" w:cs="Times New Roman"/>
          <w:b/>
          <w:szCs w:val="24"/>
        </w:rPr>
        <w:t>Kontrola před uzavřením dohody o zřízení či vymezení chráněného pracovního místa</w:t>
      </w:r>
    </w:p>
    <w:p w:rsidR="00444C2D" w:rsidRPr="00444C2D" w:rsidRDefault="00444C2D" w:rsidP="00444C2D">
      <w:pPr>
        <w:spacing w:line="360" w:lineRule="auto"/>
        <w:ind w:firstLine="360"/>
        <w:jc w:val="both"/>
        <w:rPr>
          <w:rFonts w:ascii="Times New Roman" w:hAnsi="Times New Roman" w:cs="Times New Roman"/>
          <w:szCs w:val="24"/>
        </w:rPr>
      </w:pPr>
      <w:r w:rsidRPr="00444C2D">
        <w:rPr>
          <w:rFonts w:ascii="Times New Roman" w:hAnsi="Times New Roman" w:cs="Times New Roman"/>
          <w:szCs w:val="24"/>
        </w:rPr>
        <w:t>Na</w:t>
      </w:r>
      <w:r>
        <w:rPr>
          <w:rFonts w:ascii="Times New Roman" w:hAnsi="Times New Roman" w:cs="Times New Roman"/>
          <w:szCs w:val="24"/>
        </w:rPr>
        <w:t xml:space="preserve"> základě žádosti zaměstnavatele o zřízení či o vymezení chráněného pracovního místa provádí Úřad práce České republiky veřejnoprávní kontrolu, kterou zjišťuje, </w:t>
      </w:r>
      <w:r>
        <w:rPr>
          <w:rFonts w:ascii="Times New Roman" w:hAnsi="Times New Roman" w:cs="Times New Roman"/>
          <w:szCs w:val="24"/>
        </w:rPr>
        <w:lastRenderedPageBreak/>
        <w:t>zda zaměstnavatel splňuje veškeré podmínky pro uzavření té</w:t>
      </w:r>
      <w:r w:rsidR="00A57C8B">
        <w:rPr>
          <w:rFonts w:ascii="Times New Roman" w:hAnsi="Times New Roman" w:cs="Times New Roman"/>
          <w:szCs w:val="24"/>
        </w:rPr>
        <w:t>to dohody tak, jak jsou </w:t>
      </w:r>
      <w:r>
        <w:rPr>
          <w:rFonts w:ascii="Times New Roman" w:hAnsi="Times New Roman" w:cs="Times New Roman"/>
          <w:szCs w:val="24"/>
        </w:rPr>
        <w:t xml:space="preserve">uvedeny v zákoně č. 435/2004 Sb., o zaměstnanosti a ve vyhlášce </w:t>
      </w:r>
      <w:r w:rsidR="00A57C8B">
        <w:rPr>
          <w:rFonts w:ascii="Times New Roman" w:hAnsi="Times New Roman" w:cs="Times New Roman"/>
          <w:szCs w:val="24"/>
        </w:rPr>
        <w:t xml:space="preserve">č. 518/2004 Sb., kterou se provádí zákon o zaměstnanosti, ve znění pozdějších předpisů. Tyto podmínky jsou zmíněny výše v oddíle 3.2.7. Kontrola se provádí i přímo na zamýšleném pracovišti, pokud jím není byt zaměstnance. </w:t>
      </w:r>
      <w:r w:rsidR="002F5A03">
        <w:rPr>
          <w:rFonts w:ascii="Times New Roman" w:hAnsi="Times New Roman" w:cs="Times New Roman"/>
          <w:szCs w:val="24"/>
        </w:rPr>
        <w:t>V případě</w:t>
      </w:r>
      <w:r w:rsidR="00A57C8B">
        <w:rPr>
          <w:rFonts w:ascii="Times New Roman" w:hAnsi="Times New Roman" w:cs="Times New Roman"/>
          <w:szCs w:val="24"/>
        </w:rPr>
        <w:t xml:space="preserve"> vymezení stávajícího pracovního místa, je kontrolováno, zda je zde skutečně vykonávána deklarovaná činnost.</w:t>
      </w:r>
      <w:r w:rsidR="00A57C8B" w:rsidRPr="00233467">
        <w:rPr>
          <w:rStyle w:val="Znakapoznpodarou"/>
          <w:rFonts w:ascii="Times New Roman" w:hAnsi="Times New Roman"/>
          <w:szCs w:val="24"/>
        </w:rPr>
        <w:footnoteReference w:id="52"/>
      </w:r>
      <w:r w:rsidR="00A57C8B" w:rsidRPr="00233467">
        <w:rPr>
          <w:rFonts w:ascii="Times New Roman" w:hAnsi="Times New Roman" w:cs="Times New Roman"/>
          <w:szCs w:val="24"/>
        </w:rPr>
        <w:t xml:space="preserve"> </w:t>
      </w:r>
    </w:p>
    <w:p w:rsidR="00665C90" w:rsidRDefault="00665C90" w:rsidP="000C2B42">
      <w:pPr>
        <w:spacing w:line="360" w:lineRule="auto"/>
        <w:ind w:left="567" w:hanging="567"/>
        <w:jc w:val="both"/>
        <w:rPr>
          <w:rFonts w:ascii="Times New Roman" w:hAnsi="Times New Roman" w:cs="Times New Roman"/>
          <w:szCs w:val="24"/>
        </w:rPr>
      </w:pPr>
    </w:p>
    <w:p w:rsidR="00665C90" w:rsidRPr="002F5A03" w:rsidRDefault="002F5A03" w:rsidP="002F5A03">
      <w:pPr>
        <w:spacing w:line="360" w:lineRule="auto"/>
        <w:ind w:left="360"/>
        <w:jc w:val="both"/>
        <w:rPr>
          <w:rFonts w:ascii="Times New Roman" w:hAnsi="Times New Roman" w:cs="Times New Roman"/>
          <w:b/>
          <w:szCs w:val="24"/>
        </w:rPr>
      </w:pPr>
      <w:r w:rsidRPr="002F5A03">
        <w:rPr>
          <w:rFonts w:ascii="Times New Roman" w:hAnsi="Times New Roman" w:cs="Times New Roman"/>
          <w:b/>
          <w:szCs w:val="24"/>
        </w:rPr>
        <w:t>Kontrola plnění podmínek dohody o zřízení či vymezení chráněného pracovního</w:t>
      </w:r>
      <w:r>
        <w:rPr>
          <w:rFonts w:ascii="Times New Roman" w:hAnsi="Times New Roman" w:cs="Times New Roman"/>
          <w:b/>
          <w:szCs w:val="24"/>
        </w:rPr>
        <w:t xml:space="preserve"> </w:t>
      </w:r>
      <w:r w:rsidRPr="002F5A03">
        <w:rPr>
          <w:rFonts w:ascii="Times New Roman" w:hAnsi="Times New Roman" w:cs="Times New Roman"/>
          <w:b/>
          <w:szCs w:val="24"/>
        </w:rPr>
        <w:t>místa</w:t>
      </w:r>
    </w:p>
    <w:p w:rsidR="002F5A03" w:rsidRDefault="002F5A03" w:rsidP="002F5A03">
      <w:pPr>
        <w:spacing w:line="360" w:lineRule="auto"/>
        <w:ind w:firstLine="360"/>
        <w:jc w:val="both"/>
        <w:rPr>
          <w:rFonts w:ascii="Times New Roman" w:hAnsi="Times New Roman" w:cs="Times New Roman"/>
          <w:szCs w:val="24"/>
        </w:rPr>
      </w:pPr>
      <w:r>
        <w:rPr>
          <w:rFonts w:ascii="Times New Roman" w:hAnsi="Times New Roman" w:cs="Times New Roman"/>
          <w:szCs w:val="24"/>
        </w:rPr>
        <w:t xml:space="preserve">Po uzavření dohody o zřízení či o vymezení chráněného pracovního místa Úřad práce České republiky provádí veřejnoprávní kontrolu, zda bylo skutečně pořízeno vybavení pracovního místa dle dohody a zda jsou pracovní místa v souladu s uzavřenou dohodou obsazována osobami </w:t>
      </w:r>
      <w:r w:rsidR="00513647">
        <w:rPr>
          <w:rFonts w:ascii="Times New Roman" w:hAnsi="Times New Roman" w:cs="Times New Roman"/>
          <w:szCs w:val="24"/>
        </w:rPr>
        <w:t>s</w:t>
      </w:r>
      <w:r>
        <w:rPr>
          <w:rFonts w:ascii="Times New Roman" w:hAnsi="Times New Roman" w:cs="Times New Roman"/>
          <w:szCs w:val="24"/>
        </w:rPr>
        <w:t>e zdravotním postižením.</w:t>
      </w:r>
      <w:r w:rsidRPr="00233467">
        <w:rPr>
          <w:rStyle w:val="Znakapoznpodarou"/>
          <w:rFonts w:ascii="Times New Roman" w:hAnsi="Times New Roman"/>
          <w:szCs w:val="24"/>
        </w:rPr>
        <w:footnoteReference w:id="53"/>
      </w:r>
    </w:p>
    <w:p w:rsidR="002F5A03" w:rsidRDefault="002F5A03" w:rsidP="002F5A03">
      <w:pPr>
        <w:spacing w:line="360" w:lineRule="auto"/>
        <w:ind w:firstLine="360"/>
        <w:jc w:val="both"/>
        <w:rPr>
          <w:rFonts w:ascii="Times New Roman" w:hAnsi="Times New Roman" w:cs="Times New Roman"/>
          <w:szCs w:val="24"/>
        </w:rPr>
      </w:pPr>
    </w:p>
    <w:p w:rsidR="002F5A03" w:rsidRDefault="002F5A03" w:rsidP="002F5A03">
      <w:pPr>
        <w:spacing w:line="360" w:lineRule="auto"/>
        <w:ind w:left="360"/>
        <w:jc w:val="both"/>
        <w:rPr>
          <w:rFonts w:ascii="Times New Roman" w:hAnsi="Times New Roman" w:cs="Times New Roman"/>
          <w:b/>
          <w:szCs w:val="24"/>
        </w:rPr>
      </w:pPr>
      <w:r w:rsidRPr="002F5A03">
        <w:rPr>
          <w:rFonts w:ascii="Times New Roman" w:hAnsi="Times New Roman" w:cs="Times New Roman"/>
          <w:b/>
          <w:szCs w:val="24"/>
        </w:rPr>
        <w:t xml:space="preserve">Kontrola před poskytnutím příspěvku na podporu zaměstnávání osob se zdravotním postižením na chráněném pracovním místě </w:t>
      </w:r>
    </w:p>
    <w:p w:rsidR="002F5A03" w:rsidRPr="00513647" w:rsidRDefault="002F5A03" w:rsidP="00513647">
      <w:pPr>
        <w:spacing w:line="360" w:lineRule="auto"/>
        <w:ind w:firstLine="360"/>
        <w:jc w:val="both"/>
        <w:rPr>
          <w:rFonts w:ascii="Times New Roman" w:hAnsi="Times New Roman" w:cs="Times New Roman"/>
          <w:szCs w:val="24"/>
        </w:rPr>
      </w:pPr>
      <w:r w:rsidRPr="00513647">
        <w:rPr>
          <w:rFonts w:ascii="Times New Roman" w:hAnsi="Times New Roman" w:cs="Times New Roman"/>
          <w:szCs w:val="24"/>
        </w:rPr>
        <w:t>Příspěvek</w:t>
      </w:r>
      <w:r w:rsidR="00513647">
        <w:rPr>
          <w:rFonts w:ascii="Times New Roman" w:hAnsi="Times New Roman" w:cs="Times New Roman"/>
          <w:szCs w:val="24"/>
        </w:rPr>
        <w:t xml:space="preserve"> na podporu zaměstnávání osob se zdravotním postižením na chráněném pracovním místě podle § 78 zákona o zaměstnanosti je vyplácen čtvrtletně zpětně. O příspěvku je rozhodováno ve správním řízení a Úřad práce České republiky v tomto správním řízení posuzuje, zda zaměstnavatel splňuje veškeré podmínky pro poskytnutí tohoto příspěvku, a </w:t>
      </w:r>
      <w:r w:rsidR="00FB00D7">
        <w:rPr>
          <w:rFonts w:ascii="Times New Roman" w:hAnsi="Times New Roman" w:cs="Times New Roman"/>
          <w:szCs w:val="24"/>
        </w:rPr>
        <w:t xml:space="preserve">je oprávněn prověřit, </w:t>
      </w:r>
      <w:r w:rsidR="00513647">
        <w:rPr>
          <w:rFonts w:ascii="Times New Roman" w:hAnsi="Times New Roman" w:cs="Times New Roman"/>
          <w:szCs w:val="24"/>
        </w:rPr>
        <w:t>zda tvrzení zaměstnavatele v žádosti korespondují se skutečností.</w:t>
      </w:r>
      <w:r w:rsidR="00513647" w:rsidRPr="00233467">
        <w:rPr>
          <w:rStyle w:val="Znakapoznpodarou"/>
          <w:rFonts w:ascii="Times New Roman" w:hAnsi="Times New Roman"/>
          <w:szCs w:val="24"/>
        </w:rPr>
        <w:footnoteReference w:id="54"/>
      </w:r>
    </w:p>
    <w:p w:rsidR="00233467" w:rsidRDefault="00233467" w:rsidP="00513647">
      <w:pPr>
        <w:spacing w:line="360" w:lineRule="auto"/>
        <w:ind w:left="360"/>
        <w:jc w:val="both"/>
        <w:rPr>
          <w:rFonts w:ascii="Times New Roman" w:hAnsi="Times New Roman" w:cs="Times New Roman"/>
          <w:b/>
          <w:szCs w:val="24"/>
        </w:rPr>
      </w:pPr>
    </w:p>
    <w:p w:rsidR="00513647" w:rsidRDefault="00513647" w:rsidP="00513647">
      <w:pPr>
        <w:spacing w:line="360" w:lineRule="auto"/>
        <w:ind w:left="360"/>
        <w:jc w:val="both"/>
        <w:rPr>
          <w:rFonts w:ascii="Times New Roman" w:hAnsi="Times New Roman" w:cs="Times New Roman"/>
          <w:b/>
          <w:szCs w:val="24"/>
        </w:rPr>
      </w:pPr>
      <w:r w:rsidRPr="002F5A03">
        <w:rPr>
          <w:rFonts w:ascii="Times New Roman" w:hAnsi="Times New Roman" w:cs="Times New Roman"/>
          <w:b/>
          <w:szCs w:val="24"/>
        </w:rPr>
        <w:t>Kontrola p</w:t>
      </w:r>
      <w:r w:rsidR="00BE1B79">
        <w:rPr>
          <w:rFonts w:ascii="Times New Roman" w:hAnsi="Times New Roman" w:cs="Times New Roman"/>
          <w:b/>
          <w:szCs w:val="24"/>
        </w:rPr>
        <w:t>o</w:t>
      </w:r>
      <w:r w:rsidRPr="002F5A03">
        <w:rPr>
          <w:rFonts w:ascii="Times New Roman" w:hAnsi="Times New Roman" w:cs="Times New Roman"/>
          <w:b/>
          <w:szCs w:val="24"/>
        </w:rPr>
        <w:t xml:space="preserve"> poskytnutí příspěvku </w:t>
      </w:r>
      <w:r w:rsidR="00BE1B79">
        <w:rPr>
          <w:rFonts w:ascii="Times New Roman" w:hAnsi="Times New Roman" w:cs="Times New Roman"/>
          <w:b/>
          <w:szCs w:val="24"/>
        </w:rPr>
        <w:t>na podporu zaměstnávání osob se </w:t>
      </w:r>
      <w:r w:rsidRPr="002F5A03">
        <w:rPr>
          <w:rFonts w:ascii="Times New Roman" w:hAnsi="Times New Roman" w:cs="Times New Roman"/>
          <w:b/>
          <w:szCs w:val="24"/>
        </w:rPr>
        <w:t xml:space="preserve">zdravotním postižením na chráněném pracovním místě </w:t>
      </w:r>
    </w:p>
    <w:p w:rsidR="002F5A03" w:rsidRDefault="00BE1B79" w:rsidP="002F5A03">
      <w:pPr>
        <w:spacing w:line="360" w:lineRule="auto"/>
        <w:ind w:firstLine="360"/>
        <w:jc w:val="both"/>
        <w:rPr>
          <w:rFonts w:ascii="Times New Roman" w:hAnsi="Times New Roman" w:cs="Times New Roman"/>
          <w:szCs w:val="24"/>
        </w:rPr>
      </w:pPr>
      <w:r>
        <w:rPr>
          <w:rFonts w:ascii="Times New Roman" w:hAnsi="Times New Roman" w:cs="Times New Roman"/>
          <w:szCs w:val="24"/>
        </w:rPr>
        <w:t xml:space="preserve">Po poskytnutí příspěvku na podporu zaměstnávání osob se zdravotním postižením na chráněném pracovním místě Úřad práce provádí následnou veřejnoprávní kontrolu, </w:t>
      </w:r>
      <w:r w:rsidR="00FB00D7">
        <w:rPr>
          <w:rFonts w:ascii="Times New Roman" w:hAnsi="Times New Roman" w:cs="Times New Roman"/>
          <w:szCs w:val="24"/>
        </w:rPr>
        <w:t xml:space="preserve">kterou prověřuje, zda zaměstnavatel skutečně splňoval nárok na poskytnutí příspěvku, tedy že skutečně zaměstnával více než 50% zaměstnanců se zdravotním postižením, </w:t>
      </w:r>
      <w:r w:rsidR="00FB00D7">
        <w:rPr>
          <w:rFonts w:ascii="Times New Roman" w:hAnsi="Times New Roman" w:cs="Times New Roman"/>
          <w:szCs w:val="24"/>
        </w:rPr>
        <w:lastRenderedPageBreak/>
        <w:t xml:space="preserve">že těmto zaměstnancům vyplácel mzdu a splňoval i ostatní podmínky uvedené v § 78 zákona o zaměstnanosti. </w:t>
      </w:r>
    </w:p>
    <w:p w:rsidR="00FB00D7" w:rsidRDefault="00FB00D7" w:rsidP="002F5A03">
      <w:pPr>
        <w:spacing w:line="360" w:lineRule="auto"/>
        <w:ind w:firstLine="360"/>
        <w:jc w:val="both"/>
        <w:rPr>
          <w:rFonts w:ascii="Times New Roman" w:hAnsi="Times New Roman" w:cs="Times New Roman"/>
          <w:szCs w:val="24"/>
        </w:rPr>
      </w:pPr>
      <w:r>
        <w:rPr>
          <w:rFonts w:ascii="Times New Roman" w:hAnsi="Times New Roman" w:cs="Times New Roman"/>
          <w:szCs w:val="24"/>
        </w:rPr>
        <w:t>Právní předpisy neupravují, kolik kontrol u jednotlivých zaměstnavatelů má být provedeno a v jakých intervalech. Kontrolní činnost je plánována podle konkrétní situace v oblasti zaměstnávání osob se zdravotním postižením.</w:t>
      </w:r>
      <w:r w:rsidRPr="00233467">
        <w:rPr>
          <w:rStyle w:val="Znakapoznpodarou"/>
          <w:rFonts w:ascii="Times New Roman" w:hAnsi="Times New Roman"/>
          <w:szCs w:val="24"/>
        </w:rPr>
        <w:footnoteReference w:id="55"/>
      </w:r>
      <w:r w:rsidRPr="00233467">
        <w:rPr>
          <w:rFonts w:ascii="Times New Roman" w:hAnsi="Times New Roman" w:cs="Times New Roman"/>
          <w:szCs w:val="24"/>
        </w:rPr>
        <w:t xml:space="preserve"> </w:t>
      </w:r>
    </w:p>
    <w:p w:rsidR="00222379" w:rsidRPr="009472AD" w:rsidRDefault="00503D38" w:rsidP="00FB00D7">
      <w:pPr>
        <w:spacing w:line="360" w:lineRule="auto"/>
        <w:ind w:firstLine="360"/>
        <w:jc w:val="both"/>
        <w:rPr>
          <w:rFonts w:ascii="Times New Roman" w:hAnsi="Times New Roman" w:cs="Times New Roman"/>
          <w:szCs w:val="24"/>
        </w:rPr>
      </w:pPr>
      <w:r>
        <w:rPr>
          <w:rFonts w:ascii="Times New Roman" w:hAnsi="Times New Roman" w:cs="Times New Roman"/>
          <w:szCs w:val="24"/>
        </w:rPr>
        <w:t>V loňském roce se v médiích objevily zprávy o odhalení masového zneužívání příspěvků na podporu zaměstnávání na chráněných pracovních místech. Firmy měly zaměstnávat velký počet osob se zdravotním postižením, kterým ovšem neměly přidělovat práci, případně je měly pověřovat zcela neúčel</w:t>
      </w:r>
      <w:r w:rsidR="00F96C18">
        <w:rPr>
          <w:rFonts w:ascii="Times New Roman" w:hAnsi="Times New Roman" w:cs="Times New Roman"/>
          <w:szCs w:val="24"/>
        </w:rPr>
        <w:t xml:space="preserve">nou </w:t>
      </w:r>
      <w:r>
        <w:rPr>
          <w:rFonts w:ascii="Times New Roman" w:hAnsi="Times New Roman" w:cs="Times New Roman"/>
          <w:szCs w:val="24"/>
        </w:rPr>
        <w:t>činností. Na tyto pracovníky měly firmy inkasovat příspěvky a tyto si z větší části ponechat a pouze nepatrnou část vyplatit osobě, na jejíž zaměstnávání příspěvek pobíraly. Škoda, kterou měly tyto firmy státu způsobit, přesáhla 600 mil. Kč.</w:t>
      </w:r>
      <w:r w:rsidR="00222379">
        <w:rPr>
          <w:rFonts w:ascii="Times New Roman" w:hAnsi="Times New Roman" w:cs="Times New Roman"/>
          <w:szCs w:val="24"/>
        </w:rPr>
        <w:t xml:space="preserve"> Nabízí se otázka, zda jsou dostatečně nastaveny kontrolních mechanismy a zda nebylo možno </w:t>
      </w:r>
      <w:r w:rsidR="00222379" w:rsidRPr="009472AD">
        <w:rPr>
          <w:rFonts w:ascii="Times New Roman" w:hAnsi="Times New Roman" w:cs="Times New Roman"/>
          <w:szCs w:val="24"/>
        </w:rPr>
        <w:t>tyto podvody odhalit</w:t>
      </w:r>
      <w:r w:rsidR="00222379">
        <w:rPr>
          <w:rFonts w:ascii="Times New Roman" w:hAnsi="Times New Roman" w:cs="Times New Roman"/>
          <w:szCs w:val="24"/>
        </w:rPr>
        <w:t xml:space="preserve"> dřív, než došlo k tak rozsáhlé škodě.  V praktické části práce proto budu zjišťovat, z</w:t>
      </w:r>
      <w:r w:rsidR="00222379" w:rsidRPr="009472AD">
        <w:rPr>
          <w:rFonts w:ascii="Times New Roman" w:hAnsi="Times New Roman" w:cs="Times New Roman"/>
          <w:szCs w:val="24"/>
        </w:rPr>
        <w:t xml:space="preserve">da a jak fakticky probíhají kontroly využívání </w:t>
      </w:r>
      <w:r w:rsidR="00222379">
        <w:rPr>
          <w:rFonts w:ascii="Times New Roman" w:hAnsi="Times New Roman" w:cs="Times New Roman"/>
          <w:szCs w:val="24"/>
        </w:rPr>
        <w:t xml:space="preserve">těchto příspěvků a zda by bylo na místě změnit úpravy kontrolních mechanismů směřujících k zamezení zneužívání těchto příspěvků. </w:t>
      </w:r>
    </w:p>
    <w:p w:rsidR="00F96C18" w:rsidRDefault="00503D38" w:rsidP="00F96C18">
      <w:pPr>
        <w:spacing w:line="360" w:lineRule="auto"/>
        <w:ind w:firstLine="360"/>
        <w:jc w:val="both"/>
        <w:rPr>
          <w:rFonts w:ascii="Times New Roman" w:hAnsi="Times New Roman" w:cs="Times New Roman"/>
          <w:szCs w:val="24"/>
        </w:rPr>
      </w:pPr>
      <w:r>
        <w:rPr>
          <w:rFonts w:ascii="Times New Roman" w:hAnsi="Times New Roman" w:cs="Times New Roman"/>
          <w:szCs w:val="24"/>
        </w:rPr>
        <w:t xml:space="preserve"> </w:t>
      </w:r>
    </w:p>
    <w:p w:rsidR="00856645" w:rsidRDefault="00856645" w:rsidP="00F96C18">
      <w:pPr>
        <w:spacing w:line="360" w:lineRule="auto"/>
        <w:ind w:firstLine="360"/>
        <w:jc w:val="both"/>
        <w:rPr>
          <w:rFonts w:ascii="Times New Roman" w:hAnsi="Times New Roman" w:cs="Times New Roman"/>
          <w:szCs w:val="24"/>
        </w:rPr>
      </w:pPr>
    </w:p>
    <w:p w:rsidR="00856645" w:rsidRDefault="00856645" w:rsidP="00F96C18">
      <w:pPr>
        <w:spacing w:line="360" w:lineRule="auto"/>
        <w:ind w:firstLine="360"/>
        <w:jc w:val="both"/>
        <w:rPr>
          <w:rFonts w:ascii="Times New Roman" w:hAnsi="Times New Roman" w:cs="Times New Roman"/>
          <w:szCs w:val="24"/>
        </w:rPr>
      </w:pPr>
    </w:p>
    <w:p w:rsidR="00856645" w:rsidRDefault="00856645" w:rsidP="00F96C18">
      <w:pPr>
        <w:spacing w:line="360" w:lineRule="auto"/>
        <w:ind w:firstLine="360"/>
        <w:jc w:val="both"/>
        <w:rPr>
          <w:rFonts w:ascii="Times New Roman" w:hAnsi="Times New Roman" w:cs="Times New Roman"/>
          <w:szCs w:val="24"/>
        </w:rPr>
      </w:pPr>
    </w:p>
    <w:p w:rsidR="00856645" w:rsidRDefault="00856645" w:rsidP="00F96C18">
      <w:pPr>
        <w:spacing w:line="360" w:lineRule="auto"/>
        <w:ind w:firstLine="360"/>
        <w:jc w:val="both"/>
        <w:rPr>
          <w:rFonts w:ascii="Times New Roman" w:hAnsi="Times New Roman" w:cs="Times New Roman"/>
          <w:szCs w:val="24"/>
        </w:rPr>
      </w:pPr>
    </w:p>
    <w:p w:rsidR="00856645" w:rsidRDefault="00856645" w:rsidP="00F96C18">
      <w:pPr>
        <w:spacing w:line="360" w:lineRule="auto"/>
        <w:ind w:firstLine="360"/>
        <w:jc w:val="both"/>
        <w:rPr>
          <w:rFonts w:ascii="Times New Roman" w:hAnsi="Times New Roman" w:cs="Times New Roman"/>
          <w:szCs w:val="24"/>
        </w:rPr>
      </w:pPr>
    </w:p>
    <w:p w:rsidR="00D45D82" w:rsidRDefault="00D45D82" w:rsidP="00D45D82">
      <w:pPr>
        <w:spacing w:line="360" w:lineRule="auto"/>
        <w:jc w:val="both"/>
        <w:rPr>
          <w:rFonts w:ascii="Times New Roman" w:hAnsi="Times New Roman" w:cs="Times New Roman"/>
          <w:szCs w:val="24"/>
        </w:rPr>
      </w:pPr>
    </w:p>
    <w:p w:rsidR="006C0E01" w:rsidRDefault="006C0E01" w:rsidP="00D45D82">
      <w:pPr>
        <w:spacing w:line="360" w:lineRule="auto"/>
        <w:jc w:val="both"/>
        <w:rPr>
          <w:rFonts w:ascii="Times New Roman" w:hAnsi="Times New Roman" w:cs="Times New Roman"/>
          <w:b/>
          <w:sz w:val="32"/>
          <w:szCs w:val="32"/>
        </w:rPr>
      </w:pPr>
    </w:p>
    <w:p w:rsidR="00AF2CD8" w:rsidRDefault="00AF2CD8" w:rsidP="00D45D82">
      <w:pPr>
        <w:spacing w:line="360" w:lineRule="auto"/>
        <w:jc w:val="both"/>
        <w:rPr>
          <w:rFonts w:ascii="Times New Roman" w:hAnsi="Times New Roman" w:cs="Times New Roman"/>
          <w:b/>
          <w:sz w:val="32"/>
          <w:szCs w:val="32"/>
        </w:rPr>
      </w:pPr>
    </w:p>
    <w:p w:rsidR="00AF2CD8" w:rsidRDefault="00AF2CD8" w:rsidP="00D45D82">
      <w:pPr>
        <w:spacing w:line="360" w:lineRule="auto"/>
        <w:jc w:val="both"/>
        <w:rPr>
          <w:rFonts w:ascii="Times New Roman" w:hAnsi="Times New Roman" w:cs="Times New Roman"/>
          <w:b/>
          <w:sz w:val="32"/>
          <w:szCs w:val="32"/>
        </w:rPr>
      </w:pPr>
    </w:p>
    <w:p w:rsidR="00AF2CD8" w:rsidRDefault="00AF2CD8" w:rsidP="00D45D82">
      <w:pPr>
        <w:spacing w:line="360" w:lineRule="auto"/>
        <w:jc w:val="both"/>
        <w:rPr>
          <w:rFonts w:ascii="Times New Roman" w:hAnsi="Times New Roman" w:cs="Times New Roman"/>
          <w:b/>
          <w:sz w:val="32"/>
          <w:szCs w:val="32"/>
        </w:rPr>
      </w:pPr>
    </w:p>
    <w:p w:rsidR="00AF2CD8" w:rsidRDefault="00AF2CD8" w:rsidP="00D45D82">
      <w:pPr>
        <w:spacing w:line="360" w:lineRule="auto"/>
        <w:jc w:val="both"/>
        <w:rPr>
          <w:rFonts w:ascii="Times New Roman" w:hAnsi="Times New Roman" w:cs="Times New Roman"/>
          <w:b/>
          <w:sz w:val="32"/>
          <w:szCs w:val="32"/>
        </w:rPr>
      </w:pPr>
    </w:p>
    <w:p w:rsidR="00AF2CD8" w:rsidRDefault="00AF2CD8" w:rsidP="00D45D82">
      <w:pPr>
        <w:spacing w:line="360" w:lineRule="auto"/>
        <w:jc w:val="both"/>
        <w:rPr>
          <w:rFonts w:ascii="Times New Roman" w:hAnsi="Times New Roman" w:cs="Times New Roman"/>
          <w:b/>
          <w:sz w:val="32"/>
          <w:szCs w:val="32"/>
        </w:rPr>
      </w:pPr>
    </w:p>
    <w:p w:rsidR="00D45D82" w:rsidRPr="006C0E01" w:rsidRDefault="00D45D82" w:rsidP="006C0E01">
      <w:pPr>
        <w:pStyle w:val="Odstavecseseznamem"/>
        <w:numPr>
          <w:ilvl w:val="0"/>
          <w:numId w:val="2"/>
        </w:numPr>
        <w:spacing w:line="360" w:lineRule="auto"/>
        <w:jc w:val="both"/>
        <w:rPr>
          <w:rFonts w:ascii="Times New Roman" w:hAnsi="Times New Roman" w:cs="Times New Roman"/>
          <w:b/>
          <w:szCs w:val="24"/>
        </w:rPr>
      </w:pPr>
      <w:r w:rsidRPr="006C0E01">
        <w:rPr>
          <w:rFonts w:ascii="Times New Roman" w:hAnsi="Times New Roman" w:cs="Times New Roman"/>
          <w:b/>
          <w:sz w:val="32"/>
          <w:szCs w:val="32"/>
        </w:rPr>
        <w:lastRenderedPageBreak/>
        <w:t>METODY POUŽITÉ V PRAKTICKÉ ČÁSTI PRÁCE</w:t>
      </w:r>
    </w:p>
    <w:p w:rsidR="00222379" w:rsidRDefault="00856645" w:rsidP="006C0E01">
      <w:pPr>
        <w:pStyle w:val="Odstavecseseznamem"/>
        <w:spacing w:line="360" w:lineRule="auto"/>
        <w:ind w:left="1146"/>
        <w:jc w:val="both"/>
        <w:rPr>
          <w:rFonts w:ascii="Times New Roman" w:hAnsi="Times New Roman" w:cs="Times New Roman"/>
          <w:szCs w:val="24"/>
        </w:rPr>
      </w:pPr>
      <w:r w:rsidRPr="00D45D82">
        <w:rPr>
          <w:rFonts w:ascii="Times New Roman" w:hAnsi="Times New Roman" w:cs="Times New Roman"/>
          <w:szCs w:val="24"/>
        </w:rPr>
        <w:t xml:space="preserve"> </w:t>
      </w:r>
    </w:p>
    <w:p w:rsidR="0001129F" w:rsidRDefault="00C304AC" w:rsidP="0001129F">
      <w:pPr>
        <w:spacing w:line="360" w:lineRule="auto"/>
        <w:ind w:firstLine="360"/>
        <w:jc w:val="both"/>
        <w:rPr>
          <w:rFonts w:ascii="Times New Roman" w:hAnsi="Times New Roman" w:cs="Times New Roman"/>
          <w:szCs w:val="24"/>
        </w:rPr>
      </w:pPr>
      <w:r>
        <w:rPr>
          <w:rFonts w:ascii="Times New Roman" w:hAnsi="Times New Roman" w:cs="Times New Roman"/>
          <w:szCs w:val="24"/>
        </w:rPr>
        <w:t xml:space="preserve">Cílem praktické části mé práce je </w:t>
      </w:r>
      <w:r w:rsidR="002B68DB">
        <w:rPr>
          <w:rFonts w:ascii="Times New Roman" w:hAnsi="Times New Roman" w:cs="Times New Roman"/>
          <w:szCs w:val="24"/>
        </w:rPr>
        <w:t>zjistit,</w:t>
      </w:r>
      <w:r w:rsidR="002B68DB" w:rsidRPr="009472AD">
        <w:rPr>
          <w:rFonts w:ascii="Times New Roman" w:hAnsi="Times New Roman" w:cs="Times New Roman"/>
          <w:szCs w:val="24"/>
        </w:rPr>
        <w:t xml:space="preserve"> zda a jak fakticky probíhají kontroly využívání </w:t>
      </w:r>
      <w:r>
        <w:rPr>
          <w:rFonts w:ascii="Times New Roman" w:hAnsi="Times New Roman" w:cs="Times New Roman"/>
          <w:szCs w:val="24"/>
        </w:rPr>
        <w:t>příspěvku na zřízení chráněného pracovního místa a příspěvku na podporu zaměstnávání osob se zdravotním na chráněném prac</w:t>
      </w:r>
      <w:r w:rsidR="00233467">
        <w:rPr>
          <w:rFonts w:ascii="Times New Roman" w:hAnsi="Times New Roman" w:cs="Times New Roman"/>
          <w:szCs w:val="24"/>
        </w:rPr>
        <w:t>ovním místě podle § 78 zákona o </w:t>
      </w:r>
      <w:r>
        <w:rPr>
          <w:rFonts w:ascii="Times New Roman" w:hAnsi="Times New Roman" w:cs="Times New Roman"/>
          <w:szCs w:val="24"/>
        </w:rPr>
        <w:t xml:space="preserve">zaměstnanosti. </w:t>
      </w:r>
      <w:r w:rsidR="0001129F">
        <w:rPr>
          <w:rFonts w:ascii="Times New Roman" w:hAnsi="Times New Roman" w:cs="Times New Roman"/>
          <w:szCs w:val="24"/>
        </w:rPr>
        <w:t xml:space="preserve">Jde zejména o to zjistit, jak často tyto kontroly probíhají a zda jsou prováděny pouze formálně podle listin předložených zaměstnavateli či zda Úřad práce kontroluje i to, zda byl příspěvek na zřízení chráněného pracovního místa využit skutečně na vybavení tohoto pracovního místa, zda zaměstnavatel přiděluje zaměstnancům práci, zda je výkon této činnosti efektivní a zda zaměstnancům vyplácí mzdu. </w:t>
      </w:r>
    </w:p>
    <w:p w:rsidR="006C0E01" w:rsidRDefault="006C0E01" w:rsidP="00F96C18">
      <w:pPr>
        <w:spacing w:line="360" w:lineRule="auto"/>
        <w:ind w:firstLine="360"/>
        <w:jc w:val="both"/>
        <w:rPr>
          <w:rFonts w:ascii="Times New Roman" w:hAnsi="Times New Roman" w:cs="Times New Roman"/>
          <w:szCs w:val="24"/>
        </w:rPr>
      </w:pPr>
    </w:p>
    <w:p w:rsidR="008C4BEE" w:rsidRDefault="008C4BEE" w:rsidP="00F96C18">
      <w:pPr>
        <w:spacing w:line="360" w:lineRule="auto"/>
        <w:ind w:firstLine="360"/>
        <w:jc w:val="both"/>
        <w:rPr>
          <w:rFonts w:ascii="Times New Roman" w:hAnsi="Times New Roman" w:cs="Times New Roman"/>
          <w:szCs w:val="24"/>
        </w:rPr>
      </w:pPr>
    </w:p>
    <w:p w:rsidR="00131B7D" w:rsidRPr="00252B0C" w:rsidRDefault="00131B7D" w:rsidP="00131B7D">
      <w:pPr>
        <w:spacing w:line="360" w:lineRule="auto"/>
        <w:ind w:firstLine="426"/>
        <w:jc w:val="both"/>
        <w:rPr>
          <w:rFonts w:ascii="Times New Roman" w:hAnsi="Times New Roman" w:cs="Times New Roman"/>
          <w:b/>
          <w:szCs w:val="24"/>
        </w:rPr>
      </w:pPr>
      <w:r>
        <w:rPr>
          <w:rFonts w:ascii="Times New Roman" w:hAnsi="Times New Roman" w:cs="Times New Roman"/>
          <w:b/>
          <w:szCs w:val="24"/>
        </w:rPr>
        <w:t>5.1 Žádost o poskytnutí informací podle zákona č. 106/1999 Sb</w:t>
      </w:r>
      <w:r w:rsidR="00180856">
        <w:rPr>
          <w:rFonts w:ascii="Times New Roman" w:hAnsi="Times New Roman" w:cs="Times New Roman"/>
          <w:b/>
          <w:szCs w:val="24"/>
        </w:rPr>
        <w:t>.</w:t>
      </w:r>
    </w:p>
    <w:p w:rsidR="00B02F58" w:rsidRDefault="00B02F58" w:rsidP="00F96C18">
      <w:pPr>
        <w:spacing w:line="360" w:lineRule="auto"/>
        <w:ind w:firstLine="360"/>
        <w:jc w:val="both"/>
        <w:rPr>
          <w:rFonts w:ascii="Times New Roman" w:hAnsi="Times New Roman" w:cs="Times New Roman"/>
          <w:szCs w:val="24"/>
        </w:rPr>
      </w:pPr>
    </w:p>
    <w:p w:rsidR="00CF1BAF" w:rsidRDefault="00131B7D" w:rsidP="00F96C18">
      <w:pPr>
        <w:spacing w:line="360" w:lineRule="auto"/>
        <w:ind w:firstLine="360"/>
        <w:jc w:val="both"/>
        <w:rPr>
          <w:rFonts w:ascii="Times New Roman" w:hAnsi="Times New Roman" w:cs="Times New Roman"/>
          <w:szCs w:val="24"/>
        </w:rPr>
      </w:pPr>
      <w:r>
        <w:rPr>
          <w:rFonts w:ascii="Times New Roman" w:hAnsi="Times New Roman" w:cs="Times New Roman"/>
          <w:szCs w:val="24"/>
        </w:rPr>
        <w:t>Vzhledem k tomu, že jsem nenalezl žádné veřejně d</w:t>
      </w:r>
      <w:r w:rsidR="008C4BEE">
        <w:rPr>
          <w:rFonts w:ascii="Times New Roman" w:hAnsi="Times New Roman" w:cs="Times New Roman"/>
          <w:szCs w:val="24"/>
        </w:rPr>
        <w:t>ostupné údaje o tom, kolik bylo </w:t>
      </w:r>
      <w:r>
        <w:rPr>
          <w:rFonts w:ascii="Times New Roman" w:hAnsi="Times New Roman" w:cs="Times New Roman"/>
          <w:szCs w:val="24"/>
        </w:rPr>
        <w:t xml:space="preserve">vlastně uzavřeno dohod o zřízení či vymezení chráněného pracovního místa, </w:t>
      </w:r>
      <w:r w:rsidR="00B8483C">
        <w:rPr>
          <w:rFonts w:ascii="Times New Roman" w:hAnsi="Times New Roman" w:cs="Times New Roman"/>
          <w:szCs w:val="24"/>
        </w:rPr>
        <w:t>jaké částky byly vyplaceny jako příspěvek na zřízen</w:t>
      </w:r>
      <w:r w:rsidR="008C4BEE">
        <w:rPr>
          <w:rFonts w:ascii="Times New Roman" w:hAnsi="Times New Roman" w:cs="Times New Roman"/>
          <w:szCs w:val="24"/>
        </w:rPr>
        <w:t>í chráněného pracovního místa a </w:t>
      </w:r>
      <w:r w:rsidR="00B8483C">
        <w:rPr>
          <w:rFonts w:ascii="Times New Roman" w:hAnsi="Times New Roman" w:cs="Times New Roman"/>
          <w:szCs w:val="24"/>
        </w:rPr>
        <w:t>jako příspěvek na podporu zaměstnávání o</w:t>
      </w:r>
      <w:r w:rsidR="008C4BEE">
        <w:rPr>
          <w:rFonts w:ascii="Times New Roman" w:hAnsi="Times New Roman" w:cs="Times New Roman"/>
          <w:szCs w:val="24"/>
        </w:rPr>
        <w:t>sob se zdravotním postižením na </w:t>
      </w:r>
      <w:r w:rsidR="00B8483C">
        <w:rPr>
          <w:rFonts w:ascii="Times New Roman" w:hAnsi="Times New Roman" w:cs="Times New Roman"/>
          <w:szCs w:val="24"/>
        </w:rPr>
        <w:t>chráněném pracovním místě pod</w:t>
      </w:r>
      <w:r w:rsidR="00CF1BAF">
        <w:rPr>
          <w:rFonts w:ascii="Times New Roman" w:hAnsi="Times New Roman" w:cs="Times New Roman"/>
          <w:szCs w:val="24"/>
        </w:rPr>
        <w:t xml:space="preserve">le § 78 zákona o zaměstnanosti a ani </w:t>
      </w:r>
      <w:r w:rsidR="008C4BEE">
        <w:rPr>
          <w:rFonts w:ascii="Times New Roman" w:hAnsi="Times New Roman" w:cs="Times New Roman"/>
          <w:szCs w:val="24"/>
        </w:rPr>
        <w:t>kolik bylo </w:t>
      </w:r>
      <w:r w:rsidR="00B8483C">
        <w:rPr>
          <w:rFonts w:ascii="Times New Roman" w:hAnsi="Times New Roman" w:cs="Times New Roman"/>
          <w:szCs w:val="24"/>
        </w:rPr>
        <w:t>provedeno kontrol</w:t>
      </w:r>
      <w:r w:rsidR="00CF1BAF">
        <w:rPr>
          <w:rFonts w:ascii="Times New Roman" w:hAnsi="Times New Roman" w:cs="Times New Roman"/>
          <w:szCs w:val="24"/>
        </w:rPr>
        <w:t xml:space="preserve"> využití těchto příspěvků a </w:t>
      </w:r>
      <w:r w:rsidR="00B8483C">
        <w:rPr>
          <w:rFonts w:ascii="Times New Roman" w:hAnsi="Times New Roman" w:cs="Times New Roman"/>
          <w:szCs w:val="24"/>
        </w:rPr>
        <w:t xml:space="preserve">kolik bylo při těchto kontrolách zjištěno pochybení, vyžádal jsem tyto informace </w:t>
      </w:r>
      <w:r w:rsidR="008C4BEE">
        <w:rPr>
          <w:rFonts w:ascii="Times New Roman" w:hAnsi="Times New Roman" w:cs="Times New Roman"/>
          <w:szCs w:val="24"/>
        </w:rPr>
        <w:t>podle zákona č. 106/1999 Sb., o </w:t>
      </w:r>
      <w:r w:rsidR="00B8483C">
        <w:rPr>
          <w:rFonts w:ascii="Times New Roman" w:hAnsi="Times New Roman" w:cs="Times New Roman"/>
          <w:szCs w:val="24"/>
        </w:rPr>
        <w:t>s</w:t>
      </w:r>
      <w:r w:rsidR="00CF1BAF">
        <w:rPr>
          <w:rFonts w:ascii="Times New Roman" w:hAnsi="Times New Roman" w:cs="Times New Roman"/>
          <w:szCs w:val="24"/>
        </w:rPr>
        <w:t>vobodném přístupu k informacím,</w:t>
      </w:r>
      <w:r w:rsidR="00D27EAD">
        <w:rPr>
          <w:rFonts w:ascii="Times New Roman" w:hAnsi="Times New Roman" w:cs="Times New Roman"/>
          <w:szCs w:val="24"/>
        </w:rPr>
        <w:t xml:space="preserve"> od </w:t>
      </w:r>
      <w:r w:rsidR="00B8483C">
        <w:rPr>
          <w:rFonts w:ascii="Times New Roman" w:hAnsi="Times New Roman" w:cs="Times New Roman"/>
          <w:szCs w:val="24"/>
        </w:rPr>
        <w:t>Úřadu práce</w:t>
      </w:r>
      <w:r w:rsidR="00CF1BAF">
        <w:rPr>
          <w:rFonts w:ascii="Times New Roman" w:hAnsi="Times New Roman" w:cs="Times New Roman"/>
          <w:szCs w:val="24"/>
        </w:rPr>
        <w:t xml:space="preserve"> České republiky. </w:t>
      </w:r>
      <w:r>
        <w:rPr>
          <w:rFonts w:ascii="Times New Roman" w:hAnsi="Times New Roman" w:cs="Times New Roman"/>
          <w:szCs w:val="24"/>
        </w:rPr>
        <w:t xml:space="preserve"> </w:t>
      </w:r>
      <w:r w:rsidR="00CF1BAF">
        <w:rPr>
          <w:rFonts w:ascii="Times New Roman" w:hAnsi="Times New Roman" w:cs="Times New Roman"/>
          <w:szCs w:val="24"/>
        </w:rPr>
        <w:t xml:space="preserve">Za rozhodné období jsem zvolil roky 2010 – 2014, protože se </w:t>
      </w:r>
      <w:r w:rsidR="008C4BEE">
        <w:rPr>
          <w:rFonts w:ascii="Times New Roman" w:hAnsi="Times New Roman" w:cs="Times New Roman"/>
          <w:szCs w:val="24"/>
        </w:rPr>
        <w:t>domnívám, že období pěti let je </w:t>
      </w:r>
      <w:r w:rsidR="00CF1BAF">
        <w:rPr>
          <w:rFonts w:ascii="Times New Roman" w:hAnsi="Times New Roman" w:cs="Times New Roman"/>
          <w:szCs w:val="24"/>
        </w:rPr>
        <w:t>dostatečné pro zobecnění zjištěných informací.</w:t>
      </w:r>
    </w:p>
    <w:p w:rsidR="00B02F58" w:rsidRDefault="00CF1BAF" w:rsidP="00F96C18">
      <w:pPr>
        <w:spacing w:line="360" w:lineRule="auto"/>
        <w:ind w:firstLine="360"/>
        <w:jc w:val="both"/>
        <w:rPr>
          <w:rFonts w:ascii="Times New Roman" w:hAnsi="Times New Roman" w:cs="Times New Roman"/>
          <w:szCs w:val="24"/>
        </w:rPr>
      </w:pPr>
      <w:r>
        <w:rPr>
          <w:rFonts w:ascii="Times New Roman" w:hAnsi="Times New Roman" w:cs="Times New Roman"/>
          <w:szCs w:val="24"/>
        </w:rPr>
        <w:t>Informace, které mi</w:t>
      </w:r>
      <w:r w:rsidR="008C4BEE">
        <w:rPr>
          <w:rFonts w:ascii="Times New Roman" w:hAnsi="Times New Roman" w:cs="Times New Roman"/>
          <w:szCs w:val="24"/>
        </w:rPr>
        <w:t xml:space="preserve"> Ú</w:t>
      </w:r>
      <w:r>
        <w:rPr>
          <w:rFonts w:ascii="Times New Roman" w:hAnsi="Times New Roman" w:cs="Times New Roman"/>
          <w:szCs w:val="24"/>
        </w:rPr>
        <w:t xml:space="preserve">řad práce poskytl, jsem vyhodnotil v kontextu s informacemi </w:t>
      </w:r>
      <w:r w:rsidR="00B02F58">
        <w:rPr>
          <w:rFonts w:ascii="Times New Roman" w:hAnsi="Times New Roman" w:cs="Times New Roman"/>
          <w:szCs w:val="24"/>
        </w:rPr>
        <w:t>získanými metodou dotazníkového šetření.</w:t>
      </w:r>
    </w:p>
    <w:p w:rsidR="00B02F58" w:rsidRDefault="00233467" w:rsidP="00F96C18">
      <w:pPr>
        <w:spacing w:line="360" w:lineRule="auto"/>
        <w:ind w:firstLine="360"/>
        <w:jc w:val="both"/>
        <w:rPr>
          <w:rFonts w:ascii="Times New Roman" w:hAnsi="Times New Roman" w:cs="Times New Roman"/>
          <w:szCs w:val="24"/>
        </w:rPr>
      </w:pPr>
      <w:r>
        <w:rPr>
          <w:rFonts w:ascii="Times New Roman" w:hAnsi="Times New Roman" w:cs="Times New Roman"/>
          <w:szCs w:val="24"/>
        </w:rPr>
        <w:t>V</w:t>
      </w:r>
      <w:r w:rsidR="006D28BD">
        <w:rPr>
          <w:rFonts w:ascii="Times New Roman" w:hAnsi="Times New Roman" w:cs="Times New Roman"/>
          <w:szCs w:val="24"/>
        </w:rPr>
        <w:t>yžádal jsem informace i od</w:t>
      </w:r>
      <w:r>
        <w:rPr>
          <w:rFonts w:ascii="Times New Roman" w:hAnsi="Times New Roman" w:cs="Times New Roman"/>
          <w:szCs w:val="24"/>
        </w:rPr>
        <w:t xml:space="preserve"> Státního úřadu inspekce práce</w:t>
      </w:r>
      <w:r w:rsidR="006D28BD">
        <w:rPr>
          <w:rFonts w:ascii="Times New Roman" w:hAnsi="Times New Roman" w:cs="Times New Roman"/>
          <w:szCs w:val="24"/>
        </w:rPr>
        <w:t>, kolik provedl kontrol</w:t>
      </w:r>
      <w:r w:rsidRPr="00C72E5C">
        <w:rPr>
          <w:rFonts w:ascii="Times New Roman" w:hAnsi="Times New Roman" w:cs="Times New Roman"/>
          <w:szCs w:val="24"/>
        </w:rPr>
        <w:t>, zda a v jakém rozsahu zaměstnavatel přiděl</w:t>
      </w:r>
      <w:r>
        <w:rPr>
          <w:rFonts w:ascii="Times New Roman" w:hAnsi="Times New Roman" w:cs="Times New Roman"/>
          <w:szCs w:val="24"/>
        </w:rPr>
        <w:t>uje práci svým zaměstnancům, na </w:t>
      </w:r>
      <w:r w:rsidRPr="00C72E5C">
        <w:rPr>
          <w:rFonts w:ascii="Times New Roman" w:hAnsi="Times New Roman" w:cs="Times New Roman"/>
          <w:szCs w:val="24"/>
        </w:rPr>
        <w:t xml:space="preserve">které je zaměstnavateli poskytován příspěvek </w:t>
      </w:r>
      <w:r>
        <w:rPr>
          <w:rFonts w:ascii="Times New Roman" w:hAnsi="Times New Roman" w:cs="Times New Roman"/>
          <w:szCs w:val="24"/>
        </w:rPr>
        <w:t>na podporu zaměstnávání osob se </w:t>
      </w:r>
      <w:r w:rsidRPr="00C72E5C">
        <w:rPr>
          <w:rFonts w:ascii="Times New Roman" w:hAnsi="Times New Roman" w:cs="Times New Roman"/>
          <w:szCs w:val="24"/>
        </w:rPr>
        <w:t>zdravotním postižením</w:t>
      </w:r>
      <w:r w:rsidR="006D28BD">
        <w:rPr>
          <w:rFonts w:ascii="Times New Roman" w:hAnsi="Times New Roman" w:cs="Times New Roman"/>
          <w:szCs w:val="24"/>
        </w:rPr>
        <w:t>.</w:t>
      </w:r>
    </w:p>
    <w:p w:rsidR="006C34BB" w:rsidRDefault="006C34BB" w:rsidP="00F96C18">
      <w:pPr>
        <w:spacing w:line="360" w:lineRule="auto"/>
        <w:ind w:firstLine="360"/>
        <w:jc w:val="both"/>
        <w:rPr>
          <w:rFonts w:ascii="Times New Roman" w:hAnsi="Times New Roman" w:cs="Times New Roman"/>
          <w:szCs w:val="24"/>
        </w:rPr>
      </w:pPr>
    </w:p>
    <w:p w:rsidR="001F4985" w:rsidRDefault="001F4985" w:rsidP="00F96C18">
      <w:pPr>
        <w:spacing w:line="360" w:lineRule="auto"/>
        <w:ind w:firstLine="360"/>
        <w:jc w:val="both"/>
        <w:rPr>
          <w:rFonts w:ascii="Times New Roman" w:hAnsi="Times New Roman" w:cs="Times New Roman"/>
          <w:szCs w:val="24"/>
        </w:rPr>
      </w:pPr>
    </w:p>
    <w:p w:rsidR="00B02F58" w:rsidRPr="00252B0C" w:rsidRDefault="00B02F58" w:rsidP="00B02F58">
      <w:pPr>
        <w:spacing w:line="360" w:lineRule="auto"/>
        <w:ind w:firstLine="426"/>
        <w:jc w:val="both"/>
        <w:rPr>
          <w:rFonts w:ascii="Times New Roman" w:hAnsi="Times New Roman" w:cs="Times New Roman"/>
          <w:b/>
          <w:szCs w:val="24"/>
        </w:rPr>
      </w:pPr>
      <w:r>
        <w:rPr>
          <w:rFonts w:ascii="Times New Roman" w:hAnsi="Times New Roman" w:cs="Times New Roman"/>
          <w:b/>
          <w:szCs w:val="24"/>
        </w:rPr>
        <w:lastRenderedPageBreak/>
        <w:t>5.2 Metoda dotazníkového šetření</w:t>
      </w:r>
    </w:p>
    <w:p w:rsidR="00131B7D" w:rsidRDefault="00131B7D" w:rsidP="00F96C18">
      <w:pPr>
        <w:spacing w:line="360" w:lineRule="auto"/>
        <w:ind w:firstLine="360"/>
        <w:jc w:val="both"/>
        <w:rPr>
          <w:rFonts w:ascii="Times New Roman" w:hAnsi="Times New Roman" w:cs="Times New Roman"/>
          <w:szCs w:val="24"/>
        </w:rPr>
      </w:pPr>
    </w:p>
    <w:p w:rsidR="009D4674" w:rsidRDefault="00280757" w:rsidP="00F96C18">
      <w:pPr>
        <w:spacing w:line="360" w:lineRule="auto"/>
        <w:ind w:firstLine="360"/>
        <w:jc w:val="both"/>
        <w:rPr>
          <w:rFonts w:ascii="Times New Roman" w:hAnsi="Times New Roman" w:cs="Times New Roman"/>
          <w:szCs w:val="24"/>
        </w:rPr>
      </w:pPr>
      <w:r>
        <w:rPr>
          <w:rFonts w:ascii="Times New Roman" w:hAnsi="Times New Roman" w:cs="Times New Roman"/>
          <w:szCs w:val="24"/>
        </w:rPr>
        <w:t>Ke zjištění odpovědí na výše uvedené otázky byla použita metoda dotazníkového šetření. Dotazník, v němž js</w:t>
      </w:r>
      <w:r w:rsidR="00EE18EB">
        <w:rPr>
          <w:rFonts w:ascii="Times New Roman" w:hAnsi="Times New Roman" w:cs="Times New Roman"/>
          <w:szCs w:val="24"/>
        </w:rPr>
        <w:t>e</w:t>
      </w:r>
      <w:r>
        <w:rPr>
          <w:rFonts w:ascii="Times New Roman" w:hAnsi="Times New Roman" w:cs="Times New Roman"/>
          <w:szCs w:val="24"/>
        </w:rPr>
        <w:t>m formuloval uzavřené i</w:t>
      </w:r>
      <w:r w:rsidR="00EE18EB">
        <w:rPr>
          <w:rFonts w:ascii="Times New Roman" w:hAnsi="Times New Roman" w:cs="Times New Roman"/>
          <w:szCs w:val="24"/>
        </w:rPr>
        <w:t> </w:t>
      </w:r>
      <w:r>
        <w:rPr>
          <w:rFonts w:ascii="Times New Roman" w:hAnsi="Times New Roman" w:cs="Times New Roman"/>
          <w:szCs w:val="24"/>
        </w:rPr>
        <w:t xml:space="preserve">otevřené otázky, jsem rozeslal zaměstnavatelům zveřejněným v katalogu </w:t>
      </w:r>
      <w:r w:rsidR="00836E77">
        <w:rPr>
          <w:rFonts w:ascii="Times New Roman" w:hAnsi="Times New Roman" w:cs="Times New Roman"/>
          <w:szCs w:val="24"/>
        </w:rPr>
        <w:t xml:space="preserve">organizací zaměstnávajících </w:t>
      </w:r>
      <w:r w:rsidR="009D4674">
        <w:rPr>
          <w:rFonts w:ascii="Times New Roman" w:hAnsi="Times New Roman" w:cs="Times New Roman"/>
          <w:szCs w:val="24"/>
        </w:rPr>
        <w:t>více než 50</w:t>
      </w:r>
      <w:r w:rsidR="00EF0C0E">
        <w:rPr>
          <w:rFonts w:ascii="Times New Roman" w:hAnsi="Times New Roman" w:cs="Times New Roman"/>
          <w:szCs w:val="24"/>
        </w:rPr>
        <w:t xml:space="preserve"> </w:t>
      </w:r>
      <w:r w:rsidR="009D4674">
        <w:rPr>
          <w:rFonts w:ascii="Times New Roman" w:hAnsi="Times New Roman" w:cs="Times New Roman"/>
          <w:szCs w:val="24"/>
        </w:rPr>
        <w:t>% osob se zdravotním postižením a osob se zdravotním po</w:t>
      </w:r>
      <w:r w:rsidR="006C34BB">
        <w:rPr>
          <w:rFonts w:ascii="Times New Roman" w:hAnsi="Times New Roman" w:cs="Times New Roman"/>
          <w:szCs w:val="24"/>
        </w:rPr>
        <w:t>stižením, který je zveřejněn na </w:t>
      </w:r>
      <w:r w:rsidR="009D4674">
        <w:rPr>
          <w:rFonts w:ascii="Times New Roman" w:hAnsi="Times New Roman" w:cs="Times New Roman"/>
          <w:szCs w:val="24"/>
        </w:rPr>
        <w:t xml:space="preserve">Integrovaném portále Ministerstva práce a sociálních věcí. V katalogu jsou uvedeny pouze ty subjekty, které o to požádají. </w:t>
      </w:r>
    </w:p>
    <w:p w:rsidR="00913417" w:rsidRDefault="009D4674" w:rsidP="00F96C18">
      <w:pPr>
        <w:spacing w:line="360" w:lineRule="auto"/>
        <w:ind w:firstLine="360"/>
        <w:jc w:val="both"/>
        <w:rPr>
          <w:rFonts w:ascii="Times New Roman" w:hAnsi="Times New Roman" w:cs="Times New Roman"/>
          <w:szCs w:val="24"/>
        </w:rPr>
      </w:pPr>
      <w:r>
        <w:rPr>
          <w:rFonts w:ascii="Times New Roman" w:hAnsi="Times New Roman" w:cs="Times New Roman"/>
          <w:szCs w:val="24"/>
        </w:rPr>
        <w:t xml:space="preserve">Metodu dotazníkového </w:t>
      </w:r>
      <w:r w:rsidR="006C0C54">
        <w:rPr>
          <w:rFonts w:ascii="Times New Roman" w:hAnsi="Times New Roman" w:cs="Times New Roman"/>
          <w:szCs w:val="24"/>
        </w:rPr>
        <w:t>šetření jsem zvolil proto, že</w:t>
      </w:r>
      <w:r w:rsidR="006C34BB">
        <w:rPr>
          <w:rFonts w:ascii="Times New Roman" w:hAnsi="Times New Roman" w:cs="Times New Roman"/>
          <w:szCs w:val="24"/>
        </w:rPr>
        <w:t xml:space="preserve"> jsem chtěl získat informace od </w:t>
      </w:r>
      <w:r w:rsidR="006C0C54">
        <w:rPr>
          <w:rFonts w:ascii="Times New Roman" w:hAnsi="Times New Roman" w:cs="Times New Roman"/>
          <w:szCs w:val="24"/>
        </w:rPr>
        <w:t>co největšího množství zaměstna</w:t>
      </w:r>
      <w:r w:rsidR="00F60E3D">
        <w:rPr>
          <w:rFonts w:ascii="Times New Roman" w:hAnsi="Times New Roman" w:cs="Times New Roman"/>
          <w:szCs w:val="24"/>
        </w:rPr>
        <w:t>vatelů z různých krajů. Kontrolu</w:t>
      </w:r>
      <w:r w:rsidR="006C0C54">
        <w:rPr>
          <w:rFonts w:ascii="Times New Roman" w:hAnsi="Times New Roman" w:cs="Times New Roman"/>
          <w:szCs w:val="24"/>
        </w:rPr>
        <w:t xml:space="preserve"> </w:t>
      </w:r>
      <w:r w:rsidR="00F60E3D" w:rsidRPr="009472AD">
        <w:rPr>
          <w:rFonts w:ascii="Times New Roman" w:hAnsi="Times New Roman" w:cs="Times New Roman"/>
          <w:szCs w:val="24"/>
        </w:rPr>
        <w:t xml:space="preserve">využívání </w:t>
      </w:r>
      <w:r w:rsidR="00F60E3D">
        <w:rPr>
          <w:rFonts w:ascii="Times New Roman" w:hAnsi="Times New Roman" w:cs="Times New Roman"/>
          <w:szCs w:val="24"/>
        </w:rPr>
        <w:t>příspěvku na zřízení chráněného pracovního místa a příspěvku na podporu zaměstnávání osob se zdravotním na chráněném prac</w:t>
      </w:r>
      <w:r w:rsidR="006C34BB">
        <w:rPr>
          <w:rFonts w:ascii="Times New Roman" w:hAnsi="Times New Roman" w:cs="Times New Roman"/>
          <w:szCs w:val="24"/>
        </w:rPr>
        <w:t>ovním místě podle § 78 zákona o </w:t>
      </w:r>
      <w:r w:rsidR="00F60E3D">
        <w:rPr>
          <w:rFonts w:ascii="Times New Roman" w:hAnsi="Times New Roman" w:cs="Times New Roman"/>
          <w:szCs w:val="24"/>
        </w:rPr>
        <w:t>zaměstnanosti provádějí krajské pobočky Úřadu práce. Pokud bych pro zjišťování potřebných informací zvolil metodu rozhovoru, kterou bych mohl získat přesnější informace od respondentů, získal bych informace zřejmě pouze od respondentů v Olomouckém kraji, protože oslovit respondenty v celé republice by pro mě bylo časově i finančně nemožné.  Získané inform</w:t>
      </w:r>
      <w:r w:rsidR="00913417">
        <w:rPr>
          <w:rFonts w:ascii="Times New Roman" w:hAnsi="Times New Roman" w:cs="Times New Roman"/>
          <w:szCs w:val="24"/>
        </w:rPr>
        <w:t>a</w:t>
      </w:r>
      <w:r w:rsidR="00031726">
        <w:rPr>
          <w:rFonts w:ascii="Times New Roman" w:hAnsi="Times New Roman" w:cs="Times New Roman"/>
          <w:szCs w:val="24"/>
        </w:rPr>
        <w:t>ce by proto nebyly objektivní a </w:t>
      </w:r>
      <w:r w:rsidR="006C34BB">
        <w:rPr>
          <w:rFonts w:ascii="Times New Roman" w:hAnsi="Times New Roman" w:cs="Times New Roman"/>
          <w:szCs w:val="24"/>
        </w:rPr>
        <w:t>nebylo by </w:t>
      </w:r>
      <w:r w:rsidR="00913417">
        <w:rPr>
          <w:rFonts w:ascii="Times New Roman" w:hAnsi="Times New Roman" w:cs="Times New Roman"/>
          <w:szCs w:val="24"/>
        </w:rPr>
        <w:t xml:space="preserve">možno je zobecnit, neboť by zahrnovaly postup pouze jedné krajské pobočky Úřadu práce. </w:t>
      </w:r>
    </w:p>
    <w:p w:rsidR="00B02F58" w:rsidRDefault="00F60E3D" w:rsidP="00F96C18">
      <w:pPr>
        <w:spacing w:line="360" w:lineRule="auto"/>
        <w:ind w:firstLine="360"/>
        <w:jc w:val="both"/>
        <w:rPr>
          <w:rFonts w:ascii="Times New Roman" w:hAnsi="Times New Roman" w:cs="Times New Roman"/>
          <w:szCs w:val="24"/>
        </w:rPr>
      </w:pPr>
      <w:r>
        <w:rPr>
          <w:rFonts w:ascii="Times New Roman" w:hAnsi="Times New Roman" w:cs="Times New Roman"/>
          <w:szCs w:val="24"/>
        </w:rPr>
        <w:t xml:space="preserve"> </w:t>
      </w:r>
    </w:p>
    <w:p w:rsidR="006C34BB" w:rsidRDefault="006C34BB" w:rsidP="00F96C18">
      <w:pPr>
        <w:spacing w:line="360" w:lineRule="auto"/>
        <w:ind w:firstLine="360"/>
        <w:jc w:val="both"/>
        <w:rPr>
          <w:rFonts w:ascii="Times New Roman" w:hAnsi="Times New Roman" w:cs="Times New Roman"/>
          <w:szCs w:val="24"/>
        </w:rPr>
      </w:pPr>
    </w:p>
    <w:p w:rsidR="00B02F58" w:rsidRDefault="00B02F58" w:rsidP="00B02F58">
      <w:pPr>
        <w:spacing w:line="360" w:lineRule="auto"/>
        <w:ind w:firstLine="426"/>
        <w:jc w:val="both"/>
        <w:rPr>
          <w:rFonts w:ascii="Times New Roman" w:hAnsi="Times New Roman" w:cs="Times New Roman"/>
          <w:b/>
          <w:szCs w:val="24"/>
        </w:rPr>
      </w:pPr>
      <w:r>
        <w:rPr>
          <w:rFonts w:ascii="Times New Roman" w:hAnsi="Times New Roman" w:cs="Times New Roman"/>
          <w:b/>
          <w:szCs w:val="24"/>
        </w:rPr>
        <w:t>5.2.1 Tvorba dotazníku</w:t>
      </w:r>
    </w:p>
    <w:p w:rsidR="00B02F58" w:rsidRDefault="00B02F58" w:rsidP="00F96C18">
      <w:pPr>
        <w:spacing w:line="360" w:lineRule="auto"/>
        <w:ind w:firstLine="360"/>
        <w:jc w:val="both"/>
        <w:rPr>
          <w:rFonts w:ascii="Times New Roman" w:hAnsi="Times New Roman" w:cs="Times New Roman"/>
          <w:szCs w:val="24"/>
        </w:rPr>
      </w:pPr>
    </w:p>
    <w:p w:rsidR="00051002" w:rsidRDefault="00F60E3D" w:rsidP="00C2121B">
      <w:pPr>
        <w:spacing w:line="360" w:lineRule="auto"/>
        <w:ind w:firstLine="360"/>
        <w:jc w:val="both"/>
        <w:rPr>
          <w:rFonts w:ascii="Times New Roman" w:hAnsi="Times New Roman" w:cs="Times New Roman"/>
          <w:szCs w:val="24"/>
        </w:rPr>
      </w:pPr>
      <w:r>
        <w:rPr>
          <w:rFonts w:ascii="Times New Roman" w:hAnsi="Times New Roman" w:cs="Times New Roman"/>
          <w:szCs w:val="24"/>
        </w:rPr>
        <w:t xml:space="preserve"> </w:t>
      </w:r>
      <w:r w:rsidR="00B02F58">
        <w:rPr>
          <w:rFonts w:ascii="Times New Roman" w:hAnsi="Times New Roman" w:cs="Times New Roman"/>
          <w:szCs w:val="24"/>
        </w:rPr>
        <w:t xml:space="preserve">V dotazníku jsem formuloval uzavřené i otevřené otázky, </w:t>
      </w:r>
      <w:r w:rsidR="00C2121B">
        <w:rPr>
          <w:rFonts w:ascii="Times New Roman" w:hAnsi="Times New Roman" w:cs="Times New Roman"/>
          <w:szCs w:val="24"/>
        </w:rPr>
        <w:t xml:space="preserve">které uzavřené otázky doplňovaly a </w:t>
      </w:r>
      <w:r w:rsidR="00C2121B" w:rsidRPr="00C2121B">
        <w:rPr>
          <w:rFonts w:ascii="Times New Roman" w:hAnsi="Times New Roman" w:cs="Times New Roman"/>
          <w:szCs w:val="24"/>
        </w:rPr>
        <w:t xml:space="preserve">poskytly respondentům příležitost volně se </w:t>
      </w:r>
      <w:r w:rsidR="006C34BB">
        <w:rPr>
          <w:rFonts w:ascii="Times New Roman" w:hAnsi="Times New Roman" w:cs="Times New Roman"/>
          <w:szCs w:val="24"/>
        </w:rPr>
        <w:t>vyjádřit a upřesnit odpovědi na </w:t>
      </w:r>
      <w:r w:rsidR="00C2121B" w:rsidRPr="00C2121B">
        <w:rPr>
          <w:rFonts w:ascii="Times New Roman" w:hAnsi="Times New Roman" w:cs="Times New Roman"/>
          <w:szCs w:val="24"/>
        </w:rPr>
        <w:t xml:space="preserve">předchozí uzavřené otázky. Dotazník obsahoval </w:t>
      </w:r>
      <w:r w:rsidR="00C2121B">
        <w:rPr>
          <w:rFonts w:ascii="Times New Roman" w:hAnsi="Times New Roman" w:cs="Times New Roman"/>
          <w:szCs w:val="24"/>
        </w:rPr>
        <w:t>8</w:t>
      </w:r>
      <w:r w:rsidR="00C2121B" w:rsidRPr="00C2121B">
        <w:rPr>
          <w:rFonts w:ascii="Times New Roman" w:hAnsi="Times New Roman" w:cs="Times New Roman"/>
          <w:szCs w:val="24"/>
        </w:rPr>
        <w:t xml:space="preserve"> otázek</w:t>
      </w:r>
      <w:r w:rsidR="00C2121B">
        <w:rPr>
          <w:rFonts w:ascii="Times New Roman" w:hAnsi="Times New Roman" w:cs="Times New Roman"/>
          <w:szCs w:val="24"/>
        </w:rPr>
        <w:t xml:space="preserve">. </w:t>
      </w:r>
      <w:r w:rsidR="00C2121B" w:rsidRPr="00C2121B">
        <w:rPr>
          <w:rFonts w:ascii="Times New Roman" w:hAnsi="Times New Roman" w:cs="Times New Roman"/>
          <w:szCs w:val="24"/>
        </w:rPr>
        <w:t xml:space="preserve"> První otá</w:t>
      </w:r>
      <w:r w:rsidR="00C2121B">
        <w:rPr>
          <w:rFonts w:ascii="Times New Roman" w:hAnsi="Times New Roman" w:cs="Times New Roman"/>
          <w:szCs w:val="24"/>
        </w:rPr>
        <w:t xml:space="preserve">zka se týkala příslušnosti zaměstnavatele ke konkrétní krajské pobočce Úřadu práce. </w:t>
      </w:r>
      <w:r w:rsidR="00051002">
        <w:rPr>
          <w:rFonts w:ascii="Times New Roman" w:hAnsi="Times New Roman" w:cs="Times New Roman"/>
          <w:szCs w:val="24"/>
        </w:rPr>
        <w:t xml:space="preserve">Další tři otázky se týkaly příspěvku na zřízení chráněného pracovního místa a příspěvku na částečnou úhradu provozních nákladů chráněného pracovního místa a kontroly těchto příspěvků. Poslední čtyři otázky pak byly zaměřeny na příspěvek </w:t>
      </w:r>
      <w:r w:rsidR="006C34BB">
        <w:rPr>
          <w:rFonts w:ascii="Times New Roman" w:hAnsi="Times New Roman" w:cs="Times New Roman"/>
          <w:szCs w:val="24"/>
        </w:rPr>
        <w:t>na podporu zaměstnávání osob se </w:t>
      </w:r>
      <w:r w:rsidR="00051002">
        <w:rPr>
          <w:rFonts w:ascii="Times New Roman" w:hAnsi="Times New Roman" w:cs="Times New Roman"/>
          <w:szCs w:val="24"/>
        </w:rPr>
        <w:t>zdravotním na chráněném pracovním místě podle § 7</w:t>
      </w:r>
      <w:r w:rsidR="006C34BB">
        <w:rPr>
          <w:rFonts w:ascii="Times New Roman" w:hAnsi="Times New Roman" w:cs="Times New Roman"/>
          <w:szCs w:val="24"/>
        </w:rPr>
        <w:t>8 zákona o zaměstnanosti a </w:t>
      </w:r>
      <w:r w:rsidR="00051002">
        <w:rPr>
          <w:rFonts w:ascii="Times New Roman" w:hAnsi="Times New Roman" w:cs="Times New Roman"/>
          <w:szCs w:val="24"/>
        </w:rPr>
        <w:t xml:space="preserve">kontrolu jeho využití. </w:t>
      </w:r>
    </w:p>
    <w:p w:rsidR="006C34BB" w:rsidRDefault="006C34BB" w:rsidP="00C2121B">
      <w:pPr>
        <w:spacing w:line="360" w:lineRule="auto"/>
        <w:ind w:firstLine="360"/>
        <w:jc w:val="both"/>
        <w:rPr>
          <w:rFonts w:ascii="Times New Roman" w:hAnsi="Times New Roman" w:cs="Times New Roman"/>
          <w:szCs w:val="24"/>
        </w:rPr>
      </w:pPr>
      <w:r>
        <w:rPr>
          <w:rFonts w:ascii="Times New Roman" w:hAnsi="Times New Roman" w:cs="Times New Roman"/>
          <w:szCs w:val="24"/>
        </w:rPr>
        <w:t xml:space="preserve">Dotazník je v příloze </w:t>
      </w:r>
      <w:r w:rsidR="00F24EA1">
        <w:rPr>
          <w:rFonts w:ascii="Times New Roman" w:hAnsi="Times New Roman" w:cs="Times New Roman"/>
          <w:szCs w:val="24"/>
        </w:rPr>
        <w:t xml:space="preserve">č. 1 </w:t>
      </w:r>
      <w:r>
        <w:rPr>
          <w:rFonts w:ascii="Times New Roman" w:hAnsi="Times New Roman" w:cs="Times New Roman"/>
          <w:szCs w:val="24"/>
        </w:rPr>
        <w:t>této práce.</w:t>
      </w:r>
    </w:p>
    <w:p w:rsidR="00051002" w:rsidRDefault="00051002" w:rsidP="00C2121B">
      <w:pPr>
        <w:spacing w:line="360" w:lineRule="auto"/>
        <w:ind w:firstLine="360"/>
        <w:jc w:val="both"/>
        <w:rPr>
          <w:rFonts w:ascii="Times New Roman" w:hAnsi="Times New Roman" w:cs="Times New Roman"/>
          <w:szCs w:val="24"/>
        </w:rPr>
      </w:pPr>
    </w:p>
    <w:p w:rsidR="00051002" w:rsidRDefault="00051002" w:rsidP="00051002">
      <w:pPr>
        <w:spacing w:line="360" w:lineRule="auto"/>
        <w:ind w:firstLine="426"/>
        <w:jc w:val="both"/>
        <w:rPr>
          <w:rFonts w:ascii="Times New Roman" w:hAnsi="Times New Roman" w:cs="Times New Roman"/>
          <w:b/>
          <w:szCs w:val="24"/>
        </w:rPr>
      </w:pPr>
      <w:r>
        <w:rPr>
          <w:rFonts w:ascii="Times New Roman" w:hAnsi="Times New Roman" w:cs="Times New Roman"/>
          <w:b/>
          <w:szCs w:val="24"/>
        </w:rPr>
        <w:lastRenderedPageBreak/>
        <w:t>5.2.2 Výběr respondentů a sběr dat</w:t>
      </w:r>
    </w:p>
    <w:p w:rsidR="00051002" w:rsidRDefault="00051002" w:rsidP="00C2121B">
      <w:pPr>
        <w:spacing w:line="360" w:lineRule="auto"/>
        <w:ind w:firstLine="360"/>
        <w:jc w:val="both"/>
        <w:rPr>
          <w:rFonts w:ascii="Times New Roman" w:hAnsi="Times New Roman" w:cs="Times New Roman"/>
          <w:szCs w:val="24"/>
        </w:rPr>
      </w:pPr>
    </w:p>
    <w:p w:rsidR="0002642A" w:rsidRDefault="00051002" w:rsidP="00C2121B">
      <w:pPr>
        <w:spacing w:line="360" w:lineRule="auto"/>
        <w:ind w:firstLine="360"/>
        <w:jc w:val="both"/>
        <w:rPr>
          <w:rFonts w:ascii="Times New Roman" w:hAnsi="Times New Roman" w:cs="Times New Roman"/>
          <w:szCs w:val="24"/>
        </w:rPr>
      </w:pPr>
      <w:r>
        <w:rPr>
          <w:rFonts w:ascii="Times New Roman" w:hAnsi="Times New Roman" w:cs="Times New Roman"/>
          <w:szCs w:val="24"/>
        </w:rPr>
        <w:t xml:space="preserve">Dotazník jsem </w:t>
      </w:r>
      <w:r w:rsidR="0002642A">
        <w:rPr>
          <w:rFonts w:ascii="Times New Roman" w:hAnsi="Times New Roman" w:cs="Times New Roman"/>
          <w:szCs w:val="24"/>
        </w:rPr>
        <w:t xml:space="preserve">s prosbou o jeho vyplnění </w:t>
      </w:r>
      <w:r>
        <w:rPr>
          <w:rFonts w:ascii="Times New Roman" w:hAnsi="Times New Roman" w:cs="Times New Roman"/>
          <w:szCs w:val="24"/>
        </w:rPr>
        <w:t xml:space="preserve">elektronicky </w:t>
      </w:r>
      <w:r w:rsidR="00B02F58">
        <w:rPr>
          <w:rFonts w:ascii="Times New Roman" w:hAnsi="Times New Roman" w:cs="Times New Roman"/>
          <w:szCs w:val="24"/>
        </w:rPr>
        <w:t>rozeslal zaměstnavatelům zveřejněným v katalogu organizací zaměstnávajících více než 50</w:t>
      </w:r>
      <w:r w:rsidR="00EF0C0E">
        <w:rPr>
          <w:rFonts w:ascii="Times New Roman" w:hAnsi="Times New Roman" w:cs="Times New Roman"/>
          <w:szCs w:val="24"/>
        </w:rPr>
        <w:t xml:space="preserve"> </w:t>
      </w:r>
      <w:r w:rsidR="00B02F58">
        <w:rPr>
          <w:rFonts w:ascii="Times New Roman" w:hAnsi="Times New Roman" w:cs="Times New Roman"/>
          <w:szCs w:val="24"/>
        </w:rPr>
        <w:t xml:space="preserve">% osob se zdravotním postižením a osob se zdravotním postižením, který je zveřejněn na Integrovaném portále Ministerstva práce a sociálních věcí. </w:t>
      </w:r>
    </w:p>
    <w:p w:rsidR="00D42572" w:rsidRDefault="0002642A" w:rsidP="00C2121B">
      <w:pPr>
        <w:spacing w:line="360" w:lineRule="auto"/>
        <w:ind w:firstLine="360"/>
        <w:jc w:val="both"/>
        <w:rPr>
          <w:rFonts w:ascii="Times New Roman" w:hAnsi="Times New Roman" w:cs="Times New Roman"/>
          <w:szCs w:val="24"/>
        </w:rPr>
      </w:pPr>
      <w:r>
        <w:rPr>
          <w:rFonts w:ascii="Times New Roman" w:hAnsi="Times New Roman" w:cs="Times New Roman"/>
          <w:szCs w:val="24"/>
        </w:rPr>
        <w:t>V katalogu je uvedeno celkem 982 subjektů. Některé subjekty ovšem nemají v ka</w:t>
      </w:r>
      <w:r w:rsidR="00827AEF">
        <w:rPr>
          <w:rFonts w:ascii="Times New Roman" w:hAnsi="Times New Roman" w:cs="Times New Roman"/>
          <w:szCs w:val="24"/>
        </w:rPr>
        <w:t xml:space="preserve">talogu uveden e-mailový kontakt. V těch případech jsem se pokusil kontakt vyhledat prostřednictvím internetu. U všech subjektů se mi to však nepodařilo. Obeslal jsem celkem 802 subjektů. 123 žádostí se nepodařilo vůbec doručit, protože e-mailové adresy neexistují. Odpovědělo mi celkem 73 subjektů. </w:t>
      </w:r>
      <w:r w:rsidR="003F6250">
        <w:rPr>
          <w:rFonts w:ascii="Times New Roman" w:hAnsi="Times New Roman" w:cs="Times New Roman"/>
          <w:szCs w:val="24"/>
        </w:rPr>
        <w:t>Z toho 11 zaměstnavatelů odpovědělo, že mi požadované informace nesdělí. Někteří to odůvodnili časovou zaneprázdněností a někteří tím, že tyto interní informace nesdělují. 17 oslovených mi sdělilo, že osoby se zdravotním postižením nezaměs</w:t>
      </w:r>
      <w:r w:rsidR="00D42572">
        <w:rPr>
          <w:rFonts w:ascii="Times New Roman" w:hAnsi="Times New Roman" w:cs="Times New Roman"/>
          <w:szCs w:val="24"/>
        </w:rPr>
        <w:t xml:space="preserve">tnávají a příspěvek nepobírají.  Někteří již dokonce ukončili podnikání. </w:t>
      </w:r>
    </w:p>
    <w:p w:rsidR="00B02F58" w:rsidRDefault="00D42572" w:rsidP="00C2121B">
      <w:pPr>
        <w:spacing w:line="360" w:lineRule="auto"/>
        <w:ind w:firstLine="360"/>
        <w:jc w:val="both"/>
        <w:rPr>
          <w:rFonts w:ascii="Times New Roman" w:hAnsi="Times New Roman" w:cs="Times New Roman"/>
          <w:szCs w:val="24"/>
        </w:rPr>
      </w:pPr>
      <w:r>
        <w:rPr>
          <w:rFonts w:ascii="Times New Roman" w:hAnsi="Times New Roman" w:cs="Times New Roman"/>
          <w:szCs w:val="24"/>
        </w:rPr>
        <w:t xml:space="preserve">Dotazník vyplnilo celkem 45 zaměstnavatelů. Návratnost tedy byla 6,63%, </w:t>
      </w:r>
      <w:r w:rsidR="006C34BB">
        <w:rPr>
          <w:rFonts w:ascii="Times New Roman" w:hAnsi="Times New Roman" w:cs="Times New Roman"/>
          <w:szCs w:val="24"/>
        </w:rPr>
        <w:t>pokud počítám pouze</w:t>
      </w:r>
      <w:r>
        <w:rPr>
          <w:rFonts w:ascii="Times New Roman" w:hAnsi="Times New Roman" w:cs="Times New Roman"/>
          <w:szCs w:val="24"/>
        </w:rPr>
        <w:t xml:space="preserve"> subjekty, jimž se podařilo dotazník doručit. Počítal jsem sice s</w:t>
      </w:r>
      <w:r w:rsidR="0050165C">
        <w:rPr>
          <w:rFonts w:ascii="Times New Roman" w:hAnsi="Times New Roman" w:cs="Times New Roman"/>
          <w:szCs w:val="24"/>
        </w:rPr>
        <w:t> </w:t>
      </w:r>
      <w:r>
        <w:rPr>
          <w:rFonts w:ascii="Times New Roman" w:hAnsi="Times New Roman" w:cs="Times New Roman"/>
          <w:szCs w:val="24"/>
        </w:rPr>
        <w:t>n</w:t>
      </w:r>
      <w:r w:rsidR="0050165C">
        <w:rPr>
          <w:rFonts w:ascii="Times New Roman" w:hAnsi="Times New Roman" w:cs="Times New Roman"/>
          <w:szCs w:val="24"/>
        </w:rPr>
        <w:t xml:space="preserve">ižší návratností, </w:t>
      </w:r>
      <w:r>
        <w:rPr>
          <w:rFonts w:ascii="Times New Roman" w:hAnsi="Times New Roman" w:cs="Times New Roman"/>
          <w:szCs w:val="24"/>
        </w:rPr>
        <w:t xml:space="preserve">ovšem tak nízký počet </w:t>
      </w:r>
      <w:r w:rsidR="0050165C">
        <w:rPr>
          <w:rFonts w:ascii="Times New Roman" w:hAnsi="Times New Roman" w:cs="Times New Roman"/>
          <w:szCs w:val="24"/>
        </w:rPr>
        <w:t>vyplněných dotazníků mě překvapil, a to i z toho důvodu, že v</w:t>
      </w:r>
      <w:r w:rsidR="00B02F58">
        <w:rPr>
          <w:rFonts w:ascii="Times New Roman" w:hAnsi="Times New Roman" w:cs="Times New Roman"/>
          <w:szCs w:val="24"/>
        </w:rPr>
        <w:t> katalogu jsou uvedeny pouze t</w:t>
      </w:r>
      <w:r w:rsidR="0050165C">
        <w:rPr>
          <w:rFonts w:ascii="Times New Roman" w:hAnsi="Times New Roman" w:cs="Times New Roman"/>
          <w:szCs w:val="24"/>
        </w:rPr>
        <w:t xml:space="preserve">y subjekty, které o to požádají, tedy </w:t>
      </w:r>
      <w:r w:rsidR="008F50F7">
        <w:rPr>
          <w:rFonts w:ascii="Times New Roman" w:hAnsi="Times New Roman" w:cs="Times New Roman"/>
          <w:szCs w:val="24"/>
        </w:rPr>
        <w:t xml:space="preserve">souhlasí se zveřejněním informací o svém podnikání. Dotazník byl navíc vyplňován zcela anonymně, protože jsem si byl vědom toho, že požaduji </w:t>
      </w:r>
      <w:r w:rsidR="006C34BB">
        <w:rPr>
          <w:rFonts w:ascii="Times New Roman" w:hAnsi="Times New Roman" w:cs="Times New Roman"/>
          <w:szCs w:val="24"/>
        </w:rPr>
        <w:t>po zaměstnavatelích sdělení pro </w:t>
      </w:r>
      <w:r w:rsidR="008F50F7">
        <w:rPr>
          <w:rFonts w:ascii="Times New Roman" w:hAnsi="Times New Roman" w:cs="Times New Roman"/>
          <w:szCs w:val="24"/>
        </w:rPr>
        <w:t xml:space="preserve">ně poměrně citlivých interních údajů. Po zaměstnavatelích jsem ani nepožadoval konkrétní údaje o počtu chráněných míst a </w:t>
      </w:r>
      <w:r w:rsidR="00A04D8B">
        <w:rPr>
          <w:rFonts w:ascii="Times New Roman" w:hAnsi="Times New Roman" w:cs="Times New Roman"/>
          <w:szCs w:val="24"/>
        </w:rPr>
        <w:t xml:space="preserve">příspěvků, </w:t>
      </w:r>
      <w:r w:rsidR="006C34BB">
        <w:rPr>
          <w:rFonts w:ascii="Times New Roman" w:hAnsi="Times New Roman" w:cs="Times New Roman"/>
          <w:szCs w:val="24"/>
        </w:rPr>
        <w:t xml:space="preserve">které pobírají, </w:t>
      </w:r>
      <w:r w:rsidR="006C34BB" w:rsidRPr="006C34BB">
        <w:rPr>
          <w:rFonts w:ascii="Times New Roman" w:hAnsi="Times New Roman" w:cs="Times New Roman"/>
          <w:szCs w:val="24"/>
        </w:rPr>
        <w:t>protože</w:t>
      </w:r>
      <w:r w:rsidR="006C34BB">
        <w:rPr>
          <w:rFonts w:ascii="Times New Roman" w:hAnsi="Times New Roman" w:cs="Times New Roman"/>
          <w:szCs w:val="24"/>
        </w:rPr>
        <w:t> </w:t>
      </w:r>
      <w:r w:rsidR="006C34BB" w:rsidRPr="006C34BB">
        <w:rPr>
          <w:rFonts w:ascii="Times New Roman" w:hAnsi="Times New Roman" w:cs="Times New Roman"/>
          <w:szCs w:val="24"/>
        </w:rPr>
        <w:t>jsem</w:t>
      </w:r>
      <w:r w:rsidR="006C34BB">
        <w:rPr>
          <w:rFonts w:ascii="Times New Roman" w:hAnsi="Times New Roman" w:cs="Times New Roman"/>
          <w:szCs w:val="24"/>
        </w:rPr>
        <w:t> se </w:t>
      </w:r>
      <w:r w:rsidR="00A04D8B">
        <w:rPr>
          <w:rFonts w:ascii="Times New Roman" w:hAnsi="Times New Roman" w:cs="Times New Roman"/>
          <w:szCs w:val="24"/>
        </w:rPr>
        <w:t>obával neochoty zaměstnavatelů takto konkrétní údaj</w:t>
      </w:r>
      <w:r w:rsidR="006C34BB">
        <w:rPr>
          <w:rFonts w:ascii="Times New Roman" w:hAnsi="Times New Roman" w:cs="Times New Roman"/>
          <w:szCs w:val="24"/>
        </w:rPr>
        <w:t>e poskytnout a </w:t>
      </w:r>
      <w:r w:rsidR="00A04D8B">
        <w:rPr>
          <w:rFonts w:ascii="Times New Roman" w:hAnsi="Times New Roman" w:cs="Times New Roman"/>
          <w:szCs w:val="24"/>
        </w:rPr>
        <w:t>dotazník vyplnit. Důvodem, proč dotazník vyplnilo</w:t>
      </w:r>
      <w:r w:rsidR="006C34BB">
        <w:rPr>
          <w:rFonts w:ascii="Times New Roman" w:hAnsi="Times New Roman" w:cs="Times New Roman"/>
          <w:szCs w:val="24"/>
        </w:rPr>
        <w:t xml:space="preserve"> tak málo respondentů, může být </w:t>
      </w:r>
      <w:r w:rsidR="00A04D8B">
        <w:rPr>
          <w:rFonts w:ascii="Times New Roman" w:hAnsi="Times New Roman" w:cs="Times New Roman"/>
          <w:szCs w:val="24"/>
        </w:rPr>
        <w:t xml:space="preserve">jednak jejich zaneprázdněnost, nedůvěra či nechuť jakékoli informace sdělovat, ovšem svůj podíl na tom může mít i skutečnost, že informace zveřejněné v katalogu nejsou vůbec aktuální. U některých zaměstnavatelů jsou tam uvedeny poslední aktualizace i před osmi lety.  </w:t>
      </w:r>
    </w:p>
    <w:p w:rsidR="00A04D8B" w:rsidRDefault="00A04D8B" w:rsidP="00C2121B">
      <w:pPr>
        <w:spacing w:line="360" w:lineRule="auto"/>
        <w:ind w:firstLine="360"/>
        <w:jc w:val="both"/>
        <w:rPr>
          <w:rFonts w:ascii="Times New Roman" w:hAnsi="Times New Roman" w:cs="Times New Roman"/>
          <w:szCs w:val="24"/>
        </w:rPr>
      </w:pPr>
    </w:p>
    <w:p w:rsidR="00AF2CD8" w:rsidRDefault="00AF2CD8" w:rsidP="00A04D8B">
      <w:pPr>
        <w:spacing w:line="360" w:lineRule="auto"/>
        <w:ind w:firstLine="426"/>
        <w:jc w:val="both"/>
        <w:rPr>
          <w:rFonts w:ascii="Times New Roman" w:hAnsi="Times New Roman" w:cs="Times New Roman"/>
          <w:b/>
          <w:szCs w:val="24"/>
        </w:rPr>
      </w:pPr>
    </w:p>
    <w:p w:rsidR="00AF2CD8" w:rsidRDefault="00AF2CD8" w:rsidP="00A04D8B">
      <w:pPr>
        <w:spacing w:line="360" w:lineRule="auto"/>
        <w:ind w:firstLine="426"/>
        <w:jc w:val="both"/>
        <w:rPr>
          <w:rFonts w:ascii="Times New Roman" w:hAnsi="Times New Roman" w:cs="Times New Roman"/>
          <w:b/>
          <w:szCs w:val="24"/>
        </w:rPr>
      </w:pPr>
    </w:p>
    <w:p w:rsidR="00AF2CD8" w:rsidRDefault="00AF2CD8" w:rsidP="00A04D8B">
      <w:pPr>
        <w:spacing w:line="360" w:lineRule="auto"/>
        <w:ind w:firstLine="426"/>
        <w:jc w:val="both"/>
        <w:rPr>
          <w:rFonts w:ascii="Times New Roman" w:hAnsi="Times New Roman" w:cs="Times New Roman"/>
          <w:b/>
          <w:szCs w:val="24"/>
        </w:rPr>
      </w:pPr>
    </w:p>
    <w:p w:rsidR="00AF2CD8" w:rsidRDefault="00AF2CD8" w:rsidP="00A04D8B">
      <w:pPr>
        <w:spacing w:line="360" w:lineRule="auto"/>
        <w:ind w:firstLine="426"/>
        <w:jc w:val="both"/>
        <w:rPr>
          <w:rFonts w:ascii="Times New Roman" w:hAnsi="Times New Roman" w:cs="Times New Roman"/>
          <w:b/>
          <w:szCs w:val="24"/>
        </w:rPr>
      </w:pPr>
    </w:p>
    <w:p w:rsidR="00A04D8B" w:rsidRDefault="00A04D8B" w:rsidP="00A04D8B">
      <w:pPr>
        <w:spacing w:line="360" w:lineRule="auto"/>
        <w:ind w:firstLine="426"/>
        <w:jc w:val="both"/>
        <w:rPr>
          <w:rFonts w:ascii="Times New Roman" w:hAnsi="Times New Roman" w:cs="Times New Roman"/>
          <w:b/>
          <w:szCs w:val="24"/>
        </w:rPr>
      </w:pPr>
      <w:r>
        <w:rPr>
          <w:rFonts w:ascii="Times New Roman" w:hAnsi="Times New Roman" w:cs="Times New Roman"/>
          <w:b/>
          <w:szCs w:val="24"/>
        </w:rPr>
        <w:lastRenderedPageBreak/>
        <w:t>5.2.3 Postup při analýze dat</w:t>
      </w:r>
    </w:p>
    <w:p w:rsidR="00A04D8B" w:rsidRDefault="00A04D8B" w:rsidP="00A04D8B">
      <w:pPr>
        <w:spacing w:line="360" w:lineRule="auto"/>
        <w:ind w:firstLine="426"/>
        <w:jc w:val="both"/>
        <w:rPr>
          <w:rFonts w:ascii="Times New Roman" w:hAnsi="Times New Roman" w:cs="Times New Roman"/>
          <w:b/>
          <w:szCs w:val="24"/>
        </w:rPr>
      </w:pPr>
    </w:p>
    <w:p w:rsidR="00A04D8B" w:rsidRPr="005D0D4C" w:rsidRDefault="005D0D4C" w:rsidP="005D0D4C">
      <w:pPr>
        <w:spacing w:line="360" w:lineRule="auto"/>
        <w:ind w:firstLine="360"/>
        <w:jc w:val="both"/>
        <w:rPr>
          <w:rFonts w:ascii="Times New Roman" w:hAnsi="Times New Roman" w:cs="Times New Roman"/>
          <w:szCs w:val="24"/>
        </w:rPr>
      </w:pPr>
      <w:r w:rsidRPr="005D0D4C">
        <w:rPr>
          <w:rFonts w:ascii="Times New Roman" w:hAnsi="Times New Roman" w:cs="Times New Roman"/>
          <w:szCs w:val="24"/>
        </w:rPr>
        <w:t xml:space="preserve">Získaná </w:t>
      </w:r>
      <w:r w:rsidR="00A04D8B" w:rsidRPr="005D0D4C">
        <w:rPr>
          <w:rFonts w:ascii="Times New Roman" w:hAnsi="Times New Roman" w:cs="Times New Roman"/>
          <w:szCs w:val="24"/>
        </w:rPr>
        <w:t xml:space="preserve">data </w:t>
      </w:r>
      <w:r w:rsidRPr="005D0D4C">
        <w:rPr>
          <w:rFonts w:ascii="Times New Roman" w:hAnsi="Times New Roman" w:cs="Times New Roman"/>
          <w:szCs w:val="24"/>
        </w:rPr>
        <w:t>jsem</w:t>
      </w:r>
      <w:r w:rsidR="00A04D8B" w:rsidRPr="005D0D4C">
        <w:rPr>
          <w:rFonts w:ascii="Times New Roman" w:hAnsi="Times New Roman" w:cs="Times New Roman"/>
          <w:szCs w:val="24"/>
        </w:rPr>
        <w:t xml:space="preserve"> roztříd</w:t>
      </w:r>
      <w:r w:rsidRPr="005D0D4C">
        <w:rPr>
          <w:rFonts w:ascii="Times New Roman" w:hAnsi="Times New Roman" w:cs="Times New Roman"/>
          <w:szCs w:val="24"/>
        </w:rPr>
        <w:t>il</w:t>
      </w:r>
      <w:r w:rsidR="00A04D8B" w:rsidRPr="005D0D4C">
        <w:rPr>
          <w:rFonts w:ascii="Times New Roman" w:hAnsi="Times New Roman" w:cs="Times New Roman"/>
          <w:szCs w:val="24"/>
        </w:rPr>
        <w:t xml:space="preserve"> a zpracov</w:t>
      </w:r>
      <w:r w:rsidRPr="005D0D4C">
        <w:rPr>
          <w:rFonts w:ascii="Times New Roman" w:hAnsi="Times New Roman" w:cs="Times New Roman"/>
          <w:szCs w:val="24"/>
        </w:rPr>
        <w:t>al</w:t>
      </w:r>
      <w:r w:rsidR="00A04D8B" w:rsidRPr="005D0D4C">
        <w:rPr>
          <w:rFonts w:ascii="Times New Roman" w:hAnsi="Times New Roman" w:cs="Times New Roman"/>
          <w:szCs w:val="24"/>
        </w:rPr>
        <w:t xml:space="preserve"> </w:t>
      </w:r>
      <w:r w:rsidRPr="005D0D4C">
        <w:rPr>
          <w:rFonts w:ascii="Times New Roman" w:hAnsi="Times New Roman" w:cs="Times New Roman"/>
          <w:szCs w:val="24"/>
        </w:rPr>
        <w:t xml:space="preserve">příslušné grafy a následně </w:t>
      </w:r>
      <w:r w:rsidR="00A04D8B" w:rsidRPr="005D0D4C">
        <w:rPr>
          <w:rFonts w:ascii="Times New Roman" w:hAnsi="Times New Roman" w:cs="Times New Roman"/>
          <w:szCs w:val="24"/>
        </w:rPr>
        <w:t xml:space="preserve">komentáře vycházející ze zjištěných </w:t>
      </w:r>
      <w:r w:rsidRPr="005D0D4C">
        <w:rPr>
          <w:rFonts w:ascii="Times New Roman" w:hAnsi="Times New Roman" w:cs="Times New Roman"/>
          <w:szCs w:val="24"/>
        </w:rPr>
        <w:t>údajů</w:t>
      </w:r>
      <w:r w:rsidR="00A04D8B" w:rsidRPr="005D0D4C">
        <w:rPr>
          <w:rFonts w:ascii="Times New Roman" w:hAnsi="Times New Roman" w:cs="Times New Roman"/>
          <w:szCs w:val="24"/>
        </w:rPr>
        <w:t xml:space="preserve">. </w:t>
      </w:r>
      <w:r w:rsidRPr="005D0D4C">
        <w:rPr>
          <w:rFonts w:ascii="Times New Roman" w:hAnsi="Times New Roman" w:cs="Times New Roman"/>
          <w:szCs w:val="24"/>
        </w:rPr>
        <w:t xml:space="preserve">Hledal jsem i propojenost </w:t>
      </w:r>
      <w:r w:rsidR="00A04D8B" w:rsidRPr="005D0D4C">
        <w:rPr>
          <w:rFonts w:ascii="Times New Roman" w:hAnsi="Times New Roman" w:cs="Times New Roman"/>
          <w:szCs w:val="24"/>
        </w:rPr>
        <w:t xml:space="preserve">mezi odpověďmi týkajícími se </w:t>
      </w:r>
      <w:r w:rsidRPr="005D0D4C">
        <w:rPr>
          <w:rFonts w:ascii="Times New Roman" w:hAnsi="Times New Roman" w:cs="Times New Roman"/>
          <w:szCs w:val="24"/>
        </w:rPr>
        <w:t>doby poskytování příspěvků a kontrolami. Následně jsem formuloval interpretace zjištěných dat, a</w:t>
      </w:r>
      <w:r>
        <w:rPr>
          <w:rFonts w:ascii="Times New Roman" w:hAnsi="Times New Roman" w:cs="Times New Roman"/>
          <w:szCs w:val="24"/>
        </w:rPr>
        <w:t> </w:t>
      </w:r>
      <w:r w:rsidRPr="005D0D4C">
        <w:rPr>
          <w:rFonts w:ascii="Times New Roman" w:hAnsi="Times New Roman" w:cs="Times New Roman"/>
          <w:szCs w:val="24"/>
        </w:rPr>
        <w:t xml:space="preserve">to s přihlédnutím k vyjádřením respondentů k otevřeným otázkám. </w:t>
      </w:r>
    </w:p>
    <w:p w:rsidR="005D0D4C" w:rsidRDefault="005D0D4C" w:rsidP="00A04D8B">
      <w:pPr>
        <w:spacing w:line="360" w:lineRule="auto"/>
        <w:ind w:firstLine="426"/>
        <w:jc w:val="both"/>
        <w:rPr>
          <w:sz w:val="23"/>
          <w:szCs w:val="23"/>
        </w:rPr>
      </w:pPr>
    </w:p>
    <w:p w:rsidR="005D0D4C" w:rsidRDefault="005D0D4C"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6D28BD" w:rsidRDefault="006D28BD" w:rsidP="00A04D8B">
      <w:pPr>
        <w:spacing w:line="360" w:lineRule="auto"/>
        <w:ind w:firstLine="426"/>
        <w:jc w:val="both"/>
        <w:rPr>
          <w:sz w:val="23"/>
          <w:szCs w:val="23"/>
        </w:rPr>
      </w:pPr>
    </w:p>
    <w:p w:rsidR="00C56C01" w:rsidRPr="003A6A25" w:rsidRDefault="005D0D4C" w:rsidP="00D45D82">
      <w:pPr>
        <w:pStyle w:val="Odstavecseseznamem"/>
        <w:numPr>
          <w:ilvl w:val="0"/>
          <w:numId w:val="2"/>
        </w:num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Z</w:t>
      </w:r>
      <w:r w:rsidR="006C34BB">
        <w:rPr>
          <w:rFonts w:ascii="Times New Roman" w:hAnsi="Times New Roman" w:cs="Times New Roman"/>
          <w:b/>
          <w:sz w:val="32"/>
          <w:szCs w:val="32"/>
        </w:rPr>
        <w:t>JIŤĚNÍ A DISKUSE</w:t>
      </w:r>
    </w:p>
    <w:p w:rsidR="002D0F4D" w:rsidRDefault="002D0F4D" w:rsidP="00C56C01">
      <w:pPr>
        <w:spacing w:line="360" w:lineRule="auto"/>
        <w:ind w:firstLine="426"/>
        <w:jc w:val="both"/>
        <w:rPr>
          <w:rFonts w:ascii="Times New Roman" w:hAnsi="Times New Roman" w:cs="Times New Roman"/>
          <w:b/>
          <w:szCs w:val="24"/>
        </w:rPr>
      </w:pPr>
    </w:p>
    <w:p w:rsidR="00C56C01" w:rsidRDefault="00C56C01" w:rsidP="00C56C01">
      <w:pPr>
        <w:spacing w:line="360" w:lineRule="auto"/>
        <w:ind w:firstLine="426"/>
        <w:jc w:val="both"/>
        <w:rPr>
          <w:rFonts w:ascii="Times New Roman" w:hAnsi="Times New Roman" w:cs="Times New Roman"/>
          <w:b/>
          <w:szCs w:val="24"/>
        </w:rPr>
      </w:pPr>
      <w:r>
        <w:rPr>
          <w:rFonts w:ascii="Times New Roman" w:hAnsi="Times New Roman" w:cs="Times New Roman"/>
          <w:b/>
          <w:szCs w:val="24"/>
        </w:rPr>
        <w:t>6.1 Informace od Úřadu práce České republiky</w:t>
      </w:r>
      <w:r w:rsidR="006D28BD">
        <w:rPr>
          <w:rFonts w:ascii="Times New Roman" w:hAnsi="Times New Roman" w:cs="Times New Roman"/>
          <w:b/>
          <w:szCs w:val="24"/>
        </w:rPr>
        <w:t xml:space="preserve"> </w:t>
      </w:r>
    </w:p>
    <w:p w:rsidR="001F4985" w:rsidRDefault="001F4985" w:rsidP="00C56C01">
      <w:pPr>
        <w:spacing w:line="360" w:lineRule="auto"/>
        <w:ind w:firstLine="426"/>
        <w:jc w:val="both"/>
        <w:rPr>
          <w:rFonts w:ascii="Times New Roman" w:hAnsi="Times New Roman" w:cs="Times New Roman"/>
          <w:b/>
          <w:szCs w:val="24"/>
        </w:rPr>
      </w:pPr>
    </w:p>
    <w:p w:rsidR="000517C5" w:rsidRDefault="00DD1150" w:rsidP="000517C5">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Úřad práce České republiky mi sdělil počty uzavřených dohod o zřízení chráněného pracovního místa v letech 2010, 2011 a 2014 s tím, že </w:t>
      </w:r>
      <w:r w:rsidR="003A6A25">
        <w:rPr>
          <w:rFonts w:ascii="Times New Roman" w:hAnsi="Times New Roman" w:cs="Times New Roman"/>
          <w:szCs w:val="24"/>
        </w:rPr>
        <w:t>údaje za roky 2012 a </w:t>
      </w:r>
      <w:r w:rsidR="000B724B">
        <w:rPr>
          <w:rFonts w:ascii="Times New Roman" w:hAnsi="Times New Roman" w:cs="Times New Roman"/>
          <w:szCs w:val="24"/>
        </w:rPr>
        <w:t xml:space="preserve">2013 nemá </w:t>
      </w:r>
      <w:r>
        <w:rPr>
          <w:rFonts w:ascii="Times New Roman" w:hAnsi="Times New Roman" w:cs="Times New Roman"/>
          <w:szCs w:val="24"/>
        </w:rPr>
        <w:t xml:space="preserve">k dispozici, neboť v tomto období byl využíván jiný informační systém. </w:t>
      </w:r>
      <w:r w:rsidR="000517C5">
        <w:rPr>
          <w:rFonts w:ascii="Times New Roman" w:hAnsi="Times New Roman" w:cs="Times New Roman"/>
          <w:szCs w:val="24"/>
        </w:rPr>
        <w:t>Počty uzavřených dohod byly následující:</w:t>
      </w:r>
    </w:p>
    <w:p w:rsidR="000517C5" w:rsidRDefault="000517C5" w:rsidP="000517C5">
      <w:pPr>
        <w:pStyle w:val="Odstavecseseznamem"/>
        <w:numPr>
          <w:ilvl w:val="0"/>
          <w:numId w:val="11"/>
        </w:numPr>
        <w:spacing w:line="360" w:lineRule="auto"/>
        <w:jc w:val="both"/>
        <w:rPr>
          <w:rFonts w:ascii="Times New Roman" w:hAnsi="Times New Roman" w:cs="Times New Roman"/>
          <w:szCs w:val="24"/>
        </w:rPr>
      </w:pPr>
      <w:r>
        <w:rPr>
          <w:rFonts w:ascii="Times New Roman" w:hAnsi="Times New Roman" w:cs="Times New Roman"/>
          <w:szCs w:val="24"/>
        </w:rPr>
        <w:t>rok 2010 – 273 dohod</w:t>
      </w:r>
    </w:p>
    <w:p w:rsidR="000517C5" w:rsidRDefault="000517C5" w:rsidP="000517C5">
      <w:pPr>
        <w:pStyle w:val="Odstavecseseznamem"/>
        <w:numPr>
          <w:ilvl w:val="0"/>
          <w:numId w:val="11"/>
        </w:numPr>
        <w:spacing w:line="360" w:lineRule="auto"/>
        <w:jc w:val="both"/>
        <w:rPr>
          <w:rFonts w:ascii="Times New Roman" w:hAnsi="Times New Roman" w:cs="Times New Roman"/>
          <w:szCs w:val="24"/>
        </w:rPr>
      </w:pPr>
      <w:r>
        <w:rPr>
          <w:rFonts w:ascii="Times New Roman" w:hAnsi="Times New Roman" w:cs="Times New Roman"/>
          <w:szCs w:val="24"/>
        </w:rPr>
        <w:t>rok 2011 – 216 dohod</w:t>
      </w:r>
    </w:p>
    <w:p w:rsidR="000517C5" w:rsidRDefault="000517C5" w:rsidP="000517C5">
      <w:pPr>
        <w:pStyle w:val="Odstavecseseznamem"/>
        <w:numPr>
          <w:ilvl w:val="0"/>
          <w:numId w:val="11"/>
        </w:numPr>
        <w:spacing w:line="360" w:lineRule="auto"/>
        <w:jc w:val="both"/>
        <w:rPr>
          <w:rFonts w:ascii="Times New Roman" w:hAnsi="Times New Roman" w:cs="Times New Roman"/>
          <w:szCs w:val="24"/>
        </w:rPr>
      </w:pPr>
      <w:r>
        <w:rPr>
          <w:rFonts w:ascii="Times New Roman" w:hAnsi="Times New Roman" w:cs="Times New Roman"/>
          <w:szCs w:val="24"/>
        </w:rPr>
        <w:t>rok 201</w:t>
      </w:r>
      <w:r w:rsidR="00037C73">
        <w:rPr>
          <w:rFonts w:ascii="Times New Roman" w:hAnsi="Times New Roman" w:cs="Times New Roman"/>
          <w:szCs w:val="24"/>
        </w:rPr>
        <w:t>4</w:t>
      </w:r>
      <w:r>
        <w:rPr>
          <w:rFonts w:ascii="Times New Roman" w:hAnsi="Times New Roman" w:cs="Times New Roman"/>
          <w:szCs w:val="24"/>
        </w:rPr>
        <w:t xml:space="preserve"> – 376 dohod.</w:t>
      </w:r>
      <w:r w:rsidR="006D28BD">
        <w:rPr>
          <w:rStyle w:val="Znakapoznpodarou"/>
          <w:rFonts w:ascii="Times New Roman" w:hAnsi="Times New Roman"/>
          <w:szCs w:val="24"/>
        </w:rPr>
        <w:footnoteReference w:id="56"/>
      </w:r>
      <w:r>
        <w:rPr>
          <w:rFonts w:ascii="Times New Roman" w:hAnsi="Times New Roman" w:cs="Times New Roman"/>
          <w:szCs w:val="24"/>
        </w:rPr>
        <w:tab/>
      </w:r>
    </w:p>
    <w:p w:rsidR="000517C5" w:rsidRDefault="000517C5" w:rsidP="000517C5">
      <w:pPr>
        <w:spacing w:line="360" w:lineRule="auto"/>
        <w:jc w:val="both"/>
        <w:rPr>
          <w:rFonts w:ascii="Times New Roman" w:hAnsi="Times New Roman" w:cs="Times New Roman"/>
          <w:szCs w:val="24"/>
        </w:rPr>
      </w:pPr>
    </w:p>
    <w:p w:rsidR="006D05B9" w:rsidRDefault="006D05B9" w:rsidP="006D28BD">
      <w:pPr>
        <w:spacing w:line="360" w:lineRule="auto"/>
        <w:ind w:firstLine="426"/>
        <w:jc w:val="both"/>
        <w:rPr>
          <w:rFonts w:ascii="Times New Roman" w:hAnsi="Times New Roman" w:cs="Times New Roman"/>
          <w:szCs w:val="24"/>
        </w:rPr>
      </w:pPr>
      <w:r>
        <w:rPr>
          <w:rFonts w:ascii="Times New Roman" w:hAnsi="Times New Roman" w:cs="Times New Roman"/>
          <w:szCs w:val="24"/>
        </w:rPr>
        <w:t>Pokud jde o dohody o vymezení chráněného pra</w:t>
      </w:r>
      <w:r w:rsidR="000517C5">
        <w:rPr>
          <w:rFonts w:ascii="Times New Roman" w:hAnsi="Times New Roman" w:cs="Times New Roman"/>
          <w:szCs w:val="24"/>
        </w:rPr>
        <w:t>covního místa, tyto dohody byly </w:t>
      </w:r>
      <w:r>
        <w:rPr>
          <w:rFonts w:ascii="Times New Roman" w:hAnsi="Times New Roman" w:cs="Times New Roman"/>
          <w:szCs w:val="24"/>
        </w:rPr>
        <w:t>uzavírány až od roku 2012. Údaje o počtu dohod o vymezení</w:t>
      </w:r>
      <w:r w:rsidR="000B724B">
        <w:rPr>
          <w:rFonts w:ascii="Times New Roman" w:hAnsi="Times New Roman" w:cs="Times New Roman"/>
          <w:szCs w:val="24"/>
        </w:rPr>
        <w:t xml:space="preserve"> chráněného pracovního místa za </w:t>
      </w:r>
      <w:r>
        <w:rPr>
          <w:rFonts w:ascii="Times New Roman" w:hAnsi="Times New Roman" w:cs="Times New Roman"/>
          <w:szCs w:val="24"/>
        </w:rPr>
        <w:t>roky 2012 a 2013 nemá Úřad práce České republiky k dispozici, neboť v</w:t>
      </w:r>
      <w:r w:rsidR="000B724B">
        <w:rPr>
          <w:rFonts w:ascii="Times New Roman" w:hAnsi="Times New Roman" w:cs="Times New Roman"/>
          <w:szCs w:val="24"/>
        </w:rPr>
        <w:t> tomto období byl </w:t>
      </w:r>
      <w:r>
        <w:rPr>
          <w:rFonts w:ascii="Times New Roman" w:hAnsi="Times New Roman" w:cs="Times New Roman"/>
          <w:szCs w:val="24"/>
        </w:rPr>
        <w:t xml:space="preserve">využíván jiný informační systém. V roce </w:t>
      </w:r>
      <w:r w:rsidRPr="006D05B9">
        <w:rPr>
          <w:rFonts w:ascii="Times New Roman" w:hAnsi="Times New Roman" w:cs="Times New Roman"/>
          <w:b/>
          <w:szCs w:val="24"/>
        </w:rPr>
        <w:t>2014</w:t>
      </w:r>
      <w:r>
        <w:rPr>
          <w:rFonts w:ascii="Times New Roman" w:hAnsi="Times New Roman" w:cs="Times New Roman"/>
          <w:szCs w:val="24"/>
        </w:rPr>
        <w:t xml:space="preserve"> bylo uzavřeno celkem </w:t>
      </w:r>
      <w:r w:rsidRPr="006D05B9">
        <w:rPr>
          <w:rFonts w:ascii="Times New Roman" w:hAnsi="Times New Roman" w:cs="Times New Roman"/>
          <w:b/>
          <w:szCs w:val="24"/>
        </w:rPr>
        <w:t>2007</w:t>
      </w:r>
      <w:r>
        <w:rPr>
          <w:rFonts w:ascii="Times New Roman" w:hAnsi="Times New Roman" w:cs="Times New Roman"/>
          <w:b/>
          <w:szCs w:val="24"/>
        </w:rPr>
        <w:t xml:space="preserve"> </w:t>
      </w:r>
      <w:r w:rsidRPr="006D05B9">
        <w:rPr>
          <w:rFonts w:ascii="Times New Roman" w:hAnsi="Times New Roman" w:cs="Times New Roman"/>
          <w:szCs w:val="24"/>
        </w:rPr>
        <w:t>dohod o vymezení chráněného pracovního místa.</w:t>
      </w:r>
      <w:r w:rsidR="000517C5" w:rsidRPr="006D28BD">
        <w:rPr>
          <w:rStyle w:val="Znakapoznpodarou"/>
          <w:rFonts w:ascii="Times New Roman" w:hAnsi="Times New Roman"/>
          <w:szCs w:val="24"/>
        </w:rPr>
        <w:footnoteReference w:id="57"/>
      </w:r>
      <w:r w:rsidRPr="006D28BD">
        <w:rPr>
          <w:rFonts w:ascii="Times New Roman" w:hAnsi="Times New Roman" w:cs="Times New Roman"/>
          <w:szCs w:val="24"/>
        </w:rPr>
        <w:t xml:space="preserve"> </w:t>
      </w:r>
    </w:p>
    <w:p w:rsidR="000517C5" w:rsidRDefault="006D05B9" w:rsidP="0049052D">
      <w:pPr>
        <w:spacing w:line="360" w:lineRule="auto"/>
        <w:ind w:firstLine="426"/>
        <w:jc w:val="both"/>
        <w:rPr>
          <w:rFonts w:ascii="Times New Roman" w:hAnsi="Times New Roman" w:cs="Times New Roman"/>
          <w:szCs w:val="24"/>
        </w:rPr>
      </w:pPr>
      <w:r w:rsidRPr="006D05B9">
        <w:rPr>
          <w:rFonts w:ascii="Times New Roman" w:hAnsi="Times New Roman" w:cs="Times New Roman"/>
          <w:szCs w:val="24"/>
        </w:rPr>
        <w:t xml:space="preserve"> </w:t>
      </w:r>
      <w:r>
        <w:rPr>
          <w:rFonts w:ascii="Times New Roman" w:hAnsi="Times New Roman" w:cs="Times New Roman"/>
          <w:szCs w:val="24"/>
        </w:rPr>
        <w:t>Úřad práce České republiky nemá</w:t>
      </w:r>
      <w:r w:rsidR="000517C5">
        <w:rPr>
          <w:rFonts w:ascii="Times New Roman" w:hAnsi="Times New Roman" w:cs="Times New Roman"/>
          <w:szCs w:val="24"/>
        </w:rPr>
        <w:t xml:space="preserve"> k dispozici údaj o tom, kolika </w:t>
      </w:r>
      <w:r>
        <w:rPr>
          <w:rFonts w:ascii="Times New Roman" w:hAnsi="Times New Roman" w:cs="Times New Roman"/>
          <w:szCs w:val="24"/>
        </w:rPr>
        <w:t xml:space="preserve">zaměstnavatelům byl poskytnut </w:t>
      </w:r>
      <w:r w:rsidR="005D40B2">
        <w:rPr>
          <w:rFonts w:ascii="Times New Roman" w:hAnsi="Times New Roman" w:cs="Times New Roman"/>
          <w:szCs w:val="24"/>
        </w:rPr>
        <w:t xml:space="preserve">v letech 2010 – 2014 příspěvek na zřízení chráněného pracovního místa. </w:t>
      </w:r>
    </w:p>
    <w:p w:rsidR="005D40B2" w:rsidRDefault="005D40B2" w:rsidP="000517C5">
      <w:pPr>
        <w:spacing w:line="360" w:lineRule="auto"/>
        <w:ind w:firstLine="426"/>
        <w:jc w:val="both"/>
        <w:rPr>
          <w:rFonts w:ascii="Times New Roman" w:hAnsi="Times New Roman" w:cs="Times New Roman"/>
          <w:szCs w:val="24"/>
        </w:rPr>
      </w:pPr>
      <w:r>
        <w:rPr>
          <w:rFonts w:ascii="Times New Roman" w:hAnsi="Times New Roman" w:cs="Times New Roman"/>
          <w:szCs w:val="24"/>
        </w:rPr>
        <w:t>Celkem byla na příspěvku na zřízení chráněného pracovního místa poskytnuta zaměstnavatelům v roce 2010 částka 34 131 tis. Kč, v roce 2011 částka 18 953 tis. Kč, v roce 2012 částka 36 168 tis. Kč, v roce 2013 částka 44 513 tis. Kč a v roce 2014 částka 80 006 tis. Kč. Částka, kterou Úřad práce poskytuje zaměstnavatelům jako příspěvek na zřízení chráněného pracovního místa, je tedy každý rok vyšší. Výrazný vzestup je zřejmý zejména v roce 2014 oproti roku 2013. Pro přehlednost tyto údaje znázorním v</w:t>
      </w:r>
      <w:r w:rsidR="005F24EC">
        <w:rPr>
          <w:rFonts w:ascii="Times New Roman" w:hAnsi="Times New Roman" w:cs="Times New Roman"/>
          <w:szCs w:val="24"/>
        </w:rPr>
        <w:t> </w:t>
      </w:r>
      <w:r>
        <w:rPr>
          <w:rFonts w:ascii="Times New Roman" w:hAnsi="Times New Roman" w:cs="Times New Roman"/>
          <w:szCs w:val="24"/>
        </w:rPr>
        <w:t>grafu</w:t>
      </w:r>
      <w:r w:rsidR="005F24EC">
        <w:rPr>
          <w:rFonts w:ascii="Times New Roman" w:hAnsi="Times New Roman" w:cs="Times New Roman"/>
          <w:szCs w:val="24"/>
        </w:rPr>
        <w:t xml:space="preserve"> na obr. č. 1</w:t>
      </w:r>
      <w:r>
        <w:rPr>
          <w:rFonts w:ascii="Times New Roman" w:hAnsi="Times New Roman" w:cs="Times New Roman"/>
          <w:szCs w:val="24"/>
        </w:rPr>
        <w:t>:</w:t>
      </w:r>
      <w:r w:rsidR="00564357" w:rsidRPr="006D28BD">
        <w:rPr>
          <w:rStyle w:val="Znakapoznpodarou"/>
          <w:rFonts w:ascii="Times New Roman" w:hAnsi="Times New Roman"/>
          <w:szCs w:val="24"/>
        </w:rPr>
        <w:footnoteReference w:id="58"/>
      </w:r>
    </w:p>
    <w:p w:rsidR="005F24EC" w:rsidRDefault="005F24EC" w:rsidP="00F56335">
      <w:pPr>
        <w:spacing w:line="360" w:lineRule="auto"/>
        <w:ind w:firstLine="708"/>
        <w:jc w:val="center"/>
        <w:rPr>
          <w:rFonts w:ascii="Times New Roman" w:hAnsi="Times New Roman" w:cs="Times New Roman"/>
          <w:szCs w:val="24"/>
        </w:rPr>
      </w:pPr>
    </w:p>
    <w:p w:rsidR="005D40B2" w:rsidRDefault="000D5CF9" w:rsidP="00F56335">
      <w:pPr>
        <w:spacing w:line="360" w:lineRule="auto"/>
        <w:ind w:firstLine="708"/>
        <w:jc w:val="center"/>
        <w:rPr>
          <w:rFonts w:ascii="Times New Roman" w:hAnsi="Times New Roman" w:cs="Times New Roman"/>
          <w:szCs w:val="24"/>
        </w:rPr>
      </w:pPr>
      <w:r>
        <w:rPr>
          <w:rFonts w:ascii="Times New Roman" w:hAnsi="Times New Roman" w:cs="Times New Roman"/>
          <w:noProof/>
          <w:szCs w:val="24"/>
          <w:lang w:eastAsia="cs-CZ"/>
        </w:rPr>
        <w:lastRenderedPageBreak/>
        <w:drawing>
          <wp:inline distT="0" distB="0" distL="0" distR="0">
            <wp:extent cx="3046238" cy="1466491"/>
            <wp:effectExtent l="19050" t="0" r="20812" b="359"/>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F24EC" w:rsidRPr="005F24EC" w:rsidRDefault="005F24EC" w:rsidP="005F24EC">
      <w:pPr>
        <w:spacing w:line="360" w:lineRule="auto"/>
        <w:jc w:val="center"/>
        <w:rPr>
          <w:rFonts w:ascii="Times New Roman" w:hAnsi="Times New Roman" w:cs="Times New Roman"/>
          <w:szCs w:val="24"/>
        </w:rPr>
      </w:pPr>
      <w:r>
        <w:rPr>
          <w:rFonts w:ascii="Times New Roman" w:hAnsi="Times New Roman" w:cs="Times New Roman"/>
          <w:bCs/>
          <w:szCs w:val="24"/>
        </w:rPr>
        <w:t xml:space="preserve">Obr. 1 - </w:t>
      </w:r>
      <w:r w:rsidRPr="005F24EC">
        <w:rPr>
          <w:rFonts w:ascii="Times New Roman" w:hAnsi="Times New Roman" w:cs="Times New Roman"/>
          <w:bCs/>
          <w:szCs w:val="24"/>
        </w:rPr>
        <w:t>Vyplacené příspěvky na zřízení chráněného pracovního místa v tis. Kč</w:t>
      </w:r>
    </w:p>
    <w:p w:rsidR="00296D10" w:rsidRDefault="00296D10" w:rsidP="00914D29">
      <w:pPr>
        <w:spacing w:line="360" w:lineRule="auto"/>
        <w:ind w:firstLine="708"/>
        <w:jc w:val="both"/>
        <w:rPr>
          <w:rFonts w:ascii="Times New Roman" w:hAnsi="Times New Roman" w:cs="Times New Roman"/>
          <w:szCs w:val="24"/>
        </w:rPr>
      </w:pPr>
    </w:p>
    <w:p w:rsidR="005D0D4C" w:rsidRDefault="00D34B50" w:rsidP="00914D29">
      <w:pPr>
        <w:spacing w:line="360" w:lineRule="auto"/>
        <w:ind w:firstLine="708"/>
        <w:jc w:val="both"/>
        <w:rPr>
          <w:rFonts w:ascii="Times New Roman" w:hAnsi="Times New Roman" w:cs="Times New Roman"/>
          <w:szCs w:val="24"/>
        </w:rPr>
      </w:pPr>
      <w:r>
        <w:rPr>
          <w:rFonts w:ascii="Times New Roman" w:hAnsi="Times New Roman" w:cs="Times New Roman"/>
          <w:szCs w:val="24"/>
        </w:rPr>
        <w:t>Úřad práce České republiky nemá</w:t>
      </w:r>
      <w:r w:rsidR="005F24EC">
        <w:rPr>
          <w:rFonts w:ascii="Times New Roman" w:hAnsi="Times New Roman" w:cs="Times New Roman"/>
          <w:szCs w:val="24"/>
        </w:rPr>
        <w:t xml:space="preserve"> k dispozici údaj o tom, kolika </w:t>
      </w:r>
      <w:r>
        <w:rPr>
          <w:rFonts w:ascii="Times New Roman" w:hAnsi="Times New Roman" w:cs="Times New Roman"/>
          <w:szCs w:val="24"/>
        </w:rPr>
        <w:t xml:space="preserve">zaměstnavatelům byl poskytnut v letech 2010 – 2014 příspěvek </w:t>
      </w:r>
      <w:r w:rsidR="00914D29">
        <w:rPr>
          <w:rFonts w:ascii="Times New Roman" w:hAnsi="Times New Roman" w:cs="Times New Roman"/>
          <w:szCs w:val="24"/>
        </w:rPr>
        <w:t xml:space="preserve">na podporu zaměstnávání osob se zdravotním postižením </w:t>
      </w:r>
      <w:r>
        <w:rPr>
          <w:rFonts w:ascii="Times New Roman" w:hAnsi="Times New Roman" w:cs="Times New Roman"/>
          <w:szCs w:val="24"/>
        </w:rPr>
        <w:t xml:space="preserve">na </w:t>
      </w:r>
      <w:r w:rsidR="00914D29">
        <w:rPr>
          <w:rFonts w:ascii="Times New Roman" w:hAnsi="Times New Roman" w:cs="Times New Roman"/>
          <w:szCs w:val="24"/>
        </w:rPr>
        <w:t xml:space="preserve">chráněném pracovním místě podle § 78 zákona o zaměstnanosti. </w:t>
      </w:r>
      <w:r>
        <w:rPr>
          <w:rFonts w:ascii="Times New Roman" w:hAnsi="Times New Roman" w:cs="Times New Roman"/>
          <w:szCs w:val="24"/>
        </w:rPr>
        <w:t xml:space="preserve">Celkem byla na příspěvku na </w:t>
      </w:r>
      <w:r w:rsidR="005F24EC">
        <w:rPr>
          <w:rFonts w:ascii="Times New Roman" w:hAnsi="Times New Roman" w:cs="Times New Roman"/>
          <w:szCs w:val="24"/>
        </w:rPr>
        <w:t>podporu zaměstnávání osob se </w:t>
      </w:r>
      <w:r w:rsidR="00914D29">
        <w:rPr>
          <w:rFonts w:ascii="Times New Roman" w:hAnsi="Times New Roman" w:cs="Times New Roman"/>
          <w:szCs w:val="24"/>
        </w:rPr>
        <w:t>zdravotním postižením na chráněném pracovním místě po</w:t>
      </w:r>
      <w:r w:rsidR="005F24EC">
        <w:rPr>
          <w:rFonts w:ascii="Times New Roman" w:hAnsi="Times New Roman" w:cs="Times New Roman"/>
          <w:szCs w:val="24"/>
        </w:rPr>
        <w:t>dle § 78 zákona o </w:t>
      </w:r>
      <w:r w:rsidR="00914D29">
        <w:rPr>
          <w:rFonts w:ascii="Times New Roman" w:hAnsi="Times New Roman" w:cs="Times New Roman"/>
          <w:szCs w:val="24"/>
        </w:rPr>
        <w:t xml:space="preserve">zaměstnanosti </w:t>
      </w:r>
      <w:r>
        <w:rPr>
          <w:rFonts w:ascii="Times New Roman" w:hAnsi="Times New Roman" w:cs="Times New Roman"/>
          <w:szCs w:val="24"/>
        </w:rPr>
        <w:t>poskytnuta zaměstnavatelům</w:t>
      </w:r>
      <w:r w:rsidR="00914D29">
        <w:rPr>
          <w:rFonts w:ascii="Times New Roman" w:hAnsi="Times New Roman" w:cs="Times New Roman"/>
          <w:szCs w:val="24"/>
        </w:rPr>
        <w:t xml:space="preserve"> v roce 2010 částka 2 712 304 tis. Kč, v roce 2011 částka 3 282 404 tis. Kč, v roce 2012 částka 3 468 251 tis. Kč, v roce 2013 částka 3 670 239 tis. Kč a v roce 2014 částka 4 018 724 tis. Kč. I zde je patrný vzestup, který pro přehlednost znázorním v</w:t>
      </w:r>
      <w:r w:rsidR="005F24EC">
        <w:rPr>
          <w:rFonts w:ascii="Times New Roman" w:hAnsi="Times New Roman" w:cs="Times New Roman"/>
          <w:szCs w:val="24"/>
        </w:rPr>
        <w:t> </w:t>
      </w:r>
      <w:r w:rsidR="00914D29">
        <w:rPr>
          <w:rFonts w:ascii="Times New Roman" w:hAnsi="Times New Roman" w:cs="Times New Roman"/>
          <w:szCs w:val="24"/>
        </w:rPr>
        <w:t>grafu</w:t>
      </w:r>
      <w:r w:rsidR="005F24EC">
        <w:rPr>
          <w:rFonts w:ascii="Times New Roman" w:hAnsi="Times New Roman" w:cs="Times New Roman"/>
          <w:szCs w:val="24"/>
        </w:rPr>
        <w:t xml:space="preserve"> na obr. č. 2</w:t>
      </w:r>
      <w:r w:rsidR="00914D29">
        <w:rPr>
          <w:rFonts w:ascii="Times New Roman" w:hAnsi="Times New Roman" w:cs="Times New Roman"/>
          <w:szCs w:val="24"/>
        </w:rPr>
        <w:t>:</w:t>
      </w:r>
      <w:r w:rsidR="00564357" w:rsidRPr="005F6155">
        <w:rPr>
          <w:rStyle w:val="Znakapoznpodarou"/>
          <w:rFonts w:ascii="Times New Roman" w:hAnsi="Times New Roman"/>
          <w:szCs w:val="24"/>
        </w:rPr>
        <w:footnoteReference w:id="59"/>
      </w:r>
    </w:p>
    <w:p w:rsidR="0072484C" w:rsidRDefault="0072484C" w:rsidP="00914D29">
      <w:pPr>
        <w:spacing w:line="360" w:lineRule="auto"/>
        <w:ind w:firstLine="708"/>
        <w:jc w:val="both"/>
        <w:rPr>
          <w:rFonts w:ascii="Times New Roman" w:hAnsi="Times New Roman" w:cs="Times New Roman"/>
          <w:szCs w:val="24"/>
        </w:rPr>
      </w:pPr>
    </w:p>
    <w:p w:rsidR="00914D29" w:rsidRDefault="00485EAC" w:rsidP="005F24EC">
      <w:pPr>
        <w:spacing w:line="360" w:lineRule="auto"/>
        <w:ind w:firstLine="708"/>
        <w:jc w:val="center"/>
        <w:rPr>
          <w:rFonts w:ascii="Times New Roman" w:hAnsi="Times New Roman" w:cs="Times New Roman"/>
          <w:b/>
          <w:sz w:val="32"/>
          <w:szCs w:val="32"/>
        </w:rPr>
      </w:pPr>
      <w:r>
        <w:rPr>
          <w:rFonts w:ascii="Times New Roman" w:hAnsi="Times New Roman" w:cs="Times New Roman"/>
          <w:b/>
          <w:noProof/>
          <w:sz w:val="32"/>
          <w:szCs w:val="32"/>
          <w:lang w:eastAsia="cs-CZ"/>
        </w:rPr>
        <w:drawing>
          <wp:inline distT="0" distB="0" distL="0" distR="0">
            <wp:extent cx="3699306" cy="1535502"/>
            <wp:effectExtent l="19050" t="0" r="15444" b="7548"/>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4B50" w:rsidRPr="0072484C" w:rsidRDefault="0072484C" w:rsidP="006D0577">
      <w:pPr>
        <w:spacing w:line="360" w:lineRule="auto"/>
        <w:jc w:val="center"/>
        <w:rPr>
          <w:rFonts w:ascii="Times New Roman" w:hAnsi="Times New Roman" w:cs="Times New Roman"/>
          <w:b/>
          <w:szCs w:val="24"/>
        </w:rPr>
      </w:pPr>
      <w:r w:rsidRPr="0072484C">
        <w:rPr>
          <w:rFonts w:ascii="Times New Roman" w:hAnsi="Times New Roman" w:cs="Times New Roman"/>
          <w:szCs w:val="24"/>
        </w:rPr>
        <w:t xml:space="preserve">Obr. 2 - </w:t>
      </w:r>
      <w:r w:rsidRPr="0072484C">
        <w:rPr>
          <w:rFonts w:ascii="Times New Roman" w:hAnsi="Times New Roman" w:cs="Times New Roman"/>
          <w:bCs/>
        </w:rPr>
        <w:t>Vyplacen</w:t>
      </w:r>
      <w:r w:rsidR="006D0577">
        <w:rPr>
          <w:rFonts w:ascii="Times New Roman" w:hAnsi="Times New Roman" w:cs="Times New Roman"/>
          <w:bCs/>
        </w:rPr>
        <w:t>é</w:t>
      </w:r>
      <w:r w:rsidRPr="0072484C">
        <w:rPr>
          <w:rFonts w:ascii="Times New Roman" w:hAnsi="Times New Roman" w:cs="Times New Roman"/>
          <w:bCs/>
        </w:rPr>
        <w:t xml:space="preserve"> příspěvk</w:t>
      </w:r>
      <w:r w:rsidR="006D0577">
        <w:rPr>
          <w:rFonts w:ascii="Times New Roman" w:hAnsi="Times New Roman" w:cs="Times New Roman"/>
          <w:bCs/>
        </w:rPr>
        <w:t>y</w:t>
      </w:r>
      <w:r w:rsidRPr="0072484C">
        <w:rPr>
          <w:rFonts w:ascii="Times New Roman" w:hAnsi="Times New Roman" w:cs="Times New Roman"/>
          <w:bCs/>
        </w:rPr>
        <w:t xml:space="preserve"> podle § 78 zákona o zaměstnanosti v</w:t>
      </w:r>
      <w:r w:rsidR="006D0577">
        <w:rPr>
          <w:rFonts w:ascii="Times New Roman" w:hAnsi="Times New Roman" w:cs="Times New Roman"/>
          <w:bCs/>
        </w:rPr>
        <w:t> tis. Kč</w:t>
      </w:r>
    </w:p>
    <w:p w:rsidR="005D0D4C" w:rsidRDefault="005D0D4C" w:rsidP="00A04D8B">
      <w:pPr>
        <w:spacing w:line="360" w:lineRule="auto"/>
        <w:ind w:firstLine="426"/>
        <w:jc w:val="both"/>
        <w:rPr>
          <w:rFonts w:ascii="Times New Roman" w:hAnsi="Times New Roman" w:cs="Times New Roman"/>
          <w:szCs w:val="24"/>
        </w:rPr>
      </w:pPr>
    </w:p>
    <w:p w:rsidR="00B5463A" w:rsidRDefault="009627C7" w:rsidP="009627C7">
      <w:pPr>
        <w:spacing w:line="360" w:lineRule="auto"/>
        <w:ind w:firstLine="426"/>
        <w:jc w:val="both"/>
        <w:rPr>
          <w:rFonts w:ascii="Times New Roman" w:hAnsi="Times New Roman" w:cs="Times New Roman"/>
          <w:szCs w:val="24"/>
        </w:rPr>
      </w:pPr>
      <w:r>
        <w:rPr>
          <w:rFonts w:ascii="Times New Roman" w:hAnsi="Times New Roman" w:cs="Times New Roman"/>
          <w:szCs w:val="24"/>
        </w:rPr>
        <w:t>Jak je z výše uveden</w:t>
      </w:r>
      <w:r w:rsidR="006D0577">
        <w:rPr>
          <w:rFonts w:ascii="Times New Roman" w:hAnsi="Times New Roman" w:cs="Times New Roman"/>
          <w:szCs w:val="24"/>
        </w:rPr>
        <w:t>ých údajů</w:t>
      </w:r>
      <w:r>
        <w:rPr>
          <w:rFonts w:ascii="Times New Roman" w:hAnsi="Times New Roman" w:cs="Times New Roman"/>
          <w:szCs w:val="24"/>
        </w:rPr>
        <w:t xml:space="preserve"> grafu vidět, počet zřizovaných chráněných pracovních míst i výše částek, které jsou vypláceny na příspěvku na zřízení chráněného pracovního místa a na příspěvku na podporu zaměstnávání osob se zdravotním postižením na chráněném pracovním místě podle § 78 zákona o zaměstnanosti, meziročně stoupá. Naopak klesá počet kontrol využití těchto příspěvků, které Úřad práce České republiky provedl. </w:t>
      </w:r>
    </w:p>
    <w:p w:rsidR="009627C7" w:rsidRDefault="009627C7" w:rsidP="009627C7">
      <w:pPr>
        <w:spacing w:line="360" w:lineRule="auto"/>
        <w:ind w:firstLine="426"/>
        <w:jc w:val="both"/>
        <w:rPr>
          <w:rFonts w:ascii="Times New Roman" w:hAnsi="Times New Roman" w:cs="Times New Roman"/>
          <w:szCs w:val="24"/>
        </w:rPr>
      </w:pPr>
      <w:r>
        <w:rPr>
          <w:rFonts w:ascii="Times New Roman" w:hAnsi="Times New Roman" w:cs="Times New Roman"/>
          <w:szCs w:val="24"/>
        </w:rPr>
        <w:lastRenderedPageBreak/>
        <w:t xml:space="preserve">Z informací, které mi Úřad práce České republiky sdělil, vyplynulo, že </w:t>
      </w:r>
      <w:r w:rsidR="00B5463A">
        <w:rPr>
          <w:rFonts w:ascii="Times New Roman" w:hAnsi="Times New Roman" w:cs="Times New Roman"/>
          <w:szCs w:val="24"/>
        </w:rPr>
        <w:t xml:space="preserve">kontrol příspěvku na zřízení chráněného pracovního místa bylo </w:t>
      </w:r>
      <w:r>
        <w:rPr>
          <w:rFonts w:ascii="Times New Roman" w:hAnsi="Times New Roman" w:cs="Times New Roman"/>
          <w:szCs w:val="24"/>
        </w:rPr>
        <w:t>v roce 2012 pro</w:t>
      </w:r>
      <w:r w:rsidR="00B5463A">
        <w:rPr>
          <w:rFonts w:ascii="Times New Roman" w:hAnsi="Times New Roman" w:cs="Times New Roman"/>
          <w:szCs w:val="24"/>
        </w:rPr>
        <w:t xml:space="preserve">vedeno 817, v roce 2013 bylo těchto kontrol provedeno 622 a v roce 2014 již pouze 400. </w:t>
      </w:r>
      <w:r>
        <w:rPr>
          <w:rFonts w:ascii="Times New Roman" w:hAnsi="Times New Roman" w:cs="Times New Roman"/>
          <w:szCs w:val="24"/>
        </w:rPr>
        <w:t xml:space="preserve"> </w:t>
      </w:r>
      <w:r w:rsidR="00B5463A">
        <w:rPr>
          <w:rFonts w:ascii="Times New Roman" w:hAnsi="Times New Roman" w:cs="Times New Roman"/>
          <w:szCs w:val="24"/>
        </w:rPr>
        <w:t>Údaje o kontrolách provedených v letech 2010 a 2011 nemá Úřad práce České republiky k dispozici. Pro názornost klesajícího počtu kontrol v jednotlivých letech 2012 – 2014 slouží následující graf</w:t>
      </w:r>
      <w:r w:rsidR="006D0577">
        <w:rPr>
          <w:rFonts w:ascii="Times New Roman" w:hAnsi="Times New Roman" w:cs="Times New Roman"/>
          <w:szCs w:val="24"/>
        </w:rPr>
        <w:t xml:space="preserve"> na obr. č. 3</w:t>
      </w:r>
      <w:r w:rsidR="00B5463A">
        <w:rPr>
          <w:rFonts w:ascii="Times New Roman" w:hAnsi="Times New Roman" w:cs="Times New Roman"/>
          <w:szCs w:val="24"/>
        </w:rPr>
        <w:t>:</w:t>
      </w:r>
      <w:r w:rsidR="00021D0D" w:rsidRPr="005F6155">
        <w:rPr>
          <w:rStyle w:val="Znakapoznpodarou"/>
          <w:rFonts w:ascii="Times New Roman" w:hAnsi="Times New Roman"/>
          <w:szCs w:val="24"/>
        </w:rPr>
        <w:footnoteReference w:id="60"/>
      </w:r>
    </w:p>
    <w:p w:rsidR="00B5463A" w:rsidRDefault="00B5463A" w:rsidP="009627C7">
      <w:pPr>
        <w:spacing w:line="360" w:lineRule="auto"/>
        <w:ind w:firstLine="426"/>
        <w:jc w:val="both"/>
        <w:rPr>
          <w:rFonts w:ascii="Times New Roman" w:hAnsi="Times New Roman" w:cs="Times New Roman"/>
          <w:szCs w:val="24"/>
        </w:rPr>
      </w:pPr>
    </w:p>
    <w:p w:rsidR="00222379" w:rsidRDefault="00485EAC" w:rsidP="00E07620">
      <w:pPr>
        <w:spacing w:line="360" w:lineRule="auto"/>
        <w:ind w:firstLine="360"/>
        <w:jc w:val="cente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3696395" cy="1354347"/>
            <wp:effectExtent l="19050" t="0" r="18355" b="0"/>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D0577" w:rsidRDefault="006D0577" w:rsidP="00E07620">
      <w:pPr>
        <w:spacing w:line="360" w:lineRule="auto"/>
        <w:ind w:firstLine="360"/>
        <w:jc w:val="center"/>
        <w:rPr>
          <w:rFonts w:ascii="Times New Roman" w:hAnsi="Times New Roman" w:cs="Times New Roman"/>
          <w:szCs w:val="24"/>
        </w:rPr>
      </w:pPr>
      <w:r>
        <w:rPr>
          <w:rFonts w:ascii="Times New Roman" w:hAnsi="Times New Roman" w:cs="Times New Roman"/>
          <w:szCs w:val="24"/>
        </w:rPr>
        <w:t>Obr. 3 – Počet kontrol příspěvku na zřízení chráněného pracovního místa</w:t>
      </w:r>
    </w:p>
    <w:p w:rsidR="006D0577" w:rsidRDefault="006D0577" w:rsidP="00E07620">
      <w:pPr>
        <w:spacing w:line="360" w:lineRule="auto"/>
        <w:ind w:firstLine="360"/>
        <w:jc w:val="center"/>
        <w:rPr>
          <w:rFonts w:ascii="Times New Roman" w:hAnsi="Times New Roman" w:cs="Times New Roman"/>
          <w:szCs w:val="24"/>
        </w:rPr>
      </w:pPr>
    </w:p>
    <w:p w:rsidR="00222379" w:rsidRDefault="00C87424" w:rsidP="00F96C18">
      <w:pPr>
        <w:spacing w:line="360" w:lineRule="auto"/>
        <w:ind w:firstLine="360"/>
        <w:jc w:val="both"/>
        <w:rPr>
          <w:rFonts w:ascii="Times New Roman" w:hAnsi="Times New Roman" w:cs="Times New Roman"/>
          <w:szCs w:val="24"/>
        </w:rPr>
      </w:pPr>
      <w:r>
        <w:rPr>
          <w:rFonts w:ascii="Times New Roman" w:hAnsi="Times New Roman" w:cs="Times New Roman"/>
          <w:szCs w:val="24"/>
        </w:rPr>
        <w:t xml:space="preserve">Klesá i počet kontrol příspěvku na zaměstnávání osob se zdravotním postižením na chráněném pracovním místě podle § 78 zákona o zaměstnanosti. </w:t>
      </w:r>
      <w:r w:rsidR="000B724B">
        <w:rPr>
          <w:rFonts w:ascii="Times New Roman" w:hAnsi="Times New Roman" w:cs="Times New Roman"/>
          <w:szCs w:val="24"/>
        </w:rPr>
        <w:t xml:space="preserve">Údaje o počtu kontrol za roky 2010 a 2011 nemá Úřad práce České republiky k dispozici. </w:t>
      </w:r>
      <w:r>
        <w:rPr>
          <w:rFonts w:ascii="Times New Roman" w:hAnsi="Times New Roman" w:cs="Times New Roman"/>
          <w:szCs w:val="24"/>
        </w:rPr>
        <w:t>V roce 2012 bylo provedeno 2431 kontrol, v roce 2013 pak 2209 kontrol a v roce 2014 pouze 1702 kontrol. Pro názornost jsem údaje opět převedl do grafu</w:t>
      </w:r>
      <w:r w:rsidR="006D0577">
        <w:rPr>
          <w:rFonts w:ascii="Times New Roman" w:hAnsi="Times New Roman" w:cs="Times New Roman"/>
          <w:szCs w:val="24"/>
        </w:rPr>
        <w:t xml:space="preserve"> na obr. č. 4:</w:t>
      </w:r>
      <w:r w:rsidR="00021D0D" w:rsidRPr="005F6155">
        <w:rPr>
          <w:rStyle w:val="Znakapoznpodarou"/>
          <w:rFonts w:ascii="Times New Roman" w:hAnsi="Times New Roman"/>
          <w:szCs w:val="24"/>
        </w:rPr>
        <w:footnoteReference w:id="61"/>
      </w:r>
    </w:p>
    <w:p w:rsidR="00564357" w:rsidRDefault="00564357" w:rsidP="00F96C18">
      <w:pPr>
        <w:spacing w:line="360" w:lineRule="auto"/>
        <w:ind w:firstLine="360"/>
        <w:jc w:val="both"/>
        <w:rPr>
          <w:rFonts w:ascii="Times New Roman" w:hAnsi="Times New Roman" w:cs="Times New Roman"/>
          <w:szCs w:val="24"/>
        </w:rPr>
      </w:pPr>
    </w:p>
    <w:p w:rsidR="00222379" w:rsidRDefault="00E07620" w:rsidP="008B31B7">
      <w:pPr>
        <w:spacing w:line="360" w:lineRule="auto"/>
        <w:ind w:firstLine="360"/>
        <w:jc w:val="cente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3948094" cy="1397479"/>
            <wp:effectExtent l="19050" t="0" r="14306" b="0"/>
            <wp:docPr id="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B31B7" w:rsidRDefault="008B31B7" w:rsidP="008B31B7">
      <w:pPr>
        <w:spacing w:line="360" w:lineRule="auto"/>
        <w:ind w:firstLine="360"/>
        <w:jc w:val="center"/>
        <w:rPr>
          <w:rFonts w:ascii="Times New Roman" w:hAnsi="Times New Roman" w:cs="Times New Roman"/>
          <w:szCs w:val="24"/>
        </w:rPr>
      </w:pPr>
      <w:r>
        <w:rPr>
          <w:rFonts w:ascii="Times New Roman" w:hAnsi="Times New Roman" w:cs="Times New Roman"/>
          <w:szCs w:val="24"/>
        </w:rPr>
        <w:t xml:space="preserve">Obr. č. 4 – Počet kontrol příspěvku podle § 78 zákona o zaměstnanosti  </w:t>
      </w:r>
    </w:p>
    <w:p w:rsidR="005F6155" w:rsidRDefault="005F6155" w:rsidP="00F96C18">
      <w:pPr>
        <w:spacing w:line="360" w:lineRule="auto"/>
        <w:ind w:firstLine="360"/>
        <w:jc w:val="both"/>
        <w:rPr>
          <w:rFonts w:ascii="Times New Roman" w:hAnsi="Times New Roman" w:cs="Times New Roman"/>
          <w:szCs w:val="24"/>
        </w:rPr>
      </w:pPr>
    </w:p>
    <w:p w:rsidR="0047581A" w:rsidRDefault="0047581A" w:rsidP="00F96C18">
      <w:pPr>
        <w:spacing w:line="360" w:lineRule="auto"/>
        <w:ind w:firstLine="360"/>
        <w:jc w:val="both"/>
        <w:rPr>
          <w:rFonts w:ascii="Times New Roman" w:hAnsi="Times New Roman" w:cs="Times New Roman"/>
          <w:szCs w:val="24"/>
        </w:rPr>
      </w:pPr>
      <w:r>
        <w:rPr>
          <w:rFonts w:ascii="Times New Roman" w:hAnsi="Times New Roman" w:cs="Times New Roman"/>
          <w:szCs w:val="24"/>
        </w:rPr>
        <w:t xml:space="preserve">Úřadu práce České republiky jsem se dotazoval i na to, kolik bylo v rámci provedených kontrol zjištěno neoprávněných čerpání obou příspěvků, tedy v kolika případech bylo zjištěno u zaměstnavatelů porušení rozpočtové kázně a zaměstnavatelům </w:t>
      </w:r>
      <w:r>
        <w:rPr>
          <w:rFonts w:ascii="Times New Roman" w:hAnsi="Times New Roman" w:cs="Times New Roman"/>
          <w:szCs w:val="24"/>
        </w:rPr>
        <w:lastRenderedPageBreak/>
        <w:t>bylo uloženo příspěvek nebo jeho část vrátit. Bohužel, na tyto otázky mi Úřad práce</w:t>
      </w:r>
      <w:r w:rsidR="00564357">
        <w:rPr>
          <w:rFonts w:ascii="Times New Roman" w:hAnsi="Times New Roman" w:cs="Times New Roman"/>
          <w:szCs w:val="24"/>
        </w:rPr>
        <w:t xml:space="preserve"> České</w:t>
      </w:r>
      <w:r>
        <w:rPr>
          <w:rFonts w:ascii="Times New Roman" w:hAnsi="Times New Roman" w:cs="Times New Roman"/>
          <w:szCs w:val="24"/>
        </w:rPr>
        <w:t xml:space="preserve"> republiky odpověděl, že tyto údaje nemá k dispozici, neboť nemá za povinnost tyto statistické údaje sledovat.</w:t>
      </w:r>
    </w:p>
    <w:p w:rsidR="001C310B" w:rsidRDefault="0049052D" w:rsidP="00F96C18">
      <w:pPr>
        <w:spacing w:line="360" w:lineRule="auto"/>
        <w:ind w:firstLine="360"/>
        <w:jc w:val="both"/>
        <w:rPr>
          <w:rFonts w:ascii="Times New Roman" w:hAnsi="Times New Roman" w:cs="Times New Roman"/>
          <w:szCs w:val="24"/>
        </w:rPr>
      </w:pPr>
      <w:r>
        <w:rPr>
          <w:rFonts w:ascii="Times New Roman" w:hAnsi="Times New Roman" w:cs="Times New Roman"/>
          <w:szCs w:val="24"/>
        </w:rPr>
        <w:t>Státní úřad inspekce práce mi sdělil, že počet kontrol</w:t>
      </w:r>
      <w:r w:rsidR="00282B2F">
        <w:rPr>
          <w:rFonts w:ascii="Times New Roman" w:hAnsi="Times New Roman" w:cs="Times New Roman"/>
          <w:szCs w:val="24"/>
        </w:rPr>
        <w:t>,</w:t>
      </w:r>
      <w:r>
        <w:rPr>
          <w:rFonts w:ascii="Times New Roman" w:hAnsi="Times New Roman" w:cs="Times New Roman"/>
          <w:szCs w:val="24"/>
        </w:rPr>
        <w:t xml:space="preserve"> </w:t>
      </w:r>
      <w:r w:rsidRPr="00C72E5C">
        <w:rPr>
          <w:rFonts w:ascii="Times New Roman" w:hAnsi="Times New Roman" w:cs="Times New Roman"/>
          <w:szCs w:val="24"/>
        </w:rPr>
        <w:t>zda a v jakém rozsahu zaměstnavatel přiděl</w:t>
      </w:r>
      <w:r>
        <w:rPr>
          <w:rFonts w:ascii="Times New Roman" w:hAnsi="Times New Roman" w:cs="Times New Roman"/>
          <w:szCs w:val="24"/>
        </w:rPr>
        <w:t>uje práci svým zaměstnancům, na </w:t>
      </w:r>
      <w:r w:rsidRPr="00C72E5C">
        <w:rPr>
          <w:rFonts w:ascii="Times New Roman" w:hAnsi="Times New Roman" w:cs="Times New Roman"/>
          <w:szCs w:val="24"/>
        </w:rPr>
        <w:t xml:space="preserve">které je zaměstnavateli poskytován příspěvek </w:t>
      </w:r>
      <w:r>
        <w:rPr>
          <w:rFonts w:ascii="Times New Roman" w:hAnsi="Times New Roman" w:cs="Times New Roman"/>
          <w:szCs w:val="24"/>
        </w:rPr>
        <w:t>na podporu zaměstnávání osob se </w:t>
      </w:r>
      <w:r w:rsidRPr="00C72E5C">
        <w:rPr>
          <w:rFonts w:ascii="Times New Roman" w:hAnsi="Times New Roman" w:cs="Times New Roman"/>
          <w:szCs w:val="24"/>
        </w:rPr>
        <w:t>zdravotním postižením</w:t>
      </w:r>
      <w:r>
        <w:rPr>
          <w:rFonts w:ascii="Times New Roman" w:hAnsi="Times New Roman" w:cs="Times New Roman"/>
          <w:szCs w:val="24"/>
        </w:rPr>
        <w:t>, neeviduje.</w:t>
      </w:r>
      <w:r w:rsidR="00FA3C8D">
        <w:rPr>
          <w:rStyle w:val="Znakapoznpodarou"/>
          <w:rFonts w:ascii="Times New Roman" w:hAnsi="Times New Roman"/>
          <w:szCs w:val="24"/>
        </w:rPr>
        <w:footnoteReference w:id="62"/>
      </w:r>
    </w:p>
    <w:p w:rsidR="0049052D" w:rsidRDefault="0049052D" w:rsidP="00F96C18">
      <w:pPr>
        <w:spacing w:line="360" w:lineRule="auto"/>
        <w:ind w:firstLine="360"/>
        <w:jc w:val="both"/>
        <w:rPr>
          <w:rFonts w:ascii="Times New Roman" w:hAnsi="Times New Roman" w:cs="Times New Roman"/>
          <w:szCs w:val="24"/>
        </w:rPr>
      </w:pPr>
    </w:p>
    <w:p w:rsidR="001C310B" w:rsidRDefault="001C310B" w:rsidP="00F96C18">
      <w:pPr>
        <w:spacing w:line="360" w:lineRule="auto"/>
        <w:ind w:firstLine="360"/>
        <w:jc w:val="both"/>
        <w:rPr>
          <w:rFonts w:ascii="Times New Roman" w:hAnsi="Times New Roman" w:cs="Times New Roman"/>
          <w:szCs w:val="24"/>
        </w:rPr>
      </w:pPr>
    </w:p>
    <w:p w:rsidR="001C310B" w:rsidRDefault="001C310B" w:rsidP="001C310B">
      <w:pPr>
        <w:spacing w:line="360" w:lineRule="auto"/>
        <w:ind w:firstLine="426"/>
        <w:jc w:val="both"/>
        <w:rPr>
          <w:rFonts w:ascii="Times New Roman" w:hAnsi="Times New Roman" w:cs="Times New Roman"/>
          <w:b/>
          <w:szCs w:val="24"/>
        </w:rPr>
      </w:pPr>
      <w:r>
        <w:rPr>
          <w:rFonts w:ascii="Times New Roman" w:hAnsi="Times New Roman" w:cs="Times New Roman"/>
          <w:b/>
          <w:szCs w:val="24"/>
        </w:rPr>
        <w:t>6.2 Výsledky dotazníkového šetření</w:t>
      </w:r>
    </w:p>
    <w:p w:rsidR="001C310B" w:rsidRDefault="001C310B" w:rsidP="001C310B">
      <w:pPr>
        <w:spacing w:line="360" w:lineRule="auto"/>
        <w:ind w:firstLine="426"/>
        <w:jc w:val="both"/>
        <w:rPr>
          <w:rFonts w:ascii="Times New Roman" w:hAnsi="Times New Roman" w:cs="Times New Roman"/>
          <w:b/>
          <w:szCs w:val="24"/>
        </w:rPr>
      </w:pPr>
    </w:p>
    <w:p w:rsidR="001C310B" w:rsidRDefault="001C310B" w:rsidP="001C310B">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Zaměstnavatelé, kteří mi vrátili vyplněné dotazníky, byli ze všech krajů. Počty respondentů dle jednotlivých krajů však byly různé. </w:t>
      </w:r>
      <w:r w:rsidR="008B31B7">
        <w:rPr>
          <w:rFonts w:ascii="Times New Roman" w:hAnsi="Times New Roman" w:cs="Times New Roman"/>
          <w:szCs w:val="24"/>
        </w:rPr>
        <w:t>Nejvíce vyplněných dotazníků se </w:t>
      </w:r>
      <w:r>
        <w:rPr>
          <w:rFonts w:ascii="Times New Roman" w:hAnsi="Times New Roman" w:cs="Times New Roman"/>
          <w:szCs w:val="24"/>
        </w:rPr>
        <w:t>vrátilo z Moravskoslezského kraje, a to šest. Po pěti pak z Hlavního města Prahy, Ústeckého a Olomouckého kraje. Po čtyřech z J</w:t>
      </w:r>
      <w:r w:rsidR="000C227A">
        <w:rPr>
          <w:rFonts w:ascii="Times New Roman" w:hAnsi="Times New Roman" w:cs="Times New Roman"/>
          <w:szCs w:val="24"/>
        </w:rPr>
        <w:t>ihočeského, Královéhradeckého a </w:t>
      </w:r>
      <w:r>
        <w:rPr>
          <w:rFonts w:ascii="Times New Roman" w:hAnsi="Times New Roman" w:cs="Times New Roman"/>
          <w:szCs w:val="24"/>
        </w:rPr>
        <w:t>Zlínského kraje, po třech z Libereckého a Jihomor</w:t>
      </w:r>
      <w:r w:rsidR="000C227A">
        <w:rPr>
          <w:rFonts w:ascii="Times New Roman" w:hAnsi="Times New Roman" w:cs="Times New Roman"/>
          <w:szCs w:val="24"/>
        </w:rPr>
        <w:t>avského kraje, dva dotazníky se </w:t>
      </w:r>
      <w:r>
        <w:rPr>
          <w:rFonts w:ascii="Times New Roman" w:hAnsi="Times New Roman" w:cs="Times New Roman"/>
          <w:szCs w:val="24"/>
        </w:rPr>
        <w:t>vrátily z Pardubického a Středočeského kraje a</w:t>
      </w:r>
      <w:r w:rsidR="000C227A">
        <w:rPr>
          <w:rFonts w:ascii="Times New Roman" w:hAnsi="Times New Roman" w:cs="Times New Roman"/>
          <w:szCs w:val="24"/>
        </w:rPr>
        <w:t xml:space="preserve"> po jednom z Plzeňského kraje a </w:t>
      </w:r>
      <w:r>
        <w:rPr>
          <w:rFonts w:ascii="Times New Roman" w:hAnsi="Times New Roman" w:cs="Times New Roman"/>
          <w:szCs w:val="24"/>
        </w:rPr>
        <w:t xml:space="preserve">z Kraje Vysočina. </w:t>
      </w:r>
    </w:p>
    <w:p w:rsidR="000C227A" w:rsidRDefault="00936162" w:rsidP="001C310B">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Z těchto zaměstnavatelů v rozhodném období 2010 – 2014 celkem 22 obdrželo příspěvek na zřízení chráněného pracovního místa a 26 příspěvek na částečnou úhradu provozních nákladů chráněného pracovního místa. Z nich pak 16 obdrželo či pobíralo oba příspěvky. Těchto 32 zaměstnavatelů pak odpovídalo na otázky </w:t>
      </w:r>
      <w:r w:rsidR="0017630A">
        <w:rPr>
          <w:rFonts w:ascii="Times New Roman" w:hAnsi="Times New Roman" w:cs="Times New Roman"/>
          <w:szCs w:val="24"/>
        </w:rPr>
        <w:t>č. 3 a 4 dotazníku.</w:t>
      </w:r>
    </w:p>
    <w:p w:rsidR="00407EBE" w:rsidRDefault="0017630A" w:rsidP="001C310B">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 Na otázku, zda Úřad práce České republiky zjišťoval před poskytnutím uvedených příspěvků, </w:t>
      </w:r>
      <w:r w:rsidR="00752196">
        <w:rPr>
          <w:rFonts w:ascii="Times New Roman" w:hAnsi="Times New Roman" w:cs="Times New Roman"/>
          <w:szCs w:val="24"/>
        </w:rPr>
        <w:t>jestli</w:t>
      </w:r>
      <w:r>
        <w:rPr>
          <w:rFonts w:ascii="Times New Roman" w:hAnsi="Times New Roman" w:cs="Times New Roman"/>
          <w:szCs w:val="24"/>
        </w:rPr>
        <w:t xml:space="preserve"> skutečně provozují v žádosti o poskytnutí příspěvku deklarovanou činnost, zda a jakou práci přidělují zaměstnancům na </w:t>
      </w:r>
      <w:r w:rsidR="000C227A">
        <w:rPr>
          <w:rFonts w:ascii="Times New Roman" w:hAnsi="Times New Roman" w:cs="Times New Roman"/>
          <w:szCs w:val="24"/>
        </w:rPr>
        <w:t>chráněných pracovních místech a </w:t>
      </w:r>
      <w:r>
        <w:rPr>
          <w:rFonts w:ascii="Times New Roman" w:hAnsi="Times New Roman" w:cs="Times New Roman"/>
          <w:szCs w:val="24"/>
        </w:rPr>
        <w:t xml:space="preserve">zda zaměstnancům řádně vyplácejí mzdu, </w:t>
      </w:r>
      <w:r w:rsidR="001E3E41">
        <w:rPr>
          <w:rFonts w:ascii="Times New Roman" w:hAnsi="Times New Roman" w:cs="Times New Roman"/>
          <w:szCs w:val="24"/>
        </w:rPr>
        <w:t xml:space="preserve">odpovědělo celkem </w:t>
      </w:r>
      <w:r w:rsidR="00BD67D6">
        <w:rPr>
          <w:rFonts w:ascii="Times New Roman" w:hAnsi="Times New Roman" w:cs="Times New Roman"/>
          <w:szCs w:val="24"/>
        </w:rPr>
        <w:t>30</w:t>
      </w:r>
      <w:r w:rsidR="00FB027F">
        <w:rPr>
          <w:rFonts w:ascii="Times New Roman" w:hAnsi="Times New Roman" w:cs="Times New Roman"/>
          <w:szCs w:val="24"/>
        </w:rPr>
        <w:t xml:space="preserve"> kladně</w:t>
      </w:r>
      <w:r w:rsidR="00BD67D6">
        <w:rPr>
          <w:rFonts w:ascii="Times New Roman" w:hAnsi="Times New Roman" w:cs="Times New Roman"/>
          <w:szCs w:val="24"/>
        </w:rPr>
        <w:t>. Z nich pak 27 i doplnilo, že kontrola byla provedena přímo na pra</w:t>
      </w:r>
      <w:r w:rsidR="000C227A">
        <w:rPr>
          <w:rFonts w:ascii="Times New Roman" w:hAnsi="Times New Roman" w:cs="Times New Roman"/>
          <w:szCs w:val="24"/>
        </w:rPr>
        <w:t>covišti. Někteří zdůraznili, že </w:t>
      </w:r>
      <w:r w:rsidR="00BD67D6">
        <w:rPr>
          <w:rFonts w:ascii="Times New Roman" w:hAnsi="Times New Roman" w:cs="Times New Roman"/>
          <w:szCs w:val="24"/>
        </w:rPr>
        <w:t>velice podrobné kontroly jsou prováděny již při zřizování či vymezování chráněných pracovních míst. Někteří respondenti uvedl</w:t>
      </w:r>
      <w:r w:rsidR="000C227A">
        <w:rPr>
          <w:rFonts w:ascii="Times New Roman" w:hAnsi="Times New Roman" w:cs="Times New Roman"/>
          <w:szCs w:val="24"/>
        </w:rPr>
        <w:t>i, že kromě pracovních smluv se </w:t>
      </w:r>
      <w:r w:rsidR="00BD67D6">
        <w:rPr>
          <w:rFonts w:ascii="Times New Roman" w:hAnsi="Times New Roman" w:cs="Times New Roman"/>
          <w:szCs w:val="24"/>
        </w:rPr>
        <w:t>zaměstnanci, doložení jejich statutu OZP, potvrzení o úhradách mezd a kontrol uzpůsobení pracovního místa potřebám pracovníka se zdrav</w:t>
      </w:r>
      <w:r w:rsidR="002D0A39">
        <w:rPr>
          <w:rFonts w:ascii="Times New Roman" w:hAnsi="Times New Roman" w:cs="Times New Roman"/>
          <w:szCs w:val="24"/>
        </w:rPr>
        <w:t>otn</w:t>
      </w:r>
      <w:r w:rsidR="000C227A">
        <w:rPr>
          <w:rFonts w:ascii="Times New Roman" w:hAnsi="Times New Roman" w:cs="Times New Roman"/>
          <w:szCs w:val="24"/>
        </w:rPr>
        <w:t>ím postižením, ÚP </w:t>
      </w:r>
      <w:r w:rsidR="002D0A39">
        <w:rPr>
          <w:rFonts w:ascii="Times New Roman" w:hAnsi="Times New Roman" w:cs="Times New Roman"/>
          <w:szCs w:val="24"/>
        </w:rPr>
        <w:t>požaduje i </w:t>
      </w:r>
      <w:r w:rsidR="00BD67D6">
        <w:rPr>
          <w:rFonts w:ascii="Times New Roman" w:hAnsi="Times New Roman" w:cs="Times New Roman"/>
          <w:szCs w:val="24"/>
        </w:rPr>
        <w:t>doložení režijních nákladů, smlou</w:t>
      </w:r>
      <w:r w:rsidR="000C227A">
        <w:rPr>
          <w:rFonts w:ascii="Times New Roman" w:hAnsi="Times New Roman" w:cs="Times New Roman"/>
          <w:szCs w:val="24"/>
        </w:rPr>
        <w:t xml:space="preserve">vy uzavřené s odběrateli </w:t>
      </w:r>
      <w:r w:rsidR="000C227A">
        <w:rPr>
          <w:rFonts w:ascii="Times New Roman" w:hAnsi="Times New Roman" w:cs="Times New Roman"/>
          <w:szCs w:val="24"/>
        </w:rPr>
        <w:lastRenderedPageBreak/>
        <w:t>a jsou </w:t>
      </w:r>
      <w:r w:rsidR="00BD67D6">
        <w:rPr>
          <w:rFonts w:ascii="Times New Roman" w:hAnsi="Times New Roman" w:cs="Times New Roman"/>
          <w:szCs w:val="24"/>
        </w:rPr>
        <w:t>prověřována i místa plnění zakázek. Jeden zaměstnavatel uvedl, že pracovnice ÚP podmínky přímo na pracovišti nezjišťovala, neboť byla jeho bývalou zaměstnankyní a tyto podmínky znala.</w:t>
      </w:r>
      <w:r w:rsidR="002D0A39">
        <w:rPr>
          <w:rFonts w:ascii="Times New Roman" w:hAnsi="Times New Roman" w:cs="Times New Roman"/>
          <w:szCs w:val="24"/>
        </w:rPr>
        <w:t xml:space="preserve"> </w:t>
      </w:r>
      <w:r w:rsidR="00407EBE">
        <w:rPr>
          <w:rFonts w:ascii="Times New Roman" w:hAnsi="Times New Roman" w:cs="Times New Roman"/>
          <w:szCs w:val="24"/>
        </w:rPr>
        <w:t>Jeden zaměstnavatel na uvedenou otázku odpověděl záporně, tedy že ÚP zmíněné skutečnosti nezjišťoval. Jeden zam</w:t>
      </w:r>
      <w:r w:rsidR="000C227A">
        <w:rPr>
          <w:rFonts w:ascii="Times New Roman" w:hAnsi="Times New Roman" w:cs="Times New Roman"/>
          <w:szCs w:val="24"/>
        </w:rPr>
        <w:t>ěstnavatel pak odpověděl, že si </w:t>
      </w:r>
      <w:r w:rsidR="00407EBE">
        <w:rPr>
          <w:rFonts w:ascii="Times New Roman" w:hAnsi="Times New Roman" w:cs="Times New Roman"/>
          <w:szCs w:val="24"/>
        </w:rPr>
        <w:t xml:space="preserve">to nepamatuje, ÚP zřejmě zmíněné skutečnosti nezjišťoval, protože jsou na malém městě, kde o sobě všichni všechno vědí. </w:t>
      </w:r>
      <w:r w:rsidR="00564357">
        <w:rPr>
          <w:rFonts w:ascii="Times New Roman" w:hAnsi="Times New Roman" w:cs="Times New Roman"/>
          <w:szCs w:val="24"/>
        </w:rPr>
        <w:t>Struktura odpovědí je znázorněna</w:t>
      </w:r>
      <w:r w:rsidR="0096240D">
        <w:rPr>
          <w:rFonts w:ascii="Times New Roman" w:hAnsi="Times New Roman" w:cs="Times New Roman"/>
          <w:szCs w:val="24"/>
        </w:rPr>
        <w:t xml:space="preserve"> v</w:t>
      </w:r>
      <w:r w:rsidR="000C227A">
        <w:rPr>
          <w:rFonts w:ascii="Times New Roman" w:hAnsi="Times New Roman" w:cs="Times New Roman"/>
          <w:szCs w:val="24"/>
        </w:rPr>
        <w:t> </w:t>
      </w:r>
      <w:r w:rsidR="0096240D">
        <w:rPr>
          <w:rFonts w:ascii="Times New Roman" w:hAnsi="Times New Roman" w:cs="Times New Roman"/>
          <w:szCs w:val="24"/>
        </w:rPr>
        <w:t>grafu</w:t>
      </w:r>
      <w:r w:rsidR="00564357">
        <w:rPr>
          <w:rFonts w:ascii="Times New Roman" w:hAnsi="Times New Roman" w:cs="Times New Roman"/>
          <w:szCs w:val="24"/>
        </w:rPr>
        <w:t xml:space="preserve"> na </w:t>
      </w:r>
      <w:r w:rsidR="000C227A">
        <w:rPr>
          <w:rFonts w:ascii="Times New Roman" w:hAnsi="Times New Roman" w:cs="Times New Roman"/>
          <w:szCs w:val="24"/>
        </w:rPr>
        <w:t>obr. č. 5</w:t>
      </w:r>
      <w:r w:rsidR="0096240D">
        <w:rPr>
          <w:rFonts w:ascii="Times New Roman" w:hAnsi="Times New Roman" w:cs="Times New Roman"/>
          <w:szCs w:val="24"/>
        </w:rPr>
        <w:t>:</w:t>
      </w:r>
    </w:p>
    <w:p w:rsidR="0096240D" w:rsidRDefault="0096240D" w:rsidP="001C310B">
      <w:pPr>
        <w:spacing w:line="360" w:lineRule="auto"/>
        <w:ind w:firstLine="426"/>
        <w:jc w:val="both"/>
        <w:rPr>
          <w:rFonts w:ascii="Times New Roman" w:hAnsi="Times New Roman" w:cs="Times New Roman"/>
          <w:szCs w:val="24"/>
        </w:rPr>
      </w:pPr>
    </w:p>
    <w:p w:rsidR="0096240D" w:rsidRDefault="0096240D" w:rsidP="00296D10">
      <w:pPr>
        <w:spacing w:line="360" w:lineRule="auto"/>
        <w:ind w:firstLine="426"/>
        <w:jc w:val="cente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3912427" cy="2104845"/>
            <wp:effectExtent l="19050" t="0" r="11873"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90E91" w:rsidRPr="00A90E91" w:rsidRDefault="00A90E91" w:rsidP="00A90E91">
      <w:pPr>
        <w:spacing w:line="360" w:lineRule="auto"/>
        <w:ind w:firstLine="426"/>
        <w:jc w:val="center"/>
        <w:rPr>
          <w:rFonts w:ascii="Times New Roman" w:hAnsi="Times New Roman" w:cs="Times New Roman"/>
        </w:rPr>
      </w:pPr>
      <w:r>
        <w:rPr>
          <w:rFonts w:ascii="Times New Roman" w:hAnsi="Times New Roman" w:cs="Times New Roman"/>
          <w:szCs w:val="24"/>
        </w:rPr>
        <w:t xml:space="preserve">Obr. č. 5 - </w:t>
      </w:r>
      <w:r w:rsidRPr="00A90E91">
        <w:rPr>
          <w:rFonts w:ascii="Times New Roman" w:hAnsi="Times New Roman" w:cs="Times New Roman"/>
          <w:bCs/>
        </w:rPr>
        <w:t>Kontrola podmínek pro poskytnutí příspěvku na zřízení chráněného pracovního místa či na úhradu jeho provozních nákladů</w:t>
      </w:r>
    </w:p>
    <w:p w:rsidR="009845DE" w:rsidRDefault="009845DE" w:rsidP="00A90E91">
      <w:pPr>
        <w:spacing w:line="360" w:lineRule="auto"/>
        <w:ind w:firstLine="426"/>
        <w:jc w:val="center"/>
        <w:rPr>
          <w:rFonts w:ascii="Times New Roman" w:hAnsi="Times New Roman" w:cs="Times New Roman"/>
          <w:szCs w:val="24"/>
        </w:rPr>
      </w:pPr>
    </w:p>
    <w:p w:rsidR="009845DE" w:rsidRDefault="009845DE" w:rsidP="001C310B">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Z uvedeného grafu je zřejmé, že 94% zaměstnavatelů </w:t>
      </w:r>
      <w:r w:rsidR="00752196">
        <w:rPr>
          <w:rFonts w:ascii="Times New Roman" w:hAnsi="Times New Roman" w:cs="Times New Roman"/>
          <w:szCs w:val="24"/>
        </w:rPr>
        <w:t>uvedlo</w:t>
      </w:r>
      <w:r>
        <w:rPr>
          <w:rFonts w:ascii="Times New Roman" w:hAnsi="Times New Roman" w:cs="Times New Roman"/>
          <w:szCs w:val="24"/>
        </w:rPr>
        <w:t>, že Úřad práce České republiky před poskytnutím příspěvku na zřízení chráněného pracovního místa či před poskytnutím příspěvku na částečnou úhradu provozních nákladů chráněného pracovního místa kontroluje splnění podmínek pro poskytnutí těchto příspě</w:t>
      </w:r>
      <w:r w:rsidR="00752196">
        <w:rPr>
          <w:rFonts w:ascii="Times New Roman" w:hAnsi="Times New Roman" w:cs="Times New Roman"/>
          <w:szCs w:val="24"/>
        </w:rPr>
        <w:t>vků, v drtivé většině případů i </w:t>
      </w:r>
      <w:r>
        <w:rPr>
          <w:rFonts w:ascii="Times New Roman" w:hAnsi="Times New Roman" w:cs="Times New Roman"/>
          <w:szCs w:val="24"/>
        </w:rPr>
        <w:t xml:space="preserve">přímou kontrolou pracoviště. </w:t>
      </w:r>
    </w:p>
    <w:p w:rsidR="002F675B" w:rsidRDefault="00752196" w:rsidP="001C310B">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Na otázku č. 4, </w:t>
      </w:r>
      <w:r w:rsidR="009845DE">
        <w:rPr>
          <w:rFonts w:ascii="Times New Roman" w:hAnsi="Times New Roman" w:cs="Times New Roman"/>
          <w:szCs w:val="24"/>
        </w:rPr>
        <w:t xml:space="preserve">zda ÚP v průběhu </w:t>
      </w:r>
      <w:r w:rsidR="00DB0A42">
        <w:rPr>
          <w:rFonts w:ascii="Times New Roman" w:hAnsi="Times New Roman" w:cs="Times New Roman"/>
          <w:szCs w:val="24"/>
        </w:rPr>
        <w:t>l</w:t>
      </w:r>
      <w:r w:rsidR="009845DE">
        <w:rPr>
          <w:rFonts w:ascii="Times New Roman" w:hAnsi="Times New Roman" w:cs="Times New Roman"/>
          <w:szCs w:val="24"/>
        </w:rPr>
        <w:t>et 2010 – 2014 kontroloval plnění podmínek dohody o zřízení či vymezení chráněn</w:t>
      </w:r>
      <w:r w:rsidR="00DB0A42">
        <w:rPr>
          <w:rFonts w:ascii="Times New Roman" w:hAnsi="Times New Roman" w:cs="Times New Roman"/>
          <w:szCs w:val="24"/>
        </w:rPr>
        <w:t>ého</w:t>
      </w:r>
      <w:r w:rsidR="009845DE">
        <w:rPr>
          <w:rFonts w:ascii="Times New Roman" w:hAnsi="Times New Roman" w:cs="Times New Roman"/>
          <w:szCs w:val="24"/>
        </w:rPr>
        <w:t xml:space="preserve"> pracovního místa</w:t>
      </w:r>
      <w:r w:rsidR="00DB0A42">
        <w:rPr>
          <w:rFonts w:ascii="Times New Roman" w:hAnsi="Times New Roman" w:cs="Times New Roman"/>
          <w:szCs w:val="24"/>
        </w:rPr>
        <w:t>, odpovědělo pouze 34 zaměstnavatelů. Byli to zaměstnavatelé, kterým byl v uvedeném období poskytnut příspěvek na zřízení chráněného pracovního místa či příspěvek na částečnou úhradu provozních nákladů chráněného pracovního místa, a dva zaměstnavatelé, kteří uvedené příspěvky nepobírali. Nevím přesně, z jakého důvodu se ostatní zaměstnavatelé k této otázce nevyjádřili. Všichni zaměstnavatelé, kteří vyplnili dotazníky, totiž v předmětném období 2010 či v části tohoto období pobírali příspěvek na podporu zaměstnávání osob se zdravotním postižením na chráněném prac</w:t>
      </w:r>
      <w:r w:rsidR="00A90E91">
        <w:rPr>
          <w:rFonts w:ascii="Times New Roman" w:hAnsi="Times New Roman" w:cs="Times New Roman"/>
          <w:szCs w:val="24"/>
        </w:rPr>
        <w:t xml:space="preserve">ovním místě podle § 78 zákona </w:t>
      </w:r>
      <w:r w:rsidR="00A90E91">
        <w:rPr>
          <w:rFonts w:ascii="Times New Roman" w:hAnsi="Times New Roman" w:cs="Times New Roman"/>
          <w:szCs w:val="24"/>
        </w:rPr>
        <w:lastRenderedPageBreak/>
        <w:t>o </w:t>
      </w:r>
      <w:r w:rsidR="00DB0A42">
        <w:rPr>
          <w:rFonts w:ascii="Times New Roman" w:hAnsi="Times New Roman" w:cs="Times New Roman"/>
          <w:szCs w:val="24"/>
        </w:rPr>
        <w:t xml:space="preserve">zaměstnanosti. To znamená, že museli mít uzavřeny dohody o zřízení či o vymezení chráněného pracovního místa. </w:t>
      </w:r>
      <w:r w:rsidR="002F675B">
        <w:rPr>
          <w:rFonts w:ascii="Times New Roman" w:hAnsi="Times New Roman" w:cs="Times New Roman"/>
          <w:szCs w:val="24"/>
        </w:rPr>
        <w:t xml:space="preserve">Úřad práce tudíž mohl plnění podmínek dohody kontrolovat. </w:t>
      </w:r>
    </w:p>
    <w:p w:rsidR="00291D2D" w:rsidRDefault="002F675B" w:rsidP="001C310B">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Z 34 zaměstnavatelů, kteří na otázku odpověděli, </w:t>
      </w:r>
      <w:r w:rsidR="00291D2D">
        <w:rPr>
          <w:rFonts w:ascii="Times New Roman" w:hAnsi="Times New Roman" w:cs="Times New Roman"/>
          <w:szCs w:val="24"/>
        </w:rPr>
        <w:t>sdělilo</w:t>
      </w:r>
      <w:r>
        <w:rPr>
          <w:rFonts w:ascii="Times New Roman" w:hAnsi="Times New Roman" w:cs="Times New Roman"/>
          <w:szCs w:val="24"/>
        </w:rPr>
        <w:t xml:space="preserve"> celkem 2</w:t>
      </w:r>
      <w:r w:rsidR="00F466EB">
        <w:rPr>
          <w:rFonts w:ascii="Times New Roman" w:hAnsi="Times New Roman" w:cs="Times New Roman"/>
          <w:szCs w:val="24"/>
        </w:rPr>
        <w:t>9</w:t>
      </w:r>
      <w:r>
        <w:rPr>
          <w:rFonts w:ascii="Times New Roman" w:hAnsi="Times New Roman" w:cs="Times New Roman"/>
          <w:szCs w:val="24"/>
        </w:rPr>
        <w:t xml:space="preserve">, že kontroly byly prováděny. Sedm z nich dále doplnilo, že kontroly byly prováděny každý rok přímo na chráněném pracovním místě. Dalších </w:t>
      </w:r>
      <w:r w:rsidR="00F466EB">
        <w:rPr>
          <w:rFonts w:ascii="Times New Roman" w:hAnsi="Times New Roman" w:cs="Times New Roman"/>
          <w:szCs w:val="24"/>
        </w:rPr>
        <w:t xml:space="preserve">jedenáct z </w:t>
      </w:r>
      <w:r w:rsidR="00A90E91">
        <w:rPr>
          <w:rFonts w:ascii="Times New Roman" w:hAnsi="Times New Roman" w:cs="Times New Roman"/>
          <w:szCs w:val="24"/>
        </w:rPr>
        <w:t>nich uvedlo, že byly </w:t>
      </w:r>
      <w:r>
        <w:rPr>
          <w:rFonts w:ascii="Times New Roman" w:hAnsi="Times New Roman" w:cs="Times New Roman"/>
          <w:szCs w:val="24"/>
        </w:rPr>
        <w:t xml:space="preserve">prováděny kontroly dokumentů i chráněných pracovních míst, aniž se vyjádřili k četnosti těchto kontrol. Jeden zaměstnavatel uvedl, že kontroly dokladů byly prováděny průběžně a jednou za tři roky byla provedena i kontrola v místě provozovny. </w:t>
      </w:r>
      <w:r w:rsidR="00291D2D">
        <w:rPr>
          <w:rFonts w:ascii="Times New Roman" w:hAnsi="Times New Roman" w:cs="Times New Roman"/>
          <w:szCs w:val="24"/>
        </w:rPr>
        <w:t>Jeden zaměstnavatel pouze konstatoval, že byla proved</w:t>
      </w:r>
      <w:r w:rsidR="00A90E91">
        <w:rPr>
          <w:rFonts w:ascii="Times New Roman" w:hAnsi="Times New Roman" w:cs="Times New Roman"/>
          <w:szCs w:val="24"/>
        </w:rPr>
        <w:t>ena kontrola na provozovně. Pět </w:t>
      </w:r>
      <w:r w:rsidR="00291D2D">
        <w:rPr>
          <w:rFonts w:ascii="Times New Roman" w:hAnsi="Times New Roman" w:cs="Times New Roman"/>
          <w:szCs w:val="24"/>
        </w:rPr>
        <w:t>zaměstnavatelů uvedlo, že byly kontrolovány pouze listiny. Celkem pět zaměstnavatelů odpovědělo, že kontrola nebyla provedena. Jeden z nich však uzavřel dohodu o zřízení chráněného pracovního místa až v roce 2014. Další sdělil, že ovšem měli kontroly příspěvku podle § 78 zákona o zaměstnanosti, a další uvedl, že</w:t>
      </w:r>
      <w:r w:rsidR="00752196">
        <w:rPr>
          <w:rFonts w:ascii="Times New Roman" w:hAnsi="Times New Roman" w:cs="Times New Roman"/>
          <w:szCs w:val="24"/>
        </w:rPr>
        <w:t> </w:t>
      </w:r>
      <w:r w:rsidR="00291D2D">
        <w:rPr>
          <w:rFonts w:ascii="Times New Roman" w:hAnsi="Times New Roman" w:cs="Times New Roman"/>
          <w:szCs w:val="24"/>
        </w:rPr>
        <w:t xml:space="preserve">doklady ÚP kontroluje každé čtvrtletí. </w:t>
      </w:r>
      <w:r w:rsidR="00C637C2">
        <w:rPr>
          <w:rFonts w:ascii="Times New Roman" w:hAnsi="Times New Roman" w:cs="Times New Roman"/>
          <w:szCs w:val="24"/>
        </w:rPr>
        <w:t>Odpovědi jsem opět převedl do grafu</w:t>
      </w:r>
      <w:r w:rsidR="00A90E91">
        <w:rPr>
          <w:rFonts w:ascii="Times New Roman" w:hAnsi="Times New Roman" w:cs="Times New Roman"/>
          <w:szCs w:val="24"/>
        </w:rPr>
        <w:t xml:space="preserve"> na obr. 6</w:t>
      </w:r>
      <w:r w:rsidR="005F6155">
        <w:rPr>
          <w:rFonts w:ascii="Times New Roman" w:hAnsi="Times New Roman" w:cs="Times New Roman"/>
          <w:szCs w:val="24"/>
        </w:rPr>
        <w:t>:</w:t>
      </w:r>
    </w:p>
    <w:p w:rsidR="005F6155" w:rsidRDefault="005F6155" w:rsidP="001C310B">
      <w:pPr>
        <w:spacing w:line="360" w:lineRule="auto"/>
        <w:ind w:firstLine="426"/>
        <w:jc w:val="both"/>
        <w:rPr>
          <w:rFonts w:ascii="Times New Roman" w:hAnsi="Times New Roman" w:cs="Times New Roman"/>
          <w:szCs w:val="24"/>
        </w:rPr>
      </w:pPr>
    </w:p>
    <w:p w:rsidR="00291D2D" w:rsidRDefault="00291D2D" w:rsidP="00296D10">
      <w:pPr>
        <w:spacing w:line="360" w:lineRule="auto"/>
        <w:ind w:firstLine="426"/>
        <w:jc w:val="cente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4312309" cy="1958196"/>
            <wp:effectExtent l="19050" t="0" r="12041" b="3954"/>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90E91" w:rsidRPr="00A90E91" w:rsidRDefault="00A90E91" w:rsidP="00A90E91">
      <w:pPr>
        <w:spacing w:line="360" w:lineRule="auto"/>
        <w:ind w:firstLine="426"/>
        <w:jc w:val="center"/>
        <w:rPr>
          <w:rFonts w:ascii="Times New Roman" w:hAnsi="Times New Roman" w:cs="Times New Roman"/>
        </w:rPr>
      </w:pPr>
      <w:r>
        <w:rPr>
          <w:rFonts w:ascii="Times New Roman" w:hAnsi="Times New Roman" w:cs="Times New Roman"/>
          <w:szCs w:val="24"/>
        </w:rPr>
        <w:t xml:space="preserve">Obr. č. 6 - </w:t>
      </w:r>
      <w:r w:rsidRPr="00A90E91">
        <w:rPr>
          <w:rFonts w:ascii="Times New Roman" w:hAnsi="Times New Roman" w:cs="Times New Roman"/>
          <w:bCs/>
        </w:rPr>
        <w:t>Kontrola plnění podmínek dohody o zřízení či vymezení chráněn</w:t>
      </w:r>
      <w:r>
        <w:rPr>
          <w:rFonts w:ascii="Times New Roman" w:hAnsi="Times New Roman" w:cs="Times New Roman"/>
          <w:bCs/>
        </w:rPr>
        <w:t>é</w:t>
      </w:r>
      <w:r w:rsidRPr="00A90E91">
        <w:rPr>
          <w:rFonts w:ascii="Times New Roman" w:hAnsi="Times New Roman" w:cs="Times New Roman"/>
          <w:bCs/>
        </w:rPr>
        <w:t>ho pracovního místa</w:t>
      </w:r>
    </w:p>
    <w:p w:rsidR="00291D2D" w:rsidRDefault="00291D2D" w:rsidP="001C310B">
      <w:pPr>
        <w:spacing w:line="360" w:lineRule="auto"/>
        <w:ind w:firstLine="426"/>
        <w:jc w:val="both"/>
        <w:rPr>
          <w:rFonts w:ascii="Times New Roman" w:hAnsi="Times New Roman" w:cs="Times New Roman"/>
          <w:szCs w:val="24"/>
        </w:rPr>
      </w:pPr>
    </w:p>
    <w:p w:rsidR="00D46C3C" w:rsidRDefault="00291D2D" w:rsidP="001C310B">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 </w:t>
      </w:r>
      <w:r w:rsidR="002F675B">
        <w:rPr>
          <w:rFonts w:ascii="Times New Roman" w:hAnsi="Times New Roman" w:cs="Times New Roman"/>
          <w:szCs w:val="24"/>
        </w:rPr>
        <w:t xml:space="preserve"> </w:t>
      </w:r>
      <w:r w:rsidR="00C637C2">
        <w:rPr>
          <w:rFonts w:ascii="Times New Roman" w:hAnsi="Times New Roman" w:cs="Times New Roman"/>
          <w:szCs w:val="24"/>
        </w:rPr>
        <w:t xml:space="preserve">Z výše uvedeného je zřejmé, že pouze </w:t>
      </w:r>
      <w:r w:rsidR="00D46C3C">
        <w:rPr>
          <w:rFonts w:ascii="Times New Roman" w:hAnsi="Times New Roman" w:cs="Times New Roman"/>
          <w:szCs w:val="24"/>
        </w:rPr>
        <w:t>1</w:t>
      </w:r>
      <w:r w:rsidR="00C637C2">
        <w:rPr>
          <w:rFonts w:ascii="Times New Roman" w:hAnsi="Times New Roman" w:cs="Times New Roman"/>
          <w:szCs w:val="24"/>
        </w:rPr>
        <w:t>3</w:t>
      </w:r>
      <w:r w:rsidR="0074138E">
        <w:rPr>
          <w:rFonts w:ascii="Times New Roman" w:hAnsi="Times New Roman" w:cs="Times New Roman"/>
          <w:szCs w:val="24"/>
        </w:rPr>
        <w:t xml:space="preserve"> </w:t>
      </w:r>
      <w:r w:rsidR="00C637C2">
        <w:rPr>
          <w:rFonts w:ascii="Times New Roman" w:hAnsi="Times New Roman" w:cs="Times New Roman"/>
          <w:szCs w:val="24"/>
        </w:rPr>
        <w:t xml:space="preserve">% zaměstnavatelů </w:t>
      </w:r>
      <w:r w:rsidR="00D46C3C">
        <w:rPr>
          <w:rFonts w:ascii="Times New Roman" w:hAnsi="Times New Roman" w:cs="Times New Roman"/>
          <w:szCs w:val="24"/>
        </w:rPr>
        <w:t>uvedlo, že u nich nebyla provedena kontrola plnění podmínek dohody o zřízení či vymezení chráněného pracovního místa. V tomto směru je navíc třeba vzít v potaz, že u jednoho zaměstnavatele bylo chráněné pracovní místo čerstvě zřízeno a u dalších dvou byly zřejmě kontroly nahrazeny kontrolami týkajícími se příspěvku na podporu zaměstnávání osob se zdravotním postižením na chráněném prac</w:t>
      </w:r>
      <w:r w:rsidR="00A90E91">
        <w:rPr>
          <w:rFonts w:ascii="Times New Roman" w:hAnsi="Times New Roman" w:cs="Times New Roman"/>
          <w:szCs w:val="24"/>
        </w:rPr>
        <w:t>ovním místě podle § 78 zákona o </w:t>
      </w:r>
      <w:r w:rsidR="00D46C3C">
        <w:rPr>
          <w:rFonts w:ascii="Times New Roman" w:hAnsi="Times New Roman" w:cs="Times New Roman"/>
          <w:szCs w:val="24"/>
        </w:rPr>
        <w:t>zaměstnanosti.</w:t>
      </w:r>
    </w:p>
    <w:p w:rsidR="005509D9" w:rsidRDefault="004605CD" w:rsidP="001C310B">
      <w:pPr>
        <w:spacing w:line="360" w:lineRule="auto"/>
        <w:ind w:firstLine="426"/>
        <w:jc w:val="both"/>
        <w:rPr>
          <w:rFonts w:ascii="Times New Roman" w:hAnsi="Times New Roman" w:cs="Times New Roman"/>
          <w:szCs w:val="24"/>
        </w:rPr>
      </w:pPr>
      <w:r>
        <w:rPr>
          <w:rFonts w:ascii="Times New Roman" w:hAnsi="Times New Roman" w:cs="Times New Roman"/>
          <w:szCs w:val="24"/>
        </w:rPr>
        <w:lastRenderedPageBreak/>
        <w:t>Příspěvek na</w:t>
      </w:r>
      <w:r w:rsidR="00D46C3C">
        <w:rPr>
          <w:rFonts w:ascii="Times New Roman" w:hAnsi="Times New Roman" w:cs="Times New Roman"/>
          <w:szCs w:val="24"/>
        </w:rPr>
        <w:t xml:space="preserve"> podporu zaměstnávání osob se zdravotním postižením na chráněném pracovním místě podl</w:t>
      </w:r>
      <w:r>
        <w:rPr>
          <w:rFonts w:ascii="Times New Roman" w:hAnsi="Times New Roman" w:cs="Times New Roman"/>
          <w:szCs w:val="24"/>
        </w:rPr>
        <w:t>e § 78 zákona o zaměstnanosti pobírali v průběhu sledovaného období všichni respondenti.</w:t>
      </w:r>
      <w:r w:rsidR="00D46C3C">
        <w:rPr>
          <w:rFonts w:ascii="Times New Roman" w:hAnsi="Times New Roman" w:cs="Times New Roman"/>
          <w:szCs w:val="24"/>
        </w:rPr>
        <w:t xml:space="preserve">  Šest z dotazovaných tento příspěvek pobíralo pouze rok, </w:t>
      </w:r>
      <w:r w:rsidR="005509D9">
        <w:rPr>
          <w:rFonts w:ascii="Times New Roman" w:hAnsi="Times New Roman" w:cs="Times New Roman"/>
          <w:szCs w:val="24"/>
        </w:rPr>
        <w:t xml:space="preserve">čtyři z dotazovaných tři roky, sedm z dotazovaných čtyři roky a zbytek, tedy dvacet osm dotazovaných, po celé sledované období, čili pět let. </w:t>
      </w:r>
    </w:p>
    <w:p w:rsidR="00D50B3A" w:rsidRDefault="004605CD" w:rsidP="001C310B">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Na otázku, zda </w:t>
      </w:r>
      <w:r w:rsidR="00752196">
        <w:rPr>
          <w:rFonts w:ascii="Times New Roman" w:hAnsi="Times New Roman" w:cs="Times New Roman"/>
          <w:szCs w:val="24"/>
        </w:rPr>
        <w:t xml:space="preserve">Úřad práce České republiky zjišťoval před poskytnutím příspěvku na podporu zaměstnávání osob se zdravotním postižením na chráněném pracovním místě podle § 78 zákona o zaměstnanosti, zda skutečně provozují deklarovanou činnost, zda a jakou práci přidělují zaměstnancům </w:t>
      </w:r>
      <w:r w:rsidR="00CD7A5C">
        <w:rPr>
          <w:rFonts w:ascii="Times New Roman" w:hAnsi="Times New Roman" w:cs="Times New Roman"/>
          <w:szCs w:val="24"/>
        </w:rPr>
        <w:t>na chráněných pracovních místech a zda zaměstnancům řádně vyplácejí mzdu</w:t>
      </w:r>
      <w:r>
        <w:rPr>
          <w:rFonts w:ascii="Times New Roman" w:hAnsi="Times New Roman" w:cs="Times New Roman"/>
          <w:szCs w:val="24"/>
        </w:rPr>
        <w:t>, odpovědělo dvacet jedna dotázaných, že toto zjišťoval Úřad práce i přímo na pracovišti</w:t>
      </w:r>
      <w:r w:rsidR="00D50B3A">
        <w:rPr>
          <w:rFonts w:ascii="Times New Roman" w:hAnsi="Times New Roman" w:cs="Times New Roman"/>
          <w:szCs w:val="24"/>
        </w:rPr>
        <w:t xml:space="preserve"> a pět dotázaných sdělilo, že tyto podmínky byly kontrolovány pouze dokladově. Osm dotázaných odpovědělo pouze, že zjišťoval. Osm uvedlo, že toto bylo zjišťováno pouze při vymezení  míst. Dva zaměstnavatelé uvedli, že nezjišťoval. Jeden zaměstnavatel neodpověděl. </w:t>
      </w:r>
      <w:r w:rsidR="0034767E">
        <w:rPr>
          <w:rFonts w:ascii="Times New Roman" w:hAnsi="Times New Roman" w:cs="Times New Roman"/>
          <w:szCs w:val="24"/>
        </w:rPr>
        <w:t>Odpovědi jsou shrnuty v grafu na obr. č. 7:</w:t>
      </w:r>
    </w:p>
    <w:p w:rsidR="00D50B3A" w:rsidRDefault="00D50B3A" w:rsidP="001C310B">
      <w:pPr>
        <w:spacing w:line="360" w:lineRule="auto"/>
        <w:ind w:firstLine="426"/>
        <w:jc w:val="both"/>
        <w:rPr>
          <w:rFonts w:ascii="Times New Roman" w:hAnsi="Times New Roman" w:cs="Times New Roman"/>
          <w:szCs w:val="24"/>
        </w:rPr>
      </w:pPr>
    </w:p>
    <w:p w:rsidR="00D50B3A" w:rsidRDefault="00D50B3A" w:rsidP="0017152E">
      <w:pPr>
        <w:spacing w:line="360" w:lineRule="auto"/>
        <w:ind w:firstLine="426"/>
        <w:jc w:val="cente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4051983" cy="2415396"/>
            <wp:effectExtent l="19050" t="0" r="24717" b="3954"/>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4767E" w:rsidRPr="0034767E" w:rsidRDefault="0034767E" w:rsidP="0034767E">
      <w:pPr>
        <w:spacing w:line="360" w:lineRule="auto"/>
        <w:ind w:firstLine="426"/>
        <w:rPr>
          <w:rFonts w:ascii="Times New Roman" w:hAnsi="Times New Roman" w:cs="Times New Roman"/>
        </w:rPr>
      </w:pPr>
      <w:r>
        <w:rPr>
          <w:rFonts w:ascii="Times New Roman" w:hAnsi="Times New Roman" w:cs="Times New Roman"/>
          <w:szCs w:val="24"/>
        </w:rPr>
        <w:t xml:space="preserve">Obr. č. 7 - </w:t>
      </w:r>
      <w:r w:rsidRPr="0034767E">
        <w:rPr>
          <w:rFonts w:ascii="Times New Roman" w:hAnsi="Times New Roman" w:cs="Times New Roman"/>
          <w:bCs/>
        </w:rPr>
        <w:t>Kontrola před poskytnutím příspěvku podle § 78 zákona o zaměstnanosti</w:t>
      </w:r>
      <w:r w:rsidRPr="0034767E">
        <w:rPr>
          <w:rFonts w:ascii="Times New Roman" w:hAnsi="Times New Roman" w:cs="Times New Roman"/>
          <w:bCs/>
          <w:lang w:val="en-US"/>
        </w:rPr>
        <w:t xml:space="preserve"> </w:t>
      </w:r>
    </w:p>
    <w:p w:rsidR="0034767E" w:rsidRDefault="0034767E" w:rsidP="0017152E">
      <w:pPr>
        <w:spacing w:line="360" w:lineRule="auto"/>
        <w:ind w:firstLine="426"/>
        <w:jc w:val="center"/>
        <w:rPr>
          <w:rFonts w:ascii="Times New Roman" w:hAnsi="Times New Roman" w:cs="Times New Roman"/>
          <w:szCs w:val="24"/>
        </w:rPr>
      </w:pPr>
    </w:p>
    <w:p w:rsidR="0017152E" w:rsidRDefault="006157B4" w:rsidP="006157B4">
      <w:pPr>
        <w:spacing w:line="360" w:lineRule="auto"/>
        <w:ind w:firstLine="426"/>
        <w:jc w:val="both"/>
        <w:rPr>
          <w:rFonts w:ascii="Times New Roman" w:hAnsi="Times New Roman" w:cs="Times New Roman"/>
          <w:szCs w:val="24"/>
        </w:rPr>
      </w:pPr>
      <w:r>
        <w:rPr>
          <w:rFonts w:ascii="Times New Roman" w:hAnsi="Times New Roman" w:cs="Times New Roman"/>
          <w:szCs w:val="24"/>
        </w:rPr>
        <w:t>Z uvedeného grafu vyplývá, že celkem 77</w:t>
      </w:r>
      <w:r w:rsidR="0074138E">
        <w:rPr>
          <w:rFonts w:ascii="Times New Roman" w:hAnsi="Times New Roman" w:cs="Times New Roman"/>
          <w:szCs w:val="24"/>
        </w:rPr>
        <w:t xml:space="preserve"> </w:t>
      </w:r>
      <w:r>
        <w:rPr>
          <w:rFonts w:ascii="Times New Roman" w:hAnsi="Times New Roman" w:cs="Times New Roman"/>
          <w:szCs w:val="24"/>
        </w:rPr>
        <w:t>% zaměstnavatelů odpovědělo, že Úřad práce České republiky před poskytnutím příspěvku kontrolu prováděl. Z nich pak 48</w:t>
      </w:r>
      <w:r w:rsidR="0074138E">
        <w:rPr>
          <w:rFonts w:ascii="Times New Roman" w:hAnsi="Times New Roman" w:cs="Times New Roman"/>
          <w:szCs w:val="24"/>
        </w:rPr>
        <w:t xml:space="preserve"> </w:t>
      </w:r>
      <w:r>
        <w:rPr>
          <w:rFonts w:ascii="Times New Roman" w:hAnsi="Times New Roman" w:cs="Times New Roman"/>
          <w:szCs w:val="24"/>
        </w:rPr>
        <w:t xml:space="preserve">% uvedlo, že kontrola </w:t>
      </w:r>
      <w:proofErr w:type="gramStart"/>
      <w:r>
        <w:rPr>
          <w:rFonts w:ascii="Times New Roman" w:hAnsi="Times New Roman" w:cs="Times New Roman"/>
          <w:szCs w:val="24"/>
        </w:rPr>
        <w:t>byla</w:t>
      </w:r>
      <w:proofErr w:type="gramEnd"/>
      <w:r>
        <w:rPr>
          <w:rFonts w:ascii="Times New Roman" w:hAnsi="Times New Roman" w:cs="Times New Roman"/>
          <w:szCs w:val="24"/>
        </w:rPr>
        <w:t xml:space="preserve"> provedena přímo na pracovištích. 18</w:t>
      </w:r>
      <w:r w:rsidR="0074138E">
        <w:rPr>
          <w:rFonts w:ascii="Times New Roman" w:hAnsi="Times New Roman" w:cs="Times New Roman"/>
          <w:szCs w:val="24"/>
        </w:rPr>
        <w:t xml:space="preserve"> </w:t>
      </w:r>
      <w:r>
        <w:rPr>
          <w:rFonts w:ascii="Times New Roman" w:hAnsi="Times New Roman" w:cs="Times New Roman"/>
          <w:szCs w:val="24"/>
        </w:rPr>
        <w:t>% zaměstnavatelů uvedlo, že kontrola byla provedena pouze při vymezování chráněných pracovních míst. Pouze 5</w:t>
      </w:r>
      <w:r w:rsidR="0074138E">
        <w:rPr>
          <w:rFonts w:ascii="Times New Roman" w:hAnsi="Times New Roman" w:cs="Times New Roman"/>
          <w:szCs w:val="24"/>
        </w:rPr>
        <w:t> </w:t>
      </w:r>
      <w:r>
        <w:rPr>
          <w:rFonts w:ascii="Times New Roman" w:hAnsi="Times New Roman" w:cs="Times New Roman"/>
          <w:szCs w:val="24"/>
        </w:rPr>
        <w:t>% respondentů konstatovalo, že kontrola nebyla provedena.</w:t>
      </w:r>
    </w:p>
    <w:p w:rsidR="002B59DA" w:rsidRDefault="002B59DA" w:rsidP="002B59DA">
      <w:pPr>
        <w:spacing w:line="360" w:lineRule="auto"/>
        <w:ind w:firstLine="426"/>
        <w:jc w:val="both"/>
        <w:rPr>
          <w:rFonts w:ascii="Times New Roman" w:hAnsi="Times New Roman" w:cs="Times New Roman"/>
          <w:szCs w:val="24"/>
        </w:rPr>
      </w:pPr>
      <w:r>
        <w:rPr>
          <w:rFonts w:ascii="Times New Roman" w:hAnsi="Times New Roman" w:cs="Times New Roman"/>
          <w:szCs w:val="24"/>
        </w:rPr>
        <w:lastRenderedPageBreak/>
        <w:t>Na otázku, zda u respondentů byly provedeny kontroly využití a oprávněnosti čerpání příspěvku podle § 78 zákona o zaměstnanosti, odpověděl</w:t>
      </w:r>
      <w:r w:rsidR="006157B4">
        <w:rPr>
          <w:rFonts w:ascii="Times New Roman" w:hAnsi="Times New Roman" w:cs="Times New Roman"/>
          <w:szCs w:val="24"/>
        </w:rPr>
        <w:t xml:space="preserve">o </w:t>
      </w:r>
      <w:r w:rsidR="00B472E3">
        <w:rPr>
          <w:rFonts w:ascii="Times New Roman" w:hAnsi="Times New Roman" w:cs="Times New Roman"/>
          <w:szCs w:val="24"/>
        </w:rPr>
        <w:t>11 záporně, tedy</w:t>
      </w:r>
      <w:r w:rsidR="003E328F">
        <w:rPr>
          <w:rFonts w:ascii="Times New Roman" w:hAnsi="Times New Roman" w:cs="Times New Roman"/>
          <w:szCs w:val="24"/>
        </w:rPr>
        <w:t> </w:t>
      </w:r>
      <w:r w:rsidR="00B472E3">
        <w:rPr>
          <w:rFonts w:ascii="Times New Roman" w:hAnsi="Times New Roman" w:cs="Times New Roman"/>
          <w:szCs w:val="24"/>
        </w:rPr>
        <w:t>že</w:t>
      </w:r>
      <w:r w:rsidR="003E328F">
        <w:rPr>
          <w:rFonts w:ascii="Times New Roman" w:hAnsi="Times New Roman" w:cs="Times New Roman"/>
          <w:szCs w:val="24"/>
        </w:rPr>
        <w:t> </w:t>
      </w:r>
      <w:r w:rsidR="00B472E3">
        <w:rPr>
          <w:rFonts w:ascii="Times New Roman" w:hAnsi="Times New Roman" w:cs="Times New Roman"/>
          <w:szCs w:val="24"/>
        </w:rPr>
        <w:t xml:space="preserve">kontrola nebyla provedena. </w:t>
      </w:r>
      <w:r w:rsidR="001D339B">
        <w:rPr>
          <w:rFonts w:ascii="Times New Roman" w:hAnsi="Times New Roman" w:cs="Times New Roman"/>
          <w:szCs w:val="24"/>
        </w:rPr>
        <w:t xml:space="preserve">Zbytek, tedy 34 </w:t>
      </w:r>
      <w:r>
        <w:rPr>
          <w:rFonts w:ascii="Times New Roman" w:hAnsi="Times New Roman" w:cs="Times New Roman"/>
          <w:szCs w:val="24"/>
        </w:rPr>
        <w:t>respondent</w:t>
      </w:r>
      <w:r w:rsidR="001D339B">
        <w:rPr>
          <w:rFonts w:ascii="Times New Roman" w:hAnsi="Times New Roman" w:cs="Times New Roman"/>
          <w:szCs w:val="24"/>
        </w:rPr>
        <w:t>ů uvedlo, že u nich kontrola provedena byla. Odpovědi jsou shrnuty v grafu na obr. č. 8</w:t>
      </w:r>
      <w:r w:rsidR="005F6155">
        <w:rPr>
          <w:rFonts w:ascii="Times New Roman" w:hAnsi="Times New Roman" w:cs="Times New Roman"/>
          <w:szCs w:val="24"/>
        </w:rPr>
        <w:t>:</w:t>
      </w:r>
    </w:p>
    <w:p w:rsidR="002B59DA" w:rsidRDefault="002B59DA" w:rsidP="002B59DA">
      <w:pPr>
        <w:spacing w:line="360" w:lineRule="auto"/>
        <w:ind w:firstLine="426"/>
        <w:jc w:val="center"/>
        <w:rPr>
          <w:rFonts w:ascii="Times New Roman" w:hAnsi="Times New Roman" w:cs="Times New Roman"/>
          <w:szCs w:val="24"/>
        </w:rPr>
      </w:pPr>
    </w:p>
    <w:p w:rsidR="005F6155" w:rsidRDefault="005F6155" w:rsidP="001D339B">
      <w:pPr>
        <w:spacing w:line="360" w:lineRule="auto"/>
        <w:ind w:firstLine="426"/>
        <w:jc w:val="cente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3250733" cy="1397479"/>
            <wp:effectExtent l="19050" t="0" r="25867" b="0"/>
            <wp:docPr id="2"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D339B" w:rsidRPr="001D339B" w:rsidRDefault="001D339B" w:rsidP="001D339B">
      <w:pPr>
        <w:spacing w:line="360" w:lineRule="auto"/>
        <w:ind w:firstLine="426"/>
        <w:jc w:val="center"/>
        <w:rPr>
          <w:rFonts w:ascii="Times New Roman" w:hAnsi="Times New Roman" w:cs="Times New Roman"/>
        </w:rPr>
      </w:pPr>
      <w:r>
        <w:rPr>
          <w:rFonts w:ascii="Times New Roman" w:hAnsi="Times New Roman" w:cs="Times New Roman"/>
          <w:szCs w:val="24"/>
        </w:rPr>
        <w:t xml:space="preserve">Obr. č. 8 - </w:t>
      </w:r>
      <w:r w:rsidRPr="001D339B">
        <w:rPr>
          <w:rFonts w:ascii="Times New Roman" w:hAnsi="Times New Roman" w:cs="Times New Roman"/>
          <w:bCs/>
        </w:rPr>
        <w:t>Kontrola využití a oprávněnosti čerpán</w:t>
      </w:r>
      <w:r>
        <w:rPr>
          <w:rFonts w:ascii="Times New Roman" w:hAnsi="Times New Roman" w:cs="Times New Roman"/>
          <w:bCs/>
        </w:rPr>
        <w:t>í příspěvku podle § 78 zákona o </w:t>
      </w:r>
      <w:r w:rsidRPr="001D339B">
        <w:rPr>
          <w:rFonts w:ascii="Times New Roman" w:hAnsi="Times New Roman" w:cs="Times New Roman"/>
          <w:bCs/>
        </w:rPr>
        <w:t>zaměstnanosti</w:t>
      </w:r>
    </w:p>
    <w:p w:rsidR="001D339B" w:rsidRDefault="001D339B" w:rsidP="002B59DA">
      <w:pPr>
        <w:spacing w:line="360" w:lineRule="auto"/>
        <w:ind w:firstLine="426"/>
        <w:jc w:val="both"/>
        <w:rPr>
          <w:rFonts w:ascii="Times New Roman" w:hAnsi="Times New Roman" w:cs="Times New Roman"/>
          <w:szCs w:val="24"/>
        </w:rPr>
      </w:pPr>
    </w:p>
    <w:p w:rsidR="009062B7" w:rsidRDefault="002B59DA" w:rsidP="002B59DA">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Většina zaměstnavatelů tedy uvedla, že kontroly byly provedeny. </w:t>
      </w:r>
      <w:r w:rsidR="009062B7">
        <w:rPr>
          <w:rFonts w:ascii="Times New Roman" w:hAnsi="Times New Roman" w:cs="Times New Roman"/>
          <w:szCs w:val="24"/>
        </w:rPr>
        <w:t>V četnosti kontrol se odpovědi značně lišily. Někteří zaměstnavatelé uvedli, že kontroly probíhají každoročně, jiní jedenou za dva roky, další jednou za tři roky, jednou za čtyři roky. Jeden dokonce uvedl, že u něj probíhá kontrola třikrát za rok. Dva zaměstnavatelé zmínili, že u nich byla provedena i kontrola ze strany oblastního inspektorátu práce. Dále je třeba zmínit, že p</w:t>
      </w:r>
      <w:r>
        <w:rPr>
          <w:rFonts w:ascii="Times New Roman" w:hAnsi="Times New Roman" w:cs="Times New Roman"/>
          <w:szCs w:val="24"/>
        </w:rPr>
        <w:t xml:space="preserve">olovina ze zaměstnavatelů, kteří uvedli, že u nich kontroly neproběhly, pobírala příspěvek pouze jeden rok. </w:t>
      </w:r>
    </w:p>
    <w:p w:rsidR="006200E0" w:rsidRDefault="009062B7" w:rsidP="006200E0">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Zaměstnavatelé, u nichž byly provedeny kontroly, </w:t>
      </w:r>
      <w:r w:rsidR="001D339B">
        <w:rPr>
          <w:rFonts w:ascii="Times New Roman" w:hAnsi="Times New Roman" w:cs="Times New Roman"/>
          <w:szCs w:val="24"/>
        </w:rPr>
        <w:t xml:space="preserve">tedy celkem 34 zaměstnavatelů, </w:t>
      </w:r>
      <w:r>
        <w:rPr>
          <w:rFonts w:ascii="Times New Roman" w:hAnsi="Times New Roman" w:cs="Times New Roman"/>
          <w:szCs w:val="24"/>
        </w:rPr>
        <w:t>pak odpovídali na otázku, zda se jednalo o šetření přímo na chráněném pracovním místě nebo pouze o kontrolu dokladů.</w:t>
      </w:r>
      <w:r w:rsidR="001D339B">
        <w:rPr>
          <w:rFonts w:ascii="Times New Roman" w:hAnsi="Times New Roman" w:cs="Times New Roman"/>
          <w:szCs w:val="24"/>
        </w:rPr>
        <w:t xml:space="preserve"> 11 z nich odpovědělo, že kontroly byly provedeny pouze dokladově, a </w:t>
      </w:r>
      <w:r w:rsidR="006200E0">
        <w:rPr>
          <w:rFonts w:ascii="Times New Roman" w:hAnsi="Times New Roman" w:cs="Times New Roman"/>
          <w:szCs w:val="24"/>
        </w:rPr>
        <w:t>33 sdělilo, že byly provedeny i šetřením na místě. Odpovědi jsou znázorněny v grafu na obr. č. 9:</w:t>
      </w:r>
    </w:p>
    <w:p w:rsidR="00DE3BFB" w:rsidRDefault="00DE3BFB" w:rsidP="002D0F4D">
      <w:pPr>
        <w:spacing w:line="360" w:lineRule="auto"/>
        <w:ind w:firstLine="426"/>
        <w:jc w:val="center"/>
        <w:rPr>
          <w:rFonts w:ascii="Times New Roman" w:hAnsi="Times New Roman" w:cs="Times New Roman"/>
          <w:szCs w:val="24"/>
        </w:rPr>
      </w:pPr>
    </w:p>
    <w:p w:rsidR="005F6155" w:rsidRDefault="005F6155" w:rsidP="00DE3BFB">
      <w:pPr>
        <w:spacing w:line="360" w:lineRule="auto"/>
        <w:jc w:val="cente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3334086" cy="1570008"/>
            <wp:effectExtent l="19050" t="0" r="18714" b="0"/>
            <wp:docPr id="13"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E3BFB" w:rsidRDefault="006200E0" w:rsidP="00DE3BFB">
      <w:pPr>
        <w:spacing w:line="360" w:lineRule="auto"/>
        <w:jc w:val="center"/>
        <w:rPr>
          <w:rFonts w:ascii="Times New Roman" w:hAnsi="Times New Roman" w:cs="Times New Roman"/>
          <w:szCs w:val="24"/>
        </w:rPr>
      </w:pPr>
      <w:r>
        <w:rPr>
          <w:rFonts w:ascii="Times New Roman" w:hAnsi="Times New Roman" w:cs="Times New Roman"/>
          <w:szCs w:val="24"/>
        </w:rPr>
        <w:t>Obr. č. 9 – Způsob provedení kontroly</w:t>
      </w:r>
    </w:p>
    <w:p w:rsidR="00780142" w:rsidRDefault="002D0F4D" w:rsidP="002D0F4D">
      <w:pPr>
        <w:spacing w:line="360" w:lineRule="auto"/>
        <w:ind w:firstLine="426"/>
        <w:jc w:val="both"/>
        <w:rPr>
          <w:rFonts w:ascii="Times New Roman" w:hAnsi="Times New Roman" w:cs="Times New Roman"/>
          <w:b/>
          <w:szCs w:val="24"/>
        </w:rPr>
      </w:pPr>
      <w:r>
        <w:rPr>
          <w:rFonts w:ascii="Times New Roman" w:hAnsi="Times New Roman" w:cs="Times New Roman"/>
          <w:b/>
          <w:szCs w:val="24"/>
        </w:rPr>
        <w:lastRenderedPageBreak/>
        <w:t xml:space="preserve">6.3 </w:t>
      </w:r>
      <w:r w:rsidR="00780142">
        <w:rPr>
          <w:rFonts w:ascii="Times New Roman" w:hAnsi="Times New Roman" w:cs="Times New Roman"/>
          <w:b/>
          <w:szCs w:val="24"/>
        </w:rPr>
        <w:t>Shrnutí</w:t>
      </w:r>
      <w:r w:rsidR="00CF23D7">
        <w:rPr>
          <w:rFonts w:ascii="Times New Roman" w:hAnsi="Times New Roman" w:cs="Times New Roman"/>
          <w:b/>
          <w:szCs w:val="24"/>
        </w:rPr>
        <w:t xml:space="preserve"> a doporučení</w:t>
      </w:r>
    </w:p>
    <w:p w:rsidR="002D0F4D" w:rsidRDefault="002D0F4D" w:rsidP="002D0F4D">
      <w:pPr>
        <w:spacing w:line="360" w:lineRule="auto"/>
        <w:jc w:val="center"/>
        <w:rPr>
          <w:rFonts w:ascii="Times New Roman" w:hAnsi="Times New Roman" w:cs="Times New Roman"/>
          <w:b/>
          <w:bCs/>
          <w:szCs w:val="24"/>
        </w:rPr>
      </w:pPr>
    </w:p>
    <w:p w:rsidR="00037C73" w:rsidRDefault="00780142" w:rsidP="00037C73">
      <w:pPr>
        <w:spacing w:line="360" w:lineRule="auto"/>
        <w:ind w:firstLine="426"/>
        <w:jc w:val="both"/>
        <w:rPr>
          <w:rFonts w:ascii="Times New Roman" w:hAnsi="Times New Roman" w:cs="Times New Roman"/>
          <w:bCs/>
          <w:szCs w:val="24"/>
        </w:rPr>
      </w:pPr>
      <w:r>
        <w:rPr>
          <w:rFonts w:ascii="Times New Roman" w:hAnsi="Times New Roman" w:cs="Times New Roman"/>
          <w:bCs/>
          <w:szCs w:val="24"/>
        </w:rPr>
        <w:t xml:space="preserve">Vzhledem k tomu, že se mi v dotazníkovém šetření vrátilo velice málo vyplněných dotazníků, je otázkou, do jaké míry je možno zjištění, která z těchto </w:t>
      </w:r>
      <w:r w:rsidR="00F82211">
        <w:rPr>
          <w:rFonts w:ascii="Times New Roman" w:hAnsi="Times New Roman" w:cs="Times New Roman"/>
          <w:bCs/>
          <w:szCs w:val="24"/>
        </w:rPr>
        <w:t>odpovědí</w:t>
      </w:r>
      <w:r w:rsidR="00037C73">
        <w:rPr>
          <w:rFonts w:ascii="Times New Roman" w:hAnsi="Times New Roman" w:cs="Times New Roman"/>
          <w:bCs/>
          <w:szCs w:val="24"/>
        </w:rPr>
        <w:t xml:space="preserve"> vyplynula, zobecnit.</w:t>
      </w:r>
    </w:p>
    <w:p w:rsidR="00037C73" w:rsidRPr="005F6155" w:rsidRDefault="00780142" w:rsidP="00037C73">
      <w:pPr>
        <w:spacing w:line="360" w:lineRule="auto"/>
        <w:ind w:firstLine="426"/>
        <w:jc w:val="both"/>
        <w:rPr>
          <w:rFonts w:ascii="Times New Roman" w:hAnsi="Times New Roman" w:cs="Times New Roman"/>
          <w:bCs/>
          <w:szCs w:val="24"/>
        </w:rPr>
      </w:pPr>
      <w:r>
        <w:rPr>
          <w:rFonts w:ascii="Times New Roman" w:hAnsi="Times New Roman" w:cs="Times New Roman"/>
          <w:bCs/>
          <w:szCs w:val="24"/>
        </w:rPr>
        <w:t xml:space="preserve">Domnívám se, že </w:t>
      </w:r>
      <w:r w:rsidR="00640C21">
        <w:rPr>
          <w:rFonts w:ascii="Times New Roman" w:hAnsi="Times New Roman" w:cs="Times New Roman"/>
          <w:bCs/>
          <w:szCs w:val="24"/>
        </w:rPr>
        <w:t xml:space="preserve">lze </w:t>
      </w:r>
      <w:r w:rsidR="00FF329D">
        <w:rPr>
          <w:rFonts w:ascii="Times New Roman" w:hAnsi="Times New Roman" w:cs="Times New Roman"/>
          <w:bCs/>
          <w:szCs w:val="24"/>
        </w:rPr>
        <w:t xml:space="preserve">zobecnit, že Úřad práce České republiky kontroluje podrobně a pečlivě splnění podmínek před poskytnutím příspěvku na zřízení chráněného pracovního místa, </w:t>
      </w:r>
      <w:r w:rsidR="002F72CB">
        <w:rPr>
          <w:rFonts w:ascii="Times New Roman" w:hAnsi="Times New Roman" w:cs="Times New Roman"/>
          <w:bCs/>
          <w:szCs w:val="24"/>
        </w:rPr>
        <w:t>což uvedlo 94</w:t>
      </w:r>
      <w:r w:rsidR="0074138E">
        <w:rPr>
          <w:rFonts w:ascii="Times New Roman" w:hAnsi="Times New Roman" w:cs="Times New Roman"/>
          <w:bCs/>
          <w:szCs w:val="24"/>
        </w:rPr>
        <w:t xml:space="preserve"> </w:t>
      </w:r>
      <w:r w:rsidR="002F72CB">
        <w:rPr>
          <w:rFonts w:ascii="Times New Roman" w:hAnsi="Times New Roman" w:cs="Times New Roman"/>
          <w:bCs/>
          <w:szCs w:val="24"/>
        </w:rPr>
        <w:t xml:space="preserve">% dotázaných, </w:t>
      </w:r>
      <w:r w:rsidR="00FF329D">
        <w:rPr>
          <w:rFonts w:ascii="Times New Roman" w:hAnsi="Times New Roman" w:cs="Times New Roman"/>
          <w:bCs/>
          <w:szCs w:val="24"/>
        </w:rPr>
        <w:t>a to ve většině případů přímo na zamýšleném chráněném pracovním místě</w:t>
      </w:r>
      <w:r w:rsidR="002F72CB">
        <w:rPr>
          <w:rFonts w:ascii="Times New Roman" w:hAnsi="Times New Roman" w:cs="Times New Roman"/>
          <w:bCs/>
          <w:szCs w:val="24"/>
        </w:rPr>
        <w:t>, což uvedlo 85</w:t>
      </w:r>
      <w:r w:rsidR="0074138E">
        <w:rPr>
          <w:rFonts w:ascii="Times New Roman" w:hAnsi="Times New Roman" w:cs="Times New Roman"/>
          <w:bCs/>
          <w:szCs w:val="24"/>
        </w:rPr>
        <w:t xml:space="preserve"> </w:t>
      </w:r>
      <w:r w:rsidR="002F72CB">
        <w:rPr>
          <w:rFonts w:ascii="Times New Roman" w:hAnsi="Times New Roman" w:cs="Times New Roman"/>
          <w:bCs/>
          <w:szCs w:val="24"/>
        </w:rPr>
        <w:t>% dotázaných.</w:t>
      </w:r>
      <w:r w:rsidR="005F3066">
        <w:rPr>
          <w:rFonts w:ascii="Times New Roman" w:hAnsi="Times New Roman" w:cs="Times New Roman"/>
          <w:bCs/>
          <w:szCs w:val="24"/>
        </w:rPr>
        <w:t xml:space="preserve"> Odpovědi v tomto směru byly poměrně jednoznačné. Jako nedostatek </w:t>
      </w:r>
      <w:r w:rsidR="00640C21">
        <w:rPr>
          <w:rFonts w:ascii="Times New Roman" w:hAnsi="Times New Roman" w:cs="Times New Roman"/>
          <w:bCs/>
          <w:szCs w:val="24"/>
        </w:rPr>
        <w:t>vnímám</w:t>
      </w:r>
      <w:r w:rsidR="005F3066">
        <w:rPr>
          <w:rFonts w:ascii="Times New Roman" w:hAnsi="Times New Roman" w:cs="Times New Roman"/>
          <w:bCs/>
          <w:szCs w:val="24"/>
        </w:rPr>
        <w:t xml:space="preserve"> fakt, že kontrola není prováděna v případě, že chráněné pracovní místo má být zřízeno v bytě.</w:t>
      </w:r>
      <w:r w:rsidR="00640C21">
        <w:rPr>
          <w:rFonts w:ascii="Times New Roman" w:hAnsi="Times New Roman" w:cs="Times New Roman"/>
          <w:bCs/>
          <w:szCs w:val="24"/>
        </w:rPr>
        <w:t xml:space="preserve"> Poskytnutí příspěvku na zřízení chráněného pracovního místa a ani příspěvku na částečnou úhradu nákladů na chráněném pracovním místě totiž není podmíněno tím, že </w:t>
      </w:r>
      <w:r w:rsidR="00285E93">
        <w:rPr>
          <w:rFonts w:ascii="Times New Roman" w:hAnsi="Times New Roman" w:cs="Times New Roman"/>
          <w:bCs/>
          <w:szCs w:val="24"/>
        </w:rPr>
        <w:t>zaměstnanec, s </w:t>
      </w:r>
      <w:r w:rsidR="00640C21" w:rsidRPr="00640C21">
        <w:rPr>
          <w:rFonts w:ascii="Times New Roman" w:hAnsi="Times New Roman" w:cs="Times New Roman"/>
          <w:bCs/>
          <w:szCs w:val="24"/>
        </w:rPr>
        <w:t>nímž nebylo v pracovní smlouvě sjednáno jako místo výkonu práce pracoviště zaměstnavatele, souhlas</w:t>
      </w:r>
      <w:r w:rsidR="00640C21">
        <w:rPr>
          <w:rFonts w:ascii="Times New Roman" w:hAnsi="Times New Roman" w:cs="Times New Roman"/>
          <w:bCs/>
          <w:szCs w:val="24"/>
        </w:rPr>
        <w:t>í</w:t>
      </w:r>
      <w:r w:rsidR="00640C21" w:rsidRPr="00640C21">
        <w:rPr>
          <w:rFonts w:ascii="Times New Roman" w:hAnsi="Times New Roman" w:cs="Times New Roman"/>
          <w:bCs/>
          <w:szCs w:val="24"/>
        </w:rPr>
        <w:t xml:space="preserve"> s provedením</w:t>
      </w:r>
      <w:r w:rsidR="00640C21">
        <w:rPr>
          <w:rFonts w:ascii="Tahoma" w:hAnsi="Tahoma" w:cs="Tahoma"/>
          <w:color w:val="424242"/>
          <w:sz w:val="18"/>
          <w:szCs w:val="18"/>
        </w:rPr>
        <w:t xml:space="preserve"> </w:t>
      </w:r>
      <w:r w:rsidR="00640C21">
        <w:rPr>
          <w:rFonts w:ascii="Times New Roman" w:hAnsi="Times New Roman" w:cs="Times New Roman"/>
          <w:bCs/>
          <w:szCs w:val="24"/>
        </w:rPr>
        <w:t>kontroly v </w:t>
      </w:r>
      <w:r w:rsidR="00640C21" w:rsidRPr="00640C21">
        <w:rPr>
          <w:rFonts w:ascii="Times New Roman" w:hAnsi="Times New Roman" w:cs="Times New Roman"/>
          <w:bCs/>
          <w:szCs w:val="24"/>
        </w:rPr>
        <w:t>místě výkonu jeho práce</w:t>
      </w:r>
      <w:r w:rsidR="00640C21">
        <w:rPr>
          <w:rFonts w:ascii="Times New Roman" w:hAnsi="Times New Roman" w:cs="Times New Roman"/>
          <w:bCs/>
          <w:szCs w:val="24"/>
        </w:rPr>
        <w:t>.</w:t>
      </w:r>
      <w:r w:rsidR="00640C21">
        <w:rPr>
          <w:rFonts w:ascii="Tahoma" w:hAnsi="Tahoma" w:cs="Tahoma"/>
          <w:color w:val="424242"/>
          <w:sz w:val="18"/>
          <w:szCs w:val="18"/>
        </w:rPr>
        <w:t xml:space="preserve"> </w:t>
      </w:r>
      <w:r w:rsidR="00285E93">
        <w:rPr>
          <w:rFonts w:ascii="Times New Roman" w:hAnsi="Times New Roman" w:cs="Times New Roman"/>
          <w:color w:val="424242"/>
          <w:szCs w:val="24"/>
        </w:rPr>
        <w:t>Toto je </w:t>
      </w:r>
      <w:r w:rsidR="00F82211" w:rsidRPr="00F82211">
        <w:rPr>
          <w:rFonts w:ascii="Times New Roman" w:hAnsi="Times New Roman" w:cs="Times New Roman"/>
          <w:color w:val="424242"/>
          <w:szCs w:val="24"/>
        </w:rPr>
        <w:t>rozdíl od</w:t>
      </w:r>
      <w:r w:rsidR="00F82211">
        <w:rPr>
          <w:rFonts w:ascii="Tahoma" w:hAnsi="Tahoma" w:cs="Tahoma"/>
          <w:color w:val="424242"/>
          <w:sz w:val="18"/>
          <w:szCs w:val="18"/>
        </w:rPr>
        <w:t xml:space="preserve"> </w:t>
      </w:r>
      <w:r w:rsidR="00640C21">
        <w:rPr>
          <w:rFonts w:ascii="Times New Roman" w:hAnsi="Times New Roman" w:cs="Times New Roman"/>
          <w:bCs/>
          <w:szCs w:val="24"/>
        </w:rPr>
        <w:t>příspěvku podle § 78 zákona o zaměstnanosti</w:t>
      </w:r>
      <w:r w:rsidR="00285E93">
        <w:rPr>
          <w:rFonts w:ascii="Times New Roman" w:hAnsi="Times New Roman" w:cs="Times New Roman"/>
          <w:bCs/>
          <w:szCs w:val="24"/>
        </w:rPr>
        <w:t>, který by v případě, že </w:t>
      </w:r>
      <w:r w:rsidR="00F82211">
        <w:rPr>
          <w:rFonts w:ascii="Times New Roman" w:hAnsi="Times New Roman" w:cs="Times New Roman"/>
          <w:bCs/>
          <w:szCs w:val="24"/>
        </w:rPr>
        <w:t>takový zaměstnanec s kontrolou nesouhlasí, nemohl být poskytnut</w:t>
      </w:r>
      <w:r w:rsidR="00F82211" w:rsidRPr="005F6155">
        <w:rPr>
          <w:rFonts w:ascii="Times New Roman" w:hAnsi="Times New Roman" w:cs="Times New Roman"/>
          <w:bCs/>
          <w:szCs w:val="24"/>
        </w:rPr>
        <w:t>.</w:t>
      </w:r>
      <w:r w:rsidR="00F82211" w:rsidRPr="005F6155">
        <w:rPr>
          <w:rStyle w:val="Znakapoznpodarou"/>
          <w:rFonts w:ascii="Times New Roman" w:hAnsi="Times New Roman"/>
          <w:bCs/>
          <w:szCs w:val="24"/>
        </w:rPr>
        <w:footnoteReference w:id="63"/>
      </w:r>
    </w:p>
    <w:p w:rsidR="00950BF7" w:rsidRDefault="00037C73" w:rsidP="00037C73">
      <w:pPr>
        <w:spacing w:line="360" w:lineRule="auto"/>
        <w:ind w:firstLine="426"/>
        <w:jc w:val="both"/>
        <w:rPr>
          <w:rFonts w:ascii="Times New Roman" w:hAnsi="Times New Roman" w:cs="Times New Roman"/>
          <w:bCs/>
          <w:szCs w:val="24"/>
        </w:rPr>
      </w:pPr>
      <w:r>
        <w:rPr>
          <w:rFonts w:ascii="Times New Roman" w:hAnsi="Times New Roman" w:cs="Times New Roman"/>
          <w:bCs/>
          <w:szCs w:val="24"/>
        </w:rPr>
        <w:t xml:space="preserve">Pokud jde o následné kontroly využití příspěvku na zřízení chráněného pracovního místa, </w:t>
      </w:r>
      <w:r w:rsidR="008A1AC7">
        <w:rPr>
          <w:rFonts w:ascii="Times New Roman" w:hAnsi="Times New Roman" w:cs="Times New Roman"/>
          <w:bCs/>
          <w:szCs w:val="24"/>
        </w:rPr>
        <w:t xml:space="preserve">dle mého názoru i zde lze vzhledem k poměrně jednoznačnému výsledku zobecnit, že Úřad práce České republiky tyto kontroly provádí.  </w:t>
      </w:r>
      <w:r w:rsidR="00FA3C8D">
        <w:rPr>
          <w:rFonts w:ascii="Times New Roman" w:hAnsi="Times New Roman" w:cs="Times New Roman"/>
          <w:bCs/>
          <w:szCs w:val="24"/>
        </w:rPr>
        <w:t xml:space="preserve">Otázkou zůstává, jak často jsou tyto kontroly prováděny. Z informací poskytnutým Úřadem práce České republiky vyplynulo, že ačkoli roste počet uzavřených dohod o zřízení chráněného pracovního místa, klesá počet kontrol plnění podmínek těchto dohod. V roce 2014 bylo provedeno poloviční množství kontrol než v roce 2012. </w:t>
      </w:r>
      <w:r w:rsidR="00950BF7">
        <w:rPr>
          <w:rFonts w:ascii="Times New Roman" w:hAnsi="Times New Roman" w:cs="Times New Roman"/>
          <w:bCs/>
          <w:szCs w:val="24"/>
        </w:rPr>
        <w:t xml:space="preserve">Bohužel, Úřad práce České republiky nemá k dispozici údaje o počtu zřízených a vymezených chráněných pracovních míst za roky 2012 a 2013 a ani údaje o počtu zaměstnavatelů, s nimiž byly tyto dohody uzavřeny. Nelze tedy objektivně zjistit, u jaké části zaměstnavatelů byly tyto kontroly v průběhu tří let, na která se dohody uzavírají, provedeny. </w:t>
      </w:r>
      <w:r w:rsidR="00A66CA8">
        <w:rPr>
          <w:rFonts w:ascii="Times New Roman" w:hAnsi="Times New Roman" w:cs="Times New Roman"/>
          <w:bCs/>
          <w:szCs w:val="24"/>
        </w:rPr>
        <w:t>Navíc nelze pominout skutečnost, že tyto kontroly mohou být u zaměstnavatelů, kteří současně pobírají i příspěvek na podporu zaměstnávání osob se zdravotním postižením na chráněném pracovním místě podle § 78 zákona o zaměstnanosti nahrazeny kontrolou před i po poskytnutí tohoto příspěvku.</w:t>
      </w:r>
    </w:p>
    <w:p w:rsidR="00CF23D7" w:rsidRDefault="00950BF7" w:rsidP="00037C73">
      <w:pPr>
        <w:spacing w:line="360" w:lineRule="auto"/>
        <w:ind w:firstLine="426"/>
        <w:jc w:val="both"/>
        <w:rPr>
          <w:rFonts w:ascii="Times New Roman" w:hAnsi="Times New Roman" w:cs="Times New Roman"/>
          <w:bCs/>
          <w:szCs w:val="24"/>
        </w:rPr>
      </w:pPr>
      <w:r>
        <w:rPr>
          <w:rFonts w:ascii="Times New Roman" w:hAnsi="Times New Roman" w:cs="Times New Roman"/>
          <w:bCs/>
          <w:szCs w:val="24"/>
        </w:rPr>
        <w:lastRenderedPageBreak/>
        <w:t xml:space="preserve">Z výsledku dotazníkového šetření </w:t>
      </w:r>
      <w:r w:rsidR="00A66CA8">
        <w:rPr>
          <w:rFonts w:ascii="Times New Roman" w:hAnsi="Times New Roman" w:cs="Times New Roman"/>
          <w:bCs/>
          <w:szCs w:val="24"/>
        </w:rPr>
        <w:t xml:space="preserve">nelze podle mého názoru zcela zobecnit, zda a jak </w:t>
      </w:r>
      <w:r>
        <w:rPr>
          <w:rFonts w:ascii="Times New Roman" w:hAnsi="Times New Roman" w:cs="Times New Roman"/>
          <w:bCs/>
          <w:szCs w:val="24"/>
        </w:rPr>
        <w:t>Úřad pr</w:t>
      </w:r>
      <w:r w:rsidR="00A66CA8">
        <w:rPr>
          <w:rFonts w:ascii="Times New Roman" w:hAnsi="Times New Roman" w:cs="Times New Roman"/>
          <w:bCs/>
          <w:szCs w:val="24"/>
        </w:rPr>
        <w:t xml:space="preserve">áce České republiky </w:t>
      </w:r>
      <w:proofErr w:type="gramStart"/>
      <w:r w:rsidR="00A66CA8">
        <w:rPr>
          <w:rFonts w:ascii="Times New Roman" w:hAnsi="Times New Roman" w:cs="Times New Roman"/>
          <w:bCs/>
          <w:szCs w:val="24"/>
        </w:rPr>
        <w:t xml:space="preserve">kontroluje </w:t>
      </w:r>
      <w:r>
        <w:rPr>
          <w:rFonts w:ascii="Times New Roman" w:hAnsi="Times New Roman" w:cs="Times New Roman"/>
          <w:bCs/>
          <w:szCs w:val="24"/>
        </w:rPr>
        <w:t xml:space="preserve"> před</w:t>
      </w:r>
      <w:proofErr w:type="gramEnd"/>
      <w:r>
        <w:rPr>
          <w:rFonts w:ascii="Times New Roman" w:hAnsi="Times New Roman" w:cs="Times New Roman"/>
          <w:bCs/>
          <w:szCs w:val="24"/>
        </w:rPr>
        <w:t xml:space="preserve"> poskytnutím příspěvku</w:t>
      </w:r>
      <w:r w:rsidR="00A66CA8">
        <w:rPr>
          <w:rFonts w:ascii="Times New Roman" w:hAnsi="Times New Roman" w:cs="Times New Roman"/>
          <w:bCs/>
          <w:szCs w:val="24"/>
        </w:rPr>
        <w:t xml:space="preserve"> na podporu zaměstnávání osob se zdravotním postižením na chráněném pracovním místě podle § 78 zákona o zaměstnanosti, </w:t>
      </w:r>
      <w:r w:rsidR="00A66CA8">
        <w:rPr>
          <w:rFonts w:ascii="Times New Roman" w:hAnsi="Times New Roman" w:cs="Times New Roman"/>
          <w:szCs w:val="24"/>
        </w:rPr>
        <w:t xml:space="preserve">zda skutečně provozují deklarovanou činnost, zda a jakou práci přidělují zaměstnancům na chráněných pracovních místech a zda zaměstnancům řádně vyplácejí mzdu, </w:t>
      </w:r>
      <w:r w:rsidR="00A66CA8">
        <w:rPr>
          <w:rFonts w:ascii="Times New Roman" w:hAnsi="Times New Roman" w:cs="Times New Roman"/>
          <w:bCs/>
          <w:szCs w:val="24"/>
        </w:rPr>
        <w:t>protože pouze 76</w:t>
      </w:r>
      <w:r w:rsidR="0074138E">
        <w:rPr>
          <w:rFonts w:ascii="Times New Roman" w:hAnsi="Times New Roman" w:cs="Times New Roman"/>
          <w:bCs/>
          <w:szCs w:val="24"/>
        </w:rPr>
        <w:t xml:space="preserve"> </w:t>
      </w:r>
      <w:r w:rsidR="00A66CA8">
        <w:rPr>
          <w:rFonts w:ascii="Times New Roman" w:hAnsi="Times New Roman" w:cs="Times New Roman"/>
          <w:bCs/>
          <w:szCs w:val="24"/>
        </w:rPr>
        <w:t xml:space="preserve">% respondentů uvedlo, že tyto skutečnosti byly kontrolovány. </w:t>
      </w:r>
      <w:r w:rsidR="00CF23D7">
        <w:rPr>
          <w:rFonts w:ascii="Times New Roman" w:hAnsi="Times New Roman" w:cs="Times New Roman"/>
          <w:bCs/>
          <w:szCs w:val="24"/>
        </w:rPr>
        <w:t>Faktem je, že tento příspěvek je poskytován čtvrtletně a pokud by měly být tyto skutečnosti u všech zaměstnavatelů a u všech chráněných pracovních míst ověřovány, bylo by to nesmírně časově i personálně náročné.</w:t>
      </w:r>
    </w:p>
    <w:p w:rsidR="00CF23D7" w:rsidRDefault="00CF23D7" w:rsidP="00037C73">
      <w:pPr>
        <w:spacing w:line="360" w:lineRule="auto"/>
        <w:ind w:firstLine="426"/>
        <w:jc w:val="both"/>
        <w:rPr>
          <w:rFonts w:ascii="Times New Roman" w:hAnsi="Times New Roman" w:cs="Times New Roman"/>
          <w:bCs/>
        </w:rPr>
      </w:pPr>
      <w:r>
        <w:rPr>
          <w:rFonts w:ascii="Times New Roman" w:hAnsi="Times New Roman" w:cs="Times New Roman"/>
          <w:bCs/>
        </w:rPr>
        <w:t>Kontroly</w:t>
      </w:r>
      <w:r w:rsidRPr="001D339B">
        <w:rPr>
          <w:rFonts w:ascii="Times New Roman" w:hAnsi="Times New Roman" w:cs="Times New Roman"/>
          <w:bCs/>
        </w:rPr>
        <w:t xml:space="preserve"> využití </w:t>
      </w:r>
      <w:r>
        <w:rPr>
          <w:rFonts w:ascii="Times New Roman" w:hAnsi="Times New Roman" w:cs="Times New Roman"/>
          <w:bCs/>
        </w:rPr>
        <w:t>příspěvku podle § 78 zákona o </w:t>
      </w:r>
      <w:r w:rsidRPr="001D339B">
        <w:rPr>
          <w:rFonts w:ascii="Times New Roman" w:hAnsi="Times New Roman" w:cs="Times New Roman"/>
          <w:bCs/>
        </w:rPr>
        <w:t>zaměstnanosti</w:t>
      </w:r>
      <w:r>
        <w:rPr>
          <w:rFonts w:ascii="Times New Roman" w:hAnsi="Times New Roman" w:cs="Times New Roman"/>
          <w:bCs/>
        </w:rPr>
        <w:t xml:space="preserve"> byly provedeny u 74</w:t>
      </w:r>
      <w:r w:rsidR="0074138E">
        <w:rPr>
          <w:rFonts w:ascii="Times New Roman" w:hAnsi="Times New Roman" w:cs="Times New Roman"/>
          <w:bCs/>
        </w:rPr>
        <w:t> </w:t>
      </w:r>
      <w:r>
        <w:rPr>
          <w:rFonts w:ascii="Times New Roman" w:hAnsi="Times New Roman" w:cs="Times New Roman"/>
          <w:bCs/>
        </w:rPr>
        <w:t>% respondentů, z nich u 67</w:t>
      </w:r>
      <w:r w:rsidR="0074138E">
        <w:rPr>
          <w:rFonts w:ascii="Times New Roman" w:hAnsi="Times New Roman" w:cs="Times New Roman"/>
          <w:bCs/>
        </w:rPr>
        <w:t xml:space="preserve"> </w:t>
      </w:r>
      <w:r>
        <w:rPr>
          <w:rFonts w:ascii="Times New Roman" w:hAnsi="Times New Roman" w:cs="Times New Roman"/>
          <w:bCs/>
        </w:rPr>
        <w:t>% s šetřením na místě a u 33</w:t>
      </w:r>
      <w:r w:rsidR="0074138E">
        <w:rPr>
          <w:rFonts w:ascii="Times New Roman" w:hAnsi="Times New Roman" w:cs="Times New Roman"/>
          <w:bCs/>
        </w:rPr>
        <w:t xml:space="preserve"> </w:t>
      </w:r>
      <w:r>
        <w:rPr>
          <w:rFonts w:ascii="Times New Roman" w:hAnsi="Times New Roman" w:cs="Times New Roman"/>
          <w:bCs/>
        </w:rPr>
        <w:t>% pouze podle dokladů. Liší se i četnost těchto kontrol. Z informace od Úřadu práce České republiky vyplynulo, že meziročně klesá  počet těchto kontrol. Vzhledem k tomu, že ani v tomto případě nemám k dispozici informaci o tom, kolika zaměstnavatelům je příspěvek poskytován, nevím, u jakého podílu zaměstnavatelů pobírajících tento příspěvek byly kontroly provedeny.</w:t>
      </w:r>
      <w:r w:rsidR="00282B2F">
        <w:rPr>
          <w:rFonts w:ascii="Times New Roman" w:hAnsi="Times New Roman" w:cs="Times New Roman"/>
          <w:bCs/>
        </w:rPr>
        <w:t xml:space="preserve"> </w:t>
      </w:r>
    </w:p>
    <w:p w:rsidR="00282B2F" w:rsidRDefault="00282B2F" w:rsidP="00037C73">
      <w:pPr>
        <w:spacing w:line="360" w:lineRule="auto"/>
        <w:ind w:firstLine="426"/>
        <w:jc w:val="both"/>
        <w:rPr>
          <w:rFonts w:ascii="Times New Roman" w:hAnsi="Times New Roman" w:cs="Times New Roman"/>
          <w:bCs/>
        </w:rPr>
      </w:pPr>
      <w:r>
        <w:rPr>
          <w:rFonts w:ascii="Times New Roman" w:hAnsi="Times New Roman" w:cs="Times New Roman"/>
          <w:bCs/>
        </w:rPr>
        <w:t xml:space="preserve">Je pravdou, že žádný zákon nestanoví, v jakých intervalech a jakým konkrétním způsobem mají být tyto kontroly prováděny. Dle mého názoru by stanovení konkrétních termínů a </w:t>
      </w:r>
      <w:r w:rsidR="00AF38CA">
        <w:rPr>
          <w:rFonts w:ascii="Times New Roman" w:hAnsi="Times New Roman" w:cs="Times New Roman"/>
          <w:bCs/>
        </w:rPr>
        <w:t xml:space="preserve">přesného způsobu kontrol nebylo přínosné a s ohledem na časovou náročnost pro pracovníky Úřadu práce České republiky zřejmě ani reálné.  Při plánování kontrol je nepochybně třeba zohlednit každou konkrétní situaci na trhu práce v daném regionu a této kontroly přizpůsobit. </w:t>
      </w:r>
    </w:p>
    <w:p w:rsidR="00CF23D7" w:rsidRDefault="00AF38CA" w:rsidP="00037C73">
      <w:pPr>
        <w:spacing w:line="360" w:lineRule="auto"/>
        <w:ind w:firstLine="426"/>
        <w:jc w:val="both"/>
        <w:rPr>
          <w:rFonts w:ascii="Times New Roman" w:hAnsi="Times New Roman" w:cs="Times New Roman"/>
          <w:bCs/>
          <w:szCs w:val="24"/>
        </w:rPr>
      </w:pPr>
      <w:r>
        <w:rPr>
          <w:rFonts w:ascii="Times New Roman" w:hAnsi="Times New Roman" w:cs="Times New Roman"/>
          <w:bCs/>
        </w:rPr>
        <w:t>D</w:t>
      </w:r>
      <w:r w:rsidR="00E16BC6">
        <w:rPr>
          <w:rFonts w:ascii="Times New Roman" w:hAnsi="Times New Roman" w:cs="Times New Roman"/>
          <w:bCs/>
        </w:rPr>
        <w:t xml:space="preserve">omnívám se, že </w:t>
      </w:r>
      <w:r>
        <w:rPr>
          <w:rFonts w:ascii="Times New Roman" w:hAnsi="Times New Roman" w:cs="Times New Roman"/>
          <w:bCs/>
        </w:rPr>
        <w:t>k zefektivnění kontroly a ztížení možnosti zneužití příspěvku</w:t>
      </w:r>
      <w:r w:rsidR="00E16BC6">
        <w:rPr>
          <w:rFonts w:ascii="Times New Roman" w:hAnsi="Times New Roman" w:cs="Times New Roman"/>
          <w:bCs/>
        </w:rPr>
        <w:t xml:space="preserve"> na zřízení chráněného pracovního místa</w:t>
      </w:r>
      <w:r>
        <w:rPr>
          <w:rFonts w:ascii="Times New Roman" w:hAnsi="Times New Roman" w:cs="Times New Roman"/>
          <w:bCs/>
        </w:rPr>
        <w:t xml:space="preserve"> a tím pádem i příspěvku na podporu zaměstnávání osob se z</w:t>
      </w:r>
      <w:r w:rsidR="000F363C">
        <w:rPr>
          <w:rFonts w:ascii="Times New Roman" w:hAnsi="Times New Roman" w:cs="Times New Roman"/>
          <w:bCs/>
        </w:rPr>
        <w:t>dravotním postižením na chráněné</w:t>
      </w:r>
      <w:r>
        <w:rPr>
          <w:rFonts w:ascii="Times New Roman" w:hAnsi="Times New Roman" w:cs="Times New Roman"/>
          <w:bCs/>
        </w:rPr>
        <w:t>m prac</w:t>
      </w:r>
      <w:r w:rsidR="0074138E">
        <w:rPr>
          <w:rFonts w:ascii="Times New Roman" w:hAnsi="Times New Roman" w:cs="Times New Roman"/>
          <w:bCs/>
        </w:rPr>
        <w:t>ovním místě podle § 78 zákona o </w:t>
      </w:r>
      <w:r>
        <w:rPr>
          <w:rFonts w:ascii="Times New Roman" w:hAnsi="Times New Roman" w:cs="Times New Roman"/>
          <w:bCs/>
        </w:rPr>
        <w:t>zaměstnanosti</w:t>
      </w:r>
      <w:r w:rsidR="00E16BC6">
        <w:rPr>
          <w:rFonts w:ascii="Times New Roman" w:hAnsi="Times New Roman" w:cs="Times New Roman"/>
          <w:bCs/>
        </w:rPr>
        <w:t xml:space="preserve"> by mohlo </w:t>
      </w:r>
      <w:r>
        <w:rPr>
          <w:rFonts w:ascii="Times New Roman" w:hAnsi="Times New Roman" w:cs="Times New Roman"/>
          <w:bCs/>
        </w:rPr>
        <w:t>přispět opatření spočívající v </w:t>
      </w:r>
      <w:r w:rsidR="0074138E">
        <w:rPr>
          <w:rFonts w:ascii="Times New Roman" w:hAnsi="Times New Roman" w:cs="Times New Roman"/>
          <w:bCs/>
        </w:rPr>
        <w:t>tom, že poskytnutí příspěvku na </w:t>
      </w:r>
      <w:r>
        <w:rPr>
          <w:rFonts w:ascii="Times New Roman" w:hAnsi="Times New Roman" w:cs="Times New Roman"/>
          <w:bCs/>
        </w:rPr>
        <w:t xml:space="preserve">zřízení chráněného pracovního místa by mohlo </w:t>
      </w:r>
      <w:r w:rsidR="00E16BC6">
        <w:rPr>
          <w:rFonts w:ascii="Times New Roman" w:hAnsi="Times New Roman" w:cs="Times New Roman"/>
          <w:bCs/>
        </w:rPr>
        <w:t xml:space="preserve">být, stejně jako v případě příspěvku podle § 78 zákona o zaměstnanosti, podmíněno souhlasem </w:t>
      </w:r>
      <w:r w:rsidR="00E16BC6">
        <w:rPr>
          <w:rFonts w:ascii="Times New Roman" w:hAnsi="Times New Roman" w:cs="Times New Roman"/>
          <w:bCs/>
          <w:szCs w:val="24"/>
        </w:rPr>
        <w:t>zaměstnance, s </w:t>
      </w:r>
      <w:r w:rsidR="00E16BC6" w:rsidRPr="00640C21">
        <w:rPr>
          <w:rFonts w:ascii="Times New Roman" w:hAnsi="Times New Roman" w:cs="Times New Roman"/>
          <w:bCs/>
          <w:szCs w:val="24"/>
        </w:rPr>
        <w:t xml:space="preserve">nímž nebylo v pracovní smlouvě sjednáno jako místo výkonu práce pracoviště zaměstnavatele, </w:t>
      </w:r>
      <w:r w:rsidR="00E16BC6">
        <w:rPr>
          <w:rFonts w:ascii="Times New Roman" w:hAnsi="Times New Roman" w:cs="Times New Roman"/>
          <w:bCs/>
          <w:szCs w:val="24"/>
        </w:rPr>
        <w:t>s </w:t>
      </w:r>
      <w:r w:rsidR="00E16BC6" w:rsidRPr="00640C21">
        <w:rPr>
          <w:rFonts w:ascii="Times New Roman" w:hAnsi="Times New Roman" w:cs="Times New Roman"/>
          <w:bCs/>
          <w:szCs w:val="24"/>
        </w:rPr>
        <w:t>provedením</w:t>
      </w:r>
      <w:r w:rsidR="00E16BC6">
        <w:rPr>
          <w:rFonts w:ascii="Tahoma" w:hAnsi="Tahoma" w:cs="Tahoma"/>
          <w:color w:val="424242"/>
          <w:sz w:val="18"/>
          <w:szCs w:val="18"/>
        </w:rPr>
        <w:t xml:space="preserve"> </w:t>
      </w:r>
      <w:r w:rsidR="00E16BC6">
        <w:rPr>
          <w:rFonts w:ascii="Times New Roman" w:hAnsi="Times New Roman" w:cs="Times New Roman"/>
          <w:bCs/>
          <w:szCs w:val="24"/>
        </w:rPr>
        <w:t xml:space="preserve">kontroly v zamýšleném </w:t>
      </w:r>
      <w:r w:rsidR="00E16BC6" w:rsidRPr="00640C21">
        <w:rPr>
          <w:rFonts w:ascii="Times New Roman" w:hAnsi="Times New Roman" w:cs="Times New Roman"/>
          <w:bCs/>
          <w:szCs w:val="24"/>
        </w:rPr>
        <w:t>místě výkonu jeho práce</w:t>
      </w:r>
      <w:r w:rsidR="00E16BC6">
        <w:rPr>
          <w:rFonts w:ascii="Times New Roman" w:hAnsi="Times New Roman" w:cs="Times New Roman"/>
          <w:bCs/>
          <w:szCs w:val="24"/>
        </w:rPr>
        <w:t xml:space="preserve">. V případě, že by při následné kontrole plnění podmínek dohody o zřízení chráněného pracovního místa zaměstnanec s kontrolou takového pracoviště nesouhlasil, mohla by být zaměstnavateli uložena povinnost poskytnutý příspěvek nebo jeho poměrnou část vrátit. </w:t>
      </w:r>
    </w:p>
    <w:p w:rsidR="00AF38CA" w:rsidRDefault="00AF38CA" w:rsidP="00037C73">
      <w:pPr>
        <w:spacing w:line="360" w:lineRule="auto"/>
        <w:ind w:firstLine="426"/>
        <w:jc w:val="both"/>
        <w:rPr>
          <w:rFonts w:ascii="Times New Roman" w:hAnsi="Times New Roman" w:cs="Times New Roman"/>
          <w:bCs/>
          <w:szCs w:val="24"/>
        </w:rPr>
      </w:pPr>
    </w:p>
    <w:p w:rsidR="00E16BC6" w:rsidRDefault="00E16BC6" w:rsidP="00037C73">
      <w:pPr>
        <w:spacing w:line="360" w:lineRule="auto"/>
        <w:ind w:firstLine="426"/>
        <w:jc w:val="both"/>
        <w:rPr>
          <w:rFonts w:ascii="Times New Roman" w:hAnsi="Times New Roman" w:cs="Times New Roman"/>
          <w:bCs/>
        </w:rPr>
      </w:pPr>
      <w:r>
        <w:rPr>
          <w:rFonts w:ascii="Times New Roman" w:hAnsi="Times New Roman" w:cs="Times New Roman"/>
          <w:bCs/>
          <w:szCs w:val="24"/>
        </w:rPr>
        <w:lastRenderedPageBreak/>
        <w:t xml:space="preserve">Dále se domnívám, že Úřad práce České republiky by měl sledovat, s kolika zaměstnavateli byly uzavřeny dohody o vymezení či zřízení chráněného pracovního místa a kolika zaměstnavatelům </w:t>
      </w:r>
      <w:r w:rsidR="00282B2F">
        <w:rPr>
          <w:rFonts w:ascii="Times New Roman" w:hAnsi="Times New Roman" w:cs="Times New Roman"/>
          <w:bCs/>
          <w:szCs w:val="24"/>
        </w:rPr>
        <w:t xml:space="preserve">byl poskytnut příspěvek na zřízení chráněného pracovního místa a příspěvek na podporu zaměstnávání osob se zdravotním postižením na chráněném pracovním místě. Měl by evidovat a sledovat i to, v kolika případech bylo zjištěno neoprávněné čerpání příspěvku. Počty kontrol, </w:t>
      </w:r>
      <w:r w:rsidR="00282B2F" w:rsidRPr="00C72E5C">
        <w:rPr>
          <w:rFonts w:ascii="Times New Roman" w:hAnsi="Times New Roman" w:cs="Times New Roman"/>
          <w:szCs w:val="24"/>
        </w:rPr>
        <w:t>zda a v jakém rozsahu zaměstnavatel přiděl</w:t>
      </w:r>
      <w:r w:rsidR="00282B2F">
        <w:rPr>
          <w:rFonts w:ascii="Times New Roman" w:hAnsi="Times New Roman" w:cs="Times New Roman"/>
          <w:szCs w:val="24"/>
        </w:rPr>
        <w:t>uje práci svým zaměstnancům, na </w:t>
      </w:r>
      <w:r w:rsidR="00282B2F" w:rsidRPr="00C72E5C">
        <w:rPr>
          <w:rFonts w:ascii="Times New Roman" w:hAnsi="Times New Roman" w:cs="Times New Roman"/>
          <w:szCs w:val="24"/>
        </w:rPr>
        <w:t xml:space="preserve">které je zaměstnavateli poskytován příspěvek </w:t>
      </w:r>
      <w:r w:rsidR="00282B2F">
        <w:rPr>
          <w:rFonts w:ascii="Times New Roman" w:hAnsi="Times New Roman" w:cs="Times New Roman"/>
          <w:szCs w:val="24"/>
        </w:rPr>
        <w:t>na podporu zaměstnávání osob se </w:t>
      </w:r>
      <w:r w:rsidR="00282B2F" w:rsidRPr="00C72E5C">
        <w:rPr>
          <w:rFonts w:ascii="Times New Roman" w:hAnsi="Times New Roman" w:cs="Times New Roman"/>
          <w:szCs w:val="24"/>
        </w:rPr>
        <w:t>zdravotním postižením</w:t>
      </w:r>
      <w:r w:rsidR="00282B2F">
        <w:rPr>
          <w:rFonts w:ascii="Times New Roman" w:hAnsi="Times New Roman" w:cs="Times New Roman"/>
          <w:szCs w:val="24"/>
        </w:rPr>
        <w:t xml:space="preserve"> podle § 78, které jsou prováděny mimo pracoviště zaměstnavatele, jakož i počet zjištěných nedostatků, by měl sledovat a evidovat i Státní úřad inspekce práce. Tyto údaje by podle mého názoru mohly významným způsobem přispět k lepšímu stanovení priorit a efektivnějšímu cílenému plánování těchto kontrol.   </w:t>
      </w:r>
      <w:r w:rsidR="00282B2F">
        <w:rPr>
          <w:rFonts w:ascii="Times New Roman" w:hAnsi="Times New Roman" w:cs="Times New Roman"/>
          <w:bCs/>
          <w:szCs w:val="24"/>
        </w:rPr>
        <w:t xml:space="preserve">  </w:t>
      </w:r>
    </w:p>
    <w:p w:rsidR="002D0F4D" w:rsidRDefault="002D0F4D" w:rsidP="002D0F4D">
      <w:pPr>
        <w:spacing w:line="360" w:lineRule="auto"/>
        <w:jc w:val="center"/>
        <w:rPr>
          <w:rFonts w:ascii="Times New Roman" w:hAnsi="Times New Roman" w:cs="Times New Roman"/>
          <w:b/>
          <w:bCs/>
          <w:szCs w:val="24"/>
        </w:rPr>
      </w:pPr>
    </w:p>
    <w:p w:rsidR="001148DB" w:rsidRDefault="001148DB" w:rsidP="001148DB">
      <w:pPr>
        <w:spacing w:line="360" w:lineRule="auto"/>
        <w:jc w:val="both"/>
        <w:rPr>
          <w:rFonts w:ascii="Times New Roman" w:hAnsi="Times New Roman" w:cs="Times New Roman"/>
          <w:szCs w:val="24"/>
        </w:rPr>
      </w:pPr>
    </w:p>
    <w:p w:rsidR="00967D83" w:rsidRDefault="00663288" w:rsidP="00A01E3C">
      <w:pPr>
        <w:spacing w:line="360" w:lineRule="auto"/>
        <w:ind w:firstLine="426"/>
        <w:jc w:val="both"/>
        <w:rPr>
          <w:rFonts w:ascii="Times New Roman" w:hAnsi="Times New Roman" w:cs="Times New Roman"/>
          <w:szCs w:val="24"/>
        </w:rPr>
      </w:pPr>
      <w:r>
        <w:rPr>
          <w:rFonts w:ascii="Times New Roman" w:hAnsi="Times New Roman" w:cs="Times New Roman"/>
          <w:szCs w:val="24"/>
        </w:rPr>
        <w:t xml:space="preserve"> </w:t>
      </w:r>
    </w:p>
    <w:p w:rsidR="00967D83" w:rsidRDefault="00967D83" w:rsidP="00A01E3C">
      <w:pPr>
        <w:spacing w:line="360" w:lineRule="auto"/>
        <w:ind w:firstLine="426"/>
        <w:jc w:val="both"/>
        <w:rPr>
          <w:rFonts w:ascii="Times New Roman" w:hAnsi="Times New Roman" w:cs="Times New Roman"/>
          <w:szCs w:val="24"/>
        </w:rPr>
      </w:pPr>
    </w:p>
    <w:p w:rsidR="00967D83" w:rsidRDefault="00967D83" w:rsidP="00A01E3C">
      <w:pPr>
        <w:spacing w:line="360" w:lineRule="auto"/>
        <w:ind w:firstLine="426"/>
        <w:jc w:val="both"/>
        <w:rPr>
          <w:rFonts w:ascii="Times New Roman" w:hAnsi="Times New Roman" w:cs="Times New Roman"/>
          <w:szCs w:val="24"/>
        </w:rPr>
      </w:pPr>
    </w:p>
    <w:p w:rsidR="00967D83" w:rsidRDefault="00967D83" w:rsidP="00A01E3C">
      <w:pPr>
        <w:spacing w:line="360" w:lineRule="auto"/>
        <w:ind w:firstLine="426"/>
        <w:jc w:val="both"/>
        <w:rPr>
          <w:rFonts w:ascii="Times New Roman" w:hAnsi="Times New Roman" w:cs="Times New Roman"/>
          <w:szCs w:val="24"/>
        </w:rPr>
      </w:pPr>
    </w:p>
    <w:p w:rsidR="00967D83" w:rsidRDefault="00967D83" w:rsidP="00A01E3C">
      <w:pPr>
        <w:spacing w:line="360" w:lineRule="auto"/>
        <w:ind w:firstLine="426"/>
        <w:jc w:val="both"/>
        <w:rPr>
          <w:rFonts w:ascii="Times New Roman" w:hAnsi="Times New Roman" w:cs="Times New Roman"/>
          <w:szCs w:val="24"/>
        </w:rPr>
      </w:pPr>
    </w:p>
    <w:p w:rsidR="00967D83" w:rsidRDefault="00967D83" w:rsidP="00A01E3C">
      <w:pPr>
        <w:spacing w:line="360" w:lineRule="auto"/>
        <w:ind w:firstLine="426"/>
        <w:jc w:val="both"/>
        <w:rPr>
          <w:rFonts w:ascii="Times New Roman" w:hAnsi="Times New Roman" w:cs="Times New Roman"/>
          <w:szCs w:val="24"/>
        </w:rPr>
      </w:pPr>
    </w:p>
    <w:p w:rsidR="0033361F" w:rsidRDefault="0033361F" w:rsidP="00ED2BD4">
      <w:pPr>
        <w:pStyle w:val="Style15"/>
        <w:widowControl/>
        <w:spacing w:before="100" w:beforeAutospacing="1" w:after="100" w:afterAutospacing="1" w:line="360" w:lineRule="auto"/>
        <w:ind w:firstLine="0"/>
        <w:rPr>
          <w:rStyle w:val="FontStyle65"/>
          <w:rFonts w:ascii="Times New Roman" w:hAnsi="Times New Roman" w:cs="Times New Roman"/>
          <w:b/>
          <w:sz w:val="24"/>
          <w:szCs w:val="24"/>
        </w:rPr>
      </w:pPr>
    </w:p>
    <w:p w:rsidR="0033361F" w:rsidRDefault="0033361F" w:rsidP="00ED2BD4">
      <w:pPr>
        <w:pStyle w:val="Style15"/>
        <w:widowControl/>
        <w:spacing w:before="100" w:beforeAutospacing="1" w:after="100" w:afterAutospacing="1" w:line="360" w:lineRule="auto"/>
        <w:ind w:firstLine="0"/>
        <w:rPr>
          <w:rStyle w:val="FontStyle65"/>
          <w:rFonts w:ascii="Times New Roman" w:hAnsi="Times New Roman" w:cs="Times New Roman"/>
          <w:b/>
          <w:sz w:val="24"/>
          <w:szCs w:val="24"/>
        </w:rPr>
      </w:pPr>
    </w:p>
    <w:p w:rsidR="0033361F" w:rsidRDefault="0033361F" w:rsidP="00ED2BD4">
      <w:pPr>
        <w:pStyle w:val="Style15"/>
        <w:widowControl/>
        <w:spacing w:before="100" w:beforeAutospacing="1" w:after="100" w:afterAutospacing="1" w:line="360" w:lineRule="auto"/>
        <w:ind w:firstLine="0"/>
        <w:rPr>
          <w:rStyle w:val="FontStyle65"/>
          <w:rFonts w:ascii="Times New Roman" w:hAnsi="Times New Roman" w:cs="Times New Roman"/>
          <w:b/>
          <w:sz w:val="24"/>
          <w:szCs w:val="24"/>
        </w:rPr>
      </w:pPr>
    </w:p>
    <w:p w:rsidR="0033361F" w:rsidRDefault="0033361F" w:rsidP="00ED2BD4">
      <w:pPr>
        <w:pStyle w:val="Style15"/>
        <w:widowControl/>
        <w:spacing w:before="100" w:beforeAutospacing="1" w:after="100" w:afterAutospacing="1" w:line="360" w:lineRule="auto"/>
        <w:ind w:firstLine="0"/>
        <w:rPr>
          <w:rStyle w:val="FontStyle65"/>
          <w:rFonts w:ascii="Times New Roman" w:hAnsi="Times New Roman" w:cs="Times New Roman"/>
          <w:b/>
          <w:sz w:val="24"/>
          <w:szCs w:val="24"/>
        </w:rPr>
      </w:pPr>
    </w:p>
    <w:p w:rsidR="0033361F" w:rsidRDefault="0033361F" w:rsidP="00ED2BD4">
      <w:pPr>
        <w:pStyle w:val="Style15"/>
        <w:widowControl/>
        <w:spacing w:before="100" w:beforeAutospacing="1" w:after="100" w:afterAutospacing="1" w:line="360" w:lineRule="auto"/>
        <w:ind w:firstLine="0"/>
        <w:rPr>
          <w:rStyle w:val="FontStyle65"/>
          <w:rFonts w:ascii="Times New Roman" w:hAnsi="Times New Roman" w:cs="Times New Roman"/>
          <w:b/>
          <w:sz w:val="24"/>
          <w:szCs w:val="24"/>
        </w:rPr>
      </w:pPr>
    </w:p>
    <w:p w:rsidR="0033361F" w:rsidRDefault="0033361F" w:rsidP="00ED2BD4">
      <w:pPr>
        <w:pStyle w:val="Style15"/>
        <w:widowControl/>
        <w:spacing w:before="100" w:beforeAutospacing="1" w:after="100" w:afterAutospacing="1" w:line="360" w:lineRule="auto"/>
        <w:ind w:firstLine="0"/>
        <w:rPr>
          <w:rStyle w:val="FontStyle65"/>
          <w:rFonts w:ascii="Times New Roman" w:hAnsi="Times New Roman" w:cs="Times New Roman"/>
          <w:b/>
          <w:sz w:val="24"/>
          <w:szCs w:val="24"/>
        </w:rPr>
      </w:pPr>
    </w:p>
    <w:p w:rsidR="00AF38CA" w:rsidRDefault="00AF38CA" w:rsidP="00ED2BD4">
      <w:pPr>
        <w:pStyle w:val="Style15"/>
        <w:widowControl/>
        <w:spacing w:before="100" w:beforeAutospacing="1" w:after="100" w:afterAutospacing="1" w:line="360" w:lineRule="auto"/>
        <w:ind w:firstLine="0"/>
        <w:rPr>
          <w:rStyle w:val="FontStyle65"/>
          <w:rFonts w:ascii="Times New Roman" w:hAnsi="Times New Roman" w:cs="Times New Roman"/>
          <w:b/>
          <w:sz w:val="24"/>
          <w:szCs w:val="24"/>
        </w:rPr>
      </w:pPr>
    </w:p>
    <w:p w:rsidR="00AF38CA" w:rsidRDefault="00AF38CA" w:rsidP="00ED2BD4">
      <w:pPr>
        <w:pStyle w:val="Style15"/>
        <w:widowControl/>
        <w:spacing w:before="100" w:beforeAutospacing="1" w:after="100" w:afterAutospacing="1" w:line="360" w:lineRule="auto"/>
        <w:ind w:firstLine="0"/>
        <w:rPr>
          <w:rStyle w:val="FontStyle65"/>
          <w:rFonts w:ascii="Times New Roman" w:hAnsi="Times New Roman" w:cs="Times New Roman"/>
          <w:b/>
          <w:sz w:val="24"/>
          <w:szCs w:val="24"/>
        </w:rPr>
      </w:pPr>
    </w:p>
    <w:p w:rsidR="00AF38CA" w:rsidRDefault="00AF38CA" w:rsidP="00AF38CA">
      <w:pPr>
        <w:pStyle w:val="Style15"/>
        <w:widowControl/>
        <w:spacing w:before="100" w:beforeAutospacing="1" w:after="100" w:afterAutospacing="1" w:line="360" w:lineRule="auto"/>
        <w:ind w:firstLine="426"/>
        <w:rPr>
          <w:rStyle w:val="FontStyle65"/>
          <w:rFonts w:ascii="Times New Roman" w:hAnsi="Times New Roman" w:cs="Times New Roman"/>
          <w:b/>
          <w:sz w:val="32"/>
          <w:szCs w:val="32"/>
        </w:rPr>
      </w:pPr>
      <w:r>
        <w:rPr>
          <w:rStyle w:val="FontStyle65"/>
          <w:rFonts w:ascii="Times New Roman" w:hAnsi="Times New Roman" w:cs="Times New Roman"/>
          <w:b/>
          <w:sz w:val="32"/>
          <w:szCs w:val="32"/>
        </w:rPr>
        <w:lastRenderedPageBreak/>
        <w:t>ZÁVĚR</w:t>
      </w:r>
    </w:p>
    <w:p w:rsidR="00AF38CA" w:rsidRDefault="004A34E5" w:rsidP="00AF38CA">
      <w:pPr>
        <w:pStyle w:val="Style15"/>
        <w:widowControl/>
        <w:spacing w:line="360" w:lineRule="auto"/>
        <w:ind w:firstLine="426"/>
        <w:rPr>
          <w:rStyle w:val="FontStyle65"/>
          <w:rFonts w:ascii="Times New Roman" w:hAnsi="Times New Roman" w:cs="Times New Roman"/>
          <w:sz w:val="24"/>
          <w:szCs w:val="24"/>
        </w:rPr>
      </w:pPr>
      <w:r>
        <w:rPr>
          <w:rStyle w:val="FontStyle65"/>
          <w:rFonts w:ascii="Times New Roman" w:hAnsi="Times New Roman" w:cs="Times New Roman"/>
          <w:sz w:val="24"/>
          <w:szCs w:val="24"/>
        </w:rPr>
        <w:t>Teoretická část práce se zabývá vymezením pojmu a nástrojů aktivní politiky zaměstnanosti. Popisuje rovněž nástroje sloužící k podpoře zaměstnávání osob se zdravotním postižením, podrobně zejména podmínky pro poskytnutí příspěvku na zřízení chráněného pracovního místa a příspěvku na podporu zaměstnávání osob se zdravotním postižením na chráněn</w:t>
      </w:r>
      <w:r w:rsidR="000F363C">
        <w:rPr>
          <w:rStyle w:val="FontStyle65"/>
          <w:rFonts w:ascii="Times New Roman" w:hAnsi="Times New Roman" w:cs="Times New Roman"/>
          <w:sz w:val="24"/>
          <w:szCs w:val="24"/>
        </w:rPr>
        <w:t>é</w:t>
      </w:r>
      <w:r>
        <w:rPr>
          <w:rStyle w:val="FontStyle65"/>
          <w:rFonts w:ascii="Times New Roman" w:hAnsi="Times New Roman" w:cs="Times New Roman"/>
          <w:sz w:val="24"/>
          <w:szCs w:val="24"/>
        </w:rPr>
        <w:t>m prac</w:t>
      </w:r>
      <w:r w:rsidR="0074138E">
        <w:rPr>
          <w:rStyle w:val="FontStyle65"/>
          <w:rFonts w:ascii="Times New Roman" w:hAnsi="Times New Roman" w:cs="Times New Roman"/>
          <w:sz w:val="24"/>
          <w:szCs w:val="24"/>
        </w:rPr>
        <w:t>ovním místě podle § 78 zákona o </w:t>
      </w:r>
      <w:r>
        <w:rPr>
          <w:rStyle w:val="FontStyle65"/>
          <w:rFonts w:ascii="Times New Roman" w:hAnsi="Times New Roman" w:cs="Times New Roman"/>
          <w:sz w:val="24"/>
          <w:szCs w:val="24"/>
        </w:rPr>
        <w:t xml:space="preserve">zaměstnanosti, které patří k nejvýznamnějším nástrojům této podpory. Rozebírá také </w:t>
      </w:r>
      <w:r w:rsidR="000F363C">
        <w:rPr>
          <w:rStyle w:val="FontStyle65"/>
          <w:rFonts w:ascii="Times New Roman" w:hAnsi="Times New Roman" w:cs="Times New Roman"/>
          <w:sz w:val="24"/>
          <w:szCs w:val="24"/>
        </w:rPr>
        <w:t xml:space="preserve">právní úpravu, kterou se řídí kontroly oprávněnosti čerpání a využití těchto příspěvků, i možné druhy těchto kontrol. </w:t>
      </w:r>
      <w:r>
        <w:rPr>
          <w:rStyle w:val="FontStyle65"/>
          <w:rFonts w:ascii="Times New Roman" w:hAnsi="Times New Roman" w:cs="Times New Roman"/>
          <w:sz w:val="24"/>
          <w:szCs w:val="24"/>
        </w:rPr>
        <w:t xml:space="preserve"> </w:t>
      </w:r>
    </w:p>
    <w:p w:rsidR="000F363C" w:rsidRDefault="000F363C" w:rsidP="00AF38CA">
      <w:pPr>
        <w:pStyle w:val="Style15"/>
        <w:widowControl/>
        <w:spacing w:line="360" w:lineRule="auto"/>
        <w:ind w:firstLine="426"/>
        <w:rPr>
          <w:rStyle w:val="FontStyle65"/>
          <w:rFonts w:ascii="Times New Roman" w:hAnsi="Times New Roman" w:cs="Times New Roman"/>
          <w:sz w:val="24"/>
          <w:szCs w:val="24"/>
        </w:rPr>
      </w:pPr>
      <w:r>
        <w:rPr>
          <w:rStyle w:val="FontStyle65"/>
          <w:rFonts w:ascii="Times New Roman" w:hAnsi="Times New Roman" w:cs="Times New Roman"/>
          <w:sz w:val="24"/>
          <w:szCs w:val="24"/>
        </w:rPr>
        <w:t xml:space="preserve">Analytická část práce se zaměřila na zjištění počtu a způsobu provádění těchto kontrol u jednotlivých zaměstnavatelů. K tomu byly využity informace vyžádané podle zákona č. 106/1999 Sb. a dále dotazníkové šetření u zaměstnavatelů zaměstnávajících osoby se zdravotním postižením na chráněných pracovních místech. </w:t>
      </w:r>
    </w:p>
    <w:p w:rsidR="00EF08E1" w:rsidRDefault="000F363C" w:rsidP="000F363C">
      <w:pPr>
        <w:spacing w:line="360" w:lineRule="auto"/>
        <w:ind w:firstLine="360"/>
        <w:jc w:val="both"/>
        <w:rPr>
          <w:rFonts w:ascii="Times New Roman" w:hAnsi="Times New Roman" w:cs="Times New Roman"/>
          <w:szCs w:val="24"/>
        </w:rPr>
      </w:pPr>
      <w:r>
        <w:rPr>
          <w:rStyle w:val="FontStyle65"/>
          <w:rFonts w:ascii="Times New Roman" w:hAnsi="Times New Roman" w:cs="Times New Roman"/>
          <w:sz w:val="24"/>
          <w:szCs w:val="24"/>
        </w:rPr>
        <w:t xml:space="preserve">Cílem mé práce bylo </w:t>
      </w:r>
      <w:r w:rsidRPr="009472AD">
        <w:rPr>
          <w:rFonts w:ascii="Times New Roman" w:hAnsi="Times New Roman" w:cs="Times New Roman"/>
          <w:szCs w:val="24"/>
        </w:rPr>
        <w:t>rozebrat právní úpravu, kterou se </w:t>
      </w:r>
      <w:r>
        <w:rPr>
          <w:rFonts w:ascii="Times New Roman" w:hAnsi="Times New Roman" w:cs="Times New Roman"/>
          <w:szCs w:val="24"/>
        </w:rPr>
        <w:t>řídí poskytování a kontrola využívání příspěvků na zřízení chráněného pracovního místa a příspěvku na podporu zaměstnávání osob se zdravotním postižením na chráněném pracovním místě a zjistit,</w:t>
      </w:r>
      <w:r w:rsidRPr="009472AD">
        <w:rPr>
          <w:rFonts w:ascii="Times New Roman" w:hAnsi="Times New Roman" w:cs="Times New Roman"/>
          <w:szCs w:val="24"/>
        </w:rPr>
        <w:t xml:space="preserve"> zda a jak fakticky probíhají kontroly využívání </w:t>
      </w:r>
      <w:r>
        <w:rPr>
          <w:rFonts w:ascii="Times New Roman" w:hAnsi="Times New Roman" w:cs="Times New Roman"/>
          <w:szCs w:val="24"/>
        </w:rPr>
        <w:t xml:space="preserve">těchto příspěvků, případně navržení změn úpravy kontrolních mechanismů směřujících k zamezení zneužívání těchto příspěvků. </w:t>
      </w:r>
    </w:p>
    <w:p w:rsidR="000F363C" w:rsidRDefault="000F363C" w:rsidP="000F363C">
      <w:pPr>
        <w:spacing w:line="360" w:lineRule="auto"/>
        <w:ind w:firstLine="360"/>
        <w:jc w:val="both"/>
        <w:rPr>
          <w:rFonts w:ascii="Times New Roman" w:hAnsi="Times New Roman" w:cs="Times New Roman"/>
          <w:szCs w:val="24"/>
        </w:rPr>
      </w:pPr>
      <w:r>
        <w:rPr>
          <w:rFonts w:ascii="Times New Roman" w:hAnsi="Times New Roman" w:cs="Times New Roman"/>
          <w:szCs w:val="24"/>
        </w:rPr>
        <w:t>Tento cíl byl v zásadě splněn</w:t>
      </w:r>
      <w:r w:rsidR="00EF08E1">
        <w:rPr>
          <w:rFonts w:ascii="Times New Roman" w:hAnsi="Times New Roman" w:cs="Times New Roman"/>
          <w:szCs w:val="24"/>
        </w:rPr>
        <w:t>, byť návratnost dotazníků byla velice nízká a závěry, které z tohoto šetření vyplynuly, nelze v celém rozsahu zobecnit. Informace, které jsem obdržel od Úřadu práce České republiky,</w:t>
      </w:r>
      <w:r>
        <w:rPr>
          <w:rFonts w:ascii="Times New Roman" w:hAnsi="Times New Roman" w:cs="Times New Roman"/>
          <w:szCs w:val="24"/>
        </w:rPr>
        <w:t xml:space="preserve"> </w:t>
      </w:r>
      <w:r w:rsidR="00EF08E1">
        <w:rPr>
          <w:rFonts w:ascii="Times New Roman" w:hAnsi="Times New Roman" w:cs="Times New Roman"/>
          <w:szCs w:val="24"/>
        </w:rPr>
        <w:t xml:space="preserve">nebyly rovněž kompletní, protože Úřad práce České republiky některé podstatné požadované údaje neeviduje. </w:t>
      </w:r>
    </w:p>
    <w:p w:rsidR="000F363C" w:rsidRPr="009472AD" w:rsidRDefault="000F363C" w:rsidP="000F363C">
      <w:pPr>
        <w:spacing w:line="360" w:lineRule="auto"/>
        <w:ind w:firstLine="360"/>
        <w:jc w:val="both"/>
        <w:rPr>
          <w:rFonts w:ascii="Times New Roman" w:hAnsi="Times New Roman" w:cs="Times New Roman"/>
          <w:szCs w:val="24"/>
        </w:rPr>
      </w:pPr>
      <w:r>
        <w:rPr>
          <w:rFonts w:ascii="Times New Roman" w:hAnsi="Times New Roman" w:cs="Times New Roman"/>
          <w:szCs w:val="24"/>
        </w:rPr>
        <w:t xml:space="preserve">Dospěl jsem k závěru, že k zefektivnění kontroly by přispělo podmínění poskytnutí příspěvku na zřízení chráněného pracovního místa souhlasem zaměstnance, </w:t>
      </w:r>
      <w:r>
        <w:rPr>
          <w:rFonts w:ascii="Times New Roman" w:hAnsi="Times New Roman" w:cs="Times New Roman"/>
          <w:bCs/>
          <w:szCs w:val="24"/>
        </w:rPr>
        <w:t>s </w:t>
      </w:r>
      <w:r w:rsidRPr="00640C21">
        <w:rPr>
          <w:rFonts w:ascii="Times New Roman" w:hAnsi="Times New Roman" w:cs="Times New Roman"/>
          <w:bCs/>
          <w:szCs w:val="24"/>
        </w:rPr>
        <w:t xml:space="preserve">nímž nebylo v pracovní smlouvě sjednáno jako místo výkonu práce pracoviště zaměstnavatele, </w:t>
      </w:r>
      <w:r>
        <w:rPr>
          <w:rFonts w:ascii="Times New Roman" w:hAnsi="Times New Roman" w:cs="Times New Roman"/>
          <w:bCs/>
          <w:szCs w:val="24"/>
        </w:rPr>
        <w:t>s </w:t>
      </w:r>
      <w:r w:rsidRPr="00640C21">
        <w:rPr>
          <w:rFonts w:ascii="Times New Roman" w:hAnsi="Times New Roman" w:cs="Times New Roman"/>
          <w:bCs/>
          <w:szCs w:val="24"/>
        </w:rPr>
        <w:t>provedením</w:t>
      </w:r>
      <w:r>
        <w:rPr>
          <w:rFonts w:ascii="Tahoma" w:hAnsi="Tahoma" w:cs="Tahoma"/>
          <w:color w:val="424242"/>
          <w:sz w:val="18"/>
          <w:szCs w:val="18"/>
        </w:rPr>
        <w:t xml:space="preserve"> </w:t>
      </w:r>
      <w:r>
        <w:rPr>
          <w:rFonts w:ascii="Times New Roman" w:hAnsi="Times New Roman" w:cs="Times New Roman"/>
          <w:bCs/>
          <w:szCs w:val="24"/>
        </w:rPr>
        <w:t xml:space="preserve">kontroly v zamýšleném </w:t>
      </w:r>
      <w:r w:rsidRPr="00640C21">
        <w:rPr>
          <w:rFonts w:ascii="Times New Roman" w:hAnsi="Times New Roman" w:cs="Times New Roman"/>
          <w:bCs/>
          <w:szCs w:val="24"/>
        </w:rPr>
        <w:t>místě výkonu jeho práce</w:t>
      </w:r>
      <w:r>
        <w:rPr>
          <w:rFonts w:ascii="Times New Roman" w:hAnsi="Times New Roman" w:cs="Times New Roman"/>
          <w:bCs/>
          <w:szCs w:val="24"/>
        </w:rPr>
        <w:t>, jakož i</w:t>
      </w:r>
      <w:r w:rsidR="00EF08E1">
        <w:rPr>
          <w:rFonts w:ascii="Times New Roman" w:hAnsi="Times New Roman" w:cs="Times New Roman"/>
          <w:bCs/>
          <w:szCs w:val="24"/>
        </w:rPr>
        <w:t> </w:t>
      </w:r>
      <w:r>
        <w:rPr>
          <w:rFonts w:ascii="Times New Roman" w:hAnsi="Times New Roman" w:cs="Times New Roman"/>
          <w:bCs/>
          <w:szCs w:val="24"/>
        </w:rPr>
        <w:t>povinnost zaměstnavatele poskytnutý příspěvek nebo jeho poměrnou část vrátit, pokud by zaměstnanec nesouhlasil s následnou kontrolou pracoviště</w:t>
      </w:r>
      <w:r w:rsidR="00EF08E1">
        <w:rPr>
          <w:rFonts w:ascii="Times New Roman" w:hAnsi="Times New Roman" w:cs="Times New Roman"/>
          <w:bCs/>
          <w:szCs w:val="24"/>
        </w:rPr>
        <w:t xml:space="preserve"> v rámci kontroly plnění podmínek dohody. K</w:t>
      </w:r>
      <w:r w:rsidR="00EF08E1">
        <w:rPr>
          <w:rFonts w:ascii="Times New Roman" w:hAnsi="Times New Roman" w:cs="Times New Roman"/>
          <w:szCs w:val="24"/>
        </w:rPr>
        <w:t> lepšímu stanovení priorit a efektivnějšímu cílenému plánování kontrol</w:t>
      </w:r>
      <w:r w:rsidR="00EF08E1">
        <w:rPr>
          <w:rFonts w:ascii="Times New Roman" w:hAnsi="Times New Roman" w:cs="Times New Roman"/>
          <w:bCs/>
          <w:szCs w:val="24"/>
        </w:rPr>
        <w:t xml:space="preserve"> by přispěla i povinnost Úřadu práce České republiky sledovat a evidovat, s kolika zaměstnavateli byly uzavřeny dohody o vymezení či zřízení chráněného pracovního místa a kolika zaměstnavatelům byl poskytnut příspěvek na zřízení </w:t>
      </w:r>
      <w:r w:rsidR="00EF08E1">
        <w:rPr>
          <w:rFonts w:ascii="Times New Roman" w:hAnsi="Times New Roman" w:cs="Times New Roman"/>
          <w:bCs/>
          <w:szCs w:val="24"/>
        </w:rPr>
        <w:lastRenderedPageBreak/>
        <w:t>chráněného pracovního místa a příspěvek na podporu zaměstnávání osob se zdravotním postižením na chráněném pracovním místě. Měl by evidovat a sledovat i to, v kolika případech bylo zjištěno neoprávněné čerpání příspěvku.</w:t>
      </w:r>
    </w:p>
    <w:p w:rsidR="000F363C" w:rsidRDefault="000F363C" w:rsidP="00AF38CA">
      <w:pPr>
        <w:pStyle w:val="Style15"/>
        <w:widowControl/>
        <w:spacing w:line="360" w:lineRule="auto"/>
        <w:ind w:firstLine="426"/>
        <w:rPr>
          <w:rStyle w:val="FontStyle65"/>
          <w:rFonts w:ascii="Times New Roman" w:hAnsi="Times New Roman" w:cs="Times New Roman"/>
          <w:sz w:val="24"/>
          <w:szCs w:val="24"/>
        </w:rPr>
      </w:pPr>
    </w:p>
    <w:p w:rsidR="00EF08E1" w:rsidRDefault="00EF08E1"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EF08E1" w:rsidRDefault="00EF08E1"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EF08E1" w:rsidRDefault="00EF08E1"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EF08E1" w:rsidRDefault="00EF08E1"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EF08E1" w:rsidRDefault="00EF08E1"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EF08E1" w:rsidRDefault="00EF08E1"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EF08E1" w:rsidRDefault="00EF08E1"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EF08E1" w:rsidRDefault="00EF08E1"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EF08E1" w:rsidRDefault="00EF08E1"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EF08E1" w:rsidRDefault="00EF08E1"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EF08E1" w:rsidRDefault="00EF08E1"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EF08E1" w:rsidRDefault="00EF08E1"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EF08E1" w:rsidRDefault="00EF08E1"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EF08E1" w:rsidRDefault="00EF08E1"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EF08E1" w:rsidRDefault="00EF08E1"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F4381D" w:rsidRDefault="00F4381D" w:rsidP="00F4381D">
      <w:pPr>
        <w:autoSpaceDE w:val="0"/>
        <w:autoSpaceDN w:val="0"/>
        <w:adjustRightInd w:val="0"/>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lastRenderedPageBreak/>
        <w:t>ANOTACE</w:t>
      </w:r>
    </w:p>
    <w:p w:rsidR="00F4381D" w:rsidRDefault="00F4381D" w:rsidP="00F4381D">
      <w:pPr>
        <w:autoSpaceDE w:val="0"/>
        <w:autoSpaceDN w:val="0"/>
        <w:adjustRightInd w:val="0"/>
        <w:rPr>
          <w:rFonts w:ascii="Times New Roman" w:eastAsiaTheme="minorHAnsi" w:hAnsi="Times New Roman" w:cs="Times New Roman"/>
          <w:b/>
          <w:bCs/>
          <w:sz w:val="32"/>
          <w:szCs w:val="32"/>
        </w:rPr>
      </w:pPr>
    </w:p>
    <w:p w:rsidR="0062359B" w:rsidRDefault="00F4381D" w:rsidP="00F4381D">
      <w:pPr>
        <w:autoSpaceDE w:val="0"/>
        <w:autoSpaceDN w:val="0"/>
        <w:adjustRightInd w:val="0"/>
        <w:rPr>
          <w:rFonts w:ascii="Times New Roman" w:eastAsiaTheme="minorHAnsi" w:hAnsi="Times New Roman" w:cs="Times New Roman"/>
          <w:b/>
          <w:bCs/>
          <w:szCs w:val="24"/>
        </w:rPr>
      </w:pPr>
      <w:r>
        <w:rPr>
          <w:rFonts w:ascii="Times New Roman" w:eastAsiaTheme="minorHAnsi" w:hAnsi="Times New Roman" w:cs="Times New Roman"/>
          <w:b/>
          <w:bCs/>
          <w:szCs w:val="24"/>
        </w:rPr>
        <w:t>P</w:t>
      </w:r>
      <w:r>
        <w:rPr>
          <w:rFonts w:ascii="TimesNewRoman,Bold" w:eastAsia="TimesNewRoman,Bold" w:hAnsi="Times New Roman" w:cs="TimesNewRoman,Bold" w:hint="eastAsia"/>
          <w:b/>
          <w:bCs/>
          <w:szCs w:val="24"/>
        </w:rPr>
        <w:t>ř</w:t>
      </w:r>
      <w:r>
        <w:rPr>
          <w:rFonts w:ascii="Times New Roman" w:eastAsiaTheme="minorHAnsi" w:hAnsi="Times New Roman" w:cs="Times New Roman"/>
          <w:b/>
          <w:bCs/>
          <w:szCs w:val="24"/>
        </w:rPr>
        <w:t xml:space="preserve">íjmení a jméno autora: </w:t>
      </w:r>
      <w:r w:rsidR="0062359B">
        <w:rPr>
          <w:rFonts w:ascii="Times New Roman" w:eastAsiaTheme="minorHAnsi" w:hAnsi="Times New Roman" w:cs="Times New Roman"/>
          <w:b/>
          <w:bCs/>
          <w:szCs w:val="24"/>
        </w:rPr>
        <w:t xml:space="preserve">              </w:t>
      </w:r>
      <w:r w:rsidR="0062359B" w:rsidRPr="0062359B">
        <w:rPr>
          <w:rFonts w:ascii="Times New Roman" w:eastAsiaTheme="minorHAnsi" w:hAnsi="Times New Roman" w:cs="Times New Roman"/>
          <w:bCs/>
          <w:szCs w:val="24"/>
        </w:rPr>
        <w:t>Radoslav Bílek</w:t>
      </w:r>
    </w:p>
    <w:p w:rsidR="00F4381D" w:rsidRDefault="00F4381D" w:rsidP="00F4381D">
      <w:pPr>
        <w:autoSpaceDE w:val="0"/>
        <w:autoSpaceDN w:val="0"/>
        <w:adjustRightInd w:val="0"/>
        <w:rPr>
          <w:rFonts w:ascii="Times New Roman" w:eastAsiaTheme="minorHAnsi" w:hAnsi="Times New Roman" w:cs="Times New Roman"/>
          <w:szCs w:val="24"/>
        </w:rPr>
      </w:pPr>
    </w:p>
    <w:p w:rsidR="00F4381D" w:rsidRDefault="00F4381D" w:rsidP="00F4381D">
      <w:pPr>
        <w:autoSpaceDE w:val="0"/>
        <w:autoSpaceDN w:val="0"/>
        <w:adjustRightInd w:val="0"/>
        <w:rPr>
          <w:rFonts w:ascii="Times New Roman" w:eastAsiaTheme="minorHAnsi" w:hAnsi="Times New Roman" w:cs="Times New Roman"/>
          <w:szCs w:val="24"/>
        </w:rPr>
      </w:pPr>
      <w:r>
        <w:rPr>
          <w:rFonts w:ascii="Times New Roman" w:eastAsiaTheme="minorHAnsi" w:hAnsi="Times New Roman" w:cs="Times New Roman"/>
          <w:b/>
          <w:bCs/>
          <w:szCs w:val="24"/>
        </w:rPr>
        <w:t xml:space="preserve">Instituce: </w:t>
      </w:r>
      <w:r w:rsidR="0062359B">
        <w:rPr>
          <w:rFonts w:ascii="Times New Roman" w:eastAsiaTheme="minorHAnsi" w:hAnsi="Times New Roman" w:cs="Times New Roman"/>
          <w:b/>
          <w:bCs/>
          <w:szCs w:val="24"/>
        </w:rPr>
        <w:t xml:space="preserve">                                         </w:t>
      </w:r>
      <w:r>
        <w:rPr>
          <w:rFonts w:ascii="Times New Roman" w:eastAsiaTheme="minorHAnsi" w:hAnsi="Times New Roman" w:cs="Times New Roman"/>
          <w:szCs w:val="24"/>
        </w:rPr>
        <w:t>Moravská vysoká škola Olomouc</w:t>
      </w:r>
    </w:p>
    <w:p w:rsidR="0062359B" w:rsidRDefault="0062359B" w:rsidP="00F4381D">
      <w:pPr>
        <w:autoSpaceDE w:val="0"/>
        <w:autoSpaceDN w:val="0"/>
        <w:adjustRightInd w:val="0"/>
        <w:rPr>
          <w:rFonts w:ascii="Times New Roman" w:eastAsiaTheme="minorHAnsi" w:hAnsi="Times New Roman" w:cs="Times New Roman"/>
          <w:szCs w:val="24"/>
        </w:rPr>
      </w:pPr>
    </w:p>
    <w:p w:rsidR="00F4381D" w:rsidRDefault="00F4381D" w:rsidP="00B24934">
      <w:pPr>
        <w:autoSpaceDE w:val="0"/>
        <w:autoSpaceDN w:val="0"/>
        <w:adjustRightInd w:val="0"/>
        <w:spacing w:line="360" w:lineRule="auto"/>
        <w:ind w:left="3544" w:hanging="3544"/>
        <w:rPr>
          <w:rFonts w:ascii="Times New Roman" w:eastAsiaTheme="minorHAnsi" w:hAnsi="Times New Roman" w:cs="Times New Roman"/>
          <w:bCs/>
          <w:szCs w:val="24"/>
        </w:rPr>
      </w:pPr>
      <w:r>
        <w:rPr>
          <w:rFonts w:ascii="Times New Roman" w:eastAsiaTheme="minorHAnsi" w:hAnsi="Times New Roman" w:cs="Times New Roman"/>
          <w:b/>
          <w:bCs/>
          <w:szCs w:val="24"/>
        </w:rPr>
        <w:t xml:space="preserve">Název práce v </w:t>
      </w:r>
      <w:r>
        <w:rPr>
          <w:rFonts w:ascii="TimesNewRoman,Bold" w:eastAsia="TimesNewRoman,Bold" w:hAnsi="Times New Roman" w:cs="TimesNewRoman,Bold" w:hint="eastAsia"/>
          <w:b/>
          <w:bCs/>
          <w:szCs w:val="24"/>
        </w:rPr>
        <w:t>č</w:t>
      </w:r>
      <w:r>
        <w:rPr>
          <w:rFonts w:ascii="Times New Roman" w:eastAsiaTheme="minorHAnsi" w:hAnsi="Times New Roman" w:cs="Times New Roman"/>
          <w:b/>
          <w:bCs/>
          <w:szCs w:val="24"/>
        </w:rPr>
        <w:t xml:space="preserve">eském jazyce: </w:t>
      </w:r>
      <w:r w:rsidR="0062359B">
        <w:rPr>
          <w:rFonts w:ascii="Times New Roman" w:eastAsiaTheme="minorHAnsi" w:hAnsi="Times New Roman" w:cs="Times New Roman"/>
          <w:b/>
          <w:bCs/>
          <w:szCs w:val="24"/>
        </w:rPr>
        <w:t xml:space="preserve">        </w:t>
      </w:r>
      <w:r w:rsidR="0062359B" w:rsidRPr="0062359B">
        <w:rPr>
          <w:rFonts w:ascii="Times New Roman" w:eastAsiaTheme="minorHAnsi" w:hAnsi="Times New Roman" w:cs="Times New Roman"/>
          <w:bCs/>
          <w:szCs w:val="24"/>
        </w:rPr>
        <w:t>Analýza kontroly využívání příspěvku na podporu zaměstnávání osob se zdravotním postižením</w:t>
      </w:r>
    </w:p>
    <w:p w:rsidR="00B24934" w:rsidRDefault="00B24934" w:rsidP="00B24934">
      <w:pPr>
        <w:autoSpaceDE w:val="0"/>
        <w:autoSpaceDN w:val="0"/>
        <w:adjustRightInd w:val="0"/>
        <w:ind w:left="3544" w:hanging="3544"/>
        <w:rPr>
          <w:rFonts w:ascii="Times New Roman" w:eastAsiaTheme="minorHAnsi" w:hAnsi="Times New Roman" w:cs="Times New Roman"/>
          <w:szCs w:val="24"/>
        </w:rPr>
      </w:pPr>
    </w:p>
    <w:p w:rsidR="00B24934" w:rsidRDefault="00F4381D" w:rsidP="00B24934">
      <w:pPr>
        <w:autoSpaceDE w:val="0"/>
        <w:autoSpaceDN w:val="0"/>
        <w:adjustRightInd w:val="0"/>
        <w:spacing w:line="360" w:lineRule="auto"/>
        <w:ind w:left="3544" w:hanging="3544"/>
        <w:rPr>
          <w:rFonts w:ascii="Times New Roman" w:eastAsiaTheme="minorHAnsi" w:hAnsi="Times New Roman" w:cs="Times New Roman"/>
          <w:b/>
          <w:bCs/>
          <w:szCs w:val="24"/>
        </w:rPr>
      </w:pPr>
      <w:r>
        <w:rPr>
          <w:rFonts w:ascii="Times New Roman" w:eastAsiaTheme="minorHAnsi" w:hAnsi="Times New Roman" w:cs="Times New Roman"/>
          <w:b/>
          <w:bCs/>
          <w:szCs w:val="24"/>
        </w:rPr>
        <w:t xml:space="preserve">Název práce v anglickém jazyce: </w:t>
      </w:r>
      <w:r w:rsidR="00B24934">
        <w:rPr>
          <w:rFonts w:ascii="Times New Roman" w:eastAsiaTheme="minorHAnsi" w:hAnsi="Times New Roman" w:cs="Times New Roman"/>
          <w:b/>
          <w:bCs/>
          <w:szCs w:val="24"/>
        </w:rPr>
        <w:t xml:space="preserve">   </w:t>
      </w:r>
      <w:r w:rsidR="00B24934" w:rsidRPr="00B24934">
        <w:rPr>
          <w:rFonts w:ascii="Times New Roman" w:eastAsiaTheme="minorHAnsi" w:hAnsi="Times New Roman" w:cs="Times New Roman"/>
          <w:bCs/>
          <w:szCs w:val="24"/>
        </w:rPr>
        <w:t>Analysis of monitoring the use of contribution to support the employment of people with disabilities</w:t>
      </w:r>
    </w:p>
    <w:p w:rsidR="00B24934" w:rsidRDefault="00B24934" w:rsidP="00F4381D">
      <w:pPr>
        <w:autoSpaceDE w:val="0"/>
        <w:autoSpaceDN w:val="0"/>
        <w:adjustRightInd w:val="0"/>
        <w:rPr>
          <w:rFonts w:ascii="Times New Roman" w:eastAsiaTheme="minorHAnsi" w:hAnsi="Times New Roman" w:cs="Times New Roman"/>
          <w:b/>
          <w:bCs/>
          <w:szCs w:val="24"/>
        </w:rPr>
      </w:pPr>
    </w:p>
    <w:p w:rsidR="00F4381D" w:rsidRDefault="00F4381D" w:rsidP="00F4381D">
      <w:pPr>
        <w:autoSpaceDE w:val="0"/>
        <w:autoSpaceDN w:val="0"/>
        <w:adjustRightInd w:val="0"/>
        <w:rPr>
          <w:rFonts w:ascii="Times New Roman" w:eastAsiaTheme="minorHAnsi" w:hAnsi="Times New Roman" w:cs="Times New Roman"/>
          <w:b/>
          <w:bCs/>
          <w:szCs w:val="24"/>
        </w:rPr>
      </w:pPr>
      <w:r>
        <w:rPr>
          <w:rFonts w:ascii="Times New Roman" w:eastAsiaTheme="minorHAnsi" w:hAnsi="Times New Roman" w:cs="Times New Roman"/>
          <w:b/>
          <w:bCs/>
          <w:szCs w:val="24"/>
        </w:rPr>
        <w:t xml:space="preserve">Vedoucí práce: </w:t>
      </w:r>
      <w:r w:rsidR="00B24934">
        <w:rPr>
          <w:rFonts w:ascii="Times New Roman" w:eastAsiaTheme="minorHAnsi" w:hAnsi="Times New Roman" w:cs="Times New Roman"/>
          <w:b/>
          <w:bCs/>
          <w:szCs w:val="24"/>
        </w:rPr>
        <w:t xml:space="preserve">                                 </w:t>
      </w:r>
      <w:r w:rsidR="00B24934" w:rsidRPr="00B24934">
        <w:rPr>
          <w:rFonts w:ascii="Times New Roman" w:eastAsiaTheme="minorHAnsi" w:hAnsi="Times New Roman" w:cs="Times New Roman"/>
          <w:bCs/>
          <w:szCs w:val="24"/>
        </w:rPr>
        <w:t>Mgr. Martin Fink</w:t>
      </w:r>
    </w:p>
    <w:p w:rsidR="00B24934" w:rsidRDefault="00B24934" w:rsidP="00F4381D">
      <w:pPr>
        <w:autoSpaceDE w:val="0"/>
        <w:autoSpaceDN w:val="0"/>
        <w:adjustRightInd w:val="0"/>
        <w:rPr>
          <w:rFonts w:ascii="TimesNewRoman" w:eastAsia="TimesNewRoman" w:hAnsi="Times New Roman" w:cs="TimesNewRoman"/>
          <w:szCs w:val="24"/>
        </w:rPr>
      </w:pPr>
    </w:p>
    <w:p w:rsidR="00F4381D" w:rsidRDefault="00F4381D" w:rsidP="00F4381D">
      <w:pPr>
        <w:autoSpaceDE w:val="0"/>
        <w:autoSpaceDN w:val="0"/>
        <w:adjustRightInd w:val="0"/>
        <w:rPr>
          <w:rFonts w:ascii="Times New Roman" w:eastAsiaTheme="minorHAnsi" w:hAnsi="Times New Roman" w:cs="Times New Roman"/>
          <w:szCs w:val="24"/>
        </w:rPr>
      </w:pPr>
      <w:r>
        <w:rPr>
          <w:rFonts w:ascii="Times New Roman" w:eastAsiaTheme="minorHAnsi" w:hAnsi="Times New Roman" w:cs="Times New Roman"/>
          <w:b/>
          <w:bCs/>
          <w:szCs w:val="24"/>
        </w:rPr>
        <w:t>Po</w:t>
      </w:r>
      <w:r>
        <w:rPr>
          <w:rFonts w:ascii="TimesNewRoman,Bold" w:eastAsia="TimesNewRoman,Bold" w:hAnsi="Times New Roman" w:cs="TimesNewRoman,Bold" w:hint="eastAsia"/>
          <w:b/>
          <w:bCs/>
          <w:szCs w:val="24"/>
        </w:rPr>
        <w:t>č</w:t>
      </w:r>
      <w:r>
        <w:rPr>
          <w:rFonts w:ascii="Times New Roman" w:eastAsiaTheme="minorHAnsi" w:hAnsi="Times New Roman" w:cs="Times New Roman"/>
          <w:b/>
          <w:bCs/>
          <w:szCs w:val="24"/>
        </w:rPr>
        <w:t xml:space="preserve">et stran: </w:t>
      </w:r>
      <w:r w:rsidR="00B24934">
        <w:rPr>
          <w:rFonts w:ascii="Times New Roman" w:eastAsiaTheme="minorHAnsi" w:hAnsi="Times New Roman" w:cs="Times New Roman"/>
          <w:b/>
          <w:bCs/>
          <w:szCs w:val="24"/>
        </w:rPr>
        <w:t xml:space="preserve">                                      </w:t>
      </w:r>
      <w:r w:rsidR="00184EDA" w:rsidRPr="00184EDA">
        <w:rPr>
          <w:rFonts w:ascii="Times New Roman" w:eastAsiaTheme="minorHAnsi" w:hAnsi="Times New Roman" w:cs="Times New Roman"/>
          <w:bCs/>
          <w:szCs w:val="24"/>
        </w:rPr>
        <w:t>55</w:t>
      </w:r>
    </w:p>
    <w:p w:rsidR="0049472E" w:rsidRDefault="0049472E" w:rsidP="00F4381D">
      <w:pPr>
        <w:autoSpaceDE w:val="0"/>
        <w:autoSpaceDN w:val="0"/>
        <w:adjustRightInd w:val="0"/>
        <w:rPr>
          <w:rFonts w:ascii="Times New Roman" w:eastAsiaTheme="minorHAnsi" w:hAnsi="Times New Roman" w:cs="Times New Roman"/>
          <w:b/>
          <w:bCs/>
          <w:szCs w:val="24"/>
        </w:rPr>
      </w:pPr>
    </w:p>
    <w:p w:rsidR="00F4381D" w:rsidRDefault="00F4381D" w:rsidP="00F4381D">
      <w:pPr>
        <w:autoSpaceDE w:val="0"/>
        <w:autoSpaceDN w:val="0"/>
        <w:adjustRightInd w:val="0"/>
        <w:rPr>
          <w:rFonts w:ascii="Times New Roman" w:eastAsiaTheme="minorHAnsi" w:hAnsi="Times New Roman" w:cs="Times New Roman"/>
          <w:szCs w:val="24"/>
        </w:rPr>
      </w:pPr>
      <w:r>
        <w:rPr>
          <w:rFonts w:ascii="Times New Roman" w:eastAsiaTheme="minorHAnsi" w:hAnsi="Times New Roman" w:cs="Times New Roman"/>
          <w:b/>
          <w:bCs/>
          <w:szCs w:val="24"/>
        </w:rPr>
        <w:t>Po</w:t>
      </w:r>
      <w:r>
        <w:rPr>
          <w:rFonts w:ascii="TimesNewRoman,Bold" w:eastAsia="TimesNewRoman,Bold" w:hAnsi="Times New Roman" w:cs="TimesNewRoman,Bold" w:hint="eastAsia"/>
          <w:b/>
          <w:bCs/>
          <w:szCs w:val="24"/>
        </w:rPr>
        <w:t>č</w:t>
      </w:r>
      <w:r>
        <w:rPr>
          <w:rFonts w:ascii="Times New Roman" w:eastAsiaTheme="minorHAnsi" w:hAnsi="Times New Roman" w:cs="Times New Roman"/>
          <w:b/>
          <w:bCs/>
          <w:szCs w:val="24"/>
        </w:rPr>
        <w:t>et p</w:t>
      </w:r>
      <w:r>
        <w:rPr>
          <w:rFonts w:ascii="TimesNewRoman,Bold" w:eastAsia="TimesNewRoman,Bold" w:hAnsi="Times New Roman" w:cs="TimesNewRoman,Bold" w:hint="eastAsia"/>
          <w:b/>
          <w:bCs/>
          <w:szCs w:val="24"/>
        </w:rPr>
        <w:t>ř</w:t>
      </w:r>
      <w:r>
        <w:rPr>
          <w:rFonts w:ascii="Times New Roman" w:eastAsiaTheme="minorHAnsi" w:hAnsi="Times New Roman" w:cs="Times New Roman"/>
          <w:b/>
          <w:bCs/>
          <w:szCs w:val="24"/>
        </w:rPr>
        <w:t xml:space="preserve">íloh: </w:t>
      </w:r>
      <w:r w:rsidR="00B24934">
        <w:rPr>
          <w:rFonts w:ascii="Times New Roman" w:eastAsiaTheme="minorHAnsi" w:hAnsi="Times New Roman" w:cs="Times New Roman"/>
          <w:b/>
          <w:bCs/>
          <w:szCs w:val="24"/>
        </w:rPr>
        <w:t xml:space="preserve">                                     </w:t>
      </w:r>
      <w:r w:rsidR="00184EDA" w:rsidRPr="00184EDA">
        <w:rPr>
          <w:rFonts w:ascii="Times New Roman" w:eastAsiaTheme="minorHAnsi" w:hAnsi="Times New Roman" w:cs="Times New Roman"/>
          <w:bCs/>
          <w:szCs w:val="24"/>
        </w:rPr>
        <w:t>1</w:t>
      </w:r>
    </w:p>
    <w:p w:rsidR="00B24934" w:rsidRDefault="00B24934" w:rsidP="00F4381D">
      <w:pPr>
        <w:autoSpaceDE w:val="0"/>
        <w:autoSpaceDN w:val="0"/>
        <w:adjustRightInd w:val="0"/>
        <w:rPr>
          <w:rFonts w:ascii="Times New Roman" w:eastAsiaTheme="minorHAnsi" w:hAnsi="Times New Roman" w:cs="Times New Roman"/>
          <w:szCs w:val="24"/>
        </w:rPr>
      </w:pPr>
    </w:p>
    <w:p w:rsidR="00F4381D" w:rsidRDefault="00F4381D" w:rsidP="00F4381D">
      <w:pPr>
        <w:autoSpaceDE w:val="0"/>
        <w:autoSpaceDN w:val="0"/>
        <w:adjustRightInd w:val="0"/>
        <w:rPr>
          <w:rFonts w:ascii="Times New Roman" w:eastAsiaTheme="minorHAnsi" w:hAnsi="Times New Roman" w:cs="Times New Roman"/>
          <w:bCs/>
          <w:szCs w:val="24"/>
        </w:rPr>
      </w:pPr>
      <w:r>
        <w:rPr>
          <w:rFonts w:ascii="Times New Roman" w:eastAsiaTheme="minorHAnsi" w:hAnsi="Times New Roman" w:cs="Times New Roman"/>
          <w:b/>
          <w:bCs/>
          <w:szCs w:val="24"/>
        </w:rPr>
        <w:t xml:space="preserve">Rok obhajoby: </w:t>
      </w:r>
      <w:r w:rsidR="00B24934">
        <w:rPr>
          <w:rFonts w:ascii="Times New Roman" w:eastAsiaTheme="minorHAnsi" w:hAnsi="Times New Roman" w:cs="Times New Roman"/>
          <w:b/>
          <w:bCs/>
          <w:szCs w:val="24"/>
        </w:rPr>
        <w:t xml:space="preserve">                                  </w:t>
      </w:r>
      <w:r w:rsidR="00B24934" w:rsidRPr="00B24934">
        <w:rPr>
          <w:rFonts w:ascii="Times New Roman" w:eastAsiaTheme="minorHAnsi" w:hAnsi="Times New Roman" w:cs="Times New Roman"/>
          <w:bCs/>
          <w:szCs w:val="24"/>
        </w:rPr>
        <w:t>2015</w:t>
      </w:r>
    </w:p>
    <w:p w:rsidR="00B24934" w:rsidRDefault="00B24934" w:rsidP="00F4381D">
      <w:pPr>
        <w:autoSpaceDE w:val="0"/>
        <w:autoSpaceDN w:val="0"/>
        <w:adjustRightInd w:val="0"/>
        <w:rPr>
          <w:rFonts w:ascii="TimesNewRoman" w:eastAsia="TimesNewRoman" w:hAnsi="Times New Roman" w:cs="TimesNewRoman"/>
          <w:szCs w:val="24"/>
        </w:rPr>
      </w:pPr>
    </w:p>
    <w:p w:rsidR="00F4381D" w:rsidRDefault="00F4381D" w:rsidP="00B24934">
      <w:pPr>
        <w:autoSpaceDE w:val="0"/>
        <w:autoSpaceDN w:val="0"/>
        <w:adjustRightInd w:val="0"/>
        <w:ind w:left="3686" w:hanging="3686"/>
        <w:jc w:val="both"/>
        <w:rPr>
          <w:rFonts w:ascii="Times New Roman" w:eastAsiaTheme="minorHAnsi" w:hAnsi="Times New Roman" w:cs="Times New Roman"/>
          <w:bCs/>
          <w:szCs w:val="24"/>
        </w:rPr>
      </w:pPr>
      <w:r>
        <w:rPr>
          <w:rFonts w:ascii="Times New Roman" w:eastAsiaTheme="minorHAnsi" w:hAnsi="Times New Roman" w:cs="Times New Roman"/>
          <w:b/>
          <w:bCs/>
          <w:szCs w:val="24"/>
        </w:rPr>
        <w:t>Klí</w:t>
      </w:r>
      <w:r>
        <w:rPr>
          <w:rFonts w:ascii="TimesNewRoman,Bold" w:eastAsia="TimesNewRoman,Bold" w:hAnsi="Times New Roman" w:cs="TimesNewRoman,Bold" w:hint="eastAsia"/>
          <w:b/>
          <w:bCs/>
          <w:szCs w:val="24"/>
        </w:rPr>
        <w:t>č</w:t>
      </w:r>
      <w:r>
        <w:rPr>
          <w:rFonts w:ascii="Times New Roman" w:eastAsiaTheme="minorHAnsi" w:hAnsi="Times New Roman" w:cs="Times New Roman"/>
          <w:b/>
          <w:bCs/>
          <w:szCs w:val="24"/>
        </w:rPr>
        <w:t xml:space="preserve">ová slova v </w:t>
      </w:r>
      <w:r>
        <w:rPr>
          <w:rFonts w:ascii="TimesNewRoman,Bold" w:eastAsia="TimesNewRoman,Bold" w:hAnsi="Times New Roman" w:cs="TimesNewRoman,Bold" w:hint="eastAsia"/>
          <w:b/>
          <w:bCs/>
          <w:szCs w:val="24"/>
        </w:rPr>
        <w:t>č</w:t>
      </w:r>
      <w:r>
        <w:rPr>
          <w:rFonts w:ascii="Times New Roman" w:eastAsiaTheme="minorHAnsi" w:hAnsi="Times New Roman" w:cs="Times New Roman"/>
          <w:b/>
          <w:bCs/>
          <w:szCs w:val="24"/>
        </w:rPr>
        <w:t xml:space="preserve">eském jazyce: </w:t>
      </w:r>
      <w:r w:rsidR="00B24934">
        <w:rPr>
          <w:rFonts w:ascii="Times New Roman" w:eastAsiaTheme="minorHAnsi" w:hAnsi="Times New Roman" w:cs="Times New Roman"/>
          <w:b/>
          <w:bCs/>
          <w:szCs w:val="24"/>
        </w:rPr>
        <w:t xml:space="preserve">    </w:t>
      </w:r>
      <w:r w:rsidR="00B24934">
        <w:rPr>
          <w:rFonts w:ascii="Times New Roman" w:eastAsiaTheme="minorHAnsi" w:hAnsi="Times New Roman" w:cs="Times New Roman"/>
          <w:b/>
          <w:bCs/>
          <w:szCs w:val="24"/>
        </w:rPr>
        <w:tab/>
      </w:r>
      <w:r w:rsidR="00B24934" w:rsidRPr="00B24934">
        <w:rPr>
          <w:rFonts w:ascii="Times New Roman" w:eastAsiaTheme="minorHAnsi" w:hAnsi="Times New Roman" w:cs="Times New Roman"/>
          <w:bCs/>
          <w:szCs w:val="24"/>
        </w:rPr>
        <w:t>zamě</w:t>
      </w:r>
      <w:r w:rsidR="00B24934">
        <w:rPr>
          <w:rFonts w:ascii="Times New Roman" w:eastAsiaTheme="minorHAnsi" w:hAnsi="Times New Roman" w:cs="Times New Roman"/>
          <w:bCs/>
          <w:szCs w:val="24"/>
        </w:rPr>
        <w:t>stnavatel, zaměstnanec, zákon o z</w:t>
      </w:r>
      <w:r w:rsidR="00B24934" w:rsidRPr="00B24934">
        <w:rPr>
          <w:rFonts w:ascii="Times New Roman" w:eastAsiaTheme="minorHAnsi" w:hAnsi="Times New Roman" w:cs="Times New Roman"/>
          <w:bCs/>
          <w:szCs w:val="24"/>
        </w:rPr>
        <w:t>aměstnanosti, osoba se zdravotním postižením, chráněné pracovní místo, kontrola</w:t>
      </w:r>
    </w:p>
    <w:p w:rsidR="00B24934" w:rsidRDefault="00B24934" w:rsidP="00B24934">
      <w:pPr>
        <w:autoSpaceDE w:val="0"/>
        <w:autoSpaceDN w:val="0"/>
        <w:adjustRightInd w:val="0"/>
        <w:ind w:left="3686" w:hanging="3686"/>
        <w:jc w:val="both"/>
        <w:rPr>
          <w:rFonts w:ascii="Times New Roman" w:eastAsiaTheme="minorHAnsi" w:hAnsi="Times New Roman" w:cs="Times New Roman"/>
          <w:szCs w:val="24"/>
        </w:rPr>
      </w:pPr>
    </w:p>
    <w:p w:rsidR="00F4381D" w:rsidRDefault="00F4381D" w:rsidP="00B24934">
      <w:pPr>
        <w:autoSpaceDE w:val="0"/>
        <w:autoSpaceDN w:val="0"/>
        <w:adjustRightInd w:val="0"/>
        <w:ind w:left="3686" w:hanging="3686"/>
        <w:rPr>
          <w:rFonts w:ascii="Times New Roman" w:hAnsi="Times New Roman" w:cs="Times New Roman"/>
          <w:color w:val="000000"/>
          <w:szCs w:val="24"/>
        </w:rPr>
      </w:pPr>
      <w:r>
        <w:rPr>
          <w:rFonts w:ascii="Times New Roman" w:eastAsiaTheme="minorHAnsi" w:hAnsi="Times New Roman" w:cs="Times New Roman"/>
          <w:b/>
          <w:bCs/>
          <w:szCs w:val="24"/>
        </w:rPr>
        <w:t>Klí</w:t>
      </w:r>
      <w:r>
        <w:rPr>
          <w:rFonts w:ascii="TimesNewRoman,Bold" w:eastAsia="TimesNewRoman,Bold" w:hAnsi="Times New Roman" w:cs="TimesNewRoman,Bold" w:hint="eastAsia"/>
          <w:b/>
          <w:bCs/>
          <w:szCs w:val="24"/>
        </w:rPr>
        <w:t>č</w:t>
      </w:r>
      <w:r>
        <w:rPr>
          <w:rFonts w:ascii="Times New Roman" w:eastAsiaTheme="minorHAnsi" w:hAnsi="Times New Roman" w:cs="Times New Roman"/>
          <w:b/>
          <w:bCs/>
          <w:szCs w:val="24"/>
        </w:rPr>
        <w:t xml:space="preserve">ová slova v anglickém jazyce: </w:t>
      </w:r>
      <w:r w:rsidR="00B24934">
        <w:rPr>
          <w:rFonts w:ascii="Times New Roman" w:eastAsiaTheme="minorHAnsi" w:hAnsi="Times New Roman" w:cs="Times New Roman"/>
          <w:b/>
          <w:bCs/>
          <w:szCs w:val="24"/>
        </w:rPr>
        <w:tab/>
      </w:r>
      <w:r w:rsidR="00B24934" w:rsidRPr="00B24934">
        <w:rPr>
          <w:rFonts w:ascii="Times New Roman" w:eastAsiaTheme="minorHAnsi" w:hAnsi="Times New Roman" w:cs="Times New Roman"/>
          <w:bCs/>
          <w:szCs w:val="24"/>
        </w:rPr>
        <w:t>employer, employee, employment act, person with disabilities, protected workplace</w:t>
      </w:r>
      <w:r w:rsidR="00B24934">
        <w:rPr>
          <w:color w:val="000000"/>
          <w:sz w:val="27"/>
          <w:szCs w:val="27"/>
        </w:rPr>
        <w:t xml:space="preserve">, </w:t>
      </w:r>
      <w:r w:rsidR="00B24934">
        <w:rPr>
          <w:rFonts w:ascii="Times New Roman" w:hAnsi="Times New Roman" w:cs="Times New Roman"/>
          <w:color w:val="000000"/>
          <w:szCs w:val="24"/>
        </w:rPr>
        <w:t>control</w:t>
      </w:r>
    </w:p>
    <w:p w:rsidR="00B24934" w:rsidRDefault="00B24934" w:rsidP="00602A3A">
      <w:pPr>
        <w:autoSpaceDE w:val="0"/>
        <w:autoSpaceDN w:val="0"/>
        <w:adjustRightInd w:val="0"/>
        <w:rPr>
          <w:rFonts w:ascii="Times New Roman" w:eastAsiaTheme="minorHAnsi" w:hAnsi="Times New Roman" w:cs="Times New Roman"/>
          <w:szCs w:val="24"/>
        </w:rPr>
      </w:pPr>
    </w:p>
    <w:p w:rsidR="00602A3A" w:rsidRDefault="00602A3A" w:rsidP="00B24934">
      <w:pPr>
        <w:spacing w:line="360" w:lineRule="auto"/>
        <w:ind w:firstLine="360"/>
        <w:jc w:val="both"/>
        <w:rPr>
          <w:rFonts w:ascii="Times New Roman" w:hAnsi="Times New Roman" w:cs="Times New Roman"/>
          <w:bCs/>
          <w:szCs w:val="24"/>
        </w:rPr>
      </w:pPr>
    </w:p>
    <w:p w:rsidR="00B24934" w:rsidRPr="00B24934" w:rsidRDefault="00B24934" w:rsidP="00B24934">
      <w:pPr>
        <w:spacing w:line="360" w:lineRule="auto"/>
        <w:ind w:firstLine="360"/>
        <w:jc w:val="both"/>
        <w:rPr>
          <w:rFonts w:ascii="Times New Roman" w:hAnsi="Times New Roman" w:cs="Times New Roman"/>
          <w:bCs/>
          <w:szCs w:val="24"/>
        </w:rPr>
      </w:pPr>
      <w:r w:rsidRPr="00B24934">
        <w:rPr>
          <w:rFonts w:ascii="Times New Roman" w:hAnsi="Times New Roman" w:cs="Times New Roman"/>
          <w:bCs/>
          <w:szCs w:val="24"/>
        </w:rPr>
        <w:t>Bakalářská práce se věnuje problematice zaměstnávání osob se zdravotním postižením. Poskytuje přehled prostředků sloužících</w:t>
      </w:r>
      <w:r w:rsidR="00602A3A">
        <w:rPr>
          <w:rFonts w:ascii="Times New Roman" w:hAnsi="Times New Roman" w:cs="Times New Roman"/>
          <w:bCs/>
          <w:szCs w:val="24"/>
        </w:rPr>
        <w:t xml:space="preserve"> k podpoře zaměstnávání osob se </w:t>
      </w:r>
      <w:r w:rsidRPr="00B24934">
        <w:rPr>
          <w:rFonts w:ascii="Times New Roman" w:hAnsi="Times New Roman" w:cs="Times New Roman"/>
          <w:bCs/>
          <w:szCs w:val="24"/>
        </w:rPr>
        <w:t>zdravotním postižením. Rozebírá zejména po</w:t>
      </w:r>
      <w:r w:rsidR="00602A3A">
        <w:rPr>
          <w:rFonts w:ascii="Times New Roman" w:hAnsi="Times New Roman" w:cs="Times New Roman"/>
          <w:bCs/>
          <w:szCs w:val="24"/>
        </w:rPr>
        <w:t>dmínky poskytování příspěvku na </w:t>
      </w:r>
      <w:r w:rsidRPr="00B24934">
        <w:rPr>
          <w:rFonts w:ascii="Times New Roman" w:hAnsi="Times New Roman" w:cs="Times New Roman"/>
          <w:bCs/>
          <w:szCs w:val="24"/>
        </w:rPr>
        <w:t xml:space="preserve">zřízení chráněného pracovního místa a příspěvku </w:t>
      </w:r>
      <w:r w:rsidR="00602A3A">
        <w:rPr>
          <w:rFonts w:ascii="Times New Roman" w:hAnsi="Times New Roman" w:cs="Times New Roman"/>
          <w:bCs/>
          <w:szCs w:val="24"/>
        </w:rPr>
        <w:t>na podporu zaměstnávání osob se </w:t>
      </w:r>
      <w:r w:rsidRPr="00B24934">
        <w:rPr>
          <w:rFonts w:ascii="Times New Roman" w:hAnsi="Times New Roman" w:cs="Times New Roman"/>
          <w:bCs/>
          <w:szCs w:val="24"/>
        </w:rPr>
        <w:t xml:space="preserve">zdravotním postižením na chráněném pracovním místě a zabývá se tím, zda a jak fakticky probíhají kontroly využívání těchto příspěvků. Zjišťuje, zda </w:t>
      </w:r>
      <w:r w:rsidR="00602A3A">
        <w:rPr>
          <w:rFonts w:ascii="Times New Roman" w:hAnsi="Times New Roman" w:cs="Times New Roman"/>
          <w:bCs/>
          <w:szCs w:val="24"/>
        </w:rPr>
        <w:t>jsou tyto kontroly dostatečné k </w:t>
      </w:r>
      <w:r w:rsidRPr="00B24934">
        <w:rPr>
          <w:rFonts w:ascii="Times New Roman" w:hAnsi="Times New Roman" w:cs="Times New Roman"/>
          <w:bCs/>
          <w:szCs w:val="24"/>
        </w:rPr>
        <w:t>zamezení zneužívání těchto příspěvků a zda by bylo možno tyto kontroly zefektivnit změnami právní úpravy.</w:t>
      </w:r>
    </w:p>
    <w:p w:rsidR="0049472E" w:rsidRDefault="0049472E" w:rsidP="0049472E">
      <w:pPr>
        <w:spacing w:line="360" w:lineRule="auto"/>
        <w:ind w:firstLine="360"/>
        <w:jc w:val="both"/>
        <w:rPr>
          <w:rFonts w:ascii="Times New Roman" w:hAnsi="Times New Roman" w:cs="Times New Roman"/>
          <w:bCs/>
          <w:szCs w:val="24"/>
        </w:rPr>
      </w:pPr>
    </w:p>
    <w:p w:rsidR="00B24934" w:rsidRPr="0049472E" w:rsidRDefault="0049472E" w:rsidP="0049472E">
      <w:pPr>
        <w:spacing w:line="360" w:lineRule="auto"/>
        <w:ind w:firstLine="360"/>
        <w:jc w:val="both"/>
        <w:rPr>
          <w:bCs/>
          <w:szCs w:val="24"/>
        </w:rPr>
      </w:pPr>
      <w:r w:rsidRPr="0049472E">
        <w:rPr>
          <w:rFonts w:ascii="Times New Roman" w:hAnsi="Times New Roman" w:cs="Times New Roman"/>
          <w:bCs/>
          <w:szCs w:val="24"/>
        </w:rPr>
        <w:t xml:space="preserve">Bachelor thesis deals with the issue of employment of people with disabilities. Provides an overview of the means for support the employment of people with disabilities. It discusses in particular the conditions for granting the contribution to the establishment of protected job and contribution to support the employment of persons </w:t>
      </w:r>
      <w:r w:rsidRPr="0049472E">
        <w:rPr>
          <w:rFonts w:ascii="Times New Roman" w:hAnsi="Times New Roman" w:cs="Times New Roman"/>
          <w:bCs/>
          <w:szCs w:val="24"/>
        </w:rPr>
        <w:lastRenderedPageBreak/>
        <w:t>with disabilities in protected workplace and deals with whether and how to effectively run controls the use of these contributions. Figuring out whether these controls sufficient to prevent abuse of such contributions and whether it would be possible to control these changes to streamline legislation.</w:t>
      </w:r>
    </w:p>
    <w:p w:rsidR="0049472E" w:rsidRDefault="0049472E"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49472E" w:rsidRDefault="0049472E"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49472E" w:rsidRDefault="0049472E"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49472E" w:rsidRDefault="0049472E"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49472E" w:rsidRDefault="0049472E"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49472E" w:rsidRDefault="0049472E"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49472E" w:rsidRDefault="0049472E"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49472E" w:rsidRDefault="0049472E"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49472E" w:rsidRDefault="0049472E"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49472E" w:rsidRDefault="0049472E"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49472E" w:rsidRDefault="0049472E"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49472E" w:rsidRDefault="0049472E"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49472E" w:rsidRDefault="0049472E"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49472E" w:rsidRDefault="0049472E"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49472E" w:rsidRDefault="0049472E"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p>
    <w:p w:rsidR="00EF08E1" w:rsidRDefault="00896464" w:rsidP="00EF08E1">
      <w:pPr>
        <w:pStyle w:val="Style15"/>
        <w:widowControl/>
        <w:spacing w:before="100" w:beforeAutospacing="1" w:after="100" w:afterAutospacing="1" w:line="360" w:lineRule="auto"/>
        <w:ind w:firstLine="360"/>
        <w:rPr>
          <w:rStyle w:val="FontStyle65"/>
          <w:rFonts w:ascii="Times New Roman" w:hAnsi="Times New Roman" w:cs="Times New Roman"/>
          <w:b/>
          <w:sz w:val="32"/>
          <w:szCs w:val="32"/>
        </w:rPr>
      </w:pPr>
      <w:r>
        <w:rPr>
          <w:rStyle w:val="FontStyle65"/>
          <w:rFonts w:ascii="Times New Roman" w:hAnsi="Times New Roman" w:cs="Times New Roman"/>
          <w:b/>
          <w:sz w:val="32"/>
          <w:szCs w:val="32"/>
        </w:rPr>
        <w:lastRenderedPageBreak/>
        <w:t>LIT</w:t>
      </w:r>
      <w:r w:rsidR="004E7AF8" w:rsidRPr="00EF08E1">
        <w:rPr>
          <w:rStyle w:val="FontStyle65"/>
          <w:rFonts w:ascii="Times New Roman" w:hAnsi="Times New Roman" w:cs="Times New Roman"/>
          <w:b/>
          <w:sz w:val="32"/>
          <w:szCs w:val="32"/>
        </w:rPr>
        <w:t>ERATUR</w:t>
      </w:r>
      <w:r>
        <w:rPr>
          <w:rStyle w:val="FontStyle65"/>
          <w:rFonts w:ascii="Times New Roman" w:hAnsi="Times New Roman" w:cs="Times New Roman"/>
          <w:b/>
          <w:sz w:val="32"/>
          <w:szCs w:val="32"/>
        </w:rPr>
        <w:t>A A PRAMENY</w:t>
      </w:r>
    </w:p>
    <w:p w:rsidR="00EF08E1" w:rsidRDefault="00EF08E1" w:rsidP="00F4381D">
      <w:pPr>
        <w:spacing w:line="360" w:lineRule="auto"/>
        <w:jc w:val="both"/>
        <w:rPr>
          <w:rFonts w:ascii="Times New Roman" w:hAnsi="Times New Roman" w:cs="Times New Roman"/>
          <w:szCs w:val="24"/>
        </w:rPr>
      </w:pPr>
      <w:r w:rsidRPr="00DD5A62">
        <w:rPr>
          <w:rFonts w:ascii="Times New Roman" w:hAnsi="Times New Roman" w:cs="Times New Roman"/>
        </w:rPr>
        <w:t>BUCHTOVÁ, B</w:t>
      </w:r>
      <w:r>
        <w:rPr>
          <w:rFonts w:ascii="Times New Roman" w:hAnsi="Times New Roman" w:cs="Times New Roman"/>
        </w:rPr>
        <w:t>ožena</w:t>
      </w:r>
      <w:r w:rsidRPr="00DD5A62">
        <w:rPr>
          <w:rFonts w:ascii="Times New Roman" w:hAnsi="Times New Roman" w:cs="Times New Roman"/>
        </w:rPr>
        <w:t>, ŠMAJS, J</w:t>
      </w:r>
      <w:r>
        <w:rPr>
          <w:rFonts w:ascii="Times New Roman" w:hAnsi="Times New Roman" w:cs="Times New Roman"/>
        </w:rPr>
        <w:t>osef</w:t>
      </w:r>
      <w:r w:rsidRPr="00DD5A62">
        <w:rPr>
          <w:rFonts w:ascii="Times New Roman" w:hAnsi="Times New Roman" w:cs="Times New Roman"/>
        </w:rPr>
        <w:t>, BOLELOUCKÝ, Z</w:t>
      </w:r>
      <w:r>
        <w:rPr>
          <w:rFonts w:ascii="Times New Roman" w:hAnsi="Times New Roman" w:cs="Times New Roman"/>
        </w:rPr>
        <w:t>deněk</w:t>
      </w:r>
      <w:r w:rsidRPr="00DD5A62">
        <w:rPr>
          <w:rFonts w:ascii="Times New Roman" w:hAnsi="Times New Roman" w:cs="Times New Roman"/>
        </w:rPr>
        <w:t xml:space="preserve">. </w:t>
      </w:r>
      <w:r w:rsidRPr="00DD5A62">
        <w:rPr>
          <w:rFonts w:ascii="Times New Roman" w:hAnsi="Times New Roman" w:cs="Times New Roman"/>
          <w:i/>
        </w:rPr>
        <w:t>Nezaměstnanost</w:t>
      </w:r>
      <w:r>
        <w:rPr>
          <w:rFonts w:ascii="Times New Roman" w:hAnsi="Times New Roman" w:cs="Times New Roman"/>
        </w:rPr>
        <w:t xml:space="preserve">. 2. přepracované a aktualizované vyd. </w:t>
      </w:r>
      <w:r w:rsidRPr="005F3A9D">
        <w:rPr>
          <w:rFonts w:ascii="Times New Roman" w:hAnsi="Times New Roman" w:cs="Times New Roman"/>
          <w:szCs w:val="24"/>
        </w:rPr>
        <w:t>Praha: Grada</w:t>
      </w:r>
      <w:r>
        <w:rPr>
          <w:rFonts w:ascii="Times New Roman" w:hAnsi="Times New Roman" w:cs="Times New Roman"/>
          <w:szCs w:val="24"/>
        </w:rPr>
        <w:t xml:space="preserve"> Publishing</w:t>
      </w:r>
      <w:r w:rsidRPr="005F3A9D">
        <w:rPr>
          <w:rFonts w:ascii="Times New Roman" w:hAnsi="Times New Roman" w:cs="Times New Roman"/>
          <w:szCs w:val="24"/>
        </w:rPr>
        <w:t>, 20</w:t>
      </w:r>
      <w:r>
        <w:rPr>
          <w:rFonts w:ascii="Times New Roman" w:hAnsi="Times New Roman" w:cs="Times New Roman"/>
          <w:szCs w:val="24"/>
        </w:rPr>
        <w:t>13</w:t>
      </w:r>
      <w:r w:rsidRPr="005F3A9D">
        <w:rPr>
          <w:rFonts w:ascii="Times New Roman" w:hAnsi="Times New Roman" w:cs="Times New Roman"/>
          <w:szCs w:val="24"/>
        </w:rPr>
        <w:t>. 789 s. ISBN 978-80-247-</w:t>
      </w:r>
      <w:r>
        <w:rPr>
          <w:rFonts w:ascii="Times New Roman" w:hAnsi="Times New Roman" w:cs="Times New Roman"/>
          <w:szCs w:val="24"/>
        </w:rPr>
        <w:t>4282</w:t>
      </w:r>
      <w:r w:rsidRPr="005F3A9D">
        <w:rPr>
          <w:rFonts w:ascii="Times New Roman" w:hAnsi="Times New Roman" w:cs="Times New Roman"/>
          <w:szCs w:val="24"/>
        </w:rPr>
        <w:t>-3.</w:t>
      </w:r>
    </w:p>
    <w:p w:rsidR="00F4381D" w:rsidRDefault="00F4381D" w:rsidP="00F4381D">
      <w:pPr>
        <w:jc w:val="both"/>
        <w:rPr>
          <w:rFonts w:ascii="Times New Roman" w:hAnsi="Times New Roman" w:cs="Times New Roman"/>
          <w:szCs w:val="24"/>
        </w:rPr>
      </w:pPr>
    </w:p>
    <w:p w:rsidR="00EF08E1" w:rsidRDefault="00EF08E1" w:rsidP="00F4381D">
      <w:pPr>
        <w:spacing w:line="360" w:lineRule="auto"/>
        <w:jc w:val="both"/>
        <w:rPr>
          <w:rFonts w:ascii="Times New Roman" w:hAnsi="Times New Roman" w:cs="Times New Roman"/>
        </w:rPr>
      </w:pPr>
      <w:r w:rsidRPr="00665B9A">
        <w:rPr>
          <w:rFonts w:ascii="Times New Roman" w:hAnsi="Times New Roman" w:cs="Times New Roman"/>
        </w:rPr>
        <w:t xml:space="preserve">DVOŘÁKOVÁ, </w:t>
      </w:r>
      <w:r>
        <w:rPr>
          <w:rFonts w:ascii="Times New Roman" w:hAnsi="Times New Roman" w:cs="Times New Roman"/>
        </w:rPr>
        <w:t>Zuzana</w:t>
      </w:r>
      <w:r w:rsidRPr="00665B9A">
        <w:rPr>
          <w:rFonts w:ascii="Times New Roman" w:hAnsi="Times New Roman" w:cs="Times New Roman"/>
        </w:rPr>
        <w:t xml:space="preserve">, aj. </w:t>
      </w:r>
      <w:r w:rsidRPr="00665B9A">
        <w:rPr>
          <w:rFonts w:ascii="Times New Roman" w:hAnsi="Times New Roman" w:cs="Times New Roman"/>
          <w:i/>
        </w:rPr>
        <w:t>Management lidských zdrojů</w:t>
      </w:r>
      <w:r>
        <w:rPr>
          <w:rFonts w:ascii="Times New Roman" w:hAnsi="Times New Roman" w:cs="Times New Roman"/>
        </w:rPr>
        <w:t>. Praha: C. H. Beck, 2007. 485 s. ISBN 978-80-7179-893-4.</w:t>
      </w:r>
    </w:p>
    <w:p w:rsidR="00F4381D" w:rsidRPr="00665B9A" w:rsidRDefault="00F4381D" w:rsidP="00F4381D">
      <w:pPr>
        <w:jc w:val="both"/>
        <w:rPr>
          <w:rFonts w:ascii="Times New Roman" w:hAnsi="Times New Roman" w:cs="Times New Roman"/>
        </w:rPr>
      </w:pPr>
    </w:p>
    <w:p w:rsidR="00EF08E1" w:rsidRDefault="00EF08E1" w:rsidP="00EF08E1">
      <w:pPr>
        <w:spacing w:line="360" w:lineRule="auto"/>
        <w:rPr>
          <w:rFonts w:ascii="Times New Roman" w:hAnsi="Times New Roman" w:cs="Times New Roman"/>
          <w:szCs w:val="24"/>
        </w:rPr>
      </w:pPr>
      <w:r w:rsidRPr="00DE0F0C">
        <w:rPr>
          <w:rFonts w:ascii="Times New Roman" w:hAnsi="Times New Roman" w:cs="Times New Roman"/>
          <w:szCs w:val="24"/>
        </w:rPr>
        <w:t xml:space="preserve">GALVAS, Milan, aj. </w:t>
      </w:r>
      <w:r w:rsidRPr="00DE0F0C">
        <w:rPr>
          <w:rFonts w:ascii="Times New Roman" w:hAnsi="Times New Roman" w:cs="Times New Roman"/>
          <w:i/>
          <w:szCs w:val="24"/>
        </w:rPr>
        <w:t>Pracovní právo</w:t>
      </w:r>
      <w:r w:rsidRPr="00DE0F0C">
        <w:rPr>
          <w:rFonts w:ascii="Times New Roman" w:hAnsi="Times New Roman" w:cs="Times New Roman"/>
          <w:szCs w:val="24"/>
        </w:rPr>
        <w:t>. Brno: Masarykova univerzita, 2012. 752 s. ISBN 978-80-210-5852-1</w:t>
      </w:r>
      <w:r>
        <w:rPr>
          <w:rFonts w:ascii="Times New Roman" w:hAnsi="Times New Roman" w:cs="Times New Roman"/>
          <w:szCs w:val="24"/>
        </w:rPr>
        <w:t>.</w:t>
      </w:r>
    </w:p>
    <w:p w:rsidR="00EF08E1" w:rsidRDefault="00EF08E1" w:rsidP="00F4381D">
      <w:pPr>
        <w:rPr>
          <w:rFonts w:ascii="Times New Roman" w:hAnsi="Times New Roman" w:cs="Times New Roman"/>
          <w:szCs w:val="24"/>
        </w:rPr>
      </w:pPr>
    </w:p>
    <w:p w:rsidR="00EF08E1" w:rsidRDefault="00EF08E1" w:rsidP="00EF08E1">
      <w:pPr>
        <w:spacing w:line="360" w:lineRule="auto"/>
        <w:jc w:val="both"/>
        <w:rPr>
          <w:rFonts w:ascii="Times New Roman" w:hAnsi="Times New Roman" w:cs="Times New Roman"/>
        </w:rPr>
      </w:pPr>
      <w:r>
        <w:rPr>
          <w:rFonts w:ascii="Times New Roman" w:hAnsi="Times New Roman" w:cs="Times New Roman"/>
          <w:szCs w:val="24"/>
        </w:rPr>
        <w:t xml:space="preserve">HOLMAN, Robert. </w:t>
      </w:r>
      <w:r w:rsidRPr="00AB6662">
        <w:rPr>
          <w:rFonts w:ascii="Times New Roman" w:hAnsi="Times New Roman" w:cs="Times New Roman"/>
          <w:i/>
          <w:szCs w:val="24"/>
        </w:rPr>
        <w:t>Ekonomie</w:t>
      </w:r>
      <w:r>
        <w:rPr>
          <w:rFonts w:ascii="Times New Roman" w:hAnsi="Times New Roman" w:cs="Times New Roman"/>
          <w:szCs w:val="24"/>
        </w:rPr>
        <w:t xml:space="preserve">. 5. vyd. </w:t>
      </w:r>
      <w:r>
        <w:rPr>
          <w:rFonts w:ascii="Times New Roman" w:hAnsi="Times New Roman" w:cs="Times New Roman"/>
        </w:rPr>
        <w:t>Praha: C. H. Beck, 2011. 683 s. ISBN 978-80-7400-006-5.</w:t>
      </w:r>
    </w:p>
    <w:p w:rsidR="00F4381D" w:rsidRDefault="00F4381D" w:rsidP="00F4381D">
      <w:pPr>
        <w:jc w:val="both"/>
        <w:rPr>
          <w:rFonts w:ascii="Times New Roman" w:hAnsi="Times New Roman" w:cs="Times New Roman"/>
        </w:rPr>
      </w:pPr>
    </w:p>
    <w:p w:rsidR="00F4381D" w:rsidRPr="00681967" w:rsidRDefault="00F4381D" w:rsidP="00F4381D">
      <w:pPr>
        <w:spacing w:line="360" w:lineRule="auto"/>
        <w:jc w:val="both"/>
        <w:rPr>
          <w:rFonts w:ascii="Times New Roman" w:hAnsi="Times New Roman" w:cs="Times New Roman"/>
          <w:szCs w:val="24"/>
        </w:rPr>
      </w:pPr>
      <w:r w:rsidRPr="00C362F7">
        <w:rPr>
          <w:rFonts w:ascii="Times New Roman" w:hAnsi="Times New Roman" w:cs="Times New Roman"/>
        </w:rPr>
        <w:t>Sdělení M</w:t>
      </w:r>
      <w:r>
        <w:rPr>
          <w:rFonts w:ascii="Times New Roman" w:hAnsi="Times New Roman" w:cs="Times New Roman"/>
        </w:rPr>
        <w:t>inisterstva práce a sociálních věcí</w:t>
      </w:r>
      <w:r w:rsidRPr="00C362F7">
        <w:rPr>
          <w:rFonts w:ascii="Times New Roman" w:hAnsi="Times New Roman" w:cs="Times New Roman"/>
        </w:rPr>
        <w:t xml:space="preserve"> č. 311/2014 Sb</w:t>
      </w:r>
      <w:r w:rsidRPr="00681967">
        <w:rPr>
          <w:rFonts w:ascii="Times New Roman" w:hAnsi="Times New Roman" w:cs="Times New Roman"/>
          <w:szCs w:val="24"/>
        </w:rPr>
        <w:t>.,</w:t>
      </w:r>
      <w:r w:rsidRPr="00681967">
        <w:rPr>
          <w:rFonts w:ascii="Times New Roman" w:hAnsi="Times New Roman" w:cs="Times New Roman"/>
          <w:bCs/>
          <w:color w:val="000000"/>
          <w:szCs w:val="24"/>
          <w:shd w:val="clear" w:color="auto" w:fill="FFFFFF"/>
        </w:rPr>
        <w:t xml:space="preserve"> o vyhlášení průměrné mzdy v národním hospodářství</w:t>
      </w:r>
      <w:r>
        <w:rPr>
          <w:rFonts w:ascii="Times New Roman" w:hAnsi="Times New Roman" w:cs="Times New Roman"/>
          <w:bCs/>
          <w:color w:val="000000"/>
          <w:szCs w:val="24"/>
          <w:shd w:val="clear" w:color="auto" w:fill="FFFFFF"/>
        </w:rPr>
        <w:t xml:space="preserve"> </w:t>
      </w:r>
      <w:r w:rsidRPr="00681967">
        <w:rPr>
          <w:rFonts w:ascii="Times New Roman" w:hAnsi="Times New Roman" w:cs="Times New Roman"/>
          <w:bCs/>
          <w:color w:val="000000"/>
          <w:szCs w:val="24"/>
          <w:shd w:val="clear" w:color="auto" w:fill="FFFFFF"/>
        </w:rPr>
        <w:t>za 1. až 3. čt</w:t>
      </w:r>
      <w:r>
        <w:rPr>
          <w:rFonts w:ascii="Times New Roman" w:hAnsi="Times New Roman" w:cs="Times New Roman"/>
          <w:bCs/>
          <w:color w:val="000000"/>
          <w:szCs w:val="24"/>
          <w:shd w:val="clear" w:color="auto" w:fill="FFFFFF"/>
        </w:rPr>
        <w:t>vrtletí 2014 pro účely zákona o z</w:t>
      </w:r>
      <w:r w:rsidRPr="00681967">
        <w:rPr>
          <w:rFonts w:ascii="Times New Roman" w:hAnsi="Times New Roman" w:cs="Times New Roman"/>
          <w:bCs/>
          <w:color w:val="000000"/>
          <w:szCs w:val="24"/>
          <w:shd w:val="clear" w:color="auto" w:fill="FFFFFF"/>
        </w:rPr>
        <w:t>aměstnanosti</w:t>
      </w:r>
    </w:p>
    <w:p w:rsidR="00D96F3F" w:rsidRDefault="00D96F3F" w:rsidP="00F4381D">
      <w:pPr>
        <w:jc w:val="both"/>
        <w:rPr>
          <w:rFonts w:ascii="Times New Roman" w:hAnsi="Times New Roman" w:cs="Times New Roman"/>
        </w:rPr>
      </w:pPr>
    </w:p>
    <w:p w:rsidR="00D96F3F" w:rsidRDefault="00D96F3F" w:rsidP="00D96F3F">
      <w:pPr>
        <w:spacing w:line="360" w:lineRule="auto"/>
        <w:rPr>
          <w:rFonts w:ascii="Times New Roman" w:hAnsi="Times New Roman" w:cs="Times New Roman"/>
          <w:szCs w:val="24"/>
        </w:rPr>
      </w:pPr>
      <w:r w:rsidRPr="00E04436">
        <w:rPr>
          <w:rFonts w:ascii="Times New Roman" w:hAnsi="Times New Roman" w:cs="Times New Roman"/>
          <w:szCs w:val="24"/>
        </w:rPr>
        <w:t xml:space="preserve">STÁTNÍ ÚŘAD INSPEKCE PRÁCE. </w:t>
      </w:r>
      <w:r w:rsidRPr="00E04436">
        <w:rPr>
          <w:rFonts w:ascii="Times New Roman" w:hAnsi="Times New Roman" w:cs="Times New Roman"/>
          <w:i/>
          <w:iCs/>
          <w:szCs w:val="24"/>
        </w:rPr>
        <w:t>Žádost o poskytnutí informací dle zákona č. 106/1999 Sb., o svobodném přístupu k informacím, ve znění pozdějších předpisů-poskytnutí informací</w:t>
      </w:r>
      <w:r w:rsidRPr="00E04436">
        <w:rPr>
          <w:rFonts w:ascii="Times New Roman" w:hAnsi="Times New Roman" w:cs="Times New Roman"/>
          <w:szCs w:val="24"/>
        </w:rPr>
        <w:t>. Opava, 2015.</w:t>
      </w:r>
    </w:p>
    <w:p w:rsidR="00E04436" w:rsidRDefault="00E04436" w:rsidP="00F4381D">
      <w:pPr>
        <w:rPr>
          <w:rFonts w:cs="Arial"/>
          <w:sz w:val="18"/>
          <w:szCs w:val="18"/>
        </w:rPr>
      </w:pPr>
    </w:p>
    <w:p w:rsidR="00D96F3F" w:rsidRPr="00D96F3F" w:rsidRDefault="00D96F3F" w:rsidP="00D96F3F">
      <w:pPr>
        <w:pStyle w:val="Textpoznpodarou"/>
        <w:spacing w:line="360" w:lineRule="auto"/>
        <w:jc w:val="both"/>
        <w:rPr>
          <w:rFonts w:ascii="Times New Roman" w:hAnsi="Times New Roman" w:cs="Times New Roman"/>
          <w:sz w:val="24"/>
          <w:szCs w:val="24"/>
        </w:rPr>
      </w:pPr>
      <w:r w:rsidRPr="00D96F3F">
        <w:rPr>
          <w:rFonts w:ascii="Times New Roman" w:hAnsi="Times New Roman" w:cs="Times New Roman"/>
          <w:sz w:val="24"/>
          <w:szCs w:val="24"/>
        </w:rPr>
        <w:t xml:space="preserve">ÚŘAD PRÁCE ČR. </w:t>
      </w:r>
      <w:r w:rsidRPr="00D96F3F">
        <w:rPr>
          <w:rFonts w:ascii="Times New Roman" w:hAnsi="Times New Roman" w:cs="Times New Roman"/>
          <w:i/>
          <w:sz w:val="24"/>
          <w:szCs w:val="24"/>
        </w:rPr>
        <w:t>Na podporu zaměstnávání OZP poskytl ÚP ČR loni více než 4,1 mld. Kč</w:t>
      </w:r>
      <w:r w:rsidRPr="00D96F3F">
        <w:rPr>
          <w:rFonts w:ascii="Times New Roman" w:hAnsi="Times New Roman" w:cs="Times New Roman"/>
          <w:sz w:val="24"/>
          <w:szCs w:val="24"/>
        </w:rPr>
        <w:t>. [online]. [cit. 2015-03-15 ]</w:t>
      </w:r>
      <w:r>
        <w:rPr>
          <w:rFonts w:ascii="Times New Roman" w:hAnsi="Times New Roman" w:cs="Times New Roman"/>
          <w:sz w:val="24"/>
          <w:szCs w:val="24"/>
        </w:rPr>
        <w:t xml:space="preserve">. </w:t>
      </w:r>
      <w:r w:rsidRPr="00D96F3F">
        <w:rPr>
          <w:rFonts w:ascii="Times New Roman" w:hAnsi="Times New Roman" w:cs="Times New Roman"/>
          <w:sz w:val="24"/>
          <w:szCs w:val="24"/>
        </w:rPr>
        <w:t>Dostupné z http:// portal.mpsv.cz/upcr/media/tz/2015/02/2015_02_04_tz_podpora_zamestnavani_ozp.pdf</w:t>
      </w:r>
    </w:p>
    <w:p w:rsidR="00D96F3F" w:rsidRPr="00D96F3F" w:rsidRDefault="00D96F3F" w:rsidP="00F4381D">
      <w:pPr>
        <w:jc w:val="both"/>
        <w:rPr>
          <w:rFonts w:cs="Arial"/>
          <w:szCs w:val="24"/>
        </w:rPr>
      </w:pPr>
    </w:p>
    <w:p w:rsidR="00665B9A" w:rsidRDefault="00F24EA1" w:rsidP="00F4381D">
      <w:pPr>
        <w:spacing w:line="360" w:lineRule="auto"/>
        <w:rPr>
          <w:rFonts w:ascii="Times New Roman" w:hAnsi="Times New Roman" w:cs="Times New Roman"/>
          <w:szCs w:val="24"/>
        </w:rPr>
      </w:pPr>
      <w:r w:rsidRPr="00E04436">
        <w:rPr>
          <w:rFonts w:ascii="Times New Roman" w:hAnsi="Times New Roman" w:cs="Times New Roman"/>
          <w:szCs w:val="24"/>
        </w:rPr>
        <w:t xml:space="preserve">ÚŘAD PRÁCE ČESKÉ REPUBLIKY. </w:t>
      </w:r>
      <w:r w:rsidRPr="00E04436">
        <w:rPr>
          <w:rFonts w:ascii="Times New Roman" w:hAnsi="Times New Roman" w:cs="Times New Roman"/>
          <w:i/>
          <w:iCs/>
          <w:szCs w:val="24"/>
        </w:rPr>
        <w:t>Poskytnutí informací na základě písemné žádosti podle zákona č. 106/1999 Sb., o svobodném přístupu k informacím</w:t>
      </w:r>
      <w:r w:rsidRPr="00E04436">
        <w:rPr>
          <w:rFonts w:ascii="Times New Roman" w:hAnsi="Times New Roman" w:cs="Times New Roman"/>
          <w:szCs w:val="24"/>
        </w:rPr>
        <w:t xml:space="preserve">. Praha, 2015. Dostupné z: </w:t>
      </w:r>
      <w:hyperlink r:id="rId30" w:history="1">
        <w:r w:rsidR="00FA3C8D" w:rsidRPr="00E04436">
          <w:rPr>
            <w:rStyle w:val="Hypertextovodkaz"/>
            <w:rFonts w:ascii="Times New Roman" w:hAnsi="Times New Roman"/>
            <w:szCs w:val="24"/>
          </w:rPr>
          <w:t>https://portal.mpsv.cz/upcr/oup/posinf</w:t>
        </w:r>
      </w:hyperlink>
    </w:p>
    <w:p w:rsidR="00F4381D" w:rsidRDefault="00F4381D" w:rsidP="00F4381D">
      <w:pPr>
        <w:rPr>
          <w:rFonts w:ascii="Times New Roman" w:hAnsi="Times New Roman" w:cs="Times New Roman"/>
          <w:szCs w:val="24"/>
        </w:rPr>
      </w:pPr>
    </w:p>
    <w:p w:rsidR="00F4381D" w:rsidRDefault="00F4381D" w:rsidP="00F4381D">
      <w:pPr>
        <w:spacing w:line="360" w:lineRule="auto"/>
        <w:rPr>
          <w:rFonts w:ascii="Times New Roman" w:hAnsi="Times New Roman" w:cs="Times New Roman"/>
        </w:rPr>
      </w:pPr>
      <w:r>
        <w:rPr>
          <w:rFonts w:ascii="Times New Roman" w:hAnsi="Times New Roman" w:cs="Times New Roman"/>
        </w:rPr>
        <w:t>V</w:t>
      </w:r>
      <w:r w:rsidRPr="00C362F7">
        <w:rPr>
          <w:rFonts w:ascii="Times New Roman" w:hAnsi="Times New Roman" w:cs="Times New Roman"/>
        </w:rPr>
        <w:t xml:space="preserve">yhl. č. </w:t>
      </w:r>
      <w:r w:rsidRPr="00C362F7">
        <w:rPr>
          <w:rFonts w:ascii="Times New Roman" w:hAnsi="Times New Roman" w:cs="Times New Roman"/>
          <w:szCs w:val="24"/>
        </w:rPr>
        <w:t>518/2004 Sb.,</w:t>
      </w:r>
      <w:r w:rsidRPr="00C362F7">
        <w:rPr>
          <w:rFonts w:ascii="Times New Roman" w:hAnsi="Times New Roman" w:cs="Times New Roman"/>
        </w:rPr>
        <w:t xml:space="preserve"> kterou se provádí zákon č. 435/2004 Sb., o zaměstnanosti</w:t>
      </w:r>
    </w:p>
    <w:p w:rsidR="00FA3C8D" w:rsidRDefault="00FA3C8D" w:rsidP="00F4381D">
      <w:pPr>
        <w:rPr>
          <w:rFonts w:cs="Arial"/>
          <w:sz w:val="18"/>
          <w:szCs w:val="18"/>
        </w:rPr>
      </w:pPr>
    </w:p>
    <w:p w:rsidR="00E04436" w:rsidRDefault="00E04436" w:rsidP="00F4381D">
      <w:pPr>
        <w:spacing w:line="360" w:lineRule="auto"/>
        <w:rPr>
          <w:rFonts w:ascii="Times New Roman" w:hAnsi="Times New Roman" w:cs="Times New Roman"/>
        </w:rPr>
      </w:pPr>
      <w:r>
        <w:rPr>
          <w:rFonts w:ascii="Times New Roman" w:hAnsi="Times New Roman" w:cs="Times New Roman"/>
        </w:rPr>
        <w:t>Z</w:t>
      </w:r>
      <w:r w:rsidRPr="002325EC">
        <w:rPr>
          <w:rFonts w:ascii="Times New Roman" w:hAnsi="Times New Roman" w:cs="Times New Roman"/>
        </w:rPr>
        <w:t>ák. č. 262/2006 Sb., zákoník práce</w:t>
      </w:r>
      <w:r>
        <w:rPr>
          <w:rFonts w:ascii="Times New Roman" w:hAnsi="Times New Roman" w:cs="Times New Roman"/>
        </w:rPr>
        <w:t xml:space="preserve"> </w:t>
      </w:r>
    </w:p>
    <w:p w:rsidR="00E04436" w:rsidRDefault="00E04436" w:rsidP="00F4381D">
      <w:pPr>
        <w:rPr>
          <w:rFonts w:ascii="Times New Roman" w:hAnsi="Times New Roman" w:cs="Times New Roman"/>
        </w:rPr>
      </w:pPr>
    </w:p>
    <w:p w:rsidR="00E04436" w:rsidRDefault="00E04436" w:rsidP="00DE0F0C">
      <w:pPr>
        <w:spacing w:line="360" w:lineRule="auto"/>
        <w:rPr>
          <w:rFonts w:ascii="Times New Roman" w:hAnsi="Times New Roman" w:cs="Times New Roman"/>
        </w:rPr>
      </w:pPr>
      <w:r>
        <w:rPr>
          <w:rFonts w:ascii="Times New Roman" w:hAnsi="Times New Roman" w:cs="Times New Roman"/>
        </w:rPr>
        <w:t xml:space="preserve">Zák. č. </w:t>
      </w:r>
      <w:r w:rsidRPr="00665C90">
        <w:rPr>
          <w:rFonts w:ascii="Times New Roman" w:hAnsi="Times New Roman" w:cs="Times New Roman"/>
        </w:rPr>
        <w:t xml:space="preserve">435/2004 Sb., o zaměstnanosti  </w:t>
      </w:r>
    </w:p>
    <w:p w:rsidR="00E04436" w:rsidRDefault="00E04436" w:rsidP="00F4381D">
      <w:pPr>
        <w:rPr>
          <w:rFonts w:ascii="Times New Roman" w:hAnsi="Times New Roman" w:cs="Times New Roman"/>
        </w:rPr>
      </w:pPr>
    </w:p>
    <w:p w:rsidR="00E04436" w:rsidRDefault="00E04436" w:rsidP="00DE0F0C">
      <w:pPr>
        <w:spacing w:line="360" w:lineRule="auto"/>
        <w:rPr>
          <w:rFonts w:ascii="Times New Roman" w:hAnsi="Times New Roman" w:cs="Times New Roman"/>
        </w:rPr>
      </w:pPr>
      <w:r>
        <w:rPr>
          <w:rFonts w:ascii="Times New Roman" w:hAnsi="Times New Roman" w:cs="Times New Roman"/>
        </w:rPr>
        <w:t>Z</w:t>
      </w:r>
      <w:r w:rsidRPr="00C362F7">
        <w:rPr>
          <w:rFonts w:ascii="Times New Roman" w:hAnsi="Times New Roman" w:cs="Times New Roman"/>
        </w:rPr>
        <w:t>ák. č. 155/1999 Sb., o důchodovém pojištění</w:t>
      </w:r>
    </w:p>
    <w:p w:rsidR="00681967" w:rsidRDefault="00681967" w:rsidP="00DE0F0C">
      <w:pPr>
        <w:spacing w:line="360" w:lineRule="auto"/>
        <w:rPr>
          <w:rFonts w:ascii="Times New Roman" w:hAnsi="Times New Roman" w:cs="Times New Roman"/>
        </w:rPr>
      </w:pPr>
      <w:r>
        <w:rPr>
          <w:rFonts w:ascii="Times New Roman" w:hAnsi="Times New Roman" w:cs="Times New Roman"/>
        </w:rPr>
        <w:lastRenderedPageBreak/>
        <w:t>Z</w:t>
      </w:r>
      <w:r w:rsidRPr="00C362F7">
        <w:rPr>
          <w:rFonts w:ascii="Times New Roman" w:hAnsi="Times New Roman" w:cs="Times New Roman"/>
        </w:rPr>
        <w:t>ák. č. 586/1992 Sb., o daních z</w:t>
      </w:r>
      <w:r>
        <w:rPr>
          <w:rFonts w:ascii="Times New Roman" w:hAnsi="Times New Roman" w:cs="Times New Roman"/>
        </w:rPr>
        <w:t> </w:t>
      </w:r>
      <w:r w:rsidRPr="00C362F7">
        <w:rPr>
          <w:rFonts w:ascii="Times New Roman" w:hAnsi="Times New Roman" w:cs="Times New Roman"/>
        </w:rPr>
        <w:t>příjmů</w:t>
      </w:r>
    </w:p>
    <w:p w:rsidR="00681967" w:rsidRDefault="00681967" w:rsidP="00F4381D">
      <w:pPr>
        <w:rPr>
          <w:rFonts w:ascii="Times New Roman" w:hAnsi="Times New Roman" w:cs="Times New Roman"/>
        </w:rPr>
      </w:pPr>
    </w:p>
    <w:p w:rsidR="00681967" w:rsidRDefault="00681967" w:rsidP="00DE0F0C">
      <w:pPr>
        <w:spacing w:line="360" w:lineRule="auto"/>
        <w:rPr>
          <w:rFonts w:ascii="Times New Roman" w:hAnsi="Times New Roman" w:cs="Times New Roman"/>
        </w:rPr>
      </w:pPr>
      <w:r>
        <w:rPr>
          <w:rFonts w:ascii="Times New Roman" w:hAnsi="Times New Roman" w:cs="Times New Roman"/>
        </w:rPr>
        <w:t>Z</w:t>
      </w:r>
      <w:r w:rsidRPr="00C362F7">
        <w:rPr>
          <w:rFonts w:ascii="Times New Roman" w:hAnsi="Times New Roman" w:cs="Times New Roman"/>
        </w:rPr>
        <w:t>ák. č. 592/1992 Sb., o pojistném na veřejné zdravotní pojištění</w:t>
      </w:r>
    </w:p>
    <w:p w:rsidR="00681967" w:rsidRDefault="00681967" w:rsidP="00F4381D">
      <w:pPr>
        <w:rPr>
          <w:rFonts w:ascii="Times New Roman" w:hAnsi="Times New Roman" w:cs="Times New Roman"/>
        </w:rPr>
      </w:pPr>
    </w:p>
    <w:p w:rsidR="00681967" w:rsidRDefault="00681967" w:rsidP="00DE0F0C">
      <w:pPr>
        <w:spacing w:line="360" w:lineRule="auto"/>
        <w:rPr>
          <w:rFonts w:ascii="Times New Roman" w:hAnsi="Times New Roman" w:cs="Times New Roman"/>
        </w:rPr>
      </w:pPr>
      <w:r>
        <w:rPr>
          <w:rFonts w:ascii="Times New Roman" w:hAnsi="Times New Roman" w:cs="Times New Roman"/>
        </w:rPr>
        <w:t>Z</w:t>
      </w:r>
      <w:r w:rsidRPr="00C362F7">
        <w:rPr>
          <w:rFonts w:ascii="Times New Roman" w:hAnsi="Times New Roman" w:cs="Times New Roman"/>
        </w:rPr>
        <w:t>ák. č. 137/2006 Sb., o veřejných zakázkách</w:t>
      </w:r>
    </w:p>
    <w:p w:rsidR="00F4381D" w:rsidRDefault="00F4381D" w:rsidP="00DE0F0C">
      <w:pPr>
        <w:spacing w:line="360" w:lineRule="auto"/>
        <w:rPr>
          <w:rFonts w:ascii="Times New Roman" w:hAnsi="Times New Roman" w:cs="Times New Roman"/>
        </w:rPr>
      </w:pPr>
    </w:p>
    <w:p w:rsidR="00681967" w:rsidRDefault="00681967" w:rsidP="00DE0F0C">
      <w:pPr>
        <w:spacing w:line="360" w:lineRule="auto"/>
        <w:rPr>
          <w:rFonts w:ascii="Times New Roman" w:hAnsi="Times New Roman" w:cs="Times New Roman"/>
        </w:rPr>
      </w:pPr>
    </w:p>
    <w:p w:rsidR="00681967" w:rsidRDefault="00681967" w:rsidP="00DE0F0C">
      <w:pPr>
        <w:spacing w:line="360" w:lineRule="auto"/>
        <w:rPr>
          <w:rFonts w:ascii="Times New Roman" w:hAnsi="Times New Roman" w:cs="Times New Roman"/>
        </w:rPr>
      </w:pPr>
    </w:p>
    <w:p w:rsidR="00681967" w:rsidRDefault="00681967" w:rsidP="00DE0F0C">
      <w:pPr>
        <w:spacing w:line="360" w:lineRule="auto"/>
        <w:rPr>
          <w:rFonts w:ascii="Times New Roman" w:hAnsi="Times New Roman" w:cs="Times New Roman"/>
        </w:rPr>
      </w:pPr>
    </w:p>
    <w:p w:rsidR="00E04436" w:rsidRDefault="00E04436" w:rsidP="00DE0F0C">
      <w:pPr>
        <w:spacing w:line="360" w:lineRule="auto"/>
        <w:rPr>
          <w:rFonts w:ascii="Times New Roman" w:hAnsi="Times New Roman" w:cs="Times New Roman"/>
        </w:rPr>
      </w:pPr>
    </w:p>
    <w:p w:rsidR="00E04436" w:rsidRDefault="00E04436" w:rsidP="00DE0F0C">
      <w:pPr>
        <w:spacing w:line="360" w:lineRule="auto"/>
        <w:rPr>
          <w:rFonts w:ascii="Times New Roman" w:hAnsi="Times New Roman" w:cs="Times New Roman"/>
        </w:rPr>
      </w:pPr>
    </w:p>
    <w:p w:rsidR="00E04436" w:rsidRDefault="00E04436" w:rsidP="00DE0F0C">
      <w:pPr>
        <w:spacing w:line="360" w:lineRule="auto"/>
        <w:rPr>
          <w:rFonts w:ascii="Times New Roman" w:hAnsi="Times New Roman" w:cs="Times New Roman"/>
        </w:rPr>
      </w:pPr>
    </w:p>
    <w:p w:rsidR="00E04436" w:rsidRDefault="00E04436" w:rsidP="00E04436">
      <w:pPr>
        <w:pStyle w:val="Nadpis2"/>
        <w:numPr>
          <w:ilvl w:val="0"/>
          <w:numId w:val="0"/>
        </w:numPr>
        <w:shd w:val="clear" w:color="auto" w:fill="FFFFFF"/>
        <w:spacing w:after="163"/>
        <w:rPr>
          <w:rFonts w:ascii="Tahoma" w:hAnsi="Tahoma" w:cs="Tahoma"/>
          <w:color w:val="FFFFFF"/>
          <w:sz w:val="29"/>
          <w:szCs w:val="29"/>
        </w:rPr>
      </w:pPr>
      <w:r>
        <w:rPr>
          <w:rFonts w:ascii="Tahoma" w:hAnsi="Tahoma" w:cs="Tahoma"/>
          <w:color w:val="FFFFFF"/>
          <w:sz w:val="29"/>
          <w:szCs w:val="29"/>
        </w:rPr>
        <w:t>/2004 Sb., o zaměstnanosti</w:t>
      </w:r>
    </w:p>
    <w:p w:rsidR="00E04436" w:rsidRDefault="00E04436" w:rsidP="00DE0F0C">
      <w:pPr>
        <w:spacing w:line="360" w:lineRule="auto"/>
        <w:rPr>
          <w:rFonts w:ascii="Times New Roman" w:hAnsi="Times New Roman" w:cs="Times New Roman"/>
          <w:szCs w:val="24"/>
        </w:rPr>
      </w:pPr>
    </w:p>
    <w:p w:rsidR="00896464" w:rsidRDefault="00896464" w:rsidP="00DE0F0C">
      <w:pPr>
        <w:spacing w:line="360" w:lineRule="auto"/>
        <w:rPr>
          <w:rFonts w:ascii="Times New Roman" w:hAnsi="Times New Roman" w:cs="Times New Roman"/>
          <w:szCs w:val="24"/>
        </w:rPr>
      </w:pPr>
    </w:p>
    <w:p w:rsidR="00896464" w:rsidRDefault="00896464" w:rsidP="00DE0F0C">
      <w:pPr>
        <w:spacing w:line="360" w:lineRule="auto"/>
        <w:rPr>
          <w:rFonts w:ascii="Times New Roman" w:hAnsi="Times New Roman" w:cs="Times New Roman"/>
          <w:szCs w:val="24"/>
        </w:rPr>
      </w:pPr>
    </w:p>
    <w:p w:rsidR="00896464" w:rsidRDefault="00896464" w:rsidP="00DE0F0C">
      <w:pPr>
        <w:spacing w:line="360" w:lineRule="auto"/>
        <w:rPr>
          <w:rFonts w:ascii="Times New Roman" w:hAnsi="Times New Roman" w:cs="Times New Roman"/>
          <w:szCs w:val="24"/>
        </w:rPr>
      </w:pPr>
    </w:p>
    <w:p w:rsidR="00896464" w:rsidRDefault="00896464" w:rsidP="00DE0F0C">
      <w:pPr>
        <w:spacing w:line="360" w:lineRule="auto"/>
        <w:rPr>
          <w:rFonts w:ascii="Times New Roman" w:hAnsi="Times New Roman" w:cs="Times New Roman"/>
          <w:szCs w:val="24"/>
        </w:rPr>
      </w:pPr>
    </w:p>
    <w:p w:rsidR="00896464" w:rsidRDefault="00896464" w:rsidP="00DE0F0C">
      <w:pPr>
        <w:spacing w:line="360" w:lineRule="auto"/>
        <w:rPr>
          <w:rFonts w:ascii="Times New Roman" w:hAnsi="Times New Roman" w:cs="Times New Roman"/>
          <w:szCs w:val="24"/>
        </w:rPr>
      </w:pPr>
    </w:p>
    <w:p w:rsidR="00896464" w:rsidRDefault="00896464" w:rsidP="00DE0F0C">
      <w:pPr>
        <w:spacing w:line="360" w:lineRule="auto"/>
        <w:rPr>
          <w:rFonts w:ascii="Times New Roman" w:hAnsi="Times New Roman" w:cs="Times New Roman"/>
          <w:szCs w:val="24"/>
        </w:rPr>
      </w:pPr>
    </w:p>
    <w:p w:rsidR="00896464" w:rsidRDefault="00896464" w:rsidP="00DE0F0C">
      <w:pPr>
        <w:spacing w:line="360" w:lineRule="auto"/>
        <w:rPr>
          <w:rFonts w:ascii="Times New Roman" w:hAnsi="Times New Roman" w:cs="Times New Roman"/>
          <w:szCs w:val="24"/>
        </w:rPr>
      </w:pPr>
    </w:p>
    <w:p w:rsidR="00896464" w:rsidRDefault="00896464" w:rsidP="00DE0F0C">
      <w:pPr>
        <w:spacing w:line="360" w:lineRule="auto"/>
        <w:rPr>
          <w:rFonts w:ascii="Times New Roman" w:hAnsi="Times New Roman" w:cs="Times New Roman"/>
          <w:szCs w:val="24"/>
        </w:rPr>
      </w:pPr>
    </w:p>
    <w:p w:rsidR="00896464" w:rsidRDefault="00896464" w:rsidP="00DE0F0C">
      <w:pPr>
        <w:spacing w:line="360" w:lineRule="auto"/>
        <w:rPr>
          <w:rFonts w:ascii="Times New Roman" w:hAnsi="Times New Roman" w:cs="Times New Roman"/>
          <w:szCs w:val="24"/>
        </w:rPr>
      </w:pPr>
    </w:p>
    <w:p w:rsidR="00896464" w:rsidRDefault="00896464" w:rsidP="00DE0F0C">
      <w:pPr>
        <w:spacing w:line="360" w:lineRule="auto"/>
        <w:rPr>
          <w:rFonts w:ascii="Times New Roman" w:hAnsi="Times New Roman" w:cs="Times New Roman"/>
          <w:szCs w:val="24"/>
        </w:rPr>
      </w:pPr>
    </w:p>
    <w:p w:rsidR="00896464" w:rsidRDefault="00896464" w:rsidP="00DE0F0C">
      <w:pPr>
        <w:spacing w:line="360" w:lineRule="auto"/>
        <w:rPr>
          <w:rFonts w:ascii="Times New Roman" w:hAnsi="Times New Roman" w:cs="Times New Roman"/>
          <w:szCs w:val="24"/>
        </w:rPr>
      </w:pPr>
    </w:p>
    <w:p w:rsidR="00896464" w:rsidRDefault="00896464" w:rsidP="00DE0F0C">
      <w:pPr>
        <w:spacing w:line="360" w:lineRule="auto"/>
        <w:rPr>
          <w:rFonts w:ascii="Times New Roman" w:hAnsi="Times New Roman" w:cs="Times New Roman"/>
          <w:szCs w:val="24"/>
        </w:rPr>
      </w:pPr>
    </w:p>
    <w:p w:rsidR="00896464" w:rsidRDefault="00896464" w:rsidP="00DE0F0C">
      <w:pPr>
        <w:spacing w:line="360" w:lineRule="auto"/>
        <w:rPr>
          <w:rFonts w:ascii="Times New Roman" w:hAnsi="Times New Roman" w:cs="Times New Roman"/>
          <w:szCs w:val="24"/>
        </w:rPr>
      </w:pPr>
    </w:p>
    <w:p w:rsidR="00896464" w:rsidRDefault="00896464" w:rsidP="00DE0F0C">
      <w:pPr>
        <w:spacing w:line="360" w:lineRule="auto"/>
        <w:rPr>
          <w:rFonts w:ascii="Times New Roman" w:hAnsi="Times New Roman" w:cs="Times New Roman"/>
          <w:szCs w:val="24"/>
        </w:rPr>
      </w:pPr>
    </w:p>
    <w:p w:rsidR="00896464" w:rsidRDefault="00896464" w:rsidP="00DE0F0C">
      <w:pPr>
        <w:spacing w:line="360" w:lineRule="auto"/>
        <w:rPr>
          <w:rFonts w:ascii="Times New Roman" w:hAnsi="Times New Roman" w:cs="Times New Roman"/>
          <w:szCs w:val="24"/>
        </w:rPr>
      </w:pPr>
    </w:p>
    <w:p w:rsidR="00896464" w:rsidRDefault="00896464" w:rsidP="00DE0F0C">
      <w:pPr>
        <w:spacing w:line="360" w:lineRule="auto"/>
        <w:rPr>
          <w:rFonts w:ascii="Times New Roman" w:hAnsi="Times New Roman" w:cs="Times New Roman"/>
          <w:szCs w:val="24"/>
        </w:rPr>
      </w:pPr>
    </w:p>
    <w:p w:rsidR="00F4381D" w:rsidRDefault="00F4381D" w:rsidP="00DE0F0C">
      <w:pPr>
        <w:spacing w:line="360" w:lineRule="auto"/>
        <w:rPr>
          <w:rFonts w:ascii="Times New Roman" w:hAnsi="Times New Roman" w:cs="Times New Roman"/>
          <w:b/>
          <w:sz w:val="32"/>
          <w:szCs w:val="32"/>
        </w:rPr>
      </w:pPr>
    </w:p>
    <w:p w:rsidR="00F4381D" w:rsidRDefault="00F4381D" w:rsidP="00DE0F0C">
      <w:pPr>
        <w:spacing w:line="360" w:lineRule="auto"/>
        <w:rPr>
          <w:rFonts w:ascii="Times New Roman" w:hAnsi="Times New Roman" w:cs="Times New Roman"/>
          <w:b/>
          <w:sz w:val="32"/>
          <w:szCs w:val="32"/>
        </w:rPr>
      </w:pPr>
    </w:p>
    <w:p w:rsidR="007207AA" w:rsidRDefault="007207AA" w:rsidP="00DE0F0C">
      <w:pPr>
        <w:spacing w:line="360" w:lineRule="auto"/>
        <w:rPr>
          <w:rFonts w:ascii="Times New Roman" w:hAnsi="Times New Roman" w:cs="Times New Roman"/>
          <w:b/>
          <w:sz w:val="32"/>
          <w:szCs w:val="32"/>
        </w:rPr>
      </w:pPr>
    </w:p>
    <w:p w:rsidR="00896464" w:rsidRDefault="00896464" w:rsidP="00DE0F0C">
      <w:p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SEZNAM OBRÁZKŮ</w:t>
      </w:r>
    </w:p>
    <w:p w:rsidR="00896464" w:rsidRDefault="00896464" w:rsidP="00DE0F0C">
      <w:pPr>
        <w:spacing w:line="360" w:lineRule="auto"/>
        <w:rPr>
          <w:rFonts w:ascii="Times New Roman" w:hAnsi="Times New Roman" w:cs="Times New Roman"/>
          <w:b/>
          <w:sz w:val="32"/>
          <w:szCs w:val="32"/>
        </w:rPr>
      </w:pPr>
    </w:p>
    <w:p w:rsidR="00C155DB" w:rsidRDefault="00C155DB" w:rsidP="00C155DB">
      <w:pPr>
        <w:spacing w:line="360" w:lineRule="auto"/>
        <w:rPr>
          <w:rFonts w:ascii="Times New Roman" w:hAnsi="Times New Roman" w:cs="Times New Roman"/>
          <w:bCs/>
          <w:szCs w:val="24"/>
        </w:rPr>
      </w:pPr>
      <w:r>
        <w:rPr>
          <w:rFonts w:ascii="Times New Roman" w:hAnsi="Times New Roman" w:cs="Times New Roman"/>
          <w:bCs/>
          <w:szCs w:val="24"/>
        </w:rPr>
        <w:t xml:space="preserve">Obr. 1 - </w:t>
      </w:r>
      <w:r w:rsidRPr="005F24EC">
        <w:rPr>
          <w:rFonts w:ascii="Times New Roman" w:hAnsi="Times New Roman" w:cs="Times New Roman"/>
          <w:bCs/>
          <w:szCs w:val="24"/>
        </w:rPr>
        <w:t>Vyplacené příspěvky na zřízení chráněného pracovního místa v tis. Kč</w:t>
      </w:r>
      <w:r>
        <w:rPr>
          <w:rFonts w:ascii="Times New Roman" w:hAnsi="Times New Roman" w:cs="Times New Roman"/>
          <w:bCs/>
          <w:szCs w:val="24"/>
        </w:rPr>
        <w:t>…… 39</w:t>
      </w:r>
    </w:p>
    <w:p w:rsidR="00C155DB" w:rsidRDefault="00C155DB" w:rsidP="00C155DB">
      <w:pPr>
        <w:spacing w:line="360" w:lineRule="auto"/>
        <w:rPr>
          <w:rFonts w:ascii="Times New Roman" w:hAnsi="Times New Roman" w:cs="Times New Roman"/>
          <w:bCs/>
        </w:rPr>
      </w:pPr>
      <w:r w:rsidRPr="0072484C">
        <w:rPr>
          <w:rFonts w:ascii="Times New Roman" w:hAnsi="Times New Roman" w:cs="Times New Roman"/>
          <w:szCs w:val="24"/>
        </w:rPr>
        <w:t xml:space="preserve">Obr. 2 - </w:t>
      </w:r>
      <w:r w:rsidRPr="0072484C">
        <w:rPr>
          <w:rFonts w:ascii="Times New Roman" w:hAnsi="Times New Roman" w:cs="Times New Roman"/>
          <w:bCs/>
        </w:rPr>
        <w:t>Vyplacen</w:t>
      </w:r>
      <w:r>
        <w:rPr>
          <w:rFonts w:ascii="Times New Roman" w:hAnsi="Times New Roman" w:cs="Times New Roman"/>
          <w:bCs/>
        </w:rPr>
        <w:t>é</w:t>
      </w:r>
      <w:r w:rsidRPr="0072484C">
        <w:rPr>
          <w:rFonts w:ascii="Times New Roman" w:hAnsi="Times New Roman" w:cs="Times New Roman"/>
          <w:bCs/>
        </w:rPr>
        <w:t xml:space="preserve"> příspěvk</w:t>
      </w:r>
      <w:r>
        <w:rPr>
          <w:rFonts w:ascii="Times New Roman" w:hAnsi="Times New Roman" w:cs="Times New Roman"/>
          <w:bCs/>
        </w:rPr>
        <w:t>y</w:t>
      </w:r>
      <w:r w:rsidRPr="0072484C">
        <w:rPr>
          <w:rFonts w:ascii="Times New Roman" w:hAnsi="Times New Roman" w:cs="Times New Roman"/>
          <w:bCs/>
        </w:rPr>
        <w:t xml:space="preserve"> podle § 78 zákona o zaměstnanosti v</w:t>
      </w:r>
      <w:r>
        <w:rPr>
          <w:rFonts w:ascii="Times New Roman" w:hAnsi="Times New Roman" w:cs="Times New Roman"/>
          <w:bCs/>
        </w:rPr>
        <w:t> tis. Kč………… 39</w:t>
      </w:r>
    </w:p>
    <w:p w:rsidR="00C155DB" w:rsidRDefault="00C155DB" w:rsidP="00C155DB">
      <w:pPr>
        <w:spacing w:line="360" w:lineRule="auto"/>
        <w:rPr>
          <w:rFonts w:ascii="Times New Roman" w:hAnsi="Times New Roman" w:cs="Times New Roman"/>
          <w:szCs w:val="24"/>
        </w:rPr>
      </w:pPr>
      <w:r>
        <w:rPr>
          <w:rFonts w:ascii="Times New Roman" w:hAnsi="Times New Roman" w:cs="Times New Roman"/>
          <w:szCs w:val="24"/>
        </w:rPr>
        <w:t>Obr. 3 – Počet kontrol příspěvku na zřízení chráněného pracovního místa………….. 40</w:t>
      </w:r>
    </w:p>
    <w:p w:rsidR="00C155DB" w:rsidRDefault="00C155DB" w:rsidP="00C155DB">
      <w:pPr>
        <w:spacing w:line="360" w:lineRule="auto"/>
        <w:rPr>
          <w:rFonts w:ascii="Times New Roman" w:hAnsi="Times New Roman" w:cs="Times New Roman"/>
          <w:szCs w:val="24"/>
        </w:rPr>
      </w:pPr>
      <w:r>
        <w:rPr>
          <w:rFonts w:ascii="Times New Roman" w:hAnsi="Times New Roman" w:cs="Times New Roman"/>
          <w:szCs w:val="24"/>
        </w:rPr>
        <w:t>Obr. č. 4 – Počet kontrol příspěvku podle § 78 zákona o zaměstnanosti…………….. 40</w:t>
      </w:r>
    </w:p>
    <w:p w:rsidR="00C155DB" w:rsidRDefault="00C155DB" w:rsidP="00C155DB">
      <w:pPr>
        <w:spacing w:line="360" w:lineRule="auto"/>
        <w:rPr>
          <w:rFonts w:ascii="Times New Roman" w:hAnsi="Times New Roman" w:cs="Times New Roman"/>
          <w:bCs/>
        </w:rPr>
      </w:pPr>
      <w:r>
        <w:rPr>
          <w:rFonts w:ascii="Times New Roman" w:hAnsi="Times New Roman" w:cs="Times New Roman"/>
          <w:szCs w:val="24"/>
        </w:rPr>
        <w:t xml:space="preserve">Obr. č. 5 - </w:t>
      </w:r>
      <w:r w:rsidRPr="00A90E91">
        <w:rPr>
          <w:rFonts w:ascii="Times New Roman" w:hAnsi="Times New Roman" w:cs="Times New Roman"/>
          <w:bCs/>
        </w:rPr>
        <w:t>Kontrola podmínek pro poskytnutí příspěvku na zřízení chráněného pracovního místa či na úhradu jeho provozních nákladů</w:t>
      </w:r>
      <w:r>
        <w:rPr>
          <w:rFonts w:ascii="Times New Roman" w:hAnsi="Times New Roman" w:cs="Times New Roman"/>
          <w:bCs/>
        </w:rPr>
        <w:t>…………………………….. 42</w:t>
      </w:r>
    </w:p>
    <w:p w:rsidR="00C155DB" w:rsidRDefault="00C155DB" w:rsidP="00C155DB">
      <w:pPr>
        <w:spacing w:line="360" w:lineRule="auto"/>
        <w:rPr>
          <w:rFonts w:ascii="Times New Roman" w:hAnsi="Times New Roman" w:cs="Times New Roman"/>
          <w:bCs/>
        </w:rPr>
      </w:pPr>
      <w:r>
        <w:rPr>
          <w:rFonts w:ascii="Times New Roman" w:hAnsi="Times New Roman" w:cs="Times New Roman"/>
          <w:szCs w:val="24"/>
        </w:rPr>
        <w:t xml:space="preserve">Obr. č. 6 - </w:t>
      </w:r>
      <w:r w:rsidRPr="00A90E91">
        <w:rPr>
          <w:rFonts w:ascii="Times New Roman" w:hAnsi="Times New Roman" w:cs="Times New Roman"/>
          <w:bCs/>
        </w:rPr>
        <w:t>Kontrola plnění podmínek dohody o zřízení či vymezení chráněn</w:t>
      </w:r>
      <w:r>
        <w:rPr>
          <w:rFonts w:ascii="Times New Roman" w:hAnsi="Times New Roman" w:cs="Times New Roman"/>
          <w:bCs/>
        </w:rPr>
        <w:t>é</w:t>
      </w:r>
      <w:r w:rsidRPr="00A90E91">
        <w:rPr>
          <w:rFonts w:ascii="Times New Roman" w:hAnsi="Times New Roman" w:cs="Times New Roman"/>
          <w:bCs/>
        </w:rPr>
        <w:t>ho pracovního místa</w:t>
      </w:r>
      <w:r>
        <w:rPr>
          <w:rFonts w:ascii="Times New Roman" w:hAnsi="Times New Roman" w:cs="Times New Roman"/>
          <w:bCs/>
        </w:rPr>
        <w:t>……………………………………………………………………… 43</w:t>
      </w:r>
    </w:p>
    <w:p w:rsidR="00C155DB" w:rsidRDefault="00C155DB" w:rsidP="00C155DB">
      <w:pPr>
        <w:spacing w:line="360" w:lineRule="auto"/>
        <w:rPr>
          <w:rFonts w:ascii="Times New Roman" w:hAnsi="Times New Roman" w:cs="Times New Roman"/>
          <w:bCs/>
        </w:rPr>
      </w:pPr>
      <w:r>
        <w:rPr>
          <w:rFonts w:ascii="Times New Roman" w:hAnsi="Times New Roman" w:cs="Times New Roman"/>
          <w:szCs w:val="24"/>
        </w:rPr>
        <w:t xml:space="preserve">Obr. č. 7 - </w:t>
      </w:r>
      <w:r w:rsidRPr="0034767E">
        <w:rPr>
          <w:rFonts w:ascii="Times New Roman" w:hAnsi="Times New Roman" w:cs="Times New Roman"/>
          <w:bCs/>
        </w:rPr>
        <w:t>Kontrola před poskytnutím příspěvku podle § 78 zákona o zaměstnanosti</w:t>
      </w:r>
      <w:r>
        <w:rPr>
          <w:rFonts w:ascii="Times New Roman" w:hAnsi="Times New Roman" w:cs="Times New Roman"/>
          <w:bCs/>
        </w:rPr>
        <w:t>..44</w:t>
      </w:r>
    </w:p>
    <w:p w:rsidR="00C155DB" w:rsidRDefault="00C155DB" w:rsidP="00C155DB">
      <w:pPr>
        <w:spacing w:line="360" w:lineRule="auto"/>
        <w:rPr>
          <w:rFonts w:ascii="Times New Roman" w:hAnsi="Times New Roman" w:cs="Times New Roman"/>
          <w:bCs/>
        </w:rPr>
      </w:pPr>
      <w:r>
        <w:rPr>
          <w:rFonts w:ascii="Times New Roman" w:hAnsi="Times New Roman" w:cs="Times New Roman"/>
          <w:szCs w:val="24"/>
        </w:rPr>
        <w:t xml:space="preserve">Obr. č. 8 - </w:t>
      </w:r>
      <w:r w:rsidRPr="001D339B">
        <w:rPr>
          <w:rFonts w:ascii="Times New Roman" w:hAnsi="Times New Roman" w:cs="Times New Roman"/>
          <w:bCs/>
        </w:rPr>
        <w:t>Kontrola využití a oprávněnosti čerpán</w:t>
      </w:r>
      <w:r>
        <w:rPr>
          <w:rFonts w:ascii="Times New Roman" w:hAnsi="Times New Roman" w:cs="Times New Roman"/>
          <w:bCs/>
        </w:rPr>
        <w:t>í příspěvku podle § 78 zákona o </w:t>
      </w:r>
      <w:r w:rsidRPr="001D339B">
        <w:rPr>
          <w:rFonts w:ascii="Times New Roman" w:hAnsi="Times New Roman" w:cs="Times New Roman"/>
          <w:bCs/>
        </w:rPr>
        <w:t>zaměstnanosti</w:t>
      </w:r>
      <w:r>
        <w:rPr>
          <w:rFonts w:ascii="Times New Roman" w:hAnsi="Times New Roman" w:cs="Times New Roman"/>
          <w:bCs/>
        </w:rPr>
        <w:t>……………………………………………………………………….. 45</w:t>
      </w:r>
    </w:p>
    <w:p w:rsidR="00F4381D" w:rsidRDefault="00F4381D" w:rsidP="00F4381D">
      <w:pPr>
        <w:tabs>
          <w:tab w:val="left" w:pos="8222"/>
        </w:tabs>
        <w:spacing w:line="360" w:lineRule="auto"/>
        <w:rPr>
          <w:rFonts w:ascii="Times New Roman" w:hAnsi="Times New Roman" w:cs="Times New Roman"/>
          <w:szCs w:val="24"/>
        </w:rPr>
      </w:pPr>
      <w:r>
        <w:rPr>
          <w:rFonts w:ascii="Times New Roman" w:hAnsi="Times New Roman" w:cs="Times New Roman"/>
          <w:szCs w:val="24"/>
        </w:rPr>
        <w:t>Obr. č. 9 – Způsob provedení kontroly……………………………………………….. 46</w:t>
      </w:r>
    </w:p>
    <w:p w:rsidR="00F4381D" w:rsidRDefault="00F4381D" w:rsidP="00C155DB">
      <w:pPr>
        <w:spacing w:line="360" w:lineRule="auto"/>
        <w:rPr>
          <w:rFonts w:ascii="Times New Roman" w:hAnsi="Times New Roman" w:cs="Times New Roman"/>
          <w:bCs/>
        </w:rPr>
      </w:pPr>
    </w:p>
    <w:p w:rsidR="00F4381D" w:rsidRPr="001D339B" w:rsidRDefault="00F4381D" w:rsidP="00C155DB">
      <w:pPr>
        <w:spacing w:line="360" w:lineRule="auto"/>
        <w:rPr>
          <w:rFonts w:ascii="Times New Roman" w:hAnsi="Times New Roman" w:cs="Times New Roman"/>
        </w:rPr>
      </w:pPr>
    </w:p>
    <w:p w:rsidR="00C155DB" w:rsidRPr="0034767E" w:rsidRDefault="00C155DB" w:rsidP="00C155DB">
      <w:pPr>
        <w:spacing w:line="360" w:lineRule="auto"/>
        <w:rPr>
          <w:rFonts w:ascii="Times New Roman" w:hAnsi="Times New Roman" w:cs="Times New Roman"/>
        </w:rPr>
      </w:pPr>
    </w:p>
    <w:p w:rsidR="00C155DB" w:rsidRPr="00A90E91" w:rsidRDefault="00C155DB" w:rsidP="00C155DB">
      <w:pPr>
        <w:spacing w:line="360" w:lineRule="auto"/>
        <w:rPr>
          <w:rFonts w:ascii="Times New Roman" w:hAnsi="Times New Roman" w:cs="Times New Roman"/>
        </w:rPr>
      </w:pPr>
    </w:p>
    <w:p w:rsidR="00C155DB" w:rsidRDefault="00C155DB" w:rsidP="00C155DB">
      <w:pPr>
        <w:spacing w:line="360" w:lineRule="auto"/>
        <w:rPr>
          <w:rFonts w:ascii="Times New Roman" w:hAnsi="Times New Roman" w:cs="Times New Roman"/>
          <w:bCs/>
        </w:rPr>
      </w:pPr>
    </w:p>
    <w:p w:rsidR="00C155DB" w:rsidRPr="00A90E91" w:rsidRDefault="00C155DB" w:rsidP="00C155DB">
      <w:pPr>
        <w:spacing w:line="360" w:lineRule="auto"/>
        <w:rPr>
          <w:rFonts w:ascii="Times New Roman" w:hAnsi="Times New Roman" w:cs="Times New Roman"/>
        </w:rPr>
      </w:pPr>
    </w:p>
    <w:p w:rsidR="00C155DB" w:rsidRDefault="00C155DB" w:rsidP="00C155DB">
      <w:pPr>
        <w:spacing w:line="360" w:lineRule="auto"/>
        <w:rPr>
          <w:rFonts w:ascii="Times New Roman" w:hAnsi="Times New Roman" w:cs="Times New Roman"/>
          <w:szCs w:val="24"/>
        </w:rPr>
      </w:pPr>
    </w:p>
    <w:p w:rsidR="00C155DB" w:rsidRDefault="00C155DB" w:rsidP="00C155DB">
      <w:pPr>
        <w:spacing w:line="360" w:lineRule="auto"/>
        <w:rPr>
          <w:rFonts w:ascii="Times New Roman" w:hAnsi="Times New Roman" w:cs="Times New Roman"/>
          <w:szCs w:val="24"/>
        </w:rPr>
      </w:pPr>
      <w:r>
        <w:rPr>
          <w:rFonts w:ascii="Times New Roman" w:hAnsi="Times New Roman" w:cs="Times New Roman"/>
          <w:szCs w:val="24"/>
        </w:rPr>
        <w:t xml:space="preserve">  </w:t>
      </w:r>
    </w:p>
    <w:p w:rsidR="00C155DB" w:rsidRDefault="00C155DB" w:rsidP="00C155DB">
      <w:pPr>
        <w:spacing w:line="360" w:lineRule="auto"/>
        <w:rPr>
          <w:rFonts w:ascii="Times New Roman" w:hAnsi="Times New Roman" w:cs="Times New Roman"/>
          <w:szCs w:val="24"/>
        </w:rPr>
      </w:pPr>
    </w:p>
    <w:p w:rsidR="00C155DB" w:rsidRDefault="00C155DB" w:rsidP="00C155DB">
      <w:pPr>
        <w:spacing w:line="360" w:lineRule="auto"/>
        <w:rPr>
          <w:rFonts w:ascii="Times New Roman" w:hAnsi="Times New Roman" w:cs="Times New Roman"/>
          <w:szCs w:val="24"/>
        </w:rPr>
      </w:pPr>
    </w:p>
    <w:p w:rsidR="00C155DB" w:rsidRDefault="00C155DB" w:rsidP="00C155DB">
      <w:pPr>
        <w:spacing w:line="360" w:lineRule="auto"/>
        <w:rPr>
          <w:rFonts w:ascii="Times New Roman" w:hAnsi="Times New Roman" w:cs="Times New Roman"/>
          <w:bCs/>
        </w:rPr>
      </w:pPr>
    </w:p>
    <w:p w:rsidR="00C155DB" w:rsidRPr="0072484C" w:rsidRDefault="00C155DB" w:rsidP="00C155DB">
      <w:pPr>
        <w:spacing w:line="360" w:lineRule="auto"/>
        <w:rPr>
          <w:rFonts w:ascii="Times New Roman" w:hAnsi="Times New Roman" w:cs="Times New Roman"/>
          <w:b/>
          <w:szCs w:val="24"/>
        </w:rPr>
      </w:pPr>
    </w:p>
    <w:p w:rsidR="00C155DB" w:rsidRPr="005F24EC" w:rsidRDefault="00C155DB" w:rsidP="00C155DB">
      <w:pPr>
        <w:spacing w:line="360" w:lineRule="auto"/>
        <w:rPr>
          <w:rFonts w:ascii="Times New Roman" w:hAnsi="Times New Roman" w:cs="Times New Roman"/>
          <w:szCs w:val="24"/>
        </w:rPr>
      </w:pPr>
    </w:p>
    <w:p w:rsidR="00896464" w:rsidRDefault="00896464" w:rsidP="00DE0F0C">
      <w:pPr>
        <w:spacing w:line="360" w:lineRule="auto"/>
        <w:rPr>
          <w:rFonts w:ascii="Times New Roman" w:hAnsi="Times New Roman" w:cs="Times New Roman"/>
          <w:szCs w:val="24"/>
        </w:rPr>
      </w:pPr>
    </w:p>
    <w:p w:rsidR="0049472E" w:rsidRDefault="0049472E" w:rsidP="00DE0F0C">
      <w:pPr>
        <w:spacing w:line="360" w:lineRule="auto"/>
        <w:rPr>
          <w:rFonts w:ascii="Times New Roman" w:hAnsi="Times New Roman" w:cs="Times New Roman"/>
          <w:szCs w:val="24"/>
        </w:rPr>
      </w:pPr>
    </w:p>
    <w:p w:rsidR="0049472E" w:rsidRDefault="0049472E" w:rsidP="00DE0F0C">
      <w:pPr>
        <w:spacing w:line="360" w:lineRule="auto"/>
        <w:rPr>
          <w:rFonts w:ascii="Times New Roman" w:hAnsi="Times New Roman" w:cs="Times New Roman"/>
          <w:szCs w:val="24"/>
        </w:rPr>
      </w:pPr>
    </w:p>
    <w:p w:rsidR="007207AA" w:rsidRDefault="007207AA" w:rsidP="00DE0F0C">
      <w:pPr>
        <w:spacing w:line="360" w:lineRule="auto"/>
        <w:rPr>
          <w:rFonts w:ascii="Times New Roman" w:hAnsi="Times New Roman" w:cs="Times New Roman"/>
          <w:szCs w:val="24"/>
        </w:rPr>
        <w:sectPr w:rsidR="007207AA" w:rsidSect="00062413">
          <w:footerReference w:type="default" r:id="rId31"/>
          <w:pgSz w:w="11906" w:h="16838"/>
          <w:pgMar w:top="1418" w:right="1418" w:bottom="1418" w:left="1985" w:header="709" w:footer="709" w:gutter="0"/>
          <w:pgNumType w:start="6"/>
          <w:cols w:space="708"/>
          <w:docGrid w:linePitch="360"/>
        </w:sectPr>
      </w:pPr>
    </w:p>
    <w:p w:rsidR="0049472E" w:rsidRDefault="0049472E" w:rsidP="00DE0F0C">
      <w:pPr>
        <w:spacing w:line="360" w:lineRule="auto"/>
        <w:rPr>
          <w:rFonts w:ascii="Times New Roman" w:hAnsi="Times New Roman" w:cs="Times New Roman"/>
          <w:szCs w:val="24"/>
        </w:rPr>
      </w:pPr>
    </w:p>
    <w:p w:rsidR="007207AA" w:rsidRPr="009275E7" w:rsidRDefault="007207AA" w:rsidP="007207AA">
      <w:pPr>
        <w:shd w:val="clear" w:color="auto" w:fill="FFFFFF"/>
        <w:jc w:val="both"/>
        <w:rPr>
          <w:rFonts w:cs="Arial"/>
          <w:b/>
          <w:color w:val="000000"/>
          <w:sz w:val="28"/>
          <w:szCs w:val="28"/>
          <w:lang w:eastAsia="cs-CZ"/>
        </w:rPr>
      </w:pPr>
      <w:r>
        <w:rPr>
          <w:rFonts w:cs="Arial"/>
          <w:b/>
          <w:color w:val="000000"/>
          <w:sz w:val="28"/>
          <w:szCs w:val="28"/>
          <w:lang w:eastAsia="cs-CZ"/>
        </w:rPr>
        <w:t>Dotazy pro bakalářskou práci</w:t>
      </w:r>
    </w:p>
    <w:p w:rsidR="007207AA" w:rsidRDefault="007207AA" w:rsidP="007207AA">
      <w:pPr>
        <w:shd w:val="clear" w:color="auto" w:fill="FFFFFF"/>
        <w:rPr>
          <w:rFonts w:cs="Arial"/>
          <w:color w:val="000000"/>
          <w:sz w:val="23"/>
          <w:szCs w:val="23"/>
          <w:lang w:eastAsia="cs-CZ"/>
        </w:rPr>
      </w:pPr>
    </w:p>
    <w:p w:rsidR="007207AA" w:rsidRDefault="007207AA" w:rsidP="007207AA">
      <w:pPr>
        <w:shd w:val="clear" w:color="auto" w:fill="FFFFFF"/>
        <w:rPr>
          <w:rFonts w:cs="Arial"/>
          <w:color w:val="000000"/>
          <w:sz w:val="23"/>
          <w:szCs w:val="23"/>
          <w:lang w:eastAsia="cs-CZ"/>
        </w:rPr>
      </w:pPr>
    </w:p>
    <w:p w:rsidR="007207AA" w:rsidRPr="009201B1" w:rsidRDefault="007207AA" w:rsidP="007207AA">
      <w:pPr>
        <w:pStyle w:val="Odstavecseseznamem"/>
        <w:numPr>
          <w:ilvl w:val="0"/>
          <w:numId w:val="31"/>
        </w:numPr>
        <w:shd w:val="clear" w:color="auto" w:fill="FFFFFF"/>
        <w:rPr>
          <w:rFonts w:cs="Arial"/>
          <w:color w:val="000000"/>
          <w:sz w:val="28"/>
          <w:szCs w:val="28"/>
          <w:lang w:eastAsia="cs-CZ"/>
        </w:rPr>
      </w:pPr>
      <w:r w:rsidRPr="009201B1">
        <w:rPr>
          <w:rFonts w:cs="Arial"/>
          <w:b/>
          <w:color w:val="000000"/>
          <w:sz w:val="28"/>
          <w:szCs w:val="28"/>
          <w:lang w:eastAsia="cs-CZ"/>
        </w:rPr>
        <w:t>Pod jakou krajskou pobočku ÚP jako zaměstnavatel Vaše společnost patří?</w:t>
      </w:r>
    </w:p>
    <w:p w:rsidR="007207AA" w:rsidRDefault="007207AA" w:rsidP="007207AA">
      <w:pPr>
        <w:shd w:val="clear" w:color="auto" w:fill="FFFFFF"/>
        <w:rPr>
          <w:rFonts w:cs="Arial"/>
          <w:color w:val="000000"/>
          <w:sz w:val="23"/>
          <w:szCs w:val="23"/>
          <w:lang w:eastAsia="cs-CZ"/>
        </w:rPr>
      </w:pPr>
    </w:p>
    <w:p w:rsidR="007207AA" w:rsidRDefault="007207AA" w:rsidP="007207AA">
      <w:pPr>
        <w:shd w:val="clear" w:color="auto" w:fill="FFFFFF"/>
        <w:rPr>
          <w:rFonts w:cs="Arial"/>
          <w:color w:val="000000"/>
          <w:sz w:val="23"/>
          <w:szCs w:val="23"/>
          <w:lang w:eastAsia="cs-CZ"/>
        </w:rPr>
      </w:pPr>
    </w:p>
    <w:p w:rsidR="007207AA" w:rsidRDefault="007207AA" w:rsidP="007207AA">
      <w:pPr>
        <w:shd w:val="clear" w:color="auto" w:fill="FFFFFF"/>
        <w:rPr>
          <w:rFonts w:cs="Arial"/>
          <w:color w:val="000000"/>
          <w:sz w:val="23"/>
          <w:szCs w:val="23"/>
          <w:lang w:eastAsia="cs-CZ"/>
        </w:rPr>
      </w:pPr>
      <w:r>
        <w:rPr>
          <w:rFonts w:cs="Arial"/>
          <w:color w:val="000000"/>
          <w:sz w:val="23"/>
          <w:szCs w:val="23"/>
          <w:lang w:eastAsia="cs-CZ"/>
        </w:rPr>
        <w:t>…………………………………………………………………………………………..</w:t>
      </w:r>
    </w:p>
    <w:p w:rsidR="007207AA" w:rsidRDefault="007207AA" w:rsidP="007207AA">
      <w:pPr>
        <w:shd w:val="clear" w:color="auto" w:fill="FFFFFF"/>
        <w:rPr>
          <w:rFonts w:cs="Arial"/>
          <w:color w:val="000000"/>
          <w:sz w:val="23"/>
          <w:szCs w:val="23"/>
          <w:lang w:eastAsia="cs-CZ"/>
        </w:rPr>
      </w:pPr>
    </w:p>
    <w:p w:rsidR="007207AA" w:rsidRDefault="007207AA" w:rsidP="007207AA">
      <w:pPr>
        <w:shd w:val="clear" w:color="auto" w:fill="FFFFFF"/>
        <w:rPr>
          <w:rFonts w:cs="Arial"/>
          <w:color w:val="000000"/>
          <w:sz w:val="23"/>
          <w:szCs w:val="23"/>
          <w:lang w:eastAsia="cs-CZ"/>
        </w:rPr>
      </w:pPr>
    </w:p>
    <w:p w:rsidR="007207AA" w:rsidRPr="009201B1" w:rsidRDefault="007207AA" w:rsidP="007207AA">
      <w:pPr>
        <w:pStyle w:val="Odstavecseseznamem"/>
        <w:numPr>
          <w:ilvl w:val="0"/>
          <w:numId w:val="31"/>
        </w:numPr>
        <w:shd w:val="clear" w:color="auto" w:fill="FFFFFF"/>
        <w:jc w:val="both"/>
        <w:rPr>
          <w:rFonts w:cs="Arial"/>
          <w:b/>
          <w:color w:val="000000"/>
          <w:sz w:val="28"/>
          <w:szCs w:val="28"/>
          <w:lang w:eastAsia="cs-CZ"/>
        </w:rPr>
      </w:pPr>
      <w:r w:rsidRPr="009201B1">
        <w:rPr>
          <w:rFonts w:cs="Arial"/>
          <w:b/>
          <w:color w:val="000000"/>
          <w:sz w:val="28"/>
          <w:szCs w:val="28"/>
          <w:lang w:eastAsia="cs-CZ"/>
        </w:rPr>
        <w:t>Byl Vaší společnosti v letech 2010, 2011, 2012, 2013 a 2014 poskytnut příspěvek na zřízení chráněného pracovního místa</w:t>
      </w:r>
    </w:p>
    <w:p w:rsidR="007207AA" w:rsidRDefault="007207AA" w:rsidP="007207AA">
      <w:pPr>
        <w:pStyle w:val="Odstavecseseznamem"/>
        <w:shd w:val="clear" w:color="auto" w:fill="FFFFFF"/>
        <w:jc w:val="both"/>
        <w:rPr>
          <w:rFonts w:cs="Arial"/>
          <w:b/>
          <w:color w:val="000000"/>
          <w:sz w:val="28"/>
          <w:szCs w:val="28"/>
          <w:lang w:eastAsia="cs-CZ"/>
        </w:rPr>
      </w:pPr>
      <w:r>
        <w:rPr>
          <w:rFonts w:cs="Arial"/>
          <w:b/>
          <w:color w:val="000000"/>
          <w:sz w:val="28"/>
          <w:szCs w:val="28"/>
          <w:lang w:eastAsia="cs-CZ"/>
        </w:rPr>
        <w:t xml:space="preserve">a </w:t>
      </w:r>
      <w:r w:rsidRPr="009201B1">
        <w:rPr>
          <w:rFonts w:cs="Arial"/>
          <w:b/>
          <w:color w:val="000000"/>
          <w:sz w:val="28"/>
          <w:szCs w:val="28"/>
          <w:lang w:eastAsia="cs-CZ"/>
        </w:rPr>
        <w:t>příspěv</w:t>
      </w:r>
      <w:r>
        <w:rPr>
          <w:rFonts w:cs="Arial"/>
          <w:b/>
          <w:color w:val="000000"/>
          <w:sz w:val="28"/>
          <w:szCs w:val="28"/>
          <w:lang w:eastAsia="cs-CZ"/>
        </w:rPr>
        <w:t>ek</w:t>
      </w:r>
      <w:r w:rsidRPr="009201B1">
        <w:rPr>
          <w:rFonts w:cs="Arial"/>
          <w:b/>
          <w:color w:val="000000"/>
          <w:sz w:val="28"/>
          <w:szCs w:val="28"/>
          <w:lang w:eastAsia="cs-CZ"/>
        </w:rPr>
        <w:t xml:space="preserve"> na částečnou úhradu provozních nákladů chráněného pracovního místa</w:t>
      </w:r>
      <w:r>
        <w:rPr>
          <w:rFonts w:cs="Arial"/>
          <w:b/>
          <w:color w:val="000000"/>
          <w:sz w:val="28"/>
          <w:szCs w:val="28"/>
          <w:lang w:eastAsia="cs-CZ"/>
        </w:rPr>
        <w:t>?</w:t>
      </w:r>
    </w:p>
    <w:p w:rsidR="007207AA" w:rsidRDefault="007207AA" w:rsidP="007207AA">
      <w:pPr>
        <w:shd w:val="clear" w:color="auto" w:fill="FFFFFF"/>
        <w:jc w:val="both"/>
        <w:rPr>
          <w:rFonts w:cs="Arial"/>
          <w:b/>
          <w:color w:val="000000"/>
          <w:sz w:val="28"/>
          <w:szCs w:val="28"/>
          <w:lang w:eastAsia="cs-CZ"/>
        </w:rPr>
      </w:pPr>
    </w:p>
    <w:p w:rsidR="007207AA" w:rsidRDefault="007207AA" w:rsidP="007207AA">
      <w:pPr>
        <w:shd w:val="clear" w:color="auto" w:fill="FFFFFF"/>
        <w:jc w:val="both"/>
        <w:rPr>
          <w:rFonts w:cs="Arial"/>
          <w:b/>
          <w:color w:val="000000"/>
          <w:sz w:val="28"/>
          <w:szCs w:val="28"/>
          <w:lang w:eastAsia="cs-CZ"/>
        </w:rPr>
      </w:pPr>
    </w:p>
    <w:p w:rsidR="007207AA" w:rsidRDefault="007207AA" w:rsidP="007207AA">
      <w:pPr>
        <w:shd w:val="clear" w:color="auto" w:fill="FFFFFF"/>
        <w:jc w:val="both"/>
        <w:rPr>
          <w:rFonts w:cs="Arial"/>
          <w:b/>
          <w:color w:val="000000"/>
          <w:szCs w:val="24"/>
          <w:lang w:eastAsia="cs-CZ"/>
        </w:rPr>
      </w:pPr>
      <w:r>
        <w:rPr>
          <w:rFonts w:cs="Arial"/>
          <w:b/>
          <w:color w:val="000000"/>
          <w:szCs w:val="24"/>
          <w:lang w:eastAsia="cs-CZ"/>
        </w:rPr>
        <w:t>Příspěvek na zřízení chráněného pracovního místa byl poskytnut v letech:</w:t>
      </w:r>
    </w:p>
    <w:p w:rsidR="007207AA" w:rsidRDefault="007207AA" w:rsidP="007207AA">
      <w:pPr>
        <w:shd w:val="clear" w:color="auto" w:fill="FFFFFF"/>
        <w:jc w:val="both"/>
        <w:rPr>
          <w:rFonts w:cs="Arial"/>
          <w:b/>
          <w:color w:val="000000"/>
          <w:szCs w:val="24"/>
          <w:lang w:eastAsia="cs-CZ"/>
        </w:rPr>
      </w:pPr>
    </w:p>
    <w:p w:rsidR="007207AA" w:rsidRDefault="007207AA" w:rsidP="007207AA">
      <w:pPr>
        <w:shd w:val="clear" w:color="auto" w:fill="FFFFFF"/>
        <w:jc w:val="both"/>
        <w:rPr>
          <w:rFonts w:cs="Arial"/>
          <w:color w:val="000000"/>
          <w:szCs w:val="24"/>
          <w:lang w:eastAsia="cs-CZ"/>
        </w:rPr>
      </w:pPr>
      <w:r>
        <w:rPr>
          <w:rFonts w:cs="Arial"/>
          <w:color w:val="000000"/>
          <w:szCs w:val="24"/>
          <w:lang w:eastAsia="cs-CZ"/>
        </w:rPr>
        <w:t>……………………………………………………………………………………………</w:t>
      </w:r>
    </w:p>
    <w:p w:rsidR="007207AA" w:rsidRDefault="007207AA" w:rsidP="007207AA">
      <w:pPr>
        <w:shd w:val="clear" w:color="auto" w:fill="FFFFFF"/>
        <w:jc w:val="both"/>
        <w:rPr>
          <w:rFonts w:cs="Arial"/>
          <w:color w:val="000000"/>
          <w:szCs w:val="24"/>
          <w:lang w:eastAsia="cs-CZ"/>
        </w:rPr>
      </w:pPr>
    </w:p>
    <w:p w:rsidR="007207AA" w:rsidRDefault="007207AA" w:rsidP="007207AA">
      <w:pPr>
        <w:shd w:val="clear" w:color="auto" w:fill="FFFFFF"/>
        <w:jc w:val="both"/>
        <w:rPr>
          <w:rFonts w:cs="Arial"/>
          <w:b/>
          <w:color w:val="000000"/>
          <w:szCs w:val="24"/>
          <w:lang w:eastAsia="cs-CZ"/>
        </w:rPr>
      </w:pPr>
      <w:r>
        <w:rPr>
          <w:rFonts w:cs="Arial"/>
          <w:b/>
          <w:color w:val="000000"/>
          <w:szCs w:val="24"/>
          <w:lang w:eastAsia="cs-CZ"/>
        </w:rPr>
        <w:t xml:space="preserve">Příspěvek na částečnou úhradu provozních nákladů chráněného pracovního místa byl poskytnut v letech: </w:t>
      </w:r>
    </w:p>
    <w:p w:rsidR="007207AA" w:rsidRDefault="007207AA" w:rsidP="007207AA">
      <w:pPr>
        <w:shd w:val="clear" w:color="auto" w:fill="FFFFFF"/>
        <w:jc w:val="both"/>
        <w:rPr>
          <w:rFonts w:cs="Arial"/>
          <w:b/>
          <w:color w:val="000000"/>
          <w:szCs w:val="24"/>
          <w:lang w:eastAsia="cs-CZ"/>
        </w:rPr>
      </w:pPr>
    </w:p>
    <w:p w:rsidR="007207AA" w:rsidRDefault="007207AA" w:rsidP="007207AA">
      <w:pPr>
        <w:shd w:val="clear" w:color="auto" w:fill="FFFFFF"/>
        <w:jc w:val="both"/>
        <w:rPr>
          <w:rFonts w:cs="Arial"/>
          <w:color w:val="000000"/>
          <w:szCs w:val="24"/>
          <w:lang w:eastAsia="cs-CZ"/>
        </w:rPr>
      </w:pPr>
      <w:r>
        <w:rPr>
          <w:rFonts w:cs="Arial"/>
          <w:color w:val="000000"/>
          <w:szCs w:val="24"/>
          <w:lang w:eastAsia="cs-CZ"/>
        </w:rPr>
        <w:t>……………………………………………………………………………………………</w:t>
      </w:r>
    </w:p>
    <w:p w:rsidR="007207AA" w:rsidRDefault="007207AA" w:rsidP="007207AA">
      <w:pPr>
        <w:shd w:val="clear" w:color="auto" w:fill="FFFFFF"/>
        <w:jc w:val="both"/>
        <w:rPr>
          <w:rFonts w:cs="Arial"/>
          <w:b/>
          <w:color w:val="000000"/>
          <w:sz w:val="28"/>
          <w:szCs w:val="28"/>
          <w:lang w:eastAsia="cs-CZ"/>
        </w:rPr>
      </w:pPr>
    </w:p>
    <w:p w:rsidR="007207AA" w:rsidRPr="00E763D4" w:rsidRDefault="007207AA" w:rsidP="007207AA">
      <w:pPr>
        <w:pStyle w:val="Odstavecseseznamem"/>
        <w:numPr>
          <w:ilvl w:val="0"/>
          <w:numId w:val="31"/>
        </w:numPr>
        <w:shd w:val="clear" w:color="auto" w:fill="FFFFFF"/>
        <w:jc w:val="both"/>
        <w:rPr>
          <w:rFonts w:cs="Arial"/>
          <w:b/>
          <w:color w:val="000000"/>
          <w:sz w:val="28"/>
          <w:szCs w:val="28"/>
          <w:lang w:eastAsia="cs-CZ"/>
        </w:rPr>
      </w:pPr>
      <w:r w:rsidRPr="00E763D4">
        <w:rPr>
          <w:rFonts w:cs="Arial"/>
          <w:b/>
          <w:color w:val="000000"/>
          <w:sz w:val="28"/>
          <w:szCs w:val="28"/>
          <w:lang w:eastAsia="cs-CZ"/>
        </w:rPr>
        <w:t>Zjišťoval ÚP před poskytnutím těchto příspěvků, zda skutečně provozujete v žádosti o poskytnutí příspěvku deklarovanou činnost, zda a jakou práci přidělujete zaměstnancům na chráněných pracovních místech a zda zaměstnancům řádně vyplácíte mzdu?</w:t>
      </w:r>
      <w:r w:rsidRPr="00E763D4">
        <w:rPr>
          <w:rFonts w:cs="Arial"/>
          <w:color w:val="000000"/>
          <w:szCs w:val="24"/>
          <w:u w:val="single"/>
          <w:lang w:eastAsia="cs-CZ"/>
        </w:rPr>
        <w:t xml:space="preserve"> </w:t>
      </w:r>
    </w:p>
    <w:p w:rsidR="007207AA" w:rsidRDefault="007207AA" w:rsidP="007207AA">
      <w:pPr>
        <w:shd w:val="clear" w:color="auto" w:fill="FFFFFF"/>
        <w:jc w:val="both"/>
        <w:rPr>
          <w:rFonts w:cs="Arial"/>
          <w:color w:val="000000"/>
          <w:szCs w:val="24"/>
          <w:lang w:eastAsia="cs-CZ"/>
        </w:rPr>
      </w:pPr>
    </w:p>
    <w:p w:rsidR="007207AA" w:rsidRDefault="007207AA" w:rsidP="007207AA">
      <w:pPr>
        <w:shd w:val="clear" w:color="auto" w:fill="FFFFFF"/>
        <w:jc w:val="both"/>
        <w:rPr>
          <w:rFonts w:cs="Arial"/>
          <w:color w:val="000000"/>
          <w:szCs w:val="24"/>
          <w:lang w:eastAsia="cs-CZ"/>
        </w:rPr>
      </w:pPr>
      <w:r>
        <w:rPr>
          <w:rFonts w:cs="Arial"/>
          <w:color w:val="000000"/>
          <w:szCs w:val="24"/>
          <w:lang w:eastAsia="cs-CZ"/>
        </w:rPr>
        <w:t>(Pozn.: Zde, prosím, uveďte zejména, zda ÚP prováděl</w:t>
      </w:r>
      <w:r w:rsidRPr="00E763D4">
        <w:rPr>
          <w:rFonts w:cs="Arial"/>
          <w:color w:val="000000"/>
          <w:szCs w:val="24"/>
          <w:lang w:eastAsia="cs-CZ"/>
        </w:rPr>
        <w:t xml:space="preserve"> kontrolu i přímo na zamýšleném chráněném pracovním místě, a to případně i mimo provozovnu zaměstnavatele</w:t>
      </w:r>
      <w:r>
        <w:rPr>
          <w:rFonts w:cs="Arial"/>
          <w:color w:val="000000"/>
          <w:szCs w:val="24"/>
          <w:lang w:eastAsia="cs-CZ"/>
        </w:rPr>
        <w:t>. Pokud to bylo rozdílné v jednotlivých letech 2010 – 2014, uveďte to, prosím, rovněž).</w:t>
      </w:r>
    </w:p>
    <w:p w:rsidR="007207AA" w:rsidRPr="00E763D4" w:rsidRDefault="007207AA" w:rsidP="007207AA">
      <w:pPr>
        <w:shd w:val="clear" w:color="auto" w:fill="FFFFFF"/>
        <w:jc w:val="both"/>
        <w:rPr>
          <w:rFonts w:cs="Arial"/>
          <w:color w:val="000000"/>
          <w:szCs w:val="24"/>
          <w:lang w:eastAsia="cs-CZ"/>
        </w:rPr>
      </w:pPr>
      <w:r>
        <w:rPr>
          <w:rFonts w:cs="Arial"/>
          <w:color w:val="000000"/>
          <w:szCs w:val="24"/>
          <w:lang w:eastAsia="cs-CZ"/>
        </w:rPr>
        <w:t xml:space="preserve"> </w:t>
      </w:r>
    </w:p>
    <w:p w:rsidR="007207AA" w:rsidRDefault="007207AA" w:rsidP="007207AA">
      <w:pPr>
        <w:shd w:val="clear" w:color="auto" w:fill="FFFFFF"/>
        <w:jc w:val="both"/>
        <w:rPr>
          <w:rFonts w:cs="Arial"/>
          <w:color w:val="000000"/>
          <w:szCs w:val="24"/>
          <w:lang w:eastAsia="cs-CZ"/>
        </w:rPr>
      </w:pPr>
    </w:p>
    <w:p w:rsidR="007207AA" w:rsidRDefault="007207AA" w:rsidP="007207AA">
      <w:pPr>
        <w:shd w:val="clear" w:color="auto" w:fill="FFFFFF"/>
        <w:jc w:val="both"/>
        <w:rPr>
          <w:rFonts w:cs="Arial"/>
          <w:color w:val="000000"/>
          <w:szCs w:val="24"/>
          <w:lang w:eastAsia="cs-CZ"/>
        </w:rPr>
      </w:pPr>
      <w:r>
        <w:rPr>
          <w:rFonts w:cs="Arial"/>
          <w:color w:val="000000"/>
          <w:szCs w:val="24"/>
          <w:lang w:eastAsia="cs-CZ"/>
        </w:rPr>
        <w:t>……………………………………………………………………………………………………………………………………………………………………………………………………………………………………………………………………………………………………………………………………………………………………………………………………………………………………………………………………………………………………………</w:t>
      </w:r>
    </w:p>
    <w:p w:rsidR="007207AA" w:rsidRDefault="007207AA" w:rsidP="007207AA">
      <w:pPr>
        <w:shd w:val="clear" w:color="auto" w:fill="FFFFFF"/>
        <w:jc w:val="both"/>
        <w:rPr>
          <w:rFonts w:cs="Arial"/>
          <w:b/>
          <w:color w:val="000000"/>
          <w:sz w:val="28"/>
          <w:szCs w:val="28"/>
          <w:lang w:eastAsia="cs-CZ"/>
        </w:rPr>
      </w:pPr>
    </w:p>
    <w:p w:rsidR="00184EDA" w:rsidRDefault="00184EDA" w:rsidP="007207AA">
      <w:pPr>
        <w:shd w:val="clear" w:color="auto" w:fill="FFFFFF"/>
        <w:jc w:val="both"/>
        <w:rPr>
          <w:rFonts w:cs="Arial"/>
          <w:b/>
          <w:color w:val="000000"/>
          <w:sz w:val="28"/>
          <w:szCs w:val="28"/>
          <w:lang w:eastAsia="cs-CZ"/>
        </w:rPr>
        <w:sectPr w:rsidR="00184EDA" w:rsidSect="007207AA">
          <w:headerReference w:type="default" r:id="rId32"/>
          <w:footerReference w:type="default" r:id="rId33"/>
          <w:pgSz w:w="11906" w:h="16838"/>
          <w:pgMar w:top="1418" w:right="1418" w:bottom="1418" w:left="1985" w:header="709" w:footer="709" w:gutter="0"/>
          <w:pgNumType w:start="56"/>
          <w:cols w:space="708"/>
          <w:docGrid w:linePitch="360"/>
        </w:sectPr>
      </w:pPr>
    </w:p>
    <w:p w:rsidR="007207AA" w:rsidRDefault="007207AA" w:rsidP="007207AA">
      <w:pPr>
        <w:pStyle w:val="Odstavecseseznamem"/>
        <w:numPr>
          <w:ilvl w:val="0"/>
          <w:numId w:val="31"/>
        </w:numPr>
        <w:shd w:val="clear" w:color="auto" w:fill="FFFFFF"/>
        <w:jc w:val="both"/>
        <w:rPr>
          <w:rFonts w:cs="Arial"/>
          <w:b/>
          <w:color w:val="000000"/>
          <w:sz w:val="28"/>
          <w:szCs w:val="28"/>
          <w:lang w:eastAsia="cs-CZ"/>
        </w:rPr>
      </w:pPr>
      <w:r w:rsidRPr="00155125">
        <w:rPr>
          <w:rFonts w:cs="Arial"/>
          <w:b/>
          <w:color w:val="000000"/>
          <w:sz w:val="28"/>
          <w:szCs w:val="28"/>
          <w:lang w:eastAsia="cs-CZ"/>
        </w:rPr>
        <w:lastRenderedPageBreak/>
        <w:t>Kontroloval v průběhu let 1010 – 2014 ÚP plnění podmínek dohody o zřízení či vymezení chráněného pracovního místa</w:t>
      </w:r>
      <w:r>
        <w:rPr>
          <w:rFonts w:cs="Arial"/>
          <w:b/>
          <w:color w:val="000000"/>
          <w:sz w:val="28"/>
          <w:szCs w:val="28"/>
          <w:lang w:eastAsia="cs-CZ"/>
        </w:rPr>
        <w:t>?</w:t>
      </w:r>
    </w:p>
    <w:p w:rsidR="007207AA" w:rsidRDefault="007207AA" w:rsidP="007207AA">
      <w:pPr>
        <w:pStyle w:val="Odstavecseseznamem"/>
        <w:shd w:val="clear" w:color="auto" w:fill="FFFFFF"/>
        <w:jc w:val="both"/>
        <w:rPr>
          <w:rFonts w:cs="Arial"/>
          <w:b/>
          <w:color w:val="000000"/>
          <w:sz w:val="28"/>
          <w:szCs w:val="28"/>
          <w:lang w:eastAsia="cs-CZ"/>
        </w:rPr>
      </w:pPr>
      <w:r>
        <w:rPr>
          <w:rFonts w:cs="Arial"/>
          <w:b/>
          <w:color w:val="000000"/>
          <w:sz w:val="28"/>
          <w:szCs w:val="28"/>
          <w:lang w:eastAsia="cs-CZ"/>
        </w:rPr>
        <w:t>Jak často byly tyto kontroly prováděny a jakým způsobem?</w:t>
      </w:r>
    </w:p>
    <w:p w:rsidR="007207AA" w:rsidRDefault="007207AA" w:rsidP="007207AA">
      <w:pPr>
        <w:pStyle w:val="Odstavecseseznamem"/>
        <w:shd w:val="clear" w:color="auto" w:fill="FFFFFF"/>
        <w:jc w:val="both"/>
        <w:rPr>
          <w:rFonts w:cs="Arial"/>
          <w:b/>
          <w:color w:val="000000"/>
          <w:sz w:val="28"/>
          <w:szCs w:val="28"/>
          <w:lang w:eastAsia="cs-CZ"/>
        </w:rPr>
      </w:pPr>
    </w:p>
    <w:p w:rsidR="007207AA" w:rsidRDefault="007207AA" w:rsidP="007207AA">
      <w:pPr>
        <w:shd w:val="clear" w:color="auto" w:fill="FFFFFF"/>
        <w:jc w:val="both"/>
        <w:rPr>
          <w:rFonts w:cs="Arial"/>
          <w:color w:val="000000"/>
          <w:szCs w:val="24"/>
          <w:lang w:eastAsia="cs-CZ"/>
        </w:rPr>
      </w:pPr>
      <w:r>
        <w:rPr>
          <w:rFonts w:cs="Arial"/>
          <w:color w:val="000000"/>
          <w:szCs w:val="24"/>
          <w:lang w:eastAsia="cs-CZ"/>
        </w:rPr>
        <w:t>(Pozn.: Zde, prosím, uveďte zejména, zda kontrola byla prováděna pouze doložením listin či</w:t>
      </w:r>
      <w:r w:rsidRPr="00E763D4">
        <w:rPr>
          <w:rFonts w:cs="Arial"/>
          <w:color w:val="000000"/>
          <w:szCs w:val="24"/>
          <w:lang w:eastAsia="cs-CZ"/>
        </w:rPr>
        <w:t xml:space="preserve"> i přímo na ch</w:t>
      </w:r>
      <w:r>
        <w:rPr>
          <w:rFonts w:cs="Arial"/>
          <w:color w:val="000000"/>
          <w:szCs w:val="24"/>
          <w:lang w:eastAsia="cs-CZ"/>
        </w:rPr>
        <w:t xml:space="preserve">ráněném pracovním místě, </w:t>
      </w:r>
      <w:r w:rsidRPr="00E763D4">
        <w:rPr>
          <w:rFonts w:cs="Arial"/>
          <w:color w:val="000000"/>
          <w:szCs w:val="24"/>
          <w:lang w:eastAsia="cs-CZ"/>
        </w:rPr>
        <w:t xml:space="preserve"> a to případně i mimo provozovnu zaměstnavatele</w:t>
      </w:r>
      <w:r>
        <w:rPr>
          <w:rFonts w:cs="Arial"/>
          <w:color w:val="000000"/>
          <w:szCs w:val="24"/>
          <w:lang w:eastAsia="cs-CZ"/>
        </w:rPr>
        <w:t>. Pokud to bylo rozdílné v jednotlivých letech 2010 – 2014, uveďte to, orosím, rovněž).</w:t>
      </w:r>
    </w:p>
    <w:p w:rsidR="007207AA" w:rsidRPr="00E64665" w:rsidRDefault="007207AA" w:rsidP="007207AA">
      <w:pPr>
        <w:shd w:val="clear" w:color="auto" w:fill="FFFFFF"/>
        <w:jc w:val="both"/>
        <w:rPr>
          <w:rFonts w:cs="Arial"/>
          <w:color w:val="000000"/>
          <w:szCs w:val="24"/>
          <w:lang w:eastAsia="cs-CZ"/>
        </w:rPr>
      </w:pPr>
    </w:p>
    <w:p w:rsidR="007207AA" w:rsidRDefault="007207AA" w:rsidP="007207AA">
      <w:pPr>
        <w:shd w:val="clear" w:color="auto" w:fill="FFFFFF"/>
        <w:jc w:val="both"/>
        <w:rPr>
          <w:rFonts w:cs="Arial"/>
          <w:b/>
          <w:color w:val="000000"/>
          <w:sz w:val="28"/>
          <w:szCs w:val="28"/>
          <w:lang w:eastAsia="cs-CZ"/>
        </w:rPr>
      </w:pPr>
    </w:p>
    <w:p w:rsidR="007207AA" w:rsidRPr="00E64665" w:rsidRDefault="007207AA" w:rsidP="007207AA">
      <w:pPr>
        <w:shd w:val="clear" w:color="auto" w:fill="FFFFFF"/>
        <w:jc w:val="both"/>
        <w:rPr>
          <w:rFonts w:cs="Arial"/>
          <w:color w:val="000000"/>
          <w:sz w:val="28"/>
          <w:szCs w:val="28"/>
          <w:lang w:eastAsia="cs-CZ"/>
        </w:rPr>
      </w:pPr>
      <w:r>
        <w:rPr>
          <w:rFonts w:cs="Arial"/>
          <w:color w:val="000000"/>
          <w:sz w:val="28"/>
          <w:szCs w:val="28"/>
          <w:lang w:eastAsia="cs-CZ"/>
        </w:rPr>
        <w:t>………………………………………………………………………………………………………………………………………………………………………………………………………………………………………………………………………………………………………………………………………………………………………………………………………………………………………………………………………………………………………………………………………………………………………………………………………………………………………………………………………………………………………………………………………………………………………………………………</w:t>
      </w:r>
    </w:p>
    <w:p w:rsidR="007207AA" w:rsidRDefault="007207AA" w:rsidP="007207AA">
      <w:pPr>
        <w:shd w:val="clear" w:color="auto" w:fill="FFFFFF"/>
        <w:jc w:val="both"/>
        <w:rPr>
          <w:rFonts w:cs="Arial"/>
          <w:b/>
          <w:color w:val="000000"/>
          <w:sz w:val="28"/>
          <w:szCs w:val="28"/>
          <w:lang w:eastAsia="cs-CZ"/>
        </w:rPr>
      </w:pPr>
    </w:p>
    <w:p w:rsidR="007207AA" w:rsidRDefault="007207AA" w:rsidP="007207AA">
      <w:pPr>
        <w:pStyle w:val="Odstavecseseznamem"/>
        <w:shd w:val="clear" w:color="auto" w:fill="FFFFFF"/>
        <w:jc w:val="both"/>
        <w:rPr>
          <w:rFonts w:cs="Arial"/>
          <w:b/>
          <w:color w:val="000000"/>
          <w:sz w:val="28"/>
          <w:szCs w:val="28"/>
          <w:lang w:eastAsia="cs-CZ"/>
        </w:rPr>
      </w:pPr>
    </w:p>
    <w:p w:rsidR="007207AA" w:rsidRPr="00E64665" w:rsidRDefault="007207AA" w:rsidP="007207AA">
      <w:pPr>
        <w:pStyle w:val="Odstavecseseznamem"/>
        <w:numPr>
          <w:ilvl w:val="0"/>
          <w:numId w:val="31"/>
        </w:numPr>
        <w:shd w:val="clear" w:color="auto" w:fill="FFFFFF"/>
        <w:jc w:val="both"/>
        <w:rPr>
          <w:rFonts w:cs="Arial"/>
          <w:b/>
          <w:color w:val="000000"/>
          <w:sz w:val="28"/>
          <w:szCs w:val="28"/>
          <w:lang w:eastAsia="cs-CZ"/>
        </w:rPr>
      </w:pPr>
      <w:r w:rsidRPr="00E64665">
        <w:rPr>
          <w:rFonts w:cs="Arial"/>
          <w:b/>
          <w:color w:val="000000"/>
          <w:sz w:val="28"/>
          <w:szCs w:val="28"/>
          <w:lang w:eastAsia="cs-CZ"/>
        </w:rPr>
        <w:t xml:space="preserve">Byl Vaší společnosti v letech 2010, 2011, 2012, 2013 a 2014 poskytnut příspěvek na podporu zaměstnávání osob se zdravotním postižením podle § 78 zákona o zaměstnanosti? </w:t>
      </w:r>
    </w:p>
    <w:p w:rsidR="007207AA" w:rsidRDefault="007207AA" w:rsidP="007207AA">
      <w:pPr>
        <w:pStyle w:val="Odstavecseseznamem"/>
        <w:shd w:val="clear" w:color="auto" w:fill="FFFFFF"/>
        <w:jc w:val="both"/>
        <w:rPr>
          <w:rFonts w:cs="Arial"/>
          <w:b/>
          <w:color w:val="000000"/>
          <w:sz w:val="28"/>
          <w:szCs w:val="28"/>
          <w:lang w:eastAsia="cs-CZ"/>
        </w:rPr>
      </w:pPr>
    </w:p>
    <w:p w:rsidR="007207AA" w:rsidRDefault="007207AA" w:rsidP="007207AA">
      <w:pPr>
        <w:shd w:val="clear" w:color="auto" w:fill="FFFFFF"/>
        <w:jc w:val="both"/>
        <w:rPr>
          <w:rFonts w:cs="Arial"/>
          <w:b/>
          <w:color w:val="000000"/>
          <w:szCs w:val="24"/>
          <w:lang w:eastAsia="cs-CZ"/>
        </w:rPr>
      </w:pPr>
      <w:r>
        <w:rPr>
          <w:rFonts w:cs="Arial"/>
          <w:b/>
          <w:color w:val="000000"/>
          <w:szCs w:val="24"/>
          <w:lang w:eastAsia="cs-CZ"/>
        </w:rPr>
        <w:t>Příspěvek na podporu zaměstnávání osob se zdravotním postižením podle § 78 zákona o zaměstnanosti byl poskytnut v letech:</w:t>
      </w:r>
    </w:p>
    <w:p w:rsidR="007207AA" w:rsidRDefault="007207AA" w:rsidP="007207AA">
      <w:pPr>
        <w:shd w:val="clear" w:color="auto" w:fill="FFFFFF"/>
        <w:jc w:val="both"/>
        <w:rPr>
          <w:rFonts w:cs="Arial"/>
          <w:b/>
          <w:color w:val="000000"/>
          <w:szCs w:val="24"/>
          <w:lang w:eastAsia="cs-CZ"/>
        </w:rPr>
      </w:pPr>
    </w:p>
    <w:p w:rsidR="007207AA" w:rsidRDefault="007207AA" w:rsidP="007207AA">
      <w:pPr>
        <w:shd w:val="clear" w:color="auto" w:fill="FFFFFF"/>
        <w:jc w:val="both"/>
        <w:rPr>
          <w:rFonts w:cs="Arial"/>
          <w:color w:val="000000"/>
          <w:szCs w:val="24"/>
          <w:lang w:eastAsia="cs-CZ"/>
        </w:rPr>
      </w:pPr>
      <w:r>
        <w:rPr>
          <w:rFonts w:cs="Arial"/>
          <w:color w:val="000000"/>
          <w:szCs w:val="24"/>
          <w:lang w:eastAsia="cs-CZ"/>
        </w:rPr>
        <w:t>………………………………………………………………………………………………………………………………………………………………………………………………………………………………………………………………………………………………………</w:t>
      </w:r>
    </w:p>
    <w:p w:rsidR="007207AA" w:rsidRDefault="007207AA" w:rsidP="007207AA">
      <w:pPr>
        <w:shd w:val="clear" w:color="auto" w:fill="FFFFFF"/>
        <w:jc w:val="both"/>
        <w:rPr>
          <w:rFonts w:cs="Arial"/>
          <w:color w:val="000000"/>
          <w:szCs w:val="24"/>
          <w:lang w:eastAsia="cs-CZ"/>
        </w:rPr>
      </w:pPr>
    </w:p>
    <w:p w:rsidR="007207AA" w:rsidRDefault="007207AA" w:rsidP="007207AA">
      <w:pPr>
        <w:shd w:val="clear" w:color="auto" w:fill="FFFFFF"/>
        <w:jc w:val="both"/>
        <w:rPr>
          <w:rFonts w:cs="Arial"/>
          <w:color w:val="000000"/>
          <w:szCs w:val="24"/>
          <w:lang w:eastAsia="cs-CZ"/>
        </w:rPr>
      </w:pPr>
    </w:p>
    <w:p w:rsidR="007207AA" w:rsidRPr="00E64665" w:rsidRDefault="007207AA" w:rsidP="007207AA">
      <w:pPr>
        <w:pStyle w:val="Odstavecseseznamem"/>
        <w:numPr>
          <w:ilvl w:val="0"/>
          <w:numId w:val="31"/>
        </w:numPr>
        <w:shd w:val="clear" w:color="auto" w:fill="FFFFFF"/>
        <w:jc w:val="both"/>
        <w:rPr>
          <w:rFonts w:cs="Arial"/>
          <w:b/>
          <w:color w:val="000000"/>
          <w:sz w:val="28"/>
          <w:szCs w:val="28"/>
          <w:lang w:eastAsia="cs-CZ"/>
        </w:rPr>
      </w:pPr>
      <w:r w:rsidRPr="00E64665">
        <w:rPr>
          <w:rFonts w:cs="Arial"/>
          <w:b/>
          <w:color w:val="000000"/>
          <w:sz w:val="28"/>
          <w:szCs w:val="28"/>
          <w:lang w:eastAsia="cs-CZ"/>
        </w:rPr>
        <w:t>Zjišťoval ÚP před poskytnutím t</w:t>
      </w:r>
      <w:r>
        <w:rPr>
          <w:rFonts w:cs="Arial"/>
          <w:b/>
          <w:color w:val="000000"/>
          <w:sz w:val="28"/>
          <w:szCs w:val="28"/>
          <w:lang w:eastAsia="cs-CZ"/>
        </w:rPr>
        <w:t>ohoto</w:t>
      </w:r>
      <w:r w:rsidRPr="00E64665">
        <w:rPr>
          <w:rFonts w:cs="Arial"/>
          <w:b/>
          <w:color w:val="000000"/>
          <w:sz w:val="28"/>
          <w:szCs w:val="28"/>
          <w:lang w:eastAsia="cs-CZ"/>
        </w:rPr>
        <w:t xml:space="preserve"> příspěvk</w:t>
      </w:r>
      <w:r>
        <w:rPr>
          <w:rFonts w:cs="Arial"/>
          <w:b/>
          <w:color w:val="000000"/>
          <w:sz w:val="28"/>
          <w:szCs w:val="28"/>
          <w:lang w:eastAsia="cs-CZ"/>
        </w:rPr>
        <w:t>u</w:t>
      </w:r>
      <w:r w:rsidRPr="00E64665">
        <w:rPr>
          <w:rFonts w:cs="Arial"/>
          <w:b/>
          <w:color w:val="000000"/>
          <w:sz w:val="28"/>
          <w:szCs w:val="28"/>
          <w:lang w:eastAsia="cs-CZ"/>
        </w:rPr>
        <w:t>, zda skutečně provozujete v žádosti o poskytnutí příspěvku deklarovanou činnost, zda a jakou práci přidělujete zaměstnancům na chráněných pracovních místech a zda zaměstnancům řádně vyplácíte mzdu?</w:t>
      </w:r>
      <w:r w:rsidRPr="00E64665">
        <w:rPr>
          <w:rFonts w:cs="Arial"/>
          <w:color w:val="000000"/>
          <w:szCs w:val="24"/>
          <w:u w:val="single"/>
          <w:lang w:eastAsia="cs-CZ"/>
        </w:rPr>
        <w:t xml:space="preserve"> </w:t>
      </w:r>
    </w:p>
    <w:p w:rsidR="007207AA" w:rsidRDefault="007207AA" w:rsidP="007207AA">
      <w:pPr>
        <w:shd w:val="clear" w:color="auto" w:fill="FFFFFF"/>
        <w:jc w:val="both"/>
        <w:rPr>
          <w:rFonts w:cs="Arial"/>
          <w:color w:val="000000"/>
          <w:szCs w:val="24"/>
          <w:lang w:eastAsia="cs-CZ"/>
        </w:rPr>
      </w:pPr>
    </w:p>
    <w:p w:rsidR="007207AA" w:rsidRDefault="007207AA" w:rsidP="007207AA">
      <w:pPr>
        <w:shd w:val="clear" w:color="auto" w:fill="FFFFFF"/>
        <w:jc w:val="both"/>
        <w:rPr>
          <w:rFonts w:cs="Arial"/>
          <w:color w:val="000000"/>
          <w:szCs w:val="24"/>
          <w:lang w:eastAsia="cs-CZ"/>
        </w:rPr>
      </w:pPr>
      <w:r>
        <w:rPr>
          <w:rFonts w:cs="Arial"/>
          <w:color w:val="000000"/>
          <w:szCs w:val="24"/>
          <w:lang w:eastAsia="cs-CZ"/>
        </w:rPr>
        <w:lastRenderedPageBreak/>
        <w:t>(Pozn.: Zde, prosím, uveďte zejména, zda byla provedena</w:t>
      </w:r>
      <w:r w:rsidRPr="00E763D4">
        <w:rPr>
          <w:rFonts w:cs="Arial"/>
          <w:color w:val="000000"/>
          <w:szCs w:val="24"/>
          <w:lang w:eastAsia="cs-CZ"/>
        </w:rPr>
        <w:t xml:space="preserve"> kontrol</w:t>
      </w:r>
      <w:r>
        <w:rPr>
          <w:rFonts w:cs="Arial"/>
          <w:color w:val="000000"/>
          <w:szCs w:val="24"/>
          <w:lang w:eastAsia="cs-CZ"/>
        </w:rPr>
        <w:t>a</w:t>
      </w:r>
      <w:r w:rsidRPr="00E763D4">
        <w:rPr>
          <w:rFonts w:cs="Arial"/>
          <w:color w:val="000000"/>
          <w:szCs w:val="24"/>
          <w:lang w:eastAsia="cs-CZ"/>
        </w:rPr>
        <w:t xml:space="preserve"> i přímo na zamýšleném chráněném pracovním místě, a to případně i mimo provozovnu zaměstnavatele</w:t>
      </w:r>
      <w:r>
        <w:rPr>
          <w:rFonts w:cs="Arial"/>
          <w:color w:val="000000"/>
          <w:szCs w:val="24"/>
          <w:lang w:eastAsia="cs-CZ"/>
        </w:rPr>
        <w:t>. Pokud to bylo rozdílné v jednotlivých letech 2010 – 2014, uveďte to, prosím, rovněž).</w:t>
      </w:r>
    </w:p>
    <w:p w:rsidR="007207AA" w:rsidRDefault="007207AA" w:rsidP="007207AA">
      <w:pPr>
        <w:shd w:val="clear" w:color="auto" w:fill="FFFFFF"/>
        <w:jc w:val="both"/>
        <w:rPr>
          <w:rFonts w:cs="Arial"/>
          <w:color w:val="000000"/>
          <w:szCs w:val="24"/>
          <w:lang w:eastAsia="cs-CZ"/>
        </w:rPr>
      </w:pPr>
    </w:p>
    <w:p w:rsidR="007207AA" w:rsidRDefault="007207AA" w:rsidP="007207AA">
      <w:pPr>
        <w:shd w:val="clear" w:color="auto" w:fill="FFFFFF"/>
        <w:jc w:val="both"/>
        <w:rPr>
          <w:rFonts w:cs="Arial"/>
          <w:color w:val="000000"/>
          <w:szCs w:val="24"/>
          <w:lang w:eastAsia="cs-CZ"/>
        </w:rPr>
      </w:pPr>
      <w:r>
        <w:rPr>
          <w:rFonts w:cs="Arial"/>
          <w:color w:val="000000"/>
          <w:szCs w:val="24"/>
          <w:lang w:eastAsia="cs-CZ"/>
        </w:rPr>
        <w:t>…………………………………………………………………………………………………………………………………………………………………………………………………………………………………………………………………………………………………………………………………………………………………………………………………………………………………………………………………………………………………………………………………………………………………………………………………………………………………………………………………………………………………………………..</w:t>
      </w:r>
    </w:p>
    <w:p w:rsidR="007207AA" w:rsidRDefault="007207AA" w:rsidP="007207AA">
      <w:pPr>
        <w:shd w:val="clear" w:color="auto" w:fill="FFFFFF"/>
        <w:jc w:val="both"/>
        <w:rPr>
          <w:rFonts w:cs="Arial"/>
          <w:color w:val="000000"/>
          <w:szCs w:val="24"/>
          <w:lang w:eastAsia="cs-CZ"/>
        </w:rPr>
      </w:pPr>
    </w:p>
    <w:p w:rsidR="007207AA" w:rsidRDefault="007207AA" w:rsidP="007207AA">
      <w:pPr>
        <w:shd w:val="clear" w:color="auto" w:fill="FFFFFF"/>
        <w:jc w:val="both"/>
        <w:rPr>
          <w:rFonts w:cs="Arial"/>
          <w:color w:val="000000"/>
          <w:szCs w:val="24"/>
          <w:lang w:eastAsia="cs-CZ"/>
        </w:rPr>
      </w:pPr>
    </w:p>
    <w:p w:rsidR="007207AA" w:rsidRDefault="007207AA" w:rsidP="007207AA">
      <w:pPr>
        <w:pStyle w:val="Odstavecseseznamem"/>
        <w:numPr>
          <w:ilvl w:val="0"/>
          <w:numId w:val="31"/>
        </w:numPr>
        <w:shd w:val="clear" w:color="auto" w:fill="FFFFFF"/>
        <w:jc w:val="both"/>
        <w:rPr>
          <w:rFonts w:cs="Arial"/>
          <w:b/>
          <w:color w:val="000000"/>
          <w:sz w:val="28"/>
          <w:szCs w:val="28"/>
          <w:lang w:eastAsia="cs-CZ"/>
        </w:rPr>
      </w:pPr>
      <w:r>
        <w:rPr>
          <w:rFonts w:cs="Arial"/>
          <w:b/>
          <w:color w:val="000000"/>
          <w:sz w:val="28"/>
          <w:szCs w:val="28"/>
          <w:lang w:eastAsia="cs-CZ"/>
        </w:rPr>
        <w:t>Byly u Vás v průběhu poskytování příspěvku prováděny kontroly využití a oprávněnosti čerpání tohoto příspěvku ze strany ÚP či Státního úřadu inspekce práce? Kolik těchto kontrol bylo v průběhu jednotlivých let, ve kterých jste čerpali příspěvek, provedeno?</w:t>
      </w:r>
    </w:p>
    <w:p w:rsidR="007207AA" w:rsidRDefault="007207AA" w:rsidP="007207AA">
      <w:pPr>
        <w:shd w:val="clear" w:color="auto" w:fill="FFFFFF"/>
        <w:jc w:val="both"/>
        <w:rPr>
          <w:rFonts w:cs="Arial"/>
          <w:b/>
          <w:color w:val="000000"/>
          <w:sz w:val="28"/>
          <w:szCs w:val="28"/>
          <w:lang w:eastAsia="cs-CZ"/>
        </w:rPr>
      </w:pPr>
    </w:p>
    <w:p w:rsidR="007207AA" w:rsidRPr="00FF7E55" w:rsidRDefault="007207AA" w:rsidP="007207AA">
      <w:pPr>
        <w:shd w:val="clear" w:color="auto" w:fill="FFFFFF"/>
        <w:jc w:val="both"/>
        <w:rPr>
          <w:rFonts w:cs="Arial"/>
          <w:color w:val="000000"/>
          <w:sz w:val="28"/>
          <w:szCs w:val="28"/>
          <w:lang w:eastAsia="cs-CZ"/>
        </w:rPr>
      </w:pPr>
      <w:r>
        <w:rPr>
          <w:rFonts w:cs="Arial"/>
          <w:color w:val="000000"/>
          <w:sz w:val="28"/>
          <w:szCs w:val="28"/>
          <w:lang w:eastAsia="cs-CZ"/>
        </w:rPr>
        <w:t>……………………………………………………………………………………………………………………………………………………………………………………………………………………………………………………………………………………………………………………………………………………………………………………………………………………………………………………………………………………………………………………………………………………………………………………………………………………</w:t>
      </w:r>
    </w:p>
    <w:p w:rsidR="007207AA" w:rsidRDefault="007207AA" w:rsidP="007207AA">
      <w:pPr>
        <w:shd w:val="clear" w:color="auto" w:fill="FFFFFF"/>
        <w:jc w:val="both"/>
        <w:rPr>
          <w:rFonts w:cs="Arial"/>
          <w:b/>
          <w:color w:val="000000"/>
          <w:sz w:val="28"/>
          <w:szCs w:val="28"/>
          <w:lang w:eastAsia="cs-CZ"/>
        </w:rPr>
      </w:pPr>
    </w:p>
    <w:p w:rsidR="007207AA" w:rsidRDefault="007207AA" w:rsidP="007207AA">
      <w:pPr>
        <w:shd w:val="clear" w:color="auto" w:fill="FFFFFF"/>
        <w:jc w:val="both"/>
        <w:rPr>
          <w:rFonts w:cs="Arial"/>
          <w:color w:val="000000"/>
          <w:szCs w:val="24"/>
          <w:lang w:eastAsia="cs-CZ"/>
        </w:rPr>
      </w:pPr>
    </w:p>
    <w:p w:rsidR="007207AA" w:rsidRDefault="007207AA" w:rsidP="007207AA">
      <w:pPr>
        <w:pStyle w:val="Odstavecseseznamem"/>
        <w:numPr>
          <w:ilvl w:val="0"/>
          <w:numId w:val="31"/>
        </w:numPr>
        <w:shd w:val="clear" w:color="auto" w:fill="FFFFFF"/>
        <w:jc w:val="both"/>
        <w:rPr>
          <w:rFonts w:cs="Arial"/>
          <w:b/>
          <w:color w:val="000000"/>
          <w:sz w:val="28"/>
          <w:szCs w:val="28"/>
          <w:lang w:eastAsia="cs-CZ"/>
        </w:rPr>
      </w:pPr>
      <w:r w:rsidRPr="00FF7E55">
        <w:rPr>
          <w:rFonts w:cs="Arial"/>
          <w:b/>
          <w:color w:val="000000"/>
          <w:sz w:val="28"/>
          <w:szCs w:val="28"/>
          <w:lang w:eastAsia="cs-CZ"/>
        </w:rPr>
        <w:t xml:space="preserve">Byly </w:t>
      </w:r>
      <w:r>
        <w:rPr>
          <w:rFonts w:cs="Arial"/>
          <w:b/>
          <w:color w:val="000000"/>
          <w:sz w:val="28"/>
          <w:szCs w:val="28"/>
          <w:lang w:eastAsia="cs-CZ"/>
        </w:rPr>
        <w:t>tyto kontroly provedeny pouze doložením požadovaných listin nebo bylo provedeno též šetření přímo na chráněných pracovních místech, a to případně i mimo pracoviště zaměstnavatele?</w:t>
      </w:r>
    </w:p>
    <w:p w:rsidR="007207AA" w:rsidRDefault="007207AA" w:rsidP="007207AA">
      <w:pPr>
        <w:pStyle w:val="Odstavecseseznamem"/>
        <w:shd w:val="clear" w:color="auto" w:fill="FFFFFF"/>
        <w:jc w:val="both"/>
        <w:rPr>
          <w:rFonts w:cs="Arial"/>
          <w:b/>
          <w:color w:val="000000"/>
          <w:sz w:val="28"/>
          <w:szCs w:val="28"/>
          <w:lang w:eastAsia="cs-CZ"/>
        </w:rPr>
      </w:pPr>
    </w:p>
    <w:p w:rsidR="007207AA" w:rsidRDefault="007207AA" w:rsidP="007207AA">
      <w:pPr>
        <w:pStyle w:val="Odstavecseseznamem"/>
        <w:shd w:val="clear" w:color="auto" w:fill="FFFFFF"/>
        <w:jc w:val="both"/>
        <w:rPr>
          <w:rFonts w:cs="Arial"/>
          <w:b/>
          <w:color w:val="000000"/>
          <w:sz w:val="28"/>
          <w:szCs w:val="28"/>
          <w:lang w:eastAsia="cs-CZ"/>
        </w:rPr>
      </w:pPr>
    </w:p>
    <w:p w:rsidR="007207AA" w:rsidRDefault="007207AA" w:rsidP="007207AA">
      <w:pPr>
        <w:shd w:val="clear" w:color="auto" w:fill="FFFFFF"/>
        <w:jc w:val="both"/>
        <w:rPr>
          <w:rFonts w:cs="Arial"/>
          <w:color w:val="000000"/>
          <w:szCs w:val="24"/>
          <w:lang w:eastAsia="cs-CZ"/>
        </w:rPr>
      </w:pPr>
      <w:r>
        <w:rPr>
          <w:rFonts w:cs="Arial"/>
          <w:color w:val="000000"/>
          <w:szCs w:val="24"/>
          <w:lang w:eastAsia="cs-CZ"/>
        </w:rPr>
        <w:t>(Pozn.: Pokud to bylo rozdílné v jednotlivých letech 2010 – 2014, uveďte to, prosím, rovněž).</w:t>
      </w:r>
    </w:p>
    <w:p w:rsidR="007207AA" w:rsidRDefault="007207AA" w:rsidP="007207AA">
      <w:pPr>
        <w:shd w:val="clear" w:color="auto" w:fill="FFFFFF"/>
        <w:jc w:val="both"/>
        <w:rPr>
          <w:rFonts w:cs="Arial"/>
          <w:color w:val="000000"/>
          <w:szCs w:val="24"/>
          <w:lang w:eastAsia="cs-CZ"/>
        </w:rPr>
      </w:pPr>
    </w:p>
    <w:p w:rsidR="007207AA" w:rsidRDefault="007207AA" w:rsidP="00184EDA">
      <w:pPr>
        <w:shd w:val="clear" w:color="auto" w:fill="FFFFFF"/>
        <w:jc w:val="both"/>
        <w:rPr>
          <w:szCs w:val="24"/>
        </w:rPr>
      </w:pPr>
      <w:r>
        <w:rPr>
          <w:rFonts w:cs="Arial"/>
          <w:color w:val="000000"/>
          <w:szCs w:val="24"/>
          <w:lang w:eastAsia="cs-CZ"/>
        </w:rPr>
        <w:t>……………………………………………………………………………………………………………………………………………………………………………………………………………………………………………………………………………………………………………………………………………………………………………………</w:t>
      </w:r>
    </w:p>
    <w:p w:rsidR="007207AA" w:rsidRDefault="007207AA" w:rsidP="007207AA">
      <w:pPr>
        <w:jc w:val="both"/>
        <w:rPr>
          <w:szCs w:val="24"/>
        </w:rPr>
      </w:pPr>
    </w:p>
    <w:p w:rsidR="0049472E" w:rsidRPr="00896464" w:rsidRDefault="007207AA" w:rsidP="00184EDA">
      <w:pPr>
        <w:jc w:val="both"/>
        <w:rPr>
          <w:rFonts w:ascii="Times New Roman" w:hAnsi="Times New Roman" w:cs="Times New Roman"/>
          <w:szCs w:val="24"/>
        </w:rPr>
      </w:pPr>
      <w:r>
        <w:rPr>
          <w:szCs w:val="24"/>
        </w:rPr>
        <w:t>Děkuji za spolupráci.</w:t>
      </w:r>
    </w:p>
    <w:sectPr w:rsidR="0049472E" w:rsidRPr="00896464" w:rsidSect="00184EDA">
      <w:headerReference w:type="default" r:id="rId34"/>
      <w:pgSz w:w="11906" w:h="16838"/>
      <w:pgMar w:top="1418" w:right="1418" w:bottom="1418" w:left="1985" w:header="709" w:footer="709" w:gutter="0"/>
      <w:pgNumType w:start="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360" w:rsidRDefault="00532360" w:rsidP="00B50739">
      <w:r>
        <w:separator/>
      </w:r>
    </w:p>
  </w:endnote>
  <w:endnote w:type="continuationSeparator" w:id="0">
    <w:p w:rsidR="00532360" w:rsidRDefault="00532360" w:rsidP="00B507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CE">
    <w:altName w:val="Arial"/>
    <w:panose1 w:val="020B0604020202020204"/>
    <w:charset w:val="EE"/>
    <w:family w:val="swiss"/>
    <w:pitch w:val="variable"/>
    <w:sig w:usb0="E0002AFF" w:usb1="C0007843" w:usb2="00000009" w:usb3="00000000" w:csb0="000001FF" w:csb1="00000000"/>
  </w:font>
  <w:font w:name="TimesNewRoman,Bold">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081346"/>
      <w:docPartObj>
        <w:docPartGallery w:val="Page Numbers (Bottom of Page)"/>
        <w:docPartUnique/>
      </w:docPartObj>
    </w:sdtPr>
    <w:sdtContent>
      <w:p w:rsidR="00532360" w:rsidRDefault="00532360">
        <w:pPr>
          <w:pStyle w:val="Zpat"/>
          <w:jc w:val="center"/>
        </w:pPr>
        <w:fldSimple w:instr=" PAGE   \* MERGEFORMAT ">
          <w:r w:rsidR="0008033A">
            <w:rPr>
              <w:noProof/>
            </w:rPr>
            <w:t>21</w:t>
          </w:r>
        </w:fldSimple>
      </w:p>
    </w:sdtContent>
  </w:sdt>
  <w:p w:rsidR="00532360" w:rsidRDefault="0053236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081347"/>
      <w:docPartObj>
        <w:docPartGallery w:val="Page Numbers (Bottom of Page)"/>
        <w:docPartUnique/>
      </w:docPartObj>
    </w:sdtPr>
    <w:sdtContent>
      <w:p w:rsidR="00532360" w:rsidRDefault="00532360">
        <w:pPr>
          <w:pStyle w:val="Zpat"/>
          <w:jc w:val="center"/>
        </w:pPr>
        <w:fldSimple w:instr=" PAGE   \* MERGEFORMAT ">
          <w:r w:rsidR="0008033A">
            <w:rPr>
              <w:noProof/>
            </w:rPr>
            <w:t>58</w:t>
          </w:r>
        </w:fldSimple>
      </w:p>
    </w:sdtContent>
  </w:sdt>
  <w:p w:rsidR="00532360" w:rsidRDefault="0053236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360" w:rsidRDefault="00532360" w:rsidP="00B50739">
      <w:r>
        <w:separator/>
      </w:r>
    </w:p>
  </w:footnote>
  <w:footnote w:type="continuationSeparator" w:id="0">
    <w:p w:rsidR="00532360" w:rsidRDefault="00532360" w:rsidP="00B50739">
      <w:r>
        <w:continuationSeparator/>
      </w:r>
    </w:p>
  </w:footnote>
  <w:footnote w:id="1">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GALVAS, M., aj. </w:t>
      </w:r>
      <w:r w:rsidRPr="00C362F7">
        <w:rPr>
          <w:rFonts w:ascii="Times New Roman" w:hAnsi="Times New Roman" w:cs="Times New Roman"/>
          <w:i/>
        </w:rPr>
        <w:t>Pracovní právo</w:t>
      </w:r>
      <w:r w:rsidRPr="00C362F7">
        <w:rPr>
          <w:rFonts w:ascii="Times New Roman" w:hAnsi="Times New Roman" w:cs="Times New Roman"/>
        </w:rPr>
        <w:t>, str. 17</w:t>
      </w:r>
    </w:p>
  </w:footnote>
  <w:footnote w:id="2">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Pr>
          <w:rFonts w:ascii="Times New Roman" w:hAnsi="Times New Roman" w:cs="Times New Roman"/>
        </w:rPr>
        <w:t xml:space="preserve"> T</w:t>
      </w:r>
      <w:r w:rsidRPr="00C362F7">
        <w:rPr>
          <w:rFonts w:ascii="Times New Roman" w:hAnsi="Times New Roman" w:cs="Times New Roman"/>
        </w:rPr>
        <w:t>amtéž, str. 11</w:t>
      </w:r>
    </w:p>
  </w:footnote>
  <w:footnote w:id="3">
    <w:p w:rsidR="00532360" w:rsidRDefault="00532360">
      <w:pPr>
        <w:pStyle w:val="Textpoznpodarou"/>
      </w:pPr>
      <w:r>
        <w:rPr>
          <w:rStyle w:val="Znakapoznpodarou"/>
        </w:rPr>
        <w:footnoteRef/>
      </w:r>
      <w:r>
        <w:t xml:space="preserve"> </w:t>
      </w:r>
      <w:r w:rsidRPr="002325EC">
        <w:rPr>
          <w:rFonts w:ascii="Times New Roman" w:hAnsi="Times New Roman" w:cs="Times New Roman"/>
        </w:rPr>
        <w:t>§ 2 zák. č. 262/2006 Sb., zákoník práce</w:t>
      </w:r>
    </w:p>
  </w:footnote>
  <w:footnote w:id="4">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Pr>
          <w:rFonts w:ascii="Times New Roman" w:hAnsi="Times New Roman" w:cs="Times New Roman"/>
        </w:rPr>
        <w:t xml:space="preserve"> </w:t>
      </w:r>
      <w:r w:rsidRPr="00C362F7">
        <w:rPr>
          <w:rFonts w:ascii="Times New Roman" w:hAnsi="Times New Roman" w:cs="Times New Roman"/>
        </w:rPr>
        <w:t xml:space="preserve">GALVAS, M., aj. </w:t>
      </w:r>
      <w:r w:rsidRPr="00C362F7">
        <w:rPr>
          <w:rFonts w:ascii="Times New Roman" w:hAnsi="Times New Roman" w:cs="Times New Roman"/>
          <w:i/>
        </w:rPr>
        <w:t>Pracovní právo</w:t>
      </w:r>
      <w:r w:rsidRPr="00C362F7">
        <w:rPr>
          <w:rFonts w:ascii="Times New Roman" w:hAnsi="Times New Roman" w:cs="Times New Roman"/>
        </w:rPr>
        <w:t>, str. 41 - 42</w:t>
      </w:r>
    </w:p>
  </w:footnote>
  <w:footnote w:id="5">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BUCHTOVÁ, B., ŠMAJS, J., BOLELOUCKÝ, Z. </w:t>
      </w:r>
      <w:r w:rsidRPr="00C362F7">
        <w:rPr>
          <w:rFonts w:ascii="Times New Roman" w:hAnsi="Times New Roman" w:cs="Times New Roman"/>
          <w:i/>
        </w:rPr>
        <w:t>Nezaměstnanost</w:t>
      </w:r>
      <w:r w:rsidRPr="00C362F7">
        <w:rPr>
          <w:rFonts w:ascii="Times New Roman" w:hAnsi="Times New Roman" w:cs="Times New Roman"/>
        </w:rPr>
        <w:t>, str. 49 - 50</w:t>
      </w:r>
    </w:p>
  </w:footnote>
  <w:footnote w:id="6">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HOLMAN, R., </w:t>
      </w:r>
      <w:r w:rsidRPr="00C362F7">
        <w:rPr>
          <w:rFonts w:ascii="Times New Roman" w:hAnsi="Times New Roman" w:cs="Times New Roman"/>
          <w:i/>
        </w:rPr>
        <w:t>Ekonomie</w:t>
      </w:r>
      <w:r w:rsidRPr="00C362F7">
        <w:rPr>
          <w:rFonts w:ascii="Times New Roman" w:hAnsi="Times New Roman" w:cs="Times New Roman"/>
        </w:rPr>
        <w:t>, str. 284</w:t>
      </w:r>
    </w:p>
  </w:footnote>
  <w:footnote w:id="7">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GALVAS, M., aj. </w:t>
      </w:r>
      <w:r w:rsidRPr="00C362F7">
        <w:rPr>
          <w:rFonts w:ascii="Times New Roman" w:hAnsi="Times New Roman" w:cs="Times New Roman"/>
          <w:i/>
        </w:rPr>
        <w:t>Pracovní právo</w:t>
      </w:r>
      <w:r w:rsidRPr="00C362F7">
        <w:rPr>
          <w:rFonts w:ascii="Times New Roman" w:hAnsi="Times New Roman" w:cs="Times New Roman"/>
        </w:rPr>
        <w:t>, str. 84</w:t>
      </w:r>
    </w:p>
  </w:footnote>
  <w:footnote w:id="8">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DVOŘÁKOVÁ, Z., aj. </w:t>
      </w:r>
      <w:r w:rsidRPr="00C362F7">
        <w:rPr>
          <w:rFonts w:ascii="Times New Roman" w:hAnsi="Times New Roman" w:cs="Times New Roman"/>
          <w:i/>
        </w:rPr>
        <w:t>Management lidských zdrojů</w:t>
      </w:r>
      <w:r w:rsidRPr="00C362F7">
        <w:rPr>
          <w:rFonts w:ascii="Times New Roman" w:hAnsi="Times New Roman" w:cs="Times New Roman"/>
        </w:rPr>
        <w:t>, str. 77</w:t>
      </w:r>
    </w:p>
  </w:footnote>
  <w:footnote w:id="9">
    <w:p w:rsidR="00532360" w:rsidRDefault="00532360">
      <w:pPr>
        <w:pStyle w:val="Textpoznpodarou"/>
      </w:pPr>
      <w:r>
        <w:rPr>
          <w:rStyle w:val="Znakapoznpodarou"/>
        </w:rPr>
        <w:footnoteRef/>
      </w:r>
      <w:r>
        <w:t xml:space="preserve"> </w:t>
      </w:r>
      <w:r w:rsidRPr="00C362F7">
        <w:rPr>
          <w:rFonts w:ascii="Times New Roman" w:hAnsi="Times New Roman" w:cs="Times New Roman"/>
        </w:rPr>
        <w:t>§</w:t>
      </w:r>
      <w:r>
        <w:rPr>
          <w:rFonts w:ascii="Times New Roman" w:hAnsi="Times New Roman" w:cs="Times New Roman"/>
        </w:rPr>
        <w:t xml:space="preserve"> 67, odst. 2 zák. č. 435/2004 Sb</w:t>
      </w:r>
      <w:r w:rsidRPr="00C362F7">
        <w:rPr>
          <w:rFonts w:ascii="Times New Roman" w:hAnsi="Times New Roman" w:cs="Times New Roman"/>
        </w:rPr>
        <w:t>., o zaměstnanosti</w:t>
      </w:r>
    </w:p>
  </w:footnote>
  <w:footnote w:id="10">
    <w:p w:rsidR="00532360" w:rsidRDefault="00532360">
      <w:pPr>
        <w:pStyle w:val="Textpoznpodarou"/>
      </w:pPr>
      <w:r w:rsidRPr="00C362F7">
        <w:rPr>
          <w:rStyle w:val="Znakapoznpodarou"/>
          <w:rFonts w:ascii="Times New Roman" w:hAnsi="Times New Roman"/>
        </w:rPr>
        <w:footnoteRef/>
      </w:r>
      <w:r w:rsidRPr="00C362F7">
        <w:rPr>
          <w:rFonts w:ascii="Times New Roman" w:hAnsi="Times New Roman" w:cs="Times New Roman"/>
        </w:rPr>
        <w:t xml:space="preserve"> § 67, odst. 3, 4 zák. č. 435/2004 S</w:t>
      </w:r>
      <w:r>
        <w:rPr>
          <w:rFonts w:ascii="Times New Roman" w:hAnsi="Times New Roman" w:cs="Times New Roman"/>
        </w:rPr>
        <w:t>b</w:t>
      </w:r>
      <w:r w:rsidRPr="00C362F7">
        <w:rPr>
          <w:rFonts w:ascii="Times New Roman" w:hAnsi="Times New Roman" w:cs="Times New Roman"/>
        </w:rPr>
        <w:t>., o zaměstnanosti</w:t>
      </w:r>
    </w:p>
  </w:footnote>
  <w:footnote w:id="11">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39 zák. č. 155/1999 Sb., o důchodovém pojištění</w:t>
      </w:r>
    </w:p>
  </w:footnote>
  <w:footnote w:id="12">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69, odst. 3 zák. č. 435/2004 Sb., o zaměstnanosti</w:t>
      </w:r>
    </w:p>
  </w:footnote>
  <w:footnote w:id="13">
    <w:p w:rsidR="00532360" w:rsidRDefault="00532360">
      <w:pPr>
        <w:pStyle w:val="Textpoznpodarou"/>
      </w:pPr>
      <w:r>
        <w:rPr>
          <w:rStyle w:val="Znakapoznpodarou"/>
        </w:rPr>
        <w:footnoteRef/>
      </w:r>
      <w:r>
        <w:t xml:space="preserve"> </w:t>
      </w:r>
      <w:r w:rsidRPr="00C362F7">
        <w:rPr>
          <w:rFonts w:ascii="Times New Roman" w:hAnsi="Times New Roman" w:cs="Times New Roman"/>
        </w:rPr>
        <w:t>§ 81, odst. 2 zák. č. 435/2004 Sb., o zaměstnanosti</w:t>
      </w:r>
    </w:p>
  </w:footnote>
  <w:footnote w:id="14">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35, odst. 1 zák. č. 586/1992 Sb., o daních z příjmů</w:t>
      </w:r>
    </w:p>
  </w:footnote>
  <w:footnote w:id="15">
    <w:p w:rsidR="00532360" w:rsidRDefault="00532360">
      <w:pPr>
        <w:pStyle w:val="Textpoznpodarou"/>
      </w:pPr>
      <w:r>
        <w:rPr>
          <w:rStyle w:val="Znakapoznpodarou"/>
        </w:rPr>
        <w:footnoteRef/>
      </w:r>
      <w:r>
        <w:t xml:space="preserve"> </w:t>
      </w:r>
      <w:r w:rsidRPr="00C362F7">
        <w:rPr>
          <w:rFonts w:ascii="Times New Roman" w:hAnsi="Times New Roman" w:cs="Times New Roman"/>
        </w:rPr>
        <w:t>§ 35, odst. 2 zák. č. 586/1992 Sb., o daních z příjmů</w:t>
      </w:r>
    </w:p>
  </w:footnote>
  <w:footnote w:id="16">
    <w:p w:rsidR="00532360" w:rsidRDefault="00532360">
      <w:pPr>
        <w:pStyle w:val="Textpoznpodarou"/>
      </w:pPr>
      <w:r>
        <w:rPr>
          <w:rStyle w:val="Znakapoznpodarou"/>
        </w:rPr>
        <w:footnoteRef/>
      </w:r>
      <w:r>
        <w:t xml:space="preserve"> </w:t>
      </w:r>
      <w:r>
        <w:rPr>
          <w:rFonts w:ascii="Times New Roman" w:hAnsi="Times New Roman" w:cs="Times New Roman"/>
        </w:rPr>
        <w:t>T</w:t>
      </w:r>
      <w:r w:rsidRPr="00C362F7">
        <w:rPr>
          <w:rFonts w:ascii="Times New Roman" w:hAnsi="Times New Roman" w:cs="Times New Roman"/>
        </w:rPr>
        <w:t>amtéž</w:t>
      </w:r>
    </w:p>
  </w:footnote>
  <w:footnote w:id="17">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3c, odst. 1 zák. č. 592/1992 Sb., o pojistném na veřejné zdravotní pojištění</w:t>
      </w:r>
    </w:p>
  </w:footnote>
  <w:footnote w:id="18">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101, odst. 1 zák. č. 137/2006 Sb., o veřejných zakázkách</w:t>
      </w:r>
    </w:p>
  </w:footnote>
  <w:footnote w:id="19">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101, odst. 4 zák. č. 137/2006 Sb., o veřejných zakázkách</w:t>
      </w:r>
    </w:p>
  </w:footnote>
  <w:footnote w:id="20">
    <w:p w:rsidR="00532360" w:rsidRDefault="00532360">
      <w:pPr>
        <w:pStyle w:val="Textpoznpodarou"/>
      </w:pPr>
      <w:r w:rsidRPr="00C362F7">
        <w:rPr>
          <w:rStyle w:val="Znakapoznpodarou"/>
          <w:rFonts w:ascii="Times New Roman" w:hAnsi="Times New Roman"/>
        </w:rPr>
        <w:footnoteRef/>
      </w:r>
      <w:r w:rsidRPr="00C362F7">
        <w:rPr>
          <w:rFonts w:ascii="Times New Roman" w:hAnsi="Times New Roman" w:cs="Times New Roman"/>
        </w:rPr>
        <w:t xml:space="preserve"> § 75, odst. 1 zák. č. 435/2004 SB., o zaměstnanosti</w:t>
      </w:r>
    </w:p>
  </w:footnote>
  <w:footnote w:id="21">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75, odst. 2 zák. č. 435/2004 Sb., o zaměstnanosti</w:t>
      </w:r>
    </w:p>
  </w:footnote>
  <w:footnote w:id="22">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w:t>
      </w:r>
      <w:r>
        <w:rPr>
          <w:rFonts w:ascii="Times New Roman" w:hAnsi="Times New Roman" w:cs="Times New Roman"/>
        </w:rPr>
        <w:t>T</w:t>
      </w:r>
      <w:r w:rsidRPr="00C362F7">
        <w:rPr>
          <w:rFonts w:ascii="Times New Roman" w:hAnsi="Times New Roman" w:cs="Times New Roman"/>
        </w:rPr>
        <w:t xml:space="preserve">amtéž </w:t>
      </w:r>
    </w:p>
  </w:footnote>
  <w:footnote w:id="23">
    <w:p w:rsidR="00532360" w:rsidRPr="00C362F7" w:rsidRDefault="00532360" w:rsidP="00472DC2">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75, odst. 6 zák. č. 435/2004 Sb., o zaměstnanosti </w:t>
      </w:r>
    </w:p>
  </w:footnote>
  <w:footnote w:id="24">
    <w:p w:rsidR="00532360" w:rsidRDefault="00532360">
      <w:pPr>
        <w:pStyle w:val="Textpoznpodarou"/>
      </w:pPr>
      <w:r>
        <w:rPr>
          <w:rStyle w:val="Znakapoznpodarou"/>
        </w:rPr>
        <w:footnoteRef/>
      </w:r>
      <w:r>
        <w:t xml:space="preserve"> </w:t>
      </w:r>
      <w:r w:rsidRPr="00C362F7">
        <w:rPr>
          <w:rFonts w:ascii="Times New Roman" w:hAnsi="Times New Roman" w:cs="Times New Roman"/>
        </w:rPr>
        <w:t xml:space="preserve">§ 6, odst. 2 vyhl. č. </w:t>
      </w:r>
      <w:r w:rsidRPr="00C362F7">
        <w:rPr>
          <w:rFonts w:ascii="Times New Roman" w:hAnsi="Times New Roman" w:cs="Times New Roman"/>
          <w:szCs w:val="24"/>
        </w:rPr>
        <w:t>518/2004 Sb.,</w:t>
      </w:r>
      <w:r w:rsidRPr="00C362F7">
        <w:rPr>
          <w:rFonts w:ascii="Times New Roman" w:hAnsi="Times New Roman" w:cs="Times New Roman"/>
        </w:rPr>
        <w:t xml:space="preserve"> kterou se provádí zákon č. 435/2004 Sb., o zaměstnanosti</w:t>
      </w:r>
    </w:p>
  </w:footnote>
  <w:footnote w:id="25">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6, odst. 3 vyhlášky č. 518/2004 Sb., kterou se provádí zákon o zaměstnanosti</w:t>
      </w:r>
    </w:p>
  </w:footnote>
  <w:footnote w:id="26">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75, odst. 7 zák. č. 435/2004 Sb., o zaměstnanosti</w:t>
      </w:r>
    </w:p>
  </w:footnote>
  <w:footnote w:id="27">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75, odst. 8 zák. č. 435/2004 Sb., o zaměstnanosti</w:t>
      </w:r>
    </w:p>
  </w:footnote>
  <w:footnote w:id="28">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6, odst. 1 vyhlášky č. 518/2004 Sb., kterou se provádí zákon o zaměstnanosti</w:t>
      </w:r>
    </w:p>
  </w:footnote>
  <w:footnote w:id="29">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75, odst. 9 zák. č. 435/2004 Sb., o zaměstnanosti</w:t>
      </w:r>
    </w:p>
  </w:footnote>
  <w:footnote w:id="30">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75, odst. 5 zák. č. 435/2004 Sb., o zaměstnanosti</w:t>
      </w:r>
    </w:p>
  </w:footnote>
  <w:footnote w:id="31">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Pr>
          <w:rFonts w:ascii="Times New Roman" w:hAnsi="Times New Roman" w:cs="Times New Roman"/>
        </w:rPr>
        <w:t xml:space="preserve"> T</w:t>
      </w:r>
      <w:r w:rsidRPr="00C362F7">
        <w:rPr>
          <w:rFonts w:ascii="Times New Roman" w:hAnsi="Times New Roman" w:cs="Times New Roman"/>
        </w:rPr>
        <w:t>amtéž</w:t>
      </w:r>
    </w:p>
  </w:footnote>
  <w:footnote w:id="32">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Sdělení MPSV č. 311/2014 Sb.</w:t>
      </w:r>
    </w:p>
  </w:footnote>
  <w:footnote w:id="33">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76, odst. 2 zák. č. 435/2004 Sb., o zaměstnanosti</w:t>
      </w:r>
    </w:p>
  </w:footnote>
  <w:footnote w:id="34">
    <w:p w:rsidR="00532360" w:rsidRDefault="00532360">
      <w:pPr>
        <w:pStyle w:val="Textpoznpodarou"/>
      </w:pPr>
      <w:r>
        <w:rPr>
          <w:rStyle w:val="Znakapoznpodarou"/>
        </w:rPr>
        <w:footnoteRef/>
      </w:r>
      <w:r>
        <w:t xml:space="preserve"> </w:t>
      </w:r>
      <w:r w:rsidRPr="00C362F7">
        <w:rPr>
          <w:rFonts w:ascii="Times New Roman" w:hAnsi="Times New Roman" w:cs="Times New Roman"/>
        </w:rPr>
        <w:t>§ 8 vyhlášky č. 518/2004 Sb., kterou se provádí zákon o zaměstnanosti</w:t>
      </w:r>
    </w:p>
  </w:footnote>
  <w:footnote w:id="35">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76, odst. 5 zákona č. 435/2004 S</w:t>
      </w:r>
      <w:r>
        <w:rPr>
          <w:rFonts w:ascii="Times New Roman" w:hAnsi="Times New Roman" w:cs="Times New Roman"/>
        </w:rPr>
        <w:t>b</w:t>
      </w:r>
      <w:r w:rsidRPr="00C362F7">
        <w:rPr>
          <w:rFonts w:ascii="Times New Roman" w:hAnsi="Times New Roman" w:cs="Times New Roman"/>
        </w:rPr>
        <w:t>., o zaměstnanosti</w:t>
      </w:r>
    </w:p>
  </w:footnote>
  <w:footnote w:id="36">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10 vyhlášky č. č. 518/2004 Sb., kterou se provádí zákon o zaměstnanosti</w:t>
      </w:r>
    </w:p>
  </w:footnote>
  <w:footnote w:id="37">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78, odst. 1 zákona č. 435/2004 SB., o zaměstnanosti</w:t>
      </w:r>
    </w:p>
  </w:footnote>
  <w:footnote w:id="38">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78, odst. 5 zákona č. 435/2004 Sb., o zaměstnanosti</w:t>
      </w:r>
    </w:p>
  </w:footnote>
  <w:footnote w:id="39">
    <w:p w:rsidR="00532360" w:rsidRDefault="00532360">
      <w:pPr>
        <w:pStyle w:val="Textpoznpodarou"/>
      </w:pPr>
      <w:r w:rsidRPr="00C362F7">
        <w:rPr>
          <w:rStyle w:val="Znakapoznpodarou"/>
          <w:rFonts w:ascii="Times New Roman" w:hAnsi="Times New Roman"/>
        </w:rPr>
        <w:footnoteRef/>
      </w:r>
      <w:r w:rsidRPr="00C362F7">
        <w:rPr>
          <w:rFonts w:ascii="Times New Roman" w:hAnsi="Times New Roman" w:cs="Times New Roman"/>
        </w:rPr>
        <w:t xml:space="preserve"> § 12 vyhlášky č. 518/2004 Sb., kterou se provádí zákon o zaměstnanosti</w:t>
      </w:r>
    </w:p>
  </w:footnote>
  <w:footnote w:id="40">
    <w:p w:rsidR="00532360" w:rsidRDefault="00532360">
      <w:pPr>
        <w:pStyle w:val="Textpoznpodarou"/>
      </w:pPr>
      <w:r>
        <w:rPr>
          <w:rStyle w:val="Znakapoznpodarou"/>
        </w:rPr>
        <w:footnoteRef/>
      </w:r>
      <w:r>
        <w:t xml:space="preserve"> </w:t>
      </w:r>
      <w:r w:rsidRPr="00C362F7">
        <w:rPr>
          <w:rFonts w:ascii="Times New Roman" w:hAnsi="Times New Roman" w:cs="Times New Roman"/>
        </w:rPr>
        <w:t>§ 78, odst. 4 zákona č. 435/2004 Sb., o zaměstnanosti</w:t>
      </w:r>
    </w:p>
  </w:footnote>
  <w:footnote w:id="41">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78, odst. 13 zákona č. 435/2004 Sb., o zaměstnanosti</w:t>
      </w:r>
    </w:p>
  </w:footnote>
  <w:footnote w:id="42">
    <w:p w:rsidR="00532360" w:rsidRPr="00C362F7" w:rsidRDefault="00532360">
      <w:pPr>
        <w:pStyle w:val="Textpoznpodarou"/>
        <w:rPr>
          <w:rFonts w:ascii="Times New Roman" w:hAnsi="Times New Roman" w:cs="Times New Roman"/>
        </w:rPr>
      </w:pPr>
      <w:r w:rsidRPr="00C362F7">
        <w:rPr>
          <w:rStyle w:val="Znakapoznpodarou"/>
          <w:rFonts w:ascii="Times New Roman" w:hAnsi="Times New Roman"/>
        </w:rPr>
        <w:footnoteRef/>
      </w:r>
      <w:r w:rsidRPr="00C362F7">
        <w:rPr>
          <w:rFonts w:ascii="Times New Roman" w:hAnsi="Times New Roman" w:cs="Times New Roman"/>
        </w:rPr>
        <w:t xml:space="preserve"> § 78, odst. 4 zákona č. 435/2004 Sb., o zaměstnanosti</w:t>
      </w:r>
    </w:p>
  </w:footnote>
  <w:footnote w:id="43">
    <w:p w:rsidR="00532360" w:rsidRDefault="00532360">
      <w:pPr>
        <w:pStyle w:val="Textpoznpodarou"/>
      </w:pPr>
      <w:r>
        <w:rPr>
          <w:rStyle w:val="Znakapoznpodarou"/>
        </w:rPr>
        <w:footnoteRef/>
      </w:r>
      <w:r>
        <w:t xml:space="preserve"> </w:t>
      </w:r>
      <w:r w:rsidRPr="00C362F7">
        <w:rPr>
          <w:rFonts w:ascii="Times New Roman" w:hAnsi="Times New Roman" w:cs="Times New Roman"/>
        </w:rPr>
        <w:t>§ 78, odst. 7 zákona č. 435/2004 Sb., o zaměstnanosti</w:t>
      </w:r>
    </w:p>
  </w:footnote>
  <w:footnote w:id="44">
    <w:p w:rsidR="00532360" w:rsidRDefault="00532360">
      <w:pPr>
        <w:pStyle w:val="Textpoznpodarou"/>
      </w:pPr>
      <w:r>
        <w:rPr>
          <w:rStyle w:val="Znakapoznpodarou"/>
        </w:rPr>
        <w:footnoteRef/>
      </w:r>
      <w:r>
        <w:t xml:space="preserve"> </w:t>
      </w:r>
      <w:r w:rsidRPr="00427C2F">
        <w:rPr>
          <w:rFonts w:ascii="Times New Roman" w:hAnsi="Times New Roman" w:cs="Times New Roman"/>
        </w:rPr>
        <w:t xml:space="preserve">§ 78, odst. 2 zákona č. 435/2004 Sb., o zaměstnanosti  </w:t>
      </w:r>
    </w:p>
  </w:footnote>
  <w:footnote w:id="45">
    <w:p w:rsidR="00532360" w:rsidRPr="00D2781F" w:rsidRDefault="00532360">
      <w:pPr>
        <w:pStyle w:val="Textpoznpodarou"/>
        <w:rPr>
          <w:rFonts w:ascii="Times New Roman" w:hAnsi="Times New Roman" w:cs="Times New Roman"/>
        </w:rPr>
      </w:pPr>
      <w:r w:rsidRPr="00D2781F">
        <w:rPr>
          <w:rStyle w:val="Znakapoznpodarou"/>
          <w:rFonts w:ascii="Times New Roman" w:hAnsi="Times New Roman"/>
        </w:rPr>
        <w:footnoteRef/>
      </w:r>
      <w:r w:rsidRPr="00D2781F">
        <w:rPr>
          <w:rFonts w:ascii="Times New Roman" w:hAnsi="Times New Roman" w:cs="Times New Roman"/>
        </w:rPr>
        <w:t xml:space="preserve"> § 78, odst. 3 zákona č. 435/2004 Sb., o zaměstnanosti</w:t>
      </w:r>
    </w:p>
  </w:footnote>
  <w:footnote w:id="46">
    <w:p w:rsidR="00532360" w:rsidRDefault="00532360">
      <w:pPr>
        <w:pStyle w:val="Textpoznpodarou"/>
      </w:pPr>
      <w:r>
        <w:rPr>
          <w:rStyle w:val="Znakapoznpodarou"/>
        </w:rPr>
        <w:footnoteRef/>
      </w:r>
      <w:r>
        <w:t xml:space="preserve"> </w:t>
      </w:r>
      <w:r w:rsidRPr="00D2781F">
        <w:rPr>
          <w:rFonts w:ascii="Times New Roman" w:hAnsi="Times New Roman" w:cs="Times New Roman"/>
        </w:rPr>
        <w:t>§ 14a vyhlášky č. 518/2004 Sb., kterou se provádí zákon o zaměstnanosti</w:t>
      </w:r>
    </w:p>
  </w:footnote>
  <w:footnote w:id="47">
    <w:p w:rsidR="00532360" w:rsidRPr="0025205B" w:rsidRDefault="00532360">
      <w:pPr>
        <w:pStyle w:val="Textpoznpodarou"/>
        <w:rPr>
          <w:rFonts w:ascii="Times New Roman" w:hAnsi="Times New Roman" w:cs="Times New Roman"/>
        </w:rPr>
      </w:pPr>
      <w:r w:rsidRPr="0025205B">
        <w:rPr>
          <w:rStyle w:val="Znakapoznpodarou"/>
          <w:rFonts w:ascii="Times New Roman" w:hAnsi="Times New Roman"/>
        </w:rPr>
        <w:footnoteRef/>
      </w:r>
      <w:r w:rsidRPr="0025205B">
        <w:rPr>
          <w:rFonts w:ascii="Times New Roman" w:hAnsi="Times New Roman" w:cs="Times New Roman"/>
        </w:rPr>
        <w:t xml:space="preserve"> </w:t>
      </w:r>
      <w:r w:rsidRPr="00896464">
        <w:rPr>
          <w:rFonts w:ascii="Times New Roman" w:hAnsi="Times New Roman" w:cs="Times New Roman"/>
        </w:rPr>
        <w:t>Úřad práce ČR</w:t>
      </w:r>
      <w:r>
        <w:rPr>
          <w:rFonts w:ascii="Times New Roman" w:hAnsi="Times New Roman" w:cs="Times New Roman"/>
        </w:rPr>
        <w:t xml:space="preserve">. </w:t>
      </w:r>
      <w:r w:rsidRPr="00896464">
        <w:rPr>
          <w:rFonts w:ascii="Times New Roman" w:hAnsi="Times New Roman" w:cs="Times New Roman"/>
          <w:i/>
        </w:rPr>
        <w:t>Na podporu zaměstnávání OZP poskytl ÚP ČR loni více než 4,1 mld. Kč</w:t>
      </w:r>
      <w:r w:rsidRPr="0025205B">
        <w:rPr>
          <w:rFonts w:ascii="Times New Roman" w:hAnsi="Times New Roman" w:cs="Times New Roman"/>
        </w:rPr>
        <w:t xml:space="preserve">. </w:t>
      </w:r>
      <w:r>
        <w:rPr>
          <w:rFonts w:ascii="Times New Roman" w:hAnsi="Times New Roman" w:cs="Times New Roman"/>
        </w:rPr>
        <w:t xml:space="preserve">[online]. Dostupné z </w:t>
      </w:r>
      <w:r w:rsidRPr="0025205B">
        <w:rPr>
          <w:rFonts w:ascii="Times New Roman" w:hAnsi="Times New Roman" w:cs="Times New Roman"/>
        </w:rPr>
        <w:t>http:// portal.mpsv.cz/upcr/media/tz/2015/02/2015_02_04_tz_podpora_zamestnavani_ozp.pdf</w:t>
      </w:r>
    </w:p>
  </w:footnote>
  <w:footnote w:id="48">
    <w:p w:rsidR="00532360" w:rsidRPr="0025205B" w:rsidRDefault="00532360">
      <w:pPr>
        <w:pStyle w:val="Textpoznpodarou"/>
        <w:rPr>
          <w:rFonts w:ascii="Times New Roman" w:hAnsi="Times New Roman" w:cs="Times New Roman"/>
        </w:rPr>
      </w:pPr>
      <w:r w:rsidRPr="0025205B">
        <w:rPr>
          <w:rStyle w:val="Znakapoznpodarou"/>
          <w:rFonts w:ascii="Times New Roman" w:hAnsi="Times New Roman"/>
        </w:rPr>
        <w:footnoteRef/>
      </w:r>
      <w:r w:rsidRPr="0025205B">
        <w:rPr>
          <w:rFonts w:ascii="Times New Roman" w:hAnsi="Times New Roman" w:cs="Times New Roman"/>
        </w:rPr>
        <w:t xml:space="preserve"> § 125 zák. č. 435/2004 Sb., o zaměstnanosti  </w:t>
      </w:r>
    </w:p>
  </w:footnote>
  <w:footnote w:id="49">
    <w:p w:rsidR="00532360" w:rsidRPr="0025205B" w:rsidRDefault="00532360">
      <w:pPr>
        <w:pStyle w:val="Textpoznpodarou"/>
        <w:rPr>
          <w:rFonts w:ascii="Times New Roman" w:hAnsi="Times New Roman" w:cs="Times New Roman"/>
        </w:rPr>
      </w:pPr>
      <w:r w:rsidRPr="0025205B">
        <w:rPr>
          <w:rStyle w:val="Znakapoznpodarou"/>
          <w:rFonts w:ascii="Times New Roman" w:hAnsi="Times New Roman"/>
        </w:rPr>
        <w:footnoteRef/>
      </w:r>
      <w:r w:rsidRPr="0025205B">
        <w:rPr>
          <w:rFonts w:ascii="Times New Roman" w:hAnsi="Times New Roman" w:cs="Times New Roman"/>
        </w:rPr>
        <w:t xml:space="preserve"> § 126 zák. č. 435/2004 Sb., o zaměstnanosti  </w:t>
      </w:r>
    </w:p>
  </w:footnote>
  <w:footnote w:id="50">
    <w:p w:rsidR="00532360" w:rsidRPr="00665C90" w:rsidRDefault="00532360" w:rsidP="00F27D07">
      <w:pPr>
        <w:pStyle w:val="Textpoznpodarou"/>
        <w:rPr>
          <w:rFonts w:ascii="Times New Roman" w:hAnsi="Times New Roman" w:cs="Times New Roman"/>
        </w:rPr>
      </w:pPr>
      <w:r w:rsidRPr="00665C90">
        <w:rPr>
          <w:rStyle w:val="Znakapoznpodarou"/>
          <w:rFonts w:ascii="Times New Roman" w:hAnsi="Times New Roman"/>
        </w:rPr>
        <w:footnoteRef/>
      </w:r>
      <w:r w:rsidRPr="00665C90">
        <w:rPr>
          <w:rFonts w:ascii="Times New Roman" w:hAnsi="Times New Roman" w:cs="Times New Roman"/>
        </w:rPr>
        <w:t xml:space="preserve"> § 126, odst. 3 zák. č. 435/2004 Sb., o zaměstnanosti  </w:t>
      </w:r>
    </w:p>
  </w:footnote>
  <w:footnote w:id="51">
    <w:p w:rsidR="00532360" w:rsidRPr="00665C90" w:rsidRDefault="00532360" w:rsidP="00665C90">
      <w:pPr>
        <w:pStyle w:val="Textpoznpodarou"/>
        <w:rPr>
          <w:rFonts w:ascii="Times New Roman" w:hAnsi="Times New Roman" w:cs="Times New Roman"/>
        </w:rPr>
      </w:pPr>
      <w:r w:rsidRPr="00665C90">
        <w:rPr>
          <w:rStyle w:val="Znakapoznpodarou"/>
          <w:rFonts w:ascii="Times New Roman" w:hAnsi="Times New Roman"/>
        </w:rPr>
        <w:footnoteRef/>
      </w:r>
      <w:r w:rsidRPr="00665C90">
        <w:rPr>
          <w:rFonts w:ascii="Times New Roman" w:hAnsi="Times New Roman" w:cs="Times New Roman"/>
        </w:rPr>
        <w:t xml:space="preserve"> § 129 zák. č. 435/2004 Sb., o zaměstnanosti</w:t>
      </w:r>
    </w:p>
  </w:footnote>
  <w:footnote w:id="52">
    <w:p w:rsidR="00532360" w:rsidRPr="00F24EA1" w:rsidRDefault="00532360">
      <w:pPr>
        <w:pStyle w:val="Textpoznpodarou"/>
        <w:rPr>
          <w:rFonts w:ascii="Times New Roman" w:hAnsi="Times New Roman" w:cs="Times New Roman"/>
        </w:rPr>
      </w:pPr>
      <w:r w:rsidRPr="00F24EA1">
        <w:rPr>
          <w:rStyle w:val="Znakapoznpodarou"/>
          <w:rFonts w:ascii="Times New Roman" w:hAnsi="Times New Roman"/>
        </w:rPr>
        <w:footnoteRef/>
      </w:r>
      <w:r w:rsidRPr="00F24EA1">
        <w:rPr>
          <w:rFonts w:ascii="Times New Roman" w:hAnsi="Times New Roman" w:cs="Times New Roman"/>
        </w:rPr>
        <w:t xml:space="preserve"> </w:t>
      </w:r>
      <w:r w:rsidRPr="00F24EA1">
        <w:rPr>
          <w:rFonts w:ascii="Times New Roman" w:hAnsi="Times New Roman" w:cs="Times New Roman"/>
          <w:sz w:val="18"/>
          <w:szCs w:val="18"/>
        </w:rPr>
        <w:t xml:space="preserve">ÚŘAD PRÁCE ČESKÉ REPUBLIKY. </w:t>
      </w:r>
      <w:r w:rsidRPr="00F24EA1">
        <w:rPr>
          <w:rFonts w:ascii="Times New Roman" w:hAnsi="Times New Roman" w:cs="Times New Roman"/>
          <w:i/>
          <w:iCs/>
          <w:sz w:val="18"/>
          <w:szCs w:val="18"/>
        </w:rPr>
        <w:t>Poskytnutí informací na základě písemné žádosti podle zákona č. 106/1999 Sb., o svobodném přístupu k informacím</w:t>
      </w:r>
      <w:r w:rsidRPr="00F24EA1">
        <w:rPr>
          <w:rFonts w:ascii="Times New Roman" w:hAnsi="Times New Roman" w:cs="Times New Roman"/>
          <w:sz w:val="18"/>
          <w:szCs w:val="18"/>
        </w:rPr>
        <w:t>. Dostupné z: https://portal.mpsv.cz/upcr/oup/posinf</w:t>
      </w:r>
    </w:p>
  </w:footnote>
  <w:footnote w:id="53">
    <w:p w:rsidR="00532360" w:rsidRDefault="00532360">
      <w:pPr>
        <w:pStyle w:val="Textpoznpodarou"/>
      </w:pPr>
      <w:r>
        <w:rPr>
          <w:rStyle w:val="Znakapoznpodarou"/>
        </w:rPr>
        <w:footnoteRef/>
      </w:r>
      <w:r>
        <w:t xml:space="preserve"> </w:t>
      </w:r>
      <w:r w:rsidRPr="00F24EA1">
        <w:rPr>
          <w:rFonts w:ascii="Times New Roman" w:hAnsi="Times New Roman" w:cs="Times New Roman"/>
        </w:rPr>
        <w:t>Tamtéž</w:t>
      </w:r>
    </w:p>
  </w:footnote>
  <w:footnote w:id="54">
    <w:p w:rsidR="00532360" w:rsidRDefault="00532360">
      <w:pPr>
        <w:pStyle w:val="Textpoznpodarou"/>
      </w:pPr>
      <w:r>
        <w:rPr>
          <w:rStyle w:val="Znakapoznpodarou"/>
        </w:rPr>
        <w:footnoteRef/>
      </w:r>
      <w:r>
        <w:t xml:space="preserve"> </w:t>
      </w:r>
      <w:r w:rsidRPr="00F24EA1">
        <w:rPr>
          <w:rFonts w:ascii="Times New Roman" w:hAnsi="Times New Roman" w:cs="Times New Roman"/>
        </w:rPr>
        <w:t>Tamtéž</w:t>
      </w:r>
    </w:p>
  </w:footnote>
  <w:footnote w:id="55">
    <w:p w:rsidR="00532360" w:rsidRPr="00F24EA1" w:rsidRDefault="00532360">
      <w:pPr>
        <w:pStyle w:val="Textpoznpodarou"/>
        <w:rPr>
          <w:rFonts w:ascii="Times New Roman" w:hAnsi="Times New Roman" w:cs="Times New Roman"/>
        </w:rPr>
      </w:pPr>
      <w:r>
        <w:rPr>
          <w:rStyle w:val="Znakapoznpodarou"/>
        </w:rPr>
        <w:footnoteRef/>
      </w:r>
      <w:r>
        <w:t xml:space="preserve"> </w:t>
      </w:r>
      <w:r w:rsidRPr="00F24EA1">
        <w:rPr>
          <w:rFonts w:ascii="Times New Roman" w:hAnsi="Times New Roman" w:cs="Times New Roman"/>
          <w:sz w:val="18"/>
          <w:szCs w:val="18"/>
        </w:rPr>
        <w:t xml:space="preserve">ÚŘAD PRÁCE ČESKÉ REPUBLIKY. </w:t>
      </w:r>
      <w:r w:rsidRPr="00F24EA1">
        <w:rPr>
          <w:rFonts w:ascii="Times New Roman" w:hAnsi="Times New Roman" w:cs="Times New Roman"/>
          <w:i/>
          <w:iCs/>
          <w:sz w:val="18"/>
          <w:szCs w:val="18"/>
        </w:rPr>
        <w:t>Poskytnutí informací na základě písemné žádosti podle zákona č. 106/1999 Sb., o svobodném přístupu k informacím</w:t>
      </w:r>
      <w:r w:rsidRPr="00F24EA1">
        <w:rPr>
          <w:rFonts w:ascii="Times New Roman" w:hAnsi="Times New Roman" w:cs="Times New Roman"/>
          <w:sz w:val="18"/>
          <w:szCs w:val="18"/>
        </w:rPr>
        <w:t>. Dostupné z: https://portal.mpsv.cz/upcr/oup/posinf</w:t>
      </w:r>
    </w:p>
  </w:footnote>
  <w:footnote w:id="56">
    <w:p w:rsidR="00532360" w:rsidRPr="00F24EA1" w:rsidRDefault="00532360">
      <w:pPr>
        <w:pStyle w:val="Textpoznpodarou"/>
        <w:rPr>
          <w:rFonts w:ascii="Times New Roman" w:hAnsi="Times New Roman" w:cs="Times New Roman"/>
        </w:rPr>
      </w:pPr>
      <w:r>
        <w:rPr>
          <w:rStyle w:val="Znakapoznpodarou"/>
        </w:rPr>
        <w:footnoteRef/>
      </w:r>
      <w:r>
        <w:t xml:space="preserve"> </w:t>
      </w:r>
      <w:r w:rsidRPr="00F24EA1">
        <w:rPr>
          <w:rFonts w:ascii="Times New Roman" w:hAnsi="Times New Roman" w:cs="Times New Roman"/>
          <w:sz w:val="18"/>
          <w:szCs w:val="18"/>
        </w:rPr>
        <w:t xml:space="preserve">ÚŘAD PRÁCE ČESKÉ REPUBLIKY. </w:t>
      </w:r>
      <w:r w:rsidRPr="00F24EA1">
        <w:rPr>
          <w:rFonts w:ascii="Times New Roman" w:hAnsi="Times New Roman" w:cs="Times New Roman"/>
          <w:i/>
          <w:iCs/>
          <w:sz w:val="18"/>
          <w:szCs w:val="18"/>
        </w:rPr>
        <w:t>Poskytnutí informací na základě písemné žádosti podle zákona č. 106/1999 Sb., o svobodném přístupu k informacím</w:t>
      </w:r>
      <w:r w:rsidRPr="00F24EA1">
        <w:rPr>
          <w:rFonts w:ascii="Times New Roman" w:hAnsi="Times New Roman" w:cs="Times New Roman"/>
          <w:sz w:val="18"/>
          <w:szCs w:val="18"/>
        </w:rPr>
        <w:t>. Dostupné z: https://portal.mpsv.cz/upcr/oup/posinf</w:t>
      </w:r>
    </w:p>
  </w:footnote>
  <w:footnote w:id="57">
    <w:p w:rsidR="00532360" w:rsidRDefault="00532360">
      <w:pPr>
        <w:pStyle w:val="Textpoznpodarou"/>
      </w:pPr>
      <w:r>
        <w:rPr>
          <w:rStyle w:val="Znakapoznpodarou"/>
        </w:rPr>
        <w:footnoteRef/>
      </w:r>
      <w:r>
        <w:t xml:space="preserve"> </w:t>
      </w:r>
      <w:r w:rsidRPr="00F24EA1">
        <w:rPr>
          <w:rFonts w:ascii="Times New Roman" w:hAnsi="Times New Roman" w:cs="Times New Roman"/>
        </w:rPr>
        <w:t>tamtéž</w:t>
      </w:r>
    </w:p>
  </w:footnote>
  <w:footnote w:id="58">
    <w:p w:rsidR="00532360" w:rsidRDefault="00532360">
      <w:pPr>
        <w:pStyle w:val="Textpoznpodarou"/>
      </w:pPr>
      <w:r>
        <w:rPr>
          <w:rStyle w:val="Znakapoznpodarou"/>
        </w:rPr>
        <w:footnoteRef/>
      </w:r>
      <w:r>
        <w:t xml:space="preserve"> </w:t>
      </w:r>
      <w:r w:rsidRPr="00F24EA1">
        <w:rPr>
          <w:rFonts w:ascii="Times New Roman" w:hAnsi="Times New Roman" w:cs="Times New Roman"/>
        </w:rPr>
        <w:t>tamtéž</w:t>
      </w:r>
    </w:p>
  </w:footnote>
  <w:footnote w:id="59">
    <w:p w:rsidR="00532360" w:rsidRDefault="00532360">
      <w:pPr>
        <w:pStyle w:val="Textpoznpodarou"/>
      </w:pPr>
      <w:r>
        <w:rPr>
          <w:rStyle w:val="Znakapoznpodarou"/>
        </w:rPr>
        <w:footnoteRef/>
      </w:r>
      <w:r>
        <w:t xml:space="preserve"> </w:t>
      </w:r>
      <w:r w:rsidRPr="00285E93">
        <w:rPr>
          <w:rFonts w:ascii="Times New Roman" w:hAnsi="Times New Roman" w:cs="Times New Roman"/>
          <w:sz w:val="18"/>
          <w:szCs w:val="18"/>
        </w:rPr>
        <w:t xml:space="preserve">ÚŘAD PRÁCE ČESKÉ REPUBLIKY. </w:t>
      </w:r>
      <w:r w:rsidRPr="00285E93">
        <w:rPr>
          <w:rFonts w:ascii="Times New Roman" w:hAnsi="Times New Roman" w:cs="Times New Roman"/>
          <w:i/>
          <w:iCs/>
          <w:sz w:val="18"/>
          <w:szCs w:val="18"/>
        </w:rPr>
        <w:t>Poskytnutí informací na základě písemné žádosti podle zákona č. 106/1999 Sb., o svobodném přístupu k informacím</w:t>
      </w:r>
      <w:r w:rsidRPr="00285E93">
        <w:rPr>
          <w:rFonts w:ascii="Times New Roman" w:hAnsi="Times New Roman" w:cs="Times New Roman"/>
          <w:sz w:val="18"/>
          <w:szCs w:val="18"/>
        </w:rPr>
        <w:t>. Dostupné z: https://portal.mpsv.cz/upcr/oup/posinf</w:t>
      </w:r>
    </w:p>
  </w:footnote>
  <w:footnote w:id="60">
    <w:p w:rsidR="00532360" w:rsidRPr="00021D0D" w:rsidRDefault="00532360">
      <w:pPr>
        <w:pStyle w:val="Textpoznpodarou"/>
        <w:rPr>
          <w:rFonts w:ascii="Times New Roman" w:hAnsi="Times New Roman" w:cs="Times New Roman"/>
        </w:rPr>
      </w:pPr>
      <w:r>
        <w:rPr>
          <w:rStyle w:val="Znakapoznpodarou"/>
        </w:rPr>
        <w:footnoteRef/>
      </w:r>
      <w:r>
        <w:t xml:space="preserve"> </w:t>
      </w:r>
      <w:r w:rsidRPr="00285E93">
        <w:rPr>
          <w:rFonts w:ascii="Times New Roman" w:hAnsi="Times New Roman" w:cs="Times New Roman"/>
          <w:sz w:val="18"/>
          <w:szCs w:val="18"/>
        </w:rPr>
        <w:t xml:space="preserve">ÚŘAD PRÁCE ČESKÉ REPUBLIKY. </w:t>
      </w:r>
      <w:r w:rsidRPr="00285E93">
        <w:rPr>
          <w:rFonts w:ascii="Times New Roman" w:hAnsi="Times New Roman" w:cs="Times New Roman"/>
          <w:i/>
          <w:iCs/>
          <w:sz w:val="18"/>
          <w:szCs w:val="18"/>
        </w:rPr>
        <w:t>Poskytnutí informací na základě písemné žádosti podle zákona č. 106/1999 Sb., o svobodném přístupu k informacím</w:t>
      </w:r>
      <w:r w:rsidRPr="00285E93">
        <w:rPr>
          <w:rFonts w:ascii="Times New Roman" w:hAnsi="Times New Roman" w:cs="Times New Roman"/>
          <w:sz w:val="18"/>
          <w:szCs w:val="18"/>
        </w:rPr>
        <w:t>. Dostupné z: https://portal.mpsv.cz/upcr/oup/posinf</w:t>
      </w:r>
    </w:p>
  </w:footnote>
  <w:footnote w:id="61">
    <w:p w:rsidR="00532360" w:rsidRPr="00285E93" w:rsidRDefault="00532360">
      <w:pPr>
        <w:pStyle w:val="Textpoznpodarou"/>
        <w:rPr>
          <w:rFonts w:ascii="Times New Roman" w:hAnsi="Times New Roman" w:cs="Times New Roman"/>
        </w:rPr>
      </w:pPr>
      <w:r>
        <w:rPr>
          <w:rStyle w:val="Znakapoznpodarou"/>
        </w:rPr>
        <w:footnoteRef/>
      </w:r>
      <w:r>
        <w:t xml:space="preserve"> </w:t>
      </w:r>
      <w:r w:rsidRPr="00285E93">
        <w:rPr>
          <w:rFonts w:ascii="Times New Roman" w:hAnsi="Times New Roman" w:cs="Times New Roman"/>
        </w:rPr>
        <w:t>tamtéž</w:t>
      </w:r>
    </w:p>
  </w:footnote>
  <w:footnote w:id="62">
    <w:p w:rsidR="00532360" w:rsidRDefault="00532360">
      <w:pPr>
        <w:pStyle w:val="Textpoznpodarou"/>
      </w:pPr>
      <w:r>
        <w:rPr>
          <w:rStyle w:val="Znakapoznpodarou"/>
        </w:rPr>
        <w:footnoteRef/>
      </w:r>
      <w:r>
        <w:t xml:space="preserve"> </w:t>
      </w:r>
      <w:r>
        <w:rPr>
          <w:rFonts w:cs="Arial"/>
          <w:sz w:val="18"/>
          <w:szCs w:val="18"/>
        </w:rPr>
        <w:t xml:space="preserve">STÁTNÍ ÚŘAD INSPEKCE PRÁCE. </w:t>
      </w:r>
      <w:r>
        <w:rPr>
          <w:rFonts w:cs="Arial"/>
          <w:i/>
          <w:iCs/>
          <w:sz w:val="18"/>
          <w:szCs w:val="18"/>
        </w:rPr>
        <w:t>Žádost o poskytnutí informací dle zákona č. 106/1999 Sb., o svobodném přístupu k informacím, ve znění pozdějších předpisů-poskytnutí informací</w:t>
      </w:r>
      <w:r>
        <w:rPr>
          <w:rFonts w:cs="Arial"/>
          <w:sz w:val="18"/>
          <w:szCs w:val="18"/>
        </w:rPr>
        <w:t xml:space="preserve">. </w:t>
      </w:r>
    </w:p>
  </w:footnote>
  <w:footnote w:id="63">
    <w:p w:rsidR="00532360" w:rsidRDefault="00532360">
      <w:pPr>
        <w:pStyle w:val="Textpoznpodarou"/>
      </w:pPr>
      <w:r>
        <w:rPr>
          <w:rStyle w:val="Znakapoznpodarou"/>
        </w:rPr>
        <w:footnoteRef/>
      </w:r>
      <w:r>
        <w:t xml:space="preserve"> </w:t>
      </w:r>
      <w:r w:rsidRPr="00665C90">
        <w:rPr>
          <w:rFonts w:ascii="Times New Roman" w:hAnsi="Times New Roman" w:cs="Times New Roman"/>
        </w:rPr>
        <w:t xml:space="preserve">§ </w:t>
      </w:r>
      <w:r>
        <w:rPr>
          <w:rFonts w:ascii="Times New Roman" w:hAnsi="Times New Roman" w:cs="Times New Roman"/>
        </w:rPr>
        <w:t>78</w:t>
      </w:r>
      <w:r w:rsidRPr="00665C90">
        <w:rPr>
          <w:rFonts w:ascii="Times New Roman" w:hAnsi="Times New Roman" w:cs="Times New Roman"/>
        </w:rPr>
        <w:t xml:space="preserve">, odst. </w:t>
      </w:r>
      <w:r>
        <w:rPr>
          <w:rFonts w:ascii="Times New Roman" w:hAnsi="Times New Roman" w:cs="Times New Roman"/>
        </w:rPr>
        <w:t xml:space="preserve">7 písm. c </w:t>
      </w:r>
      <w:r w:rsidRPr="00665C90">
        <w:rPr>
          <w:rFonts w:ascii="Times New Roman" w:hAnsi="Times New Roman" w:cs="Times New Roman"/>
        </w:rPr>
        <w:t xml:space="preserve"> zák. č. 435/2004 Sb., o zaměstnanosti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60" w:rsidRDefault="00532360">
    <w:pPr>
      <w:pStyle w:val="Zhlav"/>
      <w:jc w:val="center"/>
    </w:pPr>
  </w:p>
  <w:p w:rsidR="00532360" w:rsidRDefault="0053236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60" w:rsidRDefault="00532360">
    <w:pPr>
      <w:pStyle w:val="Zhlav"/>
      <w:jc w:val="center"/>
    </w:pPr>
    <w:r>
      <w:t>Příl. 1-Dotazník</w:t>
    </w:r>
  </w:p>
  <w:p w:rsidR="00532360" w:rsidRDefault="00532360">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60" w:rsidRDefault="00532360">
    <w:pPr>
      <w:pStyle w:val="Zhlav"/>
      <w:jc w:val="center"/>
    </w:pPr>
    <w:r>
      <w:t>Příl. 1-pokračování</w:t>
    </w:r>
  </w:p>
  <w:p w:rsidR="00532360" w:rsidRDefault="0053236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6521"/>
    <w:multiLevelType w:val="hybridMultilevel"/>
    <w:tmpl w:val="F4946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601602"/>
    <w:multiLevelType w:val="hybridMultilevel"/>
    <w:tmpl w:val="19981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741F76"/>
    <w:multiLevelType w:val="hybridMultilevel"/>
    <w:tmpl w:val="4FC6D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002A75"/>
    <w:multiLevelType w:val="hybridMultilevel"/>
    <w:tmpl w:val="15AE1330"/>
    <w:lvl w:ilvl="0" w:tplc="E2D8258C">
      <w:start w:val="2"/>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nsid w:val="199F1BA5"/>
    <w:multiLevelType w:val="hybridMultilevel"/>
    <w:tmpl w:val="95E6335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nsid w:val="227179C9"/>
    <w:multiLevelType w:val="multilevel"/>
    <w:tmpl w:val="F40ADE02"/>
    <w:lvl w:ilvl="0">
      <w:start w:val="1"/>
      <w:numFmt w:val="decimal"/>
      <w:pStyle w:val="Nadpis1"/>
      <w:lvlText w:val="%1"/>
      <w:lvlJc w:val="left"/>
      <w:pPr>
        <w:tabs>
          <w:tab w:val="num" w:pos="886"/>
        </w:tabs>
        <w:ind w:left="886" w:hanging="432"/>
      </w:pPr>
    </w:lvl>
    <w:lvl w:ilvl="1">
      <w:start w:val="1"/>
      <w:numFmt w:val="decimal"/>
      <w:pStyle w:val="Nadpis2"/>
      <w:lvlText w:val="%1.%2"/>
      <w:lvlJc w:val="left"/>
      <w:pPr>
        <w:tabs>
          <w:tab w:val="num" w:pos="1030"/>
        </w:tabs>
        <w:ind w:left="1030" w:hanging="576"/>
      </w:pPr>
    </w:lvl>
    <w:lvl w:ilvl="2">
      <w:start w:val="1"/>
      <w:numFmt w:val="decimal"/>
      <w:pStyle w:val="Nadpis3"/>
      <w:lvlText w:val="%1.%2.%3"/>
      <w:lvlJc w:val="left"/>
      <w:pPr>
        <w:tabs>
          <w:tab w:val="num" w:pos="1174"/>
        </w:tabs>
        <w:ind w:left="1174" w:hanging="720"/>
      </w:pPr>
    </w:lvl>
    <w:lvl w:ilvl="3">
      <w:start w:val="1"/>
      <w:numFmt w:val="decimal"/>
      <w:pStyle w:val="Nadpis4"/>
      <w:lvlText w:val="%1.%2.%3.%4"/>
      <w:lvlJc w:val="left"/>
      <w:pPr>
        <w:tabs>
          <w:tab w:val="num" w:pos="1318"/>
        </w:tabs>
        <w:ind w:left="1318" w:hanging="864"/>
      </w:pPr>
    </w:lvl>
    <w:lvl w:ilvl="4">
      <w:start w:val="1"/>
      <w:numFmt w:val="decimal"/>
      <w:pStyle w:val="Nadpis5"/>
      <w:lvlText w:val="%1.%2.%3.%4.%5"/>
      <w:lvlJc w:val="left"/>
      <w:pPr>
        <w:tabs>
          <w:tab w:val="num" w:pos="1462"/>
        </w:tabs>
        <w:ind w:left="1462" w:hanging="1008"/>
      </w:pPr>
    </w:lvl>
    <w:lvl w:ilvl="5">
      <w:start w:val="1"/>
      <w:numFmt w:val="decimal"/>
      <w:pStyle w:val="Nadpis6"/>
      <w:lvlText w:val="%1.%2.%3.%4.%5.%6"/>
      <w:lvlJc w:val="left"/>
      <w:pPr>
        <w:tabs>
          <w:tab w:val="num" w:pos="1606"/>
        </w:tabs>
        <w:ind w:left="1606" w:hanging="1152"/>
      </w:pPr>
    </w:lvl>
    <w:lvl w:ilvl="6">
      <w:start w:val="1"/>
      <w:numFmt w:val="decimal"/>
      <w:pStyle w:val="Nadpis7"/>
      <w:lvlText w:val="%1.%2.%3.%4.%5.%6.%7"/>
      <w:lvlJc w:val="left"/>
      <w:pPr>
        <w:tabs>
          <w:tab w:val="num" w:pos="1750"/>
        </w:tabs>
        <w:ind w:left="1750" w:hanging="1296"/>
      </w:pPr>
    </w:lvl>
    <w:lvl w:ilvl="7">
      <w:start w:val="1"/>
      <w:numFmt w:val="decimal"/>
      <w:pStyle w:val="Nadpis8"/>
      <w:lvlText w:val="%1.%2.%3.%4.%5.%6.%7.%8"/>
      <w:lvlJc w:val="left"/>
      <w:pPr>
        <w:tabs>
          <w:tab w:val="num" w:pos="1894"/>
        </w:tabs>
        <w:ind w:left="1894" w:hanging="1440"/>
      </w:pPr>
    </w:lvl>
    <w:lvl w:ilvl="8">
      <w:start w:val="1"/>
      <w:numFmt w:val="decimal"/>
      <w:pStyle w:val="Nadpis9"/>
      <w:lvlText w:val="%1.%2.%3.%4.%5.%6.%7.%8.%9"/>
      <w:lvlJc w:val="left"/>
      <w:pPr>
        <w:tabs>
          <w:tab w:val="num" w:pos="2038"/>
        </w:tabs>
        <w:ind w:left="2038" w:hanging="1584"/>
      </w:pPr>
    </w:lvl>
  </w:abstractNum>
  <w:abstractNum w:abstractNumId="6">
    <w:nsid w:val="29833452"/>
    <w:multiLevelType w:val="hybridMultilevel"/>
    <w:tmpl w:val="C50CF32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nsid w:val="2EC502C8"/>
    <w:multiLevelType w:val="multilevel"/>
    <w:tmpl w:val="BEF41CFE"/>
    <w:lvl w:ilvl="0">
      <w:start w:val="1"/>
      <w:numFmt w:val="decimal"/>
      <w:lvlText w:val="%1."/>
      <w:lvlJc w:val="left"/>
      <w:pPr>
        <w:ind w:left="786" w:hanging="360"/>
      </w:pPr>
      <w:rPr>
        <w:rFonts w:hint="default"/>
        <w:sz w:val="32"/>
        <w:szCs w:val="32"/>
      </w:rPr>
    </w:lvl>
    <w:lvl w:ilvl="1">
      <w:start w:val="4"/>
      <w:numFmt w:val="decimal"/>
      <w:isLgl/>
      <w:lvlText w:val="%1.%2."/>
      <w:lvlJc w:val="left"/>
      <w:pPr>
        <w:ind w:left="1125" w:hanging="42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1983" w:hanging="720"/>
      </w:pPr>
      <w:rPr>
        <w:rFonts w:hint="default"/>
      </w:rPr>
    </w:lvl>
    <w:lvl w:ilvl="4">
      <w:start w:val="1"/>
      <w:numFmt w:val="decimal"/>
      <w:isLgl/>
      <w:lvlText w:val="%1.%2.%3.%4.%5."/>
      <w:lvlJc w:val="left"/>
      <w:pPr>
        <w:ind w:left="2622" w:hanging="1080"/>
      </w:pPr>
      <w:rPr>
        <w:rFonts w:hint="default"/>
      </w:rPr>
    </w:lvl>
    <w:lvl w:ilvl="5">
      <w:start w:val="1"/>
      <w:numFmt w:val="decimal"/>
      <w:isLgl/>
      <w:lvlText w:val="%1.%2.%3.%4.%5.%6."/>
      <w:lvlJc w:val="left"/>
      <w:pPr>
        <w:ind w:left="2901"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19" w:hanging="1440"/>
      </w:pPr>
      <w:rPr>
        <w:rFonts w:hint="default"/>
      </w:rPr>
    </w:lvl>
    <w:lvl w:ilvl="8">
      <w:start w:val="1"/>
      <w:numFmt w:val="decimal"/>
      <w:isLgl/>
      <w:lvlText w:val="%1.%2.%3.%4.%5.%6.%7.%8.%9."/>
      <w:lvlJc w:val="left"/>
      <w:pPr>
        <w:ind w:left="4458" w:hanging="1800"/>
      </w:pPr>
      <w:rPr>
        <w:rFonts w:hint="default"/>
      </w:rPr>
    </w:lvl>
  </w:abstractNum>
  <w:abstractNum w:abstractNumId="8">
    <w:nsid w:val="32F93F46"/>
    <w:multiLevelType w:val="hybridMultilevel"/>
    <w:tmpl w:val="1D44FC0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nsid w:val="330E6C36"/>
    <w:multiLevelType w:val="hybridMultilevel"/>
    <w:tmpl w:val="25907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5B46FB8"/>
    <w:multiLevelType w:val="hybridMultilevel"/>
    <w:tmpl w:val="454AB05C"/>
    <w:lvl w:ilvl="0" w:tplc="E2D8258C">
      <w:start w:val="2"/>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nsid w:val="37771ED2"/>
    <w:multiLevelType w:val="hybridMultilevel"/>
    <w:tmpl w:val="24182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43019EB"/>
    <w:multiLevelType w:val="hybridMultilevel"/>
    <w:tmpl w:val="15D6086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nsid w:val="44DA26D8"/>
    <w:multiLevelType w:val="hybridMultilevel"/>
    <w:tmpl w:val="B2027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6A3E2B"/>
    <w:multiLevelType w:val="hybridMultilevel"/>
    <w:tmpl w:val="575CFEC4"/>
    <w:lvl w:ilvl="0" w:tplc="E2D8258C">
      <w:start w:val="2"/>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501A2BBF"/>
    <w:multiLevelType w:val="hybridMultilevel"/>
    <w:tmpl w:val="B1965E16"/>
    <w:lvl w:ilvl="0" w:tplc="B5389B6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nsid w:val="573C6D64"/>
    <w:multiLevelType w:val="hybridMultilevel"/>
    <w:tmpl w:val="E92025E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58823CB0"/>
    <w:multiLevelType w:val="hybridMultilevel"/>
    <w:tmpl w:val="C6EAA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18330BA"/>
    <w:multiLevelType w:val="multilevel"/>
    <w:tmpl w:val="BEF41CFE"/>
    <w:lvl w:ilvl="0">
      <w:start w:val="1"/>
      <w:numFmt w:val="decimal"/>
      <w:lvlText w:val="%1."/>
      <w:lvlJc w:val="left"/>
      <w:pPr>
        <w:ind w:left="786" w:hanging="360"/>
      </w:pPr>
      <w:rPr>
        <w:rFonts w:hint="default"/>
        <w:sz w:val="32"/>
        <w:szCs w:val="32"/>
      </w:rPr>
    </w:lvl>
    <w:lvl w:ilvl="1">
      <w:start w:val="4"/>
      <w:numFmt w:val="decimal"/>
      <w:isLgl/>
      <w:lvlText w:val="%1.%2."/>
      <w:lvlJc w:val="left"/>
      <w:pPr>
        <w:ind w:left="1125" w:hanging="42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1983" w:hanging="720"/>
      </w:pPr>
      <w:rPr>
        <w:rFonts w:hint="default"/>
      </w:rPr>
    </w:lvl>
    <w:lvl w:ilvl="4">
      <w:start w:val="1"/>
      <w:numFmt w:val="decimal"/>
      <w:isLgl/>
      <w:lvlText w:val="%1.%2.%3.%4.%5."/>
      <w:lvlJc w:val="left"/>
      <w:pPr>
        <w:ind w:left="2622" w:hanging="1080"/>
      </w:pPr>
      <w:rPr>
        <w:rFonts w:hint="default"/>
      </w:rPr>
    </w:lvl>
    <w:lvl w:ilvl="5">
      <w:start w:val="1"/>
      <w:numFmt w:val="decimal"/>
      <w:isLgl/>
      <w:lvlText w:val="%1.%2.%3.%4.%5.%6."/>
      <w:lvlJc w:val="left"/>
      <w:pPr>
        <w:ind w:left="2901"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19" w:hanging="1440"/>
      </w:pPr>
      <w:rPr>
        <w:rFonts w:hint="default"/>
      </w:rPr>
    </w:lvl>
    <w:lvl w:ilvl="8">
      <w:start w:val="1"/>
      <w:numFmt w:val="decimal"/>
      <w:isLgl/>
      <w:lvlText w:val="%1.%2.%3.%4.%5.%6.%7.%8.%9."/>
      <w:lvlJc w:val="left"/>
      <w:pPr>
        <w:ind w:left="4458" w:hanging="1800"/>
      </w:pPr>
      <w:rPr>
        <w:rFonts w:hint="default"/>
      </w:rPr>
    </w:lvl>
  </w:abstractNum>
  <w:abstractNum w:abstractNumId="19">
    <w:nsid w:val="61A70BBB"/>
    <w:multiLevelType w:val="hybridMultilevel"/>
    <w:tmpl w:val="4A94A43C"/>
    <w:lvl w:ilvl="0" w:tplc="E2D8258C">
      <w:start w:val="2"/>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nsid w:val="66355CC1"/>
    <w:multiLevelType w:val="hybridMultilevel"/>
    <w:tmpl w:val="45E246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BD1D3E"/>
    <w:multiLevelType w:val="hybridMultilevel"/>
    <w:tmpl w:val="7B6687D2"/>
    <w:lvl w:ilvl="0" w:tplc="0E72675C">
      <w:start w:val="1"/>
      <w:numFmt w:val="decimal"/>
      <w:lvlText w:val="%1."/>
      <w:lvlJc w:val="left"/>
      <w:pPr>
        <w:ind w:left="720" w:hanging="360"/>
      </w:pPr>
      <w:rPr>
        <w:rFonts w:cs="Times New Roman" w:hint="default"/>
        <w:b/>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9F955F0"/>
    <w:multiLevelType w:val="hybridMultilevel"/>
    <w:tmpl w:val="228CB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B9F0F0D"/>
    <w:multiLevelType w:val="hybridMultilevel"/>
    <w:tmpl w:val="12AE20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BC95C57"/>
    <w:multiLevelType w:val="hybridMultilevel"/>
    <w:tmpl w:val="7F5099EA"/>
    <w:lvl w:ilvl="0" w:tplc="E2D8258C">
      <w:start w:val="2"/>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nsid w:val="6D3266F2"/>
    <w:multiLevelType w:val="hybridMultilevel"/>
    <w:tmpl w:val="2AF69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DFC1BC8"/>
    <w:multiLevelType w:val="hybridMultilevel"/>
    <w:tmpl w:val="02049B32"/>
    <w:lvl w:ilvl="0" w:tplc="E2D8258C">
      <w:start w:val="2"/>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6EB601D4"/>
    <w:multiLevelType w:val="hybridMultilevel"/>
    <w:tmpl w:val="8B8E6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31B302C"/>
    <w:multiLevelType w:val="hybridMultilevel"/>
    <w:tmpl w:val="8BCC8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7C054E8"/>
    <w:multiLevelType w:val="hybridMultilevel"/>
    <w:tmpl w:val="3D4E354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0">
    <w:nsid w:val="7BC92767"/>
    <w:multiLevelType w:val="hybridMultilevel"/>
    <w:tmpl w:val="90A8FAA0"/>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5"/>
  </w:num>
  <w:num w:numId="2">
    <w:abstractNumId w:val="18"/>
  </w:num>
  <w:num w:numId="3">
    <w:abstractNumId w:val="15"/>
  </w:num>
  <w:num w:numId="4">
    <w:abstractNumId w:val="27"/>
  </w:num>
  <w:num w:numId="5">
    <w:abstractNumId w:val="0"/>
  </w:num>
  <w:num w:numId="6">
    <w:abstractNumId w:val="14"/>
  </w:num>
  <w:num w:numId="7">
    <w:abstractNumId w:val="3"/>
  </w:num>
  <w:num w:numId="8">
    <w:abstractNumId w:val="19"/>
  </w:num>
  <w:num w:numId="9">
    <w:abstractNumId w:val="10"/>
  </w:num>
  <w:num w:numId="10">
    <w:abstractNumId w:val="26"/>
  </w:num>
  <w:num w:numId="11">
    <w:abstractNumId w:val="24"/>
  </w:num>
  <w:num w:numId="12">
    <w:abstractNumId w:val="12"/>
  </w:num>
  <w:num w:numId="13">
    <w:abstractNumId w:val="22"/>
  </w:num>
  <w:num w:numId="14">
    <w:abstractNumId w:val="16"/>
  </w:num>
  <w:num w:numId="15">
    <w:abstractNumId w:val="30"/>
  </w:num>
  <w:num w:numId="16">
    <w:abstractNumId w:val="23"/>
  </w:num>
  <w:num w:numId="17">
    <w:abstractNumId w:val="28"/>
  </w:num>
  <w:num w:numId="18">
    <w:abstractNumId w:val="20"/>
  </w:num>
  <w:num w:numId="19">
    <w:abstractNumId w:val="13"/>
  </w:num>
  <w:num w:numId="20">
    <w:abstractNumId w:val="17"/>
  </w:num>
  <w:num w:numId="21">
    <w:abstractNumId w:val="6"/>
  </w:num>
  <w:num w:numId="22">
    <w:abstractNumId w:val="4"/>
  </w:num>
  <w:num w:numId="23">
    <w:abstractNumId w:val="8"/>
  </w:num>
  <w:num w:numId="24">
    <w:abstractNumId w:val="2"/>
  </w:num>
  <w:num w:numId="25">
    <w:abstractNumId w:val="9"/>
  </w:num>
  <w:num w:numId="26">
    <w:abstractNumId w:val="25"/>
  </w:num>
  <w:num w:numId="27">
    <w:abstractNumId w:val="1"/>
  </w:num>
  <w:num w:numId="28">
    <w:abstractNumId w:val="11"/>
  </w:num>
  <w:num w:numId="29">
    <w:abstractNumId w:val="7"/>
  </w:num>
  <w:num w:numId="30">
    <w:abstractNumId w:val="29"/>
  </w:num>
  <w:num w:numId="31">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50739"/>
    <w:rsid w:val="000016E4"/>
    <w:rsid w:val="00003E26"/>
    <w:rsid w:val="00006EDC"/>
    <w:rsid w:val="0001129F"/>
    <w:rsid w:val="00021D0D"/>
    <w:rsid w:val="00022C99"/>
    <w:rsid w:val="0002642A"/>
    <w:rsid w:val="000266D3"/>
    <w:rsid w:val="00026F5D"/>
    <w:rsid w:val="00031726"/>
    <w:rsid w:val="00036B2D"/>
    <w:rsid w:val="00037C73"/>
    <w:rsid w:val="00046171"/>
    <w:rsid w:val="00051002"/>
    <w:rsid w:val="000517C5"/>
    <w:rsid w:val="0005699E"/>
    <w:rsid w:val="00057DE3"/>
    <w:rsid w:val="00062413"/>
    <w:rsid w:val="000757C1"/>
    <w:rsid w:val="0008033A"/>
    <w:rsid w:val="0008325E"/>
    <w:rsid w:val="00084B65"/>
    <w:rsid w:val="0008697F"/>
    <w:rsid w:val="000869E6"/>
    <w:rsid w:val="000A5907"/>
    <w:rsid w:val="000A74EB"/>
    <w:rsid w:val="000B6FBC"/>
    <w:rsid w:val="000B724B"/>
    <w:rsid w:val="000C227A"/>
    <w:rsid w:val="000C2B42"/>
    <w:rsid w:val="000C34AD"/>
    <w:rsid w:val="000D2F55"/>
    <w:rsid w:val="000D4039"/>
    <w:rsid w:val="000D5CF9"/>
    <w:rsid w:val="000E3F4B"/>
    <w:rsid w:val="000F1A6A"/>
    <w:rsid w:val="000F363C"/>
    <w:rsid w:val="000F5C05"/>
    <w:rsid w:val="000F78CA"/>
    <w:rsid w:val="001148DB"/>
    <w:rsid w:val="00125ECF"/>
    <w:rsid w:val="00130E91"/>
    <w:rsid w:val="00131B7D"/>
    <w:rsid w:val="0014353E"/>
    <w:rsid w:val="00157835"/>
    <w:rsid w:val="0017152E"/>
    <w:rsid w:val="0017331D"/>
    <w:rsid w:val="00174386"/>
    <w:rsid w:val="0017630A"/>
    <w:rsid w:val="0018018C"/>
    <w:rsid w:val="00180856"/>
    <w:rsid w:val="00184EDA"/>
    <w:rsid w:val="00193A9D"/>
    <w:rsid w:val="00193EFC"/>
    <w:rsid w:val="001A310E"/>
    <w:rsid w:val="001A3B66"/>
    <w:rsid w:val="001A585C"/>
    <w:rsid w:val="001B3653"/>
    <w:rsid w:val="001C2E61"/>
    <w:rsid w:val="001C310B"/>
    <w:rsid w:val="001C4727"/>
    <w:rsid w:val="001C5BD1"/>
    <w:rsid w:val="001D339B"/>
    <w:rsid w:val="001E3898"/>
    <w:rsid w:val="001E3E41"/>
    <w:rsid w:val="001F4985"/>
    <w:rsid w:val="001F5991"/>
    <w:rsid w:val="002022CF"/>
    <w:rsid w:val="0020420A"/>
    <w:rsid w:val="0021456C"/>
    <w:rsid w:val="00217BB4"/>
    <w:rsid w:val="00222379"/>
    <w:rsid w:val="00224E75"/>
    <w:rsid w:val="00232123"/>
    <w:rsid w:val="002325EC"/>
    <w:rsid w:val="00233467"/>
    <w:rsid w:val="00236D8B"/>
    <w:rsid w:val="00246BE7"/>
    <w:rsid w:val="0025205B"/>
    <w:rsid w:val="002524D8"/>
    <w:rsid w:val="00252B0C"/>
    <w:rsid w:val="00263FBB"/>
    <w:rsid w:val="002654DD"/>
    <w:rsid w:val="00280757"/>
    <w:rsid w:val="00282B2F"/>
    <w:rsid w:val="00285E93"/>
    <w:rsid w:val="00291D2D"/>
    <w:rsid w:val="00296D10"/>
    <w:rsid w:val="002A1844"/>
    <w:rsid w:val="002B19E7"/>
    <w:rsid w:val="002B2751"/>
    <w:rsid w:val="002B310F"/>
    <w:rsid w:val="002B52FE"/>
    <w:rsid w:val="002B59DA"/>
    <w:rsid w:val="002B68DB"/>
    <w:rsid w:val="002C38A2"/>
    <w:rsid w:val="002C4899"/>
    <w:rsid w:val="002D0A39"/>
    <w:rsid w:val="002D0F4D"/>
    <w:rsid w:val="002D5559"/>
    <w:rsid w:val="002E2014"/>
    <w:rsid w:val="002E4BFD"/>
    <w:rsid w:val="002F5A03"/>
    <w:rsid w:val="002F675B"/>
    <w:rsid w:val="002F72CB"/>
    <w:rsid w:val="00311EB7"/>
    <w:rsid w:val="00312ECC"/>
    <w:rsid w:val="0033361F"/>
    <w:rsid w:val="00333B0C"/>
    <w:rsid w:val="0034767E"/>
    <w:rsid w:val="00350905"/>
    <w:rsid w:val="00353E14"/>
    <w:rsid w:val="0035471F"/>
    <w:rsid w:val="003661BB"/>
    <w:rsid w:val="00373D68"/>
    <w:rsid w:val="00376CAD"/>
    <w:rsid w:val="00377333"/>
    <w:rsid w:val="0038468E"/>
    <w:rsid w:val="0038796E"/>
    <w:rsid w:val="0039119B"/>
    <w:rsid w:val="003A6679"/>
    <w:rsid w:val="003A6A25"/>
    <w:rsid w:val="003B2DC8"/>
    <w:rsid w:val="003B33DB"/>
    <w:rsid w:val="003C4D17"/>
    <w:rsid w:val="003D7910"/>
    <w:rsid w:val="003E1D1C"/>
    <w:rsid w:val="003E328F"/>
    <w:rsid w:val="003F6250"/>
    <w:rsid w:val="003F6E89"/>
    <w:rsid w:val="00407EBE"/>
    <w:rsid w:val="00412DFE"/>
    <w:rsid w:val="004174CB"/>
    <w:rsid w:val="004223C5"/>
    <w:rsid w:val="00427C2F"/>
    <w:rsid w:val="00431019"/>
    <w:rsid w:val="00444C2D"/>
    <w:rsid w:val="004605CD"/>
    <w:rsid w:val="00467BAA"/>
    <w:rsid w:val="00472DC2"/>
    <w:rsid w:val="0047581A"/>
    <w:rsid w:val="00485EAC"/>
    <w:rsid w:val="0049052D"/>
    <w:rsid w:val="00490552"/>
    <w:rsid w:val="0049472E"/>
    <w:rsid w:val="004A34E5"/>
    <w:rsid w:val="004A544E"/>
    <w:rsid w:val="004B3C10"/>
    <w:rsid w:val="004D2619"/>
    <w:rsid w:val="004D45DE"/>
    <w:rsid w:val="004D57E2"/>
    <w:rsid w:val="004E60A4"/>
    <w:rsid w:val="004E61AE"/>
    <w:rsid w:val="004E7AF8"/>
    <w:rsid w:val="004F35E9"/>
    <w:rsid w:val="004F4C69"/>
    <w:rsid w:val="004F6BF4"/>
    <w:rsid w:val="004F7F25"/>
    <w:rsid w:val="0050165C"/>
    <w:rsid w:val="0050351B"/>
    <w:rsid w:val="00503D38"/>
    <w:rsid w:val="0050736D"/>
    <w:rsid w:val="00513647"/>
    <w:rsid w:val="00515A21"/>
    <w:rsid w:val="00526F0C"/>
    <w:rsid w:val="00532360"/>
    <w:rsid w:val="005346D7"/>
    <w:rsid w:val="005407CD"/>
    <w:rsid w:val="005509D9"/>
    <w:rsid w:val="00556247"/>
    <w:rsid w:val="005600DE"/>
    <w:rsid w:val="005631BF"/>
    <w:rsid w:val="00564357"/>
    <w:rsid w:val="00564EC8"/>
    <w:rsid w:val="00584E7E"/>
    <w:rsid w:val="00593BBF"/>
    <w:rsid w:val="00594F86"/>
    <w:rsid w:val="00596F1C"/>
    <w:rsid w:val="005A3EA3"/>
    <w:rsid w:val="005A452E"/>
    <w:rsid w:val="005B316E"/>
    <w:rsid w:val="005B32C7"/>
    <w:rsid w:val="005B7263"/>
    <w:rsid w:val="005C048C"/>
    <w:rsid w:val="005C0CBB"/>
    <w:rsid w:val="005C43A2"/>
    <w:rsid w:val="005D0D4C"/>
    <w:rsid w:val="005D40B2"/>
    <w:rsid w:val="005D5C9A"/>
    <w:rsid w:val="005E2287"/>
    <w:rsid w:val="005E65B0"/>
    <w:rsid w:val="005F24EC"/>
    <w:rsid w:val="005F3066"/>
    <w:rsid w:val="005F3A9D"/>
    <w:rsid w:val="005F6155"/>
    <w:rsid w:val="005F66A8"/>
    <w:rsid w:val="00602A3A"/>
    <w:rsid w:val="00602E9D"/>
    <w:rsid w:val="0061279C"/>
    <w:rsid w:val="006157B4"/>
    <w:rsid w:val="006200E0"/>
    <w:rsid w:val="00620B7D"/>
    <w:rsid w:val="00620E0F"/>
    <w:rsid w:val="0062359B"/>
    <w:rsid w:val="0062697B"/>
    <w:rsid w:val="00640C21"/>
    <w:rsid w:val="006411DB"/>
    <w:rsid w:val="00642759"/>
    <w:rsid w:val="006458E3"/>
    <w:rsid w:val="00645C8F"/>
    <w:rsid w:val="0065027D"/>
    <w:rsid w:val="0065629E"/>
    <w:rsid w:val="00663288"/>
    <w:rsid w:val="00665B9A"/>
    <w:rsid w:val="00665C90"/>
    <w:rsid w:val="00681967"/>
    <w:rsid w:val="0069666C"/>
    <w:rsid w:val="006B1502"/>
    <w:rsid w:val="006C0C54"/>
    <w:rsid w:val="006C0E01"/>
    <w:rsid w:val="006C34BB"/>
    <w:rsid w:val="006D0577"/>
    <w:rsid w:val="006D05B9"/>
    <w:rsid w:val="006D149D"/>
    <w:rsid w:val="006D28BD"/>
    <w:rsid w:val="006D64FE"/>
    <w:rsid w:val="006E29CB"/>
    <w:rsid w:val="006E3936"/>
    <w:rsid w:val="006F0156"/>
    <w:rsid w:val="006F5C37"/>
    <w:rsid w:val="00704C64"/>
    <w:rsid w:val="007121B3"/>
    <w:rsid w:val="00712F89"/>
    <w:rsid w:val="007207AA"/>
    <w:rsid w:val="0072484C"/>
    <w:rsid w:val="007278E7"/>
    <w:rsid w:val="007338CB"/>
    <w:rsid w:val="007367D6"/>
    <w:rsid w:val="0074138E"/>
    <w:rsid w:val="00741F7E"/>
    <w:rsid w:val="0074565B"/>
    <w:rsid w:val="007464A3"/>
    <w:rsid w:val="0075003A"/>
    <w:rsid w:val="00752196"/>
    <w:rsid w:val="0076154D"/>
    <w:rsid w:val="00772CA1"/>
    <w:rsid w:val="00780142"/>
    <w:rsid w:val="007879EE"/>
    <w:rsid w:val="00794743"/>
    <w:rsid w:val="007A4F57"/>
    <w:rsid w:val="007A7636"/>
    <w:rsid w:val="007B6010"/>
    <w:rsid w:val="007B697A"/>
    <w:rsid w:val="007C1C82"/>
    <w:rsid w:val="007C7687"/>
    <w:rsid w:val="007F0753"/>
    <w:rsid w:val="007F4136"/>
    <w:rsid w:val="00804A9A"/>
    <w:rsid w:val="00806A74"/>
    <w:rsid w:val="0080764C"/>
    <w:rsid w:val="008136F7"/>
    <w:rsid w:val="008241FD"/>
    <w:rsid w:val="00824F00"/>
    <w:rsid w:val="008276D6"/>
    <w:rsid w:val="00827AEF"/>
    <w:rsid w:val="008307AF"/>
    <w:rsid w:val="008345FA"/>
    <w:rsid w:val="00836E77"/>
    <w:rsid w:val="0084727A"/>
    <w:rsid w:val="00856645"/>
    <w:rsid w:val="00857A46"/>
    <w:rsid w:val="00857CCF"/>
    <w:rsid w:val="008608E2"/>
    <w:rsid w:val="00874F0A"/>
    <w:rsid w:val="00877E59"/>
    <w:rsid w:val="00882710"/>
    <w:rsid w:val="00896464"/>
    <w:rsid w:val="008A1AC7"/>
    <w:rsid w:val="008A473C"/>
    <w:rsid w:val="008B31B7"/>
    <w:rsid w:val="008B68A9"/>
    <w:rsid w:val="008C3C9E"/>
    <w:rsid w:val="008C4BEE"/>
    <w:rsid w:val="008D22A2"/>
    <w:rsid w:val="008E2A43"/>
    <w:rsid w:val="008F50F7"/>
    <w:rsid w:val="009062B7"/>
    <w:rsid w:val="00913417"/>
    <w:rsid w:val="00914D29"/>
    <w:rsid w:val="00936162"/>
    <w:rsid w:val="009370F7"/>
    <w:rsid w:val="009451B8"/>
    <w:rsid w:val="009472AD"/>
    <w:rsid w:val="00950BF7"/>
    <w:rsid w:val="00953A05"/>
    <w:rsid w:val="00957470"/>
    <w:rsid w:val="009576E1"/>
    <w:rsid w:val="0096240D"/>
    <w:rsid w:val="009627C7"/>
    <w:rsid w:val="00963AA9"/>
    <w:rsid w:val="00967D83"/>
    <w:rsid w:val="00975241"/>
    <w:rsid w:val="009806BC"/>
    <w:rsid w:val="009826B6"/>
    <w:rsid w:val="009828AA"/>
    <w:rsid w:val="00982D9A"/>
    <w:rsid w:val="009845DE"/>
    <w:rsid w:val="00990C36"/>
    <w:rsid w:val="0099478D"/>
    <w:rsid w:val="009A0956"/>
    <w:rsid w:val="009B2B47"/>
    <w:rsid w:val="009C388F"/>
    <w:rsid w:val="009C5C0A"/>
    <w:rsid w:val="009D3F9F"/>
    <w:rsid w:val="009D4674"/>
    <w:rsid w:val="009E173B"/>
    <w:rsid w:val="009E2E66"/>
    <w:rsid w:val="009E4264"/>
    <w:rsid w:val="00A01E3C"/>
    <w:rsid w:val="00A03ACC"/>
    <w:rsid w:val="00A04A02"/>
    <w:rsid w:val="00A04D8B"/>
    <w:rsid w:val="00A119D3"/>
    <w:rsid w:val="00A14227"/>
    <w:rsid w:val="00A15A98"/>
    <w:rsid w:val="00A15E02"/>
    <w:rsid w:val="00A21C2E"/>
    <w:rsid w:val="00A358AE"/>
    <w:rsid w:val="00A53667"/>
    <w:rsid w:val="00A56913"/>
    <w:rsid w:val="00A57C8B"/>
    <w:rsid w:val="00A64104"/>
    <w:rsid w:val="00A66CA8"/>
    <w:rsid w:val="00A66FD2"/>
    <w:rsid w:val="00A71B33"/>
    <w:rsid w:val="00A90E91"/>
    <w:rsid w:val="00A9570A"/>
    <w:rsid w:val="00AA0E1F"/>
    <w:rsid w:val="00AA10B9"/>
    <w:rsid w:val="00AA4C02"/>
    <w:rsid w:val="00AA578C"/>
    <w:rsid w:val="00AB6662"/>
    <w:rsid w:val="00AD5955"/>
    <w:rsid w:val="00AE5F13"/>
    <w:rsid w:val="00AE790D"/>
    <w:rsid w:val="00AF2CD8"/>
    <w:rsid w:val="00AF38CA"/>
    <w:rsid w:val="00B02F58"/>
    <w:rsid w:val="00B10086"/>
    <w:rsid w:val="00B1581F"/>
    <w:rsid w:val="00B24934"/>
    <w:rsid w:val="00B32A52"/>
    <w:rsid w:val="00B35833"/>
    <w:rsid w:val="00B43192"/>
    <w:rsid w:val="00B443E4"/>
    <w:rsid w:val="00B472E3"/>
    <w:rsid w:val="00B50739"/>
    <w:rsid w:val="00B5463A"/>
    <w:rsid w:val="00B57566"/>
    <w:rsid w:val="00B57FA1"/>
    <w:rsid w:val="00B6246D"/>
    <w:rsid w:val="00B713EC"/>
    <w:rsid w:val="00B73EDB"/>
    <w:rsid w:val="00B756D5"/>
    <w:rsid w:val="00B8483C"/>
    <w:rsid w:val="00BB7376"/>
    <w:rsid w:val="00BC69FE"/>
    <w:rsid w:val="00BD04C9"/>
    <w:rsid w:val="00BD2714"/>
    <w:rsid w:val="00BD67D6"/>
    <w:rsid w:val="00BE1B79"/>
    <w:rsid w:val="00BF013E"/>
    <w:rsid w:val="00BF3B30"/>
    <w:rsid w:val="00BF50E4"/>
    <w:rsid w:val="00BF543F"/>
    <w:rsid w:val="00BF7134"/>
    <w:rsid w:val="00C147A8"/>
    <w:rsid w:val="00C155DB"/>
    <w:rsid w:val="00C2121B"/>
    <w:rsid w:val="00C304AC"/>
    <w:rsid w:val="00C32776"/>
    <w:rsid w:val="00C32CFF"/>
    <w:rsid w:val="00C33A48"/>
    <w:rsid w:val="00C362F7"/>
    <w:rsid w:val="00C374D4"/>
    <w:rsid w:val="00C44A50"/>
    <w:rsid w:val="00C52B8A"/>
    <w:rsid w:val="00C56C01"/>
    <w:rsid w:val="00C61BF9"/>
    <w:rsid w:val="00C637C2"/>
    <w:rsid w:val="00C649E5"/>
    <w:rsid w:val="00C67B79"/>
    <w:rsid w:val="00C72E5C"/>
    <w:rsid w:val="00C73A33"/>
    <w:rsid w:val="00C751B2"/>
    <w:rsid w:val="00C763A9"/>
    <w:rsid w:val="00C77209"/>
    <w:rsid w:val="00C84685"/>
    <w:rsid w:val="00C87424"/>
    <w:rsid w:val="00C91FAE"/>
    <w:rsid w:val="00C9326A"/>
    <w:rsid w:val="00CA6DEC"/>
    <w:rsid w:val="00CC488B"/>
    <w:rsid w:val="00CC78B5"/>
    <w:rsid w:val="00CD7A5C"/>
    <w:rsid w:val="00CF1BAF"/>
    <w:rsid w:val="00CF23D7"/>
    <w:rsid w:val="00CF3FBA"/>
    <w:rsid w:val="00D012A5"/>
    <w:rsid w:val="00D02D85"/>
    <w:rsid w:val="00D03180"/>
    <w:rsid w:val="00D12E4B"/>
    <w:rsid w:val="00D230D0"/>
    <w:rsid w:val="00D2781F"/>
    <w:rsid w:val="00D27EAD"/>
    <w:rsid w:val="00D34B50"/>
    <w:rsid w:val="00D40178"/>
    <w:rsid w:val="00D42572"/>
    <w:rsid w:val="00D45D82"/>
    <w:rsid w:val="00D46C3C"/>
    <w:rsid w:val="00D50B3A"/>
    <w:rsid w:val="00D55B64"/>
    <w:rsid w:val="00D92859"/>
    <w:rsid w:val="00D96F3F"/>
    <w:rsid w:val="00DB05EE"/>
    <w:rsid w:val="00DB0A42"/>
    <w:rsid w:val="00DB2478"/>
    <w:rsid w:val="00DC6637"/>
    <w:rsid w:val="00DC7BA9"/>
    <w:rsid w:val="00DD1150"/>
    <w:rsid w:val="00DD5A62"/>
    <w:rsid w:val="00DE0F0C"/>
    <w:rsid w:val="00DE3BFB"/>
    <w:rsid w:val="00DF2CE7"/>
    <w:rsid w:val="00E01C71"/>
    <w:rsid w:val="00E0209B"/>
    <w:rsid w:val="00E037DC"/>
    <w:rsid w:val="00E04436"/>
    <w:rsid w:val="00E07620"/>
    <w:rsid w:val="00E077A8"/>
    <w:rsid w:val="00E160AC"/>
    <w:rsid w:val="00E16BC6"/>
    <w:rsid w:val="00E22937"/>
    <w:rsid w:val="00E30361"/>
    <w:rsid w:val="00E561B2"/>
    <w:rsid w:val="00E621FC"/>
    <w:rsid w:val="00E63F7B"/>
    <w:rsid w:val="00E64037"/>
    <w:rsid w:val="00E74BE5"/>
    <w:rsid w:val="00E90E7E"/>
    <w:rsid w:val="00EA1720"/>
    <w:rsid w:val="00EA5FC1"/>
    <w:rsid w:val="00EA6DC6"/>
    <w:rsid w:val="00EB007F"/>
    <w:rsid w:val="00EC246D"/>
    <w:rsid w:val="00ED2BD4"/>
    <w:rsid w:val="00ED3886"/>
    <w:rsid w:val="00ED4E9F"/>
    <w:rsid w:val="00ED7A95"/>
    <w:rsid w:val="00EE18EB"/>
    <w:rsid w:val="00EE25D3"/>
    <w:rsid w:val="00EE2F44"/>
    <w:rsid w:val="00EF08E1"/>
    <w:rsid w:val="00EF0C0E"/>
    <w:rsid w:val="00EF24F4"/>
    <w:rsid w:val="00EF6785"/>
    <w:rsid w:val="00F2075A"/>
    <w:rsid w:val="00F24EA1"/>
    <w:rsid w:val="00F250BF"/>
    <w:rsid w:val="00F25712"/>
    <w:rsid w:val="00F25C5C"/>
    <w:rsid w:val="00F270F8"/>
    <w:rsid w:val="00F27D07"/>
    <w:rsid w:val="00F335A6"/>
    <w:rsid w:val="00F3379B"/>
    <w:rsid w:val="00F33FEF"/>
    <w:rsid w:val="00F37F08"/>
    <w:rsid w:val="00F40D7B"/>
    <w:rsid w:val="00F4381D"/>
    <w:rsid w:val="00F466EB"/>
    <w:rsid w:val="00F508EF"/>
    <w:rsid w:val="00F53B6E"/>
    <w:rsid w:val="00F56335"/>
    <w:rsid w:val="00F564EF"/>
    <w:rsid w:val="00F5684A"/>
    <w:rsid w:val="00F57EC0"/>
    <w:rsid w:val="00F60E3D"/>
    <w:rsid w:val="00F64FF8"/>
    <w:rsid w:val="00F70F1C"/>
    <w:rsid w:val="00F82211"/>
    <w:rsid w:val="00F96C18"/>
    <w:rsid w:val="00FA169A"/>
    <w:rsid w:val="00FA1DC8"/>
    <w:rsid w:val="00FA3C8D"/>
    <w:rsid w:val="00FB00D7"/>
    <w:rsid w:val="00FB027F"/>
    <w:rsid w:val="00FB4600"/>
    <w:rsid w:val="00FB63E1"/>
    <w:rsid w:val="00FB6655"/>
    <w:rsid w:val="00FC0AE6"/>
    <w:rsid w:val="00FC1422"/>
    <w:rsid w:val="00FD6E99"/>
    <w:rsid w:val="00FE4BB4"/>
    <w:rsid w:val="00FE7703"/>
    <w:rsid w:val="00FF329D"/>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739"/>
    <w:pPr>
      <w:spacing w:after="0" w:line="240" w:lineRule="auto"/>
    </w:pPr>
    <w:rPr>
      <w:rFonts w:ascii="Arial" w:eastAsia="Times New Roman" w:hAnsi="Arial"/>
      <w:sz w:val="24"/>
    </w:rPr>
  </w:style>
  <w:style w:type="paragraph" w:styleId="Nadpis1">
    <w:name w:val="heading 1"/>
    <w:basedOn w:val="Normln"/>
    <w:next w:val="Nadpis2"/>
    <w:link w:val="Nadpis1Char"/>
    <w:qFormat/>
    <w:rsid w:val="00B50739"/>
    <w:pPr>
      <w:keepNext/>
      <w:numPr>
        <w:numId w:val="1"/>
      </w:numPr>
      <w:spacing w:line="360" w:lineRule="auto"/>
      <w:jc w:val="both"/>
      <w:outlineLvl w:val="0"/>
    </w:pPr>
    <w:rPr>
      <w:rFonts w:ascii="Times New Roman" w:hAnsi="Times New Roman" w:cs="Times New Roman"/>
      <w:b/>
      <w:sz w:val="32"/>
      <w:szCs w:val="24"/>
      <w:lang w:eastAsia="cs-CZ"/>
    </w:rPr>
  </w:style>
  <w:style w:type="paragraph" w:styleId="Nadpis2">
    <w:name w:val="heading 2"/>
    <w:basedOn w:val="Normln"/>
    <w:next w:val="Normln"/>
    <w:link w:val="Nadpis2Char"/>
    <w:qFormat/>
    <w:rsid w:val="00B50739"/>
    <w:pPr>
      <w:keepNext/>
      <w:numPr>
        <w:ilvl w:val="1"/>
        <w:numId w:val="1"/>
      </w:numPr>
      <w:spacing w:line="360" w:lineRule="auto"/>
      <w:jc w:val="both"/>
      <w:outlineLvl w:val="1"/>
    </w:pPr>
    <w:rPr>
      <w:rFonts w:ascii="Times New Roman" w:hAnsi="Times New Roman" w:cs="Times New Roman"/>
      <w:b/>
      <w:sz w:val="26"/>
      <w:szCs w:val="24"/>
      <w:lang w:eastAsia="cs-CZ"/>
    </w:rPr>
  </w:style>
  <w:style w:type="paragraph" w:styleId="Nadpis3">
    <w:name w:val="heading 3"/>
    <w:basedOn w:val="Normln"/>
    <w:next w:val="Normln"/>
    <w:link w:val="Nadpis3Char"/>
    <w:qFormat/>
    <w:rsid w:val="00B50739"/>
    <w:pPr>
      <w:keepNext/>
      <w:numPr>
        <w:ilvl w:val="2"/>
        <w:numId w:val="1"/>
      </w:numPr>
      <w:spacing w:line="360" w:lineRule="auto"/>
      <w:jc w:val="center"/>
      <w:outlineLvl w:val="2"/>
    </w:pPr>
    <w:rPr>
      <w:rFonts w:ascii="Times New Roman" w:hAnsi="Times New Roman" w:cs="Times New Roman"/>
      <w:sz w:val="32"/>
      <w:szCs w:val="24"/>
      <w:lang w:eastAsia="cs-CZ"/>
    </w:rPr>
  </w:style>
  <w:style w:type="paragraph" w:styleId="Nadpis4">
    <w:name w:val="heading 4"/>
    <w:basedOn w:val="Normln"/>
    <w:next w:val="Normln"/>
    <w:link w:val="Nadpis4Char"/>
    <w:qFormat/>
    <w:rsid w:val="00B50739"/>
    <w:pPr>
      <w:keepNext/>
      <w:numPr>
        <w:ilvl w:val="3"/>
        <w:numId w:val="1"/>
      </w:numPr>
      <w:spacing w:before="240" w:after="60" w:line="360" w:lineRule="auto"/>
      <w:jc w:val="both"/>
      <w:outlineLvl w:val="3"/>
    </w:pPr>
    <w:rPr>
      <w:rFonts w:ascii="Times New Roman" w:hAnsi="Times New Roman" w:cs="Times New Roman"/>
      <w:b/>
      <w:bCs/>
      <w:sz w:val="28"/>
      <w:szCs w:val="28"/>
      <w:lang w:eastAsia="cs-CZ"/>
    </w:rPr>
  </w:style>
  <w:style w:type="paragraph" w:styleId="Nadpis5">
    <w:name w:val="heading 5"/>
    <w:basedOn w:val="Normln"/>
    <w:next w:val="Normln"/>
    <w:link w:val="Nadpis5Char"/>
    <w:qFormat/>
    <w:rsid w:val="00B50739"/>
    <w:pPr>
      <w:numPr>
        <w:ilvl w:val="4"/>
        <w:numId w:val="1"/>
      </w:numPr>
      <w:spacing w:before="240" w:after="60" w:line="360" w:lineRule="auto"/>
      <w:jc w:val="both"/>
      <w:outlineLvl w:val="4"/>
    </w:pPr>
    <w:rPr>
      <w:rFonts w:ascii="Times New Roman" w:hAnsi="Times New Roman" w:cs="Times New Roman"/>
      <w:b/>
      <w:bCs/>
      <w:i/>
      <w:iCs/>
      <w:sz w:val="26"/>
      <w:szCs w:val="26"/>
      <w:lang w:eastAsia="cs-CZ"/>
    </w:rPr>
  </w:style>
  <w:style w:type="paragraph" w:styleId="Nadpis6">
    <w:name w:val="heading 6"/>
    <w:basedOn w:val="Normln"/>
    <w:next w:val="Normln"/>
    <w:link w:val="Nadpis6Char"/>
    <w:qFormat/>
    <w:rsid w:val="00B50739"/>
    <w:pPr>
      <w:numPr>
        <w:ilvl w:val="5"/>
        <w:numId w:val="1"/>
      </w:numPr>
      <w:spacing w:before="240" w:after="60" w:line="360" w:lineRule="auto"/>
      <w:jc w:val="both"/>
      <w:outlineLvl w:val="5"/>
    </w:pPr>
    <w:rPr>
      <w:rFonts w:ascii="Times New Roman" w:hAnsi="Times New Roman" w:cs="Times New Roman"/>
      <w:b/>
      <w:bCs/>
      <w:sz w:val="22"/>
      <w:lang w:eastAsia="cs-CZ"/>
    </w:rPr>
  </w:style>
  <w:style w:type="paragraph" w:styleId="Nadpis7">
    <w:name w:val="heading 7"/>
    <w:basedOn w:val="Normln"/>
    <w:next w:val="Normln"/>
    <w:link w:val="Nadpis7Char"/>
    <w:qFormat/>
    <w:rsid w:val="00B50739"/>
    <w:pPr>
      <w:numPr>
        <w:ilvl w:val="6"/>
        <w:numId w:val="1"/>
      </w:numPr>
      <w:spacing w:before="240" w:after="60" w:line="360" w:lineRule="auto"/>
      <w:jc w:val="both"/>
      <w:outlineLvl w:val="6"/>
    </w:pPr>
    <w:rPr>
      <w:rFonts w:ascii="Times New Roman" w:hAnsi="Times New Roman" w:cs="Times New Roman"/>
      <w:szCs w:val="24"/>
      <w:lang w:eastAsia="cs-CZ"/>
    </w:rPr>
  </w:style>
  <w:style w:type="paragraph" w:styleId="Nadpis8">
    <w:name w:val="heading 8"/>
    <w:basedOn w:val="Normln"/>
    <w:next w:val="Normln"/>
    <w:link w:val="Nadpis8Char"/>
    <w:qFormat/>
    <w:rsid w:val="00B50739"/>
    <w:pPr>
      <w:numPr>
        <w:ilvl w:val="7"/>
        <w:numId w:val="1"/>
      </w:numPr>
      <w:spacing w:before="240" w:after="60" w:line="360" w:lineRule="auto"/>
      <w:jc w:val="both"/>
      <w:outlineLvl w:val="7"/>
    </w:pPr>
    <w:rPr>
      <w:rFonts w:ascii="Times New Roman" w:hAnsi="Times New Roman" w:cs="Times New Roman"/>
      <w:i/>
      <w:iCs/>
      <w:szCs w:val="24"/>
      <w:lang w:eastAsia="cs-CZ"/>
    </w:rPr>
  </w:style>
  <w:style w:type="paragraph" w:styleId="Nadpis9">
    <w:name w:val="heading 9"/>
    <w:basedOn w:val="Normln"/>
    <w:next w:val="Normln"/>
    <w:link w:val="Nadpis9Char"/>
    <w:qFormat/>
    <w:rsid w:val="00B50739"/>
    <w:pPr>
      <w:numPr>
        <w:ilvl w:val="8"/>
        <w:numId w:val="1"/>
      </w:numPr>
      <w:spacing w:before="240" w:after="60" w:line="360" w:lineRule="auto"/>
      <w:jc w:val="both"/>
      <w:outlineLvl w:val="8"/>
    </w:pPr>
    <w:rPr>
      <w:rFonts w:cs="Arial"/>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0739"/>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rsid w:val="00B50739"/>
    <w:rPr>
      <w:rFonts w:ascii="Times New Roman" w:eastAsia="Times New Roman" w:hAnsi="Times New Roman" w:cs="Times New Roman"/>
      <w:b/>
      <w:sz w:val="26"/>
      <w:szCs w:val="24"/>
      <w:lang w:eastAsia="cs-CZ"/>
    </w:rPr>
  </w:style>
  <w:style w:type="character" w:customStyle="1" w:styleId="Nadpis3Char">
    <w:name w:val="Nadpis 3 Char"/>
    <w:basedOn w:val="Standardnpsmoodstavce"/>
    <w:link w:val="Nadpis3"/>
    <w:rsid w:val="00B50739"/>
    <w:rPr>
      <w:rFonts w:ascii="Times New Roman" w:eastAsia="Times New Roman" w:hAnsi="Times New Roman" w:cs="Times New Roman"/>
      <w:sz w:val="32"/>
      <w:szCs w:val="24"/>
      <w:lang w:eastAsia="cs-CZ"/>
    </w:rPr>
  </w:style>
  <w:style w:type="character" w:customStyle="1" w:styleId="Nadpis4Char">
    <w:name w:val="Nadpis 4 Char"/>
    <w:basedOn w:val="Standardnpsmoodstavce"/>
    <w:link w:val="Nadpis4"/>
    <w:rsid w:val="00B5073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B5073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B50739"/>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B5073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B5073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B50739"/>
    <w:rPr>
      <w:rFonts w:ascii="Arial" w:eastAsia="Times New Roman" w:hAnsi="Arial" w:cs="Arial"/>
      <w:lang w:eastAsia="cs-CZ"/>
    </w:rPr>
  </w:style>
  <w:style w:type="paragraph" w:styleId="Textpoznpodarou">
    <w:name w:val="footnote text"/>
    <w:basedOn w:val="Normln"/>
    <w:link w:val="TextpoznpodarouChar"/>
    <w:unhideWhenUsed/>
    <w:rsid w:val="00B50739"/>
    <w:rPr>
      <w:sz w:val="20"/>
      <w:szCs w:val="20"/>
    </w:rPr>
  </w:style>
  <w:style w:type="character" w:customStyle="1" w:styleId="TextpoznpodarouChar">
    <w:name w:val="Text pozn. pod čarou Char"/>
    <w:basedOn w:val="Standardnpsmoodstavce"/>
    <w:link w:val="Textpoznpodarou"/>
    <w:rsid w:val="00B50739"/>
    <w:rPr>
      <w:rFonts w:ascii="Arial" w:eastAsia="Times New Roman" w:hAnsi="Arial"/>
      <w:sz w:val="20"/>
      <w:szCs w:val="20"/>
    </w:rPr>
  </w:style>
  <w:style w:type="character" w:styleId="Znakapoznpodarou">
    <w:name w:val="footnote reference"/>
    <w:basedOn w:val="Standardnpsmoodstavce"/>
    <w:unhideWhenUsed/>
    <w:rsid w:val="00B50739"/>
    <w:rPr>
      <w:rFonts w:cs="Times New Roman"/>
      <w:vertAlign w:val="superscript"/>
    </w:rPr>
  </w:style>
  <w:style w:type="paragraph" w:styleId="Odstavecseseznamem">
    <w:name w:val="List Paragraph"/>
    <w:basedOn w:val="Normln"/>
    <w:uiPriority w:val="34"/>
    <w:qFormat/>
    <w:rsid w:val="00B50739"/>
    <w:pPr>
      <w:ind w:left="720"/>
      <w:contextualSpacing/>
    </w:pPr>
  </w:style>
  <w:style w:type="character" w:styleId="Hypertextovodkaz">
    <w:name w:val="Hyperlink"/>
    <w:basedOn w:val="Standardnpsmoodstavce"/>
    <w:uiPriority w:val="99"/>
    <w:unhideWhenUsed/>
    <w:rsid w:val="00B50739"/>
    <w:rPr>
      <w:rFonts w:cs="Times New Roman"/>
      <w:color w:val="0000FF" w:themeColor="hyperlink"/>
      <w:u w:val="single"/>
    </w:rPr>
  </w:style>
  <w:style w:type="paragraph" w:styleId="Nzev">
    <w:name w:val="Title"/>
    <w:basedOn w:val="Normln"/>
    <w:link w:val="NzevChar"/>
    <w:qFormat/>
    <w:rsid w:val="00B50739"/>
    <w:pPr>
      <w:spacing w:line="360" w:lineRule="auto"/>
      <w:ind w:firstLine="284"/>
      <w:jc w:val="center"/>
    </w:pPr>
    <w:rPr>
      <w:rFonts w:ascii="Times New Roman" w:hAnsi="Times New Roman" w:cs="Times New Roman"/>
      <w:sz w:val="48"/>
      <w:szCs w:val="24"/>
      <w:lang w:eastAsia="cs-CZ"/>
    </w:rPr>
  </w:style>
  <w:style w:type="character" w:customStyle="1" w:styleId="NzevChar">
    <w:name w:val="Název Char"/>
    <w:basedOn w:val="Standardnpsmoodstavce"/>
    <w:link w:val="Nzev"/>
    <w:rsid w:val="00B50739"/>
    <w:rPr>
      <w:rFonts w:ascii="Times New Roman" w:eastAsia="Times New Roman" w:hAnsi="Times New Roman" w:cs="Times New Roman"/>
      <w:sz w:val="48"/>
      <w:szCs w:val="24"/>
      <w:lang w:eastAsia="cs-CZ"/>
    </w:rPr>
  </w:style>
  <w:style w:type="paragraph" w:styleId="Zhlav">
    <w:name w:val="header"/>
    <w:basedOn w:val="Normln"/>
    <w:link w:val="ZhlavChar"/>
    <w:uiPriority w:val="99"/>
    <w:unhideWhenUsed/>
    <w:rsid w:val="00B50739"/>
    <w:pPr>
      <w:tabs>
        <w:tab w:val="center" w:pos="4536"/>
        <w:tab w:val="right" w:pos="9072"/>
      </w:tabs>
    </w:pPr>
  </w:style>
  <w:style w:type="character" w:customStyle="1" w:styleId="ZhlavChar">
    <w:name w:val="Záhlaví Char"/>
    <w:basedOn w:val="Standardnpsmoodstavce"/>
    <w:link w:val="Zhlav"/>
    <w:uiPriority w:val="99"/>
    <w:rsid w:val="00B50739"/>
    <w:rPr>
      <w:rFonts w:ascii="Arial" w:eastAsia="Times New Roman" w:hAnsi="Arial"/>
      <w:sz w:val="24"/>
    </w:rPr>
  </w:style>
  <w:style w:type="paragraph" w:styleId="Zpat">
    <w:name w:val="footer"/>
    <w:basedOn w:val="Normln"/>
    <w:link w:val="ZpatChar"/>
    <w:uiPriority w:val="99"/>
    <w:unhideWhenUsed/>
    <w:rsid w:val="00B50739"/>
    <w:pPr>
      <w:tabs>
        <w:tab w:val="center" w:pos="4536"/>
        <w:tab w:val="right" w:pos="9072"/>
      </w:tabs>
    </w:pPr>
  </w:style>
  <w:style w:type="character" w:customStyle="1" w:styleId="ZpatChar">
    <w:name w:val="Zápatí Char"/>
    <w:basedOn w:val="Standardnpsmoodstavce"/>
    <w:link w:val="Zpat"/>
    <w:uiPriority w:val="99"/>
    <w:rsid w:val="00B50739"/>
    <w:rPr>
      <w:rFonts w:ascii="Arial" w:eastAsia="Times New Roman" w:hAnsi="Arial"/>
      <w:sz w:val="24"/>
    </w:rPr>
  </w:style>
  <w:style w:type="character" w:styleId="Odkaznakoment">
    <w:name w:val="annotation reference"/>
    <w:basedOn w:val="Standardnpsmoodstavce"/>
    <w:uiPriority w:val="99"/>
    <w:semiHidden/>
    <w:unhideWhenUsed/>
    <w:rsid w:val="00B50739"/>
    <w:rPr>
      <w:sz w:val="16"/>
      <w:szCs w:val="16"/>
    </w:rPr>
  </w:style>
  <w:style w:type="paragraph" w:styleId="Textkomente">
    <w:name w:val="annotation text"/>
    <w:basedOn w:val="Normln"/>
    <w:link w:val="TextkomenteChar"/>
    <w:uiPriority w:val="99"/>
    <w:semiHidden/>
    <w:unhideWhenUsed/>
    <w:rsid w:val="00B50739"/>
    <w:rPr>
      <w:sz w:val="20"/>
      <w:szCs w:val="20"/>
    </w:rPr>
  </w:style>
  <w:style w:type="character" w:customStyle="1" w:styleId="TextkomenteChar">
    <w:name w:val="Text komentáře Char"/>
    <w:basedOn w:val="Standardnpsmoodstavce"/>
    <w:link w:val="Textkomente"/>
    <w:uiPriority w:val="99"/>
    <w:semiHidden/>
    <w:rsid w:val="00B50739"/>
    <w:rPr>
      <w:rFonts w:ascii="Arial" w:eastAsia="Times New Roman" w:hAnsi="Arial"/>
      <w:sz w:val="20"/>
      <w:szCs w:val="20"/>
    </w:rPr>
  </w:style>
  <w:style w:type="paragraph" w:styleId="Textbubliny">
    <w:name w:val="Balloon Text"/>
    <w:basedOn w:val="Normln"/>
    <w:link w:val="TextbublinyChar"/>
    <w:uiPriority w:val="99"/>
    <w:semiHidden/>
    <w:unhideWhenUsed/>
    <w:rsid w:val="00B50739"/>
    <w:rPr>
      <w:rFonts w:ascii="Tahoma" w:hAnsi="Tahoma" w:cs="Tahoma"/>
      <w:sz w:val="16"/>
      <w:szCs w:val="16"/>
    </w:rPr>
  </w:style>
  <w:style w:type="character" w:customStyle="1" w:styleId="TextbublinyChar">
    <w:name w:val="Text bubliny Char"/>
    <w:basedOn w:val="Standardnpsmoodstavce"/>
    <w:link w:val="Textbubliny"/>
    <w:uiPriority w:val="99"/>
    <w:semiHidden/>
    <w:rsid w:val="00B50739"/>
    <w:rPr>
      <w:rFonts w:ascii="Tahoma" w:eastAsia="Times New Roman" w:hAnsi="Tahoma" w:cs="Tahoma"/>
      <w:sz w:val="16"/>
      <w:szCs w:val="16"/>
    </w:rPr>
  </w:style>
  <w:style w:type="paragraph" w:customStyle="1" w:styleId="Style15">
    <w:name w:val="Style15"/>
    <w:basedOn w:val="Normln"/>
    <w:rsid w:val="004E7AF8"/>
    <w:pPr>
      <w:widowControl w:val="0"/>
      <w:autoSpaceDE w:val="0"/>
      <w:autoSpaceDN w:val="0"/>
      <w:adjustRightInd w:val="0"/>
      <w:spacing w:line="306" w:lineRule="exact"/>
      <w:ind w:firstLine="298"/>
      <w:jc w:val="both"/>
    </w:pPr>
    <w:rPr>
      <w:rFonts w:cs="Times New Roman"/>
      <w:szCs w:val="24"/>
      <w:lang w:eastAsia="cs-CZ"/>
    </w:rPr>
  </w:style>
  <w:style w:type="character" w:customStyle="1" w:styleId="FontStyle65">
    <w:name w:val="Font Style65"/>
    <w:rsid w:val="004E7AF8"/>
    <w:rPr>
      <w:rFonts w:ascii="Cambria" w:hAnsi="Cambria" w:cs="Cambria"/>
      <w:sz w:val="20"/>
      <w:szCs w:val="20"/>
    </w:rPr>
  </w:style>
  <w:style w:type="character" w:customStyle="1" w:styleId="apple-converted-space">
    <w:name w:val="apple-converted-space"/>
    <w:basedOn w:val="Standardnpsmoodstavce"/>
    <w:rsid w:val="005F3A9D"/>
  </w:style>
  <w:style w:type="paragraph" w:styleId="Normlnweb">
    <w:name w:val="Normal (Web)"/>
    <w:basedOn w:val="Normln"/>
    <w:uiPriority w:val="99"/>
    <w:semiHidden/>
    <w:unhideWhenUsed/>
    <w:rsid w:val="007879EE"/>
    <w:pPr>
      <w:spacing w:before="100" w:beforeAutospacing="1" w:after="100" w:afterAutospacing="1"/>
    </w:pPr>
    <w:rPr>
      <w:rFonts w:ascii="Times New Roman" w:hAnsi="Times New Roman" w:cs="Times New Roman"/>
      <w:szCs w:val="24"/>
      <w:lang w:eastAsia="cs-CZ"/>
    </w:rPr>
  </w:style>
  <w:style w:type="paragraph" w:customStyle="1" w:styleId="go">
    <w:name w:val="go"/>
    <w:basedOn w:val="Normln"/>
    <w:rsid w:val="00006EDC"/>
    <w:pPr>
      <w:spacing w:before="100" w:beforeAutospacing="1" w:after="100" w:afterAutospacing="1"/>
    </w:pPr>
    <w:rPr>
      <w:rFonts w:ascii="Times New Roman" w:hAnsi="Times New Roman" w:cs="Times New Roman"/>
      <w:szCs w:val="24"/>
      <w:lang w:eastAsia="cs-CZ"/>
    </w:rPr>
  </w:style>
  <w:style w:type="character" w:styleId="PromnnHTML">
    <w:name w:val="HTML Variable"/>
    <w:basedOn w:val="Standardnpsmoodstavce"/>
    <w:uiPriority w:val="99"/>
    <w:semiHidden/>
    <w:unhideWhenUsed/>
    <w:rsid w:val="00006EDC"/>
    <w:rPr>
      <w:i/>
      <w:iCs/>
    </w:rPr>
  </w:style>
  <w:style w:type="character" w:customStyle="1" w:styleId="odst">
    <w:name w:val="odst"/>
    <w:basedOn w:val="Standardnpsmoodstavce"/>
    <w:rsid w:val="002B52FE"/>
  </w:style>
  <w:style w:type="character" w:styleId="Siln">
    <w:name w:val="Strong"/>
    <w:basedOn w:val="Standardnpsmoodstavce"/>
    <w:uiPriority w:val="22"/>
    <w:qFormat/>
    <w:rsid w:val="00E0209B"/>
    <w:rPr>
      <w:b/>
      <w:bCs/>
    </w:rPr>
  </w:style>
  <w:style w:type="character" w:customStyle="1" w:styleId="ucinnost">
    <w:name w:val="ucinnost"/>
    <w:basedOn w:val="Standardnpsmoodstavce"/>
    <w:rsid w:val="0021456C"/>
  </w:style>
  <w:style w:type="paragraph" w:customStyle="1" w:styleId="Default">
    <w:name w:val="Default"/>
    <w:rsid w:val="00C2121B"/>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0D2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unhideWhenUsed/>
    <w:rsid w:val="00353E14"/>
    <w:rPr>
      <w:b/>
      <w:bCs/>
    </w:rPr>
  </w:style>
  <w:style w:type="character" w:customStyle="1" w:styleId="PedmtkomenteChar">
    <w:name w:val="Předmět komentáře Char"/>
    <w:basedOn w:val="TextkomenteChar"/>
    <w:link w:val="Pedmtkomente"/>
    <w:uiPriority w:val="99"/>
    <w:semiHidden/>
    <w:rsid w:val="00353E14"/>
    <w:rPr>
      <w:rFonts w:ascii="Arial" w:eastAsia="Times New Roman"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739"/>
    <w:pPr>
      <w:spacing w:after="0" w:line="240" w:lineRule="auto"/>
    </w:pPr>
    <w:rPr>
      <w:rFonts w:ascii="Arial" w:eastAsia="Times New Roman" w:hAnsi="Arial"/>
      <w:sz w:val="24"/>
    </w:rPr>
  </w:style>
  <w:style w:type="paragraph" w:styleId="Nadpis1">
    <w:name w:val="heading 1"/>
    <w:basedOn w:val="Normln"/>
    <w:next w:val="Nadpis2"/>
    <w:link w:val="Nadpis1Char"/>
    <w:qFormat/>
    <w:rsid w:val="00B50739"/>
    <w:pPr>
      <w:keepNext/>
      <w:numPr>
        <w:numId w:val="1"/>
      </w:numPr>
      <w:spacing w:line="360" w:lineRule="auto"/>
      <w:jc w:val="both"/>
      <w:outlineLvl w:val="0"/>
    </w:pPr>
    <w:rPr>
      <w:rFonts w:ascii="Times New Roman" w:hAnsi="Times New Roman" w:cs="Times New Roman"/>
      <w:b/>
      <w:sz w:val="32"/>
      <w:szCs w:val="24"/>
      <w:lang w:eastAsia="cs-CZ"/>
    </w:rPr>
  </w:style>
  <w:style w:type="paragraph" w:styleId="Nadpis2">
    <w:name w:val="heading 2"/>
    <w:basedOn w:val="Normln"/>
    <w:next w:val="Normln"/>
    <w:link w:val="Nadpis2Char"/>
    <w:qFormat/>
    <w:rsid w:val="00B50739"/>
    <w:pPr>
      <w:keepNext/>
      <w:numPr>
        <w:ilvl w:val="1"/>
        <w:numId w:val="1"/>
      </w:numPr>
      <w:spacing w:line="360" w:lineRule="auto"/>
      <w:jc w:val="both"/>
      <w:outlineLvl w:val="1"/>
    </w:pPr>
    <w:rPr>
      <w:rFonts w:ascii="Times New Roman" w:hAnsi="Times New Roman" w:cs="Times New Roman"/>
      <w:b/>
      <w:sz w:val="26"/>
      <w:szCs w:val="24"/>
      <w:lang w:eastAsia="cs-CZ"/>
    </w:rPr>
  </w:style>
  <w:style w:type="paragraph" w:styleId="Nadpis3">
    <w:name w:val="heading 3"/>
    <w:basedOn w:val="Normln"/>
    <w:next w:val="Normln"/>
    <w:link w:val="Nadpis3Char"/>
    <w:qFormat/>
    <w:rsid w:val="00B50739"/>
    <w:pPr>
      <w:keepNext/>
      <w:numPr>
        <w:ilvl w:val="2"/>
        <w:numId w:val="1"/>
      </w:numPr>
      <w:spacing w:line="360" w:lineRule="auto"/>
      <w:jc w:val="center"/>
      <w:outlineLvl w:val="2"/>
    </w:pPr>
    <w:rPr>
      <w:rFonts w:ascii="Times New Roman" w:hAnsi="Times New Roman" w:cs="Times New Roman"/>
      <w:sz w:val="32"/>
      <w:szCs w:val="24"/>
      <w:lang w:eastAsia="cs-CZ"/>
    </w:rPr>
  </w:style>
  <w:style w:type="paragraph" w:styleId="Nadpis4">
    <w:name w:val="heading 4"/>
    <w:basedOn w:val="Normln"/>
    <w:next w:val="Normln"/>
    <w:link w:val="Nadpis4Char"/>
    <w:qFormat/>
    <w:rsid w:val="00B50739"/>
    <w:pPr>
      <w:keepNext/>
      <w:numPr>
        <w:ilvl w:val="3"/>
        <w:numId w:val="1"/>
      </w:numPr>
      <w:spacing w:before="240" w:after="60" w:line="360" w:lineRule="auto"/>
      <w:jc w:val="both"/>
      <w:outlineLvl w:val="3"/>
    </w:pPr>
    <w:rPr>
      <w:rFonts w:ascii="Times New Roman" w:hAnsi="Times New Roman" w:cs="Times New Roman"/>
      <w:b/>
      <w:bCs/>
      <w:sz w:val="28"/>
      <w:szCs w:val="28"/>
      <w:lang w:eastAsia="cs-CZ"/>
    </w:rPr>
  </w:style>
  <w:style w:type="paragraph" w:styleId="Nadpis5">
    <w:name w:val="heading 5"/>
    <w:basedOn w:val="Normln"/>
    <w:next w:val="Normln"/>
    <w:link w:val="Nadpis5Char"/>
    <w:qFormat/>
    <w:rsid w:val="00B50739"/>
    <w:pPr>
      <w:numPr>
        <w:ilvl w:val="4"/>
        <w:numId w:val="1"/>
      </w:numPr>
      <w:spacing w:before="240" w:after="60" w:line="360" w:lineRule="auto"/>
      <w:jc w:val="both"/>
      <w:outlineLvl w:val="4"/>
    </w:pPr>
    <w:rPr>
      <w:rFonts w:ascii="Times New Roman" w:hAnsi="Times New Roman" w:cs="Times New Roman"/>
      <w:b/>
      <w:bCs/>
      <w:i/>
      <w:iCs/>
      <w:sz w:val="26"/>
      <w:szCs w:val="26"/>
      <w:lang w:eastAsia="cs-CZ"/>
    </w:rPr>
  </w:style>
  <w:style w:type="paragraph" w:styleId="Nadpis6">
    <w:name w:val="heading 6"/>
    <w:basedOn w:val="Normln"/>
    <w:next w:val="Normln"/>
    <w:link w:val="Nadpis6Char"/>
    <w:qFormat/>
    <w:rsid w:val="00B50739"/>
    <w:pPr>
      <w:numPr>
        <w:ilvl w:val="5"/>
        <w:numId w:val="1"/>
      </w:numPr>
      <w:spacing w:before="240" w:after="60" w:line="360" w:lineRule="auto"/>
      <w:jc w:val="both"/>
      <w:outlineLvl w:val="5"/>
    </w:pPr>
    <w:rPr>
      <w:rFonts w:ascii="Times New Roman" w:hAnsi="Times New Roman" w:cs="Times New Roman"/>
      <w:b/>
      <w:bCs/>
      <w:sz w:val="22"/>
      <w:lang w:eastAsia="cs-CZ"/>
    </w:rPr>
  </w:style>
  <w:style w:type="paragraph" w:styleId="Nadpis7">
    <w:name w:val="heading 7"/>
    <w:basedOn w:val="Normln"/>
    <w:next w:val="Normln"/>
    <w:link w:val="Nadpis7Char"/>
    <w:qFormat/>
    <w:rsid w:val="00B50739"/>
    <w:pPr>
      <w:numPr>
        <w:ilvl w:val="6"/>
        <w:numId w:val="1"/>
      </w:numPr>
      <w:spacing w:before="240" w:after="60" w:line="360" w:lineRule="auto"/>
      <w:jc w:val="both"/>
      <w:outlineLvl w:val="6"/>
    </w:pPr>
    <w:rPr>
      <w:rFonts w:ascii="Times New Roman" w:hAnsi="Times New Roman" w:cs="Times New Roman"/>
      <w:szCs w:val="24"/>
      <w:lang w:eastAsia="cs-CZ"/>
    </w:rPr>
  </w:style>
  <w:style w:type="paragraph" w:styleId="Nadpis8">
    <w:name w:val="heading 8"/>
    <w:basedOn w:val="Normln"/>
    <w:next w:val="Normln"/>
    <w:link w:val="Nadpis8Char"/>
    <w:qFormat/>
    <w:rsid w:val="00B50739"/>
    <w:pPr>
      <w:numPr>
        <w:ilvl w:val="7"/>
        <w:numId w:val="1"/>
      </w:numPr>
      <w:spacing w:before="240" w:after="60" w:line="360" w:lineRule="auto"/>
      <w:jc w:val="both"/>
      <w:outlineLvl w:val="7"/>
    </w:pPr>
    <w:rPr>
      <w:rFonts w:ascii="Times New Roman" w:hAnsi="Times New Roman" w:cs="Times New Roman"/>
      <w:i/>
      <w:iCs/>
      <w:szCs w:val="24"/>
      <w:lang w:eastAsia="cs-CZ"/>
    </w:rPr>
  </w:style>
  <w:style w:type="paragraph" w:styleId="Nadpis9">
    <w:name w:val="heading 9"/>
    <w:basedOn w:val="Normln"/>
    <w:next w:val="Normln"/>
    <w:link w:val="Nadpis9Char"/>
    <w:qFormat/>
    <w:rsid w:val="00B50739"/>
    <w:pPr>
      <w:numPr>
        <w:ilvl w:val="8"/>
        <w:numId w:val="1"/>
      </w:numPr>
      <w:spacing w:before="240" w:after="60" w:line="360" w:lineRule="auto"/>
      <w:jc w:val="both"/>
      <w:outlineLvl w:val="8"/>
    </w:pPr>
    <w:rPr>
      <w:rFonts w:cs="Arial"/>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50739"/>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rsid w:val="00B50739"/>
    <w:rPr>
      <w:rFonts w:ascii="Times New Roman" w:eastAsia="Times New Roman" w:hAnsi="Times New Roman" w:cs="Times New Roman"/>
      <w:b/>
      <w:sz w:val="26"/>
      <w:szCs w:val="24"/>
      <w:lang w:eastAsia="cs-CZ"/>
    </w:rPr>
  </w:style>
  <w:style w:type="character" w:customStyle="1" w:styleId="Nadpis3Char">
    <w:name w:val="Nadpis 3 Char"/>
    <w:basedOn w:val="Standardnpsmoodstavce"/>
    <w:link w:val="Nadpis3"/>
    <w:rsid w:val="00B50739"/>
    <w:rPr>
      <w:rFonts w:ascii="Times New Roman" w:eastAsia="Times New Roman" w:hAnsi="Times New Roman" w:cs="Times New Roman"/>
      <w:sz w:val="32"/>
      <w:szCs w:val="24"/>
      <w:lang w:eastAsia="cs-CZ"/>
    </w:rPr>
  </w:style>
  <w:style w:type="character" w:customStyle="1" w:styleId="Nadpis4Char">
    <w:name w:val="Nadpis 4 Char"/>
    <w:basedOn w:val="Standardnpsmoodstavce"/>
    <w:link w:val="Nadpis4"/>
    <w:rsid w:val="00B5073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B5073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B50739"/>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B5073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B5073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B50739"/>
    <w:rPr>
      <w:rFonts w:ascii="Arial" w:eastAsia="Times New Roman" w:hAnsi="Arial" w:cs="Arial"/>
      <w:lang w:eastAsia="cs-CZ"/>
    </w:rPr>
  </w:style>
  <w:style w:type="paragraph" w:styleId="Textpoznpodarou">
    <w:name w:val="footnote text"/>
    <w:basedOn w:val="Normln"/>
    <w:link w:val="TextpoznpodarouChar"/>
    <w:unhideWhenUsed/>
    <w:rsid w:val="00B50739"/>
    <w:rPr>
      <w:sz w:val="20"/>
      <w:szCs w:val="20"/>
    </w:rPr>
  </w:style>
  <w:style w:type="character" w:customStyle="1" w:styleId="TextpoznpodarouChar">
    <w:name w:val="Text pozn. pod čarou Char"/>
    <w:basedOn w:val="Standardnpsmoodstavce"/>
    <w:link w:val="Textpoznpodarou"/>
    <w:rsid w:val="00B50739"/>
    <w:rPr>
      <w:rFonts w:ascii="Arial" w:eastAsia="Times New Roman" w:hAnsi="Arial"/>
      <w:sz w:val="20"/>
      <w:szCs w:val="20"/>
    </w:rPr>
  </w:style>
  <w:style w:type="character" w:styleId="Znakapoznpodarou">
    <w:name w:val="footnote reference"/>
    <w:basedOn w:val="Standardnpsmoodstavce"/>
    <w:unhideWhenUsed/>
    <w:rsid w:val="00B50739"/>
    <w:rPr>
      <w:rFonts w:cs="Times New Roman"/>
      <w:vertAlign w:val="superscript"/>
    </w:rPr>
  </w:style>
  <w:style w:type="paragraph" w:styleId="Odstavecseseznamem">
    <w:name w:val="List Paragraph"/>
    <w:basedOn w:val="Normln"/>
    <w:uiPriority w:val="34"/>
    <w:qFormat/>
    <w:rsid w:val="00B50739"/>
    <w:pPr>
      <w:ind w:left="720"/>
      <w:contextualSpacing/>
    </w:pPr>
  </w:style>
  <w:style w:type="character" w:styleId="Hypertextovodkaz">
    <w:name w:val="Hyperlink"/>
    <w:basedOn w:val="Standardnpsmoodstavce"/>
    <w:uiPriority w:val="99"/>
    <w:unhideWhenUsed/>
    <w:rsid w:val="00B50739"/>
    <w:rPr>
      <w:rFonts w:cs="Times New Roman"/>
      <w:color w:val="0000FF" w:themeColor="hyperlink"/>
      <w:u w:val="single"/>
    </w:rPr>
  </w:style>
  <w:style w:type="paragraph" w:styleId="Nzev">
    <w:name w:val="Title"/>
    <w:basedOn w:val="Normln"/>
    <w:link w:val="NzevChar"/>
    <w:qFormat/>
    <w:rsid w:val="00B50739"/>
    <w:pPr>
      <w:spacing w:line="360" w:lineRule="auto"/>
      <w:ind w:firstLine="284"/>
      <w:jc w:val="center"/>
    </w:pPr>
    <w:rPr>
      <w:rFonts w:ascii="Times New Roman" w:hAnsi="Times New Roman" w:cs="Times New Roman"/>
      <w:sz w:val="48"/>
      <w:szCs w:val="24"/>
      <w:lang w:eastAsia="cs-CZ"/>
    </w:rPr>
  </w:style>
  <w:style w:type="character" w:customStyle="1" w:styleId="NzevChar">
    <w:name w:val="Název Char"/>
    <w:basedOn w:val="Standardnpsmoodstavce"/>
    <w:link w:val="Nzev"/>
    <w:rsid w:val="00B50739"/>
    <w:rPr>
      <w:rFonts w:ascii="Times New Roman" w:eastAsia="Times New Roman" w:hAnsi="Times New Roman" w:cs="Times New Roman"/>
      <w:sz w:val="48"/>
      <w:szCs w:val="24"/>
      <w:lang w:eastAsia="cs-CZ"/>
    </w:rPr>
  </w:style>
  <w:style w:type="paragraph" w:styleId="Zhlav">
    <w:name w:val="header"/>
    <w:basedOn w:val="Normln"/>
    <w:link w:val="ZhlavChar"/>
    <w:uiPriority w:val="99"/>
    <w:unhideWhenUsed/>
    <w:rsid w:val="00B50739"/>
    <w:pPr>
      <w:tabs>
        <w:tab w:val="center" w:pos="4536"/>
        <w:tab w:val="right" w:pos="9072"/>
      </w:tabs>
    </w:pPr>
  </w:style>
  <w:style w:type="character" w:customStyle="1" w:styleId="ZhlavChar">
    <w:name w:val="Záhlaví Char"/>
    <w:basedOn w:val="Standardnpsmoodstavce"/>
    <w:link w:val="Zhlav"/>
    <w:uiPriority w:val="99"/>
    <w:rsid w:val="00B50739"/>
    <w:rPr>
      <w:rFonts w:ascii="Arial" w:eastAsia="Times New Roman" w:hAnsi="Arial"/>
      <w:sz w:val="24"/>
    </w:rPr>
  </w:style>
  <w:style w:type="paragraph" w:styleId="Zpat">
    <w:name w:val="footer"/>
    <w:basedOn w:val="Normln"/>
    <w:link w:val="ZpatChar"/>
    <w:uiPriority w:val="99"/>
    <w:unhideWhenUsed/>
    <w:rsid w:val="00B50739"/>
    <w:pPr>
      <w:tabs>
        <w:tab w:val="center" w:pos="4536"/>
        <w:tab w:val="right" w:pos="9072"/>
      </w:tabs>
    </w:pPr>
  </w:style>
  <w:style w:type="character" w:customStyle="1" w:styleId="ZpatChar">
    <w:name w:val="Zápatí Char"/>
    <w:basedOn w:val="Standardnpsmoodstavce"/>
    <w:link w:val="Zpat"/>
    <w:uiPriority w:val="99"/>
    <w:rsid w:val="00B50739"/>
    <w:rPr>
      <w:rFonts w:ascii="Arial" w:eastAsia="Times New Roman" w:hAnsi="Arial"/>
      <w:sz w:val="24"/>
    </w:rPr>
  </w:style>
  <w:style w:type="character" w:styleId="Odkaznakoment">
    <w:name w:val="annotation reference"/>
    <w:basedOn w:val="Standardnpsmoodstavce"/>
    <w:uiPriority w:val="99"/>
    <w:semiHidden/>
    <w:unhideWhenUsed/>
    <w:rsid w:val="00B50739"/>
    <w:rPr>
      <w:sz w:val="16"/>
      <w:szCs w:val="16"/>
    </w:rPr>
  </w:style>
  <w:style w:type="paragraph" w:styleId="Textkomente">
    <w:name w:val="annotation text"/>
    <w:basedOn w:val="Normln"/>
    <w:link w:val="TextkomenteChar"/>
    <w:uiPriority w:val="99"/>
    <w:semiHidden/>
    <w:unhideWhenUsed/>
    <w:rsid w:val="00B50739"/>
    <w:rPr>
      <w:sz w:val="20"/>
      <w:szCs w:val="20"/>
    </w:rPr>
  </w:style>
  <w:style w:type="character" w:customStyle="1" w:styleId="TextkomenteChar">
    <w:name w:val="Text komentáře Char"/>
    <w:basedOn w:val="Standardnpsmoodstavce"/>
    <w:link w:val="Textkomente"/>
    <w:uiPriority w:val="99"/>
    <w:semiHidden/>
    <w:rsid w:val="00B50739"/>
    <w:rPr>
      <w:rFonts w:ascii="Arial" w:eastAsia="Times New Roman" w:hAnsi="Arial"/>
      <w:sz w:val="20"/>
      <w:szCs w:val="20"/>
    </w:rPr>
  </w:style>
  <w:style w:type="paragraph" w:styleId="Textbubliny">
    <w:name w:val="Balloon Text"/>
    <w:basedOn w:val="Normln"/>
    <w:link w:val="TextbublinyChar"/>
    <w:uiPriority w:val="99"/>
    <w:semiHidden/>
    <w:unhideWhenUsed/>
    <w:rsid w:val="00B50739"/>
    <w:rPr>
      <w:rFonts w:ascii="Tahoma" w:hAnsi="Tahoma" w:cs="Tahoma"/>
      <w:sz w:val="16"/>
      <w:szCs w:val="16"/>
    </w:rPr>
  </w:style>
  <w:style w:type="character" w:customStyle="1" w:styleId="TextbublinyChar">
    <w:name w:val="Text bubliny Char"/>
    <w:basedOn w:val="Standardnpsmoodstavce"/>
    <w:link w:val="Textbubliny"/>
    <w:uiPriority w:val="99"/>
    <w:semiHidden/>
    <w:rsid w:val="00B50739"/>
    <w:rPr>
      <w:rFonts w:ascii="Tahoma" w:eastAsia="Times New Roman" w:hAnsi="Tahoma" w:cs="Tahoma"/>
      <w:sz w:val="16"/>
      <w:szCs w:val="16"/>
    </w:rPr>
  </w:style>
  <w:style w:type="paragraph" w:customStyle="1" w:styleId="Style15">
    <w:name w:val="Style15"/>
    <w:basedOn w:val="Normln"/>
    <w:rsid w:val="004E7AF8"/>
    <w:pPr>
      <w:widowControl w:val="0"/>
      <w:autoSpaceDE w:val="0"/>
      <w:autoSpaceDN w:val="0"/>
      <w:adjustRightInd w:val="0"/>
      <w:spacing w:line="306" w:lineRule="exact"/>
      <w:ind w:firstLine="298"/>
      <w:jc w:val="both"/>
    </w:pPr>
    <w:rPr>
      <w:rFonts w:cs="Times New Roman"/>
      <w:szCs w:val="24"/>
      <w:lang w:eastAsia="cs-CZ"/>
    </w:rPr>
  </w:style>
  <w:style w:type="character" w:customStyle="1" w:styleId="FontStyle65">
    <w:name w:val="Font Style65"/>
    <w:rsid w:val="004E7AF8"/>
    <w:rPr>
      <w:rFonts w:ascii="Cambria" w:hAnsi="Cambria" w:cs="Cambria"/>
      <w:sz w:val="20"/>
      <w:szCs w:val="20"/>
    </w:rPr>
  </w:style>
  <w:style w:type="character" w:customStyle="1" w:styleId="apple-converted-space">
    <w:name w:val="apple-converted-space"/>
    <w:basedOn w:val="Standardnpsmoodstavce"/>
    <w:rsid w:val="005F3A9D"/>
  </w:style>
  <w:style w:type="paragraph" w:styleId="Normlnweb">
    <w:name w:val="Normal (Web)"/>
    <w:basedOn w:val="Normln"/>
    <w:uiPriority w:val="99"/>
    <w:semiHidden/>
    <w:unhideWhenUsed/>
    <w:rsid w:val="007879EE"/>
    <w:pPr>
      <w:spacing w:before="100" w:beforeAutospacing="1" w:after="100" w:afterAutospacing="1"/>
    </w:pPr>
    <w:rPr>
      <w:rFonts w:ascii="Times New Roman" w:hAnsi="Times New Roman" w:cs="Times New Roman"/>
      <w:szCs w:val="24"/>
      <w:lang w:eastAsia="cs-CZ"/>
    </w:rPr>
  </w:style>
  <w:style w:type="paragraph" w:customStyle="1" w:styleId="go">
    <w:name w:val="go"/>
    <w:basedOn w:val="Normln"/>
    <w:rsid w:val="00006EDC"/>
    <w:pPr>
      <w:spacing w:before="100" w:beforeAutospacing="1" w:after="100" w:afterAutospacing="1"/>
    </w:pPr>
    <w:rPr>
      <w:rFonts w:ascii="Times New Roman" w:hAnsi="Times New Roman" w:cs="Times New Roman"/>
      <w:szCs w:val="24"/>
      <w:lang w:eastAsia="cs-CZ"/>
    </w:rPr>
  </w:style>
  <w:style w:type="character" w:styleId="PromnnHTML">
    <w:name w:val="HTML Variable"/>
    <w:basedOn w:val="Standardnpsmoodstavce"/>
    <w:uiPriority w:val="99"/>
    <w:semiHidden/>
    <w:unhideWhenUsed/>
    <w:rsid w:val="00006EDC"/>
    <w:rPr>
      <w:i/>
      <w:iCs/>
    </w:rPr>
  </w:style>
  <w:style w:type="character" w:customStyle="1" w:styleId="odst">
    <w:name w:val="odst"/>
    <w:basedOn w:val="Standardnpsmoodstavce"/>
    <w:rsid w:val="002B52FE"/>
  </w:style>
  <w:style w:type="character" w:styleId="Siln">
    <w:name w:val="Strong"/>
    <w:basedOn w:val="Standardnpsmoodstavce"/>
    <w:uiPriority w:val="22"/>
    <w:qFormat/>
    <w:rsid w:val="00E0209B"/>
    <w:rPr>
      <w:b/>
      <w:bCs/>
    </w:rPr>
  </w:style>
  <w:style w:type="character" w:customStyle="1" w:styleId="ucinnost">
    <w:name w:val="ucinnost"/>
    <w:basedOn w:val="Standardnpsmoodstavce"/>
    <w:rsid w:val="0021456C"/>
  </w:style>
  <w:style w:type="paragraph" w:customStyle="1" w:styleId="Default">
    <w:name w:val="Default"/>
    <w:rsid w:val="00C2121B"/>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0D2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353E14"/>
    <w:rPr>
      <w:b/>
      <w:bCs/>
    </w:rPr>
  </w:style>
  <w:style w:type="character" w:customStyle="1" w:styleId="PedmtkomenteChar">
    <w:name w:val="Předmět komentáře Char"/>
    <w:basedOn w:val="TextkomenteChar"/>
    <w:link w:val="Pedmtkomente"/>
    <w:uiPriority w:val="99"/>
    <w:semiHidden/>
    <w:rsid w:val="00353E14"/>
    <w:rPr>
      <w:rFonts w:ascii="Arial" w:eastAsia="Times New Roman" w:hAnsi="Arial"/>
      <w:b/>
      <w:bCs/>
      <w:sz w:val="20"/>
      <w:szCs w:val="20"/>
    </w:rPr>
  </w:style>
</w:styles>
</file>

<file path=word/webSettings.xml><?xml version="1.0" encoding="utf-8"?>
<w:webSettings xmlns:r="http://schemas.openxmlformats.org/officeDocument/2006/relationships" xmlns:w="http://schemas.openxmlformats.org/wordprocessingml/2006/main">
  <w:divs>
    <w:div w:id="4136961">
      <w:bodyDiv w:val="1"/>
      <w:marLeft w:val="0"/>
      <w:marRight w:val="0"/>
      <w:marTop w:val="0"/>
      <w:marBottom w:val="0"/>
      <w:divBdr>
        <w:top w:val="none" w:sz="0" w:space="0" w:color="auto"/>
        <w:left w:val="none" w:sz="0" w:space="0" w:color="auto"/>
        <w:bottom w:val="none" w:sz="0" w:space="0" w:color="auto"/>
        <w:right w:val="none" w:sz="0" w:space="0" w:color="auto"/>
      </w:divBdr>
    </w:div>
    <w:div w:id="85275104">
      <w:bodyDiv w:val="1"/>
      <w:marLeft w:val="0"/>
      <w:marRight w:val="0"/>
      <w:marTop w:val="0"/>
      <w:marBottom w:val="0"/>
      <w:divBdr>
        <w:top w:val="none" w:sz="0" w:space="0" w:color="auto"/>
        <w:left w:val="none" w:sz="0" w:space="0" w:color="auto"/>
        <w:bottom w:val="none" w:sz="0" w:space="0" w:color="auto"/>
        <w:right w:val="none" w:sz="0" w:space="0" w:color="auto"/>
      </w:divBdr>
      <w:divsChild>
        <w:div w:id="1233351621">
          <w:marLeft w:val="408"/>
          <w:marRight w:val="0"/>
          <w:marTop w:val="0"/>
          <w:marBottom w:val="0"/>
          <w:divBdr>
            <w:top w:val="none" w:sz="0" w:space="0" w:color="auto"/>
            <w:left w:val="none" w:sz="0" w:space="0" w:color="auto"/>
            <w:bottom w:val="none" w:sz="0" w:space="0" w:color="auto"/>
            <w:right w:val="none" w:sz="0" w:space="0" w:color="auto"/>
          </w:divBdr>
        </w:div>
      </w:divsChild>
    </w:div>
    <w:div w:id="191459866">
      <w:bodyDiv w:val="1"/>
      <w:marLeft w:val="0"/>
      <w:marRight w:val="0"/>
      <w:marTop w:val="0"/>
      <w:marBottom w:val="0"/>
      <w:divBdr>
        <w:top w:val="none" w:sz="0" w:space="0" w:color="auto"/>
        <w:left w:val="none" w:sz="0" w:space="0" w:color="auto"/>
        <w:bottom w:val="none" w:sz="0" w:space="0" w:color="auto"/>
        <w:right w:val="none" w:sz="0" w:space="0" w:color="auto"/>
      </w:divBdr>
    </w:div>
    <w:div w:id="268397127">
      <w:bodyDiv w:val="1"/>
      <w:marLeft w:val="0"/>
      <w:marRight w:val="0"/>
      <w:marTop w:val="0"/>
      <w:marBottom w:val="0"/>
      <w:divBdr>
        <w:top w:val="none" w:sz="0" w:space="0" w:color="auto"/>
        <w:left w:val="none" w:sz="0" w:space="0" w:color="auto"/>
        <w:bottom w:val="none" w:sz="0" w:space="0" w:color="auto"/>
        <w:right w:val="none" w:sz="0" w:space="0" w:color="auto"/>
      </w:divBdr>
    </w:div>
    <w:div w:id="380784984">
      <w:bodyDiv w:val="1"/>
      <w:marLeft w:val="0"/>
      <w:marRight w:val="0"/>
      <w:marTop w:val="0"/>
      <w:marBottom w:val="0"/>
      <w:divBdr>
        <w:top w:val="none" w:sz="0" w:space="0" w:color="auto"/>
        <w:left w:val="none" w:sz="0" w:space="0" w:color="auto"/>
        <w:bottom w:val="none" w:sz="0" w:space="0" w:color="auto"/>
        <w:right w:val="none" w:sz="0" w:space="0" w:color="auto"/>
      </w:divBdr>
    </w:div>
    <w:div w:id="452602423">
      <w:bodyDiv w:val="1"/>
      <w:marLeft w:val="0"/>
      <w:marRight w:val="0"/>
      <w:marTop w:val="0"/>
      <w:marBottom w:val="0"/>
      <w:divBdr>
        <w:top w:val="none" w:sz="0" w:space="0" w:color="auto"/>
        <w:left w:val="none" w:sz="0" w:space="0" w:color="auto"/>
        <w:bottom w:val="none" w:sz="0" w:space="0" w:color="auto"/>
        <w:right w:val="none" w:sz="0" w:space="0" w:color="auto"/>
      </w:divBdr>
    </w:div>
    <w:div w:id="760495465">
      <w:bodyDiv w:val="1"/>
      <w:marLeft w:val="0"/>
      <w:marRight w:val="0"/>
      <w:marTop w:val="0"/>
      <w:marBottom w:val="0"/>
      <w:divBdr>
        <w:top w:val="none" w:sz="0" w:space="0" w:color="auto"/>
        <w:left w:val="none" w:sz="0" w:space="0" w:color="auto"/>
        <w:bottom w:val="none" w:sz="0" w:space="0" w:color="auto"/>
        <w:right w:val="none" w:sz="0" w:space="0" w:color="auto"/>
      </w:divBdr>
    </w:div>
    <w:div w:id="793910362">
      <w:bodyDiv w:val="1"/>
      <w:marLeft w:val="0"/>
      <w:marRight w:val="0"/>
      <w:marTop w:val="0"/>
      <w:marBottom w:val="0"/>
      <w:divBdr>
        <w:top w:val="none" w:sz="0" w:space="0" w:color="auto"/>
        <w:left w:val="none" w:sz="0" w:space="0" w:color="auto"/>
        <w:bottom w:val="none" w:sz="0" w:space="0" w:color="auto"/>
        <w:right w:val="none" w:sz="0" w:space="0" w:color="auto"/>
      </w:divBdr>
    </w:div>
    <w:div w:id="920799771">
      <w:bodyDiv w:val="1"/>
      <w:marLeft w:val="0"/>
      <w:marRight w:val="0"/>
      <w:marTop w:val="0"/>
      <w:marBottom w:val="0"/>
      <w:divBdr>
        <w:top w:val="none" w:sz="0" w:space="0" w:color="auto"/>
        <w:left w:val="none" w:sz="0" w:space="0" w:color="auto"/>
        <w:bottom w:val="none" w:sz="0" w:space="0" w:color="auto"/>
        <w:right w:val="none" w:sz="0" w:space="0" w:color="auto"/>
      </w:divBdr>
    </w:div>
    <w:div w:id="1107114228">
      <w:bodyDiv w:val="1"/>
      <w:marLeft w:val="0"/>
      <w:marRight w:val="0"/>
      <w:marTop w:val="0"/>
      <w:marBottom w:val="0"/>
      <w:divBdr>
        <w:top w:val="none" w:sz="0" w:space="0" w:color="auto"/>
        <w:left w:val="none" w:sz="0" w:space="0" w:color="auto"/>
        <w:bottom w:val="none" w:sz="0" w:space="0" w:color="auto"/>
        <w:right w:val="none" w:sz="0" w:space="0" w:color="auto"/>
      </w:divBdr>
    </w:div>
    <w:div w:id="1194617168">
      <w:bodyDiv w:val="1"/>
      <w:marLeft w:val="0"/>
      <w:marRight w:val="0"/>
      <w:marTop w:val="0"/>
      <w:marBottom w:val="0"/>
      <w:divBdr>
        <w:top w:val="none" w:sz="0" w:space="0" w:color="auto"/>
        <w:left w:val="none" w:sz="0" w:space="0" w:color="auto"/>
        <w:bottom w:val="none" w:sz="0" w:space="0" w:color="auto"/>
        <w:right w:val="none" w:sz="0" w:space="0" w:color="auto"/>
      </w:divBdr>
    </w:div>
    <w:div w:id="1514102671">
      <w:bodyDiv w:val="1"/>
      <w:marLeft w:val="0"/>
      <w:marRight w:val="0"/>
      <w:marTop w:val="0"/>
      <w:marBottom w:val="0"/>
      <w:divBdr>
        <w:top w:val="none" w:sz="0" w:space="0" w:color="auto"/>
        <w:left w:val="none" w:sz="0" w:space="0" w:color="auto"/>
        <w:bottom w:val="none" w:sz="0" w:space="0" w:color="auto"/>
        <w:right w:val="none" w:sz="0" w:space="0" w:color="auto"/>
      </w:divBdr>
    </w:div>
    <w:div w:id="1660227760">
      <w:bodyDiv w:val="1"/>
      <w:marLeft w:val="0"/>
      <w:marRight w:val="0"/>
      <w:marTop w:val="0"/>
      <w:marBottom w:val="0"/>
      <w:divBdr>
        <w:top w:val="none" w:sz="0" w:space="0" w:color="auto"/>
        <w:left w:val="none" w:sz="0" w:space="0" w:color="auto"/>
        <w:bottom w:val="none" w:sz="0" w:space="0" w:color="auto"/>
        <w:right w:val="none" w:sz="0" w:space="0" w:color="auto"/>
      </w:divBdr>
    </w:div>
    <w:div w:id="1690713037">
      <w:bodyDiv w:val="1"/>
      <w:marLeft w:val="0"/>
      <w:marRight w:val="0"/>
      <w:marTop w:val="0"/>
      <w:marBottom w:val="0"/>
      <w:divBdr>
        <w:top w:val="none" w:sz="0" w:space="0" w:color="auto"/>
        <w:left w:val="none" w:sz="0" w:space="0" w:color="auto"/>
        <w:bottom w:val="none" w:sz="0" w:space="0" w:color="auto"/>
        <w:right w:val="none" w:sz="0" w:space="0" w:color="auto"/>
      </w:divBdr>
    </w:div>
    <w:div w:id="1776318494">
      <w:bodyDiv w:val="1"/>
      <w:marLeft w:val="0"/>
      <w:marRight w:val="0"/>
      <w:marTop w:val="0"/>
      <w:marBottom w:val="0"/>
      <w:divBdr>
        <w:top w:val="none" w:sz="0" w:space="0" w:color="auto"/>
        <w:left w:val="none" w:sz="0" w:space="0" w:color="auto"/>
        <w:bottom w:val="none" w:sz="0" w:space="0" w:color="auto"/>
        <w:right w:val="none" w:sz="0" w:space="0" w:color="auto"/>
      </w:divBdr>
      <w:divsChild>
        <w:div w:id="1935242775">
          <w:marLeft w:val="408"/>
          <w:marRight w:val="0"/>
          <w:marTop w:val="0"/>
          <w:marBottom w:val="0"/>
          <w:divBdr>
            <w:top w:val="none" w:sz="0" w:space="0" w:color="auto"/>
            <w:left w:val="none" w:sz="0" w:space="0" w:color="auto"/>
            <w:bottom w:val="none" w:sz="0" w:space="0" w:color="auto"/>
            <w:right w:val="none" w:sz="0" w:space="0" w:color="auto"/>
          </w:divBdr>
        </w:div>
      </w:divsChild>
    </w:div>
    <w:div w:id="1817139874">
      <w:bodyDiv w:val="1"/>
      <w:marLeft w:val="0"/>
      <w:marRight w:val="0"/>
      <w:marTop w:val="0"/>
      <w:marBottom w:val="0"/>
      <w:divBdr>
        <w:top w:val="none" w:sz="0" w:space="0" w:color="auto"/>
        <w:left w:val="none" w:sz="0" w:space="0" w:color="auto"/>
        <w:bottom w:val="none" w:sz="0" w:space="0" w:color="auto"/>
        <w:right w:val="none" w:sz="0" w:space="0" w:color="auto"/>
      </w:divBdr>
    </w:div>
    <w:div w:id="1911648809">
      <w:bodyDiv w:val="1"/>
      <w:marLeft w:val="0"/>
      <w:marRight w:val="0"/>
      <w:marTop w:val="0"/>
      <w:marBottom w:val="0"/>
      <w:divBdr>
        <w:top w:val="none" w:sz="0" w:space="0" w:color="auto"/>
        <w:left w:val="none" w:sz="0" w:space="0" w:color="auto"/>
        <w:bottom w:val="none" w:sz="0" w:space="0" w:color="auto"/>
        <w:right w:val="none" w:sz="0" w:space="0" w:color="auto"/>
      </w:divBdr>
    </w:div>
    <w:div w:id="2002856291">
      <w:bodyDiv w:val="1"/>
      <w:marLeft w:val="0"/>
      <w:marRight w:val="0"/>
      <w:marTop w:val="0"/>
      <w:marBottom w:val="0"/>
      <w:divBdr>
        <w:top w:val="none" w:sz="0" w:space="0" w:color="auto"/>
        <w:left w:val="none" w:sz="0" w:space="0" w:color="auto"/>
        <w:bottom w:val="none" w:sz="0" w:space="0" w:color="auto"/>
        <w:right w:val="none" w:sz="0" w:space="0" w:color="auto"/>
      </w:divBdr>
      <w:divsChild>
        <w:div w:id="824198025">
          <w:marLeft w:val="4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mpsv.cz/sz/zamest/kestazeni" TargetMode="External"/><Relationship Id="rId18" Type="http://schemas.openxmlformats.org/officeDocument/2006/relationships/hyperlink" Target="http://business.center.cz/business/pravo/zakony/zakonik-prace/cast13h12.asp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portal.mpsv.cz/sz/zamest/kestazeni" TargetMode="External"/><Relationship Id="rId17" Type="http://schemas.openxmlformats.org/officeDocument/2006/relationships/hyperlink" Target="http://business.center.cz/business/pravo/zakony/zamestnanost/cast7.aspx" TargetMode="External"/><Relationship Id="rId25" Type="http://schemas.openxmlformats.org/officeDocument/2006/relationships/chart" Target="charts/chart5.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usiness.center.cz/business/pravo/zakony/zamestnanost/cast5.aspx" TargetMode="External"/><Relationship Id="rId20" Type="http://schemas.openxmlformats.org/officeDocument/2006/relationships/hyperlink" Target="http://business.center.cz/business/pravo/zakony/zakonik-prace/cast6h8.aspx" TargetMode="Externa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sz/zamest/kestazeni" TargetMode="External"/><Relationship Id="rId24" Type="http://schemas.openxmlformats.org/officeDocument/2006/relationships/chart" Target="charts/chart4.xml"/><Relationship Id="rId32"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business.center.cz/business/pravo/zakony/zamestnanost/cast1.aspx"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theme" Target="theme/theme1.xml"/><Relationship Id="rId10" Type="http://schemas.openxmlformats.org/officeDocument/2006/relationships/hyperlink" Target="http://www.danarionline.cz/document/enactment?no=262/2006%20Sb.h192&amp;effect=1.3.2011" TargetMode="External"/><Relationship Id="rId19" Type="http://schemas.openxmlformats.org/officeDocument/2006/relationships/hyperlink" Target="http://business.center.cz/business/pravo/zakony/zakonik-prace/cast10h3.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arionline.cz/document/enactment?no=590/2006%20Sb.&amp;effect=1.3.2011" TargetMode="External"/><Relationship Id="rId14" Type="http://schemas.openxmlformats.org/officeDocument/2006/relationships/hyperlink" Target="http://business.center.cz/business/pravo/zakony/zamestnanost/cast8.aspx"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yperlink" Target="https://portal.mpsv.cz/upcr/oup/posinf"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List_aplikac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cs-CZ"/>
  <c:chart>
    <c:autoTitleDeleted val="1"/>
    <c:plotArea>
      <c:layout/>
      <c:barChart>
        <c:barDir val="col"/>
        <c:grouping val="clustered"/>
        <c:ser>
          <c:idx val="0"/>
          <c:order val="0"/>
          <c:tx>
            <c:strRef>
              <c:f>List1!$B$1</c:f>
              <c:strCache>
                <c:ptCount val="1"/>
                <c:pt idx="0">
                  <c:v>rok 2010</c:v>
                </c:pt>
              </c:strCache>
            </c:strRef>
          </c:tx>
          <c:cat>
            <c:numRef>
              <c:f>List1!$A$2</c:f>
              <c:numCache>
                <c:formatCode>General</c:formatCode>
                <c:ptCount val="1"/>
              </c:numCache>
            </c:numRef>
          </c:cat>
          <c:val>
            <c:numRef>
              <c:f>List1!$B$2</c:f>
              <c:numCache>
                <c:formatCode>#,##0</c:formatCode>
                <c:ptCount val="1"/>
                <c:pt idx="0">
                  <c:v>34131</c:v>
                </c:pt>
              </c:numCache>
            </c:numRef>
          </c:val>
        </c:ser>
        <c:ser>
          <c:idx val="1"/>
          <c:order val="1"/>
          <c:tx>
            <c:strRef>
              <c:f>List1!$C$1</c:f>
              <c:strCache>
                <c:ptCount val="1"/>
                <c:pt idx="0">
                  <c:v>rok 2011</c:v>
                </c:pt>
              </c:strCache>
            </c:strRef>
          </c:tx>
          <c:cat>
            <c:numRef>
              <c:f>List1!$A$2</c:f>
              <c:numCache>
                <c:formatCode>General</c:formatCode>
                <c:ptCount val="1"/>
              </c:numCache>
            </c:numRef>
          </c:cat>
          <c:val>
            <c:numRef>
              <c:f>List1!$C$2</c:f>
              <c:numCache>
                <c:formatCode>#,##0</c:formatCode>
                <c:ptCount val="1"/>
                <c:pt idx="0">
                  <c:v>18953</c:v>
                </c:pt>
              </c:numCache>
            </c:numRef>
          </c:val>
        </c:ser>
        <c:ser>
          <c:idx val="2"/>
          <c:order val="2"/>
          <c:tx>
            <c:strRef>
              <c:f>List1!$D$1</c:f>
              <c:strCache>
                <c:ptCount val="1"/>
                <c:pt idx="0">
                  <c:v>rok 2012</c:v>
                </c:pt>
              </c:strCache>
            </c:strRef>
          </c:tx>
          <c:cat>
            <c:numRef>
              <c:f>List1!$A$2</c:f>
              <c:numCache>
                <c:formatCode>General</c:formatCode>
                <c:ptCount val="1"/>
              </c:numCache>
            </c:numRef>
          </c:cat>
          <c:val>
            <c:numRef>
              <c:f>List1!$D$2</c:f>
              <c:numCache>
                <c:formatCode>#,##0</c:formatCode>
                <c:ptCount val="1"/>
                <c:pt idx="0">
                  <c:v>36168</c:v>
                </c:pt>
              </c:numCache>
            </c:numRef>
          </c:val>
        </c:ser>
        <c:ser>
          <c:idx val="3"/>
          <c:order val="3"/>
          <c:tx>
            <c:strRef>
              <c:f>List1!$E$1</c:f>
              <c:strCache>
                <c:ptCount val="1"/>
                <c:pt idx="0">
                  <c:v>rok 2013</c:v>
                </c:pt>
              </c:strCache>
            </c:strRef>
          </c:tx>
          <c:cat>
            <c:numRef>
              <c:f>List1!$A$2</c:f>
              <c:numCache>
                <c:formatCode>General</c:formatCode>
                <c:ptCount val="1"/>
              </c:numCache>
            </c:numRef>
          </c:cat>
          <c:val>
            <c:numRef>
              <c:f>List1!$E$2</c:f>
              <c:numCache>
                <c:formatCode>#,##0</c:formatCode>
                <c:ptCount val="1"/>
                <c:pt idx="0">
                  <c:v>44513</c:v>
                </c:pt>
              </c:numCache>
            </c:numRef>
          </c:val>
        </c:ser>
        <c:ser>
          <c:idx val="4"/>
          <c:order val="4"/>
          <c:tx>
            <c:strRef>
              <c:f>List1!$F$1</c:f>
              <c:strCache>
                <c:ptCount val="1"/>
                <c:pt idx="0">
                  <c:v>rok 2014</c:v>
                </c:pt>
              </c:strCache>
            </c:strRef>
          </c:tx>
          <c:cat>
            <c:numRef>
              <c:f>List1!$A$2</c:f>
              <c:numCache>
                <c:formatCode>General</c:formatCode>
                <c:ptCount val="1"/>
              </c:numCache>
            </c:numRef>
          </c:cat>
          <c:val>
            <c:numRef>
              <c:f>List1!$F$2</c:f>
              <c:numCache>
                <c:formatCode>#,##0</c:formatCode>
                <c:ptCount val="1"/>
                <c:pt idx="0">
                  <c:v>80006</c:v>
                </c:pt>
              </c:numCache>
            </c:numRef>
          </c:val>
        </c:ser>
        <c:dLbls>
          <c:showVal val="1"/>
        </c:dLbls>
        <c:overlap val="-25"/>
        <c:axId val="40144896"/>
        <c:axId val="40146432"/>
      </c:barChart>
      <c:catAx>
        <c:axId val="40144896"/>
        <c:scaling>
          <c:orientation val="minMax"/>
        </c:scaling>
        <c:axPos val="b"/>
        <c:numFmt formatCode="General" sourceLinked="1"/>
        <c:majorTickMark val="none"/>
        <c:tickLblPos val="nextTo"/>
        <c:crossAx val="40146432"/>
        <c:crosses val="autoZero"/>
        <c:auto val="1"/>
        <c:lblAlgn val="ctr"/>
        <c:lblOffset val="100"/>
      </c:catAx>
      <c:valAx>
        <c:axId val="40146432"/>
        <c:scaling>
          <c:orientation val="minMax"/>
        </c:scaling>
        <c:delete val="1"/>
        <c:axPos val="l"/>
        <c:numFmt formatCode="#,##0" sourceLinked="1"/>
        <c:majorTickMark val="none"/>
        <c:tickLblPos val="none"/>
        <c:crossAx val="40144896"/>
        <c:crosses val="autoZero"/>
        <c:crossBetween val="between"/>
      </c:valAx>
    </c:plotArea>
    <c:legend>
      <c:legendPos val="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chart>
    <c:autoTitleDeleted val="1"/>
    <c:plotArea>
      <c:layout/>
      <c:barChart>
        <c:barDir val="col"/>
        <c:grouping val="clustered"/>
        <c:ser>
          <c:idx val="0"/>
          <c:order val="0"/>
          <c:tx>
            <c:strRef>
              <c:f>List1!$B$1</c:f>
              <c:strCache>
                <c:ptCount val="1"/>
                <c:pt idx="0">
                  <c:v>rok 2010</c:v>
                </c:pt>
              </c:strCache>
            </c:strRef>
          </c:tx>
          <c:cat>
            <c:numRef>
              <c:f>List1!$A$2</c:f>
              <c:numCache>
                <c:formatCode>General</c:formatCode>
                <c:ptCount val="1"/>
              </c:numCache>
            </c:numRef>
          </c:cat>
          <c:val>
            <c:numRef>
              <c:f>List1!$B$2</c:f>
              <c:numCache>
                <c:formatCode>#,##0</c:formatCode>
                <c:ptCount val="1"/>
                <c:pt idx="0">
                  <c:v>2712304</c:v>
                </c:pt>
              </c:numCache>
            </c:numRef>
          </c:val>
        </c:ser>
        <c:ser>
          <c:idx val="1"/>
          <c:order val="1"/>
          <c:tx>
            <c:strRef>
              <c:f>List1!$C$1</c:f>
              <c:strCache>
                <c:ptCount val="1"/>
                <c:pt idx="0">
                  <c:v>rok 2011</c:v>
                </c:pt>
              </c:strCache>
            </c:strRef>
          </c:tx>
          <c:cat>
            <c:numRef>
              <c:f>List1!$A$2</c:f>
              <c:numCache>
                <c:formatCode>General</c:formatCode>
                <c:ptCount val="1"/>
              </c:numCache>
            </c:numRef>
          </c:cat>
          <c:val>
            <c:numRef>
              <c:f>List1!$C$2</c:f>
              <c:numCache>
                <c:formatCode>#,##0</c:formatCode>
                <c:ptCount val="1"/>
                <c:pt idx="0">
                  <c:v>3282404</c:v>
                </c:pt>
              </c:numCache>
            </c:numRef>
          </c:val>
        </c:ser>
        <c:ser>
          <c:idx val="2"/>
          <c:order val="2"/>
          <c:tx>
            <c:strRef>
              <c:f>List1!$D$1</c:f>
              <c:strCache>
                <c:ptCount val="1"/>
                <c:pt idx="0">
                  <c:v>rok 2012</c:v>
                </c:pt>
              </c:strCache>
            </c:strRef>
          </c:tx>
          <c:cat>
            <c:numRef>
              <c:f>List1!$A$2</c:f>
              <c:numCache>
                <c:formatCode>General</c:formatCode>
                <c:ptCount val="1"/>
              </c:numCache>
            </c:numRef>
          </c:cat>
          <c:val>
            <c:numRef>
              <c:f>List1!$D$2</c:f>
              <c:numCache>
                <c:formatCode>#,##0</c:formatCode>
                <c:ptCount val="1"/>
                <c:pt idx="0">
                  <c:v>3468251</c:v>
                </c:pt>
              </c:numCache>
            </c:numRef>
          </c:val>
        </c:ser>
        <c:ser>
          <c:idx val="3"/>
          <c:order val="3"/>
          <c:tx>
            <c:strRef>
              <c:f>List1!$E$1</c:f>
              <c:strCache>
                <c:ptCount val="1"/>
                <c:pt idx="0">
                  <c:v>rok 2013</c:v>
                </c:pt>
              </c:strCache>
            </c:strRef>
          </c:tx>
          <c:cat>
            <c:numRef>
              <c:f>List1!$A$2</c:f>
              <c:numCache>
                <c:formatCode>General</c:formatCode>
                <c:ptCount val="1"/>
              </c:numCache>
            </c:numRef>
          </c:cat>
          <c:val>
            <c:numRef>
              <c:f>List1!$E$2</c:f>
              <c:numCache>
                <c:formatCode>#,##0</c:formatCode>
                <c:ptCount val="1"/>
                <c:pt idx="0">
                  <c:v>3670239</c:v>
                </c:pt>
              </c:numCache>
            </c:numRef>
          </c:val>
        </c:ser>
        <c:ser>
          <c:idx val="4"/>
          <c:order val="4"/>
          <c:tx>
            <c:strRef>
              <c:f>List1!$F$1</c:f>
              <c:strCache>
                <c:ptCount val="1"/>
                <c:pt idx="0">
                  <c:v>rok 2014</c:v>
                </c:pt>
              </c:strCache>
            </c:strRef>
          </c:tx>
          <c:cat>
            <c:numRef>
              <c:f>List1!$A$2</c:f>
              <c:numCache>
                <c:formatCode>General</c:formatCode>
                <c:ptCount val="1"/>
              </c:numCache>
            </c:numRef>
          </c:cat>
          <c:val>
            <c:numRef>
              <c:f>List1!$F$2</c:f>
              <c:numCache>
                <c:formatCode>#,##0</c:formatCode>
                <c:ptCount val="1"/>
                <c:pt idx="0">
                  <c:v>4018724</c:v>
                </c:pt>
              </c:numCache>
            </c:numRef>
          </c:val>
        </c:ser>
        <c:dLbls>
          <c:showVal val="1"/>
        </c:dLbls>
        <c:overlap val="-25"/>
        <c:axId val="40384768"/>
        <c:axId val="40394752"/>
      </c:barChart>
      <c:catAx>
        <c:axId val="40384768"/>
        <c:scaling>
          <c:orientation val="minMax"/>
        </c:scaling>
        <c:axPos val="b"/>
        <c:numFmt formatCode="General" sourceLinked="1"/>
        <c:majorTickMark val="none"/>
        <c:tickLblPos val="nextTo"/>
        <c:crossAx val="40394752"/>
        <c:crosses val="autoZero"/>
        <c:auto val="1"/>
        <c:lblAlgn val="ctr"/>
        <c:lblOffset val="100"/>
      </c:catAx>
      <c:valAx>
        <c:axId val="40394752"/>
        <c:scaling>
          <c:orientation val="minMax"/>
        </c:scaling>
        <c:delete val="1"/>
        <c:axPos val="l"/>
        <c:numFmt formatCode="#,##0" sourceLinked="1"/>
        <c:tickLblPos val="none"/>
        <c:crossAx val="40384768"/>
        <c:crosses val="autoZero"/>
        <c:crossBetween val="between"/>
      </c:valAx>
    </c:plotArea>
    <c:legend>
      <c:legendPos val="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chart>
    <c:autoTitleDeleted val="1"/>
    <c:plotArea>
      <c:layout/>
      <c:barChart>
        <c:barDir val="col"/>
        <c:grouping val="clustered"/>
        <c:ser>
          <c:idx val="0"/>
          <c:order val="0"/>
          <c:tx>
            <c:strRef>
              <c:f>List1!$B$1</c:f>
              <c:strCache>
                <c:ptCount val="1"/>
                <c:pt idx="0">
                  <c:v>rok 2012</c:v>
                </c:pt>
              </c:strCache>
            </c:strRef>
          </c:tx>
          <c:cat>
            <c:numRef>
              <c:f>List1!$A$2</c:f>
              <c:numCache>
                <c:formatCode>General</c:formatCode>
                <c:ptCount val="1"/>
              </c:numCache>
            </c:numRef>
          </c:cat>
          <c:val>
            <c:numRef>
              <c:f>List1!$B$2</c:f>
              <c:numCache>
                <c:formatCode>General</c:formatCode>
                <c:ptCount val="1"/>
                <c:pt idx="0">
                  <c:v>817</c:v>
                </c:pt>
              </c:numCache>
            </c:numRef>
          </c:val>
        </c:ser>
        <c:ser>
          <c:idx val="1"/>
          <c:order val="1"/>
          <c:tx>
            <c:strRef>
              <c:f>List1!$C$1</c:f>
              <c:strCache>
                <c:ptCount val="1"/>
                <c:pt idx="0">
                  <c:v>rok 2013</c:v>
                </c:pt>
              </c:strCache>
            </c:strRef>
          </c:tx>
          <c:cat>
            <c:numRef>
              <c:f>List1!$A$2</c:f>
              <c:numCache>
                <c:formatCode>General</c:formatCode>
                <c:ptCount val="1"/>
              </c:numCache>
            </c:numRef>
          </c:cat>
          <c:val>
            <c:numRef>
              <c:f>List1!$C$2</c:f>
              <c:numCache>
                <c:formatCode>General</c:formatCode>
                <c:ptCount val="1"/>
                <c:pt idx="0">
                  <c:v>622</c:v>
                </c:pt>
              </c:numCache>
            </c:numRef>
          </c:val>
        </c:ser>
        <c:ser>
          <c:idx val="2"/>
          <c:order val="2"/>
          <c:tx>
            <c:strRef>
              <c:f>List1!$D$1</c:f>
              <c:strCache>
                <c:ptCount val="1"/>
                <c:pt idx="0">
                  <c:v>rok 2014</c:v>
                </c:pt>
              </c:strCache>
            </c:strRef>
          </c:tx>
          <c:cat>
            <c:numRef>
              <c:f>List1!$A$2</c:f>
              <c:numCache>
                <c:formatCode>General</c:formatCode>
                <c:ptCount val="1"/>
              </c:numCache>
            </c:numRef>
          </c:cat>
          <c:val>
            <c:numRef>
              <c:f>List1!$D$2</c:f>
              <c:numCache>
                <c:formatCode>General</c:formatCode>
                <c:ptCount val="1"/>
                <c:pt idx="0">
                  <c:v>400</c:v>
                </c:pt>
              </c:numCache>
            </c:numRef>
          </c:val>
        </c:ser>
        <c:dLbls>
          <c:showVal val="1"/>
        </c:dLbls>
        <c:overlap val="-25"/>
        <c:axId val="64198528"/>
        <c:axId val="64200064"/>
      </c:barChart>
      <c:catAx>
        <c:axId val="64198528"/>
        <c:scaling>
          <c:orientation val="minMax"/>
        </c:scaling>
        <c:axPos val="b"/>
        <c:numFmt formatCode="General" sourceLinked="1"/>
        <c:majorTickMark val="none"/>
        <c:tickLblPos val="nextTo"/>
        <c:crossAx val="64200064"/>
        <c:crosses val="autoZero"/>
        <c:auto val="1"/>
        <c:lblAlgn val="ctr"/>
        <c:lblOffset val="100"/>
      </c:catAx>
      <c:valAx>
        <c:axId val="64200064"/>
        <c:scaling>
          <c:orientation val="minMax"/>
        </c:scaling>
        <c:delete val="1"/>
        <c:axPos val="l"/>
        <c:numFmt formatCode="General" sourceLinked="1"/>
        <c:majorTickMark val="none"/>
        <c:tickLblPos val="none"/>
        <c:crossAx val="64198528"/>
        <c:crosses val="autoZero"/>
        <c:crossBetween val="between"/>
      </c:valAx>
    </c:plotArea>
    <c:legend>
      <c:legendPos val="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3.0092592592592598E-2"/>
          <c:y val="0.52374171978502704"/>
          <c:w val="0.94907407407407618"/>
          <c:h val="0.42527965254343192"/>
        </c:manualLayout>
      </c:layout>
      <c:barChart>
        <c:barDir val="col"/>
        <c:grouping val="clustered"/>
        <c:ser>
          <c:idx val="0"/>
          <c:order val="0"/>
          <c:tx>
            <c:strRef>
              <c:f>List1!$B$1</c:f>
              <c:strCache>
                <c:ptCount val="1"/>
                <c:pt idx="0">
                  <c:v>rok 2012</c:v>
                </c:pt>
              </c:strCache>
            </c:strRef>
          </c:tx>
          <c:cat>
            <c:numRef>
              <c:f>List1!$A$2</c:f>
              <c:numCache>
                <c:formatCode>General</c:formatCode>
                <c:ptCount val="1"/>
              </c:numCache>
            </c:numRef>
          </c:cat>
          <c:val>
            <c:numRef>
              <c:f>List1!$B$2</c:f>
              <c:numCache>
                <c:formatCode>General</c:formatCode>
                <c:ptCount val="1"/>
                <c:pt idx="0">
                  <c:v>2431</c:v>
                </c:pt>
              </c:numCache>
            </c:numRef>
          </c:val>
        </c:ser>
        <c:ser>
          <c:idx val="1"/>
          <c:order val="1"/>
          <c:tx>
            <c:strRef>
              <c:f>List1!$C$1</c:f>
              <c:strCache>
                <c:ptCount val="1"/>
                <c:pt idx="0">
                  <c:v>rok 2013</c:v>
                </c:pt>
              </c:strCache>
            </c:strRef>
          </c:tx>
          <c:cat>
            <c:numRef>
              <c:f>List1!$A$2</c:f>
              <c:numCache>
                <c:formatCode>General</c:formatCode>
                <c:ptCount val="1"/>
              </c:numCache>
            </c:numRef>
          </c:cat>
          <c:val>
            <c:numRef>
              <c:f>List1!$C$2</c:f>
              <c:numCache>
                <c:formatCode>General</c:formatCode>
                <c:ptCount val="1"/>
                <c:pt idx="0">
                  <c:v>2209</c:v>
                </c:pt>
              </c:numCache>
            </c:numRef>
          </c:val>
        </c:ser>
        <c:ser>
          <c:idx val="2"/>
          <c:order val="2"/>
          <c:tx>
            <c:strRef>
              <c:f>List1!$D$1</c:f>
              <c:strCache>
                <c:ptCount val="1"/>
                <c:pt idx="0">
                  <c:v>rok 2014</c:v>
                </c:pt>
              </c:strCache>
            </c:strRef>
          </c:tx>
          <c:cat>
            <c:numRef>
              <c:f>List1!$A$2</c:f>
              <c:numCache>
                <c:formatCode>General</c:formatCode>
                <c:ptCount val="1"/>
              </c:numCache>
            </c:numRef>
          </c:cat>
          <c:val>
            <c:numRef>
              <c:f>List1!$D$2</c:f>
              <c:numCache>
                <c:formatCode>General</c:formatCode>
                <c:ptCount val="1"/>
                <c:pt idx="0">
                  <c:v>1702</c:v>
                </c:pt>
              </c:numCache>
            </c:numRef>
          </c:val>
        </c:ser>
        <c:dLbls>
          <c:showVal val="1"/>
        </c:dLbls>
        <c:overlap val="-25"/>
        <c:axId val="37373440"/>
        <c:axId val="37374976"/>
      </c:barChart>
      <c:catAx>
        <c:axId val="37373440"/>
        <c:scaling>
          <c:orientation val="minMax"/>
        </c:scaling>
        <c:axPos val="b"/>
        <c:numFmt formatCode="General" sourceLinked="1"/>
        <c:majorTickMark val="none"/>
        <c:tickLblPos val="nextTo"/>
        <c:crossAx val="37374976"/>
        <c:crosses val="autoZero"/>
        <c:auto val="1"/>
        <c:lblAlgn val="ctr"/>
        <c:lblOffset val="100"/>
      </c:catAx>
      <c:valAx>
        <c:axId val="37374976"/>
        <c:scaling>
          <c:orientation val="minMax"/>
        </c:scaling>
        <c:delete val="1"/>
        <c:axPos val="l"/>
        <c:numFmt formatCode="General" sourceLinked="1"/>
        <c:tickLblPos val="none"/>
        <c:crossAx val="37373440"/>
        <c:crosses val="autoZero"/>
        <c:crossBetween val="between"/>
      </c:valAx>
    </c:plotArea>
    <c:legend>
      <c:legendPos val="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chart>
    <c:autoTitleDeleted val="1"/>
    <c:plotArea>
      <c:layout/>
      <c:pieChart>
        <c:varyColors val="1"/>
        <c:ser>
          <c:idx val="0"/>
          <c:order val="0"/>
          <c:tx>
            <c:strRef>
              <c:f>List1!$B$1</c:f>
              <c:strCache>
                <c:ptCount val="1"/>
                <c:pt idx="0">
                  <c:v>Prodej</c:v>
                </c:pt>
              </c:strCache>
            </c:strRef>
          </c:tx>
          <c:dLbls>
            <c:showPercent val="1"/>
            <c:showLeaderLines val="1"/>
          </c:dLbls>
          <c:cat>
            <c:strRef>
              <c:f>List1!$A$2:$A$5</c:f>
              <c:strCache>
                <c:ptCount val="4"/>
                <c:pt idx="0">
                  <c:v>Kontrola na pracovním místě</c:v>
                </c:pt>
                <c:pt idx="1">
                  <c:v>Kontrola provedena</c:v>
                </c:pt>
                <c:pt idx="2">
                  <c:v>Kontrola neprovedena</c:v>
                </c:pt>
                <c:pt idx="3">
                  <c:v>Kontrola zřejmě neprovedena</c:v>
                </c:pt>
              </c:strCache>
            </c:strRef>
          </c:cat>
          <c:val>
            <c:numRef>
              <c:f>List1!$B$2:$B$5</c:f>
              <c:numCache>
                <c:formatCode>General</c:formatCode>
                <c:ptCount val="4"/>
                <c:pt idx="0">
                  <c:v>27</c:v>
                </c:pt>
                <c:pt idx="1">
                  <c:v>3</c:v>
                </c:pt>
                <c:pt idx="2">
                  <c:v>1</c:v>
                </c:pt>
                <c:pt idx="3">
                  <c:v>1</c:v>
                </c:pt>
              </c:numCache>
            </c:numRef>
          </c:val>
        </c:ser>
        <c:dLbls>
          <c:showPercent val="1"/>
        </c:dLbls>
        <c:firstSliceAng val="0"/>
      </c:pieChart>
    </c:plotArea>
    <c:legend>
      <c:legendPos val="t"/>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cs-CZ"/>
  <c:chart>
    <c:autoTitleDeleted val="1"/>
    <c:plotArea>
      <c:layout/>
      <c:pieChart>
        <c:varyColors val="1"/>
        <c:ser>
          <c:idx val="0"/>
          <c:order val="0"/>
          <c:tx>
            <c:strRef>
              <c:f>List1!$B$1</c:f>
              <c:strCache>
                <c:ptCount val="1"/>
                <c:pt idx="0">
                  <c:v>Prodej</c:v>
                </c:pt>
              </c:strCache>
            </c:strRef>
          </c:tx>
          <c:dLbls>
            <c:dLbl>
              <c:idx val="3"/>
              <c:layout>
                <c:manualLayout>
                  <c:x val="4.9173984049693115E-2"/>
                  <c:y val="2.1284734309135599E-2"/>
                </c:manualLayout>
              </c:layout>
              <c:showCatName val="1"/>
              <c:showPercent val="1"/>
            </c:dLbl>
            <c:showCatName val="1"/>
            <c:showPercent val="1"/>
            <c:showLeaderLines val="1"/>
          </c:dLbls>
          <c:cat>
            <c:strRef>
              <c:f>List1!$A$2:$A$5</c:f>
              <c:strCache>
                <c:ptCount val="4"/>
                <c:pt idx="0">
                  <c:v>Kontrola dokladů i CHPM</c:v>
                </c:pt>
                <c:pt idx="1">
                  <c:v>Kontrola pouze podle listin</c:v>
                </c:pt>
                <c:pt idx="2">
                  <c:v>Kontrola provedena</c:v>
                </c:pt>
                <c:pt idx="3">
                  <c:v>Kontrola neprovedena</c:v>
                </c:pt>
              </c:strCache>
            </c:strRef>
          </c:cat>
          <c:val>
            <c:numRef>
              <c:f>List1!$B$2:$B$5</c:f>
              <c:numCache>
                <c:formatCode>General</c:formatCode>
                <c:ptCount val="4"/>
                <c:pt idx="0">
                  <c:v>21</c:v>
                </c:pt>
                <c:pt idx="1">
                  <c:v>6</c:v>
                </c:pt>
                <c:pt idx="2">
                  <c:v>6</c:v>
                </c:pt>
                <c:pt idx="3">
                  <c:v>5</c:v>
                </c:pt>
              </c:numCache>
            </c:numRef>
          </c:val>
        </c:ser>
        <c:dLbls>
          <c:showCatName val="1"/>
          <c:showPercent val="1"/>
        </c:dLbls>
        <c:firstSliceAng val="0"/>
      </c:pieChart>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cs-CZ"/>
  <c:chart>
    <c:autoTitleDeleted val="1"/>
    <c:plotArea>
      <c:layout/>
      <c:pieChart>
        <c:varyColors val="1"/>
        <c:ser>
          <c:idx val="0"/>
          <c:order val="0"/>
          <c:tx>
            <c:strRef>
              <c:f>List1!$B$1</c:f>
              <c:strCache>
                <c:ptCount val="1"/>
                <c:pt idx="0">
                  <c:v>Prodej</c:v>
                </c:pt>
              </c:strCache>
            </c:strRef>
          </c:tx>
          <c:dLbls>
            <c:showCatName val="1"/>
            <c:showPercent val="1"/>
            <c:showLeaderLines val="1"/>
          </c:dLbls>
          <c:cat>
            <c:strRef>
              <c:f>List1!$A$2:$A$6</c:f>
              <c:strCache>
                <c:ptCount val="5"/>
                <c:pt idx="0">
                  <c:v>Ano</c:v>
                </c:pt>
                <c:pt idx="1">
                  <c:v>Ano, pouze dokladově</c:v>
                </c:pt>
                <c:pt idx="2">
                  <c:v>Ano, přímo na místě</c:v>
                </c:pt>
                <c:pt idx="3">
                  <c:v>Ne, pouze při vymezení míst</c:v>
                </c:pt>
                <c:pt idx="4">
                  <c:v>Ne</c:v>
                </c:pt>
              </c:strCache>
            </c:strRef>
          </c:cat>
          <c:val>
            <c:numRef>
              <c:f>List1!$B$2:$B$6</c:f>
              <c:numCache>
                <c:formatCode>General</c:formatCode>
                <c:ptCount val="5"/>
                <c:pt idx="0">
                  <c:v>8</c:v>
                </c:pt>
                <c:pt idx="1">
                  <c:v>5</c:v>
                </c:pt>
                <c:pt idx="2">
                  <c:v>21</c:v>
                </c:pt>
                <c:pt idx="3">
                  <c:v>8</c:v>
                </c:pt>
                <c:pt idx="4">
                  <c:v>2</c:v>
                </c:pt>
              </c:numCache>
            </c:numRef>
          </c:val>
        </c:ser>
        <c:dLbls>
          <c:showCatName val="1"/>
          <c:showPercent val="1"/>
        </c:dLbls>
        <c:firstSliceAng val="0"/>
      </c:pieChart>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cs-CZ"/>
  <c:chart>
    <c:autoTitleDeleted val="1"/>
    <c:plotArea>
      <c:layout/>
      <c:pieChart>
        <c:varyColors val="1"/>
        <c:ser>
          <c:idx val="0"/>
          <c:order val="0"/>
          <c:tx>
            <c:strRef>
              <c:f>List1!$B$1</c:f>
              <c:strCache>
                <c:ptCount val="1"/>
                <c:pt idx="0">
                  <c:v>Prodej</c:v>
                </c:pt>
              </c:strCache>
            </c:strRef>
          </c:tx>
          <c:dLbls>
            <c:showCatName val="1"/>
            <c:showPercent val="1"/>
            <c:showLeaderLines val="1"/>
          </c:dLbls>
          <c:cat>
            <c:strRef>
              <c:f>List1!$A$2:$A$3</c:f>
              <c:strCache>
                <c:ptCount val="2"/>
                <c:pt idx="0">
                  <c:v>Ano</c:v>
                </c:pt>
                <c:pt idx="1">
                  <c:v>Ne</c:v>
                </c:pt>
              </c:strCache>
            </c:strRef>
          </c:cat>
          <c:val>
            <c:numRef>
              <c:f>List1!$B$2:$B$3</c:f>
              <c:numCache>
                <c:formatCode>General</c:formatCode>
                <c:ptCount val="2"/>
                <c:pt idx="0">
                  <c:v>32</c:v>
                </c:pt>
                <c:pt idx="1">
                  <c:v>11</c:v>
                </c:pt>
              </c:numCache>
            </c:numRef>
          </c:val>
        </c:ser>
        <c:dLbls>
          <c:showCatName val="1"/>
          <c:showPercent val="1"/>
        </c:dLbls>
        <c:firstSliceAng val="0"/>
      </c:pieChart>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cs-CZ"/>
  <c:chart>
    <c:autoTitleDeleted val="1"/>
    <c:plotArea>
      <c:layout/>
      <c:pieChart>
        <c:varyColors val="1"/>
        <c:ser>
          <c:idx val="0"/>
          <c:order val="0"/>
          <c:tx>
            <c:strRef>
              <c:f>List1!$B$1</c:f>
              <c:strCache>
                <c:ptCount val="1"/>
                <c:pt idx="0">
                  <c:v>Prodej</c:v>
                </c:pt>
              </c:strCache>
            </c:strRef>
          </c:tx>
          <c:dLbls>
            <c:showCatName val="1"/>
            <c:showPercent val="1"/>
            <c:showLeaderLines val="1"/>
          </c:dLbls>
          <c:cat>
            <c:strRef>
              <c:f>List1!$A$2:$A$3</c:f>
              <c:strCache>
                <c:ptCount val="2"/>
                <c:pt idx="0">
                  <c:v>Kontrola s šetřením na místě</c:v>
                </c:pt>
                <c:pt idx="1">
                  <c:v>Kontrola pouze dle dokladů</c:v>
                </c:pt>
              </c:strCache>
            </c:strRef>
          </c:cat>
          <c:val>
            <c:numRef>
              <c:f>List1!$B$2:$B$3</c:f>
              <c:numCache>
                <c:formatCode>General</c:formatCode>
                <c:ptCount val="2"/>
                <c:pt idx="0">
                  <c:v>22</c:v>
                </c:pt>
                <c:pt idx="1">
                  <c:v>11</c:v>
                </c:pt>
              </c:numCache>
            </c:numRef>
          </c:val>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148D3-E79C-4EBF-BF3F-5A98D3EB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56</Pages>
  <Words>12723</Words>
  <Characters>75072</Characters>
  <Application>Microsoft Office Word</Application>
  <DocSecurity>0</DocSecurity>
  <Lines>625</Lines>
  <Paragraphs>175</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87620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dc:creator>
  <cp:lastModifiedBy> </cp:lastModifiedBy>
  <cp:revision>3</cp:revision>
  <dcterms:created xsi:type="dcterms:W3CDTF">2015-03-30T08:35:00Z</dcterms:created>
  <dcterms:modified xsi:type="dcterms:W3CDTF">2015-03-30T08:56:00Z</dcterms:modified>
</cp:coreProperties>
</file>